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C30E6" w14:textId="77777777" w:rsidR="00CC76D3" w:rsidRDefault="00CC76D3" w:rsidP="00BE6C08">
      <w:pPr>
        <w:pStyle w:val="authername"/>
        <w:rPr>
          <w:iCs w:val="0"/>
          <w:sz w:val="28"/>
          <w:szCs w:val="28"/>
        </w:rPr>
      </w:pPr>
      <w:r w:rsidRPr="00403F94">
        <w:rPr>
          <w:iCs w:val="0"/>
          <w:sz w:val="28"/>
          <w:szCs w:val="28"/>
        </w:rPr>
        <w:t>Study of Platelet Count and Platelet Indices as Markers of Fibrosis in Nonalcoholic Fatty Liver Disease Patients</w:t>
      </w:r>
    </w:p>
    <w:p w14:paraId="547FC00C" w14:textId="77777777" w:rsidR="00C310C0" w:rsidRDefault="00C310C0" w:rsidP="00BE6C08">
      <w:pPr>
        <w:pStyle w:val="authername"/>
        <w:rPr>
          <w:iCs w:val="0"/>
          <w:sz w:val="28"/>
          <w:szCs w:val="28"/>
        </w:rPr>
      </w:pPr>
    </w:p>
    <w:p w14:paraId="09291563" w14:textId="77777777" w:rsidR="00C310C0" w:rsidRPr="00403F94" w:rsidRDefault="00C310C0" w:rsidP="00BE6C08">
      <w:pPr>
        <w:pStyle w:val="authername"/>
        <w:rPr>
          <w:iCs w:val="0"/>
          <w:sz w:val="28"/>
          <w:szCs w:val="28"/>
        </w:rPr>
      </w:pPr>
    </w:p>
    <w:p w14:paraId="629BAE2E" w14:textId="77AE2720" w:rsidR="005F4C43" w:rsidRPr="00336BA5" w:rsidRDefault="00CB0F13" w:rsidP="005070F0">
      <w:pPr>
        <w:pStyle w:val="H1"/>
      </w:pPr>
      <w:r w:rsidRPr="00336BA5">
        <w:t xml:space="preserve">Abstract </w:t>
      </w:r>
    </w:p>
    <w:p w14:paraId="625FD2BF" w14:textId="52C865E1" w:rsidR="0030698A" w:rsidRPr="001F2ECD" w:rsidRDefault="0045526A" w:rsidP="001F2ECD">
      <w:pPr>
        <w:pStyle w:val="P"/>
        <w:rPr>
          <w:lang w:val="en-US"/>
        </w:rPr>
      </w:pPr>
      <w:r w:rsidRPr="00336BA5">
        <w:rPr>
          <w:b/>
          <w:bCs/>
          <w:lang w:val="en-US"/>
        </w:rPr>
        <w:t>Background</w:t>
      </w:r>
      <w:r w:rsidR="008E7F6B" w:rsidRPr="00336BA5">
        <w:rPr>
          <w:b/>
          <w:bCs/>
          <w:lang w:val="en-US"/>
        </w:rPr>
        <w:t>:</w:t>
      </w:r>
      <w:r w:rsidR="008F4FD8" w:rsidRPr="00336BA5">
        <w:rPr>
          <w:lang w:val="en-US"/>
        </w:rPr>
        <w:t xml:space="preserve"> </w:t>
      </w:r>
      <w:r w:rsidR="00336BA5" w:rsidRPr="00336BA5">
        <w:rPr>
          <w:lang w:val="en-US"/>
        </w:rPr>
        <w:t xml:space="preserve">Platelet count and platelet indices are cheap, accurate and available methods to estimate fibrosis in </w:t>
      </w:r>
      <w:r w:rsidR="001F2ECD" w:rsidRPr="00336BA5">
        <w:rPr>
          <w:lang w:val="en-US"/>
        </w:rPr>
        <w:t xml:space="preserve">Nonalcoholic fatty liver disease (NAFLD) </w:t>
      </w:r>
      <w:r w:rsidR="00336BA5" w:rsidRPr="00336BA5">
        <w:rPr>
          <w:lang w:val="en-US"/>
        </w:rPr>
        <w:t>patients</w:t>
      </w:r>
      <w:r w:rsidR="00137D9B" w:rsidRPr="00336BA5">
        <w:rPr>
          <w:lang w:val="en-US"/>
        </w:rPr>
        <w:t xml:space="preserve">. </w:t>
      </w:r>
      <w:r w:rsidR="00B737B1">
        <w:rPr>
          <w:lang w:val="en-US"/>
        </w:rPr>
        <w:t xml:space="preserve"> </w:t>
      </w:r>
      <w:r w:rsidR="00FD2A27" w:rsidRPr="005C656A">
        <w:rPr>
          <w:b/>
          <w:highlight w:val="yellow"/>
          <w:lang w:val="en-US"/>
        </w:rPr>
        <w:t>Aim</w:t>
      </w:r>
      <w:r w:rsidR="00FD2A27" w:rsidRPr="005C656A">
        <w:rPr>
          <w:highlight w:val="yellow"/>
          <w:lang w:val="en-US"/>
        </w:rPr>
        <w:t xml:space="preserve">: </w:t>
      </w:r>
      <w:r w:rsidR="00BA1929" w:rsidRPr="005C656A">
        <w:rPr>
          <w:highlight w:val="yellow"/>
          <w:lang w:val="en-US"/>
        </w:rPr>
        <w:t>Th</w:t>
      </w:r>
      <w:r w:rsidR="0092508D">
        <w:rPr>
          <w:highlight w:val="yellow"/>
          <w:lang w:val="en-US"/>
        </w:rPr>
        <w:t>is work aim</w:t>
      </w:r>
      <w:r w:rsidR="006E5B34">
        <w:rPr>
          <w:highlight w:val="yellow"/>
          <w:lang w:val="en-US"/>
        </w:rPr>
        <w:t>s</w:t>
      </w:r>
      <w:r w:rsidR="00BA1929" w:rsidRPr="005C656A">
        <w:rPr>
          <w:highlight w:val="yellow"/>
          <w:lang w:val="en-US"/>
        </w:rPr>
        <w:t xml:space="preserve"> to </w:t>
      </w:r>
      <w:r w:rsidR="00336BA5" w:rsidRPr="005C656A">
        <w:rPr>
          <w:highlight w:val="yellow"/>
          <w:lang w:val="en-US"/>
        </w:rPr>
        <w:t xml:space="preserve">study platelet count and platelet indices as markers of fibrosis in </w:t>
      </w:r>
      <w:r w:rsidR="00AA1F6D" w:rsidRPr="005C656A">
        <w:rPr>
          <w:highlight w:val="yellow"/>
          <w:lang w:val="en-US"/>
        </w:rPr>
        <w:t xml:space="preserve">NAFLD </w:t>
      </w:r>
      <w:r w:rsidR="00336BA5" w:rsidRPr="005C656A">
        <w:rPr>
          <w:highlight w:val="yellow"/>
          <w:lang w:val="en-US"/>
        </w:rPr>
        <w:t>patients.</w:t>
      </w:r>
      <w:r w:rsidR="00B737B1">
        <w:rPr>
          <w:highlight w:val="yellow"/>
          <w:lang w:val="en-US"/>
        </w:rPr>
        <w:t xml:space="preserve"> </w:t>
      </w:r>
      <w:r w:rsidR="008E7F6B" w:rsidRPr="0037104D">
        <w:rPr>
          <w:b/>
          <w:bCs/>
          <w:highlight w:val="yellow"/>
          <w:lang w:val="en-US"/>
        </w:rPr>
        <w:t>Methods</w:t>
      </w:r>
      <w:r w:rsidR="00506B7E" w:rsidRPr="0037104D">
        <w:rPr>
          <w:b/>
          <w:bCs/>
          <w:highlight w:val="yellow"/>
          <w:lang w:val="en-US"/>
        </w:rPr>
        <w:t>:</w:t>
      </w:r>
      <w:r w:rsidR="00517213" w:rsidRPr="0037104D">
        <w:rPr>
          <w:highlight w:val="yellow"/>
          <w:lang w:val="en-US"/>
        </w:rPr>
        <w:t xml:space="preserve"> </w:t>
      </w:r>
      <w:r w:rsidR="008460A3" w:rsidRPr="0037104D">
        <w:rPr>
          <w:highlight w:val="yellow"/>
          <w:lang w:val="en-US"/>
        </w:rPr>
        <w:t>This cross-sectional study was carried out</w:t>
      </w:r>
      <w:r w:rsidR="008460A3" w:rsidRPr="00024095">
        <w:rPr>
          <w:lang w:val="en-US"/>
        </w:rPr>
        <w:t xml:space="preserve"> on 150 patients with </w:t>
      </w:r>
      <w:r w:rsidR="00AA1F6D" w:rsidRPr="00AA1F6D">
        <w:rPr>
          <w:lang w:val="en-US"/>
        </w:rPr>
        <w:t>NAFLD</w:t>
      </w:r>
      <w:r w:rsidR="00024095" w:rsidRPr="00024095">
        <w:rPr>
          <w:lang w:val="en-US"/>
        </w:rPr>
        <w:t>.</w:t>
      </w:r>
      <w:r w:rsidR="00024095" w:rsidRPr="00024095">
        <w:t xml:space="preserve"> </w:t>
      </w:r>
      <w:r w:rsidR="00024095" w:rsidRPr="00024095">
        <w:rPr>
          <w:lang w:val="en-US"/>
        </w:rPr>
        <w:t xml:space="preserve">Patients were divided </w:t>
      </w:r>
      <w:r w:rsidR="00024095" w:rsidRPr="00004E42">
        <w:rPr>
          <w:highlight w:val="yellow"/>
          <w:lang w:val="en-US"/>
        </w:rPr>
        <w:t xml:space="preserve">into three equal groups according to </w:t>
      </w:r>
      <w:r w:rsidR="0092508D" w:rsidRPr="00004E42">
        <w:rPr>
          <w:highlight w:val="yellow"/>
          <w:lang w:val="en-US"/>
        </w:rPr>
        <w:t>ultra</w:t>
      </w:r>
      <w:r w:rsidR="00024095" w:rsidRPr="00004E42">
        <w:rPr>
          <w:highlight w:val="yellow"/>
          <w:lang w:val="en-US"/>
        </w:rPr>
        <w:t xml:space="preserve">sonographic findings: Group 1: healthy volunteers as </w:t>
      </w:r>
      <w:r w:rsidR="0092508D" w:rsidRPr="00004E42">
        <w:rPr>
          <w:highlight w:val="yellow"/>
          <w:lang w:val="en-US"/>
        </w:rPr>
        <w:t xml:space="preserve">the </w:t>
      </w:r>
      <w:r w:rsidR="00024095" w:rsidRPr="00004E42">
        <w:rPr>
          <w:highlight w:val="yellow"/>
          <w:lang w:val="en-US"/>
        </w:rPr>
        <w:t>control group, Group 2: patients with mild (grade I) or moderate (grade II) steatosis and Group 3: patients with severe (grade III) st</w:t>
      </w:r>
      <w:r w:rsidR="00024095" w:rsidRPr="00024095">
        <w:rPr>
          <w:lang w:val="en-US"/>
        </w:rPr>
        <w:t>eatosis and possible fibrosis.</w:t>
      </w:r>
      <w:r w:rsidR="00B737B1">
        <w:rPr>
          <w:lang w:val="en-US"/>
        </w:rPr>
        <w:t xml:space="preserve"> </w:t>
      </w:r>
      <w:r w:rsidR="008E7F6B" w:rsidRPr="00024095">
        <w:rPr>
          <w:b/>
          <w:bCs/>
          <w:lang w:val="en-US"/>
        </w:rPr>
        <w:t xml:space="preserve">Results: </w:t>
      </w:r>
      <w:r w:rsidR="00A54F61" w:rsidRPr="00A54F61">
        <w:rPr>
          <w:lang w:val="en-US"/>
        </w:rPr>
        <w:t>Fibrosis-4 index (</w:t>
      </w:r>
      <w:r w:rsidR="00024095" w:rsidRPr="00A54F61">
        <w:rPr>
          <w:lang w:val="en-US"/>
        </w:rPr>
        <w:t>FIB</w:t>
      </w:r>
      <w:r w:rsidR="00024095" w:rsidRPr="00024095">
        <w:rPr>
          <w:lang w:val="en-US"/>
        </w:rPr>
        <w:t>-4</w:t>
      </w:r>
      <w:r w:rsidR="00A54F61">
        <w:rPr>
          <w:lang w:val="en-US"/>
        </w:rPr>
        <w:t>)</w:t>
      </w:r>
      <w:r w:rsidR="00024095" w:rsidRPr="00024095">
        <w:rPr>
          <w:lang w:val="en-US"/>
        </w:rPr>
        <w:t xml:space="preserve"> showed significant positive correlations with</w:t>
      </w:r>
      <w:r w:rsidR="00A54F61" w:rsidRPr="00A54F61">
        <w:t xml:space="preserve"> </w:t>
      </w:r>
      <w:r w:rsidR="00A54F61" w:rsidRPr="00A54F61">
        <w:rPr>
          <w:lang w:val="en-US"/>
        </w:rPr>
        <w:t>aspartate aminotransferase to platelet ratio index</w:t>
      </w:r>
      <w:r w:rsidR="00024095" w:rsidRPr="00024095">
        <w:rPr>
          <w:lang w:val="en-US"/>
        </w:rPr>
        <w:t xml:space="preserve"> </w:t>
      </w:r>
      <w:r w:rsidR="00A54F61">
        <w:rPr>
          <w:lang w:val="en-US"/>
        </w:rPr>
        <w:t>(</w:t>
      </w:r>
      <w:r w:rsidR="00024095" w:rsidRPr="00024095">
        <w:rPr>
          <w:lang w:val="en-US"/>
        </w:rPr>
        <w:t>APRI</w:t>
      </w:r>
      <w:r w:rsidR="00A54F61">
        <w:rPr>
          <w:lang w:val="en-US"/>
        </w:rPr>
        <w:t>)</w:t>
      </w:r>
      <w:r w:rsidR="00024095" w:rsidRPr="00024095">
        <w:rPr>
          <w:lang w:val="en-US"/>
        </w:rPr>
        <w:t xml:space="preserve">, platelet count, </w:t>
      </w:r>
      <w:r w:rsidR="00024095" w:rsidRPr="00997F5E">
        <w:rPr>
          <w:lang w:val="en-US"/>
        </w:rPr>
        <w:t xml:space="preserve">several metabolic and liver function parameters, and a negative correlation with </w:t>
      </w:r>
      <w:r w:rsidR="00C7584F" w:rsidRPr="00997F5E">
        <w:rPr>
          <w:lang w:val="en-US"/>
        </w:rPr>
        <w:t>white blood cell (</w:t>
      </w:r>
      <w:r w:rsidR="00024095" w:rsidRPr="00997F5E">
        <w:rPr>
          <w:lang w:val="en-US"/>
        </w:rPr>
        <w:t>WBCs</w:t>
      </w:r>
      <w:r w:rsidR="00C7584F" w:rsidRPr="00997F5E">
        <w:rPr>
          <w:lang w:val="en-US"/>
        </w:rPr>
        <w:t>)</w:t>
      </w:r>
      <w:r w:rsidR="00024095" w:rsidRPr="00997F5E">
        <w:rPr>
          <w:lang w:val="en-US"/>
        </w:rPr>
        <w:t xml:space="preserve"> and </w:t>
      </w:r>
      <w:r w:rsidR="00C7584F" w:rsidRPr="00997F5E">
        <w:rPr>
          <w:lang w:val="en-US"/>
        </w:rPr>
        <w:t>high-density lipoprotein (</w:t>
      </w:r>
      <w:r w:rsidR="00024095" w:rsidRPr="00997F5E">
        <w:rPr>
          <w:lang w:val="en-US"/>
        </w:rPr>
        <w:t>HDL</w:t>
      </w:r>
      <w:r w:rsidR="00C7584F" w:rsidRPr="00997F5E">
        <w:rPr>
          <w:lang w:val="en-US"/>
        </w:rPr>
        <w:t>)</w:t>
      </w:r>
      <w:r w:rsidR="00024095" w:rsidRPr="00997F5E">
        <w:rPr>
          <w:lang w:val="en-US"/>
        </w:rPr>
        <w:t>. APRI correlated similarly, with added significance for DBP</w:t>
      </w:r>
      <w:r w:rsidR="00024095" w:rsidRPr="00024095">
        <w:rPr>
          <w:lang w:val="en-US"/>
        </w:rPr>
        <w:t>. Platelet count correlated positively with FIB-4, APRI, and metabolic markers, and negatively with HDL</w:t>
      </w:r>
      <w:r w:rsidR="00024095" w:rsidRPr="004F06D2">
        <w:rPr>
          <w:highlight w:val="yellow"/>
          <w:lang w:val="en-US"/>
        </w:rPr>
        <w:t xml:space="preserve">. </w:t>
      </w:r>
      <w:r w:rsidR="004F06D2" w:rsidRPr="004F06D2">
        <w:rPr>
          <w:highlight w:val="yellow"/>
          <w:lang w:val="en-US"/>
        </w:rPr>
        <w:t>Mean platelet volume (MPV)</w:t>
      </w:r>
      <w:r w:rsidR="004F06D2" w:rsidRPr="004F06D2">
        <w:rPr>
          <w:lang w:val="en-US"/>
        </w:rPr>
        <w:t xml:space="preserve"> </w:t>
      </w:r>
      <w:r w:rsidR="00024095" w:rsidRPr="00024095">
        <w:rPr>
          <w:lang w:val="en-US"/>
        </w:rPr>
        <w:t xml:space="preserve">showed positive correlations with </w:t>
      </w:r>
      <w:r w:rsidR="004C085F" w:rsidRPr="004C085F">
        <w:rPr>
          <w:lang w:val="en-US"/>
        </w:rPr>
        <w:t xml:space="preserve">aspartate aminotransferase </w:t>
      </w:r>
      <w:r w:rsidR="004C085F">
        <w:rPr>
          <w:lang w:val="en-US"/>
        </w:rPr>
        <w:t>(</w:t>
      </w:r>
      <w:r w:rsidR="00024095" w:rsidRPr="00024095">
        <w:rPr>
          <w:lang w:val="en-US"/>
        </w:rPr>
        <w:t>AST</w:t>
      </w:r>
      <w:r w:rsidR="004C085F">
        <w:rPr>
          <w:lang w:val="en-US"/>
        </w:rPr>
        <w:t>)</w:t>
      </w:r>
      <w:r w:rsidR="00024095" w:rsidRPr="00024095">
        <w:rPr>
          <w:lang w:val="en-US"/>
        </w:rPr>
        <w:t xml:space="preserve">, </w:t>
      </w:r>
      <w:r w:rsidR="004C085F" w:rsidRPr="004C085F">
        <w:rPr>
          <w:lang w:val="en-US"/>
        </w:rPr>
        <w:t xml:space="preserve">alanine aminotransferase </w:t>
      </w:r>
      <w:r w:rsidR="004C085F">
        <w:rPr>
          <w:lang w:val="en-US"/>
        </w:rPr>
        <w:t>(</w:t>
      </w:r>
      <w:r w:rsidR="00024095" w:rsidRPr="00024095">
        <w:rPr>
          <w:lang w:val="en-US"/>
        </w:rPr>
        <w:t>ALT</w:t>
      </w:r>
      <w:r w:rsidR="004C085F">
        <w:rPr>
          <w:lang w:val="en-US"/>
        </w:rPr>
        <w:t>)</w:t>
      </w:r>
      <w:r w:rsidR="00024095" w:rsidRPr="00024095">
        <w:rPr>
          <w:lang w:val="en-US"/>
        </w:rPr>
        <w:t xml:space="preserve">, </w:t>
      </w:r>
      <w:r w:rsidR="0092508D" w:rsidRPr="00004E42">
        <w:rPr>
          <w:highlight w:val="yellow"/>
          <w:lang w:val="en-US"/>
        </w:rPr>
        <w:t xml:space="preserve">Haemoglobin </w:t>
      </w:r>
      <w:r w:rsidR="002905B5" w:rsidRPr="00004E42">
        <w:rPr>
          <w:highlight w:val="yellow"/>
          <w:lang w:val="en-US"/>
        </w:rPr>
        <w:t>(</w:t>
      </w:r>
      <w:r w:rsidR="00024095" w:rsidRPr="00004E42">
        <w:rPr>
          <w:highlight w:val="yellow"/>
          <w:lang w:val="en-US"/>
        </w:rPr>
        <w:t>Hb</w:t>
      </w:r>
      <w:r w:rsidR="002905B5" w:rsidRPr="00004E42">
        <w:rPr>
          <w:highlight w:val="yellow"/>
          <w:lang w:val="en-US"/>
        </w:rPr>
        <w:t>)</w:t>
      </w:r>
      <w:r w:rsidR="00024095" w:rsidRPr="00004E42">
        <w:rPr>
          <w:highlight w:val="yellow"/>
          <w:lang w:val="en-US"/>
        </w:rPr>
        <w:t>, FBG, 2HPPG, and ne</w:t>
      </w:r>
      <w:r w:rsidR="00024095" w:rsidRPr="00024095">
        <w:rPr>
          <w:lang w:val="en-US"/>
        </w:rPr>
        <w:t xml:space="preserve">gative </w:t>
      </w:r>
      <w:r w:rsidR="0092508D" w:rsidRPr="00004E42">
        <w:rPr>
          <w:highlight w:val="yellow"/>
          <w:lang w:val="en-US"/>
        </w:rPr>
        <w:t xml:space="preserve">correlations </w:t>
      </w:r>
      <w:r w:rsidR="00024095" w:rsidRPr="00004E42">
        <w:rPr>
          <w:highlight w:val="yellow"/>
          <w:lang w:val="en-US"/>
        </w:rPr>
        <w:t>with WBCs and</w:t>
      </w:r>
      <w:r w:rsidR="00024095" w:rsidRPr="00024095">
        <w:rPr>
          <w:lang w:val="en-US"/>
        </w:rPr>
        <w:t xml:space="preserve"> cholesterol. </w:t>
      </w:r>
      <w:r w:rsidR="00051EE0" w:rsidRPr="00051EE0">
        <w:rPr>
          <w:highlight w:val="yellow"/>
          <w:lang w:val="en-US"/>
        </w:rPr>
        <w:t>Platelet Distribution Width (PDW)</w:t>
      </w:r>
      <w:r w:rsidR="003B52A6">
        <w:rPr>
          <w:highlight w:val="yellow"/>
          <w:lang w:val="en-US"/>
        </w:rPr>
        <w:t xml:space="preserve"> </w:t>
      </w:r>
      <w:r w:rsidR="00024095" w:rsidRPr="00051EE0">
        <w:rPr>
          <w:highlight w:val="yellow"/>
          <w:lang w:val="en-US"/>
        </w:rPr>
        <w:t>correlated</w:t>
      </w:r>
      <w:r w:rsidR="00024095" w:rsidRPr="00024095">
        <w:rPr>
          <w:lang w:val="en-US"/>
        </w:rPr>
        <w:t xml:space="preserve"> positively with platelet indices, SBP, metabolic markers, and negatively with AST, ALT, and Hb. PCT showed positive correlations with platelet indices and metabolic markers. All showed non-significant correlations with remaining parameters.</w:t>
      </w:r>
      <w:r w:rsidR="00196EE9">
        <w:rPr>
          <w:lang w:val="en-US"/>
        </w:rPr>
        <w:t xml:space="preserve"> </w:t>
      </w:r>
      <w:r w:rsidR="00EE3CBC" w:rsidRPr="00220B54">
        <w:rPr>
          <w:b/>
          <w:bCs/>
          <w:highlight w:val="yellow"/>
          <w:lang w:val="en-US"/>
        </w:rPr>
        <w:t>Conclusions:</w:t>
      </w:r>
      <w:r w:rsidR="006878D1" w:rsidRPr="00220B54">
        <w:rPr>
          <w:b/>
          <w:bCs/>
          <w:highlight w:val="yellow"/>
          <w:lang w:val="en-US"/>
        </w:rPr>
        <w:t xml:space="preserve"> </w:t>
      </w:r>
      <w:r w:rsidR="0030698A" w:rsidRPr="00220B54">
        <w:rPr>
          <w:highlight w:val="yellow"/>
          <w:lang w:val="en-US"/>
        </w:rPr>
        <w:t xml:space="preserve">The study found a significant association between insulin resistance and the severity of NAFLD. Furthermore, the homeostasis model assessment for insulin resistance (HOMA-IR) was shown to predict fibrosis in NAFLD patients. Notably, the APRI was found to be a reliable </w:t>
      </w:r>
      <w:r w:rsidR="0030698A" w:rsidRPr="00220B54">
        <w:rPr>
          <w:highlight w:val="yellow"/>
          <w:lang w:val="en-US"/>
        </w:rPr>
        <w:lastRenderedPageBreak/>
        <w:t>non-invasive blood test for diagnosing fibrosis, particularly for ruling out advanced fibrosis due to its high negative predictive value.</w:t>
      </w:r>
    </w:p>
    <w:p w14:paraId="1441AA3E" w14:textId="05498AAA" w:rsidR="00092DC6" w:rsidRPr="00024095" w:rsidRDefault="00C829C8" w:rsidP="00923C7C">
      <w:pPr>
        <w:pStyle w:val="P"/>
        <w:rPr>
          <w:lang w:val="en-US"/>
        </w:rPr>
      </w:pPr>
      <w:r w:rsidRPr="00024095">
        <w:rPr>
          <w:b/>
          <w:bCs/>
          <w:lang w:val="en-US"/>
        </w:rPr>
        <w:t>Keywords:</w:t>
      </w:r>
      <w:r w:rsidR="00A54376" w:rsidRPr="00024095">
        <w:rPr>
          <w:lang w:val="en-US"/>
        </w:rPr>
        <w:t xml:space="preserve"> </w:t>
      </w:r>
      <w:r w:rsidR="00024095" w:rsidRPr="00024095">
        <w:rPr>
          <w:lang w:val="en-US"/>
        </w:rPr>
        <w:t>Platelet Count</w:t>
      </w:r>
      <w:r w:rsidR="00A54376" w:rsidRPr="00024095">
        <w:rPr>
          <w:lang w:val="en-US"/>
        </w:rPr>
        <w:t xml:space="preserve">, </w:t>
      </w:r>
      <w:r w:rsidR="00024095" w:rsidRPr="00024095">
        <w:rPr>
          <w:lang w:val="en-US"/>
        </w:rPr>
        <w:t>Platelet Indices</w:t>
      </w:r>
      <w:r w:rsidR="006878D1" w:rsidRPr="00024095">
        <w:rPr>
          <w:lang w:val="en-US"/>
        </w:rPr>
        <w:t xml:space="preserve">, </w:t>
      </w:r>
      <w:r w:rsidR="00024095" w:rsidRPr="00024095">
        <w:rPr>
          <w:lang w:val="en-US"/>
        </w:rPr>
        <w:t>Fibrosis</w:t>
      </w:r>
      <w:r w:rsidR="00CA27FB" w:rsidRPr="00024095">
        <w:rPr>
          <w:lang w:val="en-US"/>
        </w:rPr>
        <w:t xml:space="preserve">, </w:t>
      </w:r>
      <w:r w:rsidR="00024095" w:rsidRPr="00024095">
        <w:rPr>
          <w:lang w:val="en-US"/>
        </w:rPr>
        <w:t>Nonalcoholic Fatty Liver</w:t>
      </w:r>
      <w:r w:rsidR="00CA27FB" w:rsidRPr="00024095">
        <w:rPr>
          <w:lang w:val="en-US"/>
        </w:rPr>
        <w:t xml:space="preserve"> </w:t>
      </w:r>
    </w:p>
    <w:p w14:paraId="167AE383" w14:textId="77777777" w:rsidR="002973EB" w:rsidRPr="00C562EC" w:rsidRDefault="002973EB" w:rsidP="002A5879">
      <w:pPr>
        <w:bidi w:val="0"/>
        <w:rPr>
          <w:b/>
          <w:bCs/>
          <w:color w:val="000000"/>
          <w:sz w:val="28"/>
          <w:szCs w:val="28"/>
          <w:highlight w:val="yellow"/>
        </w:rPr>
      </w:pPr>
      <w:r w:rsidRPr="00C562EC">
        <w:rPr>
          <w:b/>
          <w:bCs/>
          <w:sz w:val="28"/>
          <w:szCs w:val="28"/>
          <w:highlight w:val="yellow"/>
        </w:rPr>
        <w:br w:type="page"/>
      </w:r>
    </w:p>
    <w:p w14:paraId="54F991E2" w14:textId="299D66BB" w:rsidR="00950A9C" w:rsidRPr="00FC2068" w:rsidRDefault="00950A9C" w:rsidP="005070F0">
      <w:pPr>
        <w:pStyle w:val="H1"/>
      </w:pPr>
      <w:r w:rsidRPr="00FC2068">
        <w:lastRenderedPageBreak/>
        <w:t>Introduction:</w:t>
      </w:r>
      <w:r w:rsidR="00662198" w:rsidRPr="00FC2068">
        <w:t xml:space="preserve"> </w:t>
      </w:r>
    </w:p>
    <w:p w14:paraId="45A99166" w14:textId="2FF7D5F0" w:rsidR="00C46864" w:rsidRPr="00004E42" w:rsidRDefault="00720592" w:rsidP="00C46864">
      <w:pPr>
        <w:pStyle w:val="H1"/>
        <w:rPr>
          <w:rFonts w:asciiTheme="majorBidi" w:hAnsiTheme="majorBidi" w:cstheme="majorBidi"/>
          <w:b w:val="0"/>
          <w:bCs w:val="0"/>
          <w:sz w:val="24"/>
          <w:szCs w:val="24"/>
          <w:highlight w:val="yellow"/>
          <w:vertAlign w:val="superscript"/>
        </w:rPr>
      </w:pPr>
      <w:r>
        <w:rPr>
          <w:rFonts w:asciiTheme="majorBidi" w:hAnsiTheme="majorBidi" w:cstheme="majorBidi"/>
          <w:b w:val="0"/>
          <w:bCs w:val="0"/>
          <w:sz w:val="24"/>
          <w:szCs w:val="24"/>
        </w:rPr>
        <w:t>“</w:t>
      </w:r>
      <w:r w:rsidR="00C46864" w:rsidRPr="00C46864">
        <w:rPr>
          <w:rFonts w:asciiTheme="majorBidi" w:hAnsiTheme="majorBidi" w:cstheme="majorBidi"/>
          <w:b w:val="0"/>
          <w:bCs w:val="0"/>
          <w:sz w:val="24"/>
          <w:szCs w:val="24"/>
        </w:rPr>
        <w:t xml:space="preserve">Nonalcoholic fatty liver disease (NAFLD) is </w:t>
      </w:r>
      <w:r w:rsidR="00C46864" w:rsidRPr="00004E42">
        <w:rPr>
          <w:rFonts w:asciiTheme="majorBidi" w:hAnsiTheme="majorBidi" w:cstheme="majorBidi"/>
          <w:b w:val="0"/>
          <w:bCs w:val="0"/>
          <w:sz w:val="24"/>
          <w:szCs w:val="24"/>
          <w:highlight w:val="yellow"/>
        </w:rPr>
        <w:t xml:space="preserve">the leading cause of chronic liver disease worldwide, affecting 20-30% of </w:t>
      </w:r>
      <w:r w:rsidR="0092508D" w:rsidRPr="00004E42">
        <w:rPr>
          <w:rFonts w:asciiTheme="majorBidi" w:hAnsiTheme="majorBidi" w:cstheme="majorBidi"/>
          <w:b w:val="0"/>
          <w:bCs w:val="0"/>
          <w:sz w:val="24"/>
          <w:szCs w:val="24"/>
          <w:highlight w:val="yellow"/>
        </w:rPr>
        <w:t xml:space="preserve">the </w:t>
      </w:r>
      <w:r w:rsidR="00C46864" w:rsidRPr="00004E42">
        <w:rPr>
          <w:rFonts w:asciiTheme="majorBidi" w:hAnsiTheme="majorBidi" w:cstheme="majorBidi"/>
          <w:b w:val="0"/>
          <w:bCs w:val="0"/>
          <w:sz w:val="24"/>
          <w:szCs w:val="24"/>
          <w:highlight w:val="yellow"/>
        </w:rPr>
        <w:t xml:space="preserve">population in </w:t>
      </w:r>
      <w:r w:rsidR="0092508D" w:rsidRPr="00004E42">
        <w:rPr>
          <w:rFonts w:asciiTheme="majorBidi" w:hAnsiTheme="majorBidi" w:cstheme="majorBidi"/>
          <w:b w:val="0"/>
          <w:bCs w:val="0"/>
          <w:sz w:val="24"/>
          <w:szCs w:val="24"/>
          <w:highlight w:val="yellow"/>
        </w:rPr>
        <w:t xml:space="preserve">Western </w:t>
      </w:r>
      <w:r w:rsidR="00C46864" w:rsidRPr="00004E42">
        <w:rPr>
          <w:rFonts w:asciiTheme="majorBidi" w:hAnsiTheme="majorBidi" w:cstheme="majorBidi"/>
          <w:b w:val="0"/>
          <w:bCs w:val="0"/>
          <w:sz w:val="24"/>
          <w:szCs w:val="24"/>
          <w:highlight w:val="yellow"/>
        </w:rPr>
        <w:t>countries</w:t>
      </w:r>
      <w:r>
        <w:rPr>
          <w:rFonts w:asciiTheme="majorBidi" w:hAnsiTheme="majorBidi" w:cstheme="majorBidi"/>
          <w:b w:val="0"/>
          <w:bCs w:val="0"/>
          <w:sz w:val="24"/>
          <w:szCs w:val="24"/>
        </w:rPr>
        <w:t>”</w:t>
      </w:r>
      <w:r w:rsidR="00C46864" w:rsidRPr="00C46864">
        <w:rPr>
          <w:rFonts w:asciiTheme="majorBidi" w:hAnsiTheme="majorBidi" w:cstheme="majorBidi"/>
          <w:b w:val="0"/>
          <w:bCs w:val="0"/>
          <w:sz w:val="24"/>
          <w:szCs w:val="24"/>
        </w:rPr>
        <w:t xml:space="preserve"> </w:t>
      </w:r>
      <w:r w:rsidR="00C46864" w:rsidRPr="00C46864">
        <w:rPr>
          <w:rFonts w:asciiTheme="majorBidi" w:hAnsiTheme="majorBidi" w:cstheme="majorBidi"/>
          <w:b w:val="0"/>
          <w:bCs w:val="0"/>
          <w:sz w:val="24"/>
          <w:szCs w:val="24"/>
        </w:rPr>
        <w:fldChar w:fldCharType="begin">
          <w:fldData xml:space="preserve">PEVuZE5vdGU+PENpdGU+PEF1dGhvcj5UZW5nPC9BdXRob3I+PFllYXI+MjAyMzwvWWVhcj48UmVj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</w:fldData>
        </w:fldChar>
      </w:r>
      <w:r w:rsidR="00194FF1">
        <w:rPr>
          <w:rFonts w:asciiTheme="majorBidi" w:hAnsiTheme="majorBidi" w:cstheme="majorBidi"/>
          <w:b w:val="0"/>
          <w:bCs w:val="0"/>
          <w:sz w:val="24"/>
          <w:szCs w:val="24"/>
        </w:rPr>
        <w:instrText xml:space="preserve"> ADDIN EN.CITE </w:instrText>
      </w:r>
      <w:r w:rsidR="00194FF1">
        <w:rPr>
          <w:rFonts w:asciiTheme="majorBidi" w:hAnsiTheme="majorBidi" w:cstheme="majorBidi"/>
          <w:b w:val="0"/>
          <w:bCs w:val="0"/>
          <w:sz w:val="24"/>
          <w:szCs w:val="24"/>
        </w:rPr>
        <w:fldChar w:fldCharType="begin">
          <w:fldData xml:space="preserve">PEVuZE5vdGU+PENpdGU+PEF1dGhvcj5UZW5nPC9BdXRob3I+PFllYXI+MjAyMzwvWWVhcj48UmVj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</w:fldData>
        </w:fldChar>
      </w:r>
      <w:r w:rsidR="00194FF1">
        <w:rPr>
          <w:rFonts w:asciiTheme="majorBidi" w:hAnsiTheme="majorBidi" w:cstheme="majorBidi"/>
          <w:b w:val="0"/>
          <w:bCs w:val="0"/>
          <w:sz w:val="24"/>
          <w:szCs w:val="24"/>
        </w:rPr>
        <w:instrText xml:space="preserve"> ADDIN EN.CITE.DATA </w:instrText>
      </w:r>
      <w:r w:rsidR="00194FF1">
        <w:rPr>
          <w:rFonts w:asciiTheme="majorBidi" w:hAnsiTheme="majorBidi" w:cstheme="majorBidi"/>
          <w:b w:val="0"/>
          <w:bCs w:val="0"/>
          <w:sz w:val="24"/>
          <w:szCs w:val="24"/>
        </w:rPr>
      </w:r>
      <w:r w:rsidR="00194FF1">
        <w:rPr>
          <w:rFonts w:asciiTheme="majorBidi" w:hAnsiTheme="majorBidi" w:cstheme="majorBidi"/>
          <w:b w:val="0"/>
          <w:bCs w:val="0"/>
          <w:sz w:val="24"/>
          <w:szCs w:val="24"/>
        </w:rPr>
        <w:fldChar w:fldCharType="end"/>
      </w:r>
      <w:r w:rsidR="00C46864" w:rsidRPr="00C46864">
        <w:rPr>
          <w:rFonts w:asciiTheme="majorBidi" w:hAnsiTheme="majorBidi" w:cstheme="majorBidi"/>
          <w:b w:val="0"/>
          <w:bCs w:val="0"/>
          <w:sz w:val="24"/>
          <w:szCs w:val="24"/>
        </w:rPr>
      </w:r>
      <w:r w:rsidR="00C46864" w:rsidRPr="00C46864">
        <w:rPr>
          <w:rFonts w:asciiTheme="majorBidi" w:hAnsiTheme="majorBidi" w:cstheme="majorBidi"/>
          <w:b w:val="0"/>
          <w:bCs w:val="0"/>
          <w:sz w:val="24"/>
          <w:szCs w:val="24"/>
        </w:rPr>
        <w:fldChar w:fldCharType="separate"/>
      </w:r>
      <w:r w:rsidR="00054D02" w:rsidRPr="00054D02">
        <w:rPr>
          <w:rFonts w:asciiTheme="majorBidi" w:hAnsiTheme="majorBidi" w:cstheme="majorBidi"/>
          <w:b w:val="0"/>
          <w:bCs w:val="0"/>
          <w:noProof/>
          <w:sz w:val="24"/>
          <w:szCs w:val="24"/>
          <w:vertAlign w:val="superscript"/>
        </w:rPr>
        <w:t>[1]</w:t>
      </w:r>
      <w:r w:rsidR="00C46864" w:rsidRPr="00C46864">
        <w:rPr>
          <w:rFonts w:asciiTheme="majorBidi" w:hAnsiTheme="majorBidi" w:cstheme="majorBidi"/>
          <w:b w:val="0"/>
          <w:bCs w:val="0"/>
          <w:sz w:val="24"/>
          <w:szCs w:val="24"/>
        </w:rPr>
        <w:fldChar w:fldCharType="end"/>
      </w:r>
      <w:r w:rsidR="00C46864" w:rsidRPr="00FC2068">
        <w:rPr>
          <w:rFonts w:asciiTheme="majorBidi" w:hAnsiTheme="majorBidi" w:cstheme="majorBidi"/>
          <w:b w:val="0"/>
          <w:bCs w:val="0"/>
          <w:sz w:val="24"/>
          <w:szCs w:val="24"/>
        </w:rPr>
        <w:t>.</w:t>
      </w:r>
      <w:r w:rsidR="00994C01">
        <w:rPr>
          <w:rFonts w:asciiTheme="majorBidi" w:hAnsiTheme="majorBidi" w:cstheme="majorBidi"/>
          <w:b w:val="0"/>
          <w:bCs w:val="0"/>
          <w:sz w:val="24"/>
          <w:szCs w:val="24"/>
        </w:rPr>
        <w:t xml:space="preserve"> </w:t>
      </w:r>
      <w:r w:rsidR="00994C01" w:rsidRPr="001E018D">
        <w:rPr>
          <w:rFonts w:asciiTheme="majorBidi" w:hAnsiTheme="majorBidi" w:cstheme="majorBidi"/>
          <w:b w:val="0"/>
          <w:bCs w:val="0"/>
          <w:sz w:val="24"/>
          <w:szCs w:val="24"/>
          <w:highlight w:val="yellow"/>
        </w:rPr>
        <w:t xml:space="preserve">It is a multifactorial </w:t>
      </w:r>
      <w:r w:rsidR="00994C01" w:rsidRPr="00004E42">
        <w:rPr>
          <w:rFonts w:asciiTheme="majorBidi" w:hAnsiTheme="majorBidi" w:cstheme="majorBidi"/>
          <w:b w:val="0"/>
          <w:bCs w:val="0"/>
          <w:sz w:val="24"/>
          <w:szCs w:val="24"/>
          <w:highlight w:val="yellow"/>
        </w:rPr>
        <w:t>metabolic disorder that was first described in 1980</w:t>
      </w:r>
      <w:r w:rsidR="001050AE" w:rsidRPr="00004E42">
        <w:rPr>
          <w:rFonts w:asciiTheme="majorBidi" w:hAnsiTheme="majorBidi" w:cstheme="majorBidi"/>
          <w:b w:val="0"/>
          <w:bCs w:val="0"/>
          <w:sz w:val="24"/>
          <w:szCs w:val="24"/>
          <w:highlight w:val="yellow"/>
        </w:rPr>
        <w:t xml:space="preserve"> </w:t>
      </w:r>
      <w:r w:rsidR="001050AE" w:rsidRPr="00004E42">
        <w:rPr>
          <w:rFonts w:asciiTheme="majorBidi" w:hAnsiTheme="majorBidi" w:cstheme="majorBidi"/>
          <w:b w:val="0"/>
          <w:bCs w:val="0"/>
          <w:sz w:val="24"/>
          <w:szCs w:val="24"/>
          <w:highlight w:val="yellow"/>
          <w:vertAlign w:val="superscript"/>
        </w:rPr>
        <w:t>[37]</w:t>
      </w:r>
      <w:r w:rsidR="00994C01" w:rsidRPr="00004E42">
        <w:rPr>
          <w:rFonts w:asciiTheme="majorBidi" w:hAnsiTheme="majorBidi" w:cstheme="majorBidi"/>
          <w:b w:val="0"/>
          <w:bCs w:val="0"/>
          <w:sz w:val="24"/>
          <w:szCs w:val="24"/>
          <w:highlight w:val="yellow"/>
          <w:vertAlign w:val="superscript"/>
        </w:rPr>
        <w:t>.</w:t>
      </w:r>
      <w:r w:rsidR="00935B32" w:rsidRPr="00004E42">
        <w:rPr>
          <w:rFonts w:asciiTheme="majorBidi" w:hAnsiTheme="majorBidi" w:cstheme="majorBidi"/>
          <w:b w:val="0"/>
          <w:bCs w:val="0"/>
          <w:sz w:val="24"/>
          <w:szCs w:val="24"/>
          <w:highlight w:val="yellow"/>
        </w:rPr>
        <w:t xml:space="preserve"> </w:t>
      </w:r>
    </w:p>
    <w:p w14:paraId="1DD3CABC" w14:textId="7C04736F" w:rsidR="00C46864" w:rsidRPr="00C46864" w:rsidRDefault="00720592" w:rsidP="00C46864">
      <w:pPr>
        <w:pStyle w:val="H1"/>
        <w:rPr>
          <w:rFonts w:asciiTheme="majorBidi" w:hAnsiTheme="majorBidi" w:cstheme="majorBidi"/>
          <w:b w:val="0"/>
          <w:bCs w:val="0"/>
          <w:sz w:val="24"/>
          <w:szCs w:val="24"/>
          <w:vertAlign w:val="superscript"/>
        </w:rPr>
      </w:pPr>
      <w:r>
        <w:rPr>
          <w:rFonts w:asciiTheme="majorBidi" w:hAnsiTheme="majorBidi" w:cstheme="majorBidi"/>
          <w:b w:val="0"/>
          <w:bCs w:val="0"/>
          <w:sz w:val="24"/>
          <w:szCs w:val="24"/>
          <w:highlight w:val="yellow"/>
        </w:rPr>
        <w:t>“</w:t>
      </w:r>
      <w:r w:rsidR="00C46864" w:rsidRPr="00004E42">
        <w:rPr>
          <w:rFonts w:asciiTheme="majorBidi" w:hAnsiTheme="majorBidi" w:cstheme="majorBidi"/>
          <w:b w:val="0"/>
          <w:bCs w:val="0"/>
          <w:sz w:val="24"/>
          <w:szCs w:val="24"/>
          <w:highlight w:val="yellow"/>
        </w:rPr>
        <w:t>Egypt</w:t>
      </w:r>
      <w:r w:rsidR="0092508D" w:rsidRPr="00004E42">
        <w:rPr>
          <w:rFonts w:asciiTheme="majorBidi" w:hAnsiTheme="majorBidi" w:cstheme="majorBidi"/>
          <w:b w:val="0"/>
          <w:bCs w:val="0"/>
          <w:sz w:val="24"/>
          <w:szCs w:val="24"/>
          <w:highlight w:val="yellow"/>
        </w:rPr>
        <w:t>,</w:t>
      </w:r>
      <w:r w:rsidR="00C46864" w:rsidRPr="00004E42">
        <w:rPr>
          <w:rFonts w:asciiTheme="majorBidi" w:hAnsiTheme="majorBidi" w:cstheme="majorBidi"/>
          <w:b w:val="0"/>
          <w:bCs w:val="0"/>
          <w:sz w:val="24"/>
          <w:szCs w:val="24"/>
          <w:highlight w:val="yellow"/>
        </w:rPr>
        <w:t xml:space="preserve"> a </w:t>
      </w:r>
      <w:r w:rsidR="0092508D" w:rsidRPr="00004E42">
        <w:rPr>
          <w:rFonts w:asciiTheme="majorBidi" w:hAnsiTheme="majorBidi" w:cstheme="majorBidi"/>
          <w:b w:val="0"/>
          <w:bCs w:val="0"/>
          <w:sz w:val="24"/>
          <w:szCs w:val="24"/>
          <w:highlight w:val="yellow"/>
        </w:rPr>
        <w:t>Middle E</w:t>
      </w:r>
      <w:r w:rsidR="00C46864" w:rsidRPr="00004E42">
        <w:rPr>
          <w:rFonts w:asciiTheme="majorBidi" w:hAnsiTheme="majorBidi" w:cstheme="majorBidi"/>
          <w:b w:val="0"/>
          <w:bCs w:val="0"/>
          <w:sz w:val="24"/>
          <w:szCs w:val="24"/>
          <w:highlight w:val="yellow"/>
        </w:rPr>
        <w:t>ast country w</w:t>
      </w:r>
      <w:r w:rsidR="00C46864" w:rsidRPr="00C46864">
        <w:rPr>
          <w:rFonts w:asciiTheme="majorBidi" w:hAnsiTheme="majorBidi" w:cstheme="majorBidi"/>
          <w:b w:val="0"/>
          <w:bCs w:val="0"/>
          <w:sz w:val="24"/>
          <w:szCs w:val="24"/>
        </w:rPr>
        <w:t xml:space="preserve">ith a population of nearly one hundred million, with 60% of them being younger than 30 years, is considered among the top ten countries in prevalence of obesity. Overall, the </w:t>
      </w:r>
      <w:r w:rsidR="0092508D" w:rsidRPr="00004E42">
        <w:rPr>
          <w:rFonts w:asciiTheme="majorBidi" w:hAnsiTheme="majorBidi" w:cstheme="majorBidi"/>
          <w:b w:val="0"/>
          <w:bCs w:val="0"/>
          <w:sz w:val="24"/>
          <w:szCs w:val="24"/>
          <w:highlight w:val="yellow"/>
        </w:rPr>
        <w:t>Middle E</w:t>
      </w:r>
      <w:r w:rsidR="00C46864" w:rsidRPr="00004E42">
        <w:rPr>
          <w:rFonts w:asciiTheme="majorBidi" w:hAnsiTheme="majorBidi" w:cstheme="majorBidi"/>
          <w:b w:val="0"/>
          <w:bCs w:val="0"/>
          <w:sz w:val="24"/>
          <w:szCs w:val="24"/>
          <w:highlight w:val="yellow"/>
        </w:rPr>
        <w:t xml:space="preserve">ast and </w:t>
      </w:r>
      <w:r w:rsidR="0092508D" w:rsidRPr="00004E42">
        <w:rPr>
          <w:rFonts w:asciiTheme="majorBidi" w:hAnsiTheme="majorBidi" w:cstheme="majorBidi"/>
          <w:b w:val="0"/>
          <w:bCs w:val="0"/>
          <w:sz w:val="24"/>
          <w:szCs w:val="24"/>
          <w:highlight w:val="yellow"/>
        </w:rPr>
        <w:t xml:space="preserve">North </w:t>
      </w:r>
      <w:r w:rsidR="00C46864" w:rsidRPr="00004E42">
        <w:rPr>
          <w:rFonts w:asciiTheme="majorBidi" w:hAnsiTheme="majorBidi" w:cstheme="majorBidi"/>
          <w:b w:val="0"/>
          <w:bCs w:val="0"/>
          <w:sz w:val="24"/>
          <w:szCs w:val="24"/>
          <w:highlight w:val="yellow"/>
        </w:rPr>
        <w:t>Africa (MENA) region has one of the highest NAFLD prevalence rates, which is estimated to affect 31.8% of</w:t>
      </w:r>
      <w:r w:rsidR="00C46864" w:rsidRPr="00C46864">
        <w:rPr>
          <w:rFonts w:asciiTheme="majorBidi" w:hAnsiTheme="majorBidi" w:cstheme="majorBidi"/>
          <w:b w:val="0"/>
          <w:bCs w:val="0"/>
          <w:sz w:val="24"/>
          <w:szCs w:val="24"/>
        </w:rPr>
        <w:t xml:space="preserve"> all adults. Young adults are often overlooked as they are considered healthy</w:t>
      </w:r>
      <w:r w:rsidR="0092508D">
        <w:rPr>
          <w:rFonts w:asciiTheme="majorBidi" w:hAnsiTheme="majorBidi" w:cstheme="majorBidi"/>
          <w:b w:val="0"/>
          <w:bCs w:val="0"/>
          <w:sz w:val="24"/>
          <w:szCs w:val="24"/>
        </w:rPr>
        <w:t>;</w:t>
      </w:r>
      <w:r w:rsidR="0092508D" w:rsidRPr="00C46864">
        <w:rPr>
          <w:rFonts w:asciiTheme="majorBidi" w:hAnsiTheme="majorBidi" w:cstheme="majorBidi"/>
          <w:b w:val="0"/>
          <w:bCs w:val="0"/>
          <w:sz w:val="24"/>
          <w:szCs w:val="24"/>
        </w:rPr>
        <w:t xml:space="preserve"> </w:t>
      </w:r>
      <w:r w:rsidR="00C46864" w:rsidRPr="00C46864">
        <w:rPr>
          <w:rFonts w:asciiTheme="majorBidi" w:hAnsiTheme="majorBidi" w:cstheme="majorBidi"/>
          <w:b w:val="0"/>
          <w:bCs w:val="0"/>
          <w:sz w:val="24"/>
          <w:szCs w:val="24"/>
        </w:rPr>
        <w:t>however</w:t>
      </w:r>
      <w:r w:rsidR="0092508D">
        <w:rPr>
          <w:rFonts w:asciiTheme="majorBidi" w:hAnsiTheme="majorBidi" w:cstheme="majorBidi"/>
          <w:b w:val="0"/>
          <w:bCs w:val="0"/>
          <w:sz w:val="24"/>
          <w:szCs w:val="24"/>
        </w:rPr>
        <w:t>,</w:t>
      </w:r>
      <w:r w:rsidR="00C46864" w:rsidRPr="00C46864">
        <w:rPr>
          <w:rFonts w:asciiTheme="majorBidi" w:hAnsiTheme="majorBidi" w:cstheme="majorBidi"/>
          <w:b w:val="0"/>
          <w:bCs w:val="0"/>
          <w:sz w:val="24"/>
          <w:szCs w:val="24"/>
        </w:rPr>
        <w:t xml:space="preserve"> young adults with NAFLD can represent a major health problem with a significant burden on health care systems in </w:t>
      </w:r>
      <w:r w:rsidR="0092508D">
        <w:rPr>
          <w:rFonts w:asciiTheme="majorBidi" w:hAnsiTheme="majorBidi" w:cstheme="majorBidi"/>
          <w:b w:val="0"/>
          <w:bCs w:val="0"/>
          <w:sz w:val="24"/>
          <w:szCs w:val="24"/>
        </w:rPr>
        <w:t xml:space="preserve">the </w:t>
      </w:r>
      <w:r w:rsidR="0092508D" w:rsidRPr="00004E42">
        <w:rPr>
          <w:rFonts w:asciiTheme="majorBidi" w:hAnsiTheme="majorBidi" w:cstheme="majorBidi"/>
          <w:b w:val="0"/>
          <w:bCs w:val="0"/>
          <w:sz w:val="24"/>
          <w:szCs w:val="24"/>
          <w:highlight w:val="yellow"/>
        </w:rPr>
        <w:t>Middle E</w:t>
      </w:r>
      <w:r w:rsidR="00C46864" w:rsidRPr="00004E42">
        <w:rPr>
          <w:rFonts w:asciiTheme="majorBidi" w:hAnsiTheme="majorBidi" w:cstheme="majorBidi"/>
          <w:b w:val="0"/>
          <w:bCs w:val="0"/>
          <w:sz w:val="24"/>
          <w:szCs w:val="24"/>
          <w:highlight w:val="yellow"/>
        </w:rPr>
        <w:t xml:space="preserve">ast and </w:t>
      </w:r>
      <w:r w:rsidR="0092508D" w:rsidRPr="00004E42">
        <w:rPr>
          <w:rFonts w:asciiTheme="majorBidi" w:hAnsiTheme="majorBidi" w:cstheme="majorBidi"/>
          <w:b w:val="0"/>
          <w:bCs w:val="0"/>
          <w:sz w:val="24"/>
          <w:szCs w:val="24"/>
          <w:highlight w:val="yellow"/>
        </w:rPr>
        <w:t xml:space="preserve">North </w:t>
      </w:r>
      <w:r w:rsidR="00C46864" w:rsidRPr="00004E42">
        <w:rPr>
          <w:rFonts w:asciiTheme="majorBidi" w:hAnsiTheme="majorBidi" w:cstheme="majorBidi"/>
          <w:b w:val="0"/>
          <w:bCs w:val="0"/>
          <w:sz w:val="24"/>
          <w:szCs w:val="24"/>
          <w:highlight w:val="yellow"/>
        </w:rPr>
        <w:t>Africa</w:t>
      </w:r>
      <w:r>
        <w:rPr>
          <w:rFonts w:asciiTheme="majorBidi" w:hAnsiTheme="majorBidi" w:cstheme="majorBidi"/>
          <w:b w:val="0"/>
          <w:bCs w:val="0"/>
          <w:sz w:val="24"/>
          <w:szCs w:val="24"/>
          <w:highlight w:val="yellow"/>
        </w:rPr>
        <w:t>”</w:t>
      </w:r>
      <w:r w:rsidR="00C46864" w:rsidRPr="00004E42">
        <w:rPr>
          <w:rFonts w:asciiTheme="majorBidi" w:hAnsiTheme="majorBidi" w:cstheme="majorBidi"/>
          <w:b w:val="0"/>
          <w:bCs w:val="0"/>
          <w:sz w:val="24"/>
          <w:szCs w:val="24"/>
          <w:highlight w:val="yellow"/>
        </w:rPr>
        <w:t xml:space="preserve"> </w:t>
      </w:r>
      <w:r w:rsidR="00C46864" w:rsidRPr="00004E42">
        <w:rPr>
          <w:rFonts w:asciiTheme="majorBidi" w:hAnsiTheme="majorBidi" w:cstheme="majorBidi"/>
          <w:b w:val="0"/>
          <w:bCs w:val="0"/>
          <w:sz w:val="24"/>
          <w:szCs w:val="24"/>
          <w:highlight w:val="yellow"/>
        </w:rPr>
        <w:fldChar w:fldCharType="begin">
          <w:fldData xml:space="preserve">PEVuZE5vdGU+PENpdGU+PEF1dGhvcj5Ub21haDwvQXV0aG9yPjxZZWFyPjIwMjE8L1llYXI+PFJl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==
</w:fldData>
        </w:fldChar>
      </w:r>
      <w:r w:rsidR="00194FF1" w:rsidRPr="00004E42">
        <w:rPr>
          <w:rFonts w:asciiTheme="majorBidi" w:hAnsiTheme="majorBidi" w:cstheme="majorBidi"/>
          <w:b w:val="0"/>
          <w:bCs w:val="0"/>
          <w:sz w:val="24"/>
          <w:szCs w:val="24"/>
          <w:highlight w:val="yellow"/>
        </w:rPr>
        <w:instrText xml:space="preserve"> ADDIN EN.CITE </w:instrText>
      </w:r>
      <w:r w:rsidR="00194FF1" w:rsidRPr="00004E42">
        <w:rPr>
          <w:rFonts w:asciiTheme="majorBidi" w:hAnsiTheme="majorBidi" w:cstheme="majorBidi"/>
          <w:b w:val="0"/>
          <w:bCs w:val="0"/>
          <w:sz w:val="24"/>
          <w:szCs w:val="24"/>
          <w:highlight w:val="yellow"/>
        </w:rPr>
        <w:fldChar w:fldCharType="begin">
          <w:fldData xml:space="preserve">PEVuZE5vdGU+PENpdGU+PEF1dGhvcj5Ub21haDwvQXV0aG9yPjxZZWFyPjIwMjE8L1llYXI+PFJl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==
</w:fldData>
        </w:fldChar>
      </w:r>
      <w:r w:rsidR="00194FF1" w:rsidRPr="00004E42">
        <w:rPr>
          <w:rFonts w:asciiTheme="majorBidi" w:hAnsiTheme="majorBidi" w:cstheme="majorBidi"/>
          <w:b w:val="0"/>
          <w:bCs w:val="0"/>
          <w:sz w:val="24"/>
          <w:szCs w:val="24"/>
          <w:highlight w:val="yellow"/>
        </w:rPr>
        <w:instrText xml:space="preserve"> ADDIN EN.CITE.DATA </w:instrText>
      </w:r>
      <w:r w:rsidR="00194FF1" w:rsidRPr="00004E42">
        <w:rPr>
          <w:rFonts w:asciiTheme="majorBidi" w:hAnsiTheme="majorBidi" w:cstheme="majorBidi"/>
          <w:b w:val="0"/>
          <w:bCs w:val="0"/>
          <w:sz w:val="24"/>
          <w:szCs w:val="24"/>
          <w:highlight w:val="yellow"/>
        </w:rPr>
      </w:r>
      <w:r w:rsidR="00194FF1" w:rsidRPr="00004E42">
        <w:rPr>
          <w:rFonts w:asciiTheme="majorBidi" w:hAnsiTheme="majorBidi" w:cstheme="majorBidi"/>
          <w:b w:val="0"/>
          <w:bCs w:val="0"/>
          <w:sz w:val="24"/>
          <w:szCs w:val="24"/>
          <w:highlight w:val="yellow"/>
        </w:rPr>
        <w:fldChar w:fldCharType="end"/>
      </w:r>
      <w:r w:rsidR="00C46864" w:rsidRPr="00004E42">
        <w:rPr>
          <w:rFonts w:asciiTheme="majorBidi" w:hAnsiTheme="majorBidi" w:cstheme="majorBidi"/>
          <w:b w:val="0"/>
          <w:bCs w:val="0"/>
          <w:sz w:val="24"/>
          <w:szCs w:val="24"/>
          <w:highlight w:val="yellow"/>
        </w:rPr>
      </w:r>
      <w:r w:rsidR="00C46864" w:rsidRPr="00004E42">
        <w:rPr>
          <w:rFonts w:asciiTheme="majorBidi" w:hAnsiTheme="majorBidi" w:cstheme="majorBidi"/>
          <w:b w:val="0"/>
          <w:bCs w:val="0"/>
          <w:sz w:val="24"/>
          <w:szCs w:val="24"/>
          <w:highlight w:val="yellow"/>
        </w:rPr>
        <w:fldChar w:fldCharType="separate"/>
      </w:r>
      <w:r w:rsidR="00054D02" w:rsidRPr="00004E42">
        <w:rPr>
          <w:rFonts w:asciiTheme="majorBidi" w:hAnsiTheme="majorBidi" w:cstheme="majorBidi"/>
          <w:b w:val="0"/>
          <w:bCs w:val="0"/>
          <w:noProof/>
          <w:sz w:val="24"/>
          <w:szCs w:val="24"/>
          <w:highlight w:val="yellow"/>
          <w:vertAlign w:val="superscript"/>
        </w:rPr>
        <w:t>[2]</w:t>
      </w:r>
      <w:r w:rsidR="00C46864" w:rsidRPr="00004E42">
        <w:rPr>
          <w:rFonts w:asciiTheme="majorBidi" w:hAnsiTheme="majorBidi" w:cstheme="majorBidi"/>
          <w:b w:val="0"/>
          <w:bCs w:val="0"/>
          <w:sz w:val="24"/>
          <w:szCs w:val="24"/>
          <w:highlight w:val="yellow"/>
        </w:rPr>
        <w:fldChar w:fldCharType="end"/>
      </w:r>
      <w:r w:rsidR="00C46864" w:rsidRPr="00C46864">
        <w:rPr>
          <w:rFonts w:asciiTheme="majorBidi" w:hAnsiTheme="majorBidi" w:cstheme="majorBidi"/>
          <w:b w:val="0"/>
          <w:bCs w:val="0"/>
          <w:sz w:val="24"/>
          <w:szCs w:val="24"/>
        </w:rPr>
        <w:t>.</w:t>
      </w:r>
    </w:p>
    <w:p w14:paraId="6115606B" w14:textId="7A5F7944" w:rsidR="00C46864" w:rsidRPr="00C46864" w:rsidRDefault="00720592" w:rsidP="00EA44C2">
      <w:pPr>
        <w:pStyle w:val="H1"/>
        <w:rPr>
          <w:rFonts w:asciiTheme="majorBidi" w:hAnsiTheme="majorBidi" w:cstheme="majorBidi"/>
          <w:b w:val="0"/>
          <w:bCs w:val="0"/>
          <w:sz w:val="24"/>
          <w:szCs w:val="24"/>
          <w:vertAlign w:val="superscript"/>
        </w:rPr>
      </w:pPr>
      <w:r>
        <w:rPr>
          <w:rFonts w:asciiTheme="majorBidi" w:hAnsiTheme="majorBidi" w:cstheme="majorBidi"/>
          <w:b w:val="0"/>
          <w:bCs w:val="0"/>
          <w:sz w:val="24"/>
          <w:szCs w:val="24"/>
        </w:rPr>
        <w:t>“</w:t>
      </w:r>
      <w:r w:rsidR="00C46864" w:rsidRPr="00C46864">
        <w:rPr>
          <w:rFonts w:asciiTheme="majorBidi" w:hAnsiTheme="majorBidi" w:cstheme="majorBidi"/>
          <w:b w:val="0"/>
          <w:bCs w:val="0"/>
          <w:sz w:val="24"/>
          <w:szCs w:val="24"/>
        </w:rPr>
        <w:t xml:space="preserve">NAFLD is a spectrum ranging from simple steatosis with </w:t>
      </w:r>
      <w:r w:rsidR="0092508D">
        <w:rPr>
          <w:rFonts w:asciiTheme="majorBidi" w:hAnsiTheme="majorBidi" w:cstheme="majorBidi"/>
          <w:b w:val="0"/>
          <w:bCs w:val="0"/>
          <w:sz w:val="24"/>
          <w:szCs w:val="24"/>
        </w:rPr>
        <w:t xml:space="preserve">a </w:t>
      </w:r>
      <w:r w:rsidR="00C46864" w:rsidRPr="00C46864">
        <w:rPr>
          <w:rFonts w:asciiTheme="majorBidi" w:hAnsiTheme="majorBidi" w:cstheme="majorBidi"/>
          <w:b w:val="0"/>
          <w:bCs w:val="0"/>
          <w:sz w:val="24"/>
          <w:szCs w:val="24"/>
        </w:rPr>
        <w:t>favorable prognosis to nonalcoholic steatohepatitis (NASH)</w:t>
      </w:r>
      <w:r w:rsidR="0092508D">
        <w:rPr>
          <w:rFonts w:asciiTheme="majorBidi" w:hAnsiTheme="majorBidi" w:cstheme="majorBidi"/>
          <w:b w:val="0"/>
          <w:bCs w:val="0"/>
          <w:sz w:val="24"/>
          <w:szCs w:val="24"/>
        </w:rPr>
        <w:t>,</w:t>
      </w:r>
      <w:r w:rsidR="00C46864" w:rsidRPr="00C46864">
        <w:rPr>
          <w:rFonts w:asciiTheme="majorBidi" w:hAnsiTheme="majorBidi" w:cstheme="majorBidi"/>
          <w:b w:val="0"/>
          <w:bCs w:val="0"/>
          <w:sz w:val="24"/>
          <w:szCs w:val="24"/>
        </w:rPr>
        <w:t xml:space="preserve"> which may progress to cirrhosis and its complications</w:t>
      </w:r>
      <w:r>
        <w:rPr>
          <w:rFonts w:asciiTheme="majorBidi" w:hAnsiTheme="majorBidi" w:cstheme="majorBidi"/>
          <w:b w:val="0"/>
          <w:bCs w:val="0"/>
          <w:sz w:val="24"/>
          <w:szCs w:val="24"/>
        </w:rPr>
        <w:t>”</w:t>
      </w:r>
      <w:r w:rsidR="00C46864" w:rsidRPr="00C46864">
        <w:rPr>
          <w:rFonts w:asciiTheme="majorBidi" w:hAnsiTheme="majorBidi" w:cstheme="majorBidi"/>
          <w:b w:val="0"/>
          <w:bCs w:val="0"/>
          <w:sz w:val="24"/>
          <w:szCs w:val="24"/>
        </w:rPr>
        <w:t xml:space="preserve"> </w:t>
      </w:r>
      <w:r w:rsidR="00C46864" w:rsidRPr="00C46864">
        <w:rPr>
          <w:rFonts w:asciiTheme="majorBidi" w:hAnsiTheme="majorBidi" w:cstheme="majorBidi"/>
          <w:b w:val="0"/>
          <w:bCs w:val="0"/>
          <w:sz w:val="24"/>
          <w:szCs w:val="24"/>
        </w:rPr>
        <w:fldChar w:fldCharType="begin"/>
      </w:r>
      <w:r w:rsidR="00194FF1">
        <w:rPr>
          <w:rFonts w:asciiTheme="majorBidi" w:hAnsiTheme="majorBidi" w:cstheme="majorBidi"/>
          <w:b w:val="0"/>
          <w:bCs w:val="0"/>
          <w:sz w:val="24"/>
          <w:szCs w:val="24"/>
        </w:rPr>
        <w:instrText xml:space="preserve"> ADDIN EN.CITE &lt;EndNote&gt;&lt;Cite&gt;&lt;Author&gt;Basaranoglu&lt;/Author&gt;&lt;Year&gt;2006&lt;/Year&gt;&lt;RecNum&gt;3&lt;/RecNum&gt;&lt;DisplayText&gt;&lt;style face="superscript"&gt;[3]&lt;/style&gt;&lt;/DisplayText&gt;&lt;record&gt;&lt;rec-number&gt;3&lt;/rec-number&gt;&lt;foreign-keys&gt;&lt;key app="EN" db-id="5f09pz0pw22sfmedxt15asfya9r5xxs0dvx0" timestamp="1752751409"&gt;3&lt;/key&gt;&lt;/foreign-keys&gt;&lt;ref-type name="Journal Article"&gt;17&lt;/ref-type&gt;&lt;contributors&gt;&lt;authors&gt;&lt;author&gt;Basaranoglu, M.&lt;/author&gt;&lt;author&gt;Neuschwander-Tetri, B. A.&lt;/author&gt;&lt;/authors&gt;&lt;/contributors&gt;&lt;auth-address&gt;Dr. Basaranoglu is a Fellow in the Division of Gastroenterology &amp;amp; Hepatology at Selcuk University Medical School in Turkey. Dr. Neuschwander-Tetri is a member of the Saint Louis University Liver Center and Professor of Internal Medicine with the Division of Gastroenterology and Hepatology at Saint Louis University, both in St. Louis, Mo.&lt;/auth-address&gt;&lt;titles&gt;&lt;title&gt;Nonalcoholic Fatty Liver Disease: Clinical Features and Pathogenesis&lt;/title&gt;&lt;secondary-title&gt;Gastroenterol Hepatol (NY)&lt;/secondary-title&gt;&lt;/titles&gt;&lt;periodical&gt;&lt;full-title&gt;Gastroenterol Hepatol (NY)&lt;/full-title&gt;&lt;/periodical&gt;&lt;pages&gt;282-291&lt;/pages&gt;&lt;volume&gt;2&lt;/volume&gt;&lt;number&gt;4&lt;/number&gt;&lt;keywords&gt;&lt;keyword&gt;Nonalcoholic fatty liver disease&lt;/keyword&gt;&lt;keyword&gt;ballooning of hepatocytes&lt;/keyword&gt;&lt;keyword&gt;insulin resistance&lt;/keyword&gt;&lt;keyword&gt;nonalcoholic steatohepatitis&lt;/keyword&gt;&lt;keyword&gt;obesity&lt;/keyword&gt;&lt;/keywords&gt;&lt;dates&gt;&lt;year&gt;2006&lt;/year&gt;&lt;pub-dates&gt;&lt;date&gt;Apr&lt;/date&gt;&lt;/pub-dates&gt;&lt;/dates&gt;&lt;isbn&gt;1554-7914 (Print)&amp;#xD;1554-7914&lt;/isbn&gt;&lt;accession-num&gt;28286458&lt;/accession-num&gt;&lt;urls&gt;&lt;/urls&gt;&lt;custom2&gt;PMC5335683&lt;/custom2&gt;&lt;remote-database-provider&gt;NLM&lt;/remote-database-provider&gt;&lt;language&gt;eng&lt;/language&gt;&lt;/record&gt;&lt;/Cite&gt;&lt;/EndNote&gt;</w:instrText>
      </w:r>
      <w:r w:rsidR="00C46864" w:rsidRPr="00C46864">
        <w:rPr>
          <w:rFonts w:asciiTheme="majorBidi" w:hAnsiTheme="majorBidi" w:cstheme="majorBidi"/>
          <w:b w:val="0"/>
          <w:bCs w:val="0"/>
          <w:sz w:val="24"/>
          <w:szCs w:val="24"/>
        </w:rPr>
        <w:fldChar w:fldCharType="separate"/>
      </w:r>
      <w:r w:rsidR="00054D02" w:rsidRPr="00054D02">
        <w:rPr>
          <w:rFonts w:asciiTheme="majorBidi" w:hAnsiTheme="majorBidi" w:cstheme="majorBidi"/>
          <w:b w:val="0"/>
          <w:bCs w:val="0"/>
          <w:noProof/>
          <w:sz w:val="24"/>
          <w:szCs w:val="24"/>
          <w:vertAlign w:val="superscript"/>
        </w:rPr>
        <w:t>[3]</w:t>
      </w:r>
      <w:r w:rsidR="00C46864" w:rsidRPr="00C46864">
        <w:rPr>
          <w:rFonts w:asciiTheme="majorBidi" w:hAnsiTheme="majorBidi" w:cstheme="majorBidi"/>
          <w:b w:val="0"/>
          <w:bCs w:val="0"/>
          <w:sz w:val="24"/>
          <w:szCs w:val="24"/>
        </w:rPr>
        <w:fldChar w:fldCharType="end"/>
      </w:r>
      <w:r w:rsidR="00C46864" w:rsidRPr="00C46864">
        <w:rPr>
          <w:rFonts w:asciiTheme="majorBidi" w:hAnsiTheme="majorBidi" w:cstheme="majorBidi"/>
          <w:b w:val="0"/>
          <w:bCs w:val="0"/>
          <w:sz w:val="24"/>
          <w:szCs w:val="24"/>
        </w:rPr>
        <w:t>.</w:t>
      </w:r>
      <w:r w:rsidR="00EA44C2">
        <w:rPr>
          <w:rFonts w:asciiTheme="majorBidi" w:hAnsiTheme="majorBidi" w:cstheme="majorBidi"/>
          <w:b w:val="0"/>
          <w:bCs w:val="0"/>
          <w:sz w:val="24"/>
          <w:szCs w:val="24"/>
        </w:rPr>
        <w:t xml:space="preserve"> </w:t>
      </w:r>
      <w:r>
        <w:rPr>
          <w:rFonts w:asciiTheme="majorBidi" w:hAnsiTheme="majorBidi" w:cstheme="majorBidi"/>
          <w:b w:val="0"/>
          <w:bCs w:val="0"/>
          <w:sz w:val="24"/>
          <w:szCs w:val="24"/>
        </w:rPr>
        <w:t>“</w:t>
      </w:r>
      <w:r w:rsidR="00EA44C2" w:rsidRPr="00EA44C2">
        <w:rPr>
          <w:rFonts w:asciiTheme="majorBidi" w:hAnsiTheme="majorBidi" w:cstheme="majorBidi"/>
          <w:b w:val="0"/>
          <w:bCs w:val="0"/>
          <w:sz w:val="24"/>
          <w:szCs w:val="24"/>
          <w:highlight w:val="yellow"/>
        </w:rPr>
        <w:t>Cirrhosis is defined as the histological development of regenerative nodules surrounded by fibrous bands in response to chronic liver injury</w:t>
      </w:r>
      <w:r w:rsidR="0092508D">
        <w:rPr>
          <w:rFonts w:asciiTheme="majorBidi" w:hAnsiTheme="majorBidi" w:cstheme="majorBidi"/>
          <w:b w:val="0"/>
          <w:bCs w:val="0"/>
          <w:sz w:val="24"/>
          <w:szCs w:val="24"/>
          <w:highlight w:val="yellow"/>
        </w:rPr>
        <w:t>,</w:t>
      </w:r>
      <w:r w:rsidR="00EA44C2" w:rsidRPr="00EA44C2">
        <w:rPr>
          <w:rFonts w:asciiTheme="majorBidi" w:hAnsiTheme="majorBidi" w:cstheme="majorBidi"/>
          <w:b w:val="0"/>
          <w:bCs w:val="0"/>
          <w:sz w:val="24"/>
          <w:szCs w:val="24"/>
          <w:highlight w:val="yellow"/>
        </w:rPr>
        <w:t xml:space="preserve"> which leads to portal hypertension and other complications such as </w:t>
      </w:r>
      <w:r w:rsidR="0092508D">
        <w:rPr>
          <w:rFonts w:asciiTheme="majorBidi" w:hAnsiTheme="majorBidi" w:cstheme="majorBidi"/>
          <w:b w:val="0"/>
          <w:bCs w:val="0"/>
          <w:sz w:val="24"/>
          <w:szCs w:val="24"/>
          <w:highlight w:val="yellow"/>
        </w:rPr>
        <w:t>oesophag</w:t>
      </w:r>
      <w:r w:rsidR="0092508D" w:rsidRPr="00EA44C2">
        <w:rPr>
          <w:rFonts w:asciiTheme="majorBidi" w:hAnsiTheme="majorBidi" w:cstheme="majorBidi"/>
          <w:b w:val="0"/>
          <w:bCs w:val="0"/>
          <w:sz w:val="24"/>
          <w:szCs w:val="24"/>
          <w:highlight w:val="yellow"/>
        </w:rPr>
        <w:t xml:space="preserve">al </w:t>
      </w:r>
      <w:r w:rsidR="00EA44C2" w:rsidRPr="00EA44C2">
        <w:rPr>
          <w:rFonts w:asciiTheme="majorBidi" w:hAnsiTheme="majorBidi" w:cstheme="majorBidi"/>
          <w:b w:val="0"/>
          <w:bCs w:val="0"/>
          <w:sz w:val="24"/>
          <w:szCs w:val="24"/>
          <w:highlight w:val="yellow"/>
        </w:rPr>
        <w:t>varices (OV), ascites, spontaneous bacterial peritonitis or hepatorenal syndrome</w:t>
      </w:r>
      <w:r>
        <w:rPr>
          <w:rFonts w:asciiTheme="majorBidi" w:hAnsiTheme="majorBidi" w:cstheme="majorBidi"/>
          <w:b w:val="0"/>
          <w:bCs w:val="0"/>
          <w:sz w:val="24"/>
          <w:szCs w:val="24"/>
          <w:highlight w:val="yellow"/>
        </w:rPr>
        <w:t>”</w:t>
      </w:r>
      <w:r w:rsidR="00EA44C2" w:rsidRPr="00EA44C2">
        <w:rPr>
          <w:rFonts w:asciiTheme="majorBidi" w:hAnsiTheme="majorBidi" w:cstheme="majorBidi"/>
          <w:b w:val="0"/>
          <w:bCs w:val="0"/>
          <w:sz w:val="24"/>
          <w:szCs w:val="24"/>
          <w:highlight w:val="yellow"/>
        </w:rPr>
        <w:t xml:space="preserve"> </w:t>
      </w:r>
      <w:r w:rsidR="009C3C2F">
        <w:rPr>
          <w:rFonts w:asciiTheme="majorBidi" w:hAnsiTheme="majorBidi" w:cstheme="majorBidi"/>
          <w:b w:val="0"/>
          <w:bCs w:val="0"/>
          <w:sz w:val="24"/>
          <w:szCs w:val="24"/>
          <w:highlight w:val="yellow"/>
        </w:rPr>
        <w:t>[</w:t>
      </w:r>
      <w:r w:rsidR="00BD759E">
        <w:rPr>
          <w:rFonts w:asciiTheme="majorBidi" w:hAnsiTheme="majorBidi" w:cstheme="majorBidi"/>
          <w:b w:val="0"/>
          <w:bCs w:val="0"/>
          <w:sz w:val="24"/>
          <w:szCs w:val="24"/>
          <w:highlight w:val="yellow"/>
        </w:rPr>
        <w:t>36</w:t>
      </w:r>
      <w:r w:rsidR="009C3C2F">
        <w:rPr>
          <w:rFonts w:asciiTheme="majorBidi" w:hAnsiTheme="majorBidi" w:cstheme="majorBidi"/>
          <w:b w:val="0"/>
          <w:bCs w:val="0"/>
          <w:sz w:val="24"/>
          <w:szCs w:val="24"/>
          <w:highlight w:val="yellow"/>
        </w:rPr>
        <w:t>]</w:t>
      </w:r>
      <w:r w:rsidR="00EA44C2" w:rsidRPr="00EA44C2">
        <w:rPr>
          <w:rFonts w:asciiTheme="majorBidi" w:hAnsiTheme="majorBidi" w:cstheme="majorBidi"/>
          <w:b w:val="0"/>
          <w:bCs w:val="0"/>
          <w:sz w:val="24"/>
          <w:szCs w:val="24"/>
          <w:highlight w:val="yellow"/>
        </w:rPr>
        <w:t>.</w:t>
      </w:r>
    </w:p>
    <w:p w14:paraId="0C20C5B6" w14:textId="3197BECF" w:rsidR="00C46864" w:rsidRPr="00004E42" w:rsidRDefault="00720592" w:rsidP="00C46864">
      <w:pPr>
        <w:pStyle w:val="H1"/>
        <w:rPr>
          <w:rFonts w:asciiTheme="majorBidi" w:hAnsiTheme="majorBidi" w:cstheme="majorBidi"/>
          <w:b w:val="0"/>
          <w:bCs w:val="0"/>
          <w:sz w:val="24"/>
          <w:szCs w:val="24"/>
          <w:highlight w:val="yellow"/>
          <w:vertAlign w:val="superscript"/>
        </w:rPr>
      </w:pPr>
      <w:r>
        <w:rPr>
          <w:rFonts w:asciiTheme="majorBidi" w:hAnsiTheme="majorBidi" w:cstheme="majorBidi"/>
          <w:b w:val="0"/>
          <w:bCs w:val="0"/>
          <w:sz w:val="24"/>
          <w:szCs w:val="24"/>
        </w:rPr>
        <w:t>“</w:t>
      </w:r>
      <w:r w:rsidR="00C46864" w:rsidRPr="00C46864">
        <w:rPr>
          <w:rFonts w:asciiTheme="majorBidi" w:hAnsiTheme="majorBidi" w:cstheme="majorBidi"/>
          <w:b w:val="0"/>
          <w:bCs w:val="0"/>
          <w:sz w:val="24"/>
          <w:szCs w:val="24"/>
        </w:rPr>
        <w:t>The hallmark of NAFLD is intrahepatic deposition of triglycerides</w:t>
      </w:r>
      <w:r w:rsidR="0092508D">
        <w:rPr>
          <w:rFonts w:asciiTheme="majorBidi" w:hAnsiTheme="majorBidi" w:cstheme="majorBidi"/>
          <w:b w:val="0"/>
          <w:bCs w:val="0"/>
          <w:sz w:val="24"/>
          <w:szCs w:val="24"/>
        </w:rPr>
        <w:t>,</w:t>
      </w:r>
      <w:r w:rsidR="00C46864" w:rsidRPr="00C46864">
        <w:rPr>
          <w:rFonts w:asciiTheme="majorBidi" w:hAnsiTheme="majorBidi" w:cstheme="majorBidi"/>
          <w:b w:val="0"/>
          <w:bCs w:val="0"/>
          <w:sz w:val="24"/>
          <w:szCs w:val="24"/>
        </w:rPr>
        <w:t xml:space="preserve"> and the leading factors in this process are insulin resistance and energy imbalance. NAFLD is considered a hepatic manifestation of </w:t>
      </w:r>
      <w:r w:rsidR="00C46864" w:rsidRPr="00004E42">
        <w:rPr>
          <w:rFonts w:asciiTheme="majorBidi" w:hAnsiTheme="majorBidi" w:cstheme="majorBidi"/>
          <w:b w:val="0"/>
          <w:bCs w:val="0"/>
          <w:sz w:val="24"/>
          <w:szCs w:val="24"/>
          <w:highlight w:val="yellow"/>
        </w:rPr>
        <w:t>the metabolic syndrome</w:t>
      </w:r>
      <w:r>
        <w:rPr>
          <w:rFonts w:asciiTheme="majorBidi" w:hAnsiTheme="majorBidi" w:cstheme="majorBidi"/>
          <w:b w:val="0"/>
          <w:bCs w:val="0"/>
          <w:sz w:val="24"/>
          <w:szCs w:val="24"/>
          <w:highlight w:val="yellow"/>
        </w:rPr>
        <w:t>”</w:t>
      </w:r>
      <w:r w:rsidR="00C46864" w:rsidRPr="00004E42">
        <w:rPr>
          <w:rFonts w:asciiTheme="majorBidi" w:hAnsiTheme="majorBidi" w:cstheme="majorBidi"/>
          <w:b w:val="0"/>
          <w:bCs w:val="0"/>
          <w:sz w:val="24"/>
          <w:szCs w:val="24"/>
          <w:highlight w:val="yellow"/>
        </w:rPr>
        <w:t xml:space="preserve"> </w:t>
      </w:r>
      <w:r w:rsidR="00C46864" w:rsidRPr="00004E42">
        <w:rPr>
          <w:rFonts w:asciiTheme="majorBidi" w:hAnsiTheme="majorBidi" w:cstheme="majorBidi"/>
          <w:b w:val="0"/>
          <w:bCs w:val="0"/>
          <w:sz w:val="24"/>
          <w:szCs w:val="24"/>
          <w:highlight w:val="yellow"/>
        </w:rPr>
        <w:fldChar w:fldCharType="begin">
          <w:fldData xml:space="preserve">PEVuZE5vdGU+PENpdGU+PEF1dGhvcj5JcHNlbjwvQXV0aG9yPjxZZWFyPjIwMTg8L1llYXI+PFJl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==
</w:fldData>
        </w:fldChar>
      </w:r>
      <w:r w:rsidR="00194FF1" w:rsidRPr="00004E42">
        <w:rPr>
          <w:rFonts w:asciiTheme="majorBidi" w:hAnsiTheme="majorBidi" w:cstheme="majorBidi"/>
          <w:b w:val="0"/>
          <w:bCs w:val="0"/>
          <w:sz w:val="24"/>
          <w:szCs w:val="24"/>
          <w:highlight w:val="yellow"/>
        </w:rPr>
        <w:instrText xml:space="preserve"> ADDIN EN.CITE </w:instrText>
      </w:r>
      <w:r w:rsidR="00194FF1" w:rsidRPr="00004E42">
        <w:rPr>
          <w:rFonts w:asciiTheme="majorBidi" w:hAnsiTheme="majorBidi" w:cstheme="majorBidi"/>
          <w:b w:val="0"/>
          <w:bCs w:val="0"/>
          <w:sz w:val="24"/>
          <w:szCs w:val="24"/>
          <w:highlight w:val="yellow"/>
        </w:rPr>
        <w:fldChar w:fldCharType="begin">
          <w:fldData xml:space="preserve">PEVuZE5vdGU+PENpdGU+PEF1dGhvcj5JcHNlbjwvQXV0aG9yPjxZZWFyPjIwMTg8L1llYXI+PFJl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==
</w:fldData>
        </w:fldChar>
      </w:r>
      <w:r w:rsidR="00194FF1" w:rsidRPr="00004E42">
        <w:rPr>
          <w:rFonts w:asciiTheme="majorBidi" w:hAnsiTheme="majorBidi" w:cstheme="majorBidi"/>
          <w:b w:val="0"/>
          <w:bCs w:val="0"/>
          <w:sz w:val="24"/>
          <w:szCs w:val="24"/>
          <w:highlight w:val="yellow"/>
        </w:rPr>
        <w:instrText xml:space="preserve"> ADDIN EN.CITE.DATA </w:instrText>
      </w:r>
      <w:r w:rsidR="00194FF1" w:rsidRPr="00004E42">
        <w:rPr>
          <w:rFonts w:asciiTheme="majorBidi" w:hAnsiTheme="majorBidi" w:cstheme="majorBidi"/>
          <w:b w:val="0"/>
          <w:bCs w:val="0"/>
          <w:sz w:val="24"/>
          <w:szCs w:val="24"/>
          <w:highlight w:val="yellow"/>
        </w:rPr>
      </w:r>
      <w:r w:rsidR="00194FF1" w:rsidRPr="00004E42">
        <w:rPr>
          <w:rFonts w:asciiTheme="majorBidi" w:hAnsiTheme="majorBidi" w:cstheme="majorBidi"/>
          <w:b w:val="0"/>
          <w:bCs w:val="0"/>
          <w:sz w:val="24"/>
          <w:szCs w:val="24"/>
          <w:highlight w:val="yellow"/>
        </w:rPr>
        <w:fldChar w:fldCharType="end"/>
      </w:r>
      <w:r w:rsidR="00C46864" w:rsidRPr="00004E42">
        <w:rPr>
          <w:rFonts w:asciiTheme="majorBidi" w:hAnsiTheme="majorBidi" w:cstheme="majorBidi"/>
          <w:b w:val="0"/>
          <w:bCs w:val="0"/>
          <w:sz w:val="24"/>
          <w:szCs w:val="24"/>
          <w:highlight w:val="yellow"/>
        </w:rPr>
      </w:r>
      <w:r w:rsidR="00C46864" w:rsidRPr="00004E42">
        <w:rPr>
          <w:rFonts w:asciiTheme="majorBidi" w:hAnsiTheme="majorBidi" w:cstheme="majorBidi"/>
          <w:b w:val="0"/>
          <w:bCs w:val="0"/>
          <w:sz w:val="24"/>
          <w:szCs w:val="24"/>
          <w:highlight w:val="yellow"/>
        </w:rPr>
        <w:fldChar w:fldCharType="separate"/>
      </w:r>
      <w:r w:rsidR="00054D02" w:rsidRPr="00004E42">
        <w:rPr>
          <w:rFonts w:asciiTheme="majorBidi" w:hAnsiTheme="majorBidi" w:cstheme="majorBidi"/>
          <w:b w:val="0"/>
          <w:bCs w:val="0"/>
          <w:noProof/>
          <w:sz w:val="24"/>
          <w:szCs w:val="24"/>
          <w:highlight w:val="yellow"/>
          <w:vertAlign w:val="superscript"/>
        </w:rPr>
        <w:t>[4]</w:t>
      </w:r>
      <w:r w:rsidR="00C46864" w:rsidRPr="00004E42">
        <w:rPr>
          <w:rFonts w:asciiTheme="majorBidi" w:hAnsiTheme="majorBidi" w:cstheme="majorBidi"/>
          <w:b w:val="0"/>
          <w:bCs w:val="0"/>
          <w:sz w:val="24"/>
          <w:szCs w:val="24"/>
          <w:highlight w:val="yellow"/>
        </w:rPr>
        <w:fldChar w:fldCharType="end"/>
      </w:r>
      <w:r w:rsidR="00C46864" w:rsidRPr="00004E42">
        <w:rPr>
          <w:rFonts w:asciiTheme="majorBidi" w:hAnsiTheme="majorBidi" w:cstheme="majorBidi"/>
          <w:b w:val="0"/>
          <w:bCs w:val="0"/>
          <w:sz w:val="24"/>
          <w:szCs w:val="24"/>
          <w:highlight w:val="yellow"/>
        </w:rPr>
        <w:t>.</w:t>
      </w:r>
    </w:p>
    <w:p w14:paraId="604D8C9D" w14:textId="7EF89764" w:rsidR="00C46864" w:rsidRPr="00C46864" w:rsidRDefault="00C46864" w:rsidP="00C46864">
      <w:pPr>
        <w:pStyle w:val="H1"/>
        <w:rPr>
          <w:rFonts w:asciiTheme="majorBidi" w:hAnsiTheme="majorBidi" w:cstheme="majorBidi"/>
          <w:b w:val="0"/>
          <w:bCs w:val="0"/>
          <w:sz w:val="24"/>
          <w:szCs w:val="24"/>
          <w:vertAlign w:val="superscript"/>
        </w:rPr>
      </w:pPr>
      <w:r w:rsidRPr="00004E42">
        <w:rPr>
          <w:rFonts w:asciiTheme="majorBidi" w:hAnsiTheme="majorBidi" w:cstheme="majorBidi"/>
          <w:b w:val="0"/>
          <w:bCs w:val="0"/>
          <w:sz w:val="24"/>
          <w:szCs w:val="24"/>
          <w:highlight w:val="yellow"/>
        </w:rPr>
        <w:t xml:space="preserve"> </w:t>
      </w:r>
      <w:r w:rsidR="00720592">
        <w:rPr>
          <w:rFonts w:asciiTheme="majorBidi" w:hAnsiTheme="majorBidi" w:cstheme="majorBidi"/>
          <w:b w:val="0"/>
          <w:bCs w:val="0"/>
          <w:sz w:val="24"/>
          <w:szCs w:val="24"/>
          <w:highlight w:val="yellow"/>
        </w:rPr>
        <w:t>“</w:t>
      </w:r>
      <w:r w:rsidR="0092508D" w:rsidRPr="00004E42">
        <w:rPr>
          <w:rFonts w:asciiTheme="majorBidi" w:hAnsiTheme="majorBidi" w:cstheme="majorBidi"/>
          <w:b w:val="0"/>
          <w:bCs w:val="0"/>
          <w:sz w:val="24"/>
          <w:szCs w:val="24"/>
          <w:highlight w:val="yellow"/>
        </w:rPr>
        <w:t xml:space="preserve">Thrombocytopenia </w:t>
      </w:r>
      <w:r w:rsidRPr="00004E42">
        <w:rPr>
          <w:rFonts w:asciiTheme="majorBidi" w:hAnsiTheme="majorBidi" w:cstheme="majorBidi"/>
          <w:b w:val="0"/>
          <w:bCs w:val="0"/>
          <w:sz w:val="24"/>
          <w:szCs w:val="24"/>
          <w:highlight w:val="yellow"/>
        </w:rPr>
        <w:t>is one of the m</w:t>
      </w:r>
      <w:r w:rsidRPr="00C46864">
        <w:rPr>
          <w:rFonts w:asciiTheme="majorBidi" w:hAnsiTheme="majorBidi" w:cstheme="majorBidi"/>
          <w:b w:val="0"/>
          <w:bCs w:val="0"/>
          <w:sz w:val="24"/>
          <w:szCs w:val="24"/>
        </w:rPr>
        <w:t>ost frequently identified hematologic problems in patients with chronic liver disease and cirrhosis</w:t>
      </w:r>
      <w:r w:rsidR="00720592">
        <w:rPr>
          <w:rFonts w:asciiTheme="majorBidi" w:hAnsiTheme="majorBidi" w:cstheme="majorBidi"/>
          <w:b w:val="0"/>
          <w:bCs w:val="0"/>
          <w:sz w:val="24"/>
          <w:szCs w:val="24"/>
        </w:rPr>
        <w:t>”</w:t>
      </w:r>
      <w:r w:rsidRPr="00C46864">
        <w:rPr>
          <w:rFonts w:asciiTheme="majorBidi" w:hAnsiTheme="majorBidi" w:cstheme="majorBidi"/>
          <w:b w:val="0"/>
          <w:bCs w:val="0"/>
          <w:sz w:val="24"/>
          <w:szCs w:val="24"/>
        </w:rPr>
        <w:t xml:space="preserve"> </w:t>
      </w:r>
      <w:r w:rsidRPr="00C46864">
        <w:rPr>
          <w:rFonts w:asciiTheme="majorBidi" w:hAnsiTheme="majorBidi" w:cstheme="majorBidi"/>
          <w:b w:val="0"/>
          <w:bCs w:val="0"/>
          <w:sz w:val="24"/>
          <w:szCs w:val="24"/>
        </w:rPr>
        <w:fldChar w:fldCharType="begin"/>
      </w:r>
      <w:r w:rsidR="00194FF1">
        <w:rPr>
          <w:rFonts w:asciiTheme="majorBidi" w:hAnsiTheme="majorBidi" w:cstheme="majorBidi"/>
          <w:b w:val="0"/>
          <w:bCs w:val="0"/>
          <w:sz w:val="24"/>
          <w:szCs w:val="24"/>
        </w:rPr>
        <w:instrText xml:space="preserve"> ADDIN EN.CITE &lt;EndNote&gt;&lt;Cite&gt;&lt;Author&gt;Desai&lt;/Author&gt;&lt;Year&gt;2021&lt;/Year&gt;&lt;RecNum&gt;5&lt;/RecNum&gt;&lt;DisplayText&gt;&lt;style face="superscript"&gt;[5]&lt;/style&gt;&lt;/DisplayText&gt;&lt;record&gt;&lt;rec-number&gt;5&lt;/rec-number&gt;&lt;foreign-keys&gt;&lt;key app="EN" db-id="5f09pz0pw22sfmedxt15asfya9r5xxs0dvx0" timestamp="1752751409"&gt;5&lt;/key&gt;&lt;/foreign-keys&gt;&lt;ref-type name="Journal Article"&gt;17&lt;/ref-type&gt;&lt;contributors&gt;&lt;authors&gt;&lt;author&gt;Desai, Shreya&lt;/author&gt;&lt;author&gt;Subramanian, Anita&lt;/author&gt;&lt;/authors&gt;&lt;/contributors&gt;&lt;titles&gt;&lt;title&gt;Thrombocytopenia in chronic liver disease: challenges and treatment strategies&lt;/title&gt;&lt;secondary-title&gt;Cureus&lt;/secondary-title&gt;&lt;/titles&gt;&lt;periodical&gt;&lt;full-title&gt;Cureus&lt;/full-title&gt;&lt;/periodical&gt;&lt;pages&gt;6-14&lt;/pages&gt;&lt;volume&gt;13&lt;/volume&gt;&lt;number&gt;7&lt;/number&gt;&lt;dates&gt;&lt;year&gt;2021&lt;/year&gt;&lt;/dates&gt;&lt;urls&gt;&lt;/urls&gt;&lt;/record&gt;&lt;/Cite&gt;&lt;/EndNote&gt;</w:instrText>
      </w:r>
      <w:r w:rsidRPr="00C46864">
        <w:rPr>
          <w:rFonts w:asciiTheme="majorBidi" w:hAnsiTheme="majorBidi" w:cstheme="majorBidi"/>
          <w:b w:val="0"/>
          <w:bCs w:val="0"/>
          <w:sz w:val="24"/>
          <w:szCs w:val="24"/>
        </w:rPr>
        <w:fldChar w:fldCharType="separate"/>
      </w:r>
      <w:r w:rsidR="00054D02" w:rsidRPr="00054D02">
        <w:rPr>
          <w:rFonts w:asciiTheme="majorBidi" w:hAnsiTheme="majorBidi" w:cstheme="majorBidi"/>
          <w:b w:val="0"/>
          <w:bCs w:val="0"/>
          <w:noProof/>
          <w:sz w:val="24"/>
          <w:szCs w:val="24"/>
          <w:vertAlign w:val="superscript"/>
        </w:rPr>
        <w:t>[5]</w:t>
      </w:r>
      <w:r w:rsidRPr="00C46864">
        <w:rPr>
          <w:rFonts w:asciiTheme="majorBidi" w:hAnsiTheme="majorBidi" w:cstheme="majorBidi"/>
          <w:b w:val="0"/>
          <w:bCs w:val="0"/>
          <w:sz w:val="24"/>
          <w:szCs w:val="24"/>
        </w:rPr>
        <w:fldChar w:fldCharType="end"/>
      </w:r>
      <w:r w:rsidRPr="00C46864">
        <w:rPr>
          <w:rFonts w:asciiTheme="majorBidi" w:hAnsiTheme="majorBidi" w:cstheme="majorBidi"/>
          <w:b w:val="0"/>
          <w:bCs w:val="0"/>
          <w:sz w:val="24"/>
          <w:szCs w:val="24"/>
        </w:rPr>
        <w:t>.</w:t>
      </w:r>
    </w:p>
    <w:p w14:paraId="1A185767" w14:textId="043122C1" w:rsidR="00C46864" w:rsidRPr="00C46864" w:rsidRDefault="00720592" w:rsidP="00C46864">
      <w:pPr>
        <w:pStyle w:val="H1"/>
        <w:rPr>
          <w:rFonts w:asciiTheme="majorBidi" w:hAnsiTheme="majorBidi" w:cstheme="majorBidi"/>
          <w:b w:val="0"/>
          <w:bCs w:val="0"/>
          <w:sz w:val="24"/>
          <w:szCs w:val="24"/>
          <w:vertAlign w:val="superscript"/>
        </w:rPr>
      </w:pPr>
      <w:r>
        <w:rPr>
          <w:rFonts w:asciiTheme="majorBidi" w:hAnsiTheme="majorBidi" w:cstheme="majorBidi"/>
          <w:b w:val="0"/>
          <w:bCs w:val="0"/>
          <w:sz w:val="24"/>
          <w:szCs w:val="24"/>
        </w:rPr>
        <w:t>“</w:t>
      </w:r>
      <w:r w:rsidR="00C46864" w:rsidRPr="00C46864">
        <w:rPr>
          <w:rFonts w:asciiTheme="majorBidi" w:hAnsiTheme="majorBidi" w:cstheme="majorBidi"/>
          <w:b w:val="0"/>
          <w:bCs w:val="0"/>
          <w:sz w:val="24"/>
          <w:szCs w:val="24"/>
        </w:rPr>
        <w:t xml:space="preserve">The role of platelet hemostasis is well known in the field of medical research. However, new roles are emerging recently due to innovations </w:t>
      </w:r>
      <w:r w:rsidR="0092508D">
        <w:rPr>
          <w:rFonts w:asciiTheme="majorBidi" w:hAnsiTheme="majorBidi" w:cstheme="majorBidi"/>
          <w:b w:val="0"/>
          <w:bCs w:val="0"/>
          <w:sz w:val="24"/>
          <w:szCs w:val="24"/>
        </w:rPr>
        <w:t>in</w:t>
      </w:r>
      <w:r w:rsidR="0092508D" w:rsidRPr="00C46864">
        <w:rPr>
          <w:rFonts w:asciiTheme="majorBidi" w:hAnsiTheme="majorBidi" w:cstheme="majorBidi"/>
          <w:b w:val="0"/>
          <w:bCs w:val="0"/>
          <w:sz w:val="24"/>
          <w:szCs w:val="24"/>
        </w:rPr>
        <w:t xml:space="preserve"> </w:t>
      </w:r>
      <w:r w:rsidR="00C46864" w:rsidRPr="00C46864">
        <w:rPr>
          <w:rFonts w:asciiTheme="majorBidi" w:hAnsiTheme="majorBidi" w:cstheme="majorBidi"/>
          <w:b w:val="0"/>
          <w:bCs w:val="0"/>
          <w:sz w:val="24"/>
          <w:szCs w:val="24"/>
        </w:rPr>
        <w:t xml:space="preserve">automated complete blood count (CBC) </w:t>
      </w:r>
      <w:r w:rsidR="0092508D" w:rsidRPr="00004E42">
        <w:rPr>
          <w:rFonts w:asciiTheme="majorBidi" w:hAnsiTheme="majorBidi" w:cstheme="majorBidi"/>
          <w:b w:val="0"/>
          <w:bCs w:val="0"/>
          <w:sz w:val="24"/>
          <w:szCs w:val="24"/>
          <w:highlight w:val="yellow"/>
        </w:rPr>
        <w:t>analysers</w:t>
      </w:r>
      <w:r>
        <w:rPr>
          <w:rFonts w:asciiTheme="majorBidi" w:hAnsiTheme="majorBidi" w:cstheme="majorBidi"/>
          <w:b w:val="0"/>
          <w:bCs w:val="0"/>
          <w:sz w:val="24"/>
          <w:szCs w:val="24"/>
          <w:highlight w:val="yellow"/>
        </w:rPr>
        <w:t>”</w:t>
      </w:r>
      <w:r w:rsidR="0092508D" w:rsidRPr="00004E42">
        <w:rPr>
          <w:rFonts w:asciiTheme="majorBidi" w:hAnsiTheme="majorBidi" w:cstheme="majorBidi"/>
          <w:b w:val="0"/>
          <w:bCs w:val="0"/>
          <w:sz w:val="24"/>
          <w:szCs w:val="24"/>
          <w:highlight w:val="yellow"/>
        </w:rPr>
        <w:t xml:space="preserve"> </w:t>
      </w:r>
      <w:r w:rsidR="00C46864" w:rsidRPr="00004E42">
        <w:rPr>
          <w:rFonts w:asciiTheme="majorBidi" w:hAnsiTheme="majorBidi" w:cstheme="majorBidi"/>
          <w:b w:val="0"/>
          <w:bCs w:val="0"/>
          <w:sz w:val="24"/>
          <w:szCs w:val="24"/>
          <w:highlight w:val="yellow"/>
        </w:rPr>
        <w:fldChar w:fldCharType="begin"/>
      </w:r>
      <w:r w:rsidR="00AA1F6D" w:rsidRPr="00004E42">
        <w:rPr>
          <w:rFonts w:asciiTheme="majorBidi" w:hAnsiTheme="majorBidi" w:cstheme="majorBidi"/>
          <w:b w:val="0"/>
          <w:bCs w:val="0"/>
          <w:sz w:val="24"/>
          <w:szCs w:val="24"/>
          <w:highlight w:val="yellow"/>
        </w:rPr>
        <w:instrText xml:space="preserve"> ADDIN EN.CITE &lt;EndNote&gt;&lt;Cite&gt;&lt;Author&gt;Chaudhary&lt;/Author&gt;&lt;Year&gt;2022&lt;/Year&gt;&lt;RecNum&gt;6&lt;/RecNum&gt;&lt;DisplayText&gt;&lt;style face="superscript"&gt;[6]&lt;/style&gt;&lt;/DisplayText&gt;&lt;record&gt;&lt;rec-number&gt;6&lt;/rec-number&gt;&lt;foreign-keys&gt;&lt;key app="EN" db-id="5f09pz0pw22sfmedxt15asfya9r5xxs0dvx0" timestamp="1752751410"&gt;6&lt;/key&gt;&lt;/foreign-keys&gt;&lt;ref-type name="Journal Article"&gt;17&lt;/ref-type&gt;&lt;contributors&gt;&lt;authors&gt;&lt;author&gt;Chaudhary, P. K.&lt;/author&gt;&lt;author&gt;Kim, S.&lt;/author&gt;&lt;author&gt;Kim, S.&lt;/author&gt;&lt;/authors&gt;&lt;/contributors&gt;&lt;auth-address&gt;Laboratory of Veterinary Pathology and Platelet Signaling, College of Veterinary Medicine, Chungbuk National University, Cheongju 28644, Korea.&lt;/auth-address&gt;&lt;titles&gt;&lt;title&gt;An insight into recent advances on platelet function in health and disease&lt;/title&gt;&lt;secondary-title&gt;Int J Mol Sci&lt;/secondary-title&gt;&lt;/titles&gt;&lt;periodical&gt;&lt;full-title&gt;Int J Mol Sci&lt;/full-title&gt;&lt;/periodical&gt;&lt;pages&gt;10-6&lt;/pages&gt;&lt;volume&gt;23&lt;/volume&gt;&lt;number&gt;11&lt;/number&gt;&lt;edition&gt;20220527&lt;/edition&gt;&lt;keywords&gt;&lt;keyword&gt;Blood Platelets/physiology&lt;/keyword&gt;&lt;keyword&gt;*Hemostasis/physiology&lt;/keyword&gt;&lt;keyword&gt;Humans&lt;/keyword&gt;&lt;keyword&gt;Inflammation&lt;/keyword&gt;&lt;keyword&gt;Platelet Activation&lt;/keyword&gt;&lt;keyword&gt;Platelet Function Tests&lt;/keyword&gt;&lt;keyword&gt;*Thrombosis&lt;/keyword&gt;&lt;keyword&gt;Covid-19&lt;/keyword&gt;&lt;keyword&gt;CVDs&lt;/keyword&gt;&lt;keyword&gt;cancer&lt;/keyword&gt;&lt;keyword&gt;diabetes mellitus&lt;/keyword&gt;&lt;keyword&gt;platelet&lt;/keyword&gt;&lt;keyword&gt;wound healing&lt;/keyword&gt;&lt;/keywords&gt;&lt;dates&gt;&lt;year&gt;2022&lt;/year&gt;&lt;pub-dates&gt;&lt;date&gt;May 27&lt;/date&gt;&lt;/pub-dates&gt;&lt;/dates&gt;&lt;isbn&gt;1422-0067&lt;/isbn&gt;&lt;accession-num&gt;35682700&lt;/accession-num&gt;&lt;urls&gt;&lt;/urls&gt;&lt;custom1&gt;The authors declare no conflict of interest.&lt;/custom1&gt;&lt;custom2&gt;PMC9181192&lt;/custom2&gt;&lt;electronic-resource-num&gt;10.3390/ijms23116022&lt;/electronic-resource-num&gt;&lt;remote-database-provider&gt;NLM&lt;/remote-database-provider&gt;&lt;language&gt;eng&lt;/language&gt;&lt;/record&gt;&lt;/Cite&gt;&lt;/EndNote&gt;</w:instrText>
      </w:r>
      <w:r w:rsidR="00C46864" w:rsidRPr="00004E42">
        <w:rPr>
          <w:rFonts w:asciiTheme="majorBidi" w:hAnsiTheme="majorBidi" w:cstheme="majorBidi"/>
          <w:b w:val="0"/>
          <w:bCs w:val="0"/>
          <w:sz w:val="24"/>
          <w:szCs w:val="24"/>
          <w:highlight w:val="yellow"/>
        </w:rPr>
        <w:fldChar w:fldCharType="separate"/>
      </w:r>
      <w:r w:rsidR="00054D02" w:rsidRPr="00004E42">
        <w:rPr>
          <w:rFonts w:asciiTheme="majorBidi" w:hAnsiTheme="majorBidi" w:cstheme="majorBidi"/>
          <w:b w:val="0"/>
          <w:bCs w:val="0"/>
          <w:noProof/>
          <w:sz w:val="24"/>
          <w:szCs w:val="24"/>
          <w:highlight w:val="yellow"/>
          <w:vertAlign w:val="superscript"/>
        </w:rPr>
        <w:t>[6]</w:t>
      </w:r>
      <w:r w:rsidR="00C46864" w:rsidRPr="00004E42">
        <w:rPr>
          <w:rFonts w:asciiTheme="majorBidi" w:hAnsiTheme="majorBidi" w:cstheme="majorBidi"/>
          <w:b w:val="0"/>
          <w:bCs w:val="0"/>
          <w:sz w:val="24"/>
          <w:szCs w:val="24"/>
          <w:highlight w:val="yellow"/>
        </w:rPr>
        <w:fldChar w:fldCharType="end"/>
      </w:r>
      <w:r w:rsidR="00C46864" w:rsidRPr="00004E42">
        <w:rPr>
          <w:rFonts w:asciiTheme="majorBidi" w:hAnsiTheme="majorBidi" w:cstheme="majorBidi"/>
          <w:b w:val="0"/>
          <w:bCs w:val="0"/>
          <w:sz w:val="24"/>
          <w:szCs w:val="24"/>
          <w:highlight w:val="yellow"/>
        </w:rPr>
        <w:t>.</w:t>
      </w:r>
    </w:p>
    <w:p w14:paraId="32DDC144" w14:textId="07E02DFE" w:rsidR="00C46864" w:rsidRPr="00C46864" w:rsidRDefault="00720592" w:rsidP="00C46864">
      <w:pPr>
        <w:pStyle w:val="H1"/>
        <w:rPr>
          <w:rFonts w:asciiTheme="majorBidi" w:hAnsiTheme="majorBidi" w:cstheme="majorBidi"/>
          <w:b w:val="0"/>
          <w:bCs w:val="0"/>
          <w:sz w:val="24"/>
          <w:szCs w:val="24"/>
          <w:vertAlign w:val="superscript"/>
        </w:rPr>
      </w:pPr>
      <w:r>
        <w:rPr>
          <w:rFonts w:asciiTheme="majorBidi" w:hAnsiTheme="majorBidi" w:cstheme="majorBidi"/>
          <w:b w:val="0"/>
          <w:bCs w:val="0"/>
          <w:sz w:val="24"/>
          <w:szCs w:val="24"/>
        </w:rPr>
        <w:lastRenderedPageBreak/>
        <w:t>“</w:t>
      </w:r>
      <w:r w:rsidR="00C46864" w:rsidRPr="00C46864">
        <w:rPr>
          <w:rFonts w:asciiTheme="majorBidi" w:hAnsiTheme="majorBidi" w:cstheme="majorBidi"/>
          <w:b w:val="0"/>
          <w:bCs w:val="0"/>
          <w:sz w:val="24"/>
          <w:szCs w:val="24"/>
        </w:rPr>
        <w:t xml:space="preserve">Some of these roles are </w:t>
      </w:r>
      <w:r w:rsidR="00C46864" w:rsidRPr="00004E42">
        <w:rPr>
          <w:rFonts w:asciiTheme="majorBidi" w:hAnsiTheme="majorBidi" w:cstheme="majorBidi"/>
          <w:b w:val="0"/>
          <w:bCs w:val="0"/>
          <w:sz w:val="24"/>
          <w:szCs w:val="24"/>
          <w:highlight w:val="yellow"/>
        </w:rPr>
        <w:t xml:space="preserve">platelet roles </w:t>
      </w:r>
      <w:r w:rsidR="0092508D" w:rsidRPr="00004E42">
        <w:rPr>
          <w:rFonts w:asciiTheme="majorBidi" w:hAnsiTheme="majorBidi" w:cstheme="majorBidi"/>
          <w:b w:val="0"/>
          <w:bCs w:val="0"/>
          <w:sz w:val="24"/>
          <w:szCs w:val="24"/>
          <w:highlight w:val="yellow"/>
        </w:rPr>
        <w:t xml:space="preserve">in </w:t>
      </w:r>
      <w:r w:rsidR="00C46864" w:rsidRPr="00004E42">
        <w:rPr>
          <w:rFonts w:asciiTheme="majorBidi" w:hAnsiTheme="majorBidi" w:cstheme="majorBidi"/>
          <w:b w:val="0"/>
          <w:bCs w:val="0"/>
          <w:sz w:val="24"/>
          <w:szCs w:val="24"/>
          <w:highlight w:val="yellow"/>
        </w:rPr>
        <w:t>immunity and inflam</w:t>
      </w:r>
      <w:r w:rsidR="00C46864" w:rsidRPr="00C46864">
        <w:rPr>
          <w:rFonts w:asciiTheme="majorBidi" w:hAnsiTheme="majorBidi" w:cstheme="majorBidi"/>
          <w:b w:val="0"/>
          <w:bCs w:val="0"/>
          <w:sz w:val="24"/>
          <w:szCs w:val="24"/>
        </w:rPr>
        <w:t>mation as well as thrombosis. Some of the fastest and simplest checks to validate platelet function are platelet indices</w:t>
      </w:r>
      <w:r>
        <w:rPr>
          <w:rFonts w:asciiTheme="majorBidi" w:hAnsiTheme="majorBidi" w:cstheme="majorBidi"/>
          <w:b w:val="0"/>
          <w:bCs w:val="0"/>
          <w:sz w:val="24"/>
          <w:szCs w:val="24"/>
        </w:rPr>
        <w:t>”</w:t>
      </w:r>
      <w:r w:rsidR="00C46864" w:rsidRPr="00C46864">
        <w:rPr>
          <w:rFonts w:asciiTheme="majorBidi" w:hAnsiTheme="majorBidi" w:cstheme="majorBidi"/>
          <w:b w:val="0"/>
          <w:bCs w:val="0"/>
          <w:sz w:val="24"/>
          <w:szCs w:val="24"/>
        </w:rPr>
        <w:t xml:space="preserve"> </w:t>
      </w:r>
      <w:r w:rsidR="00C46864" w:rsidRPr="00C46864">
        <w:rPr>
          <w:rFonts w:asciiTheme="majorBidi" w:hAnsiTheme="majorBidi" w:cstheme="majorBidi"/>
          <w:b w:val="0"/>
          <w:bCs w:val="0"/>
          <w:sz w:val="24"/>
          <w:szCs w:val="24"/>
        </w:rPr>
        <w:fldChar w:fldCharType="begin"/>
      </w:r>
      <w:r w:rsidR="00AA1F6D">
        <w:rPr>
          <w:rFonts w:asciiTheme="majorBidi" w:hAnsiTheme="majorBidi" w:cstheme="majorBidi"/>
          <w:b w:val="0"/>
          <w:bCs w:val="0"/>
          <w:sz w:val="24"/>
          <w:szCs w:val="24"/>
        </w:rPr>
        <w:instrText xml:space="preserve"> ADDIN EN.CITE &lt;EndNote&gt;&lt;Cite&gt;&lt;Author&gt;Zaid&lt;/Author&gt;&lt;Year&gt;2022&lt;/Year&gt;&lt;RecNum&gt;7&lt;/RecNum&gt;&lt;DisplayText&gt;&lt;style face="superscript"&gt;[7]&lt;/style&gt;&lt;/DisplayText&gt;&lt;record&gt;&lt;rec-number&gt;7&lt;/rec-number&gt;&lt;foreign-keys&gt;&lt;key app="EN" db-id="5f09pz0pw22sfmedxt15asfya9r5xxs0dvx0" timestamp="1752751410"&gt;7&lt;/key&gt;&lt;/foreign-keys&gt;&lt;ref-type name="Journal Article"&gt;17&lt;/ref-type&gt;&lt;contributors&gt;&lt;authors&gt;&lt;author&gt;Zaid, Y.&lt;/author&gt;&lt;author&gt;Merhi, Y.&lt;/author&gt;&lt;/authors&gt;&lt;/contributors&gt;&lt;auth-address&gt;Laboratory of Materials, Nanotechnology and Environment, Faculty of Sciences, Mohammed V University in Rabat, Rabat, Morocco.&amp;#xD;Immunology and Biodiversity Laboratory, Department of Biology, Faculty of Sciences, Hassan II University, Casablanca, Morocco.&amp;#xD;Laboratory of Thrombosis and Hemostasis, Montreal Heart Institute, Research Center, The Université de Montréal, Montreal, QC, Canada.&lt;/auth-address&gt;&lt;titles&gt;&lt;title&gt;Implication of platelets in immuno-thrombosis and thrombo-inflammation&lt;/title&gt;&lt;secondary-title&gt;Front Cardiovasc Med&lt;/secondary-title&gt;&lt;/titles&gt;&lt;periodical&gt;&lt;full-title&gt;Front Cardiovasc Med&lt;/full-title&gt;&lt;/periodical&gt;&lt;pages&gt;55-66&lt;/pages&gt;&lt;volume&gt;9&lt;/volume&gt;&lt;number&gt;1&lt;/number&gt;&lt;edition&gt;20220325&lt;/edition&gt;&lt;keywords&gt;&lt;keyword&gt;NETosis&lt;/keyword&gt;&lt;keyword&gt;extracellular vesicles (EVs)&lt;/keyword&gt;&lt;keyword&gt;immuno-thrombosis&lt;/keyword&gt;&lt;keyword&gt;platelets&lt;/keyword&gt;&lt;keyword&gt;thrombo-inflammation&lt;/keyword&gt;&lt;/keywords&gt;&lt;dates&gt;&lt;year&gt;2022&lt;/year&gt;&lt;/dates&gt;&lt;isbn&gt;2297-055X (Print)&amp;#xD;2297-055x&lt;/isbn&gt;&lt;accession-num&gt;35402556&lt;/accession-num&gt;&lt;urls&gt;&lt;/urls&gt;&lt;custom1&gt;The authors declare that the research was conducted in the absence of any commercial or financial relationships that could be construed as a potential conflict of interest.&lt;/custom1&gt;&lt;custom2&gt;PMC8990903&lt;/custom2&gt;&lt;electronic-resource-num&gt;10.3389/fcvm.2022.863846&lt;/electronic-resource-num&gt;&lt;remote-database-provider&gt;NLM&lt;/remote-database-provider&gt;&lt;language&gt;eng&lt;/language&gt;&lt;/record&gt;&lt;/Cite&gt;&lt;/EndNote&gt;</w:instrText>
      </w:r>
      <w:r w:rsidR="00C46864" w:rsidRPr="00C46864">
        <w:rPr>
          <w:rFonts w:asciiTheme="majorBidi" w:hAnsiTheme="majorBidi" w:cstheme="majorBidi"/>
          <w:b w:val="0"/>
          <w:bCs w:val="0"/>
          <w:sz w:val="24"/>
          <w:szCs w:val="24"/>
        </w:rPr>
        <w:fldChar w:fldCharType="separate"/>
      </w:r>
      <w:r w:rsidR="00054D02" w:rsidRPr="00054D02">
        <w:rPr>
          <w:rFonts w:asciiTheme="majorBidi" w:hAnsiTheme="majorBidi" w:cstheme="majorBidi"/>
          <w:b w:val="0"/>
          <w:bCs w:val="0"/>
          <w:noProof/>
          <w:sz w:val="24"/>
          <w:szCs w:val="24"/>
          <w:vertAlign w:val="superscript"/>
        </w:rPr>
        <w:t>[7]</w:t>
      </w:r>
      <w:r w:rsidR="00C46864" w:rsidRPr="00C46864">
        <w:rPr>
          <w:rFonts w:asciiTheme="majorBidi" w:hAnsiTheme="majorBidi" w:cstheme="majorBidi"/>
          <w:b w:val="0"/>
          <w:bCs w:val="0"/>
          <w:sz w:val="24"/>
          <w:szCs w:val="24"/>
        </w:rPr>
        <w:fldChar w:fldCharType="end"/>
      </w:r>
      <w:r w:rsidR="00C46864" w:rsidRPr="00C46864">
        <w:rPr>
          <w:rFonts w:asciiTheme="majorBidi" w:hAnsiTheme="majorBidi" w:cstheme="majorBidi"/>
          <w:b w:val="0"/>
          <w:bCs w:val="0"/>
          <w:sz w:val="24"/>
          <w:szCs w:val="24"/>
        </w:rPr>
        <w:t>.</w:t>
      </w:r>
    </w:p>
    <w:p w14:paraId="004C260C" w14:textId="2F5601D2" w:rsidR="00C46864" w:rsidRPr="00C46864" w:rsidRDefault="00720592" w:rsidP="00C46864">
      <w:pPr>
        <w:pStyle w:val="H1"/>
        <w:rPr>
          <w:rFonts w:asciiTheme="majorBidi" w:hAnsiTheme="majorBidi" w:cstheme="majorBidi"/>
          <w:b w:val="0"/>
          <w:bCs w:val="0"/>
          <w:sz w:val="24"/>
          <w:szCs w:val="24"/>
          <w:vertAlign w:val="superscript"/>
        </w:rPr>
      </w:pPr>
      <w:r>
        <w:rPr>
          <w:rFonts w:asciiTheme="majorBidi" w:hAnsiTheme="majorBidi" w:cstheme="majorBidi"/>
          <w:b w:val="0"/>
          <w:bCs w:val="0"/>
          <w:sz w:val="24"/>
          <w:szCs w:val="24"/>
        </w:rPr>
        <w:t>“</w:t>
      </w:r>
      <w:r w:rsidR="00C46864" w:rsidRPr="00C46864">
        <w:rPr>
          <w:rFonts w:asciiTheme="majorBidi" w:hAnsiTheme="majorBidi" w:cstheme="majorBidi"/>
          <w:b w:val="0"/>
          <w:bCs w:val="0"/>
          <w:sz w:val="24"/>
          <w:szCs w:val="24"/>
        </w:rPr>
        <w:t xml:space="preserve">Platelet indices include platelet distribution width (PDW), mean platelet volume (MPV) and plateletcrit (PCT). The </w:t>
      </w:r>
      <w:r w:rsidR="00C46864" w:rsidRPr="00004E42">
        <w:rPr>
          <w:rFonts w:asciiTheme="majorBidi" w:hAnsiTheme="majorBidi" w:cstheme="majorBidi"/>
          <w:b w:val="0"/>
          <w:bCs w:val="0"/>
          <w:sz w:val="24"/>
          <w:szCs w:val="24"/>
          <w:highlight w:val="yellow"/>
        </w:rPr>
        <w:t xml:space="preserve">mean platelet volume (MPV) is said to be </w:t>
      </w:r>
      <w:r w:rsidR="0092508D" w:rsidRPr="00004E42">
        <w:rPr>
          <w:rFonts w:asciiTheme="majorBidi" w:hAnsiTheme="majorBidi" w:cstheme="majorBidi"/>
          <w:b w:val="0"/>
          <w:bCs w:val="0"/>
          <w:sz w:val="24"/>
          <w:szCs w:val="24"/>
          <w:highlight w:val="yellow"/>
        </w:rPr>
        <w:t xml:space="preserve">a </w:t>
      </w:r>
      <w:r w:rsidR="00C46864" w:rsidRPr="00004E42">
        <w:rPr>
          <w:rFonts w:asciiTheme="majorBidi" w:hAnsiTheme="majorBidi" w:cstheme="majorBidi"/>
          <w:b w:val="0"/>
          <w:bCs w:val="0"/>
          <w:sz w:val="24"/>
          <w:szCs w:val="24"/>
          <w:highlight w:val="yellow"/>
        </w:rPr>
        <w:t>useful in</w:t>
      </w:r>
      <w:r w:rsidR="00C46864" w:rsidRPr="00C46864">
        <w:rPr>
          <w:rFonts w:asciiTheme="majorBidi" w:hAnsiTheme="majorBidi" w:cstheme="majorBidi"/>
          <w:b w:val="0"/>
          <w:bCs w:val="0"/>
          <w:sz w:val="24"/>
          <w:szCs w:val="24"/>
        </w:rPr>
        <w:t>dex of platelet activation as it reflects the size of the platelet</w:t>
      </w:r>
      <w:r>
        <w:rPr>
          <w:rFonts w:asciiTheme="majorBidi" w:hAnsiTheme="majorBidi" w:cstheme="majorBidi"/>
          <w:b w:val="0"/>
          <w:bCs w:val="0"/>
          <w:sz w:val="24"/>
          <w:szCs w:val="24"/>
        </w:rPr>
        <w:t>”</w:t>
      </w:r>
      <w:r w:rsidR="00C46864" w:rsidRPr="00C46864">
        <w:rPr>
          <w:rFonts w:asciiTheme="majorBidi" w:hAnsiTheme="majorBidi" w:cstheme="majorBidi"/>
          <w:b w:val="0"/>
          <w:bCs w:val="0"/>
          <w:sz w:val="24"/>
          <w:szCs w:val="24"/>
        </w:rPr>
        <w:t xml:space="preserve">  </w:t>
      </w:r>
      <w:r w:rsidR="00C46864" w:rsidRPr="00C46864">
        <w:rPr>
          <w:rFonts w:asciiTheme="majorBidi" w:hAnsiTheme="majorBidi" w:cstheme="majorBidi"/>
          <w:b w:val="0"/>
          <w:bCs w:val="0"/>
          <w:sz w:val="24"/>
          <w:szCs w:val="24"/>
        </w:rPr>
        <w:fldChar w:fldCharType="begin"/>
      </w:r>
      <w:r w:rsidR="00194FF1">
        <w:rPr>
          <w:rFonts w:asciiTheme="majorBidi" w:hAnsiTheme="majorBidi" w:cstheme="majorBidi"/>
          <w:b w:val="0"/>
          <w:bCs w:val="0"/>
          <w:sz w:val="24"/>
          <w:szCs w:val="24"/>
        </w:rPr>
        <w:instrText xml:space="preserve"> ADDIN EN.CITE &lt;EndNote&gt;&lt;Cite&gt;&lt;Author&gt;Budak&lt;/Author&gt;&lt;Year&gt;2016&lt;/Year&gt;&lt;RecNum&gt;8&lt;/RecNum&gt;&lt;DisplayText&gt;&lt;style face="superscript"&gt;[8]&lt;/style&gt;&lt;/DisplayText&gt;&lt;record&gt;&lt;rec-number&gt;8&lt;/rec-number&gt;&lt;foreign-keys&gt;&lt;key app="EN" db-id="5f09pz0pw22sfmedxt15asfya9r5xxs0dvx0" timestamp="1752751410"&gt;8&lt;/key&gt;&lt;/foreign-keys&gt;&lt;ref-type name="Journal Article"&gt;17&lt;/ref-type&gt;&lt;contributors&gt;&lt;authors&gt;&lt;author&gt;Budak, Y. U.&lt;/author&gt;&lt;author&gt;Polat, M.&lt;/author&gt;&lt;author&gt;Huysal, K.&lt;/author&gt;&lt;/authors&gt;&lt;/contributors&gt;&lt;auth-address&gt;Department of Clinical Chemistry, Yuksek Ihtisas Education and Research Hospital, Bursa, Turkey.&amp;#xD;Department of General Surgery, Faculty of Medicine, Mugla Sitki Kocman University, Mugla, Turkey.&lt;/auth-address&gt;&lt;titles&gt;&lt;title&gt;The use of platelet indices, plateletcrit, mean platelet volume and platelet distribution width in emergency non-traumatic abdominal surgery: a systematic review&lt;/title&gt;&lt;secondary-title&gt;Biochem Med (Zagreb)&lt;/secondary-title&gt;&lt;/titles&gt;&lt;periodical&gt;&lt;full-title&gt;Biochem Med (Zagreb)&lt;/full-title&gt;&lt;/periodical&gt;&lt;pages&gt;178-93&lt;/pages&gt;&lt;volume&gt;26&lt;/volume&gt;&lt;number&gt;2&lt;/number&gt;&lt;keywords&gt;&lt;keyword&gt;Appendicitis/*blood/pathology&lt;/keyword&gt;&lt;keyword&gt;Blood Cell Count&lt;/keyword&gt;&lt;keyword&gt;*Blood Platelets&lt;/keyword&gt;&lt;keyword&gt;Cholecystitis, Acute/*blood/pathology&lt;/keyword&gt;&lt;keyword&gt;Diagnosis, Differential&lt;/keyword&gt;&lt;keyword&gt;Humans&lt;/keyword&gt;&lt;keyword&gt;Mean Platelet Volume&lt;/keyword&gt;&lt;keyword&gt;Mesenteric Ischemia/*blood/pathology&lt;/keyword&gt;&lt;keyword&gt;acute appendicitis&lt;/keyword&gt;&lt;keyword&gt;acute cholecystitis&lt;/keyword&gt;&lt;keyword&gt;acute mesenteric ischemia&lt;/keyword&gt;&lt;keyword&gt;platelet indices&lt;/keyword&gt;&lt;keyword&gt;platelets&lt;/keyword&gt;&lt;/keywords&gt;&lt;dates&gt;&lt;year&gt;2016&lt;/year&gt;&lt;/dates&gt;&lt;isbn&gt;1330-0962 (Print)&amp;#xD;1330-0962&lt;/isbn&gt;&lt;accession-num&gt;27346963&lt;/accession-num&gt;&lt;urls&gt;&lt;/urls&gt;&lt;custom1&gt;None declared.&lt;/custom1&gt;&lt;custom2&gt;PMC4910273&lt;/custom2&gt;&lt;electronic-resource-num&gt;10.11613/bm.2016.020&lt;/electronic-resource-num&gt;&lt;remote-database-provider&gt;NLM&lt;/remote-database-provider&gt;&lt;language&gt;eng&lt;/language&gt;&lt;/record&gt;&lt;/Cite&gt;&lt;/EndNote&gt;</w:instrText>
      </w:r>
      <w:r w:rsidR="00C46864" w:rsidRPr="00C46864">
        <w:rPr>
          <w:rFonts w:asciiTheme="majorBidi" w:hAnsiTheme="majorBidi" w:cstheme="majorBidi"/>
          <w:b w:val="0"/>
          <w:bCs w:val="0"/>
          <w:sz w:val="24"/>
          <w:szCs w:val="24"/>
        </w:rPr>
        <w:fldChar w:fldCharType="separate"/>
      </w:r>
      <w:r w:rsidR="00054D02" w:rsidRPr="00054D02">
        <w:rPr>
          <w:rFonts w:asciiTheme="majorBidi" w:hAnsiTheme="majorBidi" w:cstheme="majorBidi"/>
          <w:b w:val="0"/>
          <w:bCs w:val="0"/>
          <w:noProof/>
          <w:sz w:val="24"/>
          <w:szCs w:val="24"/>
          <w:vertAlign w:val="superscript"/>
        </w:rPr>
        <w:t>[8]</w:t>
      </w:r>
      <w:r w:rsidR="00C46864" w:rsidRPr="00C46864">
        <w:rPr>
          <w:rFonts w:asciiTheme="majorBidi" w:hAnsiTheme="majorBidi" w:cstheme="majorBidi"/>
          <w:b w:val="0"/>
          <w:bCs w:val="0"/>
          <w:sz w:val="24"/>
          <w:szCs w:val="24"/>
        </w:rPr>
        <w:fldChar w:fldCharType="end"/>
      </w:r>
      <w:r w:rsidR="00C46864" w:rsidRPr="00C46864">
        <w:rPr>
          <w:rFonts w:asciiTheme="majorBidi" w:hAnsiTheme="majorBidi" w:cstheme="majorBidi"/>
          <w:b w:val="0"/>
          <w:bCs w:val="0"/>
          <w:sz w:val="24"/>
          <w:szCs w:val="24"/>
        </w:rPr>
        <w:t>.</w:t>
      </w:r>
    </w:p>
    <w:p w14:paraId="045C53C2" w14:textId="4ADD4C91" w:rsidR="00C46864" w:rsidRPr="00C46864" w:rsidRDefault="00720592" w:rsidP="00C46864">
      <w:pPr>
        <w:pStyle w:val="H1"/>
        <w:rPr>
          <w:rFonts w:asciiTheme="majorBidi" w:hAnsiTheme="majorBidi" w:cstheme="majorBidi"/>
          <w:b w:val="0"/>
          <w:bCs w:val="0"/>
          <w:sz w:val="24"/>
          <w:szCs w:val="24"/>
          <w:vertAlign w:val="superscript"/>
        </w:rPr>
      </w:pPr>
      <w:r>
        <w:rPr>
          <w:rFonts w:asciiTheme="majorBidi" w:hAnsiTheme="majorBidi" w:cstheme="majorBidi"/>
          <w:b w:val="0"/>
          <w:bCs w:val="0"/>
          <w:sz w:val="24"/>
          <w:szCs w:val="24"/>
        </w:rPr>
        <w:t>“</w:t>
      </w:r>
      <w:r w:rsidR="00C46864" w:rsidRPr="00C46864">
        <w:rPr>
          <w:rFonts w:asciiTheme="majorBidi" w:hAnsiTheme="majorBidi" w:cstheme="majorBidi"/>
          <w:b w:val="0"/>
          <w:bCs w:val="0"/>
          <w:sz w:val="24"/>
          <w:szCs w:val="24"/>
        </w:rPr>
        <w:t xml:space="preserve">Platelet crit (PCT) is the platelet </w:t>
      </w:r>
      <w:r w:rsidR="00C46864" w:rsidRPr="00004E42">
        <w:rPr>
          <w:rFonts w:asciiTheme="majorBidi" w:hAnsiTheme="majorBidi" w:cstheme="majorBidi"/>
          <w:b w:val="0"/>
          <w:bCs w:val="0"/>
          <w:sz w:val="24"/>
          <w:szCs w:val="24"/>
          <w:highlight w:val="yellow"/>
        </w:rPr>
        <w:t xml:space="preserve">count and platelet volume arithmetic product, which is positively associated with platelet reduction. </w:t>
      </w:r>
      <w:r w:rsidR="0092508D" w:rsidRPr="00004E42">
        <w:rPr>
          <w:rFonts w:asciiTheme="majorBidi" w:hAnsiTheme="majorBidi" w:cstheme="majorBidi"/>
          <w:b w:val="0"/>
          <w:bCs w:val="0"/>
          <w:sz w:val="24"/>
          <w:szCs w:val="24"/>
          <w:highlight w:val="yellow"/>
        </w:rPr>
        <w:t xml:space="preserve">And </w:t>
      </w:r>
      <w:r w:rsidR="00C46864" w:rsidRPr="00004E42">
        <w:rPr>
          <w:rFonts w:asciiTheme="majorBidi" w:hAnsiTheme="majorBidi" w:cstheme="majorBidi"/>
          <w:b w:val="0"/>
          <w:bCs w:val="0"/>
          <w:sz w:val="24"/>
          <w:szCs w:val="24"/>
          <w:highlight w:val="yellow"/>
        </w:rPr>
        <w:t>(PCT) at the same time suggests that platelets were extensively consumed. Mean platelet volume (MPV) is the meas</w:t>
      </w:r>
      <w:r w:rsidR="00C46864" w:rsidRPr="00C46864">
        <w:rPr>
          <w:rFonts w:asciiTheme="majorBidi" w:hAnsiTheme="majorBidi" w:cstheme="majorBidi"/>
          <w:b w:val="0"/>
          <w:bCs w:val="0"/>
          <w:sz w:val="24"/>
          <w:szCs w:val="24"/>
        </w:rPr>
        <w:t>ure of platelet volume. Bone marrow produces a large number of immature platelets, which are larger in volume than mature platelets, when platelets are consumed heavily</w:t>
      </w:r>
      <w:r>
        <w:rPr>
          <w:rFonts w:asciiTheme="majorBidi" w:hAnsiTheme="majorBidi" w:cstheme="majorBidi"/>
          <w:b w:val="0"/>
          <w:bCs w:val="0"/>
          <w:sz w:val="24"/>
          <w:szCs w:val="24"/>
        </w:rPr>
        <w:t>”</w:t>
      </w:r>
      <w:r w:rsidR="00C46864" w:rsidRPr="00C46864">
        <w:rPr>
          <w:rFonts w:asciiTheme="majorBidi" w:hAnsiTheme="majorBidi" w:cstheme="majorBidi"/>
          <w:b w:val="0"/>
          <w:bCs w:val="0"/>
          <w:sz w:val="24"/>
          <w:szCs w:val="24"/>
        </w:rPr>
        <w:t xml:space="preserve"> </w:t>
      </w:r>
      <w:r w:rsidR="00C46864" w:rsidRPr="00C46864">
        <w:rPr>
          <w:rFonts w:asciiTheme="majorBidi" w:hAnsiTheme="majorBidi" w:cstheme="majorBidi"/>
          <w:b w:val="0"/>
          <w:bCs w:val="0"/>
          <w:sz w:val="24"/>
          <w:szCs w:val="24"/>
        </w:rPr>
        <w:fldChar w:fldCharType="begin"/>
      </w:r>
      <w:r w:rsidR="00AA1F6D">
        <w:rPr>
          <w:rFonts w:asciiTheme="majorBidi" w:hAnsiTheme="majorBidi" w:cstheme="majorBidi"/>
          <w:b w:val="0"/>
          <w:bCs w:val="0"/>
          <w:sz w:val="24"/>
          <w:szCs w:val="24"/>
        </w:rPr>
        <w:instrText xml:space="preserve"> ADDIN EN.CITE &lt;EndNote&gt;&lt;Cite&gt;&lt;Author&gt;Samuel&lt;/Author&gt;&lt;Year&gt;2020&lt;/Year&gt;&lt;RecNum&gt;9&lt;/RecNum&gt;&lt;DisplayText&gt;&lt;style face="superscript"&gt;[9]&lt;/style&gt;&lt;/DisplayText&gt;&lt;record&gt;&lt;rec-number&gt;9&lt;/rec-number&gt;&lt;foreign-keys&gt;&lt;key app="EN" db-id="5f09pz0pw22sfmedxt15asfya9r5xxs0dvx0" timestamp="1752751410"&gt;9&lt;/key&gt;&lt;/foreign-keys&gt;&lt;ref-type name="Journal Article"&gt;17&lt;/ref-type&gt;&lt;contributors&gt;&lt;authors&gt;&lt;author&gt;Samuel, D.&lt;/author&gt;&lt;author&gt;Bhat, A. N.&lt;/author&gt;&lt;author&gt;Prabhu, V. M.&lt;/author&gt;&lt;/authors&gt;&lt;/contributors&gt;&lt;auth-address&gt;Department of General Medicine, Kasturba Medical College, Mangaluru, Manipal Academy of Higher Education, Manipal, Karnataka, India.&lt;/auth-address&gt;&lt;titles&gt;&lt;title&gt;Platelet indices as predictive markers of prognosis in critically ill patients: A prospective study&lt;/title&gt;&lt;secondary-title&gt;Indian J Crit Care Med&lt;/secondary-title&gt;&lt;/titles&gt;&lt;periodical&gt;&lt;full-title&gt;Indian J Crit Care Med&lt;/full-title&gt;&lt;/periodical&gt;&lt;pages&gt;817-822&lt;/pages&gt;&lt;volume&gt;24&lt;/volume&gt;&lt;number&gt;9&lt;/number&gt;&lt;keywords&gt;&lt;keyword&gt;Acute physiology and chronic health evaluation IV&lt;/keyword&gt;&lt;keyword&gt;Mean platelet volume&lt;/keyword&gt;&lt;keyword&gt;Platelet count&lt;/keyword&gt;&lt;keyword&gt;Platelet distribution width&lt;/keyword&gt;&lt;keyword&gt;Platelet indices&lt;/keyword&gt;&lt;keyword&gt;Plateletcrit&lt;/keyword&gt;&lt;/keywords&gt;&lt;dates&gt;&lt;year&gt;2020&lt;/year&gt;&lt;pub-dates&gt;&lt;date&gt;Sep&lt;/date&gt;&lt;/pub-dates&gt;&lt;/dates&gt;&lt;isbn&gt;0972-5229 (Print)&amp;#xD;0972-5229&lt;/isbn&gt;&lt;accession-num&gt;33132566&lt;/accession-num&gt;&lt;urls&gt;&lt;/urls&gt;&lt;custom1&gt;Source of support: Nil Conflict of interest: None&lt;/custom1&gt;&lt;custom2&gt;PMC7584825&lt;/custom2&gt;&lt;electronic-resource-num&gt;10.5005/jp-journals-10071-23574&lt;/electronic-resource-num&gt;&lt;remote-database-provider&gt;NLM&lt;/remote-database-provider&gt;&lt;language&gt;eng&lt;/language&gt;&lt;/record&gt;&lt;/Cite&gt;&lt;/EndNote&gt;</w:instrText>
      </w:r>
      <w:r w:rsidR="00C46864" w:rsidRPr="00C46864">
        <w:rPr>
          <w:rFonts w:asciiTheme="majorBidi" w:hAnsiTheme="majorBidi" w:cstheme="majorBidi"/>
          <w:b w:val="0"/>
          <w:bCs w:val="0"/>
          <w:sz w:val="24"/>
          <w:szCs w:val="24"/>
        </w:rPr>
        <w:fldChar w:fldCharType="separate"/>
      </w:r>
      <w:r w:rsidR="00054D02" w:rsidRPr="00054D02">
        <w:rPr>
          <w:rFonts w:asciiTheme="majorBidi" w:hAnsiTheme="majorBidi" w:cstheme="majorBidi"/>
          <w:b w:val="0"/>
          <w:bCs w:val="0"/>
          <w:noProof/>
          <w:sz w:val="24"/>
          <w:szCs w:val="24"/>
          <w:vertAlign w:val="superscript"/>
        </w:rPr>
        <w:t>[9]</w:t>
      </w:r>
      <w:r w:rsidR="00C46864" w:rsidRPr="00C46864">
        <w:rPr>
          <w:rFonts w:asciiTheme="majorBidi" w:hAnsiTheme="majorBidi" w:cstheme="majorBidi"/>
          <w:b w:val="0"/>
          <w:bCs w:val="0"/>
          <w:sz w:val="24"/>
          <w:szCs w:val="24"/>
        </w:rPr>
        <w:fldChar w:fldCharType="end"/>
      </w:r>
      <w:r w:rsidR="00C46864" w:rsidRPr="00C46864">
        <w:rPr>
          <w:rFonts w:asciiTheme="majorBidi" w:hAnsiTheme="majorBidi" w:cstheme="majorBidi"/>
          <w:b w:val="0"/>
          <w:bCs w:val="0"/>
          <w:sz w:val="24"/>
          <w:szCs w:val="24"/>
        </w:rPr>
        <w:t>.</w:t>
      </w:r>
    </w:p>
    <w:p w14:paraId="6505F232" w14:textId="32C9D62A" w:rsidR="00C46864" w:rsidRPr="00C46864" w:rsidRDefault="00720592" w:rsidP="00C46864">
      <w:pPr>
        <w:pStyle w:val="H1"/>
        <w:rPr>
          <w:rFonts w:asciiTheme="majorBidi" w:hAnsiTheme="majorBidi" w:cstheme="majorBidi"/>
          <w:b w:val="0"/>
          <w:bCs w:val="0"/>
          <w:sz w:val="24"/>
          <w:szCs w:val="24"/>
        </w:rPr>
      </w:pPr>
      <w:r>
        <w:rPr>
          <w:rFonts w:asciiTheme="majorBidi" w:hAnsiTheme="majorBidi" w:cstheme="majorBidi"/>
          <w:b w:val="0"/>
          <w:bCs w:val="0"/>
          <w:sz w:val="24"/>
          <w:szCs w:val="24"/>
        </w:rPr>
        <w:t>“</w:t>
      </w:r>
      <w:r w:rsidR="00C46864" w:rsidRPr="00C46864">
        <w:rPr>
          <w:rFonts w:asciiTheme="majorBidi" w:hAnsiTheme="majorBidi" w:cstheme="majorBidi"/>
          <w:b w:val="0"/>
          <w:bCs w:val="0"/>
          <w:sz w:val="24"/>
          <w:szCs w:val="24"/>
        </w:rPr>
        <w:t xml:space="preserve">Therefore, both the newly formed platelets with large volume and mature platelets with limited volume are </w:t>
      </w:r>
      <w:r w:rsidR="00C46864" w:rsidRPr="00004E42">
        <w:rPr>
          <w:rFonts w:asciiTheme="majorBidi" w:hAnsiTheme="majorBidi" w:cstheme="majorBidi"/>
          <w:b w:val="0"/>
          <w:bCs w:val="0"/>
          <w:sz w:val="24"/>
          <w:szCs w:val="24"/>
          <w:highlight w:val="yellow"/>
        </w:rPr>
        <w:t xml:space="preserve">present concurrently in the blood at the same time, </w:t>
      </w:r>
      <w:r w:rsidR="0092508D" w:rsidRPr="00004E42">
        <w:rPr>
          <w:rFonts w:asciiTheme="majorBidi" w:hAnsiTheme="majorBidi" w:cstheme="majorBidi"/>
          <w:b w:val="0"/>
          <w:bCs w:val="0"/>
          <w:sz w:val="24"/>
          <w:szCs w:val="24"/>
          <w:highlight w:val="yellow"/>
        </w:rPr>
        <w:t xml:space="preserve">which </w:t>
      </w:r>
      <w:r w:rsidR="00C46864" w:rsidRPr="00004E42">
        <w:rPr>
          <w:rFonts w:asciiTheme="majorBidi" w:hAnsiTheme="majorBidi" w:cstheme="majorBidi"/>
          <w:b w:val="0"/>
          <w:bCs w:val="0"/>
          <w:sz w:val="24"/>
          <w:szCs w:val="24"/>
          <w:highlight w:val="yellow"/>
        </w:rPr>
        <w:t>leads</w:t>
      </w:r>
      <w:r w:rsidR="00C46864" w:rsidRPr="00C46864">
        <w:rPr>
          <w:rFonts w:asciiTheme="majorBidi" w:hAnsiTheme="majorBidi" w:cstheme="majorBidi"/>
          <w:b w:val="0"/>
          <w:bCs w:val="0"/>
          <w:sz w:val="24"/>
          <w:szCs w:val="24"/>
        </w:rPr>
        <w:t xml:space="preserve"> to </w:t>
      </w:r>
      <w:r w:rsidR="0092508D">
        <w:rPr>
          <w:rFonts w:asciiTheme="majorBidi" w:hAnsiTheme="majorBidi" w:cstheme="majorBidi"/>
          <w:b w:val="0"/>
          <w:bCs w:val="0"/>
          <w:sz w:val="24"/>
          <w:szCs w:val="24"/>
        </w:rPr>
        <w:t xml:space="preserve">an </w:t>
      </w:r>
      <w:r w:rsidR="00C46864" w:rsidRPr="00C46864">
        <w:rPr>
          <w:rFonts w:asciiTheme="majorBidi" w:hAnsiTheme="majorBidi" w:cstheme="majorBidi"/>
          <w:b w:val="0"/>
          <w:bCs w:val="0"/>
          <w:sz w:val="24"/>
          <w:szCs w:val="24"/>
        </w:rPr>
        <w:t>increase in both MPV and PDW (coefficient of PLT variation) correspondingly</w:t>
      </w:r>
      <w:r>
        <w:rPr>
          <w:rFonts w:asciiTheme="majorBidi" w:hAnsiTheme="majorBidi" w:cstheme="majorBidi"/>
          <w:b w:val="0"/>
          <w:bCs w:val="0"/>
          <w:sz w:val="24"/>
          <w:szCs w:val="24"/>
        </w:rPr>
        <w:t>”</w:t>
      </w:r>
      <w:r w:rsidR="00C46864" w:rsidRPr="00C46864">
        <w:rPr>
          <w:rFonts w:asciiTheme="majorBidi" w:hAnsiTheme="majorBidi" w:cstheme="majorBidi"/>
          <w:b w:val="0"/>
          <w:bCs w:val="0"/>
          <w:sz w:val="24"/>
          <w:szCs w:val="24"/>
        </w:rPr>
        <w:t xml:space="preserve"> </w:t>
      </w:r>
      <w:r w:rsidR="00C46864" w:rsidRPr="00C46864">
        <w:rPr>
          <w:rFonts w:asciiTheme="majorBidi" w:hAnsiTheme="majorBidi" w:cstheme="majorBidi"/>
          <w:b w:val="0"/>
          <w:bCs w:val="0"/>
          <w:sz w:val="24"/>
          <w:szCs w:val="24"/>
        </w:rPr>
        <w:fldChar w:fldCharType="begin"/>
      </w:r>
      <w:r w:rsidR="00194FF1">
        <w:rPr>
          <w:rFonts w:asciiTheme="majorBidi" w:hAnsiTheme="majorBidi" w:cstheme="majorBidi"/>
          <w:b w:val="0"/>
          <w:bCs w:val="0"/>
          <w:sz w:val="24"/>
          <w:szCs w:val="24"/>
        </w:rPr>
        <w:instrText xml:space="preserve"> ADDIN EN.CITE &lt;EndNote&gt;&lt;Cite&gt;&lt;Author&gt;Takeuchi&lt;/Author&gt;&lt;Year&gt;2017&lt;/Year&gt;&lt;RecNum&gt;10&lt;/RecNum&gt;&lt;DisplayText&gt;&lt;style face="superscript"&gt;[10]&lt;/style&gt;&lt;/DisplayText&gt;&lt;record&gt;&lt;rec-number&gt;10&lt;/rec-number&gt;&lt;foreign-keys&gt;&lt;key app="EN" db-id="5f09pz0pw22sfmedxt15asfya9r5xxs0dvx0" timestamp="1752751410"&gt;10&lt;/key&gt;&lt;/foreign-keys&gt;&lt;ref-type name="Journal Article"&gt;17&lt;/ref-type&gt;&lt;contributors&gt;&lt;authors&gt;&lt;author&gt;Takeuchi, Hideya&lt;/author&gt;&lt;author&gt;Abe, Miyuki&lt;/author&gt;&lt;author&gt;Takumi, Yohei&lt;/author&gt;&lt;author&gt;Hashimoto, Takafumi&lt;/author&gt;&lt;author&gt;Kobayashi, Ryoji&lt;/author&gt;&lt;author&gt;Osoegawa, Atsushi&lt;/author&gt;&lt;author&gt;Miyawaki, Michiyo&lt;/author&gt;&lt;author&gt;Okamoto, Tatsuro&lt;/author&gt;&lt;author&gt;Sugio, Kenji&lt;/author&gt;&lt;/authors&gt;&lt;/contributors&gt;&lt;titles&gt;&lt;title&gt;The prognostic impact of the platelet distribution width-to-platelet count ratio in patients with breast cancer&lt;/title&gt;&lt;secondary-title&gt;PloS one&lt;/secondary-title&gt;&lt;/titles&gt;&lt;periodical&gt;&lt;full-title&gt;PloS one&lt;/full-title&gt;&lt;/periodical&gt;&lt;pages&gt;25-44&lt;/pages&gt;&lt;volume&gt;12&lt;/volume&gt;&lt;number&gt;12&lt;/number&gt;&lt;dates&gt;&lt;year&gt;2017&lt;/year&gt;&lt;/dates&gt;&lt;isbn&gt;1932-6203&lt;/isbn&gt;&lt;urls&gt;&lt;/urls&gt;&lt;/record&gt;&lt;/Cite&gt;&lt;/EndNote&gt;</w:instrText>
      </w:r>
      <w:r w:rsidR="00C46864" w:rsidRPr="00C46864">
        <w:rPr>
          <w:rFonts w:asciiTheme="majorBidi" w:hAnsiTheme="majorBidi" w:cstheme="majorBidi"/>
          <w:b w:val="0"/>
          <w:bCs w:val="0"/>
          <w:sz w:val="24"/>
          <w:szCs w:val="24"/>
        </w:rPr>
        <w:fldChar w:fldCharType="separate"/>
      </w:r>
      <w:r w:rsidR="00054D02" w:rsidRPr="00054D02">
        <w:rPr>
          <w:rFonts w:asciiTheme="majorBidi" w:hAnsiTheme="majorBidi" w:cstheme="majorBidi"/>
          <w:b w:val="0"/>
          <w:bCs w:val="0"/>
          <w:noProof/>
          <w:sz w:val="24"/>
          <w:szCs w:val="24"/>
          <w:vertAlign w:val="superscript"/>
        </w:rPr>
        <w:t>[10]</w:t>
      </w:r>
      <w:r w:rsidR="00C46864" w:rsidRPr="00C46864">
        <w:rPr>
          <w:rFonts w:asciiTheme="majorBidi" w:hAnsiTheme="majorBidi" w:cstheme="majorBidi"/>
          <w:b w:val="0"/>
          <w:bCs w:val="0"/>
          <w:sz w:val="24"/>
          <w:szCs w:val="24"/>
        </w:rPr>
        <w:fldChar w:fldCharType="end"/>
      </w:r>
      <w:r w:rsidR="00C46864" w:rsidRPr="00C46864">
        <w:rPr>
          <w:rFonts w:asciiTheme="majorBidi" w:hAnsiTheme="majorBidi" w:cstheme="majorBidi"/>
          <w:b w:val="0"/>
          <w:bCs w:val="0"/>
          <w:sz w:val="24"/>
          <w:szCs w:val="24"/>
        </w:rPr>
        <w:t>.</w:t>
      </w:r>
    </w:p>
    <w:p w14:paraId="302963A2" w14:textId="15CAF567" w:rsidR="00C46864" w:rsidRPr="00C46864" w:rsidRDefault="00720592" w:rsidP="00C46864">
      <w:pPr>
        <w:pStyle w:val="H1"/>
        <w:rPr>
          <w:rFonts w:asciiTheme="majorBidi" w:hAnsiTheme="majorBidi" w:cstheme="majorBidi"/>
          <w:b w:val="0"/>
          <w:bCs w:val="0"/>
          <w:sz w:val="24"/>
          <w:szCs w:val="24"/>
          <w:vertAlign w:val="superscript"/>
        </w:rPr>
      </w:pPr>
      <w:r>
        <w:rPr>
          <w:rFonts w:asciiTheme="majorBidi" w:hAnsiTheme="majorBidi" w:cstheme="majorBidi"/>
          <w:b w:val="0"/>
          <w:bCs w:val="0"/>
          <w:sz w:val="24"/>
          <w:szCs w:val="24"/>
        </w:rPr>
        <w:t>“</w:t>
      </w:r>
      <w:r w:rsidR="00C46864" w:rsidRPr="00C46864">
        <w:rPr>
          <w:rFonts w:asciiTheme="majorBidi" w:hAnsiTheme="majorBidi" w:cstheme="majorBidi"/>
          <w:b w:val="0"/>
          <w:bCs w:val="0"/>
          <w:sz w:val="24"/>
          <w:szCs w:val="24"/>
        </w:rPr>
        <w:t xml:space="preserve">Several laboratory test Scores, and indices have been developed for noninvasive prediction of cirrhosis (F4) aspartate aminotransferase (AST) to platelet ratio </w:t>
      </w:r>
      <w:r w:rsidR="00300290" w:rsidRPr="00300290">
        <w:rPr>
          <w:rFonts w:asciiTheme="majorBidi" w:hAnsiTheme="majorBidi" w:cstheme="majorBidi"/>
          <w:b w:val="0"/>
          <w:bCs w:val="0"/>
          <w:sz w:val="24"/>
          <w:szCs w:val="24"/>
        </w:rPr>
        <w:t xml:space="preserve">aspartate aminotransferase to platelet ratio index </w:t>
      </w:r>
      <w:r w:rsidR="00C46864" w:rsidRPr="00C46864">
        <w:rPr>
          <w:rFonts w:asciiTheme="majorBidi" w:hAnsiTheme="majorBidi" w:cstheme="majorBidi"/>
          <w:b w:val="0"/>
          <w:bCs w:val="0"/>
          <w:sz w:val="24"/>
          <w:szCs w:val="24"/>
        </w:rPr>
        <w:t>(APRI), fibrosis-4 (FIB-4) are based on routine laboratory parameters and readily available in clinical practice WHO ranked these two scores as preferred noninvasive markers of fibrosis in resource limited countries</w:t>
      </w:r>
      <w:r>
        <w:rPr>
          <w:rFonts w:asciiTheme="majorBidi" w:hAnsiTheme="majorBidi" w:cstheme="majorBidi"/>
          <w:b w:val="0"/>
          <w:bCs w:val="0"/>
          <w:sz w:val="24"/>
          <w:szCs w:val="24"/>
        </w:rPr>
        <w:t>”</w:t>
      </w:r>
      <w:r w:rsidR="00C46864" w:rsidRPr="00C46864">
        <w:rPr>
          <w:rFonts w:asciiTheme="majorBidi" w:hAnsiTheme="majorBidi" w:cstheme="majorBidi"/>
          <w:b w:val="0"/>
          <w:bCs w:val="0"/>
          <w:sz w:val="24"/>
          <w:szCs w:val="24"/>
        </w:rPr>
        <w:t xml:space="preserve"> </w:t>
      </w:r>
      <w:r w:rsidR="00C46864" w:rsidRPr="00C46864">
        <w:rPr>
          <w:rFonts w:asciiTheme="majorBidi" w:hAnsiTheme="majorBidi" w:cstheme="majorBidi"/>
          <w:b w:val="0"/>
          <w:bCs w:val="0"/>
          <w:sz w:val="24"/>
          <w:szCs w:val="24"/>
        </w:rPr>
        <w:fldChar w:fldCharType="begin">
          <w:fldData xml:space="preserve">PEVuZE5vdGU+PENpdGU+PEF1dGhvcj5Eb25nPC9BdXRob3I+PFllYXI+MjAyMjwvWWVhcj48UmVj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</w:fldData>
        </w:fldChar>
      </w:r>
      <w:r w:rsidR="00AA1F6D">
        <w:rPr>
          <w:rFonts w:asciiTheme="majorBidi" w:hAnsiTheme="majorBidi" w:cstheme="majorBidi"/>
          <w:b w:val="0"/>
          <w:bCs w:val="0"/>
          <w:sz w:val="24"/>
          <w:szCs w:val="24"/>
        </w:rPr>
        <w:instrText xml:space="preserve"> ADDIN EN.CITE </w:instrText>
      </w:r>
      <w:r w:rsidR="00AA1F6D">
        <w:rPr>
          <w:rFonts w:asciiTheme="majorBidi" w:hAnsiTheme="majorBidi" w:cstheme="majorBidi"/>
          <w:b w:val="0"/>
          <w:bCs w:val="0"/>
          <w:sz w:val="24"/>
          <w:szCs w:val="24"/>
        </w:rPr>
        <w:fldChar w:fldCharType="begin">
          <w:fldData xml:space="preserve">PEVuZE5vdGU+PENpdGU+PEF1dGhvcj5Eb25nPC9BdXRob3I+PFllYXI+MjAyMjwvWWVhcj48UmVj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</w:fldData>
        </w:fldChar>
      </w:r>
      <w:r w:rsidR="00AA1F6D">
        <w:rPr>
          <w:rFonts w:asciiTheme="majorBidi" w:hAnsiTheme="majorBidi" w:cstheme="majorBidi"/>
          <w:b w:val="0"/>
          <w:bCs w:val="0"/>
          <w:sz w:val="24"/>
          <w:szCs w:val="24"/>
        </w:rPr>
        <w:instrText xml:space="preserve"> ADDIN EN.CITE.DATA </w:instrText>
      </w:r>
      <w:r w:rsidR="00AA1F6D">
        <w:rPr>
          <w:rFonts w:asciiTheme="majorBidi" w:hAnsiTheme="majorBidi" w:cstheme="majorBidi"/>
          <w:b w:val="0"/>
          <w:bCs w:val="0"/>
          <w:sz w:val="24"/>
          <w:szCs w:val="24"/>
        </w:rPr>
      </w:r>
      <w:r w:rsidR="00AA1F6D">
        <w:rPr>
          <w:rFonts w:asciiTheme="majorBidi" w:hAnsiTheme="majorBidi" w:cstheme="majorBidi"/>
          <w:b w:val="0"/>
          <w:bCs w:val="0"/>
          <w:sz w:val="24"/>
          <w:szCs w:val="24"/>
        </w:rPr>
        <w:fldChar w:fldCharType="end"/>
      </w:r>
      <w:r w:rsidR="00C46864" w:rsidRPr="00C46864">
        <w:rPr>
          <w:rFonts w:asciiTheme="majorBidi" w:hAnsiTheme="majorBidi" w:cstheme="majorBidi"/>
          <w:b w:val="0"/>
          <w:bCs w:val="0"/>
          <w:sz w:val="24"/>
          <w:szCs w:val="24"/>
        </w:rPr>
      </w:r>
      <w:r w:rsidR="00C46864" w:rsidRPr="00C46864">
        <w:rPr>
          <w:rFonts w:asciiTheme="majorBidi" w:hAnsiTheme="majorBidi" w:cstheme="majorBidi"/>
          <w:b w:val="0"/>
          <w:bCs w:val="0"/>
          <w:sz w:val="24"/>
          <w:szCs w:val="24"/>
        </w:rPr>
        <w:fldChar w:fldCharType="separate"/>
      </w:r>
      <w:r w:rsidR="00054D02" w:rsidRPr="00054D02">
        <w:rPr>
          <w:rFonts w:asciiTheme="majorBidi" w:hAnsiTheme="majorBidi" w:cstheme="majorBidi"/>
          <w:b w:val="0"/>
          <w:bCs w:val="0"/>
          <w:noProof/>
          <w:sz w:val="24"/>
          <w:szCs w:val="24"/>
          <w:vertAlign w:val="superscript"/>
        </w:rPr>
        <w:t>[11]</w:t>
      </w:r>
      <w:r w:rsidR="00C46864" w:rsidRPr="00C46864">
        <w:rPr>
          <w:rFonts w:asciiTheme="majorBidi" w:hAnsiTheme="majorBidi" w:cstheme="majorBidi"/>
          <w:b w:val="0"/>
          <w:bCs w:val="0"/>
          <w:sz w:val="24"/>
          <w:szCs w:val="24"/>
        </w:rPr>
        <w:fldChar w:fldCharType="end"/>
      </w:r>
      <w:r w:rsidR="00C46864" w:rsidRPr="00C46864">
        <w:rPr>
          <w:rFonts w:asciiTheme="majorBidi" w:hAnsiTheme="majorBidi" w:cstheme="majorBidi"/>
          <w:b w:val="0"/>
          <w:bCs w:val="0"/>
          <w:sz w:val="24"/>
          <w:szCs w:val="24"/>
        </w:rPr>
        <w:t>.</w:t>
      </w:r>
    </w:p>
    <w:p w14:paraId="76C02DCA" w14:textId="1BE6AD28" w:rsidR="00C46864" w:rsidRPr="00C46864" w:rsidRDefault="00720592" w:rsidP="00C46864">
      <w:pPr>
        <w:pStyle w:val="H1"/>
        <w:rPr>
          <w:rFonts w:asciiTheme="majorBidi" w:hAnsiTheme="majorBidi" w:cstheme="majorBidi"/>
          <w:b w:val="0"/>
          <w:bCs w:val="0"/>
          <w:sz w:val="24"/>
          <w:szCs w:val="24"/>
        </w:rPr>
      </w:pPr>
      <w:r>
        <w:rPr>
          <w:rFonts w:asciiTheme="majorBidi" w:hAnsiTheme="majorBidi" w:cstheme="majorBidi"/>
          <w:b w:val="0"/>
          <w:bCs w:val="0"/>
          <w:sz w:val="24"/>
          <w:szCs w:val="24"/>
        </w:rPr>
        <w:t>“</w:t>
      </w:r>
      <w:r w:rsidR="00C46864" w:rsidRPr="00C46864">
        <w:rPr>
          <w:rFonts w:asciiTheme="majorBidi" w:hAnsiTheme="majorBidi" w:cstheme="majorBidi"/>
          <w:b w:val="0"/>
          <w:bCs w:val="0"/>
          <w:sz w:val="24"/>
          <w:szCs w:val="24"/>
        </w:rPr>
        <w:t>Sonographic evaluation (US) of hepatic steatosis is performed using five criteria: parenchymal brightness, liver to kidney contrast, deep beam attenuation, bright vessel walls, and gall bladder definition</w:t>
      </w:r>
      <w:r>
        <w:rPr>
          <w:rFonts w:asciiTheme="majorBidi" w:hAnsiTheme="majorBidi" w:cstheme="majorBidi"/>
          <w:b w:val="0"/>
          <w:bCs w:val="0"/>
          <w:sz w:val="24"/>
          <w:szCs w:val="24"/>
        </w:rPr>
        <w:t>”</w:t>
      </w:r>
      <w:r w:rsidR="00C46864" w:rsidRPr="00C46864">
        <w:rPr>
          <w:rFonts w:asciiTheme="majorBidi" w:hAnsiTheme="majorBidi" w:cstheme="majorBidi"/>
          <w:b w:val="0"/>
          <w:bCs w:val="0"/>
          <w:sz w:val="24"/>
          <w:szCs w:val="24"/>
        </w:rPr>
        <w:t xml:space="preserve"> </w:t>
      </w:r>
      <w:r w:rsidR="00C46864" w:rsidRPr="00C46864">
        <w:rPr>
          <w:rFonts w:asciiTheme="majorBidi" w:hAnsiTheme="majorBidi" w:cstheme="majorBidi"/>
          <w:b w:val="0"/>
          <w:bCs w:val="0"/>
          <w:sz w:val="24"/>
          <w:szCs w:val="24"/>
        </w:rPr>
        <w:fldChar w:fldCharType="begin">
          <w:fldData xml:space="preserve">PEVuZE5vdGU+PENpdGU+PEF1dGhvcj5GaWxpcG92acSHPC9BdXRob3I+PFllYXI+MjAxODwvWWVh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</w:fldData>
        </w:fldChar>
      </w:r>
      <w:r w:rsidR="00AA1F6D">
        <w:rPr>
          <w:rFonts w:asciiTheme="majorBidi" w:hAnsiTheme="majorBidi" w:cstheme="majorBidi"/>
          <w:b w:val="0"/>
          <w:bCs w:val="0"/>
          <w:sz w:val="24"/>
          <w:szCs w:val="24"/>
        </w:rPr>
        <w:instrText xml:space="preserve"> ADDIN EN.CITE </w:instrText>
      </w:r>
      <w:r w:rsidR="00AA1F6D">
        <w:rPr>
          <w:rFonts w:asciiTheme="majorBidi" w:hAnsiTheme="majorBidi" w:cstheme="majorBidi"/>
          <w:b w:val="0"/>
          <w:bCs w:val="0"/>
          <w:sz w:val="24"/>
          <w:szCs w:val="24"/>
        </w:rPr>
        <w:fldChar w:fldCharType="begin">
          <w:fldData xml:space="preserve">PEVuZE5vdGU+PENpdGU+PEF1dGhvcj5GaWxpcG92acSHPC9BdXRob3I+PFllYXI+MjAxODwvWWVh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</w:fldData>
        </w:fldChar>
      </w:r>
      <w:r w:rsidR="00AA1F6D">
        <w:rPr>
          <w:rFonts w:asciiTheme="majorBidi" w:hAnsiTheme="majorBidi" w:cstheme="majorBidi"/>
          <w:b w:val="0"/>
          <w:bCs w:val="0"/>
          <w:sz w:val="24"/>
          <w:szCs w:val="24"/>
        </w:rPr>
        <w:instrText xml:space="preserve"> ADDIN EN.CITE.DATA </w:instrText>
      </w:r>
      <w:r w:rsidR="00AA1F6D">
        <w:rPr>
          <w:rFonts w:asciiTheme="majorBidi" w:hAnsiTheme="majorBidi" w:cstheme="majorBidi"/>
          <w:b w:val="0"/>
          <w:bCs w:val="0"/>
          <w:sz w:val="24"/>
          <w:szCs w:val="24"/>
        </w:rPr>
      </w:r>
      <w:r w:rsidR="00AA1F6D">
        <w:rPr>
          <w:rFonts w:asciiTheme="majorBidi" w:hAnsiTheme="majorBidi" w:cstheme="majorBidi"/>
          <w:b w:val="0"/>
          <w:bCs w:val="0"/>
          <w:sz w:val="24"/>
          <w:szCs w:val="24"/>
        </w:rPr>
        <w:fldChar w:fldCharType="end"/>
      </w:r>
      <w:r w:rsidR="00C46864" w:rsidRPr="00C46864">
        <w:rPr>
          <w:rFonts w:asciiTheme="majorBidi" w:hAnsiTheme="majorBidi" w:cstheme="majorBidi"/>
          <w:b w:val="0"/>
          <w:bCs w:val="0"/>
          <w:sz w:val="24"/>
          <w:szCs w:val="24"/>
        </w:rPr>
      </w:r>
      <w:r w:rsidR="00C46864" w:rsidRPr="00C46864">
        <w:rPr>
          <w:rFonts w:asciiTheme="majorBidi" w:hAnsiTheme="majorBidi" w:cstheme="majorBidi"/>
          <w:b w:val="0"/>
          <w:bCs w:val="0"/>
          <w:sz w:val="24"/>
          <w:szCs w:val="24"/>
        </w:rPr>
        <w:fldChar w:fldCharType="separate"/>
      </w:r>
      <w:r w:rsidR="00054D02" w:rsidRPr="00054D02">
        <w:rPr>
          <w:rFonts w:asciiTheme="majorBidi" w:hAnsiTheme="majorBidi" w:cstheme="majorBidi"/>
          <w:b w:val="0"/>
          <w:bCs w:val="0"/>
          <w:noProof/>
          <w:sz w:val="24"/>
          <w:szCs w:val="24"/>
          <w:vertAlign w:val="superscript"/>
        </w:rPr>
        <w:t>[12]</w:t>
      </w:r>
      <w:r w:rsidR="00C46864" w:rsidRPr="00C46864">
        <w:rPr>
          <w:rFonts w:asciiTheme="majorBidi" w:hAnsiTheme="majorBidi" w:cstheme="majorBidi"/>
          <w:b w:val="0"/>
          <w:bCs w:val="0"/>
          <w:sz w:val="24"/>
          <w:szCs w:val="24"/>
        </w:rPr>
        <w:fldChar w:fldCharType="end"/>
      </w:r>
      <w:r w:rsidR="00C46864" w:rsidRPr="00C46864">
        <w:rPr>
          <w:rFonts w:asciiTheme="majorBidi" w:hAnsiTheme="majorBidi" w:cstheme="majorBidi"/>
          <w:b w:val="0"/>
          <w:bCs w:val="0"/>
          <w:sz w:val="24"/>
          <w:szCs w:val="24"/>
        </w:rPr>
        <w:t>.</w:t>
      </w:r>
    </w:p>
    <w:p w14:paraId="0DB81934" w14:textId="5CAA4246" w:rsidR="00C46864" w:rsidRPr="00C46864" w:rsidRDefault="009B1D68" w:rsidP="00C46864">
      <w:pPr>
        <w:pStyle w:val="P"/>
      </w:pPr>
      <w:bookmarkStart w:id="0" w:name="_Hlk535793804"/>
      <w:bookmarkStart w:id="1" w:name="_Hlk2170686"/>
      <w:r w:rsidRPr="0049708E">
        <w:rPr>
          <w:highlight w:val="yellow"/>
        </w:rPr>
        <w:t xml:space="preserve">The aim of this work </w:t>
      </w:r>
      <w:r w:rsidR="0049708E">
        <w:rPr>
          <w:highlight w:val="yellow"/>
        </w:rPr>
        <w:t>is</w:t>
      </w:r>
      <w:r w:rsidR="0063450B" w:rsidRPr="0049708E">
        <w:rPr>
          <w:highlight w:val="yellow"/>
        </w:rPr>
        <w:t xml:space="preserve"> to</w:t>
      </w:r>
      <w:r w:rsidR="0063450B" w:rsidRPr="0049708E">
        <w:rPr>
          <w:highlight w:val="yellow"/>
          <w:rtl/>
        </w:rPr>
        <w:t xml:space="preserve"> </w:t>
      </w:r>
      <w:r w:rsidR="00C46864" w:rsidRPr="0049708E">
        <w:rPr>
          <w:highlight w:val="yellow"/>
        </w:rPr>
        <w:t xml:space="preserve">study platelet count and platelet indices as markers of fibrosis in </w:t>
      </w:r>
      <w:r w:rsidR="00AA1F6D" w:rsidRPr="0049708E">
        <w:rPr>
          <w:highlight w:val="yellow"/>
        </w:rPr>
        <w:t xml:space="preserve">NAFLD </w:t>
      </w:r>
      <w:r w:rsidR="00C46864" w:rsidRPr="0049708E">
        <w:rPr>
          <w:highlight w:val="yellow"/>
        </w:rPr>
        <w:t>patients.</w:t>
      </w:r>
    </w:p>
    <w:p w14:paraId="4112577A" w14:textId="07FCF10C" w:rsidR="0069568A" w:rsidRPr="008D6737" w:rsidRDefault="006320FC" w:rsidP="00C46864">
      <w:pPr>
        <w:pStyle w:val="P"/>
        <w:rPr>
          <w:rFonts w:eastAsia="Calibri"/>
          <w:b/>
          <w:bCs/>
          <w:lang w:val="en-US"/>
        </w:rPr>
      </w:pPr>
      <w:r w:rsidRPr="008D6737">
        <w:rPr>
          <w:b/>
          <w:bCs/>
          <w:lang w:val="en-US"/>
        </w:rPr>
        <w:t>Patients</w:t>
      </w:r>
      <w:r w:rsidR="0097051A" w:rsidRPr="008D6737">
        <w:rPr>
          <w:b/>
          <w:bCs/>
          <w:lang w:val="en-US"/>
        </w:rPr>
        <w:t xml:space="preserve"> and Methods:</w:t>
      </w:r>
      <w:r w:rsidR="00C53EB2" w:rsidRPr="008D6737">
        <w:rPr>
          <w:b/>
          <w:bCs/>
          <w:lang w:val="en-US"/>
        </w:rPr>
        <w:t xml:space="preserve"> </w:t>
      </w:r>
    </w:p>
    <w:p w14:paraId="76FEAD6F" w14:textId="07610E88" w:rsidR="00800856" w:rsidRPr="00DB0432" w:rsidRDefault="000E024B" w:rsidP="00800856">
      <w:pPr>
        <w:pStyle w:val="P"/>
      </w:pPr>
      <w:r w:rsidRPr="008D6737">
        <w:rPr>
          <w:lang w:val="en-US"/>
        </w:rPr>
        <w:lastRenderedPageBreak/>
        <w:t xml:space="preserve">This </w:t>
      </w:r>
      <w:r w:rsidR="008D6737" w:rsidRPr="008D6737">
        <w:rPr>
          <w:lang w:val="en-US"/>
        </w:rPr>
        <w:t>cross-sectional</w:t>
      </w:r>
      <w:r w:rsidR="000333E0" w:rsidRPr="008D6737">
        <w:rPr>
          <w:lang w:val="en-US"/>
        </w:rPr>
        <w:t xml:space="preserve"> study</w:t>
      </w:r>
      <w:r w:rsidR="007D10EC" w:rsidRPr="008D6737">
        <w:rPr>
          <w:lang w:val="en-US"/>
        </w:rPr>
        <w:t xml:space="preserve"> </w:t>
      </w:r>
      <w:r w:rsidRPr="008D6737">
        <w:rPr>
          <w:lang w:val="en-US"/>
        </w:rPr>
        <w:t xml:space="preserve">was carried out </w:t>
      </w:r>
      <w:r w:rsidR="00E1287B" w:rsidRPr="008D6737">
        <w:rPr>
          <w:lang w:val="en-US"/>
        </w:rPr>
        <w:t xml:space="preserve">on </w:t>
      </w:r>
      <w:r w:rsidR="009C4FC7" w:rsidRPr="008D6737">
        <w:rPr>
          <w:lang w:val="en-US"/>
        </w:rPr>
        <w:t>150</w:t>
      </w:r>
      <w:r w:rsidR="00E1287B" w:rsidRPr="008D6737">
        <w:rPr>
          <w:lang w:val="en-US"/>
        </w:rPr>
        <w:t xml:space="preserve"> patients</w:t>
      </w:r>
      <w:r w:rsidR="00AC684D">
        <w:rPr>
          <w:lang w:val="en-US"/>
        </w:rPr>
        <w:t xml:space="preserve"> </w:t>
      </w:r>
      <w:r w:rsidR="00AC684D" w:rsidRPr="008D6737">
        <w:rPr>
          <w:lang w:val="en-US"/>
        </w:rPr>
        <w:t xml:space="preserve">with </w:t>
      </w:r>
      <w:r w:rsidR="00AC684D" w:rsidRPr="00AA1F6D">
        <w:rPr>
          <w:lang w:val="en-US"/>
        </w:rPr>
        <w:t>NAFLD</w:t>
      </w:r>
      <w:r w:rsidR="00AC684D">
        <w:rPr>
          <w:lang w:val="en-US"/>
        </w:rPr>
        <w:t>,</w:t>
      </w:r>
      <w:r w:rsidR="00E1287B" w:rsidRPr="008D6737">
        <w:rPr>
          <w:lang w:val="en-US"/>
        </w:rPr>
        <w:t xml:space="preserve"> aged </w:t>
      </w:r>
      <w:r w:rsidR="006E2B46" w:rsidRPr="008D6737">
        <w:rPr>
          <w:lang w:val="en-US"/>
        </w:rPr>
        <w:t>&lt; 18</w:t>
      </w:r>
      <w:r w:rsidR="00E1287B" w:rsidRPr="008D6737">
        <w:rPr>
          <w:lang w:val="en-US"/>
        </w:rPr>
        <w:t xml:space="preserve"> years, both sexes</w:t>
      </w:r>
      <w:r w:rsidR="00800856" w:rsidRPr="00DB0432">
        <w:rPr>
          <w:lang w:val="en-US"/>
        </w:rPr>
        <w:t>.</w:t>
      </w:r>
    </w:p>
    <w:p w14:paraId="7CCF328E" w14:textId="77777777" w:rsidR="00C84DA0" w:rsidRDefault="004A7903" w:rsidP="007216F7">
      <w:pPr>
        <w:pStyle w:val="P"/>
        <w:rPr>
          <w:lang w:val="en-US"/>
        </w:rPr>
      </w:pPr>
      <w:r w:rsidRPr="00BE3D2B">
        <w:rPr>
          <w:lang w:val="en-US"/>
        </w:rPr>
        <w:t xml:space="preserve">Exclusion criteria were </w:t>
      </w:r>
      <w:r w:rsidR="009C4FC7" w:rsidRPr="00BE3D2B">
        <w:rPr>
          <w:lang w:val="en-US"/>
        </w:rPr>
        <w:t>p</w:t>
      </w:r>
      <w:r w:rsidR="00141BD9" w:rsidRPr="00BE3D2B">
        <w:rPr>
          <w:lang w:val="en-US"/>
        </w:rPr>
        <w:t>atients severely affected by chronic extra hepatic disease</w:t>
      </w:r>
      <w:r w:rsidR="009C4FC7" w:rsidRPr="00BE3D2B">
        <w:rPr>
          <w:lang w:val="en-US"/>
        </w:rPr>
        <w:t xml:space="preserve">, </w:t>
      </w:r>
      <w:r w:rsidR="00141BD9" w:rsidRPr="00BE3D2B">
        <w:rPr>
          <w:lang w:val="en-US"/>
        </w:rPr>
        <w:t xml:space="preserve"> hepatocellular carcinoma</w:t>
      </w:r>
      <w:r w:rsidR="009C4FC7" w:rsidRPr="00BE3D2B">
        <w:rPr>
          <w:lang w:val="en-US"/>
        </w:rPr>
        <w:t>, a</w:t>
      </w:r>
      <w:r w:rsidR="00141BD9" w:rsidRPr="00BE3D2B">
        <w:rPr>
          <w:lang w:val="en-US"/>
        </w:rPr>
        <w:t>lcohol consumption of more than 20 g/day for women and less than 30 g/day foe men</w:t>
      </w:r>
      <w:r w:rsidR="009C4FC7" w:rsidRPr="00BE3D2B">
        <w:rPr>
          <w:lang w:val="en-US"/>
        </w:rPr>
        <w:t>, m</w:t>
      </w:r>
      <w:r w:rsidR="00141BD9" w:rsidRPr="00BE3D2B">
        <w:rPr>
          <w:lang w:val="en-US"/>
        </w:rPr>
        <w:t>etabolic causes of steatohepatitis including Wilson’s disease, hemochromatosis, viral hepatitis B or C, and autoimmune liver diseases</w:t>
      </w:r>
      <w:r w:rsidR="009C4FC7" w:rsidRPr="00BE3D2B">
        <w:rPr>
          <w:lang w:val="en-US"/>
        </w:rPr>
        <w:t>, n</w:t>
      </w:r>
      <w:r w:rsidR="00141BD9" w:rsidRPr="00BE3D2B">
        <w:rPr>
          <w:lang w:val="en-US"/>
        </w:rPr>
        <w:t xml:space="preserve">o recent use of medications such as glucocorticoids, estrogens, tamoxifen, or amiodarone that may cause fatty liver. </w:t>
      </w:r>
    </w:p>
    <w:p w14:paraId="6C3CD20C" w14:textId="46B74F1D" w:rsidR="00C84DA0" w:rsidRDefault="00340FBB" w:rsidP="007216F7">
      <w:pPr>
        <w:pStyle w:val="P"/>
        <w:rPr>
          <w:lang w:val="en-US"/>
        </w:rPr>
      </w:pPr>
      <w:r w:rsidRPr="00BE3D2B">
        <w:rPr>
          <w:lang w:val="en-US"/>
        </w:rPr>
        <w:t xml:space="preserve">Patients were divided </w:t>
      </w:r>
      <w:r w:rsidR="00800856" w:rsidRPr="00BE3D2B">
        <w:rPr>
          <w:lang w:val="en-US"/>
        </w:rPr>
        <w:t>into three</w:t>
      </w:r>
      <w:r w:rsidR="00B91195" w:rsidRPr="00BE3D2B">
        <w:rPr>
          <w:lang w:val="en-US"/>
        </w:rPr>
        <w:t xml:space="preserve"> equal groups </w:t>
      </w:r>
      <w:r w:rsidR="00B91195" w:rsidRPr="00004E42">
        <w:rPr>
          <w:highlight w:val="yellow"/>
          <w:lang w:val="en-US"/>
        </w:rPr>
        <w:t xml:space="preserve">according to </w:t>
      </w:r>
      <w:r w:rsidR="007772F0" w:rsidRPr="00004E42">
        <w:rPr>
          <w:highlight w:val="yellow"/>
          <w:lang w:val="en-US"/>
        </w:rPr>
        <w:t>ultra</w:t>
      </w:r>
      <w:r w:rsidR="00B91195" w:rsidRPr="00004E42">
        <w:rPr>
          <w:highlight w:val="yellow"/>
          <w:lang w:val="en-US"/>
        </w:rPr>
        <w:t>sonographic fi</w:t>
      </w:r>
      <w:r w:rsidR="00B91195" w:rsidRPr="00BE3D2B">
        <w:rPr>
          <w:lang w:val="en-US"/>
        </w:rPr>
        <w:t>ndings:</w:t>
      </w:r>
      <w:r w:rsidR="009C4FC7" w:rsidRPr="00BE3D2B">
        <w:rPr>
          <w:lang w:val="en-US"/>
        </w:rPr>
        <w:t xml:space="preserve"> </w:t>
      </w:r>
      <w:r w:rsidR="00B91195" w:rsidRPr="00BE3D2B">
        <w:rPr>
          <w:lang w:val="en-US"/>
        </w:rPr>
        <w:t xml:space="preserve">Group 1: healthy </w:t>
      </w:r>
      <w:r w:rsidR="00B91195" w:rsidRPr="006E2B46">
        <w:rPr>
          <w:lang w:val="en-US"/>
        </w:rPr>
        <w:t xml:space="preserve">volunteers as control group, Group 2: with mild (grade I) or moderate (grade II) steatosis and Group 3: with severe (grade III) steatosis and possible fibrosis. </w:t>
      </w:r>
    </w:p>
    <w:p w14:paraId="3F488B89" w14:textId="39B69788" w:rsidR="00312879" w:rsidRDefault="00AB6A59" w:rsidP="007216F7">
      <w:pPr>
        <w:pStyle w:val="P"/>
        <w:rPr>
          <w:lang w:val="en-US"/>
        </w:rPr>
      </w:pPr>
      <w:r w:rsidRPr="006E2B46">
        <w:rPr>
          <w:lang w:val="en-US"/>
        </w:rPr>
        <w:t>All patients were subjected to</w:t>
      </w:r>
      <w:r w:rsidR="00BE3D2B" w:rsidRPr="006E2B46">
        <w:rPr>
          <w:lang w:val="en-US"/>
        </w:rPr>
        <w:t xml:space="preserve"> complete history taking, complete clinical examination, liver function tests, HCV antibodies and HBsAg, </w:t>
      </w:r>
      <w:r w:rsidR="00C84DA0">
        <w:rPr>
          <w:lang w:val="en-US"/>
        </w:rPr>
        <w:t>complete blood count</w:t>
      </w:r>
      <w:r w:rsidR="00BE3D2B" w:rsidRPr="006E2B46">
        <w:rPr>
          <w:lang w:val="en-US"/>
        </w:rPr>
        <w:t xml:space="preserve"> with special focus on platelet count and platelet indices, serum creatinine</w:t>
      </w:r>
      <w:r w:rsidR="00C84DA0">
        <w:rPr>
          <w:lang w:val="en-US"/>
        </w:rPr>
        <w:t xml:space="preserve">, </w:t>
      </w:r>
      <w:r w:rsidR="00BE3D2B" w:rsidRPr="00BE3D2B">
        <w:rPr>
          <w:lang w:val="en-US"/>
        </w:rPr>
        <w:t>blood urea</w:t>
      </w:r>
      <w:r w:rsidR="00BE3D2B">
        <w:rPr>
          <w:lang w:val="en-US"/>
        </w:rPr>
        <w:t xml:space="preserve">, </w:t>
      </w:r>
      <w:r w:rsidR="00BE3D2B" w:rsidRPr="00BE3D2B">
        <w:rPr>
          <w:lang w:val="en-US"/>
        </w:rPr>
        <w:t>total lipid profile</w:t>
      </w:r>
      <w:r w:rsidR="00BE3D2B">
        <w:rPr>
          <w:lang w:val="en-US"/>
        </w:rPr>
        <w:t>, f</w:t>
      </w:r>
      <w:r w:rsidR="00BE3D2B" w:rsidRPr="00BE3D2B">
        <w:rPr>
          <w:lang w:val="en-US"/>
        </w:rPr>
        <w:t>asting and two hours post prandial blood glucose</w:t>
      </w:r>
      <w:r w:rsidR="00BE3D2B">
        <w:rPr>
          <w:lang w:val="en-US"/>
        </w:rPr>
        <w:t>, c</w:t>
      </w:r>
      <w:r w:rsidR="00BE3D2B" w:rsidRPr="00BE3D2B">
        <w:rPr>
          <w:lang w:val="en-US"/>
        </w:rPr>
        <w:t xml:space="preserve">alculation of FIB-4 (Age x AST)/ (Platelets x sqr (ALT)) </w:t>
      </w:r>
      <w:r w:rsidR="00DD13E6">
        <w:rPr>
          <w:lang w:val="en-US"/>
        </w:rPr>
        <w:fldChar w:fldCharType="begin"/>
      </w:r>
      <w:r w:rsidR="00AA1F6D">
        <w:rPr>
          <w:lang w:val="en-US"/>
        </w:rPr>
        <w:instrText xml:space="preserve"> ADDIN EN.CITE &lt;EndNote&gt;&lt;Cite&gt;&lt;Author&gt;Åsberg&lt;/Author&gt;&lt;Year&gt;2023&lt;/Year&gt;&lt;RecNum&gt;13&lt;/RecNum&gt;&lt;DisplayText&gt;&lt;style face="superscript"&gt;[13]&lt;/style&gt;&lt;/DisplayText&gt;&lt;record&gt;&lt;rec-number&gt;13&lt;/rec-number&gt;&lt;foreign-keys&gt;&lt;key app="EN" db-id="5f09pz0pw22sfmedxt15asfya9r5xxs0dvx0" timestamp="1752751410"&gt;13&lt;/key&gt;&lt;/foreign-keys&gt;&lt;ref-type name="Journal Article"&gt;17&lt;/ref-type&gt;&lt;contributors&gt;&lt;authors&gt;&lt;author&gt;Åsberg, A.&lt;/author&gt;&lt;author&gt;Løfblad, L.&lt;/author&gt;&lt;author&gt;Hov, G. G.&lt;/author&gt;&lt;author&gt;Mikkelsen, G.&lt;/author&gt;&lt;/authors&gt;&lt;/contributors&gt;&lt;auth-address&gt;Department of Clinical Chemistry, St. Olav&amp;apos;s Hospital, Trondheim, Norway.&amp;#xD;Department of Clinical and Molecular Medicine, Faculty of Medicine and Health Sciences, Norwegian University of Science and Technology, Trondheim, Norway.&lt;/auth-address&gt;&lt;titles&gt;&lt;title&gt;Reference change values of FIB-4&lt;/title&gt;&lt;secondary-title&gt;Scand J Clin Lab Invest&lt;/secondary-title&gt;&lt;/titles&gt;&lt;periodical&gt;&lt;full-title&gt;Scand J Clin Lab Invest&lt;/full-title&gt;&lt;/periodical&gt;&lt;pages&gt;394-396&lt;/pages&gt;&lt;volume&gt;83&lt;/volume&gt;&lt;number&gt;6&lt;/number&gt;&lt;edition&gt;20230728&lt;/edition&gt;&lt;keywords&gt;&lt;keyword&gt;Biological variation&lt;/keyword&gt;&lt;keyword&gt;fatty liver&lt;/keyword&gt;&lt;keyword&gt;liver cirrhosis&lt;/keyword&gt;&lt;keyword&gt;liver fibrosis&lt;/keyword&gt;&lt;keyword&gt;liver function tests&lt;/keyword&gt;&lt;keyword&gt;population&lt;/keyword&gt;&lt;/keywords&gt;&lt;dates&gt;&lt;year&gt;2023&lt;/year&gt;&lt;pub-dates&gt;&lt;date&gt;Oct&lt;/date&gt;&lt;/pub-dates&gt;&lt;/dates&gt;&lt;isbn&gt;0036-5513&lt;/isbn&gt;&lt;accession-num&gt;37504797&lt;/accession-num&gt;&lt;urls&gt;&lt;/urls&gt;&lt;electronic-resource-num&gt;10.1080/00365513.2023.2241363&lt;/electronic-resource-num&gt;&lt;remote-database-provider&gt;NLM&lt;/remote-database-provider&gt;&lt;language&gt;eng&lt;/language&gt;&lt;/record&gt;&lt;/Cite&gt;&lt;/EndNote&gt;</w:instrText>
      </w:r>
      <w:r w:rsidR="00DD13E6">
        <w:rPr>
          <w:lang w:val="en-US"/>
        </w:rPr>
        <w:fldChar w:fldCharType="separate"/>
      </w:r>
      <w:r w:rsidR="00DD13E6" w:rsidRPr="00DD13E6">
        <w:rPr>
          <w:noProof/>
          <w:vertAlign w:val="superscript"/>
          <w:lang w:val="en-US"/>
        </w:rPr>
        <w:t>[13]</w:t>
      </w:r>
      <w:r w:rsidR="00DD13E6">
        <w:rPr>
          <w:lang w:val="en-US"/>
        </w:rPr>
        <w:fldChar w:fldCharType="end"/>
      </w:r>
      <w:r w:rsidR="00DD13E6">
        <w:rPr>
          <w:lang w:val="en-US"/>
        </w:rPr>
        <w:t xml:space="preserve">, </w:t>
      </w:r>
      <w:r w:rsidR="00BE3D2B" w:rsidRPr="00BE3D2B">
        <w:rPr>
          <w:lang w:val="en-US"/>
        </w:rPr>
        <w:t xml:space="preserve">APRI [(AST / upper normal limit AST) x 100]/ Platelets (109/L) </w:t>
      </w:r>
      <w:r w:rsidR="00DD13E6">
        <w:rPr>
          <w:lang w:val="en-US"/>
        </w:rPr>
        <w:fldChar w:fldCharType="begin"/>
      </w:r>
      <w:r w:rsidR="00AA1F6D">
        <w:rPr>
          <w:lang w:val="en-US"/>
        </w:rPr>
        <w:instrText xml:space="preserve"> ADDIN EN.CITE &lt;EndNote&gt;&lt;Cite&gt;&lt;Author&gt;Abdelmonem&lt;/Author&gt;&lt;Year&gt;2022&lt;/Year&gt;&lt;RecNum&gt;14&lt;/RecNum&gt;&lt;DisplayText&gt;&lt;style face="superscript"&gt;[14]&lt;/style&gt;&lt;/DisplayText&gt;&lt;record&gt;&lt;rec-number&gt;14&lt;/rec-number&gt;&lt;foreign-keys&gt;&lt;key app="EN" db-id="5f09pz0pw22sfmedxt15asfya9r5xxs0dvx0" timestamp="1752751410"&gt;14&lt;/key&gt;&lt;/foreign-keys&gt;&lt;ref-type name="Journal Article"&gt;17&lt;/ref-type&gt;&lt;contributors&gt;&lt;authors&gt;&lt;author&gt;Abdelmonem, M&lt;/author&gt;&lt;author&gt;Wasim, H&lt;/author&gt;&lt;author&gt;Elhusseny, A&lt;/author&gt;&lt;author&gt;Eldaly, R&lt;/author&gt;&lt;author&gt;Saleh Abdelfattah, M&lt;/author&gt;&lt;author&gt;Abdelmageed, M&lt;/author&gt;&lt;/authors&gt;&lt;/contributors&gt;&lt;titles&gt;&lt;title&gt;The role of aspartate aminotransferase-to-platelet ratio (apri) in the prediction of liver fibrosis in chronic hcv patients&lt;/title&gt;&lt;secondary-title&gt;Am J Clin Pathol&lt;/secondary-title&gt;&lt;/titles&gt;&lt;periodical&gt;&lt;full-title&gt;Am J Clin Pathol&lt;/full-title&gt;&lt;/periodical&gt;&lt;pages&gt;S129-S130&lt;/pages&gt;&lt;volume&gt;158&lt;/volume&gt;&lt;number&gt;Supplement_1&lt;/number&gt;&lt;dates&gt;&lt;year&gt;2022&lt;/year&gt;&lt;/dates&gt;&lt;isbn&gt;0002-9173&lt;/isbn&gt;&lt;urls&gt;&lt;related-urls&gt;&lt;url&gt;https://doi.org/10.1093/ajcp/aqac126.275&lt;/url&gt;&lt;/related-urls&gt;&lt;/urls&gt;&lt;electronic-resource-num&gt;10.1093/ajcp/aqac126.275&lt;/electronic-resource-num&gt;&lt;access-date&gt;7/17/2025&lt;/access-date&gt;&lt;/record&gt;&lt;/Cite&gt;&lt;/EndNote&gt;</w:instrText>
      </w:r>
      <w:r w:rsidR="00DD13E6">
        <w:rPr>
          <w:lang w:val="en-US"/>
        </w:rPr>
        <w:fldChar w:fldCharType="separate"/>
      </w:r>
      <w:r w:rsidR="00DD13E6" w:rsidRPr="00DD13E6">
        <w:rPr>
          <w:noProof/>
          <w:vertAlign w:val="superscript"/>
          <w:lang w:val="en-US"/>
        </w:rPr>
        <w:t>[14]</w:t>
      </w:r>
      <w:r w:rsidR="00DD13E6">
        <w:rPr>
          <w:lang w:val="en-US"/>
        </w:rPr>
        <w:fldChar w:fldCharType="end"/>
      </w:r>
      <w:r w:rsidR="00DD13E6">
        <w:rPr>
          <w:lang w:val="en-US"/>
        </w:rPr>
        <w:t xml:space="preserve">, </w:t>
      </w:r>
      <w:r w:rsidR="00BE3D2B" w:rsidRPr="00BE3D2B">
        <w:rPr>
          <w:lang w:val="en-US"/>
        </w:rPr>
        <w:t xml:space="preserve"> (HOMA, IR) for each patient </w:t>
      </w:r>
      <w:r w:rsidR="00DD13E6">
        <w:rPr>
          <w:lang w:val="en-US"/>
        </w:rPr>
        <w:fldChar w:fldCharType="begin"/>
      </w:r>
      <w:r w:rsidR="00AA1F6D">
        <w:rPr>
          <w:lang w:val="en-US"/>
        </w:rPr>
        <w:instrText xml:space="preserve"> ADDIN EN.CITE &lt;EndNote&gt;&lt;Cite&gt;&lt;Author&gt;Reaven&lt;/Author&gt;&lt;Year&gt;2013&lt;/Year&gt;&lt;RecNum&gt;15&lt;/RecNum&gt;&lt;DisplayText&gt;&lt;style face="superscript"&gt;[15]&lt;/style&gt;&lt;/DisplayText&gt;&lt;record&gt;&lt;rec-number&gt;15&lt;/rec-number&gt;&lt;foreign-keys&gt;&lt;key app="EN" db-id="5f09pz0pw22sfmedxt15asfya9r5xxs0dvx0" timestamp="1752751410"&gt;15&lt;/key&gt;&lt;/foreign-keys&gt;&lt;ref-type name="Journal Article"&gt;17&lt;/ref-type&gt;&lt;contributors&gt;&lt;authors&gt;&lt;author&gt;Reaven, G. M.&lt;/author&gt;&lt;/authors&gt;&lt;/contributors&gt;&lt;titles&gt;&lt;title&gt;What do we learn from measurements of HOMA-IR?&lt;/title&gt;&lt;secondary-title&gt;Diabetologia&lt;/secondary-title&gt;&lt;/titles&gt;&lt;periodical&gt;&lt;full-title&gt;Diabetologia&lt;/full-title&gt;&lt;/periodical&gt;&lt;pages&gt;1867-8&lt;/pages&gt;&lt;volume&gt;56&lt;/volume&gt;&lt;number&gt;8&lt;/number&gt;&lt;edition&gt;20130531&lt;/edition&gt;&lt;keywords&gt;&lt;keyword&gt;Glucose/metabolism&lt;/keyword&gt;&lt;keyword&gt;Homeostasis/physiology&lt;/keyword&gt;&lt;keyword&gt;Humans&lt;/keyword&gt;&lt;keyword&gt;Insulin Resistance/*physiology&lt;/keyword&gt;&lt;/keywords&gt;&lt;dates&gt;&lt;year&gt;2013&lt;/year&gt;&lt;pub-dates&gt;&lt;date&gt;Aug&lt;/date&gt;&lt;/pub-dates&gt;&lt;/dates&gt;&lt;isbn&gt;0012-186x&lt;/isbn&gt;&lt;accession-num&gt;23722624&lt;/accession-num&gt;&lt;urls&gt;&lt;/urls&gt;&lt;electronic-resource-num&gt;10.1007/s00125-013-2948-3&lt;/electronic-resource-num&gt;&lt;remote-database-provider&gt;NLM&lt;/remote-database-provider&gt;&lt;language&gt;eng&lt;/language&gt;&lt;/record&gt;&lt;/Cite&gt;&lt;/EndNote&gt;</w:instrText>
      </w:r>
      <w:r w:rsidR="00DD13E6">
        <w:rPr>
          <w:lang w:val="en-US"/>
        </w:rPr>
        <w:fldChar w:fldCharType="separate"/>
      </w:r>
      <w:r w:rsidR="00DD13E6" w:rsidRPr="00DD13E6">
        <w:rPr>
          <w:noProof/>
          <w:vertAlign w:val="superscript"/>
          <w:lang w:val="en-US"/>
        </w:rPr>
        <w:t>[15]</w:t>
      </w:r>
      <w:r w:rsidR="00DD13E6">
        <w:rPr>
          <w:lang w:val="en-US"/>
        </w:rPr>
        <w:fldChar w:fldCharType="end"/>
      </w:r>
      <w:r w:rsidR="00C84DA0">
        <w:rPr>
          <w:lang w:val="en-US"/>
        </w:rPr>
        <w:t xml:space="preserve">, </w:t>
      </w:r>
      <w:r w:rsidR="007216F7">
        <w:rPr>
          <w:lang w:val="en-US"/>
        </w:rPr>
        <w:t>p</w:t>
      </w:r>
      <w:r w:rsidR="00BE3D2B" w:rsidRPr="00BE3D2B">
        <w:rPr>
          <w:lang w:val="en-US"/>
        </w:rPr>
        <w:t>elviabdominal ultrasonography</w:t>
      </w:r>
      <w:r w:rsidR="007216F7">
        <w:rPr>
          <w:lang w:val="en-US"/>
        </w:rPr>
        <w:t xml:space="preserve"> and l</w:t>
      </w:r>
      <w:r w:rsidR="00BE3D2B" w:rsidRPr="00BE3D2B">
        <w:rPr>
          <w:lang w:val="en-US"/>
        </w:rPr>
        <w:t>iver biopsy was not done due to its invasive nature.</w:t>
      </w:r>
    </w:p>
    <w:p w14:paraId="5BE62A00" w14:textId="0162ED05" w:rsidR="006E2B46" w:rsidRPr="006E2B46" w:rsidRDefault="006E2B46" w:rsidP="006E2B46">
      <w:pPr>
        <w:pStyle w:val="P"/>
        <w:rPr>
          <w:b/>
          <w:bCs/>
        </w:rPr>
      </w:pPr>
      <w:r w:rsidRPr="006E2B46">
        <w:rPr>
          <w:b/>
          <w:bCs/>
        </w:rPr>
        <w:t xml:space="preserve">The diagnosis of </w:t>
      </w:r>
      <w:r w:rsidRPr="00004E42">
        <w:rPr>
          <w:b/>
          <w:bCs/>
          <w:highlight w:val="yellow"/>
        </w:rPr>
        <w:t xml:space="preserve">NAFLD was </w:t>
      </w:r>
      <w:r w:rsidR="007772F0" w:rsidRPr="00004E42">
        <w:rPr>
          <w:b/>
          <w:bCs/>
          <w:highlight w:val="yellow"/>
        </w:rPr>
        <w:t xml:space="preserve">made </w:t>
      </w:r>
      <w:r w:rsidRPr="00004E42">
        <w:rPr>
          <w:b/>
          <w:bCs/>
          <w:highlight w:val="yellow"/>
        </w:rPr>
        <w:t>according to US findings</w:t>
      </w:r>
      <w:r w:rsidR="00C84DA0" w:rsidRPr="00004E42">
        <w:rPr>
          <w:b/>
          <w:bCs/>
          <w:highlight w:val="yellow"/>
        </w:rPr>
        <w:t>:</w:t>
      </w:r>
    </w:p>
    <w:p w14:paraId="27E62009" w14:textId="77777777" w:rsidR="006E2B46" w:rsidRPr="006E2B46" w:rsidRDefault="006E2B46" w:rsidP="006E2B46">
      <w:pPr>
        <w:pStyle w:val="P"/>
      </w:pPr>
      <w:r w:rsidRPr="006E2B46">
        <w:rPr>
          <w:b/>
          <w:bCs/>
        </w:rPr>
        <w:t>Grade I</w:t>
      </w:r>
      <w:r w:rsidRPr="006E2B46">
        <w:t>: increased hepatic echogenicity with visible periportal and diaphragmatic echogenicity.</w:t>
      </w:r>
    </w:p>
    <w:p w14:paraId="4267D189" w14:textId="77777777" w:rsidR="006E2B46" w:rsidRPr="006E2B46" w:rsidRDefault="006E2B46" w:rsidP="006E2B46">
      <w:pPr>
        <w:pStyle w:val="P"/>
      </w:pPr>
      <w:r w:rsidRPr="006E2B46">
        <w:rPr>
          <w:b/>
          <w:bCs/>
        </w:rPr>
        <w:t>Grade II:</w:t>
      </w:r>
      <w:r w:rsidRPr="006E2B46">
        <w:t xml:space="preserve"> increased hepatic echogenicity with imperceptible periportal echogenicity, without obscuration of the diaphragm.</w:t>
      </w:r>
    </w:p>
    <w:p w14:paraId="133E6645" w14:textId="0D077E16" w:rsidR="006E2B46" w:rsidRDefault="006E2B46" w:rsidP="006E2B46">
      <w:pPr>
        <w:pStyle w:val="P"/>
        <w:rPr>
          <w:rtl/>
        </w:rPr>
      </w:pPr>
      <w:r w:rsidRPr="006E2B46">
        <w:rPr>
          <w:b/>
          <w:bCs/>
        </w:rPr>
        <w:t>Grade III:</w:t>
      </w:r>
      <w:r w:rsidRPr="006E2B46">
        <w:t xml:space="preserve"> increased hepatic echogenicity with imperceptible periportal echogenicity and obscuration of the diaphragm</w:t>
      </w:r>
      <w:r w:rsidR="00DD13E6">
        <w:t xml:space="preserve"> </w:t>
      </w:r>
      <w:r w:rsidR="00DD13E6">
        <w:fldChar w:fldCharType="begin">
          <w:fldData xml:space="preserve">PEVuZE5vdGU+PENpdGU+PEF1dGhvcj5Cb3ppYzwvQXV0aG9yPjxZZWFyPjIwMjI8L1llYXI+PFJl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</w:fldData>
        </w:fldChar>
      </w:r>
      <w:r w:rsidR="00AA1F6D">
        <w:instrText xml:space="preserve"> ADDIN EN.CITE </w:instrText>
      </w:r>
      <w:r w:rsidR="00AA1F6D">
        <w:fldChar w:fldCharType="begin">
          <w:fldData xml:space="preserve">PEVuZE5vdGU+PENpdGU+PEF1dGhvcj5Cb3ppYzwvQXV0aG9yPjxZZWFyPjIwMjI8L1llYXI+PFJl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</w:fldData>
        </w:fldChar>
      </w:r>
      <w:r w:rsidR="00AA1F6D">
        <w:instrText xml:space="preserve"> ADDIN EN.CITE.DATA </w:instrText>
      </w:r>
      <w:r w:rsidR="00AA1F6D">
        <w:fldChar w:fldCharType="end"/>
      </w:r>
      <w:r w:rsidR="00DD13E6">
        <w:fldChar w:fldCharType="separate"/>
      </w:r>
      <w:r w:rsidR="00DD13E6" w:rsidRPr="00DD13E6">
        <w:rPr>
          <w:noProof/>
          <w:vertAlign w:val="superscript"/>
        </w:rPr>
        <w:t>[16]</w:t>
      </w:r>
      <w:r w:rsidR="00DD13E6">
        <w:fldChar w:fldCharType="end"/>
      </w:r>
      <w:r w:rsidR="00DD13E6">
        <w:t>.</w:t>
      </w:r>
    </w:p>
    <w:tbl>
      <w:tblPr>
        <w:tblStyle w:val="GridTable1Light1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2"/>
      </w:tblGrid>
      <w:tr w:rsidR="00997F5E" w:rsidRPr="00997F5E" w14:paraId="535B51D5" w14:textId="77777777" w:rsidTr="00094AF2">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00" w:type="pct"/>
            <w:tcBorders>
              <w:bottom w:val="none" w:sz="0" w:space="0" w:color="auto"/>
            </w:tcBorders>
            <w:vAlign w:val="center"/>
          </w:tcPr>
          <w:p w14:paraId="0E09D62F" w14:textId="2AD07265" w:rsidR="00997F5E" w:rsidRPr="00997F5E" w:rsidRDefault="00997F5E" w:rsidP="00094AF2">
            <w:pPr>
              <w:pStyle w:val="P"/>
              <w:spacing w:line="240" w:lineRule="auto"/>
              <w:jc w:val="center"/>
              <w:rPr>
                <w:rFonts w:asciiTheme="majorBidi" w:hAnsiTheme="majorBidi" w:cstheme="majorBidi"/>
              </w:rPr>
            </w:pPr>
            <w:r w:rsidRPr="00997F5E">
              <w:rPr>
                <w:rFonts w:asciiTheme="majorBidi" w:hAnsiTheme="majorBidi" w:cstheme="majorBidi"/>
                <w:noProof/>
                <w:lang w:val="en-US" w:eastAsia="en-US"/>
              </w:rPr>
              <w:lastRenderedPageBreak/>
              <w:drawing>
                <wp:inline distT="0" distB="0" distL="0" distR="0" wp14:anchorId="19C16629" wp14:editId="5C6B5891">
                  <wp:extent cx="2232397" cy="2967968"/>
                  <wp:effectExtent l="0" t="0" r="0"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rotWithShape="1">
                          <a:blip r:embed="rId8" cstate="print">
                            <a:extLst>
                              <a:ext uri="{28A0092B-C50C-407E-A947-70E740481C1C}">
                                <a14:useLocalDpi xmlns:a14="http://schemas.microsoft.com/office/drawing/2010/main" val="0"/>
                              </a:ext>
                            </a:extLst>
                          </a:blip>
                          <a:srcRect r="49907" b="9443"/>
                          <a:stretch/>
                        </pic:blipFill>
                        <pic:spPr bwMode="auto">
                          <a:xfrm>
                            <a:off x="0" y="0"/>
                            <a:ext cx="2240748" cy="2979071"/>
                          </a:xfrm>
                          <a:prstGeom prst="rect">
                            <a:avLst/>
                          </a:prstGeom>
                          <a:ln>
                            <a:noFill/>
                          </a:ln>
                          <a:extLst>
                            <a:ext uri="{53640926-AAD7-44D8-BBD7-CCE9431645EC}">
                              <a14:shadowObscured xmlns:a14="http://schemas.microsoft.com/office/drawing/2010/main"/>
                            </a:ext>
                          </a:extLst>
                        </pic:spPr>
                      </pic:pic>
                    </a:graphicData>
                  </a:graphic>
                </wp:inline>
              </w:drawing>
            </w:r>
          </w:p>
        </w:tc>
        <w:tc>
          <w:tcPr>
            <w:tcW w:w="2500" w:type="pct"/>
            <w:tcBorders>
              <w:bottom w:val="none" w:sz="0" w:space="0" w:color="auto"/>
            </w:tcBorders>
            <w:vAlign w:val="center"/>
          </w:tcPr>
          <w:p w14:paraId="2A6A841F" w14:textId="6F6BC00A" w:rsidR="00997F5E" w:rsidRPr="00997F5E" w:rsidRDefault="00997F5E" w:rsidP="00094AF2">
            <w:pPr>
              <w:pStyle w:val="P"/>
              <w:spacing w:line="24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997F5E">
              <w:rPr>
                <w:rFonts w:asciiTheme="majorBidi" w:hAnsiTheme="majorBidi" w:cstheme="majorBidi"/>
                <w:noProof/>
                <w:lang w:val="en-US" w:eastAsia="en-US"/>
              </w:rPr>
              <w:drawing>
                <wp:inline distT="0" distB="0" distL="0" distR="0" wp14:anchorId="72F02632" wp14:editId="27EA23C7">
                  <wp:extent cx="2099481" cy="2788978"/>
                  <wp:effectExtent l="0" t="0" r="0" b="0"/>
                  <wp:docPr id="15" name="Picture 15" descr="A close-up of an ultras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close-up of an ultrasound&#10;&#10;Description automatically generated"/>
                          <pic:cNvPicPr/>
                        </pic:nvPicPr>
                        <pic:blipFill rotWithShape="1">
                          <a:blip r:embed="rId9" cstate="print">
                            <a:extLst>
                              <a:ext uri="{28A0092B-C50C-407E-A947-70E740481C1C}">
                                <a14:useLocalDpi xmlns:a14="http://schemas.microsoft.com/office/drawing/2010/main" val="0"/>
                              </a:ext>
                            </a:extLst>
                          </a:blip>
                          <a:srcRect t="8012" r="49655" b="5143"/>
                          <a:stretch/>
                        </pic:blipFill>
                        <pic:spPr bwMode="auto">
                          <a:xfrm>
                            <a:off x="0" y="0"/>
                            <a:ext cx="2116181" cy="2811163"/>
                          </a:xfrm>
                          <a:prstGeom prst="rect">
                            <a:avLst/>
                          </a:prstGeom>
                          <a:ln>
                            <a:noFill/>
                          </a:ln>
                          <a:extLst>
                            <a:ext uri="{53640926-AAD7-44D8-BBD7-CCE9431645EC}">
                              <a14:shadowObscured xmlns:a14="http://schemas.microsoft.com/office/drawing/2010/main"/>
                            </a:ext>
                          </a:extLst>
                        </pic:spPr>
                      </pic:pic>
                    </a:graphicData>
                  </a:graphic>
                </wp:inline>
              </w:drawing>
            </w:r>
          </w:p>
        </w:tc>
      </w:tr>
      <w:tr w:rsidR="00997F5E" w:rsidRPr="00997F5E" w14:paraId="46F5B128" w14:textId="77777777" w:rsidTr="00094AF2">
        <w:trPr>
          <w:trHeight w:val="20"/>
        </w:trPr>
        <w:tc>
          <w:tcPr>
            <w:cnfStyle w:val="001000000000" w:firstRow="0" w:lastRow="0" w:firstColumn="1" w:lastColumn="0" w:oddVBand="0" w:evenVBand="0" w:oddHBand="0" w:evenHBand="0" w:firstRowFirstColumn="0" w:firstRowLastColumn="0" w:lastRowFirstColumn="0" w:lastRowLastColumn="0"/>
            <w:tcW w:w="2500" w:type="pct"/>
            <w:vAlign w:val="center"/>
          </w:tcPr>
          <w:p w14:paraId="715F3789" w14:textId="47AF3BE2" w:rsidR="00997F5E" w:rsidRPr="00997F5E" w:rsidRDefault="00997F5E" w:rsidP="00094AF2">
            <w:pPr>
              <w:pStyle w:val="P"/>
              <w:spacing w:line="240" w:lineRule="auto"/>
              <w:jc w:val="center"/>
              <w:rPr>
                <w:rFonts w:asciiTheme="majorBidi" w:hAnsiTheme="majorBidi" w:cstheme="majorBidi"/>
                <w:lang w:val="en-US"/>
              </w:rPr>
            </w:pPr>
            <w:r w:rsidRPr="00997F5E">
              <w:rPr>
                <w:rFonts w:asciiTheme="majorBidi" w:hAnsiTheme="majorBidi" w:cstheme="majorBidi"/>
              </w:rPr>
              <w:t>(A)</w:t>
            </w:r>
          </w:p>
        </w:tc>
        <w:tc>
          <w:tcPr>
            <w:tcW w:w="2500" w:type="pct"/>
            <w:vAlign w:val="center"/>
          </w:tcPr>
          <w:p w14:paraId="6CE276D5" w14:textId="28992572" w:rsidR="00997F5E" w:rsidRPr="00997F5E" w:rsidRDefault="00997F5E" w:rsidP="00094AF2">
            <w:pPr>
              <w:pStyle w:val="P"/>
              <w:spacing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997F5E">
              <w:rPr>
                <w:rFonts w:asciiTheme="majorBidi" w:hAnsiTheme="majorBidi" w:cstheme="majorBidi"/>
                <w:b/>
                <w:bCs/>
              </w:rPr>
              <w:t>(B)</w:t>
            </w:r>
          </w:p>
        </w:tc>
      </w:tr>
      <w:tr w:rsidR="00997F5E" w:rsidRPr="00997F5E" w14:paraId="1B5DDB4D" w14:textId="77777777" w:rsidTr="00094AF2">
        <w:trPr>
          <w:trHeight w:val="20"/>
        </w:trPr>
        <w:tc>
          <w:tcPr>
            <w:cnfStyle w:val="001000000000" w:firstRow="0" w:lastRow="0" w:firstColumn="1" w:lastColumn="0" w:oddVBand="0" w:evenVBand="0" w:oddHBand="0" w:evenHBand="0" w:firstRowFirstColumn="0" w:firstRowLastColumn="0" w:lastRowFirstColumn="0" w:lastRowLastColumn="0"/>
            <w:tcW w:w="2500" w:type="pct"/>
            <w:vAlign w:val="center"/>
          </w:tcPr>
          <w:p w14:paraId="5A9A1509" w14:textId="25BC486C" w:rsidR="00997F5E" w:rsidRPr="00997F5E" w:rsidRDefault="00997F5E" w:rsidP="00094AF2">
            <w:pPr>
              <w:pStyle w:val="P"/>
              <w:spacing w:line="240" w:lineRule="auto"/>
              <w:jc w:val="center"/>
              <w:rPr>
                <w:rFonts w:asciiTheme="majorBidi" w:hAnsiTheme="majorBidi" w:cstheme="majorBidi"/>
              </w:rPr>
            </w:pPr>
            <w:r w:rsidRPr="00997F5E">
              <w:rPr>
                <w:rFonts w:asciiTheme="majorBidi" w:hAnsiTheme="majorBidi" w:cstheme="majorBidi"/>
                <w:noProof/>
                <w:lang w:val="en-US" w:eastAsia="en-US"/>
              </w:rPr>
              <w:drawing>
                <wp:inline distT="0" distB="0" distL="0" distR="0" wp14:anchorId="43330E28" wp14:editId="42F305FF">
                  <wp:extent cx="2272154" cy="2951916"/>
                  <wp:effectExtent l="0" t="0" r="0" b="1270"/>
                  <wp:docPr id="14" name="Picture 14" descr="A close-up of an ultras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close-up of an ultrasound&#10;&#10;Description automatically generated"/>
                          <pic:cNvPicPr/>
                        </pic:nvPicPr>
                        <pic:blipFill rotWithShape="1">
                          <a:blip r:embed="rId10" cstate="print">
                            <a:extLst>
                              <a:ext uri="{28A0092B-C50C-407E-A947-70E740481C1C}">
                                <a14:useLocalDpi xmlns:a14="http://schemas.microsoft.com/office/drawing/2010/main" val="0"/>
                              </a:ext>
                            </a:extLst>
                          </a:blip>
                          <a:srcRect r="51089"/>
                          <a:stretch/>
                        </pic:blipFill>
                        <pic:spPr bwMode="auto">
                          <a:xfrm>
                            <a:off x="0" y="0"/>
                            <a:ext cx="2291363" cy="2976872"/>
                          </a:xfrm>
                          <a:prstGeom prst="rect">
                            <a:avLst/>
                          </a:prstGeom>
                          <a:ln>
                            <a:noFill/>
                          </a:ln>
                          <a:extLst>
                            <a:ext uri="{53640926-AAD7-44D8-BBD7-CCE9431645EC}">
                              <a14:shadowObscured xmlns:a14="http://schemas.microsoft.com/office/drawing/2010/main"/>
                            </a:ext>
                          </a:extLst>
                        </pic:spPr>
                      </pic:pic>
                    </a:graphicData>
                  </a:graphic>
                </wp:inline>
              </w:drawing>
            </w:r>
          </w:p>
        </w:tc>
        <w:tc>
          <w:tcPr>
            <w:tcW w:w="2500" w:type="pct"/>
            <w:vAlign w:val="center"/>
          </w:tcPr>
          <w:p w14:paraId="6425DB60" w14:textId="2B3FC8C2" w:rsidR="00997F5E" w:rsidRPr="00997F5E" w:rsidRDefault="00997F5E" w:rsidP="00094AF2">
            <w:pPr>
              <w:pStyle w:val="P"/>
              <w:spacing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997F5E">
              <w:rPr>
                <w:rFonts w:asciiTheme="majorBidi" w:hAnsiTheme="majorBidi" w:cstheme="majorBidi"/>
                <w:b/>
                <w:bCs/>
                <w:noProof/>
                <w:lang w:val="en-US" w:eastAsia="en-US"/>
              </w:rPr>
              <w:drawing>
                <wp:inline distT="0" distB="0" distL="0" distR="0" wp14:anchorId="4905925E" wp14:editId="3F4DD4D1">
                  <wp:extent cx="2688716" cy="2575931"/>
                  <wp:effectExtent l="0" t="0" r="0" b="0"/>
                  <wp:docPr id="13" name="Picture 13" descr="A ultrasound of a bab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ultrasound of a baby&#10;&#10;Description automatically generated"/>
                          <pic:cNvPicPr/>
                        </pic:nvPicPr>
                        <pic:blipFill rotWithShape="1">
                          <a:blip r:embed="rId11" cstate="print">
                            <a:extLst>
                              <a:ext uri="{28A0092B-C50C-407E-A947-70E740481C1C}">
                                <a14:useLocalDpi xmlns:a14="http://schemas.microsoft.com/office/drawing/2010/main" val="0"/>
                              </a:ext>
                            </a:extLst>
                          </a:blip>
                          <a:srcRect l="10888" t="6701" r="11471"/>
                          <a:stretch/>
                        </pic:blipFill>
                        <pic:spPr bwMode="auto">
                          <a:xfrm>
                            <a:off x="0" y="0"/>
                            <a:ext cx="2712364" cy="2598587"/>
                          </a:xfrm>
                          <a:prstGeom prst="rect">
                            <a:avLst/>
                          </a:prstGeom>
                          <a:ln>
                            <a:noFill/>
                          </a:ln>
                          <a:extLst>
                            <a:ext uri="{53640926-AAD7-44D8-BBD7-CCE9431645EC}">
                              <a14:shadowObscured xmlns:a14="http://schemas.microsoft.com/office/drawing/2010/main"/>
                            </a:ext>
                          </a:extLst>
                        </pic:spPr>
                      </pic:pic>
                    </a:graphicData>
                  </a:graphic>
                </wp:inline>
              </w:drawing>
            </w:r>
          </w:p>
        </w:tc>
      </w:tr>
      <w:tr w:rsidR="00997F5E" w:rsidRPr="00997F5E" w14:paraId="4FFF586D" w14:textId="77777777" w:rsidTr="00094AF2">
        <w:trPr>
          <w:trHeight w:val="20"/>
        </w:trPr>
        <w:tc>
          <w:tcPr>
            <w:cnfStyle w:val="001000000000" w:firstRow="0" w:lastRow="0" w:firstColumn="1" w:lastColumn="0" w:oddVBand="0" w:evenVBand="0" w:oddHBand="0" w:evenHBand="0" w:firstRowFirstColumn="0" w:firstRowLastColumn="0" w:lastRowFirstColumn="0" w:lastRowLastColumn="0"/>
            <w:tcW w:w="2500" w:type="pct"/>
            <w:vAlign w:val="center"/>
          </w:tcPr>
          <w:p w14:paraId="7AB2E240" w14:textId="163E3FD0" w:rsidR="00997F5E" w:rsidRPr="00997F5E" w:rsidRDefault="00997F5E" w:rsidP="00094AF2">
            <w:pPr>
              <w:pStyle w:val="P"/>
              <w:spacing w:line="240" w:lineRule="auto"/>
              <w:jc w:val="center"/>
              <w:rPr>
                <w:rFonts w:asciiTheme="majorBidi" w:hAnsiTheme="majorBidi" w:cstheme="majorBidi"/>
              </w:rPr>
            </w:pPr>
            <w:r w:rsidRPr="00997F5E">
              <w:rPr>
                <w:rFonts w:asciiTheme="majorBidi" w:hAnsiTheme="majorBidi" w:cstheme="majorBidi"/>
              </w:rPr>
              <w:t>(C)</w:t>
            </w:r>
          </w:p>
        </w:tc>
        <w:tc>
          <w:tcPr>
            <w:tcW w:w="2500" w:type="pct"/>
            <w:vAlign w:val="center"/>
          </w:tcPr>
          <w:p w14:paraId="3B9EA3D1" w14:textId="2EF5C02D" w:rsidR="00997F5E" w:rsidRPr="00997F5E" w:rsidRDefault="00997F5E" w:rsidP="00094AF2">
            <w:pPr>
              <w:pStyle w:val="P"/>
              <w:spacing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997F5E">
              <w:rPr>
                <w:rFonts w:asciiTheme="majorBidi" w:hAnsiTheme="majorBidi" w:cstheme="majorBidi"/>
                <w:b/>
                <w:bCs/>
              </w:rPr>
              <w:t>(D)</w:t>
            </w:r>
          </w:p>
        </w:tc>
      </w:tr>
    </w:tbl>
    <w:p w14:paraId="5EAE1DDE" w14:textId="5B896294" w:rsidR="00997F5E" w:rsidRPr="006E2B46" w:rsidRDefault="00997F5E" w:rsidP="00997F5E">
      <w:pPr>
        <w:pStyle w:val="Fig"/>
      </w:pPr>
      <w:r>
        <w:t>Figure1: (A)</w:t>
      </w:r>
      <w:r w:rsidR="00094AF2">
        <w:t xml:space="preserve"> </w:t>
      </w:r>
      <w:r w:rsidRPr="00E75751">
        <w:t>Mild fatty liver</w:t>
      </w:r>
      <w:r>
        <w:t>,(B)</w:t>
      </w:r>
      <w:r w:rsidRPr="00997F5E">
        <w:t xml:space="preserve"> Moderate fatty liver</w:t>
      </w:r>
      <w:r>
        <w:t xml:space="preserve"> , (C)</w:t>
      </w:r>
      <w:r w:rsidRPr="00997F5E">
        <w:rPr>
          <w:lang w:eastAsia="ar-SA"/>
        </w:rPr>
        <w:t xml:space="preserve"> </w:t>
      </w:r>
      <w:r w:rsidRPr="00E75751">
        <w:rPr>
          <w:lang w:eastAsia="ar-SA"/>
        </w:rPr>
        <w:t>Sever</w:t>
      </w:r>
      <w:r w:rsidRPr="00997F5E">
        <w:t xml:space="preserve"> </w:t>
      </w:r>
      <w:r w:rsidRPr="00997F5E">
        <w:rPr>
          <w:lang w:eastAsia="ar-SA"/>
        </w:rPr>
        <w:t>fatty liver</w:t>
      </w:r>
      <w:r>
        <w:rPr>
          <w:lang w:eastAsia="ar-SA"/>
        </w:rPr>
        <w:t xml:space="preserve"> and (D)</w:t>
      </w:r>
      <w:r w:rsidRPr="00997F5E">
        <w:t xml:space="preserve"> </w:t>
      </w:r>
      <w:r w:rsidRPr="00997F5E">
        <w:rPr>
          <w:lang w:eastAsia="ar-SA"/>
        </w:rPr>
        <w:t>Fatty liver with possible fibrosis</w:t>
      </w:r>
    </w:p>
    <w:bookmarkEnd w:id="0"/>
    <w:bookmarkEnd w:id="1"/>
    <w:p w14:paraId="473CC14D" w14:textId="799AAFBE" w:rsidR="00092DC6" w:rsidRPr="00AC4D0B" w:rsidRDefault="003F4F36" w:rsidP="00B66769">
      <w:pPr>
        <w:pStyle w:val="H20"/>
        <w:rPr>
          <w:lang w:val="en-US"/>
        </w:rPr>
      </w:pPr>
      <w:r w:rsidRPr="00AC4D0B">
        <w:rPr>
          <w:lang w:val="en-US"/>
        </w:rPr>
        <w:t>Statistical analysis</w:t>
      </w:r>
      <w:r w:rsidR="0069568A" w:rsidRPr="00AC4D0B">
        <w:rPr>
          <w:lang w:val="en-US"/>
        </w:rPr>
        <w:t xml:space="preserve"> </w:t>
      </w:r>
    </w:p>
    <w:p w14:paraId="32273B3F" w14:textId="569FAD24" w:rsidR="00AC4D0B" w:rsidRPr="00AC4D0B" w:rsidRDefault="00AC4D0B" w:rsidP="00AC4D0B">
      <w:pPr>
        <w:pStyle w:val="P"/>
        <w:rPr>
          <w:b/>
          <w:bCs/>
        </w:rPr>
      </w:pPr>
      <w:r w:rsidRPr="00AC4D0B">
        <w:t xml:space="preserve">Statistical analysis was done by SPSS v26 (IBM Inc., Chicago, IL, USA). Quantitative variables were presented as mean and standard deviation (SD) and compared between the three groups </w:t>
      </w:r>
      <w:r w:rsidR="007772F0" w:rsidRPr="00004E42">
        <w:rPr>
          <w:highlight w:val="yellow"/>
        </w:rPr>
        <w:t xml:space="preserve">utilising </w:t>
      </w:r>
      <w:r w:rsidRPr="00004E42">
        <w:rPr>
          <w:highlight w:val="yellow"/>
        </w:rPr>
        <w:t>ANOVA (F) test with post hoc test (Tukey). Qualitative variables were presented as frequency and percentage and were analy</w:t>
      </w:r>
      <w:r w:rsidR="007772F0" w:rsidRPr="00004E42">
        <w:rPr>
          <w:highlight w:val="yellow"/>
        </w:rPr>
        <w:t>sed utilis</w:t>
      </w:r>
      <w:r w:rsidRPr="00004E42">
        <w:rPr>
          <w:highlight w:val="yellow"/>
        </w:rPr>
        <w:t xml:space="preserve">ing the Chi-square test. A </w:t>
      </w:r>
      <w:r w:rsidR="007772F0" w:rsidRPr="00004E42">
        <w:rPr>
          <w:highlight w:val="yellow"/>
        </w:rPr>
        <w:t>two-</w:t>
      </w:r>
      <w:r w:rsidRPr="00004E42">
        <w:rPr>
          <w:highlight w:val="yellow"/>
        </w:rPr>
        <w:t>tailed P value &lt; 0.05 was considered statistically significant.</w:t>
      </w:r>
    </w:p>
    <w:p w14:paraId="6D305551" w14:textId="43370E2A" w:rsidR="00F670FE" w:rsidRPr="00AC4D0B" w:rsidRDefault="00950A9C" w:rsidP="005070F0">
      <w:pPr>
        <w:pStyle w:val="H1"/>
      </w:pPr>
      <w:r w:rsidRPr="00AC4D0B">
        <w:lastRenderedPageBreak/>
        <w:t>Results</w:t>
      </w:r>
      <w:r w:rsidR="002D4942" w:rsidRPr="00AC4D0B">
        <w:t>:</w:t>
      </w:r>
      <w:r w:rsidR="00C74A99" w:rsidRPr="00AC4D0B">
        <w:tab/>
      </w:r>
      <w:bookmarkStart w:id="2" w:name="_Ref85388697"/>
      <w:bookmarkStart w:id="3" w:name="_Ref85388685"/>
    </w:p>
    <w:p w14:paraId="49FA0879" w14:textId="4D7428CB" w:rsidR="00B21EEE" w:rsidRPr="00C562EC" w:rsidRDefault="00B21EEE" w:rsidP="00B21EEE">
      <w:pPr>
        <w:pStyle w:val="P"/>
        <w:rPr>
          <w:highlight w:val="yellow"/>
        </w:rPr>
      </w:pPr>
      <w:r w:rsidRPr="00B21EEE">
        <w:t xml:space="preserve">Groups 2 and 3 had a significantly higher body weight, height, BMI, and waist circumference when </w:t>
      </w:r>
      <w:r w:rsidRPr="00004E42">
        <w:rPr>
          <w:highlight w:val="yellow"/>
        </w:rPr>
        <w:t xml:space="preserve">compared to </w:t>
      </w:r>
      <w:r w:rsidR="007772F0" w:rsidRPr="00004E42">
        <w:rPr>
          <w:highlight w:val="yellow"/>
        </w:rPr>
        <w:t xml:space="preserve">the </w:t>
      </w:r>
      <w:r w:rsidRPr="00004E42">
        <w:rPr>
          <w:highlight w:val="yellow"/>
        </w:rPr>
        <w:t>control group 1.</w:t>
      </w:r>
      <w:r w:rsidRPr="00004E42">
        <w:rPr>
          <w:b/>
          <w:bCs/>
          <w:szCs w:val="36"/>
          <w:highlight w:val="yellow"/>
        </w:rPr>
        <w:t xml:space="preserve"> Table 1</w:t>
      </w:r>
    </w:p>
    <w:p w14:paraId="37794D31" w14:textId="592A25F6" w:rsidR="00F47D14" w:rsidRDefault="001647D4" w:rsidP="001647D4">
      <w:pPr>
        <w:bidi w:val="0"/>
        <w:jc w:val="both"/>
        <w:rPr>
          <w:highlight w:val="yellow"/>
          <w:lang w:val="en-GB"/>
        </w:rPr>
      </w:pPr>
      <w:r w:rsidRPr="001647D4">
        <w:rPr>
          <w:b/>
          <w:bCs/>
          <w:color w:val="000000"/>
          <w:szCs w:val="36"/>
        </w:rPr>
        <w:t xml:space="preserve">Table </w:t>
      </w:r>
      <w:r>
        <w:rPr>
          <w:b/>
          <w:bCs/>
          <w:color w:val="000000"/>
          <w:szCs w:val="36"/>
        </w:rPr>
        <w:t xml:space="preserve">1: </w:t>
      </w:r>
      <w:r w:rsidRPr="001647D4">
        <w:rPr>
          <w:b/>
          <w:bCs/>
          <w:color w:val="000000"/>
          <w:szCs w:val="36"/>
        </w:rPr>
        <w:t xml:space="preserve">Distribution of the studied groups according to their </w:t>
      </w:r>
      <w:r>
        <w:rPr>
          <w:b/>
          <w:bCs/>
          <w:color w:val="000000"/>
          <w:szCs w:val="36"/>
        </w:rPr>
        <w:t>sex</w:t>
      </w:r>
      <w:r w:rsidR="007275CD">
        <w:rPr>
          <w:b/>
          <w:bCs/>
          <w:color w:val="000000"/>
          <w:szCs w:val="36"/>
        </w:rPr>
        <w:t>,</w:t>
      </w:r>
      <w:r w:rsidR="007275CD" w:rsidRPr="007275CD">
        <w:t xml:space="preserve"> </w:t>
      </w:r>
      <w:r w:rsidR="007275CD" w:rsidRPr="007275CD">
        <w:rPr>
          <w:b/>
          <w:bCs/>
          <w:color w:val="000000"/>
          <w:szCs w:val="36"/>
        </w:rPr>
        <w:t>age, weight, height, BMI, and waist circumference</w:t>
      </w:r>
    </w:p>
    <w:tbl>
      <w:tblPr>
        <w:tblStyle w:val="TableGrid3"/>
        <w:tblW w:w="5000" w:type="pct"/>
        <w:tblLayout w:type="fixed"/>
        <w:tblLook w:val="04A0" w:firstRow="1" w:lastRow="0" w:firstColumn="1" w:lastColumn="0" w:noHBand="0" w:noVBand="1"/>
      </w:tblPr>
      <w:tblGrid>
        <w:gridCol w:w="938"/>
        <w:gridCol w:w="1087"/>
        <w:gridCol w:w="1653"/>
        <w:gridCol w:w="7"/>
        <w:gridCol w:w="1754"/>
        <w:gridCol w:w="31"/>
        <w:gridCol w:w="1721"/>
        <w:gridCol w:w="74"/>
        <w:gridCol w:w="1033"/>
        <w:gridCol w:w="945"/>
      </w:tblGrid>
      <w:tr w:rsidR="00F47D14" w:rsidRPr="007D33F9" w14:paraId="65C3A8C6" w14:textId="77777777" w:rsidTr="00AC4D0B">
        <w:trPr>
          <w:trHeight w:val="20"/>
        </w:trPr>
        <w:tc>
          <w:tcPr>
            <w:tcW w:w="1095" w:type="pct"/>
            <w:gridSpan w:val="2"/>
            <w:vAlign w:val="center"/>
            <w:hideMark/>
          </w:tcPr>
          <w:p w14:paraId="10DE3CDF" w14:textId="2DD0ED2E" w:rsidR="00F47D14" w:rsidRPr="00F47D14" w:rsidRDefault="00F47D14" w:rsidP="00F47D14">
            <w:pPr>
              <w:bidi w:val="0"/>
              <w:jc w:val="center"/>
              <w:rPr>
                <w:rFonts w:ascii="Times New Roman" w:hAnsi="Times New Roman" w:cs="Times New Roman"/>
                <w:b/>
                <w:bCs/>
                <w:sz w:val="22"/>
                <w:szCs w:val="22"/>
              </w:rPr>
            </w:pPr>
          </w:p>
        </w:tc>
        <w:tc>
          <w:tcPr>
            <w:tcW w:w="894" w:type="pct"/>
            <w:vAlign w:val="center"/>
            <w:hideMark/>
          </w:tcPr>
          <w:p w14:paraId="38D1F50E" w14:textId="77777777" w:rsidR="00F47D14" w:rsidRPr="00F47D14" w:rsidRDefault="00F47D14" w:rsidP="00F47D14">
            <w:pPr>
              <w:bidi w:val="0"/>
              <w:jc w:val="center"/>
              <w:rPr>
                <w:rFonts w:ascii="Times New Roman" w:hAnsi="Times New Roman" w:cs="Times New Roman"/>
                <w:b/>
                <w:bCs/>
                <w:sz w:val="22"/>
                <w:szCs w:val="22"/>
              </w:rPr>
            </w:pPr>
            <w:r w:rsidRPr="00F47D14">
              <w:rPr>
                <w:rFonts w:ascii="Times New Roman" w:hAnsi="Times New Roman" w:cs="Times New Roman"/>
                <w:b/>
                <w:bCs/>
                <w:sz w:val="22"/>
                <w:szCs w:val="22"/>
              </w:rPr>
              <w:t>Group 1</w:t>
            </w:r>
          </w:p>
        </w:tc>
        <w:tc>
          <w:tcPr>
            <w:tcW w:w="970" w:type="pct"/>
            <w:gridSpan w:val="3"/>
            <w:vAlign w:val="center"/>
            <w:hideMark/>
          </w:tcPr>
          <w:p w14:paraId="69B2DCD8" w14:textId="77777777" w:rsidR="00F47D14" w:rsidRPr="00F47D14" w:rsidRDefault="00F47D14" w:rsidP="00F47D14">
            <w:pPr>
              <w:bidi w:val="0"/>
              <w:jc w:val="center"/>
              <w:rPr>
                <w:rFonts w:ascii="Times New Roman" w:hAnsi="Times New Roman" w:cs="Times New Roman"/>
                <w:b/>
                <w:bCs/>
                <w:sz w:val="22"/>
                <w:szCs w:val="22"/>
              </w:rPr>
            </w:pPr>
            <w:r w:rsidRPr="00F47D14">
              <w:rPr>
                <w:rFonts w:ascii="Times New Roman" w:hAnsi="Times New Roman" w:cs="Times New Roman"/>
                <w:b/>
                <w:bCs/>
                <w:sz w:val="22"/>
                <w:szCs w:val="22"/>
              </w:rPr>
              <w:t>Group 2</w:t>
            </w:r>
          </w:p>
        </w:tc>
        <w:tc>
          <w:tcPr>
            <w:tcW w:w="971" w:type="pct"/>
            <w:gridSpan w:val="2"/>
            <w:vAlign w:val="center"/>
            <w:hideMark/>
          </w:tcPr>
          <w:p w14:paraId="0DCF449B" w14:textId="77777777" w:rsidR="00F47D14" w:rsidRPr="00F47D14" w:rsidRDefault="00F47D14" w:rsidP="00F47D14">
            <w:pPr>
              <w:bidi w:val="0"/>
              <w:jc w:val="center"/>
              <w:rPr>
                <w:rFonts w:ascii="Times New Roman" w:hAnsi="Times New Roman" w:cs="Times New Roman"/>
                <w:b/>
                <w:bCs/>
                <w:sz w:val="22"/>
                <w:szCs w:val="22"/>
              </w:rPr>
            </w:pPr>
            <w:r w:rsidRPr="00F47D14">
              <w:rPr>
                <w:rFonts w:ascii="Times New Roman" w:hAnsi="Times New Roman" w:cs="Times New Roman"/>
                <w:b/>
                <w:bCs/>
                <w:sz w:val="22"/>
                <w:szCs w:val="22"/>
              </w:rPr>
              <w:t>Group 3</w:t>
            </w:r>
          </w:p>
        </w:tc>
        <w:tc>
          <w:tcPr>
            <w:tcW w:w="1070" w:type="pct"/>
            <w:gridSpan w:val="2"/>
            <w:vAlign w:val="center"/>
            <w:hideMark/>
          </w:tcPr>
          <w:p w14:paraId="6387A4A1" w14:textId="77777777" w:rsidR="00F47D14" w:rsidRPr="00F47D14" w:rsidRDefault="00F47D14" w:rsidP="00F47D14">
            <w:pPr>
              <w:bidi w:val="0"/>
              <w:jc w:val="center"/>
              <w:rPr>
                <w:rFonts w:ascii="Times New Roman" w:hAnsi="Times New Roman" w:cs="Times New Roman"/>
                <w:b/>
                <w:bCs/>
                <w:sz w:val="22"/>
                <w:szCs w:val="22"/>
              </w:rPr>
            </w:pPr>
            <w:r w:rsidRPr="00F47D14">
              <w:rPr>
                <w:rFonts w:ascii="Times New Roman" w:hAnsi="Times New Roman" w:cs="Times New Roman"/>
                <w:b/>
                <w:bCs/>
                <w:sz w:val="22"/>
                <w:szCs w:val="22"/>
              </w:rPr>
              <w:t>Total</w:t>
            </w:r>
          </w:p>
        </w:tc>
      </w:tr>
      <w:tr w:rsidR="00F47D14" w:rsidRPr="007D33F9" w14:paraId="1AF90C25" w14:textId="77777777" w:rsidTr="00AC4D0B">
        <w:trPr>
          <w:trHeight w:val="20"/>
        </w:trPr>
        <w:tc>
          <w:tcPr>
            <w:tcW w:w="507" w:type="pct"/>
            <w:vMerge w:val="restart"/>
            <w:vAlign w:val="center"/>
          </w:tcPr>
          <w:p w14:paraId="2829E47B" w14:textId="4327C87D" w:rsidR="00F47D14" w:rsidRPr="007D33F9" w:rsidRDefault="00F47D14" w:rsidP="00F47D14">
            <w:pPr>
              <w:bidi w:val="0"/>
              <w:jc w:val="center"/>
              <w:rPr>
                <w:rFonts w:ascii="Times New Roman" w:eastAsia="Times New Roman" w:hAnsi="Times New Roman" w:cs="Times New Roman"/>
                <w:b/>
                <w:bCs/>
                <w:sz w:val="22"/>
                <w:szCs w:val="22"/>
              </w:rPr>
            </w:pPr>
            <w:r w:rsidRPr="00F47D14">
              <w:rPr>
                <w:rFonts w:ascii="Times New Roman" w:hAnsi="Times New Roman" w:cs="Times New Roman"/>
                <w:b/>
                <w:bCs/>
                <w:sz w:val="22"/>
                <w:szCs w:val="22"/>
              </w:rPr>
              <w:t>Sex</w:t>
            </w:r>
          </w:p>
        </w:tc>
        <w:tc>
          <w:tcPr>
            <w:tcW w:w="588" w:type="pct"/>
            <w:vAlign w:val="center"/>
          </w:tcPr>
          <w:p w14:paraId="1E2EB08A" w14:textId="2FEC00FE" w:rsidR="00F47D14" w:rsidRPr="00F47D14" w:rsidRDefault="00F47D14" w:rsidP="00F47D14">
            <w:pPr>
              <w:bidi w:val="0"/>
              <w:jc w:val="center"/>
              <w:rPr>
                <w:rFonts w:ascii="Times New Roman" w:hAnsi="Times New Roman" w:cs="Times New Roman"/>
                <w:b/>
                <w:bCs/>
                <w:sz w:val="22"/>
                <w:szCs w:val="22"/>
              </w:rPr>
            </w:pPr>
            <w:r w:rsidRPr="00F47D14">
              <w:rPr>
                <w:rFonts w:ascii="Times New Roman" w:hAnsi="Times New Roman" w:cs="Times New Roman"/>
                <w:b/>
                <w:bCs/>
                <w:sz w:val="22"/>
                <w:szCs w:val="22"/>
              </w:rPr>
              <w:t>Male</w:t>
            </w:r>
          </w:p>
        </w:tc>
        <w:tc>
          <w:tcPr>
            <w:tcW w:w="894" w:type="pct"/>
            <w:vAlign w:val="center"/>
            <w:hideMark/>
          </w:tcPr>
          <w:p w14:paraId="0037543C" w14:textId="77777777" w:rsidR="00F47D14" w:rsidRPr="00F47D14" w:rsidRDefault="00F47D14" w:rsidP="00F47D14">
            <w:pPr>
              <w:bidi w:val="0"/>
              <w:jc w:val="center"/>
              <w:rPr>
                <w:rFonts w:ascii="Times New Roman" w:hAnsi="Times New Roman" w:cs="Times New Roman"/>
                <w:sz w:val="22"/>
                <w:szCs w:val="22"/>
              </w:rPr>
            </w:pPr>
            <w:r w:rsidRPr="00F47D14">
              <w:rPr>
                <w:rFonts w:ascii="Times New Roman" w:hAnsi="Times New Roman" w:cs="Times New Roman"/>
                <w:sz w:val="22"/>
                <w:szCs w:val="22"/>
              </w:rPr>
              <w:t>29 (58%)</w:t>
            </w:r>
          </w:p>
        </w:tc>
        <w:tc>
          <w:tcPr>
            <w:tcW w:w="970" w:type="pct"/>
            <w:gridSpan w:val="3"/>
            <w:vAlign w:val="center"/>
            <w:hideMark/>
          </w:tcPr>
          <w:p w14:paraId="65A73AD1" w14:textId="77777777" w:rsidR="00F47D14" w:rsidRPr="00F47D14" w:rsidRDefault="00F47D14" w:rsidP="00F47D14">
            <w:pPr>
              <w:bidi w:val="0"/>
              <w:jc w:val="center"/>
              <w:rPr>
                <w:rFonts w:ascii="Times New Roman" w:hAnsi="Times New Roman" w:cs="Times New Roman"/>
                <w:sz w:val="22"/>
                <w:szCs w:val="22"/>
              </w:rPr>
            </w:pPr>
            <w:r w:rsidRPr="00F47D14">
              <w:rPr>
                <w:rFonts w:ascii="Times New Roman" w:hAnsi="Times New Roman" w:cs="Times New Roman"/>
                <w:sz w:val="22"/>
                <w:szCs w:val="22"/>
              </w:rPr>
              <w:t>25 (50%)</w:t>
            </w:r>
          </w:p>
        </w:tc>
        <w:tc>
          <w:tcPr>
            <w:tcW w:w="971" w:type="pct"/>
            <w:gridSpan w:val="2"/>
            <w:vAlign w:val="center"/>
            <w:hideMark/>
          </w:tcPr>
          <w:p w14:paraId="5B884688" w14:textId="77777777" w:rsidR="00F47D14" w:rsidRPr="00F47D14" w:rsidRDefault="00F47D14" w:rsidP="00F47D14">
            <w:pPr>
              <w:bidi w:val="0"/>
              <w:jc w:val="center"/>
              <w:rPr>
                <w:rFonts w:ascii="Times New Roman" w:hAnsi="Times New Roman" w:cs="Times New Roman"/>
                <w:sz w:val="22"/>
                <w:szCs w:val="22"/>
              </w:rPr>
            </w:pPr>
            <w:r w:rsidRPr="00F47D14">
              <w:rPr>
                <w:rFonts w:ascii="Times New Roman" w:hAnsi="Times New Roman" w:cs="Times New Roman"/>
                <w:sz w:val="22"/>
                <w:szCs w:val="22"/>
              </w:rPr>
              <w:t>23 (46%)</w:t>
            </w:r>
          </w:p>
        </w:tc>
        <w:tc>
          <w:tcPr>
            <w:tcW w:w="1070" w:type="pct"/>
            <w:gridSpan w:val="2"/>
            <w:vAlign w:val="center"/>
            <w:hideMark/>
          </w:tcPr>
          <w:p w14:paraId="1606B922" w14:textId="77777777" w:rsidR="00F47D14" w:rsidRPr="00F47D14" w:rsidRDefault="00F47D14" w:rsidP="00F47D14">
            <w:pPr>
              <w:bidi w:val="0"/>
              <w:jc w:val="center"/>
              <w:rPr>
                <w:rFonts w:ascii="Times New Roman" w:hAnsi="Times New Roman" w:cs="Times New Roman"/>
                <w:sz w:val="22"/>
                <w:szCs w:val="22"/>
              </w:rPr>
            </w:pPr>
            <w:r w:rsidRPr="00F47D14">
              <w:rPr>
                <w:rFonts w:ascii="Times New Roman" w:hAnsi="Times New Roman" w:cs="Times New Roman"/>
                <w:sz w:val="22"/>
                <w:szCs w:val="22"/>
              </w:rPr>
              <w:t>77 (51.3%)</w:t>
            </w:r>
          </w:p>
        </w:tc>
      </w:tr>
      <w:tr w:rsidR="00F47D14" w:rsidRPr="007D33F9" w14:paraId="16377404" w14:textId="77777777" w:rsidTr="00AC4D0B">
        <w:trPr>
          <w:trHeight w:val="20"/>
        </w:trPr>
        <w:tc>
          <w:tcPr>
            <w:tcW w:w="507" w:type="pct"/>
            <w:vMerge/>
            <w:vAlign w:val="center"/>
          </w:tcPr>
          <w:p w14:paraId="2F248C56" w14:textId="1730AEFB" w:rsidR="00F47D14" w:rsidRPr="007D33F9" w:rsidRDefault="00F47D14" w:rsidP="00F47D14">
            <w:pPr>
              <w:bidi w:val="0"/>
              <w:jc w:val="center"/>
              <w:rPr>
                <w:rFonts w:ascii="Times New Roman" w:eastAsia="Times New Roman" w:hAnsi="Times New Roman" w:cs="Times New Roman"/>
                <w:b/>
                <w:bCs/>
                <w:sz w:val="22"/>
                <w:szCs w:val="22"/>
              </w:rPr>
            </w:pPr>
          </w:p>
        </w:tc>
        <w:tc>
          <w:tcPr>
            <w:tcW w:w="588" w:type="pct"/>
            <w:vAlign w:val="center"/>
          </w:tcPr>
          <w:p w14:paraId="5F53A328" w14:textId="0BEED716" w:rsidR="00F47D14" w:rsidRPr="00F47D14" w:rsidRDefault="00F47D14" w:rsidP="00F47D14">
            <w:pPr>
              <w:bidi w:val="0"/>
              <w:jc w:val="center"/>
              <w:rPr>
                <w:rFonts w:ascii="Times New Roman" w:hAnsi="Times New Roman" w:cs="Times New Roman"/>
                <w:b/>
                <w:bCs/>
                <w:sz w:val="22"/>
                <w:szCs w:val="22"/>
              </w:rPr>
            </w:pPr>
            <w:r w:rsidRPr="00F47D14">
              <w:rPr>
                <w:rFonts w:ascii="Times New Roman" w:hAnsi="Times New Roman" w:cs="Times New Roman"/>
                <w:b/>
                <w:bCs/>
                <w:sz w:val="22"/>
                <w:szCs w:val="22"/>
              </w:rPr>
              <w:t>Female</w:t>
            </w:r>
          </w:p>
        </w:tc>
        <w:tc>
          <w:tcPr>
            <w:tcW w:w="894" w:type="pct"/>
            <w:vAlign w:val="center"/>
            <w:hideMark/>
          </w:tcPr>
          <w:p w14:paraId="26A72CD2" w14:textId="77777777" w:rsidR="00F47D14" w:rsidRPr="00F47D14" w:rsidRDefault="00F47D14" w:rsidP="00F47D14">
            <w:pPr>
              <w:bidi w:val="0"/>
              <w:jc w:val="center"/>
              <w:rPr>
                <w:rFonts w:ascii="Times New Roman" w:hAnsi="Times New Roman" w:cs="Times New Roman"/>
                <w:sz w:val="22"/>
                <w:szCs w:val="22"/>
              </w:rPr>
            </w:pPr>
            <w:r w:rsidRPr="00F47D14">
              <w:rPr>
                <w:rFonts w:ascii="Times New Roman" w:hAnsi="Times New Roman" w:cs="Times New Roman"/>
                <w:sz w:val="22"/>
                <w:szCs w:val="22"/>
              </w:rPr>
              <w:t>21 (42%)</w:t>
            </w:r>
          </w:p>
        </w:tc>
        <w:tc>
          <w:tcPr>
            <w:tcW w:w="970" w:type="pct"/>
            <w:gridSpan w:val="3"/>
            <w:vAlign w:val="center"/>
            <w:hideMark/>
          </w:tcPr>
          <w:p w14:paraId="766F2E5B" w14:textId="77777777" w:rsidR="00F47D14" w:rsidRPr="00F47D14" w:rsidRDefault="00F47D14" w:rsidP="00F47D14">
            <w:pPr>
              <w:bidi w:val="0"/>
              <w:jc w:val="center"/>
              <w:rPr>
                <w:rFonts w:ascii="Times New Roman" w:hAnsi="Times New Roman" w:cs="Times New Roman"/>
                <w:sz w:val="22"/>
                <w:szCs w:val="22"/>
              </w:rPr>
            </w:pPr>
            <w:r w:rsidRPr="00F47D14">
              <w:rPr>
                <w:rFonts w:ascii="Times New Roman" w:hAnsi="Times New Roman" w:cs="Times New Roman"/>
                <w:sz w:val="22"/>
                <w:szCs w:val="22"/>
              </w:rPr>
              <w:t>25 (50%)</w:t>
            </w:r>
          </w:p>
        </w:tc>
        <w:tc>
          <w:tcPr>
            <w:tcW w:w="971" w:type="pct"/>
            <w:gridSpan w:val="2"/>
            <w:vAlign w:val="center"/>
            <w:hideMark/>
          </w:tcPr>
          <w:p w14:paraId="2252507F" w14:textId="77777777" w:rsidR="00F47D14" w:rsidRPr="00F47D14" w:rsidRDefault="00F47D14" w:rsidP="00F47D14">
            <w:pPr>
              <w:bidi w:val="0"/>
              <w:jc w:val="center"/>
              <w:rPr>
                <w:rFonts w:ascii="Times New Roman" w:hAnsi="Times New Roman" w:cs="Times New Roman"/>
                <w:sz w:val="22"/>
                <w:szCs w:val="22"/>
              </w:rPr>
            </w:pPr>
            <w:r w:rsidRPr="00F47D14">
              <w:rPr>
                <w:rFonts w:ascii="Times New Roman" w:hAnsi="Times New Roman" w:cs="Times New Roman"/>
                <w:sz w:val="22"/>
                <w:szCs w:val="22"/>
              </w:rPr>
              <w:t>27 (54%)</w:t>
            </w:r>
          </w:p>
        </w:tc>
        <w:tc>
          <w:tcPr>
            <w:tcW w:w="1070" w:type="pct"/>
            <w:gridSpan w:val="2"/>
            <w:vAlign w:val="center"/>
            <w:hideMark/>
          </w:tcPr>
          <w:p w14:paraId="4AE6E04B" w14:textId="77777777" w:rsidR="00F47D14" w:rsidRPr="00F47D14" w:rsidRDefault="00F47D14" w:rsidP="00F47D14">
            <w:pPr>
              <w:bidi w:val="0"/>
              <w:jc w:val="center"/>
              <w:rPr>
                <w:rFonts w:ascii="Times New Roman" w:hAnsi="Times New Roman" w:cs="Times New Roman"/>
                <w:sz w:val="22"/>
                <w:szCs w:val="22"/>
              </w:rPr>
            </w:pPr>
            <w:r w:rsidRPr="00F47D14">
              <w:rPr>
                <w:rFonts w:ascii="Times New Roman" w:hAnsi="Times New Roman" w:cs="Times New Roman"/>
                <w:sz w:val="22"/>
                <w:szCs w:val="22"/>
              </w:rPr>
              <w:t>73 (48.7%)</w:t>
            </w:r>
          </w:p>
        </w:tc>
      </w:tr>
      <w:tr w:rsidR="007D33F9" w:rsidRPr="007D33F9" w14:paraId="4CEC2F2C" w14:textId="77777777" w:rsidTr="00AC4D0B">
        <w:trPr>
          <w:trHeight w:val="20"/>
        </w:trPr>
        <w:tc>
          <w:tcPr>
            <w:tcW w:w="507" w:type="pct"/>
            <w:vMerge w:val="restart"/>
            <w:vAlign w:val="center"/>
          </w:tcPr>
          <w:p w14:paraId="57762D21" w14:textId="75ACFB1D" w:rsidR="007D33F9" w:rsidRPr="007D33F9" w:rsidRDefault="007D33F9" w:rsidP="007D33F9">
            <w:pPr>
              <w:bidi w:val="0"/>
              <w:jc w:val="center"/>
              <w:rPr>
                <w:rFonts w:ascii="Times New Roman" w:eastAsia="Times New Roman" w:hAnsi="Times New Roman" w:cs="Times New Roman"/>
                <w:b/>
                <w:bCs/>
                <w:sz w:val="22"/>
                <w:szCs w:val="22"/>
              </w:rPr>
            </w:pPr>
            <w:r w:rsidRPr="007D33F9">
              <w:rPr>
                <w:rFonts w:ascii="Times New Roman" w:hAnsi="Times New Roman" w:cs="Times New Roman"/>
                <w:b/>
                <w:bCs/>
                <w:sz w:val="22"/>
                <w:szCs w:val="22"/>
              </w:rPr>
              <w:t>Chi-square</w:t>
            </w:r>
          </w:p>
        </w:tc>
        <w:tc>
          <w:tcPr>
            <w:tcW w:w="588" w:type="pct"/>
            <w:vAlign w:val="center"/>
          </w:tcPr>
          <w:p w14:paraId="6BAE23A0" w14:textId="125F9BC7" w:rsidR="007D33F9" w:rsidRPr="007D33F9" w:rsidRDefault="007D33F9" w:rsidP="007D33F9">
            <w:pPr>
              <w:bidi w:val="0"/>
              <w:jc w:val="center"/>
              <w:rPr>
                <w:rFonts w:ascii="Times New Roman" w:hAnsi="Times New Roman" w:cs="Times New Roman"/>
                <w:b/>
                <w:bCs/>
                <w:sz w:val="22"/>
                <w:szCs w:val="22"/>
              </w:rPr>
            </w:pPr>
            <w:r w:rsidRPr="007D33F9">
              <w:rPr>
                <w:rFonts w:ascii="Times New Roman" w:hAnsi="Times New Roman" w:cs="Times New Roman"/>
                <w:b/>
                <w:bCs/>
                <w:sz w:val="22"/>
                <w:szCs w:val="22"/>
              </w:rPr>
              <w:t>X2</w:t>
            </w:r>
          </w:p>
        </w:tc>
        <w:tc>
          <w:tcPr>
            <w:tcW w:w="3905" w:type="pct"/>
            <w:gridSpan w:val="8"/>
            <w:vAlign w:val="center"/>
          </w:tcPr>
          <w:p w14:paraId="715109A7" w14:textId="57314518" w:rsidR="007D33F9" w:rsidRPr="007D33F9" w:rsidRDefault="007D33F9" w:rsidP="007D33F9">
            <w:pPr>
              <w:bidi w:val="0"/>
              <w:jc w:val="center"/>
              <w:rPr>
                <w:rFonts w:ascii="Times New Roman" w:hAnsi="Times New Roman" w:cs="Times New Roman"/>
                <w:b/>
                <w:bCs/>
                <w:sz w:val="22"/>
                <w:szCs w:val="22"/>
              </w:rPr>
            </w:pPr>
            <w:r w:rsidRPr="007D33F9">
              <w:rPr>
                <w:rFonts w:ascii="Times New Roman" w:hAnsi="Times New Roman" w:cs="Times New Roman"/>
                <w:b/>
                <w:bCs/>
                <w:sz w:val="22"/>
                <w:szCs w:val="22"/>
              </w:rPr>
              <w:t>1.487</w:t>
            </w:r>
          </w:p>
        </w:tc>
      </w:tr>
      <w:tr w:rsidR="007D33F9" w:rsidRPr="007D33F9" w14:paraId="08ED2F03" w14:textId="77777777" w:rsidTr="00AC4D0B">
        <w:trPr>
          <w:trHeight w:val="20"/>
        </w:trPr>
        <w:tc>
          <w:tcPr>
            <w:tcW w:w="507" w:type="pct"/>
            <w:vMerge/>
            <w:vAlign w:val="center"/>
          </w:tcPr>
          <w:p w14:paraId="6EC8824C" w14:textId="77777777" w:rsidR="007D33F9" w:rsidRPr="007D33F9" w:rsidRDefault="007D33F9" w:rsidP="007D33F9">
            <w:pPr>
              <w:bidi w:val="0"/>
              <w:jc w:val="center"/>
              <w:rPr>
                <w:rFonts w:ascii="Times New Roman" w:eastAsia="Times New Roman" w:hAnsi="Times New Roman" w:cs="Times New Roman"/>
                <w:b/>
                <w:bCs/>
                <w:sz w:val="22"/>
                <w:szCs w:val="22"/>
              </w:rPr>
            </w:pPr>
          </w:p>
        </w:tc>
        <w:tc>
          <w:tcPr>
            <w:tcW w:w="588" w:type="pct"/>
            <w:vAlign w:val="center"/>
          </w:tcPr>
          <w:p w14:paraId="1D3B96D9" w14:textId="21F90BD0" w:rsidR="007D33F9" w:rsidRPr="007D33F9" w:rsidRDefault="007D33F9" w:rsidP="007D33F9">
            <w:pPr>
              <w:bidi w:val="0"/>
              <w:jc w:val="center"/>
              <w:rPr>
                <w:rFonts w:ascii="Times New Roman" w:hAnsi="Times New Roman" w:cs="Times New Roman"/>
                <w:b/>
                <w:bCs/>
                <w:sz w:val="22"/>
                <w:szCs w:val="22"/>
              </w:rPr>
            </w:pPr>
            <w:r w:rsidRPr="007D33F9">
              <w:rPr>
                <w:rFonts w:ascii="Times New Roman" w:hAnsi="Times New Roman" w:cs="Times New Roman"/>
                <w:b/>
                <w:bCs/>
                <w:sz w:val="22"/>
                <w:szCs w:val="22"/>
              </w:rPr>
              <w:t>P</w:t>
            </w:r>
          </w:p>
        </w:tc>
        <w:tc>
          <w:tcPr>
            <w:tcW w:w="3905" w:type="pct"/>
            <w:gridSpan w:val="8"/>
            <w:vAlign w:val="center"/>
          </w:tcPr>
          <w:p w14:paraId="3AA9389A" w14:textId="18349D1C" w:rsidR="007D33F9" w:rsidRPr="007D33F9" w:rsidRDefault="007D33F9" w:rsidP="007D33F9">
            <w:pPr>
              <w:bidi w:val="0"/>
              <w:jc w:val="center"/>
              <w:rPr>
                <w:rFonts w:ascii="Times New Roman" w:hAnsi="Times New Roman" w:cs="Times New Roman"/>
                <w:b/>
                <w:bCs/>
                <w:sz w:val="22"/>
                <w:szCs w:val="22"/>
              </w:rPr>
            </w:pPr>
            <w:r w:rsidRPr="007D33F9">
              <w:rPr>
                <w:rFonts w:ascii="Times New Roman" w:hAnsi="Times New Roman" w:cs="Times New Roman"/>
                <w:b/>
                <w:bCs/>
                <w:sz w:val="22"/>
                <w:szCs w:val="22"/>
              </w:rPr>
              <w:t>0.474</w:t>
            </w:r>
          </w:p>
        </w:tc>
      </w:tr>
      <w:tr w:rsidR="00B21EEE" w:rsidRPr="007275CD" w14:paraId="2A0817E1" w14:textId="77777777" w:rsidTr="00AC4D0B">
        <w:trPr>
          <w:trHeight w:val="20"/>
        </w:trPr>
        <w:tc>
          <w:tcPr>
            <w:tcW w:w="1095" w:type="pct"/>
            <w:gridSpan w:val="2"/>
            <w:vAlign w:val="center"/>
            <w:hideMark/>
          </w:tcPr>
          <w:p w14:paraId="33873BD2" w14:textId="544C2B8B" w:rsidR="007275CD" w:rsidRPr="007275CD" w:rsidRDefault="007275CD" w:rsidP="007275CD">
            <w:pPr>
              <w:jc w:val="center"/>
              <w:rPr>
                <w:rFonts w:asciiTheme="majorBidi" w:hAnsiTheme="majorBidi" w:cstheme="majorBidi"/>
                <w:b/>
                <w:bCs/>
                <w:lang w:val="en-GB"/>
              </w:rPr>
            </w:pPr>
          </w:p>
        </w:tc>
        <w:tc>
          <w:tcPr>
            <w:tcW w:w="898" w:type="pct"/>
            <w:gridSpan w:val="2"/>
            <w:vAlign w:val="center"/>
            <w:hideMark/>
          </w:tcPr>
          <w:p w14:paraId="660EB6DC" w14:textId="2C4BB63C" w:rsidR="007275CD" w:rsidRPr="007275CD" w:rsidRDefault="007275CD" w:rsidP="007275CD">
            <w:pPr>
              <w:jc w:val="center"/>
              <w:rPr>
                <w:rFonts w:asciiTheme="majorBidi" w:hAnsiTheme="majorBidi" w:cstheme="majorBidi"/>
                <w:b/>
                <w:bCs/>
                <w:lang w:val="en-GB"/>
              </w:rPr>
            </w:pPr>
            <w:r w:rsidRPr="007275CD">
              <w:rPr>
                <w:rFonts w:asciiTheme="majorBidi" w:hAnsiTheme="majorBidi" w:cstheme="majorBidi"/>
                <w:b/>
                <w:bCs/>
                <w:lang w:val="en-GB"/>
              </w:rPr>
              <w:t>Group 1</w:t>
            </w:r>
          </w:p>
        </w:tc>
        <w:tc>
          <w:tcPr>
            <w:tcW w:w="949" w:type="pct"/>
            <w:vAlign w:val="center"/>
            <w:hideMark/>
          </w:tcPr>
          <w:p w14:paraId="5D8A1260" w14:textId="6F9AD4E4" w:rsidR="007275CD" w:rsidRPr="007275CD" w:rsidRDefault="007275CD" w:rsidP="007275CD">
            <w:pPr>
              <w:jc w:val="center"/>
              <w:rPr>
                <w:rFonts w:asciiTheme="majorBidi" w:hAnsiTheme="majorBidi" w:cstheme="majorBidi"/>
                <w:b/>
                <w:bCs/>
                <w:lang w:val="en-GB"/>
              </w:rPr>
            </w:pPr>
            <w:r w:rsidRPr="007275CD">
              <w:rPr>
                <w:rFonts w:asciiTheme="majorBidi" w:hAnsiTheme="majorBidi" w:cstheme="majorBidi"/>
                <w:b/>
                <w:bCs/>
                <w:lang w:val="en-GB"/>
              </w:rPr>
              <w:t>Group 2</w:t>
            </w:r>
          </w:p>
        </w:tc>
        <w:tc>
          <w:tcPr>
            <w:tcW w:w="948" w:type="pct"/>
            <w:gridSpan w:val="2"/>
            <w:vAlign w:val="center"/>
            <w:hideMark/>
          </w:tcPr>
          <w:p w14:paraId="14EFE1C4" w14:textId="21E61867" w:rsidR="007275CD" w:rsidRPr="007275CD" w:rsidRDefault="007275CD" w:rsidP="007275CD">
            <w:pPr>
              <w:jc w:val="center"/>
              <w:rPr>
                <w:rFonts w:asciiTheme="majorBidi" w:hAnsiTheme="majorBidi" w:cstheme="majorBidi"/>
                <w:b/>
                <w:bCs/>
                <w:lang w:val="en-GB"/>
              </w:rPr>
            </w:pPr>
            <w:r w:rsidRPr="007275CD">
              <w:rPr>
                <w:rFonts w:asciiTheme="majorBidi" w:hAnsiTheme="majorBidi" w:cstheme="majorBidi"/>
                <w:b/>
                <w:bCs/>
                <w:lang w:val="en-GB"/>
              </w:rPr>
              <w:t>Group 3</w:t>
            </w:r>
          </w:p>
        </w:tc>
        <w:tc>
          <w:tcPr>
            <w:tcW w:w="599" w:type="pct"/>
            <w:gridSpan w:val="2"/>
            <w:vAlign w:val="center"/>
            <w:hideMark/>
          </w:tcPr>
          <w:p w14:paraId="51B4DD77" w14:textId="77777777" w:rsidR="007275CD" w:rsidRPr="007275CD" w:rsidRDefault="007275CD" w:rsidP="007275CD">
            <w:pPr>
              <w:jc w:val="center"/>
              <w:rPr>
                <w:rFonts w:asciiTheme="majorBidi" w:hAnsiTheme="majorBidi" w:cstheme="majorBidi"/>
                <w:b/>
                <w:bCs/>
                <w:lang w:val="en-GB"/>
              </w:rPr>
            </w:pPr>
            <w:r w:rsidRPr="007275CD">
              <w:rPr>
                <w:rFonts w:asciiTheme="majorBidi" w:hAnsiTheme="majorBidi" w:cstheme="majorBidi"/>
                <w:b/>
                <w:bCs/>
                <w:lang w:val="en-GB"/>
              </w:rPr>
              <w:t>F-test</w:t>
            </w:r>
          </w:p>
        </w:tc>
        <w:tc>
          <w:tcPr>
            <w:tcW w:w="511" w:type="pct"/>
            <w:vAlign w:val="center"/>
            <w:hideMark/>
          </w:tcPr>
          <w:p w14:paraId="22A10017" w14:textId="3FBA90EB" w:rsidR="007275CD" w:rsidRPr="007275CD" w:rsidRDefault="007275CD" w:rsidP="007275CD">
            <w:pPr>
              <w:jc w:val="center"/>
              <w:rPr>
                <w:rFonts w:asciiTheme="majorBidi" w:hAnsiTheme="majorBidi" w:cstheme="majorBidi"/>
                <w:b/>
                <w:bCs/>
                <w:lang w:val="en-GB"/>
              </w:rPr>
            </w:pPr>
            <w:r w:rsidRPr="007275CD">
              <w:rPr>
                <w:rFonts w:asciiTheme="majorBidi" w:hAnsiTheme="majorBidi" w:cstheme="majorBidi"/>
                <w:b/>
                <w:bCs/>
                <w:lang w:val="en-GB"/>
              </w:rPr>
              <w:t>p</w:t>
            </w:r>
          </w:p>
        </w:tc>
      </w:tr>
      <w:tr w:rsidR="00B21EEE" w:rsidRPr="007275CD" w14:paraId="68193031" w14:textId="77777777" w:rsidTr="00AC4D0B">
        <w:trPr>
          <w:trHeight w:val="20"/>
        </w:trPr>
        <w:tc>
          <w:tcPr>
            <w:tcW w:w="1095" w:type="pct"/>
            <w:gridSpan w:val="2"/>
            <w:vMerge w:val="restart"/>
            <w:vAlign w:val="center"/>
            <w:hideMark/>
          </w:tcPr>
          <w:p w14:paraId="1388CCD0" w14:textId="77777777" w:rsidR="007275CD" w:rsidRPr="007275CD" w:rsidRDefault="007275CD" w:rsidP="007275CD">
            <w:pPr>
              <w:jc w:val="center"/>
              <w:rPr>
                <w:rFonts w:asciiTheme="majorBidi" w:hAnsiTheme="majorBidi" w:cstheme="majorBidi"/>
                <w:lang w:val="en-GB"/>
              </w:rPr>
            </w:pPr>
            <w:r w:rsidRPr="007275CD">
              <w:rPr>
                <w:rFonts w:asciiTheme="majorBidi" w:hAnsiTheme="majorBidi" w:cstheme="majorBidi"/>
                <w:b/>
                <w:bCs/>
                <w:lang w:val="en-GB"/>
              </w:rPr>
              <w:t>Age (years)</w:t>
            </w:r>
          </w:p>
        </w:tc>
        <w:tc>
          <w:tcPr>
            <w:tcW w:w="898" w:type="pct"/>
            <w:gridSpan w:val="2"/>
            <w:vAlign w:val="center"/>
            <w:hideMark/>
          </w:tcPr>
          <w:p w14:paraId="0225F247" w14:textId="77777777" w:rsidR="007275CD" w:rsidRPr="007275CD" w:rsidRDefault="007275CD" w:rsidP="007275CD">
            <w:pPr>
              <w:jc w:val="center"/>
              <w:rPr>
                <w:rFonts w:asciiTheme="majorBidi" w:hAnsiTheme="majorBidi" w:cstheme="majorBidi"/>
                <w:lang w:val="en-GB"/>
              </w:rPr>
            </w:pPr>
            <w:r w:rsidRPr="007275CD">
              <w:rPr>
                <w:rFonts w:asciiTheme="majorBidi" w:hAnsiTheme="majorBidi" w:cstheme="majorBidi"/>
                <w:lang w:val="en-GB"/>
              </w:rPr>
              <w:t>50.08 ± 11.72</w:t>
            </w:r>
          </w:p>
        </w:tc>
        <w:tc>
          <w:tcPr>
            <w:tcW w:w="949" w:type="pct"/>
            <w:vAlign w:val="center"/>
            <w:hideMark/>
          </w:tcPr>
          <w:p w14:paraId="04CC2F71" w14:textId="77777777" w:rsidR="007275CD" w:rsidRPr="007275CD" w:rsidRDefault="007275CD" w:rsidP="007275CD">
            <w:pPr>
              <w:jc w:val="center"/>
              <w:rPr>
                <w:rFonts w:asciiTheme="majorBidi" w:hAnsiTheme="majorBidi" w:cstheme="majorBidi"/>
                <w:lang w:val="en-GB"/>
              </w:rPr>
            </w:pPr>
            <w:r w:rsidRPr="007275CD">
              <w:rPr>
                <w:rFonts w:asciiTheme="majorBidi" w:hAnsiTheme="majorBidi" w:cstheme="majorBidi"/>
                <w:lang w:val="en-GB"/>
              </w:rPr>
              <w:t>46.84 ± 14.63</w:t>
            </w:r>
          </w:p>
        </w:tc>
        <w:tc>
          <w:tcPr>
            <w:tcW w:w="948" w:type="pct"/>
            <w:gridSpan w:val="2"/>
            <w:vAlign w:val="center"/>
            <w:hideMark/>
          </w:tcPr>
          <w:p w14:paraId="2844A486" w14:textId="77777777" w:rsidR="007275CD" w:rsidRPr="007275CD" w:rsidRDefault="007275CD" w:rsidP="007275CD">
            <w:pPr>
              <w:jc w:val="center"/>
              <w:rPr>
                <w:rFonts w:asciiTheme="majorBidi" w:hAnsiTheme="majorBidi" w:cstheme="majorBidi"/>
                <w:lang w:val="en-GB"/>
              </w:rPr>
            </w:pPr>
            <w:r w:rsidRPr="007275CD">
              <w:rPr>
                <w:rFonts w:asciiTheme="majorBidi" w:hAnsiTheme="majorBidi" w:cstheme="majorBidi"/>
                <w:lang w:val="en-GB"/>
              </w:rPr>
              <w:t>50.44 ± 7.15</w:t>
            </w:r>
          </w:p>
        </w:tc>
        <w:tc>
          <w:tcPr>
            <w:tcW w:w="599" w:type="pct"/>
            <w:gridSpan w:val="2"/>
            <w:vAlign w:val="center"/>
            <w:hideMark/>
          </w:tcPr>
          <w:p w14:paraId="6C686210" w14:textId="77777777" w:rsidR="007275CD" w:rsidRPr="007275CD" w:rsidRDefault="007275CD" w:rsidP="007275CD">
            <w:pPr>
              <w:jc w:val="center"/>
              <w:rPr>
                <w:rFonts w:asciiTheme="majorBidi" w:hAnsiTheme="majorBidi" w:cstheme="majorBidi"/>
                <w:lang w:val="en-GB"/>
              </w:rPr>
            </w:pPr>
            <w:r w:rsidRPr="007275CD">
              <w:rPr>
                <w:rFonts w:asciiTheme="majorBidi" w:hAnsiTheme="majorBidi" w:cstheme="majorBidi"/>
                <w:lang w:val="en-GB"/>
              </w:rPr>
              <w:t>1.465</w:t>
            </w:r>
          </w:p>
        </w:tc>
        <w:tc>
          <w:tcPr>
            <w:tcW w:w="511" w:type="pct"/>
            <w:vAlign w:val="center"/>
            <w:hideMark/>
          </w:tcPr>
          <w:p w14:paraId="7B86F602" w14:textId="77777777" w:rsidR="007275CD" w:rsidRPr="007275CD" w:rsidRDefault="007275CD" w:rsidP="007275CD">
            <w:pPr>
              <w:jc w:val="center"/>
              <w:rPr>
                <w:rFonts w:asciiTheme="majorBidi" w:hAnsiTheme="majorBidi" w:cstheme="majorBidi"/>
                <w:lang w:val="en-GB"/>
              </w:rPr>
            </w:pPr>
            <w:r w:rsidRPr="007275CD">
              <w:rPr>
                <w:rFonts w:asciiTheme="majorBidi" w:hAnsiTheme="majorBidi" w:cstheme="majorBidi"/>
                <w:lang w:val="en-GB"/>
              </w:rPr>
              <w:t>0.234</w:t>
            </w:r>
          </w:p>
        </w:tc>
      </w:tr>
      <w:tr w:rsidR="007275CD" w:rsidRPr="007275CD" w14:paraId="1793AA60" w14:textId="77777777" w:rsidTr="00AC4D0B">
        <w:trPr>
          <w:trHeight w:val="20"/>
        </w:trPr>
        <w:tc>
          <w:tcPr>
            <w:tcW w:w="1095" w:type="pct"/>
            <w:gridSpan w:val="2"/>
            <w:vMerge/>
            <w:vAlign w:val="center"/>
          </w:tcPr>
          <w:p w14:paraId="63218D7D" w14:textId="77777777" w:rsidR="007275CD" w:rsidRPr="007275CD" w:rsidRDefault="007275CD" w:rsidP="007275CD">
            <w:pPr>
              <w:jc w:val="center"/>
              <w:rPr>
                <w:rFonts w:asciiTheme="majorBidi" w:hAnsiTheme="majorBidi" w:cstheme="majorBidi"/>
                <w:b/>
                <w:bCs/>
                <w:lang w:val="en-GB"/>
              </w:rPr>
            </w:pPr>
          </w:p>
        </w:tc>
        <w:tc>
          <w:tcPr>
            <w:tcW w:w="3905" w:type="pct"/>
            <w:gridSpan w:val="8"/>
            <w:vAlign w:val="center"/>
          </w:tcPr>
          <w:p w14:paraId="23814616" w14:textId="5FBC3B4D" w:rsidR="007275CD" w:rsidRPr="007275CD" w:rsidRDefault="007275CD" w:rsidP="007275CD">
            <w:pPr>
              <w:bidi w:val="0"/>
              <w:jc w:val="center"/>
              <w:rPr>
                <w:rFonts w:asciiTheme="majorBidi" w:hAnsiTheme="majorBidi" w:cstheme="majorBidi"/>
                <w:lang w:val="en-GB"/>
              </w:rPr>
            </w:pPr>
            <w:r w:rsidRPr="007275CD">
              <w:rPr>
                <w:rFonts w:asciiTheme="majorBidi" w:hAnsiTheme="majorBidi" w:cstheme="majorBidi"/>
                <w:lang w:val="en-GB"/>
              </w:rPr>
              <w:t>P1=0.164, p2=   0.877p3=0.122</w:t>
            </w:r>
          </w:p>
        </w:tc>
      </w:tr>
      <w:tr w:rsidR="00B21EEE" w:rsidRPr="007275CD" w14:paraId="0263DC03" w14:textId="77777777" w:rsidTr="00AC4D0B">
        <w:trPr>
          <w:trHeight w:val="20"/>
        </w:trPr>
        <w:tc>
          <w:tcPr>
            <w:tcW w:w="1095" w:type="pct"/>
            <w:gridSpan w:val="2"/>
            <w:vMerge w:val="restart"/>
            <w:vAlign w:val="center"/>
            <w:hideMark/>
          </w:tcPr>
          <w:p w14:paraId="295AC096" w14:textId="77777777" w:rsidR="007275CD" w:rsidRPr="007275CD" w:rsidRDefault="007275CD" w:rsidP="007275CD">
            <w:pPr>
              <w:jc w:val="center"/>
              <w:rPr>
                <w:rFonts w:asciiTheme="majorBidi" w:hAnsiTheme="majorBidi" w:cstheme="majorBidi"/>
                <w:lang w:val="en-GB"/>
              </w:rPr>
            </w:pPr>
            <w:r w:rsidRPr="007275CD">
              <w:rPr>
                <w:rFonts w:asciiTheme="majorBidi" w:hAnsiTheme="majorBidi" w:cstheme="majorBidi"/>
                <w:b/>
                <w:bCs/>
                <w:lang w:val="en-GB"/>
              </w:rPr>
              <w:t>Weight (kg)</w:t>
            </w:r>
          </w:p>
        </w:tc>
        <w:tc>
          <w:tcPr>
            <w:tcW w:w="898" w:type="pct"/>
            <w:gridSpan w:val="2"/>
            <w:vAlign w:val="center"/>
            <w:hideMark/>
          </w:tcPr>
          <w:p w14:paraId="199B0CD7" w14:textId="77777777" w:rsidR="007275CD" w:rsidRPr="007275CD" w:rsidRDefault="007275CD" w:rsidP="007275CD">
            <w:pPr>
              <w:jc w:val="center"/>
              <w:rPr>
                <w:rFonts w:asciiTheme="majorBidi" w:hAnsiTheme="majorBidi" w:cstheme="majorBidi"/>
                <w:lang w:val="en-GB"/>
              </w:rPr>
            </w:pPr>
            <w:r w:rsidRPr="007275CD">
              <w:rPr>
                <w:rFonts w:asciiTheme="majorBidi" w:hAnsiTheme="majorBidi" w:cstheme="majorBidi"/>
                <w:lang w:val="en-GB"/>
              </w:rPr>
              <w:t>59.68 ± 8.91</w:t>
            </w:r>
          </w:p>
        </w:tc>
        <w:tc>
          <w:tcPr>
            <w:tcW w:w="949" w:type="pct"/>
            <w:vAlign w:val="center"/>
            <w:hideMark/>
          </w:tcPr>
          <w:p w14:paraId="6C485F7B" w14:textId="77777777" w:rsidR="007275CD" w:rsidRPr="007275CD" w:rsidRDefault="007275CD" w:rsidP="007275CD">
            <w:pPr>
              <w:jc w:val="center"/>
              <w:rPr>
                <w:rFonts w:asciiTheme="majorBidi" w:hAnsiTheme="majorBidi" w:cstheme="majorBidi"/>
                <w:lang w:val="en-GB"/>
              </w:rPr>
            </w:pPr>
            <w:r w:rsidRPr="007275CD">
              <w:rPr>
                <w:rFonts w:asciiTheme="majorBidi" w:hAnsiTheme="majorBidi" w:cstheme="majorBidi"/>
                <w:lang w:val="en-GB"/>
              </w:rPr>
              <w:t>103.16 ± 20.87</w:t>
            </w:r>
          </w:p>
        </w:tc>
        <w:tc>
          <w:tcPr>
            <w:tcW w:w="948" w:type="pct"/>
            <w:gridSpan w:val="2"/>
            <w:vAlign w:val="center"/>
            <w:hideMark/>
          </w:tcPr>
          <w:p w14:paraId="2F83E78C" w14:textId="77777777" w:rsidR="007275CD" w:rsidRPr="007275CD" w:rsidRDefault="007275CD" w:rsidP="007275CD">
            <w:pPr>
              <w:jc w:val="center"/>
              <w:rPr>
                <w:rFonts w:asciiTheme="majorBidi" w:hAnsiTheme="majorBidi" w:cstheme="majorBidi"/>
                <w:lang w:val="en-GB"/>
              </w:rPr>
            </w:pPr>
            <w:r w:rsidRPr="007275CD">
              <w:rPr>
                <w:rFonts w:asciiTheme="majorBidi" w:hAnsiTheme="majorBidi" w:cstheme="majorBidi"/>
                <w:lang w:val="en-GB"/>
              </w:rPr>
              <w:t>107.64 ± 22.23</w:t>
            </w:r>
          </w:p>
        </w:tc>
        <w:tc>
          <w:tcPr>
            <w:tcW w:w="599" w:type="pct"/>
            <w:gridSpan w:val="2"/>
            <w:vAlign w:val="center"/>
            <w:hideMark/>
          </w:tcPr>
          <w:p w14:paraId="7256B50E" w14:textId="77777777" w:rsidR="007275CD" w:rsidRPr="007275CD" w:rsidRDefault="007275CD" w:rsidP="007275CD">
            <w:pPr>
              <w:jc w:val="center"/>
              <w:rPr>
                <w:rFonts w:asciiTheme="majorBidi" w:hAnsiTheme="majorBidi" w:cstheme="majorBidi"/>
                <w:lang w:val="en-GB"/>
              </w:rPr>
            </w:pPr>
            <w:r w:rsidRPr="007275CD">
              <w:rPr>
                <w:rFonts w:asciiTheme="majorBidi" w:hAnsiTheme="majorBidi" w:cstheme="majorBidi"/>
                <w:lang w:val="en-GB"/>
              </w:rPr>
              <w:t>104.329</w:t>
            </w:r>
          </w:p>
        </w:tc>
        <w:tc>
          <w:tcPr>
            <w:tcW w:w="511" w:type="pct"/>
            <w:vAlign w:val="center"/>
            <w:hideMark/>
          </w:tcPr>
          <w:p w14:paraId="036CDA11" w14:textId="77777777" w:rsidR="007275CD" w:rsidRPr="00B21EEE" w:rsidRDefault="007275CD" w:rsidP="007275CD">
            <w:pPr>
              <w:jc w:val="center"/>
              <w:rPr>
                <w:rFonts w:asciiTheme="majorBidi" w:hAnsiTheme="majorBidi" w:cstheme="majorBidi"/>
                <w:b/>
                <w:bCs/>
                <w:lang w:val="en-GB"/>
              </w:rPr>
            </w:pPr>
            <w:r w:rsidRPr="00B21EEE">
              <w:rPr>
                <w:rFonts w:asciiTheme="majorBidi" w:hAnsiTheme="majorBidi" w:cstheme="majorBidi"/>
                <w:b/>
                <w:bCs/>
                <w:lang w:val="en-GB"/>
              </w:rPr>
              <w:t>0.001*</w:t>
            </w:r>
          </w:p>
        </w:tc>
      </w:tr>
      <w:tr w:rsidR="007275CD" w:rsidRPr="007275CD" w14:paraId="439B5123" w14:textId="77777777" w:rsidTr="00AC4D0B">
        <w:trPr>
          <w:trHeight w:val="20"/>
        </w:trPr>
        <w:tc>
          <w:tcPr>
            <w:tcW w:w="1095" w:type="pct"/>
            <w:gridSpan w:val="2"/>
            <w:vMerge/>
            <w:vAlign w:val="center"/>
          </w:tcPr>
          <w:p w14:paraId="216708AF" w14:textId="77777777" w:rsidR="007275CD" w:rsidRPr="007275CD" w:rsidRDefault="007275CD" w:rsidP="007275CD">
            <w:pPr>
              <w:jc w:val="center"/>
              <w:rPr>
                <w:rFonts w:asciiTheme="majorBidi" w:hAnsiTheme="majorBidi" w:cstheme="majorBidi"/>
                <w:b/>
                <w:bCs/>
                <w:lang w:val="en-GB"/>
              </w:rPr>
            </w:pPr>
          </w:p>
        </w:tc>
        <w:tc>
          <w:tcPr>
            <w:tcW w:w="3905" w:type="pct"/>
            <w:gridSpan w:val="8"/>
            <w:vAlign w:val="center"/>
          </w:tcPr>
          <w:p w14:paraId="1D97C566" w14:textId="076E757E" w:rsidR="007275CD" w:rsidRPr="007275CD" w:rsidRDefault="007275CD" w:rsidP="007275CD">
            <w:pPr>
              <w:jc w:val="center"/>
              <w:rPr>
                <w:rFonts w:asciiTheme="majorBidi" w:hAnsiTheme="majorBidi" w:cstheme="majorBidi"/>
                <w:lang w:val="en-GB"/>
              </w:rPr>
            </w:pPr>
            <w:r w:rsidRPr="007275CD">
              <w:rPr>
                <w:rFonts w:asciiTheme="majorBidi" w:hAnsiTheme="majorBidi" w:cstheme="majorBidi"/>
                <w:lang w:val="en-GB"/>
              </w:rPr>
              <w:t>P1=</w:t>
            </w:r>
            <w:r w:rsidRPr="00B21EEE">
              <w:rPr>
                <w:rFonts w:asciiTheme="majorBidi" w:hAnsiTheme="majorBidi" w:cstheme="majorBidi"/>
                <w:b/>
                <w:bCs/>
                <w:lang w:val="en-GB"/>
              </w:rPr>
              <w:t>0.001*</w:t>
            </w:r>
            <w:r w:rsidRPr="007275CD">
              <w:rPr>
                <w:rFonts w:asciiTheme="majorBidi" w:hAnsiTheme="majorBidi" w:cstheme="majorBidi"/>
                <w:lang w:val="en-GB"/>
              </w:rPr>
              <w:t xml:space="preserve">, p2=   </w:t>
            </w:r>
            <w:r w:rsidRPr="00B21EEE">
              <w:rPr>
                <w:rFonts w:asciiTheme="majorBidi" w:hAnsiTheme="majorBidi" w:cstheme="majorBidi"/>
                <w:b/>
                <w:bCs/>
                <w:lang w:val="en-GB"/>
              </w:rPr>
              <w:t>0.001*</w:t>
            </w:r>
            <w:r w:rsidRPr="007275CD">
              <w:rPr>
                <w:rFonts w:asciiTheme="majorBidi" w:hAnsiTheme="majorBidi" w:cstheme="majorBidi"/>
                <w:lang w:val="en-GB"/>
              </w:rPr>
              <w:t>p3=0.224</w:t>
            </w:r>
          </w:p>
        </w:tc>
      </w:tr>
      <w:tr w:rsidR="00B21EEE" w:rsidRPr="007275CD" w14:paraId="7AA44B90" w14:textId="77777777" w:rsidTr="00AC4D0B">
        <w:trPr>
          <w:trHeight w:val="20"/>
        </w:trPr>
        <w:tc>
          <w:tcPr>
            <w:tcW w:w="1095" w:type="pct"/>
            <w:gridSpan w:val="2"/>
            <w:vMerge w:val="restart"/>
            <w:vAlign w:val="center"/>
            <w:hideMark/>
          </w:tcPr>
          <w:p w14:paraId="4BFC1317" w14:textId="77777777" w:rsidR="007275CD" w:rsidRPr="007275CD" w:rsidRDefault="007275CD" w:rsidP="007275CD">
            <w:pPr>
              <w:jc w:val="center"/>
              <w:rPr>
                <w:rFonts w:asciiTheme="majorBidi" w:hAnsiTheme="majorBidi" w:cstheme="majorBidi"/>
                <w:lang w:val="en-GB"/>
              </w:rPr>
            </w:pPr>
            <w:r w:rsidRPr="007275CD">
              <w:rPr>
                <w:rFonts w:asciiTheme="majorBidi" w:hAnsiTheme="majorBidi" w:cstheme="majorBidi"/>
                <w:b/>
                <w:bCs/>
                <w:lang w:val="en-GB"/>
              </w:rPr>
              <w:t>Height (cm)</w:t>
            </w:r>
          </w:p>
        </w:tc>
        <w:tc>
          <w:tcPr>
            <w:tcW w:w="898" w:type="pct"/>
            <w:gridSpan w:val="2"/>
            <w:vAlign w:val="center"/>
            <w:hideMark/>
          </w:tcPr>
          <w:p w14:paraId="20753572" w14:textId="77777777" w:rsidR="007275CD" w:rsidRPr="007275CD" w:rsidRDefault="007275CD" w:rsidP="007275CD">
            <w:pPr>
              <w:jc w:val="center"/>
              <w:rPr>
                <w:rFonts w:asciiTheme="majorBidi" w:hAnsiTheme="majorBidi" w:cstheme="majorBidi"/>
                <w:lang w:val="en-GB"/>
              </w:rPr>
            </w:pPr>
            <w:r w:rsidRPr="007275CD">
              <w:rPr>
                <w:rFonts w:asciiTheme="majorBidi" w:hAnsiTheme="majorBidi" w:cstheme="majorBidi"/>
                <w:lang w:val="en-GB"/>
              </w:rPr>
              <w:t>163.64 ± 8.47</w:t>
            </w:r>
          </w:p>
        </w:tc>
        <w:tc>
          <w:tcPr>
            <w:tcW w:w="949" w:type="pct"/>
            <w:vAlign w:val="center"/>
            <w:hideMark/>
          </w:tcPr>
          <w:p w14:paraId="4B9029F5" w14:textId="77777777" w:rsidR="007275CD" w:rsidRPr="007275CD" w:rsidRDefault="007275CD" w:rsidP="007275CD">
            <w:pPr>
              <w:jc w:val="center"/>
              <w:rPr>
                <w:rFonts w:asciiTheme="majorBidi" w:hAnsiTheme="majorBidi" w:cstheme="majorBidi"/>
                <w:lang w:val="en-GB"/>
              </w:rPr>
            </w:pPr>
            <w:r w:rsidRPr="007275CD">
              <w:rPr>
                <w:rFonts w:asciiTheme="majorBidi" w:hAnsiTheme="majorBidi" w:cstheme="majorBidi"/>
                <w:lang w:val="en-GB"/>
              </w:rPr>
              <w:t>176.32 ± 10.11</w:t>
            </w:r>
          </w:p>
        </w:tc>
        <w:tc>
          <w:tcPr>
            <w:tcW w:w="948" w:type="pct"/>
            <w:gridSpan w:val="2"/>
            <w:vAlign w:val="center"/>
            <w:hideMark/>
          </w:tcPr>
          <w:p w14:paraId="74A68A25" w14:textId="77777777" w:rsidR="007275CD" w:rsidRPr="007275CD" w:rsidRDefault="007275CD" w:rsidP="007275CD">
            <w:pPr>
              <w:jc w:val="center"/>
              <w:rPr>
                <w:rFonts w:asciiTheme="majorBidi" w:hAnsiTheme="majorBidi" w:cstheme="majorBidi"/>
                <w:lang w:val="en-GB"/>
              </w:rPr>
            </w:pPr>
            <w:r w:rsidRPr="007275CD">
              <w:rPr>
                <w:rFonts w:asciiTheme="majorBidi" w:hAnsiTheme="majorBidi" w:cstheme="majorBidi"/>
                <w:lang w:val="en-GB"/>
              </w:rPr>
              <w:t>180.08 ± 5.71</w:t>
            </w:r>
          </w:p>
        </w:tc>
        <w:tc>
          <w:tcPr>
            <w:tcW w:w="599" w:type="pct"/>
            <w:gridSpan w:val="2"/>
            <w:vAlign w:val="center"/>
            <w:hideMark/>
          </w:tcPr>
          <w:p w14:paraId="340EAE18" w14:textId="77777777" w:rsidR="007275CD" w:rsidRPr="007275CD" w:rsidRDefault="007275CD" w:rsidP="007275CD">
            <w:pPr>
              <w:jc w:val="center"/>
              <w:rPr>
                <w:rFonts w:asciiTheme="majorBidi" w:hAnsiTheme="majorBidi" w:cstheme="majorBidi"/>
                <w:lang w:val="en-GB"/>
              </w:rPr>
            </w:pPr>
            <w:r w:rsidRPr="007275CD">
              <w:rPr>
                <w:rFonts w:asciiTheme="majorBidi" w:hAnsiTheme="majorBidi" w:cstheme="majorBidi"/>
                <w:lang w:val="en-GB"/>
              </w:rPr>
              <w:t>53.878</w:t>
            </w:r>
          </w:p>
        </w:tc>
        <w:tc>
          <w:tcPr>
            <w:tcW w:w="511" w:type="pct"/>
            <w:vAlign w:val="center"/>
            <w:hideMark/>
          </w:tcPr>
          <w:p w14:paraId="3239A3EA" w14:textId="77777777" w:rsidR="007275CD" w:rsidRPr="00B21EEE" w:rsidRDefault="007275CD" w:rsidP="007275CD">
            <w:pPr>
              <w:jc w:val="center"/>
              <w:rPr>
                <w:rFonts w:asciiTheme="majorBidi" w:hAnsiTheme="majorBidi" w:cstheme="majorBidi"/>
                <w:b/>
                <w:bCs/>
                <w:lang w:val="en-GB"/>
              </w:rPr>
            </w:pPr>
            <w:r w:rsidRPr="00B21EEE">
              <w:rPr>
                <w:rFonts w:asciiTheme="majorBidi" w:hAnsiTheme="majorBidi" w:cstheme="majorBidi"/>
                <w:b/>
                <w:bCs/>
                <w:lang w:val="en-GB"/>
              </w:rPr>
              <w:t>0.001*</w:t>
            </w:r>
          </w:p>
        </w:tc>
      </w:tr>
      <w:tr w:rsidR="007275CD" w:rsidRPr="007275CD" w14:paraId="308A10DD" w14:textId="77777777" w:rsidTr="00AC4D0B">
        <w:trPr>
          <w:trHeight w:val="20"/>
        </w:trPr>
        <w:tc>
          <w:tcPr>
            <w:tcW w:w="1095" w:type="pct"/>
            <w:gridSpan w:val="2"/>
            <w:vMerge/>
            <w:vAlign w:val="center"/>
          </w:tcPr>
          <w:p w14:paraId="200C9F60" w14:textId="77777777" w:rsidR="007275CD" w:rsidRPr="007275CD" w:rsidRDefault="007275CD" w:rsidP="007275CD">
            <w:pPr>
              <w:jc w:val="center"/>
              <w:rPr>
                <w:rFonts w:asciiTheme="majorBidi" w:hAnsiTheme="majorBidi" w:cstheme="majorBidi"/>
                <w:b/>
                <w:bCs/>
                <w:lang w:val="en-GB"/>
              </w:rPr>
            </w:pPr>
          </w:p>
        </w:tc>
        <w:tc>
          <w:tcPr>
            <w:tcW w:w="3905" w:type="pct"/>
            <w:gridSpan w:val="8"/>
            <w:vAlign w:val="center"/>
          </w:tcPr>
          <w:p w14:paraId="0633AAA5" w14:textId="2DF1DFB7" w:rsidR="007275CD" w:rsidRPr="007275CD" w:rsidRDefault="007275CD" w:rsidP="007275CD">
            <w:pPr>
              <w:bidi w:val="0"/>
              <w:jc w:val="center"/>
              <w:rPr>
                <w:rFonts w:asciiTheme="majorBidi" w:hAnsiTheme="majorBidi" w:cstheme="majorBidi"/>
                <w:lang w:val="en-GB"/>
              </w:rPr>
            </w:pPr>
            <w:r w:rsidRPr="007275CD">
              <w:rPr>
                <w:rFonts w:asciiTheme="majorBidi" w:hAnsiTheme="majorBidi" w:cstheme="majorBidi"/>
                <w:lang w:val="en-GB"/>
              </w:rPr>
              <w:t>P1=</w:t>
            </w:r>
            <w:r w:rsidRPr="007275CD">
              <w:rPr>
                <w:rFonts w:asciiTheme="majorBidi" w:hAnsiTheme="majorBidi" w:cstheme="majorBidi"/>
                <w:b/>
                <w:bCs/>
                <w:lang w:val="en-GB"/>
              </w:rPr>
              <w:t>0.001*,</w:t>
            </w:r>
            <w:r w:rsidRPr="007275CD">
              <w:rPr>
                <w:rFonts w:asciiTheme="majorBidi" w:hAnsiTheme="majorBidi" w:cstheme="majorBidi"/>
                <w:lang w:val="en-GB"/>
              </w:rPr>
              <w:t xml:space="preserve"> p2=   </w:t>
            </w:r>
            <w:r w:rsidRPr="00B21EEE">
              <w:rPr>
                <w:rFonts w:asciiTheme="majorBidi" w:hAnsiTheme="majorBidi" w:cstheme="majorBidi"/>
                <w:b/>
                <w:bCs/>
                <w:lang w:val="en-GB"/>
              </w:rPr>
              <w:t>0.001*</w:t>
            </w:r>
            <w:r w:rsidRPr="007275CD">
              <w:rPr>
                <w:rFonts w:asciiTheme="majorBidi" w:hAnsiTheme="majorBidi" w:cstheme="majorBidi"/>
                <w:lang w:val="en-GB"/>
              </w:rPr>
              <w:t>p3=</w:t>
            </w:r>
            <w:r w:rsidRPr="00B21EEE">
              <w:rPr>
                <w:rFonts w:asciiTheme="majorBidi" w:hAnsiTheme="majorBidi" w:cstheme="majorBidi"/>
                <w:b/>
                <w:bCs/>
                <w:lang w:val="en-GB"/>
              </w:rPr>
              <w:t>0.025</w:t>
            </w:r>
            <w:r w:rsidRPr="00B21EEE">
              <w:rPr>
                <w:rFonts w:asciiTheme="majorBidi" w:hAnsiTheme="majorBidi" w:cs="Times New Roman"/>
                <w:b/>
                <w:bCs/>
                <w:rtl/>
                <w:lang w:val="en-GB"/>
              </w:rPr>
              <w:t>*</w:t>
            </w:r>
          </w:p>
        </w:tc>
      </w:tr>
      <w:tr w:rsidR="00B21EEE" w:rsidRPr="007275CD" w14:paraId="118A7581" w14:textId="77777777" w:rsidTr="00AC4D0B">
        <w:trPr>
          <w:trHeight w:val="20"/>
        </w:trPr>
        <w:tc>
          <w:tcPr>
            <w:tcW w:w="1095" w:type="pct"/>
            <w:gridSpan w:val="2"/>
            <w:vMerge w:val="restart"/>
            <w:vAlign w:val="center"/>
            <w:hideMark/>
          </w:tcPr>
          <w:p w14:paraId="0BF3D132" w14:textId="77777777" w:rsidR="007275CD" w:rsidRPr="007275CD" w:rsidRDefault="007275CD" w:rsidP="007275CD">
            <w:pPr>
              <w:jc w:val="center"/>
              <w:rPr>
                <w:rFonts w:asciiTheme="majorBidi" w:hAnsiTheme="majorBidi" w:cstheme="majorBidi"/>
                <w:lang w:val="en-GB"/>
              </w:rPr>
            </w:pPr>
            <w:r w:rsidRPr="007275CD">
              <w:rPr>
                <w:rFonts w:asciiTheme="majorBidi" w:hAnsiTheme="majorBidi" w:cstheme="majorBidi"/>
                <w:b/>
                <w:bCs/>
                <w:lang w:val="en-GB"/>
              </w:rPr>
              <w:t>BMI</w:t>
            </w:r>
          </w:p>
        </w:tc>
        <w:tc>
          <w:tcPr>
            <w:tcW w:w="898" w:type="pct"/>
            <w:gridSpan w:val="2"/>
            <w:vAlign w:val="center"/>
            <w:hideMark/>
          </w:tcPr>
          <w:p w14:paraId="23AD24A3" w14:textId="77777777" w:rsidR="007275CD" w:rsidRPr="007275CD" w:rsidRDefault="007275CD" w:rsidP="007275CD">
            <w:pPr>
              <w:jc w:val="center"/>
              <w:rPr>
                <w:rFonts w:asciiTheme="majorBidi" w:hAnsiTheme="majorBidi" w:cstheme="majorBidi"/>
                <w:lang w:val="en-GB"/>
              </w:rPr>
            </w:pPr>
            <w:r w:rsidRPr="007275CD">
              <w:rPr>
                <w:rFonts w:asciiTheme="majorBidi" w:hAnsiTheme="majorBidi" w:cstheme="majorBidi"/>
                <w:lang w:val="en-GB"/>
              </w:rPr>
              <w:t>22.19 ± 1.85</w:t>
            </w:r>
          </w:p>
        </w:tc>
        <w:tc>
          <w:tcPr>
            <w:tcW w:w="949" w:type="pct"/>
            <w:vAlign w:val="center"/>
            <w:hideMark/>
          </w:tcPr>
          <w:p w14:paraId="446340E7" w14:textId="77777777" w:rsidR="007275CD" w:rsidRPr="007275CD" w:rsidRDefault="007275CD" w:rsidP="007275CD">
            <w:pPr>
              <w:jc w:val="center"/>
              <w:rPr>
                <w:rFonts w:asciiTheme="majorBidi" w:hAnsiTheme="majorBidi" w:cstheme="majorBidi"/>
                <w:lang w:val="en-GB"/>
              </w:rPr>
            </w:pPr>
            <w:r w:rsidRPr="007275CD">
              <w:rPr>
                <w:rFonts w:asciiTheme="majorBidi" w:hAnsiTheme="majorBidi" w:cstheme="majorBidi"/>
                <w:lang w:val="en-GB"/>
              </w:rPr>
              <w:t>33.23 ± 6.07</w:t>
            </w:r>
          </w:p>
        </w:tc>
        <w:tc>
          <w:tcPr>
            <w:tcW w:w="948" w:type="pct"/>
            <w:gridSpan w:val="2"/>
            <w:vAlign w:val="center"/>
            <w:hideMark/>
          </w:tcPr>
          <w:p w14:paraId="2EBDC6E5" w14:textId="77777777" w:rsidR="007275CD" w:rsidRPr="007275CD" w:rsidRDefault="007275CD" w:rsidP="007275CD">
            <w:pPr>
              <w:jc w:val="center"/>
              <w:rPr>
                <w:rFonts w:asciiTheme="majorBidi" w:hAnsiTheme="majorBidi" w:cstheme="majorBidi"/>
                <w:lang w:val="en-GB"/>
              </w:rPr>
            </w:pPr>
            <w:r w:rsidRPr="007275CD">
              <w:rPr>
                <w:rFonts w:asciiTheme="majorBidi" w:hAnsiTheme="majorBidi" w:cstheme="majorBidi"/>
                <w:lang w:val="en-GB"/>
              </w:rPr>
              <w:t>32.97 ± 5.60</w:t>
            </w:r>
          </w:p>
        </w:tc>
        <w:tc>
          <w:tcPr>
            <w:tcW w:w="599" w:type="pct"/>
            <w:gridSpan w:val="2"/>
            <w:vAlign w:val="center"/>
            <w:hideMark/>
          </w:tcPr>
          <w:p w14:paraId="41840506" w14:textId="77777777" w:rsidR="007275CD" w:rsidRPr="007275CD" w:rsidRDefault="007275CD" w:rsidP="007275CD">
            <w:pPr>
              <w:jc w:val="center"/>
              <w:rPr>
                <w:rFonts w:asciiTheme="majorBidi" w:hAnsiTheme="majorBidi" w:cstheme="majorBidi"/>
                <w:lang w:val="en-GB"/>
              </w:rPr>
            </w:pPr>
            <w:r w:rsidRPr="007275CD">
              <w:rPr>
                <w:rFonts w:asciiTheme="majorBidi" w:hAnsiTheme="majorBidi" w:cstheme="majorBidi"/>
                <w:lang w:val="en-GB"/>
              </w:rPr>
              <w:t>83.116</w:t>
            </w:r>
          </w:p>
        </w:tc>
        <w:tc>
          <w:tcPr>
            <w:tcW w:w="511" w:type="pct"/>
            <w:vAlign w:val="center"/>
            <w:hideMark/>
          </w:tcPr>
          <w:p w14:paraId="00C19C1D" w14:textId="77777777" w:rsidR="007275CD" w:rsidRPr="00B21EEE" w:rsidRDefault="007275CD" w:rsidP="007275CD">
            <w:pPr>
              <w:jc w:val="center"/>
              <w:rPr>
                <w:rFonts w:asciiTheme="majorBidi" w:hAnsiTheme="majorBidi" w:cstheme="majorBidi"/>
                <w:b/>
                <w:bCs/>
                <w:lang w:val="en-GB"/>
              </w:rPr>
            </w:pPr>
            <w:r w:rsidRPr="00B21EEE">
              <w:rPr>
                <w:rFonts w:asciiTheme="majorBidi" w:hAnsiTheme="majorBidi" w:cstheme="majorBidi"/>
                <w:b/>
                <w:bCs/>
                <w:lang w:val="en-GB"/>
              </w:rPr>
              <w:t>0.001*</w:t>
            </w:r>
          </w:p>
        </w:tc>
      </w:tr>
      <w:tr w:rsidR="007275CD" w:rsidRPr="007275CD" w14:paraId="205174D3" w14:textId="77777777" w:rsidTr="00AC4D0B">
        <w:trPr>
          <w:trHeight w:val="20"/>
        </w:trPr>
        <w:tc>
          <w:tcPr>
            <w:tcW w:w="1095" w:type="pct"/>
            <w:gridSpan w:val="2"/>
            <w:vMerge/>
            <w:vAlign w:val="center"/>
          </w:tcPr>
          <w:p w14:paraId="1C571E91" w14:textId="77777777" w:rsidR="007275CD" w:rsidRPr="007275CD" w:rsidRDefault="007275CD" w:rsidP="007275CD">
            <w:pPr>
              <w:jc w:val="center"/>
              <w:rPr>
                <w:rFonts w:asciiTheme="majorBidi" w:hAnsiTheme="majorBidi" w:cstheme="majorBidi"/>
                <w:b/>
                <w:bCs/>
                <w:lang w:val="en-GB"/>
              </w:rPr>
            </w:pPr>
          </w:p>
        </w:tc>
        <w:tc>
          <w:tcPr>
            <w:tcW w:w="3905" w:type="pct"/>
            <w:gridSpan w:val="8"/>
            <w:vAlign w:val="center"/>
          </w:tcPr>
          <w:p w14:paraId="4A832DAD" w14:textId="11756500" w:rsidR="007275CD" w:rsidRPr="007275CD" w:rsidRDefault="007275CD" w:rsidP="007275CD">
            <w:pPr>
              <w:jc w:val="center"/>
              <w:rPr>
                <w:rFonts w:asciiTheme="majorBidi" w:hAnsiTheme="majorBidi" w:cstheme="majorBidi"/>
                <w:lang w:val="en-GB"/>
              </w:rPr>
            </w:pPr>
            <w:r w:rsidRPr="007275CD">
              <w:rPr>
                <w:rFonts w:asciiTheme="majorBidi" w:hAnsiTheme="majorBidi" w:cstheme="majorBidi"/>
                <w:lang w:val="en-GB"/>
              </w:rPr>
              <w:t>P1=</w:t>
            </w:r>
            <w:r w:rsidRPr="007275CD">
              <w:rPr>
                <w:rFonts w:asciiTheme="majorBidi" w:hAnsiTheme="majorBidi" w:cstheme="majorBidi"/>
                <w:b/>
                <w:bCs/>
                <w:lang w:val="en-GB"/>
              </w:rPr>
              <w:t>0.001*</w:t>
            </w:r>
            <w:r w:rsidRPr="007275CD">
              <w:rPr>
                <w:rFonts w:asciiTheme="majorBidi" w:hAnsiTheme="majorBidi" w:cstheme="majorBidi"/>
                <w:lang w:val="en-GB"/>
              </w:rPr>
              <w:t xml:space="preserve">, p2= </w:t>
            </w:r>
            <w:r w:rsidRPr="00B21EEE">
              <w:rPr>
                <w:rFonts w:asciiTheme="majorBidi" w:hAnsiTheme="majorBidi" w:cstheme="majorBidi"/>
                <w:b/>
                <w:bCs/>
                <w:lang w:val="en-GB"/>
              </w:rPr>
              <w:t>0.001*</w:t>
            </w:r>
            <w:r w:rsidRPr="007275CD">
              <w:rPr>
                <w:rFonts w:asciiTheme="majorBidi" w:hAnsiTheme="majorBidi" w:cstheme="majorBidi"/>
                <w:lang w:val="en-GB"/>
              </w:rPr>
              <w:t>p3=0.795</w:t>
            </w:r>
            <w:r w:rsidRPr="007275CD">
              <w:rPr>
                <w:rFonts w:asciiTheme="majorBidi" w:hAnsiTheme="majorBidi" w:cs="Times New Roman"/>
                <w:rtl/>
                <w:lang w:val="en-GB"/>
              </w:rPr>
              <w:t>*</w:t>
            </w:r>
          </w:p>
        </w:tc>
      </w:tr>
      <w:tr w:rsidR="00B21EEE" w:rsidRPr="007275CD" w14:paraId="79783A81" w14:textId="77777777" w:rsidTr="00AC4D0B">
        <w:trPr>
          <w:trHeight w:val="20"/>
        </w:trPr>
        <w:tc>
          <w:tcPr>
            <w:tcW w:w="1095" w:type="pct"/>
            <w:gridSpan w:val="2"/>
            <w:vMerge w:val="restart"/>
            <w:vAlign w:val="center"/>
            <w:hideMark/>
          </w:tcPr>
          <w:p w14:paraId="07CA9F12" w14:textId="77777777" w:rsidR="007275CD" w:rsidRPr="007275CD" w:rsidRDefault="007275CD" w:rsidP="007275CD">
            <w:pPr>
              <w:jc w:val="center"/>
              <w:rPr>
                <w:rFonts w:asciiTheme="majorBidi" w:hAnsiTheme="majorBidi" w:cstheme="majorBidi"/>
                <w:lang w:val="en-GB"/>
              </w:rPr>
            </w:pPr>
            <w:r w:rsidRPr="007275CD">
              <w:rPr>
                <w:rFonts w:asciiTheme="majorBidi" w:hAnsiTheme="majorBidi" w:cstheme="majorBidi"/>
                <w:b/>
                <w:bCs/>
                <w:lang w:val="en-GB"/>
              </w:rPr>
              <w:t>Waist circumf. (cm)</w:t>
            </w:r>
          </w:p>
        </w:tc>
        <w:tc>
          <w:tcPr>
            <w:tcW w:w="898" w:type="pct"/>
            <w:gridSpan w:val="2"/>
            <w:vAlign w:val="center"/>
            <w:hideMark/>
          </w:tcPr>
          <w:p w14:paraId="03453AC7" w14:textId="77777777" w:rsidR="007275CD" w:rsidRPr="007275CD" w:rsidRDefault="007275CD" w:rsidP="007275CD">
            <w:pPr>
              <w:jc w:val="center"/>
              <w:rPr>
                <w:rFonts w:asciiTheme="majorBidi" w:hAnsiTheme="majorBidi" w:cstheme="majorBidi"/>
                <w:lang w:val="en-GB"/>
              </w:rPr>
            </w:pPr>
            <w:r w:rsidRPr="007275CD">
              <w:rPr>
                <w:rFonts w:asciiTheme="majorBidi" w:hAnsiTheme="majorBidi" w:cstheme="majorBidi"/>
                <w:lang w:val="en-GB"/>
              </w:rPr>
              <w:t>83.08 ± 14.94</w:t>
            </w:r>
          </w:p>
        </w:tc>
        <w:tc>
          <w:tcPr>
            <w:tcW w:w="949" w:type="pct"/>
            <w:vAlign w:val="center"/>
            <w:hideMark/>
          </w:tcPr>
          <w:p w14:paraId="11EC917A" w14:textId="77777777" w:rsidR="007275CD" w:rsidRPr="007275CD" w:rsidRDefault="007275CD" w:rsidP="007275CD">
            <w:pPr>
              <w:jc w:val="center"/>
              <w:rPr>
                <w:rFonts w:asciiTheme="majorBidi" w:hAnsiTheme="majorBidi" w:cstheme="majorBidi"/>
                <w:lang w:val="en-GB"/>
              </w:rPr>
            </w:pPr>
            <w:r w:rsidRPr="007275CD">
              <w:rPr>
                <w:rFonts w:asciiTheme="majorBidi" w:hAnsiTheme="majorBidi" w:cstheme="majorBidi"/>
                <w:lang w:val="en-GB"/>
              </w:rPr>
              <w:t>123.00 ± 16.51</w:t>
            </w:r>
          </w:p>
        </w:tc>
        <w:tc>
          <w:tcPr>
            <w:tcW w:w="948" w:type="pct"/>
            <w:gridSpan w:val="2"/>
            <w:vAlign w:val="center"/>
            <w:hideMark/>
          </w:tcPr>
          <w:p w14:paraId="3B95BD1B" w14:textId="77777777" w:rsidR="007275CD" w:rsidRPr="007275CD" w:rsidRDefault="007275CD" w:rsidP="007275CD">
            <w:pPr>
              <w:jc w:val="center"/>
              <w:rPr>
                <w:rFonts w:asciiTheme="majorBidi" w:hAnsiTheme="majorBidi" w:cstheme="majorBidi"/>
                <w:lang w:val="en-GB"/>
              </w:rPr>
            </w:pPr>
            <w:r w:rsidRPr="007275CD">
              <w:rPr>
                <w:rFonts w:asciiTheme="majorBidi" w:hAnsiTheme="majorBidi" w:cstheme="majorBidi"/>
                <w:lang w:val="en-GB"/>
              </w:rPr>
              <w:t>120.80 ± 16.52</w:t>
            </w:r>
          </w:p>
        </w:tc>
        <w:tc>
          <w:tcPr>
            <w:tcW w:w="599" w:type="pct"/>
            <w:gridSpan w:val="2"/>
            <w:vAlign w:val="center"/>
            <w:hideMark/>
          </w:tcPr>
          <w:p w14:paraId="7A847FBC" w14:textId="77777777" w:rsidR="007275CD" w:rsidRPr="007275CD" w:rsidRDefault="007275CD" w:rsidP="007275CD">
            <w:pPr>
              <w:jc w:val="center"/>
              <w:rPr>
                <w:rFonts w:asciiTheme="majorBidi" w:hAnsiTheme="majorBidi" w:cstheme="majorBidi"/>
                <w:lang w:val="en-GB"/>
              </w:rPr>
            </w:pPr>
            <w:r w:rsidRPr="007275CD">
              <w:rPr>
                <w:rFonts w:asciiTheme="majorBidi" w:hAnsiTheme="majorBidi" w:cstheme="majorBidi"/>
                <w:lang w:val="en-GB"/>
              </w:rPr>
              <w:t>98.244</w:t>
            </w:r>
          </w:p>
        </w:tc>
        <w:tc>
          <w:tcPr>
            <w:tcW w:w="511" w:type="pct"/>
            <w:vAlign w:val="center"/>
            <w:hideMark/>
          </w:tcPr>
          <w:p w14:paraId="482541B6" w14:textId="77777777" w:rsidR="007275CD" w:rsidRPr="00B21EEE" w:rsidRDefault="007275CD" w:rsidP="007275CD">
            <w:pPr>
              <w:jc w:val="center"/>
              <w:rPr>
                <w:rFonts w:asciiTheme="majorBidi" w:hAnsiTheme="majorBidi" w:cstheme="majorBidi"/>
                <w:b/>
                <w:bCs/>
                <w:lang w:val="en-GB"/>
              </w:rPr>
            </w:pPr>
            <w:r w:rsidRPr="00B21EEE">
              <w:rPr>
                <w:rFonts w:asciiTheme="majorBidi" w:hAnsiTheme="majorBidi" w:cstheme="majorBidi"/>
                <w:b/>
                <w:bCs/>
                <w:lang w:val="en-GB"/>
              </w:rPr>
              <w:t>0.001*</w:t>
            </w:r>
          </w:p>
        </w:tc>
      </w:tr>
      <w:tr w:rsidR="007275CD" w:rsidRPr="00BC2052" w14:paraId="5B26E9D2" w14:textId="77777777" w:rsidTr="00AC4D0B">
        <w:trPr>
          <w:trHeight w:val="20"/>
        </w:trPr>
        <w:tc>
          <w:tcPr>
            <w:tcW w:w="1095" w:type="pct"/>
            <w:gridSpan w:val="2"/>
            <w:vMerge/>
            <w:vAlign w:val="center"/>
          </w:tcPr>
          <w:p w14:paraId="3BAE5CF8" w14:textId="77777777" w:rsidR="007275CD" w:rsidRPr="007275CD" w:rsidRDefault="007275CD" w:rsidP="007275CD">
            <w:pPr>
              <w:jc w:val="center"/>
              <w:rPr>
                <w:rFonts w:asciiTheme="majorBidi" w:hAnsiTheme="majorBidi" w:cstheme="majorBidi"/>
                <w:b/>
                <w:bCs/>
                <w:lang w:val="en-GB"/>
              </w:rPr>
            </w:pPr>
          </w:p>
        </w:tc>
        <w:tc>
          <w:tcPr>
            <w:tcW w:w="3905" w:type="pct"/>
            <w:gridSpan w:val="8"/>
            <w:vAlign w:val="center"/>
          </w:tcPr>
          <w:p w14:paraId="1BF83310" w14:textId="0CDD7011" w:rsidR="007275CD" w:rsidRPr="007275CD" w:rsidRDefault="007275CD" w:rsidP="007275CD">
            <w:pPr>
              <w:jc w:val="center"/>
              <w:rPr>
                <w:rFonts w:asciiTheme="majorBidi" w:hAnsiTheme="majorBidi" w:cstheme="majorBidi"/>
                <w:lang w:val="en-GB"/>
              </w:rPr>
            </w:pPr>
            <w:r w:rsidRPr="007275CD">
              <w:rPr>
                <w:rFonts w:asciiTheme="majorBidi" w:hAnsiTheme="majorBidi" w:cstheme="majorBidi"/>
                <w:lang w:val="en-GB"/>
              </w:rPr>
              <w:t>P1=</w:t>
            </w:r>
            <w:r w:rsidRPr="007275CD">
              <w:rPr>
                <w:rFonts w:asciiTheme="majorBidi" w:hAnsiTheme="majorBidi" w:cstheme="majorBidi"/>
                <w:b/>
                <w:bCs/>
                <w:lang w:val="en-GB"/>
              </w:rPr>
              <w:t>0.001*</w:t>
            </w:r>
            <w:r w:rsidRPr="007275CD">
              <w:rPr>
                <w:rFonts w:asciiTheme="majorBidi" w:hAnsiTheme="majorBidi" w:cstheme="majorBidi"/>
                <w:lang w:val="en-GB"/>
              </w:rPr>
              <w:t xml:space="preserve">, p2= </w:t>
            </w:r>
            <w:r w:rsidRPr="00B21EEE">
              <w:rPr>
                <w:rFonts w:asciiTheme="majorBidi" w:hAnsiTheme="majorBidi" w:cstheme="majorBidi"/>
                <w:b/>
                <w:bCs/>
                <w:lang w:val="en-GB"/>
              </w:rPr>
              <w:t>0.001*</w:t>
            </w:r>
            <w:r w:rsidR="00B21EEE">
              <w:rPr>
                <w:rFonts w:asciiTheme="majorBidi" w:hAnsiTheme="majorBidi" w:cstheme="majorBidi"/>
                <w:b/>
                <w:bCs/>
                <w:lang w:val="en-GB"/>
              </w:rPr>
              <w:t xml:space="preserve"> </w:t>
            </w:r>
            <w:r w:rsidRPr="007275CD">
              <w:rPr>
                <w:rFonts w:asciiTheme="majorBidi" w:hAnsiTheme="majorBidi" w:cstheme="majorBidi"/>
                <w:lang w:val="en-GB"/>
              </w:rPr>
              <w:t>p3=0.493</w:t>
            </w:r>
            <w:r w:rsidRPr="007275CD">
              <w:rPr>
                <w:rFonts w:asciiTheme="majorBidi" w:hAnsiTheme="majorBidi" w:cs="Times New Roman"/>
                <w:rtl/>
                <w:lang w:val="en-GB"/>
              </w:rPr>
              <w:t>*</w:t>
            </w:r>
          </w:p>
        </w:tc>
      </w:tr>
    </w:tbl>
    <w:p w14:paraId="5D61D9B1" w14:textId="4712521A" w:rsidR="006029E7" w:rsidRDefault="00B02561" w:rsidP="00C84DA0">
      <w:pPr>
        <w:pStyle w:val="Footnote"/>
        <w:spacing w:after="240"/>
      </w:pPr>
      <w:r w:rsidRPr="00586571">
        <w:t xml:space="preserve">Data are presented as mean ± SD or frequency (%). </w:t>
      </w:r>
      <w:r w:rsidR="007E3426" w:rsidRPr="00586571">
        <w:t xml:space="preserve">BMI: Body mass index, </w:t>
      </w:r>
      <w:bookmarkEnd w:id="2"/>
      <w:bookmarkEnd w:id="3"/>
      <w:r w:rsidR="007275CD" w:rsidRPr="00586571">
        <w:t>F. test: Fisher exact test., P1: Comparison between Group 1 &amp; Group 2, P2: Comparison between Group 1 &amp; Group 3, P3: Comparison between Group 2 &amp; Group 3, BMI: body mass index., Waist circumf.: waist circumference.</w:t>
      </w:r>
    </w:p>
    <w:p w14:paraId="0BF66ED1" w14:textId="65015B24" w:rsidR="00461765" w:rsidRPr="005705F1" w:rsidRDefault="00270297" w:rsidP="00C84DA0">
      <w:pPr>
        <w:pStyle w:val="P"/>
      </w:pPr>
      <w:r w:rsidRPr="00270297">
        <w:t xml:space="preserve">Groups 2 and 3 had significantly higher systolic blood pressure, diastolic blood pressure, aspartate aminotransferase, alanine aminotransferase, and total bilirubin when compared to control group 1 (control). While </w:t>
      </w:r>
      <w:r w:rsidRPr="00004E42">
        <w:rPr>
          <w:highlight w:val="yellow"/>
        </w:rPr>
        <w:t>group 2 had higher direct bilirubin</w:t>
      </w:r>
      <w:r w:rsidR="000C55B9" w:rsidRPr="00004E42">
        <w:rPr>
          <w:highlight w:val="yellow"/>
        </w:rPr>
        <w:t xml:space="preserve">, white blood cells, platelet distribution width, and platelet </w:t>
      </w:r>
      <w:r w:rsidR="007772F0" w:rsidRPr="00004E42">
        <w:rPr>
          <w:highlight w:val="yellow"/>
        </w:rPr>
        <w:t xml:space="preserve">count </w:t>
      </w:r>
      <w:r w:rsidRPr="00004E42">
        <w:rPr>
          <w:highlight w:val="yellow"/>
        </w:rPr>
        <w:t xml:space="preserve">when compared to groups 3 </w:t>
      </w:r>
      <w:r w:rsidR="000C55B9" w:rsidRPr="00004E42">
        <w:rPr>
          <w:highlight w:val="yellow"/>
        </w:rPr>
        <w:t xml:space="preserve">and </w:t>
      </w:r>
      <w:r w:rsidRPr="00004E42">
        <w:rPr>
          <w:highlight w:val="yellow"/>
        </w:rPr>
        <w:t>1(control). While groups 2 and 3 had significantly lower albumin</w:t>
      </w:r>
      <w:r w:rsidR="00424D1D" w:rsidRPr="00004E42">
        <w:rPr>
          <w:highlight w:val="yellow"/>
        </w:rPr>
        <w:t>,</w:t>
      </w:r>
      <w:r w:rsidRPr="00004E42">
        <w:rPr>
          <w:highlight w:val="yellow"/>
        </w:rPr>
        <w:t xml:space="preserve"> </w:t>
      </w:r>
      <w:r w:rsidR="00424D1D" w:rsidRPr="00004E42">
        <w:rPr>
          <w:highlight w:val="yellow"/>
        </w:rPr>
        <w:t>platelets, and mean platele</w:t>
      </w:r>
      <w:r w:rsidR="00424D1D" w:rsidRPr="00424D1D">
        <w:t xml:space="preserve">t volume </w:t>
      </w:r>
      <w:r w:rsidRPr="00270297">
        <w:t xml:space="preserve">when compared to </w:t>
      </w:r>
      <w:r w:rsidR="007772F0">
        <w:t xml:space="preserve">the </w:t>
      </w:r>
      <w:r w:rsidRPr="00270297">
        <w:t>control group</w:t>
      </w:r>
      <w:r w:rsidR="007772F0">
        <w:t xml:space="preserve"> </w:t>
      </w:r>
      <w:r w:rsidRPr="00270297">
        <w:t xml:space="preserve">1 (control). </w:t>
      </w:r>
      <w:r w:rsidR="008B2BAF" w:rsidRPr="008B2BAF">
        <w:t>According to Hb</w:t>
      </w:r>
      <w:r w:rsidR="007772F0">
        <w:t>,</w:t>
      </w:r>
      <w:r w:rsidR="008B2BAF" w:rsidRPr="008B2BAF">
        <w:t xml:space="preserve"> there was no sta</w:t>
      </w:r>
      <w:r w:rsidR="007772F0">
        <w:t>tis</w:t>
      </w:r>
      <w:r w:rsidR="008B2BAF" w:rsidRPr="008B2BAF">
        <w:t xml:space="preserve">tically significant variability between all groups. </w:t>
      </w:r>
      <w:r w:rsidRPr="00270297">
        <w:rPr>
          <w:b/>
          <w:bCs/>
        </w:rPr>
        <w:t>Table 2</w:t>
      </w:r>
    </w:p>
    <w:p w14:paraId="1E739E51" w14:textId="106A64D5" w:rsidR="00B21EEE" w:rsidRPr="00C562EC" w:rsidRDefault="00461765" w:rsidP="00461765">
      <w:pPr>
        <w:pStyle w:val="Caption"/>
        <w:spacing w:after="0"/>
        <w:rPr>
          <w:highlight w:val="yellow"/>
        </w:rPr>
      </w:pPr>
      <w:r w:rsidRPr="00461765">
        <w:t xml:space="preserve">Table </w:t>
      </w:r>
      <w:r>
        <w:t>2:</w:t>
      </w:r>
      <w:r w:rsidRPr="00461765">
        <w:t xml:space="preserve"> Distribution of the studied groups according to their blood pressure and liver function tests</w:t>
      </w:r>
      <w:r w:rsidR="000E33FC">
        <w:t xml:space="preserve"> and </w:t>
      </w:r>
      <w:r w:rsidR="000E33FC" w:rsidRPr="000E33FC">
        <w:t>complete blood count.</w:t>
      </w:r>
    </w:p>
    <w:tbl>
      <w:tblPr>
        <w:tblStyle w:val="TableGrid3"/>
        <w:tblW w:w="5000" w:type="pct"/>
        <w:tblLook w:val="04A0" w:firstRow="1" w:lastRow="0" w:firstColumn="1" w:lastColumn="0" w:noHBand="0" w:noVBand="1"/>
      </w:tblPr>
      <w:tblGrid>
        <w:gridCol w:w="1720"/>
        <w:gridCol w:w="26"/>
        <w:gridCol w:w="1682"/>
        <w:gridCol w:w="166"/>
        <w:gridCol w:w="1544"/>
        <w:gridCol w:w="1871"/>
        <w:gridCol w:w="1070"/>
        <w:gridCol w:w="1142"/>
        <w:gridCol w:w="22"/>
      </w:tblGrid>
      <w:tr w:rsidR="008D35FF" w:rsidRPr="002F65B8" w14:paraId="16F51E38" w14:textId="77777777" w:rsidTr="000C55B9">
        <w:trPr>
          <w:trHeight w:val="20"/>
        </w:trPr>
        <w:tc>
          <w:tcPr>
            <w:tcW w:w="930" w:type="pct"/>
            <w:vAlign w:val="center"/>
            <w:hideMark/>
          </w:tcPr>
          <w:p w14:paraId="548D5D45" w14:textId="77777777" w:rsidR="00AF74F5" w:rsidRPr="00B21EEE" w:rsidRDefault="00AF74F5" w:rsidP="00270297">
            <w:pPr>
              <w:pStyle w:val="P"/>
              <w:spacing w:line="240" w:lineRule="auto"/>
              <w:jc w:val="center"/>
              <w:rPr>
                <w:rFonts w:asciiTheme="majorBidi" w:hAnsiTheme="majorBidi" w:cstheme="majorBidi"/>
                <w:b/>
                <w:bCs/>
              </w:rPr>
            </w:pPr>
            <w:r w:rsidRPr="00B21EEE">
              <w:rPr>
                <w:rFonts w:asciiTheme="majorBidi" w:hAnsiTheme="majorBidi" w:cstheme="majorBidi"/>
                <w:b/>
                <w:bCs/>
              </w:rPr>
              <w:t>Parameter</w:t>
            </w:r>
          </w:p>
        </w:tc>
        <w:tc>
          <w:tcPr>
            <w:tcW w:w="924" w:type="pct"/>
            <w:gridSpan w:val="2"/>
            <w:vAlign w:val="center"/>
            <w:hideMark/>
          </w:tcPr>
          <w:p w14:paraId="4E4003B8" w14:textId="67B5E6AC" w:rsidR="00AF74F5" w:rsidRPr="00B21EEE" w:rsidRDefault="00AF74F5" w:rsidP="00270297">
            <w:pPr>
              <w:pStyle w:val="P"/>
              <w:spacing w:line="240" w:lineRule="auto"/>
              <w:jc w:val="center"/>
              <w:rPr>
                <w:rFonts w:asciiTheme="majorBidi" w:hAnsiTheme="majorBidi" w:cstheme="majorBidi"/>
                <w:b/>
                <w:bCs/>
              </w:rPr>
            </w:pPr>
            <w:r w:rsidRPr="00B21EEE">
              <w:rPr>
                <w:rFonts w:asciiTheme="majorBidi" w:hAnsiTheme="majorBidi" w:cstheme="majorBidi"/>
                <w:b/>
                <w:bCs/>
              </w:rPr>
              <w:t>Group 1</w:t>
            </w:r>
          </w:p>
        </w:tc>
        <w:tc>
          <w:tcPr>
            <w:tcW w:w="924" w:type="pct"/>
            <w:gridSpan w:val="2"/>
            <w:vAlign w:val="center"/>
            <w:hideMark/>
          </w:tcPr>
          <w:p w14:paraId="08DB9A04" w14:textId="485F3C8F" w:rsidR="00AF74F5" w:rsidRPr="00B21EEE" w:rsidRDefault="00AF74F5" w:rsidP="00270297">
            <w:pPr>
              <w:pStyle w:val="P"/>
              <w:spacing w:line="240" w:lineRule="auto"/>
              <w:jc w:val="center"/>
              <w:rPr>
                <w:rFonts w:asciiTheme="majorBidi" w:hAnsiTheme="majorBidi" w:cstheme="majorBidi"/>
                <w:b/>
                <w:bCs/>
              </w:rPr>
            </w:pPr>
            <w:r w:rsidRPr="00B21EEE">
              <w:rPr>
                <w:rFonts w:asciiTheme="majorBidi" w:hAnsiTheme="majorBidi" w:cstheme="majorBidi"/>
                <w:b/>
                <w:bCs/>
              </w:rPr>
              <w:t>Group 2</w:t>
            </w:r>
          </w:p>
        </w:tc>
        <w:tc>
          <w:tcPr>
            <w:tcW w:w="1012" w:type="pct"/>
            <w:vAlign w:val="center"/>
            <w:hideMark/>
          </w:tcPr>
          <w:p w14:paraId="6BB03BB4" w14:textId="08A31F42" w:rsidR="00AF74F5" w:rsidRPr="00B21EEE" w:rsidRDefault="00AF74F5" w:rsidP="00270297">
            <w:pPr>
              <w:pStyle w:val="P"/>
              <w:spacing w:line="240" w:lineRule="auto"/>
              <w:jc w:val="center"/>
              <w:rPr>
                <w:rFonts w:asciiTheme="majorBidi" w:hAnsiTheme="majorBidi" w:cstheme="majorBidi"/>
                <w:b/>
                <w:bCs/>
              </w:rPr>
            </w:pPr>
            <w:r w:rsidRPr="00B21EEE">
              <w:rPr>
                <w:rFonts w:asciiTheme="majorBidi" w:hAnsiTheme="majorBidi" w:cstheme="majorBidi"/>
                <w:b/>
                <w:bCs/>
              </w:rPr>
              <w:t>Group 3</w:t>
            </w:r>
          </w:p>
        </w:tc>
        <w:tc>
          <w:tcPr>
            <w:tcW w:w="579" w:type="pct"/>
            <w:vAlign w:val="center"/>
            <w:hideMark/>
          </w:tcPr>
          <w:p w14:paraId="62EF67B1" w14:textId="1E539AB2" w:rsidR="00AF74F5" w:rsidRPr="00B21EEE" w:rsidRDefault="00AF74F5" w:rsidP="00270297">
            <w:pPr>
              <w:pStyle w:val="P"/>
              <w:spacing w:line="240" w:lineRule="auto"/>
              <w:jc w:val="center"/>
              <w:rPr>
                <w:rFonts w:asciiTheme="majorBidi" w:hAnsiTheme="majorBidi" w:cstheme="majorBidi"/>
                <w:b/>
                <w:bCs/>
              </w:rPr>
            </w:pPr>
            <w:r w:rsidRPr="00B21EEE">
              <w:rPr>
                <w:rFonts w:asciiTheme="majorBidi" w:hAnsiTheme="majorBidi" w:cstheme="majorBidi"/>
                <w:b/>
                <w:bCs/>
              </w:rPr>
              <w:t>F</w:t>
            </w:r>
          </w:p>
        </w:tc>
        <w:tc>
          <w:tcPr>
            <w:tcW w:w="631" w:type="pct"/>
            <w:gridSpan w:val="2"/>
            <w:vAlign w:val="center"/>
            <w:hideMark/>
          </w:tcPr>
          <w:p w14:paraId="1569E285" w14:textId="06DE7D87" w:rsidR="00AF74F5" w:rsidRPr="00B21EEE" w:rsidRDefault="00AF74F5" w:rsidP="00270297">
            <w:pPr>
              <w:pStyle w:val="P"/>
              <w:spacing w:line="240" w:lineRule="auto"/>
              <w:jc w:val="center"/>
              <w:rPr>
                <w:rFonts w:asciiTheme="majorBidi" w:hAnsiTheme="majorBidi" w:cstheme="majorBidi"/>
                <w:b/>
                <w:bCs/>
              </w:rPr>
            </w:pPr>
            <w:r w:rsidRPr="00B21EEE">
              <w:rPr>
                <w:rFonts w:asciiTheme="majorBidi" w:hAnsiTheme="majorBidi" w:cstheme="majorBidi"/>
                <w:b/>
                <w:bCs/>
              </w:rPr>
              <w:t>p</w:t>
            </w:r>
          </w:p>
        </w:tc>
      </w:tr>
      <w:tr w:rsidR="008D35FF" w:rsidRPr="002F65B8" w14:paraId="50B6B6F4" w14:textId="77777777" w:rsidTr="000C55B9">
        <w:trPr>
          <w:trHeight w:val="20"/>
        </w:trPr>
        <w:tc>
          <w:tcPr>
            <w:tcW w:w="930" w:type="pct"/>
            <w:vMerge w:val="restart"/>
            <w:vAlign w:val="center"/>
            <w:hideMark/>
          </w:tcPr>
          <w:p w14:paraId="54950024" w14:textId="77777777" w:rsidR="00AF74F5" w:rsidRPr="00B21EEE" w:rsidRDefault="00AF74F5" w:rsidP="00270297">
            <w:pPr>
              <w:pStyle w:val="P"/>
              <w:spacing w:line="240" w:lineRule="auto"/>
              <w:jc w:val="center"/>
              <w:rPr>
                <w:rFonts w:asciiTheme="majorBidi" w:hAnsiTheme="majorBidi" w:cstheme="majorBidi"/>
              </w:rPr>
            </w:pPr>
            <w:r w:rsidRPr="00B21EEE">
              <w:rPr>
                <w:rFonts w:asciiTheme="majorBidi" w:hAnsiTheme="majorBidi" w:cstheme="majorBidi"/>
                <w:b/>
                <w:bCs/>
              </w:rPr>
              <w:t>SBP (mm Hg)</w:t>
            </w:r>
          </w:p>
        </w:tc>
        <w:tc>
          <w:tcPr>
            <w:tcW w:w="924" w:type="pct"/>
            <w:gridSpan w:val="2"/>
            <w:vAlign w:val="center"/>
            <w:hideMark/>
          </w:tcPr>
          <w:p w14:paraId="73334EF3" w14:textId="77777777" w:rsidR="00AF74F5" w:rsidRPr="00B21EEE" w:rsidRDefault="00AF74F5" w:rsidP="00270297">
            <w:pPr>
              <w:pStyle w:val="P"/>
              <w:spacing w:line="240" w:lineRule="auto"/>
              <w:jc w:val="center"/>
              <w:rPr>
                <w:rFonts w:asciiTheme="majorBidi" w:hAnsiTheme="majorBidi" w:cstheme="majorBidi"/>
              </w:rPr>
            </w:pPr>
            <w:r w:rsidRPr="00B21EEE">
              <w:rPr>
                <w:rFonts w:asciiTheme="majorBidi" w:hAnsiTheme="majorBidi" w:cstheme="majorBidi"/>
              </w:rPr>
              <w:t>111.20 ± 6.89</w:t>
            </w:r>
          </w:p>
        </w:tc>
        <w:tc>
          <w:tcPr>
            <w:tcW w:w="924" w:type="pct"/>
            <w:gridSpan w:val="2"/>
            <w:vAlign w:val="center"/>
            <w:hideMark/>
          </w:tcPr>
          <w:p w14:paraId="1268B35F" w14:textId="77777777" w:rsidR="00AF74F5" w:rsidRPr="00B21EEE" w:rsidRDefault="00AF74F5" w:rsidP="00270297">
            <w:pPr>
              <w:pStyle w:val="P"/>
              <w:spacing w:line="240" w:lineRule="auto"/>
              <w:jc w:val="center"/>
              <w:rPr>
                <w:rFonts w:asciiTheme="majorBidi" w:hAnsiTheme="majorBidi" w:cstheme="majorBidi"/>
              </w:rPr>
            </w:pPr>
            <w:r w:rsidRPr="00B21EEE">
              <w:rPr>
                <w:rFonts w:asciiTheme="majorBidi" w:hAnsiTheme="majorBidi" w:cstheme="majorBidi"/>
              </w:rPr>
              <w:t>120.80 ± 7.78</w:t>
            </w:r>
          </w:p>
        </w:tc>
        <w:tc>
          <w:tcPr>
            <w:tcW w:w="1012" w:type="pct"/>
            <w:vAlign w:val="center"/>
            <w:hideMark/>
          </w:tcPr>
          <w:p w14:paraId="55B5F6FD" w14:textId="77777777" w:rsidR="00AF74F5" w:rsidRPr="00B21EEE" w:rsidRDefault="00AF74F5" w:rsidP="00270297">
            <w:pPr>
              <w:pStyle w:val="P"/>
              <w:spacing w:line="240" w:lineRule="auto"/>
              <w:jc w:val="center"/>
              <w:rPr>
                <w:rFonts w:asciiTheme="majorBidi" w:hAnsiTheme="majorBidi" w:cstheme="majorBidi"/>
              </w:rPr>
            </w:pPr>
            <w:r w:rsidRPr="00B21EEE">
              <w:rPr>
                <w:rFonts w:asciiTheme="majorBidi" w:hAnsiTheme="majorBidi" w:cstheme="majorBidi"/>
              </w:rPr>
              <w:t>121.40 ± 9.09</w:t>
            </w:r>
          </w:p>
        </w:tc>
        <w:tc>
          <w:tcPr>
            <w:tcW w:w="579" w:type="pct"/>
            <w:vAlign w:val="center"/>
            <w:hideMark/>
          </w:tcPr>
          <w:p w14:paraId="40D11995" w14:textId="77777777" w:rsidR="00AF74F5" w:rsidRPr="00B21EEE" w:rsidRDefault="00AF74F5" w:rsidP="00270297">
            <w:pPr>
              <w:pStyle w:val="P"/>
              <w:spacing w:line="240" w:lineRule="auto"/>
              <w:jc w:val="center"/>
              <w:rPr>
                <w:rFonts w:asciiTheme="majorBidi" w:hAnsiTheme="majorBidi" w:cstheme="majorBidi"/>
              </w:rPr>
            </w:pPr>
            <w:r w:rsidRPr="00B21EEE">
              <w:rPr>
                <w:rFonts w:asciiTheme="majorBidi" w:hAnsiTheme="majorBidi" w:cstheme="majorBidi"/>
              </w:rPr>
              <w:t>25.758</w:t>
            </w:r>
          </w:p>
        </w:tc>
        <w:tc>
          <w:tcPr>
            <w:tcW w:w="631" w:type="pct"/>
            <w:gridSpan w:val="2"/>
            <w:vAlign w:val="center"/>
            <w:hideMark/>
          </w:tcPr>
          <w:p w14:paraId="30CF4285" w14:textId="77777777" w:rsidR="00AF74F5" w:rsidRPr="00B21EEE" w:rsidRDefault="00AF74F5" w:rsidP="00270297">
            <w:pPr>
              <w:pStyle w:val="P"/>
              <w:spacing w:line="240" w:lineRule="auto"/>
              <w:jc w:val="center"/>
              <w:rPr>
                <w:rFonts w:asciiTheme="majorBidi" w:hAnsiTheme="majorBidi" w:cstheme="majorBidi"/>
              </w:rPr>
            </w:pPr>
            <w:r w:rsidRPr="00B21EEE">
              <w:rPr>
                <w:rFonts w:asciiTheme="majorBidi" w:hAnsiTheme="majorBidi" w:cstheme="majorBidi"/>
              </w:rPr>
              <w:t>0.001*</w:t>
            </w:r>
          </w:p>
        </w:tc>
      </w:tr>
      <w:tr w:rsidR="00AF74F5" w:rsidRPr="002F65B8" w14:paraId="661FCB27" w14:textId="77777777" w:rsidTr="008D35FF">
        <w:trPr>
          <w:trHeight w:val="20"/>
        </w:trPr>
        <w:tc>
          <w:tcPr>
            <w:tcW w:w="930" w:type="pct"/>
            <w:vMerge/>
            <w:vAlign w:val="center"/>
          </w:tcPr>
          <w:p w14:paraId="6951DBBD" w14:textId="77777777" w:rsidR="00AF74F5" w:rsidRPr="002F65B8" w:rsidRDefault="00AF74F5" w:rsidP="00270297">
            <w:pPr>
              <w:pStyle w:val="P"/>
              <w:spacing w:line="240" w:lineRule="auto"/>
              <w:jc w:val="center"/>
              <w:rPr>
                <w:rFonts w:asciiTheme="majorBidi" w:hAnsiTheme="majorBidi" w:cstheme="majorBidi"/>
                <w:b/>
                <w:bCs/>
              </w:rPr>
            </w:pPr>
          </w:p>
        </w:tc>
        <w:tc>
          <w:tcPr>
            <w:tcW w:w="4070" w:type="pct"/>
            <w:gridSpan w:val="8"/>
            <w:vAlign w:val="center"/>
          </w:tcPr>
          <w:p w14:paraId="3D4E8EFF" w14:textId="5DEEA4F1" w:rsidR="00AF74F5" w:rsidRPr="002F65B8" w:rsidRDefault="00AF74F5" w:rsidP="00270297">
            <w:pPr>
              <w:pStyle w:val="P"/>
              <w:spacing w:line="240" w:lineRule="auto"/>
              <w:jc w:val="center"/>
              <w:rPr>
                <w:rFonts w:asciiTheme="majorBidi" w:hAnsiTheme="majorBidi" w:cstheme="majorBidi"/>
              </w:rPr>
            </w:pPr>
            <w:r w:rsidRPr="002F65B8">
              <w:rPr>
                <w:rFonts w:asciiTheme="majorBidi" w:hAnsiTheme="majorBidi" w:cstheme="majorBidi"/>
              </w:rPr>
              <w:t>P1=</w:t>
            </w:r>
            <w:r w:rsidRPr="00B21EEE">
              <w:rPr>
                <w:rFonts w:asciiTheme="majorBidi" w:hAnsiTheme="majorBidi" w:cstheme="majorBidi"/>
              </w:rPr>
              <w:t>0.001</w:t>
            </w:r>
            <w:r w:rsidR="00C84DA0" w:rsidRPr="00B21EEE">
              <w:rPr>
                <w:rFonts w:asciiTheme="majorBidi" w:hAnsiTheme="majorBidi" w:cstheme="majorBidi"/>
              </w:rPr>
              <w:t>*</w:t>
            </w:r>
            <w:r w:rsidR="00C84DA0" w:rsidRPr="002F65B8">
              <w:rPr>
                <w:rFonts w:asciiTheme="majorBidi" w:hAnsiTheme="majorBidi" w:cstheme="majorBidi"/>
              </w:rPr>
              <w:t>, p</w:t>
            </w:r>
            <w:r w:rsidRPr="002F65B8">
              <w:rPr>
                <w:rFonts w:asciiTheme="majorBidi" w:hAnsiTheme="majorBidi" w:cstheme="majorBidi"/>
              </w:rPr>
              <w:t>2=0.001*, p3=0.707</w:t>
            </w:r>
          </w:p>
        </w:tc>
      </w:tr>
      <w:tr w:rsidR="008D35FF" w:rsidRPr="002F65B8" w14:paraId="6A9A1787" w14:textId="77777777" w:rsidTr="000C55B9">
        <w:trPr>
          <w:trHeight w:val="20"/>
        </w:trPr>
        <w:tc>
          <w:tcPr>
            <w:tcW w:w="930" w:type="pct"/>
            <w:vMerge w:val="restart"/>
            <w:vAlign w:val="center"/>
            <w:hideMark/>
          </w:tcPr>
          <w:p w14:paraId="0C95833D" w14:textId="77777777" w:rsidR="00AF74F5" w:rsidRPr="00B21EEE" w:rsidRDefault="00AF74F5" w:rsidP="00270297">
            <w:pPr>
              <w:pStyle w:val="P"/>
              <w:spacing w:line="240" w:lineRule="auto"/>
              <w:jc w:val="center"/>
              <w:rPr>
                <w:rFonts w:asciiTheme="majorBidi" w:hAnsiTheme="majorBidi" w:cstheme="majorBidi"/>
              </w:rPr>
            </w:pPr>
            <w:r w:rsidRPr="00B21EEE">
              <w:rPr>
                <w:rFonts w:asciiTheme="majorBidi" w:hAnsiTheme="majorBidi" w:cstheme="majorBidi"/>
                <w:b/>
                <w:bCs/>
              </w:rPr>
              <w:t>DBP (mm Hg)</w:t>
            </w:r>
          </w:p>
        </w:tc>
        <w:tc>
          <w:tcPr>
            <w:tcW w:w="924" w:type="pct"/>
            <w:gridSpan w:val="2"/>
            <w:vAlign w:val="center"/>
            <w:hideMark/>
          </w:tcPr>
          <w:p w14:paraId="5ED87168" w14:textId="77777777" w:rsidR="00AF74F5" w:rsidRPr="00B21EEE" w:rsidRDefault="00AF74F5" w:rsidP="00270297">
            <w:pPr>
              <w:pStyle w:val="P"/>
              <w:spacing w:line="240" w:lineRule="auto"/>
              <w:jc w:val="center"/>
              <w:rPr>
                <w:rFonts w:asciiTheme="majorBidi" w:hAnsiTheme="majorBidi" w:cstheme="majorBidi"/>
              </w:rPr>
            </w:pPr>
            <w:r w:rsidRPr="00B21EEE">
              <w:rPr>
                <w:rFonts w:asciiTheme="majorBidi" w:hAnsiTheme="majorBidi" w:cstheme="majorBidi"/>
              </w:rPr>
              <w:t>76.40 ± 5.25</w:t>
            </w:r>
          </w:p>
        </w:tc>
        <w:tc>
          <w:tcPr>
            <w:tcW w:w="924" w:type="pct"/>
            <w:gridSpan w:val="2"/>
            <w:vAlign w:val="center"/>
            <w:hideMark/>
          </w:tcPr>
          <w:p w14:paraId="3083901A" w14:textId="77777777" w:rsidR="00AF74F5" w:rsidRPr="00B21EEE" w:rsidRDefault="00AF74F5" w:rsidP="00270297">
            <w:pPr>
              <w:pStyle w:val="P"/>
              <w:spacing w:line="240" w:lineRule="auto"/>
              <w:jc w:val="center"/>
              <w:rPr>
                <w:rFonts w:asciiTheme="majorBidi" w:hAnsiTheme="majorBidi" w:cstheme="majorBidi"/>
              </w:rPr>
            </w:pPr>
            <w:r w:rsidRPr="00B21EEE">
              <w:rPr>
                <w:rFonts w:asciiTheme="majorBidi" w:hAnsiTheme="majorBidi" w:cstheme="majorBidi"/>
              </w:rPr>
              <w:t>76.80 ± 5.51</w:t>
            </w:r>
          </w:p>
        </w:tc>
        <w:tc>
          <w:tcPr>
            <w:tcW w:w="1012" w:type="pct"/>
            <w:vAlign w:val="center"/>
            <w:hideMark/>
          </w:tcPr>
          <w:p w14:paraId="423C0FCF" w14:textId="77777777" w:rsidR="00AF74F5" w:rsidRPr="00B21EEE" w:rsidRDefault="00AF74F5" w:rsidP="00270297">
            <w:pPr>
              <w:pStyle w:val="P"/>
              <w:spacing w:line="240" w:lineRule="auto"/>
              <w:jc w:val="center"/>
              <w:rPr>
                <w:rFonts w:asciiTheme="majorBidi" w:hAnsiTheme="majorBidi" w:cstheme="majorBidi"/>
              </w:rPr>
            </w:pPr>
            <w:r w:rsidRPr="00B21EEE">
              <w:rPr>
                <w:rFonts w:asciiTheme="majorBidi" w:hAnsiTheme="majorBidi" w:cstheme="majorBidi"/>
              </w:rPr>
              <w:t>79.40 ± 7.19</w:t>
            </w:r>
          </w:p>
        </w:tc>
        <w:tc>
          <w:tcPr>
            <w:tcW w:w="579" w:type="pct"/>
            <w:vAlign w:val="center"/>
            <w:hideMark/>
          </w:tcPr>
          <w:p w14:paraId="1537544A" w14:textId="77777777" w:rsidR="00AF74F5" w:rsidRPr="00B21EEE" w:rsidRDefault="00AF74F5" w:rsidP="00270297">
            <w:pPr>
              <w:pStyle w:val="P"/>
              <w:spacing w:line="240" w:lineRule="auto"/>
              <w:jc w:val="center"/>
              <w:rPr>
                <w:rFonts w:asciiTheme="majorBidi" w:hAnsiTheme="majorBidi" w:cstheme="majorBidi"/>
              </w:rPr>
            </w:pPr>
            <w:r w:rsidRPr="00B21EEE">
              <w:rPr>
                <w:rFonts w:asciiTheme="majorBidi" w:hAnsiTheme="majorBidi" w:cstheme="majorBidi"/>
              </w:rPr>
              <w:t>3.630</w:t>
            </w:r>
          </w:p>
        </w:tc>
        <w:tc>
          <w:tcPr>
            <w:tcW w:w="631" w:type="pct"/>
            <w:gridSpan w:val="2"/>
            <w:vAlign w:val="center"/>
            <w:hideMark/>
          </w:tcPr>
          <w:p w14:paraId="06A9576E" w14:textId="77777777" w:rsidR="00AF74F5" w:rsidRPr="00B21EEE" w:rsidRDefault="00AF74F5" w:rsidP="00270297">
            <w:pPr>
              <w:pStyle w:val="P"/>
              <w:spacing w:line="240" w:lineRule="auto"/>
              <w:jc w:val="center"/>
              <w:rPr>
                <w:rFonts w:asciiTheme="majorBidi" w:hAnsiTheme="majorBidi" w:cstheme="majorBidi"/>
              </w:rPr>
            </w:pPr>
            <w:r w:rsidRPr="00B21EEE">
              <w:rPr>
                <w:rFonts w:asciiTheme="majorBidi" w:hAnsiTheme="majorBidi" w:cstheme="majorBidi"/>
              </w:rPr>
              <w:t>0.029*</w:t>
            </w:r>
          </w:p>
        </w:tc>
      </w:tr>
      <w:tr w:rsidR="00AF74F5" w:rsidRPr="002F65B8" w14:paraId="58D9FEC3" w14:textId="77777777" w:rsidTr="008D35FF">
        <w:trPr>
          <w:trHeight w:val="20"/>
        </w:trPr>
        <w:tc>
          <w:tcPr>
            <w:tcW w:w="930" w:type="pct"/>
            <w:vMerge/>
            <w:vAlign w:val="center"/>
          </w:tcPr>
          <w:p w14:paraId="17CB2C4A" w14:textId="77777777" w:rsidR="00AF74F5" w:rsidRPr="002F65B8" w:rsidRDefault="00AF74F5" w:rsidP="00270297">
            <w:pPr>
              <w:pStyle w:val="P"/>
              <w:spacing w:line="240" w:lineRule="auto"/>
              <w:jc w:val="center"/>
              <w:rPr>
                <w:rFonts w:asciiTheme="majorBidi" w:hAnsiTheme="majorBidi" w:cstheme="majorBidi"/>
                <w:b/>
                <w:bCs/>
              </w:rPr>
            </w:pPr>
          </w:p>
        </w:tc>
        <w:tc>
          <w:tcPr>
            <w:tcW w:w="4070" w:type="pct"/>
            <w:gridSpan w:val="8"/>
            <w:vAlign w:val="center"/>
          </w:tcPr>
          <w:p w14:paraId="2CDA9E48" w14:textId="1EF62535" w:rsidR="00AF74F5" w:rsidRPr="002F65B8" w:rsidRDefault="00AF74F5" w:rsidP="00270297">
            <w:pPr>
              <w:pStyle w:val="P"/>
              <w:spacing w:line="240" w:lineRule="auto"/>
              <w:jc w:val="center"/>
              <w:rPr>
                <w:rFonts w:asciiTheme="majorBidi" w:hAnsiTheme="majorBidi" w:cstheme="majorBidi"/>
              </w:rPr>
            </w:pPr>
            <w:r w:rsidRPr="002F65B8">
              <w:rPr>
                <w:rFonts w:asciiTheme="majorBidi" w:hAnsiTheme="majorBidi" w:cstheme="majorBidi"/>
              </w:rPr>
              <w:t>P1=0.741, p2=0.014*, p3=0.033*</w:t>
            </w:r>
          </w:p>
        </w:tc>
      </w:tr>
      <w:tr w:rsidR="008D35FF" w:rsidRPr="002F65B8" w14:paraId="26E9BF3B" w14:textId="77777777" w:rsidTr="000C55B9">
        <w:trPr>
          <w:trHeight w:val="20"/>
        </w:trPr>
        <w:tc>
          <w:tcPr>
            <w:tcW w:w="930" w:type="pct"/>
            <w:vMerge w:val="restart"/>
            <w:vAlign w:val="center"/>
            <w:hideMark/>
          </w:tcPr>
          <w:p w14:paraId="34858FBA" w14:textId="77777777" w:rsidR="00AF74F5" w:rsidRPr="00B21EEE" w:rsidRDefault="00AF74F5" w:rsidP="00270297">
            <w:pPr>
              <w:pStyle w:val="P"/>
              <w:spacing w:line="240" w:lineRule="auto"/>
              <w:jc w:val="center"/>
              <w:rPr>
                <w:rFonts w:asciiTheme="majorBidi" w:hAnsiTheme="majorBidi" w:cstheme="majorBidi"/>
              </w:rPr>
            </w:pPr>
            <w:r w:rsidRPr="00B21EEE">
              <w:rPr>
                <w:rFonts w:asciiTheme="majorBidi" w:hAnsiTheme="majorBidi" w:cstheme="majorBidi"/>
                <w:b/>
                <w:bCs/>
              </w:rPr>
              <w:t>AST (U/L)</w:t>
            </w:r>
          </w:p>
        </w:tc>
        <w:tc>
          <w:tcPr>
            <w:tcW w:w="924" w:type="pct"/>
            <w:gridSpan w:val="2"/>
            <w:vAlign w:val="center"/>
            <w:hideMark/>
          </w:tcPr>
          <w:p w14:paraId="02E7ABD0" w14:textId="77777777" w:rsidR="00AF74F5" w:rsidRPr="00B21EEE" w:rsidRDefault="00AF74F5" w:rsidP="00270297">
            <w:pPr>
              <w:pStyle w:val="P"/>
              <w:spacing w:line="240" w:lineRule="auto"/>
              <w:jc w:val="center"/>
              <w:rPr>
                <w:rFonts w:asciiTheme="majorBidi" w:hAnsiTheme="majorBidi" w:cstheme="majorBidi"/>
              </w:rPr>
            </w:pPr>
            <w:r w:rsidRPr="00B21EEE">
              <w:rPr>
                <w:rFonts w:asciiTheme="majorBidi" w:hAnsiTheme="majorBidi" w:cstheme="majorBidi"/>
              </w:rPr>
              <w:t>27.96 ± 4.65</w:t>
            </w:r>
          </w:p>
        </w:tc>
        <w:tc>
          <w:tcPr>
            <w:tcW w:w="924" w:type="pct"/>
            <w:gridSpan w:val="2"/>
            <w:vAlign w:val="center"/>
            <w:hideMark/>
          </w:tcPr>
          <w:p w14:paraId="0CB70ADB" w14:textId="77777777" w:rsidR="00AF74F5" w:rsidRPr="00B21EEE" w:rsidRDefault="00AF74F5" w:rsidP="00270297">
            <w:pPr>
              <w:pStyle w:val="P"/>
              <w:spacing w:line="240" w:lineRule="auto"/>
              <w:jc w:val="center"/>
              <w:rPr>
                <w:rFonts w:asciiTheme="majorBidi" w:hAnsiTheme="majorBidi" w:cstheme="majorBidi"/>
              </w:rPr>
            </w:pPr>
            <w:r w:rsidRPr="00B21EEE">
              <w:rPr>
                <w:rFonts w:asciiTheme="majorBidi" w:hAnsiTheme="majorBidi" w:cstheme="majorBidi"/>
              </w:rPr>
              <w:t>27.44 ± 6.16</w:t>
            </w:r>
          </w:p>
        </w:tc>
        <w:tc>
          <w:tcPr>
            <w:tcW w:w="1012" w:type="pct"/>
            <w:vAlign w:val="center"/>
            <w:hideMark/>
          </w:tcPr>
          <w:p w14:paraId="65282131" w14:textId="77777777" w:rsidR="00AF74F5" w:rsidRPr="00B21EEE" w:rsidRDefault="00AF74F5" w:rsidP="00270297">
            <w:pPr>
              <w:pStyle w:val="P"/>
              <w:spacing w:line="240" w:lineRule="auto"/>
              <w:jc w:val="center"/>
              <w:rPr>
                <w:rFonts w:asciiTheme="majorBidi" w:hAnsiTheme="majorBidi" w:cstheme="majorBidi"/>
              </w:rPr>
            </w:pPr>
            <w:r w:rsidRPr="00B21EEE">
              <w:rPr>
                <w:rFonts w:asciiTheme="majorBidi" w:hAnsiTheme="majorBidi" w:cstheme="majorBidi"/>
              </w:rPr>
              <w:t>33.96 ± 8.99</w:t>
            </w:r>
          </w:p>
        </w:tc>
        <w:tc>
          <w:tcPr>
            <w:tcW w:w="579" w:type="pct"/>
            <w:vAlign w:val="center"/>
            <w:hideMark/>
          </w:tcPr>
          <w:p w14:paraId="4F8E3706" w14:textId="77777777" w:rsidR="00AF74F5" w:rsidRPr="00B21EEE" w:rsidRDefault="00AF74F5" w:rsidP="00270297">
            <w:pPr>
              <w:pStyle w:val="P"/>
              <w:spacing w:line="240" w:lineRule="auto"/>
              <w:jc w:val="center"/>
              <w:rPr>
                <w:rFonts w:asciiTheme="majorBidi" w:hAnsiTheme="majorBidi" w:cstheme="majorBidi"/>
              </w:rPr>
            </w:pPr>
            <w:r w:rsidRPr="00B21EEE">
              <w:rPr>
                <w:rFonts w:asciiTheme="majorBidi" w:hAnsiTheme="majorBidi" w:cstheme="majorBidi"/>
              </w:rPr>
              <w:t>14.035</w:t>
            </w:r>
          </w:p>
        </w:tc>
        <w:tc>
          <w:tcPr>
            <w:tcW w:w="631" w:type="pct"/>
            <w:gridSpan w:val="2"/>
            <w:vAlign w:val="center"/>
            <w:hideMark/>
          </w:tcPr>
          <w:p w14:paraId="1DE1B0C2" w14:textId="77777777" w:rsidR="00AF74F5" w:rsidRPr="00B21EEE" w:rsidRDefault="00AF74F5" w:rsidP="00270297">
            <w:pPr>
              <w:pStyle w:val="P"/>
              <w:spacing w:line="240" w:lineRule="auto"/>
              <w:jc w:val="center"/>
              <w:rPr>
                <w:rFonts w:asciiTheme="majorBidi" w:hAnsiTheme="majorBidi" w:cstheme="majorBidi"/>
              </w:rPr>
            </w:pPr>
            <w:r w:rsidRPr="00B21EEE">
              <w:rPr>
                <w:rFonts w:asciiTheme="majorBidi" w:hAnsiTheme="majorBidi" w:cstheme="majorBidi"/>
              </w:rPr>
              <w:t>0.001*</w:t>
            </w:r>
          </w:p>
        </w:tc>
      </w:tr>
      <w:tr w:rsidR="00AF74F5" w:rsidRPr="002F65B8" w14:paraId="08D322E6" w14:textId="77777777" w:rsidTr="008D35FF">
        <w:trPr>
          <w:trHeight w:val="20"/>
        </w:trPr>
        <w:tc>
          <w:tcPr>
            <w:tcW w:w="930" w:type="pct"/>
            <w:vMerge/>
            <w:vAlign w:val="center"/>
          </w:tcPr>
          <w:p w14:paraId="08E895F4" w14:textId="77777777" w:rsidR="00AF74F5" w:rsidRPr="002F65B8" w:rsidRDefault="00AF74F5" w:rsidP="00270297">
            <w:pPr>
              <w:pStyle w:val="P"/>
              <w:spacing w:line="240" w:lineRule="auto"/>
              <w:jc w:val="center"/>
              <w:rPr>
                <w:rFonts w:asciiTheme="majorBidi" w:hAnsiTheme="majorBidi" w:cstheme="majorBidi"/>
                <w:b/>
                <w:bCs/>
              </w:rPr>
            </w:pPr>
          </w:p>
        </w:tc>
        <w:tc>
          <w:tcPr>
            <w:tcW w:w="4070" w:type="pct"/>
            <w:gridSpan w:val="8"/>
            <w:vAlign w:val="center"/>
          </w:tcPr>
          <w:p w14:paraId="5CA15B60" w14:textId="15601095" w:rsidR="00AF74F5" w:rsidRPr="002F65B8" w:rsidRDefault="00AF74F5" w:rsidP="00270297">
            <w:pPr>
              <w:pStyle w:val="P"/>
              <w:spacing w:line="240" w:lineRule="auto"/>
              <w:jc w:val="center"/>
              <w:rPr>
                <w:rFonts w:asciiTheme="majorBidi" w:hAnsiTheme="majorBidi" w:cstheme="majorBidi"/>
              </w:rPr>
            </w:pPr>
            <w:r w:rsidRPr="002F65B8">
              <w:rPr>
                <w:rFonts w:asciiTheme="majorBidi" w:hAnsiTheme="majorBidi" w:cstheme="majorBidi"/>
              </w:rPr>
              <w:t>P1=0.704, p2=0.001*, p3=0.001*</w:t>
            </w:r>
          </w:p>
        </w:tc>
      </w:tr>
      <w:tr w:rsidR="008D35FF" w:rsidRPr="002F65B8" w14:paraId="6FEDE5A4" w14:textId="77777777" w:rsidTr="000C55B9">
        <w:trPr>
          <w:trHeight w:val="20"/>
        </w:trPr>
        <w:tc>
          <w:tcPr>
            <w:tcW w:w="930" w:type="pct"/>
            <w:vMerge w:val="restart"/>
            <w:vAlign w:val="center"/>
            <w:hideMark/>
          </w:tcPr>
          <w:p w14:paraId="7059F673" w14:textId="77777777" w:rsidR="00AF74F5" w:rsidRPr="00B21EEE" w:rsidRDefault="00AF74F5" w:rsidP="00270297">
            <w:pPr>
              <w:pStyle w:val="P"/>
              <w:spacing w:line="240" w:lineRule="auto"/>
              <w:jc w:val="center"/>
              <w:rPr>
                <w:rFonts w:asciiTheme="majorBidi" w:hAnsiTheme="majorBidi" w:cstheme="majorBidi"/>
              </w:rPr>
            </w:pPr>
            <w:r w:rsidRPr="00B21EEE">
              <w:rPr>
                <w:rFonts w:asciiTheme="majorBidi" w:hAnsiTheme="majorBidi" w:cstheme="majorBidi"/>
                <w:b/>
                <w:bCs/>
              </w:rPr>
              <w:t>ALT (U/L)</w:t>
            </w:r>
          </w:p>
        </w:tc>
        <w:tc>
          <w:tcPr>
            <w:tcW w:w="924" w:type="pct"/>
            <w:gridSpan w:val="2"/>
            <w:vAlign w:val="center"/>
            <w:hideMark/>
          </w:tcPr>
          <w:p w14:paraId="46508693" w14:textId="77777777" w:rsidR="00AF74F5" w:rsidRPr="00B21EEE" w:rsidRDefault="00AF74F5" w:rsidP="00270297">
            <w:pPr>
              <w:pStyle w:val="P"/>
              <w:spacing w:line="240" w:lineRule="auto"/>
              <w:jc w:val="center"/>
              <w:rPr>
                <w:rFonts w:asciiTheme="majorBidi" w:hAnsiTheme="majorBidi" w:cstheme="majorBidi"/>
              </w:rPr>
            </w:pPr>
            <w:r w:rsidRPr="00B21EEE">
              <w:rPr>
                <w:rFonts w:asciiTheme="majorBidi" w:hAnsiTheme="majorBidi" w:cstheme="majorBidi"/>
              </w:rPr>
              <w:t>27.04 ± 5.34</w:t>
            </w:r>
          </w:p>
        </w:tc>
        <w:tc>
          <w:tcPr>
            <w:tcW w:w="924" w:type="pct"/>
            <w:gridSpan w:val="2"/>
            <w:vAlign w:val="center"/>
            <w:hideMark/>
          </w:tcPr>
          <w:p w14:paraId="1A47855A" w14:textId="77777777" w:rsidR="00AF74F5" w:rsidRPr="00B21EEE" w:rsidRDefault="00AF74F5" w:rsidP="00270297">
            <w:pPr>
              <w:pStyle w:val="P"/>
              <w:spacing w:line="240" w:lineRule="auto"/>
              <w:jc w:val="center"/>
              <w:rPr>
                <w:rFonts w:asciiTheme="majorBidi" w:hAnsiTheme="majorBidi" w:cstheme="majorBidi"/>
              </w:rPr>
            </w:pPr>
            <w:r w:rsidRPr="00B21EEE">
              <w:rPr>
                <w:rFonts w:asciiTheme="majorBidi" w:hAnsiTheme="majorBidi" w:cstheme="majorBidi"/>
              </w:rPr>
              <w:t>29.08 ± 7.07</w:t>
            </w:r>
          </w:p>
        </w:tc>
        <w:tc>
          <w:tcPr>
            <w:tcW w:w="1012" w:type="pct"/>
            <w:vAlign w:val="center"/>
            <w:hideMark/>
          </w:tcPr>
          <w:p w14:paraId="44D3A044" w14:textId="77777777" w:rsidR="00AF74F5" w:rsidRPr="00B21EEE" w:rsidRDefault="00AF74F5" w:rsidP="00270297">
            <w:pPr>
              <w:pStyle w:val="P"/>
              <w:spacing w:line="240" w:lineRule="auto"/>
              <w:jc w:val="center"/>
              <w:rPr>
                <w:rFonts w:asciiTheme="majorBidi" w:hAnsiTheme="majorBidi" w:cstheme="majorBidi"/>
              </w:rPr>
            </w:pPr>
            <w:r w:rsidRPr="00B21EEE">
              <w:rPr>
                <w:rFonts w:asciiTheme="majorBidi" w:hAnsiTheme="majorBidi" w:cstheme="majorBidi"/>
              </w:rPr>
              <w:t>40.56 ± 8.73</w:t>
            </w:r>
          </w:p>
        </w:tc>
        <w:tc>
          <w:tcPr>
            <w:tcW w:w="579" w:type="pct"/>
            <w:vAlign w:val="center"/>
            <w:hideMark/>
          </w:tcPr>
          <w:p w14:paraId="05B830FD" w14:textId="77777777" w:rsidR="00AF74F5" w:rsidRPr="00B21EEE" w:rsidRDefault="00AF74F5" w:rsidP="00270297">
            <w:pPr>
              <w:pStyle w:val="P"/>
              <w:spacing w:line="240" w:lineRule="auto"/>
              <w:jc w:val="center"/>
              <w:rPr>
                <w:rFonts w:asciiTheme="majorBidi" w:hAnsiTheme="majorBidi" w:cstheme="majorBidi"/>
              </w:rPr>
            </w:pPr>
            <w:r w:rsidRPr="00B21EEE">
              <w:rPr>
                <w:rFonts w:asciiTheme="majorBidi" w:hAnsiTheme="majorBidi" w:cstheme="majorBidi"/>
              </w:rPr>
              <w:t>51.526</w:t>
            </w:r>
          </w:p>
        </w:tc>
        <w:tc>
          <w:tcPr>
            <w:tcW w:w="631" w:type="pct"/>
            <w:gridSpan w:val="2"/>
            <w:vAlign w:val="center"/>
            <w:hideMark/>
          </w:tcPr>
          <w:p w14:paraId="063C1D0D" w14:textId="77777777" w:rsidR="00AF74F5" w:rsidRPr="00B21EEE" w:rsidRDefault="00AF74F5" w:rsidP="00270297">
            <w:pPr>
              <w:pStyle w:val="P"/>
              <w:spacing w:line="240" w:lineRule="auto"/>
              <w:jc w:val="center"/>
              <w:rPr>
                <w:rFonts w:asciiTheme="majorBidi" w:hAnsiTheme="majorBidi" w:cstheme="majorBidi"/>
              </w:rPr>
            </w:pPr>
            <w:r w:rsidRPr="00B21EEE">
              <w:rPr>
                <w:rFonts w:asciiTheme="majorBidi" w:hAnsiTheme="majorBidi" w:cstheme="majorBidi"/>
              </w:rPr>
              <w:t>0.001*</w:t>
            </w:r>
          </w:p>
        </w:tc>
      </w:tr>
      <w:tr w:rsidR="00AF74F5" w:rsidRPr="002F65B8" w14:paraId="27CDBDCE" w14:textId="77777777" w:rsidTr="008D35FF">
        <w:trPr>
          <w:trHeight w:val="20"/>
        </w:trPr>
        <w:tc>
          <w:tcPr>
            <w:tcW w:w="930" w:type="pct"/>
            <w:vMerge/>
            <w:vAlign w:val="center"/>
          </w:tcPr>
          <w:p w14:paraId="45E23088" w14:textId="77777777" w:rsidR="00AF74F5" w:rsidRPr="002F65B8" w:rsidRDefault="00AF74F5" w:rsidP="00270297">
            <w:pPr>
              <w:pStyle w:val="P"/>
              <w:spacing w:line="240" w:lineRule="auto"/>
              <w:jc w:val="center"/>
              <w:rPr>
                <w:rFonts w:asciiTheme="majorBidi" w:hAnsiTheme="majorBidi" w:cstheme="majorBidi"/>
                <w:b/>
                <w:bCs/>
              </w:rPr>
            </w:pPr>
          </w:p>
        </w:tc>
        <w:tc>
          <w:tcPr>
            <w:tcW w:w="4070" w:type="pct"/>
            <w:gridSpan w:val="8"/>
            <w:vAlign w:val="center"/>
          </w:tcPr>
          <w:p w14:paraId="4A7E1568" w14:textId="08CB1B64" w:rsidR="00AF74F5" w:rsidRPr="002F65B8" w:rsidRDefault="00AF74F5" w:rsidP="00270297">
            <w:pPr>
              <w:pStyle w:val="P"/>
              <w:spacing w:line="240" w:lineRule="auto"/>
              <w:jc w:val="center"/>
              <w:rPr>
                <w:rFonts w:asciiTheme="majorBidi" w:hAnsiTheme="majorBidi" w:cstheme="majorBidi"/>
              </w:rPr>
            </w:pPr>
            <w:r w:rsidRPr="002F65B8">
              <w:rPr>
                <w:rFonts w:asciiTheme="majorBidi" w:hAnsiTheme="majorBidi" w:cstheme="majorBidi"/>
              </w:rPr>
              <w:t>P1=0.158, p2=0.001*, p3=0.001*</w:t>
            </w:r>
          </w:p>
        </w:tc>
      </w:tr>
      <w:tr w:rsidR="008D35FF" w:rsidRPr="002F65B8" w14:paraId="7CCF89C4" w14:textId="77777777" w:rsidTr="000C55B9">
        <w:trPr>
          <w:trHeight w:val="20"/>
        </w:trPr>
        <w:tc>
          <w:tcPr>
            <w:tcW w:w="930" w:type="pct"/>
            <w:vMerge w:val="restart"/>
            <w:vAlign w:val="center"/>
            <w:hideMark/>
          </w:tcPr>
          <w:p w14:paraId="148FAD1B" w14:textId="77777777" w:rsidR="00AF74F5" w:rsidRPr="00B21EEE" w:rsidRDefault="00AF74F5" w:rsidP="00270297">
            <w:pPr>
              <w:pStyle w:val="P"/>
              <w:spacing w:line="240" w:lineRule="auto"/>
              <w:jc w:val="center"/>
              <w:rPr>
                <w:rFonts w:asciiTheme="majorBidi" w:hAnsiTheme="majorBidi" w:cstheme="majorBidi"/>
              </w:rPr>
            </w:pPr>
            <w:r w:rsidRPr="00B21EEE">
              <w:rPr>
                <w:rFonts w:asciiTheme="majorBidi" w:hAnsiTheme="majorBidi" w:cstheme="majorBidi"/>
                <w:b/>
                <w:bCs/>
              </w:rPr>
              <w:t>Total Bilirubin (mg/dL)</w:t>
            </w:r>
          </w:p>
        </w:tc>
        <w:tc>
          <w:tcPr>
            <w:tcW w:w="924" w:type="pct"/>
            <w:gridSpan w:val="2"/>
            <w:vAlign w:val="center"/>
            <w:hideMark/>
          </w:tcPr>
          <w:p w14:paraId="66F0A745" w14:textId="77777777" w:rsidR="00AF74F5" w:rsidRPr="00B21EEE" w:rsidRDefault="00AF74F5" w:rsidP="00270297">
            <w:pPr>
              <w:pStyle w:val="P"/>
              <w:spacing w:line="240" w:lineRule="auto"/>
              <w:jc w:val="center"/>
              <w:rPr>
                <w:rFonts w:asciiTheme="majorBidi" w:hAnsiTheme="majorBidi" w:cstheme="majorBidi"/>
              </w:rPr>
            </w:pPr>
            <w:r w:rsidRPr="00B21EEE">
              <w:rPr>
                <w:rFonts w:asciiTheme="majorBidi" w:hAnsiTheme="majorBidi" w:cstheme="majorBidi"/>
              </w:rPr>
              <w:t>0.78 ± 0.16</w:t>
            </w:r>
          </w:p>
        </w:tc>
        <w:tc>
          <w:tcPr>
            <w:tcW w:w="924" w:type="pct"/>
            <w:gridSpan w:val="2"/>
            <w:vAlign w:val="center"/>
            <w:hideMark/>
          </w:tcPr>
          <w:p w14:paraId="394DE054" w14:textId="77777777" w:rsidR="00AF74F5" w:rsidRPr="00B21EEE" w:rsidRDefault="00AF74F5" w:rsidP="00270297">
            <w:pPr>
              <w:pStyle w:val="P"/>
              <w:spacing w:line="240" w:lineRule="auto"/>
              <w:jc w:val="center"/>
              <w:rPr>
                <w:rFonts w:asciiTheme="majorBidi" w:hAnsiTheme="majorBidi" w:cstheme="majorBidi"/>
              </w:rPr>
            </w:pPr>
            <w:r w:rsidRPr="00B21EEE">
              <w:rPr>
                <w:rFonts w:asciiTheme="majorBidi" w:hAnsiTheme="majorBidi" w:cstheme="majorBidi"/>
              </w:rPr>
              <w:t>0.91 ± 0.13</w:t>
            </w:r>
          </w:p>
        </w:tc>
        <w:tc>
          <w:tcPr>
            <w:tcW w:w="1012" w:type="pct"/>
            <w:vAlign w:val="center"/>
            <w:hideMark/>
          </w:tcPr>
          <w:p w14:paraId="7BA3BD52" w14:textId="77777777" w:rsidR="00AF74F5" w:rsidRPr="00B21EEE" w:rsidRDefault="00AF74F5" w:rsidP="00270297">
            <w:pPr>
              <w:pStyle w:val="P"/>
              <w:spacing w:line="240" w:lineRule="auto"/>
              <w:jc w:val="center"/>
              <w:rPr>
                <w:rFonts w:asciiTheme="majorBidi" w:hAnsiTheme="majorBidi" w:cstheme="majorBidi"/>
              </w:rPr>
            </w:pPr>
            <w:r w:rsidRPr="00B21EEE">
              <w:rPr>
                <w:rFonts w:asciiTheme="majorBidi" w:hAnsiTheme="majorBidi" w:cstheme="majorBidi"/>
              </w:rPr>
              <w:t>1.10 ± 0.22</w:t>
            </w:r>
          </w:p>
        </w:tc>
        <w:tc>
          <w:tcPr>
            <w:tcW w:w="579" w:type="pct"/>
            <w:vAlign w:val="center"/>
            <w:hideMark/>
          </w:tcPr>
          <w:p w14:paraId="53A2E594" w14:textId="77777777" w:rsidR="00AF74F5" w:rsidRPr="00B21EEE" w:rsidRDefault="00AF74F5" w:rsidP="00270297">
            <w:pPr>
              <w:pStyle w:val="P"/>
              <w:spacing w:line="240" w:lineRule="auto"/>
              <w:jc w:val="center"/>
              <w:rPr>
                <w:rFonts w:asciiTheme="majorBidi" w:hAnsiTheme="majorBidi" w:cstheme="majorBidi"/>
              </w:rPr>
            </w:pPr>
            <w:r w:rsidRPr="00B21EEE">
              <w:rPr>
                <w:rFonts w:asciiTheme="majorBidi" w:hAnsiTheme="majorBidi" w:cstheme="majorBidi"/>
              </w:rPr>
              <w:t>43.582</w:t>
            </w:r>
          </w:p>
        </w:tc>
        <w:tc>
          <w:tcPr>
            <w:tcW w:w="631" w:type="pct"/>
            <w:gridSpan w:val="2"/>
            <w:vAlign w:val="center"/>
            <w:hideMark/>
          </w:tcPr>
          <w:p w14:paraId="2B4E4319" w14:textId="77777777" w:rsidR="00AF74F5" w:rsidRPr="00B21EEE" w:rsidRDefault="00AF74F5" w:rsidP="00270297">
            <w:pPr>
              <w:pStyle w:val="P"/>
              <w:spacing w:line="240" w:lineRule="auto"/>
              <w:jc w:val="center"/>
              <w:rPr>
                <w:rFonts w:asciiTheme="majorBidi" w:hAnsiTheme="majorBidi" w:cstheme="majorBidi"/>
              </w:rPr>
            </w:pPr>
            <w:r w:rsidRPr="00B21EEE">
              <w:rPr>
                <w:rFonts w:asciiTheme="majorBidi" w:hAnsiTheme="majorBidi" w:cstheme="majorBidi"/>
              </w:rPr>
              <w:t>0.001*</w:t>
            </w:r>
          </w:p>
        </w:tc>
      </w:tr>
      <w:tr w:rsidR="00AF74F5" w:rsidRPr="002F65B8" w14:paraId="67395B3E" w14:textId="77777777" w:rsidTr="008D35FF">
        <w:trPr>
          <w:trHeight w:val="20"/>
        </w:trPr>
        <w:tc>
          <w:tcPr>
            <w:tcW w:w="930" w:type="pct"/>
            <w:vMerge/>
            <w:vAlign w:val="center"/>
          </w:tcPr>
          <w:p w14:paraId="691D9F3A" w14:textId="77777777" w:rsidR="00AF74F5" w:rsidRPr="002F65B8" w:rsidRDefault="00AF74F5" w:rsidP="00270297">
            <w:pPr>
              <w:pStyle w:val="P"/>
              <w:spacing w:line="240" w:lineRule="auto"/>
              <w:jc w:val="center"/>
              <w:rPr>
                <w:rFonts w:asciiTheme="majorBidi" w:hAnsiTheme="majorBidi" w:cstheme="majorBidi"/>
                <w:b/>
                <w:bCs/>
              </w:rPr>
            </w:pPr>
          </w:p>
        </w:tc>
        <w:tc>
          <w:tcPr>
            <w:tcW w:w="4070" w:type="pct"/>
            <w:gridSpan w:val="8"/>
            <w:vAlign w:val="center"/>
          </w:tcPr>
          <w:p w14:paraId="212CEE38" w14:textId="46014417" w:rsidR="00AF74F5" w:rsidRPr="002F65B8" w:rsidRDefault="00AF74F5" w:rsidP="00270297">
            <w:pPr>
              <w:pStyle w:val="P"/>
              <w:spacing w:line="240" w:lineRule="auto"/>
              <w:jc w:val="center"/>
              <w:rPr>
                <w:rFonts w:asciiTheme="majorBidi" w:hAnsiTheme="majorBidi" w:cstheme="majorBidi"/>
              </w:rPr>
            </w:pPr>
            <w:r w:rsidRPr="002F65B8">
              <w:rPr>
                <w:rFonts w:asciiTheme="majorBidi" w:hAnsiTheme="majorBidi" w:cstheme="majorBidi"/>
              </w:rPr>
              <w:t>P1=0.001*, p2=0.001*, p3=0.001*</w:t>
            </w:r>
          </w:p>
        </w:tc>
      </w:tr>
      <w:tr w:rsidR="008D35FF" w:rsidRPr="002F65B8" w14:paraId="222402E6" w14:textId="77777777" w:rsidTr="000C55B9">
        <w:trPr>
          <w:trHeight w:val="20"/>
        </w:trPr>
        <w:tc>
          <w:tcPr>
            <w:tcW w:w="930" w:type="pct"/>
            <w:vMerge w:val="restart"/>
            <w:vAlign w:val="center"/>
            <w:hideMark/>
          </w:tcPr>
          <w:p w14:paraId="40E5314B" w14:textId="77777777" w:rsidR="00AF74F5" w:rsidRPr="00B21EEE" w:rsidRDefault="00AF74F5" w:rsidP="00270297">
            <w:pPr>
              <w:pStyle w:val="P"/>
              <w:spacing w:line="240" w:lineRule="auto"/>
              <w:jc w:val="center"/>
              <w:rPr>
                <w:rFonts w:asciiTheme="majorBidi" w:hAnsiTheme="majorBidi" w:cstheme="majorBidi"/>
              </w:rPr>
            </w:pPr>
            <w:r w:rsidRPr="00B21EEE">
              <w:rPr>
                <w:rFonts w:asciiTheme="majorBidi" w:hAnsiTheme="majorBidi" w:cstheme="majorBidi"/>
                <w:b/>
                <w:bCs/>
              </w:rPr>
              <w:t>Direct Bilirubin (mg/dL)</w:t>
            </w:r>
          </w:p>
        </w:tc>
        <w:tc>
          <w:tcPr>
            <w:tcW w:w="924" w:type="pct"/>
            <w:gridSpan w:val="2"/>
            <w:vAlign w:val="center"/>
            <w:hideMark/>
          </w:tcPr>
          <w:p w14:paraId="33A0E549" w14:textId="77777777" w:rsidR="00AF74F5" w:rsidRPr="00B21EEE" w:rsidRDefault="00AF74F5" w:rsidP="00270297">
            <w:pPr>
              <w:pStyle w:val="P"/>
              <w:spacing w:line="240" w:lineRule="auto"/>
              <w:jc w:val="center"/>
              <w:rPr>
                <w:rFonts w:asciiTheme="majorBidi" w:hAnsiTheme="majorBidi" w:cstheme="majorBidi"/>
              </w:rPr>
            </w:pPr>
            <w:r w:rsidRPr="00B21EEE">
              <w:rPr>
                <w:rFonts w:asciiTheme="majorBidi" w:hAnsiTheme="majorBidi" w:cstheme="majorBidi"/>
              </w:rPr>
              <w:t>0.18 ± 0.06</w:t>
            </w:r>
          </w:p>
        </w:tc>
        <w:tc>
          <w:tcPr>
            <w:tcW w:w="924" w:type="pct"/>
            <w:gridSpan w:val="2"/>
            <w:vAlign w:val="center"/>
            <w:hideMark/>
          </w:tcPr>
          <w:p w14:paraId="3E88EF98" w14:textId="77777777" w:rsidR="00AF74F5" w:rsidRPr="00B21EEE" w:rsidRDefault="00AF74F5" w:rsidP="00270297">
            <w:pPr>
              <w:pStyle w:val="P"/>
              <w:spacing w:line="240" w:lineRule="auto"/>
              <w:jc w:val="center"/>
              <w:rPr>
                <w:rFonts w:asciiTheme="majorBidi" w:hAnsiTheme="majorBidi" w:cstheme="majorBidi"/>
              </w:rPr>
            </w:pPr>
            <w:r w:rsidRPr="00B21EEE">
              <w:rPr>
                <w:rFonts w:asciiTheme="majorBidi" w:hAnsiTheme="majorBidi" w:cstheme="majorBidi"/>
              </w:rPr>
              <w:t>0.28 ± 0.15</w:t>
            </w:r>
          </w:p>
        </w:tc>
        <w:tc>
          <w:tcPr>
            <w:tcW w:w="1012" w:type="pct"/>
            <w:vAlign w:val="center"/>
            <w:hideMark/>
          </w:tcPr>
          <w:p w14:paraId="265C7E66" w14:textId="77777777" w:rsidR="00AF74F5" w:rsidRPr="00B21EEE" w:rsidRDefault="00AF74F5" w:rsidP="00270297">
            <w:pPr>
              <w:pStyle w:val="P"/>
              <w:spacing w:line="240" w:lineRule="auto"/>
              <w:jc w:val="center"/>
              <w:rPr>
                <w:rFonts w:asciiTheme="majorBidi" w:hAnsiTheme="majorBidi" w:cstheme="majorBidi"/>
              </w:rPr>
            </w:pPr>
            <w:r w:rsidRPr="00B21EEE">
              <w:rPr>
                <w:rFonts w:asciiTheme="majorBidi" w:hAnsiTheme="majorBidi" w:cstheme="majorBidi"/>
              </w:rPr>
              <w:t>0.20 ± 0.06</w:t>
            </w:r>
          </w:p>
        </w:tc>
        <w:tc>
          <w:tcPr>
            <w:tcW w:w="579" w:type="pct"/>
            <w:vAlign w:val="center"/>
            <w:hideMark/>
          </w:tcPr>
          <w:p w14:paraId="4569E346" w14:textId="77777777" w:rsidR="00AF74F5" w:rsidRPr="00B21EEE" w:rsidRDefault="00AF74F5" w:rsidP="00270297">
            <w:pPr>
              <w:pStyle w:val="P"/>
              <w:spacing w:line="240" w:lineRule="auto"/>
              <w:jc w:val="center"/>
              <w:rPr>
                <w:rFonts w:asciiTheme="majorBidi" w:hAnsiTheme="majorBidi" w:cstheme="majorBidi"/>
              </w:rPr>
            </w:pPr>
            <w:r w:rsidRPr="00B21EEE">
              <w:rPr>
                <w:rFonts w:asciiTheme="majorBidi" w:hAnsiTheme="majorBidi" w:cstheme="majorBidi"/>
              </w:rPr>
              <w:t>14.412</w:t>
            </w:r>
          </w:p>
        </w:tc>
        <w:tc>
          <w:tcPr>
            <w:tcW w:w="631" w:type="pct"/>
            <w:gridSpan w:val="2"/>
            <w:vAlign w:val="center"/>
            <w:hideMark/>
          </w:tcPr>
          <w:p w14:paraId="0A40D491" w14:textId="77777777" w:rsidR="00AF74F5" w:rsidRPr="00B21EEE" w:rsidRDefault="00AF74F5" w:rsidP="00270297">
            <w:pPr>
              <w:pStyle w:val="P"/>
              <w:spacing w:line="240" w:lineRule="auto"/>
              <w:jc w:val="center"/>
              <w:rPr>
                <w:rFonts w:asciiTheme="majorBidi" w:hAnsiTheme="majorBidi" w:cstheme="majorBidi"/>
              </w:rPr>
            </w:pPr>
            <w:r w:rsidRPr="00B21EEE">
              <w:rPr>
                <w:rFonts w:asciiTheme="majorBidi" w:hAnsiTheme="majorBidi" w:cstheme="majorBidi"/>
              </w:rPr>
              <w:t>0.001*</w:t>
            </w:r>
          </w:p>
        </w:tc>
      </w:tr>
      <w:tr w:rsidR="00AF74F5" w:rsidRPr="002F65B8" w14:paraId="7203BDB5" w14:textId="77777777" w:rsidTr="008D35FF">
        <w:trPr>
          <w:trHeight w:val="20"/>
        </w:trPr>
        <w:tc>
          <w:tcPr>
            <w:tcW w:w="930" w:type="pct"/>
            <w:vMerge/>
            <w:vAlign w:val="center"/>
          </w:tcPr>
          <w:p w14:paraId="78397C27" w14:textId="77777777" w:rsidR="00AF74F5" w:rsidRPr="002F65B8" w:rsidRDefault="00AF74F5" w:rsidP="00270297">
            <w:pPr>
              <w:pStyle w:val="P"/>
              <w:spacing w:line="240" w:lineRule="auto"/>
              <w:jc w:val="center"/>
              <w:rPr>
                <w:rFonts w:asciiTheme="majorBidi" w:hAnsiTheme="majorBidi" w:cstheme="majorBidi"/>
                <w:b/>
                <w:bCs/>
              </w:rPr>
            </w:pPr>
          </w:p>
        </w:tc>
        <w:tc>
          <w:tcPr>
            <w:tcW w:w="4070" w:type="pct"/>
            <w:gridSpan w:val="8"/>
            <w:vAlign w:val="center"/>
          </w:tcPr>
          <w:p w14:paraId="0FD0719A" w14:textId="6840847C" w:rsidR="00AF74F5" w:rsidRPr="002F65B8" w:rsidRDefault="00AF74F5" w:rsidP="00270297">
            <w:pPr>
              <w:pStyle w:val="P"/>
              <w:spacing w:line="240" w:lineRule="auto"/>
              <w:jc w:val="center"/>
              <w:rPr>
                <w:rFonts w:asciiTheme="majorBidi" w:hAnsiTheme="majorBidi" w:cstheme="majorBidi"/>
              </w:rPr>
            </w:pPr>
            <w:r w:rsidRPr="002F65B8">
              <w:rPr>
                <w:rFonts w:asciiTheme="majorBidi" w:hAnsiTheme="majorBidi" w:cstheme="majorBidi"/>
              </w:rPr>
              <w:t>P1=0.001*, p2=0.407, p3=0.001*</w:t>
            </w:r>
          </w:p>
        </w:tc>
      </w:tr>
      <w:tr w:rsidR="008D35FF" w:rsidRPr="002F65B8" w14:paraId="6DBB3E5E" w14:textId="77777777" w:rsidTr="000C55B9">
        <w:trPr>
          <w:trHeight w:val="20"/>
        </w:trPr>
        <w:tc>
          <w:tcPr>
            <w:tcW w:w="930" w:type="pct"/>
            <w:vMerge w:val="restart"/>
            <w:vAlign w:val="center"/>
            <w:hideMark/>
          </w:tcPr>
          <w:p w14:paraId="5A8FF4EA" w14:textId="77777777" w:rsidR="00AF74F5" w:rsidRPr="00B21EEE" w:rsidRDefault="00AF74F5" w:rsidP="00270297">
            <w:pPr>
              <w:pStyle w:val="P"/>
              <w:spacing w:line="240" w:lineRule="auto"/>
              <w:jc w:val="center"/>
              <w:rPr>
                <w:rFonts w:asciiTheme="majorBidi" w:hAnsiTheme="majorBidi" w:cstheme="majorBidi"/>
              </w:rPr>
            </w:pPr>
            <w:r w:rsidRPr="00B21EEE">
              <w:rPr>
                <w:rFonts w:asciiTheme="majorBidi" w:hAnsiTheme="majorBidi" w:cstheme="majorBidi"/>
                <w:b/>
                <w:bCs/>
              </w:rPr>
              <w:t>Albumin (g/dL)</w:t>
            </w:r>
          </w:p>
        </w:tc>
        <w:tc>
          <w:tcPr>
            <w:tcW w:w="924" w:type="pct"/>
            <w:gridSpan w:val="2"/>
            <w:vAlign w:val="center"/>
            <w:hideMark/>
          </w:tcPr>
          <w:p w14:paraId="5FB39A29" w14:textId="77777777" w:rsidR="00AF74F5" w:rsidRPr="00B21EEE" w:rsidRDefault="00AF74F5" w:rsidP="00270297">
            <w:pPr>
              <w:pStyle w:val="P"/>
              <w:spacing w:line="240" w:lineRule="auto"/>
              <w:jc w:val="center"/>
              <w:rPr>
                <w:rFonts w:asciiTheme="majorBidi" w:hAnsiTheme="majorBidi" w:cstheme="majorBidi"/>
              </w:rPr>
            </w:pPr>
            <w:r w:rsidRPr="00B21EEE">
              <w:rPr>
                <w:rFonts w:asciiTheme="majorBidi" w:hAnsiTheme="majorBidi" w:cstheme="majorBidi"/>
              </w:rPr>
              <w:t>4.21 ± 0.19</w:t>
            </w:r>
          </w:p>
        </w:tc>
        <w:tc>
          <w:tcPr>
            <w:tcW w:w="924" w:type="pct"/>
            <w:gridSpan w:val="2"/>
            <w:vAlign w:val="center"/>
            <w:hideMark/>
          </w:tcPr>
          <w:p w14:paraId="082DF8FB" w14:textId="77777777" w:rsidR="00AF74F5" w:rsidRPr="00B21EEE" w:rsidRDefault="00AF74F5" w:rsidP="00270297">
            <w:pPr>
              <w:pStyle w:val="P"/>
              <w:spacing w:line="240" w:lineRule="auto"/>
              <w:jc w:val="center"/>
              <w:rPr>
                <w:rFonts w:asciiTheme="majorBidi" w:hAnsiTheme="majorBidi" w:cstheme="majorBidi"/>
              </w:rPr>
            </w:pPr>
            <w:r w:rsidRPr="00B21EEE">
              <w:rPr>
                <w:rFonts w:asciiTheme="majorBidi" w:hAnsiTheme="majorBidi" w:cstheme="majorBidi"/>
              </w:rPr>
              <w:t>4.19 ± 0.29</w:t>
            </w:r>
          </w:p>
        </w:tc>
        <w:tc>
          <w:tcPr>
            <w:tcW w:w="1012" w:type="pct"/>
            <w:vAlign w:val="center"/>
            <w:hideMark/>
          </w:tcPr>
          <w:p w14:paraId="66B55FBE" w14:textId="77777777" w:rsidR="00AF74F5" w:rsidRPr="00B21EEE" w:rsidRDefault="00AF74F5" w:rsidP="00270297">
            <w:pPr>
              <w:pStyle w:val="P"/>
              <w:spacing w:line="240" w:lineRule="auto"/>
              <w:jc w:val="center"/>
              <w:rPr>
                <w:rFonts w:asciiTheme="majorBidi" w:hAnsiTheme="majorBidi" w:cstheme="majorBidi"/>
              </w:rPr>
            </w:pPr>
            <w:r w:rsidRPr="00B21EEE">
              <w:rPr>
                <w:rFonts w:asciiTheme="majorBidi" w:hAnsiTheme="majorBidi" w:cstheme="majorBidi"/>
              </w:rPr>
              <w:t>4.06 ± 0.28</w:t>
            </w:r>
          </w:p>
        </w:tc>
        <w:tc>
          <w:tcPr>
            <w:tcW w:w="579" w:type="pct"/>
            <w:vAlign w:val="center"/>
            <w:hideMark/>
          </w:tcPr>
          <w:p w14:paraId="5726DC74" w14:textId="77777777" w:rsidR="00AF74F5" w:rsidRPr="00B21EEE" w:rsidRDefault="00AF74F5" w:rsidP="00270297">
            <w:pPr>
              <w:pStyle w:val="P"/>
              <w:spacing w:line="240" w:lineRule="auto"/>
              <w:jc w:val="center"/>
              <w:rPr>
                <w:rFonts w:asciiTheme="majorBidi" w:hAnsiTheme="majorBidi" w:cstheme="majorBidi"/>
              </w:rPr>
            </w:pPr>
            <w:r w:rsidRPr="00B21EEE">
              <w:rPr>
                <w:rFonts w:asciiTheme="majorBidi" w:hAnsiTheme="majorBidi" w:cstheme="majorBidi"/>
              </w:rPr>
              <w:t>4.861</w:t>
            </w:r>
          </w:p>
        </w:tc>
        <w:tc>
          <w:tcPr>
            <w:tcW w:w="631" w:type="pct"/>
            <w:gridSpan w:val="2"/>
            <w:vAlign w:val="center"/>
            <w:hideMark/>
          </w:tcPr>
          <w:p w14:paraId="08E44594" w14:textId="77777777" w:rsidR="00AF74F5" w:rsidRPr="00B21EEE" w:rsidRDefault="00AF74F5" w:rsidP="00270297">
            <w:pPr>
              <w:pStyle w:val="P"/>
              <w:spacing w:line="240" w:lineRule="auto"/>
              <w:jc w:val="center"/>
              <w:rPr>
                <w:rFonts w:asciiTheme="majorBidi" w:hAnsiTheme="majorBidi" w:cstheme="majorBidi"/>
              </w:rPr>
            </w:pPr>
            <w:r w:rsidRPr="00B21EEE">
              <w:rPr>
                <w:rFonts w:asciiTheme="majorBidi" w:hAnsiTheme="majorBidi" w:cstheme="majorBidi"/>
              </w:rPr>
              <w:t>0.001*</w:t>
            </w:r>
          </w:p>
        </w:tc>
      </w:tr>
      <w:tr w:rsidR="00AF74F5" w:rsidRPr="002F65B8" w14:paraId="6A5417EC" w14:textId="77777777" w:rsidTr="008D35FF">
        <w:trPr>
          <w:trHeight w:val="20"/>
        </w:trPr>
        <w:tc>
          <w:tcPr>
            <w:tcW w:w="930" w:type="pct"/>
            <w:vMerge/>
            <w:vAlign w:val="center"/>
          </w:tcPr>
          <w:p w14:paraId="0B91C8B4" w14:textId="77777777" w:rsidR="00AF74F5" w:rsidRPr="002F65B8" w:rsidRDefault="00AF74F5" w:rsidP="00270297">
            <w:pPr>
              <w:pStyle w:val="P"/>
              <w:spacing w:line="240" w:lineRule="auto"/>
              <w:jc w:val="center"/>
              <w:rPr>
                <w:rFonts w:asciiTheme="majorBidi" w:hAnsiTheme="majorBidi" w:cstheme="majorBidi"/>
                <w:b/>
                <w:bCs/>
              </w:rPr>
            </w:pPr>
          </w:p>
        </w:tc>
        <w:tc>
          <w:tcPr>
            <w:tcW w:w="4070" w:type="pct"/>
            <w:gridSpan w:val="8"/>
            <w:vAlign w:val="center"/>
          </w:tcPr>
          <w:p w14:paraId="7B6423C2" w14:textId="1C8ECC8B" w:rsidR="00AF74F5" w:rsidRPr="002F65B8" w:rsidRDefault="00AF74F5" w:rsidP="00270297">
            <w:pPr>
              <w:pStyle w:val="P"/>
              <w:spacing w:line="240" w:lineRule="auto"/>
              <w:jc w:val="center"/>
              <w:rPr>
                <w:rFonts w:asciiTheme="majorBidi" w:hAnsiTheme="majorBidi" w:cstheme="majorBidi"/>
              </w:rPr>
            </w:pPr>
            <w:r w:rsidRPr="002F65B8">
              <w:rPr>
                <w:rFonts w:asciiTheme="majorBidi" w:hAnsiTheme="majorBidi" w:cstheme="majorBidi"/>
              </w:rPr>
              <w:t>P1=0.638*, p2=0.004*, p3=0.016*</w:t>
            </w:r>
          </w:p>
        </w:tc>
      </w:tr>
      <w:tr w:rsidR="000E33FC" w:rsidRPr="002F65B8" w14:paraId="38B1BA8F" w14:textId="77777777" w:rsidTr="000E33FC">
        <w:trPr>
          <w:gridAfter w:val="1"/>
          <w:wAfter w:w="13" w:type="pct"/>
        </w:trPr>
        <w:tc>
          <w:tcPr>
            <w:tcW w:w="4987" w:type="pct"/>
            <w:gridSpan w:val="8"/>
          </w:tcPr>
          <w:p w14:paraId="2EC78E7A" w14:textId="02B73287" w:rsidR="000E33FC" w:rsidRPr="008B2BAF" w:rsidRDefault="008B2BAF" w:rsidP="008B2BAF">
            <w:pPr>
              <w:jc w:val="center"/>
              <w:rPr>
                <w:rFonts w:asciiTheme="majorBidi" w:hAnsiTheme="majorBidi" w:cstheme="majorBidi"/>
                <w:b/>
                <w:bCs/>
              </w:rPr>
            </w:pPr>
            <w:r w:rsidRPr="008B2BAF">
              <w:rPr>
                <w:rFonts w:asciiTheme="majorBidi" w:hAnsiTheme="majorBidi" w:cstheme="majorBidi"/>
                <w:b/>
                <w:bCs/>
              </w:rPr>
              <w:t>Complete Blood Count.</w:t>
            </w:r>
          </w:p>
        </w:tc>
      </w:tr>
      <w:tr w:rsidR="000C55B9" w:rsidRPr="002F65B8" w14:paraId="49A6149A" w14:textId="77777777" w:rsidTr="000C55B9">
        <w:trPr>
          <w:gridAfter w:val="1"/>
          <w:wAfter w:w="13" w:type="pct"/>
        </w:trPr>
        <w:tc>
          <w:tcPr>
            <w:tcW w:w="944" w:type="pct"/>
            <w:gridSpan w:val="2"/>
            <w:vMerge w:val="restart"/>
            <w:hideMark/>
          </w:tcPr>
          <w:p w14:paraId="69E6B4A4" w14:textId="77777777" w:rsidR="008D35FF" w:rsidRPr="002F65B8" w:rsidRDefault="008D35FF" w:rsidP="003F4873">
            <w:pPr>
              <w:pStyle w:val="P"/>
              <w:spacing w:line="240" w:lineRule="auto"/>
              <w:jc w:val="center"/>
              <w:rPr>
                <w:rFonts w:asciiTheme="majorBidi" w:hAnsiTheme="majorBidi" w:cstheme="majorBidi"/>
                <w:b/>
                <w:bCs/>
              </w:rPr>
            </w:pPr>
            <w:r w:rsidRPr="002F65B8">
              <w:rPr>
                <w:rFonts w:asciiTheme="majorBidi" w:hAnsiTheme="majorBidi" w:cstheme="majorBidi"/>
                <w:b/>
                <w:bCs/>
              </w:rPr>
              <w:t>Hb (g/dL)</w:t>
            </w:r>
          </w:p>
        </w:tc>
        <w:tc>
          <w:tcPr>
            <w:tcW w:w="1000" w:type="pct"/>
            <w:gridSpan w:val="2"/>
            <w:hideMark/>
          </w:tcPr>
          <w:p w14:paraId="52ACD430" w14:textId="77777777" w:rsidR="008D35FF" w:rsidRPr="002F65B8" w:rsidRDefault="008D35FF" w:rsidP="003F4873">
            <w:pPr>
              <w:pStyle w:val="P"/>
              <w:spacing w:line="240" w:lineRule="auto"/>
              <w:jc w:val="center"/>
              <w:rPr>
                <w:rFonts w:asciiTheme="majorBidi" w:hAnsiTheme="majorBidi" w:cstheme="majorBidi"/>
              </w:rPr>
            </w:pPr>
            <w:r w:rsidRPr="002F65B8">
              <w:rPr>
                <w:rFonts w:asciiTheme="majorBidi" w:hAnsiTheme="majorBidi" w:cstheme="majorBidi"/>
              </w:rPr>
              <w:t>12.80 ± 0.76</w:t>
            </w:r>
          </w:p>
        </w:tc>
        <w:tc>
          <w:tcPr>
            <w:tcW w:w="835" w:type="pct"/>
            <w:hideMark/>
          </w:tcPr>
          <w:p w14:paraId="4B5522C2" w14:textId="77777777" w:rsidR="008D35FF" w:rsidRPr="002F65B8" w:rsidRDefault="008D35FF" w:rsidP="003F4873">
            <w:pPr>
              <w:pStyle w:val="P"/>
              <w:spacing w:line="240" w:lineRule="auto"/>
              <w:jc w:val="center"/>
              <w:rPr>
                <w:rFonts w:asciiTheme="majorBidi" w:hAnsiTheme="majorBidi" w:cstheme="majorBidi"/>
              </w:rPr>
            </w:pPr>
            <w:r w:rsidRPr="002F65B8">
              <w:rPr>
                <w:rFonts w:asciiTheme="majorBidi" w:hAnsiTheme="majorBidi" w:cstheme="majorBidi"/>
              </w:rPr>
              <w:t>12.56 ± 1.03</w:t>
            </w:r>
          </w:p>
        </w:tc>
        <w:tc>
          <w:tcPr>
            <w:tcW w:w="1012" w:type="pct"/>
            <w:hideMark/>
          </w:tcPr>
          <w:p w14:paraId="1C2346D8" w14:textId="77777777" w:rsidR="008D35FF" w:rsidRPr="002F65B8" w:rsidRDefault="008D35FF" w:rsidP="003F4873">
            <w:pPr>
              <w:pStyle w:val="P"/>
              <w:spacing w:line="240" w:lineRule="auto"/>
              <w:jc w:val="center"/>
              <w:rPr>
                <w:rFonts w:asciiTheme="majorBidi" w:hAnsiTheme="majorBidi" w:cstheme="majorBidi"/>
              </w:rPr>
            </w:pPr>
            <w:r w:rsidRPr="002F65B8">
              <w:rPr>
                <w:rFonts w:asciiTheme="majorBidi" w:hAnsiTheme="majorBidi" w:cstheme="majorBidi"/>
              </w:rPr>
              <w:t>12.72 ± 1.41</w:t>
            </w:r>
          </w:p>
        </w:tc>
        <w:tc>
          <w:tcPr>
            <w:tcW w:w="579" w:type="pct"/>
            <w:hideMark/>
          </w:tcPr>
          <w:p w14:paraId="10618232" w14:textId="77777777" w:rsidR="008D35FF" w:rsidRPr="002F65B8" w:rsidRDefault="008D35FF" w:rsidP="003F4873">
            <w:pPr>
              <w:pStyle w:val="P"/>
              <w:spacing w:line="240" w:lineRule="auto"/>
              <w:jc w:val="center"/>
              <w:rPr>
                <w:rFonts w:asciiTheme="majorBidi" w:hAnsiTheme="majorBidi" w:cstheme="majorBidi"/>
              </w:rPr>
            </w:pPr>
            <w:r w:rsidRPr="002F65B8">
              <w:rPr>
                <w:rFonts w:asciiTheme="majorBidi" w:hAnsiTheme="majorBidi" w:cstheme="majorBidi"/>
              </w:rPr>
              <w:t>0.643</w:t>
            </w:r>
          </w:p>
        </w:tc>
        <w:tc>
          <w:tcPr>
            <w:tcW w:w="618" w:type="pct"/>
            <w:hideMark/>
          </w:tcPr>
          <w:p w14:paraId="07CC74B6" w14:textId="77777777" w:rsidR="008D35FF" w:rsidRPr="002F65B8" w:rsidRDefault="008D35FF" w:rsidP="003F4873">
            <w:pPr>
              <w:pStyle w:val="P"/>
              <w:spacing w:line="240" w:lineRule="auto"/>
              <w:jc w:val="center"/>
              <w:rPr>
                <w:rFonts w:asciiTheme="majorBidi" w:hAnsiTheme="majorBidi" w:cstheme="majorBidi"/>
              </w:rPr>
            </w:pPr>
            <w:r w:rsidRPr="002F65B8">
              <w:rPr>
                <w:rFonts w:asciiTheme="majorBidi" w:hAnsiTheme="majorBidi" w:cstheme="majorBidi"/>
              </w:rPr>
              <w:t>0.527</w:t>
            </w:r>
          </w:p>
        </w:tc>
      </w:tr>
      <w:tr w:rsidR="008D35FF" w:rsidRPr="002F65B8" w14:paraId="060CF73E" w14:textId="77777777" w:rsidTr="008D35FF">
        <w:trPr>
          <w:gridAfter w:val="1"/>
          <w:wAfter w:w="13" w:type="pct"/>
        </w:trPr>
        <w:tc>
          <w:tcPr>
            <w:tcW w:w="944" w:type="pct"/>
            <w:gridSpan w:val="2"/>
            <w:vMerge/>
          </w:tcPr>
          <w:p w14:paraId="0371316A" w14:textId="77777777" w:rsidR="008D35FF" w:rsidRPr="008D35FF" w:rsidRDefault="008D35FF" w:rsidP="003F4873">
            <w:pPr>
              <w:pStyle w:val="P"/>
              <w:spacing w:line="240" w:lineRule="auto"/>
              <w:jc w:val="center"/>
              <w:rPr>
                <w:rFonts w:asciiTheme="majorBidi" w:hAnsiTheme="majorBidi" w:cstheme="majorBidi"/>
                <w:b/>
                <w:bCs/>
              </w:rPr>
            </w:pPr>
          </w:p>
        </w:tc>
        <w:tc>
          <w:tcPr>
            <w:tcW w:w="4043" w:type="pct"/>
            <w:gridSpan w:val="6"/>
          </w:tcPr>
          <w:p w14:paraId="28815E57" w14:textId="77777777" w:rsidR="008D35FF" w:rsidRPr="002F65B8" w:rsidRDefault="008D35FF" w:rsidP="003F4873">
            <w:pPr>
              <w:pStyle w:val="P"/>
              <w:spacing w:line="240" w:lineRule="auto"/>
              <w:jc w:val="center"/>
              <w:rPr>
                <w:rFonts w:asciiTheme="majorBidi" w:hAnsiTheme="majorBidi" w:cstheme="majorBidi"/>
              </w:rPr>
            </w:pPr>
            <w:r w:rsidRPr="00843B64">
              <w:rPr>
                <w:rFonts w:asciiTheme="majorBidi" w:hAnsiTheme="majorBidi" w:cstheme="majorBidi"/>
              </w:rPr>
              <w:t>P1</w:t>
            </w:r>
            <w:r>
              <w:rPr>
                <w:rFonts w:asciiTheme="majorBidi" w:hAnsiTheme="majorBidi" w:cstheme="majorBidi"/>
              </w:rPr>
              <w:t>=</w:t>
            </w:r>
            <w:r w:rsidRPr="00362703">
              <w:rPr>
                <w:rFonts w:asciiTheme="majorBidi" w:hAnsiTheme="majorBidi" w:cstheme="majorBidi"/>
              </w:rPr>
              <w:t>0.269</w:t>
            </w:r>
            <w:r>
              <w:rPr>
                <w:rFonts w:asciiTheme="majorBidi" w:hAnsiTheme="majorBidi" w:cstheme="majorBidi"/>
              </w:rPr>
              <w:t xml:space="preserve">, p2= </w:t>
            </w:r>
            <w:r w:rsidRPr="002F65B8">
              <w:rPr>
                <w:rFonts w:asciiTheme="majorBidi" w:hAnsiTheme="majorBidi" w:cstheme="majorBidi"/>
              </w:rPr>
              <w:t>0.723</w:t>
            </w:r>
            <w:r>
              <w:rPr>
                <w:rFonts w:asciiTheme="majorBidi" w:hAnsiTheme="majorBidi" w:cstheme="majorBidi"/>
              </w:rPr>
              <w:t>, p3=</w:t>
            </w:r>
            <w:r w:rsidRPr="002F65B8">
              <w:rPr>
                <w:rFonts w:asciiTheme="majorBidi" w:hAnsiTheme="majorBidi" w:cstheme="majorBidi"/>
              </w:rPr>
              <w:t>0.451</w:t>
            </w:r>
          </w:p>
        </w:tc>
      </w:tr>
      <w:tr w:rsidR="000C55B9" w:rsidRPr="002F65B8" w14:paraId="1A0AFD72" w14:textId="77777777" w:rsidTr="000C55B9">
        <w:trPr>
          <w:gridAfter w:val="1"/>
          <w:wAfter w:w="13" w:type="pct"/>
        </w:trPr>
        <w:tc>
          <w:tcPr>
            <w:tcW w:w="944" w:type="pct"/>
            <w:gridSpan w:val="2"/>
            <w:vMerge w:val="restart"/>
            <w:hideMark/>
          </w:tcPr>
          <w:p w14:paraId="3A75AB83" w14:textId="77777777" w:rsidR="008D35FF" w:rsidRPr="002F65B8" w:rsidRDefault="008D35FF" w:rsidP="003F4873">
            <w:pPr>
              <w:pStyle w:val="P"/>
              <w:spacing w:line="240" w:lineRule="auto"/>
              <w:jc w:val="center"/>
              <w:rPr>
                <w:rFonts w:asciiTheme="majorBidi" w:hAnsiTheme="majorBidi" w:cstheme="majorBidi"/>
                <w:b/>
                <w:bCs/>
              </w:rPr>
            </w:pPr>
            <w:r w:rsidRPr="002F65B8">
              <w:rPr>
                <w:rFonts w:asciiTheme="majorBidi" w:hAnsiTheme="majorBidi" w:cstheme="majorBidi"/>
                <w:b/>
                <w:bCs/>
              </w:rPr>
              <w:t>WBCs (×10⁹/L)</w:t>
            </w:r>
          </w:p>
        </w:tc>
        <w:tc>
          <w:tcPr>
            <w:tcW w:w="1000" w:type="pct"/>
            <w:gridSpan w:val="2"/>
            <w:hideMark/>
          </w:tcPr>
          <w:p w14:paraId="4F419DF3" w14:textId="77777777" w:rsidR="008D35FF" w:rsidRPr="002F65B8" w:rsidRDefault="008D35FF" w:rsidP="003F4873">
            <w:pPr>
              <w:pStyle w:val="P"/>
              <w:spacing w:line="240" w:lineRule="auto"/>
              <w:jc w:val="center"/>
              <w:rPr>
                <w:rFonts w:asciiTheme="majorBidi" w:hAnsiTheme="majorBidi" w:cstheme="majorBidi"/>
              </w:rPr>
            </w:pPr>
            <w:r w:rsidRPr="002F65B8">
              <w:rPr>
                <w:rFonts w:asciiTheme="majorBidi" w:hAnsiTheme="majorBidi" w:cstheme="majorBidi"/>
              </w:rPr>
              <w:t>6.00 ± 1.04</w:t>
            </w:r>
          </w:p>
        </w:tc>
        <w:tc>
          <w:tcPr>
            <w:tcW w:w="835" w:type="pct"/>
            <w:hideMark/>
          </w:tcPr>
          <w:p w14:paraId="2355598E" w14:textId="77777777" w:rsidR="008D35FF" w:rsidRPr="002F65B8" w:rsidRDefault="008D35FF" w:rsidP="003F4873">
            <w:pPr>
              <w:pStyle w:val="P"/>
              <w:spacing w:line="240" w:lineRule="auto"/>
              <w:jc w:val="center"/>
              <w:rPr>
                <w:rFonts w:asciiTheme="majorBidi" w:hAnsiTheme="majorBidi" w:cstheme="majorBidi"/>
              </w:rPr>
            </w:pPr>
            <w:r w:rsidRPr="002F65B8">
              <w:rPr>
                <w:rFonts w:asciiTheme="majorBidi" w:hAnsiTheme="majorBidi" w:cstheme="majorBidi"/>
              </w:rPr>
              <w:t>6.58 ± 1.78</w:t>
            </w:r>
          </w:p>
        </w:tc>
        <w:tc>
          <w:tcPr>
            <w:tcW w:w="1012" w:type="pct"/>
            <w:hideMark/>
          </w:tcPr>
          <w:p w14:paraId="1C59741B" w14:textId="77777777" w:rsidR="008D35FF" w:rsidRPr="002F65B8" w:rsidRDefault="008D35FF" w:rsidP="003F4873">
            <w:pPr>
              <w:pStyle w:val="P"/>
              <w:spacing w:line="240" w:lineRule="auto"/>
              <w:jc w:val="center"/>
              <w:rPr>
                <w:rFonts w:asciiTheme="majorBidi" w:hAnsiTheme="majorBidi" w:cstheme="majorBidi"/>
              </w:rPr>
            </w:pPr>
            <w:r w:rsidRPr="002F65B8">
              <w:rPr>
                <w:rFonts w:asciiTheme="majorBidi" w:hAnsiTheme="majorBidi" w:cstheme="majorBidi"/>
              </w:rPr>
              <w:t>5.34 ± 1.09</w:t>
            </w:r>
          </w:p>
        </w:tc>
        <w:tc>
          <w:tcPr>
            <w:tcW w:w="579" w:type="pct"/>
            <w:hideMark/>
          </w:tcPr>
          <w:p w14:paraId="2EC7E948" w14:textId="77777777" w:rsidR="008D35FF" w:rsidRPr="002F65B8" w:rsidRDefault="008D35FF" w:rsidP="003F4873">
            <w:pPr>
              <w:pStyle w:val="P"/>
              <w:spacing w:line="240" w:lineRule="auto"/>
              <w:jc w:val="center"/>
              <w:rPr>
                <w:rFonts w:asciiTheme="majorBidi" w:hAnsiTheme="majorBidi" w:cstheme="majorBidi"/>
              </w:rPr>
            </w:pPr>
            <w:r w:rsidRPr="002F65B8">
              <w:rPr>
                <w:rFonts w:asciiTheme="majorBidi" w:hAnsiTheme="majorBidi" w:cstheme="majorBidi"/>
              </w:rPr>
              <w:t>10.637</w:t>
            </w:r>
          </w:p>
        </w:tc>
        <w:tc>
          <w:tcPr>
            <w:tcW w:w="618" w:type="pct"/>
            <w:hideMark/>
          </w:tcPr>
          <w:p w14:paraId="464D2ED8" w14:textId="77777777" w:rsidR="008D35FF" w:rsidRPr="002F65B8" w:rsidRDefault="008D35FF" w:rsidP="003F4873">
            <w:pPr>
              <w:pStyle w:val="P"/>
              <w:spacing w:line="240" w:lineRule="auto"/>
              <w:jc w:val="center"/>
              <w:rPr>
                <w:rFonts w:asciiTheme="majorBidi" w:hAnsiTheme="majorBidi" w:cstheme="majorBidi"/>
              </w:rPr>
            </w:pPr>
            <w:r w:rsidRPr="002F65B8">
              <w:rPr>
                <w:rFonts w:asciiTheme="majorBidi" w:hAnsiTheme="majorBidi" w:cstheme="majorBidi"/>
              </w:rPr>
              <w:t>0.001*</w:t>
            </w:r>
          </w:p>
        </w:tc>
      </w:tr>
      <w:tr w:rsidR="008D35FF" w:rsidRPr="002F65B8" w14:paraId="1BE5E41B" w14:textId="77777777" w:rsidTr="008D35FF">
        <w:trPr>
          <w:gridAfter w:val="1"/>
          <w:wAfter w:w="13" w:type="pct"/>
        </w:trPr>
        <w:tc>
          <w:tcPr>
            <w:tcW w:w="944" w:type="pct"/>
            <w:gridSpan w:val="2"/>
            <w:vMerge/>
          </w:tcPr>
          <w:p w14:paraId="32A9C440" w14:textId="77777777" w:rsidR="008D35FF" w:rsidRPr="008D35FF" w:rsidRDefault="008D35FF" w:rsidP="003F4873">
            <w:pPr>
              <w:pStyle w:val="P"/>
              <w:spacing w:line="240" w:lineRule="auto"/>
              <w:jc w:val="center"/>
              <w:rPr>
                <w:rFonts w:asciiTheme="majorBidi" w:hAnsiTheme="majorBidi" w:cstheme="majorBidi"/>
                <w:b/>
                <w:bCs/>
              </w:rPr>
            </w:pPr>
          </w:p>
        </w:tc>
        <w:tc>
          <w:tcPr>
            <w:tcW w:w="4043" w:type="pct"/>
            <w:gridSpan w:val="6"/>
          </w:tcPr>
          <w:p w14:paraId="35DA89D1" w14:textId="77777777" w:rsidR="008D35FF" w:rsidRPr="002F65B8" w:rsidRDefault="008D35FF" w:rsidP="003F4873">
            <w:pPr>
              <w:pStyle w:val="P"/>
              <w:spacing w:line="240" w:lineRule="auto"/>
              <w:jc w:val="center"/>
              <w:rPr>
                <w:rFonts w:asciiTheme="majorBidi" w:hAnsiTheme="majorBidi" w:cstheme="majorBidi"/>
              </w:rPr>
            </w:pPr>
            <w:r w:rsidRPr="00843B64">
              <w:rPr>
                <w:rFonts w:asciiTheme="majorBidi" w:hAnsiTheme="majorBidi" w:cstheme="majorBidi"/>
              </w:rPr>
              <w:t>P1</w:t>
            </w:r>
            <w:r>
              <w:rPr>
                <w:rFonts w:asciiTheme="majorBidi" w:hAnsiTheme="majorBidi" w:cstheme="majorBidi"/>
              </w:rPr>
              <w:t xml:space="preserve">= </w:t>
            </w:r>
            <w:r w:rsidRPr="002F65B8">
              <w:rPr>
                <w:rFonts w:asciiTheme="majorBidi" w:hAnsiTheme="majorBidi" w:cstheme="majorBidi"/>
              </w:rPr>
              <w:t>0.033*</w:t>
            </w:r>
            <w:r>
              <w:rPr>
                <w:rFonts w:asciiTheme="majorBidi" w:hAnsiTheme="majorBidi" w:cstheme="majorBidi"/>
              </w:rPr>
              <w:t xml:space="preserve">, p2= </w:t>
            </w:r>
            <w:r w:rsidRPr="002F65B8">
              <w:rPr>
                <w:rFonts w:asciiTheme="majorBidi" w:hAnsiTheme="majorBidi" w:cstheme="majorBidi"/>
              </w:rPr>
              <w:t>0.015*</w:t>
            </w:r>
            <w:r>
              <w:rPr>
                <w:rFonts w:asciiTheme="majorBidi" w:hAnsiTheme="majorBidi" w:cstheme="majorBidi"/>
              </w:rPr>
              <w:t>, p3=</w:t>
            </w:r>
            <w:r w:rsidRPr="002F65B8">
              <w:rPr>
                <w:rFonts w:asciiTheme="majorBidi" w:hAnsiTheme="majorBidi" w:cstheme="majorBidi"/>
              </w:rPr>
              <w:t>0.001*</w:t>
            </w:r>
          </w:p>
        </w:tc>
      </w:tr>
      <w:tr w:rsidR="000C55B9" w:rsidRPr="002F65B8" w14:paraId="2E4D1543" w14:textId="77777777" w:rsidTr="000C55B9">
        <w:trPr>
          <w:gridAfter w:val="1"/>
          <w:wAfter w:w="13" w:type="pct"/>
        </w:trPr>
        <w:tc>
          <w:tcPr>
            <w:tcW w:w="944" w:type="pct"/>
            <w:gridSpan w:val="2"/>
            <w:vMerge w:val="restart"/>
            <w:hideMark/>
          </w:tcPr>
          <w:p w14:paraId="5D6C96BB" w14:textId="77777777" w:rsidR="008D35FF" w:rsidRPr="002F65B8" w:rsidRDefault="008D35FF" w:rsidP="003F4873">
            <w:pPr>
              <w:pStyle w:val="P"/>
              <w:spacing w:line="240" w:lineRule="auto"/>
              <w:jc w:val="center"/>
              <w:rPr>
                <w:rFonts w:asciiTheme="majorBidi" w:hAnsiTheme="majorBidi" w:cstheme="majorBidi"/>
                <w:b/>
                <w:bCs/>
              </w:rPr>
            </w:pPr>
            <w:r w:rsidRPr="002F65B8">
              <w:rPr>
                <w:rFonts w:asciiTheme="majorBidi" w:hAnsiTheme="majorBidi" w:cstheme="majorBidi"/>
                <w:b/>
                <w:bCs/>
              </w:rPr>
              <w:t>Platelets (×10⁹/L)</w:t>
            </w:r>
          </w:p>
        </w:tc>
        <w:tc>
          <w:tcPr>
            <w:tcW w:w="1000" w:type="pct"/>
            <w:gridSpan w:val="2"/>
            <w:hideMark/>
          </w:tcPr>
          <w:p w14:paraId="29DF633E" w14:textId="77777777" w:rsidR="008D35FF" w:rsidRPr="002F65B8" w:rsidRDefault="008D35FF" w:rsidP="003F4873">
            <w:pPr>
              <w:pStyle w:val="P"/>
              <w:spacing w:line="240" w:lineRule="auto"/>
              <w:jc w:val="center"/>
              <w:rPr>
                <w:rFonts w:asciiTheme="majorBidi" w:hAnsiTheme="majorBidi" w:cstheme="majorBidi"/>
              </w:rPr>
            </w:pPr>
            <w:r w:rsidRPr="002F65B8">
              <w:rPr>
                <w:rFonts w:asciiTheme="majorBidi" w:hAnsiTheme="majorBidi" w:cstheme="majorBidi"/>
              </w:rPr>
              <w:t>268.04 ± 61.94</w:t>
            </w:r>
          </w:p>
        </w:tc>
        <w:tc>
          <w:tcPr>
            <w:tcW w:w="835" w:type="pct"/>
            <w:hideMark/>
          </w:tcPr>
          <w:p w14:paraId="79EF1D28" w14:textId="77777777" w:rsidR="008D35FF" w:rsidRPr="002F65B8" w:rsidRDefault="008D35FF" w:rsidP="003F4873">
            <w:pPr>
              <w:pStyle w:val="P"/>
              <w:spacing w:line="240" w:lineRule="auto"/>
              <w:jc w:val="center"/>
              <w:rPr>
                <w:rFonts w:asciiTheme="majorBidi" w:hAnsiTheme="majorBidi" w:cstheme="majorBidi"/>
              </w:rPr>
            </w:pPr>
            <w:r w:rsidRPr="002F65B8">
              <w:rPr>
                <w:rFonts w:asciiTheme="majorBidi" w:hAnsiTheme="majorBidi" w:cstheme="majorBidi"/>
              </w:rPr>
              <w:t>263.32 ± 41.46</w:t>
            </w:r>
          </w:p>
        </w:tc>
        <w:tc>
          <w:tcPr>
            <w:tcW w:w="1012" w:type="pct"/>
            <w:hideMark/>
          </w:tcPr>
          <w:p w14:paraId="653E8D5A" w14:textId="77777777" w:rsidR="008D35FF" w:rsidRPr="002F65B8" w:rsidRDefault="008D35FF" w:rsidP="003F4873">
            <w:pPr>
              <w:pStyle w:val="P"/>
              <w:spacing w:line="240" w:lineRule="auto"/>
              <w:jc w:val="center"/>
              <w:rPr>
                <w:rFonts w:asciiTheme="majorBidi" w:hAnsiTheme="majorBidi" w:cstheme="majorBidi"/>
              </w:rPr>
            </w:pPr>
            <w:r w:rsidRPr="002F65B8">
              <w:rPr>
                <w:rFonts w:asciiTheme="majorBidi" w:hAnsiTheme="majorBidi" w:cstheme="majorBidi"/>
              </w:rPr>
              <w:t>213.12 ± 19.96</w:t>
            </w:r>
          </w:p>
        </w:tc>
        <w:tc>
          <w:tcPr>
            <w:tcW w:w="579" w:type="pct"/>
            <w:hideMark/>
          </w:tcPr>
          <w:p w14:paraId="2BC19F6C" w14:textId="77777777" w:rsidR="008D35FF" w:rsidRPr="002F65B8" w:rsidRDefault="008D35FF" w:rsidP="003F4873">
            <w:pPr>
              <w:pStyle w:val="P"/>
              <w:spacing w:line="240" w:lineRule="auto"/>
              <w:jc w:val="center"/>
              <w:rPr>
                <w:rFonts w:asciiTheme="majorBidi" w:hAnsiTheme="majorBidi" w:cstheme="majorBidi"/>
              </w:rPr>
            </w:pPr>
            <w:r w:rsidRPr="002F65B8">
              <w:rPr>
                <w:rFonts w:asciiTheme="majorBidi" w:hAnsiTheme="majorBidi" w:cstheme="majorBidi"/>
              </w:rPr>
              <w:t>23.344</w:t>
            </w:r>
          </w:p>
        </w:tc>
        <w:tc>
          <w:tcPr>
            <w:tcW w:w="618" w:type="pct"/>
            <w:hideMark/>
          </w:tcPr>
          <w:p w14:paraId="3E0DB106" w14:textId="77777777" w:rsidR="008D35FF" w:rsidRPr="002F65B8" w:rsidRDefault="008D35FF" w:rsidP="003F4873">
            <w:pPr>
              <w:pStyle w:val="P"/>
              <w:spacing w:line="240" w:lineRule="auto"/>
              <w:jc w:val="center"/>
              <w:rPr>
                <w:rFonts w:asciiTheme="majorBidi" w:hAnsiTheme="majorBidi" w:cstheme="majorBidi"/>
              </w:rPr>
            </w:pPr>
            <w:r w:rsidRPr="002F65B8">
              <w:rPr>
                <w:rFonts w:asciiTheme="majorBidi" w:hAnsiTheme="majorBidi" w:cstheme="majorBidi"/>
              </w:rPr>
              <w:t>0.001*</w:t>
            </w:r>
          </w:p>
        </w:tc>
      </w:tr>
      <w:tr w:rsidR="008D35FF" w:rsidRPr="002F65B8" w14:paraId="51C3DB00" w14:textId="77777777" w:rsidTr="008D35FF">
        <w:trPr>
          <w:gridAfter w:val="1"/>
          <w:wAfter w:w="13" w:type="pct"/>
        </w:trPr>
        <w:tc>
          <w:tcPr>
            <w:tcW w:w="944" w:type="pct"/>
            <w:gridSpan w:val="2"/>
            <w:vMerge/>
          </w:tcPr>
          <w:p w14:paraId="5E357C43" w14:textId="77777777" w:rsidR="008D35FF" w:rsidRPr="008D35FF" w:rsidRDefault="008D35FF" w:rsidP="003F4873">
            <w:pPr>
              <w:pStyle w:val="P"/>
              <w:spacing w:line="240" w:lineRule="auto"/>
              <w:jc w:val="center"/>
              <w:rPr>
                <w:rFonts w:asciiTheme="majorBidi" w:hAnsiTheme="majorBidi" w:cstheme="majorBidi"/>
                <w:b/>
                <w:bCs/>
              </w:rPr>
            </w:pPr>
          </w:p>
        </w:tc>
        <w:tc>
          <w:tcPr>
            <w:tcW w:w="4043" w:type="pct"/>
            <w:gridSpan w:val="6"/>
          </w:tcPr>
          <w:p w14:paraId="44ECF6C6" w14:textId="77777777" w:rsidR="008D35FF" w:rsidRPr="002F65B8" w:rsidRDefault="008D35FF" w:rsidP="003F4873">
            <w:pPr>
              <w:pStyle w:val="P"/>
              <w:spacing w:line="240" w:lineRule="auto"/>
              <w:jc w:val="center"/>
              <w:rPr>
                <w:rFonts w:asciiTheme="majorBidi" w:hAnsiTheme="majorBidi" w:cstheme="majorBidi"/>
              </w:rPr>
            </w:pPr>
            <w:r w:rsidRPr="00362703">
              <w:rPr>
                <w:rFonts w:asciiTheme="majorBidi" w:hAnsiTheme="majorBidi" w:cstheme="majorBidi"/>
              </w:rPr>
              <w:t xml:space="preserve">P1= </w:t>
            </w:r>
            <w:r w:rsidRPr="002F65B8">
              <w:rPr>
                <w:rFonts w:asciiTheme="majorBidi" w:hAnsiTheme="majorBidi" w:cstheme="majorBidi"/>
              </w:rPr>
              <w:t>0.597</w:t>
            </w:r>
            <w:r w:rsidRPr="00362703">
              <w:rPr>
                <w:rFonts w:asciiTheme="majorBidi" w:hAnsiTheme="majorBidi" w:cstheme="majorBidi"/>
              </w:rPr>
              <w:t>,</w:t>
            </w:r>
            <w:r>
              <w:rPr>
                <w:rFonts w:asciiTheme="majorBidi" w:hAnsiTheme="majorBidi" w:cstheme="majorBidi"/>
              </w:rPr>
              <w:t xml:space="preserve"> </w:t>
            </w:r>
            <w:r w:rsidRPr="00362703">
              <w:rPr>
                <w:rFonts w:asciiTheme="majorBidi" w:hAnsiTheme="majorBidi" w:cstheme="majorBidi"/>
              </w:rPr>
              <w:t xml:space="preserve">p2= </w:t>
            </w:r>
            <w:r w:rsidRPr="002F65B8">
              <w:rPr>
                <w:rFonts w:asciiTheme="majorBidi" w:hAnsiTheme="majorBidi" w:cstheme="majorBidi"/>
              </w:rPr>
              <w:t>0.001*</w:t>
            </w:r>
            <w:r w:rsidRPr="00362703">
              <w:rPr>
                <w:rFonts w:asciiTheme="majorBidi" w:hAnsiTheme="majorBidi" w:cstheme="majorBidi"/>
              </w:rPr>
              <w:t>,</w:t>
            </w:r>
            <w:r>
              <w:rPr>
                <w:rFonts w:asciiTheme="majorBidi" w:hAnsiTheme="majorBidi" w:cstheme="majorBidi"/>
              </w:rPr>
              <w:t xml:space="preserve"> </w:t>
            </w:r>
            <w:r w:rsidRPr="00362703">
              <w:rPr>
                <w:rFonts w:asciiTheme="majorBidi" w:hAnsiTheme="majorBidi" w:cstheme="majorBidi"/>
              </w:rPr>
              <w:t>p3=</w:t>
            </w:r>
            <w:r w:rsidRPr="002F65B8">
              <w:rPr>
                <w:rFonts w:asciiTheme="majorBidi" w:hAnsiTheme="majorBidi" w:cstheme="majorBidi"/>
              </w:rPr>
              <w:t>0.001*</w:t>
            </w:r>
          </w:p>
        </w:tc>
      </w:tr>
      <w:tr w:rsidR="000C55B9" w:rsidRPr="002F65B8" w14:paraId="00315338" w14:textId="77777777" w:rsidTr="000C55B9">
        <w:trPr>
          <w:gridAfter w:val="1"/>
          <w:wAfter w:w="13" w:type="pct"/>
        </w:trPr>
        <w:tc>
          <w:tcPr>
            <w:tcW w:w="944" w:type="pct"/>
            <w:gridSpan w:val="2"/>
            <w:vMerge w:val="restart"/>
            <w:hideMark/>
          </w:tcPr>
          <w:p w14:paraId="61B57D5E" w14:textId="77777777" w:rsidR="008D35FF" w:rsidRPr="002F65B8" w:rsidRDefault="008D35FF" w:rsidP="003F4873">
            <w:pPr>
              <w:pStyle w:val="P"/>
              <w:spacing w:line="240" w:lineRule="auto"/>
              <w:jc w:val="center"/>
              <w:rPr>
                <w:rFonts w:asciiTheme="majorBidi" w:hAnsiTheme="majorBidi" w:cstheme="majorBidi"/>
                <w:b/>
                <w:bCs/>
              </w:rPr>
            </w:pPr>
            <w:r w:rsidRPr="002F65B8">
              <w:rPr>
                <w:rFonts w:asciiTheme="majorBidi" w:hAnsiTheme="majorBidi" w:cstheme="majorBidi"/>
                <w:b/>
                <w:bCs/>
              </w:rPr>
              <w:t>MPV (fL)</w:t>
            </w:r>
          </w:p>
        </w:tc>
        <w:tc>
          <w:tcPr>
            <w:tcW w:w="1000" w:type="pct"/>
            <w:gridSpan w:val="2"/>
            <w:hideMark/>
          </w:tcPr>
          <w:p w14:paraId="0A976E58" w14:textId="77777777" w:rsidR="008D35FF" w:rsidRPr="002F65B8" w:rsidRDefault="008D35FF" w:rsidP="003F4873">
            <w:pPr>
              <w:pStyle w:val="P"/>
              <w:spacing w:line="240" w:lineRule="auto"/>
              <w:jc w:val="center"/>
              <w:rPr>
                <w:rFonts w:asciiTheme="majorBidi" w:hAnsiTheme="majorBidi" w:cstheme="majorBidi"/>
              </w:rPr>
            </w:pPr>
            <w:r w:rsidRPr="002F65B8">
              <w:rPr>
                <w:rFonts w:asciiTheme="majorBidi" w:hAnsiTheme="majorBidi" w:cstheme="majorBidi"/>
              </w:rPr>
              <w:t>11.15 ± 0.61</w:t>
            </w:r>
          </w:p>
        </w:tc>
        <w:tc>
          <w:tcPr>
            <w:tcW w:w="835" w:type="pct"/>
            <w:hideMark/>
          </w:tcPr>
          <w:p w14:paraId="6E70EEB9" w14:textId="77777777" w:rsidR="008D35FF" w:rsidRPr="002F65B8" w:rsidRDefault="008D35FF" w:rsidP="003F4873">
            <w:pPr>
              <w:pStyle w:val="P"/>
              <w:spacing w:line="240" w:lineRule="auto"/>
              <w:jc w:val="center"/>
              <w:rPr>
                <w:rFonts w:asciiTheme="majorBidi" w:hAnsiTheme="majorBidi" w:cstheme="majorBidi"/>
              </w:rPr>
            </w:pPr>
            <w:r w:rsidRPr="002F65B8">
              <w:rPr>
                <w:rFonts w:asciiTheme="majorBidi" w:hAnsiTheme="majorBidi" w:cstheme="majorBidi"/>
              </w:rPr>
              <w:t>10.02 ± 1.30</w:t>
            </w:r>
          </w:p>
        </w:tc>
        <w:tc>
          <w:tcPr>
            <w:tcW w:w="1012" w:type="pct"/>
            <w:hideMark/>
          </w:tcPr>
          <w:p w14:paraId="7D83175B" w14:textId="77777777" w:rsidR="008D35FF" w:rsidRPr="002F65B8" w:rsidRDefault="008D35FF" w:rsidP="003F4873">
            <w:pPr>
              <w:pStyle w:val="P"/>
              <w:spacing w:line="240" w:lineRule="auto"/>
              <w:jc w:val="center"/>
              <w:rPr>
                <w:rFonts w:asciiTheme="majorBidi" w:hAnsiTheme="majorBidi" w:cstheme="majorBidi"/>
              </w:rPr>
            </w:pPr>
            <w:r w:rsidRPr="002F65B8">
              <w:rPr>
                <w:rFonts w:asciiTheme="majorBidi" w:hAnsiTheme="majorBidi" w:cstheme="majorBidi"/>
              </w:rPr>
              <w:t>10.82 ± 1.56</w:t>
            </w:r>
          </w:p>
        </w:tc>
        <w:tc>
          <w:tcPr>
            <w:tcW w:w="579" w:type="pct"/>
            <w:hideMark/>
          </w:tcPr>
          <w:p w14:paraId="2923EA7B" w14:textId="77777777" w:rsidR="008D35FF" w:rsidRPr="002F65B8" w:rsidRDefault="008D35FF" w:rsidP="003F4873">
            <w:pPr>
              <w:pStyle w:val="P"/>
              <w:spacing w:line="240" w:lineRule="auto"/>
              <w:jc w:val="center"/>
              <w:rPr>
                <w:rFonts w:asciiTheme="majorBidi" w:hAnsiTheme="majorBidi" w:cstheme="majorBidi"/>
              </w:rPr>
            </w:pPr>
            <w:r w:rsidRPr="002F65B8">
              <w:rPr>
                <w:rFonts w:asciiTheme="majorBidi" w:hAnsiTheme="majorBidi" w:cstheme="majorBidi"/>
              </w:rPr>
              <w:t>11.096</w:t>
            </w:r>
          </w:p>
        </w:tc>
        <w:tc>
          <w:tcPr>
            <w:tcW w:w="618" w:type="pct"/>
            <w:hideMark/>
          </w:tcPr>
          <w:p w14:paraId="61E7443A" w14:textId="77777777" w:rsidR="008D35FF" w:rsidRPr="002F65B8" w:rsidRDefault="008D35FF" w:rsidP="003F4873">
            <w:pPr>
              <w:pStyle w:val="P"/>
              <w:spacing w:line="240" w:lineRule="auto"/>
              <w:jc w:val="center"/>
              <w:rPr>
                <w:rFonts w:asciiTheme="majorBidi" w:hAnsiTheme="majorBidi" w:cstheme="majorBidi"/>
              </w:rPr>
            </w:pPr>
            <w:r w:rsidRPr="002F65B8">
              <w:rPr>
                <w:rFonts w:asciiTheme="majorBidi" w:hAnsiTheme="majorBidi" w:cstheme="majorBidi"/>
              </w:rPr>
              <w:t>0.001*</w:t>
            </w:r>
          </w:p>
        </w:tc>
      </w:tr>
      <w:tr w:rsidR="008D35FF" w:rsidRPr="002F65B8" w14:paraId="141D737D" w14:textId="77777777" w:rsidTr="008D35FF">
        <w:trPr>
          <w:gridAfter w:val="1"/>
          <w:wAfter w:w="13" w:type="pct"/>
        </w:trPr>
        <w:tc>
          <w:tcPr>
            <w:tcW w:w="944" w:type="pct"/>
            <w:gridSpan w:val="2"/>
            <w:vMerge/>
          </w:tcPr>
          <w:p w14:paraId="7F523F44" w14:textId="77777777" w:rsidR="008D35FF" w:rsidRPr="008D35FF" w:rsidRDefault="008D35FF" w:rsidP="003F4873">
            <w:pPr>
              <w:pStyle w:val="P"/>
              <w:spacing w:line="240" w:lineRule="auto"/>
              <w:jc w:val="center"/>
              <w:rPr>
                <w:rFonts w:asciiTheme="majorBidi" w:hAnsiTheme="majorBidi" w:cstheme="majorBidi"/>
                <w:b/>
                <w:bCs/>
              </w:rPr>
            </w:pPr>
          </w:p>
        </w:tc>
        <w:tc>
          <w:tcPr>
            <w:tcW w:w="4043" w:type="pct"/>
            <w:gridSpan w:val="6"/>
          </w:tcPr>
          <w:p w14:paraId="11520F31" w14:textId="77777777" w:rsidR="008D35FF" w:rsidRPr="002F65B8" w:rsidRDefault="008D35FF" w:rsidP="003F4873">
            <w:pPr>
              <w:pStyle w:val="P"/>
              <w:spacing w:line="240" w:lineRule="auto"/>
              <w:jc w:val="center"/>
              <w:rPr>
                <w:rFonts w:asciiTheme="majorBidi" w:hAnsiTheme="majorBidi" w:cstheme="majorBidi"/>
              </w:rPr>
            </w:pPr>
            <w:r w:rsidRPr="00362703">
              <w:rPr>
                <w:rFonts w:asciiTheme="majorBidi" w:hAnsiTheme="majorBidi" w:cstheme="majorBidi"/>
              </w:rPr>
              <w:t xml:space="preserve">P1= </w:t>
            </w:r>
            <w:r w:rsidRPr="002F65B8">
              <w:rPr>
                <w:rFonts w:asciiTheme="majorBidi" w:hAnsiTheme="majorBidi" w:cstheme="majorBidi"/>
              </w:rPr>
              <w:t>0.001*</w:t>
            </w:r>
            <w:r w:rsidRPr="00362703">
              <w:rPr>
                <w:rFonts w:asciiTheme="majorBidi" w:hAnsiTheme="majorBidi" w:cstheme="majorBidi"/>
              </w:rPr>
              <w:t xml:space="preserve">, p2= </w:t>
            </w:r>
            <w:r w:rsidRPr="002F65B8">
              <w:rPr>
                <w:rFonts w:asciiTheme="majorBidi" w:hAnsiTheme="majorBidi" w:cstheme="majorBidi"/>
              </w:rPr>
              <w:t>0.189</w:t>
            </w:r>
            <w:r w:rsidRPr="00362703">
              <w:rPr>
                <w:rFonts w:asciiTheme="majorBidi" w:hAnsiTheme="majorBidi" w:cstheme="majorBidi"/>
              </w:rPr>
              <w:t>,</w:t>
            </w:r>
            <w:r>
              <w:rPr>
                <w:rFonts w:asciiTheme="majorBidi" w:hAnsiTheme="majorBidi" w:cstheme="majorBidi"/>
              </w:rPr>
              <w:t xml:space="preserve"> </w:t>
            </w:r>
            <w:r w:rsidRPr="00362703">
              <w:rPr>
                <w:rFonts w:asciiTheme="majorBidi" w:hAnsiTheme="majorBidi" w:cstheme="majorBidi"/>
              </w:rPr>
              <w:t>p3=</w:t>
            </w:r>
            <w:r w:rsidRPr="002F65B8">
              <w:rPr>
                <w:rFonts w:asciiTheme="majorBidi" w:hAnsiTheme="majorBidi" w:cstheme="majorBidi"/>
              </w:rPr>
              <w:t>0.001*</w:t>
            </w:r>
          </w:p>
        </w:tc>
      </w:tr>
      <w:tr w:rsidR="000C55B9" w:rsidRPr="002F65B8" w14:paraId="64022D4D" w14:textId="77777777" w:rsidTr="000C55B9">
        <w:trPr>
          <w:gridAfter w:val="1"/>
          <w:wAfter w:w="13" w:type="pct"/>
        </w:trPr>
        <w:tc>
          <w:tcPr>
            <w:tcW w:w="944" w:type="pct"/>
            <w:gridSpan w:val="2"/>
            <w:vMerge w:val="restart"/>
            <w:hideMark/>
          </w:tcPr>
          <w:p w14:paraId="48E44E16" w14:textId="77777777" w:rsidR="008D35FF" w:rsidRPr="002F65B8" w:rsidRDefault="008D35FF" w:rsidP="003F4873">
            <w:pPr>
              <w:pStyle w:val="P"/>
              <w:spacing w:line="240" w:lineRule="auto"/>
              <w:jc w:val="center"/>
              <w:rPr>
                <w:rFonts w:asciiTheme="majorBidi" w:hAnsiTheme="majorBidi" w:cstheme="majorBidi"/>
                <w:b/>
                <w:bCs/>
              </w:rPr>
            </w:pPr>
            <w:r w:rsidRPr="002F65B8">
              <w:rPr>
                <w:rFonts w:asciiTheme="majorBidi" w:hAnsiTheme="majorBidi" w:cstheme="majorBidi"/>
                <w:b/>
                <w:bCs/>
              </w:rPr>
              <w:t>PDW (fL)</w:t>
            </w:r>
          </w:p>
        </w:tc>
        <w:tc>
          <w:tcPr>
            <w:tcW w:w="1000" w:type="pct"/>
            <w:gridSpan w:val="2"/>
            <w:hideMark/>
          </w:tcPr>
          <w:p w14:paraId="79948D5C" w14:textId="77777777" w:rsidR="008D35FF" w:rsidRPr="002F65B8" w:rsidRDefault="008D35FF" w:rsidP="003F4873">
            <w:pPr>
              <w:pStyle w:val="P"/>
              <w:spacing w:line="240" w:lineRule="auto"/>
              <w:jc w:val="center"/>
              <w:rPr>
                <w:rFonts w:asciiTheme="majorBidi" w:hAnsiTheme="majorBidi" w:cstheme="majorBidi"/>
              </w:rPr>
            </w:pPr>
            <w:r w:rsidRPr="002F65B8">
              <w:rPr>
                <w:rFonts w:asciiTheme="majorBidi" w:hAnsiTheme="majorBidi" w:cstheme="majorBidi"/>
              </w:rPr>
              <w:t>15.32 ± 2.17</w:t>
            </w:r>
          </w:p>
        </w:tc>
        <w:tc>
          <w:tcPr>
            <w:tcW w:w="835" w:type="pct"/>
            <w:hideMark/>
          </w:tcPr>
          <w:p w14:paraId="53000DCA" w14:textId="77777777" w:rsidR="008D35FF" w:rsidRPr="002F65B8" w:rsidRDefault="008D35FF" w:rsidP="003F4873">
            <w:pPr>
              <w:pStyle w:val="P"/>
              <w:spacing w:line="240" w:lineRule="auto"/>
              <w:jc w:val="center"/>
              <w:rPr>
                <w:rFonts w:asciiTheme="majorBidi" w:hAnsiTheme="majorBidi" w:cstheme="majorBidi"/>
              </w:rPr>
            </w:pPr>
            <w:r w:rsidRPr="002F65B8">
              <w:rPr>
                <w:rFonts w:asciiTheme="majorBidi" w:hAnsiTheme="majorBidi" w:cstheme="majorBidi"/>
              </w:rPr>
              <w:t>23.46 ± 10.83</w:t>
            </w:r>
          </w:p>
        </w:tc>
        <w:tc>
          <w:tcPr>
            <w:tcW w:w="1012" w:type="pct"/>
            <w:hideMark/>
          </w:tcPr>
          <w:p w14:paraId="441DD287" w14:textId="77777777" w:rsidR="008D35FF" w:rsidRPr="002F65B8" w:rsidRDefault="008D35FF" w:rsidP="003F4873">
            <w:pPr>
              <w:pStyle w:val="P"/>
              <w:spacing w:line="240" w:lineRule="auto"/>
              <w:jc w:val="center"/>
              <w:rPr>
                <w:rFonts w:asciiTheme="majorBidi" w:hAnsiTheme="majorBidi" w:cstheme="majorBidi"/>
              </w:rPr>
            </w:pPr>
            <w:r w:rsidRPr="002F65B8">
              <w:rPr>
                <w:rFonts w:asciiTheme="majorBidi" w:hAnsiTheme="majorBidi" w:cstheme="majorBidi"/>
              </w:rPr>
              <w:t>14.34 ± 1.61</w:t>
            </w:r>
          </w:p>
        </w:tc>
        <w:tc>
          <w:tcPr>
            <w:tcW w:w="579" w:type="pct"/>
            <w:hideMark/>
          </w:tcPr>
          <w:p w14:paraId="47225E35" w14:textId="77777777" w:rsidR="008D35FF" w:rsidRPr="002F65B8" w:rsidRDefault="008D35FF" w:rsidP="003F4873">
            <w:pPr>
              <w:pStyle w:val="P"/>
              <w:spacing w:line="240" w:lineRule="auto"/>
              <w:jc w:val="center"/>
              <w:rPr>
                <w:rFonts w:asciiTheme="majorBidi" w:hAnsiTheme="majorBidi" w:cstheme="majorBidi"/>
              </w:rPr>
            </w:pPr>
            <w:r w:rsidRPr="002F65B8">
              <w:rPr>
                <w:rFonts w:asciiTheme="majorBidi" w:hAnsiTheme="majorBidi" w:cstheme="majorBidi"/>
              </w:rPr>
              <w:t>30.185</w:t>
            </w:r>
          </w:p>
        </w:tc>
        <w:tc>
          <w:tcPr>
            <w:tcW w:w="618" w:type="pct"/>
            <w:hideMark/>
          </w:tcPr>
          <w:p w14:paraId="0C84F6F1" w14:textId="77777777" w:rsidR="008D35FF" w:rsidRPr="002F65B8" w:rsidRDefault="008D35FF" w:rsidP="003F4873">
            <w:pPr>
              <w:pStyle w:val="P"/>
              <w:spacing w:line="240" w:lineRule="auto"/>
              <w:jc w:val="center"/>
              <w:rPr>
                <w:rFonts w:asciiTheme="majorBidi" w:hAnsiTheme="majorBidi" w:cstheme="majorBidi"/>
              </w:rPr>
            </w:pPr>
            <w:r w:rsidRPr="002F65B8">
              <w:rPr>
                <w:rFonts w:asciiTheme="majorBidi" w:hAnsiTheme="majorBidi" w:cstheme="majorBidi"/>
              </w:rPr>
              <w:t>0.001*</w:t>
            </w:r>
          </w:p>
        </w:tc>
      </w:tr>
      <w:tr w:rsidR="008D35FF" w:rsidRPr="002F65B8" w14:paraId="49DF6A13" w14:textId="77777777" w:rsidTr="008D35FF">
        <w:trPr>
          <w:gridAfter w:val="1"/>
          <w:wAfter w:w="13" w:type="pct"/>
        </w:trPr>
        <w:tc>
          <w:tcPr>
            <w:tcW w:w="944" w:type="pct"/>
            <w:gridSpan w:val="2"/>
            <w:vMerge/>
          </w:tcPr>
          <w:p w14:paraId="4290D431" w14:textId="77777777" w:rsidR="008D35FF" w:rsidRPr="008D35FF" w:rsidRDefault="008D35FF" w:rsidP="003F4873">
            <w:pPr>
              <w:pStyle w:val="P"/>
              <w:spacing w:line="240" w:lineRule="auto"/>
              <w:jc w:val="center"/>
              <w:rPr>
                <w:rFonts w:asciiTheme="majorBidi" w:hAnsiTheme="majorBidi" w:cstheme="majorBidi"/>
                <w:b/>
                <w:bCs/>
              </w:rPr>
            </w:pPr>
          </w:p>
        </w:tc>
        <w:tc>
          <w:tcPr>
            <w:tcW w:w="4043" w:type="pct"/>
            <w:gridSpan w:val="6"/>
          </w:tcPr>
          <w:p w14:paraId="492920E2" w14:textId="77777777" w:rsidR="008D35FF" w:rsidRPr="002F65B8" w:rsidRDefault="008D35FF" w:rsidP="003F4873">
            <w:pPr>
              <w:pStyle w:val="P"/>
              <w:spacing w:line="240" w:lineRule="auto"/>
              <w:jc w:val="center"/>
              <w:rPr>
                <w:rFonts w:asciiTheme="majorBidi" w:hAnsiTheme="majorBidi" w:cstheme="majorBidi"/>
              </w:rPr>
            </w:pPr>
            <w:r w:rsidRPr="00362703">
              <w:rPr>
                <w:rFonts w:asciiTheme="majorBidi" w:hAnsiTheme="majorBidi" w:cstheme="majorBidi"/>
              </w:rPr>
              <w:t>P1= 0.001</w:t>
            </w:r>
            <w:r w:rsidRPr="002F65B8">
              <w:rPr>
                <w:rFonts w:asciiTheme="majorBidi" w:hAnsiTheme="majorBidi" w:cstheme="majorBidi"/>
              </w:rPr>
              <w:t>*</w:t>
            </w:r>
            <w:r w:rsidRPr="00362703">
              <w:rPr>
                <w:rFonts w:asciiTheme="majorBidi" w:hAnsiTheme="majorBidi" w:cstheme="majorBidi"/>
              </w:rPr>
              <w:t>, p2=</w:t>
            </w:r>
            <w:r w:rsidRPr="002F65B8">
              <w:rPr>
                <w:rFonts w:asciiTheme="majorBidi" w:hAnsiTheme="majorBidi" w:cstheme="majorBidi"/>
              </w:rPr>
              <w:t>0.446</w:t>
            </w:r>
            <w:r w:rsidRPr="00362703">
              <w:rPr>
                <w:rFonts w:asciiTheme="majorBidi" w:hAnsiTheme="majorBidi" w:cstheme="majorBidi"/>
              </w:rPr>
              <w:t>,</w:t>
            </w:r>
            <w:r>
              <w:rPr>
                <w:rFonts w:asciiTheme="majorBidi" w:hAnsiTheme="majorBidi" w:cstheme="majorBidi"/>
              </w:rPr>
              <w:t xml:space="preserve"> </w:t>
            </w:r>
            <w:r w:rsidRPr="00362703">
              <w:rPr>
                <w:rFonts w:asciiTheme="majorBidi" w:hAnsiTheme="majorBidi" w:cstheme="majorBidi"/>
              </w:rPr>
              <w:t>p3=</w:t>
            </w:r>
            <w:r w:rsidRPr="002F65B8">
              <w:rPr>
                <w:rFonts w:asciiTheme="majorBidi" w:hAnsiTheme="majorBidi" w:cstheme="majorBidi"/>
              </w:rPr>
              <w:t>0.001*</w:t>
            </w:r>
          </w:p>
        </w:tc>
      </w:tr>
      <w:tr w:rsidR="000C55B9" w:rsidRPr="002F65B8" w14:paraId="5BB73A91" w14:textId="77777777" w:rsidTr="000C55B9">
        <w:trPr>
          <w:gridAfter w:val="1"/>
          <w:wAfter w:w="13" w:type="pct"/>
        </w:trPr>
        <w:tc>
          <w:tcPr>
            <w:tcW w:w="944" w:type="pct"/>
            <w:gridSpan w:val="2"/>
            <w:vMerge w:val="restart"/>
            <w:hideMark/>
          </w:tcPr>
          <w:p w14:paraId="1AF52AEE" w14:textId="77777777" w:rsidR="008D35FF" w:rsidRPr="002F65B8" w:rsidRDefault="008D35FF" w:rsidP="003F4873">
            <w:pPr>
              <w:pStyle w:val="P"/>
              <w:spacing w:line="240" w:lineRule="auto"/>
              <w:jc w:val="center"/>
              <w:rPr>
                <w:rFonts w:asciiTheme="majorBidi" w:hAnsiTheme="majorBidi" w:cstheme="majorBidi"/>
                <w:b/>
                <w:bCs/>
              </w:rPr>
            </w:pPr>
            <w:r w:rsidRPr="002F65B8">
              <w:rPr>
                <w:rFonts w:asciiTheme="majorBidi" w:hAnsiTheme="majorBidi" w:cstheme="majorBidi"/>
                <w:b/>
                <w:bCs/>
              </w:rPr>
              <w:t>PCT (%)</w:t>
            </w:r>
          </w:p>
        </w:tc>
        <w:tc>
          <w:tcPr>
            <w:tcW w:w="1000" w:type="pct"/>
            <w:gridSpan w:val="2"/>
            <w:hideMark/>
          </w:tcPr>
          <w:p w14:paraId="4A7C9FA3" w14:textId="77777777" w:rsidR="008D35FF" w:rsidRPr="002F65B8" w:rsidRDefault="008D35FF" w:rsidP="003F4873">
            <w:pPr>
              <w:pStyle w:val="P"/>
              <w:spacing w:line="240" w:lineRule="auto"/>
              <w:jc w:val="center"/>
              <w:rPr>
                <w:rFonts w:asciiTheme="majorBidi" w:hAnsiTheme="majorBidi" w:cstheme="majorBidi"/>
              </w:rPr>
            </w:pPr>
            <w:r w:rsidRPr="002F65B8">
              <w:rPr>
                <w:rFonts w:asciiTheme="majorBidi" w:hAnsiTheme="majorBidi" w:cstheme="majorBidi"/>
              </w:rPr>
              <w:t>3.00 ± 0.62</w:t>
            </w:r>
          </w:p>
        </w:tc>
        <w:tc>
          <w:tcPr>
            <w:tcW w:w="835" w:type="pct"/>
            <w:hideMark/>
          </w:tcPr>
          <w:p w14:paraId="2A050C61" w14:textId="77777777" w:rsidR="008D35FF" w:rsidRPr="002F65B8" w:rsidRDefault="008D35FF" w:rsidP="003F4873">
            <w:pPr>
              <w:pStyle w:val="P"/>
              <w:spacing w:line="240" w:lineRule="auto"/>
              <w:jc w:val="center"/>
              <w:rPr>
                <w:rFonts w:asciiTheme="majorBidi" w:hAnsiTheme="majorBidi" w:cstheme="majorBidi"/>
              </w:rPr>
            </w:pPr>
            <w:r w:rsidRPr="002F65B8">
              <w:rPr>
                <w:rFonts w:asciiTheme="majorBidi" w:hAnsiTheme="majorBidi" w:cstheme="majorBidi"/>
              </w:rPr>
              <w:t>3.48 ± 1.37</w:t>
            </w:r>
          </w:p>
        </w:tc>
        <w:tc>
          <w:tcPr>
            <w:tcW w:w="1012" w:type="pct"/>
            <w:hideMark/>
          </w:tcPr>
          <w:p w14:paraId="1EB8A8C0" w14:textId="77777777" w:rsidR="008D35FF" w:rsidRPr="002F65B8" w:rsidRDefault="008D35FF" w:rsidP="003F4873">
            <w:pPr>
              <w:pStyle w:val="P"/>
              <w:spacing w:line="240" w:lineRule="auto"/>
              <w:jc w:val="center"/>
              <w:rPr>
                <w:rFonts w:asciiTheme="majorBidi" w:hAnsiTheme="majorBidi" w:cstheme="majorBidi"/>
              </w:rPr>
            </w:pPr>
            <w:r w:rsidRPr="002F65B8">
              <w:rPr>
                <w:rFonts w:asciiTheme="majorBidi" w:hAnsiTheme="majorBidi" w:cstheme="majorBidi"/>
              </w:rPr>
              <w:t>3.11 ± 1.07</w:t>
            </w:r>
          </w:p>
        </w:tc>
        <w:tc>
          <w:tcPr>
            <w:tcW w:w="579" w:type="pct"/>
            <w:hideMark/>
          </w:tcPr>
          <w:p w14:paraId="2D2E9A7A" w14:textId="77777777" w:rsidR="008D35FF" w:rsidRPr="002F65B8" w:rsidRDefault="008D35FF" w:rsidP="003F4873">
            <w:pPr>
              <w:pStyle w:val="P"/>
              <w:spacing w:line="240" w:lineRule="auto"/>
              <w:jc w:val="center"/>
              <w:rPr>
                <w:rFonts w:asciiTheme="majorBidi" w:hAnsiTheme="majorBidi" w:cstheme="majorBidi"/>
              </w:rPr>
            </w:pPr>
            <w:r w:rsidRPr="002F65B8">
              <w:rPr>
                <w:rFonts w:asciiTheme="majorBidi" w:hAnsiTheme="majorBidi" w:cstheme="majorBidi"/>
              </w:rPr>
              <w:t>2.742</w:t>
            </w:r>
          </w:p>
        </w:tc>
        <w:tc>
          <w:tcPr>
            <w:tcW w:w="618" w:type="pct"/>
            <w:hideMark/>
          </w:tcPr>
          <w:p w14:paraId="6FE91428" w14:textId="77777777" w:rsidR="008D35FF" w:rsidRPr="002F65B8" w:rsidRDefault="008D35FF" w:rsidP="003F4873">
            <w:pPr>
              <w:pStyle w:val="P"/>
              <w:spacing w:line="240" w:lineRule="auto"/>
              <w:jc w:val="center"/>
              <w:rPr>
                <w:rFonts w:asciiTheme="majorBidi" w:hAnsiTheme="majorBidi" w:cstheme="majorBidi"/>
              </w:rPr>
            </w:pPr>
            <w:r w:rsidRPr="002F65B8">
              <w:rPr>
                <w:rFonts w:asciiTheme="majorBidi" w:hAnsiTheme="majorBidi" w:cstheme="majorBidi"/>
              </w:rPr>
              <w:t>0.001*</w:t>
            </w:r>
          </w:p>
        </w:tc>
      </w:tr>
      <w:tr w:rsidR="008D35FF" w:rsidRPr="002F65B8" w14:paraId="12E716F4" w14:textId="77777777" w:rsidTr="008D35FF">
        <w:trPr>
          <w:gridAfter w:val="1"/>
          <w:wAfter w:w="13" w:type="pct"/>
        </w:trPr>
        <w:tc>
          <w:tcPr>
            <w:tcW w:w="944" w:type="pct"/>
            <w:gridSpan w:val="2"/>
            <w:vMerge/>
          </w:tcPr>
          <w:p w14:paraId="1F4EA638" w14:textId="77777777" w:rsidR="008D35FF" w:rsidRPr="002F65B8" w:rsidRDefault="008D35FF" w:rsidP="003F4873">
            <w:pPr>
              <w:pStyle w:val="P"/>
              <w:spacing w:line="240" w:lineRule="auto"/>
              <w:jc w:val="center"/>
              <w:rPr>
                <w:rFonts w:asciiTheme="majorBidi" w:hAnsiTheme="majorBidi" w:cstheme="majorBidi"/>
              </w:rPr>
            </w:pPr>
          </w:p>
        </w:tc>
        <w:tc>
          <w:tcPr>
            <w:tcW w:w="4043" w:type="pct"/>
            <w:gridSpan w:val="6"/>
          </w:tcPr>
          <w:p w14:paraId="274B6825" w14:textId="1C2394A8" w:rsidR="008D35FF" w:rsidRPr="002F65B8" w:rsidRDefault="008D35FF" w:rsidP="003F4873">
            <w:pPr>
              <w:pStyle w:val="P"/>
              <w:spacing w:line="240" w:lineRule="auto"/>
              <w:jc w:val="center"/>
              <w:rPr>
                <w:rFonts w:asciiTheme="majorBidi" w:hAnsiTheme="majorBidi" w:cstheme="majorBidi"/>
              </w:rPr>
            </w:pPr>
            <w:r w:rsidRPr="00362703">
              <w:rPr>
                <w:rFonts w:asciiTheme="majorBidi" w:hAnsiTheme="majorBidi" w:cstheme="majorBidi"/>
              </w:rPr>
              <w:t>P1</w:t>
            </w:r>
            <w:r w:rsidR="00C84DA0" w:rsidRPr="00362703">
              <w:rPr>
                <w:rFonts w:asciiTheme="majorBidi" w:hAnsiTheme="majorBidi" w:cstheme="majorBidi"/>
              </w:rPr>
              <w:t>= 0.027</w:t>
            </w:r>
            <w:r w:rsidRPr="002F65B8">
              <w:rPr>
                <w:rFonts w:asciiTheme="majorBidi" w:hAnsiTheme="majorBidi" w:cstheme="majorBidi"/>
              </w:rPr>
              <w:t>*</w:t>
            </w:r>
            <w:r w:rsidRPr="00362703">
              <w:rPr>
                <w:rFonts w:asciiTheme="majorBidi" w:hAnsiTheme="majorBidi" w:cstheme="majorBidi"/>
              </w:rPr>
              <w:t>,</w:t>
            </w:r>
            <w:r w:rsidR="00C84DA0">
              <w:rPr>
                <w:rFonts w:asciiTheme="majorBidi" w:hAnsiTheme="majorBidi" w:cstheme="majorBidi"/>
              </w:rPr>
              <w:t xml:space="preserve"> </w:t>
            </w:r>
            <w:r w:rsidRPr="00362703">
              <w:rPr>
                <w:rFonts w:asciiTheme="majorBidi" w:hAnsiTheme="majorBidi" w:cstheme="majorBidi"/>
              </w:rPr>
              <w:t>p2=</w:t>
            </w:r>
            <w:r w:rsidRPr="002F65B8">
              <w:rPr>
                <w:rFonts w:asciiTheme="majorBidi" w:hAnsiTheme="majorBidi" w:cstheme="majorBidi"/>
              </w:rPr>
              <w:t>0.613</w:t>
            </w:r>
            <w:r w:rsidRPr="00362703">
              <w:rPr>
                <w:rFonts w:asciiTheme="majorBidi" w:hAnsiTheme="majorBidi" w:cstheme="majorBidi"/>
              </w:rPr>
              <w:t>,</w:t>
            </w:r>
            <w:r w:rsidR="00C84DA0">
              <w:rPr>
                <w:rFonts w:asciiTheme="majorBidi" w:hAnsiTheme="majorBidi" w:cstheme="majorBidi"/>
              </w:rPr>
              <w:t xml:space="preserve"> </w:t>
            </w:r>
            <w:r w:rsidRPr="00362703">
              <w:rPr>
                <w:rFonts w:asciiTheme="majorBidi" w:hAnsiTheme="majorBidi" w:cstheme="majorBidi"/>
              </w:rPr>
              <w:t>p3=</w:t>
            </w:r>
            <w:r w:rsidRPr="002F65B8">
              <w:rPr>
                <w:rFonts w:asciiTheme="majorBidi" w:hAnsiTheme="majorBidi" w:cstheme="majorBidi"/>
              </w:rPr>
              <w:t>0.086</w:t>
            </w:r>
          </w:p>
        </w:tc>
      </w:tr>
    </w:tbl>
    <w:p w14:paraId="55F829BF" w14:textId="3CA8540E" w:rsidR="00461765" w:rsidRDefault="00461765" w:rsidP="00C84DA0">
      <w:pPr>
        <w:pStyle w:val="Footnote"/>
        <w:spacing w:after="240"/>
        <w:rPr>
          <w:rFonts w:eastAsia="SimSun"/>
          <w:b/>
          <w:bCs/>
        </w:rPr>
      </w:pPr>
      <w:r w:rsidRPr="00461765">
        <w:rPr>
          <w:rFonts w:eastAsia="SimSun"/>
        </w:rPr>
        <w:t>Data are presented as mean ± SD or frequency (%), F. test: Fisher exact test., P1: Comparison between Group 1 &amp; Group 2, P2: Comparison between Group 1 &amp; Group 3, P3: Comparison between Group 2 &amp; Group 3</w:t>
      </w:r>
      <w:r w:rsidR="008D35FF">
        <w:rPr>
          <w:rFonts w:eastAsia="SimSun"/>
        </w:rPr>
        <w:t xml:space="preserve">, </w:t>
      </w:r>
      <w:r w:rsidRPr="00461765">
        <w:rPr>
          <w:rFonts w:eastAsia="SimSun"/>
        </w:rPr>
        <w:t>Waist circumf.: waist circumference</w:t>
      </w:r>
      <w:r>
        <w:rPr>
          <w:rFonts w:eastAsia="SimSun"/>
          <w:b/>
          <w:bCs/>
        </w:rPr>
        <w:t xml:space="preserve">, </w:t>
      </w:r>
      <w:r w:rsidRPr="00461765">
        <w:rPr>
          <w:rFonts w:eastAsia="SimSun"/>
        </w:rPr>
        <w:t>SBP: systolic blood pressure</w:t>
      </w:r>
      <w:r>
        <w:rPr>
          <w:rFonts w:eastAsia="SimSun"/>
          <w:b/>
          <w:bCs/>
        </w:rPr>
        <w:t xml:space="preserve">, </w:t>
      </w:r>
      <w:r w:rsidRPr="00461765">
        <w:rPr>
          <w:rFonts w:eastAsia="SimSun"/>
        </w:rPr>
        <w:t>DBP: diastolic blood pressure</w:t>
      </w:r>
      <w:r>
        <w:rPr>
          <w:rFonts w:eastAsia="SimSun"/>
          <w:b/>
          <w:bCs/>
        </w:rPr>
        <w:t xml:space="preserve">, </w:t>
      </w:r>
      <w:r w:rsidRPr="00461765">
        <w:rPr>
          <w:rFonts w:eastAsia="SimSun"/>
        </w:rPr>
        <w:t>AST: aspartate aminotransferase</w:t>
      </w:r>
      <w:r>
        <w:rPr>
          <w:rFonts w:eastAsia="SimSun"/>
          <w:b/>
          <w:bCs/>
        </w:rPr>
        <w:t xml:space="preserve">, </w:t>
      </w:r>
      <w:r w:rsidRPr="00461765">
        <w:rPr>
          <w:rFonts w:eastAsia="SimSun"/>
        </w:rPr>
        <w:t>ALT: alanine aminotransferase</w:t>
      </w:r>
      <w:r w:rsidR="008D35FF">
        <w:rPr>
          <w:rFonts w:eastAsia="SimSun"/>
        </w:rPr>
        <w:t xml:space="preserve">, </w:t>
      </w:r>
      <w:r w:rsidR="008D35FF" w:rsidRPr="008D35FF">
        <w:rPr>
          <w:rFonts w:eastAsia="SimSun"/>
        </w:rPr>
        <w:t>HB: hemoglobin, WBCs: white blood cells, MPV: mean platelet volume, Fl: femto-liter, PDW: platelet distribution width, PCT: platelet crit.</w:t>
      </w:r>
    </w:p>
    <w:p w14:paraId="51E6B1FF" w14:textId="00125976" w:rsidR="00461765" w:rsidRPr="00C84DA0" w:rsidRDefault="006D1E9E" w:rsidP="00C84DA0">
      <w:pPr>
        <w:pStyle w:val="P"/>
      </w:pPr>
      <w:r w:rsidRPr="0018046D">
        <w:t xml:space="preserve">Groups </w:t>
      </w:r>
      <w:r>
        <w:t xml:space="preserve">2 </w:t>
      </w:r>
      <w:r w:rsidRPr="0018046D">
        <w:t xml:space="preserve">and </w:t>
      </w:r>
      <w:r>
        <w:t xml:space="preserve">3 </w:t>
      </w:r>
      <w:r w:rsidRPr="0018046D">
        <w:t>had significantly higher creatinine, urea, cholesterol, triglycerides, fasting blood glucose, two hours postprandial glucose, fasting insulin, and homeostasis assessment model for insulin resistance when compared to control group</w:t>
      </w:r>
      <w:r>
        <w:t xml:space="preserve"> 1 (</w:t>
      </w:r>
      <w:r w:rsidRPr="00147CC0">
        <w:t>control</w:t>
      </w:r>
      <w:r>
        <w:t>)</w:t>
      </w:r>
      <w:r w:rsidRPr="0018046D">
        <w:t>.</w:t>
      </w:r>
      <w:r>
        <w:t xml:space="preserve"> </w:t>
      </w:r>
      <w:r w:rsidRPr="0018046D">
        <w:t xml:space="preserve">While groups </w:t>
      </w:r>
      <w:r>
        <w:t xml:space="preserve">2 </w:t>
      </w:r>
      <w:r w:rsidRPr="0018046D">
        <w:t xml:space="preserve">and </w:t>
      </w:r>
      <w:r>
        <w:t xml:space="preserve">3 </w:t>
      </w:r>
      <w:r w:rsidRPr="0018046D">
        <w:t xml:space="preserve">had significantly lower </w:t>
      </w:r>
      <w:r w:rsidR="00C84DA0" w:rsidRPr="0018046D">
        <w:t>high-density</w:t>
      </w:r>
      <w:r w:rsidRPr="0018046D">
        <w:t xml:space="preserve"> lipoproteins when compared to control group</w:t>
      </w:r>
      <w:r>
        <w:t xml:space="preserve"> 1 (</w:t>
      </w:r>
      <w:r w:rsidRPr="00962CCF">
        <w:t>control</w:t>
      </w:r>
      <w:r>
        <w:t>)</w:t>
      </w:r>
      <w:r w:rsidRPr="0018046D">
        <w:t>.</w:t>
      </w:r>
      <w:r w:rsidRPr="006D1E9E">
        <w:t xml:space="preserve"> </w:t>
      </w:r>
      <w:r w:rsidRPr="006D1E9E">
        <w:rPr>
          <w:b/>
          <w:bCs/>
        </w:rPr>
        <w:t>Table 3</w:t>
      </w:r>
    </w:p>
    <w:p w14:paraId="42213D3B" w14:textId="7BFA9583" w:rsidR="00461765" w:rsidRPr="00582995" w:rsidRDefault="00CD763B" w:rsidP="00582995">
      <w:pPr>
        <w:pStyle w:val="Caption"/>
        <w:spacing w:after="0"/>
      </w:pPr>
      <w:r w:rsidRPr="00192419">
        <w:t xml:space="preserve">Table </w:t>
      </w:r>
      <w:r>
        <w:t>3:</w:t>
      </w:r>
      <w:r w:rsidRPr="00192419">
        <w:t xml:space="preserve"> Distribution of the studied groups according to their kidney function tests, lipid profile, fasting and post prandial glucose, fasting insulin and HOMA-IR</w:t>
      </w:r>
    </w:p>
    <w:tbl>
      <w:tblPr>
        <w:tblStyle w:val="TableGrid3"/>
        <w:tblW w:w="5000" w:type="pct"/>
        <w:tblLook w:val="04A0" w:firstRow="1" w:lastRow="0" w:firstColumn="1" w:lastColumn="0" w:noHBand="0" w:noVBand="1"/>
      </w:tblPr>
      <w:tblGrid>
        <w:gridCol w:w="1747"/>
        <w:gridCol w:w="1752"/>
        <w:gridCol w:w="1939"/>
        <w:gridCol w:w="1754"/>
        <w:gridCol w:w="1154"/>
        <w:gridCol w:w="897"/>
      </w:tblGrid>
      <w:tr w:rsidR="003F5953" w:rsidRPr="00CD763B" w14:paraId="1C53355B" w14:textId="77777777" w:rsidTr="003F5953">
        <w:trPr>
          <w:trHeight w:val="20"/>
        </w:trPr>
        <w:tc>
          <w:tcPr>
            <w:tcW w:w="945" w:type="pct"/>
            <w:hideMark/>
          </w:tcPr>
          <w:p w14:paraId="0C9F2723" w14:textId="389FA663" w:rsidR="00582995" w:rsidRPr="00CD763B" w:rsidRDefault="00582995" w:rsidP="006D1E9E">
            <w:pPr>
              <w:pStyle w:val="Fig"/>
              <w:spacing w:after="0"/>
              <w:rPr>
                <w:rFonts w:asciiTheme="majorBidi" w:hAnsiTheme="majorBidi" w:cstheme="majorBidi"/>
                <w:b w:val="0"/>
                <w:bCs w:val="0"/>
                <w:color w:val="000000"/>
                <w:lang w:val="en-GB"/>
              </w:rPr>
            </w:pPr>
          </w:p>
        </w:tc>
        <w:tc>
          <w:tcPr>
            <w:tcW w:w="948" w:type="pct"/>
            <w:hideMark/>
          </w:tcPr>
          <w:p w14:paraId="50AD1266" w14:textId="16E2140F" w:rsidR="00582995" w:rsidRPr="00CD763B" w:rsidRDefault="00582995" w:rsidP="006D1E9E">
            <w:pPr>
              <w:pStyle w:val="Fig"/>
              <w:spacing w:after="0"/>
              <w:rPr>
                <w:rFonts w:asciiTheme="majorBidi" w:hAnsiTheme="majorBidi" w:cstheme="majorBidi"/>
                <w:color w:val="000000"/>
                <w:lang w:val="en-GB"/>
              </w:rPr>
            </w:pPr>
            <w:r w:rsidRPr="00CD763B">
              <w:rPr>
                <w:rFonts w:asciiTheme="majorBidi" w:hAnsiTheme="majorBidi" w:cstheme="majorBidi"/>
                <w:color w:val="000000"/>
                <w:lang w:val="en-GB"/>
              </w:rPr>
              <w:t>Group 1</w:t>
            </w:r>
          </w:p>
        </w:tc>
        <w:tc>
          <w:tcPr>
            <w:tcW w:w="1049" w:type="pct"/>
            <w:hideMark/>
          </w:tcPr>
          <w:p w14:paraId="1AA7C519" w14:textId="7A284A7A" w:rsidR="00582995" w:rsidRPr="00CD763B" w:rsidRDefault="00582995" w:rsidP="006D1E9E">
            <w:pPr>
              <w:pStyle w:val="Fig"/>
              <w:spacing w:after="0"/>
              <w:rPr>
                <w:rFonts w:asciiTheme="majorBidi" w:hAnsiTheme="majorBidi" w:cstheme="majorBidi"/>
                <w:color w:val="000000"/>
                <w:lang w:val="en-GB"/>
              </w:rPr>
            </w:pPr>
            <w:r w:rsidRPr="00CD763B">
              <w:rPr>
                <w:rFonts w:asciiTheme="majorBidi" w:hAnsiTheme="majorBidi" w:cstheme="majorBidi"/>
                <w:color w:val="000000"/>
                <w:lang w:val="en-GB"/>
              </w:rPr>
              <w:t>Group 2</w:t>
            </w:r>
          </w:p>
        </w:tc>
        <w:tc>
          <w:tcPr>
            <w:tcW w:w="949" w:type="pct"/>
            <w:hideMark/>
          </w:tcPr>
          <w:p w14:paraId="31411518" w14:textId="76BE3203" w:rsidR="00582995" w:rsidRPr="00CD763B" w:rsidRDefault="00582995" w:rsidP="006D1E9E">
            <w:pPr>
              <w:pStyle w:val="Fig"/>
              <w:spacing w:after="0"/>
              <w:rPr>
                <w:rFonts w:asciiTheme="majorBidi" w:hAnsiTheme="majorBidi" w:cstheme="majorBidi"/>
                <w:color w:val="000000"/>
                <w:lang w:val="en-GB"/>
              </w:rPr>
            </w:pPr>
            <w:r w:rsidRPr="00CD763B">
              <w:rPr>
                <w:rFonts w:asciiTheme="majorBidi" w:hAnsiTheme="majorBidi" w:cstheme="majorBidi"/>
                <w:color w:val="000000"/>
                <w:lang w:val="en-GB"/>
              </w:rPr>
              <w:t>Group 3</w:t>
            </w:r>
          </w:p>
        </w:tc>
        <w:tc>
          <w:tcPr>
            <w:tcW w:w="624" w:type="pct"/>
            <w:hideMark/>
          </w:tcPr>
          <w:p w14:paraId="28D2F85C" w14:textId="77777777" w:rsidR="00582995" w:rsidRPr="00CD763B" w:rsidRDefault="00582995" w:rsidP="006D1E9E">
            <w:pPr>
              <w:pStyle w:val="Fig"/>
              <w:spacing w:after="0"/>
              <w:rPr>
                <w:rFonts w:asciiTheme="majorBidi" w:hAnsiTheme="majorBidi" w:cstheme="majorBidi"/>
                <w:color w:val="000000"/>
                <w:lang w:val="en-GB"/>
              </w:rPr>
            </w:pPr>
            <w:r w:rsidRPr="00CD763B">
              <w:rPr>
                <w:rFonts w:asciiTheme="majorBidi" w:hAnsiTheme="majorBidi" w:cstheme="majorBidi"/>
                <w:color w:val="000000"/>
                <w:lang w:val="en-GB"/>
              </w:rPr>
              <w:t>F-test</w:t>
            </w:r>
          </w:p>
        </w:tc>
        <w:tc>
          <w:tcPr>
            <w:tcW w:w="486" w:type="pct"/>
            <w:hideMark/>
          </w:tcPr>
          <w:p w14:paraId="408EB591" w14:textId="0E58D137" w:rsidR="00582995" w:rsidRPr="00CD763B" w:rsidRDefault="00582995" w:rsidP="006D1E9E">
            <w:pPr>
              <w:pStyle w:val="Fig"/>
              <w:spacing w:after="0"/>
              <w:rPr>
                <w:rFonts w:asciiTheme="majorBidi" w:hAnsiTheme="majorBidi" w:cstheme="majorBidi"/>
                <w:color w:val="000000"/>
                <w:lang w:val="en-GB"/>
              </w:rPr>
            </w:pPr>
            <w:r w:rsidRPr="00CD763B">
              <w:rPr>
                <w:rFonts w:asciiTheme="majorBidi" w:hAnsiTheme="majorBidi" w:cstheme="majorBidi"/>
                <w:color w:val="000000"/>
                <w:lang w:val="en-GB"/>
              </w:rPr>
              <w:t>p</w:t>
            </w:r>
          </w:p>
        </w:tc>
      </w:tr>
      <w:tr w:rsidR="003F5953" w:rsidRPr="00CD763B" w14:paraId="36750D08" w14:textId="77777777" w:rsidTr="003F5953">
        <w:trPr>
          <w:trHeight w:val="20"/>
        </w:trPr>
        <w:tc>
          <w:tcPr>
            <w:tcW w:w="945" w:type="pct"/>
            <w:vMerge w:val="restart"/>
            <w:hideMark/>
          </w:tcPr>
          <w:p w14:paraId="3F32A925" w14:textId="77777777" w:rsidR="00582995" w:rsidRPr="00CD763B" w:rsidRDefault="00582995" w:rsidP="006D1E9E">
            <w:pPr>
              <w:pStyle w:val="Fig"/>
              <w:spacing w:after="0"/>
              <w:rPr>
                <w:rFonts w:asciiTheme="majorBidi" w:hAnsiTheme="majorBidi" w:cstheme="majorBidi"/>
                <w:color w:val="000000"/>
                <w:lang w:val="en-GB"/>
              </w:rPr>
            </w:pPr>
            <w:r w:rsidRPr="00CD763B">
              <w:rPr>
                <w:rFonts w:asciiTheme="majorBidi" w:hAnsiTheme="majorBidi" w:cstheme="majorBidi"/>
                <w:color w:val="000000"/>
                <w:lang w:val="en-GB"/>
              </w:rPr>
              <w:t>Creatinine (mg/dL)</w:t>
            </w:r>
          </w:p>
        </w:tc>
        <w:tc>
          <w:tcPr>
            <w:tcW w:w="948" w:type="pct"/>
            <w:hideMark/>
          </w:tcPr>
          <w:p w14:paraId="158FB60D" w14:textId="77777777"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0.97 ± 0.17</w:t>
            </w:r>
          </w:p>
        </w:tc>
        <w:tc>
          <w:tcPr>
            <w:tcW w:w="1049" w:type="pct"/>
            <w:hideMark/>
          </w:tcPr>
          <w:p w14:paraId="4547E0BF" w14:textId="77777777"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1.04 ± 0.20</w:t>
            </w:r>
          </w:p>
        </w:tc>
        <w:tc>
          <w:tcPr>
            <w:tcW w:w="949" w:type="pct"/>
            <w:hideMark/>
          </w:tcPr>
          <w:p w14:paraId="7185D8EC" w14:textId="77777777"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1.14 ± 0.14</w:t>
            </w:r>
          </w:p>
        </w:tc>
        <w:tc>
          <w:tcPr>
            <w:tcW w:w="624" w:type="pct"/>
            <w:hideMark/>
          </w:tcPr>
          <w:p w14:paraId="36DFD843" w14:textId="77777777"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11.777</w:t>
            </w:r>
          </w:p>
        </w:tc>
        <w:tc>
          <w:tcPr>
            <w:tcW w:w="486" w:type="pct"/>
            <w:hideMark/>
          </w:tcPr>
          <w:p w14:paraId="44784600" w14:textId="77777777" w:rsidR="00582995" w:rsidRPr="00CD763B" w:rsidRDefault="00582995" w:rsidP="006D1E9E">
            <w:pPr>
              <w:pStyle w:val="Fig"/>
              <w:spacing w:after="0"/>
              <w:rPr>
                <w:rFonts w:asciiTheme="majorBidi" w:hAnsiTheme="majorBidi" w:cstheme="majorBidi"/>
                <w:color w:val="000000"/>
                <w:lang w:val="en-GB"/>
              </w:rPr>
            </w:pPr>
            <w:r w:rsidRPr="00CD763B">
              <w:rPr>
                <w:rFonts w:asciiTheme="majorBidi" w:hAnsiTheme="majorBidi" w:cstheme="majorBidi"/>
                <w:color w:val="000000"/>
                <w:lang w:val="en-GB"/>
              </w:rPr>
              <w:t>0.001*</w:t>
            </w:r>
          </w:p>
        </w:tc>
      </w:tr>
      <w:tr w:rsidR="00582995" w:rsidRPr="00CD763B" w14:paraId="3A97AE6F" w14:textId="77777777" w:rsidTr="003F5953">
        <w:trPr>
          <w:trHeight w:val="20"/>
        </w:trPr>
        <w:tc>
          <w:tcPr>
            <w:tcW w:w="945" w:type="pct"/>
            <w:vMerge/>
          </w:tcPr>
          <w:p w14:paraId="150E0DC8" w14:textId="77777777" w:rsidR="00582995" w:rsidRPr="00582995" w:rsidRDefault="00582995" w:rsidP="006D1E9E">
            <w:pPr>
              <w:pStyle w:val="Fig"/>
              <w:spacing w:after="0"/>
              <w:rPr>
                <w:rFonts w:asciiTheme="majorBidi" w:hAnsiTheme="majorBidi" w:cstheme="majorBidi"/>
                <w:color w:val="000000"/>
                <w:lang w:val="en-GB"/>
              </w:rPr>
            </w:pPr>
          </w:p>
        </w:tc>
        <w:tc>
          <w:tcPr>
            <w:tcW w:w="4055" w:type="pct"/>
            <w:gridSpan w:val="5"/>
          </w:tcPr>
          <w:p w14:paraId="13F892FD" w14:textId="4A5E59CB"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P1=</w:t>
            </w:r>
            <w:r>
              <w:rPr>
                <w:rFonts w:asciiTheme="majorBidi" w:hAnsiTheme="majorBidi" w:cstheme="majorBidi"/>
                <w:b w:val="0"/>
                <w:bCs w:val="0"/>
                <w:color w:val="000000"/>
                <w:lang w:val="en-GB"/>
              </w:rPr>
              <w:t xml:space="preserve">    </w:t>
            </w:r>
            <w:r w:rsidRPr="00CD763B">
              <w:rPr>
                <w:rFonts w:asciiTheme="majorBidi" w:hAnsiTheme="majorBidi" w:cstheme="majorBidi"/>
                <w:b w:val="0"/>
                <w:bCs w:val="0"/>
                <w:color w:val="000000"/>
                <w:lang w:val="en-GB"/>
              </w:rPr>
              <w:t>0.038*, p2=</w:t>
            </w:r>
            <w:r>
              <w:rPr>
                <w:rFonts w:asciiTheme="majorBidi" w:hAnsiTheme="majorBidi" w:cstheme="majorBidi"/>
                <w:b w:val="0"/>
                <w:bCs w:val="0"/>
                <w:color w:val="000000"/>
                <w:lang w:val="en-GB"/>
              </w:rPr>
              <w:t xml:space="preserve"> </w:t>
            </w:r>
            <w:r w:rsidRPr="00CD763B">
              <w:rPr>
                <w:rFonts w:asciiTheme="majorBidi" w:hAnsiTheme="majorBidi" w:cstheme="majorBidi"/>
                <w:b w:val="0"/>
                <w:bCs w:val="0"/>
                <w:color w:val="000000"/>
                <w:lang w:val="en-GB"/>
              </w:rPr>
              <w:t>0.001*, p3=0.007*</w:t>
            </w:r>
          </w:p>
        </w:tc>
      </w:tr>
      <w:tr w:rsidR="003F5953" w:rsidRPr="00CD763B" w14:paraId="7D798C03" w14:textId="77777777" w:rsidTr="003F5953">
        <w:trPr>
          <w:trHeight w:val="20"/>
        </w:trPr>
        <w:tc>
          <w:tcPr>
            <w:tcW w:w="945" w:type="pct"/>
            <w:vMerge w:val="restart"/>
            <w:hideMark/>
          </w:tcPr>
          <w:p w14:paraId="4381B749" w14:textId="77777777" w:rsidR="00582995" w:rsidRPr="00CD763B" w:rsidRDefault="00582995" w:rsidP="006D1E9E">
            <w:pPr>
              <w:pStyle w:val="Fig"/>
              <w:spacing w:after="0"/>
              <w:rPr>
                <w:rFonts w:asciiTheme="majorBidi" w:hAnsiTheme="majorBidi" w:cstheme="majorBidi"/>
                <w:color w:val="000000"/>
                <w:lang w:val="en-GB"/>
              </w:rPr>
            </w:pPr>
            <w:r w:rsidRPr="00CD763B">
              <w:rPr>
                <w:rFonts w:asciiTheme="majorBidi" w:hAnsiTheme="majorBidi" w:cstheme="majorBidi"/>
                <w:color w:val="000000"/>
                <w:lang w:val="en-GB"/>
              </w:rPr>
              <w:t>Urea (mg/dL)</w:t>
            </w:r>
          </w:p>
        </w:tc>
        <w:tc>
          <w:tcPr>
            <w:tcW w:w="948" w:type="pct"/>
            <w:hideMark/>
          </w:tcPr>
          <w:p w14:paraId="62613B04" w14:textId="77777777"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22.68 ± 2.47</w:t>
            </w:r>
          </w:p>
        </w:tc>
        <w:tc>
          <w:tcPr>
            <w:tcW w:w="1049" w:type="pct"/>
            <w:hideMark/>
          </w:tcPr>
          <w:p w14:paraId="4721FDF1" w14:textId="77777777"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26.52 ± 3.12</w:t>
            </w:r>
          </w:p>
        </w:tc>
        <w:tc>
          <w:tcPr>
            <w:tcW w:w="949" w:type="pct"/>
            <w:hideMark/>
          </w:tcPr>
          <w:p w14:paraId="7E17D931" w14:textId="77777777"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25.68 ± 3.07</w:t>
            </w:r>
          </w:p>
        </w:tc>
        <w:tc>
          <w:tcPr>
            <w:tcW w:w="624" w:type="pct"/>
            <w:hideMark/>
          </w:tcPr>
          <w:p w14:paraId="73F43A6A" w14:textId="77777777"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24.190</w:t>
            </w:r>
          </w:p>
        </w:tc>
        <w:tc>
          <w:tcPr>
            <w:tcW w:w="486" w:type="pct"/>
            <w:hideMark/>
          </w:tcPr>
          <w:p w14:paraId="7B71DA08" w14:textId="77777777"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0.001*</w:t>
            </w:r>
          </w:p>
        </w:tc>
      </w:tr>
      <w:tr w:rsidR="00582995" w:rsidRPr="00CD763B" w14:paraId="62A89707" w14:textId="77777777" w:rsidTr="003F5953">
        <w:trPr>
          <w:trHeight w:val="20"/>
        </w:trPr>
        <w:tc>
          <w:tcPr>
            <w:tcW w:w="945" w:type="pct"/>
            <w:vMerge/>
          </w:tcPr>
          <w:p w14:paraId="69E91617" w14:textId="77777777" w:rsidR="00582995" w:rsidRPr="00582995" w:rsidRDefault="00582995" w:rsidP="006D1E9E">
            <w:pPr>
              <w:pStyle w:val="Fig"/>
              <w:spacing w:after="0"/>
              <w:rPr>
                <w:rFonts w:asciiTheme="majorBidi" w:hAnsiTheme="majorBidi" w:cstheme="majorBidi"/>
                <w:color w:val="000000"/>
                <w:lang w:val="en-GB"/>
              </w:rPr>
            </w:pPr>
          </w:p>
        </w:tc>
        <w:tc>
          <w:tcPr>
            <w:tcW w:w="4055" w:type="pct"/>
            <w:gridSpan w:val="5"/>
          </w:tcPr>
          <w:p w14:paraId="2A6EF945" w14:textId="364AED1F"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P1=</w:t>
            </w:r>
            <w:r>
              <w:rPr>
                <w:rFonts w:asciiTheme="majorBidi" w:hAnsiTheme="majorBidi" w:cstheme="majorBidi"/>
                <w:b w:val="0"/>
                <w:bCs w:val="0"/>
                <w:color w:val="000000"/>
                <w:lang w:val="en-GB"/>
              </w:rPr>
              <w:t xml:space="preserve"> </w:t>
            </w:r>
            <w:r w:rsidRPr="00CD763B">
              <w:rPr>
                <w:rFonts w:asciiTheme="majorBidi" w:hAnsiTheme="majorBidi" w:cstheme="majorBidi"/>
                <w:b w:val="0"/>
                <w:bCs w:val="0"/>
                <w:color w:val="000000"/>
                <w:lang w:val="en-GB"/>
              </w:rPr>
              <w:t>0.001*, p2=0.001*, p3=0.150</w:t>
            </w:r>
          </w:p>
        </w:tc>
      </w:tr>
      <w:tr w:rsidR="003F5953" w:rsidRPr="00CD763B" w14:paraId="4B326798" w14:textId="77777777" w:rsidTr="003F5953">
        <w:trPr>
          <w:trHeight w:val="20"/>
        </w:trPr>
        <w:tc>
          <w:tcPr>
            <w:tcW w:w="945" w:type="pct"/>
            <w:vMerge w:val="restart"/>
            <w:hideMark/>
          </w:tcPr>
          <w:p w14:paraId="3AFD4660" w14:textId="77777777" w:rsidR="00582995" w:rsidRPr="00CD763B" w:rsidRDefault="00582995" w:rsidP="006D1E9E">
            <w:pPr>
              <w:pStyle w:val="Fig"/>
              <w:spacing w:after="0"/>
              <w:rPr>
                <w:rFonts w:asciiTheme="majorBidi" w:hAnsiTheme="majorBidi" w:cstheme="majorBidi"/>
                <w:color w:val="000000"/>
                <w:lang w:val="en-GB"/>
              </w:rPr>
            </w:pPr>
            <w:r w:rsidRPr="00CD763B">
              <w:rPr>
                <w:rFonts w:asciiTheme="majorBidi" w:hAnsiTheme="majorBidi" w:cstheme="majorBidi"/>
                <w:color w:val="000000"/>
                <w:lang w:val="en-GB"/>
              </w:rPr>
              <w:lastRenderedPageBreak/>
              <w:t>Cholesterol (mg/dL)</w:t>
            </w:r>
          </w:p>
        </w:tc>
        <w:tc>
          <w:tcPr>
            <w:tcW w:w="948" w:type="pct"/>
            <w:hideMark/>
          </w:tcPr>
          <w:p w14:paraId="2181B14F" w14:textId="77777777"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157.40 ± 18.04</w:t>
            </w:r>
          </w:p>
        </w:tc>
        <w:tc>
          <w:tcPr>
            <w:tcW w:w="1049" w:type="pct"/>
            <w:hideMark/>
          </w:tcPr>
          <w:p w14:paraId="077BF4C7" w14:textId="77777777"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224.92 ± 26.71</w:t>
            </w:r>
          </w:p>
        </w:tc>
        <w:tc>
          <w:tcPr>
            <w:tcW w:w="949" w:type="pct"/>
            <w:hideMark/>
          </w:tcPr>
          <w:p w14:paraId="396A17F0" w14:textId="77777777"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219.32 ± 17.48</w:t>
            </w:r>
          </w:p>
        </w:tc>
        <w:tc>
          <w:tcPr>
            <w:tcW w:w="624" w:type="pct"/>
            <w:hideMark/>
          </w:tcPr>
          <w:p w14:paraId="36251B05" w14:textId="77777777"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156.631</w:t>
            </w:r>
          </w:p>
        </w:tc>
        <w:tc>
          <w:tcPr>
            <w:tcW w:w="486" w:type="pct"/>
            <w:hideMark/>
          </w:tcPr>
          <w:p w14:paraId="488A5792" w14:textId="77777777"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0.001*</w:t>
            </w:r>
          </w:p>
        </w:tc>
      </w:tr>
      <w:tr w:rsidR="00582995" w:rsidRPr="00CD763B" w14:paraId="3DC22F6B" w14:textId="77777777" w:rsidTr="003F5953">
        <w:trPr>
          <w:trHeight w:val="20"/>
        </w:trPr>
        <w:tc>
          <w:tcPr>
            <w:tcW w:w="945" w:type="pct"/>
            <w:vMerge/>
          </w:tcPr>
          <w:p w14:paraId="620C4458" w14:textId="77777777" w:rsidR="00582995" w:rsidRPr="00582995" w:rsidRDefault="00582995" w:rsidP="006D1E9E">
            <w:pPr>
              <w:pStyle w:val="Fig"/>
              <w:spacing w:after="0"/>
              <w:rPr>
                <w:rFonts w:asciiTheme="majorBidi" w:hAnsiTheme="majorBidi" w:cstheme="majorBidi"/>
                <w:color w:val="000000"/>
                <w:lang w:val="en-GB"/>
              </w:rPr>
            </w:pPr>
          </w:p>
        </w:tc>
        <w:tc>
          <w:tcPr>
            <w:tcW w:w="4055" w:type="pct"/>
            <w:gridSpan w:val="5"/>
          </w:tcPr>
          <w:p w14:paraId="7ADF0D0E" w14:textId="33A2507D"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P1= 0.001*, p2=0.001*, p3=0.188</w:t>
            </w:r>
          </w:p>
        </w:tc>
      </w:tr>
      <w:tr w:rsidR="003F5953" w:rsidRPr="00CD763B" w14:paraId="6C0BEE2C" w14:textId="77777777" w:rsidTr="003F5953">
        <w:trPr>
          <w:trHeight w:val="20"/>
        </w:trPr>
        <w:tc>
          <w:tcPr>
            <w:tcW w:w="945" w:type="pct"/>
            <w:vMerge w:val="restart"/>
            <w:hideMark/>
          </w:tcPr>
          <w:p w14:paraId="67BD0BC2" w14:textId="77777777" w:rsidR="00582995" w:rsidRPr="00CD763B" w:rsidRDefault="00582995" w:rsidP="006D1E9E">
            <w:pPr>
              <w:pStyle w:val="Fig"/>
              <w:spacing w:after="0"/>
              <w:rPr>
                <w:rFonts w:asciiTheme="majorBidi" w:hAnsiTheme="majorBidi" w:cstheme="majorBidi"/>
                <w:color w:val="000000"/>
                <w:lang w:val="en-GB"/>
              </w:rPr>
            </w:pPr>
            <w:r w:rsidRPr="00CD763B">
              <w:rPr>
                <w:rFonts w:asciiTheme="majorBidi" w:hAnsiTheme="majorBidi" w:cstheme="majorBidi"/>
                <w:color w:val="000000"/>
                <w:lang w:val="en-GB"/>
              </w:rPr>
              <w:t>HDL (mg/dL)</w:t>
            </w:r>
          </w:p>
        </w:tc>
        <w:tc>
          <w:tcPr>
            <w:tcW w:w="948" w:type="pct"/>
            <w:hideMark/>
          </w:tcPr>
          <w:p w14:paraId="5A78EDA3" w14:textId="77777777"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49.80 ± 3.25</w:t>
            </w:r>
          </w:p>
        </w:tc>
        <w:tc>
          <w:tcPr>
            <w:tcW w:w="1049" w:type="pct"/>
            <w:hideMark/>
          </w:tcPr>
          <w:p w14:paraId="6C417016" w14:textId="77777777"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43.92 ± 3.22</w:t>
            </w:r>
          </w:p>
        </w:tc>
        <w:tc>
          <w:tcPr>
            <w:tcW w:w="949" w:type="pct"/>
            <w:hideMark/>
          </w:tcPr>
          <w:p w14:paraId="2575EF16" w14:textId="77777777"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36.92 ± 2.02</w:t>
            </w:r>
          </w:p>
        </w:tc>
        <w:tc>
          <w:tcPr>
            <w:tcW w:w="624" w:type="pct"/>
            <w:hideMark/>
          </w:tcPr>
          <w:p w14:paraId="3861D278" w14:textId="77777777"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249.803</w:t>
            </w:r>
          </w:p>
        </w:tc>
        <w:tc>
          <w:tcPr>
            <w:tcW w:w="486" w:type="pct"/>
            <w:hideMark/>
          </w:tcPr>
          <w:p w14:paraId="1BD41745" w14:textId="77777777"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0.001*</w:t>
            </w:r>
          </w:p>
        </w:tc>
      </w:tr>
      <w:tr w:rsidR="00582995" w:rsidRPr="00CD763B" w14:paraId="7DC88190" w14:textId="77777777" w:rsidTr="003F5953">
        <w:trPr>
          <w:trHeight w:val="20"/>
        </w:trPr>
        <w:tc>
          <w:tcPr>
            <w:tcW w:w="945" w:type="pct"/>
            <w:vMerge/>
          </w:tcPr>
          <w:p w14:paraId="12AA12AD" w14:textId="77777777" w:rsidR="00582995" w:rsidRPr="00582995" w:rsidRDefault="00582995" w:rsidP="006D1E9E">
            <w:pPr>
              <w:pStyle w:val="Fig"/>
              <w:spacing w:after="0"/>
              <w:rPr>
                <w:rFonts w:asciiTheme="majorBidi" w:hAnsiTheme="majorBidi" w:cstheme="majorBidi"/>
                <w:color w:val="000000"/>
                <w:lang w:val="en-GB"/>
              </w:rPr>
            </w:pPr>
          </w:p>
        </w:tc>
        <w:tc>
          <w:tcPr>
            <w:tcW w:w="4055" w:type="pct"/>
            <w:gridSpan w:val="5"/>
          </w:tcPr>
          <w:p w14:paraId="0BA752E6" w14:textId="73777F5F"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P1= 0.001*, p2=0.001*, p3=</w:t>
            </w:r>
            <w:r w:rsidRPr="00582995">
              <w:rPr>
                <w:rFonts w:asciiTheme="majorBidi" w:hAnsiTheme="majorBidi" w:cstheme="majorBidi"/>
                <w:b w:val="0"/>
                <w:bCs w:val="0"/>
                <w:color w:val="000000"/>
                <w:lang w:val="en-GB"/>
              </w:rPr>
              <w:t>0.001*</w:t>
            </w:r>
          </w:p>
        </w:tc>
      </w:tr>
      <w:tr w:rsidR="003F5953" w:rsidRPr="00CD763B" w14:paraId="6226CAFB" w14:textId="77777777" w:rsidTr="003F5953">
        <w:trPr>
          <w:trHeight w:val="20"/>
        </w:trPr>
        <w:tc>
          <w:tcPr>
            <w:tcW w:w="945" w:type="pct"/>
            <w:vMerge w:val="restart"/>
            <w:hideMark/>
          </w:tcPr>
          <w:p w14:paraId="20BCF5D6" w14:textId="77777777" w:rsidR="00582995" w:rsidRPr="00CD763B" w:rsidRDefault="00582995" w:rsidP="006D1E9E">
            <w:pPr>
              <w:pStyle w:val="Fig"/>
              <w:spacing w:after="0"/>
              <w:rPr>
                <w:rFonts w:asciiTheme="majorBidi" w:hAnsiTheme="majorBidi" w:cstheme="majorBidi"/>
                <w:color w:val="000000"/>
                <w:lang w:val="en-GB"/>
              </w:rPr>
            </w:pPr>
            <w:r w:rsidRPr="00CD763B">
              <w:rPr>
                <w:rFonts w:asciiTheme="majorBidi" w:hAnsiTheme="majorBidi" w:cstheme="majorBidi"/>
                <w:color w:val="000000"/>
                <w:lang w:val="en-GB"/>
              </w:rPr>
              <w:t>Triglycerides (mg/dL)</w:t>
            </w:r>
          </w:p>
        </w:tc>
        <w:tc>
          <w:tcPr>
            <w:tcW w:w="948" w:type="pct"/>
            <w:hideMark/>
          </w:tcPr>
          <w:p w14:paraId="0C2FE34B" w14:textId="77777777"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91.48 ± 29.89</w:t>
            </w:r>
          </w:p>
        </w:tc>
        <w:tc>
          <w:tcPr>
            <w:tcW w:w="1049" w:type="pct"/>
            <w:hideMark/>
          </w:tcPr>
          <w:p w14:paraId="242F71D7" w14:textId="77777777"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168.68 ± 46.88</w:t>
            </w:r>
          </w:p>
        </w:tc>
        <w:tc>
          <w:tcPr>
            <w:tcW w:w="949" w:type="pct"/>
            <w:hideMark/>
          </w:tcPr>
          <w:p w14:paraId="4B2F046B" w14:textId="77777777"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189.32 ± 28.48</w:t>
            </w:r>
          </w:p>
        </w:tc>
        <w:tc>
          <w:tcPr>
            <w:tcW w:w="624" w:type="pct"/>
            <w:hideMark/>
          </w:tcPr>
          <w:p w14:paraId="65C9695E" w14:textId="77777777"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102.233</w:t>
            </w:r>
          </w:p>
        </w:tc>
        <w:tc>
          <w:tcPr>
            <w:tcW w:w="486" w:type="pct"/>
            <w:hideMark/>
          </w:tcPr>
          <w:p w14:paraId="7ADC1595" w14:textId="77777777"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0.001*</w:t>
            </w:r>
          </w:p>
        </w:tc>
      </w:tr>
      <w:tr w:rsidR="00582995" w:rsidRPr="00CD763B" w14:paraId="714AE644" w14:textId="77777777" w:rsidTr="003F5953">
        <w:trPr>
          <w:trHeight w:val="20"/>
        </w:trPr>
        <w:tc>
          <w:tcPr>
            <w:tcW w:w="945" w:type="pct"/>
            <w:vMerge/>
          </w:tcPr>
          <w:p w14:paraId="27BC34B4" w14:textId="77777777" w:rsidR="00582995" w:rsidRPr="00582995" w:rsidRDefault="00582995" w:rsidP="006D1E9E">
            <w:pPr>
              <w:pStyle w:val="Fig"/>
              <w:spacing w:after="0"/>
              <w:rPr>
                <w:rFonts w:asciiTheme="majorBidi" w:hAnsiTheme="majorBidi" w:cstheme="majorBidi"/>
                <w:color w:val="000000"/>
                <w:lang w:val="en-GB"/>
              </w:rPr>
            </w:pPr>
          </w:p>
        </w:tc>
        <w:tc>
          <w:tcPr>
            <w:tcW w:w="4055" w:type="pct"/>
            <w:gridSpan w:val="5"/>
          </w:tcPr>
          <w:p w14:paraId="69C9F299" w14:textId="7B7C37D3"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P1= 0.001*, p2=0.001*, p3=</w:t>
            </w:r>
            <w:r w:rsidRPr="00582995">
              <w:rPr>
                <w:rFonts w:asciiTheme="majorBidi" w:hAnsiTheme="majorBidi" w:cstheme="majorBidi"/>
                <w:b w:val="0"/>
                <w:bCs w:val="0"/>
                <w:color w:val="000000"/>
                <w:lang w:val="en-GB"/>
              </w:rPr>
              <w:t>0.001*</w:t>
            </w:r>
          </w:p>
        </w:tc>
      </w:tr>
      <w:tr w:rsidR="003F5953" w:rsidRPr="00CD763B" w14:paraId="35896D08" w14:textId="77777777" w:rsidTr="003F5953">
        <w:trPr>
          <w:trHeight w:val="20"/>
        </w:trPr>
        <w:tc>
          <w:tcPr>
            <w:tcW w:w="945" w:type="pct"/>
            <w:vMerge w:val="restart"/>
            <w:hideMark/>
          </w:tcPr>
          <w:p w14:paraId="0545E6F7" w14:textId="77777777" w:rsidR="00582995" w:rsidRPr="00CD763B" w:rsidRDefault="00582995" w:rsidP="006D1E9E">
            <w:pPr>
              <w:pStyle w:val="Fig"/>
              <w:spacing w:after="0"/>
              <w:rPr>
                <w:rFonts w:asciiTheme="majorBidi" w:hAnsiTheme="majorBidi" w:cstheme="majorBidi"/>
                <w:color w:val="000000"/>
                <w:lang w:val="en-GB"/>
              </w:rPr>
            </w:pPr>
            <w:r w:rsidRPr="00CD763B">
              <w:rPr>
                <w:rFonts w:asciiTheme="majorBidi" w:hAnsiTheme="majorBidi" w:cstheme="majorBidi"/>
                <w:color w:val="000000"/>
                <w:lang w:val="en-GB"/>
              </w:rPr>
              <w:t>FBG (mg/dL)</w:t>
            </w:r>
          </w:p>
        </w:tc>
        <w:tc>
          <w:tcPr>
            <w:tcW w:w="948" w:type="pct"/>
            <w:hideMark/>
          </w:tcPr>
          <w:p w14:paraId="65BA34CC" w14:textId="77777777"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110.08 ± 7.51</w:t>
            </w:r>
          </w:p>
        </w:tc>
        <w:tc>
          <w:tcPr>
            <w:tcW w:w="1049" w:type="pct"/>
            <w:hideMark/>
          </w:tcPr>
          <w:p w14:paraId="33885040" w14:textId="77777777"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111.60 ± 13.93</w:t>
            </w:r>
          </w:p>
        </w:tc>
        <w:tc>
          <w:tcPr>
            <w:tcW w:w="949" w:type="pct"/>
            <w:hideMark/>
          </w:tcPr>
          <w:p w14:paraId="0F7B6E6F" w14:textId="77777777"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122.16 ± 16.40</w:t>
            </w:r>
          </w:p>
        </w:tc>
        <w:tc>
          <w:tcPr>
            <w:tcW w:w="624" w:type="pct"/>
            <w:hideMark/>
          </w:tcPr>
          <w:p w14:paraId="0D48613C" w14:textId="77777777"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12.503</w:t>
            </w:r>
          </w:p>
        </w:tc>
        <w:tc>
          <w:tcPr>
            <w:tcW w:w="486" w:type="pct"/>
            <w:hideMark/>
          </w:tcPr>
          <w:p w14:paraId="2CC6E429" w14:textId="77777777"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0.001*</w:t>
            </w:r>
          </w:p>
        </w:tc>
      </w:tr>
      <w:tr w:rsidR="00582995" w:rsidRPr="00CD763B" w14:paraId="01052923" w14:textId="77777777" w:rsidTr="003F5953">
        <w:trPr>
          <w:trHeight w:val="20"/>
        </w:trPr>
        <w:tc>
          <w:tcPr>
            <w:tcW w:w="945" w:type="pct"/>
            <w:vMerge/>
          </w:tcPr>
          <w:p w14:paraId="4008AF87" w14:textId="77777777" w:rsidR="00582995" w:rsidRPr="00582995" w:rsidRDefault="00582995" w:rsidP="006D1E9E">
            <w:pPr>
              <w:pStyle w:val="Fig"/>
              <w:spacing w:after="0"/>
              <w:rPr>
                <w:rFonts w:asciiTheme="majorBidi" w:hAnsiTheme="majorBidi" w:cstheme="majorBidi"/>
                <w:color w:val="000000"/>
                <w:lang w:val="en-GB"/>
              </w:rPr>
            </w:pPr>
          </w:p>
        </w:tc>
        <w:tc>
          <w:tcPr>
            <w:tcW w:w="4055" w:type="pct"/>
            <w:gridSpan w:val="5"/>
          </w:tcPr>
          <w:p w14:paraId="110C5B6D" w14:textId="35927E5E"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P1=0.564, p2=0.001*, p3=0.001*</w:t>
            </w:r>
          </w:p>
        </w:tc>
      </w:tr>
      <w:tr w:rsidR="003F5953" w:rsidRPr="00CD763B" w14:paraId="277F02AE" w14:textId="77777777" w:rsidTr="003F5953">
        <w:trPr>
          <w:trHeight w:val="20"/>
        </w:trPr>
        <w:tc>
          <w:tcPr>
            <w:tcW w:w="945" w:type="pct"/>
            <w:vMerge w:val="restart"/>
            <w:hideMark/>
          </w:tcPr>
          <w:p w14:paraId="7428AB70" w14:textId="77777777" w:rsidR="00582995" w:rsidRPr="00CD763B" w:rsidRDefault="00582995" w:rsidP="006D1E9E">
            <w:pPr>
              <w:pStyle w:val="Fig"/>
              <w:spacing w:after="0"/>
              <w:rPr>
                <w:rFonts w:asciiTheme="majorBidi" w:hAnsiTheme="majorBidi" w:cstheme="majorBidi"/>
                <w:color w:val="000000"/>
                <w:lang w:val="en-GB"/>
              </w:rPr>
            </w:pPr>
            <w:r w:rsidRPr="00CD763B">
              <w:rPr>
                <w:rFonts w:asciiTheme="majorBidi" w:hAnsiTheme="majorBidi" w:cstheme="majorBidi"/>
                <w:color w:val="000000"/>
                <w:lang w:val="en-GB"/>
              </w:rPr>
              <w:t>2HPPG (mg/dL)</w:t>
            </w:r>
          </w:p>
        </w:tc>
        <w:tc>
          <w:tcPr>
            <w:tcW w:w="948" w:type="pct"/>
            <w:hideMark/>
          </w:tcPr>
          <w:p w14:paraId="5745D83B" w14:textId="77777777"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134.04 ± 8.26</w:t>
            </w:r>
          </w:p>
        </w:tc>
        <w:tc>
          <w:tcPr>
            <w:tcW w:w="1049" w:type="pct"/>
            <w:hideMark/>
          </w:tcPr>
          <w:p w14:paraId="2D8522AE" w14:textId="77777777"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152.96 ± 19.28</w:t>
            </w:r>
          </w:p>
        </w:tc>
        <w:tc>
          <w:tcPr>
            <w:tcW w:w="949" w:type="pct"/>
            <w:hideMark/>
          </w:tcPr>
          <w:p w14:paraId="67903F7B" w14:textId="77777777"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174.48 ± 29.51</w:t>
            </w:r>
          </w:p>
        </w:tc>
        <w:tc>
          <w:tcPr>
            <w:tcW w:w="624" w:type="pct"/>
            <w:hideMark/>
          </w:tcPr>
          <w:p w14:paraId="23E03C75" w14:textId="77777777"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46.842</w:t>
            </w:r>
          </w:p>
        </w:tc>
        <w:tc>
          <w:tcPr>
            <w:tcW w:w="486" w:type="pct"/>
            <w:hideMark/>
          </w:tcPr>
          <w:p w14:paraId="6C7C281F" w14:textId="77777777"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0.001*</w:t>
            </w:r>
          </w:p>
        </w:tc>
      </w:tr>
      <w:tr w:rsidR="00582995" w:rsidRPr="00CD763B" w14:paraId="269F3715" w14:textId="77777777" w:rsidTr="003F5953">
        <w:trPr>
          <w:trHeight w:val="20"/>
        </w:trPr>
        <w:tc>
          <w:tcPr>
            <w:tcW w:w="945" w:type="pct"/>
            <w:vMerge/>
          </w:tcPr>
          <w:p w14:paraId="26E14CDF" w14:textId="77777777" w:rsidR="00582995" w:rsidRPr="00582995" w:rsidRDefault="00582995" w:rsidP="006D1E9E">
            <w:pPr>
              <w:pStyle w:val="Fig"/>
              <w:spacing w:after="0"/>
              <w:rPr>
                <w:rFonts w:asciiTheme="majorBidi" w:hAnsiTheme="majorBidi" w:cstheme="majorBidi"/>
                <w:color w:val="000000"/>
                <w:lang w:val="en-GB"/>
              </w:rPr>
            </w:pPr>
          </w:p>
        </w:tc>
        <w:tc>
          <w:tcPr>
            <w:tcW w:w="4055" w:type="pct"/>
            <w:gridSpan w:val="5"/>
          </w:tcPr>
          <w:p w14:paraId="673B0F94" w14:textId="7E848289"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P1= 0.001*, p2=0.001*, p3=</w:t>
            </w:r>
            <w:r w:rsidRPr="00582995">
              <w:rPr>
                <w:rFonts w:asciiTheme="majorBidi" w:hAnsiTheme="majorBidi" w:cstheme="majorBidi"/>
                <w:b w:val="0"/>
                <w:bCs w:val="0"/>
                <w:color w:val="000000"/>
                <w:lang w:val="en-GB"/>
              </w:rPr>
              <w:t>0.001*</w:t>
            </w:r>
          </w:p>
        </w:tc>
      </w:tr>
      <w:tr w:rsidR="003F5953" w:rsidRPr="00CD763B" w14:paraId="4FE3F064" w14:textId="77777777" w:rsidTr="003F5953">
        <w:trPr>
          <w:trHeight w:val="20"/>
        </w:trPr>
        <w:tc>
          <w:tcPr>
            <w:tcW w:w="945" w:type="pct"/>
            <w:vMerge w:val="restart"/>
            <w:hideMark/>
          </w:tcPr>
          <w:p w14:paraId="4E968555" w14:textId="77777777" w:rsidR="00582995" w:rsidRPr="00CD763B" w:rsidRDefault="00582995" w:rsidP="006D1E9E">
            <w:pPr>
              <w:pStyle w:val="Fig"/>
              <w:spacing w:after="0"/>
              <w:rPr>
                <w:rFonts w:asciiTheme="majorBidi" w:hAnsiTheme="majorBidi" w:cstheme="majorBidi"/>
                <w:color w:val="000000"/>
                <w:lang w:val="en-GB"/>
              </w:rPr>
            </w:pPr>
            <w:r w:rsidRPr="00CD763B">
              <w:rPr>
                <w:rFonts w:asciiTheme="majorBidi" w:hAnsiTheme="majorBidi" w:cstheme="majorBidi"/>
                <w:color w:val="000000"/>
                <w:lang w:val="en-GB"/>
              </w:rPr>
              <w:t>F Insulin (µIU/mL)</w:t>
            </w:r>
          </w:p>
        </w:tc>
        <w:tc>
          <w:tcPr>
            <w:tcW w:w="948" w:type="pct"/>
            <w:hideMark/>
          </w:tcPr>
          <w:p w14:paraId="7F85E996" w14:textId="77777777"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5.80 ± 2.23</w:t>
            </w:r>
          </w:p>
        </w:tc>
        <w:tc>
          <w:tcPr>
            <w:tcW w:w="1049" w:type="pct"/>
            <w:hideMark/>
          </w:tcPr>
          <w:p w14:paraId="4F5F2C48" w14:textId="77777777"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9.06 ± 3.33</w:t>
            </w:r>
          </w:p>
        </w:tc>
        <w:tc>
          <w:tcPr>
            <w:tcW w:w="949" w:type="pct"/>
            <w:hideMark/>
          </w:tcPr>
          <w:p w14:paraId="1132ABB0" w14:textId="77777777"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8.92 ± 0.95</w:t>
            </w:r>
          </w:p>
        </w:tc>
        <w:tc>
          <w:tcPr>
            <w:tcW w:w="624" w:type="pct"/>
            <w:hideMark/>
          </w:tcPr>
          <w:p w14:paraId="5FF13722" w14:textId="77777777"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29.983</w:t>
            </w:r>
          </w:p>
        </w:tc>
        <w:tc>
          <w:tcPr>
            <w:tcW w:w="486" w:type="pct"/>
            <w:hideMark/>
          </w:tcPr>
          <w:p w14:paraId="43DCF608" w14:textId="77777777"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0.001*</w:t>
            </w:r>
          </w:p>
        </w:tc>
      </w:tr>
      <w:tr w:rsidR="00582995" w:rsidRPr="00CD763B" w14:paraId="2832C262" w14:textId="77777777" w:rsidTr="003F5953">
        <w:trPr>
          <w:trHeight w:val="20"/>
        </w:trPr>
        <w:tc>
          <w:tcPr>
            <w:tcW w:w="945" w:type="pct"/>
            <w:vMerge/>
          </w:tcPr>
          <w:p w14:paraId="3398D400" w14:textId="77777777" w:rsidR="00582995" w:rsidRPr="00582995" w:rsidRDefault="00582995" w:rsidP="006D1E9E">
            <w:pPr>
              <w:pStyle w:val="Fig"/>
              <w:spacing w:after="0"/>
              <w:rPr>
                <w:rFonts w:asciiTheme="majorBidi" w:hAnsiTheme="majorBidi" w:cstheme="majorBidi"/>
                <w:color w:val="000000"/>
                <w:lang w:val="en-GB"/>
              </w:rPr>
            </w:pPr>
          </w:p>
        </w:tc>
        <w:tc>
          <w:tcPr>
            <w:tcW w:w="4055" w:type="pct"/>
            <w:gridSpan w:val="5"/>
          </w:tcPr>
          <w:p w14:paraId="375FD74B" w14:textId="51669AA6"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P1= 0.001*, p2=0.001*, p3=0.770</w:t>
            </w:r>
          </w:p>
        </w:tc>
      </w:tr>
      <w:tr w:rsidR="003F5953" w:rsidRPr="00CD763B" w14:paraId="32AA54D6" w14:textId="77777777" w:rsidTr="003F5953">
        <w:trPr>
          <w:trHeight w:val="20"/>
        </w:trPr>
        <w:tc>
          <w:tcPr>
            <w:tcW w:w="945" w:type="pct"/>
            <w:vMerge w:val="restart"/>
            <w:hideMark/>
          </w:tcPr>
          <w:p w14:paraId="768A1E11" w14:textId="77777777" w:rsidR="00582995" w:rsidRPr="00CD763B" w:rsidRDefault="00582995" w:rsidP="006D1E9E">
            <w:pPr>
              <w:pStyle w:val="Fig"/>
              <w:spacing w:after="0"/>
              <w:rPr>
                <w:rFonts w:asciiTheme="majorBidi" w:hAnsiTheme="majorBidi" w:cstheme="majorBidi"/>
                <w:color w:val="000000"/>
                <w:lang w:val="en-GB"/>
              </w:rPr>
            </w:pPr>
            <w:r w:rsidRPr="00CD763B">
              <w:rPr>
                <w:rFonts w:asciiTheme="majorBidi" w:hAnsiTheme="majorBidi" w:cstheme="majorBidi"/>
                <w:color w:val="000000"/>
                <w:lang w:val="en-GB"/>
              </w:rPr>
              <w:t>HOMA-IR</w:t>
            </w:r>
          </w:p>
        </w:tc>
        <w:tc>
          <w:tcPr>
            <w:tcW w:w="948" w:type="pct"/>
            <w:hideMark/>
          </w:tcPr>
          <w:p w14:paraId="2BB0680A" w14:textId="77777777"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1.42 ± 0.64</w:t>
            </w:r>
          </w:p>
        </w:tc>
        <w:tc>
          <w:tcPr>
            <w:tcW w:w="1049" w:type="pct"/>
            <w:hideMark/>
          </w:tcPr>
          <w:p w14:paraId="299416D5" w14:textId="77777777"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1.73 ± 0.69</w:t>
            </w:r>
          </w:p>
        </w:tc>
        <w:tc>
          <w:tcPr>
            <w:tcW w:w="949" w:type="pct"/>
            <w:hideMark/>
          </w:tcPr>
          <w:p w14:paraId="313CC2FF" w14:textId="77777777"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2.38 ± 0.35</w:t>
            </w:r>
          </w:p>
        </w:tc>
        <w:tc>
          <w:tcPr>
            <w:tcW w:w="624" w:type="pct"/>
            <w:hideMark/>
          </w:tcPr>
          <w:p w14:paraId="03116D68" w14:textId="77777777"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36.007</w:t>
            </w:r>
          </w:p>
        </w:tc>
        <w:tc>
          <w:tcPr>
            <w:tcW w:w="486" w:type="pct"/>
            <w:hideMark/>
          </w:tcPr>
          <w:p w14:paraId="4E9EEE2C" w14:textId="77777777"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0.001*</w:t>
            </w:r>
          </w:p>
        </w:tc>
      </w:tr>
      <w:tr w:rsidR="00582995" w:rsidRPr="00CD763B" w14:paraId="0C4D6126" w14:textId="77777777" w:rsidTr="003F5953">
        <w:trPr>
          <w:trHeight w:val="20"/>
        </w:trPr>
        <w:tc>
          <w:tcPr>
            <w:tcW w:w="945" w:type="pct"/>
            <w:vMerge/>
          </w:tcPr>
          <w:p w14:paraId="48375DCD" w14:textId="77777777" w:rsidR="00582995" w:rsidRPr="00CD763B" w:rsidRDefault="00582995" w:rsidP="006D1E9E">
            <w:pPr>
              <w:pStyle w:val="Fig"/>
              <w:spacing w:after="0"/>
              <w:rPr>
                <w:rFonts w:asciiTheme="majorBidi" w:hAnsiTheme="majorBidi" w:cstheme="majorBidi"/>
                <w:b w:val="0"/>
                <w:bCs w:val="0"/>
                <w:color w:val="000000"/>
                <w:lang w:val="en-GB"/>
              </w:rPr>
            </w:pPr>
          </w:p>
        </w:tc>
        <w:tc>
          <w:tcPr>
            <w:tcW w:w="4055" w:type="pct"/>
            <w:gridSpan w:val="5"/>
          </w:tcPr>
          <w:p w14:paraId="38AB282B" w14:textId="126FA93E"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P1= 0.00</w:t>
            </w:r>
            <w:r>
              <w:rPr>
                <w:rFonts w:asciiTheme="majorBidi" w:hAnsiTheme="majorBidi" w:cstheme="majorBidi"/>
                <w:b w:val="0"/>
                <w:bCs w:val="0"/>
                <w:color w:val="000000"/>
                <w:lang w:val="en-GB"/>
              </w:rPr>
              <w:t>8</w:t>
            </w:r>
            <w:r w:rsidRPr="00CD763B">
              <w:rPr>
                <w:rFonts w:asciiTheme="majorBidi" w:hAnsiTheme="majorBidi" w:cstheme="majorBidi"/>
                <w:b w:val="0"/>
                <w:bCs w:val="0"/>
                <w:color w:val="000000"/>
                <w:lang w:val="en-GB"/>
              </w:rPr>
              <w:t>*, p2=0.001*, p3=0.001*</w:t>
            </w:r>
          </w:p>
        </w:tc>
      </w:tr>
    </w:tbl>
    <w:p w14:paraId="62672006" w14:textId="5DA7BC4D" w:rsidR="00582995" w:rsidRDefault="00582995" w:rsidP="00C84DA0">
      <w:pPr>
        <w:pStyle w:val="Footnote"/>
        <w:spacing w:after="240"/>
        <w:rPr>
          <w:rFonts w:eastAsia="SimSun"/>
        </w:rPr>
      </w:pPr>
      <w:r w:rsidRPr="00461765">
        <w:rPr>
          <w:rFonts w:eastAsia="SimSun"/>
        </w:rPr>
        <w:t>Data are presented as mean ± SD</w:t>
      </w:r>
      <w:r w:rsidR="0028300C">
        <w:rPr>
          <w:rFonts w:eastAsia="SimSun"/>
        </w:rPr>
        <w:t>.</w:t>
      </w:r>
      <w:r w:rsidRPr="00461765">
        <w:rPr>
          <w:rFonts w:eastAsia="SimSun"/>
        </w:rPr>
        <w:t xml:space="preserve"> F. test: Fisher exact test., P1: Comparison between Group 1 &amp; Group 2, P2: Comparison between Group 1 &amp; Group 3, P3: Comparison between Group 2 &amp; Group 3</w:t>
      </w:r>
      <w:r>
        <w:rPr>
          <w:rFonts w:eastAsia="SimSun"/>
        </w:rPr>
        <w:t>,</w:t>
      </w:r>
      <w:r w:rsidRPr="00582995">
        <w:rPr>
          <w:rFonts w:asciiTheme="majorBidi" w:eastAsiaTheme="minorEastAsia" w:hAnsiTheme="majorBidi" w:cstheme="majorBidi"/>
          <w:sz w:val="22"/>
          <w:szCs w:val="22"/>
        </w:rPr>
        <w:t xml:space="preserve"> </w:t>
      </w:r>
      <w:r w:rsidRPr="00582995">
        <w:rPr>
          <w:rFonts w:eastAsia="SimSun"/>
        </w:rPr>
        <w:t>HDL: high density lipoprotein.FBG: fasting blood glucose</w:t>
      </w:r>
      <w:r>
        <w:rPr>
          <w:rFonts w:eastAsia="SimSun"/>
        </w:rPr>
        <w:t xml:space="preserve">, </w:t>
      </w:r>
      <w:r w:rsidRPr="00582995">
        <w:rPr>
          <w:rFonts w:eastAsia="SimSun"/>
        </w:rPr>
        <w:t>2HPPG: two hours post prandial blood glucose</w:t>
      </w:r>
      <w:r>
        <w:rPr>
          <w:rFonts w:eastAsia="SimSun"/>
        </w:rPr>
        <w:t xml:space="preserve">, </w:t>
      </w:r>
      <w:r w:rsidRPr="00582995">
        <w:rPr>
          <w:rFonts w:eastAsia="SimSun"/>
        </w:rPr>
        <w:t>F insulin: fasting insulin</w:t>
      </w:r>
      <w:r>
        <w:rPr>
          <w:rFonts w:eastAsia="SimSun"/>
        </w:rPr>
        <w:t xml:space="preserve">, </w:t>
      </w:r>
      <w:r w:rsidRPr="00582995">
        <w:rPr>
          <w:rFonts w:eastAsia="SimSun"/>
        </w:rPr>
        <w:t>HOMA-IR: homeostasis model assessment for insulin for insulin resistance.</w:t>
      </w:r>
    </w:p>
    <w:p w14:paraId="5AADE2CB" w14:textId="74238DDF" w:rsidR="00A45D8B" w:rsidRPr="0018046D" w:rsidRDefault="00A45D8B" w:rsidP="00715C45">
      <w:pPr>
        <w:pStyle w:val="P"/>
      </w:pPr>
      <w:r w:rsidRPr="00997F5E">
        <w:t>Groups 2 and 3 had significantly higher fibrosis-four index, aspartate aminotransferase to platelet ratio index</w:t>
      </w:r>
      <w:r w:rsidR="00715C45" w:rsidRPr="00997F5E">
        <w:t>, blood glucose and blood pressure</w:t>
      </w:r>
      <w:r w:rsidRPr="00997F5E">
        <w:t xml:space="preserve"> when compared to group 1. </w:t>
      </w:r>
      <w:r w:rsidRPr="00997F5E">
        <w:rPr>
          <w:b/>
          <w:bCs/>
        </w:rPr>
        <w:t>Table 4</w:t>
      </w:r>
    </w:p>
    <w:p w14:paraId="2132DA31" w14:textId="5AFEAE20" w:rsidR="00461765" w:rsidRDefault="00D0331C" w:rsidP="00C84DA0">
      <w:pPr>
        <w:pStyle w:val="Caption"/>
        <w:spacing w:after="0"/>
        <w:jc w:val="both"/>
        <w:rPr>
          <w:rFonts w:eastAsia="SimSun"/>
        </w:rPr>
      </w:pPr>
      <w:r w:rsidRPr="00D0331C">
        <w:rPr>
          <w:rFonts w:eastAsia="SimSun"/>
        </w:rPr>
        <w:t xml:space="preserve">Table </w:t>
      </w:r>
      <w:r>
        <w:rPr>
          <w:rFonts w:eastAsia="SimSun"/>
        </w:rPr>
        <w:t>4:</w:t>
      </w:r>
      <w:r w:rsidRPr="00D0331C">
        <w:rPr>
          <w:rFonts w:eastAsia="SimSun"/>
        </w:rPr>
        <w:t xml:space="preserve"> Distribution of the studied groups according to fibrosis</w:t>
      </w:r>
      <w:r w:rsidR="00EF62B2">
        <w:rPr>
          <w:rFonts w:eastAsia="SimSun"/>
        </w:rPr>
        <w:t>-4</w:t>
      </w:r>
      <w:r w:rsidRPr="00D0331C">
        <w:rPr>
          <w:rFonts w:eastAsia="SimSun"/>
        </w:rPr>
        <w:t>- (FIB-4) and aspartate aminotransferase to platelet ratio index (APRI)</w:t>
      </w:r>
      <w:r w:rsidR="000C4630">
        <w:rPr>
          <w:rFonts w:eastAsia="SimSun"/>
        </w:rPr>
        <w:t xml:space="preserve">, </w:t>
      </w:r>
      <w:r w:rsidR="000C4630" w:rsidRPr="000C4630">
        <w:rPr>
          <w:rFonts w:eastAsia="SimSun"/>
        </w:rPr>
        <w:t>diabetes mellitus, viral hepatitis, hypertension</w:t>
      </w:r>
      <w:r w:rsidR="00C84DA0">
        <w:rPr>
          <w:rFonts w:eastAsia="SimSun"/>
        </w:rPr>
        <w:t xml:space="preserve"> and</w:t>
      </w:r>
      <w:r w:rsidR="006A6C8F">
        <w:rPr>
          <w:rFonts w:eastAsia="SimSun"/>
        </w:rPr>
        <w:t xml:space="preserve"> </w:t>
      </w:r>
      <w:r w:rsidR="006A6C8F" w:rsidRPr="006A6C8F">
        <w:rPr>
          <w:rFonts w:eastAsia="SimSun"/>
        </w:rPr>
        <w:t>ultra-sonographic examination</w:t>
      </w:r>
    </w:p>
    <w:tbl>
      <w:tblPr>
        <w:tblStyle w:val="TableGrid3"/>
        <w:tblW w:w="5000" w:type="pct"/>
        <w:tblLook w:val="04A0" w:firstRow="1" w:lastRow="0" w:firstColumn="1" w:lastColumn="0" w:noHBand="0" w:noVBand="1"/>
      </w:tblPr>
      <w:tblGrid>
        <w:gridCol w:w="1246"/>
        <w:gridCol w:w="1789"/>
        <w:gridCol w:w="13"/>
        <w:gridCol w:w="1819"/>
        <w:gridCol w:w="72"/>
        <w:gridCol w:w="1734"/>
        <w:gridCol w:w="91"/>
        <w:gridCol w:w="1155"/>
        <w:gridCol w:w="78"/>
        <w:gridCol w:w="1246"/>
      </w:tblGrid>
      <w:tr w:rsidR="00D0331C" w:rsidRPr="006A6C8F" w14:paraId="214B6978" w14:textId="77777777" w:rsidTr="006A6C8F">
        <w:trPr>
          <w:trHeight w:val="20"/>
        </w:trPr>
        <w:tc>
          <w:tcPr>
            <w:tcW w:w="674" w:type="pct"/>
            <w:vAlign w:val="center"/>
            <w:hideMark/>
          </w:tcPr>
          <w:p w14:paraId="20B1E9FA" w14:textId="1330AEC9" w:rsidR="00D0331C" w:rsidRPr="000155A9" w:rsidRDefault="00D0331C" w:rsidP="00D0331C">
            <w:pPr>
              <w:pStyle w:val="Fig"/>
              <w:spacing w:after="0"/>
              <w:rPr>
                <w:rFonts w:asciiTheme="majorBidi" w:hAnsiTheme="majorBidi" w:cstheme="majorBidi"/>
                <w:b w:val="0"/>
                <w:bCs w:val="0"/>
                <w:color w:val="000000"/>
                <w:lang w:val="en-GB"/>
              </w:rPr>
            </w:pPr>
          </w:p>
        </w:tc>
        <w:tc>
          <w:tcPr>
            <w:tcW w:w="975" w:type="pct"/>
            <w:gridSpan w:val="2"/>
            <w:vAlign w:val="center"/>
            <w:hideMark/>
          </w:tcPr>
          <w:p w14:paraId="6469CDB8" w14:textId="52271D9F" w:rsidR="00D0331C" w:rsidRPr="000155A9" w:rsidRDefault="00D0331C" w:rsidP="00D0331C">
            <w:pPr>
              <w:pStyle w:val="Fig"/>
              <w:spacing w:after="0"/>
              <w:rPr>
                <w:rFonts w:asciiTheme="majorBidi" w:hAnsiTheme="majorBidi" w:cstheme="majorBidi"/>
                <w:color w:val="000000"/>
                <w:lang w:val="en-GB"/>
              </w:rPr>
            </w:pPr>
            <w:r w:rsidRPr="000155A9">
              <w:rPr>
                <w:rFonts w:asciiTheme="majorBidi" w:hAnsiTheme="majorBidi" w:cstheme="majorBidi"/>
                <w:color w:val="000000"/>
                <w:lang w:val="en-GB"/>
              </w:rPr>
              <w:t>Group 1</w:t>
            </w:r>
          </w:p>
        </w:tc>
        <w:tc>
          <w:tcPr>
            <w:tcW w:w="984" w:type="pct"/>
            <w:vAlign w:val="center"/>
            <w:hideMark/>
          </w:tcPr>
          <w:p w14:paraId="4A060AFF" w14:textId="41A84164" w:rsidR="00D0331C" w:rsidRPr="000155A9" w:rsidRDefault="00D0331C" w:rsidP="00D0331C">
            <w:pPr>
              <w:pStyle w:val="Fig"/>
              <w:spacing w:after="0"/>
              <w:rPr>
                <w:rFonts w:asciiTheme="majorBidi" w:hAnsiTheme="majorBidi" w:cstheme="majorBidi"/>
                <w:color w:val="000000"/>
                <w:lang w:val="en-GB"/>
              </w:rPr>
            </w:pPr>
            <w:r w:rsidRPr="000155A9">
              <w:rPr>
                <w:rFonts w:asciiTheme="majorBidi" w:hAnsiTheme="majorBidi" w:cstheme="majorBidi"/>
                <w:color w:val="000000"/>
                <w:lang w:val="en-GB"/>
              </w:rPr>
              <w:t>Group 2</w:t>
            </w:r>
          </w:p>
        </w:tc>
        <w:tc>
          <w:tcPr>
            <w:tcW w:w="977" w:type="pct"/>
            <w:gridSpan w:val="2"/>
            <w:vAlign w:val="center"/>
            <w:hideMark/>
          </w:tcPr>
          <w:p w14:paraId="64E0BBD7" w14:textId="6EE170FE" w:rsidR="00D0331C" w:rsidRPr="000155A9" w:rsidRDefault="00D0331C" w:rsidP="00D0331C">
            <w:pPr>
              <w:pStyle w:val="Fig"/>
              <w:spacing w:after="0"/>
              <w:rPr>
                <w:rFonts w:asciiTheme="majorBidi" w:hAnsiTheme="majorBidi" w:cstheme="majorBidi"/>
                <w:color w:val="000000"/>
                <w:lang w:val="en-GB"/>
              </w:rPr>
            </w:pPr>
            <w:r w:rsidRPr="000155A9">
              <w:rPr>
                <w:rFonts w:asciiTheme="majorBidi" w:hAnsiTheme="majorBidi" w:cstheme="majorBidi"/>
                <w:color w:val="000000"/>
                <w:lang w:val="en-GB"/>
              </w:rPr>
              <w:t>Group 3</w:t>
            </w:r>
          </w:p>
        </w:tc>
        <w:tc>
          <w:tcPr>
            <w:tcW w:w="674" w:type="pct"/>
            <w:gridSpan w:val="2"/>
            <w:vAlign w:val="center"/>
            <w:hideMark/>
          </w:tcPr>
          <w:p w14:paraId="1C9313D4" w14:textId="77777777" w:rsidR="00D0331C" w:rsidRPr="000155A9" w:rsidRDefault="00D0331C" w:rsidP="00D0331C">
            <w:pPr>
              <w:pStyle w:val="Fig"/>
              <w:spacing w:after="0"/>
              <w:rPr>
                <w:rFonts w:asciiTheme="majorBidi" w:hAnsiTheme="majorBidi" w:cstheme="majorBidi"/>
                <w:color w:val="000000"/>
                <w:lang w:val="en-GB"/>
              </w:rPr>
            </w:pPr>
            <w:r w:rsidRPr="000155A9">
              <w:rPr>
                <w:rFonts w:asciiTheme="majorBidi" w:hAnsiTheme="majorBidi" w:cstheme="majorBidi"/>
                <w:color w:val="000000"/>
                <w:lang w:val="en-GB"/>
              </w:rPr>
              <w:t>F-test</w:t>
            </w:r>
          </w:p>
        </w:tc>
        <w:tc>
          <w:tcPr>
            <w:tcW w:w="716" w:type="pct"/>
            <w:gridSpan w:val="2"/>
            <w:vAlign w:val="center"/>
            <w:hideMark/>
          </w:tcPr>
          <w:p w14:paraId="516C74FF" w14:textId="6D7690F1" w:rsidR="00D0331C" w:rsidRPr="000155A9" w:rsidRDefault="00D0331C" w:rsidP="00D0331C">
            <w:pPr>
              <w:pStyle w:val="Fig"/>
              <w:spacing w:after="0"/>
              <w:rPr>
                <w:rFonts w:asciiTheme="majorBidi" w:hAnsiTheme="majorBidi" w:cstheme="majorBidi"/>
                <w:color w:val="000000"/>
                <w:lang w:val="en-GB"/>
              </w:rPr>
            </w:pPr>
            <w:r w:rsidRPr="000155A9">
              <w:rPr>
                <w:rFonts w:asciiTheme="majorBidi" w:hAnsiTheme="majorBidi" w:cstheme="majorBidi"/>
                <w:color w:val="000000"/>
                <w:lang w:val="en-GB"/>
              </w:rPr>
              <w:t>p</w:t>
            </w:r>
          </w:p>
        </w:tc>
      </w:tr>
      <w:tr w:rsidR="00D0331C" w:rsidRPr="006A6C8F" w14:paraId="12914052" w14:textId="77777777" w:rsidTr="006A6C8F">
        <w:trPr>
          <w:trHeight w:val="20"/>
        </w:trPr>
        <w:tc>
          <w:tcPr>
            <w:tcW w:w="674" w:type="pct"/>
            <w:vMerge w:val="restart"/>
            <w:vAlign w:val="center"/>
            <w:hideMark/>
          </w:tcPr>
          <w:p w14:paraId="6519E6CD" w14:textId="77777777" w:rsidR="00D0331C" w:rsidRPr="000155A9" w:rsidRDefault="00D0331C" w:rsidP="00D0331C">
            <w:pPr>
              <w:pStyle w:val="Fig"/>
              <w:spacing w:after="0"/>
              <w:rPr>
                <w:rFonts w:asciiTheme="majorBidi" w:hAnsiTheme="majorBidi" w:cstheme="majorBidi"/>
                <w:color w:val="000000"/>
                <w:lang w:val="en-GB"/>
              </w:rPr>
            </w:pPr>
            <w:r w:rsidRPr="000155A9">
              <w:rPr>
                <w:rFonts w:asciiTheme="majorBidi" w:hAnsiTheme="majorBidi" w:cstheme="majorBidi"/>
                <w:color w:val="000000"/>
                <w:lang w:val="en-GB"/>
              </w:rPr>
              <w:t>FIB-4</w:t>
            </w:r>
          </w:p>
        </w:tc>
        <w:tc>
          <w:tcPr>
            <w:tcW w:w="975" w:type="pct"/>
            <w:gridSpan w:val="2"/>
            <w:vAlign w:val="center"/>
            <w:hideMark/>
          </w:tcPr>
          <w:p w14:paraId="2DB827E2" w14:textId="77777777" w:rsidR="00D0331C" w:rsidRPr="000155A9" w:rsidRDefault="00D0331C" w:rsidP="00D0331C">
            <w:pPr>
              <w:pStyle w:val="Fig"/>
              <w:spacing w:after="0"/>
              <w:rPr>
                <w:rFonts w:asciiTheme="majorBidi" w:hAnsiTheme="majorBidi" w:cstheme="majorBidi"/>
                <w:b w:val="0"/>
                <w:bCs w:val="0"/>
                <w:color w:val="000000"/>
                <w:lang w:val="en-GB"/>
              </w:rPr>
            </w:pPr>
            <w:r w:rsidRPr="000155A9">
              <w:rPr>
                <w:rFonts w:asciiTheme="majorBidi" w:hAnsiTheme="majorBidi" w:cstheme="majorBidi"/>
                <w:b w:val="0"/>
                <w:bCs w:val="0"/>
                <w:color w:val="000000"/>
                <w:lang w:val="en-GB"/>
              </w:rPr>
              <w:t>1.02 ± 0.28</w:t>
            </w:r>
          </w:p>
        </w:tc>
        <w:tc>
          <w:tcPr>
            <w:tcW w:w="984" w:type="pct"/>
            <w:vAlign w:val="center"/>
            <w:hideMark/>
          </w:tcPr>
          <w:p w14:paraId="0CDEC1AD" w14:textId="77777777" w:rsidR="00D0331C" w:rsidRPr="000155A9" w:rsidRDefault="00D0331C" w:rsidP="00D0331C">
            <w:pPr>
              <w:pStyle w:val="Fig"/>
              <w:spacing w:after="0"/>
              <w:rPr>
                <w:rFonts w:asciiTheme="majorBidi" w:hAnsiTheme="majorBidi" w:cstheme="majorBidi"/>
                <w:b w:val="0"/>
                <w:bCs w:val="0"/>
                <w:color w:val="000000"/>
                <w:lang w:val="en-GB"/>
              </w:rPr>
            </w:pPr>
            <w:r w:rsidRPr="000155A9">
              <w:rPr>
                <w:rFonts w:asciiTheme="majorBidi" w:hAnsiTheme="majorBidi" w:cstheme="majorBidi"/>
                <w:b w:val="0"/>
                <w:bCs w:val="0"/>
                <w:color w:val="000000"/>
                <w:lang w:val="en-GB"/>
              </w:rPr>
              <w:t>1.29 ± 0.42</w:t>
            </w:r>
          </w:p>
        </w:tc>
        <w:tc>
          <w:tcPr>
            <w:tcW w:w="977" w:type="pct"/>
            <w:gridSpan w:val="2"/>
            <w:vAlign w:val="center"/>
            <w:hideMark/>
          </w:tcPr>
          <w:p w14:paraId="58B8C2A4" w14:textId="77777777" w:rsidR="00D0331C" w:rsidRPr="000155A9" w:rsidRDefault="00D0331C" w:rsidP="00D0331C">
            <w:pPr>
              <w:pStyle w:val="Fig"/>
              <w:spacing w:after="0"/>
              <w:rPr>
                <w:rFonts w:asciiTheme="majorBidi" w:hAnsiTheme="majorBidi" w:cstheme="majorBidi"/>
                <w:b w:val="0"/>
                <w:bCs w:val="0"/>
                <w:color w:val="000000"/>
                <w:lang w:val="en-GB"/>
              </w:rPr>
            </w:pPr>
            <w:r w:rsidRPr="000155A9">
              <w:rPr>
                <w:rFonts w:asciiTheme="majorBidi" w:hAnsiTheme="majorBidi" w:cstheme="majorBidi"/>
                <w:b w:val="0"/>
                <w:bCs w:val="0"/>
                <w:color w:val="000000"/>
                <w:lang w:val="en-GB"/>
              </w:rPr>
              <w:t>1.71 ± 0.41</w:t>
            </w:r>
          </w:p>
        </w:tc>
        <w:tc>
          <w:tcPr>
            <w:tcW w:w="674" w:type="pct"/>
            <w:gridSpan w:val="2"/>
            <w:vAlign w:val="center"/>
            <w:hideMark/>
          </w:tcPr>
          <w:p w14:paraId="431001A4" w14:textId="77777777" w:rsidR="00D0331C" w:rsidRPr="000155A9" w:rsidRDefault="00D0331C" w:rsidP="00D0331C">
            <w:pPr>
              <w:pStyle w:val="Fig"/>
              <w:spacing w:after="0"/>
              <w:rPr>
                <w:rFonts w:asciiTheme="majorBidi" w:hAnsiTheme="majorBidi" w:cstheme="majorBidi"/>
                <w:b w:val="0"/>
                <w:bCs w:val="0"/>
                <w:color w:val="000000"/>
                <w:lang w:val="en-GB"/>
              </w:rPr>
            </w:pPr>
            <w:r w:rsidRPr="000155A9">
              <w:rPr>
                <w:rFonts w:asciiTheme="majorBidi" w:hAnsiTheme="majorBidi" w:cstheme="majorBidi"/>
                <w:b w:val="0"/>
                <w:bCs w:val="0"/>
                <w:color w:val="000000"/>
                <w:lang w:val="en-GB"/>
              </w:rPr>
              <w:t>43.318</w:t>
            </w:r>
          </w:p>
        </w:tc>
        <w:tc>
          <w:tcPr>
            <w:tcW w:w="716" w:type="pct"/>
            <w:gridSpan w:val="2"/>
            <w:vAlign w:val="center"/>
            <w:hideMark/>
          </w:tcPr>
          <w:p w14:paraId="581BD847" w14:textId="77777777" w:rsidR="00D0331C" w:rsidRPr="000155A9" w:rsidRDefault="00D0331C" w:rsidP="00D0331C">
            <w:pPr>
              <w:pStyle w:val="Fig"/>
              <w:spacing w:after="0"/>
              <w:rPr>
                <w:rFonts w:asciiTheme="majorBidi" w:hAnsiTheme="majorBidi" w:cstheme="majorBidi"/>
                <w:color w:val="000000"/>
                <w:lang w:val="en-GB"/>
              </w:rPr>
            </w:pPr>
            <w:r w:rsidRPr="000155A9">
              <w:rPr>
                <w:rFonts w:asciiTheme="majorBidi" w:hAnsiTheme="majorBidi" w:cstheme="majorBidi"/>
                <w:color w:val="000000"/>
                <w:lang w:val="en-GB"/>
              </w:rPr>
              <w:t>0.001*</w:t>
            </w:r>
          </w:p>
        </w:tc>
      </w:tr>
      <w:tr w:rsidR="00D0331C" w:rsidRPr="006A6C8F" w14:paraId="0A460B52" w14:textId="77777777" w:rsidTr="006A6C8F">
        <w:trPr>
          <w:trHeight w:val="20"/>
        </w:trPr>
        <w:tc>
          <w:tcPr>
            <w:tcW w:w="674" w:type="pct"/>
            <w:vMerge/>
            <w:vAlign w:val="center"/>
          </w:tcPr>
          <w:p w14:paraId="1D812918" w14:textId="77777777" w:rsidR="00D0331C" w:rsidRPr="006A6C8F" w:rsidRDefault="00D0331C" w:rsidP="00D0331C">
            <w:pPr>
              <w:pStyle w:val="Fig"/>
              <w:spacing w:after="0"/>
              <w:rPr>
                <w:rFonts w:asciiTheme="majorBidi" w:hAnsiTheme="majorBidi" w:cstheme="majorBidi"/>
                <w:color w:val="000000"/>
                <w:lang w:val="en-GB"/>
              </w:rPr>
            </w:pPr>
          </w:p>
        </w:tc>
        <w:tc>
          <w:tcPr>
            <w:tcW w:w="4326" w:type="pct"/>
            <w:gridSpan w:val="9"/>
            <w:vAlign w:val="center"/>
          </w:tcPr>
          <w:p w14:paraId="247AF633" w14:textId="5FD5BDAB" w:rsidR="00D0331C" w:rsidRPr="006A6C8F" w:rsidRDefault="00D0331C" w:rsidP="00D0331C">
            <w:pPr>
              <w:pStyle w:val="Fig"/>
              <w:spacing w:after="0"/>
              <w:rPr>
                <w:rFonts w:asciiTheme="majorBidi" w:hAnsiTheme="majorBidi" w:cstheme="majorBidi"/>
                <w:color w:val="000000"/>
                <w:lang w:val="en-GB"/>
              </w:rPr>
            </w:pPr>
            <w:r w:rsidRPr="006A6C8F">
              <w:rPr>
                <w:rFonts w:asciiTheme="majorBidi" w:hAnsiTheme="majorBidi" w:cstheme="majorBidi"/>
                <w:color w:val="000000"/>
                <w:lang w:val="en-GB"/>
              </w:rPr>
              <w:t>P1= 0.001*, p2=0.001*, p3=0.001*</w:t>
            </w:r>
          </w:p>
        </w:tc>
      </w:tr>
      <w:tr w:rsidR="00D0331C" w:rsidRPr="006A6C8F" w14:paraId="0B9DB539" w14:textId="77777777" w:rsidTr="006A6C8F">
        <w:trPr>
          <w:trHeight w:val="20"/>
        </w:trPr>
        <w:tc>
          <w:tcPr>
            <w:tcW w:w="674" w:type="pct"/>
            <w:vMerge w:val="restart"/>
            <w:vAlign w:val="center"/>
            <w:hideMark/>
          </w:tcPr>
          <w:p w14:paraId="695D47C1" w14:textId="77777777" w:rsidR="00D0331C" w:rsidRPr="000155A9" w:rsidRDefault="00D0331C" w:rsidP="00D0331C">
            <w:pPr>
              <w:pStyle w:val="Fig"/>
              <w:spacing w:after="0"/>
              <w:rPr>
                <w:rFonts w:asciiTheme="majorBidi" w:hAnsiTheme="majorBidi" w:cstheme="majorBidi"/>
                <w:color w:val="000000"/>
                <w:lang w:val="en-GB"/>
              </w:rPr>
            </w:pPr>
            <w:r w:rsidRPr="000155A9">
              <w:rPr>
                <w:rFonts w:asciiTheme="majorBidi" w:hAnsiTheme="majorBidi" w:cstheme="majorBidi"/>
                <w:color w:val="000000"/>
                <w:lang w:val="en-GB"/>
              </w:rPr>
              <w:t>APRI</w:t>
            </w:r>
          </w:p>
        </w:tc>
        <w:tc>
          <w:tcPr>
            <w:tcW w:w="975" w:type="pct"/>
            <w:gridSpan w:val="2"/>
            <w:vAlign w:val="center"/>
            <w:hideMark/>
          </w:tcPr>
          <w:p w14:paraId="3A96A4C6" w14:textId="77777777" w:rsidR="00D0331C" w:rsidRPr="000155A9" w:rsidRDefault="00D0331C" w:rsidP="00D0331C">
            <w:pPr>
              <w:pStyle w:val="Fig"/>
              <w:spacing w:after="0"/>
              <w:rPr>
                <w:rFonts w:asciiTheme="majorBidi" w:hAnsiTheme="majorBidi" w:cstheme="majorBidi"/>
                <w:b w:val="0"/>
                <w:bCs w:val="0"/>
                <w:color w:val="000000"/>
                <w:lang w:val="en-GB"/>
              </w:rPr>
            </w:pPr>
            <w:r w:rsidRPr="000155A9">
              <w:rPr>
                <w:rFonts w:asciiTheme="majorBidi" w:hAnsiTheme="majorBidi" w:cstheme="majorBidi"/>
                <w:b w:val="0"/>
                <w:bCs w:val="0"/>
                <w:color w:val="000000"/>
                <w:lang w:val="en-GB"/>
              </w:rPr>
              <w:t>0.23 ± 0.04</w:t>
            </w:r>
          </w:p>
        </w:tc>
        <w:tc>
          <w:tcPr>
            <w:tcW w:w="984" w:type="pct"/>
            <w:vAlign w:val="center"/>
            <w:hideMark/>
          </w:tcPr>
          <w:p w14:paraId="403C0012" w14:textId="77777777" w:rsidR="00D0331C" w:rsidRPr="000155A9" w:rsidRDefault="00D0331C" w:rsidP="00D0331C">
            <w:pPr>
              <w:pStyle w:val="Fig"/>
              <w:spacing w:after="0"/>
              <w:rPr>
                <w:rFonts w:asciiTheme="majorBidi" w:hAnsiTheme="majorBidi" w:cstheme="majorBidi"/>
                <w:b w:val="0"/>
                <w:bCs w:val="0"/>
                <w:color w:val="000000"/>
                <w:lang w:val="en-GB"/>
              </w:rPr>
            </w:pPr>
            <w:r w:rsidRPr="000155A9">
              <w:rPr>
                <w:rFonts w:asciiTheme="majorBidi" w:hAnsiTheme="majorBidi" w:cstheme="majorBidi"/>
                <w:b w:val="0"/>
                <w:bCs w:val="0"/>
                <w:color w:val="000000"/>
                <w:lang w:val="en-GB"/>
              </w:rPr>
              <w:t>0.32 ± 0.09</w:t>
            </w:r>
          </w:p>
        </w:tc>
        <w:tc>
          <w:tcPr>
            <w:tcW w:w="977" w:type="pct"/>
            <w:gridSpan w:val="2"/>
            <w:vAlign w:val="center"/>
            <w:hideMark/>
          </w:tcPr>
          <w:p w14:paraId="58DB7899" w14:textId="77777777" w:rsidR="00D0331C" w:rsidRPr="000155A9" w:rsidRDefault="00D0331C" w:rsidP="00D0331C">
            <w:pPr>
              <w:pStyle w:val="Fig"/>
              <w:spacing w:after="0"/>
              <w:rPr>
                <w:rFonts w:asciiTheme="majorBidi" w:hAnsiTheme="majorBidi" w:cstheme="majorBidi"/>
                <w:b w:val="0"/>
                <w:bCs w:val="0"/>
                <w:color w:val="000000"/>
                <w:lang w:val="en-GB"/>
              </w:rPr>
            </w:pPr>
            <w:r w:rsidRPr="000155A9">
              <w:rPr>
                <w:rFonts w:asciiTheme="majorBidi" w:hAnsiTheme="majorBidi" w:cstheme="majorBidi"/>
                <w:b w:val="0"/>
                <w:bCs w:val="0"/>
                <w:color w:val="000000"/>
                <w:lang w:val="en-GB"/>
              </w:rPr>
              <w:t>0.43 ± 0.09</w:t>
            </w:r>
          </w:p>
        </w:tc>
        <w:tc>
          <w:tcPr>
            <w:tcW w:w="674" w:type="pct"/>
            <w:gridSpan w:val="2"/>
            <w:vAlign w:val="center"/>
            <w:hideMark/>
          </w:tcPr>
          <w:p w14:paraId="76AE590D" w14:textId="77777777" w:rsidR="00D0331C" w:rsidRPr="000155A9" w:rsidRDefault="00D0331C" w:rsidP="00D0331C">
            <w:pPr>
              <w:pStyle w:val="Fig"/>
              <w:spacing w:after="0"/>
              <w:rPr>
                <w:rFonts w:asciiTheme="majorBidi" w:hAnsiTheme="majorBidi" w:cstheme="majorBidi"/>
                <w:b w:val="0"/>
                <w:bCs w:val="0"/>
                <w:color w:val="000000"/>
                <w:lang w:val="en-GB"/>
              </w:rPr>
            </w:pPr>
            <w:r w:rsidRPr="000155A9">
              <w:rPr>
                <w:rFonts w:asciiTheme="majorBidi" w:hAnsiTheme="majorBidi" w:cstheme="majorBidi"/>
                <w:b w:val="0"/>
                <w:bCs w:val="0"/>
                <w:color w:val="000000"/>
                <w:lang w:val="en-GB"/>
              </w:rPr>
              <w:t>93.171</w:t>
            </w:r>
          </w:p>
        </w:tc>
        <w:tc>
          <w:tcPr>
            <w:tcW w:w="716" w:type="pct"/>
            <w:gridSpan w:val="2"/>
            <w:vAlign w:val="center"/>
            <w:hideMark/>
          </w:tcPr>
          <w:p w14:paraId="199B2EE7" w14:textId="77777777" w:rsidR="00D0331C" w:rsidRPr="000155A9" w:rsidRDefault="00D0331C" w:rsidP="00D0331C">
            <w:pPr>
              <w:pStyle w:val="Fig"/>
              <w:spacing w:after="0"/>
              <w:rPr>
                <w:rFonts w:asciiTheme="majorBidi" w:hAnsiTheme="majorBidi" w:cstheme="majorBidi"/>
                <w:color w:val="000000"/>
                <w:lang w:val="en-GB"/>
              </w:rPr>
            </w:pPr>
            <w:r w:rsidRPr="000155A9">
              <w:rPr>
                <w:rFonts w:asciiTheme="majorBidi" w:hAnsiTheme="majorBidi" w:cstheme="majorBidi"/>
                <w:color w:val="000000"/>
                <w:lang w:val="en-GB"/>
              </w:rPr>
              <w:t>0.001*</w:t>
            </w:r>
          </w:p>
        </w:tc>
      </w:tr>
      <w:tr w:rsidR="00D0331C" w:rsidRPr="006A6C8F" w14:paraId="182EA292" w14:textId="77777777" w:rsidTr="006A6C8F">
        <w:trPr>
          <w:trHeight w:val="20"/>
        </w:trPr>
        <w:tc>
          <w:tcPr>
            <w:tcW w:w="674" w:type="pct"/>
            <w:vMerge/>
            <w:vAlign w:val="center"/>
          </w:tcPr>
          <w:p w14:paraId="2E68003A" w14:textId="77777777" w:rsidR="00D0331C" w:rsidRPr="006A6C8F" w:rsidRDefault="00D0331C" w:rsidP="00D0331C">
            <w:pPr>
              <w:pStyle w:val="Fig"/>
              <w:spacing w:after="0"/>
              <w:rPr>
                <w:rFonts w:asciiTheme="majorBidi" w:hAnsiTheme="majorBidi" w:cstheme="majorBidi"/>
                <w:b w:val="0"/>
                <w:bCs w:val="0"/>
                <w:color w:val="000000"/>
                <w:lang w:val="en-GB"/>
              </w:rPr>
            </w:pPr>
          </w:p>
        </w:tc>
        <w:tc>
          <w:tcPr>
            <w:tcW w:w="4326" w:type="pct"/>
            <w:gridSpan w:val="9"/>
            <w:vAlign w:val="center"/>
          </w:tcPr>
          <w:p w14:paraId="61D34055" w14:textId="297AF786" w:rsidR="00D0331C" w:rsidRPr="006A6C8F" w:rsidRDefault="00D0331C" w:rsidP="00D0331C">
            <w:pPr>
              <w:pStyle w:val="Fig"/>
              <w:spacing w:after="0"/>
              <w:rPr>
                <w:rFonts w:asciiTheme="majorBidi" w:hAnsiTheme="majorBidi" w:cstheme="majorBidi"/>
                <w:color w:val="000000"/>
                <w:lang w:val="en-GB"/>
              </w:rPr>
            </w:pPr>
            <w:r w:rsidRPr="006A6C8F">
              <w:rPr>
                <w:rFonts w:asciiTheme="majorBidi" w:hAnsiTheme="majorBidi" w:cstheme="majorBidi"/>
                <w:color w:val="000000"/>
                <w:lang w:val="en-GB"/>
              </w:rPr>
              <w:t>P1= 0.001*, p2=0.001*, p3=0.001*</w:t>
            </w:r>
          </w:p>
        </w:tc>
      </w:tr>
      <w:tr w:rsidR="008A1F31" w:rsidRPr="006A6C8F" w14:paraId="1B1443F2" w14:textId="77777777" w:rsidTr="006A6C8F">
        <w:trPr>
          <w:trHeight w:val="20"/>
        </w:trPr>
        <w:tc>
          <w:tcPr>
            <w:tcW w:w="3659" w:type="pct"/>
            <w:gridSpan w:val="7"/>
            <w:vAlign w:val="center"/>
          </w:tcPr>
          <w:p w14:paraId="73079820" w14:textId="348CE0B5" w:rsidR="008A1F31" w:rsidRPr="006A6C8F" w:rsidRDefault="008A1F31" w:rsidP="00D0331C">
            <w:pPr>
              <w:pStyle w:val="Fig"/>
              <w:spacing w:after="0"/>
              <w:rPr>
                <w:rFonts w:asciiTheme="majorBidi" w:hAnsiTheme="majorBidi" w:cstheme="majorBidi"/>
                <w:color w:val="000000"/>
                <w:lang w:val="en-GB"/>
              </w:rPr>
            </w:pPr>
            <w:r w:rsidRPr="006A6C8F">
              <w:rPr>
                <w:rFonts w:asciiTheme="majorBidi" w:hAnsiTheme="majorBidi" w:cstheme="majorBidi"/>
                <w:color w:val="000000"/>
                <w:lang w:val="en-GB"/>
              </w:rPr>
              <w:t>Diabetes mellitus, viral hepatitis, and hypertension.</w:t>
            </w:r>
          </w:p>
        </w:tc>
        <w:tc>
          <w:tcPr>
            <w:tcW w:w="667" w:type="pct"/>
            <w:gridSpan w:val="2"/>
            <w:vAlign w:val="center"/>
          </w:tcPr>
          <w:p w14:paraId="426FAB25" w14:textId="4AE8EA3C" w:rsidR="008A1F31" w:rsidRPr="006A6C8F" w:rsidRDefault="000C4630" w:rsidP="00D0331C">
            <w:pPr>
              <w:pStyle w:val="Fig"/>
              <w:spacing w:after="0"/>
              <w:rPr>
                <w:rFonts w:asciiTheme="majorBidi" w:hAnsiTheme="majorBidi" w:cstheme="majorBidi"/>
                <w:color w:val="000000"/>
                <w:lang w:val="en-GB"/>
              </w:rPr>
            </w:pPr>
            <w:r w:rsidRPr="006A6C8F">
              <w:rPr>
                <w:rFonts w:asciiTheme="majorBidi" w:hAnsiTheme="majorBidi" w:cstheme="majorBidi"/>
                <w:color w:val="000000"/>
                <w:lang w:val="en-GB"/>
              </w:rPr>
              <w:t>X2</w:t>
            </w:r>
          </w:p>
        </w:tc>
        <w:tc>
          <w:tcPr>
            <w:tcW w:w="674" w:type="pct"/>
            <w:vAlign w:val="center"/>
          </w:tcPr>
          <w:p w14:paraId="4AD2FBD7" w14:textId="0AF819FF" w:rsidR="008A1F31" w:rsidRPr="006A6C8F" w:rsidRDefault="000C4630" w:rsidP="00D0331C">
            <w:pPr>
              <w:pStyle w:val="Fig"/>
              <w:spacing w:after="0"/>
              <w:rPr>
                <w:rFonts w:asciiTheme="majorBidi" w:hAnsiTheme="majorBidi" w:cstheme="majorBidi"/>
                <w:color w:val="000000"/>
                <w:lang w:val="en-GB"/>
              </w:rPr>
            </w:pPr>
            <w:r w:rsidRPr="006A6C8F">
              <w:rPr>
                <w:rFonts w:asciiTheme="majorBidi" w:hAnsiTheme="majorBidi" w:cstheme="majorBidi"/>
                <w:color w:val="000000"/>
                <w:lang w:val="en-GB"/>
              </w:rPr>
              <w:t>P</w:t>
            </w:r>
          </w:p>
        </w:tc>
      </w:tr>
      <w:tr w:rsidR="000C4630" w:rsidRPr="006A6C8F" w14:paraId="3E80D066" w14:textId="77777777" w:rsidTr="006A6C8F">
        <w:trPr>
          <w:trHeight w:val="20"/>
        </w:trPr>
        <w:tc>
          <w:tcPr>
            <w:tcW w:w="674" w:type="pct"/>
          </w:tcPr>
          <w:p w14:paraId="70AE1A72" w14:textId="7B64C7D4" w:rsidR="000C4630" w:rsidRPr="006A6C8F" w:rsidRDefault="000C4630" w:rsidP="000C4630">
            <w:pPr>
              <w:pStyle w:val="Fig"/>
              <w:spacing w:after="0"/>
              <w:rPr>
                <w:rFonts w:asciiTheme="majorBidi" w:hAnsiTheme="majorBidi" w:cstheme="majorBidi"/>
                <w:b w:val="0"/>
                <w:bCs w:val="0"/>
                <w:color w:val="000000"/>
                <w:lang w:val="en-GB"/>
              </w:rPr>
            </w:pPr>
            <w:r w:rsidRPr="006A6C8F">
              <w:rPr>
                <w:rFonts w:asciiTheme="majorBidi" w:hAnsiTheme="majorBidi" w:cstheme="majorBidi"/>
              </w:rPr>
              <w:t xml:space="preserve">DM </w:t>
            </w:r>
          </w:p>
        </w:tc>
        <w:tc>
          <w:tcPr>
            <w:tcW w:w="968" w:type="pct"/>
          </w:tcPr>
          <w:p w14:paraId="62397B67" w14:textId="6ACF418A" w:rsidR="000C4630" w:rsidRPr="006A6C8F" w:rsidRDefault="000C4630" w:rsidP="000C4630">
            <w:pPr>
              <w:pStyle w:val="Fig"/>
              <w:spacing w:after="0"/>
              <w:rPr>
                <w:rFonts w:asciiTheme="majorBidi" w:hAnsiTheme="majorBidi" w:cstheme="majorBidi"/>
                <w:b w:val="0"/>
                <w:bCs w:val="0"/>
                <w:color w:val="000000"/>
                <w:lang w:val="en-GB"/>
              </w:rPr>
            </w:pPr>
            <w:r w:rsidRPr="006A6C8F">
              <w:rPr>
                <w:rFonts w:asciiTheme="majorBidi" w:hAnsiTheme="majorBidi" w:cstheme="majorBidi"/>
                <w:b w:val="0"/>
                <w:bCs w:val="0"/>
              </w:rPr>
              <w:t>0 (0%)</w:t>
            </w:r>
          </w:p>
        </w:tc>
        <w:tc>
          <w:tcPr>
            <w:tcW w:w="1030" w:type="pct"/>
            <w:gridSpan w:val="3"/>
          </w:tcPr>
          <w:p w14:paraId="523FFF26" w14:textId="2C124604" w:rsidR="000C4630" w:rsidRPr="006A6C8F" w:rsidRDefault="000C4630" w:rsidP="000C4630">
            <w:pPr>
              <w:pStyle w:val="Fig"/>
              <w:spacing w:after="0"/>
              <w:rPr>
                <w:rFonts w:asciiTheme="majorBidi" w:hAnsiTheme="majorBidi" w:cstheme="majorBidi"/>
                <w:b w:val="0"/>
                <w:bCs w:val="0"/>
                <w:color w:val="000000"/>
                <w:lang w:val="en-GB"/>
              </w:rPr>
            </w:pPr>
            <w:r w:rsidRPr="006A6C8F">
              <w:rPr>
                <w:rFonts w:asciiTheme="majorBidi" w:hAnsiTheme="majorBidi" w:cstheme="majorBidi"/>
                <w:b w:val="0"/>
                <w:bCs w:val="0"/>
              </w:rPr>
              <w:t>14 (28%)</w:t>
            </w:r>
          </w:p>
        </w:tc>
        <w:tc>
          <w:tcPr>
            <w:tcW w:w="987" w:type="pct"/>
            <w:gridSpan w:val="2"/>
          </w:tcPr>
          <w:p w14:paraId="7C2C41BF" w14:textId="5414DD18" w:rsidR="000C4630" w:rsidRPr="006A6C8F" w:rsidRDefault="000C4630" w:rsidP="000C4630">
            <w:pPr>
              <w:pStyle w:val="Fig"/>
              <w:spacing w:after="0"/>
              <w:rPr>
                <w:rFonts w:asciiTheme="majorBidi" w:hAnsiTheme="majorBidi" w:cstheme="majorBidi"/>
                <w:b w:val="0"/>
                <w:bCs w:val="0"/>
                <w:color w:val="000000"/>
                <w:lang w:val="en-GB"/>
              </w:rPr>
            </w:pPr>
            <w:r w:rsidRPr="006A6C8F">
              <w:rPr>
                <w:rFonts w:asciiTheme="majorBidi" w:hAnsiTheme="majorBidi" w:cstheme="majorBidi"/>
                <w:b w:val="0"/>
                <w:bCs w:val="0"/>
              </w:rPr>
              <w:t>17 (34%)</w:t>
            </w:r>
          </w:p>
        </w:tc>
        <w:tc>
          <w:tcPr>
            <w:tcW w:w="667" w:type="pct"/>
            <w:gridSpan w:val="2"/>
          </w:tcPr>
          <w:p w14:paraId="48E340A3" w14:textId="3F72D329" w:rsidR="000C4630" w:rsidRPr="006A6C8F" w:rsidRDefault="000C4630" w:rsidP="000C4630">
            <w:pPr>
              <w:pStyle w:val="Fig"/>
              <w:spacing w:after="0"/>
              <w:rPr>
                <w:rFonts w:asciiTheme="majorBidi" w:hAnsiTheme="majorBidi" w:cstheme="majorBidi"/>
                <w:b w:val="0"/>
                <w:bCs w:val="0"/>
                <w:color w:val="000000"/>
                <w:lang w:val="en-GB"/>
              </w:rPr>
            </w:pPr>
            <w:r w:rsidRPr="006A6C8F">
              <w:rPr>
                <w:rFonts w:asciiTheme="majorBidi" w:hAnsiTheme="majorBidi" w:cstheme="majorBidi"/>
                <w:b w:val="0"/>
                <w:bCs w:val="0"/>
              </w:rPr>
              <w:t>36.705</w:t>
            </w:r>
          </w:p>
        </w:tc>
        <w:tc>
          <w:tcPr>
            <w:tcW w:w="674" w:type="pct"/>
          </w:tcPr>
          <w:p w14:paraId="5133779E" w14:textId="331BA5E2" w:rsidR="000C4630" w:rsidRPr="006A6C8F" w:rsidRDefault="000C4630" w:rsidP="000C4630">
            <w:pPr>
              <w:pStyle w:val="Fig"/>
              <w:spacing w:after="0"/>
              <w:rPr>
                <w:rFonts w:asciiTheme="majorBidi" w:hAnsiTheme="majorBidi" w:cstheme="majorBidi"/>
                <w:color w:val="000000"/>
                <w:lang w:val="en-GB"/>
              </w:rPr>
            </w:pPr>
            <w:r w:rsidRPr="006A6C8F">
              <w:rPr>
                <w:rFonts w:asciiTheme="majorBidi" w:hAnsiTheme="majorBidi" w:cstheme="majorBidi"/>
              </w:rPr>
              <w:t>0.001*</w:t>
            </w:r>
          </w:p>
        </w:tc>
      </w:tr>
      <w:tr w:rsidR="000C4630" w:rsidRPr="006A6C8F" w14:paraId="03106AFF" w14:textId="77777777" w:rsidTr="006A6C8F">
        <w:trPr>
          <w:trHeight w:val="20"/>
        </w:trPr>
        <w:tc>
          <w:tcPr>
            <w:tcW w:w="674" w:type="pct"/>
          </w:tcPr>
          <w:p w14:paraId="15175890" w14:textId="6452F89D" w:rsidR="000C4630" w:rsidRPr="006A6C8F" w:rsidRDefault="000C4630" w:rsidP="000C4630">
            <w:pPr>
              <w:pStyle w:val="Fig"/>
              <w:spacing w:after="0"/>
              <w:rPr>
                <w:rFonts w:asciiTheme="majorBidi" w:hAnsiTheme="majorBidi" w:cstheme="majorBidi"/>
                <w:b w:val="0"/>
                <w:bCs w:val="0"/>
                <w:color w:val="000000"/>
                <w:lang w:val="en-GB"/>
              </w:rPr>
            </w:pPr>
            <w:r w:rsidRPr="006A6C8F">
              <w:rPr>
                <w:rFonts w:asciiTheme="majorBidi" w:hAnsiTheme="majorBidi" w:cstheme="majorBidi"/>
              </w:rPr>
              <w:t>HTN</w:t>
            </w:r>
          </w:p>
        </w:tc>
        <w:tc>
          <w:tcPr>
            <w:tcW w:w="968" w:type="pct"/>
          </w:tcPr>
          <w:p w14:paraId="3BAD3D8A" w14:textId="46B7AEB6" w:rsidR="000C4630" w:rsidRPr="006A6C8F" w:rsidRDefault="000C4630" w:rsidP="000C4630">
            <w:pPr>
              <w:pStyle w:val="Fig"/>
              <w:spacing w:after="0"/>
              <w:rPr>
                <w:rFonts w:asciiTheme="majorBidi" w:hAnsiTheme="majorBidi" w:cstheme="majorBidi"/>
                <w:b w:val="0"/>
                <w:bCs w:val="0"/>
                <w:color w:val="000000"/>
                <w:lang w:val="en-GB"/>
              </w:rPr>
            </w:pPr>
            <w:r w:rsidRPr="006A6C8F">
              <w:rPr>
                <w:rFonts w:asciiTheme="majorBidi" w:hAnsiTheme="majorBidi" w:cstheme="majorBidi"/>
                <w:b w:val="0"/>
                <w:bCs w:val="0"/>
              </w:rPr>
              <w:t>0 (0%)</w:t>
            </w:r>
          </w:p>
        </w:tc>
        <w:tc>
          <w:tcPr>
            <w:tcW w:w="1030" w:type="pct"/>
            <w:gridSpan w:val="3"/>
          </w:tcPr>
          <w:p w14:paraId="001EBDF0" w14:textId="0FB64D45" w:rsidR="000C4630" w:rsidRPr="006A6C8F" w:rsidRDefault="000C4630" w:rsidP="000C4630">
            <w:pPr>
              <w:pStyle w:val="Fig"/>
              <w:spacing w:after="0"/>
              <w:rPr>
                <w:rFonts w:asciiTheme="majorBidi" w:hAnsiTheme="majorBidi" w:cstheme="majorBidi"/>
                <w:b w:val="0"/>
                <w:bCs w:val="0"/>
                <w:color w:val="000000"/>
                <w:lang w:val="en-GB"/>
              </w:rPr>
            </w:pPr>
            <w:r w:rsidRPr="006A6C8F">
              <w:rPr>
                <w:rFonts w:asciiTheme="majorBidi" w:hAnsiTheme="majorBidi" w:cstheme="majorBidi"/>
                <w:b w:val="0"/>
                <w:bCs w:val="0"/>
              </w:rPr>
              <w:t>6 (12%)</w:t>
            </w:r>
          </w:p>
        </w:tc>
        <w:tc>
          <w:tcPr>
            <w:tcW w:w="987" w:type="pct"/>
            <w:gridSpan w:val="2"/>
          </w:tcPr>
          <w:p w14:paraId="36695BC2" w14:textId="5FBEF8AD" w:rsidR="000C4630" w:rsidRPr="006A6C8F" w:rsidRDefault="000C4630" w:rsidP="000C4630">
            <w:pPr>
              <w:pStyle w:val="Fig"/>
              <w:spacing w:after="0"/>
              <w:rPr>
                <w:rFonts w:asciiTheme="majorBidi" w:hAnsiTheme="majorBidi" w:cstheme="majorBidi"/>
                <w:b w:val="0"/>
                <w:bCs w:val="0"/>
                <w:color w:val="000000"/>
                <w:lang w:val="en-GB"/>
              </w:rPr>
            </w:pPr>
            <w:r w:rsidRPr="006A6C8F">
              <w:rPr>
                <w:rFonts w:asciiTheme="majorBidi" w:hAnsiTheme="majorBidi" w:cstheme="majorBidi"/>
                <w:b w:val="0"/>
                <w:bCs w:val="0"/>
              </w:rPr>
              <w:t>8 (16%)</w:t>
            </w:r>
          </w:p>
        </w:tc>
        <w:tc>
          <w:tcPr>
            <w:tcW w:w="667" w:type="pct"/>
            <w:gridSpan w:val="2"/>
          </w:tcPr>
          <w:p w14:paraId="02F1E478" w14:textId="3C56EFEC" w:rsidR="000C4630" w:rsidRPr="006A6C8F" w:rsidRDefault="000C4630" w:rsidP="000C4630">
            <w:pPr>
              <w:pStyle w:val="Fig"/>
              <w:spacing w:after="0"/>
              <w:rPr>
                <w:rFonts w:asciiTheme="majorBidi" w:hAnsiTheme="majorBidi" w:cstheme="majorBidi"/>
                <w:b w:val="0"/>
                <w:bCs w:val="0"/>
                <w:color w:val="000000"/>
                <w:lang w:val="en-GB"/>
              </w:rPr>
            </w:pPr>
            <w:r w:rsidRPr="006A6C8F">
              <w:rPr>
                <w:rFonts w:asciiTheme="majorBidi" w:hAnsiTheme="majorBidi" w:cstheme="majorBidi"/>
                <w:b w:val="0"/>
                <w:bCs w:val="0"/>
              </w:rPr>
              <w:t>8.187</w:t>
            </w:r>
          </w:p>
        </w:tc>
        <w:tc>
          <w:tcPr>
            <w:tcW w:w="674" w:type="pct"/>
          </w:tcPr>
          <w:p w14:paraId="14D679EE" w14:textId="6E3EF9DD" w:rsidR="000C4630" w:rsidRPr="006A6C8F" w:rsidRDefault="000C4630" w:rsidP="000C4630">
            <w:pPr>
              <w:pStyle w:val="Fig"/>
              <w:spacing w:after="0"/>
              <w:rPr>
                <w:rFonts w:asciiTheme="majorBidi" w:hAnsiTheme="majorBidi" w:cstheme="majorBidi"/>
                <w:color w:val="000000"/>
                <w:lang w:val="en-GB"/>
              </w:rPr>
            </w:pPr>
            <w:r w:rsidRPr="006A6C8F">
              <w:rPr>
                <w:rFonts w:asciiTheme="majorBidi" w:hAnsiTheme="majorBidi" w:cstheme="majorBidi"/>
              </w:rPr>
              <w:t>0.017*</w:t>
            </w:r>
          </w:p>
        </w:tc>
      </w:tr>
      <w:tr w:rsidR="006A6C8F" w:rsidRPr="006A6C8F" w14:paraId="546FC061" w14:textId="77777777" w:rsidTr="006A6C8F">
        <w:trPr>
          <w:trHeight w:val="20"/>
        </w:trPr>
        <w:tc>
          <w:tcPr>
            <w:tcW w:w="5000" w:type="pct"/>
            <w:gridSpan w:val="10"/>
            <w:vAlign w:val="center"/>
          </w:tcPr>
          <w:p w14:paraId="3AC5E1AF" w14:textId="31825AE0" w:rsidR="006A6C8F" w:rsidRPr="006A6C8F" w:rsidRDefault="006A6C8F" w:rsidP="00D0331C">
            <w:pPr>
              <w:pStyle w:val="Fig"/>
              <w:spacing w:after="0"/>
              <w:rPr>
                <w:rFonts w:asciiTheme="majorBidi" w:hAnsiTheme="majorBidi" w:cstheme="majorBidi"/>
                <w:color w:val="000000"/>
                <w:lang w:val="en-GB"/>
              </w:rPr>
            </w:pPr>
            <w:r w:rsidRPr="006A6C8F">
              <w:rPr>
                <w:rFonts w:asciiTheme="majorBidi" w:hAnsiTheme="majorBidi" w:cstheme="majorBidi"/>
                <w:color w:val="000000"/>
                <w:lang w:val="en-GB"/>
              </w:rPr>
              <w:t>US exam</w:t>
            </w:r>
          </w:p>
        </w:tc>
      </w:tr>
      <w:tr w:rsidR="006A6C8F" w:rsidRPr="006A6C8F" w14:paraId="6692FC51" w14:textId="77777777" w:rsidTr="003F4873">
        <w:trPr>
          <w:trHeight w:val="20"/>
        </w:trPr>
        <w:tc>
          <w:tcPr>
            <w:tcW w:w="674" w:type="pct"/>
          </w:tcPr>
          <w:p w14:paraId="0F3415D4" w14:textId="2E41AA24" w:rsidR="006A6C8F" w:rsidRPr="006A6C8F" w:rsidRDefault="006A6C8F" w:rsidP="006A6C8F">
            <w:pPr>
              <w:pStyle w:val="Fig"/>
              <w:spacing w:after="0"/>
              <w:rPr>
                <w:rFonts w:asciiTheme="majorBidi" w:hAnsiTheme="majorBidi" w:cstheme="majorBidi"/>
                <w:b w:val="0"/>
                <w:bCs w:val="0"/>
                <w:color w:val="000000"/>
                <w:lang w:val="en-GB"/>
              </w:rPr>
            </w:pPr>
            <w:r w:rsidRPr="006A6C8F">
              <w:rPr>
                <w:rFonts w:asciiTheme="majorBidi" w:hAnsiTheme="majorBidi" w:cstheme="majorBidi"/>
              </w:rPr>
              <w:t xml:space="preserve">Normal </w:t>
            </w:r>
          </w:p>
        </w:tc>
        <w:tc>
          <w:tcPr>
            <w:tcW w:w="968" w:type="pct"/>
          </w:tcPr>
          <w:p w14:paraId="5C361DC3" w14:textId="4B75DE02" w:rsidR="006A6C8F" w:rsidRPr="006A6C8F" w:rsidRDefault="006A6C8F" w:rsidP="006A6C8F">
            <w:pPr>
              <w:pStyle w:val="Fig"/>
              <w:spacing w:after="0"/>
              <w:rPr>
                <w:rFonts w:asciiTheme="majorBidi" w:hAnsiTheme="majorBidi" w:cstheme="majorBidi"/>
                <w:b w:val="0"/>
                <w:bCs w:val="0"/>
                <w:color w:val="000000"/>
                <w:lang w:val="en-GB"/>
              </w:rPr>
            </w:pPr>
            <w:r w:rsidRPr="006A6C8F">
              <w:rPr>
                <w:rFonts w:asciiTheme="majorBidi" w:hAnsiTheme="majorBidi" w:cstheme="majorBidi"/>
                <w:b w:val="0"/>
                <w:bCs w:val="0"/>
              </w:rPr>
              <w:t>50 (100%)</w:t>
            </w:r>
          </w:p>
        </w:tc>
        <w:tc>
          <w:tcPr>
            <w:tcW w:w="1030" w:type="pct"/>
            <w:gridSpan w:val="3"/>
          </w:tcPr>
          <w:p w14:paraId="2320A113" w14:textId="03D2D87C" w:rsidR="006A6C8F" w:rsidRPr="006A6C8F" w:rsidRDefault="006A6C8F" w:rsidP="006A6C8F">
            <w:pPr>
              <w:pStyle w:val="Fig"/>
              <w:spacing w:after="0"/>
              <w:rPr>
                <w:rFonts w:asciiTheme="majorBidi" w:hAnsiTheme="majorBidi" w:cstheme="majorBidi"/>
                <w:b w:val="0"/>
                <w:bCs w:val="0"/>
                <w:color w:val="000000"/>
                <w:lang w:val="en-GB"/>
              </w:rPr>
            </w:pPr>
            <w:r w:rsidRPr="006A6C8F">
              <w:rPr>
                <w:rFonts w:asciiTheme="majorBidi" w:hAnsiTheme="majorBidi" w:cstheme="majorBidi"/>
                <w:b w:val="0"/>
                <w:bCs w:val="0"/>
              </w:rPr>
              <w:t>0 (0%)</w:t>
            </w:r>
          </w:p>
        </w:tc>
        <w:tc>
          <w:tcPr>
            <w:tcW w:w="987" w:type="pct"/>
            <w:gridSpan w:val="2"/>
          </w:tcPr>
          <w:p w14:paraId="35D02A92" w14:textId="4AC7B3C9" w:rsidR="006A6C8F" w:rsidRPr="006A6C8F" w:rsidRDefault="006A6C8F" w:rsidP="006A6C8F">
            <w:pPr>
              <w:pStyle w:val="Fig"/>
              <w:spacing w:after="0"/>
              <w:rPr>
                <w:rFonts w:asciiTheme="majorBidi" w:hAnsiTheme="majorBidi" w:cstheme="majorBidi"/>
                <w:b w:val="0"/>
                <w:bCs w:val="0"/>
                <w:color w:val="000000"/>
                <w:lang w:val="en-GB"/>
              </w:rPr>
            </w:pPr>
            <w:r w:rsidRPr="006A6C8F">
              <w:rPr>
                <w:rFonts w:asciiTheme="majorBidi" w:hAnsiTheme="majorBidi" w:cstheme="majorBidi"/>
                <w:b w:val="0"/>
                <w:bCs w:val="0"/>
              </w:rPr>
              <w:t>0 (0%)</w:t>
            </w:r>
          </w:p>
        </w:tc>
        <w:tc>
          <w:tcPr>
            <w:tcW w:w="667" w:type="pct"/>
            <w:gridSpan w:val="2"/>
            <w:vMerge w:val="restart"/>
          </w:tcPr>
          <w:p w14:paraId="0DFE069F" w14:textId="3842BA18" w:rsidR="006A6C8F" w:rsidRPr="006A6C8F" w:rsidRDefault="006A6C8F" w:rsidP="006A6C8F">
            <w:pPr>
              <w:pStyle w:val="Fig"/>
              <w:spacing w:after="0"/>
              <w:rPr>
                <w:rFonts w:asciiTheme="majorBidi" w:hAnsiTheme="majorBidi" w:cstheme="majorBidi"/>
                <w:b w:val="0"/>
                <w:bCs w:val="0"/>
                <w:color w:val="000000"/>
                <w:lang w:val="en-GB"/>
              </w:rPr>
            </w:pPr>
            <w:r w:rsidRPr="006A6C8F">
              <w:rPr>
                <w:rFonts w:asciiTheme="majorBidi" w:hAnsiTheme="majorBidi" w:cstheme="majorBidi"/>
                <w:b w:val="0"/>
                <w:bCs w:val="0"/>
              </w:rPr>
              <w:t>292.101</w:t>
            </w:r>
          </w:p>
        </w:tc>
        <w:tc>
          <w:tcPr>
            <w:tcW w:w="674" w:type="pct"/>
            <w:vMerge w:val="restart"/>
          </w:tcPr>
          <w:p w14:paraId="6550C499" w14:textId="72EA05E7" w:rsidR="006A6C8F" w:rsidRPr="006A6C8F" w:rsidRDefault="006A6C8F" w:rsidP="006A6C8F">
            <w:pPr>
              <w:pStyle w:val="Fig"/>
              <w:spacing w:after="0"/>
              <w:rPr>
                <w:rFonts w:asciiTheme="majorBidi" w:hAnsiTheme="majorBidi" w:cstheme="majorBidi"/>
                <w:color w:val="000000"/>
                <w:lang w:val="en-GB"/>
              </w:rPr>
            </w:pPr>
            <w:r w:rsidRPr="006A6C8F">
              <w:rPr>
                <w:rFonts w:asciiTheme="majorBidi" w:hAnsiTheme="majorBidi" w:cstheme="majorBidi"/>
              </w:rPr>
              <w:t>0.001*</w:t>
            </w:r>
          </w:p>
        </w:tc>
      </w:tr>
      <w:tr w:rsidR="006A6C8F" w:rsidRPr="006A6C8F" w14:paraId="0E6BB5E4" w14:textId="77777777" w:rsidTr="006A6C8F">
        <w:trPr>
          <w:trHeight w:val="20"/>
        </w:trPr>
        <w:tc>
          <w:tcPr>
            <w:tcW w:w="674" w:type="pct"/>
          </w:tcPr>
          <w:p w14:paraId="26513C6B" w14:textId="2828FBE6" w:rsidR="006A6C8F" w:rsidRPr="006A6C8F" w:rsidRDefault="006A6C8F" w:rsidP="006A6C8F">
            <w:pPr>
              <w:pStyle w:val="Fig"/>
              <w:spacing w:after="0"/>
              <w:rPr>
                <w:rFonts w:asciiTheme="majorBidi" w:hAnsiTheme="majorBidi" w:cstheme="majorBidi"/>
                <w:b w:val="0"/>
                <w:bCs w:val="0"/>
                <w:color w:val="000000"/>
                <w:lang w:val="en-GB"/>
              </w:rPr>
            </w:pPr>
            <w:r w:rsidRPr="006A6C8F">
              <w:rPr>
                <w:rFonts w:asciiTheme="majorBidi" w:hAnsiTheme="majorBidi" w:cstheme="majorBidi"/>
              </w:rPr>
              <w:t xml:space="preserve">Mild </w:t>
            </w:r>
          </w:p>
        </w:tc>
        <w:tc>
          <w:tcPr>
            <w:tcW w:w="968" w:type="pct"/>
          </w:tcPr>
          <w:p w14:paraId="1587A8CB" w14:textId="6A48FC56" w:rsidR="006A6C8F" w:rsidRPr="006A6C8F" w:rsidRDefault="006A6C8F" w:rsidP="006A6C8F">
            <w:pPr>
              <w:pStyle w:val="Fig"/>
              <w:spacing w:after="0"/>
              <w:rPr>
                <w:rFonts w:asciiTheme="majorBidi" w:hAnsiTheme="majorBidi" w:cstheme="majorBidi"/>
                <w:b w:val="0"/>
                <w:bCs w:val="0"/>
                <w:color w:val="000000"/>
                <w:lang w:val="en-GB"/>
              </w:rPr>
            </w:pPr>
            <w:r w:rsidRPr="006A6C8F">
              <w:rPr>
                <w:rFonts w:asciiTheme="majorBidi" w:hAnsiTheme="majorBidi" w:cstheme="majorBidi"/>
                <w:b w:val="0"/>
                <w:bCs w:val="0"/>
              </w:rPr>
              <w:t>0 (0%)</w:t>
            </w:r>
          </w:p>
        </w:tc>
        <w:tc>
          <w:tcPr>
            <w:tcW w:w="1030" w:type="pct"/>
            <w:gridSpan w:val="3"/>
          </w:tcPr>
          <w:p w14:paraId="10633802" w14:textId="0D0552AD" w:rsidR="006A6C8F" w:rsidRPr="006A6C8F" w:rsidRDefault="006A6C8F" w:rsidP="006A6C8F">
            <w:pPr>
              <w:pStyle w:val="Fig"/>
              <w:spacing w:after="0"/>
              <w:rPr>
                <w:rFonts w:asciiTheme="majorBidi" w:hAnsiTheme="majorBidi" w:cstheme="majorBidi"/>
                <w:b w:val="0"/>
                <w:bCs w:val="0"/>
                <w:color w:val="000000"/>
                <w:lang w:val="en-GB"/>
              </w:rPr>
            </w:pPr>
            <w:r w:rsidRPr="006A6C8F">
              <w:rPr>
                <w:rFonts w:asciiTheme="majorBidi" w:hAnsiTheme="majorBidi" w:cstheme="majorBidi"/>
                <w:b w:val="0"/>
                <w:bCs w:val="0"/>
              </w:rPr>
              <w:t>29 (58%)</w:t>
            </w:r>
          </w:p>
        </w:tc>
        <w:tc>
          <w:tcPr>
            <w:tcW w:w="987" w:type="pct"/>
            <w:gridSpan w:val="2"/>
          </w:tcPr>
          <w:p w14:paraId="49686A69" w14:textId="20416BC0" w:rsidR="006A6C8F" w:rsidRPr="006A6C8F" w:rsidRDefault="006A6C8F" w:rsidP="006A6C8F">
            <w:pPr>
              <w:pStyle w:val="Fig"/>
              <w:spacing w:after="0"/>
              <w:rPr>
                <w:rFonts w:asciiTheme="majorBidi" w:hAnsiTheme="majorBidi" w:cstheme="majorBidi"/>
                <w:b w:val="0"/>
                <w:bCs w:val="0"/>
                <w:color w:val="000000"/>
                <w:lang w:val="en-GB"/>
              </w:rPr>
            </w:pPr>
            <w:r w:rsidRPr="006A6C8F">
              <w:rPr>
                <w:rFonts w:asciiTheme="majorBidi" w:hAnsiTheme="majorBidi" w:cstheme="majorBidi"/>
                <w:b w:val="0"/>
                <w:bCs w:val="0"/>
              </w:rPr>
              <w:t>0 (0%)</w:t>
            </w:r>
          </w:p>
        </w:tc>
        <w:tc>
          <w:tcPr>
            <w:tcW w:w="667" w:type="pct"/>
            <w:gridSpan w:val="2"/>
            <w:vMerge/>
            <w:vAlign w:val="center"/>
          </w:tcPr>
          <w:p w14:paraId="45C71523" w14:textId="77777777" w:rsidR="006A6C8F" w:rsidRPr="006A6C8F" w:rsidRDefault="006A6C8F" w:rsidP="006A6C8F">
            <w:pPr>
              <w:pStyle w:val="Fig"/>
              <w:spacing w:after="0"/>
              <w:rPr>
                <w:rFonts w:asciiTheme="majorBidi" w:hAnsiTheme="majorBidi" w:cstheme="majorBidi"/>
                <w:color w:val="000000"/>
                <w:lang w:val="en-GB"/>
              </w:rPr>
            </w:pPr>
          </w:p>
        </w:tc>
        <w:tc>
          <w:tcPr>
            <w:tcW w:w="674" w:type="pct"/>
            <w:vMerge/>
            <w:vAlign w:val="center"/>
          </w:tcPr>
          <w:p w14:paraId="0182B523" w14:textId="77777777" w:rsidR="006A6C8F" w:rsidRPr="006A6C8F" w:rsidRDefault="006A6C8F" w:rsidP="006A6C8F">
            <w:pPr>
              <w:pStyle w:val="Fig"/>
              <w:spacing w:after="0"/>
              <w:rPr>
                <w:rFonts w:asciiTheme="majorBidi" w:hAnsiTheme="majorBidi" w:cstheme="majorBidi"/>
                <w:color w:val="000000"/>
                <w:lang w:val="en-GB"/>
              </w:rPr>
            </w:pPr>
          </w:p>
        </w:tc>
      </w:tr>
      <w:tr w:rsidR="006A6C8F" w:rsidRPr="006A6C8F" w14:paraId="33C2CE34" w14:textId="77777777" w:rsidTr="006A6C8F">
        <w:trPr>
          <w:trHeight w:val="20"/>
        </w:trPr>
        <w:tc>
          <w:tcPr>
            <w:tcW w:w="674" w:type="pct"/>
          </w:tcPr>
          <w:p w14:paraId="3167DA7B" w14:textId="475471B5" w:rsidR="006A6C8F" w:rsidRPr="006A6C8F" w:rsidRDefault="006A6C8F" w:rsidP="006A6C8F">
            <w:pPr>
              <w:pStyle w:val="Fig"/>
              <w:spacing w:after="0"/>
              <w:rPr>
                <w:rFonts w:asciiTheme="majorBidi" w:hAnsiTheme="majorBidi" w:cstheme="majorBidi"/>
                <w:b w:val="0"/>
                <w:bCs w:val="0"/>
                <w:color w:val="000000"/>
                <w:lang w:val="en-GB"/>
              </w:rPr>
            </w:pPr>
            <w:r w:rsidRPr="006A6C8F">
              <w:rPr>
                <w:rFonts w:asciiTheme="majorBidi" w:hAnsiTheme="majorBidi" w:cstheme="majorBidi"/>
              </w:rPr>
              <w:t xml:space="preserve">Moderate </w:t>
            </w:r>
          </w:p>
        </w:tc>
        <w:tc>
          <w:tcPr>
            <w:tcW w:w="968" w:type="pct"/>
          </w:tcPr>
          <w:p w14:paraId="7835781F" w14:textId="08CF615F" w:rsidR="006A6C8F" w:rsidRPr="006A6C8F" w:rsidRDefault="006A6C8F" w:rsidP="006A6C8F">
            <w:pPr>
              <w:pStyle w:val="Fig"/>
              <w:spacing w:after="0"/>
              <w:rPr>
                <w:rFonts w:asciiTheme="majorBidi" w:hAnsiTheme="majorBidi" w:cstheme="majorBidi"/>
                <w:b w:val="0"/>
                <w:bCs w:val="0"/>
                <w:color w:val="000000"/>
                <w:lang w:val="en-GB"/>
              </w:rPr>
            </w:pPr>
            <w:r w:rsidRPr="006A6C8F">
              <w:rPr>
                <w:rFonts w:asciiTheme="majorBidi" w:hAnsiTheme="majorBidi" w:cstheme="majorBidi"/>
                <w:b w:val="0"/>
                <w:bCs w:val="0"/>
              </w:rPr>
              <w:t>0 (0%)</w:t>
            </w:r>
          </w:p>
        </w:tc>
        <w:tc>
          <w:tcPr>
            <w:tcW w:w="1030" w:type="pct"/>
            <w:gridSpan w:val="3"/>
          </w:tcPr>
          <w:p w14:paraId="364E3C7E" w14:textId="16D72AF8" w:rsidR="006A6C8F" w:rsidRPr="006A6C8F" w:rsidRDefault="006A6C8F" w:rsidP="006A6C8F">
            <w:pPr>
              <w:pStyle w:val="Fig"/>
              <w:spacing w:after="0"/>
              <w:rPr>
                <w:rFonts w:asciiTheme="majorBidi" w:hAnsiTheme="majorBidi" w:cstheme="majorBidi"/>
                <w:b w:val="0"/>
                <w:bCs w:val="0"/>
                <w:color w:val="000000"/>
                <w:lang w:val="en-GB"/>
              </w:rPr>
            </w:pPr>
            <w:r w:rsidRPr="006A6C8F">
              <w:rPr>
                <w:rFonts w:asciiTheme="majorBidi" w:hAnsiTheme="majorBidi" w:cstheme="majorBidi"/>
                <w:b w:val="0"/>
                <w:bCs w:val="0"/>
              </w:rPr>
              <w:t>21 (42%)</w:t>
            </w:r>
          </w:p>
        </w:tc>
        <w:tc>
          <w:tcPr>
            <w:tcW w:w="987" w:type="pct"/>
            <w:gridSpan w:val="2"/>
          </w:tcPr>
          <w:p w14:paraId="727371BB" w14:textId="57981B13" w:rsidR="006A6C8F" w:rsidRPr="006A6C8F" w:rsidRDefault="006A6C8F" w:rsidP="006A6C8F">
            <w:pPr>
              <w:pStyle w:val="Fig"/>
              <w:spacing w:after="0"/>
              <w:rPr>
                <w:rFonts w:asciiTheme="majorBidi" w:hAnsiTheme="majorBidi" w:cstheme="majorBidi"/>
                <w:b w:val="0"/>
                <w:bCs w:val="0"/>
                <w:color w:val="000000"/>
                <w:lang w:val="en-GB"/>
              </w:rPr>
            </w:pPr>
            <w:r w:rsidRPr="006A6C8F">
              <w:rPr>
                <w:rFonts w:asciiTheme="majorBidi" w:hAnsiTheme="majorBidi" w:cstheme="majorBidi"/>
                <w:b w:val="0"/>
                <w:bCs w:val="0"/>
              </w:rPr>
              <w:t>0 (0%)</w:t>
            </w:r>
          </w:p>
        </w:tc>
        <w:tc>
          <w:tcPr>
            <w:tcW w:w="667" w:type="pct"/>
            <w:gridSpan w:val="2"/>
            <w:vMerge/>
            <w:vAlign w:val="center"/>
          </w:tcPr>
          <w:p w14:paraId="51DF0978" w14:textId="77777777" w:rsidR="006A6C8F" w:rsidRPr="006A6C8F" w:rsidRDefault="006A6C8F" w:rsidP="006A6C8F">
            <w:pPr>
              <w:pStyle w:val="Fig"/>
              <w:spacing w:after="0"/>
              <w:rPr>
                <w:rFonts w:asciiTheme="majorBidi" w:hAnsiTheme="majorBidi" w:cstheme="majorBidi"/>
                <w:color w:val="000000"/>
                <w:lang w:val="en-GB"/>
              </w:rPr>
            </w:pPr>
          </w:p>
        </w:tc>
        <w:tc>
          <w:tcPr>
            <w:tcW w:w="674" w:type="pct"/>
            <w:vMerge/>
            <w:vAlign w:val="center"/>
          </w:tcPr>
          <w:p w14:paraId="747B2837" w14:textId="77777777" w:rsidR="006A6C8F" w:rsidRPr="006A6C8F" w:rsidRDefault="006A6C8F" w:rsidP="006A6C8F">
            <w:pPr>
              <w:pStyle w:val="Fig"/>
              <w:spacing w:after="0"/>
              <w:rPr>
                <w:rFonts w:asciiTheme="majorBidi" w:hAnsiTheme="majorBidi" w:cstheme="majorBidi"/>
                <w:color w:val="000000"/>
                <w:lang w:val="en-GB"/>
              </w:rPr>
            </w:pPr>
          </w:p>
        </w:tc>
      </w:tr>
      <w:tr w:rsidR="006A6C8F" w:rsidRPr="006A6C8F" w14:paraId="0E5AF5E4" w14:textId="77777777" w:rsidTr="006A6C8F">
        <w:trPr>
          <w:trHeight w:val="20"/>
        </w:trPr>
        <w:tc>
          <w:tcPr>
            <w:tcW w:w="674" w:type="pct"/>
          </w:tcPr>
          <w:p w14:paraId="2849B758" w14:textId="2708BD75" w:rsidR="006A6C8F" w:rsidRPr="006A6C8F" w:rsidRDefault="006A6C8F" w:rsidP="006A6C8F">
            <w:pPr>
              <w:pStyle w:val="Fig"/>
              <w:spacing w:after="0"/>
              <w:rPr>
                <w:rFonts w:asciiTheme="majorBidi" w:hAnsiTheme="majorBidi" w:cstheme="majorBidi"/>
                <w:color w:val="000000"/>
                <w:lang w:val="en-GB"/>
              </w:rPr>
            </w:pPr>
            <w:r w:rsidRPr="006A6C8F">
              <w:rPr>
                <w:rFonts w:asciiTheme="majorBidi" w:hAnsiTheme="majorBidi" w:cstheme="majorBidi"/>
              </w:rPr>
              <w:t>Severe</w:t>
            </w:r>
          </w:p>
        </w:tc>
        <w:tc>
          <w:tcPr>
            <w:tcW w:w="968" w:type="pct"/>
          </w:tcPr>
          <w:p w14:paraId="2F0B7633" w14:textId="01537D79" w:rsidR="006A6C8F" w:rsidRPr="006A6C8F" w:rsidRDefault="006A6C8F" w:rsidP="006A6C8F">
            <w:pPr>
              <w:pStyle w:val="Fig"/>
              <w:spacing w:after="0"/>
              <w:rPr>
                <w:rFonts w:asciiTheme="majorBidi" w:hAnsiTheme="majorBidi" w:cstheme="majorBidi"/>
                <w:b w:val="0"/>
                <w:bCs w:val="0"/>
                <w:color w:val="000000"/>
                <w:lang w:val="en-GB"/>
              </w:rPr>
            </w:pPr>
            <w:r w:rsidRPr="006A6C8F">
              <w:rPr>
                <w:rFonts w:asciiTheme="majorBidi" w:hAnsiTheme="majorBidi" w:cstheme="majorBidi"/>
                <w:b w:val="0"/>
                <w:bCs w:val="0"/>
              </w:rPr>
              <w:t>0 (0%)</w:t>
            </w:r>
          </w:p>
        </w:tc>
        <w:tc>
          <w:tcPr>
            <w:tcW w:w="1030" w:type="pct"/>
            <w:gridSpan w:val="3"/>
          </w:tcPr>
          <w:p w14:paraId="65C24416" w14:textId="7B014F10" w:rsidR="006A6C8F" w:rsidRPr="006A6C8F" w:rsidRDefault="006A6C8F" w:rsidP="006A6C8F">
            <w:pPr>
              <w:pStyle w:val="Fig"/>
              <w:spacing w:after="0"/>
              <w:rPr>
                <w:rFonts w:asciiTheme="majorBidi" w:hAnsiTheme="majorBidi" w:cstheme="majorBidi"/>
                <w:b w:val="0"/>
                <w:bCs w:val="0"/>
                <w:color w:val="000000"/>
                <w:lang w:val="en-GB"/>
              </w:rPr>
            </w:pPr>
            <w:r w:rsidRPr="006A6C8F">
              <w:rPr>
                <w:rFonts w:asciiTheme="majorBidi" w:hAnsiTheme="majorBidi" w:cstheme="majorBidi"/>
                <w:b w:val="0"/>
                <w:bCs w:val="0"/>
              </w:rPr>
              <w:t>0 (0%)</w:t>
            </w:r>
          </w:p>
        </w:tc>
        <w:tc>
          <w:tcPr>
            <w:tcW w:w="987" w:type="pct"/>
            <w:gridSpan w:val="2"/>
          </w:tcPr>
          <w:p w14:paraId="68BAFDB8" w14:textId="7C431D49" w:rsidR="006A6C8F" w:rsidRPr="006A6C8F" w:rsidRDefault="006A6C8F" w:rsidP="006A6C8F">
            <w:pPr>
              <w:pStyle w:val="Fig"/>
              <w:spacing w:after="0"/>
              <w:rPr>
                <w:rFonts w:asciiTheme="majorBidi" w:hAnsiTheme="majorBidi" w:cstheme="majorBidi"/>
                <w:b w:val="0"/>
                <w:bCs w:val="0"/>
                <w:color w:val="000000"/>
                <w:lang w:val="en-GB"/>
              </w:rPr>
            </w:pPr>
            <w:r w:rsidRPr="006A6C8F">
              <w:rPr>
                <w:rFonts w:asciiTheme="majorBidi" w:hAnsiTheme="majorBidi" w:cstheme="majorBidi"/>
                <w:b w:val="0"/>
                <w:bCs w:val="0"/>
              </w:rPr>
              <w:t>28 (56%)</w:t>
            </w:r>
          </w:p>
        </w:tc>
        <w:tc>
          <w:tcPr>
            <w:tcW w:w="667" w:type="pct"/>
            <w:gridSpan w:val="2"/>
            <w:vMerge/>
            <w:vAlign w:val="center"/>
          </w:tcPr>
          <w:p w14:paraId="68A4741A" w14:textId="77777777" w:rsidR="006A6C8F" w:rsidRPr="006A6C8F" w:rsidRDefault="006A6C8F" w:rsidP="006A6C8F">
            <w:pPr>
              <w:pStyle w:val="Fig"/>
              <w:spacing w:after="0"/>
              <w:rPr>
                <w:rFonts w:asciiTheme="majorBidi" w:hAnsiTheme="majorBidi" w:cstheme="majorBidi"/>
                <w:color w:val="000000"/>
                <w:lang w:val="en-GB"/>
              </w:rPr>
            </w:pPr>
          </w:p>
        </w:tc>
        <w:tc>
          <w:tcPr>
            <w:tcW w:w="674" w:type="pct"/>
            <w:vMerge/>
            <w:vAlign w:val="center"/>
          </w:tcPr>
          <w:p w14:paraId="0806F7BE" w14:textId="77777777" w:rsidR="006A6C8F" w:rsidRPr="006A6C8F" w:rsidRDefault="006A6C8F" w:rsidP="006A6C8F">
            <w:pPr>
              <w:pStyle w:val="Fig"/>
              <w:spacing w:after="0"/>
              <w:rPr>
                <w:rFonts w:asciiTheme="majorBidi" w:hAnsiTheme="majorBidi" w:cstheme="majorBidi"/>
                <w:color w:val="000000"/>
                <w:lang w:val="en-GB"/>
              </w:rPr>
            </w:pPr>
          </w:p>
        </w:tc>
      </w:tr>
      <w:tr w:rsidR="006A6C8F" w:rsidRPr="006A6C8F" w14:paraId="2E0A4FD7" w14:textId="77777777" w:rsidTr="006A6C8F">
        <w:trPr>
          <w:trHeight w:val="20"/>
        </w:trPr>
        <w:tc>
          <w:tcPr>
            <w:tcW w:w="674" w:type="pct"/>
          </w:tcPr>
          <w:p w14:paraId="20975C25" w14:textId="3C03C4B3" w:rsidR="006A6C8F" w:rsidRPr="006A6C8F" w:rsidRDefault="006A6C8F" w:rsidP="006A6C8F">
            <w:pPr>
              <w:pStyle w:val="Fig"/>
              <w:spacing w:after="0"/>
              <w:rPr>
                <w:rFonts w:asciiTheme="majorBidi" w:hAnsiTheme="majorBidi" w:cstheme="majorBidi"/>
                <w:color w:val="000000"/>
                <w:lang w:val="en-GB"/>
              </w:rPr>
            </w:pPr>
            <w:r w:rsidRPr="006A6C8F">
              <w:rPr>
                <w:rFonts w:asciiTheme="majorBidi" w:hAnsiTheme="majorBidi" w:cstheme="majorBidi"/>
                <w:color w:val="000000"/>
                <w:lang w:val="en-GB"/>
              </w:rPr>
              <w:t>Fibrosis</w:t>
            </w:r>
          </w:p>
        </w:tc>
        <w:tc>
          <w:tcPr>
            <w:tcW w:w="968" w:type="pct"/>
          </w:tcPr>
          <w:p w14:paraId="69B6B51B" w14:textId="35C7644B" w:rsidR="006A6C8F" w:rsidRPr="006A6C8F" w:rsidRDefault="006A6C8F" w:rsidP="006A6C8F">
            <w:pPr>
              <w:pStyle w:val="Fig"/>
              <w:spacing w:after="0"/>
              <w:rPr>
                <w:rFonts w:asciiTheme="majorBidi" w:hAnsiTheme="majorBidi" w:cstheme="majorBidi"/>
                <w:b w:val="0"/>
                <w:bCs w:val="0"/>
                <w:color w:val="000000"/>
                <w:lang w:val="en-GB"/>
              </w:rPr>
            </w:pPr>
            <w:r w:rsidRPr="006A6C8F">
              <w:rPr>
                <w:rFonts w:asciiTheme="majorBidi" w:hAnsiTheme="majorBidi" w:cstheme="majorBidi"/>
                <w:b w:val="0"/>
                <w:bCs w:val="0"/>
              </w:rPr>
              <w:t>0 (0%)</w:t>
            </w:r>
          </w:p>
        </w:tc>
        <w:tc>
          <w:tcPr>
            <w:tcW w:w="1030" w:type="pct"/>
            <w:gridSpan w:val="3"/>
          </w:tcPr>
          <w:p w14:paraId="214EB975" w14:textId="3D5F64F1" w:rsidR="006A6C8F" w:rsidRPr="006A6C8F" w:rsidRDefault="006A6C8F" w:rsidP="006A6C8F">
            <w:pPr>
              <w:pStyle w:val="Fig"/>
              <w:spacing w:after="0"/>
              <w:rPr>
                <w:rFonts w:asciiTheme="majorBidi" w:hAnsiTheme="majorBidi" w:cstheme="majorBidi"/>
                <w:b w:val="0"/>
                <w:bCs w:val="0"/>
                <w:color w:val="000000"/>
                <w:lang w:val="en-GB"/>
              </w:rPr>
            </w:pPr>
            <w:r w:rsidRPr="006A6C8F">
              <w:rPr>
                <w:rFonts w:asciiTheme="majorBidi" w:hAnsiTheme="majorBidi" w:cstheme="majorBidi"/>
                <w:b w:val="0"/>
                <w:bCs w:val="0"/>
              </w:rPr>
              <w:t>0 (0%)</w:t>
            </w:r>
          </w:p>
        </w:tc>
        <w:tc>
          <w:tcPr>
            <w:tcW w:w="987" w:type="pct"/>
            <w:gridSpan w:val="2"/>
          </w:tcPr>
          <w:p w14:paraId="642D7F84" w14:textId="0FB04746" w:rsidR="006A6C8F" w:rsidRPr="006A6C8F" w:rsidRDefault="006A6C8F" w:rsidP="006A6C8F">
            <w:pPr>
              <w:pStyle w:val="Fig"/>
              <w:spacing w:after="0"/>
              <w:rPr>
                <w:rFonts w:asciiTheme="majorBidi" w:hAnsiTheme="majorBidi" w:cstheme="majorBidi"/>
                <w:b w:val="0"/>
                <w:bCs w:val="0"/>
                <w:color w:val="000000"/>
                <w:lang w:val="en-GB"/>
              </w:rPr>
            </w:pPr>
            <w:r w:rsidRPr="006A6C8F">
              <w:rPr>
                <w:rFonts w:asciiTheme="majorBidi" w:hAnsiTheme="majorBidi" w:cstheme="majorBidi"/>
                <w:b w:val="0"/>
                <w:bCs w:val="0"/>
              </w:rPr>
              <w:t>22 (44%)</w:t>
            </w:r>
          </w:p>
        </w:tc>
        <w:tc>
          <w:tcPr>
            <w:tcW w:w="667" w:type="pct"/>
            <w:gridSpan w:val="2"/>
            <w:vMerge/>
            <w:vAlign w:val="center"/>
          </w:tcPr>
          <w:p w14:paraId="4081C5C4" w14:textId="77777777" w:rsidR="006A6C8F" w:rsidRPr="006A6C8F" w:rsidRDefault="006A6C8F" w:rsidP="006A6C8F">
            <w:pPr>
              <w:pStyle w:val="Fig"/>
              <w:spacing w:after="0"/>
              <w:rPr>
                <w:rFonts w:asciiTheme="majorBidi" w:hAnsiTheme="majorBidi" w:cstheme="majorBidi"/>
                <w:color w:val="000000"/>
                <w:lang w:val="en-GB"/>
              </w:rPr>
            </w:pPr>
          </w:p>
        </w:tc>
        <w:tc>
          <w:tcPr>
            <w:tcW w:w="674" w:type="pct"/>
            <w:vMerge/>
            <w:vAlign w:val="center"/>
          </w:tcPr>
          <w:p w14:paraId="4D8CCFBC" w14:textId="77777777" w:rsidR="006A6C8F" w:rsidRPr="006A6C8F" w:rsidRDefault="006A6C8F" w:rsidP="006A6C8F">
            <w:pPr>
              <w:pStyle w:val="Fig"/>
              <w:spacing w:after="0"/>
              <w:rPr>
                <w:rFonts w:asciiTheme="majorBidi" w:hAnsiTheme="majorBidi" w:cstheme="majorBidi"/>
                <w:color w:val="000000"/>
                <w:lang w:val="en-GB"/>
              </w:rPr>
            </w:pPr>
          </w:p>
        </w:tc>
      </w:tr>
    </w:tbl>
    <w:p w14:paraId="31A367A2" w14:textId="313E71DA" w:rsidR="00461765" w:rsidRDefault="0028300C" w:rsidP="00CF7EB5">
      <w:pPr>
        <w:pStyle w:val="Footnote"/>
        <w:spacing w:after="240"/>
      </w:pPr>
      <w:r w:rsidRPr="00E26325">
        <w:t>Data are presented as mean ± SD. F. test: Fisher exact test., P1: Comparison between Group 1 &amp; Group 2, P2: Comparison between Group 1 &amp; Group 3, P3: Comparison between Group 2 &amp; Group 3, FIB-4: fibrosis-4 index</w:t>
      </w:r>
      <w:r w:rsidRPr="00E26325">
        <w:rPr>
          <w:rFonts w:eastAsia="SimSun"/>
        </w:rPr>
        <w:t xml:space="preserve">, </w:t>
      </w:r>
      <w:r w:rsidRPr="00E26325">
        <w:t>APRI: aspartate aminotransferase to platelet ratio index</w:t>
      </w:r>
      <w:r w:rsidR="000C4630" w:rsidRPr="00E26325">
        <w:rPr>
          <w:rFonts w:eastAsia="SimSun"/>
        </w:rPr>
        <w:t xml:space="preserve">, </w:t>
      </w:r>
      <w:r w:rsidR="000C4630" w:rsidRPr="00E26325">
        <w:t xml:space="preserve">χ² </w:t>
      </w:r>
      <w:r w:rsidR="000C4630" w:rsidRPr="00E26325">
        <w:rPr>
          <w:rFonts w:eastAsia="SimSun"/>
        </w:rPr>
        <w:t>:</w:t>
      </w:r>
      <w:r w:rsidR="000C4630" w:rsidRPr="00E26325">
        <w:t>Chi-square</w:t>
      </w:r>
      <w:r w:rsidR="00E26325">
        <w:t>s</w:t>
      </w:r>
      <w:r w:rsidR="004A3752">
        <w:t>, DM: diabetes mellitus, HTN: Elevated blood pressure</w:t>
      </w:r>
      <w:r w:rsidR="006A6C8F">
        <w:t xml:space="preserve">, </w:t>
      </w:r>
      <w:r w:rsidR="006A6C8F" w:rsidRPr="006A6C8F">
        <w:t>US</w:t>
      </w:r>
      <w:r w:rsidR="006A6C8F">
        <w:t xml:space="preserve">: </w:t>
      </w:r>
      <w:r w:rsidR="006A6C8F" w:rsidRPr="006A6C8F">
        <w:t>ultra-sonographic examination.</w:t>
      </w:r>
    </w:p>
    <w:p w14:paraId="7F99539E" w14:textId="1797BAEE" w:rsidR="006101DA" w:rsidRPr="006101DA" w:rsidRDefault="006101DA" w:rsidP="0055325C">
      <w:pPr>
        <w:pStyle w:val="P"/>
        <w:rPr>
          <w:rtl/>
        </w:rPr>
      </w:pPr>
      <w:r w:rsidRPr="0018046D">
        <w:lastRenderedPageBreak/>
        <w:t>Area under the ROC curve was 0.895</w:t>
      </w:r>
      <w:r w:rsidR="00EF62B2">
        <w:t>,</w:t>
      </w:r>
      <w:r w:rsidRPr="0018046D">
        <w:t xml:space="preserve"> with sensitivity 90% and specificity 86% with positive predictive value 87% and negative predictive value 90% with accuracy 88%. </w:t>
      </w:r>
      <w:r w:rsidR="00EF62B2">
        <w:t>A</w:t>
      </w:r>
      <w:r w:rsidR="00CF7EB5" w:rsidRPr="0018046D">
        <w:t>ccording to</w:t>
      </w:r>
      <w:r w:rsidRPr="0018046D">
        <w:t xml:space="preserve"> fibrosis-four index area under the ROC curve was 0.834</w:t>
      </w:r>
      <w:r w:rsidR="00EF62B2">
        <w:t>,</w:t>
      </w:r>
      <w:r w:rsidRPr="0018046D">
        <w:t xml:space="preserve"> with sensitivity 86% and specificity 80% with positive predictive value 81% and negative predictive value 85% with accuracy 83%.</w:t>
      </w:r>
      <w:r w:rsidR="00CD5074" w:rsidRPr="00CD5074">
        <w:t xml:space="preserve"> </w:t>
      </w:r>
      <w:r w:rsidR="00CD5074">
        <w:t>According to platelets area under the ROC curve was 0.661</w:t>
      </w:r>
      <w:r w:rsidR="00EF62B2">
        <w:t>,</w:t>
      </w:r>
      <w:r w:rsidR="00CD5074">
        <w:t xml:space="preserve"> with sensitivity 74% and specificity 68% with positive predictive value 70% and negative predictive value 72% with accuracy </w:t>
      </w:r>
      <w:r w:rsidR="00CD5074" w:rsidRPr="00004E42">
        <w:rPr>
          <w:highlight w:val="yellow"/>
        </w:rPr>
        <w:t xml:space="preserve">71%. </w:t>
      </w:r>
      <w:r w:rsidR="00EF62B2" w:rsidRPr="00004E42">
        <w:rPr>
          <w:highlight w:val="yellow"/>
        </w:rPr>
        <w:t>A</w:t>
      </w:r>
      <w:r w:rsidR="00CD5074" w:rsidRPr="00004E42">
        <w:rPr>
          <w:highlight w:val="yellow"/>
        </w:rPr>
        <w:t>ccording to mean platelet v</w:t>
      </w:r>
      <w:r w:rsidR="00CD5074">
        <w:t xml:space="preserve">olume area under the ROC curve was 0.558 with sensitivity 68% and specificity 60% with positive predictive value 63% and negative predictive value 65% </w:t>
      </w:r>
      <w:r w:rsidR="00CD5074" w:rsidRPr="00004E42">
        <w:rPr>
          <w:highlight w:val="yellow"/>
        </w:rPr>
        <w:t xml:space="preserve">with accuracy 64%. </w:t>
      </w:r>
      <w:r w:rsidR="00EF62B2">
        <w:t>A</w:t>
      </w:r>
      <w:r w:rsidR="00CD5074">
        <w:t>ccording to platelet distribution width area under the ROC curve was 0.690</w:t>
      </w:r>
      <w:r w:rsidR="00EF62B2">
        <w:t>,</w:t>
      </w:r>
      <w:r w:rsidR="00CD5074">
        <w:t xml:space="preserve"> with sensitivity 72% and specificity 64% with positive predictive value 67% and negative predictive value 70% with accuracy 68%</w:t>
      </w:r>
      <w:r w:rsidR="0055325C">
        <w:t xml:space="preserve">. </w:t>
      </w:r>
      <w:r w:rsidR="00EF62B2" w:rsidRPr="00004E42">
        <w:rPr>
          <w:highlight w:val="yellow"/>
        </w:rPr>
        <w:t>A</w:t>
      </w:r>
      <w:r w:rsidR="00CD5074" w:rsidRPr="00004E42">
        <w:rPr>
          <w:highlight w:val="yellow"/>
        </w:rPr>
        <w:t xml:space="preserve">ccording to </w:t>
      </w:r>
      <w:r w:rsidR="00EF62B2" w:rsidRPr="00004E42">
        <w:rPr>
          <w:highlight w:val="yellow"/>
        </w:rPr>
        <w:t xml:space="preserve">the </w:t>
      </w:r>
      <w:r w:rsidR="00CD5074" w:rsidRPr="00004E42">
        <w:rPr>
          <w:highlight w:val="yellow"/>
        </w:rPr>
        <w:t>platelet crit area under the curve was 0.504</w:t>
      </w:r>
      <w:r w:rsidR="00EF62B2" w:rsidRPr="00004E42">
        <w:rPr>
          <w:highlight w:val="yellow"/>
        </w:rPr>
        <w:t>,</w:t>
      </w:r>
      <w:r w:rsidR="00CD5074" w:rsidRPr="00004E42">
        <w:rPr>
          <w:highlight w:val="yellow"/>
        </w:rPr>
        <w:t xml:space="preserve"> with sensitivity 60% and specificity 56% with positive predictive value</w:t>
      </w:r>
      <w:r w:rsidR="00CD5074">
        <w:t xml:space="preserve"> 57% and negative predictive value 58% with accuracy 58%.</w:t>
      </w:r>
      <w:r w:rsidR="00CD5074" w:rsidRPr="00CD5074">
        <w:t xml:space="preserve"> </w:t>
      </w:r>
      <w:r w:rsidR="00CD5074" w:rsidRPr="00CD5074">
        <w:rPr>
          <w:b/>
          <w:bCs/>
        </w:rPr>
        <w:t xml:space="preserve">Figure </w:t>
      </w:r>
      <w:r w:rsidR="0052466D">
        <w:rPr>
          <w:b/>
          <w:bCs/>
        </w:rPr>
        <w:t>2</w:t>
      </w:r>
    </w:p>
    <w:tbl>
      <w:tblPr>
        <w:tblStyle w:val="GridTable1Light1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6"/>
        <w:gridCol w:w="4717"/>
      </w:tblGrid>
      <w:tr w:rsidR="006101DA" w:rsidRPr="00CD5074" w14:paraId="455AB655" w14:textId="77777777" w:rsidTr="001560F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48" w:type="pct"/>
            <w:tcBorders>
              <w:bottom w:val="none" w:sz="0" w:space="0" w:color="auto"/>
            </w:tcBorders>
            <w:vAlign w:val="center"/>
          </w:tcPr>
          <w:p w14:paraId="0A9EB2E5" w14:textId="1A95271C" w:rsidR="006101DA" w:rsidRPr="00CD5074" w:rsidRDefault="006101DA" w:rsidP="001560F5">
            <w:pPr>
              <w:pStyle w:val="Footnote"/>
              <w:jc w:val="center"/>
              <w:rPr>
                <w:rFonts w:asciiTheme="majorBidi" w:eastAsia="SimSun" w:hAnsiTheme="majorBidi" w:cstheme="majorBidi"/>
                <w:sz w:val="24"/>
                <w:szCs w:val="24"/>
              </w:rPr>
            </w:pPr>
            <w:r w:rsidRPr="00CD5074">
              <w:rPr>
                <w:rFonts w:asciiTheme="majorBidi" w:eastAsia="SimSun" w:hAnsiTheme="majorBidi" w:cstheme="majorBidi"/>
                <w:noProof/>
                <w:sz w:val="24"/>
                <w:szCs w:val="24"/>
                <w:lang w:eastAsia="en-US"/>
              </w:rPr>
              <w:drawing>
                <wp:inline distT="0" distB="0" distL="0" distR="0" wp14:anchorId="670A210E" wp14:editId="640BBC1E">
                  <wp:extent cx="3174669" cy="2755075"/>
                  <wp:effectExtent l="0" t="0" r="6985" b="7620"/>
                  <wp:docPr id="6733329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332979" name=""/>
                          <pic:cNvPicPr/>
                        </pic:nvPicPr>
                        <pic:blipFill>
                          <a:blip r:embed="rId12"/>
                          <a:stretch>
                            <a:fillRect/>
                          </a:stretch>
                        </pic:blipFill>
                        <pic:spPr>
                          <a:xfrm>
                            <a:off x="0" y="0"/>
                            <a:ext cx="3188790" cy="2767330"/>
                          </a:xfrm>
                          <a:prstGeom prst="rect">
                            <a:avLst/>
                          </a:prstGeom>
                        </pic:spPr>
                      </pic:pic>
                    </a:graphicData>
                  </a:graphic>
                </wp:inline>
              </w:drawing>
            </w:r>
          </w:p>
        </w:tc>
        <w:tc>
          <w:tcPr>
            <w:tcW w:w="2552" w:type="pct"/>
            <w:tcBorders>
              <w:bottom w:val="none" w:sz="0" w:space="0" w:color="auto"/>
            </w:tcBorders>
            <w:vAlign w:val="center"/>
          </w:tcPr>
          <w:p w14:paraId="0541B8C9" w14:textId="671B08E0" w:rsidR="006101DA" w:rsidRPr="00CD5074" w:rsidRDefault="006101DA" w:rsidP="001560F5">
            <w:pPr>
              <w:pStyle w:val="Footnote"/>
              <w:jc w:val="center"/>
              <w:cnfStyle w:val="100000000000" w:firstRow="1" w:lastRow="0" w:firstColumn="0" w:lastColumn="0" w:oddVBand="0" w:evenVBand="0" w:oddHBand="0" w:evenHBand="0" w:firstRowFirstColumn="0" w:firstRowLastColumn="0" w:lastRowFirstColumn="0" w:lastRowLastColumn="0"/>
              <w:rPr>
                <w:rFonts w:asciiTheme="majorBidi" w:eastAsia="SimSun" w:hAnsiTheme="majorBidi" w:cstheme="majorBidi"/>
                <w:sz w:val="24"/>
                <w:szCs w:val="24"/>
              </w:rPr>
            </w:pPr>
            <w:r w:rsidRPr="00CD5074">
              <w:rPr>
                <w:rFonts w:asciiTheme="majorBidi" w:eastAsia="SimSun" w:hAnsiTheme="majorBidi" w:cstheme="majorBidi"/>
                <w:noProof/>
                <w:sz w:val="24"/>
                <w:szCs w:val="24"/>
                <w:lang w:eastAsia="en-US"/>
              </w:rPr>
              <w:drawing>
                <wp:inline distT="0" distB="0" distL="0" distR="0" wp14:anchorId="1330687F" wp14:editId="57E73059">
                  <wp:extent cx="3323572" cy="2683823"/>
                  <wp:effectExtent l="0" t="0" r="0" b="2540"/>
                  <wp:docPr id="1637194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19408" name=""/>
                          <pic:cNvPicPr/>
                        </pic:nvPicPr>
                        <pic:blipFill>
                          <a:blip r:embed="rId13"/>
                          <a:stretch>
                            <a:fillRect/>
                          </a:stretch>
                        </pic:blipFill>
                        <pic:spPr>
                          <a:xfrm>
                            <a:off x="0" y="0"/>
                            <a:ext cx="3339361" cy="2696573"/>
                          </a:xfrm>
                          <a:prstGeom prst="rect">
                            <a:avLst/>
                          </a:prstGeom>
                        </pic:spPr>
                      </pic:pic>
                    </a:graphicData>
                  </a:graphic>
                </wp:inline>
              </w:drawing>
            </w:r>
          </w:p>
        </w:tc>
      </w:tr>
      <w:tr w:rsidR="006101DA" w:rsidRPr="00CD5074" w14:paraId="09EC481F" w14:textId="77777777" w:rsidTr="001560F5">
        <w:trPr>
          <w:trHeight w:val="20"/>
        </w:trPr>
        <w:tc>
          <w:tcPr>
            <w:cnfStyle w:val="001000000000" w:firstRow="0" w:lastRow="0" w:firstColumn="1" w:lastColumn="0" w:oddVBand="0" w:evenVBand="0" w:oddHBand="0" w:evenHBand="0" w:firstRowFirstColumn="0" w:firstRowLastColumn="0" w:lastRowFirstColumn="0" w:lastRowLastColumn="0"/>
            <w:tcW w:w="2448" w:type="pct"/>
            <w:vAlign w:val="center"/>
          </w:tcPr>
          <w:p w14:paraId="4411C760" w14:textId="23883A11" w:rsidR="006101DA" w:rsidRPr="00CD5074" w:rsidRDefault="006101DA" w:rsidP="001560F5">
            <w:pPr>
              <w:pStyle w:val="Footnote"/>
              <w:jc w:val="center"/>
              <w:rPr>
                <w:rFonts w:asciiTheme="majorBidi" w:eastAsia="SimSun" w:hAnsiTheme="majorBidi" w:cstheme="majorBidi"/>
                <w:sz w:val="24"/>
                <w:szCs w:val="24"/>
              </w:rPr>
            </w:pPr>
            <w:r w:rsidRPr="00CD5074">
              <w:rPr>
                <w:rFonts w:asciiTheme="majorBidi" w:eastAsia="SimSun" w:hAnsiTheme="majorBidi" w:cstheme="majorBidi"/>
                <w:sz w:val="24"/>
                <w:szCs w:val="24"/>
              </w:rPr>
              <w:t>(A)</w:t>
            </w:r>
          </w:p>
        </w:tc>
        <w:tc>
          <w:tcPr>
            <w:tcW w:w="2552" w:type="pct"/>
            <w:vAlign w:val="center"/>
          </w:tcPr>
          <w:p w14:paraId="791A884F" w14:textId="41D09CCE" w:rsidR="006101DA" w:rsidRPr="00CD5074" w:rsidRDefault="006101DA" w:rsidP="001560F5">
            <w:pPr>
              <w:pStyle w:val="Footnote"/>
              <w:jc w:val="center"/>
              <w:cnfStyle w:val="000000000000" w:firstRow="0" w:lastRow="0" w:firstColumn="0" w:lastColumn="0" w:oddVBand="0" w:evenVBand="0" w:oddHBand="0" w:evenHBand="0" w:firstRowFirstColumn="0" w:firstRowLastColumn="0" w:lastRowFirstColumn="0" w:lastRowLastColumn="0"/>
              <w:rPr>
                <w:rFonts w:asciiTheme="majorBidi" w:eastAsia="SimSun" w:hAnsiTheme="majorBidi" w:cstheme="majorBidi"/>
                <w:b/>
                <w:bCs/>
                <w:sz w:val="24"/>
                <w:szCs w:val="24"/>
              </w:rPr>
            </w:pPr>
            <w:r w:rsidRPr="00CD5074">
              <w:rPr>
                <w:rFonts w:asciiTheme="majorBidi" w:eastAsia="SimSun" w:hAnsiTheme="majorBidi" w:cstheme="majorBidi"/>
                <w:b/>
                <w:bCs/>
                <w:sz w:val="24"/>
                <w:szCs w:val="24"/>
              </w:rPr>
              <w:t>(B)</w:t>
            </w:r>
          </w:p>
        </w:tc>
      </w:tr>
    </w:tbl>
    <w:p w14:paraId="33A82C8B" w14:textId="77777777" w:rsidR="000C4630" w:rsidRDefault="000C4630" w:rsidP="00A45D8B">
      <w:pPr>
        <w:pStyle w:val="Footnote"/>
        <w:rPr>
          <w:rFonts w:eastAsia="SimSun"/>
        </w:rPr>
      </w:pPr>
    </w:p>
    <w:p w14:paraId="550D69FC" w14:textId="5E1DCCD3" w:rsidR="006101DA" w:rsidRDefault="006101DA" w:rsidP="006101DA">
      <w:pPr>
        <w:pStyle w:val="Fig"/>
        <w:rPr>
          <w:rFonts w:eastAsia="SimSun"/>
        </w:rPr>
      </w:pPr>
      <w:r w:rsidRPr="006101DA">
        <w:rPr>
          <w:rFonts w:eastAsia="SimSun"/>
        </w:rPr>
        <w:t xml:space="preserve">Figure </w:t>
      </w:r>
      <w:r w:rsidR="0052466D">
        <w:rPr>
          <w:rFonts w:eastAsia="SimSun"/>
        </w:rPr>
        <w:t>2</w:t>
      </w:r>
      <w:r>
        <w:rPr>
          <w:rFonts w:eastAsia="SimSun"/>
        </w:rPr>
        <w:t>:</w:t>
      </w:r>
      <w:r w:rsidR="00CF7EB5">
        <w:rPr>
          <w:rFonts w:eastAsia="SimSun"/>
        </w:rPr>
        <w:t xml:space="preserve"> </w:t>
      </w:r>
      <w:r w:rsidRPr="006101DA">
        <w:rPr>
          <w:rFonts w:eastAsia="SimSun"/>
        </w:rPr>
        <w:t xml:space="preserve">Receiver operating characteristic curve for the studied groups according to their </w:t>
      </w:r>
      <w:r>
        <w:rPr>
          <w:rFonts w:eastAsia="SimSun"/>
        </w:rPr>
        <w:t xml:space="preserve">(A) </w:t>
      </w:r>
      <w:r w:rsidRPr="006101DA">
        <w:rPr>
          <w:rFonts w:eastAsia="SimSun"/>
        </w:rPr>
        <w:t>aspartate aminotransferase to platelet ratio and fibrosis-four indices</w:t>
      </w:r>
      <w:r>
        <w:rPr>
          <w:rFonts w:eastAsia="SimSun"/>
        </w:rPr>
        <w:t xml:space="preserve"> and (B)</w:t>
      </w:r>
      <w:r w:rsidRPr="006101DA">
        <w:t xml:space="preserve"> </w:t>
      </w:r>
      <w:r w:rsidRPr="006101DA">
        <w:rPr>
          <w:rFonts w:eastAsia="SimSun"/>
        </w:rPr>
        <w:t>their  platelet count and platelet indices</w:t>
      </w:r>
    </w:p>
    <w:p w14:paraId="6B4AD60C" w14:textId="7582CD2B" w:rsidR="001560F5" w:rsidRPr="0013023E" w:rsidRDefault="001560F5" w:rsidP="0013023E">
      <w:pPr>
        <w:pStyle w:val="P"/>
      </w:pPr>
      <w:r w:rsidRPr="00004E42">
        <w:rPr>
          <w:highlight w:val="yellow"/>
        </w:rPr>
        <w:lastRenderedPageBreak/>
        <w:t xml:space="preserve">According to </w:t>
      </w:r>
      <w:r w:rsidR="00C00073" w:rsidRPr="00004E42">
        <w:rPr>
          <w:highlight w:val="yellow"/>
        </w:rPr>
        <w:t xml:space="preserve">the </w:t>
      </w:r>
      <w:r w:rsidRPr="00004E42">
        <w:rPr>
          <w:highlight w:val="yellow"/>
        </w:rPr>
        <w:t>fibrosis-four in</w:t>
      </w:r>
      <w:r w:rsidRPr="0018046D">
        <w:t xml:space="preserve">dex it showed a significant positive correlation with APRI, platelet count, age, SBP, AST, ALT, total bilirubin, creatinine, urea, cholesterol, triglycerides, FBG, 2HPPG, fasting insulin, </w:t>
      </w:r>
      <w:r w:rsidRPr="00004E42">
        <w:rPr>
          <w:highlight w:val="yellow"/>
        </w:rPr>
        <w:t>HOMA-IR, weight, height, BMI, and waist circumference.</w:t>
      </w:r>
      <w:r w:rsidR="00024095" w:rsidRPr="00004E42">
        <w:rPr>
          <w:highlight w:val="yellow"/>
        </w:rPr>
        <w:t xml:space="preserve"> </w:t>
      </w:r>
      <w:r w:rsidRPr="00004E42">
        <w:rPr>
          <w:highlight w:val="yellow"/>
        </w:rPr>
        <w:t xml:space="preserve">On the other hand, it showed </w:t>
      </w:r>
      <w:r w:rsidR="00C00073" w:rsidRPr="00004E42">
        <w:rPr>
          <w:highlight w:val="yellow"/>
        </w:rPr>
        <w:t>a significant negative</w:t>
      </w:r>
      <w:r w:rsidRPr="00004E42">
        <w:rPr>
          <w:highlight w:val="yellow"/>
        </w:rPr>
        <w:t xml:space="preserve"> correlation with WBCs and HDL.</w:t>
      </w:r>
      <w:r w:rsidR="00024095" w:rsidRPr="00004E42">
        <w:rPr>
          <w:highlight w:val="yellow"/>
        </w:rPr>
        <w:t xml:space="preserve"> </w:t>
      </w:r>
      <w:r w:rsidRPr="00004E42">
        <w:rPr>
          <w:highlight w:val="yellow"/>
        </w:rPr>
        <w:t xml:space="preserve">While it showed </w:t>
      </w:r>
      <w:r w:rsidR="00C00073" w:rsidRPr="00004E42">
        <w:rPr>
          <w:highlight w:val="yellow"/>
        </w:rPr>
        <w:t xml:space="preserve">a </w:t>
      </w:r>
      <w:r w:rsidRPr="00004E42">
        <w:rPr>
          <w:highlight w:val="yellow"/>
        </w:rPr>
        <w:t>non-significant correlation with the remaining parameters.</w:t>
      </w:r>
      <w:r w:rsidR="00024095" w:rsidRPr="00004E42">
        <w:rPr>
          <w:highlight w:val="yellow"/>
        </w:rPr>
        <w:t xml:space="preserve"> </w:t>
      </w:r>
      <w:r w:rsidRPr="00004E42">
        <w:rPr>
          <w:highlight w:val="yellow"/>
        </w:rPr>
        <w:t xml:space="preserve">According to APRI, it showed </w:t>
      </w:r>
      <w:r w:rsidR="00C00073" w:rsidRPr="00004E42">
        <w:rPr>
          <w:highlight w:val="yellow"/>
        </w:rPr>
        <w:t xml:space="preserve">a </w:t>
      </w:r>
      <w:r w:rsidRPr="00004E42">
        <w:rPr>
          <w:highlight w:val="yellow"/>
        </w:rPr>
        <w:t>positive significant correlation with</w:t>
      </w:r>
      <w:r w:rsidRPr="0018046D">
        <w:t xml:space="preserve"> FIB-4, platelet count, SBP, DBP, AST, ALT, total bilirubin, creatinine, urea, cholesterol, triglycerides, FBG, 2HPPG, fasting insulin, HOMA-IR, weight, height, BMI, </w:t>
      </w:r>
      <w:r w:rsidR="00C00073" w:rsidRPr="00004E42">
        <w:rPr>
          <w:highlight w:val="yellow"/>
        </w:rPr>
        <w:t xml:space="preserve">and </w:t>
      </w:r>
      <w:r w:rsidRPr="00004E42">
        <w:rPr>
          <w:highlight w:val="yellow"/>
        </w:rPr>
        <w:t>waist</w:t>
      </w:r>
      <w:r w:rsidRPr="0018046D">
        <w:t xml:space="preserve"> circumference.</w:t>
      </w:r>
      <w:r>
        <w:t xml:space="preserve"> </w:t>
      </w:r>
      <w:r w:rsidRPr="0018046D">
        <w:t xml:space="preserve">On the other </w:t>
      </w:r>
      <w:r w:rsidR="00CF7EB5" w:rsidRPr="0018046D">
        <w:t>hand,</w:t>
      </w:r>
      <w:r w:rsidRPr="0018046D">
        <w:t xml:space="preserve"> it showed </w:t>
      </w:r>
      <w:r w:rsidR="00C00073" w:rsidRPr="00004E42">
        <w:rPr>
          <w:highlight w:val="yellow"/>
        </w:rPr>
        <w:t>significant negative</w:t>
      </w:r>
      <w:r w:rsidRPr="00004E42">
        <w:rPr>
          <w:highlight w:val="yellow"/>
        </w:rPr>
        <w:t xml:space="preserve"> correlation with WBCs and HDL. While it showed </w:t>
      </w:r>
      <w:r w:rsidR="00C00073" w:rsidRPr="00004E42">
        <w:rPr>
          <w:highlight w:val="yellow"/>
        </w:rPr>
        <w:t xml:space="preserve">a </w:t>
      </w:r>
      <w:r w:rsidRPr="00004E42">
        <w:rPr>
          <w:highlight w:val="yellow"/>
        </w:rPr>
        <w:t>non-significant correlation with the</w:t>
      </w:r>
      <w:r w:rsidRPr="0018046D">
        <w:t xml:space="preserve"> remaining parameters.</w:t>
      </w:r>
      <w:r>
        <w:t xml:space="preserve"> </w:t>
      </w:r>
      <w:r w:rsidRPr="0018046D">
        <w:t>According to platelet count</w:t>
      </w:r>
      <w:r w:rsidR="00C00073">
        <w:t>,</w:t>
      </w:r>
      <w:r w:rsidRPr="0018046D">
        <w:t xml:space="preserve"> it </w:t>
      </w:r>
      <w:r w:rsidRPr="00004E42">
        <w:rPr>
          <w:highlight w:val="yellow"/>
        </w:rPr>
        <w:t xml:space="preserve">showed </w:t>
      </w:r>
      <w:r w:rsidR="00C00073" w:rsidRPr="00004E42">
        <w:rPr>
          <w:highlight w:val="yellow"/>
        </w:rPr>
        <w:t xml:space="preserve">a </w:t>
      </w:r>
      <w:r w:rsidRPr="00004E42">
        <w:rPr>
          <w:highlight w:val="yellow"/>
        </w:rPr>
        <w:t>positive significant</w:t>
      </w:r>
      <w:r w:rsidRPr="0018046D">
        <w:t xml:space="preserve"> correlation with FIB-4, APRI, PDW, PCT, ALT, total bilirubin, creatinine, urea, cholesterol, triglycerides, FBG, 2HPPG, fasting insulin, HOM-IR, weight, height</w:t>
      </w:r>
      <w:r w:rsidRPr="00004E42">
        <w:rPr>
          <w:highlight w:val="yellow"/>
        </w:rPr>
        <w:t xml:space="preserve">, </w:t>
      </w:r>
      <w:r w:rsidR="00C00073" w:rsidRPr="00004E42">
        <w:rPr>
          <w:highlight w:val="yellow"/>
        </w:rPr>
        <w:t xml:space="preserve">and </w:t>
      </w:r>
      <w:r w:rsidRPr="00004E42">
        <w:rPr>
          <w:highlight w:val="yellow"/>
        </w:rPr>
        <w:t>waist</w:t>
      </w:r>
      <w:r w:rsidRPr="0018046D">
        <w:t xml:space="preserve"> circumference.</w:t>
      </w:r>
      <w:r>
        <w:t xml:space="preserve"> </w:t>
      </w:r>
      <w:r w:rsidRPr="0018046D">
        <w:t xml:space="preserve">On the other </w:t>
      </w:r>
      <w:r w:rsidR="00CF7EB5" w:rsidRPr="0018046D">
        <w:t>hand,</w:t>
      </w:r>
      <w:r w:rsidRPr="0018046D">
        <w:t xml:space="preserve"> it </w:t>
      </w:r>
      <w:r w:rsidRPr="00004E42">
        <w:rPr>
          <w:highlight w:val="yellow"/>
        </w:rPr>
        <w:t xml:space="preserve">showed </w:t>
      </w:r>
      <w:r w:rsidR="00C00073" w:rsidRPr="00004E42">
        <w:rPr>
          <w:highlight w:val="yellow"/>
        </w:rPr>
        <w:t>significant negative</w:t>
      </w:r>
      <w:r w:rsidRPr="0018046D">
        <w:t xml:space="preserve"> correlation with HDL.</w:t>
      </w:r>
      <w:r>
        <w:t xml:space="preserve"> </w:t>
      </w:r>
      <w:r w:rsidRPr="00004E42">
        <w:rPr>
          <w:highlight w:val="yellow"/>
        </w:rPr>
        <w:t xml:space="preserve">While it showed </w:t>
      </w:r>
      <w:r w:rsidR="009A4846" w:rsidRPr="00004E42">
        <w:rPr>
          <w:highlight w:val="yellow"/>
        </w:rPr>
        <w:t xml:space="preserve">a </w:t>
      </w:r>
      <w:r w:rsidRPr="00004E42">
        <w:rPr>
          <w:highlight w:val="yellow"/>
        </w:rPr>
        <w:t>non-significant correlation with the remaining</w:t>
      </w:r>
      <w:r w:rsidRPr="0018046D">
        <w:t xml:space="preserve"> parameters.</w:t>
      </w:r>
      <w:r>
        <w:t xml:space="preserve"> </w:t>
      </w:r>
      <w:r w:rsidRPr="0018046D">
        <w:t>According to mean platelet volume</w:t>
      </w:r>
      <w:r w:rsidR="009A4846">
        <w:t>,</w:t>
      </w:r>
      <w:r w:rsidRPr="0018046D">
        <w:t xml:space="preserve"> it </w:t>
      </w:r>
      <w:r w:rsidRPr="00004E42">
        <w:rPr>
          <w:highlight w:val="yellow"/>
        </w:rPr>
        <w:t xml:space="preserve">showed </w:t>
      </w:r>
      <w:r w:rsidR="009A4846" w:rsidRPr="00004E42">
        <w:rPr>
          <w:highlight w:val="yellow"/>
        </w:rPr>
        <w:t>a significant</w:t>
      </w:r>
      <w:r w:rsidR="009A4846">
        <w:t xml:space="preserve"> </w:t>
      </w:r>
      <w:r w:rsidR="009A4846" w:rsidRPr="00004E42">
        <w:rPr>
          <w:highlight w:val="yellow"/>
        </w:rPr>
        <w:t>positive</w:t>
      </w:r>
      <w:r w:rsidRPr="00004E42">
        <w:rPr>
          <w:highlight w:val="yellow"/>
        </w:rPr>
        <w:t xml:space="preserve"> correlation with AST, ALT, Hb, FBG, 2HPPG. On the other </w:t>
      </w:r>
      <w:r w:rsidR="00CF7EB5" w:rsidRPr="00004E42">
        <w:rPr>
          <w:highlight w:val="yellow"/>
        </w:rPr>
        <w:t>hand,</w:t>
      </w:r>
      <w:r w:rsidRPr="00004E42">
        <w:rPr>
          <w:highlight w:val="yellow"/>
        </w:rPr>
        <w:t xml:space="preserve"> it showed </w:t>
      </w:r>
      <w:r w:rsidR="009A4846" w:rsidRPr="00004E42">
        <w:rPr>
          <w:highlight w:val="yellow"/>
        </w:rPr>
        <w:t>significant negative</w:t>
      </w:r>
      <w:r w:rsidRPr="00004E42">
        <w:rPr>
          <w:highlight w:val="yellow"/>
        </w:rPr>
        <w:t xml:space="preserve"> correlation</w:t>
      </w:r>
      <w:r w:rsidRPr="0018046D">
        <w:t xml:space="preserve"> with WBCs and cholesterol.</w:t>
      </w:r>
      <w:r>
        <w:t xml:space="preserve"> </w:t>
      </w:r>
      <w:r w:rsidRPr="0018046D">
        <w:t xml:space="preserve">While it showed </w:t>
      </w:r>
      <w:r w:rsidR="009A4846">
        <w:t xml:space="preserve">a </w:t>
      </w:r>
      <w:r w:rsidRPr="0018046D">
        <w:t>non-</w:t>
      </w:r>
      <w:r w:rsidRPr="00004E42">
        <w:rPr>
          <w:highlight w:val="yellow"/>
        </w:rPr>
        <w:t>significant correlation with the remaining parameters. According to platelet distribution width</w:t>
      </w:r>
      <w:r w:rsidR="009A4846" w:rsidRPr="00004E42">
        <w:rPr>
          <w:highlight w:val="yellow"/>
        </w:rPr>
        <w:t>,</w:t>
      </w:r>
      <w:r w:rsidRPr="00004E42">
        <w:rPr>
          <w:highlight w:val="yellow"/>
        </w:rPr>
        <w:t xml:space="preserve"> it showed </w:t>
      </w:r>
      <w:r w:rsidR="009A4846" w:rsidRPr="00004E42">
        <w:rPr>
          <w:highlight w:val="yellow"/>
        </w:rPr>
        <w:t>a significant positive</w:t>
      </w:r>
      <w:r w:rsidRPr="00004E42">
        <w:rPr>
          <w:highlight w:val="yellow"/>
        </w:rPr>
        <w:t xml:space="preserve"> correlation with platelet count, platelet crit, SBP, direct bilirubin, WBCs, urea, cholesterol, triglycerides, fasting insulin, and waist circumference. On the other </w:t>
      </w:r>
      <w:r w:rsidR="00CF7EB5" w:rsidRPr="00004E42">
        <w:rPr>
          <w:highlight w:val="yellow"/>
        </w:rPr>
        <w:t>hand,</w:t>
      </w:r>
      <w:r w:rsidRPr="00004E42">
        <w:rPr>
          <w:highlight w:val="yellow"/>
        </w:rPr>
        <w:t xml:space="preserve"> it showed </w:t>
      </w:r>
      <w:r w:rsidR="009A4846" w:rsidRPr="00004E42">
        <w:rPr>
          <w:highlight w:val="yellow"/>
        </w:rPr>
        <w:t>significant negative</w:t>
      </w:r>
      <w:r w:rsidRPr="00004E42">
        <w:rPr>
          <w:highlight w:val="yellow"/>
        </w:rPr>
        <w:t xml:space="preserve"> correlation with AST, ALT, and Hb. While it showed </w:t>
      </w:r>
      <w:r w:rsidR="009A4846" w:rsidRPr="00004E42">
        <w:rPr>
          <w:highlight w:val="yellow"/>
        </w:rPr>
        <w:t xml:space="preserve">a </w:t>
      </w:r>
      <w:r w:rsidRPr="00004E42">
        <w:rPr>
          <w:highlight w:val="yellow"/>
        </w:rPr>
        <w:t xml:space="preserve">non-significant correlation with the remaining parameters. According to </w:t>
      </w:r>
      <w:r w:rsidR="009A4846" w:rsidRPr="00004E42">
        <w:rPr>
          <w:highlight w:val="yellow"/>
        </w:rPr>
        <w:t xml:space="preserve">the </w:t>
      </w:r>
      <w:r w:rsidRPr="00004E42">
        <w:rPr>
          <w:highlight w:val="yellow"/>
        </w:rPr>
        <w:t>platelet crit</w:t>
      </w:r>
      <w:r w:rsidR="00076BFB" w:rsidRPr="00004E42">
        <w:rPr>
          <w:highlight w:val="yellow"/>
        </w:rPr>
        <w:t>,</w:t>
      </w:r>
      <w:r w:rsidRPr="00004E42">
        <w:rPr>
          <w:highlight w:val="yellow"/>
        </w:rPr>
        <w:t xml:space="preserve"> it showed </w:t>
      </w:r>
      <w:r w:rsidR="00076BFB" w:rsidRPr="00004E42">
        <w:rPr>
          <w:highlight w:val="yellow"/>
        </w:rPr>
        <w:t xml:space="preserve">a </w:t>
      </w:r>
      <w:r w:rsidRPr="00004E42">
        <w:rPr>
          <w:highlight w:val="yellow"/>
        </w:rPr>
        <w:t>positive significant</w:t>
      </w:r>
      <w:r w:rsidRPr="0018046D">
        <w:t xml:space="preserve"> correlation with platelet count, platelet distribution width, total bilirubin, direct bilirubin, creatinine, urea, cholesterol, triglycerides, 2HPPG, fasting insulin, and waist </w:t>
      </w:r>
      <w:r w:rsidRPr="0018046D">
        <w:lastRenderedPageBreak/>
        <w:t>circumference.</w:t>
      </w:r>
      <w:r>
        <w:t xml:space="preserve"> </w:t>
      </w:r>
      <w:r w:rsidRPr="0018046D">
        <w:t xml:space="preserve">While it showed </w:t>
      </w:r>
      <w:r w:rsidR="00076BFB">
        <w:t xml:space="preserve">a </w:t>
      </w:r>
      <w:r w:rsidRPr="0018046D">
        <w:t>non-significant correlation with the remaining parameters.</w:t>
      </w:r>
      <w:r>
        <w:t xml:space="preserve"> </w:t>
      </w:r>
      <w:r w:rsidRPr="001560F5">
        <w:rPr>
          <w:b/>
          <w:bCs/>
        </w:rPr>
        <w:t>Table 5</w:t>
      </w:r>
      <w:r w:rsidRPr="0018046D">
        <w:t xml:space="preserve"> </w:t>
      </w:r>
    </w:p>
    <w:p w14:paraId="70BBD829" w14:textId="42FA7042" w:rsidR="001560F5" w:rsidRPr="0018046D" w:rsidRDefault="001560F5" w:rsidP="00CF7EB5">
      <w:pPr>
        <w:pStyle w:val="Caption"/>
        <w:spacing w:after="0"/>
        <w:jc w:val="both"/>
      </w:pPr>
      <w:r w:rsidRPr="0018046D">
        <w:t xml:space="preserve">Table </w:t>
      </w:r>
      <w:r>
        <w:t xml:space="preserve">5: </w:t>
      </w:r>
      <w:r w:rsidRPr="0018046D">
        <w:t>Correlations between the platelet parameters, fibrosis-</w:t>
      </w:r>
      <w:r>
        <w:t>4</w:t>
      </w:r>
      <w:r w:rsidRPr="0018046D">
        <w:t>, aspartate aminotransferase to platelet ratio indices and all other parameters done for the studied groups</w:t>
      </w:r>
    </w:p>
    <w:tbl>
      <w:tblPr>
        <w:tblStyle w:val="TableGrid3"/>
        <w:tblW w:w="5000" w:type="pct"/>
        <w:tblLayout w:type="fixed"/>
        <w:tblLook w:val="0000" w:firstRow="0" w:lastRow="0" w:firstColumn="0" w:lastColumn="0" w:noHBand="0" w:noVBand="0"/>
      </w:tblPr>
      <w:tblGrid>
        <w:gridCol w:w="2354"/>
        <w:gridCol w:w="1067"/>
        <w:gridCol w:w="982"/>
        <w:gridCol w:w="927"/>
        <w:gridCol w:w="1079"/>
        <w:gridCol w:w="928"/>
        <w:gridCol w:w="927"/>
        <w:gridCol w:w="979"/>
      </w:tblGrid>
      <w:tr w:rsidR="001560F5" w:rsidRPr="001560F5" w14:paraId="1457F2DF" w14:textId="77777777" w:rsidTr="001560F5">
        <w:trPr>
          <w:trHeight w:val="20"/>
        </w:trPr>
        <w:tc>
          <w:tcPr>
            <w:tcW w:w="3338" w:type="dxa"/>
            <w:gridSpan w:val="2"/>
          </w:tcPr>
          <w:p w14:paraId="71608711" w14:textId="77777777" w:rsidR="001560F5" w:rsidRPr="001560F5" w:rsidRDefault="001560F5" w:rsidP="001560F5">
            <w:pPr>
              <w:autoSpaceDE w:val="0"/>
              <w:autoSpaceDN w:val="0"/>
              <w:adjustRightInd w:val="0"/>
              <w:jc w:val="center"/>
              <w:rPr>
                <w:rFonts w:asciiTheme="majorBidi" w:hAnsiTheme="majorBidi" w:cstheme="majorBidi"/>
                <w:b/>
                <w:bCs/>
              </w:rPr>
            </w:pPr>
          </w:p>
        </w:tc>
        <w:tc>
          <w:tcPr>
            <w:tcW w:w="958" w:type="dxa"/>
          </w:tcPr>
          <w:p w14:paraId="1F2A7FDA" w14:textId="77777777" w:rsidR="001560F5" w:rsidRPr="001560F5" w:rsidRDefault="001560F5" w:rsidP="001560F5">
            <w:pPr>
              <w:autoSpaceDE w:val="0"/>
              <w:autoSpaceDN w:val="0"/>
              <w:adjustRightInd w:val="0"/>
              <w:ind w:left="-57" w:right="-57"/>
              <w:jc w:val="center"/>
              <w:rPr>
                <w:rFonts w:asciiTheme="majorBidi" w:hAnsiTheme="majorBidi" w:cstheme="majorBidi"/>
                <w:b/>
                <w:bCs/>
                <w:color w:val="000000"/>
              </w:rPr>
            </w:pPr>
            <w:r w:rsidRPr="001560F5">
              <w:rPr>
                <w:rFonts w:asciiTheme="majorBidi" w:hAnsiTheme="majorBidi" w:cstheme="majorBidi"/>
                <w:b/>
                <w:bCs/>
                <w:color w:val="000000"/>
              </w:rPr>
              <w:t>FIB4</w:t>
            </w:r>
          </w:p>
        </w:tc>
        <w:tc>
          <w:tcPr>
            <w:tcW w:w="904" w:type="dxa"/>
          </w:tcPr>
          <w:p w14:paraId="3C779E98" w14:textId="77777777" w:rsidR="001560F5" w:rsidRPr="001560F5" w:rsidRDefault="001560F5" w:rsidP="001560F5">
            <w:pPr>
              <w:autoSpaceDE w:val="0"/>
              <w:autoSpaceDN w:val="0"/>
              <w:adjustRightInd w:val="0"/>
              <w:ind w:left="-57" w:right="-57"/>
              <w:jc w:val="center"/>
              <w:rPr>
                <w:rFonts w:asciiTheme="majorBidi" w:hAnsiTheme="majorBidi" w:cstheme="majorBidi"/>
                <w:b/>
                <w:bCs/>
                <w:color w:val="000000"/>
              </w:rPr>
            </w:pPr>
            <w:r w:rsidRPr="001560F5">
              <w:rPr>
                <w:rFonts w:asciiTheme="majorBidi" w:hAnsiTheme="majorBidi" w:cstheme="majorBidi"/>
                <w:b/>
                <w:bCs/>
                <w:color w:val="000000"/>
              </w:rPr>
              <w:t>APRI</w:t>
            </w:r>
          </w:p>
        </w:tc>
        <w:tc>
          <w:tcPr>
            <w:tcW w:w="1053" w:type="dxa"/>
          </w:tcPr>
          <w:p w14:paraId="540C033C" w14:textId="77777777" w:rsidR="001560F5" w:rsidRPr="001560F5" w:rsidRDefault="001560F5" w:rsidP="001560F5">
            <w:pPr>
              <w:autoSpaceDE w:val="0"/>
              <w:autoSpaceDN w:val="0"/>
              <w:adjustRightInd w:val="0"/>
              <w:ind w:left="-57" w:right="-57"/>
              <w:jc w:val="center"/>
              <w:rPr>
                <w:rFonts w:asciiTheme="majorBidi" w:hAnsiTheme="majorBidi" w:cstheme="majorBidi"/>
                <w:b/>
                <w:bCs/>
                <w:color w:val="000000"/>
              </w:rPr>
            </w:pPr>
            <w:r w:rsidRPr="001560F5">
              <w:rPr>
                <w:rFonts w:asciiTheme="majorBidi" w:hAnsiTheme="majorBidi" w:cstheme="majorBidi"/>
                <w:b/>
                <w:bCs/>
                <w:color w:val="000000"/>
              </w:rPr>
              <w:t>Platelets</w:t>
            </w:r>
          </w:p>
        </w:tc>
        <w:tc>
          <w:tcPr>
            <w:tcW w:w="905" w:type="dxa"/>
          </w:tcPr>
          <w:p w14:paraId="6BE502B7" w14:textId="77777777" w:rsidR="001560F5" w:rsidRPr="001560F5" w:rsidRDefault="001560F5" w:rsidP="001560F5">
            <w:pPr>
              <w:autoSpaceDE w:val="0"/>
              <w:autoSpaceDN w:val="0"/>
              <w:adjustRightInd w:val="0"/>
              <w:ind w:left="-57" w:right="-57"/>
              <w:jc w:val="center"/>
              <w:rPr>
                <w:rFonts w:asciiTheme="majorBidi" w:hAnsiTheme="majorBidi" w:cstheme="majorBidi"/>
                <w:b/>
                <w:bCs/>
                <w:color w:val="000000"/>
              </w:rPr>
            </w:pPr>
            <w:r w:rsidRPr="001560F5">
              <w:rPr>
                <w:rFonts w:asciiTheme="majorBidi" w:hAnsiTheme="majorBidi" w:cstheme="majorBidi"/>
                <w:b/>
                <w:bCs/>
                <w:color w:val="000000"/>
              </w:rPr>
              <w:t>MPV</w:t>
            </w:r>
          </w:p>
        </w:tc>
        <w:tc>
          <w:tcPr>
            <w:tcW w:w="904" w:type="dxa"/>
          </w:tcPr>
          <w:p w14:paraId="4BA6123A" w14:textId="77777777" w:rsidR="001560F5" w:rsidRPr="001560F5" w:rsidRDefault="001560F5" w:rsidP="001560F5">
            <w:pPr>
              <w:autoSpaceDE w:val="0"/>
              <w:autoSpaceDN w:val="0"/>
              <w:adjustRightInd w:val="0"/>
              <w:ind w:left="-57" w:right="-57"/>
              <w:jc w:val="center"/>
              <w:rPr>
                <w:rFonts w:asciiTheme="majorBidi" w:hAnsiTheme="majorBidi" w:cstheme="majorBidi"/>
                <w:b/>
                <w:bCs/>
                <w:color w:val="000000"/>
              </w:rPr>
            </w:pPr>
            <w:r w:rsidRPr="001560F5">
              <w:rPr>
                <w:rFonts w:asciiTheme="majorBidi" w:hAnsiTheme="majorBidi" w:cstheme="majorBidi"/>
                <w:b/>
                <w:bCs/>
                <w:color w:val="000000"/>
              </w:rPr>
              <w:t>PDW</w:t>
            </w:r>
          </w:p>
        </w:tc>
        <w:tc>
          <w:tcPr>
            <w:tcW w:w="955" w:type="dxa"/>
          </w:tcPr>
          <w:p w14:paraId="3D161CB4" w14:textId="77777777" w:rsidR="001560F5" w:rsidRPr="001560F5" w:rsidRDefault="001560F5" w:rsidP="001560F5">
            <w:pPr>
              <w:autoSpaceDE w:val="0"/>
              <w:autoSpaceDN w:val="0"/>
              <w:adjustRightInd w:val="0"/>
              <w:ind w:left="-57" w:right="-57"/>
              <w:jc w:val="center"/>
              <w:rPr>
                <w:rFonts w:asciiTheme="majorBidi" w:hAnsiTheme="majorBidi" w:cstheme="majorBidi"/>
                <w:b/>
                <w:bCs/>
                <w:color w:val="000000"/>
              </w:rPr>
            </w:pPr>
            <w:r w:rsidRPr="001560F5">
              <w:rPr>
                <w:rFonts w:asciiTheme="majorBidi" w:hAnsiTheme="majorBidi" w:cstheme="majorBidi"/>
                <w:b/>
                <w:bCs/>
                <w:color w:val="000000"/>
              </w:rPr>
              <w:t>PCT</w:t>
            </w:r>
          </w:p>
        </w:tc>
      </w:tr>
      <w:tr w:rsidR="001560F5" w:rsidRPr="001560F5" w14:paraId="5752F0B9" w14:textId="77777777" w:rsidTr="001560F5">
        <w:trPr>
          <w:trHeight w:val="20"/>
        </w:trPr>
        <w:tc>
          <w:tcPr>
            <w:tcW w:w="2297" w:type="dxa"/>
            <w:vMerge w:val="restart"/>
          </w:tcPr>
          <w:p w14:paraId="0D0D0173"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FIB4</w:t>
            </w:r>
          </w:p>
        </w:tc>
        <w:tc>
          <w:tcPr>
            <w:tcW w:w="1041" w:type="dxa"/>
          </w:tcPr>
          <w:p w14:paraId="46FD413D"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r</w:t>
            </w:r>
          </w:p>
        </w:tc>
        <w:tc>
          <w:tcPr>
            <w:tcW w:w="958" w:type="dxa"/>
          </w:tcPr>
          <w:p w14:paraId="7CBC9E4B" w14:textId="77777777" w:rsidR="001560F5" w:rsidRPr="001560F5" w:rsidRDefault="001560F5" w:rsidP="001560F5">
            <w:pPr>
              <w:ind w:left="-57" w:right="-57"/>
              <w:jc w:val="center"/>
              <w:rPr>
                <w:rFonts w:asciiTheme="majorBidi" w:hAnsiTheme="majorBidi" w:cstheme="majorBidi"/>
                <w:color w:val="000000"/>
              </w:rPr>
            </w:pPr>
          </w:p>
        </w:tc>
        <w:tc>
          <w:tcPr>
            <w:tcW w:w="904" w:type="dxa"/>
          </w:tcPr>
          <w:p w14:paraId="6B119AFB"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0.540</w:t>
            </w:r>
          </w:p>
        </w:tc>
        <w:tc>
          <w:tcPr>
            <w:tcW w:w="1053" w:type="dxa"/>
          </w:tcPr>
          <w:p w14:paraId="1D737337"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0.293</w:t>
            </w:r>
          </w:p>
        </w:tc>
        <w:tc>
          <w:tcPr>
            <w:tcW w:w="905" w:type="dxa"/>
          </w:tcPr>
          <w:p w14:paraId="7117CB56"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-0.009</w:t>
            </w:r>
          </w:p>
        </w:tc>
        <w:tc>
          <w:tcPr>
            <w:tcW w:w="904" w:type="dxa"/>
          </w:tcPr>
          <w:p w14:paraId="38E09196"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-0.067</w:t>
            </w:r>
          </w:p>
        </w:tc>
        <w:tc>
          <w:tcPr>
            <w:tcW w:w="955" w:type="dxa"/>
          </w:tcPr>
          <w:p w14:paraId="1A3DFE56"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0.127</w:t>
            </w:r>
          </w:p>
        </w:tc>
      </w:tr>
      <w:tr w:rsidR="001560F5" w:rsidRPr="001560F5" w14:paraId="68C79D74" w14:textId="77777777" w:rsidTr="001560F5">
        <w:trPr>
          <w:trHeight w:val="20"/>
        </w:trPr>
        <w:tc>
          <w:tcPr>
            <w:tcW w:w="2297" w:type="dxa"/>
            <w:vMerge/>
          </w:tcPr>
          <w:p w14:paraId="23E9CDFD" w14:textId="77777777" w:rsidR="001560F5" w:rsidRPr="001560F5" w:rsidRDefault="001560F5" w:rsidP="001560F5">
            <w:pPr>
              <w:autoSpaceDE w:val="0"/>
              <w:autoSpaceDN w:val="0"/>
              <w:adjustRightInd w:val="0"/>
              <w:jc w:val="center"/>
              <w:rPr>
                <w:rFonts w:asciiTheme="majorBidi" w:hAnsiTheme="majorBidi" w:cstheme="majorBidi"/>
                <w:b/>
                <w:bCs/>
                <w:color w:val="000000"/>
              </w:rPr>
            </w:pPr>
          </w:p>
        </w:tc>
        <w:tc>
          <w:tcPr>
            <w:tcW w:w="1041" w:type="dxa"/>
          </w:tcPr>
          <w:p w14:paraId="5B902226" w14:textId="22982853"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P</w:t>
            </w:r>
          </w:p>
        </w:tc>
        <w:tc>
          <w:tcPr>
            <w:tcW w:w="958" w:type="dxa"/>
          </w:tcPr>
          <w:p w14:paraId="437AF155" w14:textId="77777777" w:rsidR="001560F5" w:rsidRPr="001560F5" w:rsidRDefault="001560F5" w:rsidP="001560F5">
            <w:pPr>
              <w:ind w:left="-57" w:right="-57"/>
              <w:jc w:val="center"/>
              <w:rPr>
                <w:rFonts w:asciiTheme="majorBidi" w:hAnsiTheme="majorBidi" w:cstheme="majorBidi"/>
              </w:rPr>
            </w:pPr>
          </w:p>
        </w:tc>
        <w:tc>
          <w:tcPr>
            <w:tcW w:w="904" w:type="dxa"/>
          </w:tcPr>
          <w:p w14:paraId="5E892870"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0.001*</w:t>
            </w:r>
          </w:p>
        </w:tc>
        <w:tc>
          <w:tcPr>
            <w:tcW w:w="1053" w:type="dxa"/>
          </w:tcPr>
          <w:p w14:paraId="4EE1335E"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0.001*</w:t>
            </w:r>
          </w:p>
        </w:tc>
        <w:tc>
          <w:tcPr>
            <w:tcW w:w="905" w:type="dxa"/>
          </w:tcPr>
          <w:p w14:paraId="307C7F75"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0.912</w:t>
            </w:r>
          </w:p>
        </w:tc>
        <w:tc>
          <w:tcPr>
            <w:tcW w:w="904" w:type="dxa"/>
          </w:tcPr>
          <w:p w14:paraId="33326AF8"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0.416</w:t>
            </w:r>
          </w:p>
        </w:tc>
        <w:tc>
          <w:tcPr>
            <w:tcW w:w="955" w:type="dxa"/>
          </w:tcPr>
          <w:p w14:paraId="303E802A"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0.121</w:t>
            </w:r>
          </w:p>
        </w:tc>
      </w:tr>
      <w:tr w:rsidR="001560F5" w:rsidRPr="001560F5" w14:paraId="13E05165" w14:textId="77777777" w:rsidTr="001560F5">
        <w:trPr>
          <w:trHeight w:val="20"/>
        </w:trPr>
        <w:tc>
          <w:tcPr>
            <w:tcW w:w="2297" w:type="dxa"/>
            <w:vMerge w:val="restart"/>
          </w:tcPr>
          <w:p w14:paraId="4CF04EF2"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APRI</w:t>
            </w:r>
          </w:p>
        </w:tc>
        <w:tc>
          <w:tcPr>
            <w:tcW w:w="1041" w:type="dxa"/>
          </w:tcPr>
          <w:p w14:paraId="3A1171A8"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r</w:t>
            </w:r>
          </w:p>
        </w:tc>
        <w:tc>
          <w:tcPr>
            <w:tcW w:w="958" w:type="dxa"/>
          </w:tcPr>
          <w:p w14:paraId="4A420868"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0.540</w:t>
            </w:r>
          </w:p>
        </w:tc>
        <w:tc>
          <w:tcPr>
            <w:tcW w:w="904" w:type="dxa"/>
          </w:tcPr>
          <w:p w14:paraId="62495778" w14:textId="77777777" w:rsidR="001560F5" w:rsidRPr="001560F5" w:rsidRDefault="001560F5" w:rsidP="001560F5">
            <w:pPr>
              <w:ind w:left="-57" w:right="-57"/>
              <w:jc w:val="center"/>
              <w:rPr>
                <w:rFonts w:asciiTheme="majorBidi" w:hAnsiTheme="majorBidi" w:cstheme="majorBidi"/>
                <w:color w:val="000000"/>
              </w:rPr>
            </w:pPr>
          </w:p>
        </w:tc>
        <w:tc>
          <w:tcPr>
            <w:tcW w:w="1053" w:type="dxa"/>
          </w:tcPr>
          <w:p w14:paraId="32AD80B1"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0.342</w:t>
            </w:r>
          </w:p>
        </w:tc>
        <w:tc>
          <w:tcPr>
            <w:tcW w:w="905" w:type="dxa"/>
          </w:tcPr>
          <w:p w14:paraId="452EE7EF"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-0.099</w:t>
            </w:r>
          </w:p>
        </w:tc>
        <w:tc>
          <w:tcPr>
            <w:tcW w:w="904" w:type="dxa"/>
          </w:tcPr>
          <w:p w14:paraId="3384894D"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0.029</w:t>
            </w:r>
          </w:p>
        </w:tc>
        <w:tc>
          <w:tcPr>
            <w:tcW w:w="955" w:type="dxa"/>
          </w:tcPr>
          <w:p w14:paraId="7E9421C4"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0.131</w:t>
            </w:r>
          </w:p>
        </w:tc>
      </w:tr>
      <w:tr w:rsidR="001560F5" w:rsidRPr="001560F5" w14:paraId="70CAC992" w14:textId="77777777" w:rsidTr="001560F5">
        <w:trPr>
          <w:trHeight w:val="20"/>
        </w:trPr>
        <w:tc>
          <w:tcPr>
            <w:tcW w:w="2297" w:type="dxa"/>
            <w:vMerge/>
          </w:tcPr>
          <w:p w14:paraId="1F9F4677" w14:textId="77777777" w:rsidR="001560F5" w:rsidRPr="001560F5" w:rsidRDefault="001560F5" w:rsidP="001560F5">
            <w:pPr>
              <w:autoSpaceDE w:val="0"/>
              <w:autoSpaceDN w:val="0"/>
              <w:adjustRightInd w:val="0"/>
              <w:jc w:val="center"/>
              <w:rPr>
                <w:rFonts w:asciiTheme="majorBidi" w:hAnsiTheme="majorBidi" w:cstheme="majorBidi"/>
                <w:b/>
                <w:bCs/>
                <w:color w:val="000000"/>
              </w:rPr>
            </w:pPr>
          </w:p>
        </w:tc>
        <w:tc>
          <w:tcPr>
            <w:tcW w:w="1041" w:type="dxa"/>
          </w:tcPr>
          <w:p w14:paraId="3C5F149A" w14:textId="424FC9C0"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P</w:t>
            </w:r>
          </w:p>
        </w:tc>
        <w:tc>
          <w:tcPr>
            <w:tcW w:w="958" w:type="dxa"/>
          </w:tcPr>
          <w:p w14:paraId="26A63BD4"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0.001*</w:t>
            </w:r>
          </w:p>
        </w:tc>
        <w:tc>
          <w:tcPr>
            <w:tcW w:w="904" w:type="dxa"/>
          </w:tcPr>
          <w:p w14:paraId="5251EC5C" w14:textId="77777777" w:rsidR="001560F5" w:rsidRPr="001560F5" w:rsidRDefault="001560F5" w:rsidP="001560F5">
            <w:pPr>
              <w:ind w:left="-57" w:right="-57"/>
              <w:jc w:val="center"/>
              <w:rPr>
                <w:rFonts w:asciiTheme="majorBidi" w:hAnsiTheme="majorBidi" w:cstheme="majorBidi"/>
              </w:rPr>
            </w:pPr>
          </w:p>
        </w:tc>
        <w:tc>
          <w:tcPr>
            <w:tcW w:w="1053" w:type="dxa"/>
          </w:tcPr>
          <w:p w14:paraId="2BE5760A"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0.001*</w:t>
            </w:r>
          </w:p>
        </w:tc>
        <w:tc>
          <w:tcPr>
            <w:tcW w:w="905" w:type="dxa"/>
          </w:tcPr>
          <w:p w14:paraId="1CEE37B3"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0.227</w:t>
            </w:r>
          </w:p>
        </w:tc>
        <w:tc>
          <w:tcPr>
            <w:tcW w:w="904" w:type="dxa"/>
          </w:tcPr>
          <w:p w14:paraId="79DB8E3D"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0.726</w:t>
            </w:r>
          </w:p>
        </w:tc>
        <w:tc>
          <w:tcPr>
            <w:tcW w:w="955" w:type="dxa"/>
          </w:tcPr>
          <w:p w14:paraId="76ECAD8C"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0.109</w:t>
            </w:r>
          </w:p>
        </w:tc>
      </w:tr>
      <w:tr w:rsidR="001560F5" w:rsidRPr="001560F5" w14:paraId="4CC38650" w14:textId="77777777" w:rsidTr="001560F5">
        <w:trPr>
          <w:trHeight w:val="20"/>
        </w:trPr>
        <w:tc>
          <w:tcPr>
            <w:tcW w:w="2297" w:type="dxa"/>
            <w:vMerge w:val="restart"/>
          </w:tcPr>
          <w:p w14:paraId="2EA3CDAB"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Platelets</w:t>
            </w:r>
          </w:p>
          <w:p w14:paraId="5D15D4B0" w14:textId="77777777" w:rsidR="001560F5" w:rsidRPr="001560F5" w:rsidRDefault="001560F5" w:rsidP="001560F5">
            <w:pPr>
              <w:autoSpaceDE w:val="0"/>
              <w:autoSpaceDN w:val="0"/>
              <w:adjustRightInd w:val="0"/>
              <w:jc w:val="center"/>
              <w:rPr>
                <w:rFonts w:asciiTheme="majorBidi" w:hAnsiTheme="majorBidi" w:cstheme="majorBidi"/>
                <w:b/>
                <w:bCs/>
                <w:color w:val="000000"/>
                <w:lang w:bidi="ar-EG"/>
              </w:rPr>
            </w:pPr>
            <w:r w:rsidRPr="001560F5">
              <w:rPr>
                <w:rFonts w:asciiTheme="majorBidi" w:hAnsiTheme="majorBidi" w:cstheme="majorBidi"/>
                <w:b/>
                <w:bCs/>
                <w:color w:val="000000"/>
                <w:rtl/>
                <w:lang w:bidi="ar-EG"/>
              </w:rPr>
              <w:t>×</w:t>
            </w:r>
            <w:r w:rsidRPr="001560F5">
              <w:rPr>
                <w:rFonts w:asciiTheme="majorBidi" w:hAnsiTheme="majorBidi" w:cstheme="majorBidi"/>
                <w:b/>
                <w:bCs/>
                <w:color w:val="000000"/>
                <w:lang w:bidi="ar-EG"/>
              </w:rPr>
              <w:t>10</w:t>
            </w:r>
            <w:r w:rsidRPr="001560F5">
              <w:rPr>
                <w:rFonts w:asciiTheme="majorBidi" w:hAnsiTheme="majorBidi" w:cstheme="majorBidi"/>
                <w:b/>
                <w:bCs/>
                <w:color w:val="000000"/>
                <w:vertAlign w:val="superscript"/>
                <w:lang w:bidi="ar-EG"/>
              </w:rPr>
              <w:t>9</w:t>
            </w:r>
            <w:r w:rsidRPr="001560F5">
              <w:rPr>
                <w:rFonts w:asciiTheme="majorBidi" w:hAnsiTheme="majorBidi" w:cstheme="majorBidi"/>
                <w:b/>
                <w:bCs/>
                <w:color w:val="000000"/>
                <w:lang w:bidi="ar-EG"/>
              </w:rPr>
              <w:t>/L</w:t>
            </w:r>
          </w:p>
        </w:tc>
        <w:tc>
          <w:tcPr>
            <w:tcW w:w="1041" w:type="dxa"/>
          </w:tcPr>
          <w:p w14:paraId="298D4D4A"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r</w:t>
            </w:r>
          </w:p>
        </w:tc>
        <w:tc>
          <w:tcPr>
            <w:tcW w:w="958" w:type="dxa"/>
          </w:tcPr>
          <w:p w14:paraId="2CDAD232"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0.293</w:t>
            </w:r>
          </w:p>
        </w:tc>
        <w:tc>
          <w:tcPr>
            <w:tcW w:w="904" w:type="dxa"/>
          </w:tcPr>
          <w:p w14:paraId="61BE987C"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0.342</w:t>
            </w:r>
          </w:p>
        </w:tc>
        <w:tc>
          <w:tcPr>
            <w:tcW w:w="1053" w:type="dxa"/>
          </w:tcPr>
          <w:p w14:paraId="67ECC275" w14:textId="77777777" w:rsidR="001560F5" w:rsidRPr="001560F5" w:rsidRDefault="001560F5" w:rsidP="001560F5">
            <w:pPr>
              <w:ind w:left="-57" w:right="-57"/>
              <w:jc w:val="center"/>
              <w:rPr>
                <w:rFonts w:asciiTheme="majorBidi" w:hAnsiTheme="majorBidi" w:cstheme="majorBidi"/>
                <w:color w:val="000000"/>
              </w:rPr>
            </w:pPr>
          </w:p>
        </w:tc>
        <w:tc>
          <w:tcPr>
            <w:tcW w:w="905" w:type="dxa"/>
          </w:tcPr>
          <w:p w14:paraId="00ECF48D"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-0.032</w:t>
            </w:r>
          </w:p>
        </w:tc>
        <w:tc>
          <w:tcPr>
            <w:tcW w:w="904" w:type="dxa"/>
          </w:tcPr>
          <w:p w14:paraId="1D6E63DF"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0.212</w:t>
            </w:r>
          </w:p>
        </w:tc>
        <w:tc>
          <w:tcPr>
            <w:tcW w:w="955" w:type="dxa"/>
          </w:tcPr>
          <w:p w14:paraId="2EFA20A8"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0.503</w:t>
            </w:r>
          </w:p>
        </w:tc>
      </w:tr>
      <w:tr w:rsidR="001560F5" w:rsidRPr="001560F5" w14:paraId="4C79D489" w14:textId="77777777" w:rsidTr="001560F5">
        <w:trPr>
          <w:trHeight w:val="20"/>
        </w:trPr>
        <w:tc>
          <w:tcPr>
            <w:tcW w:w="2297" w:type="dxa"/>
            <w:vMerge/>
          </w:tcPr>
          <w:p w14:paraId="040492E1" w14:textId="77777777" w:rsidR="001560F5" w:rsidRPr="001560F5" w:rsidRDefault="001560F5" w:rsidP="001560F5">
            <w:pPr>
              <w:autoSpaceDE w:val="0"/>
              <w:autoSpaceDN w:val="0"/>
              <w:adjustRightInd w:val="0"/>
              <w:jc w:val="center"/>
              <w:rPr>
                <w:rFonts w:asciiTheme="majorBidi" w:hAnsiTheme="majorBidi" w:cstheme="majorBidi"/>
                <w:b/>
                <w:bCs/>
                <w:color w:val="000000"/>
              </w:rPr>
            </w:pPr>
          </w:p>
        </w:tc>
        <w:tc>
          <w:tcPr>
            <w:tcW w:w="1041" w:type="dxa"/>
          </w:tcPr>
          <w:p w14:paraId="3E837B6F" w14:textId="09FB9D2D"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P</w:t>
            </w:r>
          </w:p>
        </w:tc>
        <w:tc>
          <w:tcPr>
            <w:tcW w:w="958" w:type="dxa"/>
          </w:tcPr>
          <w:p w14:paraId="552325EB"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0.001*</w:t>
            </w:r>
          </w:p>
        </w:tc>
        <w:tc>
          <w:tcPr>
            <w:tcW w:w="904" w:type="dxa"/>
          </w:tcPr>
          <w:p w14:paraId="407284FC"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0.001*</w:t>
            </w:r>
          </w:p>
        </w:tc>
        <w:tc>
          <w:tcPr>
            <w:tcW w:w="1053" w:type="dxa"/>
          </w:tcPr>
          <w:p w14:paraId="04647E82" w14:textId="77777777" w:rsidR="001560F5" w:rsidRPr="001560F5" w:rsidRDefault="001560F5" w:rsidP="001560F5">
            <w:pPr>
              <w:ind w:left="-57" w:right="-57"/>
              <w:jc w:val="center"/>
              <w:rPr>
                <w:rFonts w:asciiTheme="majorBidi" w:hAnsiTheme="majorBidi" w:cstheme="majorBidi"/>
              </w:rPr>
            </w:pPr>
          </w:p>
        </w:tc>
        <w:tc>
          <w:tcPr>
            <w:tcW w:w="905" w:type="dxa"/>
          </w:tcPr>
          <w:p w14:paraId="1E55F53B"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0.700</w:t>
            </w:r>
          </w:p>
        </w:tc>
        <w:tc>
          <w:tcPr>
            <w:tcW w:w="904" w:type="dxa"/>
          </w:tcPr>
          <w:p w14:paraId="62AD8E28"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0.009*</w:t>
            </w:r>
          </w:p>
        </w:tc>
        <w:tc>
          <w:tcPr>
            <w:tcW w:w="955" w:type="dxa"/>
          </w:tcPr>
          <w:p w14:paraId="37337770"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0.001*</w:t>
            </w:r>
          </w:p>
        </w:tc>
      </w:tr>
      <w:tr w:rsidR="001560F5" w:rsidRPr="001560F5" w14:paraId="62AAA08A" w14:textId="77777777" w:rsidTr="001560F5">
        <w:trPr>
          <w:trHeight w:val="20"/>
        </w:trPr>
        <w:tc>
          <w:tcPr>
            <w:tcW w:w="2297" w:type="dxa"/>
            <w:vMerge w:val="restart"/>
          </w:tcPr>
          <w:p w14:paraId="78DB653B"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MPV</w:t>
            </w:r>
          </w:p>
          <w:p w14:paraId="13C783FE"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fl</w:t>
            </w:r>
          </w:p>
        </w:tc>
        <w:tc>
          <w:tcPr>
            <w:tcW w:w="1041" w:type="dxa"/>
          </w:tcPr>
          <w:p w14:paraId="681F6EFA"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r</w:t>
            </w:r>
          </w:p>
        </w:tc>
        <w:tc>
          <w:tcPr>
            <w:tcW w:w="958" w:type="dxa"/>
          </w:tcPr>
          <w:p w14:paraId="18F16682"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-0.009</w:t>
            </w:r>
          </w:p>
        </w:tc>
        <w:tc>
          <w:tcPr>
            <w:tcW w:w="904" w:type="dxa"/>
          </w:tcPr>
          <w:p w14:paraId="7FF63C19"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-0.099</w:t>
            </w:r>
          </w:p>
        </w:tc>
        <w:tc>
          <w:tcPr>
            <w:tcW w:w="1053" w:type="dxa"/>
          </w:tcPr>
          <w:p w14:paraId="246C9819"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-0.032</w:t>
            </w:r>
          </w:p>
        </w:tc>
        <w:tc>
          <w:tcPr>
            <w:tcW w:w="905" w:type="dxa"/>
          </w:tcPr>
          <w:p w14:paraId="7513CB39" w14:textId="77777777" w:rsidR="001560F5" w:rsidRPr="001560F5" w:rsidRDefault="001560F5" w:rsidP="001560F5">
            <w:pPr>
              <w:ind w:left="-57" w:right="-57"/>
              <w:jc w:val="center"/>
              <w:rPr>
                <w:rFonts w:asciiTheme="majorBidi" w:hAnsiTheme="majorBidi" w:cstheme="majorBidi"/>
                <w:color w:val="000000"/>
              </w:rPr>
            </w:pPr>
          </w:p>
        </w:tc>
        <w:tc>
          <w:tcPr>
            <w:tcW w:w="904" w:type="dxa"/>
          </w:tcPr>
          <w:p w14:paraId="1368493D"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-0.117</w:t>
            </w:r>
          </w:p>
        </w:tc>
        <w:tc>
          <w:tcPr>
            <w:tcW w:w="955" w:type="dxa"/>
          </w:tcPr>
          <w:p w14:paraId="22CE62A2"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0.105</w:t>
            </w:r>
          </w:p>
        </w:tc>
      </w:tr>
      <w:tr w:rsidR="001560F5" w:rsidRPr="001560F5" w14:paraId="4B09D355" w14:textId="77777777" w:rsidTr="001560F5">
        <w:trPr>
          <w:trHeight w:val="20"/>
        </w:trPr>
        <w:tc>
          <w:tcPr>
            <w:tcW w:w="2297" w:type="dxa"/>
            <w:vMerge/>
          </w:tcPr>
          <w:p w14:paraId="46DDB71B" w14:textId="77777777" w:rsidR="001560F5" w:rsidRPr="001560F5" w:rsidRDefault="001560F5" w:rsidP="001560F5">
            <w:pPr>
              <w:autoSpaceDE w:val="0"/>
              <w:autoSpaceDN w:val="0"/>
              <w:adjustRightInd w:val="0"/>
              <w:jc w:val="center"/>
              <w:rPr>
                <w:rFonts w:asciiTheme="majorBidi" w:hAnsiTheme="majorBidi" w:cstheme="majorBidi"/>
                <w:b/>
                <w:bCs/>
                <w:color w:val="000000"/>
              </w:rPr>
            </w:pPr>
          </w:p>
        </w:tc>
        <w:tc>
          <w:tcPr>
            <w:tcW w:w="1041" w:type="dxa"/>
          </w:tcPr>
          <w:p w14:paraId="42C67301" w14:textId="14C97355"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P</w:t>
            </w:r>
          </w:p>
        </w:tc>
        <w:tc>
          <w:tcPr>
            <w:tcW w:w="958" w:type="dxa"/>
          </w:tcPr>
          <w:p w14:paraId="5236D24A"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0.912</w:t>
            </w:r>
          </w:p>
        </w:tc>
        <w:tc>
          <w:tcPr>
            <w:tcW w:w="904" w:type="dxa"/>
          </w:tcPr>
          <w:p w14:paraId="1C2E546D"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0.227</w:t>
            </w:r>
          </w:p>
        </w:tc>
        <w:tc>
          <w:tcPr>
            <w:tcW w:w="1053" w:type="dxa"/>
          </w:tcPr>
          <w:p w14:paraId="38699085"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0.700</w:t>
            </w:r>
          </w:p>
        </w:tc>
        <w:tc>
          <w:tcPr>
            <w:tcW w:w="905" w:type="dxa"/>
          </w:tcPr>
          <w:p w14:paraId="44DA1DA0" w14:textId="77777777" w:rsidR="001560F5" w:rsidRPr="001560F5" w:rsidRDefault="001560F5" w:rsidP="001560F5">
            <w:pPr>
              <w:ind w:left="-57" w:right="-57"/>
              <w:jc w:val="center"/>
              <w:rPr>
                <w:rFonts w:asciiTheme="majorBidi" w:hAnsiTheme="majorBidi" w:cstheme="majorBidi"/>
              </w:rPr>
            </w:pPr>
          </w:p>
        </w:tc>
        <w:tc>
          <w:tcPr>
            <w:tcW w:w="904" w:type="dxa"/>
          </w:tcPr>
          <w:p w14:paraId="7EAF5EC2"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0.154</w:t>
            </w:r>
          </w:p>
        </w:tc>
        <w:tc>
          <w:tcPr>
            <w:tcW w:w="955" w:type="dxa"/>
          </w:tcPr>
          <w:p w14:paraId="28D33E4D"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0.202</w:t>
            </w:r>
          </w:p>
        </w:tc>
      </w:tr>
      <w:tr w:rsidR="001560F5" w:rsidRPr="001560F5" w14:paraId="3F324176" w14:textId="77777777" w:rsidTr="001560F5">
        <w:trPr>
          <w:trHeight w:val="20"/>
        </w:trPr>
        <w:tc>
          <w:tcPr>
            <w:tcW w:w="2297" w:type="dxa"/>
            <w:vMerge w:val="restart"/>
          </w:tcPr>
          <w:p w14:paraId="52FD4908"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PDW</w:t>
            </w:r>
          </w:p>
          <w:p w14:paraId="59E799FC" w14:textId="0F5A4F43"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fl</w:t>
            </w:r>
          </w:p>
        </w:tc>
        <w:tc>
          <w:tcPr>
            <w:tcW w:w="1041" w:type="dxa"/>
          </w:tcPr>
          <w:p w14:paraId="250B4FD6"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r</w:t>
            </w:r>
          </w:p>
        </w:tc>
        <w:tc>
          <w:tcPr>
            <w:tcW w:w="958" w:type="dxa"/>
          </w:tcPr>
          <w:p w14:paraId="3E027ED0"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-0.067</w:t>
            </w:r>
          </w:p>
        </w:tc>
        <w:tc>
          <w:tcPr>
            <w:tcW w:w="904" w:type="dxa"/>
          </w:tcPr>
          <w:p w14:paraId="00C7C2A4"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0.029</w:t>
            </w:r>
          </w:p>
        </w:tc>
        <w:tc>
          <w:tcPr>
            <w:tcW w:w="1053" w:type="dxa"/>
          </w:tcPr>
          <w:p w14:paraId="0A82AF39"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0.212</w:t>
            </w:r>
          </w:p>
        </w:tc>
        <w:tc>
          <w:tcPr>
            <w:tcW w:w="905" w:type="dxa"/>
          </w:tcPr>
          <w:p w14:paraId="5288E68A"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-0.117</w:t>
            </w:r>
          </w:p>
        </w:tc>
        <w:tc>
          <w:tcPr>
            <w:tcW w:w="904" w:type="dxa"/>
          </w:tcPr>
          <w:p w14:paraId="69011063" w14:textId="77777777" w:rsidR="001560F5" w:rsidRPr="001560F5" w:rsidRDefault="001560F5" w:rsidP="001560F5">
            <w:pPr>
              <w:ind w:left="-57" w:right="-57"/>
              <w:jc w:val="center"/>
              <w:rPr>
                <w:rFonts w:asciiTheme="majorBidi" w:hAnsiTheme="majorBidi" w:cstheme="majorBidi"/>
                <w:color w:val="000000"/>
              </w:rPr>
            </w:pPr>
          </w:p>
        </w:tc>
        <w:tc>
          <w:tcPr>
            <w:tcW w:w="955" w:type="dxa"/>
          </w:tcPr>
          <w:p w14:paraId="68DE9CCD"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0.537</w:t>
            </w:r>
          </w:p>
        </w:tc>
      </w:tr>
      <w:tr w:rsidR="001560F5" w:rsidRPr="001560F5" w14:paraId="0412F548" w14:textId="77777777" w:rsidTr="001560F5">
        <w:trPr>
          <w:trHeight w:val="20"/>
        </w:trPr>
        <w:tc>
          <w:tcPr>
            <w:tcW w:w="2297" w:type="dxa"/>
            <w:vMerge/>
          </w:tcPr>
          <w:p w14:paraId="06060F4E" w14:textId="77777777" w:rsidR="001560F5" w:rsidRPr="001560F5" w:rsidRDefault="001560F5" w:rsidP="001560F5">
            <w:pPr>
              <w:autoSpaceDE w:val="0"/>
              <w:autoSpaceDN w:val="0"/>
              <w:adjustRightInd w:val="0"/>
              <w:jc w:val="center"/>
              <w:rPr>
                <w:rFonts w:asciiTheme="majorBidi" w:hAnsiTheme="majorBidi" w:cstheme="majorBidi"/>
                <w:b/>
                <w:bCs/>
                <w:color w:val="000000"/>
              </w:rPr>
            </w:pPr>
          </w:p>
        </w:tc>
        <w:tc>
          <w:tcPr>
            <w:tcW w:w="1041" w:type="dxa"/>
          </w:tcPr>
          <w:p w14:paraId="3185E918" w14:textId="169F667A"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P</w:t>
            </w:r>
          </w:p>
        </w:tc>
        <w:tc>
          <w:tcPr>
            <w:tcW w:w="958" w:type="dxa"/>
          </w:tcPr>
          <w:p w14:paraId="794C1BAD"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0.416</w:t>
            </w:r>
          </w:p>
        </w:tc>
        <w:tc>
          <w:tcPr>
            <w:tcW w:w="904" w:type="dxa"/>
          </w:tcPr>
          <w:p w14:paraId="77CEB381"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0.726</w:t>
            </w:r>
          </w:p>
        </w:tc>
        <w:tc>
          <w:tcPr>
            <w:tcW w:w="1053" w:type="dxa"/>
          </w:tcPr>
          <w:p w14:paraId="4FC95F36"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0.009*</w:t>
            </w:r>
          </w:p>
        </w:tc>
        <w:tc>
          <w:tcPr>
            <w:tcW w:w="905" w:type="dxa"/>
          </w:tcPr>
          <w:p w14:paraId="7B56847D"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0.154</w:t>
            </w:r>
          </w:p>
        </w:tc>
        <w:tc>
          <w:tcPr>
            <w:tcW w:w="904" w:type="dxa"/>
          </w:tcPr>
          <w:p w14:paraId="4125A280" w14:textId="77777777" w:rsidR="001560F5" w:rsidRPr="001560F5" w:rsidRDefault="001560F5" w:rsidP="001560F5">
            <w:pPr>
              <w:ind w:left="-57" w:right="-57"/>
              <w:jc w:val="center"/>
              <w:rPr>
                <w:rFonts w:asciiTheme="majorBidi" w:hAnsiTheme="majorBidi" w:cstheme="majorBidi"/>
              </w:rPr>
            </w:pPr>
          </w:p>
        </w:tc>
        <w:tc>
          <w:tcPr>
            <w:tcW w:w="955" w:type="dxa"/>
          </w:tcPr>
          <w:p w14:paraId="5BD7E256"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0.001*</w:t>
            </w:r>
          </w:p>
        </w:tc>
      </w:tr>
      <w:tr w:rsidR="001560F5" w:rsidRPr="001560F5" w14:paraId="56349F48" w14:textId="77777777" w:rsidTr="001560F5">
        <w:trPr>
          <w:trHeight w:val="20"/>
        </w:trPr>
        <w:tc>
          <w:tcPr>
            <w:tcW w:w="2297" w:type="dxa"/>
            <w:vMerge w:val="restart"/>
          </w:tcPr>
          <w:p w14:paraId="66587E2E"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PCT</w:t>
            </w:r>
          </w:p>
          <w:p w14:paraId="6BED9F4C"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w:t>
            </w:r>
          </w:p>
        </w:tc>
        <w:tc>
          <w:tcPr>
            <w:tcW w:w="1041" w:type="dxa"/>
          </w:tcPr>
          <w:p w14:paraId="160518BA"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r</w:t>
            </w:r>
          </w:p>
        </w:tc>
        <w:tc>
          <w:tcPr>
            <w:tcW w:w="958" w:type="dxa"/>
          </w:tcPr>
          <w:p w14:paraId="5C92639F"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0.127</w:t>
            </w:r>
          </w:p>
        </w:tc>
        <w:tc>
          <w:tcPr>
            <w:tcW w:w="904" w:type="dxa"/>
          </w:tcPr>
          <w:p w14:paraId="7704B29C"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0.131</w:t>
            </w:r>
          </w:p>
        </w:tc>
        <w:tc>
          <w:tcPr>
            <w:tcW w:w="1053" w:type="dxa"/>
          </w:tcPr>
          <w:p w14:paraId="0A450170"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0.503</w:t>
            </w:r>
          </w:p>
        </w:tc>
        <w:tc>
          <w:tcPr>
            <w:tcW w:w="905" w:type="dxa"/>
          </w:tcPr>
          <w:p w14:paraId="1454D56B"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0.105</w:t>
            </w:r>
          </w:p>
        </w:tc>
        <w:tc>
          <w:tcPr>
            <w:tcW w:w="904" w:type="dxa"/>
          </w:tcPr>
          <w:p w14:paraId="158C3866"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0.537</w:t>
            </w:r>
          </w:p>
        </w:tc>
        <w:tc>
          <w:tcPr>
            <w:tcW w:w="955" w:type="dxa"/>
          </w:tcPr>
          <w:p w14:paraId="3F5C6251" w14:textId="77777777" w:rsidR="001560F5" w:rsidRPr="001560F5" w:rsidRDefault="001560F5" w:rsidP="001560F5">
            <w:pPr>
              <w:ind w:left="-57" w:right="-57"/>
              <w:jc w:val="center"/>
              <w:rPr>
                <w:rFonts w:asciiTheme="majorBidi" w:hAnsiTheme="majorBidi" w:cstheme="majorBidi"/>
                <w:color w:val="000000"/>
              </w:rPr>
            </w:pPr>
          </w:p>
        </w:tc>
      </w:tr>
      <w:tr w:rsidR="001560F5" w:rsidRPr="001560F5" w14:paraId="136707C0" w14:textId="77777777" w:rsidTr="001560F5">
        <w:trPr>
          <w:trHeight w:val="20"/>
        </w:trPr>
        <w:tc>
          <w:tcPr>
            <w:tcW w:w="2297" w:type="dxa"/>
            <w:vMerge/>
          </w:tcPr>
          <w:p w14:paraId="3BCF6F8A" w14:textId="77777777" w:rsidR="001560F5" w:rsidRPr="001560F5" w:rsidRDefault="001560F5" w:rsidP="001560F5">
            <w:pPr>
              <w:autoSpaceDE w:val="0"/>
              <w:autoSpaceDN w:val="0"/>
              <w:adjustRightInd w:val="0"/>
              <w:jc w:val="center"/>
              <w:rPr>
                <w:rFonts w:asciiTheme="majorBidi" w:hAnsiTheme="majorBidi" w:cstheme="majorBidi"/>
                <w:b/>
                <w:bCs/>
                <w:color w:val="000000"/>
              </w:rPr>
            </w:pPr>
          </w:p>
        </w:tc>
        <w:tc>
          <w:tcPr>
            <w:tcW w:w="1041" w:type="dxa"/>
          </w:tcPr>
          <w:p w14:paraId="1FF6C791" w14:textId="7C2B2571"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P</w:t>
            </w:r>
          </w:p>
        </w:tc>
        <w:tc>
          <w:tcPr>
            <w:tcW w:w="958" w:type="dxa"/>
          </w:tcPr>
          <w:p w14:paraId="5952D5A0"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0.121</w:t>
            </w:r>
          </w:p>
        </w:tc>
        <w:tc>
          <w:tcPr>
            <w:tcW w:w="904" w:type="dxa"/>
          </w:tcPr>
          <w:p w14:paraId="59DA2DB2"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0.109</w:t>
            </w:r>
          </w:p>
        </w:tc>
        <w:tc>
          <w:tcPr>
            <w:tcW w:w="1053" w:type="dxa"/>
          </w:tcPr>
          <w:p w14:paraId="2217E5F3"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0.001*</w:t>
            </w:r>
          </w:p>
        </w:tc>
        <w:tc>
          <w:tcPr>
            <w:tcW w:w="905" w:type="dxa"/>
          </w:tcPr>
          <w:p w14:paraId="09DD5E6B"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0.202</w:t>
            </w:r>
          </w:p>
        </w:tc>
        <w:tc>
          <w:tcPr>
            <w:tcW w:w="904" w:type="dxa"/>
          </w:tcPr>
          <w:p w14:paraId="0C7BD8C2"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0.001*</w:t>
            </w:r>
          </w:p>
        </w:tc>
        <w:tc>
          <w:tcPr>
            <w:tcW w:w="955" w:type="dxa"/>
          </w:tcPr>
          <w:p w14:paraId="06375290" w14:textId="77777777" w:rsidR="001560F5" w:rsidRPr="001560F5" w:rsidRDefault="001560F5" w:rsidP="001560F5">
            <w:pPr>
              <w:ind w:left="-57" w:right="-57"/>
              <w:jc w:val="center"/>
              <w:rPr>
                <w:rFonts w:asciiTheme="majorBidi" w:hAnsiTheme="majorBidi" w:cstheme="majorBidi"/>
              </w:rPr>
            </w:pPr>
          </w:p>
        </w:tc>
      </w:tr>
      <w:tr w:rsidR="001560F5" w:rsidRPr="001560F5" w14:paraId="63EB6AC9" w14:textId="77777777" w:rsidTr="001560F5">
        <w:trPr>
          <w:trHeight w:val="20"/>
        </w:trPr>
        <w:tc>
          <w:tcPr>
            <w:tcW w:w="2297" w:type="dxa"/>
            <w:vMerge w:val="restart"/>
          </w:tcPr>
          <w:p w14:paraId="72A11562"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Age</w:t>
            </w:r>
          </w:p>
          <w:p w14:paraId="28BE3921"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years</w:t>
            </w:r>
          </w:p>
        </w:tc>
        <w:tc>
          <w:tcPr>
            <w:tcW w:w="1041" w:type="dxa"/>
          </w:tcPr>
          <w:p w14:paraId="24A26974"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r</w:t>
            </w:r>
          </w:p>
        </w:tc>
        <w:tc>
          <w:tcPr>
            <w:tcW w:w="958" w:type="dxa"/>
          </w:tcPr>
          <w:p w14:paraId="05B43F0B"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0.175</w:t>
            </w:r>
          </w:p>
        </w:tc>
        <w:tc>
          <w:tcPr>
            <w:tcW w:w="904" w:type="dxa"/>
          </w:tcPr>
          <w:p w14:paraId="6EE32970"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-0.010</w:t>
            </w:r>
          </w:p>
        </w:tc>
        <w:tc>
          <w:tcPr>
            <w:tcW w:w="1053" w:type="dxa"/>
          </w:tcPr>
          <w:p w14:paraId="1BB9A07B"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-0.132</w:t>
            </w:r>
          </w:p>
        </w:tc>
        <w:tc>
          <w:tcPr>
            <w:tcW w:w="905" w:type="dxa"/>
          </w:tcPr>
          <w:p w14:paraId="3B4E4CA6"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0.019</w:t>
            </w:r>
          </w:p>
        </w:tc>
        <w:tc>
          <w:tcPr>
            <w:tcW w:w="904" w:type="dxa"/>
          </w:tcPr>
          <w:p w14:paraId="45DF5E76"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-0.147</w:t>
            </w:r>
          </w:p>
        </w:tc>
        <w:tc>
          <w:tcPr>
            <w:tcW w:w="955" w:type="dxa"/>
          </w:tcPr>
          <w:p w14:paraId="2537ACC3"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-0.046</w:t>
            </w:r>
          </w:p>
        </w:tc>
      </w:tr>
      <w:tr w:rsidR="001560F5" w:rsidRPr="001560F5" w14:paraId="1E90B7EB" w14:textId="77777777" w:rsidTr="001560F5">
        <w:trPr>
          <w:trHeight w:val="20"/>
        </w:trPr>
        <w:tc>
          <w:tcPr>
            <w:tcW w:w="2297" w:type="dxa"/>
            <w:vMerge/>
          </w:tcPr>
          <w:p w14:paraId="596C98D4" w14:textId="77777777" w:rsidR="001560F5" w:rsidRPr="001560F5" w:rsidRDefault="001560F5" w:rsidP="001560F5">
            <w:pPr>
              <w:autoSpaceDE w:val="0"/>
              <w:autoSpaceDN w:val="0"/>
              <w:adjustRightInd w:val="0"/>
              <w:jc w:val="center"/>
              <w:rPr>
                <w:rFonts w:asciiTheme="majorBidi" w:hAnsiTheme="majorBidi" w:cstheme="majorBidi"/>
                <w:b/>
                <w:bCs/>
                <w:color w:val="000000"/>
              </w:rPr>
            </w:pPr>
          </w:p>
        </w:tc>
        <w:tc>
          <w:tcPr>
            <w:tcW w:w="1041" w:type="dxa"/>
          </w:tcPr>
          <w:p w14:paraId="362FE7DD" w14:textId="1E485910"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P</w:t>
            </w:r>
          </w:p>
        </w:tc>
        <w:tc>
          <w:tcPr>
            <w:tcW w:w="958" w:type="dxa"/>
          </w:tcPr>
          <w:p w14:paraId="66DEE3DF"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0.032*</w:t>
            </w:r>
          </w:p>
        </w:tc>
        <w:tc>
          <w:tcPr>
            <w:tcW w:w="904" w:type="dxa"/>
          </w:tcPr>
          <w:p w14:paraId="0FD8D302"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0.902</w:t>
            </w:r>
          </w:p>
        </w:tc>
        <w:tc>
          <w:tcPr>
            <w:tcW w:w="1053" w:type="dxa"/>
          </w:tcPr>
          <w:p w14:paraId="0C23A3E9"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0.108</w:t>
            </w:r>
          </w:p>
        </w:tc>
        <w:tc>
          <w:tcPr>
            <w:tcW w:w="905" w:type="dxa"/>
          </w:tcPr>
          <w:p w14:paraId="4E53CD41"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0.813</w:t>
            </w:r>
          </w:p>
        </w:tc>
        <w:tc>
          <w:tcPr>
            <w:tcW w:w="904" w:type="dxa"/>
          </w:tcPr>
          <w:p w14:paraId="7FF60582"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0.072</w:t>
            </w:r>
          </w:p>
        </w:tc>
        <w:tc>
          <w:tcPr>
            <w:tcW w:w="955" w:type="dxa"/>
          </w:tcPr>
          <w:p w14:paraId="1C3E56B2"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0.575</w:t>
            </w:r>
          </w:p>
        </w:tc>
      </w:tr>
      <w:tr w:rsidR="001560F5" w:rsidRPr="001560F5" w14:paraId="7A6FEDB6" w14:textId="77777777" w:rsidTr="001560F5">
        <w:trPr>
          <w:trHeight w:val="20"/>
        </w:trPr>
        <w:tc>
          <w:tcPr>
            <w:tcW w:w="2297" w:type="dxa"/>
            <w:vMerge w:val="restart"/>
          </w:tcPr>
          <w:p w14:paraId="30EC7043"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Systolic</w:t>
            </w:r>
          </w:p>
          <w:p w14:paraId="799B9586"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Millimeter mercury</w:t>
            </w:r>
          </w:p>
        </w:tc>
        <w:tc>
          <w:tcPr>
            <w:tcW w:w="1041" w:type="dxa"/>
          </w:tcPr>
          <w:p w14:paraId="60C4380E"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r</w:t>
            </w:r>
          </w:p>
        </w:tc>
        <w:tc>
          <w:tcPr>
            <w:tcW w:w="958" w:type="dxa"/>
          </w:tcPr>
          <w:p w14:paraId="62A74D05"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0.233</w:t>
            </w:r>
          </w:p>
        </w:tc>
        <w:tc>
          <w:tcPr>
            <w:tcW w:w="904" w:type="dxa"/>
          </w:tcPr>
          <w:p w14:paraId="4742B426"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0.367</w:t>
            </w:r>
          </w:p>
        </w:tc>
        <w:tc>
          <w:tcPr>
            <w:tcW w:w="1053" w:type="dxa"/>
          </w:tcPr>
          <w:p w14:paraId="6505EEE4"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0.103</w:t>
            </w:r>
          </w:p>
        </w:tc>
        <w:tc>
          <w:tcPr>
            <w:tcW w:w="905" w:type="dxa"/>
          </w:tcPr>
          <w:p w14:paraId="2FAA9FE8"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-0.142</w:t>
            </w:r>
          </w:p>
        </w:tc>
        <w:tc>
          <w:tcPr>
            <w:tcW w:w="904" w:type="dxa"/>
          </w:tcPr>
          <w:p w14:paraId="3FC56385"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0.211</w:t>
            </w:r>
          </w:p>
        </w:tc>
        <w:tc>
          <w:tcPr>
            <w:tcW w:w="955" w:type="dxa"/>
          </w:tcPr>
          <w:p w14:paraId="1287AFCC"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-0.046</w:t>
            </w:r>
          </w:p>
        </w:tc>
      </w:tr>
      <w:tr w:rsidR="001560F5" w:rsidRPr="001560F5" w14:paraId="046563FD" w14:textId="77777777" w:rsidTr="001560F5">
        <w:trPr>
          <w:trHeight w:val="20"/>
        </w:trPr>
        <w:tc>
          <w:tcPr>
            <w:tcW w:w="2297" w:type="dxa"/>
            <w:vMerge/>
          </w:tcPr>
          <w:p w14:paraId="32FF5FB2" w14:textId="77777777" w:rsidR="001560F5" w:rsidRPr="001560F5" w:rsidRDefault="001560F5" w:rsidP="001560F5">
            <w:pPr>
              <w:autoSpaceDE w:val="0"/>
              <w:autoSpaceDN w:val="0"/>
              <w:adjustRightInd w:val="0"/>
              <w:jc w:val="center"/>
              <w:rPr>
                <w:rFonts w:asciiTheme="majorBidi" w:hAnsiTheme="majorBidi" w:cstheme="majorBidi"/>
                <w:b/>
                <w:bCs/>
                <w:color w:val="000000"/>
              </w:rPr>
            </w:pPr>
          </w:p>
        </w:tc>
        <w:tc>
          <w:tcPr>
            <w:tcW w:w="1041" w:type="dxa"/>
          </w:tcPr>
          <w:p w14:paraId="0A06FDD1" w14:textId="588D7BC6"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P</w:t>
            </w:r>
          </w:p>
        </w:tc>
        <w:tc>
          <w:tcPr>
            <w:tcW w:w="958" w:type="dxa"/>
          </w:tcPr>
          <w:p w14:paraId="4943FFB6"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0.004*</w:t>
            </w:r>
          </w:p>
        </w:tc>
        <w:tc>
          <w:tcPr>
            <w:tcW w:w="904" w:type="dxa"/>
          </w:tcPr>
          <w:p w14:paraId="50B5B937"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0.001*</w:t>
            </w:r>
          </w:p>
        </w:tc>
        <w:tc>
          <w:tcPr>
            <w:tcW w:w="1053" w:type="dxa"/>
          </w:tcPr>
          <w:p w14:paraId="668F537C"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0.209</w:t>
            </w:r>
          </w:p>
        </w:tc>
        <w:tc>
          <w:tcPr>
            <w:tcW w:w="905" w:type="dxa"/>
          </w:tcPr>
          <w:p w14:paraId="2382BA74"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0.082</w:t>
            </w:r>
          </w:p>
        </w:tc>
        <w:tc>
          <w:tcPr>
            <w:tcW w:w="904" w:type="dxa"/>
          </w:tcPr>
          <w:p w14:paraId="6937B806"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0.010*</w:t>
            </w:r>
          </w:p>
        </w:tc>
        <w:tc>
          <w:tcPr>
            <w:tcW w:w="955" w:type="dxa"/>
          </w:tcPr>
          <w:p w14:paraId="199BADC0"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0.578</w:t>
            </w:r>
          </w:p>
        </w:tc>
      </w:tr>
      <w:tr w:rsidR="001560F5" w:rsidRPr="001560F5" w14:paraId="7425A0A6" w14:textId="77777777" w:rsidTr="001560F5">
        <w:trPr>
          <w:trHeight w:val="20"/>
        </w:trPr>
        <w:tc>
          <w:tcPr>
            <w:tcW w:w="2297" w:type="dxa"/>
            <w:vMerge w:val="restart"/>
          </w:tcPr>
          <w:p w14:paraId="40B98E18"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Diastolic</w:t>
            </w:r>
          </w:p>
          <w:p w14:paraId="298CF680"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Millimeter mercury</w:t>
            </w:r>
          </w:p>
        </w:tc>
        <w:tc>
          <w:tcPr>
            <w:tcW w:w="1041" w:type="dxa"/>
          </w:tcPr>
          <w:p w14:paraId="1FD966CA"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r</w:t>
            </w:r>
          </w:p>
        </w:tc>
        <w:tc>
          <w:tcPr>
            <w:tcW w:w="958" w:type="dxa"/>
          </w:tcPr>
          <w:p w14:paraId="72492880"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0.058</w:t>
            </w:r>
          </w:p>
        </w:tc>
        <w:tc>
          <w:tcPr>
            <w:tcW w:w="904" w:type="dxa"/>
          </w:tcPr>
          <w:p w14:paraId="7BA39D86"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0.165</w:t>
            </w:r>
          </w:p>
        </w:tc>
        <w:tc>
          <w:tcPr>
            <w:tcW w:w="1053" w:type="dxa"/>
          </w:tcPr>
          <w:p w14:paraId="4EDF1497"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-.017-</w:t>
            </w:r>
          </w:p>
        </w:tc>
        <w:tc>
          <w:tcPr>
            <w:tcW w:w="905" w:type="dxa"/>
          </w:tcPr>
          <w:p w14:paraId="5F25C8E2"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0.093</w:t>
            </w:r>
          </w:p>
        </w:tc>
        <w:tc>
          <w:tcPr>
            <w:tcW w:w="904" w:type="dxa"/>
          </w:tcPr>
          <w:p w14:paraId="479872BF"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0.113</w:t>
            </w:r>
          </w:p>
        </w:tc>
        <w:tc>
          <w:tcPr>
            <w:tcW w:w="955" w:type="dxa"/>
          </w:tcPr>
          <w:p w14:paraId="3E76F1C3"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0.146</w:t>
            </w:r>
          </w:p>
        </w:tc>
      </w:tr>
      <w:tr w:rsidR="001560F5" w:rsidRPr="001560F5" w14:paraId="3E7FC304" w14:textId="77777777" w:rsidTr="001560F5">
        <w:trPr>
          <w:trHeight w:val="20"/>
        </w:trPr>
        <w:tc>
          <w:tcPr>
            <w:tcW w:w="2297" w:type="dxa"/>
            <w:vMerge/>
          </w:tcPr>
          <w:p w14:paraId="62910633" w14:textId="77777777" w:rsidR="001560F5" w:rsidRPr="001560F5" w:rsidRDefault="001560F5" w:rsidP="001560F5">
            <w:pPr>
              <w:autoSpaceDE w:val="0"/>
              <w:autoSpaceDN w:val="0"/>
              <w:adjustRightInd w:val="0"/>
              <w:jc w:val="center"/>
              <w:rPr>
                <w:rFonts w:asciiTheme="majorBidi" w:hAnsiTheme="majorBidi" w:cstheme="majorBidi"/>
                <w:b/>
                <w:bCs/>
                <w:color w:val="000000"/>
              </w:rPr>
            </w:pPr>
          </w:p>
        </w:tc>
        <w:tc>
          <w:tcPr>
            <w:tcW w:w="1041" w:type="dxa"/>
          </w:tcPr>
          <w:p w14:paraId="70A7C324" w14:textId="46D2474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P</w:t>
            </w:r>
          </w:p>
        </w:tc>
        <w:tc>
          <w:tcPr>
            <w:tcW w:w="958" w:type="dxa"/>
          </w:tcPr>
          <w:p w14:paraId="6EF63C81"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0.483</w:t>
            </w:r>
          </w:p>
        </w:tc>
        <w:tc>
          <w:tcPr>
            <w:tcW w:w="904" w:type="dxa"/>
          </w:tcPr>
          <w:p w14:paraId="777C0796"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0.043*</w:t>
            </w:r>
          </w:p>
        </w:tc>
        <w:tc>
          <w:tcPr>
            <w:tcW w:w="1053" w:type="dxa"/>
          </w:tcPr>
          <w:p w14:paraId="6C3C06E4"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0.834</w:t>
            </w:r>
          </w:p>
        </w:tc>
        <w:tc>
          <w:tcPr>
            <w:tcW w:w="905" w:type="dxa"/>
          </w:tcPr>
          <w:p w14:paraId="55E14D57"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0.260</w:t>
            </w:r>
          </w:p>
        </w:tc>
        <w:tc>
          <w:tcPr>
            <w:tcW w:w="904" w:type="dxa"/>
          </w:tcPr>
          <w:p w14:paraId="3F60EDD4"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0.170</w:t>
            </w:r>
          </w:p>
        </w:tc>
        <w:tc>
          <w:tcPr>
            <w:tcW w:w="955" w:type="dxa"/>
          </w:tcPr>
          <w:p w14:paraId="0490B516"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0.074</w:t>
            </w:r>
          </w:p>
        </w:tc>
      </w:tr>
      <w:tr w:rsidR="001560F5" w:rsidRPr="001560F5" w14:paraId="0A194678" w14:textId="77777777" w:rsidTr="001560F5">
        <w:trPr>
          <w:trHeight w:val="20"/>
        </w:trPr>
        <w:tc>
          <w:tcPr>
            <w:tcW w:w="2297" w:type="dxa"/>
            <w:vMerge w:val="restart"/>
          </w:tcPr>
          <w:p w14:paraId="466948DE"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AST</w:t>
            </w:r>
          </w:p>
          <w:p w14:paraId="501D5360"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U/L</w:t>
            </w:r>
          </w:p>
        </w:tc>
        <w:tc>
          <w:tcPr>
            <w:tcW w:w="1041" w:type="dxa"/>
          </w:tcPr>
          <w:p w14:paraId="101464D7"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r</w:t>
            </w:r>
          </w:p>
        </w:tc>
        <w:tc>
          <w:tcPr>
            <w:tcW w:w="958" w:type="dxa"/>
          </w:tcPr>
          <w:p w14:paraId="796D5336"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0.296</w:t>
            </w:r>
          </w:p>
        </w:tc>
        <w:tc>
          <w:tcPr>
            <w:tcW w:w="904" w:type="dxa"/>
          </w:tcPr>
          <w:p w14:paraId="721E26EA"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0.323</w:t>
            </w:r>
          </w:p>
        </w:tc>
        <w:tc>
          <w:tcPr>
            <w:tcW w:w="1053" w:type="dxa"/>
          </w:tcPr>
          <w:p w14:paraId="09C7D938"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0.083</w:t>
            </w:r>
          </w:p>
        </w:tc>
        <w:tc>
          <w:tcPr>
            <w:tcW w:w="905" w:type="dxa"/>
          </w:tcPr>
          <w:p w14:paraId="52E4F6B6"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0.263</w:t>
            </w:r>
          </w:p>
        </w:tc>
        <w:tc>
          <w:tcPr>
            <w:tcW w:w="904" w:type="dxa"/>
          </w:tcPr>
          <w:p w14:paraId="34D974E4"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-0.183</w:t>
            </w:r>
          </w:p>
        </w:tc>
        <w:tc>
          <w:tcPr>
            <w:tcW w:w="955" w:type="dxa"/>
          </w:tcPr>
          <w:p w14:paraId="15662154"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-0.008</w:t>
            </w:r>
          </w:p>
        </w:tc>
      </w:tr>
      <w:tr w:rsidR="001560F5" w:rsidRPr="001560F5" w14:paraId="7D04375E" w14:textId="77777777" w:rsidTr="001560F5">
        <w:trPr>
          <w:trHeight w:val="20"/>
        </w:trPr>
        <w:tc>
          <w:tcPr>
            <w:tcW w:w="2297" w:type="dxa"/>
            <w:vMerge/>
          </w:tcPr>
          <w:p w14:paraId="06B130DB" w14:textId="77777777" w:rsidR="001560F5" w:rsidRPr="001560F5" w:rsidRDefault="001560F5" w:rsidP="001560F5">
            <w:pPr>
              <w:autoSpaceDE w:val="0"/>
              <w:autoSpaceDN w:val="0"/>
              <w:adjustRightInd w:val="0"/>
              <w:jc w:val="center"/>
              <w:rPr>
                <w:rFonts w:asciiTheme="majorBidi" w:hAnsiTheme="majorBidi" w:cstheme="majorBidi"/>
                <w:b/>
                <w:bCs/>
                <w:color w:val="000000"/>
              </w:rPr>
            </w:pPr>
          </w:p>
        </w:tc>
        <w:tc>
          <w:tcPr>
            <w:tcW w:w="1041" w:type="dxa"/>
          </w:tcPr>
          <w:p w14:paraId="56ABEB11" w14:textId="0C053B4C"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P</w:t>
            </w:r>
          </w:p>
        </w:tc>
        <w:tc>
          <w:tcPr>
            <w:tcW w:w="958" w:type="dxa"/>
          </w:tcPr>
          <w:p w14:paraId="1C65DD25"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0.001*</w:t>
            </w:r>
          </w:p>
        </w:tc>
        <w:tc>
          <w:tcPr>
            <w:tcW w:w="904" w:type="dxa"/>
          </w:tcPr>
          <w:p w14:paraId="0AE1927C"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0.001*</w:t>
            </w:r>
          </w:p>
        </w:tc>
        <w:tc>
          <w:tcPr>
            <w:tcW w:w="1053" w:type="dxa"/>
          </w:tcPr>
          <w:p w14:paraId="0ABD61D0"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0.311</w:t>
            </w:r>
          </w:p>
        </w:tc>
        <w:tc>
          <w:tcPr>
            <w:tcW w:w="905" w:type="dxa"/>
          </w:tcPr>
          <w:p w14:paraId="1E5E15F9"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0.001*</w:t>
            </w:r>
          </w:p>
        </w:tc>
        <w:tc>
          <w:tcPr>
            <w:tcW w:w="904" w:type="dxa"/>
          </w:tcPr>
          <w:p w14:paraId="1A7DA7C8"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0.025*</w:t>
            </w:r>
          </w:p>
        </w:tc>
        <w:tc>
          <w:tcPr>
            <w:tcW w:w="955" w:type="dxa"/>
          </w:tcPr>
          <w:p w14:paraId="619A7194"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0.923</w:t>
            </w:r>
          </w:p>
        </w:tc>
      </w:tr>
      <w:tr w:rsidR="001560F5" w:rsidRPr="001560F5" w14:paraId="49B1FDDB" w14:textId="77777777" w:rsidTr="001560F5">
        <w:trPr>
          <w:trHeight w:val="20"/>
        </w:trPr>
        <w:tc>
          <w:tcPr>
            <w:tcW w:w="2297" w:type="dxa"/>
            <w:vMerge w:val="restart"/>
          </w:tcPr>
          <w:p w14:paraId="25CD13FA"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ALT</w:t>
            </w:r>
          </w:p>
          <w:p w14:paraId="478416FE"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U/L</w:t>
            </w:r>
          </w:p>
        </w:tc>
        <w:tc>
          <w:tcPr>
            <w:tcW w:w="1041" w:type="dxa"/>
          </w:tcPr>
          <w:p w14:paraId="3172D874"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r</w:t>
            </w:r>
          </w:p>
        </w:tc>
        <w:tc>
          <w:tcPr>
            <w:tcW w:w="958" w:type="dxa"/>
          </w:tcPr>
          <w:p w14:paraId="1DE6AD3D"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0.452</w:t>
            </w:r>
          </w:p>
        </w:tc>
        <w:tc>
          <w:tcPr>
            <w:tcW w:w="904" w:type="dxa"/>
          </w:tcPr>
          <w:p w14:paraId="3590C17F"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0.542</w:t>
            </w:r>
          </w:p>
        </w:tc>
        <w:tc>
          <w:tcPr>
            <w:tcW w:w="1053" w:type="dxa"/>
          </w:tcPr>
          <w:p w14:paraId="0D5BF1CB"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0.299</w:t>
            </w:r>
          </w:p>
        </w:tc>
        <w:tc>
          <w:tcPr>
            <w:tcW w:w="905" w:type="dxa"/>
          </w:tcPr>
          <w:p w14:paraId="1B57A542"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0.281</w:t>
            </w:r>
          </w:p>
        </w:tc>
        <w:tc>
          <w:tcPr>
            <w:tcW w:w="904" w:type="dxa"/>
          </w:tcPr>
          <w:p w14:paraId="0C6B8469"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-0.181</w:t>
            </w:r>
          </w:p>
        </w:tc>
        <w:tc>
          <w:tcPr>
            <w:tcW w:w="955" w:type="dxa"/>
          </w:tcPr>
          <w:p w14:paraId="13C362CD"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0.093</w:t>
            </w:r>
          </w:p>
        </w:tc>
      </w:tr>
      <w:tr w:rsidR="001560F5" w:rsidRPr="001560F5" w14:paraId="0F8A40FD" w14:textId="77777777" w:rsidTr="001560F5">
        <w:trPr>
          <w:trHeight w:val="20"/>
        </w:trPr>
        <w:tc>
          <w:tcPr>
            <w:tcW w:w="2297" w:type="dxa"/>
            <w:vMerge/>
          </w:tcPr>
          <w:p w14:paraId="4C649AEA" w14:textId="77777777" w:rsidR="001560F5" w:rsidRPr="001560F5" w:rsidRDefault="001560F5" w:rsidP="001560F5">
            <w:pPr>
              <w:autoSpaceDE w:val="0"/>
              <w:autoSpaceDN w:val="0"/>
              <w:adjustRightInd w:val="0"/>
              <w:jc w:val="center"/>
              <w:rPr>
                <w:rFonts w:asciiTheme="majorBidi" w:hAnsiTheme="majorBidi" w:cstheme="majorBidi"/>
                <w:b/>
                <w:bCs/>
                <w:color w:val="000000"/>
              </w:rPr>
            </w:pPr>
          </w:p>
        </w:tc>
        <w:tc>
          <w:tcPr>
            <w:tcW w:w="1041" w:type="dxa"/>
          </w:tcPr>
          <w:p w14:paraId="4A97F37A" w14:textId="3FC0978B"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P</w:t>
            </w:r>
          </w:p>
        </w:tc>
        <w:tc>
          <w:tcPr>
            <w:tcW w:w="958" w:type="dxa"/>
          </w:tcPr>
          <w:p w14:paraId="42645B73"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0.001*</w:t>
            </w:r>
          </w:p>
        </w:tc>
        <w:tc>
          <w:tcPr>
            <w:tcW w:w="904" w:type="dxa"/>
          </w:tcPr>
          <w:p w14:paraId="1F15133C"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0.001*</w:t>
            </w:r>
          </w:p>
        </w:tc>
        <w:tc>
          <w:tcPr>
            <w:tcW w:w="1053" w:type="dxa"/>
          </w:tcPr>
          <w:p w14:paraId="068FB114"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0.001*</w:t>
            </w:r>
          </w:p>
        </w:tc>
        <w:tc>
          <w:tcPr>
            <w:tcW w:w="905" w:type="dxa"/>
          </w:tcPr>
          <w:p w14:paraId="5188FC4B"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0.001*</w:t>
            </w:r>
          </w:p>
        </w:tc>
        <w:tc>
          <w:tcPr>
            <w:tcW w:w="904" w:type="dxa"/>
          </w:tcPr>
          <w:p w14:paraId="0F43B3A6"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0.027*</w:t>
            </w:r>
          </w:p>
        </w:tc>
        <w:tc>
          <w:tcPr>
            <w:tcW w:w="955" w:type="dxa"/>
          </w:tcPr>
          <w:p w14:paraId="334F9816"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0.259</w:t>
            </w:r>
          </w:p>
        </w:tc>
      </w:tr>
      <w:tr w:rsidR="001560F5" w:rsidRPr="001560F5" w14:paraId="06FD649A" w14:textId="77777777" w:rsidTr="001560F5">
        <w:trPr>
          <w:trHeight w:val="20"/>
        </w:trPr>
        <w:tc>
          <w:tcPr>
            <w:tcW w:w="2297" w:type="dxa"/>
            <w:vMerge w:val="restart"/>
          </w:tcPr>
          <w:p w14:paraId="45EBD7D7"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Total bilirubin</w:t>
            </w:r>
          </w:p>
          <w:p w14:paraId="03C43A36"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mg/dL</w:t>
            </w:r>
          </w:p>
        </w:tc>
        <w:tc>
          <w:tcPr>
            <w:tcW w:w="1041" w:type="dxa"/>
          </w:tcPr>
          <w:p w14:paraId="19F9DAB3"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r</w:t>
            </w:r>
          </w:p>
        </w:tc>
        <w:tc>
          <w:tcPr>
            <w:tcW w:w="958" w:type="dxa"/>
          </w:tcPr>
          <w:p w14:paraId="2147B788"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0.409</w:t>
            </w:r>
          </w:p>
        </w:tc>
        <w:tc>
          <w:tcPr>
            <w:tcW w:w="904" w:type="dxa"/>
          </w:tcPr>
          <w:p w14:paraId="5758A037"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0.410</w:t>
            </w:r>
          </w:p>
        </w:tc>
        <w:tc>
          <w:tcPr>
            <w:tcW w:w="1053" w:type="dxa"/>
          </w:tcPr>
          <w:p w14:paraId="7E074694"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0.382</w:t>
            </w:r>
          </w:p>
        </w:tc>
        <w:tc>
          <w:tcPr>
            <w:tcW w:w="905" w:type="dxa"/>
          </w:tcPr>
          <w:p w14:paraId="782B8B7B"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-0.019</w:t>
            </w:r>
          </w:p>
        </w:tc>
        <w:tc>
          <w:tcPr>
            <w:tcW w:w="904" w:type="dxa"/>
          </w:tcPr>
          <w:p w14:paraId="3992E74B"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-0.043</w:t>
            </w:r>
          </w:p>
        </w:tc>
        <w:tc>
          <w:tcPr>
            <w:tcW w:w="955" w:type="dxa"/>
          </w:tcPr>
          <w:p w14:paraId="53BFFA97"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0.259</w:t>
            </w:r>
          </w:p>
        </w:tc>
      </w:tr>
      <w:tr w:rsidR="001560F5" w:rsidRPr="001560F5" w14:paraId="67C6863A" w14:textId="77777777" w:rsidTr="001560F5">
        <w:trPr>
          <w:trHeight w:val="20"/>
        </w:trPr>
        <w:tc>
          <w:tcPr>
            <w:tcW w:w="2297" w:type="dxa"/>
            <w:vMerge/>
          </w:tcPr>
          <w:p w14:paraId="42091115" w14:textId="77777777" w:rsidR="001560F5" w:rsidRPr="001560F5" w:rsidRDefault="001560F5" w:rsidP="001560F5">
            <w:pPr>
              <w:autoSpaceDE w:val="0"/>
              <w:autoSpaceDN w:val="0"/>
              <w:adjustRightInd w:val="0"/>
              <w:jc w:val="center"/>
              <w:rPr>
                <w:rFonts w:asciiTheme="majorBidi" w:hAnsiTheme="majorBidi" w:cstheme="majorBidi"/>
                <w:b/>
                <w:bCs/>
                <w:color w:val="000000"/>
              </w:rPr>
            </w:pPr>
          </w:p>
        </w:tc>
        <w:tc>
          <w:tcPr>
            <w:tcW w:w="1041" w:type="dxa"/>
          </w:tcPr>
          <w:p w14:paraId="70E121C0" w14:textId="5A828D88"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P</w:t>
            </w:r>
          </w:p>
        </w:tc>
        <w:tc>
          <w:tcPr>
            <w:tcW w:w="958" w:type="dxa"/>
          </w:tcPr>
          <w:p w14:paraId="07D8BBC3"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0.001*</w:t>
            </w:r>
          </w:p>
        </w:tc>
        <w:tc>
          <w:tcPr>
            <w:tcW w:w="904" w:type="dxa"/>
          </w:tcPr>
          <w:p w14:paraId="20A7E8CE"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0.001*</w:t>
            </w:r>
          </w:p>
        </w:tc>
        <w:tc>
          <w:tcPr>
            <w:tcW w:w="1053" w:type="dxa"/>
          </w:tcPr>
          <w:p w14:paraId="649AECD1"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0.001*</w:t>
            </w:r>
          </w:p>
        </w:tc>
        <w:tc>
          <w:tcPr>
            <w:tcW w:w="905" w:type="dxa"/>
          </w:tcPr>
          <w:p w14:paraId="267C00CB"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0.820</w:t>
            </w:r>
          </w:p>
        </w:tc>
        <w:tc>
          <w:tcPr>
            <w:tcW w:w="904" w:type="dxa"/>
          </w:tcPr>
          <w:p w14:paraId="7E3730AD"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0.605</w:t>
            </w:r>
          </w:p>
        </w:tc>
        <w:tc>
          <w:tcPr>
            <w:tcW w:w="955" w:type="dxa"/>
          </w:tcPr>
          <w:p w14:paraId="2653613F"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0.001*</w:t>
            </w:r>
          </w:p>
        </w:tc>
      </w:tr>
      <w:tr w:rsidR="001560F5" w:rsidRPr="001560F5" w14:paraId="69981E9C" w14:textId="77777777" w:rsidTr="001560F5">
        <w:trPr>
          <w:trHeight w:val="20"/>
        </w:trPr>
        <w:tc>
          <w:tcPr>
            <w:tcW w:w="2297" w:type="dxa"/>
            <w:vMerge w:val="restart"/>
          </w:tcPr>
          <w:p w14:paraId="46183ED4"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Direct bilirubin</w:t>
            </w:r>
          </w:p>
          <w:p w14:paraId="2B2F2A1A"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mg/dL</w:t>
            </w:r>
          </w:p>
        </w:tc>
        <w:tc>
          <w:tcPr>
            <w:tcW w:w="1041" w:type="dxa"/>
          </w:tcPr>
          <w:p w14:paraId="4B6EEE2D"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r</w:t>
            </w:r>
          </w:p>
        </w:tc>
        <w:tc>
          <w:tcPr>
            <w:tcW w:w="958" w:type="dxa"/>
          </w:tcPr>
          <w:p w14:paraId="79B4202B"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0.106</w:t>
            </w:r>
          </w:p>
        </w:tc>
        <w:tc>
          <w:tcPr>
            <w:tcW w:w="904" w:type="dxa"/>
          </w:tcPr>
          <w:p w14:paraId="0E42FA13"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0.129</w:t>
            </w:r>
          </w:p>
        </w:tc>
        <w:tc>
          <w:tcPr>
            <w:tcW w:w="1053" w:type="dxa"/>
          </w:tcPr>
          <w:p w14:paraId="3A806679"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0.131</w:t>
            </w:r>
          </w:p>
        </w:tc>
        <w:tc>
          <w:tcPr>
            <w:tcW w:w="905" w:type="dxa"/>
          </w:tcPr>
          <w:p w14:paraId="6AE7F2F1"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-0.108</w:t>
            </w:r>
          </w:p>
        </w:tc>
        <w:tc>
          <w:tcPr>
            <w:tcW w:w="904" w:type="dxa"/>
          </w:tcPr>
          <w:p w14:paraId="5F5FF039"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0.243</w:t>
            </w:r>
          </w:p>
        </w:tc>
        <w:tc>
          <w:tcPr>
            <w:tcW w:w="955" w:type="dxa"/>
          </w:tcPr>
          <w:p w14:paraId="7E8FB177"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0.389</w:t>
            </w:r>
          </w:p>
        </w:tc>
      </w:tr>
      <w:tr w:rsidR="001560F5" w:rsidRPr="001560F5" w14:paraId="3DED0BD5" w14:textId="77777777" w:rsidTr="001560F5">
        <w:trPr>
          <w:trHeight w:val="20"/>
        </w:trPr>
        <w:tc>
          <w:tcPr>
            <w:tcW w:w="2297" w:type="dxa"/>
            <w:vMerge/>
          </w:tcPr>
          <w:p w14:paraId="0BDB3498" w14:textId="77777777" w:rsidR="001560F5" w:rsidRPr="001560F5" w:rsidRDefault="001560F5" w:rsidP="001560F5">
            <w:pPr>
              <w:autoSpaceDE w:val="0"/>
              <w:autoSpaceDN w:val="0"/>
              <w:adjustRightInd w:val="0"/>
              <w:jc w:val="center"/>
              <w:rPr>
                <w:rFonts w:asciiTheme="majorBidi" w:hAnsiTheme="majorBidi" w:cstheme="majorBidi"/>
                <w:b/>
                <w:bCs/>
                <w:color w:val="000000"/>
              </w:rPr>
            </w:pPr>
          </w:p>
        </w:tc>
        <w:tc>
          <w:tcPr>
            <w:tcW w:w="1041" w:type="dxa"/>
          </w:tcPr>
          <w:p w14:paraId="737D7099" w14:textId="5D7C72AC"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P</w:t>
            </w:r>
          </w:p>
        </w:tc>
        <w:tc>
          <w:tcPr>
            <w:tcW w:w="958" w:type="dxa"/>
          </w:tcPr>
          <w:p w14:paraId="2E55A56E"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0.196</w:t>
            </w:r>
          </w:p>
        </w:tc>
        <w:tc>
          <w:tcPr>
            <w:tcW w:w="904" w:type="dxa"/>
          </w:tcPr>
          <w:p w14:paraId="26B82C94"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0.117</w:t>
            </w:r>
          </w:p>
        </w:tc>
        <w:tc>
          <w:tcPr>
            <w:tcW w:w="1053" w:type="dxa"/>
          </w:tcPr>
          <w:p w14:paraId="0292E56A"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0.110</w:t>
            </w:r>
          </w:p>
        </w:tc>
        <w:tc>
          <w:tcPr>
            <w:tcW w:w="905" w:type="dxa"/>
          </w:tcPr>
          <w:p w14:paraId="5877B719"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0.189</w:t>
            </w:r>
          </w:p>
        </w:tc>
        <w:tc>
          <w:tcPr>
            <w:tcW w:w="904" w:type="dxa"/>
          </w:tcPr>
          <w:p w14:paraId="03B81EA4"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0.003*</w:t>
            </w:r>
          </w:p>
        </w:tc>
        <w:tc>
          <w:tcPr>
            <w:tcW w:w="955" w:type="dxa"/>
          </w:tcPr>
          <w:p w14:paraId="497C3AEA"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0.001*</w:t>
            </w:r>
          </w:p>
        </w:tc>
      </w:tr>
      <w:tr w:rsidR="001560F5" w:rsidRPr="001560F5" w14:paraId="16CE8412" w14:textId="77777777" w:rsidTr="001560F5">
        <w:trPr>
          <w:trHeight w:val="20"/>
        </w:trPr>
        <w:tc>
          <w:tcPr>
            <w:tcW w:w="2297" w:type="dxa"/>
            <w:vMerge w:val="restart"/>
          </w:tcPr>
          <w:p w14:paraId="49EBC8A3"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Albumin</w:t>
            </w:r>
          </w:p>
          <w:p w14:paraId="757D0262"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g/L</w:t>
            </w:r>
          </w:p>
        </w:tc>
        <w:tc>
          <w:tcPr>
            <w:tcW w:w="1041" w:type="dxa"/>
          </w:tcPr>
          <w:p w14:paraId="57D15C64"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r</w:t>
            </w:r>
          </w:p>
        </w:tc>
        <w:tc>
          <w:tcPr>
            <w:tcW w:w="958" w:type="dxa"/>
          </w:tcPr>
          <w:p w14:paraId="15D24CA9"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0.077</w:t>
            </w:r>
          </w:p>
        </w:tc>
        <w:tc>
          <w:tcPr>
            <w:tcW w:w="904" w:type="dxa"/>
          </w:tcPr>
          <w:p w14:paraId="3FD3AB30"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0.119</w:t>
            </w:r>
          </w:p>
        </w:tc>
        <w:tc>
          <w:tcPr>
            <w:tcW w:w="1053" w:type="dxa"/>
          </w:tcPr>
          <w:p w14:paraId="365B2854"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0.010</w:t>
            </w:r>
          </w:p>
        </w:tc>
        <w:tc>
          <w:tcPr>
            <w:tcW w:w="905" w:type="dxa"/>
          </w:tcPr>
          <w:p w14:paraId="6226FAD3"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0.043</w:t>
            </w:r>
          </w:p>
        </w:tc>
        <w:tc>
          <w:tcPr>
            <w:tcW w:w="904" w:type="dxa"/>
          </w:tcPr>
          <w:p w14:paraId="0C716877"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-0.052</w:t>
            </w:r>
          </w:p>
        </w:tc>
        <w:tc>
          <w:tcPr>
            <w:tcW w:w="955" w:type="dxa"/>
          </w:tcPr>
          <w:p w14:paraId="75C161B6"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-0.154</w:t>
            </w:r>
          </w:p>
        </w:tc>
      </w:tr>
      <w:tr w:rsidR="001560F5" w:rsidRPr="001560F5" w14:paraId="51E60644" w14:textId="77777777" w:rsidTr="001560F5">
        <w:trPr>
          <w:trHeight w:val="20"/>
        </w:trPr>
        <w:tc>
          <w:tcPr>
            <w:tcW w:w="2297" w:type="dxa"/>
            <w:vMerge/>
          </w:tcPr>
          <w:p w14:paraId="0BAD713F" w14:textId="77777777" w:rsidR="001560F5" w:rsidRPr="001560F5" w:rsidRDefault="001560F5" w:rsidP="001560F5">
            <w:pPr>
              <w:autoSpaceDE w:val="0"/>
              <w:autoSpaceDN w:val="0"/>
              <w:adjustRightInd w:val="0"/>
              <w:jc w:val="center"/>
              <w:rPr>
                <w:rFonts w:asciiTheme="majorBidi" w:hAnsiTheme="majorBidi" w:cstheme="majorBidi"/>
                <w:b/>
                <w:bCs/>
                <w:color w:val="000000"/>
              </w:rPr>
            </w:pPr>
          </w:p>
        </w:tc>
        <w:tc>
          <w:tcPr>
            <w:tcW w:w="1041" w:type="dxa"/>
          </w:tcPr>
          <w:p w14:paraId="17DE3509" w14:textId="0A48094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P</w:t>
            </w:r>
          </w:p>
        </w:tc>
        <w:tc>
          <w:tcPr>
            <w:tcW w:w="958" w:type="dxa"/>
          </w:tcPr>
          <w:p w14:paraId="42A5681F"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0.349</w:t>
            </w:r>
          </w:p>
        </w:tc>
        <w:tc>
          <w:tcPr>
            <w:tcW w:w="904" w:type="dxa"/>
          </w:tcPr>
          <w:p w14:paraId="5E983C89"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0.147</w:t>
            </w:r>
          </w:p>
        </w:tc>
        <w:tc>
          <w:tcPr>
            <w:tcW w:w="1053" w:type="dxa"/>
          </w:tcPr>
          <w:p w14:paraId="1157345B"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0.902</w:t>
            </w:r>
          </w:p>
        </w:tc>
        <w:tc>
          <w:tcPr>
            <w:tcW w:w="905" w:type="dxa"/>
          </w:tcPr>
          <w:p w14:paraId="59803FB4"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0.602</w:t>
            </w:r>
          </w:p>
        </w:tc>
        <w:tc>
          <w:tcPr>
            <w:tcW w:w="904" w:type="dxa"/>
          </w:tcPr>
          <w:p w14:paraId="2818C285"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0.528</w:t>
            </w:r>
          </w:p>
        </w:tc>
        <w:tc>
          <w:tcPr>
            <w:tcW w:w="955" w:type="dxa"/>
          </w:tcPr>
          <w:p w14:paraId="58EB31E5"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0.060</w:t>
            </w:r>
          </w:p>
        </w:tc>
      </w:tr>
      <w:tr w:rsidR="001560F5" w:rsidRPr="001560F5" w14:paraId="4F4FFF2A" w14:textId="77777777" w:rsidTr="001560F5">
        <w:trPr>
          <w:trHeight w:val="20"/>
        </w:trPr>
        <w:tc>
          <w:tcPr>
            <w:tcW w:w="2297" w:type="dxa"/>
            <w:vMerge w:val="restart"/>
          </w:tcPr>
          <w:p w14:paraId="008B4403"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Hb</w:t>
            </w:r>
          </w:p>
          <w:p w14:paraId="79BCCA61"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g/L</w:t>
            </w:r>
          </w:p>
        </w:tc>
        <w:tc>
          <w:tcPr>
            <w:tcW w:w="1041" w:type="dxa"/>
          </w:tcPr>
          <w:p w14:paraId="5AACDA48"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r</w:t>
            </w:r>
          </w:p>
        </w:tc>
        <w:tc>
          <w:tcPr>
            <w:tcW w:w="958" w:type="dxa"/>
          </w:tcPr>
          <w:p w14:paraId="343EE8E1"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-0.083</w:t>
            </w:r>
          </w:p>
        </w:tc>
        <w:tc>
          <w:tcPr>
            <w:tcW w:w="904" w:type="dxa"/>
          </w:tcPr>
          <w:p w14:paraId="6C78C8B7"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0.034</w:t>
            </w:r>
          </w:p>
        </w:tc>
        <w:tc>
          <w:tcPr>
            <w:tcW w:w="1053" w:type="dxa"/>
          </w:tcPr>
          <w:p w14:paraId="70B91188"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-0.118</w:t>
            </w:r>
          </w:p>
        </w:tc>
        <w:tc>
          <w:tcPr>
            <w:tcW w:w="905" w:type="dxa"/>
          </w:tcPr>
          <w:p w14:paraId="06E294C2"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0.234</w:t>
            </w:r>
          </w:p>
        </w:tc>
        <w:tc>
          <w:tcPr>
            <w:tcW w:w="904" w:type="dxa"/>
          </w:tcPr>
          <w:p w14:paraId="3D717DD0"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-0.163</w:t>
            </w:r>
          </w:p>
        </w:tc>
        <w:tc>
          <w:tcPr>
            <w:tcW w:w="955" w:type="dxa"/>
          </w:tcPr>
          <w:p w14:paraId="45F47C43"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-0.040</w:t>
            </w:r>
          </w:p>
        </w:tc>
      </w:tr>
      <w:tr w:rsidR="001560F5" w:rsidRPr="001560F5" w14:paraId="033CF3FC" w14:textId="77777777" w:rsidTr="001560F5">
        <w:trPr>
          <w:trHeight w:val="20"/>
        </w:trPr>
        <w:tc>
          <w:tcPr>
            <w:tcW w:w="2297" w:type="dxa"/>
            <w:vMerge/>
          </w:tcPr>
          <w:p w14:paraId="4AFCCC84" w14:textId="77777777" w:rsidR="001560F5" w:rsidRPr="001560F5" w:rsidRDefault="001560F5" w:rsidP="001560F5">
            <w:pPr>
              <w:autoSpaceDE w:val="0"/>
              <w:autoSpaceDN w:val="0"/>
              <w:adjustRightInd w:val="0"/>
              <w:jc w:val="center"/>
              <w:rPr>
                <w:rFonts w:asciiTheme="majorBidi" w:hAnsiTheme="majorBidi" w:cstheme="majorBidi"/>
                <w:b/>
                <w:bCs/>
                <w:color w:val="000000"/>
              </w:rPr>
            </w:pPr>
          </w:p>
        </w:tc>
        <w:tc>
          <w:tcPr>
            <w:tcW w:w="1041" w:type="dxa"/>
          </w:tcPr>
          <w:p w14:paraId="5F3ED11F" w14:textId="0898A5A3"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P</w:t>
            </w:r>
          </w:p>
        </w:tc>
        <w:tc>
          <w:tcPr>
            <w:tcW w:w="958" w:type="dxa"/>
          </w:tcPr>
          <w:p w14:paraId="07E9850E"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0.313</w:t>
            </w:r>
          </w:p>
        </w:tc>
        <w:tc>
          <w:tcPr>
            <w:tcW w:w="904" w:type="dxa"/>
          </w:tcPr>
          <w:p w14:paraId="24A2280E"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0.677</w:t>
            </w:r>
          </w:p>
        </w:tc>
        <w:tc>
          <w:tcPr>
            <w:tcW w:w="1053" w:type="dxa"/>
          </w:tcPr>
          <w:p w14:paraId="7BE75CE0"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0.151</w:t>
            </w:r>
          </w:p>
        </w:tc>
        <w:tc>
          <w:tcPr>
            <w:tcW w:w="905" w:type="dxa"/>
          </w:tcPr>
          <w:p w14:paraId="75E2FBA0"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0.004*</w:t>
            </w:r>
          </w:p>
        </w:tc>
        <w:tc>
          <w:tcPr>
            <w:tcW w:w="904" w:type="dxa"/>
          </w:tcPr>
          <w:p w14:paraId="1FDC2BE1"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0.047*</w:t>
            </w:r>
          </w:p>
        </w:tc>
        <w:tc>
          <w:tcPr>
            <w:tcW w:w="955" w:type="dxa"/>
          </w:tcPr>
          <w:p w14:paraId="5C8C08DD"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0.624</w:t>
            </w:r>
          </w:p>
        </w:tc>
      </w:tr>
      <w:tr w:rsidR="001560F5" w:rsidRPr="001560F5" w14:paraId="044D19FC" w14:textId="77777777" w:rsidTr="001560F5">
        <w:trPr>
          <w:trHeight w:val="20"/>
        </w:trPr>
        <w:tc>
          <w:tcPr>
            <w:tcW w:w="2297" w:type="dxa"/>
            <w:vMerge w:val="restart"/>
          </w:tcPr>
          <w:p w14:paraId="5468BB06" w14:textId="77777777" w:rsidR="001560F5" w:rsidRPr="001560F5" w:rsidRDefault="001560F5" w:rsidP="001560F5">
            <w:pPr>
              <w:autoSpaceDE w:val="0"/>
              <w:autoSpaceDN w:val="0"/>
              <w:adjustRightInd w:val="0"/>
              <w:jc w:val="center"/>
              <w:rPr>
                <w:rFonts w:asciiTheme="majorBidi" w:hAnsiTheme="majorBidi" w:cstheme="majorBidi"/>
                <w:b/>
                <w:bCs/>
                <w:color w:val="000000"/>
                <w:rtl/>
                <w:lang w:bidi="ar-EG"/>
              </w:rPr>
            </w:pPr>
            <w:r w:rsidRPr="001560F5">
              <w:rPr>
                <w:rFonts w:asciiTheme="majorBidi" w:hAnsiTheme="majorBidi" w:cstheme="majorBidi"/>
                <w:b/>
                <w:bCs/>
                <w:color w:val="000000"/>
              </w:rPr>
              <w:t>WBCs</w:t>
            </w:r>
          </w:p>
          <w:p w14:paraId="50DBC307" w14:textId="77777777" w:rsidR="001560F5" w:rsidRPr="001560F5" w:rsidRDefault="001560F5" w:rsidP="001560F5">
            <w:pPr>
              <w:autoSpaceDE w:val="0"/>
              <w:autoSpaceDN w:val="0"/>
              <w:adjustRightInd w:val="0"/>
              <w:jc w:val="center"/>
              <w:rPr>
                <w:rFonts w:asciiTheme="majorBidi" w:hAnsiTheme="majorBidi" w:cstheme="majorBidi"/>
                <w:b/>
                <w:bCs/>
                <w:color w:val="000000"/>
                <w:lang w:bidi="ar-EG"/>
              </w:rPr>
            </w:pPr>
            <w:r w:rsidRPr="001560F5">
              <w:rPr>
                <w:rFonts w:asciiTheme="majorBidi" w:hAnsiTheme="majorBidi" w:cstheme="majorBidi"/>
                <w:b/>
                <w:bCs/>
                <w:color w:val="000000"/>
                <w:rtl/>
                <w:lang w:bidi="ar-EG"/>
              </w:rPr>
              <w:t>×</w:t>
            </w:r>
            <w:r w:rsidRPr="001560F5">
              <w:rPr>
                <w:rFonts w:asciiTheme="majorBidi" w:hAnsiTheme="majorBidi" w:cstheme="majorBidi"/>
                <w:b/>
                <w:bCs/>
                <w:color w:val="000000"/>
                <w:lang w:bidi="ar-EG"/>
              </w:rPr>
              <w:t>10</w:t>
            </w:r>
            <w:r w:rsidRPr="001560F5">
              <w:rPr>
                <w:rFonts w:asciiTheme="majorBidi" w:hAnsiTheme="majorBidi" w:cstheme="majorBidi"/>
                <w:b/>
                <w:bCs/>
                <w:color w:val="000000"/>
                <w:vertAlign w:val="superscript"/>
                <w:lang w:bidi="ar-EG"/>
              </w:rPr>
              <w:t>9</w:t>
            </w:r>
            <w:r w:rsidRPr="001560F5">
              <w:rPr>
                <w:rFonts w:asciiTheme="majorBidi" w:hAnsiTheme="majorBidi" w:cstheme="majorBidi"/>
                <w:b/>
                <w:bCs/>
                <w:color w:val="000000"/>
                <w:lang w:bidi="ar-EG"/>
              </w:rPr>
              <w:t>/L</w:t>
            </w:r>
          </w:p>
        </w:tc>
        <w:tc>
          <w:tcPr>
            <w:tcW w:w="1041" w:type="dxa"/>
          </w:tcPr>
          <w:p w14:paraId="19D5B8F7"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r</w:t>
            </w:r>
          </w:p>
        </w:tc>
        <w:tc>
          <w:tcPr>
            <w:tcW w:w="958" w:type="dxa"/>
          </w:tcPr>
          <w:p w14:paraId="372591E8"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-0.177</w:t>
            </w:r>
          </w:p>
        </w:tc>
        <w:tc>
          <w:tcPr>
            <w:tcW w:w="904" w:type="dxa"/>
          </w:tcPr>
          <w:p w14:paraId="375B3145"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-0.222</w:t>
            </w:r>
          </w:p>
        </w:tc>
        <w:tc>
          <w:tcPr>
            <w:tcW w:w="1053" w:type="dxa"/>
          </w:tcPr>
          <w:p w14:paraId="407E028D"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-0.001</w:t>
            </w:r>
          </w:p>
        </w:tc>
        <w:tc>
          <w:tcPr>
            <w:tcW w:w="905" w:type="dxa"/>
          </w:tcPr>
          <w:p w14:paraId="3D34B6EF"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-0.222</w:t>
            </w:r>
          </w:p>
        </w:tc>
        <w:tc>
          <w:tcPr>
            <w:tcW w:w="904" w:type="dxa"/>
          </w:tcPr>
          <w:p w14:paraId="2A5AD541"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0.280</w:t>
            </w:r>
          </w:p>
        </w:tc>
        <w:tc>
          <w:tcPr>
            <w:tcW w:w="955" w:type="dxa"/>
          </w:tcPr>
          <w:p w14:paraId="79B3DDB3"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0.154</w:t>
            </w:r>
          </w:p>
        </w:tc>
      </w:tr>
      <w:tr w:rsidR="001560F5" w:rsidRPr="001560F5" w14:paraId="435257ED" w14:textId="77777777" w:rsidTr="001560F5">
        <w:trPr>
          <w:trHeight w:val="20"/>
        </w:trPr>
        <w:tc>
          <w:tcPr>
            <w:tcW w:w="2297" w:type="dxa"/>
            <w:vMerge/>
          </w:tcPr>
          <w:p w14:paraId="1CEA9910" w14:textId="77777777" w:rsidR="001560F5" w:rsidRPr="001560F5" w:rsidRDefault="001560F5" w:rsidP="001560F5">
            <w:pPr>
              <w:autoSpaceDE w:val="0"/>
              <w:autoSpaceDN w:val="0"/>
              <w:adjustRightInd w:val="0"/>
              <w:jc w:val="center"/>
              <w:rPr>
                <w:rFonts w:asciiTheme="majorBidi" w:hAnsiTheme="majorBidi" w:cstheme="majorBidi"/>
                <w:b/>
                <w:bCs/>
                <w:color w:val="000000"/>
              </w:rPr>
            </w:pPr>
          </w:p>
        </w:tc>
        <w:tc>
          <w:tcPr>
            <w:tcW w:w="1041" w:type="dxa"/>
          </w:tcPr>
          <w:p w14:paraId="6EFEBD59" w14:textId="63172492"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P</w:t>
            </w:r>
          </w:p>
        </w:tc>
        <w:tc>
          <w:tcPr>
            <w:tcW w:w="958" w:type="dxa"/>
          </w:tcPr>
          <w:p w14:paraId="3DB2E490"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0.031*</w:t>
            </w:r>
          </w:p>
        </w:tc>
        <w:tc>
          <w:tcPr>
            <w:tcW w:w="904" w:type="dxa"/>
          </w:tcPr>
          <w:p w14:paraId="12F72B14"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0.006*</w:t>
            </w:r>
          </w:p>
        </w:tc>
        <w:tc>
          <w:tcPr>
            <w:tcW w:w="1053" w:type="dxa"/>
          </w:tcPr>
          <w:p w14:paraId="2F3C4BAC"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0.986</w:t>
            </w:r>
          </w:p>
        </w:tc>
        <w:tc>
          <w:tcPr>
            <w:tcW w:w="905" w:type="dxa"/>
          </w:tcPr>
          <w:p w14:paraId="372FE22C"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0.006*</w:t>
            </w:r>
          </w:p>
        </w:tc>
        <w:tc>
          <w:tcPr>
            <w:tcW w:w="904" w:type="dxa"/>
          </w:tcPr>
          <w:p w14:paraId="43047FE9"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0.001*</w:t>
            </w:r>
          </w:p>
        </w:tc>
        <w:tc>
          <w:tcPr>
            <w:tcW w:w="955" w:type="dxa"/>
          </w:tcPr>
          <w:p w14:paraId="1EABE3E4"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0.059</w:t>
            </w:r>
          </w:p>
        </w:tc>
      </w:tr>
      <w:tr w:rsidR="001560F5" w:rsidRPr="001560F5" w14:paraId="52FCE6EF" w14:textId="77777777" w:rsidTr="001560F5">
        <w:trPr>
          <w:trHeight w:val="20"/>
        </w:trPr>
        <w:tc>
          <w:tcPr>
            <w:tcW w:w="2297" w:type="dxa"/>
            <w:vMerge w:val="restart"/>
          </w:tcPr>
          <w:p w14:paraId="4903FE7B"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Creatinine</w:t>
            </w:r>
          </w:p>
          <w:p w14:paraId="3946974A"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mg/dL</w:t>
            </w:r>
          </w:p>
        </w:tc>
        <w:tc>
          <w:tcPr>
            <w:tcW w:w="1041" w:type="dxa"/>
          </w:tcPr>
          <w:p w14:paraId="6426CD38"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r</w:t>
            </w:r>
          </w:p>
        </w:tc>
        <w:tc>
          <w:tcPr>
            <w:tcW w:w="958" w:type="dxa"/>
          </w:tcPr>
          <w:p w14:paraId="3F9BC74B"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0.267</w:t>
            </w:r>
          </w:p>
        </w:tc>
        <w:tc>
          <w:tcPr>
            <w:tcW w:w="904" w:type="dxa"/>
          </w:tcPr>
          <w:p w14:paraId="56395BF1"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0.319</w:t>
            </w:r>
          </w:p>
        </w:tc>
        <w:tc>
          <w:tcPr>
            <w:tcW w:w="1053" w:type="dxa"/>
          </w:tcPr>
          <w:p w14:paraId="71890244"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0.192</w:t>
            </w:r>
          </w:p>
        </w:tc>
        <w:tc>
          <w:tcPr>
            <w:tcW w:w="905" w:type="dxa"/>
          </w:tcPr>
          <w:p w14:paraId="3028E31D"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-0.072</w:t>
            </w:r>
          </w:p>
        </w:tc>
        <w:tc>
          <w:tcPr>
            <w:tcW w:w="904" w:type="dxa"/>
          </w:tcPr>
          <w:p w14:paraId="2B9DA57B"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0.122</w:t>
            </w:r>
          </w:p>
        </w:tc>
        <w:tc>
          <w:tcPr>
            <w:tcW w:w="955" w:type="dxa"/>
          </w:tcPr>
          <w:p w14:paraId="59E22045"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0.208</w:t>
            </w:r>
          </w:p>
        </w:tc>
      </w:tr>
      <w:tr w:rsidR="001560F5" w:rsidRPr="001560F5" w14:paraId="4E04A98B" w14:textId="77777777" w:rsidTr="001560F5">
        <w:trPr>
          <w:trHeight w:val="20"/>
        </w:trPr>
        <w:tc>
          <w:tcPr>
            <w:tcW w:w="2297" w:type="dxa"/>
            <w:vMerge/>
          </w:tcPr>
          <w:p w14:paraId="4B343FEE" w14:textId="77777777" w:rsidR="001560F5" w:rsidRPr="001560F5" w:rsidRDefault="001560F5" w:rsidP="001560F5">
            <w:pPr>
              <w:autoSpaceDE w:val="0"/>
              <w:autoSpaceDN w:val="0"/>
              <w:adjustRightInd w:val="0"/>
              <w:jc w:val="center"/>
              <w:rPr>
                <w:rFonts w:asciiTheme="majorBidi" w:hAnsiTheme="majorBidi" w:cstheme="majorBidi"/>
                <w:b/>
                <w:bCs/>
                <w:color w:val="000000"/>
              </w:rPr>
            </w:pPr>
          </w:p>
        </w:tc>
        <w:tc>
          <w:tcPr>
            <w:tcW w:w="1041" w:type="dxa"/>
          </w:tcPr>
          <w:p w14:paraId="2E8576E3" w14:textId="09E2E463"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P</w:t>
            </w:r>
          </w:p>
        </w:tc>
        <w:tc>
          <w:tcPr>
            <w:tcW w:w="958" w:type="dxa"/>
          </w:tcPr>
          <w:p w14:paraId="512EABBE"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0.001*</w:t>
            </w:r>
          </w:p>
        </w:tc>
        <w:tc>
          <w:tcPr>
            <w:tcW w:w="904" w:type="dxa"/>
          </w:tcPr>
          <w:p w14:paraId="067F8A98"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0.001*</w:t>
            </w:r>
          </w:p>
        </w:tc>
        <w:tc>
          <w:tcPr>
            <w:tcW w:w="1053" w:type="dxa"/>
          </w:tcPr>
          <w:p w14:paraId="65F49247"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0.018*</w:t>
            </w:r>
          </w:p>
        </w:tc>
        <w:tc>
          <w:tcPr>
            <w:tcW w:w="905" w:type="dxa"/>
          </w:tcPr>
          <w:p w14:paraId="729C9C4F"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0.384</w:t>
            </w:r>
          </w:p>
        </w:tc>
        <w:tc>
          <w:tcPr>
            <w:tcW w:w="904" w:type="dxa"/>
          </w:tcPr>
          <w:p w14:paraId="7D257FD3"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0.138</w:t>
            </w:r>
          </w:p>
        </w:tc>
        <w:tc>
          <w:tcPr>
            <w:tcW w:w="955" w:type="dxa"/>
          </w:tcPr>
          <w:p w14:paraId="22A5CF0B"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0.011*</w:t>
            </w:r>
          </w:p>
        </w:tc>
      </w:tr>
      <w:tr w:rsidR="001560F5" w:rsidRPr="001560F5" w14:paraId="7E82A9D8" w14:textId="77777777" w:rsidTr="001560F5">
        <w:trPr>
          <w:trHeight w:val="20"/>
        </w:trPr>
        <w:tc>
          <w:tcPr>
            <w:tcW w:w="2297" w:type="dxa"/>
            <w:vMerge w:val="restart"/>
          </w:tcPr>
          <w:p w14:paraId="23E91D74"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Urea</w:t>
            </w:r>
          </w:p>
          <w:p w14:paraId="411BAA75"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mg/dL</w:t>
            </w:r>
          </w:p>
        </w:tc>
        <w:tc>
          <w:tcPr>
            <w:tcW w:w="1041" w:type="dxa"/>
          </w:tcPr>
          <w:p w14:paraId="5D6710A3"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r</w:t>
            </w:r>
          </w:p>
        </w:tc>
        <w:tc>
          <w:tcPr>
            <w:tcW w:w="958" w:type="dxa"/>
          </w:tcPr>
          <w:p w14:paraId="55F617A7"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0.211</w:t>
            </w:r>
          </w:p>
        </w:tc>
        <w:tc>
          <w:tcPr>
            <w:tcW w:w="904" w:type="dxa"/>
          </w:tcPr>
          <w:p w14:paraId="5CF644B9"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0.266</w:t>
            </w:r>
          </w:p>
        </w:tc>
        <w:tc>
          <w:tcPr>
            <w:tcW w:w="1053" w:type="dxa"/>
          </w:tcPr>
          <w:p w14:paraId="6EB74BFD"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0.304</w:t>
            </w:r>
          </w:p>
        </w:tc>
        <w:tc>
          <w:tcPr>
            <w:tcW w:w="905" w:type="dxa"/>
          </w:tcPr>
          <w:p w14:paraId="08EB2080"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-0.105</w:t>
            </w:r>
          </w:p>
        </w:tc>
        <w:tc>
          <w:tcPr>
            <w:tcW w:w="904" w:type="dxa"/>
          </w:tcPr>
          <w:p w14:paraId="3F4A7E14"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0.239</w:t>
            </w:r>
          </w:p>
        </w:tc>
        <w:tc>
          <w:tcPr>
            <w:tcW w:w="955" w:type="dxa"/>
          </w:tcPr>
          <w:p w14:paraId="27D3AC38"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0.199</w:t>
            </w:r>
          </w:p>
        </w:tc>
      </w:tr>
      <w:tr w:rsidR="001560F5" w:rsidRPr="001560F5" w14:paraId="1EACC624" w14:textId="77777777" w:rsidTr="001560F5">
        <w:trPr>
          <w:trHeight w:val="20"/>
        </w:trPr>
        <w:tc>
          <w:tcPr>
            <w:tcW w:w="2297" w:type="dxa"/>
            <w:vMerge/>
          </w:tcPr>
          <w:p w14:paraId="75BACAF0" w14:textId="77777777" w:rsidR="001560F5" w:rsidRPr="001560F5" w:rsidRDefault="001560F5" w:rsidP="001560F5">
            <w:pPr>
              <w:autoSpaceDE w:val="0"/>
              <w:autoSpaceDN w:val="0"/>
              <w:adjustRightInd w:val="0"/>
              <w:jc w:val="center"/>
              <w:rPr>
                <w:rFonts w:asciiTheme="majorBidi" w:hAnsiTheme="majorBidi" w:cstheme="majorBidi"/>
                <w:b/>
                <w:bCs/>
                <w:color w:val="000000"/>
              </w:rPr>
            </w:pPr>
          </w:p>
        </w:tc>
        <w:tc>
          <w:tcPr>
            <w:tcW w:w="1041" w:type="dxa"/>
          </w:tcPr>
          <w:p w14:paraId="1A08429D" w14:textId="60605A4B"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P</w:t>
            </w:r>
          </w:p>
        </w:tc>
        <w:tc>
          <w:tcPr>
            <w:tcW w:w="958" w:type="dxa"/>
          </w:tcPr>
          <w:p w14:paraId="49F04A64"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0.010*</w:t>
            </w:r>
          </w:p>
        </w:tc>
        <w:tc>
          <w:tcPr>
            <w:tcW w:w="904" w:type="dxa"/>
          </w:tcPr>
          <w:p w14:paraId="2262B180"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0.001*</w:t>
            </w:r>
          </w:p>
        </w:tc>
        <w:tc>
          <w:tcPr>
            <w:tcW w:w="1053" w:type="dxa"/>
          </w:tcPr>
          <w:p w14:paraId="3F4046CE"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0.001*</w:t>
            </w:r>
          </w:p>
        </w:tc>
        <w:tc>
          <w:tcPr>
            <w:tcW w:w="905" w:type="dxa"/>
          </w:tcPr>
          <w:p w14:paraId="1FE9155E"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0.199</w:t>
            </w:r>
          </w:p>
        </w:tc>
        <w:tc>
          <w:tcPr>
            <w:tcW w:w="904" w:type="dxa"/>
          </w:tcPr>
          <w:p w14:paraId="4BE58A65"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0.003*</w:t>
            </w:r>
          </w:p>
        </w:tc>
        <w:tc>
          <w:tcPr>
            <w:tcW w:w="955" w:type="dxa"/>
          </w:tcPr>
          <w:p w14:paraId="3FFB16F7"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0.015*</w:t>
            </w:r>
          </w:p>
        </w:tc>
      </w:tr>
      <w:tr w:rsidR="001560F5" w:rsidRPr="001560F5" w14:paraId="49E9BC3D" w14:textId="77777777" w:rsidTr="001560F5">
        <w:trPr>
          <w:trHeight w:val="20"/>
        </w:trPr>
        <w:tc>
          <w:tcPr>
            <w:tcW w:w="2297" w:type="dxa"/>
            <w:vMerge w:val="restart"/>
          </w:tcPr>
          <w:p w14:paraId="653A26B2"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Cholesterol</w:t>
            </w:r>
          </w:p>
          <w:p w14:paraId="02EB6FC8"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mg/dL</w:t>
            </w:r>
          </w:p>
        </w:tc>
        <w:tc>
          <w:tcPr>
            <w:tcW w:w="1041" w:type="dxa"/>
          </w:tcPr>
          <w:p w14:paraId="1D2BFB77"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r</w:t>
            </w:r>
          </w:p>
        </w:tc>
        <w:tc>
          <w:tcPr>
            <w:tcW w:w="958" w:type="dxa"/>
          </w:tcPr>
          <w:p w14:paraId="3B5AB35D"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0.388</w:t>
            </w:r>
          </w:p>
        </w:tc>
        <w:tc>
          <w:tcPr>
            <w:tcW w:w="904" w:type="dxa"/>
          </w:tcPr>
          <w:p w14:paraId="219FCAEF"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0.531</w:t>
            </w:r>
          </w:p>
        </w:tc>
        <w:tc>
          <w:tcPr>
            <w:tcW w:w="1053" w:type="dxa"/>
          </w:tcPr>
          <w:p w14:paraId="0A38E5A1"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0.545</w:t>
            </w:r>
          </w:p>
        </w:tc>
        <w:tc>
          <w:tcPr>
            <w:tcW w:w="905" w:type="dxa"/>
          </w:tcPr>
          <w:p w14:paraId="43CE0ACF"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-0.235</w:t>
            </w:r>
          </w:p>
        </w:tc>
        <w:tc>
          <w:tcPr>
            <w:tcW w:w="904" w:type="dxa"/>
          </w:tcPr>
          <w:p w14:paraId="52817F50"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0.325</w:t>
            </w:r>
          </w:p>
        </w:tc>
        <w:tc>
          <w:tcPr>
            <w:tcW w:w="955" w:type="dxa"/>
          </w:tcPr>
          <w:p w14:paraId="4CFE1147"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0.329</w:t>
            </w:r>
          </w:p>
        </w:tc>
      </w:tr>
      <w:tr w:rsidR="001560F5" w:rsidRPr="001560F5" w14:paraId="4DC4695E" w14:textId="77777777" w:rsidTr="001560F5">
        <w:trPr>
          <w:trHeight w:val="20"/>
        </w:trPr>
        <w:tc>
          <w:tcPr>
            <w:tcW w:w="2297" w:type="dxa"/>
            <w:vMerge/>
          </w:tcPr>
          <w:p w14:paraId="26E75C22" w14:textId="77777777" w:rsidR="001560F5" w:rsidRPr="001560F5" w:rsidRDefault="001560F5" w:rsidP="001560F5">
            <w:pPr>
              <w:autoSpaceDE w:val="0"/>
              <w:autoSpaceDN w:val="0"/>
              <w:adjustRightInd w:val="0"/>
              <w:jc w:val="center"/>
              <w:rPr>
                <w:rFonts w:asciiTheme="majorBidi" w:hAnsiTheme="majorBidi" w:cstheme="majorBidi"/>
                <w:b/>
                <w:bCs/>
                <w:color w:val="000000"/>
              </w:rPr>
            </w:pPr>
          </w:p>
        </w:tc>
        <w:tc>
          <w:tcPr>
            <w:tcW w:w="1041" w:type="dxa"/>
          </w:tcPr>
          <w:p w14:paraId="14C65461" w14:textId="6B74CF2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P</w:t>
            </w:r>
          </w:p>
        </w:tc>
        <w:tc>
          <w:tcPr>
            <w:tcW w:w="958" w:type="dxa"/>
          </w:tcPr>
          <w:p w14:paraId="179FC06B"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0.001*</w:t>
            </w:r>
          </w:p>
        </w:tc>
        <w:tc>
          <w:tcPr>
            <w:tcW w:w="904" w:type="dxa"/>
          </w:tcPr>
          <w:p w14:paraId="66A57EAB"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0.001*</w:t>
            </w:r>
          </w:p>
        </w:tc>
        <w:tc>
          <w:tcPr>
            <w:tcW w:w="1053" w:type="dxa"/>
          </w:tcPr>
          <w:p w14:paraId="75F94FFE"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0.001*</w:t>
            </w:r>
          </w:p>
        </w:tc>
        <w:tc>
          <w:tcPr>
            <w:tcW w:w="905" w:type="dxa"/>
          </w:tcPr>
          <w:p w14:paraId="787EB65C"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0.004*</w:t>
            </w:r>
          </w:p>
        </w:tc>
        <w:tc>
          <w:tcPr>
            <w:tcW w:w="904" w:type="dxa"/>
          </w:tcPr>
          <w:p w14:paraId="3026E7A0"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0.001*</w:t>
            </w:r>
          </w:p>
        </w:tc>
        <w:tc>
          <w:tcPr>
            <w:tcW w:w="955" w:type="dxa"/>
          </w:tcPr>
          <w:p w14:paraId="5F90B6DF"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0.001*</w:t>
            </w:r>
          </w:p>
        </w:tc>
      </w:tr>
      <w:tr w:rsidR="001560F5" w:rsidRPr="001560F5" w14:paraId="7C5746FB" w14:textId="77777777" w:rsidTr="001560F5">
        <w:trPr>
          <w:trHeight w:val="20"/>
        </w:trPr>
        <w:tc>
          <w:tcPr>
            <w:tcW w:w="2297" w:type="dxa"/>
            <w:vMerge w:val="restart"/>
          </w:tcPr>
          <w:p w14:paraId="030B2B9F"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HDL</w:t>
            </w:r>
          </w:p>
          <w:p w14:paraId="5E951886"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mg/dL</w:t>
            </w:r>
          </w:p>
        </w:tc>
        <w:tc>
          <w:tcPr>
            <w:tcW w:w="1041" w:type="dxa"/>
          </w:tcPr>
          <w:p w14:paraId="18DABB81"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r</w:t>
            </w:r>
          </w:p>
        </w:tc>
        <w:tc>
          <w:tcPr>
            <w:tcW w:w="958" w:type="dxa"/>
          </w:tcPr>
          <w:p w14:paraId="1A5800C8"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-0.594</w:t>
            </w:r>
          </w:p>
        </w:tc>
        <w:tc>
          <w:tcPr>
            <w:tcW w:w="904" w:type="dxa"/>
          </w:tcPr>
          <w:p w14:paraId="3D22C5FC"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-0.655</w:t>
            </w:r>
          </w:p>
        </w:tc>
        <w:tc>
          <w:tcPr>
            <w:tcW w:w="1053" w:type="dxa"/>
          </w:tcPr>
          <w:p w14:paraId="7A121967"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-0.377</w:t>
            </w:r>
          </w:p>
        </w:tc>
        <w:tc>
          <w:tcPr>
            <w:tcW w:w="905" w:type="dxa"/>
          </w:tcPr>
          <w:p w14:paraId="236581DA"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0.052</w:t>
            </w:r>
          </w:p>
        </w:tc>
        <w:tc>
          <w:tcPr>
            <w:tcW w:w="904" w:type="dxa"/>
          </w:tcPr>
          <w:p w14:paraId="08333E5F"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0.057</w:t>
            </w:r>
          </w:p>
        </w:tc>
        <w:tc>
          <w:tcPr>
            <w:tcW w:w="955" w:type="dxa"/>
          </w:tcPr>
          <w:p w14:paraId="30EC8280"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-0.107</w:t>
            </w:r>
          </w:p>
        </w:tc>
      </w:tr>
      <w:tr w:rsidR="001560F5" w:rsidRPr="001560F5" w14:paraId="67430E34" w14:textId="77777777" w:rsidTr="001560F5">
        <w:trPr>
          <w:trHeight w:val="20"/>
        </w:trPr>
        <w:tc>
          <w:tcPr>
            <w:tcW w:w="2297" w:type="dxa"/>
            <w:vMerge/>
          </w:tcPr>
          <w:p w14:paraId="3B4B0D42" w14:textId="77777777" w:rsidR="001560F5" w:rsidRPr="001560F5" w:rsidRDefault="001560F5" w:rsidP="001560F5">
            <w:pPr>
              <w:autoSpaceDE w:val="0"/>
              <w:autoSpaceDN w:val="0"/>
              <w:adjustRightInd w:val="0"/>
              <w:jc w:val="center"/>
              <w:rPr>
                <w:rFonts w:asciiTheme="majorBidi" w:hAnsiTheme="majorBidi" w:cstheme="majorBidi"/>
                <w:b/>
                <w:bCs/>
                <w:color w:val="000000"/>
              </w:rPr>
            </w:pPr>
          </w:p>
        </w:tc>
        <w:tc>
          <w:tcPr>
            <w:tcW w:w="1041" w:type="dxa"/>
          </w:tcPr>
          <w:p w14:paraId="49488367" w14:textId="7B3BF82F"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P</w:t>
            </w:r>
          </w:p>
        </w:tc>
        <w:tc>
          <w:tcPr>
            <w:tcW w:w="958" w:type="dxa"/>
          </w:tcPr>
          <w:p w14:paraId="7DE5EBDE"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0.001*</w:t>
            </w:r>
          </w:p>
        </w:tc>
        <w:tc>
          <w:tcPr>
            <w:tcW w:w="904" w:type="dxa"/>
          </w:tcPr>
          <w:p w14:paraId="7896A19A"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0.001*</w:t>
            </w:r>
          </w:p>
        </w:tc>
        <w:tc>
          <w:tcPr>
            <w:tcW w:w="1053" w:type="dxa"/>
          </w:tcPr>
          <w:p w14:paraId="45C277D2"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0.001*</w:t>
            </w:r>
          </w:p>
        </w:tc>
        <w:tc>
          <w:tcPr>
            <w:tcW w:w="905" w:type="dxa"/>
          </w:tcPr>
          <w:p w14:paraId="507B9C43"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0.526</w:t>
            </w:r>
          </w:p>
        </w:tc>
        <w:tc>
          <w:tcPr>
            <w:tcW w:w="904" w:type="dxa"/>
          </w:tcPr>
          <w:p w14:paraId="3126A28A"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0.489</w:t>
            </w:r>
          </w:p>
        </w:tc>
        <w:tc>
          <w:tcPr>
            <w:tcW w:w="955" w:type="dxa"/>
          </w:tcPr>
          <w:p w14:paraId="323646B3"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0.194</w:t>
            </w:r>
          </w:p>
        </w:tc>
      </w:tr>
      <w:tr w:rsidR="001560F5" w:rsidRPr="001560F5" w14:paraId="2E9A0799" w14:textId="77777777" w:rsidTr="001560F5">
        <w:trPr>
          <w:trHeight w:val="20"/>
        </w:trPr>
        <w:tc>
          <w:tcPr>
            <w:tcW w:w="2297" w:type="dxa"/>
            <w:vMerge w:val="restart"/>
          </w:tcPr>
          <w:p w14:paraId="1284BE2E"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Triglycerides</w:t>
            </w:r>
          </w:p>
          <w:p w14:paraId="0980A3A9"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lastRenderedPageBreak/>
              <w:t>mg/dL</w:t>
            </w:r>
          </w:p>
        </w:tc>
        <w:tc>
          <w:tcPr>
            <w:tcW w:w="1041" w:type="dxa"/>
          </w:tcPr>
          <w:p w14:paraId="27133FAC"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lastRenderedPageBreak/>
              <w:t>r</w:t>
            </w:r>
          </w:p>
        </w:tc>
        <w:tc>
          <w:tcPr>
            <w:tcW w:w="958" w:type="dxa"/>
          </w:tcPr>
          <w:p w14:paraId="287E6295"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0.391</w:t>
            </w:r>
          </w:p>
        </w:tc>
        <w:tc>
          <w:tcPr>
            <w:tcW w:w="904" w:type="dxa"/>
          </w:tcPr>
          <w:p w14:paraId="1398B158"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0.534</w:t>
            </w:r>
          </w:p>
        </w:tc>
        <w:tc>
          <w:tcPr>
            <w:tcW w:w="1053" w:type="dxa"/>
          </w:tcPr>
          <w:p w14:paraId="63D82DD2"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0.465</w:t>
            </w:r>
          </w:p>
        </w:tc>
        <w:tc>
          <w:tcPr>
            <w:tcW w:w="905" w:type="dxa"/>
          </w:tcPr>
          <w:p w14:paraId="7762BB9C"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-0.094</w:t>
            </w:r>
          </w:p>
        </w:tc>
        <w:tc>
          <w:tcPr>
            <w:tcW w:w="904" w:type="dxa"/>
          </w:tcPr>
          <w:p w14:paraId="21C44636"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0.218</w:t>
            </w:r>
          </w:p>
        </w:tc>
        <w:tc>
          <w:tcPr>
            <w:tcW w:w="955" w:type="dxa"/>
          </w:tcPr>
          <w:p w14:paraId="01C646E2"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0.276</w:t>
            </w:r>
          </w:p>
        </w:tc>
      </w:tr>
      <w:tr w:rsidR="001560F5" w:rsidRPr="001560F5" w14:paraId="7E1C95F1" w14:textId="77777777" w:rsidTr="001560F5">
        <w:trPr>
          <w:trHeight w:val="20"/>
        </w:trPr>
        <w:tc>
          <w:tcPr>
            <w:tcW w:w="2297" w:type="dxa"/>
            <w:vMerge/>
          </w:tcPr>
          <w:p w14:paraId="6622349A" w14:textId="77777777" w:rsidR="001560F5" w:rsidRPr="001560F5" w:rsidRDefault="001560F5" w:rsidP="001560F5">
            <w:pPr>
              <w:autoSpaceDE w:val="0"/>
              <w:autoSpaceDN w:val="0"/>
              <w:adjustRightInd w:val="0"/>
              <w:jc w:val="center"/>
              <w:rPr>
                <w:rFonts w:asciiTheme="majorBidi" w:hAnsiTheme="majorBidi" w:cstheme="majorBidi"/>
                <w:b/>
                <w:bCs/>
                <w:color w:val="000000"/>
              </w:rPr>
            </w:pPr>
          </w:p>
        </w:tc>
        <w:tc>
          <w:tcPr>
            <w:tcW w:w="1041" w:type="dxa"/>
          </w:tcPr>
          <w:p w14:paraId="4948D561" w14:textId="46AD2E5E"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P</w:t>
            </w:r>
          </w:p>
        </w:tc>
        <w:tc>
          <w:tcPr>
            <w:tcW w:w="958" w:type="dxa"/>
          </w:tcPr>
          <w:p w14:paraId="0A2ED77D"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0.001*</w:t>
            </w:r>
          </w:p>
        </w:tc>
        <w:tc>
          <w:tcPr>
            <w:tcW w:w="904" w:type="dxa"/>
          </w:tcPr>
          <w:p w14:paraId="420D8371"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0.001*</w:t>
            </w:r>
          </w:p>
        </w:tc>
        <w:tc>
          <w:tcPr>
            <w:tcW w:w="1053" w:type="dxa"/>
          </w:tcPr>
          <w:p w14:paraId="1B786643"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0.001*</w:t>
            </w:r>
          </w:p>
        </w:tc>
        <w:tc>
          <w:tcPr>
            <w:tcW w:w="905" w:type="dxa"/>
          </w:tcPr>
          <w:p w14:paraId="74F7D481"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0.252</w:t>
            </w:r>
          </w:p>
        </w:tc>
        <w:tc>
          <w:tcPr>
            <w:tcW w:w="904" w:type="dxa"/>
          </w:tcPr>
          <w:p w14:paraId="62A05398"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0.007*</w:t>
            </w:r>
          </w:p>
        </w:tc>
        <w:tc>
          <w:tcPr>
            <w:tcW w:w="955" w:type="dxa"/>
          </w:tcPr>
          <w:p w14:paraId="3BB3DC70"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0.001*</w:t>
            </w:r>
          </w:p>
        </w:tc>
      </w:tr>
      <w:tr w:rsidR="001560F5" w:rsidRPr="001560F5" w14:paraId="1404369E" w14:textId="77777777" w:rsidTr="001560F5">
        <w:trPr>
          <w:trHeight w:val="20"/>
        </w:trPr>
        <w:tc>
          <w:tcPr>
            <w:tcW w:w="2297" w:type="dxa"/>
            <w:vMerge w:val="restart"/>
          </w:tcPr>
          <w:p w14:paraId="29B135EA"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FBG</w:t>
            </w:r>
          </w:p>
          <w:p w14:paraId="0E6E1320"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mg/dL</w:t>
            </w:r>
          </w:p>
        </w:tc>
        <w:tc>
          <w:tcPr>
            <w:tcW w:w="1041" w:type="dxa"/>
          </w:tcPr>
          <w:p w14:paraId="2FE0602F"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r</w:t>
            </w:r>
          </w:p>
        </w:tc>
        <w:tc>
          <w:tcPr>
            <w:tcW w:w="958" w:type="dxa"/>
          </w:tcPr>
          <w:p w14:paraId="4DD6AF55"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0.251</w:t>
            </w:r>
          </w:p>
        </w:tc>
        <w:tc>
          <w:tcPr>
            <w:tcW w:w="904" w:type="dxa"/>
          </w:tcPr>
          <w:p w14:paraId="40113BED"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0.284</w:t>
            </w:r>
          </w:p>
        </w:tc>
        <w:tc>
          <w:tcPr>
            <w:tcW w:w="1053" w:type="dxa"/>
          </w:tcPr>
          <w:p w14:paraId="7034CA16"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0.174</w:t>
            </w:r>
          </w:p>
        </w:tc>
        <w:tc>
          <w:tcPr>
            <w:tcW w:w="905" w:type="dxa"/>
          </w:tcPr>
          <w:p w14:paraId="3439A9C6"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0.267</w:t>
            </w:r>
          </w:p>
        </w:tc>
        <w:tc>
          <w:tcPr>
            <w:tcW w:w="904" w:type="dxa"/>
          </w:tcPr>
          <w:p w14:paraId="2332ED78"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0.053</w:t>
            </w:r>
          </w:p>
        </w:tc>
        <w:tc>
          <w:tcPr>
            <w:tcW w:w="955" w:type="dxa"/>
          </w:tcPr>
          <w:p w14:paraId="73CCD494"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0.093</w:t>
            </w:r>
          </w:p>
        </w:tc>
      </w:tr>
      <w:tr w:rsidR="001560F5" w:rsidRPr="001560F5" w14:paraId="554A324D" w14:textId="77777777" w:rsidTr="001560F5">
        <w:trPr>
          <w:trHeight w:val="20"/>
        </w:trPr>
        <w:tc>
          <w:tcPr>
            <w:tcW w:w="2297" w:type="dxa"/>
            <w:vMerge/>
          </w:tcPr>
          <w:p w14:paraId="00B000D4" w14:textId="77777777" w:rsidR="001560F5" w:rsidRPr="001560F5" w:rsidRDefault="001560F5" w:rsidP="001560F5">
            <w:pPr>
              <w:autoSpaceDE w:val="0"/>
              <w:autoSpaceDN w:val="0"/>
              <w:adjustRightInd w:val="0"/>
              <w:jc w:val="center"/>
              <w:rPr>
                <w:rFonts w:asciiTheme="majorBidi" w:hAnsiTheme="majorBidi" w:cstheme="majorBidi"/>
                <w:b/>
                <w:bCs/>
                <w:color w:val="000000"/>
              </w:rPr>
            </w:pPr>
          </w:p>
        </w:tc>
        <w:tc>
          <w:tcPr>
            <w:tcW w:w="1041" w:type="dxa"/>
          </w:tcPr>
          <w:p w14:paraId="7B1C65AE" w14:textId="7CD89965"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P</w:t>
            </w:r>
          </w:p>
        </w:tc>
        <w:tc>
          <w:tcPr>
            <w:tcW w:w="958" w:type="dxa"/>
          </w:tcPr>
          <w:p w14:paraId="0B75CBE9"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0.002*</w:t>
            </w:r>
          </w:p>
        </w:tc>
        <w:tc>
          <w:tcPr>
            <w:tcW w:w="904" w:type="dxa"/>
          </w:tcPr>
          <w:p w14:paraId="411C66DC"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0.001*</w:t>
            </w:r>
          </w:p>
        </w:tc>
        <w:tc>
          <w:tcPr>
            <w:tcW w:w="1053" w:type="dxa"/>
          </w:tcPr>
          <w:p w14:paraId="79A2EF1E"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0.033*</w:t>
            </w:r>
          </w:p>
        </w:tc>
        <w:tc>
          <w:tcPr>
            <w:tcW w:w="905" w:type="dxa"/>
          </w:tcPr>
          <w:p w14:paraId="7ABC52FF"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0.001*</w:t>
            </w:r>
          </w:p>
        </w:tc>
        <w:tc>
          <w:tcPr>
            <w:tcW w:w="904" w:type="dxa"/>
          </w:tcPr>
          <w:p w14:paraId="25C8FFA4"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0.518</w:t>
            </w:r>
          </w:p>
        </w:tc>
        <w:tc>
          <w:tcPr>
            <w:tcW w:w="955" w:type="dxa"/>
          </w:tcPr>
          <w:p w14:paraId="2B040BEC"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0.257</w:t>
            </w:r>
          </w:p>
        </w:tc>
      </w:tr>
      <w:tr w:rsidR="001560F5" w:rsidRPr="001560F5" w14:paraId="0BBA64C8" w14:textId="77777777" w:rsidTr="001560F5">
        <w:trPr>
          <w:trHeight w:val="20"/>
        </w:trPr>
        <w:tc>
          <w:tcPr>
            <w:tcW w:w="2297" w:type="dxa"/>
            <w:vMerge w:val="restart"/>
          </w:tcPr>
          <w:p w14:paraId="1A789E73"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2HPPG</w:t>
            </w:r>
          </w:p>
          <w:p w14:paraId="20635987"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mg/dL</w:t>
            </w:r>
          </w:p>
        </w:tc>
        <w:tc>
          <w:tcPr>
            <w:tcW w:w="1041" w:type="dxa"/>
          </w:tcPr>
          <w:p w14:paraId="1E6E48EA"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r</w:t>
            </w:r>
          </w:p>
        </w:tc>
        <w:tc>
          <w:tcPr>
            <w:tcW w:w="958" w:type="dxa"/>
          </w:tcPr>
          <w:p w14:paraId="07F00DAE"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0.386</w:t>
            </w:r>
          </w:p>
        </w:tc>
        <w:tc>
          <w:tcPr>
            <w:tcW w:w="904" w:type="dxa"/>
          </w:tcPr>
          <w:p w14:paraId="1F49896E"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0.432</w:t>
            </w:r>
          </w:p>
        </w:tc>
        <w:tc>
          <w:tcPr>
            <w:tcW w:w="1053" w:type="dxa"/>
          </w:tcPr>
          <w:p w14:paraId="632A03CC"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0.427</w:t>
            </w:r>
          </w:p>
        </w:tc>
        <w:tc>
          <w:tcPr>
            <w:tcW w:w="905" w:type="dxa"/>
          </w:tcPr>
          <w:p w14:paraId="5DE083D9"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0.165</w:t>
            </w:r>
          </w:p>
        </w:tc>
        <w:tc>
          <w:tcPr>
            <w:tcW w:w="904" w:type="dxa"/>
          </w:tcPr>
          <w:p w14:paraId="092EF467"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0.062</w:t>
            </w:r>
          </w:p>
        </w:tc>
        <w:tc>
          <w:tcPr>
            <w:tcW w:w="955" w:type="dxa"/>
          </w:tcPr>
          <w:p w14:paraId="6962BB5A"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0.246</w:t>
            </w:r>
          </w:p>
        </w:tc>
      </w:tr>
      <w:tr w:rsidR="001560F5" w:rsidRPr="001560F5" w14:paraId="6B966677" w14:textId="77777777" w:rsidTr="001560F5">
        <w:trPr>
          <w:trHeight w:val="20"/>
        </w:trPr>
        <w:tc>
          <w:tcPr>
            <w:tcW w:w="2297" w:type="dxa"/>
            <w:vMerge/>
          </w:tcPr>
          <w:p w14:paraId="08B91484" w14:textId="77777777" w:rsidR="001560F5" w:rsidRPr="001560F5" w:rsidRDefault="001560F5" w:rsidP="001560F5">
            <w:pPr>
              <w:autoSpaceDE w:val="0"/>
              <w:autoSpaceDN w:val="0"/>
              <w:adjustRightInd w:val="0"/>
              <w:jc w:val="center"/>
              <w:rPr>
                <w:rFonts w:asciiTheme="majorBidi" w:hAnsiTheme="majorBidi" w:cstheme="majorBidi"/>
                <w:b/>
                <w:bCs/>
                <w:color w:val="000000"/>
              </w:rPr>
            </w:pPr>
          </w:p>
        </w:tc>
        <w:tc>
          <w:tcPr>
            <w:tcW w:w="1041" w:type="dxa"/>
          </w:tcPr>
          <w:p w14:paraId="3F54C6D9" w14:textId="1C81C250"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P</w:t>
            </w:r>
          </w:p>
        </w:tc>
        <w:tc>
          <w:tcPr>
            <w:tcW w:w="958" w:type="dxa"/>
          </w:tcPr>
          <w:p w14:paraId="325D43D5"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0.001*</w:t>
            </w:r>
          </w:p>
        </w:tc>
        <w:tc>
          <w:tcPr>
            <w:tcW w:w="904" w:type="dxa"/>
          </w:tcPr>
          <w:p w14:paraId="3F00036B"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0.001*</w:t>
            </w:r>
          </w:p>
        </w:tc>
        <w:tc>
          <w:tcPr>
            <w:tcW w:w="1053" w:type="dxa"/>
          </w:tcPr>
          <w:p w14:paraId="7E8FECD2"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0.001*</w:t>
            </w:r>
          </w:p>
        </w:tc>
        <w:tc>
          <w:tcPr>
            <w:tcW w:w="905" w:type="dxa"/>
          </w:tcPr>
          <w:p w14:paraId="727D2308"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0.044*</w:t>
            </w:r>
          </w:p>
        </w:tc>
        <w:tc>
          <w:tcPr>
            <w:tcW w:w="904" w:type="dxa"/>
          </w:tcPr>
          <w:p w14:paraId="45B5D5BA"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0.454</w:t>
            </w:r>
          </w:p>
        </w:tc>
        <w:tc>
          <w:tcPr>
            <w:tcW w:w="955" w:type="dxa"/>
          </w:tcPr>
          <w:p w14:paraId="6BD52918"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0.002*</w:t>
            </w:r>
          </w:p>
        </w:tc>
      </w:tr>
      <w:tr w:rsidR="001560F5" w:rsidRPr="001560F5" w14:paraId="4150A076" w14:textId="77777777" w:rsidTr="001560F5">
        <w:trPr>
          <w:trHeight w:val="20"/>
        </w:trPr>
        <w:tc>
          <w:tcPr>
            <w:tcW w:w="2297" w:type="dxa"/>
            <w:vMerge w:val="restart"/>
          </w:tcPr>
          <w:p w14:paraId="03E5E10A"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F insulin</w:t>
            </w:r>
          </w:p>
          <w:p w14:paraId="24F6EF36"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µIU/mL</w:t>
            </w:r>
          </w:p>
        </w:tc>
        <w:tc>
          <w:tcPr>
            <w:tcW w:w="1041" w:type="dxa"/>
          </w:tcPr>
          <w:p w14:paraId="3043B566"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r</w:t>
            </w:r>
          </w:p>
        </w:tc>
        <w:tc>
          <w:tcPr>
            <w:tcW w:w="958" w:type="dxa"/>
          </w:tcPr>
          <w:p w14:paraId="3092C82C"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0.232</w:t>
            </w:r>
          </w:p>
        </w:tc>
        <w:tc>
          <w:tcPr>
            <w:tcW w:w="904" w:type="dxa"/>
          </w:tcPr>
          <w:p w14:paraId="0A1609B8"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0.407</w:t>
            </w:r>
          </w:p>
        </w:tc>
        <w:tc>
          <w:tcPr>
            <w:tcW w:w="1053" w:type="dxa"/>
          </w:tcPr>
          <w:p w14:paraId="0A7F8122"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0.367</w:t>
            </w:r>
          </w:p>
        </w:tc>
        <w:tc>
          <w:tcPr>
            <w:tcW w:w="905" w:type="dxa"/>
          </w:tcPr>
          <w:p w14:paraId="5889AC0C"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-0.051</w:t>
            </w:r>
          </w:p>
        </w:tc>
        <w:tc>
          <w:tcPr>
            <w:tcW w:w="904" w:type="dxa"/>
          </w:tcPr>
          <w:p w14:paraId="349A3921"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0.526</w:t>
            </w:r>
          </w:p>
        </w:tc>
        <w:tc>
          <w:tcPr>
            <w:tcW w:w="955" w:type="dxa"/>
          </w:tcPr>
          <w:p w14:paraId="1B8E68A1"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0.347</w:t>
            </w:r>
          </w:p>
        </w:tc>
      </w:tr>
      <w:tr w:rsidR="001560F5" w:rsidRPr="001560F5" w14:paraId="0916E82E" w14:textId="77777777" w:rsidTr="001560F5">
        <w:trPr>
          <w:trHeight w:val="20"/>
        </w:trPr>
        <w:tc>
          <w:tcPr>
            <w:tcW w:w="2297" w:type="dxa"/>
            <w:vMerge/>
          </w:tcPr>
          <w:p w14:paraId="4D289CA4" w14:textId="77777777" w:rsidR="001560F5" w:rsidRPr="001560F5" w:rsidRDefault="001560F5" w:rsidP="001560F5">
            <w:pPr>
              <w:autoSpaceDE w:val="0"/>
              <w:autoSpaceDN w:val="0"/>
              <w:adjustRightInd w:val="0"/>
              <w:jc w:val="center"/>
              <w:rPr>
                <w:rFonts w:asciiTheme="majorBidi" w:hAnsiTheme="majorBidi" w:cstheme="majorBidi"/>
                <w:b/>
                <w:bCs/>
                <w:color w:val="000000"/>
              </w:rPr>
            </w:pPr>
          </w:p>
        </w:tc>
        <w:tc>
          <w:tcPr>
            <w:tcW w:w="1041" w:type="dxa"/>
          </w:tcPr>
          <w:p w14:paraId="2A0E2E40" w14:textId="39082C0A"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P</w:t>
            </w:r>
          </w:p>
        </w:tc>
        <w:tc>
          <w:tcPr>
            <w:tcW w:w="958" w:type="dxa"/>
          </w:tcPr>
          <w:p w14:paraId="7D110B96"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0.004*</w:t>
            </w:r>
          </w:p>
        </w:tc>
        <w:tc>
          <w:tcPr>
            <w:tcW w:w="904" w:type="dxa"/>
          </w:tcPr>
          <w:p w14:paraId="11F67E7E"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0.001*</w:t>
            </w:r>
          </w:p>
        </w:tc>
        <w:tc>
          <w:tcPr>
            <w:tcW w:w="1053" w:type="dxa"/>
          </w:tcPr>
          <w:p w14:paraId="385F6B23"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0.001*</w:t>
            </w:r>
          </w:p>
        </w:tc>
        <w:tc>
          <w:tcPr>
            <w:tcW w:w="905" w:type="dxa"/>
          </w:tcPr>
          <w:p w14:paraId="3F9DDC81"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0.539</w:t>
            </w:r>
          </w:p>
        </w:tc>
        <w:tc>
          <w:tcPr>
            <w:tcW w:w="904" w:type="dxa"/>
          </w:tcPr>
          <w:p w14:paraId="262122F2"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0.001*</w:t>
            </w:r>
          </w:p>
        </w:tc>
        <w:tc>
          <w:tcPr>
            <w:tcW w:w="955" w:type="dxa"/>
          </w:tcPr>
          <w:p w14:paraId="60466ED6"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0.001*</w:t>
            </w:r>
          </w:p>
        </w:tc>
      </w:tr>
      <w:tr w:rsidR="001560F5" w:rsidRPr="001560F5" w14:paraId="1FDD63D7" w14:textId="77777777" w:rsidTr="001560F5">
        <w:trPr>
          <w:trHeight w:val="20"/>
        </w:trPr>
        <w:tc>
          <w:tcPr>
            <w:tcW w:w="2297" w:type="dxa"/>
            <w:vMerge w:val="restart"/>
          </w:tcPr>
          <w:p w14:paraId="4ED5D76B"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HOMA-IR</w:t>
            </w:r>
          </w:p>
        </w:tc>
        <w:tc>
          <w:tcPr>
            <w:tcW w:w="1041" w:type="dxa"/>
          </w:tcPr>
          <w:p w14:paraId="7CB6123D"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r</w:t>
            </w:r>
          </w:p>
        </w:tc>
        <w:tc>
          <w:tcPr>
            <w:tcW w:w="958" w:type="dxa"/>
          </w:tcPr>
          <w:p w14:paraId="6FE69D5A"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0.275</w:t>
            </w:r>
          </w:p>
        </w:tc>
        <w:tc>
          <w:tcPr>
            <w:tcW w:w="904" w:type="dxa"/>
          </w:tcPr>
          <w:p w14:paraId="7D2F74D0"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0.386</w:t>
            </w:r>
          </w:p>
        </w:tc>
        <w:tc>
          <w:tcPr>
            <w:tcW w:w="1053" w:type="dxa"/>
          </w:tcPr>
          <w:p w14:paraId="20A137CA"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0.170</w:t>
            </w:r>
          </w:p>
        </w:tc>
        <w:tc>
          <w:tcPr>
            <w:tcW w:w="905" w:type="dxa"/>
          </w:tcPr>
          <w:p w14:paraId="63E60D55"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-0.025</w:t>
            </w:r>
          </w:p>
        </w:tc>
        <w:tc>
          <w:tcPr>
            <w:tcW w:w="904" w:type="dxa"/>
          </w:tcPr>
          <w:p w14:paraId="0B9A64A0"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-0.088</w:t>
            </w:r>
          </w:p>
        </w:tc>
        <w:tc>
          <w:tcPr>
            <w:tcW w:w="955" w:type="dxa"/>
          </w:tcPr>
          <w:p w14:paraId="3D13136F"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-0.091</w:t>
            </w:r>
          </w:p>
        </w:tc>
      </w:tr>
      <w:tr w:rsidR="001560F5" w:rsidRPr="001560F5" w14:paraId="3787235F" w14:textId="77777777" w:rsidTr="001560F5">
        <w:trPr>
          <w:trHeight w:val="20"/>
        </w:trPr>
        <w:tc>
          <w:tcPr>
            <w:tcW w:w="2297" w:type="dxa"/>
            <w:vMerge/>
          </w:tcPr>
          <w:p w14:paraId="0B4BF2C5" w14:textId="77777777" w:rsidR="001560F5" w:rsidRPr="001560F5" w:rsidRDefault="001560F5" w:rsidP="001560F5">
            <w:pPr>
              <w:autoSpaceDE w:val="0"/>
              <w:autoSpaceDN w:val="0"/>
              <w:adjustRightInd w:val="0"/>
              <w:jc w:val="center"/>
              <w:rPr>
                <w:rFonts w:asciiTheme="majorBidi" w:hAnsiTheme="majorBidi" w:cstheme="majorBidi"/>
                <w:b/>
                <w:bCs/>
                <w:color w:val="000000"/>
              </w:rPr>
            </w:pPr>
          </w:p>
        </w:tc>
        <w:tc>
          <w:tcPr>
            <w:tcW w:w="1041" w:type="dxa"/>
          </w:tcPr>
          <w:p w14:paraId="7BAD23DD" w14:textId="098E3F39"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P</w:t>
            </w:r>
          </w:p>
        </w:tc>
        <w:tc>
          <w:tcPr>
            <w:tcW w:w="958" w:type="dxa"/>
          </w:tcPr>
          <w:p w14:paraId="3C45CD3F"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0.001*</w:t>
            </w:r>
          </w:p>
        </w:tc>
        <w:tc>
          <w:tcPr>
            <w:tcW w:w="904" w:type="dxa"/>
          </w:tcPr>
          <w:p w14:paraId="5CDFBC62"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0.001*</w:t>
            </w:r>
          </w:p>
        </w:tc>
        <w:tc>
          <w:tcPr>
            <w:tcW w:w="1053" w:type="dxa"/>
          </w:tcPr>
          <w:p w14:paraId="0E4AD4EB"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0.038*</w:t>
            </w:r>
          </w:p>
        </w:tc>
        <w:tc>
          <w:tcPr>
            <w:tcW w:w="905" w:type="dxa"/>
          </w:tcPr>
          <w:p w14:paraId="67D702A0"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0.766</w:t>
            </w:r>
          </w:p>
        </w:tc>
        <w:tc>
          <w:tcPr>
            <w:tcW w:w="904" w:type="dxa"/>
          </w:tcPr>
          <w:p w14:paraId="3E8CAA5D"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0.284</w:t>
            </w:r>
          </w:p>
        </w:tc>
        <w:tc>
          <w:tcPr>
            <w:tcW w:w="955" w:type="dxa"/>
          </w:tcPr>
          <w:p w14:paraId="35707D64"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0.267</w:t>
            </w:r>
          </w:p>
        </w:tc>
      </w:tr>
      <w:tr w:rsidR="001560F5" w:rsidRPr="001560F5" w14:paraId="6E44C759" w14:textId="77777777" w:rsidTr="001560F5">
        <w:trPr>
          <w:trHeight w:val="20"/>
        </w:trPr>
        <w:tc>
          <w:tcPr>
            <w:tcW w:w="2297" w:type="dxa"/>
            <w:vMerge w:val="restart"/>
          </w:tcPr>
          <w:p w14:paraId="5664B646"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Weight</w:t>
            </w:r>
          </w:p>
          <w:p w14:paraId="70B16F32"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kilograms</w:t>
            </w:r>
          </w:p>
        </w:tc>
        <w:tc>
          <w:tcPr>
            <w:tcW w:w="1041" w:type="dxa"/>
          </w:tcPr>
          <w:p w14:paraId="6203D436"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r</w:t>
            </w:r>
          </w:p>
        </w:tc>
        <w:tc>
          <w:tcPr>
            <w:tcW w:w="958" w:type="dxa"/>
          </w:tcPr>
          <w:p w14:paraId="47F10FFB"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0.451</w:t>
            </w:r>
          </w:p>
        </w:tc>
        <w:tc>
          <w:tcPr>
            <w:tcW w:w="904" w:type="dxa"/>
          </w:tcPr>
          <w:p w14:paraId="05FEED66"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0.500</w:t>
            </w:r>
          </w:p>
        </w:tc>
        <w:tc>
          <w:tcPr>
            <w:tcW w:w="1053" w:type="dxa"/>
          </w:tcPr>
          <w:p w14:paraId="1FE61409"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0.466</w:t>
            </w:r>
          </w:p>
        </w:tc>
        <w:tc>
          <w:tcPr>
            <w:tcW w:w="905" w:type="dxa"/>
          </w:tcPr>
          <w:p w14:paraId="589B56AA"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-0.013</w:t>
            </w:r>
          </w:p>
        </w:tc>
        <w:tc>
          <w:tcPr>
            <w:tcW w:w="904" w:type="dxa"/>
          </w:tcPr>
          <w:p w14:paraId="5A5896D7"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0.074</w:t>
            </w:r>
          </w:p>
        </w:tc>
        <w:tc>
          <w:tcPr>
            <w:tcW w:w="955" w:type="dxa"/>
          </w:tcPr>
          <w:p w14:paraId="139FA334"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0.146</w:t>
            </w:r>
          </w:p>
        </w:tc>
      </w:tr>
      <w:tr w:rsidR="001560F5" w:rsidRPr="001560F5" w14:paraId="335A2969" w14:textId="77777777" w:rsidTr="001560F5">
        <w:trPr>
          <w:trHeight w:val="20"/>
        </w:trPr>
        <w:tc>
          <w:tcPr>
            <w:tcW w:w="2297" w:type="dxa"/>
            <w:vMerge/>
          </w:tcPr>
          <w:p w14:paraId="5FA089C8" w14:textId="77777777" w:rsidR="001560F5" w:rsidRPr="001560F5" w:rsidRDefault="001560F5" w:rsidP="001560F5">
            <w:pPr>
              <w:autoSpaceDE w:val="0"/>
              <w:autoSpaceDN w:val="0"/>
              <w:adjustRightInd w:val="0"/>
              <w:jc w:val="center"/>
              <w:rPr>
                <w:rFonts w:asciiTheme="majorBidi" w:hAnsiTheme="majorBidi" w:cstheme="majorBidi"/>
                <w:b/>
                <w:bCs/>
                <w:color w:val="000000"/>
              </w:rPr>
            </w:pPr>
          </w:p>
        </w:tc>
        <w:tc>
          <w:tcPr>
            <w:tcW w:w="1041" w:type="dxa"/>
          </w:tcPr>
          <w:p w14:paraId="2CD29F97" w14:textId="311C1B0A"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P</w:t>
            </w:r>
          </w:p>
        </w:tc>
        <w:tc>
          <w:tcPr>
            <w:tcW w:w="958" w:type="dxa"/>
          </w:tcPr>
          <w:p w14:paraId="274126D8"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0.001*</w:t>
            </w:r>
          </w:p>
        </w:tc>
        <w:tc>
          <w:tcPr>
            <w:tcW w:w="904" w:type="dxa"/>
          </w:tcPr>
          <w:p w14:paraId="097BEEC9"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0.001*</w:t>
            </w:r>
          </w:p>
        </w:tc>
        <w:tc>
          <w:tcPr>
            <w:tcW w:w="1053" w:type="dxa"/>
          </w:tcPr>
          <w:p w14:paraId="72843EFA"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0.001*</w:t>
            </w:r>
          </w:p>
        </w:tc>
        <w:tc>
          <w:tcPr>
            <w:tcW w:w="905" w:type="dxa"/>
          </w:tcPr>
          <w:p w14:paraId="5670F23B"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0.879</w:t>
            </w:r>
          </w:p>
        </w:tc>
        <w:tc>
          <w:tcPr>
            <w:tcW w:w="904" w:type="dxa"/>
          </w:tcPr>
          <w:p w14:paraId="4609B38D"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0.366</w:t>
            </w:r>
          </w:p>
        </w:tc>
        <w:tc>
          <w:tcPr>
            <w:tcW w:w="955" w:type="dxa"/>
          </w:tcPr>
          <w:p w14:paraId="7D39F432"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0.076</w:t>
            </w:r>
          </w:p>
        </w:tc>
      </w:tr>
      <w:tr w:rsidR="001560F5" w:rsidRPr="001560F5" w14:paraId="1DC11872" w14:textId="77777777" w:rsidTr="001560F5">
        <w:trPr>
          <w:trHeight w:val="20"/>
        </w:trPr>
        <w:tc>
          <w:tcPr>
            <w:tcW w:w="2297" w:type="dxa"/>
            <w:vMerge w:val="restart"/>
          </w:tcPr>
          <w:p w14:paraId="24F375BE"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Height</w:t>
            </w:r>
          </w:p>
          <w:p w14:paraId="2AF8B046"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centimeters</w:t>
            </w:r>
          </w:p>
        </w:tc>
        <w:tc>
          <w:tcPr>
            <w:tcW w:w="1041" w:type="dxa"/>
          </w:tcPr>
          <w:p w14:paraId="218F3464"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r</w:t>
            </w:r>
          </w:p>
        </w:tc>
        <w:tc>
          <w:tcPr>
            <w:tcW w:w="958" w:type="dxa"/>
          </w:tcPr>
          <w:p w14:paraId="0DD99455"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0.392</w:t>
            </w:r>
          </w:p>
        </w:tc>
        <w:tc>
          <w:tcPr>
            <w:tcW w:w="904" w:type="dxa"/>
          </w:tcPr>
          <w:p w14:paraId="6F1C369A"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0.464</w:t>
            </w:r>
          </w:p>
        </w:tc>
        <w:tc>
          <w:tcPr>
            <w:tcW w:w="1053" w:type="dxa"/>
          </w:tcPr>
          <w:p w14:paraId="286794DA"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0.375</w:t>
            </w:r>
          </w:p>
        </w:tc>
        <w:tc>
          <w:tcPr>
            <w:tcW w:w="905" w:type="dxa"/>
          </w:tcPr>
          <w:p w14:paraId="28C6400B"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0.056</w:t>
            </w:r>
          </w:p>
        </w:tc>
        <w:tc>
          <w:tcPr>
            <w:tcW w:w="904" w:type="dxa"/>
          </w:tcPr>
          <w:p w14:paraId="5893BF76"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0.040</w:t>
            </w:r>
          </w:p>
        </w:tc>
        <w:tc>
          <w:tcPr>
            <w:tcW w:w="955" w:type="dxa"/>
          </w:tcPr>
          <w:p w14:paraId="3724E710"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0.172</w:t>
            </w:r>
          </w:p>
        </w:tc>
      </w:tr>
      <w:tr w:rsidR="001560F5" w:rsidRPr="001560F5" w14:paraId="3B1CEC59" w14:textId="77777777" w:rsidTr="001560F5">
        <w:trPr>
          <w:trHeight w:val="20"/>
        </w:trPr>
        <w:tc>
          <w:tcPr>
            <w:tcW w:w="2297" w:type="dxa"/>
            <w:vMerge/>
          </w:tcPr>
          <w:p w14:paraId="13D399C5" w14:textId="77777777" w:rsidR="001560F5" w:rsidRPr="001560F5" w:rsidRDefault="001560F5" w:rsidP="001560F5">
            <w:pPr>
              <w:autoSpaceDE w:val="0"/>
              <w:autoSpaceDN w:val="0"/>
              <w:adjustRightInd w:val="0"/>
              <w:jc w:val="center"/>
              <w:rPr>
                <w:rFonts w:asciiTheme="majorBidi" w:hAnsiTheme="majorBidi" w:cstheme="majorBidi"/>
                <w:b/>
                <w:bCs/>
                <w:color w:val="000000"/>
              </w:rPr>
            </w:pPr>
          </w:p>
        </w:tc>
        <w:tc>
          <w:tcPr>
            <w:tcW w:w="1041" w:type="dxa"/>
          </w:tcPr>
          <w:p w14:paraId="37BED191" w14:textId="1E46245A"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P</w:t>
            </w:r>
          </w:p>
        </w:tc>
        <w:tc>
          <w:tcPr>
            <w:tcW w:w="958" w:type="dxa"/>
          </w:tcPr>
          <w:p w14:paraId="2E7A6797"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0.001*</w:t>
            </w:r>
          </w:p>
        </w:tc>
        <w:tc>
          <w:tcPr>
            <w:tcW w:w="904" w:type="dxa"/>
          </w:tcPr>
          <w:p w14:paraId="28E4E360"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0.001*</w:t>
            </w:r>
          </w:p>
        </w:tc>
        <w:tc>
          <w:tcPr>
            <w:tcW w:w="1053" w:type="dxa"/>
          </w:tcPr>
          <w:p w14:paraId="6FF39358"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0.001*</w:t>
            </w:r>
          </w:p>
        </w:tc>
        <w:tc>
          <w:tcPr>
            <w:tcW w:w="905" w:type="dxa"/>
          </w:tcPr>
          <w:p w14:paraId="6E687D05"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0.494</w:t>
            </w:r>
          </w:p>
        </w:tc>
        <w:tc>
          <w:tcPr>
            <w:tcW w:w="904" w:type="dxa"/>
          </w:tcPr>
          <w:p w14:paraId="399111F1"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0.631</w:t>
            </w:r>
          </w:p>
        </w:tc>
        <w:tc>
          <w:tcPr>
            <w:tcW w:w="955" w:type="dxa"/>
          </w:tcPr>
          <w:p w14:paraId="0D6A1E66"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0.035</w:t>
            </w:r>
          </w:p>
        </w:tc>
      </w:tr>
      <w:tr w:rsidR="001560F5" w:rsidRPr="001560F5" w14:paraId="750E333B" w14:textId="77777777" w:rsidTr="001560F5">
        <w:trPr>
          <w:trHeight w:val="20"/>
        </w:trPr>
        <w:tc>
          <w:tcPr>
            <w:tcW w:w="2297" w:type="dxa"/>
            <w:vMerge w:val="restart"/>
          </w:tcPr>
          <w:p w14:paraId="5FA3DC23"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BMI</w:t>
            </w:r>
          </w:p>
        </w:tc>
        <w:tc>
          <w:tcPr>
            <w:tcW w:w="1041" w:type="dxa"/>
          </w:tcPr>
          <w:p w14:paraId="2C410155"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r</w:t>
            </w:r>
          </w:p>
        </w:tc>
        <w:tc>
          <w:tcPr>
            <w:tcW w:w="958" w:type="dxa"/>
          </w:tcPr>
          <w:p w14:paraId="54DCF2D1"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0.408</w:t>
            </w:r>
          </w:p>
        </w:tc>
        <w:tc>
          <w:tcPr>
            <w:tcW w:w="904" w:type="dxa"/>
          </w:tcPr>
          <w:p w14:paraId="3B5C2D11"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0.442</w:t>
            </w:r>
          </w:p>
        </w:tc>
        <w:tc>
          <w:tcPr>
            <w:tcW w:w="1053" w:type="dxa"/>
          </w:tcPr>
          <w:p w14:paraId="5A39C9A7"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0.438</w:t>
            </w:r>
          </w:p>
        </w:tc>
        <w:tc>
          <w:tcPr>
            <w:tcW w:w="905" w:type="dxa"/>
          </w:tcPr>
          <w:p w14:paraId="75F9FBC2"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-0.088</w:t>
            </w:r>
          </w:p>
        </w:tc>
        <w:tc>
          <w:tcPr>
            <w:tcW w:w="904" w:type="dxa"/>
          </w:tcPr>
          <w:p w14:paraId="123C377E"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0.116</w:t>
            </w:r>
          </w:p>
        </w:tc>
        <w:tc>
          <w:tcPr>
            <w:tcW w:w="955" w:type="dxa"/>
          </w:tcPr>
          <w:p w14:paraId="2B29938C"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0.109</w:t>
            </w:r>
          </w:p>
        </w:tc>
      </w:tr>
      <w:tr w:rsidR="001560F5" w:rsidRPr="001560F5" w14:paraId="727F2E47" w14:textId="77777777" w:rsidTr="001560F5">
        <w:trPr>
          <w:trHeight w:val="20"/>
        </w:trPr>
        <w:tc>
          <w:tcPr>
            <w:tcW w:w="2297" w:type="dxa"/>
            <w:vMerge/>
          </w:tcPr>
          <w:p w14:paraId="3CD04250" w14:textId="77777777" w:rsidR="001560F5" w:rsidRPr="001560F5" w:rsidRDefault="001560F5" w:rsidP="001560F5">
            <w:pPr>
              <w:autoSpaceDE w:val="0"/>
              <w:autoSpaceDN w:val="0"/>
              <w:adjustRightInd w:val="0"/>
              <w:jc w:val="center"/>
              <w:rPr>
                <w:rFonts w:asciiTheme="majorBidi" w:hAnsiTheme="majorBidi" w:cstheme="majorBidi"/>
                <w:b/>
                <w:bCs/>
                <w:color w:val="000000"/>
              </w:rPr>
            </w:pPr>
          </w:p>
        </w:tc>
        <w:tc>
          <w:tcPr>
            <w:tcW w:w="1041" w:type="dxa"/>
          </w:tcPr>
          <w:p w14:paraId="1C8CD5D9" w14:textId="03ED62BF"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P</w:t>
            </w:r>
          </w:p>
        </w:tc>
        <w:tc>
          <w:tcPr>
            <w:tcW w:w="958" w:type="dxa"/>
          </w:tcPr>
          <w:p w14:paraId="61F4B70D"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0.001*</w:t>
            </w:r>
          </w:p>
        </w:tc>
        <w:tc>
          <w:tcPr>
            <w:tcW w:w="904" w:type="dxa"/>
          </w:tcPr>
          <w:p w14:paraId="041F6A08"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0.001*</w:t>
            </w:r>
          </w:p>
        </w:tc>
        <w:tc>
          <w:tcPr>
            <w:tcW w:w="1053" w:type="dxa"/>
          </w:tcPr>
          <w:p w14:paraId="4433757F"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0.001*</w:t>
            </w:r>
          </w:p>
        </w:tc>
        <w:tc>
          <w:tcPr>
            <w:tcW w:w="905" w:type="dxa"/>
          </w:tcPr>
          <w:p w14:paraId="052F52A5"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0.285</w:t>
            </w:r>
          </w:p>
        </w:tc>
        <w:tc>
          <w:tcPr>
            <w:tcW w:w="904" w:type="dxa"/>
          </w:tcPr>
          <w:p w14:paraId="03823EB0"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0.159</w:t>
            </w:r>
          </w:p>
        </w:tc>
        <w:tc>
          <w:tcPr>
            <w:tcW w:w="955" w:type="dxa"/>
          </w:tcPr>
          <w:p w14:paraId="36ABA900"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0.184</w:t>
            </w:r>
          </w:p>
        </w:tc>
      </w:tr>
      <w:tr w:rsidR="001560F5" w:rsidRPr="001560F5" w14:paraId="56AE531C" w14:textId="77777777" w:rsidTr="001560F5">
        <w:trPr>
          <w:trHeight w:val="20"/>
        </w:trPr>
        <w:tc>
          <w:tcPr>
            <w:tcW w:w="2297" w:type="dxa"/>
            <w:vMerge w:val="restart"/>
          </w:tcPr>
          <w:p w14:paraId="141F4C5D"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Waist</w:t>
            </w:r>
          </w:p>
          <w:p w14:paraId="0FC134ED"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centimeters</w:t>
            </w:r>
          </w:p>
        </w:tc>
        <w:tc>
          <w:tcPr>
            <w:tcW w:w="1041" w:type="dxa"/>
          </w:tcPr>
          <w:p w14:paraId="021810DD"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r</w:t>
            </w:r>
          </w:p>
        </w:tc>
        <w:tc>
          <w:tcPr>
            <w:tcW w:w="958" w:type="dxa"/>
          </w:tcPr>
          <w:p w14:paraId="704B9A91"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0.390</w:t>
            </w:r>
          </w:p>
        </w:tc>
        <w:tc>
          <w:tcPr>
            <w:tcW w:w="904" w:type="dxa"/>
          </w:tcPr>
          <w:p w14:paraId="1F7593EE"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0.501</w:t>
            </w:r>
          </w:p>
        </w:tc>
        <w:tc>
          <w:tcPr>
            <w:tcW w:w="1053" w:type="dxa"/>
          </w:tcPr>
          <w:p w14:paraId="7CB8E78D"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0.382</w:t>
            </w:r>
          </w:p>
        </w:tc>
        <w:tc>
          <w:tcPr>
            <w:tcW w:w="905" w:type="dxa"/>
          </w:tcPr>
          <w:p w14:paraId="5C98011C"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-0.066</w:t>
            </w:r>
          </w:p>
        </w:tc>
        <w:tc>
          <w:tcPr>
            <w:tcW w:w="904" w:type="dxa"/>
          </w:tcPr>
          <w:p w14:paraId="4E6F76CC"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0.193</w:t>
            </w:r>
          </w:p>
        </w:tc>
        <w:tc>
          <w:tcPr>
            <w:tcW w:w="955" w:type="dxa"/>
          </w:tcPr>
          <w:p w14:paraId="252D51F8"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0.200</w:t>
            </w:r>
          </w:p>
        </w:tc>
      </w:tr>
      <w:tr w:rsidR="001560F5" w:rsidRPr="001560F5" w14:paraId="217CEB0E" w14:textId="77777777" w:rsidTr="001560F5">
        <w:trPr>
          <w:trHeight w:val="20"/>
        </w:trPr>
        <w:tc>
          <w:tcPr>
            <w:tcW w:w="2297" w:type="dxa"/>
            <w:vMerge/>
          </w:tcPr>
          <w:p w14:paraId="78B745F7" w14:textId="77777777" w:rsidR="001560F5" w:rsidRPr="001560F5" w:rsidRDefault="001560F5" w:rsidP="001560F5">
            <w:pPr>
              <w:autoSpaceDE w:val="0"/>
              <w:autoSpaceDN w:val="0"/>
              <w:adjustRightInd w:val="0"/>
              <w:jc w:val="center"/>
              <w:rPr>
                <w:rFonts w:asciiTheme="majorBidi" w:hAnsiTheme="majorBidi" w:cstheme="majorBidi"/>
                <w:b/>
                <w:bCs/>
                <w:color w:val="000000"/>
              </w:rPr>
            </w:pPr>
          </w:p>
        </w:tc>
        <w:tc>
          <w:tcPr>
            <w:tcW w:w="1041" w:type="dxa"/>
          </w:tcPr>
          <w:p w14:paraId="2A040B0B" w14:textId="44F1E8E4"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P</w:t>
            </w:r>
          </w:p>
        </w:tc>
        <w:tc>
          <w:tcPr>
            <w:tcW w:w="958" w:type="dxa"/>
          </w:tcPr>
          <w:p w14:paraId="782877A4"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0.001*</w:t>
            </w:r>
          </w:p>
        </w:tc>
        <w:tc>
          <w:tcPr>
            <w:tcW w:w="904" w:type="dxa"/>
          </w:tcPr>
          <w:p w14:paraId="4382B5D4"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0.001*</w:t>
            </w:r>
          </w:p>
        </w:tc>
        <w:tc>
          <w:tcPr>
            <w:tcW w:w="1053" w:type="dxa"/>
          </w:tcPr>
          <w:p w14:paraId="08866B8C"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0.001*</w:t>
            </w:r>
          </w:p>
        </w:tc>
        <w:tc>
          <w:tcPr>
            <w:tcW w:w="905" w:type="dxa"/>
          </w:tcPr>
          <w:p w14:paraId="27D8920F"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0.420</w:t>
            </w:r>
          </w:p>
        </w:tc>
        <w:tc>
          <w:tcPr>
            <w:tcW w:w="904" w:type="dxa"/>
          </w:tcPr>
          <w:p w14:paraId="3A6805C4"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0.018*</w:t>
            </w:r>
          </w:p>
        </w:tc>
        <w:tc>
          <w:tcPr>
            <w:tcW w:w="955" w:type="dxa"/>
          </w:tcPr>
          <w:p w14:paraId="43B21282"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0.014*</w:t>
            </w:r>
          </w:p>
        </w:tc>
      </w:tr>
    </w:tbl>
    <w:p w14:paraId="55338BBB" w14:textId="77777777" w:rsidR="001560F5" w:rsidRPr="001560F5" w:rsidRDefault="001560F5" w:rsidP="001560F5">
      <w:pPr>
        <w:pStyle w:val="Fig"/>
        <w:jc w:val="left"/>
        <w:rPr>
          <w:rFonts w:eastAsia="SimSun"/>
          <w:lang w:val="en-GB"/>
        </w:rPr>
      </w:pPr>
      <w:r w:rsidRPr="001560F5">
        <w:rPr>
          <w:rStyle w:val="FootnoteChar"/>
          <w:b w:val="0"/>
          <w:bCs w:val="0"/>
          <w:sz w:val="20"/>
          <w:szCs w:val="20"/>
          <w:lang w:val="en-GB"/>
        </w:rPr>
        <w:t>R: relation. P-value (P &lt; 0.05) non-significant. P-value (P &gt; 0.05) significant. P-value (P &gt; 0.001) highly significant. FIB-4: Fibrosis-four index. APRI: Aspartate aminotransferase to platelet ratio index. MPV: Mean platelet volume. PDW: Platelet distribution width. PCT: Platelet crit. AST: Aspartate aminotransferase. ALT: Alanine aminotransferase. HB: Hemoglobin. WBCs: white blood cells. HDL: High density lipoprotein. FBG: Fasting blood glucose. 2HPPG: 2Hours post prandial glucose. F Insulin: Fasting Insulin. HOMA-IR: Homeostasis model assessment for insulin resistance. BMI: Body mass index</w:t>
      </w:r>
      <w:r w:rsidRPr="001560F5">
        <w:rPr>
          <w:rFonts w:eastAsia="SimSun"/>
          <w:lang w:val="en-GB"/>
        </w:rPr>
        <w:t>.</w:t>
      </w:r>
    </w:p>
    <w:p w14:paraId="3A8620C9" w14:textId="195DF8B7" w:rsidR="00315FC0" w:rsidRDefault="00950A9C" w:rsidP="00B03052">
      <w:pPr>
        <w:pStyle w:val="Heading1"/>
        <w:spacing w:before="240"/>
      </w:pPr>
      <w:r w:rsidRPr="00C562EC">
        <w:t>Discussion</w:t>
      </w:r>
    </w:p>
    <w:p w14:paraId="78E094FE" w14:textId="6C348B40" w:rsidR="007E06C9" w:rsidRPr="00004E42" w:rsidRDefault="007E06C9" w:rsidP="00054D02">
      <w:pPr>
        <w:pStyle w:val="P"/>
        <w:rPr>
          <w:highlight w:val="yellow"/>
        </w:rPr>
      </w:pPr>
      <w:r w:rsidRPr="007E06C9">
        <w:t xml:space="preserve">NAFLD, encompassing a spectrum of liver conditions in individuals with minimal to no alcohol consumption, is typified by excessive fat accumulation within hepatocytes. </w:t>
      </w:r>
      <w:r w:rsidR="00720592">
        <w:t>“</w:t>
      </w:r>
      <w:r w:rsidRPr="007E06C9">
        <w:t xml:space="preserve">NAFLD encompasses a spectrum of </w:t>
      </w:r>
      <w:r w:rsidRPr="00004E42">
        <w:rPr>
          <w:highlight w:val="yellow"/>
        </w:rPr>
        <w:t xml:space="preserve">disorders ranging from simple steatosis to nonalcoholic steatohepatitis (NASH), the latter </w:t>
      </w:r>
      <w:r w:rsidR="00CA7200" w:rsidRPr="00004E42">
        <w:rPr>
          <w:highlight w:val="yellow"/>
        </w:rPr>
        <w:t xml:space="preserve">characterised </w:t>
      </w:r>
      <w:r w:rsidRPr="00004E42">
        <w:rPr>
          <w:highlight w:val="yellow"/>
        </w:rPr>
        <w:t>by hepatic necro-in</w:t>
      </w:r>
      <w:r w:rsidRPr="007E06C9">
        <w:t>flammation and a propensity for rapid fibrotic progression, culminating in cirrhosis and hepatocellular carcinoma (HCC)</w:t>
      </w:r>
      <w:r w:rsidRPr="007E06C9">
        <w:rPr>
          <w:rFonts w:hint="cs"/>
          <w:rtl/>
        </w:rPr>
        <w:t xml:space="preserve"> </w:t>
      </w:r>
      <w:r w:rsidRPr="007E06C9">
        <w:t xml:space="preserve"> </w:t>
      </w:r>
      <w:r w:rsidRPr="007E06C9">
        <w:fldChar w:fldCharType="begin"/>
      </w:r>
      <w:r w:rsidR="00AA1F6D">
        <w:instrText xml:space="preserve"> ADDIN EN.CITE &lt;EndNote&gt;&lt;Cite&gt;&lt;Author&gt;Gadallah&lt;/Author&gt;&lt;Year&gt;2024&lt;/Year&gt;&lt;RecNum&gt;17&lt;/RecNum&gt;&lt;DisplayText&gt;&lt;style face="superscript"&gt;[17]&lt;/style&gt;&lt;/DisplayText&gt;&lt;record&gt;&lt;rec-number&gt;17&lt;/rec-number&gt;&lt;foreign-keys&gt;&lt;key app="EN" db-id="5f09pz0pw22sfmedxt15asfya9r5xxs0dvx0" timestamp="1752751410"&gt;17&lt;/key&gt;&lt;/foreign-keys&gt;&lt;ref-type name="Journal Article"&gt;17&lt;/ref-type&gt;&lt;contributors&gt;&lt;authors&gt;&lt;author&gt;Gadallah, Abdel-Naser Abdel-Atty&lt;/author&gt;&lt;author&gt;Elshayeb, Elsayed Ibrahim&lt;/author&gt;&lt;author&gt;Montaser, Belal Abd El-Mohsen&lt;/author&gt;&lt;author&gt;Shaheen, Ghada Ahmed Abdel-Fattah&lt;/author&gt;&lt;author&gt;Abd El, Ahmed Ezz El-Arab&lt;/author&gt;&lt;author&gt;Mostafa, Alim&lt;/author&gt;&lt;/authors&gt;&lt;/contributors&gt;&lt;titles&gt;&lt;title&gt;Plateletcrit and mean platelet volume in the evaluation of liver cirrhosis and nonalcoholic fatty liver disease in egyptian patients&lt;/title&gt;&lt;secondary-title&gt;Surg Gastroenterol Oncol&lt;/secondary-title&gt;&lt;/titles&gt;&lt;periodical&gt;&lt;full-title&gt;Surg Gastroenterol Oncol&lt;/full-title&gt;&lt;/periodical&gt;&lt;pages&gt;105-9&lt;/pages&gt;&lt;volume&gt;29&lt;/volume&gt;&lt;number&gt;2&lt;/number&gt;&lt;dates&gt;&lt;year&gt;2024&lt;/year&gt;&lt;/dates&gt;&lt;urls&gt;&lt;/urls&gt;&lt;/record&gt;&lt;/Cite&gt;&lt;/EndNote&gt;</w:instrText>
      </w:r>
      <w:r w:rsidRPr="007E06C9">
        <w:fldChar w:fldCharType="separate"/>
      </w:r>
      <w:r w:rsidR="00DD13E6" w:rsidRPr="00DD13E6">
        <w:rPr>
          <w:noProof/>
          <w:vertAlign w:val="superscript"/>
        </w:rPr>
        <w:t>[17]</w:t>
      </w:r>
      <w:r w:rsidRPr="007E06C9">
        <w:fldChar w:fldCharType="end"/>
      </w:r>
      <w:r w:rsidRPr="007E06C9">
        <w:t>. The global prevalence of NAFLD is around 25%</w:t>
      </w:r>
      <w:r w:rsidR="00720592">
        <w:t>”</w:t>
      </w:r>
      <w:r w:rsidRPr="007E06C9">
        <w:t xml:space="preserve"> </w:t>
      </w:r>
      <w:r w:rsidRPr="00004E42">
        <w:rPr>
          <w:highlight w:val="yellow"/>
        </w:rPr>
        <w:fldChar w:fldCharType="begin"/>
      </w:r>
      <w:r w:rsidR="00AA1F6D" w:rsidRPr="00004E42">
        <w:rPr>
          <w:highlight w:val="yellow"/>
        </w:rPr>
        <w:instrText xml:space="preserve"> ADDIN EN.CITE &lt;EndNote&gt;&lt;Cite&gt;&lt;Author&gt;Wong&lt;/Author&gt;&lt;Year&gt;2021&lt;/Year&gt;&lt;RecNum&gt;18&lt;/RecNum&gt;&lt;DisplayText&gt;&lt;style face="superscript"&gt;[18]&lt;/style&gt;&lt;/DisplayText&gt;&lt;record&gt;&lt;rec-number&gt;18&lt;/rec-number&gt;&lt;foreign-keys&gt;&lt;key app="EN" db-id="5f09pz0pw22sfmedxt15asfya9r5xxs0dvx0" timestamp="1752751410"&gt;18&lt;/key&gt;&lt;/foreign-keys&gt;&lt;ref-type name="Journal Article"&gt;17&lt;/ref-type&gt;&lt;contributors&gt;&lt;authors&gt;&lt;author&gt;Wong, W. K.&lt;/author&gt;&lt;author&gt;Chan, W. K.&lt;/author&gt;&lt;/authors&gt;&lt;/contributors&gt;&lt;auth-address&gt;Gastroenterology and Hepatology Unit, Department of Medicine, Faculty of Medicine, University of Malaya, Kuala Lumpur, Malaysia.&amp;#xD;Gastroenterology and Hepatology Unit, Department of Medicine, Faculty of Medicine, University of Malaya, Kuala Lumpur, Malaysia. Electronic address: wahkheong2003@hotmail.com.&lt;/auth-address&gt;&lt;titles&gt;&lt;title&gt;Nonalcoholic Fatty Liver Disease: A Global Perspective&lt;/title&gt;&lt;secondary-title&gt;Clin Ther&lt;/secondary-title&gt;&lt;/titles&gt;&lt;periodical&gt;&lt;full-title&gt;Clin Ther&lt;/full-title&gt;&lt;/periodical&gt;&lt;pages&gt;473-499&lt;/pages&gt;&lt;volume&gt;43&lt;/volume&gt;&lt;number&gt;3&lt;/number&gt;&lt;edition&gt;20210130&lt;/edition&gt;&lt;keywords&gt;&lt;keyword&gt;*Diabetes Mellitus&lt;/keyword&gt;&lt;keyword&gt;Humans&lt;/keyword&gt;&lt;keyword&gt;Liver&lt;/keyword&gt;&lt;keyword&gt;*Non-alcoholic Fatty Liver Disease/diagnosis/epidemiology/genetics&lt;/keyword&gt;&lt;keyword&gt;Obesity&lt;/keyword&gt;&lt;keyword&gt;Prevalence&lt;/keyword&gt;&lt;keyword&gt;Risk Factors&lt;/keyword&gt;&lt;keyword&gt;epidemiology&lt;/keyword&gt;&lt;keyword&gt;genetics&lt;/keyword&gt;&lt;keyword&gt;incidence&lt;/keyword&gt;&lt;keyword&gt;lean&lt;/keyword&gt;&lt;/keywords&gt;&lt;dates&gt;&lt;year&gt;2021&lt;/year&gt;&lt;pub-dates&gt;&lt;date&gt;Mar&lt;/date&gt;&lt;/pub-dates&gt;&lt;/dates&gt;&lt;isbn&gt;0149-2918&lt;/isbn&gt;&lt;accession-num&gt;33526312&lt;/accession-num&gt;&lt;urls&gt;&lt;/urls&gt;&lt;electronic-resource-num&gt;10.1016/j.clinthera.2021.01.007&lt;/electronic-resource-num&gt;&lt;remote-database-provider&gt;NLM&lt;/remote-database-provider&gt;&lt;language&gt;eng&lt;/language&gt;&lt;/record&gt;&lt;/Cite&gt;&lt;/EndNote&gt;</w:instrText>
      </w:r>
      <w:r w:rsidRPr="00004E42">
        <w:rPr>
          <w:highlight w:val="yellow"/>
        </w:rPr>
        <w:fldChar w:fldCharType="separate"/>
      </w:r>
      <w:r w:rsidR="00DD13E6" w:rsidRPr="00004E42">
        <w:rPr>
          <w:noProof/>
          <w:highlight w:val="yellow"/>
          <w:vertAlign w:val="superscript"/>
        </w:rPr>
        <w:t>[18]</w:t>
      </w:r>
      <w:r w:rsidRPr="00004E42">
        <w:rPr>
          <w:highlight w:val="yellow"/>
        </w:rPr>
        <w:fldChar w:fldCharType="end"/>
      </w:r>
      <w:r w:rsidRPr="00004E42">
        <w:rPr>
          <w:highlight w:val="yellow"/>
        </w:rPr>
        <w:t xml:space="preserve">.   </w:t>
      </w:r>
    </w:p>
    <w:p w14:paraId="1B73F3EB" w14:textId="7F8DB429" w:rsidR="007E06C9" w:rsidRPr="007E06C9" w:rsidRDefault="007E06C9" w:rsidP="00054D02">
      <w:pPr>
        <w:pStyle w:val="P"/>
      </w:pPr>
      <w:r w:rsidRPr="00004E42">
        <w:rPr>
          <w:highlight w:val="yellow"/>
        </w:rPr>
        <w:t xml:space="preserve">Our study revealed that FIB-4 and APRI were significantly higher in group 3 than </w:t>
      </w:r>
      <w:r w:rsidR="00CA7200" w:rsidRPr="00004E42">
        <w:rPr>
          <w:highlight w:val="yellow"/>
        </w:rPr>
        <w:t xml:space="preserve">in </w:t>
      </w:r>
      <w:r w:rsidRPr="00004E42">
        <w:rPr>
          <w:highlight w:val="yellow"/>
        </w:rPr>
        <w:t>both</w:t>
      </w:r>
      <w:r w:rsidRPr="007E06C9">
        <w:t xml:space="preserve"> groups and were significantly higher in </w:t>
      </w:r>
      <w:r w:rsidRPr="00004E42">
        <w:rPr>
          <w:highlight w:val="yellow"/>
        </w:rPr>
        <w:t xml:space="preserve">group 2 than </w:t>
      </w:r>
      <w:r w:rsidR="00CA7200" w:rsidRPr="00004E42">
        <w:rPr>
          <w:highlight w:val="yellow"/>
        </w:rPr>
        <w:t xml:space="preserve">in </w:t>
      </w:r>
      <w:r w:rsidRPr="00004E42">
        <w:rPr>
          <w:highlight w:val="yellow"/>
        </w:rPr>
        <w:t>controls.</w:t>
      </w:r>
    </w:p>
    <w:p w14:paraId="4A614D32" w14:textId="594D2E62" w:rsidR="007E06C9" w:rsidRPr="007E06C9" w:rsidRDefault="007E06C9" w:rsidP="00054D02">
      <w:pPr>
        <w:pStyle w:val="P"/>
      </w:pPr>
      <w:r w:rsidRPr="007E06C9">
        <w:t xml:space="preserve">In agreement with our result, Badawi et al. </w:t>
      </w:r>
      <w:r w:rsidRPr="007E06C9">
        <w:fldChar w:fldCharType="begin"/>
      </w:r>
      <w:r w:rsidR="00AA1F6D">
        <w:instrText xml:space="preserve"> ADDIN EN.CITE &lt;EndNote&gt;&lt;Cite&gt;&lt;Author&gt;Badawi&lt;/Author&gt;&lt;Year&gt;2022&lt;/Year&gt;&lt;RecNum&gt;19&lt;/RecNum&gt;&lt;DisplayText&gt;&lt;style face="superscript"&gt;[19]&lt;/style&gt;&lt;/DisplayText&gt;&lt;record&gt;&lt;rec-number&gt;19&lt;/rec-number&gt;&lt;foreign-keys&gt;&lt;key app="EN" db-id="5f09pz0pw22sfmedxt15asfya9r5xxs0dvx0" timestamp="1752751410"&gt;19&lt;/key&gt;&lt;/foreign-keys&gt;&lt;ref-type name="Journal Article"&gt;17&lt;/ref-type&gt;&lt;contributors&gt;&lt;authors&gt;&lt;author&gt;Badawi, Rehab&lt;/author&gt;&lt;author&gt;Hussein, Boshra El-Sayed&lt;/author&gt;&lt;author&gt;Watany, Mona Mohamed&lt;/author&gt;&lt;author&gt;Elsabagh, Hala Moustafa&lt;/author&gt;&lt;author&gt;Elkhalawany, Walaa&lt;/author&gt;&lt;/authors&gt;&lt;/contributors&gt;&lt;titles&gt;&lt;title&gt;Fibrofast and fibrosis-4 versus fibroscan as indicators of hepatic fibrosis in non alcholic fatty liver disease patients: A cross-sectional study&lt;/title&gt;&lt;secondary-title&gt;Afr J Gastroenterol Hepatol&lt;/secondary-title&gt;&lt;/titles&gt;&lt;periodical&gt;&lt;full-title&gt;Afr J Gastroenterol Hepatol&lt;/full-title&gt;&lt;/periodical&gt;&lt;pages&gt;58-75&lt;/pages&gt;&lt;volume&gt;5&lt;/volume&gt;&lt;number&gt;1&lt;/number&gt;&lt;dates&gt;&lt;year&gt;2022&lt;/year&gt;&lt;/dates&gt;&lt;isbn&gt;2735-5489&lt;/isbn&gt;&lt;urls&gt;&lt;/urls&gt;&lt;/record&gt;&lt;/Cite&gt;&lt;/EndNote&gt;</w:instrText>
      </w:r>
      <w:r w:rsidRPr="007E06C9">
        <w:fldChar w:fldCharType="separate"/>
      </w:r>
      <w:r w:rsidR="00DD13E6" w:rsidRPr="00DD13E6">
        <w:rPr>
          <w:noProof/>
          <w:vertAlign w:val="superscript"/>
        </w:rPr>
        <w:t>[19]</w:t>
      </w:r>
      <w:r w:rsidRPr="007E06C9">
        <w:fldChar w:fldCharType="end"/>
      </w:r>
      <w:r w:rsidRPr="007E06C9">
        <w:t xml:space="preserve"> performed a cross-sectional study on 116 NAFLD patients. They showed that FIB-4 was </w:t>
      </w:r>
      <w:r w:rsidRPr="00004E42">
        <w:rPr>
          <w:highlight w:val="yellow"/>
        </w:rPr>
        <w:t xml:space="preserve">significantly higher in </w:t>
      </w:r>
      <w:r w:rsidR="00CA7200" w:rsidRPr="00004E42">
        <w:rPr>
          <w:highlight w:val="yellow"/>
        </w:rPr>
        <w:t xml:space="preserve">the </w:t>
      </w:r>
      <w:r w:rsidRPr="00004E42">
        <w:rPr>
          <w:highlight w:val="yellow"/>
        </w:rPr>
        <w:t>advanc</w:t>
      </w:r>
      <w:r w:rsidRPr="007E06C9">
        <w:t xml:space="preserve">ed fibrosis group than </w:t>
      </w:r>
      <w:r w:rsidR="00CA7200">
        <w:t xml:space="preserve">the </w:t>
      </w:r>
      <w:r w:rsidRPr="007E06C9">
        <w:t>mild/moderate fibrosis group.</w:t>
      </w:r>
    </w:p>
    <w:p w14:paraId="03C5DFBB" w14:textId="171C8F36" w:rsidR="007E06C9" w:rsidRPr="00004E42" w:rsidRDefault="007E06C9" w:rsidP="00054D02">
      <w:pPr>
        <w:pStyle w:val="P"/>
        <w:rPr>
          <w:highlight w:val="yellow"/>
        </w:rPr>
      </w:pPr>
      <w:r w:rsidRPr="007E06C9">
        <w:lastRenderedPageBreak/>
        <w:t xml:space="preserve">This </w:t>
      </w:r>
      <w:r w:rsidR="00CA7200">
        <w:t xml:space="preserve">is </w:t>
      </w:r>
      <w:r w:rsidRPr="00004E42">
        <w:rPr>
          <w:highlight w:val="yellow"/>
        </w:rPr>
        <w:t xml:space="preserve">supported by Rigamonti et al. </w:t>
      </w:r>
      <w:r w:rsidRPr="00004E42">
        <w:rPr>
          <w:highlight w:val="yellow"/>
        </w:rPr>
        <w:fldChar w:fldCharType="begin">
          <w:fldData xml:space="preserve">PEVuZE5vdGU+PENpdGU+PEF1dGhvcj5SaWdhbW9udGk8L0F1dGhvcj48WWVhcj4yMDIyPC9ZZWFy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</w:fldData>
        </w:fldChar>
      </w:r>
      <w:r w:rsidR="00AA1F6D" w:rsidRPr="00004E42">
        <w:rPr>
          <w:highlight w:val="yellow"/>
        </w:rPr>
        <w:instrText xml:space="preserve"> ADDIN EN.CITE </w:instrText>
      </w:r>
      <w:r w:rsidR="00AA1F6D" w:rsidRPr="00004E42">
        <w:rPr>
          <w:highlight w:val="yellow"/>
        </w:rPr>
        <w:fldChar w:fldCharType="begin">
          <w:fldData xml:space="preserve">PEVuZE5vdGU+PENpdGU+PEF1dGhvcj5SaWdhbW9udGk8L0F1dGhvcj48WWVhcj4yMDIyPC9ZZWFy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</w:fldData>
        </w:fldChar>
      </w:r>
      <w:r w:rsidR="00AA1F6D" w:rsidRPr="00004E42">
        <w:rPr>
          <w:highlight w:val="yellow"/>
        </w:rPr>
        <w:instrText xml:space="preserve"> ADDIN EN.CITE.DATA </w:instrText>
      </w:r>
      <w:r w:rsidR="00AA1F6D" w:rsidRPr="00004E42">
        <w:rPr>
          <w:highlight w:val="yellow"/>
        </w:rPr>
      </w:r>
      <w:r w:rsidR="00AA1F6D" w:rsidRPr="00004E42">
        <w:rPr>
          <w:highlight w:val="yellow"/>
        </w:rPr>
        <w:fldChar w:fldCharType="end"/>
      </w:r>
      <w:r w:rsidRPr="00004E42">
        <w:rPr>
          <w:highlight w:val="yellow"/>
        </w:rPr>
      </w:r>
      <w:r w:rsidRPr="00004E42">
        <w:rPr>
          <w:highlight w:val="yellow"/>
        </w:rPr>
        <w:fldChar w:fldCharType="separate"/>
      </w:r>
      <w:r w:rsidR="00DD13E6" w:rsidRPr="00004E42">
        <w:rPr>
          <w:noProof/>
          <w:highlight w:val="yellow"/>
          <w:vertAlign w:val="superscript"/>
        </w:rPr>
        <w:t>[20]</w:t>
      </w:r>
      <w:r w:rsidRPr="00004E42">
        <w:rPr>
          <w:highlight w:val="yellow"/>
        </w:rPr>
        <w:fldChar w:fldCharType="end"/>
      </w:r>
      <w:r w:rsidR="00CA7200" w:rsidRPr="00004E42">
        <w:rPr>
          <w:highlight w:val="yellow"/>
        </w:rPr>
        <w:t>,</w:t>
      </w:r>
      <w:r w:rsidRPr="00004E42">
        <w:rPr>
          <w:highlight w:val="yellow"/>
        </w:rPr>
        <w:t xml:space="preserve"> who showed that patients with NAFLD had significantly higher APRI than </w:t>
      </w:r>
      <w:r w:rsidR="00CA7200" w:rsidRPr="00004E42">
        <w:rPr>
          <w:highlight w:val="yellow"/>
        </w:rPr>
        <w:t xml:space="preserve">those </w:t>
      </w:r>
      <w:r w:rsidRPr="00004E42">
        <w:rPr>
          <w:highlight w:val="yellow"/>
        </w:rPr>
        <w:t>without NAFLD.</w:t>
      </w:r>
    </w:p>
    <w:p w14:paraId="70FC5F84" w14:textId="1D1126C3" w:rsidR="007E06C9" w:rsidRPr="007E06C9" w:rsidRDefault="007E06C9" w:rsidP="00054D02">
      <w:pPr>
        <w:pStyle w:val="P"/>
      </w:pPr>
      <w:r w:rsidRPr="00004E42">
        <w:rPr>
          <w:highlight w:val="yellow"/>
        </w:rPr>
        <w:t>The current study revealed that platelets can predict fib</w:t>
      </w:r>
      <w:r w:rsidRPr="007E06C9">
        <w:t xml:space="preserve">rosis with </w:t>
      </w:r>
      <w:r w:rsidR="00CA7200">
        <w:t xml:space="preserve">a </w:t>
      </w:r>
      <w:r w:rsidRPr="007E06C9">
        <w:t xml:space="preserve">sensitivity </w:t>
      </w:r>
      <w:r w:rsidR="00C74655">
        <w:t xml:space="preserve">of </w:t>
      </w:r>
      <w:r w:rsidRPr="007E06C9">
        <w:t xml:space="preserve">74% and specificity of 68% with </w:t>
      </w:r>
      <w:r w:rsidR="00C74655">
        <w:t xml:space="preserve">a </w:t>
      </w:r>
      <w:r w:rsidRPr="007E06C9">
        <w:t xml:space="preserve">PPV 70% </w:t>
      </w:r>
      <w:r w:rsidRPr="00004E42">
        <w:rPr>
          <w:highlight w:val="yellow"/>
        </w:rPr>
        <w:t xml:space="preserve">an </w:t>
      </w:r>
      <w:r w:rsidR="00CA7200" w:rsidRPr="00004E42">
        <w:rPr>
          <w:highlight w:val="yellow"/>
        </w:rPr>
        <w:t xml:space="preserve">an </w:t>
      </w:r>
      <w:r w:rsidRPr="00004E42">
        <w:rPr>
          <w:highlight w:val="yellow"/>
        </w:rPr>
        <w:t xml:space="preserve">NPV 72% with </w:t>
      </w:r>
      <w:r w:rsidR="00C74655" w:rsidRPr="00004E42">
        <w:rPr>
          <w:highlight w:val="yellow"/>
        </w:rPr>
        <w:t xml:space="preserve">an </w:t>
      </w:r>
      <w:r w:rsidRPr="00004E42">
        <w:rPr>
          <w:highlight w:val="yellow"/>
        </w:rPr>
        <w:t xml:space="preserve">accuracy </w:t>
      </w:r>
      <w:r w:rsidR="00C74655" w:rsidRPr="00004E42">
        <w:rPr>
          <w:highlight w:val="yellow"/>
        </w:rPr>
        <w:t xml:space="preserve">of </w:t>
      </w:r>
      <w:r w:rsidRPr="00004E42">
        <w:rPr>
          <w:highlight w:val="yellow"/>
        </w:rPr>
        <w:t>71%.</w:t>
      </w:r>
      <w:r w:rsidRPr="007E06C9">
        <w:t xml:space="preserve"> MPV can predict fibrosis with </w:t>
      </w:r>
      <w:r w:rsidR="00CA7200">
        <w:t xml:space="preserve">a </w:t>
      </w:r>
      <w:r w:rsidRPr="007E06C9">
        <w:t xml:space="preserve">sensitivity 68% and specificity 60% with PPV 63% and NPV 65% with accuracy 64%. PDW can predict </w:t>
      </w:r>
      <w:r w:rsidRPr="00004E42">
        <w:rPr>
          <w:highlight w:val="yellow"/>
        </w:rPr>
        <w:t xml:space="preserve">fibrosis with </w:t>
      </w:r>
      <w:r w:rsidR="00181429" w:rsidRPr="00004E42">
        <w:rPr>
          <w:highlight w:val="yellow"/>
        </w:rPr>
        <w:t xml:space="preserve">a </w:t>
      </w:r>
      <w:r w:rsidRPr="00004E42">
        <w:rPr>
          <w:highlight w:val="yellow"/>
        </w:rPr>
        <w:t xml:space="preserve">sensitivity 72% and specificity 64% with PPV 67% and NPV 70% with </w:t>
      </w:r>
      <w:r w:rsidR="00181429" w:rsidRPr="00004E42">
        <w:rPr>
          <w:highlight w:val="yellow"/>
        </w:rPr>
        <w:t xml:space="preserve">an </w:t>
      </w:r>
      <w:r w:rsidRPr="00004E42">
        <w:rPr>
          <w:highlight w:val="yellow"/>
        </w:rPr>
        <w:t xml:space="preserve">accuracy </w:t>
      </w:r>
      <w:r w:rsidR="00181429" w:rsidRPr="00004E42">
        <w:rPr>
          <w:highlight w:val="yellow"/>
        </w:rPr>
        <w:t xml:space="preserve">of </w:t>
      </w:r>
      <w:r w:rsidRPr="00004E42">
        <w:rPr>
          <w:highlight w:val="yellow"/>
        </w:rPr>
        <w:t xml:space="preserve">68%. PCT can predict fibrosis with </w:t>
      </w:r>
      <w:r w:rsidR="003E599B" w:rsidRPr="00004E42">
        <w:rPr>
          <w:highlight w:val="yellow"/>
        </w:rPr>
        <w:t xml:space="preserve">a </w:t>
      </w:r>
      <w:r w:rsidRPr="00004E42">
        <w:rPr>
          <w:highlight w:val="yellow"/>
        </w:rPr>
        <w:t xml:space="preserve">sensitivity 60% and specificity of 56% with PPV 57% and NPV 58% with </w:t>
      </w:r>
      <w:r w:rsidR="00181429" w:rsidRPr="00004E42">
        <w:rPr>
          <w:highlight w:val="yellow"/>
        </w:rPr>
        <w:t xml:space="preserve">an </w:t>
      </w:r>
      <w:r w:rsidRPr="00004E42">
        <w:rPr>
          <w:highlight w:val="yellow"/>
        </w:rPr>
        <w:t xml:space="preserve">accuracy </w:t>
      </w:r>
      <w:r w:rsidR="00181429" w:rsidRPr="00004E42">
        <w:rPr>
          <w:highlight w:val="yellow"/>
        </w:rPr>
        <w:t>of</w:t>
      </w:r>
      <w:r w:rsidR="00181429">
        <w:t xml:space="preserve"> </w:t>
      </w:r>
      <w:r w:rsidRPr="007E06C9">
        <w:t>58%.</w:t>
      </w:r>
    </w:p>
    <w:p w14:paraId="28434EBC" w14:textId="005BF160" w:rsidR="007E06C9" w:rsidRPr="007E06C9" w:rsidRDefault="007E06C9" w:rsidP="00054D02">
      <w:pPr>
        <w:pStyle w:val="P"/>
      </w:pPr>
      <w:r w:rsidRPr="007E06C9">
        <w:t xml:space="preserve">In the present </w:t>
      </w:r>
      <w:r w:rsidRPr="00004E42">
        <w:rPr>
          <w:highlight w:val="yellow"/>
        </w:rPr>
        <w:t>study, there was a highly significant correlation between FIB-4 and APRI. There was a highly significant correlation between APRI and FIB-4 with platelets. There was a highly significant c</w:t>
      </w:r>
      <w:r w:rsidRPr="007E06C9">
        <w:t>orrelation between platelets and PDW and PCT.</w:t>
      </w:r>
    </w:p>
    <w:p w14:paraId="39304881" w14:textId="6D3903A5" w:rsidR="007E06C9" w:rsidRPr="007E06C9" w:rsidRDefault="00720592" w:rsidP="00054D02">
      <w:pPr>
        <w:pStyle w:val="P"/>
      </w:pPr>
      <w:r>
        <w:t>“</w:t>
      </w:r>
      <w:r w:rsidR="007E06C9" w:rsidRPr="007E06C9">
        <w:t>Higher PDW values are associated with a wider range of platelet size, which could result from platelet activation processes, platelet destruction mechanisms, or platelet consumption</w:t>
      </w:r>
      <w:r>
        <w:t>”</w:t>
      </w:r>
      <w:r w:rsidR="007E06C9" w:rsidRPr="007E06C9">
        <w:t xml:space="preserve"> </w:t>
      </w:r>
      <w:r w:rsidR="007E06C9" w:rsidRPr="007E06C9">
        <w:fldChar w:fldCharType="begin">
          <w:fldData xml:space="preserve">PEVuZE5vdGU+PENpdGU+PEF1dGhvcj5MaWdpPC9BdXRob3I+PFllYXI+MjAyNDwvWWVhcj48UmVj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</w:fldData>
        </w:fldChar>
      </w:r>
      <w:r w:rsidR="00AA1F6D">
        <w:instrText xml:space="preserve"> ADDIN EN.CITE </w:instrText>
      </w:r>
      <w:r w:rsidR="00AA1F6D">
        <w:fldChar w:fldCharType="begin">
          <w:fldData xml:space="preserve">PEVuZE5vdGU+PENpdGU+PEF1dGhvcj5MaWdpPC9BdXRob3I+PFllYXI+MjAyNDwvWWVhcj48UmVj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</w:fldData>
        </w:fldChar>
      </w:r>
      <w:r w:rsidR="00AA1F6D">
        <w:instrText xml:space="preserve"> ADDIN EN.CITE.DATA </w:instrText>
      </w:r>
      <w:r w:rsidR="00AA1F6D">
        <w:fldChar w:fldCharType="end"/>
      </w:r>
      <w:r w:rsidR="007E06C9" w:rsidRPr="007E06C9">
        <w:fldChar w:fldCharType="separate"/>
      </w:r>
      <w:r w:rsidR="00DD13E6" w:rsidRPr="00DD13E6">
        <w:rPr>
          <w:noProof/>
          <w:vertAlign w:val="superscript"/>
        </w:rPr>
        <w:t>[21]</w:t>
      </w:r>
      <w:r w:rsidR="007E06C9" w:rsidRPr="007E06C9">
        <w:fldChar w:fldCharType="end"/>
      </w:r>
      <w:r w:rsidR="007E06C9" w:rsidRPr="007E06C9">
        <w:t xml:space="preserve">. </w:t>
      </w:r>
    </w:p>
    <w:p w14:paraId="0C5A5E46" w14:textId="59186669" w:rsidR="007E06C9" w:rsidRPr="007E06C9" w:rsidRDefault="007E06C9" w:rsidP="00054D02">
      <w:pPr>
        <w:pStyle w:val="P"/>
      </w:pPr>
      <w:r w:rsidRPr="007E06C9">
        <w:t>In the same line, Gadallah et al.</w:t>
      </w:r>
      <w:r w:rsidR="00054D02">
        <w:t xml:space="preserve"> </w:t>
      </w:r>
      <w:r w:rsidRPr="007E06C9">
        <w:fldChar w:fldCharType="begin"/>
      </w:r>
      <w:r w:rsidR="00AA1F6D">
        <w:instrText xml:space="preserve"> ADDIN EN.CITE &lt;EndNote&gt;&lt;Cite&gt;&lt;Author&gt;Gadallah&lt;/Author&gt;&lt;Year&gt;2024&lt;/Year&gt;&lt;RecNum&gt;17&lt;/RecNum&gt;&lt;DisplayText&gt;&lt;style face="superscript"&gt;[17]&lt;/style&gt;&lt;/DisplayText&gt;&lt;record&gt;&lt;rec-number&gt;17&lt;/rec-number&gt;&lt;foreign-keys&gt;&lt;key app="EN" db-id="5f09pz0pw22sfmedxt15asfya9r5xxs0dvx0" timestamp="1752751410"&gt;17&lt;/key&gt;&lt;/foreign-keys&gt;&lt;ref-type name="Journal Article"&gt;17&lt;/ref-type&gt;&lt;contributors&gt;&lt;authors&gt;&lt;author&gt;Gadallah, Abdel-Naser Abdel-Atty&lt;/author&gt;&lt;author&gt;Elshayeb, Elsayed Ibrahim&lt;/author&gt;&lt;author&gt;Montaser, Belal Abd El-Mohsen&lt;/author&gt;&lt;author&gt;Shaheen, Ghada Ahmed Abdel-Fattah&lt;/author&gt;&lt;author&gt;Abd El, Ahmed Ezz El-Arab&lt;/author&gt;&lt;author&gt;Mostafa, Alim&lt;/author&gt;&lt;/authors&gt;&lt;/contributors&gt;&lt;titles&gt;&lt;title&gt;Plateletcrit and mean platelet volume in the evaluation of liver cirrhosis and nonalcoholic fatty liver disease in egyptian patients&lt;/title&gt;&lt;secondary-title&gt;Surg Gastroenterol Oncol&lt;/secondary-title&gt;&lt;/titles&gt;&lt;periodical&gt;&lt;full-title&gt;Surg Gastroenterol Oncol&lt;/full-title&gt;&lt;/periodical&gt;&lt;pages&gt;105-9&lt;/pages&gt;&lt;volume&gt;29&lt;/volume&gt;&lt;number&gt;2&lt;/number&gt;&lt;dates&gt;&lt;year&gt;2024&lt;/year&gt;&lt;/dates&gt;&lt;urls&gt;&lt;/urls&gt;&lt;/record&gt;&lt;/Cite&gt;&lt;/EndNote&gt;</w:instrText>
      </w:r>
      <w:r w:rsidRPr="007E06C9">
        <w:fldChar w:fldCharType="separate"/>
      </w:r>
      <w:r w:rsidR="00DD13E6" w:rsidRPr="00DD13E6">
        <w:rPr>
          <w:noProof/>
          <w:vertAlign w:val="superscript"/>
        </w:rPr>
        <w:t>[17]</w:t>
      </w:r>
      <w:r w:rsidRPr="007E06C9">
        <w:fldChar w:fldCharType="end"/>
      </w:r>
      <w:r w:rsidRPr="007E06C9">
        <w:t xml:space="preserve"> found that in NAFLD patients, PCT levels showed a significant positive correlation with platelet count.</w:t>
      </w:r>
    </w:p>
    <w:p w14:paraId="01DF5C01" w14:textId="0A80A65E" w:rsidR="007E06C9" w:rsidRPr="007E06C9" w:rsidRDefault="007E06C9" w:rsidP="00054D02">
      <w:pPr>
        <w:pStyle w:val="P"/>
      </w:pPr>
      <w:r w:rsidRPr="007E06C9">
        <w:t xml:space="preserve">On the other hand, Milovanovic et al. </w:t>
      </w:r>
      <w:r w:rsidRPr="007E06C9">
        <w:fldChar w:fldCharType="begin"/>
      </w:r>
      <w:r w:rsidR="00AA1F6D">
        <w:instrText xml:space="preserve"> ADDIN EN.CITE &lt;EndNote&gt;&lt;Cite&gt;&lt;Author&gt;Milovanovic Alempijevic&lt;/Author&gt;&lt;Year&gt;2017&lt;/Year&gt;&lt;RecNum&gt;22&lt;/RecNum&gt;&lt;DisplayText&gt;&lt;style face="superscript"&gt;[22]&lt;/style&gt;&lt;/DisplayText&gt;&lt;record&gt;&lt;rec-number&gt;22&lt;/rec-number&gt;&lt;foreign-keys&gt;&lt;key app="EN" db-id="5f09pz0pw22sfmedxt15asfya9r5xxs0dvx0" timestamp="1752751410"&gt;22&lt;/key&gt;&lt;/foreign-keys&gt;&lt;ref-type name="Journal Article"&gt;17&lt;/ref-type&gt;&lt;contributors&gt;&lt;authors&gt;&lt;author&gt;Milovanovic Alempijevic, Tamara&lt;/author&gt;&lt;author&gt;Stojkovic Lalosevic, Milica&lt;/author&gt;&lt;author&gt;Dumic, Igor&lt;/author&gt;&lt;author&gt;Jocic, Nevena&lt;/author&gt;&lt;author&gt;Pavlovic Markovic, Aleksandra&lt;/author&gt;&lt;author&gt;Dragasevic, Sanja&lt;/author&gt;&lt;author&gt;Jovicic, Ivana&lt;/author&gt;&lt;author&gt;Lukic, Snezana&lt;/author&gt;&lt;author&gt;Popovic, Dragan&lt;/author&gt;&lt;author&gt;Milosavljevic, Tomica&lt;/author&gt;&lt;/authors&gt;&lt;/contributors&gt;&lt;titles&gt;&lt;title&gt;Diagnostic accuracy of platelet count and platelet indices in noninvasive assessment of fibrosis in nonalcoholic fatty liver disease patients&lt;/title&gt;&lt;secondary-title&gt;Can J Gastroenterol Hepatol&lt;/secondary-title&gt;&lt;/titles&gt;&lt;periodical&gt;&lt;full-title&gt;Can J Gastroenterol Hepatol&lt;/full-title&gt;&lt;/periodical&gt;&lt;pages&gt;44-60&lt;/pages&gt;&lt;volume&gt;2017&lt;/volume&gt;&lt;number&gt;1&lt;/number&gt;&lt;dates&gt;&lt;year&gt;2017&lt;/year&gt;&lt;/dates&gt;&lt;isbn&gt;2291-2797&lt;/isbn&gt;&lt;urls&gt;&lt;/urls&gt;&lt;/record&gt;&lt;/Cite&gt;&lt;/EndNote&gt;</w:instrText>
      </w:r>
      <w:r w:rsidRPr="007E06C9">
        <w:fldChar w:fldCharType="separate"/>
      </w:r>
      <w:r w:rsidR="00DD13E6" w:rsidRPr="00DD13E6">
        <w:rPr>
          <w:noProof/>
          <w:vertAlign w:val="superscript"/>
        </w:rPr>
        <w:t>[22]</w:t>
      </w:r>
      <w:r w:rsidRPr="007E06C9">
        <w:fldChar w:fldCharType="end"/>
      </w:r>
      <w:r w:rsidRPr="007E06C9">
        <w:t xml:space="preserve"> reported that there was a statistically significant negative correlation between platelet count with APRI and FIB-4.</w:t>
      </w:r>
    </w:p>
    <w:p w14:paraId="70D94B28" w14:textId="728337A8" w:rsidR="007E06C9" w:rsidRPr="007E06C9" w:rsidRDefault="007E06C9" w:rsidP="00054D02">
      <w:pPr>
        <w:pStyle w:val="P"/>
      </w:pPr>
      <w:r w:rsidRPr="007E06C9">
        <w:t xml:space="preserve">The current study revealed that there </w:t>
      </w:r>
      <w:r w:rsidRPr="00004E42">
        <w:rPr>
          <w:highlight w:val="yellow"/>
        </w:rPr>
        <w:t xml:space="preserve">was </w:t>
      </w:r>
      <w:r w:rsidR="00AE5BFC" w:rsidRPr="00004E42">
        <w:rPr>
          <w:highlight w:val="yellow"/>
        </w:rPr>
        <w:t>a significant positive</w:t>
      </w:r>
      <w:r w:rsidRPr="00004E42">
        <w:rPr>
          <w:highlight w:val="yellow"/>
        </w:rPr>
        <w:t xml:space="preserve"> correlation between PDW and PCT. There was </w:t>
      </w:r>
      <w:r w:rsidR="00AE5BFC" w:rsidRPr="00004E42">
        <w:rPr>
          <w:highlight w:val="yellow"/>
        </w:rPr>
        <w:t>significant positive</w:t>
      </w:r>
      <w:r w:rsidRPr="00004E42">
        <w:rPr>
          <w:highlight w:val="yellow"/>
        </w:rPr>
        <w:t xml:space="preserve"> correla</w:t>
      </w:r>
      <w:r w:rsidRPr="007E06C9">
        <w:t xml:space="preserve">tion between age and FIB-4. There was </w:t>
      </w:r>
      <w:r w:rsidR="00AE5BFC">
        <w:t xml:space="preserve"> </w:t>
      </w:r>
      <w:r w:rsidRPr="007E06C9">
        <w:t>positive significant correlation between systolic blood pressure and FIB-4, APRI, and PDW. There was positive significant correlation between diastolic blood pressure and APRI.</w:t>
      </w:r>
    </w:p>
    <w:p w14:paraId="65180638" w14:textId="7B52F638" w:rsidR="007E06C9" w:rsidRPr="007E06C9" w:rsidRDefault="007E06C9" w:rsidP="00054D02">
      <w:pPr>
        <w:pStyle w:val="P"/>
      </w:pPr>
      <w:r w:rsidRPr="007E06C9">
        <w:lastRenderedPageBreak/>
        <w:t xml:space="preserve">However, Gadallah et al. </w:t>
      </w:r>
      <w:r w:rsidRPr="007E06C9">
        <w:fldChar w:fldCharType="begin"/>
      </w:r>
      <w:r w:rsidR="00AA1F6D">
        <w:instrText xml:space="preserve"> ADDIN EN.CITE &lt;EndNote&gt;&lt;Cite&gt;&lt;Author&gt;Gadallah&lt;/Author&gt;&lt;Year&gt;2024&lt;/Year&gt;&lt;RecNum&gt;17&lt;/RecNum&gt;&lt;DisplayText&gt;&lt;style face="superscript"&gt;[17]&lt;/style&gt;&lt;/DisplayText&gt;&lt;record&gt;&lt;rec-number&gt;17&lt;/rec-number&gt;&lt;foreign-keys&gt;&lt;key app="EN" db-id="5f09pz0pw22sfmedxt15asfya9r5xxs0dvx0" timestamp="1752751410"&gt;17&lt;/key&gt;&lt;/foreign-keys&gt;&lt;ref-type name="Journal Article"&gt;17&lt;/ref-type&gt;&lt;contributors&gt;&lt;authors&gt;&lt;author&gt;Gadallah, Abdel-Naser Abdel-Atty&lt;/author&gt;&lt;author&gt;Elshayeb, Elsayed Ibrahim&lt;/author&gt;&lt;author&gt;Montaser, Belal Abd El-Mohsen&lt;/author&gt;&lt;author&gt;Shaheen, Ghada Ahmed Abdel-Fattah&lt;/author&gt;&lt;author&gt;Abd El, Ahmed Ezz El-Arab&lt;/author&gt;&lt;author&gt;Mostafa, Alim&lt;/author&gt;&lt;/authors&gt;&lt;/contributors&gt;&lt;titles&gt;&lt;title&gt;Plateletcrit and mean platelet volume in the evaluation of liver cirrhosis and nonalcoholic fatty liver disease in egyptian patients&lt;/title&gt;&lt;secondary-title&gt;Surg Gastroenterol Oncol&lt;/secondary-title&gt;&lt;/titles&gt;&lt;periodical&gt;&lt;full-title&gt;Surg Gastroenterol Oncol&lt;/full-title&gt;&lt;/periodical&gt;&lt;pages&gt;105-9&lt;/pages&gt;&lt;volume&gt;29&lt;/volume&gt;&lt;number&gt;2&lt;/number&gt;&lt;dates&gt;&lt;year&gt;2024&lt;/year&gt;&lt;/dates&gt;&lt;urls&gt;&lt;/urls&gt;&lt;/record&gt;&lt;/Cite&gt;&lt;/EndNote&gt;</w:instrText>
      </w:r>
      <w:r w:rsidRPr="007E06C9">
        <w:fldChar w:fldCharType="separate"/>
      </w:r>
      <w:r w:rsidR="00DD13E6" w:rsidRPr="00DD13E6">
        <w:rPr>
          <w:noProof/>
          <w:vertAlign w:val="superscript"/>
        </w:rPr>
        <w:t>[17]</w:t>
      </w:r>
      <w:r w:rsidRPr="007E06C9">
        <w:fldChar w:fldCharType="end"/>
      </w:r>
      <w:r w:rsidRPr="007E06C9">
        <w:t xml:space="preserve"> found that there was no significant correlation observed between PCT levels and PDW in NAFLD patients. This difference may be due to variations in study populations, disease severity, or differences in methodologies.</w:t>
      </w:r>
    </w:p>
    <w:p w14:paraId="4093788D" w14:textId="2EFB2756" w:rsidR="007E06C9" w:rsidRPr="00DD13E6" w:rsidRDefault="007E06C9" w:rsidP="00054D02">
      <w:pPr>
        <w:pStyle w:val="P"/>
      </w:pPr>
      <w:r w:rsidRPr="007E06C9">
        <w:t xml:space="preserve">In contrast, Michalak et al. </w:t>
      </w:r>
      <w:r w:rsidRPr="007E06C9">
        <w:fldChar w:fldCharType="begin">
          <w:fldData xml:space="preserve">PEVuZE5vdGU+PENpdGU+PEF1dGhvcj5NaWNoYWxhazwvQXV0aG9yPjxZZWFyPjIwMjE8L1llYXI+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</w:fldData>
        </w:fldChar>
      </w:r>
      <w:r w:rsidR="00AA1F6D">
        <w:instrText xml:space="preserve"> ADDIN EN.CITE </w:instrText>
      </w:r>
      <w:r w:rsidR="00AA1F6D">
        <w:fldChar w:fldCharType="begin">
          <w:fldData xml:space="preserve">PEVuZE5vdGU+PENpdGU+PEF1dGhvcj5NaWNoYWxhazwvQXV0aG9yPjxZZWFyPjIwMjE8L1llYXI+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</w:fldData>
        </w:fldChar>
      </w:r>
      <w:r w:rsidR="00AA1F6D">
        <w:instrText xml:space="preserve"> ADDIN EN.CITE.DATA </w:instrText>
      </w:r>
      <w:r w:rsidR="00AA1F6D">
        <w:fldChar w:fldCharType="end"/>
      </w:r>
      <w:r w:rsidRPr="007E06C9">
        <w:fldChar w:fldCharType="separate"/>
      </w:r>
      <w:r w:rsidR="00DD13E6" w:rsidRPr="00DD13E6">
        <w:rPr>
          <w:noProof/>
          <w:vertAlign w:val="superscript"/>
        </w:rPr>
        <w:t>[23]</w:t>
      </w:r>
      <w:r w:rsidRPr="007E06C9">
        <w:fldChar w:fldCharType="end"/>
      </w:r>
      <w:r w:rsidRPr="007E06C9">
        <w:t xml:space="preserve"> showed that in NAFLD patients, there was a </w:t>
      </w:r>
      <w:r w:rsidR="00827F82">
        <w:t>significant negative</w:t>
      </w:r>
      <w:r w:rsidRPr="007E06C9">
        <w:t xml:space="preserve"> </w:t>
      </w:r>
      <w:r w:rsidRPr="00DD13E6">
        <w:t>correlation between PDW and PCT</w:t>
      </w:r>
    </w:p>
    <w:p w14:paraId="08CA683D" w14:textId="01D84334" w:rsidR="007E06C9" w:rsidRPr="007E06C9" w:rsidRDefault="007E06C9" w:rsidP="00054D02">
      <w:pPr>
        <w:pStyle w:val="P"/>
      </w:pPr>
      <w:r w:rsidRPr="00DD13E6">
        <w:t xml:space="preserve">In this study, there was </w:t>
      </w:r>
      <w:r w:rsidR="00827F82">
        <w:t xml:space="preserve">a </w:t>
      </w:r>
      <w:r w:rsidRPr="00DD13E6">
        <w:t xml:space="preserve">positive significant </w:t>
      </w:r>
      <w:r w:rsidRPr="00004E42">
        <w:rPr>
          <w:highlight w:val="yellow"/>
        </w:rPr>
        <w:t xml:space="preserve">correlation between ALT and FIB-4, and APRI, platelets, and MPV. While there was a </w:t>
      </w:r>
      <w:r w:rsidR="00827F82" w:rsidRPr="00004E42">
        <w:rPr>
          <w:highlight w:val="yellow"/>
        </w:rPr>
        <w:t>significant negative</w:t>
      </w:r>
      <w:r w:rsidRPr="00004E42">
        <w:rPr>
          <w:highlight w:val="yellow"/>
        </w:rPr>
        <w:t xml:space="preserve"> correlation between ALT and PDW. There was a </w:t>
      </w:r>
      <w:r w:rsidR="00827F82" w:rsidRPr="00004E42">
        <w:rPr>
          <w:highlight w:val="yellow"/>
        </w:rPr>
        <w:t>significant positive</w:t>
      </w:r>
      <w:r w:rsidRPr="00004E42">
        <w:rPr>
          <w:highlight w:val="yellow"/>
        </w:rPr>
        <w:t xml:space="preserve"> correlation between total bilirubin and FIB-4 and APRI, platelets and PCT. There was a </w:t>
      </w:r>
      <w:r w:rsidR="00827F82">
        <w:t>significant positive</w:t>
      </w:r>
      <w:r w:rsidRPr="007E06C9">
        <w:t xml:space="preserve"> correlation between direct bilirubin and PDW, and PCT.</w:t>
      </w:r>
    </w:p>
    <w:p w14:paraId="580DADDF" w14:textId="4F10B909" w:rsidR="007E06C9" w:rsidRPr="007E06C9" w:rsidRDefault="007E06C9" w:rsidP="00054D02">
      <w:pPr>
        <w:pStyle w:val="P"/>
      </w:pPr>
      <w:r w:rsidRPr="007E06C9">
        <w:t xml:space="preserve">This agreed with Rigamonti et al. </w:t>
      </w:r>
      <w:r w:rsidRPr="007E06C9">
        <w:fldChar w:fldCharType="begin">
          <w:fldData xml:space="preserve">PEVuZE5vdGU+PENpdGU+PEF1dGhvcj5SaWdhbW9udGk8L0F1dGhvcj48WWVhcj4yMDIyPC9ZZWFy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</w:fldData>
        </w:fldChar>
      </w:r>
      <w:r w:rsidR="00AA1F6D">
        <w:instrText xml:space="preserve"> ADDIN EN.CITE </w:instrText>
      </w:r>
      <w:r w:rsidR="00AA1F6D">
        <w:fldChar w:fldCharType="begin">
          <w:fldData xml:space="preserve">PEVuZE5vdGU+PENpdGU+PEF1dGhvcj5SaWdhbW9udGk8L0F1dGhvcj48WWVhcj4yMDIyPC9ZZWFy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</w:fldData>
        </w:fldChar>
      </w:r>
      <w:r w:rsidR="00AA1F6D">
        <w:instrText xml:space="preserve"> ADDIN EN.CITE.DATA </w:instrText>
      </w:r>
      <w:r w:rsidR="00AA1F6D">
        <w:fldChar w:fldCharType="end"/>
      </w:r>
      <w:r w:rsidRPr="007E06C9">
        <w:fldChar w:fldCharType="separate"/>
      </w:r>
      <w:r w:rsidR="00DD13E6" w:rsidRPr="00DD13E6">
        <w:rPr>
          <w:noProof/>
          <w:vertAlign w:val="superscript"/>
        </w:rPr>
        <w:t>[20]</w:t>
      </w:r>
      <w:r w:rsidRPr="007E06C9">
        <w:fldChar w:fldCharType="end"/>
      </w:r>
      <w:r w:rsidR="00A41F10">
        <w:t>,</w:t>
      </w:r>
      <w:r w:rsidRPr="007E06C9">
        <w:t xml:space="preserve"> who showed that APRI was correlated with total bilirubin in NAFLD patients. </w:t>
      </w:r>
    </w:p>
    <w:p w14:paraId="1FD42951" w14:textId="71393F38" w:rsidR="007E06C9" w:rsidRPr="007E06C9" w:rsidRDefault="007E06C9" w:rsidP="00054D02">
      <w:pPr>
        <w:pStyle w:val="P"/>
      </w:pPr>
      <w:r w:rsidRPr="007E06C9">
        <w:t xml:space="preserve">In the same line, Aktas et al. </w:t>
      </w:r>
      <w:r w:rsidRPr="007E06C9">
        <w:fldChar w:fldCharType="begin"/>
      </w:r>
      <w:r w:rsidR="00AA1F6D">
        <w:instrText xml:space="preserve"> ADDIN EN.CITE &lt;EndNote&gt;&lt;Cite&gt;&lt;Author&gt;Aktas&lt;/Author&gt;&lt;Year&gt;2020&lt;/Year&gt;&lt;RecNum&gt;24&lt;/RecNum&gt;&lt;DisplayText&gt;&lt;style face="superscript"&gt;[24]&lt;/style&gt;&lt;/DisplayText&gt;&lt;record&gt;&lt;rec-number&gt;24&lt;/rec-number&gt;&lt;foreign-keys&gt;&lt;key app="EN" db-id="5f09pz0pw22sfmedxt15asfya9r5xxs0dvx0" timestamp="1752751410"&gt;24&lt;/key&gt;&lt;/foreign-keys&gt;&lt;ref-type name="Journal Article"&gt;17&lt;/ref-type&gt;&lt;contributors&gt;&lt;authors&gt;&lt;author&gt;Aktas, Gulali&lt;/author&gt;&lt;author&gt;&lt;style face="normal" font="default" size="100%"&gt;Duman, T Taslamac&lt;/style&gt;&lt;style face="normal" font="default" charset="238" size="100%"&gt;ıoğlu&lt;/style&gt;&lt;/author&gt;&lt;author&gt;&lt;style face="normal" font="default" charset="238" size="100%"&gt;Kurtkulagi, O&lt;/style&gt;&lt;/author&gt;&lt;author&gt;&lt;style face="normal" font="default" charset="238" size="100%"&gt;Tel, BM Atak&lt;/style&gt;&lt;/author&gt;&lt;author&gt;&lt;style face="normal" font="default" charset="238" size="100%"&gt;Bilgin, S&lt;/style&gt;&lt;/author&gt;&lt;author&gt;&lt;style face="normal" font="default" charset="238" size="100%"&gt;Kahveci, G&lt;/style&gt;&lt;/author&gt;&lt;/authors&gt;&lt;/contributors&gt;&lt;titles&gt;&lt;title&gt;Liver steatosis is associated both with platelet distribution width, neutrophil/lymphocyte and monocyte/lymphocyte ratios&lt;/title&gt;&lt;secondary-title&gt;J Prim Health Care&lt;/secondary-title&gt;&lt;/titles&gt;&lt;periodical&gt;&lt;full-title&gt;J Prim Health Care&lt;/full-title&gt;&lt;/periodical&gt;&lt;pages&gt;1-4&lt;/pages&gt;&lt;volume&gt;10&lt;/volume&gt;&lt;number&gt;4&lt;/number&gt;&lt;dates&gt;&lt;year&gt;2020&lt;/year&gt;&lt;/dates&gt;&lt;urls&gt;&lt;/urls&gt;&lt;/record&gt;&lt;/Cite&gt;&lt;/EndNote&gt;</w:instrText>
      </w:r>
      <w:r w:rsidRPr="007E06C9">
        <w:fldChar w:fldCharType="separate"/>
      </w:r>
      <w:r w:rsidR="00DD13E6" w:rsidRPr="00DD13E6">
        <w:rPr>
          <w:noProof/>
          <w:vertAlign w:val="superscript"/>
        </w:rPr>
        <w:t>[24]</w:t>
      </w:r>
      <w:r w:rsidRPr="007E06C9">
        <w:fldChar w:fldCharType="end"/>
      </w:r>
      <w:r w:rsidRPr="007E06C9">
        <w:t xml:space="preserve"> revealed that PDW was significantly and positively correlated with ALT levels in  NAFLD patients.</w:t>
      </w:r>
    </w:p>
    <w:p w14:paraId="54A0B9FD" w14:textId="6096CCD3" w:rsidR="00054D02" w:rsidRPr="00004E42" w:rsidRDefault="00054D02" w:rsidP="00054D02">
      <w:pPr>
        <w:pStyle w:val="P"/>
        <w:rPr>
          <w:highlight w:val="yellow"/>
        </w:rPr>
      </w:pPr>
      <w:r w:rsidRPr="00004E42">
        <w:rPr>
          <w:highlight w:val="yellow"/>
        </w:rPr>
        <w:t xml:space="preserve">There was </w:t>
      </w:r>
      <w:r w:rsidR="00A45E3C" w:rsidRPr="00004E42">
        <w:rPr>
          <w:highlight w:val="yellow"/>
        </w:rPr>
        <w:t xml:space="preserve">a </w:t>
      </w:r>
      <w:r w:rsidRPr="00004E42">
        <w:rPr>
          <w:highlight w:val="yellow"/>
        </w:rPr>
        <w:t>positive significant correlation between h</w:t>
      </w:r>
      <w:r w:rsidR="00A45E3C" w:rsidRPr="00004E42">
        <w:rPr>
          <w:highlight w:val="yellow"/>
        </w:rPr>
        <w:t>a</w:t>
      </w:r>
      <w:r w:rsidRPr="00004E42">
        <w:rPr>
          <w:highlight w:val="yellow"/>
        </w:rPr>
        <w:t>emoglobin a</w:t>
      </w:r>
      <w:r w:rsidRPr="00054D02">
        <w:t xml:space="preserve">nd </w:t>
      </w:r>
      <w:r w:rsidRPr="00004E42">
        <w:rPr>
          <w:highlight w:val="yellow"/>
        </w:rPr>
        <w:t xml:space="preserve">MPV. </w:t>
      </w:r>
      <w:r w:rsidR="00A45E3C" w:rsidRPr="00004E42">
        <w:rPr>
          <w:highlight w:val="yellow"/>
        </w:rPr>
        <w:t>T</w:t>
      </w:r>
      <w:r w:rsidRPr="00004E42">
        <w:rPr>
          <w:highlight w:val="yellow"/>
        </w:rPr>
        <w:t>here</w:t>
      </w:r>
      <w:r w:rsidRPr="00054D02">
        <w:t xml:space="preserve"> was </w:t>
      </w:r>
      <w:r w:rsidR="00A45E3C">
        <w:t xml:space="preserve">a </w:t>
      </w:r>
      <w:r w:rsidRPr="00054D02">
        <w:t xml:space="preserve">negative significant correlation </w:t>
      </w:r>
      <w:r w:rsidRPr="00004E42">
        <w:rPr>
          <w:highlight w:val="yellow"/>
        </w:rPr>
        <w:t>between h</w:t>
      </w:r>
      <w:r w:rsidR="00A45E3C" w:rsidRPr="00004E42">
        <w:rPr>
          <w:highlight w:val="yellow"/>
        </w:rPr>
        <w:t>a</w:t>
      </w:r>
      <w:r w:rsidRPr="00004E42">
        <w:rPr>
          <w:highlight w:val="yellow"/>
        </w:rPr>
        <w:t xml:space="preserve">emoglobin and PDW. </w:t>
      </w:r>
    </w:p>
    <w:p w14:paraId="350BF4C7" w14:textId="143C9792" w:rsidR="00054D02" w:rsidRPr="00054D02" w:rsidRDefault="00054D02" w:rsidP="00054D02">
      <w:pPr>
        <w:pStyle w:val="P"/>
      </w:pPr>
      <w:r w:rsidRPr="00004E42">
        <w:rPr>
          <w:highlight w:val="yellow"/>
        </w:rPr>
        <w:t xml:space="preserve">In this context, Harsha et al. </w:t>
      </w:r>
      <w:r w:rsidRPr="00004E42">
        <w:rPr>
          <w:highlight w:val="yellow"/>
        </w:rPr>
        <w:fldChar w:fldCharType="begin"/>
      </w:r>
      <w:r w:rsidR="00AA1F6D" w:rsidRPr="00004E42">
        <w:rPr>
          <w:highlight w:val="yellow"/>
        </w:rPr>
        <w:instrText xml:space="preserve"> ADDIN EN.CITE &lt;EndNote&gt;&lt;Cite&gt;&lt;Author&gt;Harsha&lt;/Author&gt;&lt;Year&gt;2023&lt;/Year&gt;&lt;RecNum&gt;25&lt;/RecNum&gt;&lt;DisplayText&gt;&lt;style face="superscript"&gt;[25]&lt;/style&gt;&lt;/DisplayText&gt;&lt;record&gt;&lt;rec-number&gt;25&lt;/rec-number&gt;&lt;foreign-keys&gt;&lt;key app="EN" db-id="5f09pz0pw22sfmedxt15asfya9r5xxs0dvx0" timestamp="1752751410"&gt;25&lt;/key&gt;&lt;/foreign-keys&gt;&lt;ref-type name="Journal Article"&gt;17&lt;/ref-type&gt;&lt;contributors&gt;&lt;authors&gt;&lt;author&gt;Harsha, P.&lt;/author&gt;&lt;author&gt;Tripati, B. K.&lt;/author&gt;&lt;/authors&gt;&lt;/contributors&gt;&lt;auth-address&gt;Vardhman Mahavir Medical College &amp;amp;amp; Safdarjung Hospital, New Delhi, Delhi, India.&lt;/auth-address&gt;&lt;titles&gt;&lt;title&gt;A study on correlation of mean platelet volume with hba1c in type 2 diabetes mellitus&lt;/title&gt;&lt;secondary-title&gt;J Assoc Physicians India&lt;/secondary-title&gt;&lt;/titles&gt;&lt;periodical&gt;&lt;full-title&gt;J Assoc Physicians India&lt;/full-title&gt;&lt;/periodical&gt;&lt;pages&gt;1-9&lt;/pages&gt;&lt;volume&gt;71&lt;/volume&gt;&lt;number&gt;1&lt;/number&gt;&lt;keywords&gt;&lt;keyword&gt;Humans&lt;/keyword&gt;&lt;keyword&gt;*Diabetes Mellitus, Type 2/complications/diagnosis&lt;/keyword&gt;&lt;keyword&gt;Mean Platelet Volume&lt;/keyword&gt;&lt;keyword&gt;Glycated Hemoglobin&lt;/keyword&gt;&lt;keyword&gt;Blood Platelets&lt;/keyword&gt;&lt;keyword&gt;*Diabetes Complications/complications&lt;/keyword&gt;&lt;/keywords&gt;&lt;dates&gt;&lt;year&gt;2023&lt;/year&gt;&lt;pub-dates&gt;&lt;date&gt;Jan&lt;/date&gt;&lt;/pub-dates&gt;&lt;/dates&gt;&lt;isbn&gt;0004-5772 (Print)&amp;#xD;0004-5772&lt;/isbn&gt;&lt;accession-num&gt;37116020&lt;/accession-num&gt;&lt;urls&gt;&lt;/urls&gt;&lt;remote-database-provider&gt;NLM&lt;/remote-database-provider&gt;&lt;language&gt;eng&lt;/language&gt;&lt;/record&gt;&lt;/Cite&gt;&lt;/EndNote&gt;</w:instrText>
      </w:r>
      <w:r w:rsidRPr="00004E42">
        <w:rPr>
          <w:highlight w:val="yellow"/>
        </w:rPr>
        <w:fldChar w:fldCharType="separate"/>
      </w:r>
      <w:r w:rsidR="00DD13E6" w:rsidRPr="00004E42">
        <w:rPr>
          <w:noProof/>
          <w:highlight w:val="yellow"/>
          <w:vertAlign w:val="superscript"/>
        </w:rPr>
        <w:t>[25]</w:t>
      </w:r>
      <w:r w:rsidRPr="00004E42">
        <w:rPr>
          <w:highlight w:val="yellow"/>
        </w:rPr>
        <w:fldChar w:fldCharType="end"/>
      </w:r>
      <w:r w:rsidRPr="00004E42">
        <w:rPr>
          <w:highlight w:val="yellow"/>
        </w:rPr>
        <w:t xml:space="preserve"> reported that there was a statistically</w:t>
      </w:r>
      <w:r w:rsidRPr="00054D02">
        <w:t xml:space="preserve"> significant positive correlation observed between MPV and HbA1C. Lippi et al. </w:t>
      </w:r>
      <w:r w:rsidRPr="00054D02">
        <w:fldChar w:fldCharType="begin">
          <w:fldData xml:space="preserve">PEVuZE5vdGU+PENpdGU+PEF1dGhvcj5MaXBwaTwvQXV0aG9yPjxZZWFyPjIwMTU8L1llYXI+PFJl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</w:fldData>
        </w:fldChar>
      </w:r>
      <w:r w:rsidR="00AA1F6D">
        <w:instrText xml:space="preserve"> ADDIN EN.CITE </w:instrText>
      </w:r>
      <w:r w:rsidR="00AA1F6D">
        <w:fldChar w:fldCharType="begin">
          <w:fldData xml:space="preserve">PEVuZE5vdGU+PENpdGU+PEF1dGhvcj5MaXBwaTwvQXV0aG9yPjxZZWFyPjIwMTU8L1llYXI+PFJl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</w:fldData>
        </w:fldChar>
      </w:r>
      <w:r w:rsidR="00AA1F6D">
        <w:instrText xml:space="preserve"> ADDIN EN.CITE.DATA </w:instrText>
      </w:r>
      <w:r w:rsidR="00AA1F6D">
        <w:fldChar w:fldCharType="end"/>
      </w:r>
      <w:r w:rsidRPr="00054D02">
        <w:fldChar w:fldCharType="separate"/>
      </w:r>
      <w:r w:rsidR="00DD13E6" w:rsidRPr="00DD13E6">
        <w:rPr>
          <w:noProof/>
          <w:vertAlign w:val="superscript"/>
        </w:rPr>
        <w:t>[26]</w:t>
      </w:r>
      <w:r w:rsidRPr="00054D02">
        <w:fldChar w:fldCharType="end"/>
      </w:r>
      <w:r w:rsidRPr="00054D02">
        <w:t xml:space="preserve"> reported that elevated MPV was significantly associated with higher HbA1c levels. Demirtas et al. </w:t>
      </w:r>
      <w:r w:rsidRPr="00054D02">
        <w:fldChar w:fldCharType="begin"/>
      </w:r>
      <w:r w:rsidR="00AA1F6D">
        <w:instrText xml:space="preserve"> ADDIN EN.CITE &lt;EndNote&gt;&lt;Cite&gt;&lt;Author&gt;Demirtas&lt;/Author&gt;&lt;Year&gt;2015&lt;/Year&gt;&lt;RecNum&gt;27&lt;/RecNum&gt;&lt;DisplayText&gt;&lt;style face="superscript"&gt;[27]&lt;/style&gt;&lt;/DisplayText&gt;&lt;record&gt;&lt;rec-number&gt;27&lt;/rec-number&gt;&lt;foreign-keys&gt;&lt;key app="EN" db-id="5f09pz0pw22sfmedxt15asfya9r5xxs0dvx0" timestamp="1752751411"&gt;27&lt;/key&gt;&lt;/foreign-keys&gt;&lt;ref-type name="Journal Article"&gt;17&lt;/ref-type&gt;&lt;contributors&gt;&lt;authors&gt;&lt;author&gt;Demirtas, L.&lt;/author&gt;&lt;author&gt;Degirmenci, H.&lt;/author&gt;&lt;author&gt;Akbas, E. M.&lt;/author&gt;&lt;author&gt;Ozcicek, A.&lt;/author&gt;&lt;author&gt;Timuroglu, A.&lt;/author&gt;&lt;author&gt;Gurel, A.&lt;/author&gt;&lt;author&gt;Ozcicek, F.&lt;/author&gt;&lt;/authors&gt;&lt;/contributors&gt;&lt;auth-address&gt;Department of Internal Medicine, Mengücek Gazi Training and Research Hospital, School of Medicine, Erzincan University Erzincan, Turkey.&amp;#xD;Department of Cardiology, Mengücek Gazi Training and Research Hospital, School of Medicine, Erzincan University Erzincan, Turkey.&amp;#xD;Department of Endocrinology, Mengücek Gazi Training and Research Hospital, School of Medicine, Erzincan University Erzincan, Turkey.&amp;#xD;Department of Nephrology, Mengücek Gazi Training and Research Hospital Erzincan, Turkey.&lt;/auth-address&gt;&lt;titles&gt;&lt;title&gt;Association of hematological indicies with diabetes, impaired glucose regulation and microvascular complications of diabetes&lt;/title&gt;&lt;secondary-title&gt;Int J Clin Exp Med&lt;/secondary-title&gt;&lt;/titles&gt;&lt;periodical&gt;&lt;full-title&gt;Int J Clin Exp Med&lt;/full-title&gt;&lt;/periodical&gt;&lt;pages&gt;11420-7&lt;/pages&gt;&lt;volume&gt;8&lt;/volume&gt;&lt;number&gt;7&lt;/number&gt;&lt;edition&gt;20150715&lt;/edition&gt;&lt;keywords&gt;&lt;keyword&gt;HbA1c&lt;/keyword&gt;&lt;keyword&gt;Hematological parameters&lt;/keyword&gt;&lt;keyword&gt;diabetes mellitus&lt;/keyword&gt;&lt;keyword&gt;microvascular complications&lt;/keyword&gt;&lt;/keywords&gt;&lt;dates&gt;&lt;year&gt;2015&lt;/year&gt;&lt;/dates&gt;&lt;isbn&gt;1940-5901 (Print)&amp;#xD;1940-5901&lt;/isbn&gt;&lt;accession-num&gt;26379958&lt;/accession-num&gt;&lt;urls&gt;&lt;/urls&gt;&lt;custom2&gt;PMC4565341&lt;/custom2&gt;&lt;remote-database-provider&gt;NLM&lt;/remote-database-provider&gt;&lt;language&gt;eng&lt;/language&gt;&lt;/record&gt;&lt;/Cite&gt;&lt;/EndNote&gt;</w:instrText>
      </w:r>
      <w:r w:rsidRPr="00054D02">
        <w:fldChar w:fldCharType="separate"/>
      </w:r>
      <w:r w:rsidR="00DD13E6" w:rsidRPr="00DD13E6">
        <w:rPr>
          <w:noProof/>
          <w:vertAlign w:val="superscript"/>
        </w:rPr>
        <w:t>[27]</w:t>
      </w:r>
      <w:r w:rsidRPr="00054D02">
        <w:fldChar w:fldCharType="end"/>
      </w:r>
      <w:r w:rsidRPr="00054D02">
        <w:t xml:space="preserve"> found that levels of PDW show a positive correlation with h</w:t>
      </w:r>
      <w:r w:rsidR="00A45E3C">
        <w:t>a</w:t>
      </w:r>
      <w:r w:rsidRPr="00054D02">
        <w:t>emoglobin A1c.</w:t>
      </w:r>
    </w:p>
    <w:p w14:paraId="26BA5647" w14:textId="698AE3B9" w:rsidR="00054D02" w:rsidRPr="00054D02" w:rsidRDefault="00054D02" w:rsidP="00054D02">
      <w:pPr>
        <w:pStyle w:val="P"/>
      </w:pPr>
      <w:r w:rsidRPr="00054D02">
        <w:t xml:space="preserve">However, Gadallah et al. </w:t>
      </w:r>
      <w:r w:rsidRPr="00054D02">
        <w:fldChar w:fldCharType="begin"/>
      </w:r>
      <w:r w:rsidR="00AA1F6D">
        <w:instrText xml:space="preserve"> ADDIN EN.CITE &lt;EndNote&gt;&lt;Cite&gt;&lt;Author&gt;Gadallah&lt;/Author&gt;&lt;Year&gt;2024&lt;/Year&gt;&lt;RecNum&gt;17&lt;/RecNum&gt;&lt;DisplayText&gt;&lt;style face="superscript"&gt;[17]&lt;/style&gt;&lt;/DisplayText&gt;&lt;record&gt;&lt;rec-number&gt;17&lt;/rec-number&gt;&lt;foreign-keys&gt;&lt;key app="EN" db-id="5f09pz0pw22sfmedxt15asfya9r5xxs0dvx0" timestamp="1752751410"&gt;17&lt;/key&gt;&lt;/foreign-keys&gt;&lt;ref-type name="Journal Article"&gt;17&lt;/ref-type&gt;&lt;contributors&gt;&lt;authors&gt;&lt;author&gt;Gadallah, Abdel-Naser Abdel-Atty&lt;/author&gt;&lt;author&gt;Elshayeb, Elsayed Ibrahim&lt;/author&gt;&lt;author&gt;Montaser, Belal Abd El-Mohsen&lt;/author&gt;&lt;author&gt;Shaheen, Ghada Ahmed Abdel-Fattah&lt;/author&gt;&lt;author&gt;Abd El, Ahmed Ezz El-Arab&lt;/author&gt;&lt;author&gt;Mostafa, Alim&lt;/author&gt;&lt;/authors&gt;&lt;/contributors&gt;&lt;titles&gt;&lt;title&gt;Plateletcrit and mean platelet volume in the evaluation of liver cirrhosis and nonalcoholic fatty liver disease in egyptian patients&lt;/title&gt;&lt;secondary-title&gt;Surg Gastroenterol Oncol&lt;/secondary-title&gt;&lt;/titles&gt;&lt;periodical&gt;&lt;full-title&gt;Surg Gastroenterol Oncol&lt;/full-title&gt;&lt;/periodical&gt;&lt;pages&gt;105-9&lt;/pages&gt;&lt;volume&gt;29&lt;/volume&gt;&lt;number&gt;2&lt;/number&gt;&lt;dates&gt;&lt;year&gt;2024&lt;/year&gt;&lt;/dates&gt;&lt;urls&gt;&lt;/urls&gt;&lt;/record&gt;&lt;/Cite&gt;&lt;/EndNote&gt;</w:instrText>
      </w:r>
      <w:r w:rsidRPr="00054D02">
        <w:fldChar w:fldCharType="separate"/>
      </w:r>
      <w:r w:rsidR="00DD13E6" w:rsidRPr="00DD13E6">
        <w:rPr>
          <w:noProof/>
          <w:vertAlign w:val="superscript"/>
        </w:rPr>
        <w:t>[17]</w:t>
      </w:r>
      <w:r w:rsidRPr="00054D02">
        <w:fldChar w:fldCharType="end"/>
      </w:r>
      <w:r w:rsidRPr="00054D02">
        <w:t xml:space="preserve"> found that there was no significant correlation between MPV and h</w:t>
      </w:r>
      <w:r w:rsidR="00A45E3C">
        <w:t>a</w:t>
      </w:r>
      <w:r w:rsidRPr="00054D02">
        <w:t>emoglobin, in NAFLD patients.</w:t>
      </w:r>
    </w:p>
    <w:p w14:paraId="558CAF6B" w14:textId="2891C7D1" w:rsidR="00054D02" w:rsidRPr="00054D02" w:rsidRDefault="00054D02" w:rsidP="00054D02">
      <w:pPr>
        <w:pStyle w:val="P"/>
      </w:pPr>
      <w:r w:rsidRPr="00054D02">
        <w:t xml:space="preserve">In the current study, there was </w:t>
      </w:r>
      <w:r w:rsidR="00A45E3C">
        <w:t xml:space="preserve">a </w:t>
      </w:r>
      <w:r w:rsidRPr="00054D02">
        <w:t xml:space="preserve">highly </w:t>
      </w:r>
      <w:r w:rsidR="00A45E3C" w:rsidRPr="00004E42">
        <w:rPr>
          <w:highlight w:val="yellow"/>
        </w:rPr>
        <w:t>significant positive</w:t>
      </w:r>
      <w:r w:rsidRPr="00004E42">
        <w:rPr>
          <w:highlight w:val="yellow"/>
        </w:rPr>
        <w:t xml:space="preserve"> correlation between WBCs and PDW. </w:t>
      </w:r>
      <w:r w:rsidR="00A45E3C" w:rsidRPr="00004E42">
        <w:rPr>
          <w:highlight w:val="yellow"/>
        </w:rPr>
        <w:t>T</w:t>
      </w:r>
      <w:r w:rsidRPr="00004E42">
        <w:rPr>
          <w:highlight w:val="yellow"/>
        </w:rPr>
        <w:t xml:space="preserve">here was </w:t>
      </w:r>
      <w:r w:rsidR="00A45E3C" w:rsidRPr="00004E42">
        <w:rPr>
          <w:highlight w:val="yellow"/>
        </w:rPr>
        <w:t>significant negative</w:t>
      </w:r>
      <w:r w:rsidRPr="00054D02">
        <w:t xml:space="preserve"> correlation between WBCs and FIB-4, APRI, and MPV. There was positive significant correlation between creatinine and FIB-4, APRI, </w:t>
      </w:r>
      <w:r w:rsidRPr="00054D02">
        <w:lastRenderedPageBreak/>
        <w:t xml:space="preserve">platelets, and PCT. There was </w:t>
      </w:r>
      <w:r w:rsidR="00A45E3C">
        <w:t xml:space="preserve">a </w:t>
      </w:r>
      <w:r w:rsidRPr="00054D02">
        <w:t>positive significant correlation between urea and FIB-4, APRI, platelets, PDW and PCT.</w:t>
      </w:r>
    </w:p>
    <w:p w14:paraId="11327C9B" w14:textId="5D9AFEED" w:rsidR="00054D02" w:rsidRPr="00054D02" w:rsidRDefault="00054D02" w:rsidP="00054D02">
      <w:pPr>
        <w:pStyle w:val="P"/>
      </w:pPr>
      <w:r w:rsidRPr="00054D02">
        <w:t xml:space="preserve">In the same line, Emre et al. </w:t>
      </w:r>
      <w:r w:rsidRPr="00054D02">
        <w:fldChar w:fldCharType="begin">
          <w:fldData xml:space="preserve">PEVuZE5vdGU+PENpdGU+PEF1dGhvcj5FbXJlPC9BdXRob3I+PFllYXI+MjAyMDwvWWVhcj48UmVj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</w:fldData>
        </w:fldChar>
      </w:r>
      <w:r w:rsidR="00AA1F6D">
        <w:instrText xml:space="preserve"> ADDIN EN.CITE </w:instrText>
      </w:r>
      <w:r w:rsidR="00AA1F6D">
        <w:fldChar w:fldCharType="begin">
          <w:fldData xml:space="preserve">PEVuZE5vdGU+PENpdGU+PEF1dGhvcj5FbXJlPC9BdXRob3I+PFllYXI+MjAyMDwvWWVhcj48UmVj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</w:fldData>
        </w:fldChar>
      </w:r>
      <w:r w:rsidR="00AA1F6D">
        <w:instrText xml:space="preserve"> ADDIN EN.CITE.DATA </w:instrText>
      </w:r>
      <w:r w:rsidR="00AA1F6D">
        <w:fldChar w:fldCharType="end"/>
      </w:r>
      <w:r w:rsidRPr="00054D02">
        <w:fldChar w:fldCharType="separate"/>
      </w:r>
      <w:r w:rsidR="00DD13E6" w:rsidRPr="00DD13E6">
        <w:rPr>
          <w:noProof/>
          <w:vertAlign w:val="superscript"/>
        </w:rPr>
        <w:t>[28]</w:t>
      </w:r>
      <w:r w:rsidRPr="00054D02">
        <w:fldChar w:fldCharType="end"/>
      </w:r>
      <w:r w:rsidRPr="00054D02">
        <w:t xml:space="preserve"> found that high WBC rates were accompanied by low MPV levels.</w:t>
      </w:r>
    </w:p>
    <w:p w14:paraId="58E30CE4" w14:textId="575DA0A5" w:rsidR="00054D02" w:rsidRPr="00054D02" w:rsidRDefault="00054D02" w:rsidP="00054D02">
      <w:pPr>
        <w:pStyle w:val="P"/>
      </w:pPr>
      <w:r w:rsidRPr="00054D02">
        <w:t xml:space="preserve">Hutapea et al. </w:t>
      </w:r>
      <w:r w:rsidRPr="00054D02">
        <w:fldChar w:fldCharType="begin"/>
      </w:r>
      <w:r w:rsidR="00AA1F6D">
        <w:instrText xml:space="preserve"> ADDIN EN.CITE &lt;EndNote&gt;&lt;Cite&gt;&lt;Author&gt;Hutapea&lt;/Author&gt;&lt;Year&gt;2021&lt;/Year&gt;&lt;RecNum&gt;29&lt;/RecNum&gt;&lt;DisplayText&gt;&lt;style face="superscript"&gt;[29]&lt;/style&gt;&lt;/DisplayText&gt;&lt;record&gt;&lt;rec-number&gt;29&lt;/rec-number&gt;&lt;foreign-keys&gt;&lt;key app="EN" db-id="5f09pz0pw22sfmedxt15asfya9r5xxs0dvx0" timestamp="1752751411"&gt;29&lt;/key&gt;&lt;/foreign-keys&gt;&lt;ref-type name="Journal Article"&gt;17&lt;/ref-type&gt;&lt;contributors&gt;&lt;authors&gt;&lt;author&gt;Hutapea, Ratna Delima&lt;/author&gt;&lt;author&gt;Widaningsih, Yuyun&lt;/author&gt;&lt;author&gt;Mangarengi, Fitriani&lt;/author&gt;&lt;author&gt;Muhadi, Darwati&lt;/author&gt;&lt;/authors&gt;&lt;/contributors&gt;&lt;titles&gt;&lt;title&gt;Analysis of urea, creatinine, and platelet indices in hypertensive patients&lt;/title&gt;&lt;secondary-title&gt;Indones J Med Lab Technol&lt;/secondary-title&gt;&lt;/titles&gt;&lt;periodical&gt;&lt;full-title&gt;Indones J Med Lab Technol&lt;/full-title&gt;&lt;/periodical&gt;&lt;pages&gt;117-121&lt;/pages&gt;&lt;volume&gt;27&lt;/volume&gt;&lt;number&gt;2&lt;/number&gt;&lt;dates&gt;&lt;year&gt;2021&lt;/year&gt;&lt;/dates&gt;&lt;isbn&gt;2477-4685&lt;/isbn&gt;&lt;urls&gt;&lt;/urls&gt;&lt;/record&gt;&lt;/Cite&gt;&lt;/EndNote&gt;</w:instrText>
      </w:r>
      <w:r w:rsidRPr="00054D02">
        <w:fldChar w:fldCharType="separate"/>
      </w:r>
      <w:r w:rsidR="00DD13E6" w:rsidRPr="00DD13E6">
        <w:rPr>
          <w:noProof/>
          <w:vertAlign w:val="superscript"/>
        </w:rPr>
        <w:t>[29]</w:t>
      </w:r>
      <w:r w:rsidRPr="00054D02">
        <w:fldChar w:fldCharType="end"/>
      </w:r>
      <w:r w:rsidRPr="00054D02">
        <w:t xml:space="preserve"> showed a weak correlation between urea, creatinine, PDW, and PCT.</w:t>
      </w:r>
    </w:p>
    <w:p w14:paraId="197264B7" w14:textId="505528A9" w:rsidR="00054D02" w:rsidRPr="00004E42" w:rsidRDefault="00054D02" w:rsidP="00054D02">
      <w:pPr>
        <w:pStyle w:val="P"/>
        <w:rPr>
          <w:highlight w:val="yellow"/>
        </w:rPr>
      </w:pPr>
      <w:r w:rsidRPr="00054D02">
        <w:t>However, Gouda et al.</w:t>
      </w:r>
      <w:r>
        <w:t xml:space="preserve"> </w:t>
      </w:r>
      <w:r w:rsidRPr="00054D02">
        <w:fldChar w:fldCharType="begin"/>
      </w:r>
      <w:r w:rsidR="00AA1F6D">
        <w:instrText xml:space="preserve"> ADDIN EN.CITE &lt;EndNote&gt;&lt;Cite&gt;&lt;Author&gt;Gouda&lt;/Author&gt;&lt;Year&gt;2021&lt;/Year&gt;&lt;RecNum&gt;30&lt;/RecNum&gt;&lt;DisplayText&gt;&lt;style face="superscript"&gt;[30]&lt;/style&gt;&lt;/DisplayText&gt;&lt;record&gt;&lt;rec-number&gt;30&lt;/rec-number&gt;&lt;foreign-keys&gt;&lt;key app="EN" db-id="5f09pz0pw22sfmedxt15asfya9r5xxs0dvx0" timestamp="1752751411"&gt;30&lt;/key&gt;&lt;/foreign-keys&gt;&lt;ref-type name="Journal Article"&gt;17&lt;/ref-type&gt;&lt;contributors&gt;&lt;authors&gt;&lt;author&gt;Gouda, Khaled&lt;/author&gt;&lt;author&gt;Saeed, Saeed Abdelwahab&lt;/author&gt;&lt;author&gt;Mohamed, Ahmed Yehia&lt;/author&gt;&lt;/authors&gt;&lt;/contributors&gt;&lt;titles&gt;&lt;title&gt;The relationship between serum procalcitonin and dialysis adequacy in hemodialysis patients&lt;/title&gt;&lt;secondary-title&gt;Egypt J Hosp Med&lt;/secondary-title&gt;&lt;/titles&gt;&lt;periodical&gt;&lt;full-title&gt;Egypt J Hosp Med&lt;/full-title&gt;&lt;/periodical&gt;&lt;pages&gt;3616-3620&lt;/pages&gt;&lt;volume&gt;85&lt;/volume&gt;&lt;number&gt;2&lt;/number&gt;&lt;dates&gt;&lt;year&gt;2021&lt;/year&gt;&lt;/dates&gt;&lt;isbn&gt;1687-2002&lt;/isbn&gt;&lt;urls&gt;&lt;/urls&gt;&lt;/record&gt;&lt;/Cite&gt;&lt;/EndNote&gt;</w:instrText>
      </w:r>
      <w:r w:rsidRPr="00054D02">
        <w:fldChar w:fldCharType="separate"/>
      </w:r>
      <w:r w:rsidR="00DD13E6" w:rsidRPr="00DD13E6">
        <w:rPr>
          <w:noProof/>
          <w:vertAlign w:val="superscript"/>
        </w:rPr>
        <w:t>[30]</w:t>
      </w:r>
      <w:r w:rsidRPr="00054D02">
        <w:fldChar w:fldCharType="end"/>
      </w:r>
      <w:r w:rsidRPr="00054D02">
        <w:t xml:space="preserve"> found that there is no statistically significant correlation between PCT and blood urea </w:t>
      </w:r>
      <w:r w:rsidRPr="00004E42">
        <w:rPr>
          <w:highlight w:val="yellow"/>
        </w:rPr>
        <w:t>level. Small sample size may explain this difference.</w:t>
      </w:r>
    </w:p>
    <w:p w14:paraId="548E8ACF" w14:textId="5A55A77E" w:rsidR="00054D02" w:rsidRPr="00054D02" w:rsidRDefault="00054D02" w:rsidP="00054D02">
      <w:pPr>
        <w:pStyle w:val="P"/>
      </w:pPr>
      <w:r w:rsidRPr="00004E42">
        <w:rPr>
          <w:highlight w:val="yellow"/>
        </w:rPr>
        <w:t xml:space="preserve">There was </w:t>
      </w:r>
      <w:r w:rsidR="00A45E3C" w:rsidRPr="00004E42">
        <w:rPr>
          <w:highlight w:val="yellow"/>
        </w:rPr>
        <w:t xml:space="preserve">a </w:t>
      </w:r>
      <w:r w:rsidR="00832A6C" w:rsidRPr="00004E42">
        <w:rPr>
          <w:highlight w:val="yellow"/>
        </w:rPr>
        <w:t>significant positive</w:t>
      </w:r>
      <w:r w:rsidRPr="00004E42">
        <w:rPr>
          <w:highlight w:val="yellow"/>
        </w:rPr>
        <w:t xml:space="preserve"> correlation between cholesterol and FIB-4, APRI, platelets, PDW and PCT. </w:t>
      </w:r>
      <w:r w:rsidR="00832A6C" w:rsidRPr="00004E42">
        <w:rPr>
          <w:highlight w:val="yellow"/>
        </w:rPr>
        <w:t>T</w:t>
      </w:r>
      <w:r w:rsidRPr="00004E42">
        <w:rPr>
          <w:highlight w:val="yellow"/>
        </w:rPr>
        <w:t xml:space="preserve">here was </w:t>
      </w:r>
      <w:r w:rsidR="00832A6C" w:rsidRPr="00004E42">
        <w:rPr>
          <w:highlight w:val="yellow"/>
        </w:rPr>
        <w:t>significant</w:t>
      </w:r>
      <w:r w:rsidR="00832A6C">
        <w:t xml:space="preserve"> negative</w:t>
      </w:r>
      <w:r w:rsidRPr="00054D02">
        <w:t xml:space="preserve"> correlation between cholesterol and MPV. There was highly </w:t>
      </w:r>
      <w:r w:rsidR="00832A6C">
        <w:t>significant negative</w:t>
      </w:r>
      <w:r w:rsidRPr="00054D02">
        <w:t xml:space="preserve"> correlation between HDL and FIB-4, APRI, and platelets.</w:t>
      </w:r>
    </w:p>
    <w:p w14:paraId="7B70083A" w14:textId="058C154E" w:rsidR="00054D02" w:rsidRPr="00054D02" w:rsidRDefault="00054D02" w:rsidP="00054D02">
      <w:pPr>
        <w:pStyle w:val="P"/>
      </w:pPr>
      <w:r w:rsidRPr="00054D02">
        <w:t xml:space="preserve">Plasma cholesterol levels appear to have a critical role in modulating platelet activity because hypercholesterolemia increases platelet activation more potently than hypertriglyceridemia </w:t>
      </w:r>
      <w:r w:rsidRPr="00054D02">
        <w:fldChar w:fldCharType="begin"/>
      </w:r>
      <w:r w:rsidR="00AA1F6D">
        <w:instrText xml:space="preserve"> ADDIN EN.CITE &lt;EndNote&gt;&lt;Cite&gt;&lt;Author&gt;Wang&lt;/Author&gt;&lt;Year&gt;2016&lt;/Year&gt;&lt;RecNum&gt;31&lt;/RecNum&gt;&lt;DisplayText&gt;&lt;style face="superscript"&gt;[31]&lt;/style&gt;&lt;/DisplayText&gt;&lt;record&gt;&lt;rec-number&gt;31&lt;/rec-number&gt;&lt;foreign-keys&gt;&lt;key app="EN" db-id="5f09pz0pw22sfmedxt15asfya9r5xxs0dvx0" timestamp="1752751411"&gt;31&lt;/key&gt;&lt;/foreign-keys&gt;&lt;ref-type name="Journal Article"&gt;17&lt;/ref-type&gt;&lt;contributors&gt;&lt;authors&gt;&lt;author&gt;Wang, N.&lt;/author&gt;&lt;author&gt;Tall, A. R.&lt;/author&gt;&lt;/authors&gt;&lt;/contributors&gt;&lt;auth-address&gt;Division of Molecular Medicine, Department of Medicine, Columbia University Medical Center, New York, NY.&lt;/auth-address&gt;&lt;titles&gt;&lt;title&gt;Cholesterol in platelet biogenesis and activation&lt;/title&gt;&lt;secondary-title&gt;Blood&lt;/secondary-title&gt;&lt;/titles&gt;&lt;periodical&gt;&lt;full-title&gt;Blood&lt;/full-title&gt;&lt;/periodical&gt;&lt;pages&gt;1949-53&lt;/pages&gt;&lt;volume&gt;127&lt;/volume&gt;&lt;number&gt;16&lt;/number&gt;&lt;edition&gt;20160229&lt;/edition&gt;&lt;keywords&gt;&lt;keyword&gt;Animals&lt;/keyword&gt;&lt;keyword&gt;Atherosclerosis/blood/physiopathology&lt;/keyword&gt;&lt;keyword&gt;Blood Platelets/*physiology&lt;/keyword&gt;&lt;keyword&gt;Cholesterol/metabolism/*physiology&lt;/keyword&gt;&lt;keyword&gt;Humans&lt;/keyword&gt;&lt;keyword&gt;Lipid Metabolism/physiology&lt;/keyword&gt;&lt;keyword&gt;Platelet Activation/*physiology&lt;/keyword&gt;&lt;keyword&gt;Thrombopoiesis/*physiology&lt;/keyword&gt;&lt;/keywords&gt;&lt;dates&gt;&lt;year&gt;2016&lt;/year&gt;&lt;pub-dates&gt;&lt;date&gt;Apr 21&lt;/date&gt;&lt;/pub-dates&gt;&lt;/dates&gt;&lt;isbn&gt;0006-4971 (Print)&amp;#xD;0006-4971&lt;/isbn&gt;&lt;accession-num&gt;26929273&lt;/accession-num&gt;&lt;urls&gt;&lt;/urls&gt;&lt;custom2&gt;PMC4841038&lt;/custom2&gt;&lt;electronic-resource-num&gt;10.1182/blood-2016-01-631259&lt;/electronic-resource-num&gt;&lt;remote-database-provider&gt;NLM&lt;/remote-database-provider&gt;&lt;language&gt;eng&lt;/language&gt;&lt;/record&gt;&lt;/Cite&gt;&lt;/EndNote&gt;</w:instrText>
      </w:r>
      <w:r w:rsidRPr="00054D02">
        <w:fldChar w:fldCharType="separate"/>
      </w:r>
      <w:r w:rsidR="00DD13E6" w:rsidRPr="00DD13E6">
        <w:rPr>
          <w:noProof/>
          <w:vertAlign w:val="superscript"/>
        </w:rPr>
        <w:t>[31]</w:t>
      </w:r>
      <w:r w:rsidRPr="00054D02">
        <w:fldChar w:fldCharType="end"/>
      </w:r>
      <w:r w:rsidRPr="00054D02">
        <w:t>.</w:t>
      </w:r>
    </w:p>
    <w:p w14:paraId="13F8A1E4" w14:textId="5F6741B1" w:rsidR="00054D02" w:rsidRPr="00054D02" w:rsidRDefault="00054D02" w:rsidP="00054D02">
      <w:pPr>
        <w:pStyle w:val="P"/>
      </w:pPr>
      <w:r w:rsidRPr="00054D02">
        <w:t xml:space="preserve">Alshuweishi et al. </w:t>
      </w:r>
      <w:r w:rsidRPr="00054D02">
        <w:fldChar w:fldCharType="begin">
          <w:fldData xml:space="preserve">PEVuZE5vdGU+PENpdGU+PEF1dGhvcj5BbHNodXdlaXNoaTwvQXV0aG9yPjxZZWFyPjIwMjQ8L1ll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</w:fldData>
        </w:fldChar>
      </w:r>
      <w:r w:rsidR="00AA1F6D">
        <w:instrText xml:space="preserve"> ADDIN EN.CITE </w:instrText>
      </w:r>
      <w:r w:rsidR="00AA1F6D">
        <w:fldChar w:fldCharType="begin">
          <w:fldData xml:space="preserve">PEVuZE5vdGU+PENpdGU+PEF1dGhvcj5BbHNodXdlaXNoaTwvQXV0aG9yPjxZZWFyPjIwMjQ8L1ll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</w:fldData>
        </w:fldChar>
      </w:r>
      <w:r w:rsidR="00AA1F6D">
        <w:instrText xml:space="preserve"> ADDIN EN.CITE.DATA </w:instrText>
      </w:r>
      <w:r w:rsidR="00AA1F6D">
        <w:fldChar w:fldCharType="end"/>
      </w:r>
      <w:r w:rsidRPr="00054D02">
        <w:fldChar w:fldCharType="separate"/>
      </w:r>
      <w:r w:rsidR="00DD13E6" w:rsidRPr="00DD13E6">
        <w:rPr>
          <w:noProof/>
          <w:vertAlign w:val="superscript"/>
        </w:rPr>
        <w:t>[32]</w:t>
      </w:r>
      <w:r w:rsidRPr="00054D02">
        <w:fldChar w:fldCharType="end"/>
      </w:r>
      <w:r w:rsidRPr="00054D02">
        <w:t xml:space="preserve"> revealed that all lipid parameters and ratios were significantly elevated in the highest APRI tertile.</w:t>
      </w:r>
    </w:p>
    <w:p w14:paraId="44677561" w14:textId="76157E86" w:rsidR="00054D02" w:rsidRPr="00054D02" w:rsidRDefault="00054D02" w:rsidP="00054D02">
      <w:pPr>
        <w:pStyle w:val="P"/>
      </w:pPr>
      <w:r w:rsidRPr="00054D02">
        <w:t xml:space="preserve">This agreed with Rigamonti et al. </w:t>
      </w:r>
      <w:r w:rsidRPr="00054D02">
        <w:fldChar w:fldCharType="begin">
          <w:fldData xml:space="preserve">PEVuZE5vdGU+PENpdGU+PEF1dGhvcj5SaWdhbW9udGk8L0F1dGhvcj48WWVhcj4yMDIyPC9ZZWFy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</w:fldData>
        </w:fldChar>
      </w:r>
      <w:r w:rsidR="00AA1F6D">
        <w:instrText xml:space="preserve"> ADDIN EN.CITE </w:instrText>
      </w:r>
      <w:r w:rsidR="00AA1F6D">
        <w:fldChar w:fldCharType="begin">
          <w:fldData xml:space="preserve">PEVuZE5vdGU+PENpdGU+PEF1dGhvcj5SaWdhbW9udGk8L0F1dGhvcj48WWVhcj4yMDIyPC9ZZWFy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</w:fldData>
        </w:fldChar>
      </w:r>
      <w:r w:rsidR="00AA1F6D">
        <w:instrText xml:space="preserve"> ADDIN EN.CITE.DATA </w:instrText>
      </w:r>
      <w:r w:rsidR="00AA1F6D">
        <w:fldChar w:fldCharType="end"/>
      </w:r>
      <w:r w:rsidRPr="00054D02">
        <w:fldChar w:fldCharType="separate"/>
      </w:r>
      <w:r w:rsidR="00DD13E6" w:rsidRPr="00DD13E6">
        <w:rPr>
          <w:noProof/>
          <w:vertAlign w:val="superscript"/>
        </w:rPr>
        <w:t>[20]</w:t>
      </w:r>
      <w:r w:rsidRPr="00054D02">
        <w:fldChar w:fldCharType="end"/>
      </w:r>
      <w:r w:rsidR="00AE536C">
        <w:t>,</w:t>
      </w:r>
      <w:r w:rsidRPr="00054D02">
        <w:rPr>
          <w:rFonts w:hint="cs"/>
          <w:rtl/>
        </w:rPr>
        <w:t xml:space="preserve"> </w:t>
      </w:r>
      <w:r w:rsidRPr="00054D02">
        <w:t xml:space="preserve">who showed that APRI was </w:t>
      </w:r>
      <w:r w:rsidRPr="00004E42">
        <w:rPr>
          <w:highlight w:val="yellow"/>
        </w:rPr>
        <w:t xml:space="preserve">correlated </w:t>
      </w:r>
      <w:r w:rsidR="008A6714" w:rsidRPr="00004E42">
        <w:rPr>
          <w:highlight w:val="yellow"/>
        </w:rPr>
        <w:t xml:space="preserve">with </w:t>
      </w:r>
      <w:r w:rsidRPr="00004E42">
        <w:rPr>
          <w:highlight w:val="yellow"/>
        </w:rPr>
        <w:t>HDL-C i</w:t>
      </w:r>
      <w:r w:rsidRPr="00054D02">
        <w:t>n NAFLD patients.</w:t>
      </w:r>
    </w:p>
    <w:p w14:paraId="142B3330" w14:textId="6EFDFAF0" w:rsidR="00054D02" w:rsidRPr="00054D02" w:rsidRDefault="00054D02" w:rsidP="00054D02">
      <w:pPr>
        <w:pStyle w:val="P"/>
      </w:pPr>
      <w:r w:rsidRPr="00054D02">
        <w:t xml:space="preserve">The current study revealed that </w:t>
      </w:r>
      <w:r w:rsidRPr="00004E42">
        <w:rPr>
          <w:highlight w:val="yellow"/>
        </w:rPr>
        <w:t xml:space="preserve">there was </w:t>
      </w:r>
      <w:r w:rsidR="00AE536C" w:rsidRPr="00004E42">
        <w:rPr>
          <w:highlight w:val="yellow"/>
        </w:rPr>
        <w:t xml:space="preserve">a </w:t>
      </w:r>
      <w:r w:rsidRPr="00004E42">
        <w:rPr>
          <w:highlight w:val="yellow"/>
        </w:rPr>
        <w:t>positive significant cor</w:t>
      </w:r>
      <w:r w:rsidRPr="00054D02">
        <w:t xml:space="preserve">relation between triglycerides and FIB-4, APRI, platelets, PDW and PCT. There was positive correlation between fasting blood glucose and FIB-4, </w:t>
      </w:r>
      <w:r w:rsidRPr="00004E42">
        <w:rPr>
          <w:highlight w:val="yellow"/>
        </w:rPr>
        <w:t xml:space="preserve">APRI, platelets, PDW and MPV. There was </w:t>
      </w:r>
      <w:r w:rsidR="00AE536C" w:rsidRPr="00004E42">
        <w:rPr>
          <w:highlight w:val="yellow"/>
        </w:rPr>
        <w:t>a</w:t>
      </w:r>
      <w:r w:rsidR="00AE536C">
        <w:t xml:space="preserve"> </w:t>
      </w:r>
      <w:r w:rsidRPr="00054D02">
        <w:t xml:space="preserve">positive significant correlation between 2-h postprandial glucose and FIB-4, APRI, platelets, MPV, and PCT. There was positive significant correlation between fasting insulin and FIB-4, APRI, platelets, PDW and PCT. </w:t>
      </w:r>
    </w:p>
    <w:p w14:paraId="585771E8" w14:textId="77A2E150" w:rsidR="00054D02" w:rsidRPr="00054D02" w:rsidRDefault="00054D02" w:rsidP="00054D02">
      <w:pPr>
        <w:pStyle w:val="P"/>
      </w:pPr>
      <w:r w:rsidRPr="00004E42">
        <w:rPr>
          <w:highlight w:val="yellow"/>
        </w:rPr>
        <w:lastRenderedPageBreak/>
        <w:t>This is supported by Alshuweishi et al.</w:t>
      </w:r>
      <w:r w:rsidRPr="00004E42">
        <w:rPr>
          <w:highlight w:val="yellow"/>
        </w:rPr>
        <w:fldChar w:fldCharType="begin">
          <w:fldData xml:space="preserve">PEVuZE5vdGU+PENpdGU+PEF1dGhvcj5BbHNodXdlaXNoaTwvQXV0aG9yPjxZZWFyPjIwMjQ8L1ll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</w:fldData>
        </w:fldChar>
      </w:r>
      <w:r w:rsidR="00AA1F6D" w:rsidRPr="00004E42">
        <w:rPr>
          <w:highlight w:val="yellow"/>
        </w:rPr>
        <w:instrText xml:space="preserve"> ADDIN EN.CITE </w:instrText>
      </w:r>
      <w:r w:rsidR="00AA1F6D" w:rsidRPr="00004E42">
        <w:rPr>
          <w:highlight w:val="yellow"/>
        </w:rPr>
        <w:fldChar w:fldCharType="begin">
          <w:fldData xml:space="preserve">PEVuZE5vdGU+PENpdGU+PEF1dGhvcj5BbHNodXdlaXNoaTwvQXV0aG9yPjxZZWFyPjIwMjQ8L1ll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</w:fldData>
        </w:fldChar>
      </w:r>
      <w:r w:rsidR="00AA1F6D" w:rsidRPr="00004E42">
        <w:rPr>
          <w:highlight w:val="yellow"/>
        </w:rPr>
        <w:instrText xml:space="preserve"> ADDIN EN.CITE.DATA </w:instrText>
      </w:r>
      <w:r w:rsidR="00AA1F6D" w:rsidRPr="00004E42">
        <w:rPr>
          <w:highlight w:val="yellow"/>
        </w:rPr>
      </w:r>
      <w:r w:rsidR="00AA1F6D" w:rsidRPr="00004E42">
        <w:rPr>
          <w:highlight w:val="yellow"/>
        </w:rPr>
        <w:fldChar w:fldCharType="end"/>
      </w:r>
      <w:r w:rsidRPr="00004E42">
        <w:rPr>
          <w:highlight w:val="yellow"/>
        </w:rPr>
      </w:r>
      <w:r w:rsidRPr="00004E42">
        <w:rPr>
          <w:highlight w:val="yellow"/>
        </w:rPr>
        <w:fldChar w:fldCharType="separate"/>
      </w:r>
      <w:r w:rsidR="00DD13E6" w:rsidRPr="00004E42">
        <w:rPr>
          <w:noProof/>
          <w:highlight w:val="yellow"/>
          <w:vertAlign w:val="superscript"/>
        </w:rPr>
        <w:t>[32]</w:t>
      </w:r>
      <w:r w:rsidRPr="00004E42">
        <w:rPr>
          <w:highlight w:val="yellow"/>
        </w:rPr>
        <w:fldChar w:fldCharType="end"/>
      </w:r>
      <w:r w:rsidRPr="00004E42">
        <w:rPr>
          <w:highlight w:val="yellow"/>
        </w:rPr>
        <w:t xml:space="preserve"> who revealed that </w:t>
      </w:r>
      <w:r w:rsidR="00155D73" w:rsidRPr="00004E42">
        <w:rPr>
          <w:highlight w:val="yellow"/>
        </w:rPr>
        <w:t xml:space="preserve">the </w:t>
      </w:r>
      <w:r w:rsidRPr="00004E42">
        <w:rPr>
          <w:highlight w:val="yellow"/>
        </w:rPr>
        <w:t>median</w:t>
      </w:r>
      <w:r w:rsidRPr="00054D02">
        <w:t>s of APRI were significantly increased in subjects with high triglyceride</w:t>
      </w:r>
      <w:r w:rsidR="00155D73">
        <w:t>s</w:t>
      </w:r>
      <w:r w:rsidRPr="00054D02">
        <w:t xml:space="preserve">. </w:t>
      </w:r>
    </w:p>
    <w:p w14:paraId="437D3B64" w14:textId="3EAAAA88" w:rsidR="00054D02" w:rsidRDefault="00054D02" w:rsidP="00054D02">
      <w:pPr>
        <w:pStyle w:val="P"/>
      </w:pPr>
      <w:r w:rsidRPr="00054D02">
        <w:t xml:space="preserve">This came in line with Kumar et al. </w:t>
      </w:r>
      <w:r w:rsidRPr="00054D02">
        <w:fldChar w:fldCharType="begin"/>
      </w:r>
      <w:r w:rsidR="00AA1F6D">
        <w:instrText xml:space="preserve"> ADDIN EN.CITE &lt;EndNote&gt;&lt;Cite&gt;&lt;Author&gt;Kumar&lt;/Author&gt;&lt;Year&gt;2024&lt;/Year&gt;&lt;RecNum&gt;33&lt;/RecNum&gt;&lt;DisplayText&gt;&lt;style face="superscript"&gt;[33]&lt;/style&gt;&lt;/DisplayText&gt;&lt;record&gt;&lt;rec-number&gt;33&lt;/rec-number&gt;&lt;foreign-keys&gt;&lt;key app="EN" db-id="5f09pz0pw22sfmedxt15asfya9r5xxs0dvx0" timestamp="1752751411"&gt;33&lt;/key&gt;&lt;/foreign-keys&gt;&lt;ref-type name="Journal Article"&gt;17&lt;/ref-type&gt;&lt;contributors&gt;&lt;authors&gt;&lt;author&gt;Kumar, Sunil&lt;/author&gt;&lt;author&gt;Reddy, Harshitha&lt;/author&gt;&lt;author&gt;Acharya, Sourya&lt;/author&gt;&lt;author&gt;Parepalli, Avinash&lt;/author&gt;&lt;author&gt;Tawar, Dhruv&lt;/author&gt;&lt;author&gt;Khan, Meraj&lt;/author&gt;&lt;author&gt;Athar, Mohammad&lt;/author&gt;&lt;author&gt;Azhar, Esam Ibraheem&lt;/author&gt;&lt;author&gt;Sohrab, Sayed Sartaj&lt;/author&gt;&lt;/authors&gt;&lt;/contributors&gt;&lt;titles&gt;&lt;title&gt;Correlation between platelet metrics and cardiovascular risk in prediabetes with coronary artery disease: A two-year cross-sectional study&lt;/title&gt;&lt;secondary-title&gt;J King Saud Univ Sci&lt;/secondary-title&gt;&lt;/titles&gt;&lt;periodical&gt;&lt;full-title&gt;J King Saud Univ Sci&lt;/full-title&gt;&lt;/periodical&gt;&lt;pages&gt;33-44&lt;/pages&gt;&lt;volume&gt;36&lt;/volume&gt;&lt;number&gt;8&lt;/number&gt;&lt;dates&gt;&lt;year&gt;2024&lt;/year&gt;&lt;/dates&gt;&lt;isbn&gt;1018-3647&lt;/isbn&gt;&lt;urls&gt;&lt;/urls&gt;&lt;/record&gt;&lt;/Cite&gt;&lt;/EndNote&gt;</w:instrText>
      </w:r>
      <w:r w:rsidRPr="00054D02">
        <w:fldChar w:fldCharType="separate"/>
      </w:r>
      <w:r w:rsidR="00DD13E6" w:rsidRPr="00DD13E6">
        <w:rPr>
          <w:noProof/>
          <w:vertAlign w:val="superscript"/>
        </w:rPr>
        <w:t>[33]</w:t>
      </w:r>
      <w:r w:rsidRPr="00054D02">
        <w:fldChar w:fldCharType="end"/>
      </w:r>
      <w:r w:rsidR="00155D73">
        <w:t>,</w:t>
      </w:r>
      <w:r w:rsidRPr="00054D02">
        <w:t xml:space="preserve"> who illustrated that PDW showed significant positive correlations with fasting blood sugar</w:t>
      </w:r>
    </w:p>
    <w:p w14:paraId="365C3296" w14:textId="68F4CE73" w:rsidR="00054D02" w:rsidRPr="00054D02" w:rsidRDefault="00054D02" w:rsidP="00054D02">
      <w:pPr>
        <w:pStyle w:val="P"/>
      </w:pPr>
      <w:r w:rsidRPr="00054D02">
        <w:t xml:space="preserve">According to our findings, there </w:t>
      </w:r>
      <w:r w:rsidRPr="00004E42">
        <w:rPr>
          <w:highlight w:val="yellow"/>
        </w:rPr>
        <w:t xml:space="preserve">was </w:t>
      </w:r>
      <w:r w:rsidR="00155D73" w:rsidRPr="00004E42">
        <w:rPr>
          <w:highlight w:val="yellow"/>
        </w:rPr>
        <w:t>a significant positive</w:t>
      </w:r>
      <w:r w:rsidRPr="00054D02">
        <w:t xml:space="preserve"> correlation between homeostasis model assessment for insulin resistance and FIB-4, APRI, and platelets. There was </w:t>
      </w:r>
      <w:r w:rsidR="00155D73">
        <w:t xml:space="preserve">a </w:t>
      </w:r>
      <w:r w:rsidRPr="00054D02">
        <w:t>positive</w:t>
      </w:r>
      <w:r w:rsidR="00155D73">
        <w:t>,</w:t>
      </w:r>
      <w:r w:rsidRPr="00054D02">
        <w:t xml:space="preserve"> highly significant correlation between weight and FIB-4, APRI, and platelets. There was highly significant correlation between height and FIB-4, APRI, and platelets. There was </w:t>
      </w:r>
      <w:r w:rsidRPr="00004E42">
        <w:rPr>
          <w:highlight w:val="yellow"/>
        </w:rPr>
        <w:t xml:space="preserve">highly significant correlation between BMI and FIB-4, APRI, and platelets. There was </w:t>
      </w:r>
      <w:r w:rsidR="000D4819" w:rsidRPr="00004E42">
        <w:rPr>
          <w:highlight w:val="yellow"/>
        </w:rPr>
        <w:t xml:space="preserve">a </w:t>
      </w:r>
      <w:r w:rsidRPr="00004E42">
        <w:rPr>
          <w:highlight w:val="yellow"/>
        </w:rPr>
        <w:t>positiv</w:t>
      </w:r>
      <w:r w:rsidRPr="00054D02">
        <w:t xml:space="preserve">e significant correlation between waist circumference and FIB-4, APRI, platelets, PDW and PCT.  </w:t>
      </w:r>
    </w:p>
    <w:p w14:paraId="0A0D745F" w14:textId="7B7072C3" w:rsidR="00054D02" w:rsidRPr="00054D02" w:rsidRDefault="00054D02" w:rsidP="00054D02">
      <w:pPr>
        <w:pStyle w:val="P"/>
      </w:pPr>
      <w:r w:rsidRPr="00054D02">
        <w:t xml:space="preserve">Supporting our findings, Mansour et al. </w:t>
      </w:r>
      <w:r w:rsidRPr="00054D02">
        <w:fldChar w:fldCharType="begin"/>
      </w:r>
      <w:r w:rsidR="00AA1F6D">
        <w:instrText xml:space="preserve"> ADDIN EN.CITE &lt;EndNote&gt;&lt;Cite&gt;&lt;Author&gt;Mansour&lt;/Author&gt;&lt;Year&gt;2024&lt;/Year&gt;&lt;RecNum&gt;34&lt;/RecNum&gt;&lt;DisplayText&gt;&lt;style face="superscript"&gt;[34]&lt;/style&gt;&lt;/DisplayText&gt;&lt;record&gt;&lt;rec-number&gt;34&lt;/rec-number&gt;&lt;foreign-keys&gt;&lt;key app="EN" db-id="5f09pz0pw22sfmedxt15asfya9r5xxs0dvx0" timestamp="1752751411"&gt;34&lt;/key&gt;&lt;/foreign-keys&gt;&lt;ref-type name="Journal Article"&gt;17&lt;/ref-type&gt;&lt;contributors&gt;&lt;authors&gt;&lt;author&gt;Mansour, Shimaa Moustafa&lt;/author&gt;&lt;author&gt;Badawi, Rehab&lt;/author&gt;&lt;author&gt;Soliman, Shimaa&lt;/author&gt;&lt;author&gt;Negm, Manal Saad&lt;/author&gt;&lt;author&gt;Elgebaly, Fatma Ali&lt;/author&gt;&lt;/authors&gt;&lt;/contributors&gt;&lt;titles&gt;&lt;title&gt;The potential role of platelet indices and red cell distribution width in metabolic dysfunction-associated fatty liver disease&lt;/title&gt;&lt;secondary-title&gt;Afr J Gastroenterol Hepatol&lt;/secondary-title&gt;&lt;/titles&gt;&lt;periodical&gt;&lt;full-title&gt;Afr J Gastroenterol Hepatol&lt;/full-title&gt;&lt;/periodical&gt;&lt;pages&gt;48-63&lt;/pages&gt;&lt;volume&gt;7&lt;/volume&gt;&lt;number&gt;1&lt;/number&gt;&lt;dates&gt;&lt;year&gt;2024&lt;/year&gt;&lt;/dates&gt;&lt;isbn&gt;2735-5489&lt;/isbn&gt;&lt;urls&gt;&lt;/urls&gt;&lt;/record&gt;&lt;/Cite&gt;&lt;/EndNote&gt;</w:instrText>
      </w:r>
      <w:r w:rsidRPr="00054D02">
        <w:fldChar w:fldCharType="separate"/>
      </w:r>
      <w:r w:rsidR="00DD13E6" w:rsidRPr="00DD13E6">
        <w:rPr>
          <w:noProof/>
          <w:vertAlign w:val="superscript"/>
        </w:rPr>
        <w:t>[34]</w:t>
      </w:r>
      <w:r w:rsidRPr="00054D02">
        <w:fldChar w:fldCharType="end"/>
      </w:r>
      <w:r w:rsidRPr="00054D02">
        <w:t xml:space="preserve"> showed that there was a significant positive relationship between waist circumference and PDW% but </w:t>
      </w:r>
      <w:r w:rsidR="008406A9">
        <w:t xml:space="preserve">a </w:t>
      </w:r>
      <w:r w:rsidRPr="00004E42">
        <w:rPr>
          <w:highlight w:val="yellow"/>
        </w:rPr>
        <w:t xml:space="preserve">negative </w:t>
      </w:r>
      <w:r w:rsidR="008406A9" w:rsidRPr="00004E42">
        <w:rPr>
          <w:highlight w:val="yellow"/>
        </w:rPr>
        <w:t xml:space="preserve">relationship </w:t>
      </w:r>
      <w:r w:rsidRPr="00004E42">
        <w:rPr>
          <w:highlight w:val="yellow"/>
        </w:rPr>
        <w:t>w</w:t>
      </w:r>
      <w:r w:rsidRPr="00054D02">
        <w:t>ith platelets.</w:t>
      </w:r>
    </w:p>
    <w:p w14:paraId="0723518E" w14:textId="0F6A7DB8" w:rsidR="007E06C9" w:rsidRDefault="00054D02" w:rsidP="00054D02">
      <w:pPr>
        <w:pStyle w:val="P"/>
      </w:pPr>
      <w:r w:rsidRPr="00004E42">
        <w:rPr>
          <w:highlight w:val="yellow"/>
        </w:rPr>
        <w:t xml:space="preserve">This </w:t>
      </w:r>
      <w:r w:rsidR="008406A9" w:rsidRPr="00004E42">
        <w:rPr>
          <w:highlight w:val="yellow"/>
        </w:rPr>
        <w:t xml:space="preserve">was </w:t>
      </w:r>
      <w:r w:rsidRPr="00004E42">
        <w:rPr>
          <w:highlight w:val="yellow"/>
        </w:rPr>
        <w:t>confirmed by Co</w:t>
      </w:r>
      <w:r w:rsidRPr="00054D02">
        <w:t xml:space="preserve">rrea et al. </w:t>
      </w:r>
      <w:r w:rsidRPr="00054D02">
        <w:fldChar w:fldCharType="begin"/>
      </w:r>
      <w:r w:rsidR="00AA1F6D">
        <w:instrText xml:space="preserve"> ADDIN EN.CITE &lt;EndNote&gt;&lt;Cite&gt;&lt;Author&gt;Correa Wengerkievicz Lopes&lt;/Author&gt;&lt;Year&gt;2024&lt;/Year&gt;&lt;RecNum&gt;35&lt;/RecNum&gt;&lt;DisplayText&gt;&lt;style face="superscript"&gt;[35]&lt;/style&gt;&lt;/DisplayText&gt;&lt;record&gt;&lt;rec-number&gt;35&lt;/rec-number&gt;&lt;foreign-keys&gt;&lt;key app="EN" db-id="5f09pz0pw22sfmedxt15asfya9r5xxs0dvx0" timestamp="1752751411"&gt;35&lt;/key&gt;&lt;/foreign-keys&gt;&lt;ref-type name="Journal Article"&gt;17&lt;/ref-type&gt;&lt;contributors&gt;&lt;authors&gt;&lt;author&gt;Correa Wengerkievicz Lopes, A&lt;/author&gt;&lt;author&gt;Fragoso Perozo, AF&lt;/author&gt;&lt;author&gt;Fontes, R&lt;/author&gt;&lt;author&gt;Serfaty, F&lt;/author&gt;&lt;author&gt;Castelo, MC&lt;/author&gt;&lt;author&gt;Cunha, MR&lt;/author&gt;&lt;author&gt;Schrank, Y&lt;/author&gt;&lt;author&gt;Gomes, DM&lt;/author&gt;&lt;author&gt;Pinheiro, MM&lt;/author&gt;&lt;author&gt;Sabino, CO&lt;/author&gt;&lt;/authors&gt;&lt;/contributors&gt;&lt;titles&gt;&lt;title&gt;A-073 Is there a relationship of FIB 4 with weight and insulin resistance in subjects without type 2 diabetes and with normal transaminases?&lt;/title&gt;&lt;secondary-title&gt;Clin Chem&lt;/secondary-title&gt;&lt;/titles&gt;&lt;periodical&gt;&lt;full-title&gt;Clin Chem&lt;/full-title&gt;&lt;/periodical&gt;&lt;pages&gt;15-22&lt;/pages&gt;&lt;volume&gt;70&lt;/volume&gt;&lt;number&gt;1&lt;/number&gt;&lt;dates&gt;&lt;year&gt;2024&lt;/year&gt;&lt;/dates&gt;&lt;isbn&gt;0009-9147&lt;/isbn&gt;&lt;urls&gt;&lt;/urls&gt;&lt;/record&gt;&lt;/Cite&gt;&lt;/EndNote&gt;</w:instrText>
      </w:r>
      <w:r w:rsidRPr="00054D02">
        <w:fldChar w:fldCharType="separate"/>
      </w:r>
      <w:r w:rsidR="00DD13E6" w:rsidRPr="00DD13E6">
        <w:rPr>
          <w:noProof/>
          <w:vertAlign w:val="superscript"/>
        </w:rPr>
        <w:t>[35]</w:t>
      </w:r>
      <w:r w:rsidRPr="00054D02">
        <w:fldChar w:fldCharType="end"/>
      </w:r>
      <w:r w:rsidR="00E44868">
        <w:t>,</w:t>
      </w:r>
      <w:r w:rsidRPr="00054D02">
        <w:rPr>
          <w:rFonts w:hint="cs"/>
          <w:rtl/>
        </w:rPr>
        <w:t xml:space="preserve"> </w:t>
      </w:r>
      <w:r w:rsidRPr="00054D02">
        <w:t>who demonstrated that FIB-4 was associated with the BMI and the homeostasis model assessment of insulin resistance index HOMA-IR.</w:t>
      </w:r>
    </w:p>
    <w:p w14:paraId="7833619F" w14:textId="3B3C3282" w:rsidR="00CF7EB5" w:rsidRDefault="00CF7EB5" w:rsidP="00CF7EB5">
      <w:pPr>
        <w:pStyle w:val="P"/>
      </w:pPr>
      <w:r>
        <w:t xml:space="preserve">Our study recommended that further </w:t>
      </w:r>
      <w:r w:rsidRPr="00004E42">
        <w:rPr>
          <w:highlight w:val="yellow"/>
        </w:rPr>
        <w:t xml:space="preserve">studies on </w:t>
      </w:r>
      <w:r w:rsidR="00E44868" w:rsidRPr="00004E42">
        <w:rPr>
          <w:highlight w:val="yellow"/>
        </w:rPr>
        <w:t xml:space="preserve">a </w:t>
      </w:r>
      <w:r w:rsidRPr="00004E42">
        <w:rPr>
          <w:highlight w:val="yellow"/>
        </w:rPr>
        <w:t>larger numb</w:t>
      </w:r>
      <w:r>
        <w:t xml:space="preserve">er of patients are needed to evaluate the exact predictive role of platelet indices in NAFLD. Platelets may serve as a therapeutic </w:t>
      </w:r>
      <w:r w:rsidRPr="00004E42">
        <w:rPr>
          <w:highlight w:val="yellow"/>
        </w:rPr>
        <w:t xml:space="preserve">target in </w:t>
      </w:r>
      <w:r w:rsidR="00E44868" w:rsidRPr="00004E42">
        <w:rPr>
          <w:highlight w:val="yellow"/>
        </w:rPr>
        <w:t xml:space="preserve">the </w:t>
      </w:r>
      <w:r w:rsidRPr="00004E42">
        <w:rPr>
          <w:highlight w:val="yellow"/>
        </w:rPr>
        <w:t>treatment of NAFL</w:t>
      </w:r>
      <w:r>
        <w:t xml:space="preserve">D.  </w:t>
      </w:r>
    </w:p>
    <w:p w14:paraId="07AF3674" w14:textId="64E97E9C" w:rsidR="009C62FA" w:rsidRPr="00AC4D0B" w:rsidRDefault="00EE3CBC" w:rsidP="005070F0">
      <w:pPr>
        <w:pStyle w:val="H1"/>
      </w:pPr>
      <w:bookmarkStart w:id="4" w:name="_Hlk535994018"/>
      <w:r w:rsidRPr="00AC4D0B">
        <w:t>Conclusions:</w:t>
      </w:r>
    </w:p>
    <w:p w14:paraId="2160550D" w14:textId="12A108D7" w:rsidR="00913516" w:rsidRPr="00AC4D0B" w:rsidRDefault="00913516" w:rsidP="00913516">
      <w:pPr>
        <w:pStyle w:val="P"/>
        <w:rPr>
          <w:lang w:val="en-US"/>
        </w:rPr>
      </w:pPr>
      <w:r w:rsidRPr="00AC4D0B">
        <w:rPr>
          <w:lang w:val="en-US"/>
        </w:rPr>
        <w:t xml:space="preserve">Platelet </w:t>
      </w:r>
      <w:r w:rsidR="00AC4D0B" w:rsidRPr="00004E42">
        <w:rPr>
          <w:highlight w:val="yellow"/>
          <w:lang w:val="en-US"/>
        </w:rPr>
        <w:t>counting</w:t>
      </w:r>
      <w:r w:rsidRPr="00004E42">
        <w:rPr>
          <w:highlight w:val="yellow"/>
          <w:lang w:val="en-US"/>
        </w:rPr>
        <w:t xml:space="preserve"> </w:t>
      </w:r>
      <w:r w:rsidR="00944DC9" w:rsidRPr="00004E42">
        <w:rPr>
          <w:highlight w:val="yellow"/>
          <w:lang w:val="en-US"/>
        </w:rPr>
        <w:t xml:space="preserve">in </w:t>
      </w:r>
      <w:r w:rsidR="00AA1F6D" w:rsidRPr="00004E42">
        <w:rPr>
          <w:highlight w:val="yellow"/>
          <w:lang w:val="en-US"/>
        </w:rPr>
        <w:t>NAFLD</w:t>
      </w:r>
      <w:r w:rsidR="00AA1F6D" w:rsidRPr="00AA1F6D">
        <w:rPr>
          <w:lang w:val="en-US"/>
        </w:rPr>
        <w:t xml:space="preserve"> </w:t>
      </w:r>
      <w:r w:rsidRPr="00AC4D0B">
        <w:rPr>
          <w:lang w:val="en-US"/>
        </w:rPr>
        <w:t>can be an indicator of NAFLD severity.</w:t>
      </w:r>
      <w:r w:rsidR="00AC4D0B" w:rsidRPr="00AC4D0B">
        <w:rPr>
          <w:lang w:val="en-US"/>
        </w:rPr>
        <w:t xml:space="preserve"> </w:t>
      </w:r>
      <w:r w:rsidRPr="00AC4D0B">
        <w:rPr>
          <w:lang w:val="en-US"/>
        </w:rPr>
        <w:t xml:space="preserve">Out of the three studied platelet indices, PDW had the highest AUC and could serve as a simple, cheap, bedside predictive test for NAFLD. There is </w:t>
      </w:r>
      <w:r w:rsidR="00CF7EB5" w:rsidRPr="00AC4D0B">
        <w:rPr>
          <w:lang w:val="en-US"/>
        </w:rPr>
        <w:t>an association</w:t>
      </w:r>
      <w:r w:rsidRPr="00AC4D0B">
        <w:rPr>
          <w:lang w:val="en-US"/>
        </w:rPr>
        <w:t xml:space="preserve"> between insulin resistance and NAFLD severity, </w:t>
      </w:r>
      <w:r w:rsidRPr="00004E42">
        <w:rPr>
          <w:highlight w:val="yellow"/>
          <w:lang w:val="en-US"/>
        </w:rPr>
        <w:t xml:space="preserve">and </w:t>
      </w:r>
      <w:r w:rsidR="00944DC9" w:rsidRPr="00004E42">
        <w:rPr>
          <w:highlight w:val="yellow"/>
          <w:lang w:val="en-US"/>
        </w:rPr>
        <w:t xml:space="preserve">the </w:t>
      </w:r>
      <w:r w:rsidRPr="00004E42">
        <w:rPr>
          <w:highlight w:val="yellow"/>
          <w:lang w:val="en-US"/>
        </w:rPr>
        <w:t>homeostasi</w:t>
      </w:r>
      <w:r w:rsidRPr="00AC4D0B">
        <w:rPr>
          <w:lang w:val="en-US"/>
        </w:rPr>
        <w:t xml:space="preserve">s assessment model for insulin resistance can predict fibrosis in NAFLD patients. Fibrosis characteristics can be diagnosed simply and accurately by </w:t>
      </w:r>
      <w:r w:rsidRPr="00AC4D0B">
        <w:rPr>
          <w:lang w:val="en-US"/>
        </w:rPr>
        <w:lastRenderedPageBreak/>
        <w:t>noninvasive blood tests</w:t>
      </w:r>
      <w:r w:rsidR="00944DC9">
        <w:rPr>
          <w:lang w:val="en-US"/>
        </w:rPr>
        <w:t>.</w:t>
      </w:r>
      <w:r w:rsidR="00944DC9" w:rsidRPr="00AC4D0B">
        <w:rPr>
          <w:lang w:val="en-US"/>
        </w:rPr>
        <w:t xml:space="preserve"> </w:t>
      </w:r>
      <w:r w:rsidRPr="00AC4D0B">
        <w:rPr>
          <w:lang w:val="en-US"/>
        </w:rPr>
        <w:t xml:space="preserve">APRI is superior to other tests with a high negative predictive value for excluding advanced fibrosis. </w:t>
      </w:r>
    </w:p>
    <w:p w14:paraId="2D2C95C5" w14:textId="65B04FA1" w:rsidR="0052466D" w:rsidRPr="00F101B0" w:rsidRDefault="00F101B0" w:rsidP="0052466D">
      <w:pPr>
        <w:autoSpaceDE w:val="0"/>
        <w:autoSpaceDN w:val="0"/>
        <w:bidi w:val="0"/>
        <w:adjustRightInd w:val="0"/>
        <w:spacing w:line="480" w:lineRule="auto"/>
        <w:jc w:val="both"/>
        <w:rPr>
          <w:b/>
          <w:bCs/>
          <w:color w:val="000000"/>
        </w:rPr>
      </w:pPr>
      <w:r w:rsidRPr="00F101B0">
        <w:rPr>
          <w:b/>
          <w:bCs/>
          <w:color w:val="000000"/>
        </w:rPr>
        <w:t>Ethical approval and consent</w:t>
      </w:r>
    </w:p>
    <w:p w14:paraId="6A2EAF86" w14:textId="79DA2A22" w:rsidR="00F101B0" w:rsidRDefault="00F101B0" w:rsidP="00F101B0">
      <w:pPr>
        <w:autoSpaceDE w:val="0"/>
        <w:autoSpaceDN w:val="0"/>
        <w:bidi w:val="0"/>
        <w:adjustRightInd w:val="0"/>
        <w:spacing w:line="480" w:lineRule="auto"/>
        <w:jc w:val="both"/>
        <w:rPr>
          <w:color w:val="000000"/>
        </w:rPr>
      </w:pPr>
      <w:r w:rsidRPr="00F101B0">
        <w:rPr>
          <w:color w:val="000000"/>
        </w:rPr>
        <w:t>The study was done from July 2021 to July 2024 after approval from the Ethical Committee of Tanta University, Tanta, Egypt. Informed written consent was obtained from relatives of the patients.</w:t>
      </w:r>
    </w:p>
    <w:p w14:paraId="66BB3188" w14:textId="77777777" w:rsidR="0052466D" w:rsidRPr="0052466D" w:rsidRDefault="0052466D" w:rsidP="0052466D">
      <w:pPr>
        <w:autoSpaceDE w:val="0"/>
        <w:autoSpaceDN w:val="0"/>
        <w:bidi w:val="0"/>
        <w:adjustRightInd w:val="0"/>
        <w:spacing w:line="480" w:lineRule="auto"/>
        <w:jc w:val="both"/>
        <w:rPr>
          <w:color w:val="000000"/>
        </w:rPr>
      </w:pPr>
      <w:r w:rsidRPr="0052466D">
        <w:rPr>
          <w:color w:val="000000"/>
        </w:rPr>
        <w:t>COMPETING INTERESTS DISCLAIMER:</w:t>
      </w:r>
    </w:p>
    <w:p w14:paraId="1C22C2A6" w14:textId="1FDDEC7D" w:rsidR="0052466D" w:rsidRDefault="0052466D" w:rsidP="0052466D">
      <w:pPr>
        <w:autoSpaceDE w:val="0"/>
        <w:autoSpaceDN w:val="0"/>
        <w:bidi w:val="0"/>
        <w:adjustRightInd w:val="0"/>
        <w:spacing w:line="480" w:lineRule="auto"/>
        <w:jc w:val="both"/>
        <w:rPr>
          <w:color w:val="000000"/>
        </w:rPr>
      </w:pPr>
      <w:r w:rsidRPr="0052466D">
        <w:rPr>
          <w:color w:val="000000"/>
        </w:rPr>
        <w:t>Authors have declared that they have no known competing financial interests OR non-financial interests OR personal relationships that could have appeared to influence the work reported in this paper.</w:t>
      </w:r>
    </w:p>
    <w:p w14:paraId="1FC63621" w14:textId="04859121" w:rsidR="00F67637" w:rsidRDefault="00F67637" w:rsidP="00F67637">
      <w:pPr>
        <w:autoSpaceDE w:val="0"/>
        <w:autoSpaceDN w:val="0"/>
        <w:bidi w:val="0"/>
        <w:adjustRightInd w:val="0"/>
        <w:spacing w:line="480" w:lineRule="auto"/>
        <w:jc w:val="both"/>
        <w:rPr>
          <w:color w:val="000000"/>
        </w:rPr>
      </w:pPr>
    </w:p>
    <w:p w14:paraId="131D3F96" w14:textId="6B22DCD3" w:rsidR="00F67637" w:rsidRDefault="00F67637" w:rsidP="00F67637">
      <w:pPr>
        <w:autoSpaceDE w:val="0"/>
        <w:autoSpaceDN w:val="0"/>
        <w:bidi w:val="0"/>
        <w:adjustRightInd w:val="0"/>
        <w:spacing w:line="480" w:lineRule="auto"/>
        <w:jc w:val="both"/>
        <w:rPr>
          <w:color w:val="000000"/>
        </w:rPr>
      </w:pPr>
    </w:p>
    <w:p w14:paraId="4D22DB70" w14:textId="77777777" w:rsidR="00F67637" w:rsidRPr="00FE7640" w:rsidRDefault="00F67637" w:rsidP="00F12A24">
      <w:pPr>
        <w:jc w:val="right"/>
        <w:rPr>
          <w:rFonts w:ascii="Calibri" w:eastAsia="Calibri" w:hAnsi="Calibri"/>
          <w:kern w:val="2"/>
          <w:highlight w:val="yellow"/>
        </w:rPr>
      </w:pPr>
      <w:bookmarkStart w:id="5" w:name="_Hlk201835975"/>
      <w:bookmarkStart w:id="6" w:name="_Hlk193540946"/>
      <w:bookmarkStart w:id="7" w:name="_Hlk180402183"/>
      <w:bookmarkStart w:id="8" w:name="_Hlk183680988"/>
      <w:bookmarkStart w:id="9" w:name="_Hlk197173371"/>
      <w:r w:rsidRPr="00FE7640">
        <w:rPr>
          <w:rFonts w:ascii="Calibri" w:eastAsia="Calibri" w:hAnsi="Calibri"/>
          <w:kern w:val="2"/>
          <w:highlight w:val="yellow"/>
        </w:rPr>
        <w:t>Disclaimer (Artificial intelligence)</w:t>
      </w:r>
    </w:p>
    <w:p w14:paraId="4D49246A" w14:textId="77777777" w:rsidR="00F67637" w:rsidRPr="009C5487" w:rsidRDefault="00F67637" w:rsidP="00F12A24">
      <w:pPr>
        <w:jc w:val="right"/>
        <w:rPr>
          <w:rFonts w:ascii="Calibri" w:eastAsia="Calibri" w:hAnsi="Calibri"/>
          <w:kern w:val="2"/>
          <w:highlight w:val="yellow"/>
        </w:rPr>
      </w:pPr>
      <w:r w:rsidRPr="009C5487">
        <w:rPr>
          <w:rFonts w:ascii="Calibri" w:eastAsia="Calibri" w:hAnsi="Calibri"/>
          <w:kern w:val="2"/>
          <w:highlight w:val="yellow"/>
        </w:rPr>
        <w:t xml:space="preserve">Option 1: </w:t>
      </w:r>
    </w:p>
    <w:p w14:paraId="0A06D05A" w14:textId="77777777" w:rsidR="00F67637" w:rsidRPr="009C5487" w:rsidRDefault="00F67637" w:rsidP="00F12A24">
      <w:pPr>
        <w:jc w:val="right"/>
        <w:rPr>
          <w:rFonts w:ascii="Calibri" w:eastAsia="Calibri" w:hAnsi="Calibri"/>
          <w:kern w:val="2"/>
          <w:highlight w:val="yellow"/>
        </w:rPr>
      </w:pPr>
      <w:r w:rsidRPr="009C5487">
        <w:rPr>
          <w:rFonts w:ascii="Calibri" w:eastAsia="Calibri" w:hAnsi="Calibri"/>
          <w:kern w:val="2"/>
          <w:highlight w:val="yellow"/>
        </w:rPr>
        <w:t xml:space="preserve">Author(s) hereby declare that NO generative AI technologies such as Large Language Models (ChatGPT, manuscript. </w:t>
      </w:r>
    </w:p>
    <w:p w14:paraId="4273B801" w14:textId="445F2167" w:rsidR="00F67637" w:rsidRPr="009C5487" w:rsidRDefault="00F67637" w:rsidP="00F12A24">
      <w:pPr>
        <w:jc w:val="right"/>
        <w:rPr>
          <w:rFonts w:ascii="Calibri" w:eastAsia="Calibri" w:hAnsi="Calibri"/>
          <w:kern w:val="2"/>
          <w:highlight w:val="yellow"/>
        </w:rPr>
      </w:pPr>
      <w:r w:rsidRPr="009C5487">
        <w:rPr>
          <w:rFonts w:ascii="Calibri" w:eastAsia="Calibri" w:hAnsi="Calibri"/>
          <w:kern w:val="2"/>
          <w:highlight w:val="yellow"/>
        </w:rPr>
        <w:t xml:space="preserve">Option 2: </w:t>
      </w:r>
    </w:p>
    <w:p w14:paraId="6C66D7C0" w14:textId="77777777" w:rsidR="00F67637" w:rsidRPr="009C5487" w:rsidRDefault="00F67637" w:rsidP="00F12A24">
      <w:pPr>
        <w:jc w:val="right"/>
        <w:rPr>
          <w:rFonts w:ascii="Calibri" w:eastAsia="Calibri" w:hAnsi="Calibri"/>
          <w:kern w:val="2"/>
          <w:highlight w:val="yellow"/>
        </w:rPr>
      </w:pPr>
      <w:r w:rsidRPr="009C5487">
        <w:rPr>
          <w:rFonts w:ascii="Calibri" w:eastAsia="Calibri" w:hAnsi="Calibri"/>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06FD557" w14:textId="77777777" w:rsidR="00F67637" w:rsidRPr="009C5487" w:rsidRDefault="00F67637" w:rsidP="00F12A24">
      <w:pPr>
        <w:jc w:val="right"/>
        <w:rPr>
          <w:rFonts w:ascii="Calibri" w:eastAsia="Calibri" w:hAnsi="Calibri"/>
          <w:kern w:val="2"/>
          <w:highlight w:val="yellow"/>
        </w:rPr>
      </w:pPr>
      <w:r w:rsidRPr="009C5487">
        <w:rPr>
          <w:rFonts w:ascii="Calibri" w:eastAsia="Calibri" w:hAnsi="Calibri"/>
          <w:kern w:val="2"/>
          <w:highlight w:val="yellow"/>
        </w:rPr>
        <w:t>Details of the AI usage are given below:</w:t>
      </w:r>
    </w:p>
    <w:p w14:paraId="1D58365C" w14:textId="77777777" w:rsidR="00F67637" w:rsidRPr="009C5487" w:rsidRDefault="00F67637" w:rsidP="00F12A24">
      <w:pPr>
        <w:jc w:val="right"/>
        <w:rPr>
          <w:rFonts w:ascii="Calibri" w:eastAsia="Calibri" w:hAnsi="Calibri"/>
          <w:kern w:val="2"/>
          <w:highlight w:val="yellow"/>
        </w:rPr>
      </w:pPr>
      <w:r w:rsidRPr="009C5487">
        <w:rPr>
          <w:rFonts w:ascii="Calibri" w:eastAsia="Calibri" w:hAnsi="Calibri"/>
          <w:kern w:val="2"/>
          <w:highlight w:val="yellow"/>
        </w:rPr>
        <w:t>1.</w:t>
      </w:r>
    </w:p>
    <w:p w14:paraId="5C2A3366" w14:textId="77777777" w:rsidR="00F67637" w:rsidRPr="009C5487" w:rsidRDefault="00F67637" w:rsidP="00F12A24">
      <w:pPr>
        <w:jc w:val="right"/>
        <w:rPr>
          <w:rFonts w:ascii="Calibri" w:eastAsia="Calibri" w:hAnsi="Calibri"/>
          <w:kern w:val="2"/>
          <w:highlight w:val="yellow"/>
        </w:rPr>
      </w:pPr>
      <w:r w:rsidRPr="009C5487">
        <w:rPr>
          <w:rFonts w:ascii="Calibri" w:eastAsia="Calibri" w:hAnsi="Calibri"/>
          <w:kern w:val="2"/>
          <w:highlight w:val="yellow"/>
        </w:rPr>
        <w:t>2.</w:t>
      </w:r>
      <w:bookmarkEnd w:id="5"/>
    </w:p>
    <w:p w14:paraId="5A02B0F0" w14:textId="77777777" w:rsidR="00F67637" w:rsidRPr="009C5487" w:rsidRDefault="00F67637" w:rsidP="00F12A24">
      <w:pPr>
        <w:jc w:val="right"/>
        <w:rPr>
          <w:rFonts w:ascii="Calibri" w:eastAsia="Calibri" w:hAnsi="Calibri"/>
          <w:kern w:val="2"/>
        </w:rPr>
      </w:pPr>
      <w:r w:rsidRPr="009C5487">
        <w:rPr>
          <w:rFonts w:ascii="Calibri" w:eastAsia="Calibri" w:hAnsi="Calibri"/>
          <w:kern w:val="2"/>
          <w:highlight w:val="yellow"/>
        </w:rPr>
        <w:t>3.</w:t>
      </w:r>
      <w:bookmarkEnd w:id="6"/>
    </w:p>
    <w:bookmarkEnd w:id="7"/>
    <w:bookmarkEnd w:id="8"/>
    <w:bookmarkEnd w:id="9"/>
    <w:p w14:paraId="337E81DD" w14:textId="77777777" w:rsidR="00F67637" w:rsidRPr="00AC4D0B" w:rsidRDefault="00F67637" w:rsidP="00F67637">
      <w:pPr>
        <w:autoSpaceDE w:val="0"/>
        <w:autoSpaceDN w:val="0"/>
        <w:bidi w:val="0"/>
        <w:adjustRightInd w:val="0"/>
        <w:spacing w:line="480" w:lineRule="auto"/>
        <w:jc w:val="both"/>
        <w:rPr>
          <w:color w:val="000000"/>
        </w:rPr>
      </w:pPr>
    </w:p>
    <w:bookmarkEnd w:id="4"/>
    <w:p w14:paraId="3F7851ED" w14:textId="1E8AA3F1" w:rsidR="00F27F22" w:rsidRPr="00AC4D0B" w:rsidRDefault="005060C2" w:rsidP="005070F0">
      <w:pPr>
        <w:pStyle w:val="H1"/>
      </w:pPr>
      <w:r w:rsidRPr="00AC4D0B">
        <w:t>Ref</w:t>
      </w:r>
      <w:r w:rsidR="0047173E" w:rsidRPr="00AC4D0B">
        <w:t>e</w:t>
      </w:r>
      <w:r w:rsidRPr="00AC4D0B">
        <w:t>rence</w:t>
      </w:r>
      <w:r w:rsidR="00811139" w:rsidRPr="00AC4D0B">
        <w:t>s</w:t>
      </w:r>
      <w:r w:rsidR="003E6CA6" w:rsidRPr="00AC4D0B">
        <w:t>:</w:t>
      </w:r>
    </w:p>
    <w:p w14:paraId="2CBE0A23" w14:textId="77777777" w:rsidR="00AA1F6D" w:rsidRPr="00AA1F6D" w:rsidRDefault="005070F0" w:rsidP="00FB7CE8">
      <w:pPr>
        <w:pStyle w:val="EndNoteBibliography"/>
        <w:bidi w:val="0"/>
        <w:jc w:val="both"/>
      </w:pPr>
      <w:r w:rsidRPr="00C562EC">
        <w:rPr>
          <w:highlight w:val="yellow"/>
        </w:rPr>
        <w:fldChar w:fldCharType="begin"/>
      </w:r>
      <w:r w:rsidRPr="00C562EC">
        <w:rPr>
          <w:highlight w:val="yellow"/>
        </w:rPr>
        <w:instrText xml:space="preserve"> ADDIN EN.REFLIST </w:instrText>
      </w:r>
      <w:r w:rsidRPr="00C562EC">
        <w:rPr>
          <w:highlight w:val="yellow"/>
        </w:rPr>
        <w:fldChar w:fldCharType="separate"/>
      </w:r>
      <w:r w:rsidR="00AA1F6D" w:rsidRPr="00AA1F6D">
        <w:t>1. Teng ML, Ng CH, Huang DQ, Chan KE, Tan DJ, Lim WH, et al. Global incidence and prevalence of nonalcoholic fatty liver disease. Clin Mol Hepatol. 2023;29(1):32-42.</w:t>
      </w:r>
    </w:p>
    <w:p w14:paraId="600CC1A7" w14:textId="77777777" w:rsidR="00AA1F6D" w:rsidRPr="00AA1F6D" w:rsidRDefault="00AA1F6D" w:rsidP="00FB7CE8">
      <w:pPr>
        <w:pStyle w:val="EndNoteBibliography"/>
        <w:bidi w:val="0"/>
        <w:jc w:val="both"/>
      </w:pPr>
      <w:r w:rsidRPr="00AA1F6D">
        <w:lastRenderedPageBreak/>
        <w:t>2. Tomah S, Hamdy O, Abuelmagd MM, Hassan AH, Alkhouri N, Al-Badri MR, et al. Prevalence of and risk factors for non-alcoholic fatty liver disease (NAFLD) and fibrosis among young adults in Egypt. BMJ Open Gastroenterol. 2021;8(1):30-44.</w:t>
      </w:r>
    </w:p>
    <w:p w14:paraId="34B4BFB1" w14:textId="77777777" w:rsidR="00AA1F6D" w:rsidRPr="00AA1F6D" w:rsidRDefault="00AA1F6D" w:rsidP="00FB7CE8">
      <w:pPr>
        <w:pStyle w:val="EndNoteBibliography"/>
        <w:bidi w:val="0"/>
        <w:jc w:val="both"/>
      </w:pPr>
      <w:r w:rsidRPr="00AA1F6D">
        <w:t>3. Basaranoglu M, Neuschwander-Tetri BA. Nonalcoholic Fatty Liver Disease: Clinical Features and Pathogenesis. Gastroenterol Hepatol (NY). 2006;2(4):282-91.</w:t>
      </w:r>
    </w:p>
    <w:p w14:paraId="236D9AAF" w14:textId="77777777" w:rsidR="00AA1F6D" w:rsidRPr="00AA1F6D" w:rsidRDefault="00AA1F6D" w:rsidP="00FB7CE8">
      <w:pPr>
        <w:pStyle w:val="EndNoteBibliography"/>
        <w:bidi w:val="0"/>
        <w:jc w:val="both"/>
      </w:pPr>
      <w:r w:rsidRPr="00AA1F6D">
        <w:t>4. Ipsen DH, Lykkesfeldt J, Tveden-Nyborg P. Molecular mechanisms of hepatic lipid accumulation in non-alcoholic fatty liver disease. Cell Mol Life Sci. 2018;75(18):3313-27.</w:t>
      </w:r>
    </w:p>
    <w:p w14:paraId="5C6CFA30" w14:textId="77777777" w:rsidR="00AA1F6D" w:rsidRPr="00AA1F6D" w:rsidRDefault="00AA1F6D" w:rsidP="00FB7CE8">
      <w:pPr>
        <w:pStyle w:val="EndNoteBibliography"/>
        <w:bidi w:val="0"/>
        <w:jc w:val="both"/>
      </w:pPr>
      <w:r w:rsidRPr="00AA1F6D">
        <w:t>5. Desai S, Subramanian A. Thrombocytopenia in chronic liver disease: challenges and treatment strategies. Cureus. 2021;13(7):6-14.</w:t>
      </w:r>
    </w:p>
    <w:p w14:paraId="79264750" w14:textId="77777777" w:rsidR="00AA1F6D" w:rsidRPr="00AA1F6D" w:rsidRDefault="00AA1F6D" w:rsidP="00FB7CE8">
      <w:pPr>
        <w:pStyle w:val="EndNoteBibliography"/>
        <w:bidi w:val="0"/>
        <w:jc w:val="both"/>
      </w:pPr>
      <w:r w:rsidRPr="00AA1F6D">
        <w:t>6. Chaudhary PK, Kim S, Kim S. An insight into recent advances on platelet function in health and disease. Int J Mol Sci. 2022;23(11):10-6.</w:t>
      </w:r>
    </w:p>
    <w:p w14:paraId="278D1DB7" w14:textId="77777777" w:rsidR="00AA1F6D" w:rsidRPr="00AA1F6D" w:rsidRDefault="00AA1F6D" w:rsidP="00FB7CE8">
      <w:pPr>
        <w:pStyle w:val="EndNoteBibliography"/>
        <w:bidi w:val="0"/>
        <w:jc w:val="both"/>
      </w:pPr>
      <w:r w:rsidRPr="00AA1F6D">
        <w:t>7. Zaid Y, Merhi Y. Implication of platelets in immuno-thrombosis and thrombo-inflammation. Front Cardiovasc Med. 2022;9(1):55-66.</w:t>
      </w:r>
    </w:p>
    <w:p w14:paraId="41719ED6" w14:textId="77777777" w:rsidR="00AA1F6D" w:rsidRPr="00AA1F6D" w:rsidRDefault="00AA1F6D" w:rsidP="00FB7CE8">
      <w:pPr>
        <w:pStyle w:val="EndNoteBibliography"/>
        <w:bidi w:val="0"/>
        <w:jc w:val="both"/>
      </w:pPr>
      <w:r w:rsidRPr="00AA1F6D">
        <w:t>8. Budak YU, Polat M, Huysal K. The use of platelet indices, plateletcrit, mean platelet volume and platelet distribution width in emergency non-traumatic abdominal surgery: a systematic review. Biochem Med (Zagreb). 2016;26(2):178-93.</w:t>
      </w:r>
    </w:p>
    <w:p w14:paraId="477C448B" w14:textId="77777777" w:rsidR="00AA1F6D" w:rsidRPr="00AA1F6D" w:rsidRDefault="00AA1F6D" w:rsidP="00FB7CE8">
      <w:pPr>
        <w:pStyle w:val="EndNoteBibliography"/>
        <w:bidi w:val="0"/>
        <w:jc w:val="both"/>
      </w:pPr>
      <w:r w:rsidRPr="00AA1F6D">
        <w:t>9. Samuel D, Bhat AN, Prabhu VM. Platelet indices as predictive markers of prognosis in critically ill patients: A prospective study. Indian J Crit Care Med. 2020;24(9):817-22.</w:t>
      </w:r>
    </w:p>
    <w:p w14:paraId="0EA4E94D" w14:textId="77777777" w:rsidR="00AA1F6D" w:rsidRPr="00AA1F6D" w:rsidRDefault="00AA1F6D" w:rsidP="00FB7CE8">
      <w:pPr>
        <w:pStyle w:val="EndNoteBibliography"/>
        <w:bidi w:val="0"/>
        <w:jc w:val="both"/>
      </w:pPr>
      <w:r w:rsidRPr="00AA1F6D">
        <w:t>10. Takeuchi H, Abe M, Takumi Y, Hashimoto T, Kobayashi R, Osoegawa A, et al. The prognostic impact of the platelet distribution width-to-platelet count ratio in patients with breast cancer. PloS one. 2017;12(12):25-44.</w:t>
      </w:r>
    </w:p>
    <w:p w14:paraId="398791A2" w14:textId="77777777" w:rsidR="00AA1F6D" w:rsidRPr="00AA1F6D" w:rsidRDefault="00AA1F6D" w:rsidP="00FB7CE8">
      <w:pPr>
        <w:pStyle w:val="EndNoteBibliography"/>
        <w:bidi w:val="0"/>
        <w:jc w:val="both"/>
      </w:pPr>
      <w:r w:rsidRPr="00AA1F6D">
        <w:t>11. Dong B, Chen Y, Lyu G, Yang X. Aspartate aminotransferase to platelet ratio index and fibrosis-4 index for detecting liver fibrosis in patients with autoimmune hepatitis: A meta-analysis. Front Immunol. 2022;13(1):55-60.</w:t>
      </w:r>
    </w:p>
    <w:p w14:paraId="0B88FC27" w14:textId="77777777" w:rsidR="00AA1F6D" w:rsidRPr="00AA1F6D" w:rsidRDefault="00AA1F6D" w:rsidP="00FB7CE8">
      <w:pPr>
        <w:pStyle w:val="EndNoteBibliography"/>
        <w:bidi w:val="0"/>
        <w:jc w:val="both"/>
      </w:pPr>
      <w:r w:rsidRPr="00AA1F6D">
        <w:lastRenderedPageBreak/>
        <w:t>12. Filipović B, Marković O, Đurić V, Filipović B. Cognitive changes and brain volume reduction in patients with nonalcoholic fatty liver disease. Can J Gastroenterol Hepatol. 2018;12(1):15-22.</w:t>
      </w:r>
    </w:p>
    <w:p w14:paraId="47D654DB" w14:textId="77777777" w:rsidR="00AA1F6D" w:rsidRPr="00AA1F6D" w:rsidRDefault="00AA1F6D" w:rsidP="00FB7CE8">
      <w:pPr>
        <w:pStyle w:val="EndNoteBibliography"/>
        <w:bidi w:val="0"/>
        <w:jc w:val="both"/>
      </w:pPr>
      <w:r w:rsidRPr="00AA1F6D">
        <w:t>13. Åsberg A, Løfblad L, Hov GG, Mikkelsen G. Reference change values of FIB-4. Scand J Clin Lab Invest. 2023;83(6):394-6.</w:t>
      </w:r>
    </w:p>
    <w:p w14:paraId="5FA0851B" w14:textId="77777777" w:rsidR="00AA1F6D" w:rsidRPr="00AA1F6D" w:rsidRDefault="00AA1F6D" w:rsidP="00FB7CE8">
      <w:pPr>
        <w:pStyle w:val="EndNoteBibliography"/>
        <w:bidi w:val="0"/>
        <w:jc w:val="both"/>
      </w:pPr>
      <w:r w:rsidRPr="00AA1F6D">
        <w:t>14. Abdelmonem M, Wasim H, Elhusseny A, Eldaly R, Saleh Abdelfattah M, Abdelmageed M. The role of aspartate aminotransferase-to-platelet ratio (apri) in the prediction of liver fibrosis in chronic hcv patients. Am J Clin Pathol. 2022;158(Supplement_1):S129-S30.</w:t>
      </w:r>
    </w:p>
    <w:p w14:paraId="48BEDF17" w14:textId="77777777" w:rsidR="00AA1F6D" w:rsidRPr="00AA1F6D" w:rsidRDefault="00AA1F6D" w:rsidP="00FB7CE8">
      <w:pPr>
        <w:pStyle w:val="EndNoteBibliography"/>
        <w:bidi w:val="0"/>
        <w:jc w:val="both"/>
      </w:pPr>
      <w:r w:rsidRPr="00AA1F6D">
        <w:t>15. Reaven GM. What do we learn from measurements of HOMA-IR? Diabetologia. 2013;56(8):1867-8.</w:t>
      </w:r>
    </w:p>
    <w:p w14:paraId="360AB7B4" w14:textId="77777777" w:rsidR="00AA1F6D" w:rsidRPr="00AA1F6D" w:rsidRDefault="00AA1F6D" w:rsidP="00FB7CE8">
      <w:pPr>
        <w:pStyle w:val="EndNoteBibliography"/>
        <w:bidi w:val="0"/>
        <w:jc w:val="both"/>
      </w:pPr>
      <w:r w:rsidRPr="00AA1F6D">
        <w:t>16. Bozic D, Podrug K, Mikolasevic I, Grgurevic I. Ultrasound methods for the assessment of liver steatosis: A critical appraisal. Diagnostics (Basel). 2022;12(10).</w:t>
      </w:r>
    </w:p>
    <w:p w14:paraId="588237F4" w14:textId="77777777" w:rsidR="00AA1F6D" w:rsidRPr="00AA1F6D" w:rsidRDefault="00AA1F6D" w:rsidP="00FB7CE8">
      <w:pPr>
        <w:pStyle w:val="EndNoteBibliography"/>
        <w:bidi w:val="0"/>
        <w:jc w:val="both"/>
      </w:pPr>
      <w:r w:rsidRPr="00AA1F6D">
        <w:t>17. Gadallah A-NA-A, Elshayeb EI, Montaser BAE-M, Shaheen GAA-F, Abd El AEE-A, Mostafa A. Plateletcrit and mean platelet volume in the evaluation of liver cirrhosis and nonalcoholic fatty liver disease in egyptian patients. Surg Gastroenterol Oncol. 2024;29(2):105-9.</w:t>
      </w:r>
    </w:p>
    <w:p w14:paraId="7FFC7F6F" w14:textId="77777777" w:rsidR="00AA1F6D" w:rsidRPr="00AA1F6D" w:rsidRDefault="00AA1F6D" w:rsidP="00FB7CE8">
      <w:pPr>
        <w:pStyle w:val="EndNoteBibliography"/>
        <w:bidi w:val="0"/>
        <w:jc w:val="both"/>
      </w:pPr>
      <w:r w:rsidRPr="00AA1F6D">
        <w:t>18. Wong WK, Chan WK. Nonalcoholic Fatty Liver Disease: A Global Perspective. Clin Ther. 2021;43(3):473-99.</w:t>
      </w:r>
    </w:p>
    <w:p w14:paraId="3BDC416B" w14:textId="77777777" w:rsidR="00AA1F6D" w:rsidRPr="00AA1F6D" w:rsidRDefault="00AA1F6D" w:rsidP="00FB7CE8">
      <w:pPr>
        <w:pStyle w:val="EndNoteBibliography"/>
        <w:bidi w:val="0"/>
        <w:jc w:val="both"/>
      </w:pPr>
      <w:r w:rsidRPr="00AA1F6D">
        <w:t>19. Badawi R, Hussein BE-S, Watany MM, Elsabagh HM, Elkhalawany W. Fibrofast and fibrosis-4 versus fibroscan as indicators of hepatic fibrosis in non alcholic fatty liver disease patients: A cross-sectional study. Afr J Gastroenterol Hepatol. 2022;5(1):58-75.</w:t>
      </w:r>
    </w:p>
    <w:p w14:paraId="2311F05B" w14:textId="77777777" w:rsidR="00AA1F6D" w:rsidRPr="00AA1F6D" w:rsidRDefault="00AA1F6D" w:rsidP="00FB7CE8">
      <w:pPr>
        <w:pStyle w:val="EndNoteBibliography"/>
        <w:bidi w:val="0"/>
        <w:jc w:val="both"/>
      </w:pPr>
      <w:r w:rsidRPr="00AA1F6D">
        <w:t>20. Rigamonti AE, Bondesan A, Rondinelli E, Cella SG, Sartorio A. The role of aspartate transaminase to platelet ratio index (apri) for the prediction of non-alcoholic fatty liver disease (nafld) in severely obese children and adolescents. Metabolites. 2022;12(2):17-55.</w:t>
      </w:r>
    </w:p>
    <w:p w14:paraId="0097136F" w14:textId="77777777" w:rsidR="00AA1F6D" w:rsidRPr="00AA1F6D" w:rsidRDefault="00AA1F6D" w:rsidP="00FB7CE8">
      <w:pPr>
        <w:pStyle w:val="EndNoteBibliography"/>
        <w:bidi w:val="0"/>
        <w:jc w:val="both"/>
      </w:pPr>
      <w:r w:rsidRPr="00AA1F6D">
        <w:lastRenderedPageBreak/>
        <w:t>21. Ligi D, Della Franca C, Notarte KI, Goldrich N, Kavteladze D, Henry BM, et al. Platelet distribution width (PDW) as a significant correlate of COVID-19 infection severity and mortality. Clin Chem Lab Med. 2024;62(3):385-95.</w:t>
      </w:r>
    </w:p>
    <w:p w14:paraId="62928596" w14:textId="77777777" w:rsidR="00AA1F6D" w:rsidRPr="00AA1F6D" w:rsidRDefault="00AA1F6D" w:rsidP="00FB7CE8">
      <w:pPr>
        <w:pStyle w:val="EndNoteBibliography"/>
        <w:bidi w:val="0"/>
        <w:jc w:val="both"/>
      </w:pPr>
      <w:r w:rsidRPr="00AA1F6D">
        <w:t>22. Milovanovic Alempijevic T, Stojkovic Lalosevic M, Dumic I, Jocic N, Pavlovic Markovic A, Dragasevic S, et al. Diagnostic accuracy of platelet count and platelet indices in noninvasive assessment of fibrosis in nonalcoholic fatty liver disease patients. Can J Gastroenterol Hepatol. 2017;2017(1):44-60.</w:t>
      </w:r>
    </w:p>
    <w:p w14:paraId="6AFBECA7" w14:textId="77777777" w:rsidR="00AA1F6D" w:rsidRPr="00AA1F6D" w:rsidRDefault="00AA1F6D" w:rsidP="00FB7CE8">
      <w:pPr>
        <w:pStyle w:val="EndNoteBibliography"/>
        <w:bidi w:val="0"/>
        <w:jc w:val="both"/>
      </w:pPr>
      <w:r w:rsidRPr="00AA1F6D">
        <w:t>23. Michalak A, Cichoż-Lach H, Guz M, Kozicka J, Cybulski M, Jeleniewicz W. Plateletcrit and mean platelet volume in the evaluation of alcoholic liver cirrhosis and nonalcoholic fatty liver disease patients. Biomed Res Int. 2021;11(1):20-44.</w:t>
      </w:r>
    </w:p>
    <w:p w14:paraId="322E86D1" w14:textId="77777777" w:rsidR="00AA1F6D" w:rsidRPr="00AA1F6D" w:rsidRDefault="00AA1F6D" w:rsidP="00FB7CE8">
      <w:pPr>
        <w:pStyle w:val="EndNoteBibliography"/>
        <w:bidi w:val="0"/>
        <w:jc w:val="both"/>
      </w:pPr>
      <w:r w:rsidRPr="00AA1F6D">
        <w:t>24. Aktas G, Duman TT, Kurtkulagi O, Tel BA, Bilgin S, Kahveci G. Liver steatosis is associated both with platelet distribution width, neutrophil/lymphocyte and monocyte/lymphocyte ratios. J Prim Health Care. 2020;10(4):1-4.</w:t>
      </w:r>
    </w:p>
    <w:p w14:paraId="3A638D49" w14:textId="77777777" w:rsidR="00AA1F6D" w:rsidRPr="00AA1F6D" w:rsidRDefault="00AA1F6D" w:rsidP="00FB7CE8">
      <w:pPr>
        <w:pStyle w:val="EndNoteBibliography"/>
        <w:bidi w:val="0"/>
        <w:jc w:val="both"/>
      </w:pPr>
      <w:r w:rsidRPr="00AA1F6D">
        <w:t>25. Harsha P, Tripati BK. A study on correlation of mean platelet volume with hba1c in type 2 diabetes mellitus. J Assoc Physicians India. 2023;71(1):1-9.</w:t>
      </w:r>
    </w:p>
    <w:p w14:paraId="6E2CEEB7" w14:textId="77777777" w:rsidR="00AA1F6D" w:rsidRPr="00AA1F6D" w:rsidRDefault="00AA1F6D" w:rsidP="00FB7CE8">
      <w:pPr>
        <w:pStyle w:val="EndNoteBibliography"/>
        <w:bidi w:val="0"/>
        <w:jc w:val="both"/>
      </w:pPr>
      <w:r w:rsidRPr="00AA1F6D">
        <w:t>26. Lippi G, Salvagno GL, Nouvenne A, Meschi T, Borghi L, Targher G. The mean platelet volume is significantly associated with higher glycated hemoglobin in a large population of unselected outpatients. Prim Care Diabetes. 2015;9(3):226-30.</w:t>
      </w:r>
    </w:p>
    <w:p w14:paraId="6D339B25" w14:textId="77777777" w:rsidR="00AA1F6D" w:rsidRPr="00AA1F6D" w:rsidRDefault="00AA1F6D" w:rsidP="00FB7CE8">
      <w:pPr>
        <w:pStyle w:val="EndNoteBibliography"/>
        <w:bidi w:val="0"/>
        <w:jc w:val="both"/>
      </w:pPr>
      <w:r w:rsidRPr="00AA1F6D">
        <w:t>27. Demirtas L, Degirmenci H, Akbas EM, Ozcicek A, Timuroglu A, Gurel A, et al. Association of hematological indicies with diabetes, impaired glucose regulation and microvascular complications of diabetes. Int J Clin Exp Med. 2015;8(7):11420-7.</w:t>
      </w:r>
    </w:p>
    <w:p w14:paraId="6FF20C54" w14:textId="77777777" w:rsidR="00AA1F6D" w:rsidRPr="00AA1F6D" w:rsidRDefault="00AA1F6D" w:rsidP="00FB7CE8">
      <w:pPr>
        <w:pStyle w:val="EndNoteBibliography"/>
        <w:bidi w:val="0"/>
        <w:jc w:val="both"/>
      </w:pPr>
      <w:r w:rsidRPr="00AA1F6D">
        <w:t>28. Emre AR, Yasar KA, Atakan Y, Orhan C, Murathan K. Relationship between white blood count to mean platelet volume ratio and clinical outcomes and severity of coronary artery disease in patients undergoing primary percutaneous coronary intervention. Cardiovasc Ther. 2020;5(1):55-66.</w:t>
      </w:r>
    </w:p>
    <w:p w14:paraId="4A044102" w14:textId="77777777" w:rsidR="00AA1F6D" w:rsidRPr="00AA1F6D" w:rsidRDefault="00AA1F6D" w:rsidP="00FB7CE8">
      <w:pPr>
        <w:pStyle w:val="EndNoteBibliography"/>
        <w:bidi w:val="0"/>
        <w:jc w:val="both"/>
      </w:pPr>
      <w:r w:rsidRPr="00AA1F6D">
        <w:lastRenderedPageBreak/>
        <w:t>29. Hutapea RD, Widaningsih Y, Mangarengi F, Muhadi D. Analysis of urea, creatinine, and platelet indices in hypertensive patients. Indones J Med Lab Technol. 2021;27(2):117-21.</w:t>
      </w:r>
    </w:p>
    <w:p w14:paraId="56E93126" w14:textId="77777777" w:rsidR="00AA1F6D" w:rsidRPr="00AA1F6D" w:rsidRDefault="00AA1F6D" w:rsidP="00FB7CE8">
      <w:pPr>
        <w:pStyle w:val="EndNoteBibliography"/>
        <w:bidi w:val="0"/>
        <w:jc w:val="both"/>
      </w:pPr>
      <w:r w:rsidRPr="00AA1F6D">
        <w:t>30. Gouda K, Saeed SA, Mohamed AY. The relationship between serum procalcitonin and dialysis adequacy in hemodialysis patients. Egypt J Hosp Med. 2021;85(2):3616-20.</w:t>
      </w:r>
    </w:p>
    <w:p w14:paraId="2957E621" w14:textId="77777777" w:rsidR="00AA1F6D" w:rsidRPr="00AA1F6D" w:rsidRDefault="00AA1F6D" w:rsidP="00FB7CE8">
      <w:pPr>
        <w:pStyle w:val="EndNoteBibliography"/>
        <w:bidi w:val="0"/>
        <w:jc w:val="both"/>
      </w:pPr>
      <w:r w:rsidRPr="00AA1F6D">
        <w:t>31. Wang N, Tall AR. Cholesterol in platelet biogenesis and activation. Blood. 2016;127(16):1949-53.</w:t>
      </w:r>
    </w:p>
    <w:p w14:paraId="3FE3C86D" w14:textId="77777777" w:rsidR="00AA1F6D" w:rsidRPr="00AA1F6D" w:rsidRDefault="00AA1F6D" w:rsidP="00FB7CE8">
      <w:pPr>
        <w:pStyle w:val="EndNoteBibliography"/>
        <w:bidi w:val="0"/>
        <w:jc w:val="both"/>
      </w:pPr>
      <w:r w:rsidRPr="00AA1F6D">
        <w:t>32. Alshuweishi Y, Alfayez D, Almufarrih AA, Abudawood A, Alyami H, Alshuweishi FA, et al. Elevated alanine transaminase-to-platelet index (apri) is associated with obesity and distinct forms of dyslipidemia: A retrospective cross-sectional study. J Clin Med. 2024;13(18):10-6.</w:t>
      </w:r>
    </w:p>
    <w:p w14:paraId="1496661A" w14:textId="77777777" w:rsidR="00AA1F6D" w:rsidRPr="00AA1F6D" w:rsidRDefault="00AA1F6D" w:rsidP="00FB7CE8">
      <w:pPr>
        <w:pStyle w:val="EndNoteBibliography"/>
        <w:bidi w:val="0"/>
        <w:jc w:val="both"/>
      </w:pPr>
      <w:r w:rsidRPr="00AA1F6D">
        <w:t>33. Kumar S, Reddy H, Acharya S, Parepalli A, Tawar D, Khan M, et al. Correlation between platelet metrics and cardiovascular risk in prediabetes with coronary artery disease: A two-year cross-sectional study. J King Saud Univ Sci. 2024;36(8):33-44.</w:t>
      </w:r>
    </w:p>
    <w:p w14:paraId="35C68AEA" w14:textId="77777777" w:rsidR="00AA1F6D" w:rsidRPr="00AA1F6D" w:rsidRDefault="00AA1F6D" w:rsidP="00FB7CE8">
      <w:pPr>
        <w:pStyle w:val="EndNoteBibliography"/>
        <w:bidi w:val="0"/>
        <w:jc w:val="both"/>
      </w:pPr>
      <w:r w:rsidRPr="00AA1F6D">
        <w:t>34. Mansour SM, Badawi R, Soliman S, Negm MS, Elgebaly FA. The potential role of platelet indices and red cell distribution width in metabolic dysfunction-associated fatty liver disease. Afr J Gastroenterol Hepatol. 2024;7(1):48-63.</w:t>
      </w:r>
    </w:p>
    <w:p w14:paraId="1D1E2D1D" w14:textId="35F0273C" w:rsidR="00AA1F6D" w:rsidRDefault="00AA1F6D" w:rsidP="00FB7CE8">
      <w:pPr>
        <w:pStyle w:val="EndNoteBibliography"/>
        <w:bidi w:val="0"/>
        <w:jc w:val="both"/>
      </w:pPr>
      <w:r w:rsidRPr="00AA1F6D">
        <w:t>35. Correa Wengerkievicz Lopes A, Fragoso Perozo A, Fontes R, Serfaty F, Castelo M, Cunha M, et al. A-073 Is there a relationship of FIB 4 with weight and insulin resistance in subjects without type 2 diabetes and with normal transaminases? Clin Chem. 2024;70(1):15-22.</w:t>
      </w:r>
    </w:p>
    <w:p w14:paraId="591E08DB" w14:textId="3C426FCF" w:rsidR="00E91992" w:rsidRDefault="009C3C2F" w:rsidP="00E91992">
      <w:pPr>
        <w:pStyle w:val="EndNoteBibliography"/>
        <w:bidi w:val="0"/>
        <w:jc w:val="both"/>
        <w:rPr>
          <w:highlight w:val="yellow"/>
        </w:rPr>
      </w:pPr>
      <w:r>
        <w:t>36.</w:t>
      </w:r>
      <w:r w:rsidR="00FB6659">
        <w:t xml:space="preserve"> </w:t>
      </w:r>
      <w:r w:rsidR="00E91992" w:rsidRPr="00E91992">
        <w:t>S</w:t>
      </w:r>
      <w:r w:rsidR="00E91992" w:rsidRPr="00E91992">
        <w:rPr>
          <w:highlight w:val="yellow"/>
        </w:rPr>
        <w:t>oliman, A. M., Abd-Elsalam, S. M., ALBendary, A. S., &amp; Sayed Negm, O. E. (2021). Immature Platelet Fraction as a Non-Invasive Marker for Esophageal Varices. Journal of Advances in Medicine and Medical Research, 33(3), 55–64. https://doi.org/10.9734/jammr/2021/v33i330821</w:t>
      </w:r>
    </w:p>
    <w:p w14:paraId="5BC82D64" w14:textId="4857F9C8" w:rsidR="0094366A" w:rsidRPr="00AA1F6D" w:rsidRDefault="0094366A" w:rsidP="0094366A">
      <w:pPr>
        <w:pStyle w:val="EndNoteBibliography"/>
        <w:bidi w:val="0"/>
        <w:jc w:val="both"/>
      </w:pPr>
      <w:r w:rsidRPr="00C70D56">
        <w:rPr>
          <w:highlight w:val="yellow"/>
        </w:rPr>
        <w:lastRenderedPageBreak/>
        <w:t>37. Zarghamravanbakhsh, P., Frenkel, M., &amp; Poretsky, L. (2021). Metabolic causes and consequences of nonalcoholic fatty liver disease (NAFLD). Metabolism open, 12, 100149.</w:t>
      </w:r>
    </w:p>
    <w:p w14:paraId="5DA49E9F" w14:textId="23E4D723" w:rsidR="00233FCD" w:rsidRPr="00C562EC" w:rsidRDefault="005070F0" w:rsidP="00FB7CE8">
      <w:pPr>
        <w:pStyle w:val="P"/>
        <w:rPr>
          <w:lang w:val="en-US"/>
        </w:rPr>
      </w:pPr>
      <w:r w:rsidRPr="00C562EC">
        <w:rPr>
          <w:highlight w:val="yellow"/>
          <w:lang w:val="en-US"/>
        </w:rPr>
        <w:fldChar w:fldCharType="end"/>
      </w:r>
    </w:p>
    <w:sectPr w:rsidR="00233FCD" w:rsidRPr="00C562EC" w:rsidSect="000C28A0">
      <w:headerReference w:type="even" r:id="rId14"/>
      <w:headerReference w:type="default" r:id="rId15"/>
      <w:footerReference w:type="even" r:id="rId16"/>
      <w:footerReference w:type="default" r:id="rId17"/>
      <w:headerReference w:type="first" r:id="rId18"/>
      <w:footerReference w:type="first" r:id="rId19"/>
      <w:pgSz w:w="11907" w:h="16839" w:code="9"/>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B9745" w14:textId="77777777" w:rsidR="00491817" w:rsidRDefault="00491817" w:rsidP="00D62539">
      <w:r>
        <w:separator/>
      </w:r>
    </w:p>
  </w:endnote>
  <w:endnote w:type="continuationSeparator" w:id="0">
    <w:p w14:paraId="6C52611B" w14:textId="77777777" w:rsidR="00491817" w:rsidRDefault="00491817" w:rsidP="00D62539">
      <w:r>
        <w:continuationSeparator/>
      </w:r>
    </w:p>
  </w:endnote>
  <w:endnote w:type="continuationNotice" w:id="1">
    <w:p w14:paraId="35D04426" w14:textId="77777777" w:rsidR="00491817" w:rsidRDefault="004918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khbar MT">
    <w:altName w:val="Arial"/>
    <w:charset w:val="B2"/>
    <w:family w:val="auto"/>
    <w:pitch w:val="variable"/>
    <w:sig w:usb0="00002001" w:usb1="00000000" w:usb2="00000000" w:usb3="00000000" w:csb0="00000040" w:csb1="00000000"/>
  </w:font>
  <w:font w:name="Helvetica Neue">
    <w:altName w:val="Arial"/>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PS">
    <w:altName w:val="Times New Roman"/>
    <w:panose1 w:val="00000000000000000000"/>
    <w:charset w:val="00"/>
    <w:family w:val="roman"/>
    <w:notTrueType/>
    <w:pitch w:val="default"/>
  </w:font>
  <w:font w:name="Myriad Pro">
    <w:altName w:val="Segoe UI"/>
    <w:panose1 w:val="00000000000000000000"/>
    <w:charset w:val="00"/>
    <w:family w:val="swiss"/>
    <w:notTrueType/>
    <w:pitch w:val="variable"/>
    <w:sig w:usb0="20000287" w:usb1="00000001" w:usb2="00000000" w:usb3="00000000" w:csb0="0000019F" w:csb1="00000000"/>
  </w:font>
  <w:font w:name="CapitoliumNews">
    <w:altName w:val="Times New Roman"/>
    <w:panose1 w:val="00000000000000000000"/>
    <w:charset w:val="00"/>
    <w:family w:val="roman"/>
    <w:notTrueType/>
    <w:pitch w:val="default"/>
  </w:font>
  <w:font w:name="Segoe UI Light">
    <w:panose1 w:val="020B0502040204020203"/>
    <w:charset w:val="00"/>
    <w:family w:val="swiss"/>
    <w:pitch w:val="variable"/>
    <w:sig w:usb0="E4002EFF" w:usb1="C000E47F" w:usb2="00000009" w:usb3="00000000" w:csb0="000001FF" w:csb1="00000000"/>
  </w:font>
  <w:font w:name="Simplified Arabic">
    <w:charset w:val="B2"/>
    <w:family w:val="roman"/>
    <w:pitch w:val="variable"/>
    <w:sig w:usb0="00002003" w:usb1="80000000" w:usb2="00000008" w:usb3="00000000" w:csb0="00000041" w:csb1="00000000"/>
  </w:font>
  <w:font w:name="AdvOT678fd422">
    <w:altName w:val="Times New Roman"/>
    <w:panose1 w:val="00000000000000000000"/>
    <w:charset w:val="00"/>
    <w:family w:val="roman"/>
    <w:notTrueType/>
    <w:pitch w:val="default"/>
  </w:font>
  <w:font w:name="AdvP4A0FAF">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Helvetica 65 Medium">
    <w:altName w:val="Arial"/>
    <w:panose1 w:val="00000000000000000000"/>
    <w:charset w:val="00"/>
    <w:family w:val="roman"/>
    <w:notTrueType/>
    <w:pitch w:val="default"/>
  </w:font>
  <w:font w:name="Jokerman">
    <w:panose1 w:val="04090605060D06020702"/>
    <w:charset w:val="00"/>
    <w:family w:val="decorativ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Thieme Gulliver 2011">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ED319" w14:textId="77777777" w:rsidR="003F4873" w:rsidRDefault="003F4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493372615"/>
      <w:docPartObj>
        <w:docPartGallery w:val="Page Numbers (Bottom of Page)"/>
        <w:docPartUnique/>
      </w:docPartObj>
    </w:sdtPr>
    <w:sdtEndPr>
      <w:rPr>
        <w:noProof/>
      </w:rPr>
    </w:sdtEndPr>
    <w:sdtContent>
      <w:p w14:paraId="39E0E96D" w14:textId="1EDD57E5" w:rsidR="003F4873" w:rsidRDefault="003F4873">
        <w:pPr>
          <w:pStyle w:val="Footer"/>
          <w:jc w:val="center"/>
        </w:pPr>
        <w:r>
          <w:fldChar w:fldCharType="begin"/>
        </w:r>
        <w:r>
          <w:instrText xml:space="preserve"> PAGE   \* MERGEFORMAT </w:instrText>
        </w:r>
        <w:r>
          <w:fldChar w:fldCharType="separate"/>
        </w:r>
        <w:r>
          <w:rPr>
            <w:noProof/>
            <w:rtl/>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3D2D7" w14:textId="77777777" w:rsidR="003F4873" w:rsidRDefault="003F48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4AA01" w14:textId="77777777" w:rsidR="00491817" w:rsidRDefault="00491817" w:rsidP="00D62539">
      <w:r>
        <w:separator/>
      </w:r>
    </w:p>
  </w:footnote>
  <w:footnote w:type="continuationSeparator" w:id="0">
    <w:p w14:paraId="289B9F6A" w14:textId="77777777" w:rsidR="00491817" w:rsidRDefault="00491817" w:rsidP="00D62539">
      <w:r>
        <w:continuationSeparator/>
      </w:r>
    </w:p>
  </w:footnote>
  <w:footnote w:type="continuationNotice" w:id="1">
    <w:p w14:paraId="1EA3BAEA" w14:textId="77777777" w:rsidR="00491817" w:rsidRDefault="004918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670AA" w14:textId="2328EF3E" w:rsidR="003F4873" w:rsidRDefault="00000000">
    <w:pPr>
      <w:pStyle w:val="Header"/>
    </w:pPr>
    <w:r>
      <w:rPr>
        <w:noProof/>
      </w:rPr>
      <w:pict w14:anchorId="6F8D84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5667110" o:spid="_x0000_s1026"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41675" w14:textId="7823DD7E" w:rsidR="003F4873" w:rsidRDefault="00000000">
    <w:pPr>
      <w:pStyle w:val="Header"/>
    </w:pPr>
    <w:r>
      <w:rPr>
        <w:noProof/>
      </w:rPr>
      <w:pict w14:anchorId="700B2F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5667111" o:spid="_x0000_s1027"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39D68" w14:textId="0BA7D81B" w:rsidR="003F4873" w:rsidRDefault="00000000">
    <w:pPr>
      <w:pStyle w:val="Header"/>
    </w:pPr>
    <w:r>
      <w:rPr>
        <w:noProof/>
      </w:rPr>
      <w:pict w14:anchorId="5E4B59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5667109" o:spid="_x0000_s1025"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3"/>
    <w:multiLevelType w:val="hybridMultilevel"/>
    <w:tmpl w:val="2D50B586"/>
    <w:lvl w:ilvl="0" w:tplc="47D063C2">
      <w:start w:val="1"/>
      <w:numFmt w:val="bullet"/>
      <w:lvlText w:val=""/>
      <w:lvlJc w:val="left"/>
      <w:pPr>
        <w:ind w:left="720" w:hanging="360"/>
      </w:pPr>
      <w:rPr>
        <w:rFonts w:ascii="Wingdings" w:hAnsi="Wingdings"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01D77C7"/>
    <w:multiLevelType w:val="hybridMultilevel"/>
    <w:tmpl w:val="2B70BB60"/>
    <w:lvl w:ilvl="0" w:tplc="FDE00B9E">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 w15:restartNumberingAfterBreak="0">
    <w:nsid w:val="0084670C"/>
    <w:multiLevelType w:val="hybridMultilevel"/>
    <w:tmpl w:val="F0FECC3A"/>
    <w:lvl w:ilvl="0" w:tplc="5192DB5C">
      <w:start w:val="1"/>
      <w:numFmt w:val="bullet"/>
      <w:lvlText w:val="•"/>
      <w:lvlJc w:val="left"/>
      <w:pPr>
        <w:ind w:left="50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E224F60">
      <w:start w:val="1"/>
      <w:numFmt w:val="bullet"/>
      <w:lvlText w:val="o"/>
      <w:lvlJc w:val="left"/>
      <w:pPr>
        <w:ind w:left="11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626A53A">
      <w:start w:val="1"/>
      <w:numFmt w:val="bullet"/>
      <w:lvlText w:val="▪"/>
      <w:lvlJc w:val="left"/>
      <w:pPr>
        <w:ind w:left="18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1FAC76E">
      <w:start w:val="1"/>
      <w:numFmt w:val="bullet"/>
      <w:lvlText w:val="•"/>
      <w:lvlJc w:val="left"/>
      <w:pPr>
        <w:ind w:left="258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AAC3520">
      <w:start w:val="1"/>
      <w:numFmt w:val="bullet"/>
      <w:lvlText w:val="o"/>
      <w:lvlJc w:val="left"/>
      <w:pPr>
        <w:ind w:left="33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CAC822E">
      <w:start w:val="1"/>
      <w:numFmt w:val="bullet"/>
      <w:lvlText w:val="▪"/>
      <w:lvlJc w:val="left"/>
      <w:pPr>
        <w:ind w:left="40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522A278">
      <w:start w:val="1"/>
      <w:numFmt w:val="bullet"/>
      <w:lvlText w:val="•"/>
      <w:lvlJc w:val="left"/>
      <w:pPr>
        <w:ind w:left="47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C942870">
      <w:start w:val="1"/>
      <w:numFmt w:val="bullet"/>
      <w:lvlText w:val="o"/>
      <w:lvlJc w:val="left"/>
      <w:pPr>
        <w:ind w:left="54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1ACB73E">
      <w:start w:val="1"/>
      <w:numFmt w:val="bullet"/>
      <w:lvlText w:val="▪"/>
      <w:lvlJc w:val="left"/>
      <w:pPr>
        <w:ind w:left="61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0A8512C"/>
    <w:multiLevelType w:val="hybridMultilevel"/>
    <w:tmpl w:val="9AE4B6F0"/>
    <w:lvl w:ilvl="0" w:tplc="951CE81A">
      <w:start w:val="1"/>
      <w:numFmt w:val="decimal"/>
      <w:lvlText w:val="%1)"/>
      <w:lvlJc w:val="left"/>
      <w:pPr>
        <w:ind w:left="160" w:hanging="288"/>
      </w:pPr>
      <w:rPr>
        <w:rFonts w:ascii="Times New Roman" w:eastAsia="Times New Roman" w:hAnsi="Times New Roman" w:cs="Times New Roman" w:hint="default"/>
        <w:b/>
        <w:bCs/>
        <w:w w:val="100"/>
        <w:sz w:val="27"/>
        <w:szCs w:val="27"/>
      </w:rPr>
    </w:lvl>
    <w:lvl w:ilvl="1" w:tplc="AA7E442E">
      <w:numFmt w:val="bullet"/>
      <w:lvlText w:val=""/>
      <w:lvlJc w:val="left"/>
      <w:pPr>
        <w:ind w:left="971" w:hanging="272"/>
      </w:pPr>
      <w:rPr>
        <w:rFonts w:ascii="Symbol" w:eastAsia="Symbol" w:hAnsi="Symbol" w:cs="Symbol" w:hint="default"/>
        <w:w w:val="100"/>
        <w:sz w:val="28"/>
        <w:szCs w:val="28"/>
      </w:rPr>
    </w:lvl>
    <w:lvl w:ilvl="2" w:tplc="FB94DE9E">
      <w:numFmt w:val="bullet"/>
      <w:lvlText w:val="•"/>
      <w:lvlJc w:val="left"/>
      <w:pPr>
        <w:ind w:left="1831" w:hanging="272"/>
      </w:pPr>
    </w:lvl>
    <w:lvl w:ilvl="3" w:tplc="02C22018">
      <w:numFmt w:val="bullet"/>
      <w:lvlText w:val="•"/>
      <w:lvlJc w:val="left"/>
      <w:pPr>
        <w:ind w:left="2683" w:hanging="272"/>
      </w:pPr>
    </w:lvl>
    <w:lvl w:ilvl="4" w:tplc="BD84E30E">
      <w:numFmt w:val="bullet"/>
      <w:lvlText w:val="•"/>
      <w:lvlJc w:val="left"/>
      <w:pPr>
        <w:ind w:left="3535" w:hanging="272"/>
      </w:pPr>
    </w:lvl>
    <w:lvl w:ilvl="5" w:tplc="4B12646A">
      <w:numFmt w:val="bullet"/>
      <w:lvlText w:val="•"/>
      <w:lvlJc w:val="left"/>
      <w:pPr>
        <w:ind w:left="4387" w:hanging="272"/>
      </w:pPr>
    </w:lvl>
    <w:lvl w:ilvl="6" w:tplc="8C981C80">
      <w:numFmt w:val="bullet"/>
      <w:lvlText w:val="•"/>
      <w:lvlJc w:val="left"/>
      <w:pPr>
        <w:ind w:left="5239" w:hanging="272"/>
      </w:pPr>
    </w:lvl>
    <w:lvl w:ilvl="7" w:tplc="DD72F846">
      <w:numFmt w:val="bullet"/>
      <w:lvlText w:val="•"/>
      <w:lvlJc w:val="left"/>
      <w:pPr>
        <w:ind w:left="6090" w:hanging="272"/>
      </w:pPr>
    </w:lvl>
    <w:lvl w:ilvl="8" w:tplc="3362BCB0">
      <w:numFmt w:val="bullet"/>
      <w:lvlText w:val="•"/>
      <w:lvlJc w:val="left"/>
      <w:pPr>
        <w:ind w:left="6942" w:hanging="272"/>
      </w:pPr>
    </w:lvl>
  </w:abstractNum>
  <w:abstractNum w:abstractNumId="4" w15:restartNumberingAfterBreak="0">
    <w:nsid w:val="05DE57A2"/>
    <w:multiLevelType w:val="hybridMultilevel"/>
    <w:tmpl w:val="31F4C6E6"/>
    <w:lvl w:ilvl="0" w:tplc="CB9EFE1C">
      <w:start w:val="1"/>
      <w:numFmt w:val="decimal"/>
      <w:lvlText w:val="%1."/>
      <w:lvlJc w:val="left"/>
      <w:pPr>
        <w:ind w:left="1950" w:hanging="8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A64697"/>
    <w:multiLevelType w:val="multilevel"/>
    <w:tmpl w:val="721C1802"/>
    <w:lvl w:ilvl="0">
      <w:start w:val="1"/>
      <w:numFmt w:val="decimal"/>
      <w:lvlText w:val="%1."/>
      <w:lvlJc w:val="left"/>
      <w:pPr>
        <w:ind w:left="1080" w:hanging="360"/>
      </w:pPr>
    </w:lvl>
    <w:lvl w:ilvl="1">
      <w:start w:val="1"/>
      <w:numFmt w:val="decimal"/>
      <w:pStyle w:val="Heading2"/>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094011DD"/>
    <w:multiLevelType w:val="hybridMultilevel"/>
    <w:tmpl w:val="08363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A254E11"/>
    <w:multiLevelType w:val="hybridMultilevel"/>
    <w:tmpl w:val="51384DB0"/>
    <w:lvl w:ilvl="0" w:tplc="DC08C4C6">
      <w:start w:val="1"/>
      <w:numFmt w:val="bullet"/>
      <w:lvlText w:val=""/>
      <w:lvlJc w:val="left"/>
      <w:pPr>
        <w:ind w:left="3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5CC9E04">
      <w:start w:val="1"/>
      <w:numFmt w:val="bullet"/>
      <w:lvlText w:val="o"/>
      <w:lvlJc w:val="left"/>
      <w:pPr>
        <w:ind w:left="67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55290BC">
      <w:start w:val="1"/>
      <w:numFmt w:val="bullet"/>
      <w:lvlText w:val="▪"/>
      <w:lvlJc w:val="left"/>
      <w:pPr>
        <w:ind w:left="74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9BC7920">
      <w:start w:val="1"/>
      <w:numFmt w:val="bullet"/>
      <w:lvlText w:val="•"/>
      <w:lvlJc w:val="left"/>
      <w:pPr>
        <w:ind w:left="81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3329EF0">
      <w:start w:val="1"/>
      <w:numFmt w:val="bullet"/>
      <w:lvlText w:val="o"/>
      <w:lvlJc w:val="left"/>
      <w:pPr>
        <w:ind w:left="89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CE4D196">
      <w:start w:val="1"/>
      <w:numFmt w:val="bullet"/>
      <w:lvlText w:val="▪"/>
      <w:lvlJc w:val="left"/>
      <w:pPr>
        <w:ind w:left="96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FDC56F0">
      <w:start w:val="1"/>
      <w:numFmt w:val="bullet"/>
      <w:lvlText w:val="•"/>
      <w:lvlJc w:val="left"/>
      <w:pPr>
        <w:ind w:left="103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A666B26">
      <w:start w:val="1"/>
      <w:numFmt w:val="bullet"/>
      <w:lvlText w:val="o"/>
      <w:lvlJc w:val="left"/>
      <w:pPr>
        <w:ind w:left="110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98401B0">
      <w:start w:val="1"/>
      <w:numFmt w:val="bullet"/>
      <w:lvlText w:val="▪"/>
      <w:lvlJc w:val="left"/>
      <w:pPr>
        <w:ind w:left="117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4E3792A"/>
    <w:multiLevelType w:val="hybridMultilevel"/>
    <w:tmpl w:val="3640807E"/>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19AB7232"/>
    <w:multiLevelType w:val="hybridMultilevel"/>
    <w:tmpl w:val="754EC372"/>
    <w:lvl w:ilvl="0" w:tplc="898C55B8">
      <w:start w:val="1"/>
      <w:numFmt w:val="decimal"/>
      <w:lvlText w:val="%1."/>
      <w:lvlJc w:val="left"/>
      <w:pPr>
        <w:ind w:left="707" w:hanging="428"/>
      </w:pPr>
      <w:rPr>
        <w:rFonts w:ascii="Times New Roman" w:eastAsia="Times New Roman" w:hAnsi="Times New Roman" w:cs="Times New Roman" w:hint="default"/>
        <w:spacing w:val="0"/>
        <w:w w:val="100"/>
        <w:sz w:val="28"/>
        <w:szCs w:val="28"/>
      </w:rPr>
    </w:lvl>
    <w:lvl w:ilvl="1" w:tplc="DC6007AE">
      <w:numFmt w:val="bullet"/>
      <w:lvlText w:val="•"/>
      <w:lvlJc w:val="left"/>
      <w:pPr>
        <w:ind w:left="1506" w:hanging="428"/>
      </w:pPr>
    </w:lvl>
    <w:lvl w:ilvl="2" w:tplc="0DAE48F6">
      <w:numFmt w:val="bullet"/>
      <w:lvlText w:val="•"/>
      <w:lvlJc w:val="left"/>
      <w:pPr>
        <w:ind w:left="2313" w:hanging="428"/>
      </w:pPr>
    </w:lvl>
    <w:lvl w:ilvl="3" w:tplc="8B3E60DE">
      <w:numFmt w:val="bullet"/>
      <w:lvlText w:val="•"/>
      <w:lvlJc w:val="left"/>
      <w:pPr>
        <w:ind w:left="3119" w:hanging="428"/>
      </w:pPr>
    </w:lvl>
    <w:lvl w:ilvl="4" w:tplc="AA502D80">
      <w:numFmt w:val="bullet"/>
      <w:lvlText w:val="•"/>
      <w:lvlJc w:val="left"/>
      <w:pPr>
        <w:ind w:left="3926" w:hanging="428"/>
      </w:pPr>
    </w:lvl>
    <w:lvl w:ilvl="5" w:tplc="D5523198">
      <w:numFmt w:val="bullet"/>
      <w:lvlText w:val="•"/>
      <w:lvlJc w:val="left"/>
      <w:pPr>
        <w:ind w:left="4733" w:hanging="428"/>
      </w:pPr>
    </w:lvl>
    <w:lvl w:ilvl="6" w:tplc="11541526">
      <w:numFmt w:val="bullet"/>
      <w:lvlText w:val="•"/>
      <w:lvlJc w:val="left"/>
      <w:pPr>
        <w:ind w:left="5539" w:hanging="428"/>
      </w:pPr>
    </w:lvl>
    <w:lvl w:ilvl="7" w:tplc="A948B9CC">
      <w:numFmt w:val="bullet"/>
      <w:lvlText w:val="•"/>
      <w:lvlJc w:val="left"/>
      <w:pPr>
        <w:ind w:left="6346" w:hanging="428"/>
      </w:pPr>
    </w:lvl>
    <w:lvl w:ilvl="8" w:tplc="450E7D0E">
      <w:numFmt w:val="bullet"/>
      <w:lvlText w:val="•"/>
      <w:lvlJc w:val="left"/>
      <w:pPr>
        <w:ind w:left="7153" w:hanging="428"/>
      </w:pPr>
    </w:lvl>
  </w:abstractNum>
  <w:abstractNum w:abstractNumId="10" w15:restartNumberingAfterBreak="0">
    <w:nsid w:val="20977ABF"/>
    <w:multiLevelType w:val="hybridMultilevel"/>
    <w:tmpl w:val="630C3B0C"/>
    <w:lvl w:ilvl="0" w:tplc="210AC802">
      <w:start w:val="1"/>
      <w:numFmt w:val="lowerLetter"/>
      <w:pStyle w:val="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254507F0"/>
    <w:multiLevelType w:val="hybridMultilevel"/>
    <w:tmpl w:val="5EB6E0C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5944DC4"/>
    <w:multiLevelType w:val="hybridMultilevel"/>
    <w:tmpl w:val="7840B6C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08" w:hanging="360"/>
      </w:pPr>
      <w:rPr>
        <w:rFonts w:ascii="Courier New" w:hAnsi="Courier New" w:cs="Courier New" w:hint="default"/>
      </w:rPr>
    </w:lvl>
    <w:lvl w:ilvl="2" w:tplc="04090005">
      <w:start w:val="1"/>
      <w:numFmt w:val="bullet"/>
      <w:lvlText w:val=""/>
      <w:lvlJc w:val="left"/>
      <w:pPr>
        <w:ind w:left="1728" w:hanging="360"/>
      </w:pPr>
      <w:rPr>
        <w:rFonts w:ascii="Wingdings" w:hAnsi="Wingdings" w:hint="default"/>
      </w:rPr>
    </w:lvl>
    <w:lvl w:ilvl="3" w:tplc="04090001">
      <w:start w:val="1"/>
      <w:numFmt w:val="bullet"/>
      <w:lvlText w:val=""/>
      <w:lvlJc w:val="left"/>
      <w:pPr>
        <w:ind w:left="2448" w:hanging="360"/>
      </w:pPr>
      <w:rPr>
        <w:rFonts w:ascii="Symbol" w:hAnsi="Symbol" w:hint="default"/>
      </w:rPr>
    </w:lvl>
    <w:lvl w:ilvl="4" w:tplc="04090003">
      <w:start w:val="1"/>
      <w:numFmt w:val="bullet"/>
      <w:lvlText w:val="o"/>
      <w:lvlJc w:val="left"/>
      <w:pPr>
        <w:ind w:left="3168" w:hanging="360"/>
      </w:pPr>
      <w:rPr>
        <w:rFonts w:ascii="Courier New" w:hAnsi="Courier New" w:cs="Courier New" w:hint="default"/>
      </w:rPr>
    </w:lvl>
    <w:lvl w:ilvl="5" w:tplc="04090005">
      <w:start w:val="1"/>
      <w:numFmt w:val="bullet"/>
      <w:lvlText w:val=""/>
      <w:lvlJc w:val="left"/>
      <w:pPr>
        <w:ind w:left="3888" w:hanging="360"/>
      </w:pPr>
      <w:rPr>
        <w:rFonts w:ascii="Wingdings" w:hAnsi="Wingdings" w:hint="default"/>
      </w:rPr>
    </w:lvl>
    <w:lvl w:ilvl="6" w:tplc="04090001">
      <w:start w:val="1"/>
      <w:numFmt w:val="bullet"/>
      <w:lvlText w:val=""/>
      <w:lvlJc w:val="left"/>
      <w:pPr>
        <w:ind w:left="4608" w:hanging="360"/>
      </w:pPr>
      <w:rPr>
        <w:rFonts w:ascii="Symbol" w:hAnsi="Symbol" w:hint="default"/>
      </w:rPr>
    </w:lvl>
    <w:lvl w:ilvl="7" w:tplc="04090003">
      <w:start w:val="1"/>
      <w:numFmt w:val="bullet"/>
      <w:lvlText w:val="o"/>
      <w:lvlJc w:val="left"/>
      <w:pPr>
        <w:ind w:left="5328" w:hanging="360"/>
      </w:pPr>
      <w:rPr>
        <w:rFonts w:ascii="Courier New" w:hAnsi="Courier New" w:cs="Courier New" w:hint="default"/>
      </w:rPr>
    </w:lvl>
    <w:lvl w:ilvl="8" w:tplc="04090005">
      <w:start w:val="1"/>
      <w:numFmt w:val="bullet"/>
      <w:lvlText w:val=""/>
      <w:lvlJc w:val="left"/>
      <w:pPr>
        <w:ind w:left="6048" w:hanging="360"/>
      </w:pPr>
      <w:rPr>
        <w:rFonts w:ascii="Wingdings" w:hAnsi="Wingdings" w:hint="default"/>
      </w:rPr>
    </w:lvl>
  </w:abstractNum>
  <w:abstractNum w:abstractNumId="13" w15:restartNumberingAfterBreak="0">
    <w:nsid w:val="2866788B"/>
    <w:multiLevelType w:val="hybridMultilevel"/>
    <w:tmpl w:val="31F4C6E6"/>
    <w:lvl w:ilvl="0" w:tplc="CB9EFE1C">
      <w:start w:val="1"/>
      <w:numFmt w:val="decimal"/>
      <w:lvlText w:val="%1."/>
      <w:lvlJc w:val="left"/>
      <w:pPr>
        <w:ind w:left="1950" w:hanging="8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D413AB"/>
    <w:multiLevelType w:val="hybridMultilevel"/>
    <w:tmpl w:val="99AE4192"/>
    <w:lvl w:ilvl="0" w:tplc="D7487F20">
      <w:start w:val="1"/>
      <w:numFmt w:val="decimal"/>
      <w:lvlText w:val="%1-"/>
      <w:lvlJc w:val="left"/>
      <w:pPr>
        <w:ind w:left="3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5B86A522">
      <w:start w:val="1"/>
      <w:numFmt w:val="lowerLetter"/>
      <w:lvlText w:val="%2"/>
      <w:lvlJc w:val="left"/>
      <w:pPr>
        <w:ind w:left="114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A2262514">
      <w:start w:val="1"/>
      <w:numFmt w:val="lowerRoman"/>
      <w:lvlText w:val="%3"/>
      <w:lvlJc w:val="left"/>
      <w:pPr>
        <w:ind w:left="186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FD486F5C">
      <w:start w:val="1"/>
      <w:numFmt w:val="decimal"/>
      <w:lvlText w:val="%4"/>
      <w:lvlJc w:val="left"/>
      <w:pPr>
        <w:ind w:left="258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976ED824">
      <w:start w:val="1"/>
      <w:numFmt w:val="lowerLetter"/>
      <w:lvlText w:val="%5"/>
      <w:lvlJc w:val="left"/>
      <w:pPr>
        <w:ind w:left="330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6B08909E">
      <w:start w:val="1"/>
      <w:numFmt w:val="lowerRoman"/>
      <w:lvlText w:val="%6"/>
      <w:lvlJc w:val="left"/>
      <w:pPr>
        <w:ind w:left="402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9FD8CC90">
      <w:start w:val="1"/>
      <w:numFmt w:val="decimal"/>
      <w:lvlText w:val="%7"/>
      <w:lvlJc w:val="left"/>
      <w:pPr>
        <w:ind w:left="474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46885F52">
      <w:start w:val="1"/>
      <w:numFmt w:val="lowerLetter"/>
      <w:lvlText w:val="%8"/>
      <w:lvlJc w:val="left"/>
      <w:pPr>
        <w:ind w:left="546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400A17E2">
      <w:start w:val="1"/>
      <w:numFmt w:val="lowerRoman"/>
      <w:lvlText w:val="%9"/>
      <w:lvlJc w:val="left"/>
      <w:pPr>
        <w:ind w:left="618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2C975062"/>
    <w:multiLevelType w:val="hybridMultilevel"/>
    <w:tmpl w:val="8C8C7696"/>
    <w:lvl w:ilvl="0" w:tplc="7EA26914">
      <w:start w:val="1"/>
      <w:numFmt w:val="decimal"/>
      <w:lvlText w:val="%1."/>
      <w:lvlJc w:val="left"/>
      <w:pPr>
        <w:ind w:left="420" w:hanging="360"/>
      </w:pPr>
      <w:rPr>
        <w:rFonts w:hint="default"/>
        <w:b/>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6" w15:restartNumberingAfterBreak="0">
    <w:nsid w:val="2E7861E4"/>
    <w:multiLevelType w:val="hybridMultilevel"/>
    <w:tmpl w:val="9D72AD52"/>
    <w:lvl w:ilvl="0" w:tplc="986C0036">
      <w:start w:val="1"/>
      <w:numFmt w:val="decimal"/>
      <w:lvlText w:val="%1."/>
      <w:lvlJc w:val="left"/>
      <w:pPr>
        <w:ind w:left="360" w:hanging="360"/>
      </w:pPr>
      <w:rPr>
        <w:rFonts w:ascii="Times New Roman" w:eastAsia="Times New Roman" w:hAnsi="Times New Roman" w:cs="Times New Roman" w:hint="default"/>
        <w:spacing w:val="0"/>
        <w:w w:val="100"/>
        <w:sz w:val="28"/>
        <w:szCs w:val="28"/>
      </w:rPr>
    </w:lvl>
    <w:lvl w:ilvl="1" w:tplc="AD6C909C">
      <w:numFmt w:val="bullet"/>
      <w:lvlText w:val=""/>
      <w:lvlJc w:val="left"/>
      <w:pPr>
        <w:ind w:left="990" w:hanging="360"/>
      </w:pPr>
      <w:rPr>
        <w:rFonts w:ascii="Symbol" w:eastAsia="Symbol" w:hAnsi="Symbol" w:cs="Symbol" w:hint="default"/>
        <w:w w:val="100"/>
        <w:sz w:val="28"/>
        <w:szCs w:val="28"/>
      </w:rPr>
    </w:lvl>
    <w:lvl w:ilvl="2" w:tplc="A9EAF26E">
      <w:numFmt w:val="bullet"/>
      <w:lvlText w:val=""/>
      <w:lvlJc w:val="left"/>
      <w:pPr>
        <w:ind w:left="1031" w:hanging="360"/>
      </w:pPr>
      <w:rPr>
        <w:rFonts w:ascii="Symbol" w:eastAsia="Symbol" w:hAnsi="Symbol" w:cs="Symbol" w:hint="default"/>
        <w:w w:val="100"/>
        <w:sz w:val="28"/>
        <w:szCs w:val="28"/>
      </w:rPr>
    </w:lvl>
    <w:lvl w:ilvl="3" w:tplc="FFD4F8FE">
      <w:numFmt w:val="bullet"/>
      <w:lvlText w:val="•"/>
      <w:lvlJc w:val="left"/>
      <w:pPr>
        <w:ind w:left="1970" w:hanging="360"/>
      </w:pPr>
    </w:lvl>
    <w:lvl w:ilvl="4" w:tplc="E362EA1E">
      <w:numFmt w:val="bullet"/>
      <w:lvlText w:val="•"/>
      <w:lvlJc w:val="left"/>
      <w:pPr>
        <w:ind w:left="2901" w:hanging="360"/>
      </w:pPr>
    </w:lvl>
    <w:lvl w:ilvl="5" w:tplc="45D0CB98">
      <w:numFmt w:val="bullet"/>
      <w:lvlText w:val="•"/>
      <w:lvlJc w:val="left"/>
      <w:pPr>
        <w:ind w:left="3832" w:hanging="360"/>
      </w:pPr>
    </w:lvl>
    <w:lvl w:ilvl="6" w:tplc="02C4511A">
      <w:numFmt w:val="bullet"/>
      <w:lvlText w:val="•"/>
      <w:lvlJc w:val="left"/>
      <w:pPr>
        <w:ind w:left="4763" w:hanging="360"/>
      </w:pPr>
    </w:lvl>
    <w:lvl w:ilvl="7" w:tplc="CD6884EE">
      <w:numFmt w:val="bullet"/>
      <w:lvlText w:val="•"/>
      <w:lvlJc w:val="left"/>
      <w:pPr>
        <w:ind w:left="5694" w:hanging="360"/>
      </w:pPr>
    </w:lvl>
    <w:lvl w:ilvl="8" w:tplc="07E8B068">
      <w:numFmt w:val="bullet"/>
      <w:lvlText w:val="•"/>
      <w:lvlJc w:val="left"/>
      <w:pPr>
        <w:ind w:left="6624" w:hanging="360"/>
      </w:pPr>
    </w:lvl>
  </w:abstractNum>
  <w:abstractNum w:abstractNumId="17" w15:restartNumberingAfterBreak="0">
    <w:nsid w:val="3244231F"/>
    <w:multiLevelType w:val="hybridMultilevel"/>
    <w:tmpl w:val="6A3287CA"/>
    <w:lvl w:ilvl="0" w:tplc="0409000F">
      <w:start w:val="1"/>
      <w:numFmt w:val="decimal"/>
      <w:lvlText w:val="%1."/>
      <w:lvlJc w:val="left"/>
      <w:pPr>
        <w:tabs>
          <w:tab w:val="num" w:pos="720"/>
        </w:tabs>
        <w:ind w:left="720" w:hanging="360"/>
      </w:pPr>
    </w:lvl>
    <w:lvl w:ilvl="1" w:tplc="BE508152">
      <w:start w:val="1"/>
      <w:numFmt w:val="decimal"/>
      <w:lvlText w:val="%2-"/>
      <w:lvlJc w:val="left"/>
      <w:pPr>
        <w:tabs>
          <w:tab w:val="num" w:pos="1440"/>
        </w:tabs>
        <w:ind w:left="1440" w:hanging="360"/>
      </w:pPr>
      <w:rPr>
        <w:rFonts w:hint="default"/>
      </w:rPr>
    </w:lvl>
    <w:lvl w:ilvl="2" w:tplc="F7F2C8A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5967EA2"/>
    <w:multiLevelType w:val="hybridMultilevel"/>
    <w:tmpl w:val="74E27B14"/>
    <w:lvl w:ilvl="0" w:tplc="47C6D1FC">
      <w:start w:val="1"/>
      <w:numFmt w:val="bullet"/>
      <w:pStyle w:val="H4"/>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82E75C2"/>
    <w:multiLevelType w:val="hybridMultilevel"/>
    <w:tmpl w:val="B8BA57B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9FF37E1"/>
    <w:multiLevelType w:val="hybridMultilevel"/>
    <w:tmpl w:val="2B70E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3A18760B"/>
    <w:multiLevelType w:val="hybridMultilevel"/>
    <w:tmpl w:val="8CD07694"/>
    <w:lvl w:ilvl="0" w:tplc="6E426F14">
      <w:start w:val="1"/>
      <w:numFmt w:val="bullet"/>
      <w:lvlText w:val="•"/>
      <w:lvlJc w:val="left"/>
      <w:pPr>
        <w:ind w:left="42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AE5EC7AA">
      <w:start w:val="1"/>
      <w:numFmt w:val="bullet"/>
      <w:lvlText w:val="o"/>
      <w:lvlJc w:val="left"/>
      <w:pPr>
        <w:ind w:left="114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7C206C96">
      <w:start w:val="1"/>
      <w:numFmt w:val="bullet"/>
      <w:lvlText w:val="▪"/>
      <w:lvlJc w:val="left"/>
      <w:pPr>
        <w:ind w:left="186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28D8672A">
      <w:start w:val="1"/>
      <w:numFmt w:val="bullet"/>
      <w:lvlText w:val="•"/>
      <w:lvlJc w:val="left"/>
      <w:pPr>
        <w:ind w:left="258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0DA6FA6A">
      <w:start w:val="1"/>
      <w:numFmt w:val="bullet"/>
      <w:lvlText w:val="o"/>
      <w:lvlJc w:val="left"/>
      <w:pPr>
        <w:ind w:left="330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4EAA532C">
      <w:start w:val="1"/>
      <w:numFmt w:val="bullet"/>
      <w:lvlText w:val="▪"/>
      <w:lvlJc w:val="left"/>
      <w:pPr>
        <w:ind w:left="402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3C2CC55A">
      <w:start w:val="1"/>
      <w:numFmt w:val="bullet"/>
      <w:lvlText w:val="•"/>
      <w:lvlJc w:val="left"/>
      <w:pPr>
        <w:ind w:left="474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B1BC1540">
      <w:start w:val="1"/>
      <w:numFmt w:val="bullet"/>
      <w:lvlText w:val="o"/>
      <w:lvlJc w:val="left"/>
      <w:pPr>
        <w:ind w:left="546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93FA8458">
      <w:start w:val="1"/>
      <w:numFmt w:val="bullet"/>
      <w:lvlText w:val="▪"/>
      <w:lvlJc w:val="left"/>
      <w:pPr>
        <w:ind w:left="618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22" w15:restartNumberingAfterBreak="0">
    <w:nsid w:val="47FE0C85"/>
    <w:multiLevelType w:val="hybridMultilevel"/>
    <w:tmpl w:val="A7EA31B8"/>
    <w:lvl w:ilvl="0" w:tplc="C9DEFDA0">
      <w:start w:val="1"/>
      <w:numFmt w:val="upperRoman"/>
      <w:pStyle w:val="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4BA65DD5"/>
    <w:multiLevelType w:val="hybridMultilevel"/>
    <w:tmpl w:val="7AD249B8"/>
    <w:lvl w:ilvl="0" w:tplc="9EFA83EA">
      <w:start w:val="1"/>
      <w:numFmt w:val="bullet"/>
      <w:pStyle w:val="H3-Bul"/>
      <w:lvlText w:val=""/>
      <w:lvlJc w:val="left"/>
      <w:pPr>
        <w:ind w:left="1980" w:hanging="360"/>
      </w:pPr>
      <w:rPr>
        <w:rFonts w:ascii="Wingdings" w:hAnsi="Wingdings" w:hint="default"/>
        <w:sz w:val="36"/>
        <w:szCs w:val="3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1335A5B"/>
    <w:multiLevelType w:val="hybridMultilevel"/>
    <w:tmpl w:val="5748F132"/>
    <w:lvl w:ilvl="0" w:tplc="0409000B">
      <w:start w:val="1"/>
      <w:numFmt w:val="bullet"/>
      <w:lvlText w:val=""/>
      <w:lvlJc w:val="left"/>
      <w:pPr>
        <w:ind w:left="294" w:hanging="360"/>
      </w:pPr>
      <w:rPr>
        <w:rFonts w:ascii="Wingdings" w:hAnsi="Wingdings"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25" w15:restartNumberingAfterBreak="0">
    <w:nsid w:val="51C24C71"/>
    <w:multiLevelType w:val="hybridMultilevel"/>
    <w:tmpl w:val="7744F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AE3461"/>
    <w:multiLevelType w:val="hybridMultilevel"/>
    <w:tmpl w:val="648A93A4"/>
    <w:lvl w:ilvl="0" w:tplc="0409000B">
      <w:start w:val="1"/>
      <w:numFmt w:val="bullet"/>
      <w:lvlText w:val=""/>
      <w:lvlJc w:val="left"/>
      <w:pPr>
        <w:ind w:left="2203"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56DB61FF"/>
    <w:multiLevelType w:val="hybridMultilevel"/>
    <w:tmpl w:val="7CDC5FC6"/>
    <w:lvl w:ilvl="0" w:tplc="BA4EEF2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15:restartNumberingAfterBreak="0">
    <w:nsid w:val="5A0D7A29"/>
    <w:multiLevelType w:val="hybridMultilevel"/>
    <w:tmpl w:val="0CEC3114"/>
    <w:lvl w:ilvl="0" w:tplc="57DCFB18">
      <w:start w:val="1"/>
      <w:numFmt w:val="bullet"/>
      <w:lvlText w:val=""/>
      <w:lvlJc w:val="left"/>
      <w:pPr>
        <w:ind w:left="1440" w:hanging="360"/>
      </w:pPr>
      <w:rPr>
        <w:rFonts w:ascii="Symbol" w:hAnsi="Symbol" w:hint="default"/>
        <w:w w:val="100"/>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9" w15:restartNumberingAfterBreak="0">
    <w:nsid w:val="5AED0B2F"/>
    <w:multiLevelType w:val="hybridMultilevel"/>
    <w:tmpl w:val="6AEC76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953A15"/>
    <w:multiLevelType w:val="hybridMultilevel"/>
    <w:tmpl w:val="F070B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410488"/>
    <w:multiLevelType w:val="hybridMultilevel"/>
    <w:tmpl w:val="1D12B13A"/>
    <w:lvl w:ilvl="0" w:tplc="AF049A0E">
      <w:start w:val="1"/>
      <w:numFmt w:val="upperLetter"/>
      <w:lvlText w:val="%1."/>
      <w:lvlJc w:val="left"/>
      <w:pPr>
        <w:ind w:left="1080" w:hanging="360"/>
      </w:pPr>
      <w:rPr>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75756689"/>
    <w:multiLevelType w:val="hybridMultilevel"/>
    <w:tmpl w:val="D30AE4E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761F6186"/>
    <w:multiLevelType w:val="hybridMultilevel"/>
    <w:tmpl w:val="CEF2B526"/>
    <w:lvl w:ilvl="0" w:tplc="0409000F">
      <w:start w:val="1"/>
      <w:numFmt w:val="decimal"/>
      <w:lvlText w:val="%1."/>
      <w:lvlJc w:val="left"/>
      <w:pPr>
        <w:ind w:left="2907" w:hanging="360"/>
      </w:pPr>
    </w:lvl>
    <w:lvl w:ilvl="1" w:tplc="0409000F">
      <w:start w:val="1"/>
      <w:numFmt w:val="decimal"/>
      <w:lvlText w:val="%2."/>
      <w:lvlJc w:val="left"/>
      <w:pPr>
        <w:ind w:left="3627" w:hanging="360"/>
      </w:pPr>
    </w:lvl>
    <w:lvl w:ilvl="2" w:tplc="0409001B" w:tentative="1">
      <w:start w:val="1"/>
      <w:numFmt w:val="lowerRoman"/>
      <w:lvlText w:val="%3."/>
      <w:lvlJc w:val="right"/>
      <w:pPr>
        <w:ind w:left="4347" w:hanging="180"/>
      </w:pPr>
    </w:lvl>
    <w:lvl w:ilvl="3" w:tplc="0409000F" w:tentative="1">
      <w:start w:val="1"/>
      <w:numFmt w:val="decimal"/>
      <w:lvlText w:val="%4."/>
      <w:lvlJc w:val="left"/>
      <w:pPr>
        <w:ind w:left="5067" w:hanging="360"/>
      </w:pPr>
    </w:lvl>
    <w:lvl w:ilvl="4" w:tplc="04090019" w:tentative="1">
      <w:start w:val="1"/>
      <w:numFmt w:val="lowerLetter"/>
      <w:lvlText w:val="%5."/>
      <w:lvlJc w:val="left"/>
      <w:pPr>
        <w:ind w:left="5787" w:hanging="360"/>
      </w:pPr>
    </w:lvl>
    <w:lvl w:ilvl="5" w:tplc="0409001B" w:tentative="1">
      <w:start w:val="1"/>
      <w:numFmt w:val="lowerRoman"/>
      <w:lvlText w:val="%6."/>
      <w:lvlJc w:val="right"/>
      <w:pPr>
        <w:ind w:left="6507" w:hanging="180"/>
      </w:pPr>
    </w:lvl>
    <w:lvl w:ilvl="6" w:tplc="0409000F" w:tentative="1">
      <w:start w:val="1"/>
      <w:numFmt w:val="decimal"/>
      <w:lvlText w:val="%7."/>
      <w:lvlJc w:val="left"/>
      <w:pPr>
        <w:ind w:left="7227" w:hanging="360"/>
      </w:pPr>
    </w:lvl>
    <w:lvl w:ilvl="7" w:tplc="04090019" w:tentative="1">
      <w:start w:val="1"/>
      <w:numFmt w:val="lowerLetter"/>
      <w:lvlText w:val="%8."/>
      <w:lvlJc w:val="left"/>
      <w:pPr>
        <w:ind w:left="7947" w:hanging="360"/>
      </w:pPr>
    </w:lvl>
    <w:lvl w:ilvl="8" w:tplc="0409001B" w:tentative="1">
      <w:start w:val="1"/>
      <w:numFmt w:val="lowerRoman"/>
      <w:lvlText w:val="%9."/>
      <w:lvlJc w:val="right"/>
      <w:pPr>
        <w:ind w:left="8667" w:hanging="180"/>
      </w:pPr>
    </w:lvl>
  </w:abstractNum>
  <w:num w:numId="1" w16cid:durableId="1287813219">
    <w:abstractNumId w:val="5"/>
  </w:num>
  <w:num w:numId="2" w16cid:durableId="40642255">
    <w:abstractNumId w:val="23"/>
  </w:num>
  <w:num w:numId="3" w16cid:durableId="323434345">
    <w:abstractNumId w:val="22"/>
  </w:num>
  <w:num w:numId="4" w16cid:durableId="511141652">
    <w:abstractNumId w:val="10"/>
  </w:num>
  <w:num w:numId="5" w16cid:durableId="1000893080">
    <w:abstractNumId w:val="18"/>
  </w:num>
  <w:num w:numId="6" w16cid:durableId="41760329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85076256">
    <w:abstractNumId w:val="20"/>
  </w:num>
  <w:num w:numId="8" w16cid:durableId="1399012817">
    <w:abstractNumId w:val="12"/>
  </w:num>
  <w:num w:numId="9" w16cid:durableId="805203898">
    <w:abstractNumId w:val="19"/>
  </w:num>
  <w:num w:numId="10" w16cid:durableId="1057388840">
    <w:abstractNumId w:val="11"/>
  </w:num>
  <w:num w:numId="11" w16cid:durableId="1733187014">
    <w:abstractNumId w:val="32"/>
  </w:num>
  <w:num w:numId="12" w16cid:durableId="396245159">
    <w:abstractNumId w:val="29"/>
  </w:num>
  <w:num w:numId="13" w16cid:durableId="1413090566">
    <w:abstractNumId w:val="24"/>
  </w:num>
  <w:num w:numId="14" w16cid:durableId="2126801915">
    <w:abstractNumId w:val="15"/>
  </w:num>
  <w:num w:numId="15" w16cid:durableId="1025640057">
    <w:abstractNumId w:val="30"/>
  </w:num>
  <w:num w:numId="16" w16cid:durableId="9620810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569554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72812810">
    <w:abstractNumId w:val="1"/>
  </w:num>
  <w:num w:numId="19" w16cid:durableId="2081513765">
    <w:abstractNumId w:val="17"/>
  </w:num>
  <w:num w:numId="20" w16cid:durableId="1695307687">
    <w:abstractNumId w:val="33"/>
  </w:num>
  <w:num w:numId="21" w16cid:durableId="252471928">
    <w:abstractNumId w:val="9"/>
    <w:lvlOverride w:ilvl="0">
      <w:startOverride w:val="1"/>
    </w:lvlOverride>
    <w:lvlOverride w:ilvl="1"/>
    <w:lvlOverride w:ilvl="2"/>
    <w:lvlOverride w:ilvl="3"/>
    <w:lvlOverride w:ilvl="4"/>
    <w:lvlOverride w:ilvl="5"/>
    <w:lvlOverride w:ilvl="6"/>
    <w:lvlOverride w:ilvl="7"/>
    <w:lvlOverride w:ilvl="8"/>
  </w:num>
  <w:num w:numId="22" w16cid:durableId="531696339">
    <w:abstractNumId w:val="28"/>
  </w:num>
  <w:num w:numId="23" w16cid:durableId="702557474">
    <w:abstractNumId w:val="16"/>
    <w:lvlOverride w:ilvl="0">
      <w:startOverride w:val="1"/>
    </w:lvlOverride>
    <w:lvlOverride w:ilvl="1"/>
    <w:lvlOverride w:ilvl="2"/>
    <w:lvlOverride w:ilvl="3"/>
    <w:lvlOverride w:ilvl="4"/>
    <w:lvlOverride w:ilvl="5"/>
    <w:lvlOverride w:ilvl="6"/>
    <w:lvlOverride w:ilvl="7"/>
    <w:lvlOverride w:ilvl="8"/>
  </w:num>
  <w:num w:numId="24" w16cid:durableId="961305101">
    <w:abstractNumId w:val="4"/>
  </w:num>
  <w:num w:numId="25" w16cid:durableId="103381620">
    <w:abstractNumId w:val="13"/>
  </w:num>
  <w:num w:numId="26" w16cid:durableId="1996061465">
    <w:abstractNumId w:val="3"/>
    <w:lvlOverride w:ilvl="0">
      <w:startOverride w:val="1"/>
    </w:lvlOverride>
    <w:lvlOverride w:ilvl="1"/>
    <w:lvlOverride w:ilvl="2"/>
    <w:lvlOverride w:ilvl="3"/>
    <w:lvlOverride w:ilvl="4"/>
    <w:lvlOverride w:ilvl="5"/>
    <w:lvlOverride w:ilvl="6"/>
    <w:lvlOverride w:ilvl="7"/>
    <w:lvlOverride w:ilvl="8"/>
  </w:num>
  <w:num w:numId="27" w16cid:durableId="2012023539">
    <w:abstractNumId w:val="14"/>
  </w:num>
  <w:num w:numId="28" w16cid:durableId="1474174730">
    <w:abstractNumId w:val="2"/>
  </w:num>
  <w:num w:numId="29" w16cid:durableId="1583952708">
    <w:abstractNumId w:val="21"/>
  </w:num>
  <w:num w:numId="30" w16cid:durableId="1392998627">
    <w:abstractNumId w:val="26"/>
  </w:num>
  <w:num w:numId="31" w16cid:durableId="1482623301">
    <w:abstractNumId w:val="8"/>
  </w:num>
  <w:num w:numId="32" w16cid:durableId="1506287475">
    <w:abstractNumId w:val="7"/>
  </w:num>
  <w:num w:numId="33" w16cid:durableId="683828870">
    <w:abstractNumId w:val="0"/>
  </w:num>
  <w:num w:numId="34" w16cid:durableId="1735159699">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GridTable1Light1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W0MDOxMDa0MDczMjBR0lEKTi0uzszPAykwNa0FACOlAHUtAAAA"/>
    <w:docVar w:name="EN.InstantFormat" w:val="&lt;ENInstantFormat&gt;&lt;Enabled&gt;0&lt;/Enabled&gt;&lt;ScanUnformatted&gt;1&lt;/ScanUnformatted&gt;&lt;ScanChanges&gt;1&lt;/ScanChanges&gt;&lt;Suspended&gt;0&lt;/Suspended&gt;&lt;/ENInstantFormat&gt;"/>
    <w:docVar w:name="EN.Layout" w:val="&lt;ENLayout&gt;&lt;Style&gt;Vancouver Pap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5f09pz0pw22sfmedxt15asfya9r5xxs0dvx0&quot;&gt;6843-&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record-ids&gt;&lt;/item&gt;&lt;/Libraries&gt;"/>
  </w:docVars>
  <w:rsids>
    <w:rsidRoot w:val="00916BA2"/>
    <w:rsid w:val="00000FDB"/>
    <w:rsid w:val="00001A0E"/>
    <w:rsid w:val="00002315"/>
    <w:rsid w:val="00004450"/>
    <w:rsid w:val="00004AE7"/>
    <w:rsid w:val="00004E42"/>
    <w:rsid w:val="00005ED3"/>
    <w:rsid w:val="00013BEA"/>
    <w:rsid w:val="000148B3"/>
    <w:rsid w:val="00014B1F"/>
    <w:rsid w:val="00015001"/>
    <w:rsid w:val="000155A9"/>
    <w:rsid w:val="00015902"/>
    <w:rsid w:val="000165C7"/>
    <w:rsid w:val="000218C2"/>
    <w:rsid w:val="00021FFE"/>
    <w:rsid w:val="00023622"/>
    <w:rsid w:val="00023B19"/>
    <w:rsid w:val="0002402E"/>
    <w:rsid w:val="00024095"/>
    <w:rsid w:val="00024BE3"/>
    <w:rsid w:val="000272C8"/>
    <w:rsid w:val="00030081"/>
    <w:rsid w:val="0003028C"/>
    <w:rsid w:val="00031E07"/>
    <w:rsid w:val="00033297"/>
    <w:rsid w:val="000333E0"/>
    <w:rsid w:val="00033A67"/>
    <w:rsid w:val="00034726"/>
    <w:rsid w:val="00034F60"/>
    <w:rsid w:val="0003645D"/>
    <w:rsid w:val="00037737"/>
    <w:rsid w:val="000377E5"/>
    <w:rsid w:val="000379C8"/>
    <w:rsid w:val="00037A4F"/>
    <w:rsid w:val="00037C78"/>
    <w:rsid w:val="00040DB6"/>
    <w:rsid w:val="00041E9C"/>
    <w:rsid w:val="0004269D"/>
    <w:rsid w:val="00042CCF"/>
    <w:rsid w:val="000452FF"/>
    <w:rsid w:val="0004681D"/>
    <w:rsid w:val="0004748B"/>
    <w:rsid w:val="00047FE6"/>
    <w:rsid w:val="000503A4"/>
    <w:rsid w:val="000512FF"/>
    <w:rsid w:val="00051EE0"/>
    <w:rsid w:val="00052A68"/>
    <w:rsid w:val="000537D0"/>
    <w:rsid w:val="00053ABF"/>
    <w:rsid w:val="00053E72"/>
    <w:rsid w:val="00054D02"/>
    <w:rsid w:val="00055318"/>
    <w:rsid w:val="000574C0"/>
    <w:rsid w:val="0006154D"/>
    <w:rsid w:val="000671F8"/>
    <w:rsid w:val="00067E4B"/>
    <w:rsid w:val="00072111"/>
    <w:rsid w:val="00072A9D"/>
    <w:rsid w:val="0007335E"/>
    <w:rsid w:val="00074486"/>
    <w:rsid w:val="000757FE"/>
    <w:rsid w:val="000761D9"/>
    <w:rsid w:val="00076BFB"/>
    <w:rsid w:val="00080E09"/>
    <w:rsid w:val="00081558"/>
    <w:rsid w:val="00084713"/>
    <w:rsid w:val="00091675"/>
    <w:rsid w:val="00091F84"/>
    <w:rsid w:val="00092DC6"/>
    <w:rsid w:val="00094AF2"/>
    <w:rsid w:val="00094CFD"/>
    <w:rsid w:val="000951D9"/>
    <w:rsid w:val="000A29F6"/>
    <w:rsid w:val="000A37B4"/>
    <w:rsid w:val="000A3D56"/>
    <w:rsid w:val="000A421B"/>
    <w:rsid w:val="000A59B2"/>
    <w:rsid w:val="000A5DBF"/>
    <w:rsid w:val="000A6817"/>
    <w:rsid w:val="000A690A"/>
    <w:rsid w:val="000A7E71"/>
    <w:rsid w:val="000B05FC"/>
    <w:rsid w:val="000B157B"/>
    <w:rsid w:val="000B3EF3"/>
    <w:rsid w:val="000B47CC"/>
    <w:rsid w:val="000C0553"/>
    <w:rsid w:val="000C12C1"/>
    <w:rsid w:val="000C22DA"/>
    <w:rsid w:val="000C28A0"/>
    <w:rsid w:val="000C2EAB"/>
    <w:rsid w:val="000C4298"/>
    <w:rsid w:val="000C4630"/>
    <w:rsid w:val="000C53C2"/>
    <w:rsid w:val="000C55B9"/>
    <w:rsid w:val="000C6BE7"/>
    <w:rsid w:val="000C6E0B"/>
    <w:rsid w:val="000C77C4"/>
    <w:rsid w:val="000C7F62"/>
    <w:rsid w:val="000D1CEE"/>
    <w:rsid w:val="000D4819"/>
    <w:rsid w:val="000D7389"/>
    <w:rsid w:val="000E024B"/>
    <w:rsid w:val="000E1BCF"/>
    <w:rsid w:val="000E33FC"/>
    <w:rsid w:val="000E48F6"/>
    <w:rsid w:val="000E7E60"/>
    <w:rsid w:val="000F0613"/>
    <w:rsid w:val="000F1A04"/>
    <w:rsid w:val="000F31AD"/>
    <w:rsid w:val="000F4F5D"/>
    <w:rsid w:val="000F68B3"/>
    <w:rsid w:val="000F6E15"/>
    <w:rsid w:val="000F7269"/>
    <w:rsid w:val="000F789A"/>
    <w:rsid w:val="000F7C10"/>
    <w:rsid w:val="00103F52"/>
    <w:rsid w:val="001050AE"/>
    <w:rsid w:val="0010614B"/>
    <w:rsid w:val="0010662C"/>
    <w:rsid w:val="001103BE"/>
    <w:rsid w:val="00110AC5"/>
    <w:rsid w:val="00111707"/>
    <w:rsid w:val="00112257"/>
    <w:rsid w:val="001126A6"/>
    <w:rsid w:val="001146E3"/>
    <w:rsid w:val="001179BE"/>
    <w:rsid w:val="0012287F"/>
    <w:rsid w:val="00126F4B"/>
    <w:rsid w:val="0013023E"/>
    <w:rsid w:val="001312B2"/>
    <w:rsid w:val="00131659"/>
    <w:rsid w:val="0013496E"/>
    <w:rsid w:val="00134CE7"/>
    <w:rsid w:val="0013543E"/>
    <w:rsid w:val="00137418"/>
    <w:rsid w:val="00137738"/>
    <w:rsid w:val="00137D9B"/>
    <w:rsid w:val="00141BD9"/>
    <w:rsid w:val="00142399"/>
    <w:rsid w:val="00142952"/>
    <w:rsid w:val="001436FC"/>
    <w:rsid w:val="001451AC"/>
    <w:rsid w:val="00145CA2"/>
    <w:rsid w:val="0015173F"/>
    <w:rsid w:val="0015231F"/>
    <w:rsid w:val="00152F07"/>
    <w:rsid w:val="00154584"/>
    <w:rsid w:val="00155D73"/>
    <w:rsid w:val="001560F5"/>
    <w:rsid w:val="00156C83"/>
    <w:rsid w:val="00156C90"/>
    <w:rsid w:val="001615A6"/>
    <w:rsid w:val="001617C8"/>
    <w:rsid w:val="00161D7E"/>
    <w:rsid w:val="001630A1"/>
    <w:rsid w:val="001647D4"/>
    <w:rsid w:val="001701B9"/>
    <w:rsid w:val="00170E5A"/>
    <w:rsid w:val="00171761"/>
    <w:rsid w:val="0017269F"/>
    <w:rsid w:val="00172C43"/>
    <w:rsid w:val="00172EC2"/>
    <w:rsid w:val="001730E1"/>
    <w:rsid w:val="001732C9"/>
    <w:rsid w:val="00174DCB"/>
    <w:rsid w:val="00176FF7"/>
    <w:rsid w:val="00181429"/>
    <w:rsid w:val="001814D8"/>
    <w:rsid w:val="0018152B"/>
    <w:rsid w:val="00185C67"/>
    <w:rsid w:val="00187098"/>
    <w:rsid w:val="0018723D"/>
    <w:rsid w:val="001910D2"/>
    <w:rsid w:val="001911FE"/>
    <w:rsid w:val="00194BE7"/>
    <w:rsid w:val="00194FF1"/>
    <w:rsid w:val="00195C33"/>
    <w:rsid w:val="00196000"/>
    <w:rsid w:val="00196EE9"/>
    <w:rsid w:val="0019739D"/>
    <w:rsid w:val="001975F3"/>
    <w:rsid w:val="001A0AF7"/>
    <w:rsid w:val="001A0CA0"/>
    <w:rsid w:val="001A32BC"/>
    <w:rsid w:val="001A3669"/>
    <w:rsid w:val="001B22AB"/>
    <w:rsid w:val="001B3097"/>
    <w:rsid w:val="001B36C6"/>
    <w:rsid w:val="001B3A29"/>
    <w:rsid w:val="001B6DB6"/>
    <w:rsid w:val="001B7299"/>
    <w:rsid w:val="001B7B6A"/>
    <w:rsid w:val="001B7C6B"/>
    <w:rsid w:val="001C0B4A"/>
    <w:rsid w:val="001C1351"/>
    <w:rsid w:val="001C1852"/>
    <w:rsid w:val="001C239F"/>
    <w:rsid w:val="001C27C9"/>
    <w:rsid w:val="001C2A49"/>
    <w:rsid w:val="001C4169"/>
    <w:rsid w:val="001C5D47"/>
    <w:rsid w:val="001C72B8"/>
    <w:rsid w:val="001C7DCF"/>
    <w:rsid w:val="001C7F85"/>
    <w:rsid w:val="001D004D"/>
    <w:rsid w:val="001D1197"/>
    <w:rsid w:val="001D1CAF"/>
    <w:rsid w:val="001D21F1"/>
    <w:rsid w:val="001D2A2C"/>
    <w:rsid w:val="001D301C"/>
    <w:rsid w:val="001D4A4B"/>
    <w:rsid w:val="001D6138"/>
    <w:rsid w:val="001D7720"/>
    <w:rsid w:val="001E018D"/>
    <w:rsid w:val="001E0BC6"/>
    <w:rsid w:val="001E0C16"/>
    <w:rsid w:val="001E2295"/>
    <w:rsid w:val="001E3A85"/>
    <w:rsid w:val="001E56A9"/>
    <w:rsid w:val="001E5CB9"/>
    <w:rsid w:val="001F0874"/>
    <w:rsid w:val="001F1CC7"/>
    <w:rsid w:val="001F2ECD"/>
    <w:rsid w:val="001F2FBD"/>
    <w:rsid w:val="001F383E"/>
    <w:rsid w:val="001F5372"/>
    <w:rsid w:val="001F61EA"/>
    <w:rsid w:val="00200151"/>
    <w:rsid w:val="00200676"/>
    <w:rsid w:val="00204913"/>
    <w:rsid w:val="00211318"/>
    <w:rsid w:val="00211CF0"/>
    <w:rsid w:val="002123B8"/>
    <w:rsid w:val="0021304F"/>
    <w:rsid w:val="00214027"/>
    <w:rsid w:val="002142CA"/>
    <w:rsid w:val="0021584D"/>
    <w:rsid w:val="00216B6F"/>
    <w:rsid w:val="00217486"/>
    <w:rsid w:val="00220B54"/>
    <w:rsid w:val="002219F5"/>
    <w:rsid w:val="00221E28"/>
    <w:rsid w:val="002220EC"/>
    <w:rsid w:val="00223041"/>
    <w:rsid w:val="00223A1C"/>
    <w:rsid w:val="00223F83"/>
    <w:rsid w:val="00225AF3"/>
    <w:rsid w:val="0022647A"/>
    <w:rsid w:val="00227438"/>
    <w:rsid w:val="002307A9"/>
    <w:rsid w:val="00231A2F"/>
    <w:rsid w:val="00232AD0"/>
    <w:rsid w:val="00233FCD"/>
    <w:rsid w:val="00234E0C"/>
    <w:rsid w:val="00235B78"/>
    <w:rsid w:val="002366C6"/>
    <w:rsid w:val="00237743"/>
    <w:rsid w:val="0024013A"/>
    <w:rsid w:val="0024014A"/>
    <w:rsid w:val="00240D6B"/>
    <w:rsid w:val="00240F0E"/>
    <w:rsid w:val="00242C19"/>
    <w:rsid w:val="0024324A"/>
    <w:rsid w:val="00243527"/>
    <w:rsid w:val="00244F05"/>
    <w:rsid w:val="00250957"/>
    <w:rsid w:val="00252B89"/>
    <w:rsid w:val="00252F90"/>
    <w:rsid w:val="00253B4A"/>
    <w:rsid w:val="00255963"/>
    <w:rsid w:val="00257E18"/>
    <w:rsid w:val="00260B3A"/>
    <w:rsid w:val="002611B0"/>
    <w:rsid w:val="002611F1"/>
    <w:rsid w:val="00261289"/>
    <w:rsid w:val="00262518"/>
    <w:rsid w:val="00262CDF"/>
    <w:rsid w:val="00262ED0"/>
    <w:rsid w:val="002643C7"/>
    <w:rsid w:val="0026510B"/>
    <w:rsid w:val="00265562"/>
    <w:rsid w:val="00266363"/>
    <w:rsid w:val="00266396"/>
    <w:rsid w:val="00267252"/>
    <w:rsid w:val="00270297"/>
    <w:rsid w:val="00271794"/>
    <w:rsid w:val="002719EE"/>
    <w:rsid w:val="002740F5"/>
    <w:rsid w:val="0027454B"/>
    <w:rsid w:val="00274AD0"/>
    <w:rsid w:val="00280CFB"/>
    <w:rsid w:val="00280D49"/>
    <w:rsid w:val="0028300C"/>
    <w:rsid w:val="002842D3"/>
    <w:rsid w:val="00284BC7"/>
    <w:rsid w:val="00285AEE"/>
    <w:rsid w:val="002864F8"/>
    <w:rsid w:val="002905B5"/>
    <w:rsid w:val="002921A8"/>
    <w:rsid w:val="00292B93"/>
    <w:rsid w:val="002950EA"/>
    <w:rsid w:val="00296531"/>
    <w:rsid w:val="00297032"/>
    <w:rsid w:val="002973EB"/>
    <w:rsid w:val="00297DED"/>
    <w:rsid w:val="002A1010"/>
    <w:rsid w:val="002A16DB"/>
    <w:rsid w:val="002A47D5"/>
    <w:rsid w:val="002A5879"/>
    <w:rsid w:val="002A7C4C"/>
    <w:rsid w:val="002B0D5E"/>
    <w:rsid w:val="002B1834"/>
    <w:rsid w:val="002B22EA"/>
    <w:rsid w:val="002B35AD"/>
    <w:rsid w:val="002B4EC7"/>
    <w:rsid w:val="002C0B31"/>
    <w:rsid w:val="002C1432"/>
    <w:rsid w:val="002C174F"/>
    <w:rsid w:val="002C1BC5"/>
    <w:rsid w:val="002C1CDE"/>
    <w:rsid w:val="002C2229"/>
    <w:rsid w:val="002C31E7"/>
    <w:rsid w:val="002C4654"/>
    <w:rsid w:val="002C4AAD"/>
    <w:rsid w:val="002C5DF3"/>
    <w:rsid w:val="002D22C7"/>
    <w:rsid w:val="002D2D97"/>
    <w:rsid w:val="002D351A"/>
    <w:rsid w:val="002D4942"/>
    <w:rsid w:val="002D4CC5"/>
    <w:rsid w:val="002D5382"/>
    <w:rsid w:val="002D6CBB"/>
    <w:rsid w:val="002D7DC1"/>
    <w:rsid w:val="002E0F51"/>
    <w:rsid w:val="002E0FE3"/>
    <w:rsid w:val="002E28A6"/>
    <w:rsid w:val="002E322E"/>
    <w:rsid w:val="002E454C"/>
    <w:rsid w:val="002E61F1"/>
    <w:rsid w:val="002E6687"/>
    <w:rsid w:val="002E6C48"/>
    <w:rsid w:val="002E71D6"/>
    <w:rsid w:val="002E770B"/>
    <w:rsid w:val="002F01AC"/>
    <w:rsid w:val="002F06AA"/>
    <w:rsid w:val="002F183D"/>
    <w:rsid w:val="002F1FB0"/>
    <w:rsid w:val="002F2E5D"/>
    <w:rsid w:val="002F51F5"/>
    <w:rsid w:val="002F609D"/>
    <w:rsid w:val="002F65B8"/>
    <w:rsid w:val="00300290"/>
    <w:rsid w:val="00302003"/>
    <w:rsid w:val="003059CA"/>
    <w:rsid w:val="003063B1"/>
    <w:rsid w:val="003065E7"/>
    <w:rsid w:val="003066CE"/>
    <w:rsid w:val="0030677A"/>
    <w:rsid w:val="0030698A"/>
    <w:rsid w:val="00306DDA"/>
    <w:rsid w:val="00312879"/>
    <w:rsid w:val="00314069"/>
    <w:rsid w:val="0031465B"/>
    <w:rsid w:val="00315543"/>
    <w:rsid w:val="00315B60"/>
    <w:rsid w:val="00315E6B"/>
    <w:rsid w:val="00315FC0"/>
    <w:rsid w:val="003174D8"/>
    <w:rsid w:val="003212EA"/>
    <w:rsid w:val="00322844"/>
    <w:rsid w:val="003242F3"/>
    <w:rsid w:val="0032677D"/>
    <w:rsid w:val="0032681B"/>
    <w:rsid w:val="003279BB"/>
    <w:rsid w:val="0033063A"/>
    <w:rsid w:val="0033130E"/>
    <w:rsid w:val="0033612A"/>
    <w:rsid w:val="00336BA5"/>
    <w:rsid w:val="00336E92"/>
    <w:rsid w:val="00336F4C"/>
    <w:rsid w:val="00340FBB"/>
    <w:rsid w:val="0034192D"/>
    <w:rsid w:val="00342991"/>
    <w:rsid w:val="00343852"/>
    <w:rsid w:val="003446FA"/>
    <w:rsid w:val="00345FF0"/>
    <w:rsid w:val="003516BB"/>
    <w:rsid w:val="00352337"/>
    <w:rsid w:val="00353016"/>
    <w:rsid w:val="00353E6E"/>
    <w:rsid w:val="00354C7E"/>
    <w:rsid w:val="003550BA"/>
    <w:rsid w:val="0035515E"/>
    <w:rsid w:val="0035557A"/>
    <w:rsid w:val="00360779"/>
    <w:rsid w:val="00360F9C"/>
    <w:rsid w:val="003613B7"/>
    <w:rsid w:val="00361DCC"/>
    <w:rsid w:val="00362703"/>
    <w:rsid w:val="0036275C"/>
    <w:rsid w:val="00362A0E"/>
    <w:rsid w:val="00363562"/>
    <w:rsid w:val="003646CD"/>
    <w:rsid w:val="00364ADD"/>
    <w:rsid w:val="00367E75"/>
    <w:rsid w:val="00367EA0"/>
    <w:rsid w:val="003701FD"/>
    <w:rsid w:val="0037104D"/>
    <w:rsid w:val="0037199B"/>
    <w:rsid w:val="00371D86"/>
    <w:rsid w:val="003754D8"/>
    <w:rsid w:val="00375ED9"/>
    <w:rsid w:val="00376ABC"/>
    <w:rsid w:val="00376BF9"/>
    <w:rsid w:val="00376C14"/>
    <w:rsid w:val="003775F9"/>
    <w:rsid w:val="003805E9"/>
    <w:rsid w:val="00380CD3"/>
    <w:rsid w:val="00380DA4"/>
    <w:rsid w:val="003811CC"/>
    <w:rsid w:val="003815B3"/>
    <w:rsid w:val="00382215"/>
    <w:rsid w:val="0038498D"/>
    <w:rsid w:val="00385C40"/>
    <w:rsid w:val="00386107"/>
    <w:rsid w:val="00387DEC"/>
    <w:rsid w:val="0039228C"/>
    <w:rsid w:val="003942C4"/>
    <w:rsid w:val="003A02C7"/>
    <w:rsid w:val="003A1DE0"/>
    <w:rsid w:val="003A3ACC"/>
    <w:rsid w:val="003A423B"/>
    <w:rsid w:val="003A49EB"/>
    <w:rsid w:val="003A5586"/>
    <w:rsid w:val="003A76FE"/>
    <w:rsid w:val="003B1942"/>
    <w:rsid w:val="003B1A4A"/>
    <w:rsid w:val="003B2529"/>
    <w:rsid w:val="003B50BD"/>
    <w:rsid w:val="003B52A6"/>
    <w:rsid w:val="003B55B2"/>
    <w:rsid w:val="003B6453"/>
    <w:rsid w:val="003B6E11"/>
    <w:rsid w:val="003B769A"/>
    <w:rsid w:val="003C0126"/>
    <w:rsid w:val="003C1CEC"/>
    <w:rsid w:val="003C3E01"/>
    <w:rsid w:val="003C42C7"/>
    <w:rsid w:val="003C4F9E"/>
    <w:rsid w:val="003C505A"/>
    <w:rsid w:val="003C6145"/>
    <w:rsid w:val="003C66C2"/>
    <w:rsid w:val="003C6959"/>
    <w:rsid w:val="003C6B7C"/>
    <w:rsid w:val="003C6EED"/>
    <w:rsid w:val="003C7061"/>
    <w:rsid w:val="003D0776"/>
    <w:rsid w:val="003D1AF2"/>
    <w:rsid w:val="003D20F5"/>
    <w:rsid w:val="003D3006"/>
    <w:rsid w:val="003D3BDB"/>
    <w:rsid w:val="003D54A8"/>
    <w:rsid w:val="003D55B0"/>
    <w:rsid w:val="003D5CEE"/>
    <w:rsid w:val="003D73D0"/>
    <w:rsid w:val="003D793A"/>
    <w:rsid w:val="003E0252"/>
    <w:rsid w:val="003E1F88"/>
    <w:rsid w:val="003E49E7"/>
    <w:rsid w:val="003E599B"/>
    <w:rsid w:val="003E65AB"/>
    <w:rsid w:val="003E6B17"/>
    <w:rsid w:val="003E6CA6"/>
    <w:rsid w:val="003F0260"/>
    <w:rsid w:val="003F193F"/>
    <w:rsid w:val="003F450F"/>
    <w:rsid w:val="003F4873"/>
    <w:rsid w:val="003F4F36"/>
    <w:rsid w:val="003F5953"/>
    <w:rsid w:val="003F5A3E"/>
    <w:rsid w:val="003F7E7B"/>
    <w:rsid w:val="004013A4"/>
    <w:rsid w:val="00401570"/>
    <w:rsid w:val="0040187E"/>
    <w:rsid w:val="00403F94"/>
    <w:rsid w:val="004041C0"/>
    <w:rsid w:val="00406589"/>
    <w:rsid w:val="004069BF"/>
    <w:rsid w:val="00407CD9"/>
    <w:rsid w:val="004108D8"/>
    <w:rsid w:val="004125E9"/>
    <w:rsid w:val="00414E00"/>
    <w:rsid w:val="0041530C"/>
    <w:rsid w:val="0041633B"/>
    <w:rsid w:val="00417F57"/>
    <w:rsid w:val="00424D1D"/>
    <w:rsid w:val="004269BD"/>
    <w:rsid w:val="00427E40"/>
    <w:rsid w:val="0043091B"/>
    <w:rsid w:val="004311CD"/>
    <w:rsid w:val="00432A7C"/>
    <w:rsid w:val="0043415B"/>
    <w:rsid w:val="00434472"/>
    <w:rsid w:val="00435071"/>
    <w:rsid w:val="004361F6"/>
    <w:rsid w:val="0043638F"/>
    <w:rsid w:val="0043650D"/>
    <w:rsid w:val="0043696F"/>
    <w:rsid w:val="00437318"/>
    <w:rsid w:val="00437A3E"/>
    <w:rsid w:val="00437C28"/>
    <w:rsid w:val="00437C6D"/>
    <w:rsid w:val="00437F02"/>
    <w:rsid w:val="00442684"/>
    <w:rsid w:val="00443682"/>
    <w:rsid w:val="00443A8D"/>
    <w:rsid w:val="00443F65"/>
    <w:rsid w:val="0044512A"/>
    <w:rsid w:val="00445C75"/>
    <w:rsid w:val="00451220"/>
    <w:rsid w:val="00451A31"/>
    <w:rsid w:val="00452171"/>
    <w:rsid w:val="004536B8"/>
    <w:rsid w:val="0045526A"/>
    <w:rsid w:val="004558A9"/>
    <w:rsid w:val="00455B2C"/>
    <w:rsid w:val="004572BF"/>
    <w:rsid w:val="004578BC"/>
    <w:rsid w:val="00461765"/>
    <w:rsid w:val="00462175"/>
    <w:rsid w:val="0046290A"/>
    <w:rsid w:val="00462D01"/>
    <w:rsid w:val="00463033"/>
    <w:rsid w:val="0046425F"/>
    <w:rsid w:val="00464962"/>
    <w:rsid w:val="00465A1F"/>
    <w:rsid w:val="00466260"/>
    <w:rsid w:val="00466603"/>
    <w:rsid w:val="00467982"/>
    <w:rsid w:val="00467AC9"/>
    <w:rsid w:val="0047173E"/>
    <w:rsid w:val="004730BC"/>
    <w:rsid w:val="0047319D"/>
    <w:rsid w:val="00473873"/>
    <w:rsid w:val="00473C38"/>
    <w:rsid w:val="004750BC"/>
    <w:rsid w:val="00476373"/>
    <w:rsid w:val="0047643B"/>
    <w:rsid w:val="004769D1"/>
    <w:rsid w:val="004773C0"/>
    <w:rsid w:val="00477DB2"/>
    <w:rsid w:val="00480DF9"/>
    <w:rsid w:val="00484485"/>
    <w:rsid w:val="0048470A"/>
    <w:rsid w:val="00485385"/>
    <w:rsid w:val="00485516"/>
    <w:rsid w:val="00485C16"/>
    <w:rsid w:val="00486A49"/>
    <w:rsid w:val="00491524"/>
    <w:rsid w:val="00491817"/>
    <w:rsid w:val="00492610"/>
    <w:rsid w:val="0049422A"/>
    <w:rsid w:val="00495034"/>
    <w:rsid w:val="004950CF"/>
    <w:rsid w:val="00496203"/>
    <w:rsid w:val="004964DB"/>
    <w:rsid w:val="0049708E"/>
    <w:rsid w:val="004A2FC4"/>
    <w:rsid w:val="004A3752"/>
    <w:rsid w:val="004A7903"/>
    <w:rsid w:val="004B0C59"/>
    <w:rsid w:val="004B1075"/>
    <w:rsid w:val="004B12DF"/>
    <w:rsid w:val="004B1CD5"/>
    <w:rsid w:val="004B2863"/>
    <w:rsid w:val="004B4F84"/>
    <w:rsid w:val="004B5505"/>
    <w:rsid w:val="004B7449"/>
    <w:rsid w:val="004B775A"/>
    <w:rsid w:val="004C085F"/>
    <w:rsid w:val="004C0914"/>
    <w:rsid w:val="004C0BCE"/>
    <w:rsid w:val="004C3617"/>
    <w:rsid w:val="004C483D"/>
    <w:rsid w:val="004C5DDE"/>
    <w:rsid w:val="004C771C"/>
    <w:rsid w:val="004D0B13"/>
    <w:rsid w:val="004D2600"/>
    <w:rsid w:val="004D3094"/>
    <w:rsid w:val="004D38A0"/>
    <w:rsid w:val="004D4822"/>
    <w:rsid w:val="004D5CB8"/>
    <w:rsid w:val="004D7A6C"/>
    <w:rsid w:val="004E0F08"/>
    <w:rsid w:val="004E1901"/>
    <w:rsid w:val="004E1A53"/>
    <w:rsid w:val="004E2937"/>
    <w:rsid w:val="004E298E"/>
    <w:rsid w:val="004E4FE3"/>
    <w:rsid w:val="004E50BC"/>
    <w:rsid w:val="004E6BC7"/>
    <w:rsid w:val="004E7362"/>
    <w:rsid w:val="004E7CD8"/>
    <w:rsid w:val="004F06D2"/>
    <w:rsid w:val="004F102A"/>
    <w:rsid w:val="004F156D"/>
    <w:rsid w:val="004F330D"/>
    <w:rsid w:val="004F3364"/>
    <w:rsid w:val="004F38F8"/>
    <w:rsid w:val="004F405D"/>
    <w:rsid w:val="004F47A3"/>
    <w:rsid w:val="004F5DED"/>
    <w:rsid w:val="004F6811"/>
    <w:rsid w:val="004F6883"/>
    <w:rsid w:val="00500F73"/>
    <w:rsid w:val="00501941"/>
    <w:rsid w:val="0050354D"/>
    <w:rsid w:val="00504BA6"/>
    <w:rsid w:val="00505106"/>
    <w:rsid w:val="005060C2"/>
    <w:rsid w:val="00506B7E"/>
    <w:rsid w:val="00506D0C"/>
    <w:rsid w:val="005070F0"/>
    <w:rsid w:val="0050760D"/>
    <w:rsid w:val="0051065A"/>
    <w:rsid w:val="0051124C"/>
    <w:rsid w:val="0051487C"/>
    <w:rsid w:val="00517213"/>
    <w:rsid w:val="00517945"/>
    <w:rsid w:val="00522672"/>
    <w:rsid w:val="005229F0"/>
    <w:rsid w:val="00523105"/>
    <w:rsid w:val="0052422D"/>
    <w:rsid w:val="0052466D"/>
    <w:rsid w:val="00525679"/>
    <w:rsid w:val="00526557"/>
    <w:rsid w:val="0052671D"/>
    <w:rsid w:val="00532F54"/>
    <w:rsid w:val="00533B2A"/>
    <w:rsid w:val="00533CE3"/>
    <w:rsid w:val="00534F2B"/>
    <w:rsid w:val="00536FD4"/>
    <w:rsid w:val="005379CA"/>
    <w:rsid w:val="00540273"/>
    <w:rsid w:val="00542115"/>
    <w:rsid w:val="00542CB0"/>
    <w:rsid w:val="00543451"/>
    <w:rsid w:val="00543F62"/>
    <w:rsid w:val="005458C9"/>
    <w:rsid w:val="0054739F"/>
    <w:rsid w:val="00547B10"/>
    <w:rsid w:val="005505BF"/>
    <w:rsid w:val="00550EF8"/>
    <w:rsid w:val="00550F0B"/>
    <w:rsid w:val="00551100"/>
    <w:rsid w:val="005512A8"/>
    <w:rsid w:val="005518DD"/>
    <w:rsid w:val="0055325C"/>
    <w:rsid w:val="00553997"/>
    <w:rsid w:val="00555965"/>
    <w:rsid w:val="00563039"/>
    <w:rsid w:val="0056387A"/>
    <w:rsid w:val="0056460E"/>
    <w:rsid w:val="00564708"/>
    <w:rsid w:val="00564A82"/>
    <w:rsid w:val="0056510B"/>
    <w:rsid w:val="00566349"/>
    <w:rsid w:val="0056683E"/>
    <w:rsid w:val="005672E0"/>
    <w:rsid w:val="005705F1"/>
    <w:rsid w:val="00573161"/>
    <w:rsid w:val="005739DC"/>
    <w:rsid w:val="00574F0D"/>
    <w:rsid w:val="00575685"/>
    <w:rsid w:val="00577B95"/>
    <w:rsid w:val="00577D17"/>
    <w:rsid w:val="00580E0F"/>
    <w:rsid w:val="00581236"/>
    <w:rsid w:val="00582766"/>
    <w:rsid w:val="00582995"/>
    <w:rsid w:val="00583746"/>
    <w:rsid w:val="005848CE"/>
    <w:rsid w:val="0058566B"/>
    <w:rsid w:val="00585DD4"/>
    <w:rsid w:val="00586064"/>
    <w:rsid w:val="00586571"/>
    <w:rsid w:val="005869C7"/>
    <w:rsid w:val="00590D59"/>
    <w:rsid w:val="00591463"/>
    <w:rsid w:val="00591835"/>
    <w:rsid w:val="005922C8"/>
    <w:rsid w:val="0059291D"/>
    <w:rsid w:val="00594C6D"/>
    <w:rsid w:val="00594D93"/>
    <w:rsid w:val="005969A4"/>
    <w:rsid w:val="00596D83"/>
    <w:rsid w:val="005974BF"/>
    <w:rsid w:val="005A0152"/>
    <w:rsid w:val="005A176D"/>
    <w:rsid w:val="005A21FF"/>
    <w:rsid w:val="005A29FE"/>
    <w:rsid w:val="005A3BBD"/>
    <w:rsid w:val="005A3F82"/>
    <w:rsid w:val="005A4E94"/>
    <w:rsid w:val="005A7EA7"/>
    <w:rsid w:val="005B1CCD"/>
    <w:rsid w:val="005B1F81"/>
    <w:rsid w:val="005B28B6"/>
    <w:rsid w:val="005B2C04"/>
    <w:rsid w:val="005B35A1"/>
    <w:rsid w:val="005B48E3"/>
    <w:rsid w:val="005B4992"/>
    <w:rsid w:val="005B624C"/>
    <w:rsid w:val="005C0DD9"/>
    <w:rsid w:val="005C117C"/>
    <w:rsid w:val="005C3A39"/>
    <w:rsid w:val="005C538C"/>
    <w:rsid w:val="005C656A"/>
    <w:rsid w:val="005C7835"/>
    <w:rsid w:val="005C7D8A"/>
    <w:rsid w:val="005D37FF"/>
    <w:rsid w:val="005D38A1"/>
    <w:rsid w:val="005D79B9"/>
    <w:rsid w:val="005D7AC4"/>
    <w:rsid w:val="005E032D"/>
    <w:rsid w:val="005E0B3C"/>
    <w:rsid w:val="005E18D9"/>
    <w:rsid w:val="005E1962"/>
    <w:rsid w:val="005E1B65"/>
    <w:rsid w:val="005E5E77"/>
    <w:rsid w:val="005F10DB"/>
    <w:rsid w:val="005F1EF9"/>
    <w:rsid w:val="005F29B8"/>
    <w:rsid w:val="005F347A"/>
    <w:rsid w:val="005F349C"/>
    <w:rsid w:val="005F4A40"/>
    <w:rsid w:val="005F4C43"/>
    <w:rsid w:val="005F6005"/>
    <w:rsid w:val="00600B3A"/>
    <w:rsid w:val="0060120C"/>
    <w:rsid w:val="00602749"/>
    <w:rsid w:val="006029E7"/>
    <w:rsid w:val="00603077"/>
    <w:rsid w:val="00603735"/>
    <w:rsid w:val="00603B32"/>
    <w:rsid w:val="00603D5B"/>
    <w:rsid w:val="00603F2E"/>
    <w:rsid w:val="00604852"/>
    <w:rsid w:val="00604F64"/>
    <w:rsid w:val="006101DA"/>
    <w:rsid w:val="00611825"/>
    <w:rsid w:val="006126AB"/>
    <w:rsid w:val="00613178"/>
    <w:rsid w:val="00613D21"/>
    <w:rsid w:val="00614497"/>
    <w:rsid w:val="006152A8"/>
    <w:rsid w:val="0061551B"/>
    <w:rsid w:val="0061664B"/>
    <w:rsid w:val="0061719B"/>
    <w:rsid w:val="006179C3"/>
    <w:rsid w:val="00620BCD"/>
    <w:rsid w:val="006212A6"/>
    <w:rsid w:val="0062491D"/>
    <w:rsid w:val="00624A81"/>
    <w:rsid w:val="0062648E"/>
    <w:rsid w:val="0062655E"/>
    <w:rsid w:val="00627D4E"/>
    <w:rsid w:val="006320FC"/>
    <w:rsid w:val="00632F50"/>
    <w:rsid w:val="00633692"/>
    <w:rsid w:val="00633693"/>
    <w:rsid w:val="00633964"/>
    <w:rsid w:val="0063450B"/>
    <w:rsid w:val="0063497D"/>
    <w:rsid w:val="00635B6F"/>
    <w:rsid w:val="00635E57"/>
    <w:rsid w:val="00635EB7"/>
    <w:rsid w:val="00637175"/>
    <w:rsid w:val="00637810"/>
    <w:rsid w:val="006428F7"/>
    <w:rsid w:val="00643DAB"/>
    <w:rsid w:val="0064400F"/>
    <w:rsid w:val="00644AAB"/>
    <w:rsid w:val="0064568C"/>
    <w:rsid w:val="00645D92"/>
    <w:rsid w:val="00646620"/>
    <w:rsid w:val="0064750B"/>
    <w:rsid w:val="00647553"/>
    <w:rsid w:val="00647F41"/>
    <w:rsid w:val="00650208"/>
    <w:rsid w:val="00652E99"/>
    <w:rsid w:val="00654462"/>
    <w:rsid w:val="00654EFA"/>
    <w:rsid w:val="00655205"/>
    <w:rsid w:val="006562A4"/>
    <w:rsid w:val="00656846"/>
    <w:rsid w:val="00656A7B"/>
    <w:rsid w:val="00657A14"/>
    <w:rsid w:val="0066076A"/>
    <w:rsid w:val="00660A38"/>
    <w:rsid w:val="00661C0A"/>
    <w:rsid w:val="00662198"/>
    <w:rsid w:val="0066388D"/>
    <w:rsid w:val="00663C12"/>
    <w:rsid w:val="006642E1"/>
    <w:rsid w:val="00665CB1"/>
    <w:rsid w:val="006665F4"/>
    <w:rsid w:val="00667C6A"/>
    <w:rsid w:val="006710BA"/>
    <w:rsid w:val="00672E3D"/>
    <w:rsid w:val="00677774"/>
    <w:rsid w:val="0068157C"/>
    <w:rsid w:val="00682550"/>
    <w:rsid w:val="00683520"/>
    <w:rsid w:val="006836B5"/>
    <w:rsid w:val="00683EA1"/>
    <w:rsid w:val="00685398"/>
    <w:rsid w:val="00685AC9"/>
    <w:rsid w:val="006878D1"/>
    <w:rsid w:val="006901E4"/>
    <w:rsid w:val="00690A72"/>
    <w:rsid w:val="00690D58"/>
    <w:rsid w:val="006916DF"/>
    <w:rsid w:val="006923B9"/>
    <w:rsid w:val="00692D4F"/>
    <w:rsid w:val="00695007"/>
    <w:rsid w:val="0069568A"/>
    <w:rsid w:val="00695A14"/>
    <w:rsid w:val="00696CAA"/>
    <w:rsid w:val="006976C1"/>
    <w:rsid w:val="006978EC"/>
    <w:rsid w:val="006A56B0"/>
    <w:rsid w:val="006A5799"/>
    <w:rsid w:val="006A61E1"/>
    <w:rsid w:val="006A6478"/>
    <w:rsid w:val="006A6746"/>
    <w:rsid w:val="006A6C8F"/>
    <w:rsid w:val="006A7981"/>
    <w:rsid w:val="006B0D1E"/>
    <w:rsid w:val="006B1B02"/>
    <w:rsid w:val="006B2ABB"/>
    <w:rsid w:val="006B37D3"/>
    <w:rsid w:val="006B56F5"/>
    <w:rsid w:val="006C146F"/>
    <w:rsid w:val="006C246B"/>
    <w:rsid w:val="006C3448"/>
    <w:rsid w:val="006C35C9"/>
    <w:rsid w:val="006C50D4"/>
    <w:rsid w:val="006C5790"/>
    <w:rsid w:val="006C5876"/>
    <w:rsid w:val="006C6C7C"/>
    <w:rsid w:val="006D1B55"/>
    <w:rsid w:val="006D1E9E"/>
    <w:rsid w:val="006D4D9B"/>
    <w:rsid w:val="006D5D80"/>
    <w:rsid w:val="006D617E"/>
    <w:rsid w:val="006D7817"/>
    <w:rsid w:val="006E00CC"/>
    <w:rsid w:val="006E0F2A"/>
    <w:rsid w:val="006E294C"/>
    <w:rsid w:val="006E2B46"/>
    <w:rsid w:val="006E4BF4"/>
    <w:rsid w:val="006E5B34"/>
    <w:rsid w:val="006F0457"/>
    <w:rsid w:val="006F0ACF"/>
    <w:rsid w:val="006F16AC"/>
    <w:rsid w:val="006F3BAE"/>
    <w:rsid w:val="006F5F6D"/>
    <w:rsid w:val="0070215A"/>
    <w:rsid w:val="00703676"/>
    <w:rsid w:val="007040C3"/>
    <w:rsid w:val="0070542E"/>
    <w:rsid w:val="007065B1"/>
    <w:rsid w:val="007114F8"/>
    <w:rsid w:val="007117CE"/>
    <w:rsid w:val="0071230B"/>
    <w:rsid w:val="0071236F"/>
    <w:rsid w:val="0071244B"/>
    <w:rsid w:val="007132C5"/>
    <w:rsid w:val="00713BFB"/>
    <w:rsid w:val="00715129"/>
    <w:rsid w:val="00715C45"/>
    <w:rsid w:val="00717F84"/>
    <w:rsid w:val="00720592"/>
    <w:rsid w:val="00721129"/>
    <w:rsid w:val="007216F7"/>
    <w:rsid w:val="00722CCC"/>
    <w:rsid w:val="00722D2A"/>
    <w:rsid w:val="00725624"/>
    <w:rsid w:val="00726AD3"/>
    <w:rsid w:val="007275CD"/>
    <w:rsid w:val="007315D8"/>
    <w:rsid w:val="007317F5"/>
    <w:rsid w:val="007319EA"/>
    <w:rsid w:val="00731A69"/>
    <w:rsid w:val="00732884"/>
    <w:rsid w:val="00735545"/>
    <w:rsid w:val="0073594D"/>
    <w:rsid w:val="00736747"/>
    <w:rsid w:val="00736AD3"/>
    <w:rsid w:val="00736B5A"/>
    <w:rsid w:val="0073725F"/>
    <w:rsid w:val="00740366"/>
    <w:rsid w:val="00740E09"/>
    <w:rsid w:val="0074170D"/>
    <w:rsid w:val="00744478"/>
    <w:rsid w:val="00745343"/>
    <w:rsid w:val="00746D1E"/>
    <w:rsid w:val="00747D33"/>
    <w:rsid w:val="0075124B"/>
    <w:rsid w:val="00754BAB"/>
    <w:rsid w:val="007555A7"/>
    <w:rsid w:val="00755B36"/>
    <w:rsid w:val="007563D6"/>
    <w:rsid w:val="007568BC"/>
    <w:rsid w:val="00757A00"/>
    <w:rsid w:val="00760149"/>
    <w:rsid w:val="0076095D"/>
    <w:rsid w:val="007617E4"/>
    <w:rsid w:val="0076409E"/>
    <w:rsid w:val="00765531"/>
    <w:rsid w:val="00765B92"/>
    <w:rsid w:val="0077116B"/>
    <w:rsid w:val="00771911"/>
    <w:rsid w:val="0077221E"/>
    <w:rsid w:val="007726E8"/>
    <w:rsid w:val="007733E9"/>
    <w:rsid w:val="00774F37"/>
    <w:rsid w:val="007754F4"/>
    <w:rsid w:val="00776690"/>
    <w:rsid w:val="00776EFB"/>
    <w:rsid w:val="007772F0"/>
    <w:rsid w:val="0078004C"/>
    <w:rsid w:val="00783B50"/>
    <w:rsid w:val="00783EE5"/>
    <w:rsid w:val="007869FA"/>
    <w:rsid w:val="00787488"/>
    <w:rsid w:val="007876EE"/>
    <w:rsid w:val="00787D38"/>
    <w:rsid w:val="0079043B"/>
    <w:rsid w:val="00790A12"/>
    <w:rsid w:val="0079122C"/>
    <w:rsid w:val="007925CD"/>
    <w:rsid w:val="007928C2"/>
    <w:rsid w:val="00793E58"/>
    <w:rsid w:val="00794DE6"/>
    <w:rsid w:val="007951D7"/>
    <w:rsid w:val="00795E08"/>
    <w:rsid w:val="007A0286"/>
    <w:rsid w:val="007A2382"/>
    <w:rsid w:val="007A3834"/>
    <w:rsid w:val="007A551E"/>
    <w:rsid w:val="007A5D75"/>
    <w:rsid w:val="007A6C2F"/>
    <w:rsid w:val="007A7392"/>
    <w:rsid w:val="007B16A9"/>
    <w:rsid w:val="007B18B2"/>
    <w:rsid w:val="007B546B"/>
    <w:rsid w:val="007B7407"/>
    <w:rsid w:val="007C32FC"/>
    <w:rsid w:val="007C4F60"/>
    <w:rsid w:val="007C55F5"/>
    <w:rsid w:val="007C6E25"/>
    <w:rsid w:val="007D10EC"/>
    <w:rsid w:val="007D1600"/>
    <w:rsid w:val="007D1682"/>
    <w:rsid w:val="007D26AC"/>
    <w:rsid w:val="007D29B7"/>
    <w:rsid w:val="007D2BD9"/>
    <w:rsid w:val="007D33A8"/>
    <w:rsid w:val="007D33F9"/>
    <w:rsid w:val="007D368B"/>
    <w:rsid w:val="007D3E39"/>
    <w:rsid w:val="007D652B"/>
    <w:rsid w:val="007E06C9"/>
    <w:rsid w:val="007E23F1"/>
    <w:rsid w:val="007E3426"/>
    <w:rsid w:val="007E5C2F"/>
    <w:rsid w:val="007E5E43"/>
    <w:rsid w:val="007E7135"/>
    <w:rsid w:val="007E7B3A"/>
    <w:rsid w:val="007F3070"/>
    <w:rsid w:val="007F3A78"/>
    <w:rsid w:val="007F57CF"/>
    <w:rsid w:val="007F5828"/>
    <w:rsid w:val="007F7859"/>
    <w:rsid w:val="00800856"/>
    <w:rsid w:val="00804012"/>
    <w:rsid w:val="008052E6"/>
    <w:rsid w:val="00805889"/>
    <w:rsid w:val="00805F92"/>
    <w:rsid w:val="008078EE"/>
    <w:rsid w:val="00807B78"/>
    <w:rsid w:val="00810114"/>
    <w:rsid w:val="00811139"/>
    <w:rsid w:val="0081299B"/>
    <w:rsid w:val="00815991"/>
    <w:rsid w:val="008164B7"/>
    <w:rsid w:val="00820918"/>
    <w:rsid w:val="00820C8E"/>
    <w:rsid w:val="00821679"/>
    <w:rsid w:val="00822120"/>
    <w:rsid w:val="00827099"/>
    <w:rsid w:val="0082769E"/>
    <w:rsid w:val="00827F82"/>
    <w:rsid w:val="00830F33"/>
    <w:rsid w:val="00831FE9"/>
    <w:rsid w:val="00832890"/>
    <w:rsid w:val="00832A6C"/>
    <w:rsid w:val="008333D0"/>
    <w:rsid w:val="00834CDC"/>
    <w:rsid w:val="008357CA"/>
    <w:rsid w:val="00836536"/>
    <w:rsid w:val="0083736A"/>
    <w:rsid w:val="008406A9"/>
    <w:rsid w:val="008424EF"/>
    <w:rsid w:val="00842E0E"/>
    <w:rsid w:val="00843B64"/>
    <w:rsid w:val="008460A3"/>
    <w:rsid w:val="008507D3"/>
    <w:rsid w:val="00851A8C"/>
    <w:rsid w:val="0085390B"/>
    <w:rsid w:val="00855147"/>
    <w:rsid w:val="00855382"/>
    <w:rsid w:val="008558EC"/>
    <w:rsid w:val="00856F09"/>
    <w:rsid w:val="0086016E"/>
    <w:rsid w:val="0086049C"/>
    <w:rsid w:val="00861212"/>
    <w:rsid w:val="008617E3"/>
    <w:rsid w:val="00861BA0"/>
    <w:rsid w:val="00862F73"/>
    <w:rsid w:val="00862FE7"/>
    <w:rsid w:val="008640D2"/>
    <w:rsid w:val="00870E32"/>
    <w:rsid w:val="008710EA"/>
    <w:rsid w:val="0087149D"/>
    <w:rsid w:val="0087152F"/>
    <w:rsid w:val="00872BC4"/>
    <w:rsid w:val="00873C9F"/>
    <w:rsid w:val="00874096"/>
    <w:rsid w:val="008742EE"/>
    <w:rsid w:val="0087651E"/>
    <w:rsid w:val="008774E0"/>
    <w:rsid w:val="00880103"/>
    <w:rsid w:val="00882A7B"/>
    <w:rsid w:val="0088381F"/>
    <w:rsid w:val="0088418F"/>
    <w:rsid w:val="00885E78"/>
    <w:rsid w:val="00886CB4"/>
    <w:rsid w:val="00892FBC"/>
    <w:rsid w:val="00894ADD"/>
    <w:rsid w:val="008A149D"/>
    <w:rsid w:val="008A1F31"/>
    <w:rsid w:val="008A3446"/>
    <w:rsid w:val="008A392B"/>
    <w:rsid w:val="008A45A2"/>
    <w:rsid w:val="008A6714"/>
    <w:rsid w:val="008A794D"/>
    <w:rsid w:val="008A7C36"/>
    <w:rsid w:val="008B0C4F"/>
    <w:rsid w:val="008B1D9E"/>
    <w:rsid w:val="008B23EB"/>
    <w:rsid w:val="008B23FB"/>
    <w:rsid w:val="008B2BAF"/>
    <w:rsid w:val="008B3322"/>
    <w:rsid w:val="008B3386"/>
    <w:rsid w:val="008B4967"/>
    <w:rsid w:val="008B4FA5"/>
    <w:rsid w:val="008B5F0E"/>
    <w:rsid w:val="008B6B5B"/>
    <w:rsid w:val="008B74B8"/>
    <w:rsid w:val="008C2012"/>
    <w:rsid w:val="008C2AD2"/>
    <w:rsid w:val="008C2DAA"/>
    <w:rsid w:val="008C3C62"/>
    <w:rsid w:val="008C3C89"/>
    <w:rsid w:val="008C4530"/>
    <w:rsid w:val="008C56E2"/>
    <w:rsid w:val="008C5FAF"/>
    <w:rsid w:val="008C6162"/>
    <w:rsid w:val="008D13C1"/>
    <w:rsid w:val="008D35FF"/>
    <w:rsid w:val="008D4219"/>
    <w:rsid w:val="008D6737"/>
    <w:rsid w:val="008D7D23"/>
    <w:rsid w:val="008E2DB9"/>
    <w:rsid w:val="008E2EA9"/>
    <w:rsid w:val="008E5BED"/>
    <w:rsid w:val="008E60F5"/>
    <w:rsid w:val="008E67FC"/>
    <w:rsid w:val="008E765F"/>
    <w:rsid w:val="008E7F6B"/>
    <w:rsid w:val="008F41E1"/>
    <w:rsid w:val="008F4FD8"/>
    <w:rsid w:val="008F58C3"/>
    <w:rsid w:val="009003AE"/>
    <w:rsid w:val="009005F0"/>
    <w:rsid w:val="00902717"/>
    <w:rsid w:val="00903468"/>
    <w:rsid w:val="009049ED"/>
    <w:rsid w:val="00904B55"/>
    <w:rsid w:val="00907062"/>
    <w:rsid w:val="009076BD"/>
    <w:rsid w:val="00910065"/>
    <w:rsid w:val="0091051F"/>
    <w:rsid w:val="0091148C"/>
    <w:rsid w:val="00911FC3"/>
    <w:rsid w:val="009128FA"/>
    <w:rsid w:val="009134D6"/>
    <w:rsid w:val="00913516"/>
    <w:rsid w:val="0091355D"/>
    <w:rsid w:val="00913797"/>
    <w:rsid w:val="00914483"/>
    <w:rsid w:val="0091485C"/>
    <w:rsid w:val="00915C79"/>
    <w:rsid w:val="00916BA2"/>
    <w:rsid w:val="00921553"/>
    <w:rsid w:val="00922141"/>
    <w:rsid w:val="0092269C"/>
    <w:rsid w:val="00922B49"/>
    <w:rsid w:val="00922F57"/>
    <w:rsid w:val="00923C7C"/>
    <w:rsid w:val="00923E75"/>
    <w:rsid w:val="0092508D"/>
    <w:rsid w:val="00926B56"/>
    <w:rsid w:val="009275A7"/>
    <w:rsid w:val="009275FA"/>
    <w:rsid w:val="009276ED"/>
    <w:rsid w:val="00931A85"/>
    <w:rsid w:val="00931E95"/>
    <w:rsid w:val="00932BD6"/>
    <w:rsid w:val="0093443D"/>
    <w:rsid w:val="00935B32"/>
    <w:rsid w:val="0094366A"/>
    <w:rsid w:val="00943AE2"/>
    <w:rsid w:val="00943D71"/>
    <w:rsid w:val="0094440A"/>
    <w:rsid w:val="00944DC9"/>
    <w:rsid w:val="00945840"/>
    <w:rsid w:val="00945D33"/>
    <w:rsid w:val="00946101"/>
    <w:rsid w:val="00950A9C"/>
    <w:rsid w:val="00950B45"/>
    <w:rsid w:val="00951783"/>
    <w:rsid w:val="009528C0"/>
    <w:rsid w:val="0095428B"/>
    <w:rsid w:val="00954866"/>
    <w:rsid w:val="00955D04"/>
    <w:rsid w:val="009575C3"/>
    <w:rsid w:val="0096081F"/>
    <w:rsid w:val="00962088"/>
    <w:rsid w:val="00962237"/>
    <w:rsid w:val="00962C0B"/>
    <w:rsid w:val="0096329C"/>
    <w:rsid w:val="00963DE5"/>
    <w:rsid w:val="00964095"/>
    <w:rsid w:val="00964398"/>
    <w:rsid w:val="0096453D"/>
    <w:rsid w:val="00964B36"/>
    <w:rsid w:val="00966192"/>
    <w:rsid w:val="0097051A"/>
    <w:rsid w:val="009720EB"/>
    <w:rsid w:val="009723FA"/>
    <w:rsid w:val="00972B5C"/>
    <w:rsid w:val="00974946"/>
    <w:rsid w:val="0097530E"/>
    <w:rsid w:val="0097619D"/>
    <w:rsid w:val="00977187"/>
    <w:rsid w:val="00977254"/>
    <w:rsid w:val="00977C56"/>
    <w:rsid w:val="0098059F"/>
    <w:rsid w:val="00980A2C"/>
    <w:rsid w:val="00980E6A"/>
    <w:rsid w:val="0098124C"/>
    <w:rsid w:val="00983D55"/>
    <w:rsid w:val="00984137"/>
    <w:rsid w:val="00985957"/>
    <w:rsid w:val="009873D0"/>
    <w:rsid w:val="0099148B"/>
    <w:rsid w:val="009920E7"/>
    <w:rsid w:val="0099211E"/>
    <w:rsid w:val="00992C25"/>
    <w:rsid w:val="009938F5"/>
    <w:rsid w:val="00994105"/>
    <w:rsid w:val="00994633"/>
    <w:rsid w:val="00994C01"/>
    <w:rsid w:val="00995374"/>
    <w:rsid w:val="009954F3"/>
    <w:rsid w:val="0099693A"/>
    <w:rsid w:val="00997C17"/>
    <w:rsid w:val="00997F5E"/>
    <w:rsid w:val="009A282B"/>
    <w:rsid w:val="009A47C8"/>
    <w:rsid w:val="009A4846"/>
    <w:rsid w:val="009A5937"/>
    <w:rsid w:val="009A6933"/>
    <w:rsid w:val="009A6AEA"/>
    <w:rsid w:val="009B1D68"/>
    <w:rsid w:val="009B2659"/>
    <w:rsid w:val="009B2DEF"/>
    <w:rsid w:val="009B36B5"/>
    <w:rsid w:val="009B38E3"/>
    <w:rsid w:val="009B3B26"/>
    <w:rsid w:val="009B4134"/>
    <w:rsid w:val="009B4498"/>
    <w:rsid w:val="009B5E4B"/>
    <w:rsid w:val="009B7F40"/>
    <w:rsid w:val="009C29AC"/>
    <w:rsid w:val="009C3139"/>
    <w:rsid w:val="009C3C2F"/>
    <w:rsid w:val="009C4FC7"/>
    <w:rsid w:val="009C62FA"/>
    <w:rsid w:val="009C6C4B"/>
    <w:rsid w:val="009C75D5"/>
    <w:rsid w:val="009C7AAC"/>
    <w:rsid w:val="009D0DD6"/>
    <w:rsid w:val="009D13E2"/>
    <w:rsid w:val="009D1643"/>
    <w:rsid w:val="009D1783"/>
    <w:rsid w:val="009D1F2C"/>
    <w:rsid w:val="009D25A5"/>
    <w:rsid w:val="009D53B9"/>
    <w:rsid w:val="009D5B58"/>
    <w:rsid w:val="009E235B"/>
    <w:rsid w:val="009E3132"/>
    <w:rsid w:val="009E3BFD"/>
    <w:rsid w:val="009E426D"/>
    <w:rsid w:val="009E638B"/>
    <w:rsid w:val="009E7F6B"/>
    <w:rsid w:val="009F0038"/>
    <w:rsid w:val="009F1BB8"/>
    <w:rsid w:val="009F2404"/>
    <w:rsid w:val="009F2F55"/>
    <w:rsid w:val="009F4E91"/>
    <w:rsid w:val="009F5632"/>
    <w:rsid w:val="009F5C0D"/>
    <w:rsid w:val="009F77F2"/>
    <w:rsid w:val="00A0003B"/>
    <w:rsid w:val="00A003EC"/>
    <w:rsid w:val="00A04B2B"/>
    <w:rsid w:val="00A05942"/>
    <w:rsid w:val="00A05F9E"/>
    <w:rsid w:val="00A07885"/>
    <w:rsid w:val="00A07990"/>
    <w:rsid w:val="00A1268E"/>
    <w:rsid w:val="00A14CC2"/>
    <w:rsid w:val="00A16519"/>
    <w:rsid w:val="00A16E2C"/>
    <w:rsid w:val="00A219C5"/>
    <w:rsid w:val="00A22644"/>
    <w:rsid w:val="00A2699F"/>
    <w:rsid w:val="00A269E0"/>
    <w:rsid w:val="00A26BAB"/>
    <w:rsid w:val="00A27586"/>
    <w:rsid w:val="00A27D86"/>
    <w:rsid w:val="00A30023"/>
    <w:rsid w:val="00A30157"/>
    <w:rsid w:val="00A31A75"/>
    <w:rsid w:val="00A31E23"/>
    <w:rsid w:val="00A31F98"/>
    <w:rsid w:val="00A3366F"/>
    <w:rsid w:val="00A34349"/>
    <w:rsid w:val="00A3506F"/>
    <w:rsid w:val="00A359E5"/>
    <w:rsid w:val="00A36163"/>
    <w:rsid w:val="00A361FD"/>
    <w:rsid w:val="00A4031C"/>
    <w:rsid w:val="00A41F10"/>
    <w:rsid w:val="00A423AB"/>
    <w:rsid w:val="00A427D6"/>
    <w:rsid w:val="00A445BB"/>
    <w:rsid w:val="00A457E8"/>
    <w:rsid w:val="00A45D8B"/>
    <w:rsid w:val="00A45DCE"/>
    <w:rsid w:val="00A45E3C"/>
    <w:rsid w:val="00A4797C"/>
    <w:rsid w:val="00A54376"/>
    <w:rsid w:val="00A54F61"/>
    <w:rsid w:val="00A56415"/>
    <w:rsid w:val="00A56909"/>
    <w:rsid w:val="00A612AA"/>
    <w:rsid w:val="00A61736"/>
    <w:rsid w:val="00A62982"/>
    <w:rsid w:val="00A62E77"/>
    <w:rsid w:val="00A62FED"/>
    <w:rsid w:val="00A6320E"/>
    <w:rsid w:val="00A638F9"/>
    <w:rsid w:val="00A64020"/>
    <w:rsid w:val="00A65843"/>
    <w:rsid w:val="00A66203"/>
    <w:rsid w:val="00A70CC5"/>
    <w:rsid w:val="00A714B1"/>
    <w:rsid w:val="00A71942"/>
    <w:rsid w:val="00A72079"/>
    <w:rsid w:val="00A72124"/>
    <w:rsid w:val="00A73D0C"/>
    <w:rsid w:val="00A73F87"/>
    <w:rsid w:val="00A74BC7"/>
    <w:rsid w:val="00A75513"/>
    <w:rsid w:val="00A803F9"/>
    <w:rsid w:val="00A8272F"/>
    <w:rsid w:val="00A82C22"/>
    <w:rsid w:val="00A843D2"/>
    <w:rsid w:val="00A84F12"/>
    <w:rsid w:val="00A853A1"/>
    <w:rsid w:val="00A85D83"/>
    <w:rsid w:val="00A86FAC"/>
    <w:rsid w:val="00A87B90"/>
    <w:rsid w:val="00A900C0"/>
    <w:rsid w:val="00A90F42"/>
    <w:rsid w:val="00A936AB"/>
    <w:rsid w:val="00A93C60"/>
    <w:rsid w:val="00A95361"/>
    <w:rsid w:val="00A95E11"/>
    <w:rsid w:val="00AA0BEE"/>
    <w:rsid w:val="00AA1BC3"/>
    <w:rsid w:val="00AA1F6D"/>
    <w:rsid w:val="00AA391F"/>
    <w:rsid w:val="00AA4766"/>
    <w:rsid w:val="00AA4DA9"/>
    <w:rsid w:val="00AA5792"/>
    <w:rsid w:val="00AA579D"/>
    <w:rsid w:val="00AA67E9"/>
    <w:rsid w:val="00AA7317"/>
    <w:rsid w:val="00AB09D5"/>
    <w:rsid w:val="00AB22D3"/>
    <w:rsid w:val="00AB2376"/>
    <w:rsid w:val="00AB312F"/>
    <w:rsid w:val="00AB33A1"/>
    <w:rsid w:val="00AB353A"/>
    <w:rsid w:val="00AB39F7"/>
    <w:rsid w:val="00AB425C"/>
    <w:rsid w:val="00AB4D07"/>
    <w:rsid w:val="00AB568A"/>
    <w:rsid w:val="00AB6A59"/>
    <w:rsid w:val="00AB7197"/>
    <w:rsid w:val="00AC011E"/>
    <w:rsid w:val="00AC2859"/>
    <w:rsid w:val="00AC4D0B"/>
    <w:rsid w:val="00AC5320"/>
    <w:rsid w:val="00AC684D"/>
    <w:rsid w:val="00AC755D"/>
    <w:rsid w:val="00AC7D02"/>
    <w:rsid w:val="00AC7EB8"/>
    <w:rsid w:val="00AD0D45"/>
    <w:rsid w:val="00AD51CB"/>
    <w:rsid w:val="00AD5A51"/>
    <w:rsid w:val="00AE0DB9"/>
    <w:rsid w:val="00AE1516"/>
    <w:rsid w:val="00AE1B4C"/>
    <w:rsid w:val="00AE1EFF"/>
    <w:rsid w:val="00AE203C"/>
    <w:rsid w:val="00AE3FE8"/>
    <w:rsid w:val="00AE5179"/>
    <w:rsid w:val="00AE536C"/>
    <w:rsid w:val="00AE5BFC"/>
    <w:rsid w:val="00AE5CD7"/>
    <w:rsid w:val="00AE7935"/>
    <w:rsid w:val="00AF0119"/>
    <w:rsid w:val="00AF07F5"/>
    <w:rsid w:val="00AF1DAD"/>
    <w:rsid w:val="00AF3761"/>
    <w:rsid w:val="00AF67A7"/>
    <w:rsid w:val="00AF74F5"/>
    <w:rsid w:val="00AF7AB5"/>
    <w:rsid w:val="00B02255"/>
    <w:rsid w:val="00B02561"/>
    <w:rsid w:val="00B03052"/>
    <w:rsid w:val="00B03270"/>
    <w:rsid w:val="00B0349A"/>
    <w:rsid w:val="00B036FF"/>
    <w:rsid w:val="00B03F92"/>
    <w:rsid w:val="00B03FDF"/>
    <w:rsid w:val="00B0490A"/>
    <w:rsid w:val="00B04D0B"/>
    <w:rsid w:val="00B05C1B"/>
    <w:rsid w:val="00B06DD0"/>
    <w:rsid w:val="00B07702"/>
    <w:rsid w:val="00B1086A"/>
    <w:rsid w:val="00B10B92"/>
    <w:rsid w:val="00B12964"/>
    <w:rsid w:val="00B14796"/>
    <w:rsid w:val="00B21D13"/>
    <w:rsid w:val="00B21EEE"/>
    <w:rsid w:val="00B2205D"/>
    <w:rsid w:val="00B233D5"/>
    <w:rsid w:val="00B25513"/>
    <w:rsid w:val="00B25DCF"/>
    <w:rsid w:val="00B25FCF"/>
    <w:rsid w:val="00B26DAC"/>
    <w:rsid w:val="00B30F9A"/>
    <w:rsid w:val="00B320A4"/>
    <w:rsid w:val="00B3274C"/>
    <w:rsid w:val="00B328C0"/>
    <w:rsid w:val="00B32A79"/>
    <w:rsid w:val="00B32FD9"/>
    <w:rsid w:val="00B338BE"/>
    <w:rsid w:val="00B33D01"/>
    <w:rsid w:val="00B3477D"/>
    <w:rsid w:val="00B353F2"/>
    <w:rsid w:val="00B360B2"/>
    <w:rsid w:val="00B3638B"/>
    <w:rsid w:val="00B3674E"/>
    <w:rsid w:val="00B36A19"/>
    <w:rsid w:val="00B379B2"/>
    <w:rsid w:val="00B41D67"/>
    <w:rsid w:val="00B43261"/>
    <w:rsid w:val="00B4515A"/>
    <w:rsid w:val="00B45EF8"/>
    <w:rsid w:val="00B464C3"/>
    <w:rsid w:val="00B47196"/>
    <w:rsid w:val="00B47739"/>
    <w:rsid w:val="00B47A5D"/>
    <w:rsid w:val="00B50639"/>
    <w:rsid w:val="00B50895"/>
    <w:rsid w:val="00B51F55"/>
    <w:rsid w:val="00B53362"/>
    <w:rsid w:val="00B5360F"/>
    <w:rsid w:val="00B540F5"/>
    <w:rsid w:val="00B56F22"/>
    <w:rsid w:val="00B572AB"/>
    <w:rsid w:val="00B57A34"/>
    <w:rsid w:val="00B608B6"/>
    <w:rsid w:val="00B611F4"/>
    <w:rsid w:val="00B62D9B"/>
    <w:rsid w:val="00B64A67"/>
    <w:rsid w:val="00B66769"/>
    <w:rsid w:val="00B66C72"/>
    <w:rsid w:val="00B701C4"/>
    <w:rsid w:val="00B70397"/>
    <w:rsid w:val="00B71247"/>
    <w:rsid w:val="00B721D1"/>
    <w:rsid w:val="00B726B0"/>
    <w:rsid w:val="00B73586"/>
    <w:rsid w:val="00B737B1"/>
    <w:rsid w:val="00B754C8"/>
    <w:rsid w:val="00B83719"/>
    <w:rsid w:val="00B84398"/>
    <w:rsid w:val="00B84478"/>
    <w:rsid w:val="00B8461E"/>
    <w:rsid w:val="00B86BC1"/>
    <w:rsid w:val="00B91195"/>
    <w:rsid w:val="00B917F9"/>
    <w:rsid w:val="00B92938"/>
    <w:rsid w:val="00B92CFB"/>
    <w:rsid w:val="00B92DF7"/>
    <w:rsid w:val="00B93581"/>
    <w:rsid w:val="00B94C99"/>
    <w:rsid w:val="00BA1929"/>
    <w:rsid w:val="00BA1E33"/>
    <w:rsid w:val="00BA2C70"/>
    <w:rsid w:val="00BA2E42"/>
    <w:rsid w:val="00BA338A"/>
    <w:rsid w:val="00BA3A78"/>
    <w:rsid w:val="00BA500F"/>
    <w:rsid w:val="00BA5B5D"/>
    <w:rsid w:val="00BA642A"/>
    <w:rsid w:val="00BA6BF0"/>
    <w:rsid w:val="00BA797A"/>
    <w:rsid w:val="00BB5E7B"/>
    <w:rsid w:val="00BB6890"/>
    <w:rsid w:val="00BB73E2"/>
    <w:rsid w:val="00BB7C36"/>
    <w:rsid w:val="00BC1469"/>
    <w:rsid w:val="00BC2052"/>
    <w:rsid w:val="00BC31AB"/>
    <w:rsid w:val="00BC4001"/>
    <w:rsid w:val="00BC4DA4"/>
    <w:rsid w:val="00BC7491"/>
    <w:rsid w:val="00BC7D61"/>
    <w:rsid w:val="00BD1C03"/>
    <w:rsid w:val="00BD267E"/>
    <w:rsid w:val="00BD759E"/>
    <w:rsid w:val="00BD7AA8"/>
    <w:rsid w:val="00BD7ED1"/>
    <w:rsid w:val="00BE0321"/>
    <w:rsid w:val="00BE07C8"/>
    <w:rsid w:val="00BE190D"/>
    <w:rsid w:val="00BE2A46"/>
    <w:rsid w:val="00BE2D1D"/>
    <w:rsid w:val="00BE3D2B"/>
    <w:rsid w:val="00BE4400"/>
    <w:rsid w:val="00BE4993"/>
    <w:rsid w:val="00BE49CD"/>
    <w:rsid w:val="00BE516A"/>
    <w:rsid w:val="00BE53BA"/>
    <w:rsid w:val="00BE633E"/>
    <w:rsid w:val="00BE6C08"/>
    <w:rsid w:val="00BE6F30"/>
    <w:rsid w:val="00BF0310"/>
    <w:rsid w:val="00BF16BD"/>
    <w:rsid w:val="00BF4971"/>
    <w:rsid w:val="00BF5718"/>
    <w:rsid w:val="00BF74D1"/>
    <w:rsid w:val="00C00073"/>
    <w:rsid w:val="00C0031B"/>
    <w:rsid w:val="00C0336C"/>
    <w:rsid w:val="00C04F32"/>
    <w:rsid w:val="00C0735A"/>
    <w:rsid w:val="00C10240"/>
    <w:rsid w:val="00C11C1D"/>
    <w:rsid w:val="00C12AB7"/>
    <w:rsid w:val="00C13863"/>
    <w:rsid w:val="00C13CA4"/>
    <w:rsid w:val="00C14484"/>
    <w:rsid w:val="00C15262"/>
    <w:rsid w:val="00C21A6B"/>
    <w:rsid w:val="00C22429"/>
    <w:rsid w:val="00C2469A"/>
    <w:rsid w:val="00C25990"/>
    <w:rsid w:val="00C27392"/>
    <w:rsid w:val="00C30D0F"/>
    <w:rsid w:val="00C310C0"/>
    <w:rsid w:val="00C3169E"/>
    <w:rsid w:val="00C31FFE"/>
    <w:rsid w:val="00C32C8E"/>
    <w:rsid w:val="00C337B6"/>
    <w:rsid w:val="00C33C8F"/>
    <w:rsid w:val="00C33E2E"/>
    <w:rsid w:val="00C3466B"/>
    <w:rsid w:val="00C3612C"/>
    <w:rsid w:val="00C36EF4"/>
    <w:rsid w:val="00C40C01"/>
    <w:rsid w:val="00C413D1"/>
    <w:rsid w:val="00C43CD4"/>
    <w:rsid w:val="00C440C4"/>
    <w:rsid w:val="00C443D0"/>
    <w:rsid w:val="00C45283"/>
    <w:rsid w:val="00C45B56"/>
    <w:rsid w:val="00C45EDF"/>
    <w:rsid w:val="00C45F1E"/>
    <w:rsid w:val="00C4629D"/>
    <w:rsid w:val="00C467FC"/>
    <w:rsid w:val="00C46864"/>
    <w:rsid w:val="00C471F8"/>
    <w:rsid w:val="00C47283"/>
    <w:rsid w:val="00C47A8A"/>
    <w:rsid w:val="00C51C1B"/>
    <w:rsid w:val="00C521CA"/>
    <w:rsid w:val="00C526B1"/>
    <w:rsid w:val="00C52C6C"/>
    <w:rsid w:val="00C530EE"/>
    <w:rsid w:val="00C53EB2"/>
    <w:rsid w:val="00C562EC"/>
    <w:rsid w:val="00C6017D"/>
    <w:rsid w:val="00C60819"/>
    <w:rsid w:val="00C60ABB"/>
    <w:rsid w:val="00C626E5"/>
    <w:rsid w:val="00C63686"/>
    <w:rsid w:val="00C638E6"/>
    <w:rsid w:val="00C64980"/>
    <w:rsid w:val="00C6763F"/>
    <w:rsid w:val="00C678E9"/>
    <w:rsid w:val="00C70D56"/>
    <w:rsid w:val="00C7124C"/>
    <w:rsid w:val="00C71AEC"/>
    <w:rsid w:val="00C71C99"/>
    <w:rsid w:val="00C72673"/>
    <w:rsid w:val="00C7346C"/>
    <w:rsid w:val="00C74655"/>
    <w:rsid w:val="00C74782"/>
    <w:rsid w:val="00C74A99"/>
    <w:rsid w:val="00C7584F"/>
    <w:rsid w:val="00C7675C"/>
    <w:rsid w:val="00C770D1"/>
    <w:rsid w:val="00C776DE"/>
    <w:rsid w:val="00C8059C"/>
    <w:rsid w:val="00C8132A"/>
    <w:rsid w:val="00C829C8"/>
    <w:rsid w:val="00C82A71"/>
    <w:rsid w:val="00C82AEF"/>
    <w:rsid w:val="00C82F24"/>
    <w:rsid w:val="00C84DA0"/>
    <w:rsid w:val="00C87C88"/>
    <w:rsid w:val="00C90EC4"/>
    <w:rsid w:val="00C911B7"/>
    <w:rsid w:val="00C92956"/>
    <w:rsid w:val="00C93652"/>
    <w:rsid w:val="00C93B40"/>
    <w:rsid w:val="00C95693"/>
    <w:rsid w:val="00C97A54"/>
    <w:rsid w:val="00C97C19"/>
    <w:rsid w:val="00CA0F9C"/>
    <w:rsid w:val="00CA27FB"/>
    <w:rsid w:val="00CA38C8"/>
    <w:rsid w:val="00CA3C03"/>
    <w:rsid w:val="00CA4C18"/>
    <w:rsid w:val="00CA4E0A"/>
    <w:rsid w:val="00CA7200"/>
    <w:rsid w:val="00CA73B0"/>
    <w:rsid w:val="00CA7E5E"/>
    <w:rsid w:val="00CB098D"/>
    <w:rsid w:val="00CB0F13"/>
    <w:rsid w:val="00CB1FEB"/>
    <w:rsid w:val="00CB240E"/>
    <w:rsid w:val="00CB292B"/>
    <w:rsid w:val="00CB38BA"/>
    <w:rsid w:val="00CB3C04"/>
    <w:rsid w:val="00CB78F4"/>
    <w:rsid w:val="00CB7BC8"/>
    <w:rsid w:val="00CC0506"/>
    <w:rsid w:val="00CC09BD"/>
    <w:rsid w:val="00CC16A6"/>
    <w:rsid w:val="00CC2495"/>
    <w:rsid w:val="00CC3548"/>
    <w:rsid w:val="00CC3E6F"/>
    <w:rsid w:val="00CC4FEA"/>
    <w:rsid w:val="00CC69B0"/>
    <w:rsid w:val="00CC6F92"/>
    <w:rsid w:val="00CC731A"/>
    <w:rsid w:val="00CC76D3"/>
    <w:rsid w:val="00CC7923"/>
    <w:rsid w:val="00CD0E63"/>
    <w:rsid w:val="00CD3969"/>
    <w:rsid w:val="00CD3D80"/>
    <w:rsid w:val="00CD5074"/>
    <w:rsid w:val="00CD5739"/>
    <w:rsid w:val="00CD629C"/>
    <w:rsid w:val="00CD63B6"/>
    <w:rsid w:val="00CD763B"/>
    <w:rsid w:val="00CE055E"/>
    <w:rsid w:val="00CE12D7"/>
    <w:rsid w:val="00CE1676"/>
    <w:rsid w:val="00CE2116"/>
    <w:rsid w:val="00CE3811"/>
    <w:rsid w:val="00CE3815"/>
    <w:rsid w:val="00CE58FA"/>
    <w:rsid w:val="00CF1B39"/>
    <w:rsid w:val="00CF37D1"/>
    <w:rsid w:val="00CF4036"/>
    <w:rsid w:val="00CF6D7E"/>
    <w:rsid w:val="00CF7136"/>
    <w:rsid w:val="00CF7EB5"/>
    <w:rsid w:val="00D0064F"/>
    <w:rsid w:val="00D0331C"/>
    <w:rsid w:val="00D0377A"/>
    <w:rsid w:val="00D042E2"/>
    <w:rsid w:val="00D04421"/>
    <w:rsid w:val="00D046E1"/>
    <w:rsid w:val="00D047E5"/>
    <w:rsid w:val="00D04A9E"/>
    <w:rsid w:val="00D051C2"/>
    <w:rsid w:val="00D06878"/>
    <w:rsid w:val="00D06C46"/>
    <w:rsid w:val="00D06CF6"/>
    <w:rsid w:val="00D06EF2"/>
    <w:rsid w:val="00D07343"/>
    <w:rsid w:val="00D10420"/>
    <w:rsid w:val="00D1068A"/>
    <w:rsid w:val="00D12123"/>
    <w:rsid w:val="00D1259E"/>
    <w:rsid w:val="00D1261D"/>
    <w:rsid w:val="00D126E1"/>
    <w:rsid w:val="00D12BBA"/>
    <w:rsid w:val="00D14E5D"/>
    <w:rsid w:val="00D17E9D"/>
    <w:rsid w:val="00D20C29"/>
    <w:rsid w:val="00D220DD"/>
    <w:rsid w:val="00D2415F"/>
    <w:rsid w:val="00D246FD"/>
    <w:rsid w:val="00D24A13"/>
    <w:rsid w:val="00D2634F"/>
    <w:rsid w:val="00D26728"/>
    <w:rsid w:val="00D26D22"/>
    <w:rsid w:val="00D31209"/>
    <w:rsid w:val="00D31329"/>
    <w:rsid w:val="00D317F1"/>
    <w:rsid w:val="00D31A9A"/>
    <w:rsid w:val="00D32A08"/>
    <w:rsid w:val="00D36473"/>
    <w:rsid w:val="00D3724F"/>
    <w:rsid w:val="00D41DC0"/>
    <w:rsid w:val="00D432B5"/>
    <w:rsid w:val="00D432B9"/>
    <w:rsid w:val="00D445AE"/>
    <w:rsid w:val="00D44BA2"/>
    <w:rsid w:val="00D44DE7"/>
    <w:rsid w:val="00D45E29"/>
    <w:rsid w:val="00D47268"/>
    <w:rsid w:val="00D52E63"/>
    <w:rsid w:val="00D54766"/>
    <w:rsid w:val="00D54CA1"/>
    <w:rsid w:val="00D55C64"/>
    <w:rsid w:val="00D6013E"/>
    <w:rsid w:val="00D612BC"/>
    <w:rsid w:val="00D61308"/>
    <w:rsid w:val="00D62539"/>
    <w:rsid w:val="00D6332F"/>
    <w:rsid w:val="00D647BB"/>
    <w:rsid w:val="00D6486A"/>
    <w:rsid w:val="00D65F0D"/>
    <w:rsid w:val="00D6644B"/>
    <w:rsid w:val="00D66D74"/>
    <w:rsid w:val="00D67A70"/>
    <w:rsid w:val="00D73935"/>
    <w:rsid w:val="00D73E62"/>
    <w:rsid w:val="00D7453A"/>
    <w:rsid w:val="00D7529C"/>
    <w:rsid w:val="00D754D8"/>
    <w:rsid w:val="00D80F70"/>
    <w:rsid w:val="00D810CD"/>
    <w:rsid w:val="00D84527"/>
    <w:rsid w:val="00D854FF"/>
    <w:rsid w:val="00D86242"/>
    <w:rsid w:val="00D86C96"/>
    <w:rsid w:val="00D86E04"/>
    <w:rsid w:val="00D920DD"/>
    <w:rsid w:val="00D93A08"/>
    <w:rsid w:val="00D94E03"/>
    <w:rsid w:val="00D9501F"/>
    <w:rsid w:val="00D95995"/>
    <w:rsid w:val="00D96E4C"/>
    <w:rsid w:val="00DA01DE"/>
    <w:rsid w:val="00DA0C4B"/>
    <w:rsid w:val="00DA3936"/>
    <w:rsid w:val="00DB0230"/>
    <w:rsid w:val="00DB0432"/>
    <w:rsid w:val="00DB1461"/>
    <w:rsid w:val="00DB3B4D"/>
    <w:rsid w:val="00DB3D93"/>
    <w:rsid w:val="00DB50EF"/>
    <w:rsid w:val="00DB5E03"/>
    <w:rsid w:val="00DC042D"/>
    <w:rsid w:val="00DC049C"/>
    <w:rsid w:val="00DC0B59"/>
    <w:rsid w:val="00DC34E4"/>
    <w:rsid w:val="00DC5929"/>
    <w:rsid w:val="00DC5B11"/>
    <w:rsid w:val="00DD04E3"/>
    <w:rsid w:val="00DD0756"/>
    <w:rsid w:val="00DD0B90"/>
    <w:rsid w:val="00DD13E6"/>
    <w:rsid w:val="00DD14D2"/>
    <w:rsid w:val="00DD15B1"/>
    <w:rsid w:val="00DD19F7"/>
    <w:rsid w:val="00DD50C4"/>
    <w:rsid w:val="00DD5342"/>
    <w:rsid w:val="00DD62A9"/>
    <w:rsid w:val="00DD70C7"/>
    <w:rsid w:val="00DE13BB"/>
    <w:rsid w:val="00DE1437"/>
    <w:rsid w:val="00DE21CD"/>
    <w:rsid w:val="00DE3C6F"/>
    <w:rsid w:val="00DE49BF"/>
    <w:rsid w:val="00DE608E"/>
    <w:rsid w:val="00DE7EFF"/>
    <w:rsid w:val="00DF4E89"/>
    <w:rsid w:val="00DF5B85"/>
    <w:rsid w:val="00DF5D36"/>
    <w:rsid w:val="00E01B0A"/>
    <w:rsid w:val="00E03201"/>
    <w:rsid w:val="00E0497C"/>
    <w:rsid w:val="00E06FDE"/>
    <w:rsid w:val="00E123D3"/>
    <w:rsid w:val="00E1287B"/>
    <w:rsid w:val="00E12F3C"/>
    <w:rsid w:val="00E1439A"/>
    <w:rsid w:val="00E14932"/>
    <w:rsid w:val="00E14AE8"/>
    <w:rsid w:val="00E15D87"/>
    <w:rsid w:val="00E15F3B"/>
    <w:rsid w:val="00E16144"/>
    <w:rsid w:val="00E2133C"/>
    <w:rsid w:val="00E22ABB"/>
    <w:rsid w:val="00E24B0F"/>
    <w:rsid w:val="00E26325"/>
    <w:rsid w:val="00E27019"/>
    <w:rsid w:val="00E30B2C"/>
    <w:rsid w:val="00E30FEE"/>
    <w:rsid w:val="00E31044"/>
    <w:rsid w:val="00E32426"/>
    <w:rsid w:val="00E327F8"/>
    <w:rsid w:val="00E3348E"/>
    <w:rsid w:val="00E33FAB"/>
    <w:rsid w:val="00E34210"/>
    <w:rsid w:val="00E36D1C"/>
    <w:rsid w:val="00E4000B"/>
    <w:rsid w:val="00E4131E"/>
    <w:rsid w:val="00E41E14"/>
    <w:rsid w:val="00E42094"/>
    <w:rsid w:val="00E426FD"/>
    <w:rsid w:val="00E44868"/>
    <w:rsid w:val="00E4671E"/>
    <w:rsid w:val="00E46C48"/>
    <w:rsid w:val="00E46EF7"/>
    <w:rsid w:val="00E511A2"/>
    <w:rsid w:val="00E53849"/>
    <w:rsid w:val="00E53C37"/>
    <w:rsid w:val="00E55814"/>
    <w:rsid w:val="00E6370B"/>
    <w:rsid w:val="00E64238"/>
    <w:rsid w:val="00E654E6"/>
    <w:rsid w:val="00E65660"/>
    <w:rsid w:val="00E66859"/>
    <w:rsid w:val="00E66E62"/>
    <w:rsid w:val="00E6775F"/>
    <w:rsid w:val="00E679A4"/>
    <w:rsid w:val="00E71331"/>
    <w:rsid w:val="00E7161F"/>
    <w:rsid w:val="00E717D9"/>
    <w:rsid w:val="00E744E8"/>
    <w:rsid w:val="00E752DA"/>
    <w:rsid w:val="00E75735"/>
    <w:rsid w:val="00E762DA"/>
    <w:rsid w:val="00E8052B"/>
    <w:rsid w:val="00E805B3"/>
    <w:rsid w:val="00E83585"/>
    <w:rsid w:val="00E84F9D"/>
    <w:rsid w:val="00E86321"/>
    <w:rsid w:val="00E91992"/>
    <w:rsid w:val="00E93888"/>
    <w:rsid w:val="00E9437A"/>
    <w:rsid w:val="00E96457"/>
    <w:rsid w:val="00E97530"/>
    <w:rsid w:val="00EA00F6"/>
    <w:rsid w:val="00EA36F9"/>
    <w:rsid w:val="00EA38E9"/>
    <w:rsid w:val="00EA3E7A"/>
    <w:rsid w:val="00EA44C2"/>
    <w:rsid w:val="00EA50CC"/>
    <w:rsid w:val="00EA64B5"/>
    <w:rsid w:val="00EA661A"/>
    <w:rsid w:val="00EB1D21"/>
    <w:rsid w:val="00EB2789"/>
    <w:rsid w:val="00EB2C26"/>
    <w:rsid w:val="00EB369B"/>
    <w:rsid w:val="00EB374C"/>
    <w:rsid w:val="00EB5555"/>
    <w:rsid w:val="00EB6C3B"/>
    <w:rsid w:val="00EB7E44"/>
    <w:rsid w:val="00EC0693"/>
    <w:rsid w:val="00EC0D38"/>
    <w:rsid w:val="00EC15A3"/>
    <w:rsid w:val="00EC1B2D"/>
    <w:rsid w:val="00EC24BA"/>
    <w:rsid w:val="00EC346F"/>
    <w:rsid w:val="00EC3853"/>
    <w:rsid w:val="00EC4175"/>
    <w:rsid w:val="00EC43FA"/>
    <w:rsid w:val="00EC6A90"/>
    <w:rsid w:val="00EC6F0D"/>
    <w:rsid w:val="00ED0EDE"/>
    <w:rsid w:val="00ED14C9"/>
    <w:rsid w:val="00ED1916"/>
    <w:rsid w:val="00ED3945"/>
    <w:rsid w:val="00ED3CFD"/>
    <w:rsid w:val="00ED4856"/>
    <w:rsid w:val="00ED5002"/>
    <w:rsid w:val="00ED68A4"/>
    <w:rsid w:val="00ED7E63"/>
    <w:rsid w:val="00EE3CBC"/>
    <w:rsid w:val="00EE5328"/>
    <w:rsid w:val="00EE646D"/>
    <w:rsid w:val="00EE6566"/>
    <w:rsid w:val="00EF033B"/>
    <w:rsid w:val="00EF2E0C"/>
    <w:rsid w:val="00EF2F00"/>
    <w:rsid w:val="00EF3E95"/>
    <w:rsid w:val="00EF4B24"/>
    <w:rsid w:val="00EF5A93"/>
    <w:rsid w:val="00EF62B2"/>
    <w:rsid w:val="00EF70D1"/>
    <w:rsid w:val="00F00F73"/>
    <w:rsid w:val="00F0113A"/>
    <w:rsid w:val="00F067EC"/>
    <w:rsid w:val="00F0681C"/>
    <w:rsid w:val="00F0727D"/>
    <w:rsid w:val="00F07867"/>
    <w:rsid w:val="00F101B0"/>
    <w:rsid w:val="00F11943"/>
    <w:rsid w:val="00F12A24"/>
    <w:rsid w:val="00F13ADE"/>
    <w:rsid w:val="00F15E74"/>
    <w:rsid w:val="00F20FBA"/>
    <w:rsid w:val="00F21274"/>
    <w:rsid w:val="00F236A9"/>
    <w:rsid w:val="00F242B6"/>
    <w:rsid w:val="00F2441C"/>
    <w:rsid w:val="00F26BBC"/>
    <w:rsid w:val="00F27F22"/>
    <w:rsid w:val="00F31708"/>
    <w:rsid w:val="00F31F0B"/>
    <w:rsid w:val="00F32028"/>
    <w:rsid w:val="00F32563"/>
    <w:rsid w:val="00F34F57"/>
    <w:rsid w:val="00F4009D"/>
    <w:rsid w:val="00F40197"/>
    <w:rsid w:val="00F40738"/>
    <w:rsid w:val="00F40825"/>
    <w:rsid w:val="00F40B4F"/>
    <w:rsid w:val="00F41BC5"/>
    <w:rsid w:val="00F42103"/>
    <w:rsid w:val="00F4264F"/>
    <w:rsid w:val="00F42C39"/>
    <w:rsid w:val="00F42D3D"/>
    <w:rsid w:val="00F42E2E"/>
    <w:rsid w:val="00F4545C"/>
    <w:rsid w:val="00F47D14"/>
    <w:rsid w:val="00F52BE1"/>
    <w:rsid w:val="00F52FC2"/>
    <w:rsid w:val="00F5342C"/>
    <w:rsid w:val="00F54411"/>
    <w:rsid w:val="00F5541C"/>
    <w:rsid w:val="00F56E79"/>
    <w:rsid w:val="00F573DB"/>
    <w:rsid w:val="00F61DA2"/>
    <w:rsid w:val="00F62EBF"/>
    <w:rsid w:val="00F633EC"/>
    <w:rsid w:val="00F63F52"/>
    <w:rsid w:val="00F65904"/>
    <w:rsid w:val="00F65A52"/>
    <w:rsid w:val="00F66E40"/>
    <w:rsid w:val="00F670FE"/>
    <w:rsid w:val="00F67590"/>
    <w:rsid w:val="00F67637"/>
    <w:rsid w:val="00F72400"/>
    <w:rsid w:val="00F72572"/>
    <w:rsid w:val="00F72909"/>
    <w:rsid w:val="00F73DB6"/>
    <w:rsid w:val="00F75C9A"/>
    <w:rsid w:val="00F75E30"/>
    <w:rsid w:val="00F75E56"/>
    <w:rsid w:val="00F76DD7"/>
    <w:rsid w:val="00F8141F"/>
    <w:rsid w:val="00F817C5"/>
    <w:rsid w:val="00F82E28"/>
    <w:rsid w:val="00F83C84"/>
    <w:rsid w:val="00F86724"/>
    <w:rsid w:val="00F870AE"/>
    <w:rsid w:val="00F87331"/>
    <w:rsid w:val="00F873EC"/>
    <w:rsid w:val="00F9001D"/>
    <w:rsid w:val="00F93FE1"/>
    <w:rsid w:val="00F94D03"/>
    <w:rsid w:val="00F95D24"/>
    <w:rsid w:val="00F97338"/>
    <w:rsid w:val="00F97B0B"/>
    <w:rsid w:val="00F97BA9"/>
    <w:rsid w:val="00FA0BF1"/>
    <w:rsid w:val="00FA2968"/>
    <w:rsid w:val="00FA3934"/>
    <w:rsid w:val="00FA5CF2"/>
    <w:rsid w:val="00FA687F"/>
    <w:rsid w:val="00FA77B3"/>
    <w:rsid w:val="00FA7A07"/>
    <w:rsid w:val="00FA7ED3"/>
    <w:rsid w:val="00FB5747"/>
    <w:rsid w:val="00FB6659"/>
    <w:rsid w:val="00FB7CE8"/>
    <w:rsid w:val="00FC0F87"/>
    <w:rsid w:val="00FC2068"/>
    <w:rsid w:val="00FC36B4"/>
    <w:rsid w:val="00FC3821"/>
    <w:rsid w:val="00FC4F2D"/>
    <w:rsid w:val="00FC5790"/>
    <w:rsid w:val="00FC655D"/>
    <w:rsid w:val="00FC7813"/>
    <w:rsid w:val="00FC7A75"/>
    <w:rsid w:val="00FC7C64"/>
    <w:rsid w:val="00FD0517"/>
    <w:rsid w:val="00FD2A27"/>
    <w:rsid w:val="00FD5169"/>
    <w:rsid w:val="00FD617A"/>
    <w:rsid w:val="00FD63BB"/>
    <w:rsid w:val="00FD77F7"/>
    <w:rsid w:val="00FD7D13"/>
    <w:rsid w:val="00FE0452"/>
    <w:rsid w:val="00FE1131"/>
    <w:rsid w:val="00FE1305"/>
    <w:rsid w:val="00FE1E58"/>
    <w:rsid w:val="00FE2EB9"/>
    <w:rsid w:val="00FF1DC3"/>
    <w:rsid w:val="00FF2674"/>
    <w:rsid w:val="00FF26C3"/>
    <w:rsid w:val="00FF2E15"/>
    <w:rsid w:val="00FF3E36"/>
    <w:rsid w:val="00FF5CAD"/>
    <w:rsid w:val="00FF6139"/>
    <w:rsid w:val="00FF6208"/>
    <w:rsid w:val="00FF70AD"/>
    <w:rsid w:val="00FF75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82B895"/>
  <w15:docId w15:val="{CA2E450A-BAD7-4C60-9E9D-05CCA10F5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iPriority="99" w:unhideWhenUsed="1"/>
    <w:lsdException w:name="List Continue"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15FC0"/>
    <w:pPr>
      <w:bidi/>
    </w:pPr>
    <w:rPr>
      <w:sz w:val="24"/>
      <w:szCs w:val="24"/>
    </w:rPr>
  </w:style>
  <w:style w:type="paragraph" w:styleId="Heading1">
    <w:name w:val="heading 1"/>
    <w:basedOn w:val="Normal"/>
    <w:next w:val="Normal"/>
    <w:link w:val="Heading1Char"/>
    <w:uiPriority w:val="9"/>
    <w:rsid w:val="007E7135"/>
    <w:pPr>
      <w:autoSpaceDE w:val="0"/>
      <w:autoSpaceDN w:val="0"/>
      <w:bidi w:val="0"/>
      <w:adjustRightInd w:val="0"/>
      <w:spacing w:line="480" w:lineRule="auto"/>
      <w:contextualSpacing/>
      <w:jc w:val="both"/>
      <w:outlineLvl w:val="0"/>
    </w:pPr>
    <w:rPr>
      <w:b/>
      <w:bCs/>
      <w:color w:val="000000"/>
      <w:sz w:val="28"/>
      <w:szCs w:val="28"/>
    </w:rPr>
  </w:style>
  <w:style w:type="paragraph" w:styleId="Heading2">
    <w:name w:val="heading 2"/>
    <w:basedOn w:val="P"/>
    <w:next w:val="Normal"/>
    <w:link w:val="Heading2Char"/>
    <w:uiPriority w:val="9"/>
    <w:unhideWhenUsed/>
    <w:rsid w:val="00856F09"/>
    <w:pPr>
      <w:numPr>
        <w:ilvl w:val="1"/>
        <w:numId w:val="1"/>
      </w:numPr>
      <w:outlineLvl w:val="1"/>
    </w:pPr>
    <w:rPr>
      <w:b/>
      <w:bCs/>
      <w:lang w:bidi="ar-EG"/>
    </w:rPr>
  </w:style>
  <w:style w:type="paragraph" w:styleId="Heading3">
    <w:name w:val="heading 3"/>
    <w:basedOn w:val="Normal"/>
    <w:next w:val="Normal"/>
    <w:link w:val="Heading3Char"/>
    <w:uiPriority w:val="9"/>
    <w:unhideWhenUsed/>
    <w:rsid w:val="000A3D56"/>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rsid w:val="000A3D56"/>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rsid w:val="000A3D56"/>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unhideWhenUsed/>
    <w:rsid w:val="00783B50"/>
    <w:pPr>
      <w:keepNext/>
      <w:keepLines/>
      <w:spacing w:before="200" w:line="276" w:lineRule="auto"/>
      <w:outlineLvl w:val="5"/>
    </w:pPr>
    <w:rPr>
      <w:rFonts w:ascii="Cambria" w:hAnsi="Cambria"/>
      <w:i/>
      <w:iCs/>
      <w:color w:val="243F60"/>
      <w:sz w:val="22"/>
      <w:szCs w:val="22"/>
    </w:rPr>
  </w:style>
  <w:style w:type="paragraph" w:styleId="Heading7">
    <w:name w:val="heading 7"/>
    <w:basedOn w:val="Normal"/>
    <w:next w:val="Normal"/>
    <w:link w:val="Heading7Char"/>
    <w:uiPriority w:val="9"/>
    <w:semiHidden/>
    <w:unhideWhenUsed/>
    <w:qFormat/>
    <w:rsid w:val="00994105"/>
    <w:pPr>
      <w:keepNext/>
      <w:keepLines/>
      <w:bidi w:val="0"/>
      <w:spacing w:before="40" w:line="276" w:lineRule="auto"/>
      <w:outlineLvl w:val="6"/>
    </w:pPr>
    <w:rPr>
      <w:rFonts w:ascii="Cambria" w:eastAsia="SimSun" w:hAnsi="Cambria"/>
      <w:i/>
      <w:iCs/>
      <w:color w:val="243F60"/>
      <w:sz w:val="22"/>
      <w:szCs w:val="22"/>
    </w:rPr>
  </w:style>
  <w:style w:type="paragraph" w:styleId="Heading9">
    <w:name w:val="heading 9"/>
    <w:basedOn w:val="Normal"/>
    <w:next w:val="Normal"/>
    <w:link w:val="Heading9Char"/>
    <w:unhideWhenUsed/>
    <w:rsid w:val="00783B50"/>
    <w:pPr>
      <w:keepNext/>
      <w:keepLines/>
      <w:bidi w:val="0"/>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2A0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B93581"/>
    <w:rPr>
      <w:rFonts w:ascii="Tahoma" w:hAnsi="Tahoma"/>
      <w:sz w:val="16"/>
      <w:szCs w:val="16"/>
    </w:rPr>
  </w:style>
  <w:style w:type="character" w:customStyle="1" w:styleId="BalloonTextChar">
    <w:name w:val="Balloon Text Char"/>
    <w:link w:val="BalloonText"/>
    <w:uiPriority w:val="99"/>
    <w:rsid w:val="00B93581"/>
    <w:rPr>
      <w:rFonts w:ascii="Tahoma" w:hAnsi="Tahoma" w:cs="Tahoma"/>
      <w:sz w:val="16"/>
      <w:szCs w:val="16"/>
    </w:rPr>
  </w:style>
  <w:style w:type="character" w:styleId="Hyperlink">
    <w:name w:val="Hyperlink"/>
    <w:uiPriority w:val="99"/>
    <w:unhideWhenUsed/>
    <w:rsid w:val="006D7817"/>
    <w:rPr>
      <w:color w:val="0000FF"/>
      <w:u w:val="single"/>
    </w:rPr>
  </w:style>
  <w:style w:type="paragraph" w:styleId="Header">
    <w:name w:val="header"/>
    <w:aliases w:val="Char Char,Char Char Char Char Char Char Char Char1,Char5 Char"/>
    <w:basedOn w:val="Normal"/>
    <w:link w:val="HeaderChar"/>
    <w:uiPriority w:val="99"/>
    <w:rsid w:val="00D62539"/>
    <w:pPr>
      <w:tabs>
        <w:tab w:val="center" w:pos="4153"/>
        <w:tab w:val="right" w:pos="8306"/>
      </w:tabs>
    </w:pPr>
  </w:style>
  <w:style w:type="character" w:customStyle="1" w:styleId="HeaderChar">
    <w:name w:val="Header Char"/>
    <w:aliases w:val="Char Char Char,Char Char Char Char Char Char Char Char1 Char,Char5 Char Char"/>
    <w:link w:val="Header"/>
    <w:uiPriority w:val="99"/>
    <w:rsid w:val="00D62539"/>
    <w:rPr>
      <w:sz w:val="24"/>
      <w:szCs w:val="24"/>
    </w:rPr>
  </w:style>
  <w:style w:type="paragraph" w:styleId="Footer">
    <w:name w:val="footer"/>
    <w:basedOn w:val="Normal"/>
    <w:link w:val="FooterChar"/>
    <w:uiPriority w:val="99"/>
    <w:rsid w:val="00D62539"/>
    <w:pPr>
      <w:tabs>
        <w:tab w:val="center" w:pos="4153"/>
        <w:tab w:val="right" w:pos="8306"/>
      </w:tabs>
    </w:pPr>
  </w:style>
  <w:style w:type="character" w:customStyle="1" w:styleId="FooterChar">
    <w:name w:val="Footer Char"/>
    <w:link w:val="Footer"/>
    <w:uiPriority w:val="99"/>
    <w:rsid w:val="00D62539"/>
    <w:rPr>
      <w:sz w:val="24"/>
      <w:szCs w:val="24"/>
    </w:rPr>
  </w:style>
  <w:style w:type="character" w:styleId="LineNumber">
    <w:name w:val="line number"/>
    <w:basedOn w:val="DefaultParagraphFont"/>
    <w:rsid w:val="00D432B5"/>
  </w:style>
  <w:style w:type="character" w:styleId="CommentReference">
    <w:name w:val="annotation reference"/>
    <w:uiPriority w:val="99"/>
    <w:rsid w:val="0083736A"/>
    <w:rPr>
      <w:sz w:val="16"/>
      <w:szCs w:val="16"/>
    </w:rPr>
  </w:style>
  <w:style w:type="character" w:customStyle="1" w:styleId="css-133coio">
    <w:name w:val="css-133coio"/>
    <w:basedOn w:val="DefaultParagraphFont"/>
    <w:rsid w:val="0083736A"/>
  </w:style>
  <w:style w:type="paragraph" w:styleId="CommentText">
    <w:name w:val="annotation text"/>
    <w:basedOn w:val="Normal"/>
    <w:link w:val="CommentTextChar"/>
    <w:uiPriority w:val="99"/>
    <w:rsid w:val="00C776DE"/>
    <w:rPr>
      <w:sz w:val="20"/>
      <w:szCs w:val="20"/>
    </w:rPr>
  </w:style>
  <w:style w:type="character" w:customStyle="1" w:styleId="CommentTextChar">
    <w:name w:val="Comment Text Char"/>
    <w:basedOn w:val="DefaultParagraphFont"/>
    <w:link w:val="CommentText"/>
    <w:uiPriority w:val="99"/>
    <w:rsid w:val="00C776DE"/>
  </w:style>
  <w:style w:type="paragraph" w:styleId="CommentSubject">
    <w:name w:val="annotation subject"/>
    <w:basedOn w:val="CommentText"/>
    <w:next w:val="CommentText"/>
    <w:link w:val="CommentSubjectChar"/>
    <w:uiPriority w:val="99"/>
    <w:rsid w:val="00C776DE"/>
    <w:rPr>
      <w:b/>
      <w:bCs/>
    </w:rPr>
  </w:style>
  <w:style w:type="character" w:customStyle="1" w:styleId="CommentSubjectChar">
    <w:name w:val="Comment Subject Char"/>
    <w:link w:val="CommentSubject"/>
    <w:uiPriority w:val="99"/>
    <w:rsid w:val="00C776DE"/>
    <w:rPr>
      <w:b/>
      <w:bCs/>
    </w:rPr>
  </w:style>
  <w:style w:type="character" w:customStyle="1" w:styleId="text">
    <w:name w:val="text"/>
    <w:basedOn w:val="DefaultParagraphFont"/>
    <w:rsid w:val="00950A9C"/>
  </w:style>
  <w:style w:type="character" w:styleId="Emphasis">
    <w:name w:val="Emphasis"/>
    <w:uiPriority w:val="20"/>
    <w:rsid w:val="00950A9C"/>
    <w:rPr>
      <w:i/>
      <w:iCs/>
    </w:rPr>
  </w:style>
  <w:style w:type="paragraph" w:customStyle="1" w:styleId="EndNoteBibliographyTitle">
    <w:name w:val="EndNote Bibliography Title"/>
    <w:basedOn w:val="Normal"/>
    <w:link w:val="EndNoteBibliographyTitleChar"/>
    <w:rsid w:val="00A423AB"/>
    <w:pPr>
      <w:jc w:val="center"/>
    </w:pPr>
    <w:rPr>
      <w:noProof/>
    </w:rPr>
  </w:style>
  <w:style w:type="character" w:customStyle="1" w:styleId="EndNoteBibliographyTitleChar">
    <w:name w:val="EndNote Bibliography Title Char"/>
    <w:link w:val="EndNoteBibliographyTitle"/>
    <w:rsid w:val="00A423AB"/>
    <w:rPr>
      <w:noProof/>
      <w:sz w:val="24"/>
      <w:szCs w:val="24"/>
    </w:rPr>
  </w:style>
  <w:style w:type="paragraph" w:customStyle="1" w:styleId="EndNoteBibliography">
    <w:name w:val="EndNote Bibliography"/>
    <w:basedOn w:val="Normal"/>
    <w:link w:val="EndNoteBibliographyChar"/>
    <w:rsid w:val="00A423AB"/>
    <w:pPr>
      <w:spacing w:line="480" w:lineRule="auto"/>
    </w:pPr>
    <w:rPr>
      <w:noProof/>
    </w:rPr>
  </w:style>
  <w:style w:type="character" w:customStyle="1" w:styleId="EndNoteBibliographyChar">
    <w:name w:val="EndNote Bibliography Char"/>
    <w:link w:val="EndNoteBibliography"/>
    <w:rsid w:val="00A423AB"/>
    <w:rPr>
      <w:noProof/>
      <w:sz w:val="24"/>
      <w:szCs w:val="24"/>
    </w:rPr>
  </w:style>
  <w:style w:type="paragraph" w:customStyle="1" w:styleId="Footnote">
    <w:name w:val="Foot note"/>
    <w:basedOn w:val="Normal"/>
    <w:link w:val="FootnoteChar"/>
    <w:qFormat/>
    <w:rsid w:val="004E0F08"/>
    <w:pPr>
      <w:bidi w:val="0"/>
      <w:jc w:val="both"/>
    </w:pPr>
    <w:rPr>
      <w:rFonts w:cs="Akhbar MT"/>
      <w:sz w:val="20"/>
      <w:szCs w:val="20"/>
      <w:lang w:eastAsia="zh-CN"/>
    </w:rPr>
  </w:style>
  <w:style w:type="paragraph" w:customStyle="1" w:styleId="H5">
    <w:name w:val="H5"/>
    <w:basedOn w:val="Normal"/>
    <w:link w:val="H5Char"/>
    <w:rsid w:val="00C8132A"/>
    <w:pPr>
      <w:autoSpaceDE w:val="0"/>
      <w:autoSpaceDN w:val="0"/>
      <w:bidi w:val="0"/>
      <w:adjustRightInd w:val="0"/>
      <w:spacing w:line="360" w:lineRule="auto"/>
    </w:pPr>
    <w:rPr>
      <w:rFonts w:eastAsia="Calibri"/>
      <w:b/>
      <w:bCs/>
    </w:rPr>
  </w:style>
  <w:style w:type="character" w:customStyle="1" w:styleId="FootnoteChar">
    <w:name w:val="Foot note Char"/>
    <w:link w:val="Footnote"/>
    <w:rsid w:val="004E0F08"/>
    <w:rPr>
      <w:rFonts w:cs="Akhbar MT"/>
      <w:lang w:eastAsia="zh-CN"/>
    </w:rPr>
  </w:style>
  <w:style w:type="table" w:styleId="TableGrid1">
    <w:name w:val="Table Grid 1"/>
    <w:basedOn w:val="TableNormal"/>
    <w:uiPriority w:val="99"/>
    <w:rsid w:val="00BA797A"/>
    <w:pPr>
      <w:bidi/>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5Char">
    <w:name w:val="H5 Char"/>
    <w:link w:val="H5"/>
    <w:rsid w:val="00C8132A"/>
    <w:rPr>
      <w:rFonts w:eastAsia="Calibri"/>
      <w:b/>
      <w:bCs/>
      <w:sz w:val="24"/>
      <w:szCs w:val="24"/>
      <w:lang w:eastAsia="en-US"/>
    </w:rPr>
  </w:style>
  <w:style w:type="paragraph" w:customStyle="1" w:styleId="P">
    <w:name w:val="P"/>
    <w:basedOn w:val="Normal"/>
    <w:link w:val="PChar"/>
    <w:qFormat/>
    <w:rsid w:val="00923C7C"/>
    <w:pPr>
      <w:autoSpaceDE w:val="0"/>
      <w:autoSpaceDN w:val="0"/>
      <w:bidi w:val="0"/>
      <w:adjustRightInd w:val="0"/>
      <w:spacing w:line="480" w:lineRule="auto"/>
      <w:jc w:val="both"/>
    </w:pPr>
    <w:rPr>
      <w:rFonts w:eastAsia="SimSun"/>
      <w:color w:val="000000"/>
      <w:lang w:val="en-GB" w:eastAsia="zh-CN"/>
    </w:rPr>
  </w:style>
  <w:style w:type="character" w:customStyle="1" w:styleId="Heading1Char">
    <w:name w:val="Heading 1 Char"/>
    <w:link w:val="Heading1"/>
    <w:uiPriority w:val="9"/>
    <w:rsid w:val="007E7135"/>
    <w:rPr>
      <w:b/>
      <w:bCs/>
      <w:color w:val="000000"/>
      <w:sz w:val="28"/>
      <w:szCs w:val="28"/>
    </w:rPr>
  </w:style>
  <w:style w:type="character" w:customStyle="1" w:styleId="PChar">
    <w:name w:val="P Char"/>
    <w:link w:val="P"/>
    <w:rsid w:val="00923C7C"/>
    <w:rPr>
      <w:rFonts w:eastAsia="SimSun"/>
      <w:color w:val="000000"/>
      <w:sz w:val="24"/>
      <w:szCs w:val="24"/>
      <w:lang w:val="en-GB" w:eastAsia="zh-CN"/>
    </w:rPr>
  </w:style>
  <w:style w:type="character" w:customStyle="1" w:styleId="paragraphChar">
    <w:name w:val="paragraph Char"/>
    <w:link w:val="paragraph"/>
    <w:locked/>
    <w:rsid w:val="005A4E94"/>
    <w:rPr>
      <w:sz w:val="24"/>
      <w:szCs w:val="24"/>
      <w:lang w:bidi="ar-EG"/>
    </w:rPr>
  </w:style>
  <w:style w:type="paragraph" w:customStyle="1" w:styleId="paragraph">
    <w:name w:val="paragraph"/>
    <w:basedOn w:val="Normal"/>
    <w:link w:val="paragraphChar"/>
    <w:rsid w:val="005A4E94"/>
    <w:pPr>
      <w:bidi w:val="0"/>
      <w:spacing w:after="160" w:line="360" w:lineRule="auto"/>
      <w:ind w:firstLine="720"/>
      <w:jc w:val="both"/>
    </w:pPr>
    <w:rPr>
      <w:lang w:bidi="ar-EG"/>
    </w:rPr>
  </w:style>
  <w:style w:type="table" w:customStyle="1" w:styleId="GridTable1Light1">
    <w:name w:val="Grid Table 1 Light1"/>
    <w:basedOn w:val="TableNormal"/>
    <w:uiPriority w:val="46"/>
    <w:rsid w:val="00A936AB"/>
    <w:rPr>
      <w:rFonts w:ascii="Calibri" w:eastAsia="Calibri" w:hAnsi="Calibri" w:cs="Arial"/>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MediumShading2-Accent51">
    <w:name w:val="Medium Shading 2 - Accent 51"/>
    <w:basedOn w:val="TableNormal"/>
    <w:next w:val="MediumShading2-Accent5"/>
    <w:uiPriority w:val="64"/>
    <w:rsid w:val="00D920DD"/>
    <w:rPr>
      <w:rFonts w:ascii="Calibri" w:eastAsia="SimSun"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920D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1">
    <w:name w:val="Medium Shading 2 - Accent 511"/>
    <w:basedOn w:val="TableNormal"/>
    <w:next w:val="MediumShading2-Accent5"/>
    <w:uiPriority w:val="64"/>
    <w:rsid w:val="00602749"/>
    <w:rPr>
      <w:rFonts w:ascii="Calibri" w:eastAsia="SimSun"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Heading5Char">
    <w:name w:val="Heading 5 Char"/>
    <w:link w:val="Heading5"/>
    <w:uiPriority w:val="9"/>
    <w:rsid w:val="000A3D56"/>
    <w:rPr>
      <w:rFonts w:ascii="Calibri" w:eastAsia="Times New Roman" w:hAnsi="Calibri" w:cs="Arial"/>
      <w:b/>
      <w:bCs/>
      <w:i/>
      <w:iCs/>
      <w:sz w:val="26"/>
      <w:szCs w:val="26"/>
    </w:rPr>
  </w:style>
  <w:style w:type="character" w:customStyle="1" w:styleId="Heading3Char">
    <w:name w:val="Heading 3 Char"/>
    <w:link w:val="Heading3"/>
    <w:uiPriority w:val="9"/>
    <w:rsid w:val="000A3D56"/>
    <w:rPr>
      <w:rFonts w:ascii="Calibri Light" w:eastAsia="Times New Roman" w:hAnsi="Calibri Light" w:cs="Times New Roman"/>
      <w:b/>
      <w:bCs/>
      <w:sz w:val="26"/>
      <w:szCs w:val="26"/>
    </w:rPr>
  </w:style>
  <w:style w:type="character" w:customStyle="1" w:styleId="Heading4Char">
    <w:name w:val="Heading 4 Char"/>
    <w:link w:val="Heading4"/>
    <w:uiPriority w:val="9"/>
    <w:rsid w:val="000A3D56"/>
    <w:rPr>
      <w:rFonts w:ascii="Calibri" w:eastAsia="Times New Roman" w:hAnsi="Calibri" w:cs="Arial"/>
      <w:b/>
      <w:bCs/>
      <w:sz w:val="28"/>
      <w:szCs w:val="28"/>
    </w:rPr>
  </w:style>
  <w:style w:type="table" w:customStyle="1" w:styleId="GridTable5Dark-Accent51">
    <w:name w:val="Grid Table 5 Dark - Accent 51"/>
    <w:basedOn w:val="TableNormal"/>
    <w:uiPriority w:val="50"/>
    <w:rsid w:val="00AA1BC3"/>
    <w:rPr>
      <w:rFonts w:ascii="Calibri" w:eastAsia="Calibri" w:hAnsi="Calibri" w:cs="Ari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style>
  <w:style w:type="character" w:customStyle="1" w:styleId="FigChar">
    <w:name w:val="Fig Char"/>
    <w:link w:val="Fig"/>
    <w:locked/>
    <w:rsid w:val="00496203"/>
    <w:rPr>
      <w:b/>
      <w:bCs/>
      <w:sz w:val="24"/>
      <w:szCs w:val="24"/>
    </w:rPr>
  </w:style>
  <w:style w:type="paragraph" w:customStyle="1" w:styleId="Fig">
    <w:name w:val="Fig"/>
    <w:basedOn w:val="Normal"/>
    <w:link w:val="FigChar"/>
    <w:qFormat/>
    <w:rsid w:val="00496203"/>
    <w:pPr>
      <w:bidi w:val="0"/>
      <w:spacing w:after="200" w:line="276" w:lineRule="auto"/>
      <w:jc w:val="center"/>
    </w:pPr>
    <w:rPr>
      <w:b/>
      <w:bCs/>
    </w:rPr>
  </w:style>
  <w:style w:type="paragraph" w:customStyle="1" w:styleId="Default">
    <w:name w:val="Default"/>
    <w:rsid w:val="00A638F9"/>
    <w:pPr>
      <w:autoSpaceDE w:val="0"/>
      <w:autoSpaceDN w:val="0"/>
      <w:adjustRightInd w:val="0"/>
    </w:pPr>
    <w:rPr>
      <w:rFonts w:eastAsia="Calibri"/>
      <w:color w:val="000000"/>
      <w:sz w:val="24"/>
      <w:szCs w:val="24"/>
    </w:rPr>
  </w:style>
  <w:style w:type="paragraph" w:styleId="NormalWeb">
    <w:name w:val="Normal (Web)"/>
    <w:basedOn w:val="Normal"/>
    <w:link w:val="NormalWebChar"/>
    <w:uiPriority w:val="99"/>
    <w:unhideWhenUsed/>
    <w:rsid w:val="00A638F9"/>
    <w:pPr>
      <w:spacing w:after="200" w:line="276" w:lineRule="auto"/>
    </w:pPr>
    <w:rPr>
      <w:rFonts w:eastAsia="Calibri"/>
    </w:rPr>
  </w:style>
  <w:style w:type="paragraph" w:styleId="ListParagraph">
    <w:name w:val="List Paragraph"/>
    <w:basedOn w:val="Normal"/>
    <w:link w:val="ListParagraphChar"/>
    <w:uiPriority w:val="1"/>
    <w:rsid w:val="00A638F9"/>
    <w:pPr>
      <w:spacing w:after="200" w:line="276" w:lineRule="auto"/>
      <w:ind w:left="720"/>
      <w:contextualSpacing/>
    </w:pPr>
    <w:rPr>
      <w:rFonts w:ascii="Calibri" w:eastAsia="Calibri" w:hAnsi="Calibri" w:cs="Arial"/>
      <w:sz w:val="22"/>
      <w:szCs w:val="22"/>
    </w:rPr>
  </w:style>
  <w:style w:type="table" w:customStyle="1" w:styleId="GridTable5Dark-Accent21">
    <w:name w:val="Grid Table 5 Dark - Accent 21"/>
    <w:basedOn w:val="TableNormal"/>
    <w:uiPriority w:val="50"/>
    <w:rsid w:val="00A638F9"/>
    <w:rPr>
      <w:rFonts w:ascii="Calibri" w:eastAsia="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styleId="MediumGrid3-Accent2">
    <w:name w:val="Medium Grid 3 Accent 2"/>
    <w:basedOn w:val="TableNormal"/>
    <w:uiPriority w:val="69"/>
    <w:rsid w:val="0068157C"/>
    <w:rPr>
      <w:rFonts w:ascii="Calibri" w:eastAsia="Calibri" w:hAnsi="Calibri" w:cs="Arial"/>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character" w:customStyle="1" w:styleId="Heading2Char">
    <w:name w:val="Heading 2 Char"/>
    <w:link w:val="Heading2"/>
    <w:uiPriority w:val="9"/>
    <w:rsid w:val="00856F09"/>
    <w:rPr>
      <w:b/>
      <w:bCs/>
      <w:color w:val="000000"/>
      <w:sz w:val="24"/>
      <w:szCs w:val="24"/>
      <w:lang w:bidi="ar-EG"/>
    </w:rPr>
  </w:style>
  <w:style w:type="character" w:customStyle="1" w:styleId="Heading6Char">
    <w:name w:val="Heading 6 Char"/>
    <w:link w:val="Heading6"/>
    <w:uiPriority w:val="9"/>
    <w:rsid w:val="00783B50"/>
    <w:rPr>
      <w:rFonts w:ascii="Cambria" w:hAnsi="Cambria"/>
      <w:i/>
      <w:iCs/>
      <w:color w:val="243F60"/>
      <w:sz w:val="22"/>
      <w:szCs w:val="22"/>
    </w:rPr>
  </w:style>
  <w:style w:type="character" w:customStyle="1" w:styleId="Heading9Char">
    <w:name w:val="Heading 9 Char"/>
    <w:link w:val="Heading9"/>
    <w:rsid w:val="00783B50"/>
    <w:rPr>
      <w:rFonts w:ascii="Cambria" w:hAnsi="Cambria"/>
      <w:i/>
      <w:iCs/>
      <w:color w:val="404040"/>
    </w:rPr>
  </w:style>
  <w:style w:type="paragraph" w:customStyle="1" w:styleId="p0">
    <w:name w:val="p"/>
    <w:basedOn w:val="Normal"/>
    <w:rsid w:val="00783B50"/>
    <w:pPr>
      <w:bidi w:val="0"/>
      <w:spacing w:before="100" w:beforeAutospacing="1" w:after="100" w:afterAutospacing="1"/>
    </w:pPr>
  </w:style>
  <w:style w:type="paragraph" w:customStyle="1" w:styleId="Body">
    <w:name w:val="Body"/>
    <w:rsid w:val="00783B5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Caption">
    <w:name w:val="caption"/>
    <w:basedOn w:val="Normal"/>
    <w:next w:val="Normal"/>
    <w:link w:val="CaptionChar"/>
    <w:uiPriority w:val="35"/>
    <w:unhideWhenUsed/>
    <w:qFormat/>
    <w:rsid w:val="00575685"/>
    <w:pPr>
      <w:keepNext/>
      <w:bidi w:val="0"/>
      <w:spacing w:after="200"/>
    </w:pPr>
    <w:rPr>
      <w:b/>
      <w:bCs/>
      <w:color w:val="000000"/>
      <w:szCs w:val="36"/>
      <w:lang w:val="en-GB"/>
    </w:rPr>
  </w:style>
  <w:style w:type="table" w:styleId="LightShading">
    <w:name w:val="Light Shading"/>
    <w:basedOn w:val="TableNormal"/>
    <w:uiPriority w:val="60"/>
    <w:rsid w:val="00783B50"/>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4">
    <w:name w:val="Light Shading Accent 4"/>
    <w:basedOn w:val="TableNormal"/>
    <w:uiPriority w:val="60"/>
    <w:rsid w:val="00783B50"/>
    <w:rPr>
      <w:rFonts w:ascii="Calibri" w:eastAsia="Calibri" w:hAnsi="Calibri" w:cs="Arial"/>
      <w:color w:val="5F497A"/>
      <w:sz w:val="22"/>
      <w:szCs w:val="22"/>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styleId="Strong">
    <w:name w:val="Strong"/>
    <w:uiPriority w:val="22"/>
    <w:rsid w:val="00783B50"/>
    <w:rPr>
      <w:b/>
      <w:bCs/>
    </w:rPr>
  </w:style>
  <w:style w:type="paragraph" w:customStyle="1" w:styleId="chapter-para">
    <w:name w:val="chapter-para"/>
    <w:basedOn w:val="Normal"/>
    <w:rsid w:val="00783B50"/>
    <w:pPr>
      <w:bidi w:val="0"/>
      <w:spacing w:before="100" w:beforeAutospacing="1" w:after="100" w:afterAutospacing="1"/>
    </w:pPr>
  </w:style>
  <w:style w:type="character" w:customStyle="1" w:styleId="sr-only">
    <w:name w:val="sr-only"/>
    <w:rsid w:val="00783B50"/>
  </w:style>
  <w:style w:type="character" w:customStyle="1" w:styleId="i">
    <w:name w:val="i"/>
    <w:rsid w:val="00783B50"/>
  </w:style>
  <w:style w:type="character" w:customStyle="1" w:styleId="A8">
    <w:name w:val="A8"/>
    <w:uiPriority w:val="99"/>
    <w:rsid w:val="00783B50"/>
    <w:rPr>
      <w:rFonts w:cs="Times New Roman PS"/>
      <w:color w:val="000000"/>
      <w:sz w:val="11"/>
      <w:szCs w:val="11"/>
    </w:rPr>
  </w:style>
  <w:style w:type="character" w:customStyle="1" w:styleId="A3">
    <w:name w:val="A3"/>
    <w:uiPriority w:val="99"/>
    <w:rsid w:val="00783B50"/>
    <w:rPr>
      <w:rFonts w:cs="Myriad Pro"/>
      <w:color w:val="000000"/>
      <w:sz w:val="18"/>
      <w:szCs w:val="18"/>
    </w:rPr>
  </w:style>
  <w:style w:type="character" w:customStyle="1" w:styleId="A4">
    <w:name w:val="A4"/>
    <w:uiPriority w:val="99"/>
    <w:rsid w:val="00783B50"/>
    <w:rPr>
      <w:rFonts w:cs="Myriad Pro"/>
      <w:color w:val="000000"/>
      <w:sz w:val="14"/>
      <w:szCs w:val="14"/>
    </w:rPr>
  </w:style>
  <w:style w:type="character" w:customStyle="1" w:styleId="A0">
    <w:name w:val="A0"/>
    <w:uiPriority w:val="99"/>
    <w:rsid w:val="00783B50"/>
    <w:rPr>
      <w:rFonts w:cs="Myriad Pro"/>
      <w:color w:val="000000"/>
      <w:sz w:val="16"/>
      <w:szCs w:val="16"/>
    </w:rPr>
  </w:style>
  <w:style w:type="paragraph" w:customStyle="1" w:styleId="Pa14">
    <w:name w:val="Pa14"/>
    <w:basedOn w:val="Default"/>
    <w:next w:val="Default"/>
    <w:uiPriority w:val="99"/>
    <w:rsid w:val="00783B50"/>
    <w:pPr>
      <w:spacing w:line="161" w:lineRule="atLeast"/>
    </w:pPr>
    <w:rPr>
      <w:rFonts w:ascii="CapitoliumNews" w:hAnsi="CapitoliumNews" w:cs="Arial"/>
      <w:color w:val="auto"/>
    </w:rPr>
  </w:style>
  <w:style w:type="paragraph" w:customStyle="1" w:styleId="Pa13">
    <w:name w:val="Pa13"/>
    <w:basedOn w:val="Default"/>
    <w:next w:val="Default"/>
    <w:uiPriority w:val="99"/>
    <w:rsid w:val="00783B50"/>
    <w:pPr>
      <w:spacing w:line="161" w:lineRule="atLeast"/>
    </w:pPr>
    <w:rPr>
      <w:rFonts w:ascii="CapitoliumNews" w:hAnsi="CapitoliumNews" w:cs="Arial"/>
      <w:color w:val="auto"/>
    </w:rPr>
  </w:style>
  <w:style w:type="character" w:customStyle="1" w:styleId="personname">
    <w:name w:val="person_name"/>
    <w:rsid w:val="00783B50"/>
  </w:style>
  <w:style w:type="paragraph" w:customStyle="1" w:styleId="Pa24">
    <w:name w:val="Pa24"/>
    <w:basedOn w:val="Default"/>
    <w:next w:val="Default"/>
    <w:uiPriority w:val="99"/>
    <w:rsid w:val="00783B50"/>
    <w:pPr>
      <w:spacing w:line="181" w:lineRule="atLeast"/>
    </w:pPr>
    <w:rPr>
      <w:rFonts w:ascii="Segoe UI Light" w:hAnsi="Segoe UI Light" w:cs="Arial"/>
      <w:color w:val="auto"/>
    </w:rPr>
  </w:style>
  <w:style w:type="paragraph" w:styleId="NoSpacing">
    <w:name w:val="No Spacing"/>
    <w:link w:val="NoSpacingChar"/>
    <w:uiPriority w:val="1"/>
    <w:rsid w:val="00783B50"/>
    <w:pPr>
      <w:bidi/>
    </w:pPr>
    <w:rPr>
      <w:rFonts w:ascii="Calibri" w:eastAsia="Calibri" w:hAnsi="Calibri" w:cs="Arial"/>
      <w:sz w:val="22"/>
      <w:szCs w:val="22"/>
    </w:rPr>
  </w:style>
  <w:style w:type="paragraph" w:styleId="BodyText">
    <w:name w:val="Body Text"/>
    <w:basedOn w:val="Normal"/>
    <w:link w:val="BodyTextChar"/>
    <w:uiPriority w:val="1"/>
    <w:rsid w:val="00783B50"/>
    <w:pPr>
      <w:bidi w:val="0"/>
      <w:jc w:val="lowKashida"/>
    </w:pPr>
    <w:rPr>
      <w:snapToGrid w:val="0"/>
      <w:sz w:val="30"/>
      <w:szCs w:val="30"/>
      <w:lang w:eastAsia="ar-SA"/>
    </w:rPr>
  </w:style>
  <w:style w:type="character" w:customStyle="1" w:styleId="BodyTextChar">
    <w:name w:val="Body Text Char"/>
    <w:link w:val="BodyText"/>
    <w:uiPriority w:val="1"/>
    <w:rsid w:val="00783B50"/>
    <w:rPr>
      <w:snapToGrid w:val="0"/>
      <w:sz w:val="30"/>
      <w:szCs w:val="30"/>
      <w:lang w:eastAsia="ar-SA"/>
    </w:rPr>
  </w:style>
  <w:style w:type="paragraph" w:styleId="BodyText2">
    <w:name w:val="Body Text 2"/>
    <w:basedOn w:val="Normal"/>
    <w:link w:val="BodyText2Char"/>
    <w:rsid w:val="00783B50"/>
    <w:pPr>
      <w:widowControl w:val="0"/>
      <w:bidi w:val="0"/>
      <w:spacing w:after="120" w:line="360" w:lineRule="auto"/>
      <w:jc w:val="lowKashida"/>
    </w:pPr>
    <w:rPr>
      <w:snapToGrid w:val="0"/>
      <w:sz w:val="28"/>
      <w:szCs w:val="38"/>
      <w:lang w:eastAsia="ar-SA"/>
    </w:rPr>
  </w:style>
  <w:style w:type="character" w:customStyle="1" w:styleId="BodyText2Char">
    <w:name w:val="Body Text 2 Char"/>
    <w:link w:val="BodyText2"/>
    <w:rsid w:val="00783B50"/>
    <w:rPr>
      <w:rFonts w:cs="Simplified Arabic"/>
      <w:snapToGrid w:val="0"/>
      <w:sz w:val="28"/>
      <w:szCs w:val="38"/>
      <w:lang w:eastAsia="ar-SA"/>
    </w:rPr>
  </w:style>
  <w:style w:type="table" w:styleId="LightGrid-Accent1">
    <w:name w:val="Light Grid Accent 1"/>
    <w:basedOn w:val="TableNormal"/>
    <w:uiPriority w:val="62"/>
    <w:rsid w:val="002C5DF3"/>
    <w:rPr>
      <w:rFonts w:ascii="Calibri" w:eastAsia="Calibri" w:hAnsi="Calibri" w:cs="Arial"/>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Myriad Pro" w:eastAsia="Times New Roman" w:hAnsi="Myriad Pro"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Myriad Pro" w:eastAsia="Times New Roman" w:hAnsi="Myriad Pro"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yriad Pro" w:eastAsia="Times New Roman" w:hAnsi="Myriad Pro" w:cs="Times New Roman"/>
        <w:b/>
        <w:bCs/>
      </w:rPr>
    </w:tblStylePr>
    <w:tblStylePr w:type="lastCol">
      <w:rPr>
        <w:rFonts w:ascii="Myriad Pro" w:eastAsia="Times New Roman" w:hAnsi="Myriad Pro"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5">
    <w:name w:val="Light Grid Accent 5"/>
    <w:basedOn w:val="TableNormal"/>
    <w:uiPriority w:val="62"/>
    <w:rsid w:val="002C5DF3"/>
    <w:rPr>
      <w:rFonts w:ascii="Calibri" w:eastAsia="Calibri" w:hAnsi="Calibri" w:cs="Arial"/>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yriad Pro" w:eastAsia="Times New Roman" w:hAnsi="Myriad Pro"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yriad Pro" w:eastAsia="Times New Roman" w:hAnsi="Myriad Pro"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yriad Pro" w:eastAsia="Times New Roman" w:hAnsi="Myriad Pro" w:cs="Times New Roman"/>
        <w:b/>
        <w:bCs/>
      </w:rPr>
    </w:tblStylePr>
    <w:tblStylePr w:type="lastCol">
      <w:rPr>
        <w:rFonts w:ascii="Myriad Pro" w:eastAsia="Times New Roman" w:hAnsi="Myriad Pro"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List-Accent5">
    <w:name w:val="Light List Accent 5"/>
    <w:basedOn w:val="TableNormal"/>
    <w:uiPriority w:val="61"/>
    <w:rsid w:val="001D7720"/>
    <w:rPr>
      <w:rFonts w:ascii="Calibri" w:eastAsia="Calibri" w:hAnsi="Calibri" w:cs="Arial"/>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NoList1">
    <w:name w:val="No List1"/>
    <w:next w:val="NoList"/>
    <w:uiPriority w:val="99"/>
    <w:semiHidden/>
    <w:unhideWhenUsed/>
    <w:rsid w:val="004730BC"/>
  </w:style>
  <w:style w:type="table" w:customStyle="1" w:styleId="TableGrid10">
    <w:name w:val="Table Grid1"/>
    <w:basedOn w:val="TableNormal"/>
    <w:next w:val="TableGrid"/>
    <w:uiPriority w:val="59"/>
    <w:rsid w:val="004730BC"/>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41">
    <w:name w:val="Light Grid - Accent 41"/>
    <w:basedOn w:val="TableNormal"/>
    <w:next w:val="LightGrid-Accent4"/>
    <w:uiPriority w:val="62"/>
    <w:rsid w:val="004730BC"/>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MediumShading2-Accent21">
    <w:name w:val="Medium Shading 2 - Accent 21"/>
    <w:basedOn w:val="TableNormal"/>
    <w:next w:val="MediumShading2-Accent2"/>
    <w:uiPriority w:val="64"/>
    <w:rsid w:val="004730BC"/>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21">
    <w:name w:val="Light List - Accent 21"/>
    <w:basedOn w:val="TableNormal"/>
    <w:next w:val="LightList-Accent2"/>
    <w:uiPriority w:val="61"/>
    <w:rsid w:val="004730BC"/>
    <w:rPr>
      <w:rFonts w:ascii="Calibri" w:eastAsia="Calibri" w:hAnsi="Calibri" w:cs="Arial"/>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41">
    <w:name w:val="Light List - Accent 41"/>
    <w:basedOn w:val="TableNormal"/>
    <w:next w:val="LightList-Accent4"/>
    <w:uiPriority w:val="61"/>
    <w:rsid w:val="004730BC"/>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Shading-Accent11">
    <w:name w:val="Light Shading - Accent 11"/>
    <w:basedOn w:val="TableNormal"/>
    <w:next w:val="LightShading-Accent1"/>
    <w:uiPriority w:val="60"/>
    <w:locked/>
    <w:rsid w:val="004730BC"/>
    <w:rPr>
      <w:rFonts w:ascii="Calibri" w:eastAsia="Calibri" w:hAnsi="Calibri" w:cs="Arial"/>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
    <w:name w:val="Light Shading - Accent 21"/>
    <w:basedOn w:val="TableNormal"/>
    <w:next w:val="LightShading-Accent2"/>
    <w:uiPriority w:val="60"/>
    <w:rsid w:val="004730BC"/>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PageNumber">
    <w:name w:val="page number"/>
    <w:basedOn w:val="DefaultParagraphFont"/>
    <w:rsid w:val="004730BC"/>
  </w:style>
  <w:style w:type="table" w:customStyle="1" w:styleId="LightShading1">
    <w:name w:val="Light Shading1"/>
    <w:basedOn w:val="TableNormal"/>
    <w:next w:val="LightShading"/>
    <w:uiPriority w:val="60"/>
    <w:locked/>
    <w:rsid w:val="004730BC"/>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List1-Accent61">
    <w:name w:val="Medium List 1 - Accent 61"/>
    <w:basedOn w:val="TableNormal"/>
    <w:next w:val="MediumList1-Accent6"/>
    <w:uiPriority w:val="65"/>
    <w:rsid w:val="004730BC"/>
    <w:rPr>
      <w:rFonts w:ascii="Calibri" w:eastAsia="Calibri" w:hAnsi="Calibri" w:cs="Arial"/>
      <w:color w:val="000000"/>
      <w:sz w:val="22"/>
      <w:szCs w:val="22"/>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LightShading-Accent61">
    <w:name w:val="Light Shading - Accent 61"/>
    <w:basedOn w:val="TableNormal"/>
    <w:next w:val="LightShading-Accent6"/>
    <w:uiPriority w:val="60"/>
    <w:locked/>
    <w:rsid w:val="004730BC"/>
    <w:rPr>
      <w:rFonts w:ascii="Calibri" w:eastAsia="Calibri" w:hAnsi="Calibri" w:cs="Arial"/>
      <w:color w:val="E36C0A"/>
      <w:sz w:val="22"/>
      <w:szCs w:val="22"/>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HTMLPreformatted">
    <w:name w:val="HTML Preformatted"/>
    <w:basedOn w:val="Normal"/>
    <w:link w:val="HTMLPreformattedChar"/>
    <w:uiPriority w:val="99"/>
    <w:unhideWhenUsed/>
    <w:rsid w:val="00473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sz w:val="20"/>
      <w:szCs w:val="20"/>
    </w:rPr>
  </w:style>
  <w:style w:type="character" w:customStyle="1" w:styleId="HTMLPreformattedChar">
    <w:name w:val="HTML Preformatted Char"/>
    <w:link w:val="HTMLPreformatted"/>
    <w:uiPriority w:val="99"/>
    <w:rsid w:val="004730BC"/>
    <w:rPr>
      <w:rFonts w:ascii="Courier New" w:hAnsi="Courier New" w:cs="Courier New"/>
    </w:rPr>
  </w:style>
  <w:style w:type="character" w:customStyle="1" w:styleId="mw-headline">
    <w:name w:val="mw-headline"/>
    <w:basedOn w:val="DefaultParagraphFont"/>
    <w:rsid w:val="004730BC"/>
  </w:style>
  <w:style w:type="table" w:customStyle="1" w:styleId="LightList-Accent11">
    <w:name w:val="Light List - Accent 11"/>
    <w:basedOn w:val="TableNormal"/>
    <w:next w:val="LightList-Accent1"/>
    <w:uiPriority w:val="61"/>
    <w:rsid w:val="004730BC"/>
    <w:rPr>
      <w:rFonts w:ascii="Calibri" w:eastAsia="Calibri" w:hAnsi="Calibri" w:cs="Arial"/>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bumpedfont15">
    <w:name w:val="bumpedfont15"/>
    <w:basedOn w:val="DefaultParagraphFont"/>
    <w:rsid w:val="004730BC"/>
  </w:style>
  <w:style w:type="character" w:customStyle="1" w:styleId="apple-converted-space">
    <w:name w:val="apple-converted-space"/>
    <w:basedOn w:val="DefaultParagraphFont"/>
    <w:rsid w:val="004730BC"/>
  </w:style>
  <w:style w:type="paragraph" w:customStyle="1" w:styleId="Title1">
    <w:name w:val="Title1"/>
    <w:basedOn w:val="Normal"/>
    <w:next w:val="Normal"/>
    <w:uiPriority w:val="10"/>
    <w:rsid w:val="004730BC"/>
    <w:pPr>
      <w:bidi w:val="0"/>
      <w:contextualSpacing/>
    </w:pPr>
    <w:rPr>
      <w:rFonts w:ascii="Cambria" w:hAnsi="Cambria"/>
      <w:spacing w:val="-10"/>
      <w:kern w:val="28"/>
      <w:sz w:val="56"/>
      <w:szCs w:val="56"/>
    </w:rPr>
  </w:style>
  <w:style w:type="character" w:customStyle="1" w:styleId="TitleChar">
    <w:name w:val="Title Char"/>
    <w:link w:val="Title"/>
    <w:rsid w:val="004730BC"/>
    <w:rPr>
      <w:rFonts w:ascii="Cambria" w:eastAsia="Times New Roman" w:hAnsi="Cambria" w:cs="Times New Roman"/>
      <w:spacing w:val="-10"/>
      <w:kern w:val="28"/>
      <w:sz w:val="56"/>
      <w:szCs w:val="56"/>
    </w:rPr>
  </w:style>
  <w:style w:type="paragraph" w:customStyle="1" w:styleId="s3">
    <w:name w:val="s3"/>
    <w:basedOn w:val="Normal"/>
    <w:rsid w:val="004730BC"/>
    <w:pPr>
      <w:bidi w:val="0"/>
      <w:spacing w:before="100" w:beforeAutospacing="1" w:after="100" w:afterAutospacing="1"/>
    </w:pPr>
  </w:style>
  <w:style w:type="character" w:customStyle="1" w:styleId="s6">
    <w:name w:val="s6"/>
    <w:basedOn w:val="DefaultParagraphFont"/>
    <w:rsid w:val="004730BC"/>
  </w:style>
  <w:style w:type="character" w:customStyle="1" w:styleId="s8">
    <w:name w:val="s8"/>
    <w:basedOn w:val="DefaultParagraphFont"/>
    <w:rsid w:val="004730BC"/>
  </w:style>
  <w:style w:type="character" w:customStyle="1" w:styleId="s9">
    <w:name w:val="s9"/>
    <w:basedOn w:val="DefaultParagraphFont"/>
    <w:rsid w:val="004730BC"/>
  </w:style>
  <w:style w:type="character" w:customStyle="1" w:styleId="s4">
    <w:name w:val="s4"/>
    <w:basedOn w:val="DefaultParagraphFont"/>
    <w:rsid w:val="004730BC"/>
  </w:style>
  <w:style w:type="paragraph" w:customStyle="1" w:styleId="s11">
    <w:name w:val="s11"/>
    <w:basedOn w:val="Normal"/>
    <w:rsid w:val="004730BC"/>
    <w:pPr>
      <w:bidi w:val="0"/>
      <w:spacing w:before="100" w:beforeAutospacing="1" w:after="100" w:afterAutospacing="1"/>
    </w:pPr>
  </w:style>
  <w:style w:type="character" w:customStyle="1" w:styleId="display-block">
    <w:name w:val="display-block"/>
    <w:basedOn w:val="DefaultParagraphFont"/>
    <w:rsid w:val="004730BC"/>
  </w:style>
  <w:style w:type="character" w:customStyle="1" w:styleId="contentauthor--name">
    <w:name w:val="content__author--name"/>
    <w:basedOn w:val="DefaultParagraphFont"/>
    <w:rsid w:val="004730BC"/>
  </w:style>
  <w:style w:type="character" w:customStyle="1" w:styleId="contentauthor--date">
    <w:name w:val="content__author--date"/>
    <w:basedOn w:val="DefaultParagraphFont"/>
    <w:rsid w:val="004730BC"/>
  </w:style>
  <w:style w:type="paragraph" w:customStyle="1" w:styleId="simplepara">
    <w:name w:val="simplepara"/>
    <w:basedOn w:val="Normal"/>
    <w:uiPriority w:val="99"/>
    <w:rsid w:val="004730BC"/>
    <w:pPr>
      <w:bidi w:val="0"/>
      <w:spacing w:before="100" w:beforeAutospacing="1" w:after="100" w:afterAutospacing="1"/>
    </w:pPr>
  </w:style>
  <w:style w:type="character" w:customStyle="1" w:styleId="s2">
    <w:name w:val="s2"/>
    <w:basedOn w:val="DefaultParagraphFont"/>
    <w:rsid w:val="004730BC"/>
  </w:style>
  <w:style w:type="table" w:customStyle="1" w:styleId="GridTable5Dark-Accent31">
    <w:name w:val="Grid Table 5 Dark - Accent 31"/>
    <w:basedOn w:val="TableNormal"/>
    <w:next w:val="GridTable5Dark-Accent32"/>
    <w:uiPriority w:val="50"/>
    <w:locked/>
    <w:rsid w:val="004730BC"/>
    <w:rPr>
      <w:rFonts w:ascii="Calibri" w:eastAsia="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GridTable6Colorful-Accent21">
    <w:name w:val="Grid Table 6 Colorful - Accent 21"/>
    <w:basedOn w:val="TableNormal"/>
    <w:next w:val="GridTable6Colorful-Accent22"/>
    <w:uiPriority w:val="51"/>
    <w:rsid w:val="004730BC"/>
    <w:rPr>
      <w:rFonts w:ascii="Calibri" w:eastAsia="Calibri" w:hAnsi="Calibri" w:cs="Arial"/>
      <w:color w:val="943634"/>
      <w:sz w:val="22"/>
      <w:szCs w:val="22"/>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7Colorful-Accent21">
    <w:name w:val="Grid Table 7 Colorful - Accent 21"/>
    <w:basedOn w:val="TableNormal"/>
    <w:next w:val="GridTable7Colorful-Accent22"/>
    <w:uiPriority w:val="52"/>
    <w:rsid w:val="004730BC"/>
    <w:rPr>
      <w:rFonts w:ascii="Calibri" w:eastAsia="Calibri" w:hAnsi="Calibri" w:cs="Arial"/>
      <w:color w:val="943634"/>
      <w:sz w:val="22"/>
      <w:szCs w:val="22"/>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customStyle="1" w:styleId="GridTable7Colorful1">
    <w:name w:val="Grid Table 7 Colorful1"/>
    <w:basedOn w:val="TableNormal"/>
    <w:next w:val="GridTable7Colorful2"/>
    <w:uiPriority w:val="52"/>
    <w:rsid w:val="004730BC"/>
    <w:rPr>
      <w:rFonts w:ascii="Calibri" w:eastAsia="Calibri" w:hAnsi="Calibri" w:cs="Arial"/>
      <w:color w:val="000000"/>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2-Accent41">
    <w:name w:val="Grid Table 2 - Accent 41"/>
    <w:basedOn w:val="TableNormal"/>
    <w:next w:val="GridTable2-Accent42"/>
    <w:uiPriority w:val="47"/>
    <w:locked/>
    <w:rsid w:val="004730BC"/>
    <w:rPr>
      <w:rFonts w:ascii="Calibri" w:eastAsia="Calibri" w:hAnsi="Calibri" w:cs="Arial"/>
      <w:sz w:val="22"/>
      <w:szCs w:val="22"/>
    </w:rPr>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b/>
        <w:bCs/>
      </w:rPr>
      <w:tblPr/>
      <w:tcPr>
        <w:tcBorders>
          <w:top w:val="nil"/>
          <w:bottom w:val="single" w:sz="12" w:space="0" w:color="B2A1C7"/>
          <w:insideH w:val="nil"/>
          <w:insideV w:val="nil"/>
        </w:tcBorders>
        <w:shd w:val="clear" w:color="auto" w:fill="FFFFFF"/>
      </w:tcPr>
    </w:tblStylePr>
    <w:tblStylePr w:type="lastRow">
      <w:rPr>
        <w:b/>
        <w:bCs/>
      </w:rPr>
      <w:tblPr/>
      <w:tcPr>
        <w:tcBorders>
          <w:top w:val="double" w:sz="2" w:space="0" w:color="B2A1C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31">
    <w:name w:val="List Table 31"/>
    <w:basedOn w:val="TableNormal"/>
    <w:next w:val="ListTable32"/>
    <w:uiPriority w:val="48"/>
    <w:rsid w:val="004730BC"/>
    <w:rPr>
      <w:rFonts w:ascii="Calibri" w:eastAsia="Calibri" w:hAnsi="Calibri" w:cs="Arial"/>
      <w:sz w:val="22"/>
      <w:szCs w:val="22"/>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GridTable1Light-Accent41">
    <w:name w:val="Grid Table 1 Light - Accent 41"/>
    <w:basedOn w:val="TableNormal"/>
    <w:next w:val="GridTable1Light-Accent42"/>
    <w:uiPriority w:val="46"/>
    <w:locked/>
    <w:rsid w:val="004730BC"/>
    <w:rPr>
      <w:rFonts w:ascii="Calibri" w:eastAsia="Calibri" w:hAnsi="Calibri" w:cs="Arial"/>
      <w:sz w:val="22"/>
      <w:szCs w:val="22"/>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3-Accent31">
    <w:name w:val="Grid Table 3 - Accent 31"/>
    <w:basedOn w:val="TableNormal"/>
    <w:next w:val="GridTable3-Accent32"/>
    <w:uiPriority w:val="48"/>
    <w:rsid w:val="004730BC"/>
    <w:rPr>
      <w:rFonts w:ascii="Calibri" w:eastAsia="Calibri" w:hAnsi="Calibri" w:cs="Arial"/>
      <w:sz w:val="22"/>
      <w:szCs w:val="22"/>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GridTable6Colorful-Accent31">
    <w:name w:val="Grid Table 6 Colorful - Accent 31"/>
    <w:basedOn w:val="TableNormal"/>
    <w:next w:val="GridTable6Colorful-Accent32"/>
    <w:uiPriority w:val="51"/>
    <w:rsid w:val="004730BC"/>
    <w:rPr>
      <w:rFonts w:ascii="Calibri" w:eastAsia="Calibri" w:hAnsi="Calibri" w:cs="Arial"/>
      <w:color w:val="76923C"/>
      <w:sz w:val="22"/>
      <w:szCs w:val="22"/>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1">
    <w:name w:val="Grid Table 41"/>
    <w:basedOn w:val="TableNormal"/>
    <w:next w:val="GridTable42"/>
    <w:uiPriority w:val="49"/>
    <w:rsid w:val="004730BC"/>
    <w:rPr>
      <w:rFonts w:ascii="Calibri" w:eastAsia="Calibri" w:hAnsi="Calibri" w:cs="Arial"/>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31">
    <w:name w:val="Grid Table 31"/>
    <w:basedOn w:val="TableNormal"/>
    <w:next w:val="GridTable32"/>
    <w:uiPriority w:val="48"/>
    <w:rsid w:val="004730BC"/>
    <w:rPr>
      <w:rFonts w:ascii="Calibri" w:eastAsia="Calibri" w:hAnsi="Calibri" w:cs="Arial"/>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1Light-Accent11">
    <w:name w:val="Grid Table 1 Light - Accent 11"/>
    <w:basedOn w:val="TableNormal"/>
    <w:next w:val="GridTable1Light-Accent12"/>
    <w:uiPriority w:val="46"/>
    <w:rsid w:val="004730BC"/>
    <w:rPr>
      <w:rFonts w:ascii="Calibri" w:eastAsia="Calibri" w:hAnsi="Calibri" w:cs="Arial"/>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customStyle="1" w:styleId="s85">
    <w:name w:val="s85"/>
    <w:basedOn w:val="Normal"/>
    <w:rsid w:val="004730BC"/>
    <w:pPr>
      <w:bidi w:val="0"/>
      <w:spacing w:before="100" w:beforeAutospacing="1" w:after="100" w:afterAutospacing="1"/>
    </w:pPr>
  </w:style>
  <w:style w:type="character" w:customStyle="1" w:styleId="s84">
    <w:name w:val="s84"/>
    <w:basedOn w:val="DefaultParagraphFont"/>
    <w:rsid w:val="004730BC"/>
  </w:style>
  <w:style w:type="character" w:customStyle="1" w:styleId="s12">
    <w:name w:val="s12"/>
    <w:basedOn w:val="DefaultParagraphFont"/>
    <w:rsid w:val="004730BC"/>
  </w:style>
  <w:style w:type="paragraph" w:customStyle="1" w:styleId="s87">
    <w:name w:val="s87"/>
    <w:basedOn w:val="Normal"/>
    <w:rsid w:val="004730BC"/>
    <w:pPr>
      <w:bidi w:val="0"/>
      <w:spacing w:before="100" w:beforeAutospacing="1" w:after="100" w:afterAutospacing="1"/>
    </w:pPr>
  </w:style>
  <w:style w:type="character" w:customStyle="1" w:styleId="s68">
    <w:name w:val="s68"/>
    <w:basedOn w:val="DefaultParagraphFont"/>
    <w:rsid w:val="004730BC"/>
  </w:style>
  <w:style w:type="paragraph" w:customStyle="1" w:styleId="s88">
    <w:name w:val="s88"/>
    <w:basedOn w:val="Normal"/>
    <w:rsid w:val="004730BC"/>
    <w:pPr>
      <w:bidi w:val="0"/>
      <w:spacing w:before="100" w:beforeAutospacing="1" w:after="100" w:afterAutospacing="1"/>
    </w:pPr>
  </w:style>
  <w:style w:type="character" w:customStyle="1" w:styleId="s89">
    <w:name w:val="s89"/>
    <w:basedOn w:val="DefaultParagraphFont"/>
    <w:rsid w:val="004730BC"/>
  </w:style>
  <w:style w:type="character" w:customStyle="1" w:styleId="s90">
    <w:name w:val="s90"/>
    <w:basedOn w:val="DefaultParagraphFont"/>
    <w:rsid w:val="004730BC"/>
  </w:style>
  <w:style w:type="table" w:customStyle="1" w:styleId="GridTable5Dark-Accent11">
    <w:name w:val="Grid Table 5 Dark - Accent 11"/>
    <w:basedOn w:val="TableNormal"/>
    <w:next w:val="GridTable5Dark-Accent12"/>
    <w:uiPriority w:val="50"/>
    <w:locked/>
    <w:rsid w:val="004730BC"/>
    <w:rPr>
      <w:rFonts w:ascii="Calibri" w:eastAsia="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ListTable3-Accent21">
    <w:name w:val="List Table 3 - Accent 21"/>
    <w:basedOn w:val="TableNormal"/>
    <w:next w:val="ListTable3-Accent22"/>
    <w:uiPriority w:val="48"/>
    <w:rsid w:val="004730BC"/>
    <w:rPr>
      <w:rFonts w:ascii="Calibri" w:eastAsia="Calibri" w:hAnsi="Calibri" w:cs="Arial"/>
      <w:sz w:val="22"/>
      <w:szCs w:val="22"/>
    </w:rPr>
    <w:tblPr>
      <w:tblStyleRowBandSize w:val="1"/>
      <w:tblStyleColBandSize w:val="1"/>
      <w:tblBorders>
        <w:top w:val="single" w:sz="4" w:space="0" w:color="C0504D"/>
        <w:left w:val="single" w:sz="4" w:space="0" w:color="C0504D"/>
        <w:bottom w:val="single" w:sz="4" w:space="0" w:color="C0504D"/>
        <w:right w:val="single" w:sz="4" w:space="0" w:color="C0504D"/>
      </w:tblBorders>
    </w:tblPr>
    <w:tblStylePr w:type="firstRow">
      <w:rPr>
        <w:b/>
        <w:bCs/>
        <w:color w:val="FFFFFF"/>
      </w:rPr>
      <w:tblPr/>
      <w:tcPr>
        <w:shd w:val="clear" w:color="auto" w:fill="C0504D"/>
      </w:tcPr>
    </w:tblStylePr>
    <w:tblStylePr w:type="lastRow">
      <w:rPr>
        <w:b/>
        <w:bCs/>
      </w:rPr>
      <w:tblPr/>
      <w:tcPr>
        <w:tcBorders>
          <w:top w:val="double" w:sz="4" w:space="0" w:color="C0504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0504D"/>
          <w:right w:val="single" w:sz="4" w:space="0" w:color="C0504D"/>
        </w:tcBorders>
      </w:tcPr>
    </w:tblStylePr>
    <w:tblStylePr w:type="band1Horz">
      <w:tblPr/>
      <w:tcPr>
        <w:tcBorders>
          <w:top w:val="single" w:sz="4" w:space="0" w:color="C0504D"/>
          <w:bottom w:val="single" w:sz="4" w:space="0" w:color="C0504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left w:val="nil"/>
        </w:tcBorders>
      </w:tcPr>
    </w:tblStylePr>
    <w:tblStylePr w:type="swCell">
      <w:tblPr/>
      <w:tcPr>
        <w:tcBorders>
          <w:top w:val="double" w:sz="4" w:space="0" w:color="C0504D"/>
          <w:right w:val="nil"/>
        </w:tcBorders>
      </w:tcPr>
    </w:tblStylePr>
  </w:style>
  <w:style w:type="table" w:customStyle="1" w:styleId="GridTable1Light-Accent51">
    <w:name w:val="Grid Table 1 Light - Accent 51"/>
    <w:basedOn w:val="TableNormal"/>
    <w:next w:val="GridTable1Light-Accent52"/>
    <w:uiPriority w:val="46"/>
    <w:rsid w:val="004730BC"/>
    <w:rPr>
      <w:rFonts w:ascii="Calibri" w:eastAsia="Calibri" w:hAnsi="Calibri" w:cs="Arial"/>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10">
    <w:name w:val="Grid Table 1 Light1"/>
    <w:basedOn w:val="TableNormal"/>
    <w:next w:val="GridTable1Light1"/>
    <w:uiPriority w:val="46"/>
    <w:rsid w:val="004730BC"/>
    <w:rPr>
      <w:rFonts w:ascii="Calibri" w:eastAsia="Calibri" w:hAnsi="Calibri" w:cs="Arial"/>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Accent41">
    <w:name w:val="Grid Table 4 - Accent 41"/>
    <w:basedOn w:val="TableNormal"/>
    <w:next w:val="GridTable4-Accent42"/>
    <w:uiPriority w:val="49"/>
    <w:rsid w:val="004730BC"/>
    <w:rPr>
      <w:rFonts w:ascii="Calibri" w:eastAsia="Calibri" w:hAnsi="Calibri" w:cs="Arial"/>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character" w:customStyle="1" w:styleId="s15">
    <w:name w:val="s15"/>
    <w:basedOn w:val="DefaultParagraphFont"/>
    <w:rsid w:val="004730BC"/>
  </w:style>
  <w:style w:type="character" w:customStyle="1" w:styleId="bumpedfont20">
    <w:name w:val="bumpedfont20"/>
    <w:basedOn w:val="DefaultParagraphFont"/>
    <w:rsid w:val="004730BC"/>
  </w:style>
  <w:style w:type="character" w:customStyle="1" w:styleId="s13">
    <w:name w:val="s13"/>
    <w:basedOn w:val="DefaultParagraphFont"/>
    <w:rsid w:val="004730BC"/>
  </w:style>
  <w:style w:type="paragraph" w:customStyle="1" w:styleId="s160">
    <w:name w:val="s160"/>
    <w:basedOn w:val="Normal"/>
    <w:rsid w:val="004730BC"/>
    <w:pPr>
      <w:bidi w:val="0"/>
      <w:spacing w:before="100" w:beforeAutospacing="1" w:after="100" w:afterAutospacing="1"/>
    </w:pPr>
  </w:style>
  <w:style w:type="character" w:customStyle="1" w:styleId="s97">
    <w:name w:val="s97"/>
    <w:basedOn w:val="DefaultParagraphFont"/>
    <w:rsid w:val="004730BC"/>
  </w:style>
  <w:style w:type="paragraph" w:customStyle="1" w:styleId="s23">
    <w:name w:val="s23"/>
    <w:basedOn w:val="Normal"/>
    <w:rsid w:val="004730BC"/>
    <w:pPr>
      <w:bidi w:val="0"/>
      <w:spacing w:before="100" w:beforeAutospacing="1" w:after="100" w:afterAutospacing="1"/>
    </w:pPr>
  </w:style>
  <w:style w:type="paragraph" w:customStyle="1" w:styleId="s151">
    <w:name w:val="s151"/>
    <w:basedOn w:val="Normal"/>
    <w:rsid w:val="004730BC"/>
    <w:pPr>
      <w:bidi w:val="0"/>
      <w:spacing w:before="100" w:beforeAutospacing="1" w:after="100" w:afterAutospacing="1"/>
    </w:pPr>
  </w:style>
  <w:style w:type="character" w:customStyle="1" w:styleId="s180">
    <w:name w:val="s180"/>
    <w:basedOn w:val="DefaultParagraphFont"/>
    <w:rsid w:val="004730BC"/>
  </w:style>
  <w:style w:type="character" w:customStyle="1" w:styleId="s46">
    <w:name w:val="s46"/>
    <w:basedOn w:val="DefaultParagraphFont"/>
    <w:rsid w:val="004730BC"/>
  </w:style>
  <w:style w:type="character" w:customStyle="1" w:styleId="s185">
    <w:name w:val="s185"/>
    <w:basedOn w:val="DefaultParagraphFont"/>
    <w:rsid w:val="004730BC"/>
  </w:style>
  <w:style w:type="paragraph" w:customStyle="1" w:styleId="s186">
    <w:name w:val="s186"/>
    <w:basedOn w:val="Normal"/>
    <w:rsid w:val="004730BC"/>
    <w:pPr>
      <w:bidi w:val="0"/>
      <w:spacing w:before="100" w:beforeAutospacing="1" w:after="100" w:afterAutospacing="1"/>
    </w:pPr>
  </w:style>
  <w:style w:type="paragraph" w:customStyle="1" w:styleId="s188">
    <w:name w:val="s188"/>
    <w:basedOn w:val="Normal"/>
    <w:rsid w:val="004730BC"/>
    <w:pPr>
      <w:bidi w:val="0"/>
      <w:spacing w:before="100" w:beforeAutospacing="1" w:after="100" w:afterAutospacing="1"/>
    </w:pPr>
  </w:style>
  <w:style w:type="character" w:customStyle="1" w:styleId="s187">
    <w:name w:val="s187"/>
    <w:basedOn w:val="DefaultParagraphFont"/>
    <w:rsid w:val="004730BC"/>
  </w:style>
  <w:style w:type="character" w:customStyle="1" w:styleId="s189">
    <w:name w:val="s189"/>
    <w:basedOn w:val="DefaultParagraphFont"/>
    <w:rsid w:val="004730BC"/>
  </w:style>
  <w:style w:type="character" w:customStyle="1" w:styleId="s193">
    <w:name w:val="s193"/>
    <w:basedOn w:val="DefaultParagraphFont"/>
    <w:rsid w:val="004730BC"/>
  </w:style>
  <w:style w:type="table" w:customStyle="1" w:styleId="GridTable4-Accent21">
    <w:name w:val="Grid Table 4 - Accent 21"/>
    <w:basedOn w:val="TableNormal"/>
    <w:next w:val="GridTable4-Accent22"/>
    <w:uiPriority w:val="49"/>
    <w:rsid w:val="004730BC"/>
    <w:rPr>
      <w:rFonts w:ascii="Calibri" w:eastAsia="Calibri" w:hAnsi="Calibri" w:cs="Arial"/>
      <w:sz w:val="22"/>
      <w:szCs w:val="22"/>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5Dark-Accent22">
    <w:name w:val="Grid Table 5 Dark - Accent 22"/>
    <w:basedOn w:val="TableNormal"/>
    <w:next w:val="GridTable5Dark-Accent23"/>
    <w:uiPriority w:val="50"/>
    <w:locked/>
    <w:rsid w:val="004730BC"/>
    <w:rPr>
      <w:rFonts w:ascii="Calibri" w:eastAsia="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customStyle="1" w:styleId="GridTable3-Accent41">
    <w:name w:val="Grid Table 3 - Accent 41"/>
    <w:basedOn w:val="TableNormal"/>
    <w:next w:val="GridTable3-Accent42"/>
    <w:uiPriority w:val="48"/>
    <w:rsid w:val="004730BC"/>
    <w:rPr>
      <w:rFonts w:ascii="Calibri" w:eastAsia="Calibri" w:hAnsi="Calibri" w:cs="Arial"/>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table" w:customStyle="1" w:styleId="GridTable3-Accent51">
    <w:name w:val="Grid Table 3 - Accent 51"/>
    <w:basedOn w:val="TableNormal"/>
    <w:next w:val="GridTable3-Accent52"/>
    <w:uiPriority w:val="48"/>
    <w:rsid w:val="004730BC"/>
    <w:rPr>
      <w:rFonts w:ascii="Calibri" w:eastAsia="Calibri" w:hAnsi="Calibri" w:cs="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TableGridLight1">
    <w:name w:val="Table Grid Light1"/>
    <w:basedOn w:val="TableNormal"/>
    <w:next w:val="TableGridLight2"/>
    <w:uiPriority w:val="40"/>
    <w:rsid w:val="004730BC"/>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2-Accent11">
    <w:name w:val="Grid Table 2 - Accent 11"/>
    <w:basedOn w:val="TableNormal"/>
    <w:next w:val="GridTable2-Accent12"/>
    <w:uiPriority w:val="47"/>
    <w:rsid w:val="004730BC"/>
    <w:rPr>
      <w:rFonts w:ascii="Calibri" w:eastAsia="Calibri" w:hAnsi="Calibri" w:cs="Arial"/>
      <w:sz w:val="22"/>
      <w:szCs w:val="22"/>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s118">
    <w:name w:val="s118"/>
    <w:basedOn w:val="DefaultParagraphFont"/>
    <w:rsid w:val="004730BC"/>
  </w:style>
  <w:style w:type="paragraph" w:customStyle="1" w:styleId="s152">
    <w:name w:val="s152"/>
    <w:basedOn w:val="Normal"/>
    <w:rsid w:val="004730BC"/>
    <w:pPr>
      <w:bidi w:val="0"/>
      <w:spacing w:before="100" w:beforeAutospacing="1" w:after="100" w:afterAutospacing="1"/>
    </w:pPr>
  </w:style>
  <w:style w:type="character" w:customStyle="1" w:styleId="s393">
    <w:name w:val="s393"/>
    <w:basedOn w:val="DefaultParagraphFont"/>
    <w:rsid w:val="004730BC"/>
  </w:style>
  <w:style w:type="character" w:customStyle="1" w:styleId="s394">
    <w:name w:val="s394"/>
    <w:basedOn w:val="DefaultParagraphFont"/>
    <w:rsid w:val="004730BC"/>
  </w:style>
  <w:style w:type="paragraph" w:customStyle="1" w:styleId="s397">
    <w:name w:val="s397"/>
    <w:basedOn w:val="Normal"/>
    <w:rsid w:val="004730BC"/>
    <w:pPr>
      <w:bidi w:val="0"/>
      <w:spacing w:before="100" w:beforeAutospacing="1" w:after="100" w:afterAutospacing="1"/>
    </w:pPr>
  </w:style>
  <w:style w:type="paragraph" w:customStyle="1" w:styleId="s398">
    <w:name w:val="s398"/>
    <w:basedOn w:val="Normal"/>
    <w:rsid w:val="004730BC"/>
    <w:pPr>
      <w:bidi w:val="0"/>
      <w:spacing w:before="100" w:beforeAutospacing="1" w:after="100" w:afterAutospacing="1"/>
    </w:pPr>
  </w:style>
  <w:style w:type="paragraph" w:customStyle="1" w:styleId="s402">
    <w:name w:val="s402"/>
    <w:basedOn w:val="Normal"/>
    <w:rsid w:val="004730BC"/>
    <w:pPr>
      <w:bidi w:val="0"/>
      <w:spacing w:before="100" w:beforeAutospacing="1" w:after="100" w:afterAutospacing="1"/>
    </w:pPr>
  </w:style>
  <w:style w:type="paragraph" w:customStyle="1" w:styleId="s404">
    <w:name w:val="s404"/>
    <w:basedOn w:val="Normal"/>
    <w:rsid w:val="004730BC"/>
    <w:pPr>
      <w:bidi w:val="0"/>
      <w:spacing w:before="100" w:beforeAutospacing="1" w:after="100" w:afterAutospacing="1"/>
    </w:pPr>
  </w:style>
  <w:style w:type="paragraph" w:customStyle="1" w:styleId="s407">
    <w:name w:val="s407"/>
    <w:basedOn w:val="Normal"/>
    <w:rsid w:val="004730BC"/>
    <w:pPr>
      <w:bidi w:val="0"/>
      <w:spacing w:before="100" w:beforeAutospacing="1" w:after="100" w:afterAutospacing="1"/>
    </w:pPr>
  </w:style>
  <w:style w:type="paragraph" w:customStyle="1" w:styleId="s326">
    <w:name w:val="s326"/>
    <w:basedOn w:val="Normal"/>
    <w:rsid w:val="004730BC"/>
    <w:pPr>
      <w:bidi w:val="0"/>
      <w:spacing w:before="100" w:beforeAutospacing="1" w:after="100" w:afterAutospacing="1"/>
    </w:pPr>
  </w:style>
  <w:style w:type="paragraph" w:customStyle="1" w:styleId="s139">
    <w:name w:val="s139"/>
    <w:basedOn w:val="Normal"/>
    <w:rsid w:val="004730BC"/>
    <w:pPr>
      <w:bidi w:val="0"/>
      <w:spacing w:before="100" w:beforeAutospacing="1" w:after="100" w:afterAutospacing="1"/>
    </w:pPr>
  </w:style>
  <w:style w:type="paragraph" w:customStyle="1" w:styleId="s412">
    <w:name w:val="s412"/>
    <w:basedOn w:val="Normal"/>
    <w:rsid w:val="004730BC"/>
    <w:pPr>
      <w:bidi w:val="0"/>
      <w:spacing w:before="100" w:beforeAutospacing="1" w:after="100" w:afterAutospacing="1"/>
    </w:pPr>
  </w:style>
  <w:style w:type="paragraph" w:customStyle="1" w:styleId="s414">
    <w:name w:val="s414"/>
    <w:basedOn w:val="Normal"/>
    <w:rsid w:val="004730BC"/>
    <w:pPr>
      <w:bidi w:val="0"/>
      <w:spacing w:before="100" w:beforeAutospacing="1" w:after="100" w:afterAutospacing="1"/>
    </w:pPr>
  </w:style>
  <w:style w:type="paragraph" w:customStyle="1" w:styleId="s39">
    <w:name w:val="s39"/>
    <w:basedOn w:val="Normal"/>
    <w:rsid w:val="004730BC"/>
    <w:pPr>
      <w:bidi w:val="0"/>
      <w:spacing w:before="100" w:beforeAutospacing="1" w:after="100" w:afterAutospacing="1"/>
    </w:pPr>
  </w:style>
  <w:style w:type="paragraph" w:customStyle="1" w:styleId="s416">
    <w:name w:val="s416"/>
    <w:basedOn w:val="Normal"/>
    <w:rsid w:val="004730BC"/>
    <w:pPr>
      <w:bidi w:val="0"/>
      <w:spacing w:before="100" w:beforeAutospacing="1" w:after="100" w:afterAutospacing="1"/>
    </w:pPr>
  </w:style>
  <w:style w:type="paragraph" w:customStyle="1" w:styleId="s417">
    <w:name w:val="s417"/>
    <w:basedOn w:val="Normal"/>
    <w:rsid w:val="004730BC"/>
    <w:pPr>
      <w:bidi w:val="0"/>
      <w:spacing w:before="100" w:beforeAutospacing="1" w:after="100" w:afterAutospacing="1"/>
    </w:pPr>
  </w:style>
  <w:style w:type="paragraph" w:customStyle="1" w:styleId="s420">
    <w:name w:val="s420"/>
    <w:basedOn w:val="Normal"/>
    <w:rsid w:val="004730BC"/>
    <w:pPr>
      <w:bidi w:val="0"/>
      <w:spacing w:before="100" w:beforeAutospacing="1" w:after="100" w:afterAutospacing="1"/>
    </w:pPr>
  </w:style>
  <w:style w:type="paragraph" w:customStyle="1" w:styleId="s18">
    <w:name w:val="s18"/>
    <w:basedOn w:val="Normal"/>
    <w:rsid w:val="004730BC"/>
    <w:pPr>
      <w:bidi w:val="0"/>
      <w:spacing w:before="100" w:beforeAutospacing="1" w:after="100" w:afterAutospacing="1"/>
    </w:pPr>
  </w:style>
  <w:style w:type="paragraph" w:customStyle="1" w:styleId="s428">
    <w:name w:val="s428"/>
    <w:basedOn w:val="Normal"/>
    <w:rsid w:val="004730BC"/>
    <w:pPr>
      <w:bidi w:val="0"/>
      <w:spacing w:before="100" w:beforeAutospacing="1" w:after="100" w:afterAutospacing="1"/>
    </w:pPr>
  </w:style>
  <w:style w:type="character" w:customStyle="1" w:styleId="s427">
    <w:name w:val="s427"/>
    <w:basedOn w:val="DefaultParagraphFont"/>
    <w:rsid w:val="004730BC"/>
  </w:style>
  <w:style w:type="character" w:customStyle="1" w:styleId="s429">
    <w:name w:val="s429"/>
    <w:basedOn w:val="DefaultParagraphFont"/>
    <w:rsid w:val="004730BC"/>
  </w:style>
  <w:style w:type="paragraph" w:customStyle="1" w:styleId="s436">
    <w:name w:val="s436"/>
    <w:basedOn w:val="Normal"/>
    <w:rsid w:val="004730BC"/>
    <w:pPr>
      <w:bidi w:val="0"/>
      <w:spacing w:before="100" w:beforeAutospacing="1" w:after="100" w:afterAutospacing="1"/>
    </w:pPr>
  </w:style>
  <w:style w:type="paragraph" w:customStyle="1" w:styleId="s439">
    <w:name w:val="s439"/>
    <w:basedOn w:val="Normal"/>
    <w:rsid w:val="004730BC"/>
    <w:pPr>
      <w:bidi w:val="0"/>
      <w:spacing w:before="100" w:beforeAutospacing="1" w:after="100" w:afterAutospacing="1"/>
    </w:pPr>
  </w:style>
  <w:style w:type="paragraph" w:customStyle="1" w:styleId="s440">
    <w:name w:val="s440"/>
    <w:basedOn w:val="Normal"/>
    <w:rsid w:val="004730BC"/>
    <w:pPr>
      <w:bidi w:val="0"/>
      <w:spacing w:before="100" w:beforeAutospacing="1" w:after="100" w:afterAutospacing="1"/>
    </w:pPr>
  </w:style>
  <w:style w:type="paragraph" w:customStyle="1" w:styleId="s442">
    <w:name w:val="s442"/>
    <w:basedOn w:val="Normal"/>
    <w:rsid w:val="004730BC"/>
    <w:pPr>
      <w:bidi w:val="0"/>
      <w:spacing w:before="100" w:beforeAutospacing="1" w:after="100" w:afterAutospacing="1"/>
    </w:pPr>
  </w:style>
  <w:style w:type="paragraph" w:customStyle="1" w:styleId="s443">
    <w:name w:val="s443"/>
    <w:basedOn w:val="Normal"/>
    <w:rsid w:val="004730BC"/>
    <w:pPr>
      <w:bidi w:val="0"/>
      <w:spacing w:before="100" w:beforeAutospacing="1" w:after="100" w:afterAutospacing="1"/>
    </w:pPr>
  </w:style>
  <w:style w:type="paragraph" w:customStyle="1" w:styleId="s444">
    <w:name w:val="s444"/>
    <w:basedOn w:val="Normal"/>
    <w:rsid w:val="004730BC"/>
    <w:pPr>
      <w:bidi w:val="0"/>
      <w:spacing w:before="100" w:beforeAutospacing="1" w:after="100" w:afterAutospacing="1"/>
    </w:pPr>
  </w:style>
  <w:style w:type="character" w:customStyle="1" w:styleId="s445">
    <w:name w:val="s445"/>
    <w:basedOn w:val="DefaultParagraphFont"/>
    <w:rsid w:val="004730BC"/>
  </w:style>
  <w:style w:type="paragraph" w:customStyle="1" w:styleId="s448">
    <w:name w:val="s448"/>
    <w:basedOn w:val="Normal"/>
    <w:rsid w:val="004730BC"/>
    <w:pPr>
      <w:bidi w:val="0"/>
      <w:spacing w:before="100" w:beforeAutospacing="1" w:after="100" w:afterAutospacing="1"/>
    </w:pPr>
  </w:style>
  <w:style w:type="paragraph" w:customStyle="1" w:styleId="s31">
    <w:name w:val="s31"/>
    <w:basedOn w:val="Normal"/>
    <w:rsid w:val="004730BC"/>
    <w:pPr>
      <w:bidi w:val="0"/>
      <w:spacing w:before="100" w:beforeAutospacing="1" w:after="100" w:afterAutospacing="1"/>
    </w:pPr>
  </w:style>
  <w:style w:type="character" w:customStyle="1" w:styleId="s450">
    <w:name w:val="s450"/>
    <w:basedOn w:val="DefaultParagraphFont"/>
    <w:rsid w:val="004730BC"/>
  </w:style>
  <w:style w:type="table" w:customStyle="1" w:styleId="PlainTable11">
    <w:name w:val="Plain Table 11"/>
    <w:basedOn w:val="TableNormal"/>
    <w:next w:val="PlainTable12"/>
    <w:uiPriority w:val="41"/>
    <w:rsid w:val="004730BC"/>
    <w:rPr>
      <w:rFonts w:ascii="Calibri" w:eastAsia="Calibri" w:hAnsi="Calibri" w:cs="Arial"/>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s136">
    <w:name w:val="s136"/>
    <w:basedOn w:val="Normal"/>
    <w:rsid w:val="004730BC"/>
    <w:pPr>
      <w:bidi w:val="0"/>
      <w:spacing w:before="100" w:beforeAutospacing="1" w:after="100" w:afterAutospacing="1"/>
    </w:pPr>
  </w:style>
  <w:style w:type="paragraph" w:customStyle="1" w:styleId="s281">
    <w:name w:val="s281"/>
    <w:basedOn w:val="Normal"/>
    <w:rsid w:val="004730BC"/>
    <w:pPr>
      <w:bidi w:val="0"/>
      <w:spacing w:before="100" w:beforeAutospacing="1" w:after="100" w:afterAutospacing="1"/>
    </w:pPr>
  </w:style>
  <w:style w:type="paragraph" w:customStyle="1" w:styleId="s285">
    <w:name w:val="s285"/>
    <w:basedOn w:val="Normal"/>
    <w:rsid w:val="004730BC"/>
    <w:pPr>
      <w:bidi w:val="0"/>
      <w:spacing w:before="100" w:beforeAutospacing="1" w:after="100" w:afterAutospacing="1"/>
    </w:pPr>
  </w:style>
  <w:style w:type="paragraph" w:customStyle="1" w:styleId="s42">
    <w:name w:val="s42"/>
    <w:basedOn w:val="Normal"/>
    <w:rsid w:val="004730BC"/>
    <w:pPr>
      <w:bidi w:val="0"/>
      <w:spacing w:before="100" w:beforeAutospacing="1" w:after="100" w:afterAutospacing="1"/>
    </w:pPr>
  </w:style>
  <w:style w:type="paragraph" w:customStyle="1" w:styleId="s123">
    <w:name w:val="s123"/>
    <w:basedOn w:val="Normal"/>
    <w:rsid w:val="004730BC"/>
    <w:pPr>
      <w:bidi w:val="0"/>
      <w:spacing w:before="100" w:beforeAutospacing="1" w:after="100" w:afterAutospacing="1"/>
    </w:pPr>
  </w:style>
  <w:style w:type="paragraph" w:customStyle="1" w:styleId="s318">
    <w:name w:val="s318"/>
    <w:basedOn w:val="Normal"/>
    <w:rsid w:val="004730BC"/>
    <w:pPr>
      <w:bidi w:val="0"/>
      <w:spacing w:before="100" w:beforeAutospacing="1" w:after="100" w:afterAutospacing="1"/>
    </w:pPr>
  </w:style>
  <w:style w:type="paragraph" w:customStyle="1" w:styleId="s316">
    <w:name w:val="s316"/>
    <w:basedOn w:val="Normal"/>
    <w:rsid w:val="004730BC"/>
    <w:pPr>
      <w:bidi w:val="0"/>
      <w:spacing w:before="100" w:beforeAutospacing="1" w:after="100" w:afterAutospacing="1"/>
    </w:pPr>
  </w:style>
  <w:style w:type="paragraph" w:customStyle="1" w:styleId="s320">
    <w:name w:val="s320"/>
    <w:basedOn w:val="Normal"/>
    <w:rsid w:val="004730BC"/>
    <w:pPr>
      <w:bidi w:val="0"/>
      <w:spacing w:before="100" w:beforeAutospacing="1" w:after="100" w:afterAutospacing="1"/>
    </w:pPr>
  </w:style>
  <w:style w:type="paragraph" w:customStyle="1" w:styleId="s321">
    <w:name w:val="s321"/>
    <w:basedOn w:val="Normal"/>
    <w:rsid w:val="004730BC"/>
    <w:pPr>
      <w:bidi w:val="0"/>
      <w:spacing w:before="100" w:beforeAutospacing="1" w:after="100" w:afterAutospacing="1"/>
    </w:pPr>
  </w:style>
  <w:style w:type="paragraph" w:customStyle="1" w:styleId="s43">
    <w:name w:val="s43"/>
    <w:basedOn w:val="Normal"/>
    <w:rsid w:val="004730BC"/>
    <w:pPr>
      <w:bidi w:val="0"/>
      <w:spacing w:before="100" w:beforeAutospacing="1" w:after="100" w:afterAutospacing="1"/>
    </w:pPr>
  </w:style>
  <w:style w:type="paragraph" w:customStyle="1" w:styleId="s143">
    <w:name w:val="s143"/>
    <w:basedOn w:val="Normal"/>
    <w:rsid w:val="004730BC"/>
    <w:pPr>
      <w:bidi w:val="0"/>
      <w:spacing w:before="100" w:beforeAutospacing="1" w:after="100" w:afterAutospacing="1"/>
    </w:pPr>
  </w:style>
  <w:style w:type="paragraph" w:customStyle="1" w:styleId="s410">
    <w:name w:val="s410"/>
    <w:basedOn w:val="Normal"/>
    <w:rsid w:val="004730BC"/>
    <w:pPr>
      <w:bidi w:val="0"/>
      <w:spacing w:before="100" w:beforeAutospacing="1" w:after="100" w:afterAutospacing="1"/>
    </w:pPr>
  </w:style>
  <w:style w:type="paragraph" w:customStyle="1" w:styleId="s34">
    <w:name w:val="s34"/>
    <w:basedOn w:val="Normal"/>
    <w:rsid w:val="004730BC"/>
    <w:pPr>
      <w:bidi w:val="0"/>
      <w:spacing w:before="100" w:beforeAutospacing="1" w:after="100" w:afterAutospacing="1"/>
    </w:pPr>
  </w:style>
  <w:style w:type="character" w:customStyle="1" w:styleId="referencesarticle-title">
    <w:name w:val="references__article-title"/>
    <w:basedOn w:val="DefaultParagraphFont"/>
    <w:rsid w:val="004730BC"/>
  </w:style>
  <w:style w:type="character" w:customStyle="1" w:styleId="referencesyear">
    <w:name w:val="references__year"/>
    <w:basedOn w:val="DefaultParagraphFont"/>
    <w:rsid w:val="004730BC"/>
  </w:style>
  <w:style w:type="character" w:customStyle="1" w:styleId="html-italic">
    <w:name w:val="html-italic"/>
    <w:basedOn w:val="DefaultParagraphFont"/>
    <w:rsid w:val="004730BC"/>
  </w:style>
  <w:style w:type="character" w:customStyle="1" w:styleId="mi">
    <w:name w:val="mi"/>
    <w:basedOn w:val="DefaultParagraphFont"/>
    <w:rsid w:val="004730BC"/>
  </w:style>
  <w:style w:type="character" w:customStyle="1" w:styleId="mo">
    <w:name w:val="mo"/>
    <w:basedOn w:val="DefaultParagraphFont"/>
    <w:rsid w:val="004730BC"/>
  </w:style>
  <w:style w:type="character" w:customStyle="1" w:styleId="mn">
    <w:name w:val="mn"/>
    <w:basedOn w:val="DefaultParagraphFont"/>
    <w:rsid w:val="004730BC"/>
  </w:style>
  <w:style w:type="character" w:customStyle="1" w:styleId="cit-name-surname">
    <w:name w:val="cit-name-surname"/>
    <w:basedOn w:val="DefaultParagraphFont"/>
    <w:rsid w:val="004730BC"/>
  </w:style>
  <w:style w:type="character" w:customStyle="1" w:styleId="cit-name-given-names">
    <w:name w:val="cit-name-given-names"/>
    <w:basedOn w:val="DefaultParagraphFont"/>
    <w:rsid w:val="004730BC"/>
  </w:style>
  <w:style w:type="character" w:customStyle="1" w:styleId="cit-etal">
    <w:name w:val="cit-etal"/>
    <w:basedOn w:val="DefaultParagraphFont"/>
    <w:rsid w:val="004730BC"/>
  </w:style>
  <w:style w:type="character" w:styleId="HTMLCite">
    <w:name w:val="HTML Cite"/>
    <w:uiPriority w:val="99"/>
    <w:unhideWhenUsed/>
    <w:rsid w:val="004730BC"/>
    <w:rPr>
      <w:i/>
      <w:iCs/>
    </w:rPr>
  </w:style>
  <w:style w:type="character" w:customStyle="1" w:styleId="cit-article-title">
    <w:name w:val="cit-article-title"/>
    <w:basedOn w:val="DefaultParagraphFont"/>
    <w:rsid w:val="004730BC"/>
  </w:style>
  <w:style w:type="character" w:customStyle="1" w:styleId="cit-pub-date">
    <w:name w:val="cit-pub-date"/>
    <w:basedOn w:val="DefaultParagraphFont"/>
    <w:rsid w:val="004730BC"/>
  </w:style>
  <w:style w:type="character" w:customStyle="1" w:styleId="cit-vol">
    <w:name w:val="cit-vol"/>
    <w:basedOn w:val="DefaultParagraphFont"/>
    <w:rsid w:val="004730BC"/>
  </w:style>
  <w:style w:type="character" w:customStyle="1" w:styleId="cit-fpage">
    <w:name w:val="cit-fpage"/>
    <w:basedOn w:val="DefaultParagraphFont"/>
    <w:rsid w:val="004730BC"/>
  </w:style>
  <w:style w:type="character" w:customStyle="1" w:styleId="cit-lpage">
    <w:name w:val="cit-lpage"/>
    <w:basedOn w:val="DefaultParagraphFont"/>
    <w:rsid w:val="004730BC"/>
  </w:style>
  <w:style w:type="character" w:customStyle="1" w:styleId="ref-journal">
    <w:name w:val="ref-journal"/>
    <w:basedOn w:val="DefaultParagraphFont"/>
    <w:rsid w:val="004730BC"/>
  </w:style>
  <w:style w:type="table" w:styleId="LightGrid-Accent4">
    <w:name w:val="Light Grid Accent 4"/>
    <w:basedOn w:val="TableNormal"/>
    <w:uiPriority w:val="62"/>
    <w:rsid w:val="004730BC"/>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MediumShading2-Accent2">
    <w:name w:val="Medium Shading 2 Accent 2"/>
    <w:basedOn w:val="TableNormal"/>
    <w:uiPriority w:val="64"/>
    <w:rsid w:val="004730B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List-Accent2">
    <w:name w:val="Light List Accent 2"/>
    <w:basedOn w:val="TableNormal"/>
    <w:uiPriority w:val="61"/>
    <w:rsid w:val="004730BC"/>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4">
    <w:name w:val="Light List Accent 4"/>
    <w:basedOn w:val="TableNormal"/>
    <w:uiPriority w:val="61"/>
    <w:rsid w:val="004730BC"/>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Shading-Accent1">
    <w:name w:val="Light Shading Accent 1"/>
    <w:basedOn w:val="TableNormal"/>
    <w:uiPriority w:val="60"/>
    <w:rsid w:val="004730BC"/>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2">
    <w:name w:val="Light Shading Accent 2"/>
    <w:basedOn w:val="TableNormal"/>
    <w:uiPriority w:val="60"/>
    <w:rsid w:val="004730BC"/>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MediumList1-Accent6">
    <w:name w:val="Medium List 1 Accent 6"/>
    <w:basedOn w:val="TableNormal"/>
    <w:uiPriority w:val="65"/>
    <w:rsid w:val="004730BC"/>
    <w:rPr>
      <w:color w:val="00000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LightShading-Accent6">
    <w:name w:val="Light Shading Accent 6"/>
    <w:basedOn w:val="TableNormal"/>
    <w:uiPriority w:val="60"/>
    <w:rsid w:val="004730BC"/>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LightList-Accent1">
    <w:name w:val="Light List Accent 1"/>
    <w:basedOn w:val="TableNormal"/>
    <w:uiPriority w:val="61"/>
    <w:rsid w:val="004730BC"/>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paragraph" w:styleId="Title">
    <w:name w:val="Title"/>
    <w:basedOn w:val="Normal"/>
    <w:next w:val="Normal"/>
    <w:link w:val="TitleChar"/>
    <w:rsid w:val="004730BC"/>
    <w:pPr>
      <w:spacing w:before="240" w:after="60"/>
      <w:jc w:val="center"/>
      <w:outlineLvl w:val="0"/>
    </w:pPr>
    <w:rPr>
      <w:rFonts w:ascii="Cambria" w:hAnsi="Cambria"/>
      <w:spacing w:val="-10"/>
      <w:kern w:val="28"/>
      <w:sz w:val="56"/>
      <w:szCs w:val="56"/>
    </w:rPr>
  </w:style>
  <w:style w:type="character" w:customStyle="1" w:styleId="TitleChar1">
    <w:name w:val="Title Char1"/>
    <w:rsid w:val="004730BC"/>
    <w:rPr>
      <w:rFonts w:ascii="Calibri Light" w:eastAsia="Times New Roman" w:hAnsi="Calibri Light" w:cs="Times New Roman"/>
      <w:b/>
      <w:bCs/>
      <w:kern w:val="28"/>
      <w:sz w:val="32"/>
      <w:szCs w:val="32"/>
    </w:rPr>
  </w:style>
  <w:style w:type="table" w:customStyle="1" w:styleId="GridTable5Dark-Accent32">
    <w:name w:val="Grid Table 5 Dark - Accent 32"/>
    <w:basedOn w:val="TableNormal"/>
    <w:uiPriority w:val="50"/>
    <w:rsid w:val="004730B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GridTable6Colorful-Accent22">
    <w:name w:val="Grid Table 6 Colorful - Accent 22"/>
    <w:basedOn w:val="TableNormal"/>
    <w:uiPriority w:val="51"/>
    <w:rsid w:val="004730BC"/>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7Colorful-Accent22">
    <w:name w:val="Grid Table 7 Colorful - Accent 22"/>
    <w:basedOn w:val="TableNormal"/>
    <w:uiPriority w:val="52"/>
    <w:rsid w:val="004730BC"/>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7Colorful2">
    <w:name w:val="Grid Table 7 Colorful2"/>
    <w:basedOn w:val="TableNormal"/>
    <w:uiPriority w:val="52"/>
    <w:rsid w:val="004730BC"/>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2-Accent42">
    <w:name w:val="Grid Table 2 - Accent 42"/>
    <w:basedOn w:val="TableNormal"/>
    <w:uiPriority w:val="47"/>
    <w:rsid w:val="004730BC"/>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32">
    <w:name w:val="List Table 32"/>
    <w:basedOn w:val="TableNormal"/>
    <w:uiPriority w:val="48"/>
    <w:rsid w:val="004730BC"/>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GridTable1Light-Accent42">
    <w:name w:val="Grid Table 1 Light - Accent 42"/>
    <w:basedOn w:val="TableNormal"/>
    <w:uiPriority w:val="46"/>
    <w:rsid w:val="004730BC"/>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3-Accent32">
    <w:name w:val="Grid Table 3 - Accent 32"/>
    <w:basedOn w:val="TableNormal"/>
    <w:uiPriority w:val="48"/>
    <w:rsid w:val="004730BC"/>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6Colorful-Accent32">
    <w:name w:val="Grid Table 6 Colorful - Accent 32"/>
    <w:basedOn w:val="TableNormal"/>
    <w:uiPriority w:val="51"/>
    <w:rsid w:val="004730BC"/>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2">
    <w:name w:val="Grid Table 42"/>
    <w:basedOn w:val="TableNormal"/>
    <w:uiPriority w:val="49"/>
    <w:rsid w:val="004730BC"/>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32">
    <w:name w:val="Grid Table 32"/>
    <w:basedOn w:val="TableNormal"/>
    <w:uiPriority w:val="48"/>
    <w:rsid w:val="004730BC"/>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1Light-Accent12">
    <w:name w:val="Grid Table 1 Light - Accent 12"/>
    <w:basedOn w:val="TableNormal"/>
    <w:uiPriority w:val="46"/>
    <w:rsid w:val="004730BC"/>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5Dark-Accent12">
    <w:name w:val="Grid Table 5 Dark - Accent 12"/>
    <w:basedOn w:val="TableNormal"/>
    <w:uiPriority w:val="50"/>
    <w:rsid w:val="004730B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3-Accent22">
    <w:name w:val="List Table 3 - Accent 22"/>
    <w:basedOn w:val="TableNormal"/>
    <w:uiPriority w:val="48"/>
    <w:rsid w:val="004730BC"/>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GridTable1Light-Accent52">
    <w:name w:val="Grid Table 1 Light - Accent 52"/>
    <w:basedOn w:val="TableNormal"/>
    <w:uiPriority w:val="46"/>
    <w:rsid w:val="004730BC"/>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4-Accent42">
    <w:name w:val="Grid Table 4 - Accent 42"/>
    <w:basedOn w:val="TableNormal"/>
    <w:uiPriority w:val="49"/>
    <w:rsid w:val="004730BC"/>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22">
    <w:name w:val="Grid Table 4 - Accent 22"/>
    <w:basedOn w:val="TableNormal"/>
    <w:uiPriority w:val="49"/>
    <w:rsid w:val="004730BC"/>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5Dark-Accent23">
    <w:name w:val="Grid Table 5 Dark - Accent 23"/>
    <w:basedOn w:val="TableNormal"/>
    <w:uiPriority w:val="50"/>
    <w:rsid w:val="004730B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3-Accent42">
    <w:name w:val="Grid Table 3 - Accent 42"/>
    <w:basedOn w:val="TableNormal"/>
    <w:uiPriority w:val="48"/>
    <w:rsid w:val="004730BC"/>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3-Accent52">
    <w:name w:val="Grid Table 3 - Accent 52"/>
    <w:basedOn w:val="TableNormal"/>
    <w:uiPriority w:val="48"/>
    <w:rsid w:val="004730BC"/>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leGridLight2">
    <w:name w:val="Table Grid Light2"/>
    <w:basedOn w:val="TableNormal"/>
    <w:uiPriority w:val="40"/>
    <w:rsid w:val="004730BC"/>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2-Accent12">
    <w:name w:val="Grid Table 2 - Accent 12"/>
    <w:basedOn w:val="TableNormal"/>
    <w:uiPriority w:val="47"/>
    <w:rsid w:val="004730BC"/>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PlainTable12">
    <w:name w:val="Plain Table 12"/>
    <w:basedOn w:val="TableNormal"/>
    <w:uiPriority w:val="41"/>
    <w:rsid w:val="004730BC"/>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511">
    <w:name w:val="Grid Table 5 Dark - Accent 511"/>
    <w:basedOn w:val="TableNormal"/>
    <w:uiPriority w:val="50"/>
    <w:rsid w:val="004F5DED"/>
    <w:rPr>
      <w:rFonts w:ascii="Calibri" w:eastAsia="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fig0">
    <w:name w:val="fig"/>
    <w:basedOn w:val="Caption"/>
    <w:link w:val="figChar0"/>
    <w:rsid w:val="009A5937"/>
    <w:pPr>
      <w:jc w:val="center"/>
    </w:pPr>
    <w:rPr>
      <w:color w:val="auto"/>
      <w:szCs w:val="24"/>
    </w:rPr>
  </w:style>
  <w:style w:type="character" w:customStyle="1" w:styleId="figChar0">
    <w:name w:val="fig Char"/>
    <w:link w:val="fig0"/>
    <w:rsid w:val="009A5937"/>
    <w:rPr>
      <w:rFonts w:eastAsia="Calibri"/>
      <w:b/>
      <w:bCs/>
      <w:sz w:val="24"/>
      <w:szCs w:val="24"/>
    </w:rPr>
  </w:style>
  <w:style w:type="character" w:customStyle="1" w:styleId="CaptionChar">
    <w:name w:val="Caption Char"/>
    <w:link w:val="Caption"/>
    <w:uiPriority w:val="35"/>
    <w:rsid w:val="00575685"/>
    <w:rPr>
      <w:b/>
      <w:bCs/>
      <w:color w:val="000000"/>
      <w:sz w:val="24"/>
      <w:szCs w:val="36"/>
    </w:rPr>
  </w:style>
  <w:style w:type="table" w:customStyle="1" w:styleId="GridTable5Dark-Accent512">
    <w:name w:val="Grid Table 5 Dark - Accent 512"/>
    <w:basedOn w:val="TableNormal"/>
    <w:uiPriority w:val="50"/>
    <w:rsid w:val="00AB312F"/>
    <w:rPr>
      <w:rFonts w:ascii="Calibri" w:eastAsia="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3">
    <w:name w:val="Grid Table 5 Dark - Accent 513"/>
    <w:basedOn w:val="TableNormal"/>
    <w:uiPriority w:val="50"/>
    <w:rsid w:val="00AB312F"/>
    <w:rPr>
      <w:rFonts w:ascii="Calibri" w:eastAsia="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4">
    <w:name w:val="Grid Table 5 Dark - Accent 514"/>
    <w:basedOn w:val="TableNormal"/>
    <w:uiPriority w:val="50"/>
    <w:rsid w:val="00AB312F"/>
    <w:rPr>
      <w:rFonts w:ascii="Calibri" w:eastAsia="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5">
    <w:name w:val="Grid Table 5 Dark - Accent 515"/>
    <w:basedOn w:val="TableNormal"/>
    <w:uiPriority w:val="50"/>
    <w:rsid w:val="00AB312F"/>
    <w:rPr>
      <w:rFonts w:ascii="Calibri" w:eastAsia="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6">
    <w:name w:val="Grid Table 5 Dark - Accent 516"/>
    <w:basedOn w:val="TableNormal"/>
    <w:uiPriority w:val="50"/>
    <w:rsid w:val="00AB312F"/>
    <w:rPr>
      <w:rFonts w:ascii="Calibri" w:eastAsia="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character" w:customStyle="1" w:styleId="UnresolvedMention1">
    <w:name w:val="Unresolved Mention1"/>
    <w:uiPriority w:val="99"/>
    <w:semiHidden/>
    <w:unhideWhenUsed/>
    <w:rsid w:val="00F26BBC"/>
    <w:rPr>
      <w:color w:val="605E5C"/>
      <w:shd w:val="clear" w:color="auto" w:fill="E1DFDD"/>
    </w:rPr>
  </w:style>
  <w:style w:type="paragraph" w:customStyle="1" w:styleId="ssc">
    <w:name w:val="ssc"/>
    <w:basedOn w:val="Normal"/>
    <w:rsid w:val="002D4942"/>
    <w:pPr>
      <w:bidi w:val="0"/>
      <w:spacing w:before="100" w:beforeAutospacing="1" w:after="100" w:afterAutospacing="1"/>
    </w:pPr>
  </w:style>
  <w:style w:type="character" w:customStyle="1" w:styleId="ParagraphChar0">
    <w:name w:val="Paragraph Char"/>
    <w:link w:val="Paragraph0"/>
    <w:locked/>
    <w:rsid w:val="006320FC"/>
    <w:rPr>
      <w:rFonts w:ascii="AdvOT678fd422" w:eastAsia="AdvOT678fd422" w:hAnsi="AdvOT678fd422"/>
      <w:sz w:val="28"/>
      <w:szCs w:val="22"/>
      <w:lang w:bidi="en-US"/>
    </w:rPr>
  </w:style>
  <w:style w:type="paragraph" w:customStyle="1" w:styleId="Paragraph0">
    <w:name w:val="Paragraph"/>
    <w:basedOn w:val="Normal"/>
    <w:link w:val="ParagraphChar0"/>
    <w:rsid w:val="006320FC"/>
    <w:pPr>
      <w:bidi w:val="0"/>
      <w:spacing w:after="200" w:line="360" w:lineRule="auto"/>
      <w:ind w:firstLine="720"/>
      <w:jc w:val="both"/>
    </w:pPr>
    <w:rPr>
      <w:rFonts w:ascii="AdvOT678fd422" w:eastAsia="AdvOT678fd422" w:hAnsi="AdvOT678fd422"/>
      <w:sz w:val="28"/>
      <w:szCs w:val="22"/>
      <w:lang w:bidi="en-US"/>
    </w:rPr>
  </w:style>
  <w:style w:type="character" w:styleId="FollowedHyperlink">
    <w:name w:val="FollowedHyperlink"/>
    <w:uiPriority w:val="99"/>
    <w:unhideWhenUsed/>
    <w:rsid w:val="006320FC"/>
    <w:rPr>
      <w:color w:val="800080"/>
      <w:u w:val="single"/>
    </w:rPr>
  </w:style>
  <w:style w:type="paragraph" w:customStyle="1" w:styleId="msonormal0">
    <w:name w:val="msonormal"/>
    <w:basedOn w:val="Normal"/>
    <w:rsid w:val="006320FC"/>
    <w:pPr>
      <w:bidi w:val="0"/>
      <w:spacing w:before="100" w:beforeAutospacing="1" w:after="100" w:afterAutospacing="1"/>
    </w:pPr>
  </w:style>
  <w:style w:type="character" w:customStyle="1" w:styleId="HeaderChar1">
    <w:name w:val="Header Char1"/>
    <w:aliases w:val="Char Char Char1,Char Char Char Char Char Char Char Char1 Char1,Char5 Char Char1"/>
    <w:semiHidden/>
    <w:rsid w:val="006320FC"/>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6320FC"/>
    <w:pPr>
      <w:bidi w:val="0"/>
      <w:spacing w:line="348" w:lineRule="auto"/>
      <w:ind w:firstLine="720"/>
      <w:jc w:val="lowKashida"/>
    </w:pPr>
    <w:rPr>
      <w:sz w:val="28"/>
      <w:szCs w:val="28"/>
      <w:lang w:eastAsia="ar-SA"/>
    </w:rPr>
  </w:style>
  <w:style w:type="character" w:customStyle="1" w:styleId="BodyTextIndentChar">
    <w:name w:val="Body Text Indent Char"/>
    <w:link w:val="BodyTextIndent"/>
    <w:uiPriority w:val="99"/>
    <w:rsid w:val="006320FC"/>
    <w:rPr>
      <w:sz w:val="28"/>
      <w:szCs w:val="28"/>
      <w:lang w:eastAsia="ar-SA"/>
    </w:rPr>
  </w:style>
  <w:style w:type="paragraph" w:styleId="Subtitle">
    <w:name w:val="Subtitle"/>
    <w:basedOn w:val="Normal"/>
    <w:next w:val="Normal"/>
    <w:link w:val="SubtitleChar"/>
    <w:uiPriority w:val="11"/>
    <w:rsid w:val="006320FC"/>
    <w:pPr>
      <w:bidi w:val="0"/>
      <w:spacing w:after="160" w:line="276" w:lineRule="auto"/>
    </w:pPr>
    <w:rPr>
      <w:rFonts w:ascii="Calibri" w:hAnsi="Calibri" w:cs="Arial"/>
      <w:color w:val="5A5A5A"/>
      <w:spacing w:val="15"/>
      <w:sz w:val="22"/>
      <w:szCs w:val="22"/>
    </w:rPr>
  </w:style>
  <w:style w:type="character" w:customStyle="1" w:styleId="SubtitleChar">
    <w:name w:val="Subtitle Char"/>
    <w:link w:val="Subtitle"/>
    <w:uiPriority w:val="11"/>
    <w:rsid w:val="006320FC"/>
    <w:rPr>
      <w:rFonts w:ascii="Calibri" w:hAnsi="Calibri" w:cs="Arial"/>
      <w:color w:val="5A5A5A"/>
      <w:spacing w:val="15"/>
      <w:sz w:val="22"/>
      <w:szCs w:val="22"/>
    </w:rPr>
  </w:style>
  <w:style w:type="character" w:customStyle="1" w:styleId="NoSpacingChar">
    <w:name w:val="No Spacing Char"/>
    <w:link w:val="NoSpacing"/>
    <w:uiPriority w:val="1"/>
    <w:locked/>
    <w:rsid w:val="006320FC"/>
    <w:rPr>
      <w:rFonts w:ascii="Calibri" w:eastAsia="Calibri" w:hAnsi="Calibri" w:cs="Arial"/>
      <w:sz w:val="22"/>
      <w:szCs w:val="22"/>
    </w:rPr>
  </w:style>
  <w:style w:type="character" w:customStyle="1" w:styleId="ListParagraphChar">
    <w:name w:val="List Paragraph Char"/>
    <w:link w:val="ListParagraph"/>
    <w:uiPriority w:val="34"/>
    <w:locked/>
    <w:rsid w:val="006320FC"/>
    <w:rPr>
      <w:rFonts w:ascii="Calibri" w:eastAsia="Calibri" w:hAnsi="Calibri" w:cs="Arial"/>
      <w:sz w:val="22"/>
      <w:szCs w:val="22"/>
    </w:rPr>
  </w:style>
  <w:style w:type="paragraph" w:styleId="Quote">
    <w:name w:val="Quote"/>
    <w:basedOn w:val="Normal"/>
    <w:next w:val="Normal"/>
    <w:link w:val="QuoteChar"/>
    <w:uiPriority w:val="29"/>
    <w:rsid w:val="006320FC"/>
    <w:pPr>
      <w:bidi w:val="0"/>
      <w:spacing w:before="200" w:after="160" w:line="276" w:lineRule="auto"/>
      <w:ind w:left="864" w:right="864"/>
      <w:jc w:val="center"/>
    </w:pPr>
    <w:rPr>
      <w:i/>
      <w:iCs/>
      <w:color w:val="404040"/>
    </w:rPr>
  </w:style>
  <w:style w:type="character" w:customStyle="1" w:styleId="QuoteChar">
    <w:name w:val="Quote Char"/>
    <w:link w:val="Quote"/>
    <w:uiPriority w:val="29"/>
    <w:rsid w:val="006320FC"/>
    <w:rPr>
      <w:i/>
      <w:iCs/>
      <w:color w:val="404040"/>
      <w:sz w:val="24"/>
      <w:szCs w:val="24"/>
    </w:rPr>
  </w:style>
  <w:style w:type="character" w:customStyle="1" w:styleId="FigureChar">
    <w:name w:val="Figure Char"/>
    <w:link w:val="Figure"/>
    <w:locked/>
    <w:rsid w:val="006320FC"/>
    <w:rPr>
      <w:b/>
      <w:bCs/>
      <w:noProof/>
    </w:rPr>
  </w:style>
  <w:style w:type="paragraph" w:customStyle="1" w:styleId="Figure">
    <w:name w:val="Figure"/>
    <w:basedOn w:val="Normal"/>
    <w:link w:val="FigureChar"/>
    <w:rsid w:val="006320FC"/>
    <w:pPr>
      <w:autoSpaceDE w:val="0"/>
      <w:autoSpaceDN w:val="0"/>
      <w:bidi w:val="0"/>
      <w:adjustRightInd w:val="0"/>
      <w:spacing w:before="120" w:after="120" w:line="360" w:lineRule="auto"/>
      <w:jc w:val="center"/>
    </w:pPr>
    <w:rPr>
      <w:b/>
      <w:bCs/>
      <w:noProof/>
      <w:sz w:val="20"/>
      <w:szCs w:val="20"/>
    </w:rPr>
  </w:style>
  <w:style w:type="character" w:customStyle="1" w:styleId="H1Char">
    <w:name w:val="H1 Char"/>
    <w:link w:val="H1"/>
    <w:locked/>
    <w:rsid w:val="005070F0"/>
    <w:rPr>
      <w:b/>
      <w:bCs/>
      <w:color w:val="000000"/>
      <w:sz w:val="28"/>
      <w:szCs w:val="28"/>
    </w:rPr>
  </w:style>
  <w:style w:type="paragraph" w:customStyle="1" w:styleId="H1">
    <w:name w:val="H1"/>
    <w:basedOn w:val="Title-"/>
    <w:link w:val="H1Char"/>
    <w:qFormat/>
    <w:rsid w:val="005070F0"/>
    <w:pPr>
      <w:jc w:val="both"/>
    </w:pPr>
  </w:style>
  <w:style w:type="character" w:customStyle="1" w:styleId="TableChar">
    <w:name w:val="Table Char"/>
    <w:link w:val="Table"/>
    <w:locked/>
    <w:rsid w:val="009A5937"/>
    <w:rPr>
      <w:rFonts w:eastAsia="Calibri"/>
      <w:b/>
      <w:bCs/>
      <w:sz w:val="24"/>
      <w:szCs w:val="24"/>
    </w:rPr>
  </w:style>
  <w:style w:type="paragraph" w:customStyle="1" w:styleId="Table">
    <w:name w:val="Table"/>
    <w:basedOn w:val="fig0"/>
    <w:link w:val="TableChar"/>
    <w:rsid w:val="009A5937"/>
    <w:pPr>
      <w:spacing w:after="0"/>
      <w:jc w:val="left"/>
    </w:pPr>
  </w:style>
  <w:style w:type="paragraph" w:customStyle="1" w:styleId="pp-first">
    <w:name w:val="p p-first"/>
    <w:basedOn w:val="Normal"/>
    <w:uiPriority w:val="99"/>
    <w:rsid w:val="006320FC"/>
    <w:pPr>
      <w:bidi w:val="0"/>
      <w:spacing w:before="100" w:beforeAutospacing="1" w:after="100" w:afterAutospacing="1"/>
    </w:pPr>
  </w:style>
  <w:style w:type="character" w:customStyle="1" w:styleId="H3-BulChar">
    <w:name w:val="H3-Bul Char"/>
    <w:link w:val="H3-Bul"/>
    <w:locked/>
    <w:rsid w:val="006320FC"/>
    <w:rPr>
      <w:b/>
      <w:bCs/>
      <w:color w:val="000000"/>
      <w:sz w:val="36"/>
      <w:szCs w:val="36"/>
    </w:rPr>
  </w:style>
  <w:style w:type="paragraph" w:customStyle="1" w:styleId="H3-Bul">
    <w:name w:val="H3-Bul"/>
    <w:basedOn w:val="H1"/>
    <w:link w:val="H3-BulChar"/>
    <w:rsid w:val="006320FC"/>
    <w:pPr>
      <w:numPr>
        <w:numId w:val="2"/>
      </w:numPr>
      <w:spacing w:before="240" w:after="240" w:line="240" w:lineRule="auto"/>
      <w:ind w:left="360"/>
    </w:pPr>
    <w:rPr>
      <w:sz w:val="36"/>
      <w:szCs w:val="36"/>
    </w:rPr>
  </w:style>
  <w:style w:type="character" w:customStyle="1" w:styleId="UsualChar">
    <w:name w:val="Usual Char"/>
    <w:basedOn w:val="DefaultParagraphFont"/>
    <w:link w:val="Usual"/>
    <w:locked/>
    <w:rsid w:val="006320FC"/>
  </w:style>
  <w:style w:type="paragraph" w:customStyle="1" w:styleId="Usual">
    <w:name w:val="Usual"/>
    <w:basedOn w:val="Normal"/>
    <w:link w:val="UsualChar"/>
    <w:rsid w:val="006320FC"/>
    <w:pPr>
      <w:autoSpaceDE w:val="0"/>
      <w:autoSpaceDN w:val="0"/>
      <w:bidi w:val="0"/>
      <w:adjustRightInd w:val="0"/>
      <w:spacing w:before="120" w:line="360" w:lineRule="auto"/>
      <w:ind w:firstLine="720"/>
      <w:jc w:val="both"/>
    </w:pPr>
    <w:rPr>
      <w:sz w:val="20"/>
      <w:szCs w:val="20"/>
    </w:rPr>
  </w:style>
  <w:style w:type="paragraph" w:customStyle="1" w:styleId="para">
    <w:name w:val="para"/>
    <w:basedOn w:val="Normal"/>
    <w:rsid w:val="006320FC"/>
    <w:pPr>
      <w:bidi w:val="0"/>
      <w:spacing w:before="100" w:beforeAutospacing="1" w:after="100" w:afterAutospacing="1"/>
    </w:pPr>
  </w:style>
  <w:style w:type="character" w:customStyle="1" w:styleId="Bodytext0">
    <w:name w:val="Body text_"/>
    <w:link w:val="BodyText20"/>
    <w:semiHidden/>
    <w:locked/>
    <w:rsid w:val="006320FC"/>
    <w:rPr>
      <w:shd w:val="clear" w:color="auto" w:fill="FFFFFF"/>
    </w:rPr>
  </w:style>
  <w:style w:type="paragraph" w:customStyle="1" w:styleId="BodyText20">
    <w:name w:val="Body Text2"/>
    <w:basedOn w:val="Normal"/>
    <w:link w:val="Bodytext0"/>
    <w:semiHidden/>
    <w:rsid w:val="006320FC"/>
    <w:pPr>
      <w:widowControl w:val="0"/>
      <w:shd w:val="clear" w:color="auto" w:fill="FFFFFF"/>
      <w:bidi w:val="0"/>
      <w:spacing w:before="360" w:after="120" w:line="355" w:lineRule="exact"/>
      <w:ind w:hanging="340"/>
      <w:jc w:val="both"/>
    </w:pPr>
    <w:rPr>
      <w:sz w:val="20"/>
      <w:szCs w:val="20"/>
    </w:rPr>
  </w:style>
  <w:style w:type="character" w:customStyle="1" w:styleId="NChar">
    <w:name w:val="N Char"/>
    <w:link w:val="N"/>
    <w:locked/>
    <w:rsid w:val="006320FC"/>
    <w:rPr>
      <w:rFonts w:eastAsia="SimSun"/>
      <w:b/>
      <w:bCs/>
      <w:color w:val="000000"/>
      <w:sz w:val="28"/>
      <w:szCs w:val="28"/>
      <w:lang w:val="en-US" w:eastAsia="en-US"/>
    </w:rPr>
  </w:style>
  <w:style w:type="paragraph" w:customStyle="1" w:styleId="N">
    <w:name w:val="N"/>
    <w:basedOn w:val="P"/>
    <w:link w:val="NChar"/>
    <w:rsid w:val="006320FC"/>
    <w:pPr>
      <w:numPr>
        <w:numId w:val="3"/>
      </w:numPr>
      <w:spacing w:line="360" w:lineRule="auto"/>
      <w:ind w:left="720" w:hanging="540"/>
    </w:pPr>
    <w:rPr>
      <w:b/>
      <w:bCs/>
      <w:sz w:val="28"/>
      <w:szCs w:val="28"/>
      <w:lang w:val="en-US"/>
    </w:rPr>
  </w:style>
  <w:style w:type="character" w:customStyle="1" w:styleId="LChar">
    <w:name w:val="L Char"/>
    <w:link w:val="L"/>
    <w:locked/>
    <w:rsid w:val="006320FC"/>
    <w:rPr>
      <w:rFonts w:eastAsia="SimSun"/>
      <w:b/>
      <w:bCs/>
      <w:color w:val="000000"/>
      <w:sz w:val="28"/>
      <w:szCs w:val="28"/>
      <w:lang w:val="en-US" w:eastAsia="en-US"/>
    </w:rPr>
  </w:style>
  <w:style w:type="paragraph" w:customStyle="1" w:styleId="L">
    <w:name w:val="L"/>
    <w:basedOn w:val="P"/>
    <w:link w:val="LChar"/>
    <w:rsid w:val="006320FC"/>
    <w:pPr>
      <w:numPr>
        <w:numId w:val="4"/>
      </w:numPr>
      <w:spacing w:line="360" w:lineRule="auto"/>
    </w:pPr>
    <w:rPr>
      <w:b/>
      <w:bCs/>
      <w:sz w:val="28"/>
      <w:szCs w:val="28"/>
      <w:lang w:val="en-US"/>
    </w:rPr>
  </w:style>
  <w:style w:type="paragraph" w:customStyle="1" w:styleId="tabtext">
    <w:name w:val="tabtext"/>
    <w:basedOn w:val="Normal"/>
    <w:uiPriority w:val="99"/>
    <w:rsid w:val="006320FC"/>
    <w:pPr>
      <w:bidi w:val="0"/>
      <w:spacing w:before="100" w:beforeAutospacing="1" w:after="100" w:afterAutospacing="1"/>
    </w:pPr>
  </w:style>
  <w:style w:type="character" w:customStyle="1" w:styleId="H4Char">
    <w:name w:val="H 4 Char"/>
    <w:link w:val="H4"/>
    <w:locked/>
    <w:rsid w:val="006320FC"/>
    <w:rPr>
      <w:rFonts w:eastAsia="Calibri"/>
      <w:b/>
      <w:bCs/>
      <w:sz w:val="32"/>
      <w:szCs w:val="32"/>
      <w:lang w:val="en-US" w:eastAsia="en-US" w:bidi="ar-EG"/>
    </w:rPr>
  </w:style>
  <w:style w:type="paragraph" w:customStyle="1" w:styleId="H4">
    <w:name w:val="H 4"/>
    <w:basedOn w:val="ListParagraph"/>
    <w:link w:val="H4Char"/>
    <w:rsid w:val="006320FC"/>
    <w:pPr>
      <w:numPr>
        <w:numId w:val="5"/>
      </w:numPr>
      <w:bidi w:val="0"/>
      <w:spacing w:after="160" w:line="360" w:lineRule="auto"/>
      <w:jc w:val="both"/>
    </w:pPr>
    <w:rPr>
      <w:rFonts w:ascii="Times New Roman" w:hAnsi="Times New Roman" w:cs="Times New Roman"/>
      <w:b/>
      <w:bCs/>
      <w:sz w:val="32"/>
      <w:szCs w:val="32"/>
      <w:lang w:bidi="ar-EG"/>
    </w:rPr>
  </w:style>
  <w:style w:type="paragraph" w:customStyle="1" w:styleId="article-section-content">
    <w:name w:val="article-section-content"/>
    <w:basedOn w:val="Normal"/>
    <w:uiPriority w:val="99"/>
    <w:rsid w:val="006320FC"/>
    <w:pPr>
      <w:bidi w:val="0"/>
      <w:spacing w:before="100" w:beforeAutospacing="1" w:after="100" w:afterAutospacing="1"/>
    </w:pPr>
  </w:style>
  <w:style w:type="paragraph" w:customStyle="1" w:styleId="first-child">
    <w:name w:val="first-child"/>
    <w:basedOn w:val="Normal"/>
    <w:uiPriority w:val="99"/>
    <w:rsid w:val="006320FC"/>
    <w:pPr>
      <w:bidi w:val="0"/>
      <w:spacing w:before="100" w:beforeAutospacing="1" w:after="100" w:afterAutospacing="1"/>
    </w:pPr>
  </w:style>
  <w:style w:type="character" w:styleId="PlaceholderText">
    <w:name w:val="Placeholder Text"/>
    <w:uiPriority w:val="99"/>
    <w:semiHidden/>
    <w:rsid w:val="006320FC"/>
    <w:rPr>
      <w:color w:val="808080"/>
    </w:rPr>
  </w:style>
  <w:style w:type="character" w:styleId="SubtleEmphasis">
    <w:name w:val="Subtle Emphasis"/>
    <w:uiPriority w:val="19"/>
    <w:rsid w:val="006320FC"/>
    <w:rPr>
      <w:i/>
      <w:iCs/>
      <w:color w:val="808080"/>
    </w:rPr>
  </w:style>
  <w:style w:type="character" w:customStyle="1" w:styleId="shorttext">
    <w:name w:val="short_text"/>
    <w:basedOn w:val="DefaultParagraphFont"/>
    <w:rsid w:val="006320FC"/>
  </w:style>
  <w:style w:type="character" w:customStyle="1" w:styleId="highlight">
    <w:name w:val="highlight"/>
    <w:rsid w:val="006320FC"/>
  </w:style>
  <w:style w:type="character" w:customStyle="1" w:styleId="fontstyle01">
    <w:name w:val="fontstyle01"/>
    <w:rsid w:val="006320FC"/>
    <w:rPr>
      <w:rFonts w:ascii="AdvP4A0FAF" w:hAnsi="AdvP4A0FAF" w:hint="default"/>
      <w:b w:val="0"/>
      <w:bCs w:val="0"/>
      <w:i w:val="0"/>
      <w:iCs w:val="0"/>
      <w:color w:val="000000"/>
      <w:sz w:val="16"/>
      <w:szCs w:val="16"/>
    </w:rPr>
  </w:style>
  <w:style w:type="character" w:customStyle="1" w:styleId="bkciteavail">
    <w:name w:val="bk_cite_avail"/>
    <w:basedOn w:val="DefaultParagraphFont"/>
    <w:rsid w:val="006320FC"/>
  </w:style>
  <w:style w:type="character" w:customStyle="1" w:styleId="table-captionlabel">
    <w:name w:val="table-caption__label"/>
    <w:basedOn w:val="DefaultParagraphFont"/>
    <w:rsid w:val="006320FC"/>
  </w:style>
  <w:style w:type="character" w:customStyle="1" w:styleId="figpopup-sensitive-area">
    <w:name w:val="figpopup-sensitive-area"/>
    <w:basedOn w:val="DefaultParagraphFont"/>
    <w:rsid w:val="006320FC"/>
  </w:style>
  <w:style w:type="character" w:customStyle="1" w:styleId="captionlabel">
    <w:name w:val="captionlabel"/>
    <w:basedOn w:val="DefaultParagraphFont"/>
    <w:rsid w:val="006320FC"/>
  </w:style>
  <w:style w:type="character" w:customStyle="1" w:styleId="internalref">
    <w:name w:val="internalref"/>
    <w:basedOn w:val="DefaultParagraphFont"/>
    <w:rsid w:val="006320FC"/>
  </w:style>
  <w:style w:type="character" w:customStyle="1" w:styleId="captionnumber">
    <w:name w:val="captionnumber"/>
    <w:basedOn w:val="DefaultParagraphFont"/>
    <w:rsid w:val="006320FC"/>
  </w:style>
  <w:style w:type="character" w:customStyle="1" w:styleId="label">
    <w:name w:val="label"/>
    <w:basedOn w:val="DefaultParagraphFont"/>
    <w:rsid w:val="006320FC"/>
  </w:style>
  <w:style w:type="character" w:customStyle="1" w:styleId="table-label">
    <w:name w:val="table-label"/>
    <w:basedOn w:val="DefaultParagraphFont"/>
    <w:rsid w:val="006320FC"/>
  </w:style>
  <w:style w:type="table" w:styleId="MediumGrid2">
    <w:name w:val="Medium Grid 2"/>
    <w:basedOn w:val="TableNormal"/>
    <w:uiPriority w:val="68"/>
    <w:unhideWhenUsed/>
    <w:rsid w:val="006320FC"/>
    <w:rPr>
      <w:rFonts w:ascii="Cambria" w:hAnsi="Cambria"/>
      <w:color w:val="000000"/>
      <w:sz w:val="24"/>
      <w:szCs w:val="24"/>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5">
    <w:name w:val="Medium Shading 1 Accent 5"/>
    <w:basedOn w:val="TableNormal"/>
    <w:uiPriority w:val="63"/>
    <w:unhideWhenUsed/>
    <w:rsid w:val="006320FC"/>
    <w:rPr>
      <w:rFonts w:ascii="Calibri" w:eastAsia="SimSun" w:hAnsi="Calibri" w:cs="Arial"/>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Lines="0" w:before="100" w:beforeAutospacing="1" w:afterLines="0" w:after="100" w:afterAutospacing="1"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100" w:beforeAutospacing="1" w:afterLines="0" w:after="100" w:afterAutospacing="1" w:line="240" w:lineRule="auto"/>
      </w:pPr>
      <w:rPr>
        <w:b/>
        <w:bCs/>
        <w:color w:val="auto"/>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color w:val="FFFFFF"/>
      </w:rPr>
    </w:tblStylePr>
    <w:tblStylePr w:type="lastCol">
      <w:rPr>
        <w:b/>
        <w:bCs/>
        <w:color w:val="FFFFFF"/>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tblStylePr w:type="nwCell">
      <w:rPr>
        <w:color w:val="FFFFFF"/>
      </w:rPr>
    </w:tblStylePr>
  </w:style>
  <w:style w:type="table" w:styleId="MediumGrid3-Accent5">
    <w:name w:val="Medium Grid 3 Accent 5"/>
    <w:basedOn w:val="TableNormal"/>
    <w:uiPriority w:val="69"/>
    <w:unhideWhenUsed/>
    <w:rsid w:val="006320FC"/>
    <w:rPr>
      <w:rFonts w:ascii="Calibri" w:eastAsia="Calibri" w:hAnsi="Calibri" w:cs="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unhideWhenUsed/>
    <w:rsid w:val="006320F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GridTable5Dark-Accent52">
    <w:name w:val="Grid Table 5 Dark - Accent 52"/>
    <w:basedOn w:val="TableNormal"/>
    <w:uiPriority w:val="50"/>
    <w:rsid w:val="006320FC"/>
    <w:rPr>
      <w:rFonts w:ascii="Calibri" w:eastAsia="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MediumGrid3-Accent61">
    <w:name w:val="Medium Grid 3 - Accent 61"/>
    <w:basedOn w:val="TableNormal"/>
    <w:uiPriority w:val="69"/>
    <w:rsid w:val="006320F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style>
  <w:style w:type="table" w:customStyle="1" w:styleId="GridTable5Dark-Accent520">
    <w:name w:val="Grid Table 5 Dark - Accent 52"/>
    <w:basedOn w:val="TableNormal"/>
    <w:uiPriority w:val="50"/>
    <w:rsid w:val="006320FC"/>
    <w:rPr>
      <w:rFonts w:eastAsia="DengXian"/>
      <w:sz w:val="24"/>
      <w:szCs w:val="24"/>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style>
  <w:style w:type="table" w:customStyle="1" w:styleId="MediumGrid3-Accent51">
    <w:name w:val="Medium Grid 3 - Accent 51"/>
    <w:basedOn w:val="TableNormal"/>
    <w:uiPriority w:val="69"/>
    <w:rsid w:val="006320FC"/>
    <w:rPr>
      <w:rFonts w:ascii="Calibri" w:eastAsia="Calibri" w:hAnsi="Calibri" w:cs="Arial"/>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style>
  <w:style w:type="table" w:customStyle="1" w:styleId="MediumGrid3-Accent52">
    <w:name w:val="Medium Grid 3 - Accent 52"/>
    <w:basedOn w:val="TableNormal"/>
    <w:uiPriority w:val="69"/>
    <w:rsid w:val="006320FC"/>
    <w:rPr>
      <w:sz w:val="24"/>
      <w:szCs w:val="24"/>
    </w:rPr>
    <w:tbl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GridTable4-Accent51">
    <w:name w:val="Grid Table 4 - Accent 51"/>
    <w:basedOn w:val="TableNormal"/>
    <w:uiPriority w:val="49"/>
    <w:rsid w:val="006320FC"/>
    <w:rPr>
      <w:sz w:val="24"/>
      <w:szCs w:val="24"/>
    </w:rPr>
    <w:tblPr/>
    <w:tblStylePr w:type="band1Horz">
      <w:tblPr/>
      <w:tcPr>
        <w:shd w:val="clear" w:color="auto" w:fill="DAEEF3"/>
      </w:tcPr>
    </w:tblStylePr>
  </w:style>
  <w:style w:type="table" w:customStyle="1" w:styleId="GridTable5Dark-Accent53">
    <w:name w:val="Grid Table 5 Dark - Accent 53"/>
    <w:basedOn w:val="TableNormal"/>
    <w:uiPriority w:val="50"/>
    <w:rsid w:val="006320FC"/>
    <w:rPr>
      <w:sz w:val="24"/>
      <w:szCs w:val="24"/>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style>
  <w:style w:type="character" w:customStyle="1" w:styleId="Heading7Char">
    <w:name w:val="Heading 7 Char"/>
    <w:link w:val="Heading7"/>
    <w:uiPriority w:val="9"/>
    <w:semiHidden/>
    <w:rsid w:val="00994105"/>
    <w:rPr>
      <w:rFonts w:ascii="Cambria" w:eastAsia="SimSun" w:hAnsi="Cambria"/>
      <w:i/>
      <w:iCs/>
      <w:color w:val="243F60"/>
      <w:sz w:val="22"/>
      <w:szCs w:val="22"/>
    </w:rPr>
  </w:style>
  <w:style w:type="paragraph" w:customStyle="1" w:styleId="TableParagraph">
    <w:name w:val="Table Paragraph"/>
    <w:basedOn w:val="Normal"/>
    <w:uiPriority w:val="1"/>
    <w:rsid w:val="00994105"/>
    <w:pPr>
      <w:widowControl w:val="0"/>
      <w:autoSpaceDE w:val="0"/>
      <w:autoSpaceDN w:val="0"/>
      <w:bidi w:val="0"/>
      <w:spacing w:before="47"/>
      <w:ind w:left="51"/>
    </w:pPr>
    <w:rPr>
      <w:rFonts w:ascii="Myriad Pro" w:eastAsia="Myriad Pro" w:hAnsi="Myriad Pro" w:cs="Myriad Pro"/>
      <w:sz w:val="22"/>
      <w:szCs w:val="22"/>
    </w:rPr>
  </w:style>
  <w:style w:type="paragraph" w:styleId="EndnoteText">
    <w:name w:val="endnote text"/>
    <w:basedOn w:val="Normal"/>
    <w:link w:val="EndnoteTextChar"/>
    <w:uiPriority w:val="99"/>
    <w:unhideWhenUsed/>
    <w:rsid w:val="00994105"/>
    <w:rPr>
      <w:rFonts w:ascii="Calibri" w:eastAsia="Calibri" w:hAnsi="Calibri" w:cs="Arial"/>
      <w:sz w:val="20"/>
      <w:szCs w:val="20"/>
    </w:rPr>
  </w:style>
  <w:style w:type="character" w:customStyle="1" w:styleId="EndnoteTextChar">
    <w:name w:val="Endnote Text Char"/>
    <w:link w:val="EndnoteText"/>
    <w:uiPriority w:val="99"/>
    <w:rsid w:val="00994105"/>
    <w:rPr>
      <w:rFonts w:ascii="Calibri" w:eastAsia="Calibri" w:hAnsi="Calibri" w:cs="Arial"/>
    </w:rPr>
  </w:style>
  <w:style w:type="character" w:styleId="EndnoteReference">
    <w:name w:val="endnote reference"/>
    <w:uiPriority w:val="99"/>
    <w:unhideWhenUsed/>
    <w:rsid w:val="00994105"/>
    <w:rPr>
      <w:vertAlign w:val="superscript"/>
    </w:rPr>
  </w:style>
  <w:style w:type="table" w:customStyle="1" w:styleId="GridTable5Dark1">
    <w:name w:val="Grid Table 5 Dark1"/>
    <w:basedOn w:val="TableNormal"/>
    <w:uiPriority w:val="50"/>
    <w:rsid w:val="00994105"/>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20">
    <w:name w:val="Grid Table 5 Dark - Accent 12"/>
    <w:basedOn w:val="TableNormal"/>
    <w:uiPriority w:val="50"/>
    <w:rsid w:val="00994105"/>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paragraph" w:styleId="TableofFigures">
    <w:name w:val="table of figures"/>
    <w:basedOn w:val="Normal"/>
    <w:next w:val="Normal"/>
    <w:uiPriority w:val="99"/>
    <w:unhideWhenUsed/>
    <w:rsid w:val="00994105"/>
    <w:pPr>
      <w:bidi w:val="0"/>
      <w:spacing w:before="120" w:after="120"/>
      <w:jc w:val="both"/>
    </w:pPr>
    <w:rPr>
      <w:rFonts w:eastAsia="Calibri" w:cs="Arial"/>
      <w:sz w:val="28"/>
      <w:szCs w:val="22"/>
    </w:rPr>
  </w:style>
  <w:style w:type="table" w:customStyle="1" w:styleId="GridTable2-Accent31">
    <w:name w:val="Grid Table 2 - Accent 31"/>
    <w:basedOn w:val="TableNormal"/>
    <w:uiPriority w:val="47"/>
    <w:rsid w:val="00994105"/>
    <w:rPr>
      <w:rFonts w:ascii="Calibri" w:eastAsia="SimSun" w:hAnsi="Calibri" w:cs="Arial"/>
      <w:sz w:val="22"/>
      <w:szCs w:val="22"/>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Header-">
    <w:name w:val="Header -"/>
    <w:basedOn w:val="Title"/>
    <w:link w:val="Header-Char"/>
    <w:rsid w:val="00994105"/>
  </w:style>
  <w:style w:type="character" w:customStyle="1" w:styleId="Header-Char">
    <w:name w:val="Header - Char"/>
    <w:link w:val="Header-"/>
    <w:rsid w:val="00994105"/>
    <w:rPr>
      <w:rFonts w:ascii="Cambria" w:hAnsi="Cambria"/>
      <w:spacing w:val="-10"/>
      <w:kern w:val="28"/>
      <w:sz w:val="56"/>
      <w:szCs w:val="56"/>
    </w:rPr>
  </w:style>
  <w:style w:type="table" w:customStyle="1" w:styleId="GridTable4-Accent411">
    <w:name w:val="Grid Table 4 - Accent 411"/>
    <w:basedOn w:val="TableNormal"/>
    <w:uiPriority w:val="49"/>
    <w:rsid w:val="00994105"/>
    <w:rPr>
      <w:rFonts w:ascii="Calibri" w:eastAsia="SimSun" w:hAnsi="Calibri" w:cs="Arial"/>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11">
    <w:name w:val="Grid Table 5 Dark11"/>
    <w:basedOn w:val="TableNormal"/>
    <w:uiPriority w:val="50"/>
    <w:rsid w:val="00994105"/>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1">
    <w:name w:val="Grid Table 5 Dark - Accent 111"/>
    <w:basedOn w:val="TableNormal"/>
    <w:next w:val="GridTable5Dark-Accent120"/>
    <w:uiPriority w:val="50"/>
    <w:rsid w:val="00994105"/>
    <w:rPr>
      <w:rFonts w:ascii="Calibri" w:eastAsia="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121">
    <w:name w:val="Grid Table 5 Dark - Accent 121"/>
    <w:basedOn w:val="TableNormal"/>
    <w:uiPriority w:val="50"/>
    <w:rsid w:val="00994105"/>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6Colorful-Accent311">
    <w:name w:val="Grid Table 6 Colorful - Accent 311"/>
    <w:basedOn w:val="TableNormal"/>
    <w:next w:val="GridTable6Colorful-Accent31"/>
    <w:uiPriority w:val="51"/>
    <w:rsid w:val="00994105"/>
    <w:rPr>
      <w:rFonts w:ascii="Calibri" w:eastAsia="SimSun" w:hAnsi="Calibri" w:cs="Arial"/>
      <w:color w:val="76923C"/>
      <w:sz w:val="22"/>
      <w:szCs w:val="22"/>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2-Accent311">
    <w:name w:val="Grid Table 2 - Accent 311"/>
    <w:basedOn w:val="TableNormal"/>
    <w:next w:val="GridTable2-Accent31"/>
    <w:uiPriority w:val="47"/>
    <w:rsid w:val="00994105"/>
    <w:rPr>
      <w:rFonts w:ascii="Calibri" w:eastAsia="SimSun" w:hAnsi="Calibri" w:cs="Arial"/>
      <w:sz w:val="22"/>
      <w:szCs w:val="22"/>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ghtShading-Accent111">
    <w:name w:val="Light Shading - Accent 111"/>
    <w:basedOn w:val="TableNormal"/>
    <w:uiPriority w:val="60"/>
    <w:rsid w:val="00994105"/>
    <w:rPr>
      <w:rFonts w:ascii="Calibri" w:eastAsia="Calibri" w:hAnsi="Calibri" w:cs="Arial"/>
      <w:color w:val="365F91"/>
      <w:sz w:val="22"/>
      <w:szCs w:val="22"/>
      <w:lang w:eastAsia="zh-CN"/>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citation">
    <w:name w:val="citation"/>
    <w:basedOn w:val="DefaultParagraphFont"/>
    <w:rsid w:val="00994105"/>
  </w:style>
  <w:style w:type="numbering" w:customStyle="1" w:styleId="NoList2">
    <w:name w:val="No List2"/>
    <w:next w:val="NoList"/>
    <w:uiPriority w:val="99"/>
    <w:semiHidden/>
    <w:unhideWhenUsed/>
    <w:rsid w:val="00994105"/>
  </w:style>
  <w:style w:type="table" w:customStyle="1" w:styleId="TableGrid2">
    <w:name w:val="Table Grid2"/>
    <w:basedOn w:val="TableNormal"/>
    <w:next w:val="TableGrid"/>
    <w:uiPriority w:val="59"/>
    <w:rsid w:val="0099410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412">
    <w:name w:val="Grid Table 4 - Accent 412"/>
    <w:basedOn w:val="TableNormal"/>
    <w:uiPriority w:val="49"/>
    <w:rsid w:val="00994105"/>
    <w:rPr>
      <w:rFonts w:ascii="Calibri" w:eastAsia="SimSun" w:hAnsi="Calibri" w:cs="Arial"/>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12">
    <w:name w:val="Grid Table 5 Dark12"/>
    <w:basedOn w:val="TableNormal"/>
    <w:uiPriority w:val="50"/>
    <w:rsid w:val="00994105"/>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2">
    <w:name w:val="Grid Table 5 Dark - Accent 112"/>
    <w:basedOn w:val="TableNormal"/>
    <w:next w:val="GridTable5Dark-Accent120"/>
    <w:uiPriority w:val="50"/>
    <w:rsid w:val="00994105"/>
    <w:rPr>
      <w:rFonts w:ascii="Calibri" w:eastAsia="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122">
    <w:name w:val="Grid Table 5 Dark - Accent 122"/>
    <w:basedOn w:val="TableNormal"/>
    <w:uiPriority w:val="50"/>
    <w:rsid w:val="00994105"/>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6Colorful-Accent320">
    <w:name w:val="Grid Table 6 Colorful - Accent 32"/>
    <w:basedOn w:val="TableNormal"/>
    <w:next w:val="GridTable6Colorful-Accent31"/>
    <w:uiPriority w:val="51"/>
    <w:rsid w:val="00994105"/>
    <w:rPr>
      <w:rFonts w:ascii="Calibri" w:eastAsia="SimSun" w:hAnsi="Calibri" w:cs="Arial"/>
      <w:color w:val="76923C"/>
      <w:sz w:val="22"/>
      <w:szCs w:val="22"/>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2-Accent32">
    <w:name w:val="Grid Table 2 - Accent 32"/>
    <w:basedOn w:val="TableNormal"/>
    <w:next w:val="GridTable2-Accent31"/>
    <w:uiPriority w:val="47"/>
    <w:rsid w:val="00994105"/>
    <w:rPr>
      <w:rFonts w:ascii="Calibri" w:eastAsia="SimSun" w:hAnsi="Calibri" w:cs="Arial"/>
      <w:sz w:val="22"/>
      <w:szCs w:val="22"/>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ghtShading-Accent112">
    <w:name w:val="Light Shading - Accent 112"/>
    <w:basedOn w:val="TableNormal"/>
    <w:uiPriority w:val="60"/>
    <w:rsid w:val="00994105"/>
    <w:rPr>
      <w:rFonts w:ascii="Calibri" w:eastAsia="Calibri" w:hAnsi="Calibri" w:cs="Arial"/>
      <w:color w:val="365F91"/>
      <w:sz w:val="22"/>
      <w:szCs w:val="22"/>
      <w:lang w:eastAsia="zh-CN"/>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10">
    <w:name w:val="h1"/>
    <w:basedOn w:val="DefaultParagraphFont"/>
    <w:rsid w:val="00994105"/>
  </w:style>
  <w:style w:type="character" w:customStyle="1" w:styleId="headingendmark">
    <w:name w:val="headingendmark"/>
    <w:basedOn w:val="DefaultParagraphFont"/>
    <w:rsid w:val="00994105"/>
  </w:style>
  <w:style w:type="paragraph" w:customStyle="1" w:styleId="headinganchor">
    <w:name w:val="headinganchor"/>
    <w:basedOn w:val="Normal"/>
    <w:rsid w:val="00994105"/>
    <w:pPr>
      <w:bidi w:val="0"/>
      <w:spacing w:before="100" w:beforeAutospacing="1" w:after="100" w:afterAutospacing="1"/>
    </w:pPr>
  </w:style>
  <w:style w:type="character" w:customStyle="1" w:styleId="h2">
    <w:name w:val="h2"/>
    <w:basedOn w:val="DefaultParagraphFont"/>
    <w:rsid w:val="00994105"/>
  </w:style>
  <w:style w:type="character" w:customStyle="1" w:styleId="nowrap">
    <w:name w:val="nowrap"/>
    <w:basedOn w:val="DefaultParagraphFont"/>
    <w:rsid w:val="00994105"/>
  </w:style>
  <w:style w:type="character" w:customStyle="1" w:styleId="h3">
    <w:name w:val="h3"/>
    <w:basedOn w:val="DefaultParagraphFont"/>
    <w:rsid w:val="00994105"/>
  </w:style>
  <w:style w:type="paragraph" w:customStyle="1" w:styleId="bulletindent1">
    <w:name w:val="bulletindent1"/>
    <w:basedOn w:val="Normal"/>
    <w:rsid w:val="00994105"/>
    <w:pPr>
      <w:bidi w:val="0"/>
      <w:spacing w:before="100" w:beforeAutospacing="1" w:after="100" w:afterAutospacing="1"/>
    </w:pPr>
  </w:style>
  <w:style w:type="character" w:customStyle="1" w:styleId="glyph">
    <w:name w:val="glyph"/>
    <w:basedOn w:val="DefaultParagraphFont"/>
    <w:rsid w:val="00994105"/>
  </w:style>
  <w:style w:type="character" w:customStyle="1" w:styleId="UnresolvedMention10">
    <w:name w:val="Unresolved Mention1"/>
    <w:uiPriority w:val="99"/>
    <w:semiHidden/>
    <w:unhideWhenUsed/>
    <w:rsid w:val="00994105"/>
    <w:rPr>
      <w:color w:val="605E5C"/>
      <w:shd w:val="clear" w:color="auto" w:fill="E1DFDD"/>
    </w:rPr>
  </w:style>
  <w:style w:type="paragraph" w:customStyle="1" w:styleId="Pa17">
    <w:name w:val="Pa17"/>
    <w:basedOn w:val="Normal"/>
    <w:next w:val="Normal"/>
    <w:uiPriority w:val="99"/>
    <w:rsid w:val="00994105"/>
    <w:pPr>
      <w:autoSpaceDE w:val="0"/>
      <w:autoSpaceDN w:val="0"/>
      <w:bidi w:val="0"/>
      <w:adjustRightInd w:val="0"/>
      <w:spacing w:line="161" w:lineRule="atLeast"/>
    </w:pPr>
    <w:rPr>
      <w:rFonts w:ascii="Helvetica 65 Medium" w:eastAsia="Calibri" w:hAnsi="Helvetica 65 Medium" w:cs="Arial"/>
    </w:rPr>
  </w:style>
  <w:style w:type="paragraph" w:customStyle="1" w:styleId="h">
    <w:name w:val="h"/>
    <w:basedOn w:val="Normal"/>
    <w:link w:val="hChar"/>
    <w:rsid w:val="00994105"/>
    <w:pPr>
      <w:widowControl w:val="0"/>
      <w:autoSpaceDE w:val="0"/>
      <w:autoSpaceDN w:val="0"/>
      <w:bidi w:val="0"/>
      <w:jc w:val="center"/>
    </w:pPr>
    <w:rPr>
      <w:rFonts w:ascii="Jokerman" w:hAnsi="Jokerman"/>
      <w:sz w:val="36"/>
      <w:szCs w:val="36"/>
    </w:rPr>
  </w:style>
  <w:style w:type="character" w:customStyle="1" w:styleId="hChar">
    <w:name w:val="h Char"/>
    <w:link w:val="h"/>
    <w:rsid w:val="00994105"/>
    <w:rPr>
      <w:rFonts w:ascii="Jokerman" w:hAnsi="Jokerman"/>
      <w:sz w:val="36"/>
      <w:szCs w:val="36"/>
    </w:rPr>
  </w:style>
  <w:style w:type="character" w:customStyle="1" w:styleId="smallcaps">
    <w:name w:val="smallcaps"/>
    <w:rsid w:val="00994105"/>
    <w:rPr>
      <w:rFonts w:cs="Times New Roman"/>
    </w:rPr>
  </w:style>
  <w:style w:type="character" w:customStyle="1" w:styleId="mw-editsection">
    <w:name w:val="mw-editsection"/>
    <w:rsid w:val="00994105"/>
    <w:rPr>
      <w:rFonts w:cs="Times New Roman"/>
    </w:rPr>
  </w:style>
  <w:style w:type="character" w:customStyle="1" w:styleId="mw-editsection-bracket">
    <w:name w:val="mw-editsection-bracket"/>
    <w:rsid w:val="00994105"/>
    <w:rPr>
      <w:rFonts w:cs="Times New Roman"/>
    </w:rPr>
  </w:style>
  <w:style w:type="paragraph" w:customStyle="1" w:styleId="Style1">
    <w:name w:val="Style1"/>
    <w:basedOn w:val="Normal"/>
    <w:rsid w:val="00994105"/>
    <w:pPr>
      <w:jc w:val="center"/>
    </w:pPr>
    <w:rPr>
      <w:rFonts w:ascii="Impact" w:eastAsia="SimSun" w:hAnsi="Impact" w:cs="Impact"/>
      <w:b/>
      <w:bCs/>
      <w:sz w:val="56"/>
      <w:szCs w:val="56"/>
      <w:lang w:eastAsia="zh-CN" w:bidi="ar-EG"/>
    </w:rPr>
  </w:style>
  <w:style w:type="character" w:styleId="BookTitle">
    <w:name w:val="Book Title"/>
    <w:uiPriority w:val="33"/>
    <w:rsid w:val="00994105"/>
    <w:rPr>
      <w:b/>
      <w:bCs/>
      <w:i/>
      <w:iCs/>
      <w:spacing w:val="5"/>
    </w:rPr>
  </w:style>
  <w:style w:type="character" w:customStyle="1" w:styleId="tlid-translationtranslation">
    <w:name w:val="tlid-translation translation"/>
    <w:basedOn w:val="DefaultParagraphFont"/>
    <w:rsid w:val="00994105"/>
  </w:style>
  <w:style w:type="numbering" w:customStyle="1" w:styleId="NoList3">
    <w:name w:val="No List3"/>
    <w:next w:val="NoList"/>
    <w:uiPriority w:val="99"/>
    <w:semiHidden/>
    <w:unhideWhenUsed/>
    <w:rsid w:val="00994105"/>
  </w:style>
  <w:style w:type="character" w:customStyle="1" w:styleId="b">
    <w:name w:val="b"/>
    <w:basedOn w:val="DefaultParagraphFont"/>
    <w:rsid w:val="00994105"/>
  </w:style>
  <w:style w:type="character" w:customStyle="1" w:styleId="bi">
    <w:name w:val="bi"/>
    <w:basedOn w:val="DefaultParagraphFont"/>
    <w:rsid w:val="00994105"/>
  </w:style>
  <w:style w:type="paragraph" w:customStyle="1" w:styleId="alt">
    <w:name w:val="alt"/>
    <w:basedOn w:val="Normal"/>
    <w:rsid w:val="00994105"/>
    <w:pPr>
      <w:bidi w:val="0"/>
      <w:spacing w:before="100" w:beforeAutospacing="1" w:after="100" w:afterAutospacing="1"/>
    </w:pPr>
  </w:style>
  <w:style w:type="character" w:styleId="IntenseReference">
    <w:name w:val="Intense Reference"/>
    <w:uiPriority w:val="32"/>
    <w:rsid w:val="00994105"/>
    <w:rPr>
      <w:b/>
      <w:bCs/>
      <w:smallCaps/>
      <w:color w:val="C0504D"/>
      <w:spacing w:val="5"/>
      <w:u w:val="single"/>
    </w:rPr>
  </w:style>
  <w:style w:type="character" w:customStyle="1" w:styleId="A10">
    <w:name w:val="A10"/>
    <w:uiPriority w:val="99"/>
    <w:rsid w:val="00994105"/>
    <w:rPr>
      <w:rFonts w:ascii="Thieme Gulliver 2011" w:hAnsi="Thieme Gulliver 2011" w:cs="Thieme Gulliver 2011" w:hint="default"/>
      <w:color w:val="000000"/>
      <w:sz w:val="9"/>
      <w:szCs w:val="9"/>
    </w:rPr>
  </w:style>
  <w:style w:type="table" w:customStyle="1" w:styleId="TableGrid3">
    <w:name w:val="Table Grid3"/>
    <w:basedOn w:val="TableNormal"/>
    <w:next w:val="TableGrid"/>
    <w:uiPriority w:val="39"/>
    <w:rsid w:val="00994105"/>
    <w:rPr>
      <w:rFonts w:ascii="Calibri" w:eastAsia="SimSun" w:hAnsi="Calibri"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rsid w:val="00994105"/>
    <w:rPr>
      <w:rFonts w:eastAsia="Calibri"/>
      <w:sz w:val="24"/>
      <w:szCs w:val="24"/>
    </w:rPr>
  </w:style>
  <w:style w:type="table" w:customStyle="1" w:styleId="TableGrid4">
    <w:name w:val="Table Grid4"/>
    <w:basedOn w:val="TableNormal"/>
    <w:next w:val="TableGrid"/>
    <w:uiPriority w:val="39"/>
    <w:rsid w:val="00994105"/>
    <w:rPr>
      <w:rFonts w:ascii="Calibri" w:hAnsi="Calibri"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994105"/>
    <w:rPr>
      <w:rFonts w:ascii="Calibri" w:eastAsia="SimSun" w:hAnsi="Calibri" w:cs="Arial"/>
      <w:sz w:val="22"/>
      <w:szCs w:val="22"/>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Heading22">
    <w:name w:val="Heading 22"/>
    <w:basedOn w:val="Heading2"/>
    <w:link w:val="Heading22Char"/>
    <w:rsid w:val="00994105"/>
    <w:pPr>
      <w:keepNext/>
      <w:keepLines/>
      <w:numPr>
        <w:ilvl w:val="0"/>
        <w:numId w:val="0"/>
      </w:numPr>
      <w:autoSpaceDE/>
      <w:autoSpaceDN/>
      <w:adjustRightInd/>
      <w:spacing w:line="360" w:lineRule="auto"/>
      <w:ind w:left="360"/>
      <w:jc w:val="left"/>
    </w:pPr>
    <w:rPr>
      <w:color w:val="auto"/>
      <w:sz w:val="32"/>
      <w:szCs w:val="32"/>
      <w:lang w:val="en-US" w:eastAsia="en-US"/>
    </w:rPr>
  </w:style>
  <w:style w:type="paragraph" w:customStyle="1" w:styleId="Heading33">
    <w:name w:val="Heading 33"/>
    <w:basedOn w:val="Heading22"/>
    <w:link w:val="Heading33Char"/>
    <w:rsid w:val="00994105"/>
    <w:pPr>
      <w:ind w:left="720"/>
    </w:pPr>
  </w:style>
  <w:style w:type="character" w:customStyle="1" w:styleId="Heading22Char">
    <w:name w:val="Heading 22 Char"/>
    <w:link w:val="Heading22"/>
    <w:rsid w:val="00994105"/>
    <w:rPr>
      <w:rFonts w:eastAsia="SimSun"/>
      <w:b/>
      <w:bCs/>
      <w:sz w:val="32"/>
      <w:szCs w:val="32"/>
      <w:lang w:bidi="ar-EG"/>
    </w:rPr>
  </w:style>
  <w:style w:type="numbering" w:customStyle="1" w:styleId="NoList4">
    <w:name w:val="No List4"/>
    <w:next w:val="NoList"/>
    <w:uiPriority w:val="99"/>
    <w:semiHidden/>
    <w:unhideWhenUsed/>
    <w:rsid w:val="00994105"/>
  </w:style>
  <w:style w:type="character" w:customStyle="1" w:styleId="Heading33Char">
    <w:name w:val="Heading 33 Char"/>
    <w:link w:val="Heading33"/>
    <w:rsid w:val="00994105"/>
    <w:rPr>
      <w:rFonts w:eastAsia="SimSun"/>
      <w:b/>
      <w:bCs/>
      <w:sz w:val="32"/>
      <w:szCs w:val="32"/>
      <w:lang w:bidi="ar-EG"/>
    </w:rPr>
  </w:style>
  <w:style w:type="table" w:customStyle="1" w:styleId="GridTable5Dark-Accent13">
    <w:name w:val="Grid Table 5 Dark - Accent 13"/>
    <w:basedOn w:val="TableNormal"/>
    <w:next w:val="GridTable5Dark-Accent12"/>
    <w:uiPriority w:val="50"/>
    <w:rsid w:val="00994105"/>
    <w:rPr>
      <w:rFonts w:ascii="Calibri" w:eastAsia="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caption-text">
    <w:name w:val="caption-text"/>
    <w:basedOn w:val="DefaultParagraphFont"/>
    <w:rsid w:val="00994105"/>
  </w:style>
  <w:style w:type="character" w:customStyle="1" w:styleId="drugh1">
    <w:name w:val="drugh1"/>
    <w:basedOn w:val="DefaultParagraphFont"/>
    <w:rsid w:val="00994105"/>
  </w:style>
  <w:style w:type="character" w:customStyle="1" w:styleId="apple-style-span">
    <w:name w:val="apple-style-span"/>
    <w:basedOn w:val="DefaultParagraphFont"/>
    <w:rsid w:val="00994105"/>
  </w:style>
  <w:style w:type="paragraph" w:customStyle="1" w:styleId="Title2">
    <w:name w:val="Title2"/>
    <w:basedOn w:val="Heading1"/>
    <w:autoRedefine/>
    <w:rsid w:val="00994105"/>
    <w:pPr>
      <w:keepNext/>
      <w:autoSpaceDE/>
      <w:autoSpaceDN/>
      <w:adjustRightInd/>
      <w:spacing w:line="300" w:lineRule="auto"/>
      <w:contextualSpacing w:val="0"/>
      <w:jc w:val="center"/>
    </w:pPr>
    <w:rPr>
      <w:color w:val="auto"/>
      <w:sz w:val="44"/>
      <w:szCs w:val="44"/>
    </w:rPr>
  </w:style>
  <w:style w:type="table" w:customStyle="1" w:styleId="ListTable4-Accent11">
    <w:name w:val="List Table 4 - Accent 11"/>
    <w:basedOn w:val="TableNormal"/>
    <w:uiPriority w:val="49"/>
    <w:rsid w:val="00994105"/>
    <w:rPr>
      <w:rFonts w:ascii="Calibri" w:eastAsia="SimSun" w:hAnsi="Calibri" w:cs="Arial"/>
      <w:sz w:val="22"/>
      <w:szCs w:val="22"/>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5">
    <w:name w:val="No List5"/>
    <w:next w:val="NoList"/>
    <w:uiPriority w:val="99"/>
    <w:semiHidden/>
    <w:unhideWhenUsed/>
    <w:rsid w:val="00994105"/>
  </w:style>
  <w:style w:type="table" w:customStyle="1" w:styleId="TableGrid5">
    <w:name w:val="Table Grid5"/>
    <w:basedOn w:val="TableNormal"/>
    <w:next w:val="TableGrid"/>
    <w:uiPriority w:val="59"/>
    <w:rsid w:val="00994105"/>
    <w:rPr>
      <w:rFonts w:eastAsia="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
    <w:name w:val="Title-"/>
    <w:basedOn w:val="Heading1"/>
    <w:link w:val="Title-Char"/>
    <w:qFormat/>
    <w:rsid w:val="0003645D"/>
    <w:pPr>
      <w:jc w:val="center"/>
    </w:pPr>
  </w:style>
  <w:style w:type="character" w:customStyle="1" w:styleId="Title-Char">
    <w:name w:val="Title- Char"/>
    <w:link w:val="Title-"/>
    <w:rsid w:val="0003645D"/>
    <w:rPr>
      <w:b/>
      <w:bCs/>
      <w:color w:val="000000"/>
      <w:sz w:val="28"/>
      <w:szCs w:val="28"/>
    </w:rPr>
  </w:style>
  <w:style w:type="table" w:customStyle="1" w:styleId="GridTable5Dark-Accent531">
    <w:name w:val="Grid Table 5 Dark - Accent 531"/>
    <w:basedOn w:val="TableNormal"/>
    <w:uiPriority w:val="50"/>
    <w:rsid w:val="00266396"/>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7">
    <w:name w:val="Grid Table 5 Dark - Accent 517"/>
    <w:basedOn w:val="TableNormal"/>
    <w:uiPriority w:val="50"/>
    <w:rsid w:val="00E2133C"/>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8">
    <w:name w:val="Grid Table 5 Dark - Accent 518"/>
    <w:basedOn w:val="TableNormal"/>
    <w:uiPriority w:val="50"/>
    <w:rsid w:val="00E2133C"/>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9">
    <w:name w:val="Grid Table 5 Dark - Accent 519"/>
    <w:basedOn w:val="TableNormal"/>
    <w:uiPriority w:val="50"/>
    <w:rsid w:val="00644AAB"/>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0">
    <w:name w:val="Grid Table 5 Dark - Accent 5110"/>
    <w:basedOn w:val="TableNormal"/>
    <w:uiPriority w:val="50"/>
    <w:rsid w:val="00644AAB"/>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1">
    <w:name w:val="Grid Table 5 Dark - Accent 5111"/>
    <w:basedOn w:val="TableNormal"/>
    <w:uiPriority w:val="50"/>
    <w:rsid w:val="00D24A13"/>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2">
    <w:name w:val="Grid Table 5 Dark - Accent 5112"/>
    <w:basedOn w:val="TableNormal"/>
    <w:uiPriority w:val="50"/>
    <w:rsid w:val="00485385"/>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3">
    <w:name w:val="Grid Table 5 Dark - Accent 5113"/>
    <w:basedOn w:val="TableNormal"/>
    <w:uiPriority w:val="50"/>
    <w:rsid w:val="00DD04E3"/>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4">
    <w:name w:val="Grid Table 5 Dark - Accent 5114"/>
    <w:basedOn w:val="TableNormal"/>
    <w:uiPriority w:val="50"/>
    <w:rsid w:val="005E1962"/>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5">
    <w:name w:val="Grid Table 5 Dark - Accent 5115"/>
    <w:basedOn w:val="TableNormal"/>
    <w:uiPriority w:val="50"/>
    <w:rsid w:val="005C7835"/>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6">
    <w:name w:val="Grid Table 5 Dark - Accent 5116"/>
    <w:basedOn w:val="TableNormal"/>
    <w:uiPriority w:val="50"/>
    <w:rsid w:val="00984137"/>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7">
    <w:name w:val="Grid Table 5 Dark - Accent 5117"/>
    <w:basedOn w:val="TableNormal"/>
    <w:uiPriority w:val="50"/>
    <w:rsid w:val="00DD15B1"/>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8">
    <w:name w:val="Grid Table 5 Dark - Accent 5118"/>
    <w:basedOn w:val="TableNormal"/>
    <w:uiPriority w:val="50"/>
    <w:rsid w:val="00DD15B1"/>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9">
    <w:name w:val="Grid Table 5 Dark - Accent 5119"/>
    <w:basedOn w:val="TableNormal"/>
    <w:uiPriority w:val="50"/>
    <w:rsid w:val="00955D04"/>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20">
    <w:name w:val="Grid Table 5 Dark - Accent 5120"/>
    <w:basedOn w:val="TableNormal"/>
    <w:uiPriority w:val="50"/>
    <w:rsid w:val="00A62982"/>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figure0">
    <w:name w:val="figure"/>
    <w:basedOn w:val="Caption"/>
    <w:link w:val="figureChar0"/>
    <w:rsid w:val="002307A9"/>
    <w:pPr>
      <w:spacing w:after="240" w:line="336" w:lineRule="atLeast"/>
      <w:jc w:val="center"/>
    </w:pPr>
    <w:rPr>
      <w:rFonts w:eastAsia="SimSun" w:cs="Arial"/>
      <w:color w:val="auto"/>
      <w:szCs w:val="22"/>
      <w:lang w:val="en-US"/>
    </w:rPr>
  </w:style>
  <w:style w:type="character" w:customStyle="1" w:styleId="figureChar0">
    <w:name w:val="figure Char"/>
    <w:link w:val="figure0"/>
    <w:rsid w:val="002307A9"/>
    <w:rPr>
      <w:rFonts w:eastAsia="SimSun" w:cs="Arial"/>
      <w:b/>
      <w:bCs/>
      <w:sz w:val="24"/>
      <w:szCs w:val="22"/>
    </w:rPr>
  </w:style>
  <w:style w:type="table" w:customStyle="1" w:styleId="TableGrid6">
    <w:name w:val="Table Grid6"/>
    <w:basedOn w:val="TableNormal"/>
    <w:next w:val="TableGrid"/>
    <w:uiPriority w:val="59"/>
    <w:rsid w:val="00FC7A7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5518DD"/>
    <w:pPr>
      <w:spacing w:after="120" w:line="276" w:lineRule="auto"/>
    </w:pPr>
    <w:rPr>
      <w:rFonts w:ascii="Calibri" w:eastAsia="Calibri" w:hAnsi="Calibri" w:cs="Arial"/>
      <w:sz w:val="16"/>
      <w:szCs w:val="16"/>
    </w:rPr>
  </w:style>
  <w:style w:type="character" w:customStyle="1" w:styleId="BodyText3Char">
    <w:name w:val="Body Text 3 Char"/>
    <w:link w:val="BodyText3"/>
    <w:uiPriority w:val="99"/>
    <w:rsid w:val="005518DD"/>
    <w:rPr>
      <w:rFonts w:ascii="Calibri" w:eastAsia="Calibri" w:hAnsi="Calibri" w:cs="Arial"/>
      <w:sz w:val="16"/>
      <w:szCs w:val="16"/>
    </w:rPr>
  </w:style>
  <w:style w:type="table" w:customStyle="1" w:styleId="GridTable4-Accent12">
    <w:name w:val="Grid Table 4 - Accent 12"/>
    <w:basedOn w:val="TableNormal"/>
    <w:uiPriority w:val="49"/>
    <w:rsid w:val="00526557"/>
    <w:rPr>
      <w:rFonts w:ascii="Calibri" w:eastAsia="Calibri" w:hAnsi="Calibri" w:cs="Arial"/>
      <w:sz w:val="22"/>
      <w:szCs w:val="22"/>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Pa30">
    <w:name w:val="Pa30"/>
    <w:basedOn w:val="Normal"/>
    <w:next w:val="Normal"/>
    <w:uiPriority w:val="99"/>
    <w:rsid w:val="00AC011E"/>
    <w:pPr>
      <w:autoSpaceDE w:val="0"/>
      <w:autoSpaceDN w:val="0"/>
      <w:bidi w:val="0"/>
      <w:adjustRightInd w:val="0"/>
      <w:spacing w:line="200" w:lineRule="atLeast"/>
    </w:pPr>
    <w:rPr>
      <w:rFonts w:ascii="Myriad Pro" w:hAnsi="Myriad Pro" w:cs="Arial"/>
    </w:rPr>
  </w:style>
  <w:style w:type="table" w:styleId="MediumGrid1-Accent2">
    <w:name w:val="Medium Grid 1 Accent 2"/>
    <w:basedOn w:val="TableNormal"/>
    <w:uiPriority w:val="67"/>
    <w:rsid w:val="0069568A"/>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LightGrid-Accent2">
    <w:name w:val="Light Grid Accent 2"/>
    <w:basedOn w:val="TableNormal"/>
    <w:uiPriority w:val="62"/>
    <w:rsid w:val="0069568A"/>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GridTable4-Accent110">
    <w:name w:val="Grid Table 4 - Accent 11"/>
    <w:basedOn w:val="TableNormal"/>
    <w:next w:val="GridTable4-Accent11"/>
    <w:uiPriority w:val="49"/>
    <w:rsid w:val="003B55B2"/>
    <w:rPr>
      <w:rFonts w:eastAsia="SimSun"/>
      <w:sz w:val="24"/>
      <w:szCs w:val="24"/>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13">
    <w:name w:val="Grid Table 4 - Accent 13"/>
    <w:basedOn w:val="TableNormal"/>
    <w:next w:val="GridTable4-Accent11"/>
    <w:uiPriority w:val="49"/>
    <w:rsid w:val="00E6370B"/>
    <w:rPr>
      <w:rFonts w:eastAsia="SimSun"/>
      <w:sz w:val="24"/>
      <w:szCs w:val="24"/>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normal1">
    <w:name w:val="normal1"/>
    <w:rsid w:val="00815991"/>
    <w:rPr>
      <w:rFonts w:ascii="Arial" w:hAnsi="Arial" w:cs="Arial" w:hint="default"/>
      <w:color w:val="000000"/>
      <w:sz w:val="20"/>
      <w:szCs w:val="20"/>
    </w:rPr>
  </w:style>
  <w:style w:type="character" w:customStyle="1" w:styleId="result">
    <w:name w:val="result"/>
    <w:rsid w:val="00815991"/>
    <w:rPr>
      <w:color w:val="000080"/>
    </w:rPr>
  </w:style>
  <w:style w:type="paragraph" w:styleId="BlockText">
    <w:name w:val="Block Text"/>
    <w:basedOn w:val="Normal"/>
    <w:rsid w:val="00603077"/>
    <w:pPr>
      <w:tabs>
        <w:tab w:val="left" w:pos="1080"/>
      </w:tabs>
      <w:bidi w:val="0"/>
      <w:ind w:left="540" w:right="180" w:hanging="1080"/>
      <w:jc w:val="right"/>
    </w:pPr>
    <w:rPr>
      <w:sz w:val="28"/>
      <w:szCs w:val="28"/>
    </w:rPr>
  </w:style>
  <w:style w:type="paragraph" w:styleId="BodyTextIndent3">
    <w:name w:val="Body Text Indent 3"/>
    <w:basedOn w:val="Normal"/>
    <w:link w:val="BodyTextIndent3Char"/>
    <w:rsid w:val="00F56E79"/>
    <w:pPr>
      <w:spacing w:after="120"/>
      <w:ind w:left="283"/>
    </w:pPr>
    <w:rPr>
      <w:sz w:val="16"/>
      <w:szCs w:val="16"/>
    </w:rPr>
  </w:style>
  <w:style w:type="character" w:customStyle="1" w:styleId="BodyTextIndent3Char">
    <w:name w:val="Body Text Indent 3 Char"/>
    <w:basedOn w:val="DefaultParagraphFont"/>
    <w:link w:val="BodyTextIndent3"/>
    <w:rsid w:val="00F56E79"/>
    <w:rPr>
      <w:sz w:val="16"/>
      <w:szCs w:val="16"/>
    </w:rPr>
  </w:style>
  <w:style w:type="character" w:customStyle="1" w:styleId="author1">
    <w:name w:val="author1"/>
    <w:basedOn w:val="DefaultParagraphFont"/>
    <w:rsid w:val="00504BA6"/>
  </w:style>
  <w:style w:type="table" w:customStyle="1" w:styleId="TableGrid0">
    <w:name w:val="TableGrid"/>
    <w:rsid w:val="006710BA"/>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1">
    <w:name w:val="TableGrid1"/>
    <w:rsid w:val="00466260"/>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0">
    <w:name w:val="TableGrid2"/>
    <w:rsid w:val="00466260"/>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30">
    <w:name w:val="TableGrid3"/>
    <w:rsid w:val="00034726"/>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40">
    <w:name w:val="TableGrid4"/>
    <w:rsid w:val="004578BC"/>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7">
    <w:name w:val="Table Grid7"/>
    <w:basedOn w:val="TableNormal"/>
    <w:next w:val="TableGrid"/>
    <w:uiPriority w:val="59"/>
    <w:rsid w:val="00E66859"/>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rsid w:val="00E6685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52FC2"/>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ername">
    <w:name w:val="auther name"/>
    <w:basedOn w:val="Normal"/>
    <w:link w:val="authernameChar"/>
    <w:qFormat/>
    <w:rsid w:val="00BE6C08"/>
    <w:pPr>
      <w:bidi w:val="0"/>
      <w:spacing w:line="360" w:lineRule="auto"/>
      <w:jc w:val="center"/>
    </w:pPr>
    <w:rPr>
      <w:b/>
      <w:bCs/>
      <w:iCs/>
      <w:color w:val="000000"/>
    </w:rPr>
  </w:style>
  <w:style w:type="character" w:customStyle="1" w:styleId="authernameChar">
    <w:name w:val="auther name Char"/>
    <w:basedOn w:val="DefaultParagraphFont"/>
    <w:link w:val="authername"/>
    <w:rsid w:val="00BE6C08"/>
    <w:rPr>
      <w:b/>
      <w:bCs/>
      <w:iCs/>
      <w:color w:val="000000"/>
      <w:sz w:val="24"/>
      <w:szCs w:val="24"/>
    </w:rPr>
  </w:style>
  <w:style w:type="paragraph" w:customStyle="1" w:styleId="H20">
    <w:name w:val="H2"/>
    <w:basedOn w:val="P"/>
    <w:link w:val="H2Char"/>
    <w:qFormat/>
    <w:rsid w:val="00B66769"/>
    <w:rPr>
      <w:b/>
      <w:bCs/>
    </w:rPr>
  </w:style>
  <w:style w:type="character" w:customStyle="1" w:styleId="H2Char">
    <w:name w:val="H2 Char"/>
    <w:basedOn w:val="PChar"/>
    <w:link w:val="H20"/>
    <w:rsid w:val="00B66769"/>
    <w:rPr>
      <w:rFonts w:eastAsia="SimSun"/>
      <w:b/>
      <w:bCs/>
      <w:color w:val="000000"/>
      <w:sz w:val="24"/>
      <w:szCs w:val="24"/>
      <w:lang w:val="en-GB" w:eastAsia="zh-CN"/>
    </w:rPr>
  </w:style>
  <w:style w:type="character" w:styleId="UnresolvedMention">
    <w:name w:val="Unresolved Mention"/>
    <w:basedOn w:val="DefaultParagraphFont"/>
    <w:uiPriority w:val="99"/>
    <w:semiHidden/>
    <w:unhideWhenUsed/>
    <w:rsid w:val="00C310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2451">
      <w:bodyDiv w:val="1"/>
      <w:marLeft w:val="0"/>
      <w:marRight w:val="0"/>
      <w:marTop w:val="0"/>
      <w:marBottom w:val="0"/>
      <w:divBdr>
        <w:top w:val="none" w:sz="0" w:space="0" w:color="auto"/>
        <w:left w:val="none" w:sz="0" w:space="0" w:color="auto"/>
        <w:bottom w:val="none" w:sz="0" w:space="0" w:color="auto"/>
        <w:right w:val="none" w:sz="0" w:space="0" w:color="auto"/>
      </w:divBdr>
    </w:div>
    <w:div w:id="13926347">
      <w:bodyDiv w:val="1"/>
      <w:marLeft w:val="0"/>
      <w:marRight w:val="0"/>
      <w:marTop w:val="0"/>
      <w:marBottom w:val="0"/>
      <w:divBdr>
        <w:top w:val="none" w:sz="0" w:space="0" w:color="auto"/>
        <w:left w:val="none" w:sz="0" w:space="0" w:color="auto"/>
        <w:bottom w:val="none" w:sz="0" w:space="0" w:color="auto"/>
        <w:right w:val="none" w:sz="0" w:space="0" w:color="auto"/>
      </w:divBdr>
    </w:div>
    <w:div w:id="18940169">
      <w:bodyDiv w:val="1"/>
      <w:marLeft w:val="0"/>
      <w:marRight w:val="0"/>
      <w:marTop w:val="0"/>
      <w:marBottom w:val="0"/>
      <w:divBdr>
        <w:top w:val="none" w:sz="0" w:space="0" w:color="auto"/>
        <w:left w:val="none" w:sz="0" w:space="0" w:color="auto"/>
        <w:bottom w:val="none" w:sz="0" w:space="0" w:color="auto"/>
        <w:right w:val="none" w:sz="0" w:space="0" w:color="auto"/>
      </w:divBdr>
    </w:div>
    <w:div w:id="21175595">
      <w:bodyDiv w:val="1"/>
      <w:marLeft w:val="0"/>
      <w:marRight w:val="0"/>
      <w:marTop w:val="0"/>
      <w:marBottom w:val="0"/>
      <w:divBdr>
        <w:top w:val="none" w:sz="0" w:space="0" w:color="auto"/>
        <w:left w:val="none" w:sz="0" w:space="0" w:color="auto"/>
        <w:bottom w:val="none" w:sz="0" w:space="0" w:color="auto"/>
        <w:right w:val="none" w:sz="0" w:space="0" w:color="auto"/>
      </w:divBdr>
    </w:div>
    <w:div w:id="65228141">
      <w:bodyDiv w:val="1"/>
      <w:marLeft w:val="0"/>
      <w:marRight w:val="0"/>
      <w:marTop w:val="0"/>
      <w:marBottom w:val="0"/>
      <w:divBdr>
        <w:top w:val="none" w:sz="0" w:space="0" w:color="auto"/>
        <w:left w:val="none" w:sz="0" w:space="0" w:color="auto"/>
        <w:bottom w:val="none" w:sz="0" w:space="0" w:color="auto"/>
        <w:right w:val="none" w:sz="0" w:space="0" w:color="auto"/>
      </w:divBdr>
    </w:div>
    <w:div w:id="71006181">
      <w:bodyDiv w:val="1"/>
      <w:marLeft w:val="0"/>
      <w:marRight w:val="0"/>
      <w:marTop w:val="0"/>
      <w:marBottom w:val="0"/>
      <w:divBdr>
        <w:top w:val="none" w:sz="0" w:space="0" w:color="auto"/>
        <w:left w:val="none" w:sz="0" w:space="0" w:color="auto"/>
        <w:bottom w:val="none" w:sz="0" w:space="0" w:color="auto"/>
        <w:right w:val="none" w:sz="0" w:space="0" w:color="auto"/>
      </w:divBdr>
    </w:div>
    <w:div w:id="76171132">
      <w:bodyDiv w:val="1"/>
      <w:marLeft w:val="0"/>
      <w:marRight w:val="0"/>
      <w:marTop w:val="0"/>
      <w:marBottom w:val="0"/>
      <w:divBdr>
        <w:top w:val="none" w:sz="0" w:space="0" w:color="auto"/>
        <w:left w:val="none" w:sz="0" w:space="0" w:color="auto"/>
        <w:bottom w:val="none" w:sz="0" w:space="0" w:color="auto"/>
        <w:right w:val="none" w:sz="0" w:space="0" w:color="auto"/>
      </w:divBdr>
    </w:div>
    <w:div w:id="76366207">
      <w:bodyDiv w:val="1"/>
      <w:marLeft w:val="0"/>
      <w:marRight w:val="0"/>
      <w:marTop w:val="0"/>
      <w:marBottom w:val="0"/>
      <w:divBdr>
        <w:top w:val="none" w:sz="0" w:space="0" w:color="auto"/>
        <w:left w:val="none" w:sz="0" w:space="0" w:color="auto"/>
        <w:bottom w:val="none" w:sz="0" w:space="0" w:color="auto"/>
        <w:right w:val="none" w:sz="0" w:space="0" w:color="auto"/>
      </w:divBdr>
    </w:div>
    <w:div w:id="80109569">
      <w:bodyDiv w:val="1"/>
      <w:marLeft w:val="0"/>
      <w:marRight w:val="0"/>
      <w:marTop w:val="0"/>
      <w:marBottom w:val="0"/>
      <w:divBdr>
        <w:top w:val="none" w:sz="0" w:space="0" w:color="auto"/>
        <w:left w:val="none" w:sz="0" w:space="0" w:color="auto"/>
        <w:bottom w:val="none" w:sz="0" w:space="0" w:color="auto"/>
        <w:right w:val="none" w:sz="0" w:space="0" w:color="auto"/>
      </w:divBdr>
    </w:div>
    <w:div w:id="84888028">
      <w:bodyDiv w:val="1"/>
      <w:marLeft w:val="0"/>
      <w:marRight w:val="0"/>
      <w:marTop w:val="0"/>
      <w:marBottom w:val="0"/>
      <w:divBdr>
        <w:top w:val="none" w:sz="0" w:space="0" w:color="auto"/>
        <w:left w:val="none" w:sz="0" w:space="0" w:color="auto"/>
        <w:bottom w:val="none" w:sz="0" w:space="0" w:color="auto"/>
        <w:right w:val="none" w:sz="0" w:space="0" w:color="auto"/>
      </w:divBdr>
    </w:div>
    <w:div w:id="100077187">
      <w:bodyDiv w:val="1"/>
      <w:marLeft w:val="0"/>
      <w:marRight w:val="0"/>
      <w:marTop w:val="0"/>
      <w:marBottom w:val="0"/>
      <w:divBdr>
        <w:top w:val="none" w:sz="0" w:space="0" w:color="auto"/>
        <w:left w:val="none" w:sz="0" w:space="0" w:color="auto"/>
        <w:bottom w:val="none" w:sz="0" w:space="0" w:color="auto"/>
        <w:right w:val="none" w:sz="0" w:space="0" w:color="auto"/>
      </w:divBdr>
    </w:div>
    <w:div w:id="118452820">
      <w:bodyDiv w:val="1"/>
      <w:marLeft w:val="0"/>
      <w:marRight w:val="0"/>
      <w:marTop w:val="0"/>
      <w:marBottom w:val="0"/>
      <w:divBdr>
        <w:top w:val="none" w:sz="0" w:space="0" w:color="auto"/>
        <w:left w:val="none" w:sz="0" w:space="0" w:color="auto"/>
        <w:bottom w:val="none" w:sz="0" w:space="0" w:color="auto"/>
        <w:right w:val="none" w:sz="0" w:space="0" w:color="auto"/>
      </w:divBdr>
    </w:div>
    <w:div w:id="118837968">
      <w:bodyDiv w:val="1"/>
      <w:marLeft w:val="0"/>
      <w:marRight w:val="0"/>
      <w:marTop w:val="0"/>
      <w:marBottom w:val="0"/>
      <w:divBdr>
        <w:top w:val="none" w:sz="0" w:space="0" w:color="auto"/>
        <w:left w:val="none" w:sz="0" w:space="0" w:color="auto"/>
        <w:bottom w:val="none" w:sz="0" w:space="0" w:color="auto"/>
        <w:right w:val="none" w:sz="0" w:space="0" w:color="auto"/>
      </w:divBdr>
    </w:div>
    <w:div w:id="125122689">
      <w:bodyDiv w:val="1"/>
      <w:marLeft w:val="0"/>
      <w:marRight w:val="0"/>
      <w:marTop w:val="0"/>
      <w:marBottom w:val="0"/>
      <w:divBdr>
        <w:top w:val="none" w:sz="0" w:space="0" w:color="auto"/>
        <w:left w:val="none" w:sz="0" w:space="0" w:color="auto"/>
        <w:bottom w:val="none" w:sz="0" w:space="0" w:color="auto"/>
        <w:right w:val="none" w:sz="0" w:space="0" w:color="auto"/>
      </w:divBdr>
    </w:div>
    <w:div w:id="144207226">
      <w:bodyDiv w:val="1"/>
      <w:marLeft w:val="0"/>
      <w:marRight w:val="0"/>
      <w:marTop w:val="0"/>
      <w:marBottom w:val="0"/>
      <w:divBdr>
        <w:top w:val="none" w:sz="0" w:space="0" w:color="auto"/>
        <w:left w:val="none" w:sz="0" w:space="0" w:color="auto"/>
        <w:bottom w:val="none" w:sz="0" w:space="0" w:color="auto"/>
        <w:right w:val="none" w:sz="0" w:space="0" w:color="auto"/>
      </w:divBdr>
    </w:div>
    <w:div w:id="151068924">
      <w:bodyDiv w:val="1"/>
      <w:marLeft w:val="0"/>
      <w:marRight w:val="0"/>
      <w:marTop w:val="0"/>
      <w:marBottom w:val="0"/>
      <w:divBdr>
        <w:top w:val="none" w:sz="0" w:space="0" w:color="auto"/>
        <w:left w:val="none" w:sz="0" w:space="0" w:color="auto"/>
        <w:bottom w:val="none" w:sz="0" w:space="0" w:color="auto"/>
        <w:right w:val="none" w:sz="0" w:space="0" w:color="auto"/>
      </w:divBdr>
    </w:div>
    <w:div w:id="157812624">
      <w:bodyDiv w:val="1"/>
      <w:marLeft w:val="0"/>
      <w:marRight w:val="0"/>
      <w:marTop w:val="0"/>
      <w:marBottom w:val="0"/>
      <w:divBdr>
        <w:top w:val="none" w:sz="0" w:space="0" w:color="auto"/>
        <w:left w:val="none" w:sz="0" w:space="0" w:color="auto"/>
        <w:bottom w:val="none" w:sz="0" w:space="0" w:color="auto"/>
        <w:right w:val="none" w:sz="0" w:space="0" w:color="auto"/>
      </w:divBdr>
    </w:div>
    <w:div w:id="162283869">
      <w:bodyDiv w:val="1"/>
      <w:marLeft w:val="0"/>
      <w:marRight w:val="0"/>
      <w:marTop w:val="0"/>
      <w:marBottom w:val="0"/>
      <w:divBdr>
        <w:top w:val="none" w:sz="0" w:space="0" w:color="auto"/>
        <w:left w:val="none" w:sz="0" w:space="0" w:color="auto"/>
        <w:bottom w:val="none" w:sz="0" w:space="0" w:color="auto"/>
        <w:right w:val="none" w:sz="0" w:space="0" w:color="auto"/>
      </w:divBdr>
    </w:div>
    <w:div w:id="163323333">
      <w:bodyDiv w:val="1"/>
      <w:marLeft w:val="0"/>
      <w:marRight w:val="0"/>
      <w:marTop w:val="0"/>
      <w:marBottom w:val="0"/>
      <w:divBdr>
        <w:top w:val="none" w:sz="0" w:space="0" w:color="auto"/>
        <w:left w:val="none" w:sz="0" w:space="0" w:color="auto"/>
        <w:bottom w:val="none" w:sz="0" w:space="0" w:color="auto"/>
        <w:right w:val="none" w:sz="0" w:space="0" w:color="auto"/>
      </w:divBdr>
    </w:div>
    <w:div w:id="164564234">
      <w:bodyDiv w:val="1"/>
      <w:marLeft w:val="0"/>
      <w:marRight w:val="0"/>
      <w:marTop w:val="0"/>
      <w:marBottom w:val="0"/>
      <w:divBdr>
        <w:top w:val="none" w:sz="0" w:space="0" w:color="auto"/>
        <w:left w:val="none" w:sz="0" w:space="0" w:color="auto"/>
        <w:bottom w:val="none" w:sz="0" w:space="0" w:color="auto"/>
        <w:right w:val="none" w:sz="0" w:space="0" w:color="auto"/>
      </w:divBdr>
    </w:div>
    <w:div w:id="171575387">
      <w:bodyDiv w:val="1"/>
      <w:marLeft w:val="0"/>
      <w:marRight w:val="0"/>
      <w:marTop w:val="0"/>
      <w:marBottom w:val="0"/>
      <w:divBdr>
        <w:top w:val="none" w:sz="0" w:space="0" w:color="auto"/>
        <w:left w:val="none" w:sz="0" w:space="0" w:color="auto"/>
        <w:bottom w:val="none" w:sz="0" w:space="0" w:color="auto"/>
        <w:right w:val="none" w:sz="0" w:space="0" w:color="auto"/>
      </w:divBdr>
    </w:div>
    <w:div w:id="181746206">
      <w:bodyDiv w:val="1"/>
      <w:marLeft w:val="0"/>
      <w:marRight w:val="0"/>
      <w:marTop w:val="0"/>
      <w:marBottom w:val="0"/>
      <w:divBdr>
        <w:top w:val="none" w:sz="0" w:space="0" w:color="auto"/>
        <w:left w:val="none" w:sz="0" w:space="0" w:color="auto"/>
        <w:bottom w:val="none" w:sz="0" w:space="0" w:color="auto"/>
        <w:right w:val="none" w:sz="0" w:space="0" w:color="auto"/>
      </w:divBdr>
    </w:div>
    <w:div w:id="183980105">
      <w:bodyDiv w:val="1"/>
      <w:marLeft w:val="0"/>
      <w:marRight w:val="0"/>
      <w:marTop w:val="0"/>
      <w:marBottom w:val="0"/>
      <w:divBdr>
        <w:top w:val="none" w:sz="0" w:space="0" w:color="auto"/>
        <w:left w:val="none" w:sz="0" w:space="0" w:color="auto"/>
        <w:bottom w:val="none" w:sz="0" w:space="0" w:color="auto"/>
        <w:right w:val="none" w:sz="0" w:space="0" w:color="auto"/>
      </w:divBdr>
    </w:div>
    <w:div w:id="188302459">
      <w:bodyDiv w:val="1"/>
      <w:marLeft w:val="0"/>
      <w:marRight w:val="0"/>
      <w:marTop w:val="0"/>
      <w:marBottom w:val="0"/>
      <w:divBdr>
        <w:top w:val="none" w:sz="0" w:space="0" w:color="auto"/>
        <w:left w:val="none" w:sz="0" w:space="0" w:color="auto"/>
        <w:bottom w:val="none" w:sz="0" w:space="0" w:color="auto"/>
        <w:right w:val="none" w:sz="0" w:space="0" w:color="auto"/>
      </w:divBdr>
    </w:div>
    <w:div w:id="204878011">
      <w:bodyDiv w:val="1"/>
      <w:marLeft w:val="0"/>
      <w:marRight w:val="0"/>
      <w:marTop w:val="0"/>
      <w:marBottom w:val="0"/>
      <w:divBdr>
        <w:top w:val="none" w:sz="0" w:space="0" w:color="auto"/>
        <w:left w:val="none" w:sz="0" w:space="0" w:color="auto"/>
        <w:bottom w:val="none" w:sz="0" w:space="0" w:color="auto"/>
        <w:right w:val="none" w:sz="0" w:space="0" w:color="auto"/>
      </w:divBdr>
    </w:div>
    <w:div w:id="210384052">
      <w:bodyDiv w:val="1"/>
      <w:marLeft w:val="0"/>
      <w:marRight w:val="0"/>
      <w:marTop w:val="0"/>
      <w:marBottom w:val="0"/>
      <w:divBdr>
        <w:top w:val="none" w:sz="0" w:space="0" w:color="auto"/>
        <w:left w:val="none" w:sz="0" w:space="0" w:color="auto"/>
        <w:bottom w:val="none" w:sz="0" w:space="0" w:color="auto"/>
        <w:right w:val="none" w:sz="0" w:space="0" w:color="auto"/>
      </w:divBdr>
    </w:div>
    <w:div w:id="226690128">
      <w:bodyDiv w:val="1"/>
      <w:marLeft w:val="0"/>
      <w:marRight w:val="0"/>
      <w:marTop w:val="0"/>
      <w:marBottom w:val="0"/>
      <w:divBdr>
        <w:top w:val="none" w:sz="0" w:space="0" w:color="auto"/>
        <w:left w:val="none" w:sz="0" w:space="0" w:color="auto"/>
        <w:bottom w:val="none" w:sz="0" w:space="0" w:color="auto"/>
        <w:right w:val="none" w:sz="0" w:space="0" w:color="auto"/>
      </w:divBdr>
    </w:div>
    <w:div w:id="233978022">
      <w:bodyDiv w:val="1"/>
      <w:marLeft w:val="0"/>
      <w:marRight w:val="0"/>
      <w:marTop w:val="0"/>
      <w:marBottom w:val="0"/>
      <w:divBdr>
        <w:top w:val="none" w:sz="0" w:space="0" w:color="auto"/>
        <w:left w:val="none" w:sz="0" w:space="0" w:color="auto"/>
        <w:bottom w:val="none" w:sz="0" w:space="0" w:color="auto"/>
        <w:right w:val="none" w:sz="0" w:space="0" w:color="auto"/>
      </w:divBdr>
    </w:div>
    <w:div w:id="235359502">
      <w:bodyDiv w:val="1"/>
      <w:marLeft w:val="0"/>
      <w:marRight w:val="0"/>
      <w:marTop w:val="0"/>
      <w:marBottom w:val="0"/>
      <w:divBdr>
        <w:top w:val="none" w:sz="0" w:space="0" w:color="auto"/>
        <w:left w:val="none" w:sz="0" w:space="0" w:color="auto"/>
        <w:bottom w:val="none" w:sz="0" w:space="0" w:color="auto"/>
        <w:right w:val="none" w:sz="0" w:space="0" w:color="auto"/>
      </w:divBdr>
    </w:div>
    <w:div w:id="236287602">
      <w:bodyDiv w:val="1"/>
      <w:marLeft w:val="0"/>
      <w:marRight w:val="0"/>
      <w:marTop w:val="0"/>
      <w:marBottom w:val="0"/>
      <w:divBdr>
        <w:top w:val="none" w:sz="0" w:space="0" w:color="auto"/>
        <w:left w:val="none" w:sz="0" w:space="0" w:color="auto"/>
        <w:bottom w:val="none" w:sz="0" w:space="0" w:color="auto"/>
        <w:right w:val="none" w:sz="0" w:space="0" w:color="auto"/>
      </w:divBdr>
    </w:div>
    <w:div w:id="256910583">
      <w:bodyDiv w:val="1"/>
      <w:marLeft w:val="0"/>
      <w:marRight w:val="0"/>
      <w:marTop w:val="0"/>
      <w:marBottom w:val="0"/>
      <w:divBdr>
        <w:top w:val="none" w:sz="0" w:space="0" w:color="auto"/>
        <w:left w:val="none" w:sz="0" w:space="0" w:color="auto"/>
        <w:bottom w:val="none" w:sz="0" w:space="0" w:color="auto"/>
        <w:right w:val="none" w:sz="0" w:space="0" w:color="auto"/>
      </w:divBdr>
    </w:div>
    <w:div w:id="258223503">
      <w:bodyDiv w:val="1"/>
      <w:marLeft w:val="0"/>
      <w:marRight w:val="0"/>
      <w:marTop w:val="0"/>
      <w:marBottom w:val="0"/>
      <w:divBdr>
        <w:top w:val="none" w:sz="0" w:space="0" w:color="auto"/>
        <w:left w:val="none" w:sz="0" w:space="0" w:color="auto"/>
        <w:bottom w:val="none" w:sz="0" w:space="0" w:color="auto"/>
        <w:right w:val="none" w:sz="0" w:space="0" w:color="auto"/>
      </w:divBdr>
    </w:div>
    <w:div w:id="263540441">
      <w:bodyDiv w:val="1"/>
      <w:marLeft w:val="0"/>
      <w:marRight w:val="0"/>
      <w:marTop w:val="0"/>
      <w:marBottom w:val="0"/>
      <w:divBdr>
        <w:top w:val="none" w:sz="0" w:space="0" w:color="auto"/>
        <w:left w:val="none" w:sz="0" w:space="0" w:color="auto"/>
        <w:bottom w:val="none" w:sz="0" w:space="0" w:color="auto"/>
        <w:right w:val="none" w:sz="0" w:space="0" w:color="auto"/>
      </w:divBdr>
    </w:div>
    <w:div w:id="272135696">
      <w:bodyDiv w:val="1"/>
      <w:marLeft w:val="0"/>
      <w:marRight w:val="0"/>
      <w:marTop w:val="0"/>
      <w:marBottom w:val="0"/>
      <w:divBdr>
        <w:top w:val="none" w:sz="0" w:space="0" w:color="auto"/>
        <w:left w:val="none" w:sz="0" w:space="0" w:color="auto"/>
        <w:bottom w:val="none" w:sz="0" w:space="0" w:color="auto"/>
        <w:right w:val="none" w:sz="0" w:space="0" w:color="auto"/>
      </w:divBdr>
    </w:div>
    <w:div w:id="288241888">
      <w:bodyDiv w:val="1"/>
      <w:marLeft w:val="0"/>
      <w:marRight w:val="0"/>
      <w:marTop w:val="0"/>
      <w:marBottom w:val="0"/>
      <w:divBdr>
        <w:top w:val="none" w:sz="0" w:space="0" w:color="auto"/>
        <w:left w:val="none" w:sz="0" w:space="0" w:color="auto"/>
        <w:bottom w:val="none" w:sz="0" w:space="0" w:color="auto"/>
        <w:right w:val="none" w:sz="0" w:space="0" w:color="auto"/>
      </w:divBdr>
    </w:div>
    <w:div w:id="294064453">
      <w:bodyDiv w:val="1"/>
      <w:marLeft w:val="0"/>
      <w:marRight w:val="0"/>
      <w:marTop w:val="0"/>
      <w:marBottom w:val="0"/>
      <w:divBdr>
        <w:top w:val="none" w:sz="0" w:space="0" w:color="auto"/>
        <w:left w:val="none" w:sz="0" w:space="0" w:color="auto"/>
        <w:bottom w:val="none" w:sz="0" w:space="0" w:color="auto"/>
        <w:right w:val="none" w:sz="0" w:space="0" w:color="auto"/>
      </w:divBdr>
    </w:div>
    <w:div w:id="317543015">
      <w:bodyDiv w:val="1"/>
      <w:marLeft w:val="0"/>
      <w:marRight w:val="0"/>
      <w:marTop w:val="0"/>
      <w:marBottom w:val="0"/>
      <w:divBdr>
        <w:top w:val="none" w:sz="0" w:space="0" w:color="auto"/>
        <w:left w:val="none" w:sz="0" w:space="0" w:color="auto"/>
        <w:bottom w:val="none" w:sz="0" w:space="0" w:color="auto"/>
        <w:right w:val="none" w:sz="0" w:space="0" w:color="auto"/>
      </w:divBdr>
    </w:div>
    <w:div w:id="364596686">
      <w:bodyDiv w:val="1"/>
      <w:marLeft w:val="0"/>
      <w:marRight w:val="0"/>
      <w:marTop w:val="0"/>
      <w:marBottom w:val="0"/>
      <w:divBdr>
        <w:top w:val="none" w:sz="0" w:space="0" w:color="auto"/>
        <w:left w:val="none" w:sz="0" w:space="0" w:color="auto"/>
        <w:bottom w:val="none" w:sz="0" w:space="0" w:color="auto"/>
        <w:right w:val="none" w:sz="0" w:space="0" w:color="auto"/>
      </w:divBdr>
    </w:div>
    <w:div w:id="366418573">
      <w:bodyDiv w:val="1"/>
      <w:marLeft w:val="0"/>
      <w:marRight w:val="0"/>
      <w:marTop w:val="0"/>
      <w:marBottom w:val="0"/>
      <w:divBdr>
        <w:top w:val="none" w:sz="0" w:space="0" w:color="auto"/>
        <w:left w:val="none" w:sz="0" w:space="0" w:color="auto"/>
        <w:bottom w:val="none" w:sz="0" w:space="0" w:color="auto"/>
        <w:right w:val="none" w:sz="0" w:space="0" w:color="auto"/>
      </w:divBdr>
    </w:div>
    <w:div w:id="376702226">
      <w:bodyDiv w:val="1"/>
      <w:marLeft w:val="0"/>
      <w:marRight w:val="0"/>
      <w:marTop w:val="0"/>
      <w:marBottom w:val="0"/>
      <w:divBdr>
        <w:top w:val="none" w:sz="0" w:space="0" w:color="auto"/>
        <w:left w:val="none" w:sz="0" w:space="0" w:color="auto"/>
        <w:bottom w:val="none" w:sz="0" w:space="0" w:color="auto"/>
        <w:right w:val="none" w:sz="0" w:space="0" w:color="auto"/>
      </w:divBdr>
    </w:div>
    <w:div w:id="377248013">
      <w:bodyDiv w:val="1"/>
      <w:marLeft w:val="0"/>
      <w:marRight w:val="0"/>
      <w:marTop w:val="0"/>
      <w:marBottom w:val="0"/>
      <w:divBdr>
        <w:top w:val="none" w:sz="0" w:space="0" w:color="auto"/>
        <w:left w:val="none" w:sz="0" w:space="0" w:color="auto"/>
        <w:bottom w:val="none" w:sz="0" w:space="0" w:color="auto"/>
        <w:right w:val="none" w:sz="0" w:space="0" w:color="auto"/>
      </w:divBdr>
    </w:div>
    <w:div w:id="379986186">
      <w:bodyDiv w:val="1"/>
      <w:marLeft w:val="0"/>
      <w:marRight w:val="0"/>
      <w:marTop w:val="0"/>
      <w:marBottom w:val="0"/>
      <w:divBdr>
        <w:top w:val="none" w:sz="0" w:space="0" w:color="auto"/>
        <w:left w:val="none" w:sz="0" w:space="0" w:color="auto"/>
        <w:bottom w:val="none" w:sz="0" w:space="0" w:color="auto"/>
        <w:right w:val="none" w:sz="0" w:space="0" w:color="auto"/>
      </w:divBdr>
    </w:div>
    <w:div w:id="386952316">
      <w:bodyDiv w:val="1"/>
      <w:marLeft w:val="0"/>
      <w:marRight w:val="0"/>
      <w:marTop w:val="0"/>
      <w:marBottom w:val="0"/>
      <w:divBdr>
        <w:top w:val="none" w:sz="0" w:space="0" w:color="auto"/>
        <w:left w:val="none" w:sz="0" w:space="0" w:color="auto"/>
        <w:bottom w:val="none" w:sz="0" w:space="0" w:color="auto"/>
        <w:right w:val="none" w:sz="0" w:space="0" w:color="auto"/>
      </w:divBdr>
    </w:div>
    <w:div w:id="402071496">
      <w:bodyDiv w:val="1"/>
      <w:marLeft w:val="0"/>
      <w:marRight w:val="0"/>
      <w:marTop w:val="0"/>
      <w:marBottom w:val="0"/>
      <w:divBdr>
        <w:top w:val="none" w:sz="0" w:space="0" w:color="auto"/>
        <w:left w:val="none" w:sz="0" w:space="0" w:color="auto"/>
        <w:bottom w:val="none" w:sz="0" w:space="0" w:color="auto"/>
        <w:right w:val="none" w:sz="0" w:space="0" w:color="auto"/>
      </w:divBdr>
    </w:div>
    <w:div w:id="407265182">
      <w:bodyDiv w:val="1"/>
      <w:marLeft w:val="0"/>
      <w:marRight w:val="0"/>
      <w:marTop w:val="0"/>
      <w:marBottom w:val="0"/>
      <w:divBdr>
        <w:top w:val="none" w:sz="0" w:space="0" w:color="auto"/>
        <w:left w:val="none" w:sz="0" w:space="0" w:color="auto"/>
        <w:bottom w:val="none" w:sz="0" w:space="0" w:color="auto"/>
        <w:right w:val="none" w:sz="0" w:space="0" w:color="auto"/>
      </w:divBdr>
    </w:div>
    <w:div w:id="419064520">
      <w:bodyDiv w:val="1"/>
      <w:marLeft w:val="0"/>
      <w:marRight w:val="0"/>
      <w:marTop w:val="0"/>
      <w:marBottom w:val="0"/>
      <w:divBdr>
        <w:top w:val="none" w:sz="0" w:space="0" w:color="auto"/>
        <w:left w:val="none" w:sz="0" w:space="0" w:color="auto"/>
        <w:bottom w:val="none" w:sz="0" w:space="0" w:color="auto"/>
        <w:right w:val="none" w:sz="0" w:space="0" w:color="auto"/>
      </w:divBdr>
    </w:div>
    <w:div w:id="438260666">
      <w:bodyDiv w:val="1"/>
      <w:marLeft w:val="0"/>
      <w:marRight w:val="0"/>
      <w:marTop w:val="0"/>
      <w:marBottom w:val="0"/>
      <w:divBdr>
        <w:top w:val="none" w:sz="0" w:space="0" w:color="auto"/>
        <w:left w:val="none" w:sz="0" w:space="0" w:color="auto"/>
        <w:bottom w:val="none" w:sz="0" w:space="0" w:color="auto"/>
        <w:right w:val="none" w:sz="0" w:space="0" w:color="auto"/>
      </w:divBdr>
    </w:div>
    <w:div w:id="440346334">
      <w:bodyDiv w:val="1"/>
      <w:marLeft w:val="0"/>
      <w:marRight w:val="0"/>
      <w:marTop w:val="0"/>
      <w:marBottom w:val="0"/>
      <w:divBdr>
        <w:top w:val="none" w:sz="0" w:space="0" w:color="auto"/>
        <w:left w:val="none" w:sz="0" w:space="0" w:color="auto"/>
        <w:bottom w:val="none" w:sz="0" w:space="0" w:color="auto"/>
        <w:right w:val="none" w:sz="0" w:space="0" w:color="auto"/>
      </w:divBdr>
    </w:div>
    <w:div w:id="446704411">
      <w:bodyDiv w:val="1"/>
      <w:marLeft w:val="0"/>
      <w:marRight w:val="0"/>
      <w:marTop w:val="0"/>
      <w:marBottom w:val="0"/>
      <w:divBdr>
        <w:top w:val="none" w:sz="0" w:space="0" w:color="auto"/>
        <w:left w:val="none" w:sz="0" w:space="0" w:color="auto"/>
        <w:bottom w:val="none" w:sz="0" w:space="0" w:color="auto"/>
        <w:right w:val="none" w:sz="0" w:space="0" w:color="auto"/>
      </w:divBdr>
    </w:div>
    <w:div w:id="455366581">
      <w:bodyDiv w:val="1"/>
      <w:marLeft w:val="0"/>
      <w:marRight w:val="0"/>
      <w:marTop w:val="0"/>
      <w:marBottom w:val="0"/>
      <w:divBdr>
        <w:top w:val="none" w:sz="0" w:space="0" w:color="auto"/>
        <w:left w:val="none" w:sz="0" w:space="0" w:color="auto"/>
        <w:bottom w:val="none" w:sz="0" w:space="0" w:color="auto"/>
        <w:right w:val="none" w:sz="0" w:space="0" w:color="auto"/>
      </w:divBdr>
    </w:div>
    <w:div w:id="462428241">
      <w:bodyDiv w:val="1"/>
      <w:marLeft w:val="0"/>
      <w:marRight w:val="0"/>
      <w:marTop w:val="0"/>
      <w:marBottom w:val="0"/>
      <w:divBdr>
        <w:top w:val="none" w:sz="0" w:space="0" w:color="auto"/>
        <w:left w:val="none" w:sz="0" w:space="0" w:color="auto"/>
        <w:bottom w:val="none" w:sz="0" w:space="0" w:color="auto"/>
        <w:right w:val="none" w:sz="0" w:space="0" w:color="auto"/>
      </w:divBdr>
    </w:div>
    <w:div w:id="466581565">
      <w:bodyDiv w:val="1"/>
      <w:marLeft w:val="0"/>
      <w:marRight w:val="0"/>
      <w:marTop w:val="0"/>
      <w:marBottom w:val="0"/>
      <w:divBdr>
        <w:top w:val="none" w:sz="0" w:space="0" w:color="auto"/>
        <w:left w:val="none" w:sz="0" w:space="0" w:color="auto"/>
        <w:bottom w:val="none" w:sz="0" w:space="0" w:color="auto"/>
        <w:right w:val="none" w:sz="0" w:space="0" w:color="auto"/>
      </w:divBdr>
    </w:div>
    <w:div w:id="469175584">
      <w:bodyDiv w:val="1"/>
      <w:marLeft w:val="0"/>
      <w:marRight w:val="0"/>
      <w:marTop w:val="0"/>
      <w:marBottom w:val="0"/>
      <w:divBdr>
        <w:top w:val="none" w:sz="0" w:space="0" w:color="auto"/>
        <w:left w:val="none" w:sz="0" w:space="0" w:color="auto"/>
        <w:bottom w:val="none" w:sz="0" w:space="0" w:color="auto"/>
        <w:right w:val="none" w:sz="0" w:space="0" w:color="auto"/>
      </w:divBdr>
    </w:div>
    <w:div w:id="470486844">
      <w:bodyDiv w:val="1"/>
      <w:marLeft w:val="0"/>
      <w:marRight w:val="0"/>
      <w:marTop w:val="0"/>
      <w:marBottom w:val="0"/>
      <w:divBdr>
        <w:top w:val="none" w:sz="0" w:space="0" w:color="auto"/>
        <w:left w:val="none" w:sz="0" w:space="0" w:color="auto"/>
        <w:bottom w:val="none" w:sz="0" w:space="0" w:color="auto"/>
        <w:right w:val="none" w:sz="0" w:space="0" w:color="auto"/>
      </w:divBdr>
    </w:div>
    <w:div w:id="471946480">
      <w:bodyDiv w:val="1"/>
      <w:marLeft w:val="0"/>
      <w:marRight w:val="0"/>
      <w:marTop w:val="0"/>
      <w:marBottom w:val="0"/>
      <w:divBdr>
        <w:top w:val="none" w:sz="0" w:space="0" w:color="auto"/>
        <w:left w:val="none" w:sz="0" w:space="0" w:color="auto"/>
        <w:bottom w:val="none" w:sz="0" w:space="0" w:color="auto"/>
        <w:right w:val="none" w:sz="0" w:space="0" w:color="auto"/>
      </w:divBdr>
    </w:div>
    <w:div w:id="475342370">
      <w:bodyDiv w:val="1"/>
      <w:marLeft w:val="0"/>
      <w:marRight w:val="0"/>
      <w:marTop w:val="0"/>
      <w:marBottom w:val="0"/>
      <w:divBdr>
        <w:top w:val="none" w:sz="0" w:space="0" w:color="auto"/>
        <w:left w:val="none" w:sz="0" w:space="0" w:color="auto"/>
        <w:bottom w:val="none" w:sz="0" w:space="0" w:color="auto"/>
        <w:right w:val="none" w:sz="0" w:space="0" w:color="auto"/>
      </w:divBdr>
    </w:div>
    <w:div w:id="488208440">
      <w:bodyDiv w:val="1"/>
      <w:marLeft w:val="0"/>
      <w:marRight w:val="0"/>
      <w:marTop w:val="0"/>
      <w:marBottom w:val="0"/>
      <w:divBdr>
        <w:top w:val="none" w:sz="0" w:space="0" w:color="auto"/>
        <w:left w:val="none" w:sz="0" w:space="0" w:color="auto"/>
        <w:bottom w:val="none" w:sz="0" w:space="0" w:color="auto"/>
        <w:right w:val="none" w:sz="0" w:space="0" w:color="auto"/>
      </w:divBdr>
    </w:div>
    <w:div w:id="498616737">
      <w:bodyDiv w:val="1"/>
      <w:marLeft w:val="0"/>
      <w:marRight w:val="0"/>
      <w:marTop w:val="0"/>
      <w:marBottom w:val="0"/>
      <w:divBdr>
        <w:top w:val="none" w:sz="0" w:space="0" w:color="auto"/>
        <w:left w:val="none" w:sz="0" w:space="0" w:color="auto"/>
        <w:bottom w:val="none" w:sz="0" w:space="0" w:color="auto"/>
        <w:right w:val="none" w:sz="0" w:space="0" w:color="auto"/>
      </w:divBdr>
    </w:div>
    <w:div w:id="503590316">
      <w:bodyDiv w:val="1"/>
      <w:marLeft w:val="0"/>
      <w:marRight w:val="0"/>
      <w:marTop w:val="0"/>
      <w:marBottom w:val="0"/>
      <w:divBdr>
        <w:top w:val="none" w:sz="0" w:space="0" w:color="auto"/>
        <w:left w:val="none" w:sz="0" w:space="0" w:color="auto"/>
        <w:bottom w:val="none" w:sz="0" w:space="0" w:color="auto"/>
        <w:right w:val="none" w:sz="0" w:space="0" w:color="auto"/>
      </w:divBdr>
      <w:divsChild>
        <w:div w:id="1893492123">
          <w:marLeft w:val="0"/>
          <w:marRight w:val="0"/>
          <w:marTop w:val="0"/>
          <w:marBottom w:val="0"/>
          <w:divBdr>
            <w:top w:val="none" w:sz="0" w:space="0" w:color="auto"/>
            <w:left w:val="none" w:sz="0" w:space="0" w:color="auto"/>
            <w:bottom w:val="none" w:sz="0" w:space="0" w:color="auto"/>
            <w:right w:val="none" w:sz="0" w:space="0" w:color="auto"/>
          </w:divBdr>
        </w:div>
      </w:divsChild>
    </w:div>
    <w:div w:id="523638717">
      <w:bodyDiv w:val="1"/>
      <w:marLeft w:val="0"/>
      <w:marRight w:val="0"/>
      <w:marTop w:val="0"/>
      <w:marBottom w:val="0"/>
      <w:divBdr>
        <w:top w:val="none" w:sz="0" w:space="0" w:color="auto"/>
        <w:left w:val="none" w:sz="0" w:space="0" w:color="auto"/>
        <w:bottom w:val="none" w:sz="0" w:space="0" w:color="auto"/>
        <w:right w:val="none" w:sz="0" w:space="0" w:color="auto"/>
      </w:divBdr>
    </w:div>
    <w:div w:id="531695973">
      <w:bodyDiv w:val="1"/>
      <w:marLeft w:val="0"/>
      <w:marRight w:val="0"/>
      <w:marTop w:val="0"/>
      <w:marBottom w:val="0"/>
      <w:divBdr>
        <w:top w:val="none" w:sz="0" w:space="0" w:color="auto"/>
        <w:left w:val="none" w:sz="0" w:space="0" w:color="auto"/>
        <w:bottom w:val="none" w:sz="0" w:space="0" w:color="auto"/>
        <w:right w:val="none" w:sz="0" w:space="0" w:color="auto"/>
      </w:divBdr>
    </w:div>
    <w:div w:id="536626460">
      <w:bodyDiv w:val="1"/>
      <w:marLeft w:val="0"/>
      <w:marRight w:val="0"/>
      <w:marTop w:val="0"/>
      <w:marBottom w:val="0"/>
      <w:divBdr>
        <w:top w:val="none" w:sz="0" w:space="0" w:color="auto"/>
        <w:left w:val="none" w:sz="0" w:space="0" w:color="auto"/>
        <w:bottom w:val="none" w:sz="0" w:space="0" w:color="auto"/>
        <w:right w:val="none" w:sz="0" w:space="0" w:color="auto"/>
      </w:divBdr>
    </w:div>
    <w:div w:id="538248552">
      <w:bodyDiv w:val="1"/>
      <w:marLeft w:val="0"/>
      <w:marRight w:val="0"/>
      <w:marTop w:val="0"/>
      <w:marBottom w:val="0"/>
      <w:divBdr>
        <w:top w:val="none" w:sz="0" w:space="0" w:color="auto"/>
        <w:left w:val="none" w:sz="0" w:space="0" w:color="auto"/>
        <w:bottom w:val="none" w:sz="0" w:space="0" w:color="auto"/>
        <w:right w:val="none" w:sz="0" w:space="0" w:color="auto"/>
      </w:divBdr>
    </w:div>
    <w:div w:id="542400358">
      <w:bodyDiv w:val="1"/>
      <w:marLeft w:val="0"/>
      <w:marRight w:val="0"/>
      <w:marTop w:val="0"/>
      <w:marBottom w:val="0"/>
      <w:divBdr>
        <w:top w:val="none" w:sz="0" w:space="0" w:color="auto"/>
        <w:left w:val="none" w:sz="0" w:space="0" w:color="auto"/>
        <w:bottom w:val="none" w:sz="0" w:space="0" w:color="auto"/>
        <w:right w:val="none" w:sz="0" w:space="0" w:color="auto"/>
      </w:divBdr>
    </w:div>
    <w:div w:id="542518196">
      <w:bodyDiv w:val="1"/>
      <w:marLeft w:val="0"/>
      <w:marRight w:val="0"/>
      <w:marTop w:val="0"/>
      <w:marBottom w:val="0"/>
      <w:divBdr>
        <w:top w:val="none" w:sz="0" w:space="0" w:color="auto"/>
        <w:left w:val="none" w:sz="0" w:space="0" w:color="auto"/>
        <w:bottom w:val="none" w:sz="0" w:space="0" w:color="auto"/>
        <w:right w:val="none" w:sz="0" w:space="0" w:color="auto"/>
      </w:divBdr>
    </w:div>
    <w:div w:id="547648104">
      <w:bodyDiv w:val="1"/>
      <w:marLeft w:val="0"/>
      <w:marRight w:val="0"/>
      <w:marTop w:val="0"/>
      <w:marBottom w:val="0"/>
      <w:divBdr>
        <w:top w:val="none" w:sz="0" w:space="0" w:color="auto"/>
        <w:left w:val="none" w:sz="0" w:space="0" w:color="auto"/>
        <w:bottom w:val="none" w:sz="0" w:space="0" w:color="auto"/>
        <w:right w:val="none" w:sz="0" w:space="0" w:color="auto"/>
      </w:divBdr>
    </w:div>
    <w:div w:id="548305456">
      <w:bodyDiv w:val="1"/>
      <w:marLeft w:val="0"/>
      <w:marRight w:val="0"/>
      <w:marTop w:val="0"/>
      <w:marBottom w:val="0"/>
      <w:divBdr>
        <w:top w:val="none" w:sz="0" w:space="0" w:color="auto"/>
        <w:left w:val="none" w:sz="0" w:space="0" w:color="auto"/>
        <w:bottom w:val="none" w:sz="0" w:space="0" w:color="auto"/>
        <w:right w:val="none" w:sz="0" w:space="0" w:color="auto"/>
      </w:divBdr>
    </w:div>
    <w:div w:id="552742413">
      <w:bodyDiv w:val="1"/>
      <w:marLeft w:val="0"/>
      <w:marRight w:val="0"/>
      <w:marTop w:val="0"/>
      <w:marBottom w:val="0"/>
      <w:divBdr>
        <w:top w:val="none" w:sz="0" w:space="0" w:color="auto"/>
        <w:left w:val="none" w:sz="0" w:space="0" w:color="auto"/>
        <w:bottom w:val="none" w:sz="0" w:space="0" w:color="auto"/>
        <w:right w:val="none" w:sz="0" w:space="0" w:color="auto"/>
      </w:divBdr>
    </w:div>
    <w:div w:id="555118660">
      <w:bodyDiv w:val="1"/>
      <w:marLeft w:val="0"/>
      <w:marRight w:val="0"/>
      <w:marTop w:val="0"/>
      <w:marBottom w:val="0"/>
      <w:divBdr>
        <w:top w:val="none" w:sz="0" w:space="0" w:color="auto"/>
        <w:left w:val="none" w:sz="0" w:space="0" w:color="auto"/>
        <w:bottom w:val="none" w:sz="0" w:space="0" w:color="auto"/>
        <w:right w:val="none" w:sz="0" w:space="0" w:color="auto"/>
      </w:divBdr>
    </w:div>
    <w:div w:id="558977119">
      <w:bodyDiv w:val="1"/>
      <w:marLeft w:val="0"/>
      <w:marRight w:val="0"/>
      <w:marTop w:val="0"/>
      <w:marBottom w:val="0"/>
      <w:divBdr>
        <w:top w:val="none" w:sz="0" w:space="0" w:color="auto"/>
        <w:left w:val="none" w:sz="0" w:space="0" w:color="auto"/>
        <w:bottom w:val="none" w:sz="0" w:space="0" w:color="auto"/>
        <w:right w:val="none" w:sz="0" w:space="0" w:color="auto"/>
      </w:divBdr>
      <w:divsChild>
        <w:div w:id="98377768">
          <w:marLeft w:val="0"/>
          <w:marRight w:val="0"/>
          <w:marTop w:val="0"/>
          <w:marBottom w:val="0"/>
          <w:divBdr>
            <w:top w:val="none" w:sz="0" w:space="0" w:color="auto"/>
            <w:left w:val="none" w:sz="0" w:space="0" w:color="auto"/>
            <w:bottom w:val="none" w:sz="0" w:space="0" w:color="auto"/>
            <w:right w:val="none" w:sz="0" w:space="0" w:color="auto"/>
          </w:divBdr>
          <w:divsChild>
            <w:div w:id="785078765">
              <w:marLeft w:val="0"/>
              <w:marRight w:val="0"/>
              <w:marTop w:val="0"/>
              <w:marBottom w:val="0"/>
              <w:divBdr>
                <w:top w:val="none" w:sz="0" w:space="0" w:color="auto"/>
                <w:left w:val="none" w:sz="0" w:space="0" w:color="auto"/>
                <w:bottom w:val="none" w:sz="0" w:space="0" w:color="auto"/>
                <w:right w:val="none" w:sz="0" w:space="0" w:color="auto"/>
              </w:divBdr>
              <w:divsChild>
                <w:div w:id="252013647">
                  <w:marLeft w:val="0"/>
                  <w:marRight w:val="0"/>
                  <w:marTop w:val="0"/>
                  <w:marBottom w:val="0"/>
                  <w:divBdr>
                    <w:top w:val="none" w:sz="0" w:space="0" w:color="auto"/>
                    <w:left w:val="none" w:sz="0" w:space="0" w:color="auto"/>
                    <w:bottom w:val="none" w:sz="0" w:space="0" w:color="auto"/>
                    <w:right w:val="none" w:sz="0" w:space="0" w:color="auto"/>
                  </w:divBdr>
                  <w:divsChild>
                    <w:div w:id="17432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098978">
      <w:bodyDiv w:val="1"/>
      <w:marLeft w:val="0"/>
      <w:marRight w:val="0"/>
      <w:marTop w:val="0"/>
      <w:marBottom w:val="0"/>
      <w:divBdr>
        <w:top w:val="none" w:sz="0" w:space="0" w:color="auto"/>
        <w:left w:val="none" w:sz="0" w:space="0" w:color="auto"/>
        <w:bottom w:val="none" w:sz="0" w:space="0" w:color="auto"/>
        <w:right w:val="none" w:sz="0" w:space="0" w:color="auto"/>
      </w:divBdr>
    </w:div>
    <w:div w:id="561529443">
      <w:bodyDiv w:val="1"/>
      <w:marLeft w:val="0"/>
      <w:marRight w:val="0"/>
      <w:marTop w:val="0"/>
      <w:marBottom w:val="0"/>
      <w:divBdr>
        <w:top w:val="none" w:sz="0" w:space="0" w:color="auto"/>
        <w:left w:val="none" w:sz="0" w:space="0" w:color="auto"/>
        <w:bottom w:val="none" w:sz="0" w:space="0" w:color="auto"/>
        <w:right w:val="none" w:sz="0" w:space="0" w:color="auto"/>
      </w:divBdr>
    </w:div>
    <w:div w:id="564532825">
      <w:bodyDiv w:val="1"/>
      <w:marLeft w:val="0"/>
      <w:marRight w:val="0"/>
      <w:marTop w:val="0"/>
      <w:marBottom w:val="0"/>
      <w:divBdr>
        <w:top w:val="none" w:sz="0" w:space="0" w:color="auto"/>
        <w:left w:val="none" w:sz="0" w:space="0" w:color="auto"/>
        <w:bottom w:val="none" w:sz="0" w:space="0" w:color="auto"/>
        <w:right w:val="none" w:sz="0" w:space="0" w:color="auto"/>
      </w:divBdr>
    </w:div>
    <w:div w:id="567421394">
      <w:bodyDiv w:val="1"/>
      <w:marLeft w:val="0"/>
      <w:marRight w:val="0"/>
      <w:marTop w:val="0"/>
      <w:marBottom w:val="0"/>
      <w:divBdr>
        <w:top w:val="none" w:sz="0" w:space="0" w:color="auto"/>
        <w:left w:val="none" w:sz="0" w:space="0" w:color="auto"/>
        <w:bottom w:val="none" w:sz="0" w:space="0" w:color="auto"/>
        <w:right w:val="none" w:sz="0" w:space="0" w:color="auto"/>
      </w:divBdr>
    </w:div>
    <w:div w:id="613101841">
      <w:bodyDiv w:val="1"/>
      <w:marLeft w:val="0"/>
      <w:marRight w:val="0"/>
      <w:marTop w:val="0"/>
      <w:marBottom w:val="0"/>
      <w:divBdr>
        <w:top w:val="none" w:sz="0" w:space="0" w:color="auto"/>
        <w:left w:val="none" w:sz="0" w:space="0" w:color="auto"/>
        <w:bottom w:val="none" w:sz="0" w:space="0" w:color="auto"/>
        <w:right w:val="none" w:sz="0" w:space="0" w:color="auto"/>
      </w:divBdr>
    </w:div>
    <w:div w:id="620499508">
      <w:bodyDiv w:val="1"/>
      <w:marLeft w:val="0"/>
      <w:marRight w:val="0"/>
      <w:marTop w:val="0"/>
      <w:marBottom w:val="0"/>
      <w:divBdr>
        <w:top w:val="none" w:sz="0" w:space="0" w:color="auto"/>
        <w:left w:val="none" w:sz="0" w:space="0" w:color="auto"/>
        <w:bottom w:val="none" w:sz="0" w:space="0" w:color="auto"/>
        <w:right w:val="none" w:sz="0" w:space="0" w:color="auto"/>
      </w:divBdr>
    </w:div>
    <w:div w:id="629477923">
      <w:bodyDiv w:val="1"/>
      <w:marLeft w:val="0"/>
      <w:marRight w:val="0"/>
      <w:marTop w:val="0"/>
      <w:marBottom w:val="0"/>
      <w:divBdr>
        <w:top w:val="none" w:sz="0" w:space="0" w:color="auto"/>
        <w:left w:val="none" w:sz="0" w:space="0" w:color="auto"/>
        <w:bottom w:val="none" w:sz="0" w:space="0" w:color="auto"/>
        <w:right w:val="none" w:sz="0" w:space="0" w:color="auto"/>
      </w:divBdr>
    </w:div>
    <w:div w:id="647979341">
      <w:bodyDiv w:val="1"/>
      <w:marLeft w:val="0"/>
      <w:marRight w:val="0"/>
      <w:marTop w:val="0"/>
      <w:marBottom w:val="0"/>
      <w:divBdr>
        <w:top w:val="none" w:sz="0" w:space="0" w:color="auto"/>
        <w:left w:val="none" w:sz="0" w:space="0" w:color="auto"/>
        <w:bottom w:val="none" w:sz="0" w:space="0" w:color="auto"/>
        <w:right w:val="none" w:sz="0" w:space="0" w:color="auto"/>
      </w:divBdr>
    </w:div>
    <w:div w:id="650134491">
      <w:bodyDiv w:val="1"/>
      <w:marLeft w:val="0"/>
      <w:marRight w:val="0"/>
      <w:marTop w:val="0"/>
      <w:marBottom w:val="0"/>
      <w:divBdr>
        <w:top w:val="none" w:sz="0" w:space="0" w:color="auto"/>
        <w:left w:val="none" w:sz="0" w:space="0" w:color="auto"/>
        <w:bottom w:val="none" w:sz="0" w:space="0" w:color="auto"/>
        <w:right w:val="none" w:sz="0" w:space="0" w:color="auto"/>
      </w:divBdr>
    </w:div>
    <w:div w:id="650255770">
      <w:bodyDiv w:val="1"/>
      <w:marLeft w:val="0"/>
      <w:marRight w:val="0"/>
      <w:marTop w:val="0"/>
      <w:marBottom w:val="0"/>
      <w:divBdr>
        <w:top w:val="none" w:sz="0" w:space="0" w:color="auto"/>
        <w:left w:val="none" w:sz="0" w:space="0" w:color="auto"/>
        <w:bottom w:val="none" w:sz="0" w:space="0" w:color="auto"/>
        <w:right w:val="none" w:sz="0" w:space="0" w:color="auto"/>
      </w:divBdr>
    </w:div>
    <w:div w:id="656568582">
      <w:bodyDiv w:val="1"/>
      <w:marLeft w:val="0"/>
      <w:marRight w:val="0"/>
      <w:marTop w:val="0"/>
      <w:marBottom w:val="0"/>
      <w:divBdr>
        <w:top w:val="none" w:sz="0" w:space="0" w:color="auto"/>
        <w:left w:val="none" w:sz="0" w:space="0" w:color="auto"/>
        <w:bottom w:val="none" w:sz="0" w:space="0" w:color="auto"/>
        <w:right w:val="none" w:sz="0" w:space="0" w:color="auto"/>
      </w:divBdr>
    </w:div>
    <w:div w:id="669069021">
      <w:bodyDiv w:val="1"/>
      <w:marLeft w:val="0"/>
      <w:marRight w:val="0"/>
      <w:marTop w:val="0"/>
      <w:marBottom w:val="0"/>
      <w:divBdr>
        <w:top w:val="none" w:sz="0" w:space="0" w:color="auto"/>
        <w:left w:val="none" w:sz="0" w:space="0" w:color="auto"/>
        <w:bottom w:val="none" w:sz="0" w:space="0" w:color="auto"/>
        <w:right w:val="none" w:sz="0" w:space="0" w:color="auto"/>
      </w:divBdr>
    </w:div>
    <w:div w:id="673991178">
      <w:bodyDiv w:val="1"/>
      <w:marLeft w:val="0"/>
      <w:marRight w:val="0"/>
      <w:marTop w:val="0"/>
      <w:marBottom w:val="0"/>
      <w:divBdr>
        <w:top w:val="none" w:sz="0" w:space="0" w:color="auto"/>
        <w:left w:val="none" w:sz="0" w:space="0" w:color="auto"/>
        <w:bottom w:val="none" w:sz="0" w:space="0" w:color="auto"/>
        <w:right w:val="none" w:sz="0" w:space="0" w:color="auto"/>
      </w:divBdr>
    </w:div>
    <w:div w:id="681980722">
      <w:bodyDiv w:val="1"/>
      <w:marLeft w:val="0"/>
      <w:marRight w:val="0"/>
      <w:marTop w:val="0"/>
      <w:marBottom w:val="0"/>
      <w:divBdr>
        <w:top w:val="none" w:sz="0" w:space="0" w:color="auto"/>
        <w:left w:val="none" w:sz="0" w:space="0" w:color="auto"/>
        <w:bottom w:val="none" w:sz="0" w:space="0" w:color="auto"/>
        <w:right w:val="none" w:sz="0" w:space="0" w:color="auto"/>
      </w:divBdr>
    </w:div>
    <w:div w:id="687676125">
      <w:bodyDiv w:val="1"/>
      <w:marLeft w:val="0"/>
      <w:marRight w:val="0"/>
      <w:marTop w:val="0"/>
      <w:marBottom w:val="0"/>
      <w:divBdr>
        <w:top w:val="none" w:sz="0" w:space="0" w:color="auto"/>
        <w:left w:val="none" w:sz="0" w:space="0" w:color="auto"/>
        <w:bottom w:val="none" w:sz="0" w:space="0" w:color="auto"/>
        <w:right w:val="none" w:sz="0" w:space="0" w:color="auto"/>
      </w:divBdr>
    </w:div>
    <w:div w:id="689798721">
      <w:bodyDiv w:val="1"/>
      <w:marLeft w:val="0"/>
      <w:marRight w:val="0"/>
      <w:marTop w:val="0"/>
      <w:marBottom w:val="0"/>
      <w:divBdr>
        <w:top w:val="none" w:sz="0" w:space="0" w:color="auto"/>
        <w:left w:val="none" w:sz="0" w:space="0" w:color="auto"/>
        <w:bottom w:val="none" w:sz="0" w:space="0" w:color="auto"/>
        <w:right w:val="none" w:sz="0" w:space="0" w:color="auto"/>
      </w:divBdr>
    </w:div>
    <w:div w:id="694113813">
      <w:bodyDiv w:val="1"/>
      <w:marLeft w:val="0"/>
      <w:marRight w:val="0"/>
      <w:marTop w:val="0"/>
      <w:marBottom w:val="0"/>
      <w:divBdr>
        <w:top w:val="none" w:sz="0" w:space="0" w:color="auto"/>
        <w:left w:val="none" w:sz="0" w:space="0" w:color="auto"/>
        <w:bottom w:val="none" w:sz="0" w:space="0" w:color="auto"/>
        <w:right w:val="none" w:sz="0" w:space="0" w:color="auto"/>
      </w:divBdr>
    </w:div>
    <w:div w:id="697007508">
      <w:bodyDiv w:val="1"/>
      <w:marLeft w:val="0"/>
      <w:marRight w:val="0"/>
      <w:marTop w:val="0"/>
      <w:marBottom w:val="0"/>
      <w:divBdr>
        <w:top w:val="none" w:sz="0" w:space="0" w:color="auto"/>
        <w:left w:val="none" w:sz="0" w:space="0" w:color="auto"/>
        <w:bottom w:val="none" w:sz="0" w:space="0" w:color="auto"/>
        <w:right w:val="none" w:sz="0" w:space="0" w:color="auto"/>
      </w:divBdr>
      <w:divsChild>
        <w:div w:id="125467070">
          <w:marLeft w:val="0"/>
          <w:marRight w:val="0"/>
          <w:marTop w:val="0"/>
          <w:marBottom w:val="0"/>
          <w:divBdr>
            <w:top w:val="none" w:sz="0" w:space="0" w:color="auto"/>
            <w:left w:val="none" w:sz="0" w:space="0" w:color="auto"/>
            <w:bottom w:val="none" w:sz="0" w:space="0" w:color="auto"/>
            <w:right w:val="none" w:sz="0" w:space="0" w:color="auto"/>
          </w:divBdr>
        </w:div>
        <w:div w:id="138965667">
          <w:marLeft w:val="0"/>
          <w:marRight w:val="0"/>
          <w:marTop w:val="0"/>
          <w:marBottom w:val="0"/>
          <w:divBdr>
            <w:top w:val="none" w:sz="0" w:space="0" w:color="auto"/>
            <w:left w:val="none" w:sz="0" w:space="0" w:color="auto"/>
            <w:bottom w:val="none" w:sz="0" w:space="0" w:color="auto"/>
            <w:right w:val="none" w:sz="0" w:space="0" w:color="auto"/>
          </w:divBdr>
        </w:div>
        <w:div w:id="278996095">
          <w:marLeft w:val="0"/>
          <w:marRight w:val="0"/>
          <w:marTop w:val="0"/>
          <w:marBottom w:val="0"/>
          <w:divBdr>
            <w:top w:val="none" w:sz="0" w:space="0" w:color="auto"/>
            <w:left w:val="none" w:sz="0" w:space="0" w:color="auto"/>
            <w:bottom w:val="none" w:sz="0" w:space="0" w:color="auto"/>
            <w:right w:val="none" w:sz="0" w:space="0" w:color="auto"/>
          </w:divBdr>
        </w:div>
        <w:div w:id="790786113">
          <w:marLeft w:val="0"/>
          <w:marRight w:val="0"/>
          <w:marTop w:val="0"/>
          <w:marBottom w:val="0"/>
          <w:divBdr>
            <w:top w:val="none" w:sz="0" w:space="0" w:color="auto"/>
            <w:left w:val="none" w:sz="0" w:space="0" w:color="auto"/>
            <w:bottom w:val="none" w:sz="0" w:space="0" w:color="auto"/>
            <w:right w:val="none" w:sz="0" w:space="0" w:color="auto"/>
          </w:divBdr>
        </w:div>
        <w:div w:id="1826361082">
          <w:marLeft w:val="0"/>
          <w:marRight w:val="0"/>
          <w:marTop w:val="0"/>
          <w:marBottom w:val="0"/>
          <w:divBdr>
            <w:top w:val="none" w:sz="0" w:space="0" w:color="auto"/>
            <w:left w:val="none" w:sz="0" w:space="0" w:color="auto"/>
            <w:bottom w:val="none" w:sz="0" w:space="0" w:color="auto"/>
            <w:right w:val="none" w:sz="0" w:space="0" w:color="auto"/>
          </w:divBdr>
        </w:div>
      </w:divsChild>
    </w:div>
    <w:div w:id="700085411">
      <w:bodyDiv w:val="1"/>
      <w:marLeft w:val="0"/>
      <w:marRight w:val="0"/>
      <w:marTop w:val="0"/>
      <w:marBottom w:val="0"/>
      <w:divBdr>
        <w:top w:val="none" w:sz="0" w:space="0" w:color="auto"/>
        <w:left w:val="none" w:sz="0" w:space="0" w:color="auto"/>
        <w:bottom w:val="none" w:sz="0" w:space="0" w:color="auto"/>
        <w:right w:val="none" w:sz="0" w:space="0" w:color="auto"/>
      </w:divBdr>
    </w:div>
    <w:div w:id="721444851">
      <w:bodyDiv w:val="1"/>
      <w:marLeft w:val="0"/>
      <w:marRight w:val="0"/>
      <w:marTop w:val="0"/>
      <w:marBottom w:val="0"/>
      <w:divBdr>
        <w:top w:val="none" w:sz="0" w:space="0" w:color="auto"/>
        <w:left w:val="none" w:sz="0" w:space="0" w:color="auto"/>
        <w:bottom w:val="none" w:sz="0" w:space="0" w:color="auto"/>
        <w:right w:val="none" w:sz="0" w:space="0" w:color="auto"/>
      </w:divBdr>
    </w:div>
    <w:div w:id="723065694">
      <w:bodyDiv w:val="1"/>
      <w:marLeft w:val="0"/>
      <w:marRight w:val="0"/>
      <w:marTop w:val="0"/>
      <w:marBottom w:val="0"/>
      <w:divBdr>
        <w:top w:val="none" w:sz="0" w:space="0" w:color="auto"/>
        <w:left w:val="none" w:sz="0" w:space="0" w:color="auto"/>
        <w:bottom w:val="none" w:sz="0" w:space="0" w:color="auto"/>
        <w:right w:val="none" w:sz="0" w:space="0" w:color="auto"/>
      </w:divBdr>
    </w:div>
    <w:div w:id="724063855">
      <w:bodyDiv w:val="1"/>
      <w:marLeft w:val="0"/>
      <w:marRight w:val="0"/>
      <w:marTop w:val="0"/>
      <w:marBottom w:val="0"/>
      <w:divBdr>
        <w:top w:val="none" w:sz="0" w:space="0" w:color="auto"/>
        <w:left w:val="none" w:sz="0" w:space="0" w:color="auto"/>
        <w:bottom w:val="none" w:sz="0" w:space="0" w:color="auto"/>
        <w:right w:val="none" w:sz="0" w:space="0" w:color="auto"/>
      </w:divBdr>
    </w:div>
    <w:div w:id="731588214">
      <w:bodyDiv w:val="1"/>
      <w:marLeft w:val="0"/>
      <w:marRight w:val="0"/>
      <w:marTop w:val="0"/>
      <w:marBottom w:val="0"/>
      <w:divBdr>
        <w:top w:val="none" w:sz="0" w:space="0" w:color="auto"/>
        <w:left w:val="none" w:sz="0" w:space="0" w:color="auto"/>
        <w:bottom w:val="none" w:sz="0" w:space="0" w:color="auto"/>
        <w:right w:val="none" w:sz="0" w:space="0" w:color="auto"/>
      </w:divBdr>
    </w:div>
    <w:div w:id="732897038">
      <w:bodyDiv w:val="1"/>
      <w:marLeft w:val="0"/>
      <w:marRight w:val="0"/>
      <w:marTop w:val="0"/>
      <w:marBottom w:val="0"/>
      <w:divBdr>
        <w:top w:val="none" w:sz="0" w:space="0" w:color="auto"/>
        <w:left w:val="none" w:sz="0" w:space="0" w:color="auto"/>
        <w:bottom w:val="none" w:sz="0" w:space="0" w:color="auto"/>
        <w:right w:val="none" w:sz="0" w:space="0" w:color="auto"/>
      </w:divBdr>
    </w:div>
    <w:div w:id="739135932">
      <w:bodyDiv w:val="1"/>
      <w:marLeft w:val="0"/>
      <w:marRight w:val="0"/>
      <w:marTop w:val="0"/>
      <w:marBottom w:val="0"/>
      <w:divBdr>
        <w:top w:val="none" w:sz="0" w:space="0" w:color="auto"/>
        <w:left w:val="none" w:sz="0" w:space="0" w:color="auto"/>
        <w:bottom w:val="none" w:sz="0" w:space="0" w:color="auto"/>
        <w:right w:val="none" w:sz="0" w:space="0" w:color="auto"/>
      </w:divBdr>
    </w:div>
    <w:div w:id="743722158">
      <w:bodyDiv w:val="1"/>
      <w:marLeft w:val="0"/>
      <w:marRight w:val="0"/>
      <w:marTop w:val="0"/>
      <w:marBottom w:val="0"/>
      <w:divBdr>
        <w:top w:val="none" w:sz="0" w:space="0" w:color="auto"/>
        <w:left w:val="none" w:sz="0" w:space="0" w:color="auto"/>
        <w:bottom w:val="none" w:sz="0" w:space="0" w:color="auto"/>
        <w:right w:val="none" w:sz="0" w:space="0" w:color="auto"/>
      </w:divBdr>
    </w:div>
    <w:div w:id="744840249">
      <w:bodyDiv w:val="1"/>
      <w:marLeft w:val="0"/>
      <w:marRight w:val="0"/>
      <w:marTop w:val="0"/>
      <w:marBottom w:val="0"/>
      <w:divBdr>
        <w:top w:val="none" w:sz="0" w:space="0" w:color="auto"/>
        <w:left w:val="none" w:sz="0" w:space="0" w:color="auto"/>
        <w:bottom w:val="none" w:sz="0" w:space="0" w:color="auto"/>
        <w:right w:val="none" w:sz="0" w:space="0" w:color="auto"/>
      </w:divBdr>
    </w:div>
    <w:div w:id="785539797">
      <w:bodyDiv w:val="1"/>
      <w:marLeft w:val="0"/>
      <w:marRight w:val="0"/>
      <w:marTop w:val="0"/>
      <w:marBottom w:val="0"/>
      <w:divBdr>
        <w:top w:val="none" w:sz="0" w:space="0" w:color="auto"/>
        <w:left w:val="none" w:sz="0" w:space="0" w:color="auto"/>
        <w:bottom w:val="none" w:sz="0" w:space="0" w:color="auto"/>
        <w:right w:val="none" w:sz="0" w:space="0" w:color="auto"/>
      </w:divBdr>
    </w:div>
    <w:div w:id="789739487">
      <w:bodyDiv w:val="1"/>
      <w:marLeft w:val="0"/>
      <w:marRight w:val="0"/>
      <w:marTop w:val="0"/>
      <w:marBottom w:val="0"/>
      <w:divBdr>
        <w:top w:val="none" w:sz="0" w:space="0" w:color="auto"/>
        <w:left w:val="none" w:sz="0" w:space="0" w:color="auto"/>
        <w:bottom w:val="none" w:sz="0" w:space="0" w:color="auto"/>
        <w:right w:val="none" w:sz="0" w:space="0" w:color="auto"/>
      </w:divBdr>
    </w:div>
    <w:div w:id="797265363">
      <w:bodyDiv w:val="1"/>
      <w:marLeft w:val="0"/>
      <w:marRight w:val="0"/>
      <w:marTop w:val="0"/>
      <w:marBottom w:val="0"/>
      <w:divBdr>
        <w:top w:val="none" w:sz="0" w:space="0" w:color="auto"/>
        <w:left w:val="none" w:sz="0" w:space="0" w:color="auto"/>
        <w:bottom w:val="none" w:sz="0" w:space="0" w:color="auto"/>
        <w:right w:val="none" w:sz="0" w:space="0" w:color="auto"/>
      </w:divBdr>
    </w:div>
    <w:div w:id="799762511">
      <w:bodyDiv w:val="1"/>
      <w:marLeft w:val="0"/>
      <w:marRight w:val="0"/>
      <w:marTop w:val="0"/>
      <w:marBottom w:val="0"/>
      <w:divBdr>
        <w:top w:val="none" w:sz="0" w:space="0" w:color="auto"/>
        <w:left w:val="none" w:sz="0" w:space="0" w:color="auto"/>
        <w:bottom w:val="none" w:sz="0" w:space="0" w:color="auto"/>
        <w:right w:val="none" w:sz="0" w:space="0" w:color="auto"/>
      </w:divBdr>
    </w:div>
    <w:div w:id="801927401">
      <w:bodyDiv w:val="1"/>
      <w:marLeft w:val="0"/>
      <w:marRight w:val="0"/>
      <w:marTop w:val="0"/>
      <w:marBottom w:val="0"/>
      <w:divBdr>
        <w:top w:val="none" w:sz="0" w:space="0" w:color="auto"/>
        <w:left w:val="none" w:sz="0" w:space="0" w:color="auto"/>
        <w:bottom w:val="none" w:sz="0" w:space="0" w:color="auto"/>
        <w:right w:val="none" w:sz="0" w:space="0" w:color="auto"/>
      </w:divBdr>
    </w:div>
    <w:div w:id="806584150">
      <w:bodyDiv w:val="1"/>
      <w:marLeft w:val="0"/>
      <w:marRight w:val="0"/>
      <w:marTop w:val="0"/>
      <w:marBottom w:val="0"/>
      <w:divBdr>
        <w:top w:val="none" w:sz="0" w:space="0" w:color="auto"/>
        <w:left w:val="none" w:sz="0" w:space="0" w:color="auto"/>
        <w:bottom w:val="none" w:sz="0" w:space="0" w:color="auto"/>
        <w:right w:val="none" w:sz="0" w:space="0" w:color="auto"/>
      </w:divBdr>
    </w:div>
    <w:div w:id="821386564">
      <w:bodyDiv w:val="1"/>
      <w:marLeft w:val="0"/>
      <w:marRight w:val="0"/>
      <w:marTop w:val="0"/>
      <w:marBottom w:val="0"/>
      <w:divBdr>
        <w:top w:val="none" w:sz="0" w:space="0" w:color="auto"/>
        <w:left w:val="none" w:sz="0" w:space="0" w:color="auto"/>
        <w:bottom w:val="none" w:sz="0" w:space="0" w:color="auto"/>
        <w:right w:val="none" w:sz="0" w:space="0" w:color="auto"/>
      </w:divBdr>
    </w:div>
    <w:div w:id="833495612">
      <w:bodyDiv w:val="1"/>
      <w:marLeft w:val="0"/>
      <w:marRight w:val="0"/>
      <w:marTop w:val="0"/>
      <w:marBottom w:val="0"/>
      <w:divBdr>
        <w:top w:val="none" w:sz="0" w:space="0" w:color="auto"/>
        <w:left w:val="none" w:sz="0" w:space="0" w:color="auto"/>
        <w:bottom w:val="none" w:sz="0" w:space="0" w:color="auto"/>
        <w:right w:val="none" w:sz="0" w:space="0" w:color="auto"/>
      </w:divBdr>
    </w:div>
    <w:div w:id="839810758">
      <w:bodyDiv w:val="1"/>
      <w:marLeft w:val="0"/>
      <w:marRight w:val="0"/>
      <w:marTop w:val="0"/>
      <w:marBottom w:val="0"/>
      <w:divBdr>
        <w:top w:val="none" w:sz="0" w:space="0" w:color="auto"/>
        <w:left w:val="none" w:sz="0" w:space="0" w:color="auto"/>
        <w:bottom w:val="none" w:sz="0" w:space="0" w:color="auto"/>
        <w:right w:val="none" w:sz="0" w:space="0" w:color="auto"/>
      </w:divBdr>
    </w:div>
    <w:div w:id="842357720">
      <w:bodyDiv w:val="1"/>
      <w:marLeft w:val="0"/>
      <w:marRight w:val="0"/>
      <w:marTop w:val="0"/>
      <w:marBottom w:val="0"/>
      <w:divBdr>
        <w:top w:val="none" w:sz="0" w:space="0" w:color="auto"/>
        <w:left w:val="none" w:sz="0" w:space="0" w:color="auto"/>
        <w:bottom w:val="none" w:sz="0" w:space="0" w:color="auto"/>
        <w:right w:val="none" w:sz="0" w:space="0" w:color="auto"/>
      </w:divBdr>
    </w:div>
    <w:div w:id="843783878">
      <w:bodyDiv w:val="1"/>
      <w:marLeft w:val="0"/>
      <w:marRight w:val="0"/>
      <w:marTop w:val="0"/>
      <w:marBottom w:val="0"/>
      <w:divBdr>
        <w:top w:val="none" w:sz="0" w:space="0" w:color="auto"/>
        <w:left w:val="none" w:sz="0" w:space="0" w:color="auto"/>
        <w:bottom w:val="none" w:sz="0" w:space="0" w:color="auto"/>
        <w:right w:val="none" w:sz="0" w:space="0" w:color="auto"/>
      </w:divBdr>
    </w:div>
    <w:div w:id="856577975">
      <w:bodyDiv w:val="1"/>
      <w:marLeft w:val="0"/>
      <w:marRight w:val="0"/>
      <w:marTop w:val="0"/>
      <w:marBottom w:val="0"/>
      <w:divBdr>
        <w:top w:val="none" w:sz="0" w:space="0" w:color="auto"/>
        <w:left w:val="none" w:sz="0" w:space="0" w:color="auto"/>
        <w:bottom w:val="none" w:sz="0" w:space="0" w:color="auto"/>
        <w:right w:val="none" w:sz="0" w:space="0" w:color="auto"/>
      </w:divBdr>
    </w:div>
    <w:div w:id="860775925">
      <w:bodyDiv w:val="1"/>
      <w:marLeft w:val="0"/>
      <w:marRight w:val="0"/>
      <w:marTop w:val="0"/>
      <w:marBottom w:val="0"/>
      <w:divBdr>
        <w:top w:val="none" w:sz="0" w:space="0" w:color="auto"/>
        <w:left w:val="none" w:sz="0" w:space="0" w:color="auto"/>
        <w:bottom w:val="none" w:sz="0" w:space="0" w:color="auto"/>
        <w:right w:val="none" w:sz="0" w:space="0" w:color="auto"/>
      </w:divBdr>
    </w:div>
    <w:div w:id="861018198">
      <w:bodyDiv w:val="1"/>
      <w:marLeft w:val="0"/>
      <w:marRight w:val="0"/>
      <w:marTop w:val="0"/>
      <w:marBottom w:val="0"/>
      <w:divBdr>
        <w:top w:val="none" w:sz="0" w:space="0" w:color="auto"/>
        <w:left w:val="none" w:sz="0" w:space="0" w:color="auto"/>
        <w:bottom w:val="none" w:sz="0" w:space="0" w:color="auto"/>
        <w:right w:val="none" w:sz="0" w:space="0" w:color="auto"/>
      </w:divBdr>
    </w:div>
    <w:div w:id="862549984">
      <w:bodyDiv w:val="1"/>
      <w:marLeft w:val="0"/>
      <w:marRight w:val="0"/>
      <w:marTop w:val="0"/>
      <w:marBottom w:val="0"/>
      <w:divBdr>
        <w:top w:val="none" w:sz="0" w:space="0" w:color="auto"/>
        <w:left w:val="none" w:sz="0" w:space="0" w:color="auto"/>
        <w:bottom w:val="none" w:sz="0" w:space="0" w:color="auto"/>
        <w:right w:val="none" w:sz="0" w:space="0" w:color="auto"/>
      </w:divBdr>
    </w:div>
    <w:div w:id="878669027">
      <w:bodyDiv w:val="1"/>
      <w:marLeft w:val="0"/>
      <w:marRight w:val="0"/>
      <w:marTop w:val="0"/>
      <w:marBottom w:val="0"/>
      <w:divBdr>
        <w:top w:val="none" w:sz="0" w:space="0" w:color="auto"/>
        <w:left w:val="none" w:sz="0" w:space="0" w:color="auto"/>
        <w:bottom w:val="none" w:sz="0" w:space="0" w:color="auto"/>
        <w:right w:val="none" w:sz="0" w:space="0" w:color="auto"/>
      </w:divBdr>
    </w:div>
    <w:div w:id="882644052">
      <w:bodyDiv w:val="1"/>
      <w:marLeft w:val="0"/>
      <w:marRight w:val="0"/>
      <w:marTop w:val="0"/>
      <w:marBottom w:val="0"/>
      <w:divBdr>
        <w:top w:val="none" w:sz="0" w:space="0" w:color="auto"/>
        <w:left w:val="none" w:sz="0" w:space="0" w:color="auto"/>
        <w:bottom w:val="none" w:sz="0" w:space="0" w:color="auto"/>
        <w:right w:val="none" w:sz="0" w:space="0" w:color="auto"/>
      </w:divBdr>
    </w:div>
    <w:div w:id="886066678">
      <w:bodyDiv w:val="1"/>
      <w:marLeft w:val="0"/>
      <w:marRight w:val="0"/>
      <w:marTop w:val="0"/>
      <w:marBottom w:val="0"/>
      <w:divBdr>
        <w:top w:val="none" w:sz="0" w:space="0" w:color="auto"/>
        <w:left w:val="none" w:sz="0" w:space="0" w:color="auto"/>
        <w:bottom w:val="none" w:sz="0" w:space="0" w:color="auto"/>
        <w:right w:val="none" w:sz="0" w:space="0" w:color="auto"/>
      </w:divBdr>
    </w:div>
    <w:div w:id="893127318">
      <w:bodyDiv w:val="1"/>
      <w:marLeft w:val="0"/>
      <w:marRight w:val="0"/>
      <w:marTop w:val="0"/>
      <w:marBottom w:val="0"/>
      <w:divBdr>
        <w:top w:val="none" w:sz="0" w:space="0" w:color="auto"/>
        <w:left w:val="none" w:sz="0" w:space="0" w:color="auto"/>
        <w:bottom w:val="none" w:sz="0" w:space="0" w:color="auto"/>
        <w:right w:val="none" w:sz="0" w:space="0" w:color="auto"/>
      </w:divBdr>
    </w:div>
    <w:div w:id="895429042">
      <w:bodyDiv w:val="1"/>
      <w:marLeft w:val="0"/>
      <w:marRight w:val="0"/>
      <w:marTop w:val="0"/>
      <w:marBottom w:val="0"/>
      <w:divBdr>
        <w:top w:val="none" w:sz="0" w:space="0" w:color="auto"/>
        <w:left w:val="none" w:sz="0" w:space="0" w:color="auto"/>
        <w:bottom w:val="none" w:sz="0" w:space="0" w:color="auto"/>
        <w:right w:val="none" w:sz="0" w:space="0" w:color="auto"/>
      </w:divBdr>
    </w:div>
    <w:div w:id="899169960">
      <w:bodyDiv w:val="1"/>
      <w:marLeft w:val="0"/>
      <w:marRight w:val="0"/>
      <w:marTop w:val="0"/>
      <w:marBottom w:val="0"/>
      <w:divBdr>
        <w:top w:val="none" w:sz="0" w:space="0" w:color="auto"/>
        <w:left w:val="none" w:sz="0" w:space="0" w:color="auto"/>
        <w:bottom w:val="none" w:sz="0" w:space="0" w:color="auto"/>
        <w:right w:val="none" w:sz="0" w:space="0" w:color="auto"/>
      </w:divBdr>
    </w:div>
    <w:div w:id="900749581">
      <w:bodyDiv w:val="1"/>
      <w:marLeft w:val="0"/>
      <w:marRight w:val="0"/>
      <w:marTop w:val="0"/>
      <w:marBottom w:val="0"/>
      <w:divBdr>
        <w:top w:val="none" w:sz="0" w:space="0" w:color="auto"/>
        <w:left w:val="none" w:sz="0" w:space="0" w:color="auto"/>
        <w:bottom w:val="none" w:sz="0" w:space="0" w:color="auto"/>
        <w:right w:val="none" w:sz="0" w:space="0" w:color="auto"/>
      </w:divBdr>
    </w:div>
    <w:div w:id="905529942">
      <w:bodyDiv w:val="1"/>
      <w:marLeft w:val="0"/>
      <w:marRight w:val="0"/>
      <w:marTop w:val="0"/>
      <w:marBottom w:val="0"/>
      <w:divBdr>
        <w:top w:val="none" w:sz="0" w:space="0" w:color="auto"/>
        <w:left w:val="none" w:sz="0" w:space="0" w:color="auto"/>
        <w:bottom w:val="none" w:sz="0" w:space="0" w:color="auto"/>
        <w:right w:val="none" w:sz="0" w:space="0" w:color="auto"/>
      </w:divBdr>
    </w:div>
    <w:div w:id="920483328">
      <w:bodyDiv w:val="1"/>
      <w:marLeft w:val="0"/>
      <w:marRight w:val="0"/>
      <w:marTop w:val="0"/>
      <w:marBottom w:val="0"/>
      <w:divBdr>
        <w:top w:val="none" w:sz="0" w:space="0" w:color="auto"/>
        <w:left w:val="none" w:sz="0" w:space="0" w:color="auto"/>
        <w:bottom w:val="none" w:sz="0" w:space="0" w:color="auto"/>
        <w:right w:val="none" w:sz="0" w:space="0" w:color="auto"/>
      </w:divBdr>
    </w:div>
    <w:div w:id="923758532">
      <w:bodyDiv w:val="1"/>
      <w:marLeft w:val="0"/>
      <w:marRight w:val="0"/>
      <w:marTop w:val="0"/>
      <w:marBottom w:val="0"/>
      <w:divBdr>
        <w:top w:val="none" w:sz="0" w:space="0" w:color="auto"/>
        <w:left w:val="none" w:sz="0" w:space="0" w:color="auto"/>
        <w:bottom w:val="none" w:sz="0" w:space="0" w:color="auto"/>
        <w:right w:val="none" w:sz="0" w:space="0" w:color="auto"/>
      </w:divBdr>
    </w:div>
    <w:div w:id="925189366">
      <w:bodyDiv w:val="1"/>
      <w:marLeft w:val="0"/>
      <w:marRight w:val="0"/>
      <w:marTop w:val="0"/>
      <w:marBottom w:val="0"/>
      <w:divBdr>
        <w:top w:val="none" w:sz="0" w:space="0" w:color="auto"/>
        <w:left w:val="none" w:sz="0" w:space="0" w:color="auto"/>
        <w:bottom w:val="none" w:sz="0" w:space="0" w:color="auto"/>
        <w:right w:val="none" w:sz="0" w:space="0" w:color="auto"/>
      </w:divBdr>
    </w:div>
    <w:div w:id="928585836">
      <w:bodyDiv w:val="1"/>
      <w:marLeft w:val="0"/>
      <w:marRight w:val="0"/>
      <w:marTop w:val="0"/>
      <w:marBottom w:val="0"/>
      <w:divBdr>
        <w:top w:val="none" w:sz="0" w:space="0" w:color="auto"/>
        <w:left w:val="none" w:sz="0" w:space="0" w:color="auto"/>
        <w:bottom w:val="none" w:sz="0" w:space="0" w:color="auto"/>
        <w:right w:val="none" w:sz="0" w:space="0" w:color="auto"/>
      </w:divBdr>
    </w:div>
    <w:div w:id="938679133">
      <w:bodyDiv w:val="1"/>
      <w:marLeft w:val="0"/>
      <w:marRight w:val="0"/>
      <w:marTop w:val="0"/>
      <w:marBottom w:val="0"/>
      <w:divBdr>
        <w:top w:val="none" w:sz="0" w:space="0" w:color="auto"/>
        <w:left w:val="none" w:sz="0" w:space="0" w:color="auto"/>
        <w:bottom w:val="none" w:sz="0" w:space="0" w:color="auto"/>
        <w:right w:val="none" w:sz="0" w:space="0" w:color="auto"/>
      </w:divBdr>
    </w:div>
    <w:div w:id="940408259">
      <w:bodyDiv w:val="1"/>
      <w:marLeft w:val="0"/>
      <w:marRight w:val="0"/>
      <w:marTop w:val="0"/>
      <w:marBottom w:val="0"/>
      <w:divBdr>
        <w:top w:val="none" w:sz="0" w:space="0" w:color="auto"/>
        <w:left w:val="none" w:sz="0" w:space="0" w:color="auto"/>
        <w:bottom w:val="none" w:sz="0" w:space="0" w:color="auto"/>
        <w:right w:val="none" w:sz="0" w:space="0" w:color="auto"/>
      </w:divBdr>
    </w:div>
    <w:div w:id="949432808">
      <w:bodyDiv w:val="1"/>
      <w:marLeft w:val="0"/>
      <w:marRight w:val="0"/>
      <w:marTop w:val="0"/>
      <w:marBottom w:val="0"/>
      <w:divBdr>
        <w:top w:val="none" w:sz="0" w:space="0" w:color="auto"/>
        <w:left w:val="none" w:sz="0" w:space="0" w:color="auto"/>
        <w:bottom w:val="none" w:sz="0" w:space="0" w:color="auto"/>
        <w:right w:val="none" w:sz="0" w:space="0" w:color="auto"/>
      </w:divBdr>
    </w:div>
    <w:div w:id="957370407">
      <w:bodyDiv w:val="1"/>
      <w:marLeft w:val="0"/>
      <w:marRight w:val="0"/>
      <w:marTop w:val="0"/>
      <w:marBottom w:val="0"/>
      <w:divBdr>
        <w:top w:val="none" w:sz="0" w:space="0" w:color="auto"/>
        <w:left w:val="none" w:sz="0" w:space="0" w:color="auto"/>
        <w:bottom w:val="none" w:sz="0" w:space="0" w:color="auto"/>
        <w:right w:val="none" w:sz="0" w:space="0" w:color="auto"/>
      </w:divBdr>
    </w:div>
    <w:div w:id="963660904">
      <w:bodyDiv w:val="1"/>
      <w:marLeft w:val="0"/>
      <w:marRight w:val="0"/>
      <w:marTop w:val="0"/>
      <w:marBottom w:val="0"/>
      <w:divBdr>
        <w:top w:val="none" w:sz="0" w:space="0" w:color="auto"/>
        <w:left w:val="none" w:sz="0" w:space="0" w:color="auto"/>
        <w:bottom w:val="none" w:sz="0" w:space="0" w:color="auto"/>
        <w:right w:val="none" w:sz="0" w:space="0" w:color="auto"/>
      </w:divBdr>
    </w:div>
    <w:div w:id="967857702">
      <w:bodyDiv w:val="1"/>
      <w:marLeft w:val="0"/>
      <w:marRight w:val="0"/>
      <w:marTop w:val="0"/>
      <w:marBottom w:val="0"/>
      <w:divBdr>
        <w:top w:val="none" w:sz="0" w:space="0" w:color="auto"/>
        <w:left w:val="none" w:sz="0" w:space="0" w:color="auto"/>
        <w:bottom w:val="none" w:sz="0" w:space="0" w:color="auto"/>
        <w:right w:val="none" w:sz="0" w:space="0" w:color="auto"/>
      </w:divBdr>
    </w:div>
    <w:div w:id="970743957">
      <w:bodyDiv w:val="1"/>
      <w:marLeft w:val="0"/>
      <w:marRight w:val="0"/>
      <w:marTop w:val="0"/>
      <w:marBottom w:val="0"/>
      <w:divBdr>
        <w:top w:val="none" w:sz="0" w:space="0" w:color="auto"/>
        <w:left w:val="none" w:sz="0" w:space="0" w:color="auto"/>
        <w:bottom w:val="none" w:sz="0" w:space="0" w:color="auto"/>
        <w:right w:val="none" w:sz="0" w:space="0" w:color="auto"/>
      </w:divBdr>
    </w:div>
    <w:div w:id="977805503">
      <w:bodyDiv w:val="1"/>
      <w:marLeft w:val="0"/>
      <w:marRight w:val="0"/>
      <w:marTop w:val="0"/>
      <w:marBottom w:val="0"/>
      <w:divBdr>
        <w:top w:val="none" w:sz="0" w:space="0" w:color="auto"/>
        <w:left w:val="none" w:sz="0" w:space="0" w:color="auto"/>
        <w:bottom w:val="none" w:sz="0" w:space="0" w:color="auto"/>
        <w:right w:val="none" w:sz="0" w:space="0" w:color="auto"/>
      </w:divBdr>
    </w:div>
    <w:div w:id="987635305">
      <w:bodyDiv w:val="1"/>
      <w:marLeft w:val="0"/>
      <w:marRight w:val="0"/>
      <w:marTop w:val="0"/>
      <w:marBottom w:val="0"/>
      <w:divBdr>
        <w:top w:val="none" w:sz="0" w:space="0" w:color="auto"/>
        <w:left w:val="none" w:sz="0" w:space="0" w:color="auto"/>
        <w:bottom w:val="none" w:sz="0" w:space="0" w:color="auto"/>
        <w:right w:val="none" w:sz="0" w:space="0" w:color="auto"/>
      </w:divBdr>
    </w:div>
    <w:div w:id="989138412">
      <w:bodyDiv w:val="1"/>
      <w:marLeft w:val="0"/>
      <w:marRight w:val="0"/>
      <w:marTop w:val="0"/>
      <w:marBottom w:val="0"/>
      <w:divBdr>
        <w:top w:val="none" w:sz="0" w:space="0" w:color="auto"/>
        <w:left w:val="none" w:sz="0" w:space="0" w:color="auto"/>
        <w:bottom w:val="none" w:sz="0" w:space="0" w:color="auto"/>
        <w:right w:val="none" w:sz="0" w:space="0" w:color="auto"/>
      </w:divBdr>
    </w:div>
    <w:div w:id="991517783">
      <w:bodyDiv w:val="1"/>
      <w:marLeft w:val="0"/>
      <w:marRight w:val="0"/>
      <w:marTop w:val="0"/>
      <w:marBottom w:val="0"/>
      <w:divBdr>
        <w:top w:val="none" w:sz="0" w:space="0" w:color="auto"/>
        <w:left w:val="none" w:sz="0" w:space="0" w:color="auto"/>
        <w:bottom w:val="none" w:sz="0" w:space="0" w:color="auto"/>
        <w:right w:val="none" w:sz="0" w:space="0" w:color="auto"/>
      </w:divBdr>
    </w:div>
    <w:div w:id="1012419841">
      <w:bodyDiv w:val="1"/>
      <w:marLeft w:val="0"/>
      <w:marRight w:val="0"/>
      <w:marTop w:val="0"/>
      <w:marBottom w:val="0"/>
      <w:divBdr>
        <w:top w:val="none" w:sz="0" w:space="0" w:color="auto"/>
        <w:left w:val="none" w:sz="0" w:space="0" w:color="auto"/>
        <w:bottom w:val="none" w:sz="0" w:space="0" w:color="auto"/>
        <w:right w:val="none" w:sz="0" w:space="0" w:color="auto"/>
      </w:divBdr>
    </w:div>
    <w:div w:id="1024358174">
      <w:bodyDiv w:val="1"/>
      <w:marLeft w:val="0"/>
      <w:marRight w:val="0"/>
      <w:marTop w:val="0"/>
      <w:marBottom w:val="0"/>
      <w:divBdr>
        <w:top w:val="none" w:sz="0" w:space="0" w:color="auto"/>
        <w:left w:val="none" w:sz="0" w:space="0" w:color="auto"/>
        <w:bottom w:val="none" w:sz="0" w:space="0" w:color="auto"/>
        <w:right w:val="none" w:sz="0" w:space="0" w:color="auto"/>
      </w:divBdr>
    </w:div>
    <w:div w:id="1040858622">
      <w:bodyDiv w:val="1"/>
      <w:marLeft w:val="0"/>
      <w:marRight w:val="0"/>
      <w:marTop w:val="0"/>
      <w:marBottom w:val="0"/>
      <w:divBdr>
        <w:top w:val="none" w:sz="0" w:space="0" w:color="auto"/>
        <w:left w:val="none" w:sz="0" w:space="0" w:color="auto"/>
        <w:bottom w:val="none" w:sz="0" w:space="0" w:color="auto"/>
        <w:right w:val="none" w:sz="0" w:space="0" w:color="auto"/>
      </w:divBdr>
    </w:div>
    <w:div w:id="1041636652">
      <w:bodyDiv w:val="1"/>
      <w:marLeft w:val="0"/>
      <w:marRight w:val="0"/>
      <w:marTop w:val="0"/>
      <w:marBottom w:val="0"/>
      <w:divBdr>
        <w:top w:val="none" w:sz="0" w:space="0" w:color="auto"/>
        <w:left w:val="none" w:sz="0" w:space="0" w:color="auto"/>
        <w:bottom w:val="none" w:sz="0" w:space="0" w:color="auto"/>
        <w:right w:val="none" w:sz="0" w:space="0" w:color="auto"/>
      </w:divBdr>
    </w:div>
    <w:div w:id="1045829791">
      <w:bodyDiv w:val="1"/>
      <w:marLeft w:val="0"/>
      <w:marRight w:val="0"/>
      <w:marTop w:val="0"/>
      <w:marBottom w:val="0"/>
      <w:divBdr>
        <w:top w:val="none" w:sz="0" w:space="0" w:color="auto"/>
        <w:left w:val="none" w:sz="0" w:space="0" w:color="auto"/>
        <w:bottom w:val="none" w:sz="0" w:space="0" w:color="auto"/>
        <w:right w:val="none" w:sz="0" w:space="0" w:color="auto"/>
      </w:divBdr>
    </w:div>
    <w:div w:id="1053232257">
      <w:bodyDiv w:val="1"/>
      <w:marLeft w:val="0"/>
      <w:marRight w:val="0"/>
      <w:marTop w:val="0"/>
      <w:marBottom w:val="0"/>
      <w:divBdr>
        <w:top w:val="none" w:sz="0" w:space="0" w:color="auto"/>
        <w:left w:val="none" w:sz="0" w:space="0" w:color="auto"/>
        <w:bottom w:val="none" w:sz="0" w:space="0" w:color="auto"/>
        <w:right w:val="none" w:sz="0" w:space="0" w:color="auto"/>
      </w:divBdr>
    </w:div>
    <w:div w:id="1057820932">
      <w:bodyDiv w:val="1"/>
      <w:marLeft w:val="0"/>
      <w:marRight w:val="0"/>
      <w:marTop w:val="0"/>
      <w:marBottom w:val="0"/>
      <w:divBdr>
        <w:top w:val="none" w:sz="0" w:space="0" w:color="auto"/>
        <w:left w:val="none" w:sz="0" w:space="0" w:color="auto"/>
        <w:bottom w:val="none" w:sz="0" w:space="0" w:color="auto"/>
        <w:right w:val="none" w:sz="0" w:space="0" w:color="auto"/>
      </w:divBdr>
    </w:div>
    <w:div w:id="1068647549">
      <w:bodyDiv w:val="1"/>
      <w:marLeft w:val="0"/>
      <w:marRight w:val="0"/>
      <w:marTop w:val="0"/>
      <w:marBottom w:val="0"/>
      <w:divBdr>
        <w:top w:val="none" w:sz="0" w:space="0" w:color="auto"/>
        <w:left w:val="none" w:sz="0" w:space="0" w:color="auto"/>
        <w:bottom w:val="none" w:sz="0" w:space="0" w:color="auto"/>
        <w:right w:val="none" w:sz="0" w:space="0" w:color="auto"/>
      </w:divBdr>
    </w:div>
    <w:div w:id="1074350023">
      <w:bodyDiv w:val="1"/>
      <w:marLeft w:val="0"/>
      <w:marRight w:val="0"/>
      <w:marTop w:val="0"/>
      <w:marBottom w:val="0"/>
      <w:divBdr>
        <w:top w:val="none" w:sz="0" w:space="0" w:color="auto"/>
        <w:left w:val="none" w:sz="0" w:space="0" w:color="auto"/>
        <w:bottom w:val="none" w:sz="0" w:space="0" w:color="auto"/>
        <w:right w:val="none" w:sz="0" w:space="0" w:color="auto"/>
      </w:divBdr>
    </w:div>
    <w:div w:id="1093623375">
      <w:bodyDiv w:val="1"/>
      <w:marLeft w:val="0"/>
      <w:marRight w:val="0"/>
      <w:marTop w:val="0"/>
      <w:marBottom w:val="0"/>
      <w:divBdr>
        <w:top w:val="none" w:sz="0" w:space="0" w:color="auto"/>
        <w:left w:val="none" w:sz="0" w:space="0" w:color="auto"/>
        <w:bottom w:val="none" w:sz="0" w:space="0" w:color="auto"/>
        <w:right w:val="none" w:sz="0" w:space="0" w:color="auto"/>
      </w:divBdr>
    </w:div>
    <w:div w:id="1093861994">
      <w:bodyDiv w:val="1"/>
      <w:marLeft w:val="0"/>
      <w:marRight w:val="0"/>
      <w:marTop w:val="0"/>
      <w:marBottom w:val="0"/>
      <w:divBdr>
        <w:top w:val="none" w:sz="0" w:space="0" w:color="auto"/>
        <w:left w:val="none" w:sz="0" w:space="0" w:color="auto"/>
        <w:bottom w:val="none" w:sz="0" w:space="0" w:color="auto"/>
        <w:right w:val="none" w:sz="0" w:space="0" w:color="auto"/>
      </w:divBdr>
    </w:div>
    <w:div w:id="1102725440">
      <w:bodyDiv w:val="1"/>
      <w:marLeft w:val="0"/>
      <w:marRight w:val="0"/>
      <w:marTop w:val="0"/>
      <w:marBottom w:val="0"/>
      <w:divBdr>
        <w:top w:val="none" w:sz="0" w:space="0" w:color="auto"/>
        <w:left w:val="none" w:sz="0" w:space="0" w:color="auto"/>
        <w:bottom w:val="none" w:sz="0" w:space="0" w:color="auto"/>
        <w:right w:val="none" w:sz="0" w:space="0" w:color="auto"/>
      </w:divBdr>
    </w:div>
    <w:div w:id="1104107678">
      <w:bodyDiv w:val="1"/>
      <w:marLeft w:val="0"/>
      <w:marRight w:val="0"/>
      <w:marTop w:val="0"/>
      <w:marBottom w:val="0"/>
      <w:divBdr>
        <w:top w:val="none" w:sz="0" w:space="0" w:color="auto"/>
        <w:left w:val="none" w:sz="0" w:space="0" w:color="auto"/>
        <w:bottom w:val="none" w:sz="0" w:space="0" w:color="auto"/>
        <w:right w:val="none" w:sz="0" w:space="0" w:color="auto"/>
      </w:divBdr>
    </w:div>
    <w:div w:id="1109088198">
      <w:bodyDiv w:val="1"/>
      <w:marLeft w:val="0"/>
      <w:marRight w:val="0"/>
      <w:marTop w:val="0"/>
      <w:marBottom w:val="0"/>
      <w:divBdr>
        <w:top w:val="none" w:sz="0" w:space="0" w:color="auto"/>
        <w:left w:val="none" w:sz="0" w:space="0" w:color="auto"/>
        <w:bottom w:val="none" w:sz="0" w:space="0" w:color="auto"/>
        <w:right w:val="none" w:sz="0" w:space="0" w:color="auto"/>
      </w:divBdr>
    </w:div>
    <w:div w:id="1139493700">
      <w:bodyDiv w:val="1"/>
      <w:marLeft w:val="0"/>
      <w:marRight w:val="0"/>
      <w:marTop w:val="0"/>
      <w:marBottom w:val="0"/>
      <w:divBdr>
        <w:top w:val="none" w:sz="0" w:space="0" w:color="auto"/>
        <w:left w:val="none" w:sz="0" w:space="0" w:color="auto"/>
        <w:bottom w:val="none" w:sz="0" w:space="0" w:color="auto"/>
        <w:right w:val="none" w:sz="0" w:space="0" w:color="auto"/>
      </w:divBdr>
    </w:div>
    <w:div w:id="1143037506">
      <w:bodyDiv w:val="1"/>
      <w:marLeft w:val="0"/>
      <w:marRight w:val="0"/>
      <w:marTop w:val="0"/>
      <w:marBottom w:val="0"/>
      <w:divBdr>
        <w:top w:val="none" w:sz="0" w:space="0" w:color="auto"/>
        <w:left w:val="none" w:sz="0" w:space="0" w:color="auto"/>
        <w:bottom w:val="none" w:sz="0" w:space="0" w:color="auto"/>
        <w:right w:val="none" w:sz="0" w:space="0" w:color="auto"/>
      </w:divBdr>
    </w:div>
    <w:div w:id="1147940704">
      <w:bodyDiv w:val="1"/>
      <w:marLeft w:val="0"/>
      <w:marRight w:val="0"/>
      <w:marTop w:val="0"/>
      <w:marBottom w:val="0"/>
      <w:divBdr>
        <w:top w:val="none" w:sz="0" w:space="0" w:color="auto"/>
        <w:left w:val="none" w:sz="0" w:space="0" w:color="auto"/>
        <w:bottom w:val="none" w:sz="0" w:space="0" w:color="auto"/>
        <w:right w:val="none" w:sz="0" w:space="0" w:color="auto"/>
      </w:divBdr>
    </w:div>
    <w:div w:id="1152983071">
      <w:bodyDiv w:val="1"/>
      <w:marLeft w:val="0"/>
      <w:marRight w:val="0"/>
      <w:marTop w:val="0"/>
      <w:marBottom w:val="0"/>
      <w:divBdr>
        <w:top w:val="none" w:sz="0" w:space="0" w:color="auto"/>
        <w:left w:val="none" w:sz="0" w:space="0" w:color="auto"/>
        <w:bottom w:val="none" w:sz="0" w:space="0" w:color="auto"/>
        <w:right w:val="none" w:sz="0" w:space="0" w:color="auto"/>
      </w:divBdr>
    </w:div>
    <w:div w:id="1173374170">
      <w:bodyDiv w:val="1"/>
      <w:marLeft w:val="0"/>
      <w:marRight w:val="0"/>
      <w:marTop w:val="0"/>
      <w:marBottom w:val="0"/>
      <w:divBdr>
        <w:top w:val="none" w:sz="0" w:space="0" w:color="auto"/>
        <w:left w:val="none" w:sz="0" w:space="0" w:color="auto"/>
        <w:bottom w:val="none" w:sz="0" w:space="0" w:color="auto"/>
        <w:right w:val="none" w:sz="0" w:space="0" w:color="auto"/>
      </w:divBdr>
    </w:div>
    <w:div w:id="1176727918">
      <w:bodyDiv w:val="1"/>
      <w:marLeft w:val="0"/>
      <w:marRight w:val="0"/>
      <w:marTop w:val="0"/>
      <w:marBottom w:val="0"/>
      <w:divBdr>
        <w:top w:val="none" w:sz="0" w:space="0" w:color="auto"/>
        <w:left w:val="none" w:sz="0" w:space="0" w:color="auto"/>
        <w:bottom w:val="none" w:sz="0" w:space="0" w:color="auto"/>
        <w:right w:val="none" w:sz="0" w:space="0" w:color="auto"/>
      </w:divBdr>
    </w:div>
    <w:div w:id="1181430385">
      <w:bodyDiv w:val="1"/>
      <w:marLeft w:val="0"/>
      <w:marRight w:val="0"/>
      <w:marTop w:val="0"/>
      <w:marBottom w:val="0"/>
      <w:divBdr>
        <w:top w:val="none" w:sz="0" w:space="0" w:color="auto"/>
        <w:left w:val="none" w:sz="0" w:space="0" w:color="auto"/>
        <w:bottom w:val="none" w:sz="0" w:space="0" w:color="auto"/>
        <w:right w:val="none" w:sz="0" w:space="0" w:color="auto"/>
      </w:divBdr>
    </w:div>
    <w:div w:id="1201668329">
      <w:bodyDiv w:val="1"/>
      <w:marLeft w:val="0"/>
      <w:marRight w:val="0"/>
      <w:marTop w:val="0"/>
      <w:marBottom w:val="0"/>
      <w:divBdr>
        <w:top w:val="none" w:sz="0" w:space="0" w:color="auto"/>
        <w:left w:val="none" w:sz="0" w:space="0" w:color="auto"/>
        <w:bottom w:val="none" w:sz="0" w:space="0" w:color="auto"/>
        <w:right w:val="none" w:sz="0" w:space="0" w:color="auto"/>
      </w:divBdr>
    </w:div>
    <w:div w:id="1203785233">
      <w:bodyDiv w:val="1"/>
      <w:marLeft w:val="0"/>
      <w:marRight w:val="0"/>
      <w:marTop w:val="0"/>
      <w:marBottom w:val="0"/>
      <w:divBdr>
        <w:top w:val="none" w:sz="0" w:space="0" w:color="auto"/>
        <w:left w:val="none" w:sz="0" w:space="0" w:color="auto"/>
        <w:bottom w:val="none" w:sz="0" w:space="0" w:color="auto"/>
        <w:right w:val="none" w:sz="0" w:space="0" w:color="auto"/>
      </w:divBdr>
    </w:div>
    <w:div w:id="1224950477">
      <w:bodyDiv w:val="1"/>
      <w:marLeft w:val="0"/>
      <w:marRight w:val="0"/>
      <w:marTop w:val="0"/>
      <w:marBottom w:val="0"/>
      <w:divBdr>
        <w:top w:val="none" w:sz="0" w:space="0" w:color="auto"/>
        <w:left w:val="none" w:sz="0" w:space="0" w:color="auto"/>
        <w:bottom w:val="none" w:sz="0" w:space="0" w:color="auto"/>
        <w:right w:val="none" w:sz="0" w:space="0" w:color="auto"/>
      </w:divBdr>
    </w:div>
    <w:div w:id="1225796638">
      <w:bodyDiv w:val="1"/>
      <w:marLeft w:val="0"/>
      <w:marRight w:val="0"/>
      <w:marTop w:val="0"/>
      <w:marBottom w:val="0"/>
      <w:divBdr>
        <w:top w:val="none" w:sz="0" w:space="0" w:color="auto"/>
        <w:left w:val="none" w:sz="0" w:space="0" w:color="auto"/>
        <w:bottom w:val="none" w:sz="0" w:space="0" w:color="auto"/>
        <w:right w:val="none" w:sz="0" w:space="0" w:color="auto"/>
      </w:divBdr>
    </w:div>
    <w:div w:id="1230531543">
      <w:bodyDiv w:val="1"/>
      <w:marLeft w:val="0"/>
      <w:marRight w:val="0"/>
      <w:marTop w:val="0"/>
      <w:marBottom w:val="0"/>
      <w:divBdr>
        <w:top w:val="none" w:sz="0" w:space="0" w:color="auto"/>
        <w:left w:val="none" w:sz="0" w:space="0" w:color="auto"/>
        <w:bottom w:val="none" w:sz="0" w:space="0" w:color="auto"/>
        <w:right w:val="none" w:sz="0" w:space="0" w:color="auto"/>
      </w:divBdr>
    </w:div>
    <w:div w:id="1231574084">
      <w:bodyDiv w:val="1"/>
      <w:marLeft w:val="0"/>
      <w:marRight w:val="0"/>
      <w:marTop w:val="0"/>
      <w:marBottom w:val="0"/>
      <w:divBdr>
        <w:top w:val="none" w:sz="0" w:space="0" w:color="auto"/>
        <w:left w:val="none" w:sz="0" w:space="0" w:color="auto"/>
        <w:bottom w:val="none" w:sz="0" w:space="0" w:color="auto"/>
        <w:right w:val="none" w:sz="0" w:space="0" w:color="auto"/>
      </w:divBdr>
    </w:div>
    <w:div w:id="1242638688">
      <w:bodyDiv w:val="1"/>
      <w:marLeft w:val="0"/>
      <w:marRight w:val="0"/>
      <w:marTop w:val="0"/>
      <w:marBottom w:val="0"/>
      <w:divBdr>
        <w:top w:val="none" w:sz="0" w:space="0" w:color="auto"/>
        <w:left w:val="none" w:sz="0" w:space="0" w:color="auto"/>
        <w:bottom w:val="none" w:sz="0" w:space="0" w:color="auto"/>
        <w:right w:val="none" w:sz="0" w:space="0" w:color="auto"/>
      </w:divBdr>
    </w:div>
    <w:div w:id="1252540729">
      <w:bodyDiv w:val="1"/>
      <w:marLeft w:val="0"/>
      <w:marRight w:val="0"/>
      <w:marTop w:val="0"/>
      <w:marBottom w:val="0"/>
      <w:divBdr>
        <w:top w:val="none" w:sz="0" w:space="0" w:color="auto"/>
        <w:left w:val="none" w:sz="0" w:space="0" w:color="auto"/>
        <w:bottom w:val="none" w:sz="0" w:space="0" w:color="auto"/>
        <w:right w:val="none" w:sz="0" w:space="0" w:color="auto"/>
      </w:divBdr>
    </w:div>
    <w:div w:id="1258752718">
      <w:bodyDiv w:val="1"/>
      <w:marLeft w:val="0"/>
      <w:marRight w:val="0"/>
      <w:marTop w:val="0"/>
      <w:marBottom w:val="0"/>
      <w:divBdr>
        <w:top w:val="none" w:sz="0" w:space="0" w:color="auto"/>
        <w:left w:val="none" w:sz="0" w:space="0" w:color="auto"/>
        <w:bottom w:val="none" w:sz="0" w:space="0" w:color="auto"/>
        <w:right w:val="none" w:sz="0" w:space="0" w:color="auto"/>
      </w:divBdr>
    </w:div>
    <w:div w:id="1261374883">
      <w:bodyDiv w:val="1"/>
      <w:marLeft w:val="0"/>
      <w:marRight w:val="0"/>
      <w:marTop w:val="0"/>
      <w:marBottom w:val="0"/>
      <w:divBdr>
        <w:top w:val="none" w:sz="0" w:space="0" w:color="auto"/>
        <w:left w:val="none" w:sz="0" w:space="0" w:color="auto"/>
        <w:bottom w:val="none" w:sz="0" w:space="0" w:color="auto"/>
        <w:right w:val="none" w:sz="0" w:space="0" w:color="auto"/>
      </w:divBdr>
    </w:div>
    <w:div w:id="1263682546">
      <w:bodyDiv w:val="1"/>
      <w:marLeft w:val="0"/>
      <w:marRight w:val="0"/>
      <w:marTop w:val="0"/>
      <w:marBottom w:val="0"/>
      <w:divBdr>
        <w:top w:val="none" w:sz="0" w:space="0" w:color="auto"/>
        <w:left w:val="none" w:sz="0" w:space="0" w:color="auto"/>
        <w:bottom w:val="none" w:sz="0" w:space="0" w:color="auto"/>
        <w:right w:val="none" w:sz="0" w:space="0" w:color="auto"/>
      </w:divBdr>
    </w:div>
    <w:div w:id="1280181435">
      <w:bodyDiv w:val="1"/>
      <w:marLeft w:val="0"/>
      <w:marRight w:val="0"/>
      <w:marTop w:val="0"/>
      <w:marBottom w:val="0"/>
      <w:divBdr>
        <w:top w:val="none" w:sz="0" w:space="0" w:color="auto"/>
        <w:left w:val="none" w:sz="0" w:space="0" w:color="auto"/>
        <w:bottom w:val="none" w:sz="0" w:space="0" w:color="auto"/>
        <w:right w:val="none" w:sz="0" w:space="0" w:color="auto"/>
      </w:divBdr>
    </w:div>
    <w:div w:id="1285186264">
      <w:bodyDiv w:val="1"/>
      <w:marLeft w:val="0"/>
      <w:marRight w:val="0"/>
      <w:marTop w:val="0"/>
      <w:marBottom w:val="0"/>
      <w:divBdr>
        <w:top w:val="none" w:sz="0" w:space="0" w:color="auto"/>
        <w:left w:val="none" w:sz="0" w:space="0" w:color="auto"/>
        <w:bottom w:val="none" w:sz="0" w:space="0" w:color="auto"/>
        <w:right w:val="none" w:sz="0" w:space="0" w:color="auto"/>
      </w:divBdr>
    </w:div>
    <w:div w:id="1288974030">
      <w:bodyDiv w:val="1"/>
      <w:marLeft w:val="0"/>
      <w:marRight w:val="0"/>
      <w:marTop w:val="0"/>
      <w:marBottom w:val="0"/>
      <w:divBdr>
        <w:top w:val="none" w:sz="0" w:space="0" w:color="auto"/>
        <w:left w:val="none" w:sz="0" w:space="0" w:color="auto"/>
        <w:bottom w:val="none" w:sz="0" w:space="0" w:color="auto"/>
        <w:right w:val="none" w:sz="0" w:space="0" w:color="auto"/>
      </w:divBdr>
    </w:div>
    <w:div w:id="1305693904">
      <w:bodyDiv w:val="1"/>
      <w:marLeft w:val="0"/>
      <w:marRight w:val="0"/>
      <w:marTop w:val="0"/>
      <w:marBottom w:val="0"/>
      <w:divBdr>
        <w:top w:val="none" w:sz="0" w:space="0" w:color="auto"/>
        <w:left w:val="none" w:sz="0" w:space="0" w:color="auto"/>
        <w:bottom w:val="none" w:sz="0" w:space="0" w:color="auto"/>
        <w:right w:val="none" w:sz="0" w:space="0" w:color="auto"/>
      </w:divBdr>
    </w:div>
    <w:div w:id="1305818483">
      <w:bodyDiv w:val="1"/>
      <w:marLeft w:val="0"/>
      <w:marRight w:val="0"/>
      <w:marTop w:val="0"/>
      <w:marBottom w:val="0"/>
      <w:divBdr>
        <w:top w:val="none" w:sz="0" w:space="0" w:color="auto"/>
        <w:left w:val="none" w:sz="0" w:space="0" w:color="auto"/>
        <w:bottom w:val="none" w:sz="0" w:space="0" w:color="auto"/>
        <w:right w:val="none" w:sz="0" w:space="0" w:color="auto"/>
      </w:divBdr>
    </w:div>
    <w:div w:id="1308708515">
      <w:bodyDiv w:val="1"/>
      <w:marLeft w:val="0"/>
      <w:marRight w:val="0"/>
      <w:marTop w:val="0"/>
      <w:marBottom w:val="0"/>
      <w:divBdr>
        <w:top w:val="none" w:sz="0" w:space="0" w:color="auto"/>
        <w:left w:val="none" w:sz="0" w:space="0" w:color="auto"/>
        <w:bottom w:val="none" w:sz="0" w:space="0" w:color="auto"/>
        <w:right w:val="none" w:sz="0" w:space="0" w:color="auto"/>
      </w:divBdr>
    </w:div>
    <w:div w:id="1309819797">
      <w:bodyDiv w:val="1"/>
      <w:marLeft w:val="0"/>
      <w:marRight w:val="0"/>
      <w:marTop w:val="0"/>
      <w:marBottom w:val="0"/>
      <w:divBdr>
        <w:top w:val="none" w:sz="0" w:space="0" w:color="auto"/>
        <w:left w:val="none" w:sz="0" w:space="0" w:color="auto"/>
        <w:bottom w:val="none" w:sz="0" w:space="0" w:color="auto"/>
        <w:right w:val="none" w:sz="0" w:space="0" w:color="auto"/>
      </w:divBdr>
    </w:div>
    <w:div w:id="1310553467">
      <w:bodyDiv w:val="1"/>
      <w:marLeft w:val="0"/>
      <w:marRight w:val="0"/>
      <w:marTop w:val="0"/>
      <w:marBottom w:val="0"/>
      <w:divBdr>
        <w:top w:val="none" w:sz="0" w:space="0" w:color="auto"/>
        <w:left w:val="none" w:sz="0" w:space="0" w:color="auto"/>
        <w:bottom w:val="none" w:sz="0" w:space="0" w:color="auto"/>
        <w:right w:val="none" w:sz="0" w:space="0" w:color="auto"/>
      </w:divBdr>
    </w:div>
    <w:div w:id="1311902372">
      <w:bodyDiv w:val="1"/>
      <w:marLeft w:val="0"/>
      <w:marRight w:val="0"/>
      <w:marTop w:val="0"/>
      <w:marBottom w:val="0"/>
      <w:divBdr>
        <w:top w:val="none" w:sz="0" w:space="0" w:color="auto"/>
        <w:left w:val="none" w:sz="0" w:space="0" w:color="auto"/>
        <w:bottom w:val="none" w:sz="0" w:space="0" w:color="auto"/>
        <w:right w:val="none" w:sz="0" w:space="0" w:color="auto"/>
      </w:divBdr>
    </w:div>
    <w:div w:id="1326977585">
      <w:bodyDiv w:val="1"/>
      <w:marLeft w:val="0"/>
      <w:marRight w:val="0"/>
      <w:marTop w:val="0"/>
      <w:marBottom w:val="0"/>
      <w:divBdr>
        <w:top w:val="none" w:sz="0" w:space="0" w:color="auto"/>
        <w:left w:val="none" w:sz="0" w:space="0" w:color="auto"/>
        <w:bottom w:val="none" w:sz="0" w:space="0" w:color="auto"/>
        <w:right w:val="none" w:sz="0" w:space="0" w:color="auto"/>
      </w:divBdr>
    </w:div>
    <w:div w:id="1340153450">
      <w:bodyDiv w:val="1"/>
      <w:marLeft w:val="0"/>
      <w:marRight w:val="0"/>
      <w:marTop w:val="0"/>
      <w:marBottom w:val="0"/>
      <w:divBdr>
        <w:top w:val="none" w:sz="0" w:space="0" w:color="auto"/>
        <w:left w:val="none" w:sz="0" w:space="0" w:color="auto"/>
        <w:bottom w:val="none" w:sz="0" w:space="0" w:color="auto"/>
        <w:right w:val="none" w:sz="0" w:space="0" w:color="auto"/>
      </w:divBdr>
    </w:div>
    <w:div w:id="1344208995">
      <w:bodyDiv w:val="1"/>
      <w:marLeft w:val="0"/>
      <w:marRight w:val="0"/>
      <w:marTop w:val="0"/>
      <w:marBottom w:val="0"/>
      <w:divBdr>
        <w:top w:val="none" w:sz="0" w:space="0" w:color="auto"/>
        <w:left w:val="none" w:sz="0" w:space="0" w:color="auto"/>
        <w:bottom w:val="none" w:sz="0" w:space="0" w:color="auto"/>
        <w:right w:val="none" w:sz="0" w:space="0" w:color="auto"/>
      </w:divBdr>
    </w:div>
    <w:div w:id="1349987638">
      <w:bodyDiv w:val="1"/>
      <w:marLeft w:val="0"/>
      <w:marRight w:val="0"/>
      <w:marTop w:val="0"/>
      <w:marBottom w:val="0"/>
      <w:divBdr>
        <w:top w:val="none" w:sz="0" w:space="0" w:color="auto"/>
        <w:left w:val="none" w:sz="0" w:space="0" w:color="auto"/>
        <w:bottom w:val="none" w:sz="0" w:space="0" w:color="auto"/>
        <w:right w:val="none" w:sz="0" w:space="0" w:color="auto"/>
      </w:divBdr>
    </w:div>
    <w:div w:id="1358040835">
      <w:bodyDiv w:val="1"/>
      <w:marLeft w:val="0"/>
      <w:marRight w:val="0"/>
      <w:marTop w:val="0"/>
      <w:marBottom w:val="0"/>
      <w:divBdr>
        <w:top w:val="none" w:sz="0" w:space="0" w:color="auto"/>
        <w:left w:val="none" w:sz="0" w:space="0" w:color="auto"/>
        <w:bottom w:val="none" w:sz="0" w:space="0" w:color="auto"/>
        <w:right w:val="none" w:sz="0" w:space="0" w:color="auto"/>
      </w:divBdr>
    </w:div>
    <w:div w:id="1361786802">
      <w:bodyDiv w:val="1"/>
      <w:marLeft w:val="0"/>
      <w:marRight w:val="0"/>
      <w:marTop w:val="0"/>
      <w:marBottom w:val="0"/>
      <w:divBdr>
        <w:top w:val="none" w:sz="0" w:space="0" w:color="auto"/>
        <w:left w:val="none" w:sz="0" w:space="0" w:color="auto"/>
        <w:bottom w:val="none" w:sz="0" w:space="0" w:color="auto"/>
        <w:right w:val="none" w:sz="0" w:space="0" w:color="auto"/>
      </w:divBdr>
    </w:div>
    <w:div w:id="1362322109">
      <w:bodyDiv w:val="1"/>
      <w:marLeft w:val="0"/>
      <w:marRight w:val="0"/>
      <w:marTop w:val="0"/>
      <w:marBottom w:val="0"/>
      <w:divBdr>
        <w:top w:val="none" w:sz="0" w:space="0" w:color="auto"/>
        <w:left w:val="none" w:sz="0" w:space="0" w:color="auto"/>
        <w:bottom w:val="none" w:sz="0" w:space="0" w:color="auto"/>
        <w:right w:val="none" w:sz="0" w:space="0" w:color="auto"/>
      </w:divBdr>
    </w:div>
    <w:div w:id="1371494676">
      <w:bodyDiv w:val="1"/>
      <w:marLeft w:val="0"/>
      <w:marRight w:val="0"/>
      <w:marTop w:val="0"/>
      <w:marBottom w:val="0"/>
      <w:divBdr>
        <w:top w:val="none" w:sz="0" w:space="0" w:color="auto"/>
        <w:left w:val="none" w:sz="0" w:space="0" w:color="auto"/>
        <w:bottom w:val="none" w:sz="0" w:space="0" w:color="auto"/>
        <w:right w:val="none" w:sz="0" w:space="0" w:color="auto"/>
      </w:divBdr>
    </w:div>
    <w:div w:id="1381788731">
      <w:bodyDiv w:val="1"/>
      <w:marLeft w:val="0"/>
      <w:marRight w:val="0"/>
      <w:marTop w:val="0"/>
      <w:marBottom w:val="0"/>
      <w:divBdr>
        <w:top w:val="none" w:sz="0" w:space="0" w:color="auto"/>
        <w:left w:val="none" w:sz="0" w:space="0" w:color="auto"/>
        <w:bottom w:val="none" w:sz="0" w:space="0" w:color="auto"/>
        <w:right w:val="none" w:sz="0" w:space="0" w:color="auto"/>
      </w:divBdr>
    </w:div>
    <w:div w:id="1383945818">
      <w:bodyDiv w:val="1"/>
      <w:marLeft w:val="0"/>
      <w:marRight w:val="0"/>
      <w:marTop w:val="0"/>
      <w:marBottom w:val="0"/>
      <w:divBdr>
        <w:top w:val="none" w:sz="0" w:space="0" w:color="auto"/>
        <w:left w:val="none" w:sz="0" w:space="0" w:color="auto"/>
        <w:bottom w:val="none" w:sz="0" w:space="0" w:color="auto"/>
        <w:right w:val="none" w:sz="0" w:space="0" w:color="auto"/>
      </w:divBdr>
    </w:div>
    <w:div w:id="1397050301">
      <w:bodyDiv w:val="1"/>
      <w:marLeft w:val="0"/>
      <w:marRight w:val="0"/>
      <w:marTop w:val="0"/>
      <w:marBottom w:val="0"/>
      <w:divBdr>
        <w:top w:val="none" w:sz="0" w:space="0" w:color="auto"/>
        <w:left w:val="none" w:sz="0" w:space="0" w:color="auto"/>
        <w:bottom w:val="none" w:sz="0" w:space="0" w:color="auto"/>
        <w:right w:val="none" w:sz="0" w:space="0" w:color="auto"/>
      </w:divBdr>
    </w:div>
    <w:div w:id="1399672750">
      <w:bodyDiv w:val="1"/>
      <w:marLeft w:val="0"/>
      <w:marRight w:val="0"/>
      <w:marTop w:val="0"/>
      <w:marBottom w:val="0"/>
      <w:divBdr>
        <w:top w:val="none" w:sz="0" w:space="0" w:color="auto"/>
        <w:left w:val="none" w:sz="0" w:space="0" w:color="auto"/>
        <w:bottom w:val="none" w:sz="0" w:space="0" w:color="auto"/>
        <w:right w:val="none" w:sz="0" w:space="0" w:color="auto"/>
      </w:divBdr>
    </w:div>
    <w:div w:id="1403985152">
      <w:bodyDiv w:val="1"/>
      <w:marLeft w:val="0"/>
      <w:marRight w:val="0"/>
      <w:marTop w:val="0"/>
      <w:marBottom w:val="0"/>
      <w:divBdr>
        <w:top w:val="none" w:sz="0" w:space="0" w:color="auto"/>
        <w:left w:val="none" w:sz="0" w:space="0" w:color="auto"/>
        <w:bottom w:val="none" w:sz="0" w:space="0" w:color="auto"/>
        <w:right w:val="none" w:sz="0" w:space="0" w:color="auto"/>
      </w:divBdr>
    </w:div>
    <w:div w:id="1415979707">
      <w:bodyDiv w:val="1"/>
      <w:marLeft w:val="0"/>
      <w:marRight w:val="0"/>
      <w:marTop w:val="0"/>
      <w:marBottom w:val="0"/>
      <w:divBdr>
        <w:top w:val="none" w:sz="0" w:space="0" w:color="auto"/>
        <w:left w:val="none" w:sz="0" w:space="0" w:color="auto"/>
        <w:bottom w:val="none" w:sz="0" w:space="0" w:color="auto"/>
        <w:right w:val="none" w:sz="0" w:space="0" w:color="auto"/>
      </w:divBdr>
    </w:div>
    <w:div w:id="1417745469">
      <w:bodyDiv w:val="1"/>
      <w:marLeft w:val="0"/>
      <w:marRight w:val="0"/>
      <w:marTop w:val="0"/>
      <w:marBottom w:val="0"/>
      <w:divBdr>
        <w:top w:val="none" w:sz="0" w:space="0" w:color="auto"/>
        <w:left w:val="none" w:sz="0" w:space="0" w:color="auto"/>
        <w:bottom w:val="none" w:sz="0" w:space="0" w:color="auto"/>
        <w:right w:val="none" w:sz="0" w:space="0" w:color="auto"/>
      </w:divBdr>
    </w:div>
    <w:div w:id="1418599644">
      <w:bodyDiv w:val="1"/>
      <w:marLeft w:val="0"/>
      <w:marRight w:val="0"/>
      <w:marTop w:val="0"/>
      <w:marBottom w:val="0"/>
      <w:divBdr>
        <w:top w:val="none" w:sz="0" w:space="0" w:color="auto"/>
        <w:left w:val="none" w:sz="0" w:space="0" w:color="auto"/>
        <w:bottom w:val="none" w:sz="0" w:space="0" w:color="auto"/>
        <w:right w:val="none" w:sz="0" w:space="0" w:color="auto"/>
      </w:divBdr>
    </w:div>
    <w:div w:id="1423069319">
      <w:bodyDiv w:val="1"/>
      <w:marLeft w:val="0"/>
      <w:marRight w:val="0"/>
      <w:marTop w:val="0"/>
      <w:marBottom w:val="0"/>
      <w:divBdr>
        <w:top w:val="none" w:sz="0" w:space="0" w:color="auto"/>
        <w:left w:val="none" w:sz="0" w:space="0" w:color="auto"/>
        <w:bottom w:val="none" w:sz="0" w:space="0" w:color="auto"/>
        <w:right w:val="none" w:sz="0" w:space="0" w:color="auto"/>
      </w:divBdr>
    </w:div>
    <w:div w:id="1430738733">
      <w:bodyDiv w:val="1"/>
      <w:marLeft w:val="0"/>
      <w:marRight w:val="0"/>
      <w:marTop w:val="0"/>
      <w:marBottom w:val="0"/>
      <w:divBdr>
        <w:top w:val="none" w:sz="0" w:space="0" w:color="auto"/>
        <w:left w:val="none" w:sz="0" w:space="0" w:color="auto"/>
        <w:bottom w:val="none" w:sz="0" w:space="0" w:color="auto"/>
        <w:right w:val="none" w:sz="0" w:space="0" w:color="auto"/>
      </w:divBdr>
    </w:div>
    <w:div w:id="1432775404">
      <w:bodyDiv w:val="1"/>
      <w:marLeft w:val="0"/>
      <w:marRight w:val="0"/>
      <w:marTop w:val="0"/>
      <w:marBottom w:val="0"/>
      <w:divBdr>
        <w:top w:val="none" w:sz="0" w:space="0" w:color="auto"/>
        <w:left w:val="none" w:sz="0" w:space="0" w:color="auto"/>
        <w:bottom w:val="none" w:sz="0" w:space="0" w:color="auto"/>
        <w:right w:val="none" w:sz="0" w:space="0" w:color="auto"/>
      </w:divBdr>
    </w:div>
    <w:div w:id="1438719806">
      <w:bodyDiv w:val="1"/>
      <w:marLeft w:val="0"/>
      <w:marRight w:val="0"/>
      <w:marTop w:val="0"/>
      <w:marBottom w:val="0"/>
      <w:divBdr>
        <w:top w:val="none" w:sz="0" w:space="0" w:color="auto"/>
        <w:left w:val="none" w:sz="0" w:space="0" w:color="auto"/>
        <w:bottom w:val="none" w:sz="0" w:space="0" w:color="auto"/>
        <w:right w:val="none" w:sz="0" w:space="0" w:color="auto"/>
      </w:divBdr>
    </w:div>
    <w:div w:id="1444111321">
      <w:bodyDiv w:val="1"/>
      <w:marLeft w:val="0"/>
      <w:marRight w:val="0"/>
      <w:marTop w:val="0"/>
      <w:marBottom w:val="0"/>
      <w:divBdr>
        <w:top w:val="none" w:sz="0" w:space="0" w:color="auto"/>
        <w:left w:val="none" w:sz="0" w:space="0" w:color="auto"/>
        <w:bottom w:val="none" w:sz="0" w:space="0" w:color="auto"/>
        <w:right w:val="none" w:sz="0" w:space="0" w:color="auto"/>
      </w:divBdr>
    </w:div>
    <w:div w:id="1447699035">
      <w:bodyDiv w:val="1"/>
      <w:marLeft w:val="0"/>
      <w:marRight w:val="0"/>
      <w:marTop w:val="0"/>
      <w:marBottom w:val="0"/>
      <w:divBdr>
        <w:top w:val="none" w:sz="0" w:space="0" w:color="auto"/>
        <w:left w:val="none" w:sz="0" w:space="0" w:color="auto"/>
        <w:bottom w:val="none" w:sz="0" w:space="0" w:color="auto"/>
        <w:right w:val="none" w:sz="0" w:space="0" w:color="auto"/>
      </w:divBdr>
    </w:div>
    <w:div w:id="1459493244">
      <w:bodyDiv w:val="1"/>
      <w:marLeft w:val="0"/>
      <w:marRight w:val="0"/>
      <w:marTop w:val="0"/>
      <w:marBottom w:val="0"/>
      <w:divBdr>
        <w:top w:val="none" w:sz="0" w:space="0" w:color="auto"/>
        <w:left w:val="none" w:sz="0" w:space="0" w:color="auto"/>
        <w:bottom w:val="none" w:sz="0" w:space="0" w:color="auto"/>
        <w:right w:val="none" w:sz="0" w:space="0" w:color="auto"/>
      </w:divBdr>
    </w:div>
    <w:div w:id="1464812227">
      <w:bodyDiv w:val="1"/>
      <w:marLeft w:val="0"/>
      <w:marRight w:val="0"/>
      <w:marTop w:val="0"/>
      <w:marBottom w:val="0"/>
      <w:divBdr>
        <w:top w:val="none" w:sz="0" w:space="0" w:color="auto"/>
        <w:left w:val="none" w:sz="0" w:space="0" w:color="auto"/>
        <w:bottom w:val="none" w:sz="0" w:space="0" w:color="auto"/>
        <w:right w:val="none" w:sz="0" w:space="0" w:color="auto"/>
      </w:divBdr>
    </w:div>
    <w:div w:id="1477800472">
      <w:bodyDiv w:val="1"/>
      <w:marLeft w:val="0"/>
      <w:marRight w:val="0"/>
      <w:marTop w:val="0"/>
      <w:marBottom w:val="0"/>
      <w:divBdr>
        <w:top w:val="none" w:sz="0" w:space="0" w:color="auto"/>
        <w:left w:val="none" w:sz="0" w:space="0" w:color="auto"/>
        <w:bottom w:val="none" w:sz="0" w:space="0" w:color="auto"/>
        <w:right w:val="none" w:sz="0" w:space="0" w:color="auto"/>
      </w:divBdr>
    </w:div>
    <w:div w:id="1478719721">
      <w:bodyDiv w:val="1"/>
      <w:marLeft w:val="0"/>
      <w:marRight w:val="0"/>
      <w:marTop w:val="0"/>
      <w:marBottom w:val="0"/>
      <w:divBdr>
        <w:top w:val="none" w:sz="0" w:space="0" w:color="auto"/>
        <w:left w:val="none" w:sz="0" w:space="0" w:color="auto"/>
        <w:bottom w:val="none" w:sz="0" w:space="0" w:color="auto"/>
        <w:right w:val="none" w:sz="0" w:space="0" w:color="auto"/>
      </w:divBdr>
    </w:div>
    <w:div w:id="1500922391">
      <w:bodyDiv w:val="1"/>
      <w:marLeft w:val="0"/>
      <w:marRight w:val="0"/>
      <w:marTop w:val="0"/>
      <w:marBottom w:val="0"/>
      <w:divBdr>
        <w:top w:val="none" w:sz="0" w:space="0" w:color="auto"/>
        <w:left w:val="none" w:sz="0" w:space="0" w:color="auto"/>
        <w:bottom w:val="none" w:sz="0" w:space="0" w:color="auto"/>
        <w:right w:val="none" w:sz="0" w:space="0" w:color="auto"/>
      </w:divBdr>
    </w:div>
    <w:div w:id="1505046066">
      <w:bodyDiv w:val="1"/>
      <w:marLeft w:val="0"/>
      <w:marRight w:val="0"/>
      <w:marTop w:val="0"/>
      <w:marBottom w:val="0"/>
      <w:divBdr>
        <w:top w:val="none" w:sz="0" w:space="0" w:color="auto"/>
        <w:left w:val="none" w:sz="0" w:space="0" w:color="auto"/>
        <w:bottom w:val="none" w:sz="0" w:space="0" w:color="auto"/>
        <w:right w:val="none" w:sz="0" w:space="0" w:color="auto"/>
      </w:divBdr>
    </w:div>
    <w:div w:id="1505970273">
      <w:bodyDiv w:val="1"/>
      <w:marLeft w:val="0"/>
      <w:marRight w:val="0"/>
      <w:marTop w:val="0"/>
      <w:marBottom w:val="0"/>
      <w:divBdr>
        <w:top w:val="none" w:sz="0" w:space="0" w:color="auto"/>
        <w:left w:val="none" w:sz="0" w:space="0" w:color="auto"/>
        <w:bottom w:val="none" w:sz="0" w:space="0" w:color="auto"/>
        <w:right w:val="none" w:sz="0" w:space="0" w:color="auto"/>
      </w:divBdr>
    </w:div>
    <w:div w:id="1510488746">
      <w:bodyDiv w:val="1"/>
      <w:marLeft w:val="0"/>
      <w:marRight w:val="0"/>
      <w:marTop w:val="0"/>
      <w:marBottom w:val="0"/>
      <w:divBdr>
        <w:top w:val="none" w:sz="0" w:space="0" w:color="auto"/>
        <w:left w:val="none" w:sz="0" w:space="0" w:color="auto"/>
        <w:bottom w:val="none" w:sz="0" w:space="0" w:color="auto"/>
        <w:right w:val="none" w:sz="0" w:space="0" w:color="auto"/>
      </w:divBdr>
    </w:div>
    <w:div w:id="1511523951">
      <w:bodyDiv w:val="1"/>
      <w:marLeft w:val="0"/>
      <w:marRight w:val="0"/>
      <w:marTop w:val="0"/>
      <w:marBottom w:val="0"/>
      <w:divBdr>
        <w:top w:val="none" w:sz="0" w:space="0" w:color="auto"/>
        <w:left w:val="none" w:sz="0" w:space="0" w:color="auto"/>
        <w:bottom w:val="none" w:sz="0" w:space="0" w:color="auto"/>
        <w:right w:val="none" w:sz="0" w:space="0" w:color="auto"/>
      </w:divBdr>
    </w:div>
    <w:div w:id="1518731308">
      <w:bodyDiv w:val="1"/>
      <w:marLeft w:val="0"/>
      <w:marRight w:val="0"/>
      <w:marTop w:val="0"/>
      <w:marBottom w:val="0"/>
      <w:divBdr>
        <w:top w:val="none" w:sz="0" w:space="0" w:color="auto"/>
        <w:left w:val="none" w:sz="0" w:space="0" w:color="auto"/>
        <w:bottom w:val="none" w:sz="0" w:space="0" w:color="auto"/>
        <w:right w:val="none" w:sz="0" w:space="0" w:color="auto"/>
      </w:divBdr>
    </w:div>
    <w:div w:id="1528831916">
      <w:bodyDiv w:val="1"/>
      <w:marLeft w:val="0"/>
      <w:marRight w:val="0"/>
      <w:marTop w:val="0"/>
      <w:marBottom w:val="0"/>
      <w:divBdr>
        <w:top w:val="none" w:sz="0" w:space="0" w:color="auto"/>
        <w:left w:val="none" w:sz="0" w:space="0" w:color="auto"/>
        <w:bottom w:val="none" w:sz="0" w:space="0" w:color="auto"/>
        <w:right w:val="none" w:sz="0" w:space="0" w:color="auto"/>
      </w:divBdr>
    </w:div>
    <w:div w:id="1529103848">
      <w:bodyDiv w:val="1"/>
      <w:marLeft w:val="0"/>
      <w:marRight w:val="0"/>
      <w:marTop w:val="0"/>
      <w:marBottom w:val="0"/>
      <w:divBdr>
        <w:top w:val="none" w:sz="0" w:space="0" w:color="auto"/>
        <w:left w:val="none" w:sz="0" w:space="0" w:color="auto"/>
        <w:bottom w:val="none" w:sz="0" w:space="0" w:color="auto"/>
        <w:right w:val="none" w:sz="0" w:space="0" w:color="auto"/>
      </w:divBdr>
    </w:div>
    <w:div w:id="1549028002">
      <w:bodyDiv w:val="1"/>
      <w:marLeft w:val="0"/>
      <w:marRight w:val="0"/>
      <w:marTop w:val="0"/>
      <w:marBottom w:val="0"/>
      <w:divBdr>
        <w:top w:val="none" w:sz="0" w:space="0" w:color="auto"/>
        <w:left w:val="none" w:sz="0" w:space="0" w:color="auto"/>
        <w:bottom w:val="none" w:sz="0" w:space="0" w:color="auto"/>
        <w:right w:val="none" w:sz="0" w:space="0" w:color="auto"/>
      </w:divBdr>
    </w:div>
    <w:div w:id="1563517222">
      <w:bodyDiv w:val="1"/>
      <w:marLeft w:val="0"/>
      <w:marRight w:val="0"/>
      <w:marTop w:val="0"/>
      <w:marBottom w:val="0"/>
      <w:divBdr>
        <w:top w:val="none" w:sz="0" w:space="0" w:color="auto"/>
        <w:left w:val="none" w:sz="0" w:space="0" w:color="auto"/>
        <w:bottom w:val="none" w:sz="0" w:space="0" w:color="auto"/>
        <w:right w:val="none" w:sz="0" w:space="0" w:color="auto"/>
      </w:divBdr>
    </w:div>
    <w:div w:id="1575435514">
      <w:bodyDiv w:val="1"/>
      <w:marLeft w:val="0"/>
      <w:marRight w:val="0"/>
      <w:marTop w:val="0"/>
      <w:marBottom w:val="0"/>
      <w:divBdr>
        <w:top w:val="none" w:sz="0" w:space="0" w:color="auto"/>
        <w:left w:val="none" w:sz="0" w:space="0" w:color="auto"/>
        <w:bottom w:val="none" w:sz="0" w:space="0" w:color="auto"/>
        <w:right w:val="none" w:sz="0" w:space="0" w:color="auto"/>
      </w:divBdr>
    </w:div>
    <w:div w:id="1591620417">
      <w:bodyDiv w:val="1"/>
      <w:marLeft w:val="0"/>
      <w:marRight w:val="0"/>
      <w:marTop w:val="0"/>
      <w:marBottom w:val="0"/>
      <w:divBdr>
        <w:top w:val="none" w:sz="0" w:space="0" w:color="auto"/>
        <w:left w:val="none" w:sz="0" w:space="0" w:color="auto"/>
        <w:bottom w:val="none" w:sz="0" w:space="0" w:color="auto"/>
        <w:right w:val="none" w:sz="0" w:space="0" w:color="auto"/>
      </w:divBdr>
    </w:div>
    <w:div w:id="1595164454">
      <w:bodyDiv w:val="1"/>
      <w:marLeft w:val="0"/>
      <w:marRight w:val="0"/>
      <w:marTop w:val="0"/>
      <w:marBottom w:val="0"/>
      <w:divBdr>
        <w:top w:val="none" w:sz="0" w:space="0" w:color="auto"/>
        <w:left w:val="none" w:sz="0" w:space="0" w:color="auto"/>
        <w:bottom w:val="none" w:sz="0" w:space="0" w:color="auto"/>
        <w:right w:val="none" w:sz="0" w:space="0" w:color="auto"/>
      </w:divBdr>
    </w:div>
    <w:div w:id="1600211305">
      <w:bodyDiv w:val="1"/>
      <w:marLeft w:val="0"/>
      <w:marRight w:val="0"/>
      <w:marTop w:val="0"/>
      <w:marBottom w:val="0"/>
      <w:divBdr>
        <w:top w:val="none" w:sz="0" w:space="0" w:color="auto"/>
        <w:left w:val="none" w:sz="0" w:space="0" w:color="auto"/>
        <w:bottom w:val="none" w:sz="0" w:space="0" w:color="auto"/>
        <w:right w:val="none" w:sz="0" w:space="0" w:color="auto"/>
      </w:divBdr>
    </w:div>
    <w:div w:id="1608734047">
      <w:bodyDiv w:val="1"/>
      <w:marLeft w:val="0"/>
      <w:marRight w:val="0"/>
      <w:marTop w:val="0"/>
      <w:marBottom w:val="0"/>
      <w:divBdr>
        <w:top w:val="none" w:sz="0" w:space="0" w:color="auto"/>
        <w:left w:val="none" w:sz="0" w:space="0" w:color="auto"/>
        <w:bottom w:val="none" w:sz="0" w:space="0" w:color="auto"/>
        <w:right w:val="none" w:sz="0" w:space="0" w:color="auto"/>
      </w:divBdr>
    </w:div>
    <w:div w:id="1609240662">
      <w:bodyDiv w:val="1"/>
      <w:marLeft w:val="0"/>
      <w:marRight w:val="0"/>
      <w:marTop w:val="0"/>
      <w:marBottom w:val="0"/>
      <w:divBdr>
        <w:top w:val="none" w:sz="0" w:space="0" w:color="auto"/>
        <w:left w:val="none" w:sz="0" w:space="0" w:color="auto"/>
        <w:bottom w:val="none" w:sz="0" w:space="0" w:color="auto"/>
        <w:right w:val="none" w:sz="0" w:space="0" w:color="auto"/>
      </w:divBdr>
    </w:div>
    <w:div w:id="1619097409">
      <w:bodyDiv w:val="1"/>
      <w:marLeft w:val="0"/>
      <w:marRight w:val="0"/>
      <w:marTop w:val="0"/>
      <w:marBottom w:val="0"/>
      <w:divBdr>
        <w:top w:val="none" w:sz="0" w:space="0" w:color="auto"/>
        <w:left w:val="none" w:sz="0" w:space="0" w:color="auto"/>
        <w:bottom w:val="none" w:sz="0" w:space="0" w:color="auto"/>
        <w:right w:val="none" w:sz="0" w:space="0" w:color="auto"/>
      </w:divBdr>
    </w:div>
    <w:div w:id="1625427359">
      <w:bodyDiv w:val="1"/>
      <w:marLeft w:val="0"/>
      <w:marRight w:val="0"/>
      <w:marTop w:val="0"/>
      <w:marBottom w:val="0"/>
      <w:divBdr>
        <w:top w:val="none" w:sz="0" w:space="0" w:color="auto"/>
        <w:left w:val="none" w:sz="0" w:space="0" w:color="auto"/>
        <w:bottom w:val="none" w:sz="0" w:space="0" w:color="auto"/>
        <w:right w:val="none" w:sz="0" w:space="0" w:color="auto"/>
      </w:divBdr>
    </w:div>
    <w:div w:id="1628125458">
      <w:bodyDiv w:val="1"/>
      <w:marLeft w:val="0"/>
      <w:marRight w:val="0"/>
      <w:marTop w:val="0"/>
      <w:marBottom w:val="0"/>
      <w:divBdr>
        <w:top w:val="none" w:sz="0" w:space="0" w:color="auto"/>
        <w:left w:val="none" w:sz="0" w:space="0" w:color="auto"/>
        <w:bottom w:val="none" w:sz="0" w:space="0" w:color="auto"/>
        <w:right w:val="none" w:sz="0" w:space="0" w:color="auto"/>
      </w:divBdr>
    </w:div>
    <w:div w:id="1637418864">
      <w:bodyDiv w:val="1"/>
      <w:marLeft w:val="0"/>
      <w:marRight w:val="0"/>
      <w:marTop w:val="0"/>
      <w:marBottom w:val="0"/>
      <w:divBdr>
        <w:top w:val="none" w:sz="0" w:space="0" w:color="auto"/>
        <w:left w:val="none" w:sz="0" w:space="0" w:color="auto"/>
        <w:bottom w:val="none" w:sz="0" w:space="0" w:color="auto"/>
        <w:right w:val="none" w:sz="0" w:space="0" w:color="auto"/>
      </w:divBdr>
    </w:div>
    <w:div w:id="1658074497">
      <w:bodyDiv w:val="1"/>
      <w:marLeft w:val="0"/>
      <w:marRight w:val="0"/>
      <w:marTop w:val="0"/>
      <w:marBottom w:val="0"/>
      <w:divBdr>
        <w:top w:val="none" w:sz="0" w:space="0" w:color="auto"/>
        <w:left w:val="none" w:sz="0" w:space="0" w:color="auto"/>
        <w:bottom w:val="none" w:sz="0" w:space="0" w:color="auto"/>
        <w:right w:val="none" w:sz="0" w:space="0" w:color="auto"/>
      </w:divBdr>
    </w:div>
    <w:div w:id="1666468243">
      <w:bodyDiv w:val="1"/>
      <w:marLeft w:val="0"/>
      <w:marRight w:val="0"/>
      <w:marTop w:val="0"/>
      <w:marBottom w:val="0"/>
      <w:divBdr>
        <w:top w:val="none" w:sz="0" w:space="0" w:color="auto"/>
        <w:left w:val="none" w:sz="0" w:space="0" w:color="auto"/>
        <w:bottom w:val="none" w:sz="0" w:space="0" w:color="auto"/>
        <w:right w:val="none" w:sz="0" w:space="0" w:color="auto"/>
      </w:divBdr>
    </w:div>
    <w:div w:id="1668360529">
      <w:bodyDiv w:val="1"/>
      <w:marLeft w:val="0"/>
      <w:marRight w:val="0"/>
      <w:marTop w:val="0"/>
      <w:marBottom w:val="0"/>
      <w:divBdr>
        <w:top w:val="none" w:sz="0" w:space="0" w:color="auto"/>
        <w:left w:val="none" w:sz="0" w:space="0" w:color="auto"/>
        <w:bottom w:val="none" w:sz="0" w:space="0" w:color="auto"/>
        <w:right w:val="none" w:sz="0" w:space="0" w:color="auto"/>
      </w:divBdr>
    </w:div>
    <w:div w:id="1675304791">
      <w:bodyDiv w:val="1"/>
      <w:marLeft w:val="0"/>
      <w:marRight w:val="0"/>
      <w:marTop w:val="0"/>
      <w:marBottom w:val="0"/>
      <w:divBdr>
        <w:top w:val="none" w:sz="0" w:space="0" w:color="auto"/>
        <w:left w:val="none" w:sz="0" w:space="0" w:color="auto"/>
        <w:bottom w:val="none" w:sz="0" w:space="0" w:color="auto"/>
        <w:right w:val="none" w:sz="0" w:space="0" w:color="auto"/>
      </w:divBdr>
    </w:div>
    <w:div w:id="1678993016">
      <w:bodyDiv w:val="1"/>
      <w:marLeft w:val="0"/>
      <w:marRight w:val="0"/>
      <w:marTop w:val="0"/>
      <w:marBottom w:val="0"/>
      <w:divBdr>
        <w:top w:val="none" w:sz="0" w:space="0" w:color="auto"/>
        <w:left w:val="none" w:sz="0" w:space="0" w:color="auto"/>
        <w:bottom w:val="none" w:sz="0" w:space="0" w:color="auto"/>
        <w:right w:val="none" w:sz="0" w:space="0" w:color="auto"/>
      </w:divBdr>
    </w:div>
    <w:div w:id="1679233024">
      <w:bodyDiv w:val="1"/>
      <w:marLeft w:val="0"/>
      <w:marRight w:val="0"/>
      <w:marTop w:val="0"/>
      <w:marBottom w:val="0"/>
      <w:divBdr>
        <w:top w:val="none" w:sz="0" w:space="0" w:color="auto"/>
        <w:left w:val="none" w:sz="0" w:space="0" w:color="auto"/>
        <w:bottom w:val="none" w:sz="0" w:space="0" w:color="auto"/>
        <w:right w:val="none" w:sz="0" w:space="0" w:color="auto"/>
      </w:divBdr>
    </w:div>
    <w:div w:id="1690445801">
      <w:bodyDiv w:val="1"/>
      <w:marLeft w:val="0"/>
      <w:marRight w:val="0"/>
      <w:marTop w:val="0"/>
      <w:marBottom w:val="0"/>
      <w:divBdr>
        <w:top w:val="none" w:sz="0" w:space="0" w:color="auto"/>
        <w:left w:val="none" w:sz="0" w:space="0" w:color="auto"/>
        <w:bottom w:val="none" w:sz="0" w:space="0" w:color="auto"/>
        <w:right w:val="none" w:sz="0" w:space="0" w:color="auto"/>
      </w:divBdr>
    </w:div>
    <w:div w:id="1691294575">
      <w:bodyDiv w:val="1"/>
      <w:marLeft w:val="0"/>
      <w:marRight w:val="0"/>
      <w:marTop w:val="0"/>
      <w:marBottom w:val="0"/>
      <w:divBdr>
        <w:top w:val="none" w:sz="0" w:space="0" w:color="auto"/>
        <w:left w:val="none" w:sz="0" w:space="0" w:color="auto"/>
        <w:bottom w:val="none" w:sz="0" w:space="0" w:color="auto"/>
        <w:right w:val="none" w:sz="0" w:space="0" w:color="auto"/>
      </w:divBdr>
    </w:div>
    <w:div w:id="1694771178">
      <w:bodyDiv w:val="1"/>
      <w:marLeft w:val="0"/>
      <w:marRight w:val="0"/>
      <w:marTop w:val="0"/>
      <w:marBottom w:val="0"/>
      <w:divBdr>
        <w:top w:val="none" w:sz="0" w:space="0" w:color="auto"/>
        <w:left w:val="none" w:sz="0" w:space="0" w:color="auto"/>
        <w:bottom w:val="none" w:sz="0" w:space="0" w:color="auto"/>
        <w:right w:val="none" w:sz="0" w:space="0" w:color="auto"/>
      </w:divBdr>
    </w:div>
    <w:div w:id="1696538389">
      <w:bodyDiv w:val="1"/>
      <w:marLeft w:val="0"/>
      <w:marRight w:val="0"/>
      <w:marTop w:val="0"/>
      <w:marBottom w:val="0"/>
      <w:divBdr>
        <w:top w:val="none" w:sz="0" w:space="0" w:color="auto"/>
        <w:left w:val="none" w:sz="0" w:space="0" w:color="auto"/>
        <w:bottom w:val="none" w:sz="0" w:space="0" w:color="auto"/>
        <w:right w:val="none" w:sz="0" w:space="0" w:color="auto"/>
      </w:divBdr>
      <w:divsChild>
        <w:div w:id="18162854">
          <w:marLeft w:val="0"/>
          <w:marRight w:val="0"/>
          <w:marTop w:val="0"/>
          <w:marBottom w:val="0"/>
          <w:divBdr>
            <w:top w:val="none" w:sz="0" w:space="0" w:color="auto"/>
            <w:left w:val="none" w:sz="0" w:space="0" w:color="auto"/>
            <w:bottom w:val="none" w:sz="0" w:space="0" w:color="auto"/>
            <w:right w:val="none" w:sz="0" w:space="0" w:color="auto"/>
          </w:divBdr>
        </w:div>
        <w:div w:id="91976166">
          <w:marLeft w:val="0"/>
          <w:marRight w:val="0"/>
          <w:marTop w:val="0"/>
          <w:marBottom w:val="0"/>
          <w:divBdr>
            <w:top w:val="none" w:sz="0" w:space="0" w:color="auto"/>
            <w:left w:val="none" w:sz="0" w:space="0" w:color="auto"/>
            <w:bottom w:val="none" w:sz="0" w:space="0" w:color="auto"/>
            <w:right w:val="none" w:sz="0" w:space="0" w:color="auto"/>
          </w:divBdr>
        </w:div>
        <w:div w:id="139424227">
          <w:marLeft w:val="0"/>
          <w:marRight w:val="0"/>
          <w:marTop w:val="0"/>
          <w:marBottom w:val="0"/>
          <w:divBdr>
            <w:top w:val="none" w:sz="0" w:space="0" w:color="auto"/>
            <w:left w:val="none" w:sz="0" w:space="0" w:color="auto"/>
            <w:bottom w:val="none" w:sz="0" w:space="0" w:color="auto"/>
            <w:right w:val="none" w:sz="0" w:space="0" w:color="auto"/>
          </w:divBdr>
        </w:div>
        <w:div w:id="142431855">
          <w:marLeft w:val="0"/>
          <w:marRight w:val="0"/>
          <w:marTop w:val="0"/>
          <w:marBottom w:val="0"/>
          <w:divBdr>
            <w:top w:val="none" w:sz="0" w:space="0" w:color="auto"/>
            <w:left w:val="none" w:sz="0" w:space="0" w:color="auto"/>
            <w:bottom w:val="none" w:sz="0" w:space="0" w:color="auto"/>
            <w:right w:val="none" w:sz="0" w:space="0" w:color="auto"/>
          </w:divBdr>
        </w:div>
        <w:div w:id="166022272">
          <w:marLeft w:val="0"/>
          <w:marRight w:val="0"/>
          <w:marTop w:val="0"/>
          <w:marBottom w:val="0"/>
          <w:divBdr>
            <w:top w:val="none" w:sz="0" w:space="0" w:color="auto"/>
            <w:left w:val="none" w:sz="0" w:space="0" w:color="auto"/>
            <w:bottom w:val="none" w:sz="0" w:space="0" w:color="auto"/>
            <w:right w:val="none" w:sz="0" w:space="0" w:color="auto"/>
          </w:divBdr>
        </w:div>
        <w:div w:id="226959902">
          <w:marLeft w:val="0"/>
          <w:marRight w:val="0"/>
          <w:marTop w:val="0"/>
          <w:marBottom w:val="0"/>
          <w:divBdr>
            <w:top w:val="none" w:sz="0" w:space="0" w:color="auto"/>
            <w:left w:val="none" w:sz="0" w:space="0" w:color="auto"/>
            <w:bottom w:val="none" w:sz="0" w:space="0" w:color="auto"/>
            <w:right w:val="none" w:sz="0" w:space="0" w:color="auto"/>
          </w:divBdr>
        </w:div>
        <w:div w:id="249118123">
          <w:marLeft w:val="0"/>
          <w:marRight w:val="0"/>
          <w:marTop w:val="0"/>
          <w:marBottom w:val="0"/>
          <w:divBdr>
            <w:top w:val="none" w:sz="0" w:space="0" w:color="auto"/>
            <w:left w:val="none" w:sz="0" w:space="0" w:color="auto"/>
            <w:bottom w:val="none" w:sz="0" w:space="0" w:color="auto"/>
            <w:right w:val="none" w:sz="0" w:space="0" w:color="auto"/>
          </w:divBdr>
        </w:div>
        <w:div w:id="251202498">
          <w:marLeft w:val="0"/>
          <w:marRight w:val="0"/>
          <w:marTop w:val="0"/>
          <w:marBottom w:val="0"/>
          <w:divBdr>
            <w:top w:val="none" w:sz="0" w:space="0" w:color="auto"/>
            <w:left w:val="none" w:sz="0" w:space="0" w:color="auto"/>
            <w:bottom w:val="none" w:sz="0" w:space="0" w:color="auto"/>
            <w:right w:val="none" w:sz="0" w:space="0" w:color="auto"/>
          </w:divBdr>
        </w:div>
        <w:div w:id="281035115">
          <w:marLeft w:val="0"/>
          <w:marRight w:val="0"/>
          <w:marTop w:val="0"/>
          <w:marBottom w:val="0"/>
          <w:divBdr>
            <w:top w:val="none" w:sz="0" w:space="0" w:color="auto"/>
            <w:left w:val="none" w:sz="0" w:space="0" w:color="auto"/>
            <w:bottom w:val="none" w:sz="0" w:space="0" w:color="auto"/>
            <w:right w:val="none" w:sz="0" w:space="0" w:color="auto"/>
          </w:divBdr>
        </w:div>
        <w:div w:id="292367976">
          <w:marLeft w:val="0"/>
          <w:marRight w:val="0"/>
          <w:marTop w:val="0"/>
          <w:marBottom w:val="0"/>
          <w:divBdr>
            <w:top w:val="none" w:sz="0" w:space="0" w:color="auto"/>
            <w:left w:val="none" w:sz="0" w:space="0" w:color="auto"/>
            <w:bottom w:val="none" w:sz="0" w:space="0" w:color="auto"/>
            <w:right w:val="none" w:sz="0" w:space="0" w:color="auto"/>
          </w:divBdr>
        </w:div>
        <w:div w:id="311449233">
          <w:marLeft w:val="0"/>
          <w:marRight w:val="0"/>
          <w:marTop w:val="0"/>
          <w:marBottom w:val="0"/>
          <w:divBdr>
            <w:top w:val="none" w:sz="0" w:space="0" w:color="auto"/>
            <w:left w:val="none" w:sz="0" w:space="0" w:color="auto"/>
            <w:bottom w:val="none" w:sz="0" w:space="0" w:color="auto"/>
            <w:right w:val="none" w:sz="0" w:space="0" w:color="auto"/>
          </w:divBdr>
        </w:div>
        <w:div w:id="367681423">
          <w:marLeft w:val="0"/>
          <w:marRight w:val="0"/>
          <w:marTop w:val="0"/>
          <w:marBottom w:val="0"/>
          <w:divBdr>
            <w:top w:val="none" w:sz="0" w:space="0" w:color="auto"/>
            <w:left w:val="none" w:sz="0" w:space="0" w:color="auto"/>
            <w:bottom w:val="none" w:sz="0" w:space="0" w:color="auto"/>
            <w:right w:val="none" w:sz="0" w:space="0" w:color="auto"/>
          </w:divBdr>
        </w:div>
        <w:div w:id="370614347">
          <w:marLeft w:val="0"/>
          <w:marRight w:val="0"/>
          <w:marTop w:val="0"/>
          <w:marBottom w:val="0"/>
          <w:divBdr>
            <w:top w:val="none" w:sz="0" w:space="0" w:color="auto"/>
            <w:left w:val="none" w:sz="0" w:space="0" w:color="auto"/>
            <w:bottom w:val="none" w:sz="0" w:space="0" w:color="auto"/>
            <w:right w:val="none" w:sz="0" w:space="0" w:color="auto"/>
          </w:divBdr>
        </w:div>
        <w:div w:id="372269927">
          <w:marLeft w:val="0"/>
          <w:marRight w:val="0"/>
          <w:marTop w:val="0"/>
          <w:marBottom w:val="0"/>
          <w:divBdr>
            <w:top w:val="none" w:sz="0" w:space="0" w:color="auto"/>
            <w:left w:val="none" w:sz="0" w:space="0" w:color="auto"/>
            <w:bottom w:val="none" w:sz="0" w:space="0" w:color="auto"/>
            <w:right w:val="none" w:sz="0" w:space="0" w:color="auto"/>
          </w:divBdr>
        </w:div>
        <w:div w:id="416942373">
          <w:marLeft w:val="0"/>
          <w:marRight w:val="0"/>
          <w:marTop w:val="0"/>
          <w:marBottom w:val="0"/>
          <w:divBdr>
            <w:top w:val="none" w:sz="0" w:space="0" w:color="auto"/>
            <w:left w:val="none" w:sz="0" w:space="0" w:color="auto"/>
            <w:bottom w:val="none" w:sz="0" w:space="0" w:color="auto"/>
            <w:right w:val="none" w:sz="0" w:space="0" w:color="auto"/>
          </w:divBdr>
        </w:div>
        <w:div w:id="419373097">
          <w:marLeft w:val="0"/>
          <w:marRight w:val="0"/>
          <w:marTop w:val="0"/>
          <w:marBottom w:val="0"/>
          <w:divBdr>
            <w:top w:val="none" w:sz="0" w:space="0" w:color="auto"/>
            <w:left w:val="none" w:sz="0" w:space="0" w:color="auto"/>
            <w:bottom w:val="none" w:sz="0" w:space="0" w:color="auto"/>
            <w:right w:val="none" w:sz="0" w:space="0" w:color="auto"/>
          </w:divBdr>
        </w:div>
        <w:div w:id="422146834">
          <w:marLeft w:val="0"/>
          <w:marRight w:val="0"/>
          <w:marTop w:val="0"/>
          <w:marBottom w:val="0"/>
          <w:divBdr>
            <w:top w:val="none" w:sz="0" w:space="0" w:color="auto"/>
            <w:left w:val="none" w:sz="0" w:space="0" w:color="auto"/>
            <w:bottom w:val="none" w:sz="0" w:space="0" w:color="auto"/>
            <w:right w:val="none" w:sz="0" w:space="0" w:color="auto"/>
          </w:divBdr>
        </w:div>
        <w:div w:id="452476780">
          <w:marLeft w:val="0"/>
          <w:marRight w:val="0"/>
          <w:marTop w:val="0"/>
          <w:marBottom w:val="0"/>
          <w:divBdr>
            <w:top w:val="none" w:sz="0" w:space="0" w:color="auto"/>
            <w:left w:val="none" w:sz="0" w:space="0" w:color="auto"/>
            <w:bottom w:val="none" w:sz="0" w:space="0" w:color="auto"/>
            <w:right w:val="none" w:sz="0" w:space="0" w:color="auto"/>
          </w:divBdr>
        </w:div>
        <w:div w:id="454250968">
          <w:marLeft w:val="0"/>
          <w:marRight w:val="0"/>
          <w:marTop w:val="0"/>
          <w:marBottom w:val="0"/>
          <w:divBdr>
            <w:top w:val="none" w:sz="0" w:space="0" w:color="auto"/>
            <w:left w:val="none" w:sz="0" w:space="0" w:color="auto"/>
            <w:bottom w:val="none" w:sz="0" w:space="0" w:color="auto"/>
            <w:right w:val="none" w:sz="0" w:space="0" w:color="auto"/>
          </w:divBdr>
        </w:div>
        <w:div w:id="454493320">
          <w:marLeft w:val="0"/>
          <w:marRight w:val="0"/>
          <w:marTop w:val="0"/>
          <w:marBottom w:val="0"/>
          <w:divBdr>
            <w:top w:val="none" w:sz="0" w:space="0" w:color="auto"/>
            <w:left w:val="none" w:sz="0" w:space="0" w:color="auto"/>
            <w:bottom w:val="none" w:sz="0" w:space="0" w:color="auto"/>
            <w:right w:val="none" w:sz="0" w:space="0" w:color="auto"/>
          </w:divBdr>
        </w:div>
        <w:div w:id="455298779">
          <w:marLeft w:val="0"/>
          <w:marRight w:val="0"/>
          <w:marTop w:val="0"/>
          <w:marBottom w:val="0"/>
          <w:divBdr>
            <w:top w:val="none" w:sz="0" w:space="0" w:color="auto"/>
            <w:left w:val="none" w:sz="0" w:space="0" w:color="auto"/>
            <w:bottom w:val="none" w:sz="0" w:space="0" w:color="auto"/>
            <w:right w:val="none" w:sz="0" w:space="0" w:color="auto"/>
          </w:divBdr>
        </w:div>
        <w:div w:id="455756881">
          <w:marLeft w:val="0"/>
          <w:marRight w:val="0"/>
          <w:marTop w:val="0"/>
          <w:marBottom w:val="0"/>
          <w:divBdr>
            <w:top w:val="none" w:sz="0" w:space="0" w:color="auto"/>
            <w:left w:val="none" w:sz="0" w:space="0" w:color="auto"/>
            <w:bottom w:val="none" w:sz="0" w:space="0" w:color="auto"/>
            <w:right w:val="none" w:sz="0" w:space="0" w:color="auto"/>
          </w:divBdr>
        </w:div>
        <w:div w:id="480776099">
          <w:marLeft w:val="0"/>
          <w:marRight w:val="0"/>
          <w:marTop w:val="0"/>
          <w:marBottom w:val="0"/>
          <w:divBdr>
            <w:top w:val="none" w:sz="0" w:space="0" w:color="auto"/>
            <w:left w:val="none" w:sz="0" w:space="0" w:color="auto"/>
            <w:bottom w:val="none" w:sz="0" w:space="0" w:color="auto"/>
            <w:right w:val="none" w:sz="0" w:space="0" w:color="auto"/>
          </w:divBdr>
        </w:div>
        <w:div w:id="489249812">
          <w:marLeft w:val="0"/>
          <w:marRight w:val="0"/>
          <w:marTop w:val="0"/>
          <w:marBottom w:val="0"/>
          <w:divBdr>
            <w:top w:val="none" w:sz="0" w:space="0" w:color="auto"/>
            <w:left w:val="none" w:sz="0" w:space="0" w:color="auto"/>
            <w:bottom w:val="none" w:sz="0" w:space="0" w:color="auto"/>
            <w:right w:val="none" w:sz="0" w:space="0" w:color="auto"/>
          </w:divBdr>
        </w:div>
        <w:div w:id="510409371">
          <w:marLeft w:val="0"/>
          <w:marRight w:val="0"/>
          <w:marTop w:val="0"/>
          <w:marBottom w:val="0"/>
          <w:divBdr>
            <w:top w:val="none" w:sz="0" w:space="0" w:color="auto"/>
            <w:left w:val="none" w:sz="0" w:space="0" w:color="auto"/>
            <w:bottom w:val="none" w:sz="0" w:space="0" w:color="auto"/>
            <w:right w:val="none" w:sz="0" w:space="0" w:color="auto"/>
          </w:divBdr>
        </w:div>
        <w:div w:id="510949350">
          <w:marLeft w:val="0"/>
          <w:marRight w:val="0"/>
          <w:marTop w:val="0"/>
          <w:marBottom w:val="0"/>
          <w:divBdr>
            <w:top w:val="none" w:sz="0" w:space="0" w:color="auto"/>
            <w:left w:val="none" w:sz="0" w:space="0" w:color="auto"/>
            <w:bottom w:val="none" w:sz="0" w:space="0" w:color="auto"/>
            <w:right w:val="none" w:sz="0" w:space="0" w:color="auto"/>
          </w:divBdr>
        </w:div>
        <w:div w:id="523447244">
          <w:marLeft w:val="0"/>
          <w:marRight w:val="0"/>
          <w:marTop w:val="0"/>
          <w:marBottom w:val="0"/>
          <w:divBdr>
            <w:top w:val="none" w:sz="0" w:space="0" w:color="auto"/>
            <w:left w:val="none" w:sz="0" w:space="0" w:color="auto"/>
            <w:bottom w:val="none" w:sz="0" w:space="0" w:color="auto"/>
            <w:right w:val="none" w:sz="0" w:space="0" w:color="auto"/>
          </w:divBdr>
        </w:div>
        <w:div w:id="566383484">
          <w:marLeft w:val="0"/>
          <w:marRight w:val="0"/>
          <w:marTop w:val="0"/>
          <w:marBottom w:val="0"/>
          <w:divBdr>
            <w:top w:val="none" w:sz="0" w:space="0" w:color="auto"/>
            <w:left w:val="none" w:sz="0" w:space="0" w:color="auto"/>
            <w:bottom w:val="none" w:sz="0" w:space="0" w:color="auto"/>
            <w:right w:val="none" w:sz="0" w:space="0" w:color="auto"/>
          </w:divBdr>
        </w:div>
        <w:div w:id="582490776">
          <w:marLeft w:val="0"/>
          <w:marRight w:val="0"/>
          <w:marTop w:val="0"/>
          <w:marBottom w:val="0"/>
          <w:divBdr>
            <w:top w:val="none" w:sz="0" w:space="0" w:color="auto"/>
            <w:left w:val="none" w:sz="0" w:space="0" w:color="auto"/>
            <w:bottom w:val="none" w:sz="0" w:space="0" w:color="auto"/>
            <w:right w:val="none" w:sz="0" w:space="0" w:color="auto"/>
          </w:divBdr>
        </w:div>
        <w:div w:id="599870704">
          <w:marLeft w:val="0"/>
          <w:marRight w:val="0"/>
          <w:marTop w:val="0"/>
          <w:marBottom w:val="0"/>
          <w:divBdr>
            <w:top w:val="none" w:sz="0" w:space="0" w:color="auto"/>
            <w:left w:val="none" w:sz="0" w:space="0" w:color="auto"/>
            <w:bottom w:val="none" w:sz="0" w:space="0" w:color="auto"/>
            <w:right w:val="none" w:sz="0" w:space="0" w:color="auto"/>
          </w:divBdr>
        </w:div>
        <w:div w:id="662010988">
          <w:marLeft w:val="0"/>
          <w:marRight w:val="0"/>
          <w:marTop w:val="0"/>
          <w:marBottom w:val="0"/>
          <w:divBdr>
            <w:top w:val="none" w:sz="0" w:space="0" w:color="auto"/>
            <w:left w:val="none" w:sz="0" w:space="0" w:color="auto"/>
            <w:bottom w:val="none" w:sz="0" w:space="0" w:color="auto"/>
            <w:right w:val="none" w:sz="0" w:space="0" w:color="auto"/>
          </w:divBdr>
        </w:div>
        <w:div w:id="678965849">
          <w:marLeft w:val="0"/>
          <w:marRight w:val="0"/>
          <w:marTop w:val="0"/>
          <w:marBottom w:val="0"/>
          <w:divBdr>
            <w:top w:val="none" w:sz="0" w:space="0" w:color="auto"/>
            <w:left w:val="none" w:sz="0" w:space="0" w:color="auto"/>
            <w:bottom w:val="none" w:sz="0" w:space="0" w:color="auto"/>
            <w:right w:val="none" w:sz="0" w:space="0" w:color="auto"/>
          </w:divBdr>
        </w:div>
        <w:div w:id="696468712">
          <w:marLeft w:val="0"/>
          <w:marRight w:val="0"/>
          <w:marTop w:val="0"/>
          <w:marBottom w:val="0"/>
          <w:divBdr>
            <w:top w:val="none" w:sz="0" w:space="0" w:color="auto"/>
            <w:left w:val="none" w:sz="0" w:space="0" w:color="auto"/>
            <w:bottom w:val="none" w:sz="0" w:space="0" w:color="auto"/>
            <w:right w:val="none" w:sz="0" w:space="0" w:color="auto"/>
          </w:divBdr>
        </w:div>
        <w:div w:id="756170105">
          <w:marLeft w:val="0"/>
          <w:marRight w:val="0"/>
          <w:marTop w:val="0"/>
          <w:marBottom w:val="0"/>
          <w:divBdr>
            <w:top w:val="none" w:sz="0" w:space="0" w:color="auto"/>
            <w:left w:val="none" w:sz="0" w:space="0" w:color="auto"/>
            <w:bottom w:val="none" w:sz="0" w:space="0" w:color="auto"/>
            <w:right w:val="none" w:sz="0" w:space="0" w:color="auto"/>
          </w:divBdr>
        </w:div>
        <w:div w:id="775179823">
          <w:marLeft w:val="0"/>
          <w:marRight w:val="0"/>
          <w:marTop w:val="0"/>
          <w:marBottom w:val="0"/>
          <w:divBdr>
            <w:top w:val="none" w:sz="0" w:space="0" w:color="auto"/>
            <w:left w:val="none" w:sz="0" w:space="0" w:color="auto"/>
            <w:bottom w:val="none" w:sz="0" w:space="0" w:color="auto"/>
            <w:right w:val="none" w:sz="0" w:space="0" w:color="auto"/>
          </w:divBdr>
        </w:div>
        <w:div w:id="825897060">
          <w:marLeft w:val="0"/>
          <w:marRight w:val="0"/>
          <w:marTop w:val="0"/>
          <w:marBottom w:val="0"/>
          <w:divBdr>
            <w:top w:val="none" w:sz="0" w:space="0" w:color="auto"/>
            <w:left w:val="none" w:sz="0" w:space="0" w:color="auto"/>
            <w:bottom w:val="none" w:sz="0" w:space="0" w:color="auto"/>
            <w:right w:val="none" w:sz="0" w:space="0" w:color="auto"/>
          </w:divBdr>
        </w:div>
        <w:div w:id="868952353">
          <w:marLeft w:val="0"/>
          <w:marRight w:val="0"/>
          <w:marTop w:val="0"/>
          <w:marBottom w:val="0"/>
          <w:divBdr>
            <w:top w:val="none" w:sz="0" w:space="0" w:color="auto"/>
            <w:left w:val="none" w:sz="0" w:space="0" w:color="auto"/>
            <w:bottom w:val="none" w:sz="0" w:space="0" w:color="auto"/>
            <w:right w:val="none" w:sz="0" w:space="0" w:color="auto"/>
          </w:divBdr>
        </w:div>
        <w:div w:id="881132136">
          <w:marLeft w:val="0"/>
          <w:marRight w:val="0"/>
          <w:marTop w:val="0"/>
          <w:marBottom w:val="0"/>
          <w:divBdr>
            <w:top w:val="none" w:sz="0" w:space="0" w:color="auto"/>
            <w:left w:val="none" w:sz="0" w:space="0" w:color="auto"/>
            <w:bottom w:val="none" w:sz="0" w:space="0" w:color="auto"/>
            <w:right w:val="none" w:sz="0" w:space="0" w:color="auto"/>
          </w:divBdr>
        </w:div>
        <w:div w:id="882519602">
          <w:marLeft w:val="0"/>
          <w:marRight w:val="0"/>
          <w:marTop w:val="0"/>
          <w:marBottom w:val="0"/>
          <w:divBdr>
            <w:top w:val="none" w:sz="0" w:space="0" w:color="auto"/>
            <w:left w:val="none" w:sz="0" w:space="0" w:color="auto"/>
            <w:bottom w:val="none" w:sz="0" w:space="0" w:color="auto"/>
            <w:right w:val="none" w:sz="0" w:space="0" w:color="auto"/>
          </w:divBdr>
        </w:div>
        <w:div w:id="883710203">
          <w:marLeft w:val="0"/>
          <w:marRight w:val="0"/>
          <w:marTop w:val="0"/>
          <w:marBottom w:val="0"/>
          <w:divBdr>
            <w:top w:val="none" w:sz="0" w:space="0" w:color="auto"/>
            <w:left w:val="none" w:sz="0" w:space="0" w:color="auto"/>
            <w:bottom w:val="none" w:sz="0" w:space="0" w:color="auto"/>
            <w:right w:val="none" w:sz="0" w:space="0" w:color="auto"/>
          </w:divBdr>
        </w:div>
        <w:div w:id="893852544">
          <w:marLeft w:val="0"/>
          <w:marRight w:val="0"/>
          <w:marTop w:val="0"/>
          <w:marBottom w:val="0"/>
          <w:divBdr>
            <w:top w:val="none" w:sz="0" w:space="0" w:color="auto"/>
            <w:left w:val="none" w:sz="0" w:space="0" w:color="auto"/>
            <w:bottom w:val="none" w:sz="0" w:space="0" w:color="auto"/>
            <w:right w:val="none" w:sz="0" w:space="0" w:color="auto"/>
          </w:divBdr>
        </w:div>
        <w:div w:id="899244245">
          <w:marLeft w:val="0"/>
          <w:marRight w:val="0"/>
          <w:marTop w:val="0"/>
          <w:marBottom w:val="0"/>
          <w:divBdr>
            <w:top w:val="none" w:sz="0" w:space="0" w:color="auto"/>
            <w:left w:val="none" w:sz="0" w:space="0" w:color="auto"/>
            <w:bottom w:val="none" w:sz="0" w:space="0" w:color="auto"/>
            <w:right w:val="none" w:sz="0" w:space="0" w:color="auto"/>
          </w:divBdr>
        </w:div>
        <w:div w:id="918636820">
          <w:marLeft w:val="0"/>
          <w:marRight w:val="0"/>
          <w:marTop w:val="0"/>
          <w:marBottom w:val="0"/>
          <w:divBdr>
            <w:top w:val="none" w:sz="0" w:space="0" w:color="auto"/>
            <w:left w:val="none" w:sz="0" w:space="0" w:color="auto"/>
            <w:bottom w:val="none" w:sz="0" w:space="0" w:color="auto"/>
            <w:right w:val="none" w:sz="0" w:space="0" w:color="auto"/>
          </w:divBdr>
        </w:div>
        <w:div w:id="918907715">
          <w:marLeft w:val="0"/>
          <w:marRight w:val="0"/>
          <w:marTop w:val="0"/>
          <w:marBottom w:val="0"/>
          <w:divBdr>
            <w:top w:val="none" w:sz="0" w:space="0" w:color="auto"/>
            <w:left w:val="none" w:sz="0" w:space="0" w:color="auto"/>
            <w:bottom w:val="none" w:sz="0" w:space="0" w:color="auto"/>
            <w:right w:val="none" w:sz="0" w:space="0" w:color="auto"/>
          </w:divBdr>
        </w:div>
        <w:div w:id="949702773">
          <w:marLeft w:val="0"/>
          <w:marRight w:val="0"/>
          <w:marTop w:val="0"/>
          <w:marBottom w:val="0"/>
          <w:divBdr>
            <w:top w:val="none" w:sz="0" w:space="0" w:color="auto"/>
            <w:left w:val="none" w:sz="0" w:space="0" w:color="auto"/>
            <w:bottom w:val="none" w:sz="0" w:space="0" w:color="auto"/>
            <w:right w:val="none" w:sz="0" w:space="0" w:color="auto"/>
          </w:divBdr>
        </w:div>
        <w:div w:id="955526246">
          <w:marLeft w:val="0"/>
          <w:marRight w:val="0"/>
          <w:marTop w:val="0"/>
          <w:marBottom w:val="0"/>
          <w:divBdr>
            <w:top w:val="none" w:sz="0" w:space="0" w:color="auto"/>
            <w:left w:val="none" w:sz="0" w:space="0" w:color="auto"/>
            <w:bottom w:val="none" w:sz="0" w:space="0" w:color="auto"/>
            <w:right w:val="none" w:sz="0" w:space="0" w:color="auto"/>
          </w:divBdr>
        </w:div>
        <w:div w:id="984314375">
          <w:marLeft w:val="0"/>
          <w:marRight w:val="0"/>
          <w:marTop w:val="0"/>
          <w:marBottom w:val="0"/>
          <w:divBdr>
            <w:top w:val="none" w:sz="0" w:space="0" w:color="auto"/>
            <w:left w:val="none" w:sz="0" w:space="0" w:color="auto"/>
            <w:bottom w:val="none" w:sz="0" w:space="0" w:color="auto"/>
            <w:right w:val="none" w:sz="0" w:space="0" w:color="auto"/>
          </w:divBdr>
        </w:div>
        <w:div w:id="1013068626">
          <w:marLeft w:val="0"/>
          <w:marRight w:val="0"/>
          <w:marTop w:val="0"/>
          <w:marBottom w:val="0"/>
          <w:divBdr>
            <w:top w:val="none" w:sz="0" w:space="0" w:color="auto"/>
            <w:left w:val="none" w:sz="0" w:space="0" w:color="auto"/>
            <w:bottom w:val="none" w:sz="0" w:space="0" w:color="auto"/>
            <w:right w:val="none" w:sz="0" w:space="0" w:color="auto"/>
          </w:divBdr>
        </w:div>
        <w:div w:id="1031960589">
          <w:marLeft w:val="0"/>
          <w:marRight w:val="0"/>
          <w:marTop w:val="0"/>
          <w:marBottom w:val="0"/>
          <w:divBdr>
            <w:top w:val="none" w:sz="0" w:space="0" w:color="auto"/>
            <w:left w:val="none" w:sz="0" w:space="0" w:color="auto"/>
            <w:bottom w:val="none" w:sz="0" w:space="0" w:color="auto"/>
            <w:right w:val="none" w:sz="0" w:space="0" w:color="auto"/>
          </w:divBdr>
        </w:div>
        <w:div w:id="1038821177">
          <w:marLeft w:val="0"/>
          <w:marRight w:val="0"/>
          <w:marTop w:val="0"/>
          <w:marBottom w:val="0"/>
          <w:divBdr>
            <w:top w:val="none" w:sz="0" w:space="0" w:color="auto"/>
            <w:left w:val="none" w:sz="0" w:space="0" w:color="auto"/>
            <w:bottom w:val="none" w:sz="0" w:space="0" w:color="auto"/>
            <w:right w:val="none" w:sz="0" w:space="0" w:color="auto"/>
          </w:divBdr>
        </w:div>
        <w:div w:id="1039822427">
          <w:marLeft w:val="0"/>
          <w:marRight w:val="0"/>
          <w:marTop w:val="0"/>
          <w:marBottom w:val="0"/>
          <w:divBdr>
            <w:top w:val="none" w:sz="0" w:space="0" w:color="auto"/>
            <w:left w:val="none" w:sz="0" w:space="0" w:color="auto"/>
            <w:bottom w:val="none" w:sz="0" w:space="0" w:color="auto"/>
            <w:right w:val="none" w:sz="0" w:space="0" w:color="auto"/>
          </w:divBdr>
        </w:div>
        <w:div w:id="1055397909">
          <w:marLeft w:val="0"/>
          <w:marRight w:val="0"/>
          <w:marTop w:val="0"/>
          <w:marBottom w:val="0"/>
          <w:divBdr>
            <w:top w:val="none" w:sz="0" w:space="0" w:color="auto"/>
            <w:left w:val="none" w:sz="0" w:space="0" w:color="auto"/>
            <w:bottom w:val="none" w:sz="0" w:space="0" w:color="auto"/>
            <w:right w:val="none" w:sz="0" w:space="0" w:color="auto"/>
          </w:divBdr>
        </w:div>
        <w:div w:id="1058477915">
          <w:marLeft w:val="0"/>
          <w:marRight w:val="0"/>
          <w:marTop w:val="0"/>
          <w:marBottom w:val="0"/>
          <w:divBdr>
            <w:top w:val="none" w:sz="0" w:space="0" w:color="auto"/>
            <w:left w:val="none" w:sz="0" w:space="0" w:color="auto"/>
            <w:bottom w:val="none" w:sz="0" w:space="0" w:color="auto"/>
            <w:right w:val="none" w:sz="0" w:space="0" w:color="auto"/>
          </w:divBdr>
        </w:div>
        <w:div w:id="1095908229">
          <w:marLeft w:val="0"/>
          <w:marRight w:val="0"/>
          <w:marTop w:val="0"/>
          <w:marBottom w:val="0"/>
          <w:divBdr>
            <w:top w:val="none" w:sz="0" w:space="0" w:color="auto"/>
            <w:left w:val="none" w:sz="0" w:space="0" w:color="auto"/>
            <w:bottom w:val="none" w:sz="0" w:space="0" w:color="auto"/>
            <w:right w:val="none" w:sz="0" w:space="0" w:color="auto"/>
          </w:divBdr>
        </w:div>
        <w:div w:id="1157916036">
          <w:marLeft w:val="0"/>
          <w:marRight w:val="0"/>
          <w:marTop w:val="0"/>
          <w:marBottom w:val="0"/>
          <w:divBdr>
            <w:top w:val="none" w:sz="0" w:space="0" w:color="auto"/>
            <w:left w:val="none" w:sz="0" w:space="0" w:color="auto"/>
            <w:bottom w:val="none" w:sz="0" w:space="0" w:color="auto"/>
            <w:right w:val="none" w:sz="0" w:space="0" w:color="auto"/>
          </w:divBdr>
        </w:div>
        <w:div w:id="1220358031">
          <w:marLeft w:val="0"/>
          <w:marRight w:val="0"/>
          <w:marTop w:val="0"/>
          <w:marBottom w:val="0"/>
          <w:divBdr>
            <w:top w:val="none" w:sz="0" w:space="0" w:color="auto"/>
            <w:left w:val="none" w:sz="0" w:space="0" w:color="auto"/>
            <w:bottom w:val="none" w:sz="0" w:space="0" w:color="auto"/>
            <w:right w:val="none" w:sz="0" w:space="0" w:color="auto"/>
          </w:divBdr>
        </w:div>
        <w:div w:id="1225144040">
          <w:marLeft w:val="0"/>
          <w:marRight w:val="0"/>
          <w:marTop w:val="0"/>
          <w:marBottom w:val="0"/>
          <w:divBdr>
            <w:top w:val="none" w:sz="0" w:space="0" w:color="auto"/>
            <w:left w:val="none" w:sz="0" w:space="0" w:color="auto"/>
            <w:bottom w:val="none" w:sz="0" w:space="0" w:color="auto"/>
            <w:right w:val="none" w:sz="0" w:space="0" w:color="auto"/>
          </w:divBdr>
        </w:div>
        <w:div w:id="1261528546">
          <w:marLeft w:val="0"/>
          <w:marRight w:val="0"/>
          <w:marTop w:val="0"/>
          <w:marBottom w:val="0"/>
          <w:divBdr>
            <w:top w:val="none" w:sz="0" w:space="0" w:color="auto"/>
            <w:left w:val="none" w:sz="0" w:space="0" w:color="auto"/>
            <w:bottom w:val="none" w:sz="0" w:space="0" w:color="auto"/>
            <w:right w:val="none" w:sz="0" w:space="0" w:color="auto"/>
          </w:divBdr>
        </w:div>
        <w:div w:id="1280142826">
          <w:marLeft w:val="0"/>
          <w:marRight w:val="0"/>
          <w:marTop w:val="0"/>
          <w:marBottom w:val="0"/>
          <w:divBdr>
            <w:top w:val="none" w:sz="0" w:space="0" w:color="auto"/>
            <w:left w:val="none" w:sz="0" w:space="0" w:color="auto"/>
            <w:bottom w:val="none" w:sz="0" w:space="0" w:color="auto"/>
            <w:right w:val="none" w:sz="0" w:space="0" w:color="auto"/>
          </w:divBdr>
        </w:div>
        <w:div w:id="1282879921">
          <w:marLeft w:val="0"/>
          <w:marRight w:val="0"/>
          <w:marTop w:val="0"/>
          <w:marBottom w:val="0"/>
          <w:divBdr>
            <w:top w:val="none" w:sz="0" w:space="0" w:color="auto"/>
            <w:left w:val="none" w:sz="0" w:space="0" w:color="auto"/>
            <w:bottom w:val="none" w:sz="0" w:space="0" w:color="auto"/>
            <w:right w:val="none" w:sz="0" w:space="0" w:color="auto"/>
          </w:divBdr>
        </w:div>
        <w:div w:id="1306933055">
          <w:marLeft w:val="0"/>
          <w:marRight w:val="0"/>
          <w:marTop w:val="0"/>
          <w:marBottom w:val="0"/>
          <w:divBdr>
            <w:top w:val="none" w:sz="0" w:space="0" w:color="auto"/>
            <w:left w:val="none" w:sz="0" w:space="0" w:color="auto"/>
            <w:bottom w:val="none" w:sz="0" w:space="0" w:color="auto"/>
            <w:right w:val="none" w:sz="0" w:space="0" w:color="auto"/>
          </w:divBdr>
        </w:div>
        <w:div w:id="1329407792">
          <w:marLeft w:val="0"/>
          <w:marRight w:val="0"/>
          <w:marTop w:val="0"/>
          <w:marBottom w:val="0"/>
          <w:divBdr>
            <w:top w:val="none" w:sz="0" w:space="0" w:color="auto"/>
            <w:left w:val="none" w:sz="0" w:space="0" w:color="auto"/>
            <w:bottom w:val="none" w:sz="0" w:space="0" w:color="auto"/>
            <w:right w:val="none" w:sz="0" w:space="0" w:color="auto"/>
          </w:divBdr>
        </w:div>
        <w:div w:id="1361199834">
          <w:marLeft w:val="0"/>
          <w:marRight w:val="0"/>
          <w:marTop w:val="0"/>
          <w:marBottom w:val="0"/>
          <w:divBdr>
            <w:top w:val="none" w:sz="0" w:space="0" w:color="auto"/>
            <w:left w:val="none" w:sz="0" w:space="0" w:color="auto"/>
            <w:bottom w:val="none" w:sz="0" w:space="0" w:color="auto"/>
            <w:right w:val="none" w:sz="0" w:space="0" w:color="auto"/>
          </w:divBdr>
        </w:div>
        <w:div w:id="1365442913">
          <w:marLeft w:val="0"/>
          <w:marRight w:val="0"/>
          <w:marTop w:val="0"/>
          <w:marBottom w:val="0"/>
          <w:divBdr>
            <w:top w:val="none" w:sz="0" w:space="0" w:color="auto"/>
            <w:left w:val="none" w:sz="0" w:space="0" w:color="auto"/>
            <w:bottom w:val="none" w:sz="0" w:space="0" w:color="auto"/>
            <w:right w:val="none" w:sz="0" w:space="0" w:color="auto"/>
          </w:divBdr>
        </w:div>
        <w:div w:id="1399011996">
          <w:marLeft w:val="0"/>
          <w:marRight w:val="0"/>
          <w:marTop w:val="0"/>
          <w:marBottom w:val="0"/>
          <w:divBdr>
            <w:top w:val="none" w:sz="0" w:space="0" w:color="auto"/>
            <w:left w:val="none" w:sz="0" w:space="0" w:color="auto"/>
            <w:bottom w:val="none" w:sz="0" w:space="0" w:color="auto"/>
            <w:right w:val="none" w:sz="0" w:space="0" w:color="auto"/>
          </w:divBdr>
        </w:div>
        <w:div w:id="1410930624">
          <w:marLeft w:val="0"/>
          <w:marRight w:val="0"/>
          <w:marTop w:val="0"/>
          <w:marBottom w:val="0"/>
          <w:divBdr>
            <w:top w:val="none" w:sz="0" w:space="0" w:color="auto"/>
            <w:left w:val="none" w:sz="0" w:space="0" w:color="auto"/>
            <w:bottom w:val="none" w:sz="0" w:space="0" w:color="auto"/>
            <w:right w:val="none" w:sz="0" w:space="0" w:color="auto"/>
          </w:divBdr>
        </w:div>
        <w:div w:id="1472334025">
          <w:marLeft w:val="0"/>
          <w:marRight w:val="0"/>
          <w:marTop w:val="0"/>
          <w:marBottom w:val="0"/>
          <w:divBdr>
            <w:top w:val="none" w:sz="0" w:space="0" w:color="auto"/>
            <w:left w:val="none" w:sz="0" w:space="0" w:color="auto"/>
            <w:bottom w:val="none" w:sz="0" w:space="0" w:color="auto"/>
            <w:right w:val="none" w:sz="0" w:space="0" w:color="auto"/>
          </w:divBdr>
        </w:div>
        <w:div w:id="1489204882">
          <w:marLeft w:val="0"/>
          <w:marRight w:val="0"/>
          <w:marTop w:val="0"/>
          <w:marBottom w:val="0"/>
          <w:divBdr>
            <w:top w:val="none" w:sz="0" w:space="0" w:color="auto"/>
            <w:left w:val="none" w:sz="0" w:space="0" w:color="auto"/>
            <w:bottom w:val="none" w:sz="0" w:space="0" w:color="auto"/>
            <w:right w:val="none" w:sz="0" w:space="0" w:color="auto"/>
          </w:divBdr>
        </w:div>
        <w:div w:id="1498692470">
          <w:marLeft w:val="0"/>
          <w:marRight w:val="0"/>
          <w:marTop w:val="0"/>
          <w:marBottom w:val="0"/>
          <w:divBdr>
            <w:top w:val="none" w:sz="0" w:space="0" w:color="auto"/>
            <w:left w:val="none" w:sz="0" w:space="0" w:color="auto"/>
            <w:bottom w:val="none" w:sz="0" w:space="0" w:color="auto"/>
            <w:right w:val="none" w:sz="0" w:space="0" w:color="auto"/>
          </w:divBdr>
        </w:div>
        <w:div w:id="1539122794">
          <w:marLeft w:val="0"/>
          <w:marRight w:val="0"/>
          <w:marTop w:val="0"/>
          <w:marBottom w:val="0"/>
          <w:divBdr>
            <w:top w:val="none" w:sz="0" w:space="0" w:color="auto"/>
            <w:left w:val="none" w:sz="0" w:space="0" w:color="auto"/>
            <w:bottom w:val="none" w:sz="0" w:space="0" w:color="auto"/>
            <w:right w:val="none" w:sz="0" w:space="0" w:color="auto"/>
          </w:divBdr>
        </w:div>
        <w:div w:id="1546795110">
          <w:marLeft w:val="0"/>
          <w:marRight w:val="0"/>
          <w:marTop w:val="0"/>
          <w:marBottom w:val="0"/>
          <w:divBdr>
            <w:top w:val="none" w:sz="0" w:space="0" w:color="auto"/>
            <w:left w:val="none" w:sz="0" w:space="0" w:color="auto"/>
            <w:bottom w:val="none" w:sz="0" w:space="0" w:color="auto"/>
            <w:right w:val="none" w:sz="0" w:space="0" w:color="auto"/>
          </w:divBdr>
        </w:div>
        <w:div w:id="1582443304">
          <w:marLeft w:val="0"/>
          <w:marRight w:val="0"/>
          <w:marTop w:val="0"/>
          <w:marBottom w:val="0"/>
          <w:divBdr>
            <w:top w:val="none" w:sz="0" w:space="0" w:color="auto"/>
            <w:left w:val="none" w:sz="0" w:space="0" w:color="auto"/>
            <w:bottom w:val="none" w:sz="0" w:space="0" w:color="auto"/>
            <w:right w:val="none" w:sz="0" w:space="0" w:color="auto"/>
          </w:divBdr>
        </w:div>
        <w:div w:id="1583179043">
          <w:marLeft w:val="0"/>
          <w:marRight w:val="0"/>
          <w:marTop w:val="0"/>
          <w:marBottom w:val="0"/>
          <w:divBdr>
            <w:top w:val="none" w:sz="0" w:space="0" w:color="auto"/>
            <w:left w:val="none" w:sz="0" w:space="0" w:color="auto"/>
            <w:bottom w:val="none" w:sz="0" w:space="0" w:color="auto"/>
            <w:right w:val="none" w:sz="0" w:space="0" w:color="auto"/>
          </w:divBdr>
        </w:div>
        <w:div w:id="1591504753">
          <w:marLeft w:val="0"/>
          <w:marRight w:val="0"/>
          <w:marTop w:val="0"/>
          <w:marBottom w:val="0"/>
          <w:divBdr>
            <w:top w:val="none" w:sz="0" w:space="0" w:color="auto"/>
            <w:left w:val="none" w:sz="0" w:space="0" w:color="auto"/>
            <w:bottom w:val="none" w:sz="0" w:space="0" w:color="auto"/>
            <w:right w:val="none" w:sz="0" w:space="0" w:color="auto"/>
          </w:divBdr>
        </w:div>
        <w:div w:id="1606767578">
          <w:marLeft w:val="0"/>
          <w:marRight w:val="0"/>
          <w:marTop w:val="0"/>
          <w:marBottom w:val="0"/>
          <w:divBdr>
            <w:top w:val="none" w:sz="0" w:space="0" w:color="auto"/>
            <w:left w:val="none" w:sz="0" w:space="0" w:color="auto"/>
            <w:bottom w:val="none" w:sz="0" w:space="0" w:color="auto"/>
            <w:right w:val="none" w:sz="0" w:space="0" w:color="auto"/>
          </w:divBdr>
        </w:div>
        <w:div w:id="1609389854">
          <w:marLeft w:val="0"/>
          <w:marRight w:val="0"/>
          <w:marTop w:val="0"/>
          <w:marBottom w:val="0"/>
          <w:divBdr>
            <w:top w:val="none" w:sz="0" w:space="0" w:color="auto"/>
            <w:left w:val="none" w:sz="0" w:space="0" w:color="auto"/>
            <w:bottom w:val="none" w:sz="0" w:space="0" w:color="auto"/>
            <w:right w:val="none" w:sz="0" w:space="0" w:color="auto"/>
          </w:divBdr>
        </w:div>
        <w:div w:id="1609845766">
          <w:marLeft w:val="0"/>
          <w:marRight w:val="0"/>
          <w:marTop w:val="0"/>
          <w:marBottom w:val="0"/>
          <w:divBdr>
            <w:top w:val="none" w:sz="0" w:space="0" w:color="auto"/>
            <w:left w:val="none" w:sz="0" w:space="0" w:color="auto"/>
            <w:bottom w:val="none" w:sz="0" w:space="0" w:color="auto"/>
            <w:right w:val="none" w:sz="0" w:space="0" w:color="auto"/>
          </w:divBdr>
        </w:div>
        <w:div w:id="1626885905">
          <w:marLeft w:val="0"/>
          <w:marRight w:val="0"/>
          <w:marTop w:val="0"/>
          <w:marBottom w:val="0"/>
          <w:divBdr>
            <w:top w:val="none" w:sz="0" w:space="0" w:color="auto"/>
            <w:left w:val="none" w:sz="0" w:space="0" w:color="auto"/>
            <w:bottom w:val="none" w:sz="0" w:space="0" w:color="auto"/>
            <w:right w:val="none" w:sz="0" w:space="0" w:color="auto"/>
          </w:divBdr>
        </w:div>
        <w:div w:id="1630083943">
          <w:marLeft w:val="0"/>
          <w:marRight w:val="0"/>
          <w:marTop w:val="0"/>
          <w:marBottom w:val="0"/>
          <w:divBdr>
            <w:top w:val="none" w:sz="0" w:space="0" w:color="auto"/>
            <w:left w:val="none" w:sz="0" w:space="0" w:color="auto"/>
            <w:bottom w:val="none" w:sz="0" w:space="0" w:color="auto"/>
            <w:right w:val="none" w:sz="0" w:space="0" w:color="auto"/>
          </w:divBdr>
        </w:div>
        <w:div w:id="1720590304">
          <w:marLeft w:val="0"/>
          <w:marRight w:val="0"/>
          <w:marTop w:val="0"/>
          <w:marBottom w:val="0"/>
          <w:divBdr>
            <w:top w:val="none" w:sz="0" w:space="0" w:color="auto"/>
            <w:left w:val="none" w:sz="0" w:space="0" w:color="auto"/>
            <w:bottom w:val="none" w:sz="0" w:space="0" w:color="auto"/>
            <w:right w:val="none" w:sz="0" w:space="0" w:color="auto"/>
          </w:divBdr>
        </w:div>
        <w:div w:id="1735200936">
          <w:marLeft w:val="0"/>
          <w:marRight w:val="0"/>
          <w:marTop w:val="0"/>
          <w:marBottom w:val="0"/>
          <w:divBdr>
            <w:top w:val="none" w:sz="0" w:space="0" w:color="auto"/>
            <w:left w:val="none" w:sz="0" w:space="0" w:color="auto"/>
            <w:bottom w:val="none" w:sz="0" w:space="0" w:color="auto"/>
            <w:right w:val="none" w:sz="0" w:space="0" w:color="auto"/>
          </w:divBdr>
        </w:div>
        <w:div w:id="1754666082">
          <w:marLeft w:val="0"/>
          <w:marRight w:val="0"/>
          <w:marTop w:val="0"/>
          <w:marBottom w:val="0"/>
          <w:divBdr>
            <w:top w:val="none" w:sz="0" w:space="0" w:color="auto"/>
            <w:left w:val="none" w:sz="0" w:space="0" w:color="auto"/>
            <w:bottom w:val="none" w:sz="0" w:space="0" w:color="auto"/>
            <w:right w:val="none" w:sz="0" w:space="0" w:color="auto"/>
          </w:divBdr>
        </w:div>
        <w:div w:id="1756584626">
          <w:marLeft w:val="0"/>
          <w:marRight w:val="0"/>
          <w:marTop w:val="0"/>
          <w:marBottom w:val="0"/>
          <w:divBdr>
            <w:top w:val="none" w:sz="0" w:space="0" w:color="auto"/>
            <w:left w:val="none" w:sz="0" w:space="0" w:color="auto"/>
            <w:bottom w:val="none" w:sz="0" w:space="0" w:color="auto"/>
            <w:right w:val="none" w:sz="0" w:space="0" w:color="auto"/>
          </w:divBdr>
        </w:div>
        <w:div w:id="1762094585">
          <w:marLeft w:val="0"/>
          <w:marRight w:val="0"/>
          <w:marTop w:val="0"/>
          <w:marBottom w:val="0"/>
          <w:divBdr>
            <w:top w:val="none" w:sz="0" w:space="0" w:color="auto"/>
            <w:left w:val="none" w:sz="0" w:space="0" w:color="auto"/>
            <w:bottom w:val="none" w:sz="0" w:space="0" w:color="auto"/>
            <w:right w:val="none" w:sz="0" w:space="0" w:color="auto"/>
          </w:divBdr>
        </w:div>
        <w:div w:id="1786728868">
          <w:marLeft w:val="0"/>
          <w:marRight w:val="0"/>
          <w:marTop w:val="0"/>
          <w:marBottom w:val="0"/>
          <w:divBdr>
            <w:top w:val="none" w:sz="0" w:space="0" w:color="auto"/>
            <w:left w:val="none" w:sz="0" w:space="0" w:color="auto"/>
            <w:bottom w:val="none" w:sz="0" w:space="0" w:color="auto"/>
            <w:right w:val="none" w:sz="0" w:space="0" w:color="auto"/>
          </w:divBdr>
        </w:div>
        <w:div w:id="1794211700">
          <w:marLeft w:val="0"/>
          <w:marRight w:val="0"/>
          <w:marTop w:val="0"/>
          <w:marBottom w:val="0"/>
          <w:divBdr>
            <w:top w:val="none" w:sz="0" w:space="0" w:color="auto"/>
            <w:left w:val="none" w:sz="0" w:space="0" w:color="auto"/>
            <w:bottom w:val="none" w:sz="0" w:space="0" w:color="auto"/>
            <w:right w:val="none" w:sz="0" w:space="0" w:color="auto"/>
          </w:divBdr>
        </w:div>
        <w:div w:id="1796294806">
          <w:marLeft w:val="0"/>
          <w:marRight w:val="0"/>
          <w:marTop w:val="0"/>
          <w:marBottom w:val="0"/>
          <w:divBdr>
            <w:top w:val="none" w:sz="0" w:space="0" w:color="auto"/>
            <w:left w:val="none" w:sz="0" w:space="0" w:color="auto"/>
            <w:bottom w:val="none" w:sz="0" w:space="0" w:color="auto"/>
            <w:right w:val="none" w:sz="0" w:space="0" w:color="auto"/>
          </w:divBdr>
        </w:div>
        <w:div w:id="1804468270">
          <w:marLeft w:val="0"/>
          <w:marRight w:val="0"/>
          <w:marTop w:val="0"/>
          <w:marBottom w:val="0"/>
          <w:divBdr>
            <w:top w:val="none" w:sz="0" w:space="0" w:color="auto"/>
            <w:left w:val="none" w:sz="0" w:space="0" w:color="auto"/>
            <w:bottom w:val="none" w:sz="0" w:space="0" w:color="auto"/>
            <w:right w:val="none" w:sz="0" w:space="0" w:color="auto"/>
          </w:divBdr>
        </w:div>
        <w:div w:id="1809587259">
          <w:marLeft w:val="0"/>
          <w:marRight w:val="0"/>
          <w:marTop w:val="0"/>
          <w:marBottom w:val="0"/>
          <w:divBdr>
            <w:top w:val="none" w:sz="0" w:space="0" w:color="auto"/>
            <w:left w:val="none" w:sz="0" w:space="0" w:color="auto"/>
            <w:bottom w:val="none" w:sz="0" w:space="0" w:color="auto"/>
            <w:right w:val="none" w:sz="0" w:space="0" w:color="auto"/>
          </w:divBdr>
        </w:div>
        <w:div w:id="1825050327">
          <w:marLeft w:val="0"/>
          <w:marRight w:val="0"/>
          <w:marTop w:val="0"/>
          <w:marBottom w:val="0"/>
          <w:divBdr>
            <w:top w:val="none" w:sz="0" w:space="0" w:color="auto"/>
            <w:left w:val="none" w:sz="0" w:space="0" w:color="auto"/>
            <w:bottom w:val="none" w:sz="0" w:space="0" w:color="auto"/>
            <w:right w:val="none" w:sz="0" w:space="0" w:color="auto"/>
          </w:divBdr>
        </w:div>
        <w:div w:id="1833832480">
          <w:marLeft w:val="0"/>
          <w:marRight w:val="0"/>
          <w:marTop w:val="0"/>
          <w:marBottom w:val="0"/>
          <w:divBdr>
            <w:top w:val="none" w:sz="0" w:space="0" w:color="auto"/>
            <w:left w:val="none" w:sz="0" w:space="0" w:color="auto"/>
            <w:bottom w:val="none" w:sz="0" w:space="0" w:color="auto"/>
            <w:right w:val="none" w:sz="0" w:space="0" w:color="auto"/>
          </w:divBdr>
        </w:div>
        <w:div w:id="1837919013">
          <w:marLeft w:val="0"/>
          <w:marRight w:val="0"/>
          <w:marTop w:val="0"/>
          <w:marBottom w:val="0"/>
          <w:divBdr>
            <w:top w:val="none" w:sz="0" w:space="0" w:color="auto"/>
            <w:left w:val="none" w:sz="0" w:space="0" w:color="auto"/>
            <w:bottom w:val="none" w:sz="0" w:space="0" w:color="auto"/>
            <w:right w:val="none" w:sz="0" w:space="0" w:color="auto"/>
          </w:divBdr>
        </w:div>
        <w:div w:id="1894465557">
          <w:marLeft w:val="0"/>
          <w:marRight w:val="0"/>
          <w:marTop w:val="0"/>
          <w:marBottom w:val="0"/>
          <w:divBdr>
            <w:top w:val="none" w:sz="0" w:space="0" w:color="auto"/>
            <w:left w:val="none" w:sz="0" w:space="0" w:color="auto"/>
            <w:bottom w:val="none" w:sz="0" w:space="0" w:color="auto"/>
            <w:right w:val="none" w:sz="0" w:space="0" w:color="auto"/>
          </w:divBdr>
        </w:div>
        <w:div w:id="1907033716">
          <w:marLeft w:val="0"/>
          <w:marRight w:val="0"/>
          <w:marTop w:val="0"/>
          <w:marBottom w:val="0"/>
          <w:divBdr>
            <w:top w:val="none" w:sz="0" w:space="0" w:color="auto"/>
            <w:left w:val="none" w:sz="0" w:space="0" w:color="auto"/>
            <w:bottom w:val="none" w:sz="0" w:space="0" w:color="auto"/>
            <w:right w:val="none" w:sz="0" w:space="0" w:color="auto"/>
          </w:divBdr>
        </w:div>
        <w:div w:id="1926526180">
          <w:marLeft w:val="0"/>
          <w:marRight w:val="0"/>
          <w:marTop w:val="0"/>
          <w:marBottom w:val="0"/>
          <w:divBdr>
            <w:top w:val="none" w:sz="0" w:space="0" w:color="auto"/>
            <w:left w:val="none" w:sz="0" w:space="0" w:color="auto"/>
            <w:bottom w:val="none" w:sz="0" w:space="0" w:color="auto"/>
            <w:right w:val="none" w:sz="0" w:space="0" w:color="auto"/>
          </w:divBdr>
        </w:div>
        <w:div w:id="1947300118">
          <w:marLeft w:val="0"/>
          <w:marRight w:val="0"/>
          <w:marTop w:val="0"/>
          <w:marBottom w:val="0"/>
          <w:divBdr>
            <w:top w:val="none" w:sz="0" w:space="0" w:color="auto"/>
            <w:left w:val="none" w:sz="0" w:space="0" w:color="auto"/>
            <w:bottom w:val="none" w:sz="0" w:space="0" w:color="auto"/>
            <w:right w:val="none" w:sz="0" w:space="0" w:color="auto"/>
          </w:divBdr>
        </w:div>
        <w:div w:id="1948195369">
          <w:marLeft w:val="0"/>
          <w:marRight w:val="0"/>
          <w:marTop w:val="0"/>
          <w:marBottom w:val="0"/>
          <w:divBdr>
            <w:top w:val="none" w:sz="0" w:space="0" w:color="auto"/>
            <w:left w:val="none" w:sz="0" w:space="0" w:color="auto"/>
            <w:bottom w:val="none" w:sz="0" w:space="0" w:color="auto"/>
            <w:right w:val="none" w:sz="0" w:space="0" w:color="auto"/>
          </w:divBdr>
        </w:div>
        <w:div w:id="1957171187">
          <w:marLeft w:val="0"/>
          <w:marRight w:val="0"/>
          <w:marTop w:val="0"/>
          <w:marBottom w:val="0"/>
          <w:divBdr>
            <w:top w:val="none" w:sz="0" w:space="0" w:color="auto"/>
            <w:left w:val="none" w:sz="0" w:space="0" w:color="auto"/>
            <w:bottom w:val="none" w:sz="0" w:space="0" w:color="auto"/>
            <w:right w:val="none" w:sz="0" w:space="0" w:color="auto"/>
          </w:divBdr>
        </w:div>
        <w:div w:id="1963416610">
          <w:marLeft w:val="0"/>
          <w:marRight w:val="0"/>
          <w:marTop w:val="0"/>
          <w:marBottom w:val="0"/>
          <w:divBdr>
            <w:top w:val="none" w:sz="0" w:space="0" w:color="auto"/>
            <w:left w:val="none" w:sz="0" w:space="0" w:color="auto"/>
            <w:bottom w:val="none" w:sz="0" w:space="0" w:color="auto"/>
            <w:right w:val="none" w:sz="0" w:space="0" w:color="auto"/>
          </w:divBdr>
        </w:div>
        <w:div w:id="1970475625">
          <w:marLeft w:val="0"/>
          <w:marRight w:val="0"/>
          <w:marTop w:val="0"/>
          <w:marBottom w:val="0"/>
          <w:divBdr>
            <w:top w:val="none" w:sz="0" w:space="0" w:color="auto"/>
            <w:left w:val="none" w:sz="0" w:space="0" w:color="auto"/>
            <w:bottom w:val="none" w:sz="0" w:space="0" w:color="auto"/>
            <w:right w:val="none" w:sz="0" w:space="0" w:color="auto"/>
          </w:divBdr>
        </w:div>
        <w:div w:id="2009557576">
          <w:marLeft w:val="0"/>
          <w:marRight w:val="0"/>
          <w:marTop w:val="0"/>
          <w:marBottom w:val="0"/>
          <w:divBdr>
            <w:top w:val="none" w:sz="0" w:space="0" w:color="auto"/>
            <w:left w:val="none" w:sz="0" w:space="0" w:color="auto"/>
            <w:bottom w:val="none" w:sz="0" w:space="0" w:color="auto"/>
            <w:right w:val="none" w:sz="0" w:space="0" w:color="auto"/>
          </w:divBdr>
        </w:div>
        <w:div w:id="2013023835">
          <w:marLeft w:val="0"/>
          <w:marRight w:val="0"/>
          <w:marTop w:val="0"/>
          <w:marBottom w:val="0"/>
          <w:divBdr>
            <w:top w:val="none" w:sz="0" w:space="0" w:color="auto"/>
            <w:left w:val="none" w:sz="0" w:space="0" w:color="auto"/>
            <w:bottom w:val="none" w:sz="0" w:space="0" w:color="auto"/>
            <w:right w:val="none" w:sz="0" w:space="0" w:color="auto"/>
          </w:divBdr>
        </w:div>
        <w:div w:id="2013533440">
          <w:marLeft w:val="0"/>
          <w:marRight w:val="0"/>
          <w:marTop w:val="0"/>
          <w:marBottom w:val="0"/>
          <w:divBdr>
            <w:top w:val="none" w:sz="0" w:space="0" w:color="auto"/>
            <w:left w:val="none" w:sz="0" w:space="0" w:color="auto"/>
            <w:bottom w:val="none" w:sz="0" w:space="0" w:color="auto"/>
            <w:right w:val="none" w:sz="0" w:space="0" w:color="auto"/>
          </w:divBdr>
        </w:div>
        <w:div w:id="2016034301">
          <w:marLeft w:val="0"/>
          <w:marRight w:val="0"/>
          <w:marTop w:val="0"/>
          <w:marBottom w:val="0"/>
          <w:divBdr>
            <w:top w:val="none" w:sz="0" w:space="0" w:color="auto"/>
            <w:left w:val="none" w:sz="0" w:space="0" w:color="auto"/>
            <w:bottom w:val="none" w:sz="0" w:space="0" w:color="auto"/>
            <w:right w:val="none" w:sz="0" w:space="0" w:color="auto"/>
          </w:divBdr>
        </w:div>
        <w:div w:id="2018578536">
          <w:marLeft w:val="0"/>
          <w:marRight w:val="0"/>
          <w:marTop w:val="0"/>
          <w:marBottom w:val="0"/>
          <w:divBdr>
            <w:top w:val="none" w:sz="0" w:space="0" w:color="auto"/>
            <w:left w:val="none" w:sz="0" w:space="0" w:color="auto"/>
            <w:bottom w:val="none" w:sz="0" w:space="0" w:color="auto"/>
            <w:right w:val="none" w:sz="0" w:space="0" w:color="auto"/>
          </w:divBdr>
        </w:div>
        <w:div w:id="2018923652">
          <w:marLeft w:val="0"/>
          <w:marRight w:val="0"/>
          <w:marTop w:val="0"/>
          <w:marBottom w:val="0"/>
          <w:divBdr>
            <w:top w:val="none" w:sz="0" w:space="0" w:color="auto"/>
            <w:left w:val="none" w:sz="0" w:space="0" w:color="auto"/>
            <w:bottom w:val="none" w:sz="0" w:space="0" w:color="auto"/>
            <w:right w:val="none" w:sz="0" w:space="0" w:color="auto"/>
          </w:divBdr>
        </w:div>
        <w:div w:id="2052222536">
          <w:marLeft w:val="0"/>
          <w:marRight w:val="0"/>
          <w:marTop w:val="0"/>
          <w:marBottom w:val="0"/>
          <w:divBdr>
            <w:top w:val="none" w:sz="0" w:space="0" w:color="auto"/>
            <w:left w:val="none" w:sz="0" w:space="0" w:color="auto"/>
            <w:bottom w:val="none" w:sz="0" w:space="0" w:color="auto"/>
            <w:right w:val="none" w:sz="0" w:space="0" w:color="auto"/>
          </w:divBdr>
        </w:div>
        <w:div w:id="2053651324">
          <w:marLeft w:val="0"/>
          <w:marRight w:val="0"/>
          <w:marTop w:val="0"/>
          <w:marBottom w:val="0"/>
          <w:divBdr>
            <w:top w:val="none" w:sz="0" w:space="0" w:color="auto"/>
            <w:left w:val="none" w:sz="0" w:space="0" w:color="auto"/>
            <w:bottom w:val="none" w:sz="0" w:space="0" w:color="auto"/>
            <w:right w:val="none" w:sz="0" w:space="0" w:color="auto"/>
          </w:divBdr>
        </w:div>
        <w:div w:id="2073917228">
          <w:marLeft w:val="0"/>
          <w:marRight w:val="0"/>
          <w:marTop w:val="0"/>
          <w:marBottom w:val="0"/>
          <w:divBdr>
            <w:top w:val="none" w:sz="0" w:space="0" w:color="auto"/>
            <w:left w:val="none" w:sz="0" w:space="0" w:color="auto"/>
            <w:bottom w:val="none" w:sz="0" w:space="0" w:color="auto"/>
            <w:right w:val="none" w:sz="0" w:space="0" w:color="auto"/>
          </w:divBdr>
        </w:div>
        <w:div w:id="2089883271">
          <w:marLeft w:val="0"/>
          <w:marRight w:val="0"/>
          <w:marTop w:val="0"/>
          <w:marBottom w:val="0"/>
          <w:divBdr>
            <w:top w:val="none" w:sz="0" w:space="0" w:color="auto"/>
            <w:left w:val="none" w:sz="0" w:space="0" w:color="auto"/>
            <w:bottom w:val="none" w:sz="0" w:space="0" w:color="auto"/>
            <w:right w:val="none" w:sz="0" w:space="0" w:color="auto"/>
          </w:divBdr>
        </w:div>
        <w:div w:id="2126120667">
          <w:marLeft w:val="0"/>
          <w:marRight w:val="0"/>
          <w:marTop w:val="0"/>
          <w:marBottom w:val="0"/>
          <w:divBdr>
            <w:top w:val="none" w:sz="0" w:space="0" w:color="auto"/>
            <w:left w:val="none" w:sz="0" w:space="0" w:color="auto"/>
            <w:bottom w:val="none" w:sz="0" w:space="0" w:color="auto"/>
            <w:right w:val="none" w:sz="0" w:space="0" w:color="auto"/>
          </w:divBdr>
        </w:div>
        <w:div w:id="2140419836">
          <w:marLeft w:val="0"/>
          <w:marRight w:val="0"/>
          <w:marTop w:val="0"/>
          <w:marBottom w:val="0"/>
          <w:divBdr>
            <w:top w:val="none" w:sz="0" w:space="0" w:color="auto"/>
            <w:left w:val="none" w:sz="0" w:space="0" w:color="auto"/>
            <w:bottom w:val="none" w:sz="0" w:space="0" w:color="auto"/>
            <w:right w:val="none" w:sz="0" w:space="0" w:color="auto"/>
          </w:divBdr>
        </w:div>
      </w:divsChild>
    </w:div>
    <w:div w:id="1696927573">
      <w:bodyDiv w:val="1"/>
      <w:marLeft w:val="0"/>
      <w:marRight w:val="0"/>
      <w:marTop w:val="0"/>
      <w:marBottom w:val="0"/>
      <w:divBdr>
        <w:top w:val="none" w:sz="0" w:space="0" w:color="auto"/>
        <w:left w:val="none" w:sz="0" w:space="0" w:color="auto"/>
        <w:bottom w:val="none" w:sz="0" w:space="0" w:color="auto"/>
        <w:right w:val="none" w:sz="0" w:space="0" w:color="auto"/>
      </w:divBdr>
    </w:div>
    <w:div w:id="1705786135">
      <w:bodyDiv w:val="1"/>
      <w:marLeft w:val="0"/>
      <w:marRight w:val="0"/>
      <w:marTop w:val="0"/>
      <w:marBottom w:val="0"/>
      <w:divBdr>
        <w:top w:val="none" w:sz="0" w:space="0" w:color="auto"/>
        <w:left w:val="none" w:sz="0" w:space="0" w:color="auto"/>
        <w:bottom w:val="none" w:sz="0" w:space="0" w:color="auto"/>
        <w:right w:val="none" w:sz="0" w:space="0" w:color="auto"/>
      </w:divBdr>
    </w:div>
    <w:div w:id="1708987588">
      <w:bodyDiv w:val="1"/>
      <w:marLeft w:val="0"/>
      <w:marRight w:val="0"/>
      <w:marTop w:val="0"/>
      <w:marBottom w:val="0"/>
      <w:divBdr>
        <w:top w:val="none" w:sz="0" w:space="0" w:color="auto"/>
        <w:left w:val="none" w:sz="0" w:space="0" w:color="auto"/>
        <w:bottom w:val="none" w:sz="0" w:space="0" w:color="auto"/>
        <w:right w:val="none" w:sz="0" w:space="0" w:color="auto"/>
      </w:divBdr>
    </w:div>
    <w:div w:id="1713194061">
      <w:bodyDiv w:val="1"/>
      <w:marLeft w:val="0"/>
      <w:marRight w:val="0"/>
      <w:marTop w:val="0"/>
      <w:marBottom w:val="0"/>
      <w:divBdr>
        <w:top w:val="none" w:sz="0" w:space="0" w:color="auto"/>
        <w:left w:val="none" w:sz="0" w:space="0" w:color="auto"/>
        <w:bottom w:val="none" w:sz="0" w:space="0" w:color="auto"/>
        <w:right w:val="none" w:sz="0" w:space="0" w:color="auto"/>
      </w:divBdr>
    </w:div>
    <w:div w:id="1713572002">
      <w:bodyDiv w:val="1"/>
      <w:marLeft w:val="0"/>
      <w:marRight w:val="0"/>
      <w:marTop w:val="0"/>
      <w:marBottom w:val="0"/>
      <w:divBdr>
        <w:top w:val="none" w:sz="0" w:space="0" w:color="auto"/>
        <w:left w:val="none" w:sz="0" w:space="0" w:color="auto"/>
        <w:bottom w:val="none" w:sz="0" w:space="0" w:color="auto"/>
        <w:right w:val="none" w:sz="0" w:space="0" w:color="auto"/>
      </w:divBdr>
    </w:div>
    <w:div w:id="1726372522">
      <w:bodyDiv w:val="1"/>
      <w:marLeft w:val="0"/>
      <w:marRight w:val="0"/>
      <w:marTop w:val="0"/>
      <w:marBottom w:val="0"/>
      <w:divBdr>
        <w:top w:val="none" w:sz="0" w:space="0" w:color="auto"/>
        <w:left w:val="none" w:sz="0" w:space="0" w:color="auto"/>
        <w:bottom w:val="none" w:sz="0" w:space="0" w:color="auto"/>
        <w:right w:val="none" w:sz="0" w:space="0" w:color="auto"/>
      </w:divBdr>
    </w:div>
    <w:div w:id="1733654050">
      <w:bodyDiv w:val="1"/>
      <w:marLeft w:val="0"/>
      <w:marRight w:val="0"/>
      <w:marTop w:val="0"/>
      <w:marBottom w:val="0"/>
      <w:divBdr>
        <w:top w:val="none" w:sz="0" w:space="0" w:color="auto"/>
        <w:left w:val="none" w:sz="0" w:space="0" w:color="auto"/>
        <w:bottom w:val="none" w:sz="0" w:space="0" w:color="auto"/>
        <w:right w:val="none" w:sz="0" w:space="0" w:color="auto"/>
      </w:divBdr>
    </w:div>
    <w:div w:id="1734623760">
      <w:bodyDiv w:val="1"/>
      <w:marLeft w:val="0"/>
      <w:marRight w:val="0"/>
      <w:marTop w:val="0"/>
      <w:marBottom w:val="0"/>
      <w:divBdr>
        <w:top w:val="none" w:sz="0" w:space="0" w:color="auto"/>
        <w:left w:val="none" w:sz="0" w:space="0" w:color="auto"/>
        <w:bottom w:val="none" w:sz="0" w:space="0" w:color="auto"/>
        <w:right w:val="none" w:sz="0" w:space="0" w:color="auto"/>
      </w:divBdr>
    </w:div>
    <w:div w:id="1742016760">
      <w:bodyDiv w:val="1"/>
      <w:marLeft w:val="0"/>
      <w:marRight w:val="0"/>
      <w:marTop w:val="0"/>
      <w:marBottom w:val="0"/>
      <w:divBdr>
        <w:top w:val="none" w:sz="0" w:space="0" w:color="auto"/>
        <w:left w:val="none" w:sz="0" w:space="0" w:color="auto"/>
        <w:bottom w:val="none" w:sz="0" w:space="0" w:color="auto"/>
        <w:right w:val="none" w:sz="0" w:space="0" w:color="auto"/>
      </w:divBdr>
    </w:div>
    <w:div w:id="1742215064">
      <w:bodyDiv w:val="1"/>
      <w:marLeft w:val="0"/>
      <w:marRight w:val="0"/>
      <w:marTop w:val="0"/>
      <w:marBottom w:val="0"/>
      <w:divBdr>
        <w:top w:val="none" w:sz="0" w:space="0" w:color="auto"/>
        <w:left w:val="none" w:sz="0" w:space="0" w:color="auto"/>
        <w:bottom w:val="none" w:sz="0" w:space="0" w:color="auto"/>
        <w:right w:val="none" w:sz="0" w:space="0" w:color="auto"/>
      </w:divBdr>
    </w:div>
    <w:div w:id="1747190455">
      <w:bodyDiv w:val="1"/>
      <w:marLeft w:val="0"/>
      <w:marRight w:val="0"/>
      <w:marTop w:val="0"/>
      <w:marBottom w:val="0"/>
      <w:divBdr>
        <w:top w:val="none" w:sz="0" w:space="0" w:color="auto"/>
        <w:left w:val="none" w:sz="0" w:space="0" w:color="auto"/>
        <w:bottom w:val="none" w:sz="0" w:space="0" w:color="auto"/>
        <w:right w:val="none" w:sz="0" w:space="0" w:color="auto"/>
      </w:divBdr>
    </w:div>
    <w:div w:id="1748765296">
      <w:bodyDiv w:val="1"/>
      <w:marLeft w:val="0"/>
      <w:marRight w:val="0"/>
      <w:marTop w:val="0"/>
      <w:marBottom w:val="0"/>
      <w:divBdr>
        <w:top w:val="none" w:sz="0" w:space="0" w:color="auto"/>
        <w:left w:val="none" w:sz="0" w:space="0" w:color="auto"/>
        <w:bottom w:val="none" w:sz="0" w:space="0" w:color="auto"/>
        <w:right w:val="none" w:sz="0" w:space="0" w:color="auto"/>
      </w:divBdr>
    </w:div>
    <w:div w:id="1753310640">
      <w:bodyDiv w:val="1"/>
      <w:marLeft w:val="0"/>
      <w:marRight w:val="0"/>
      <w:marTop w:val="0"/>
      <w:marBottom w:val="0"/>
      <w:divBdr>
        <w:top w:val="none" w:sz="0" w:space="0" w:color="auto"/>
        <w:left w:val="none" w:sz="0" w:space="0" w:color="auto"/>
        <w:bottom w:val="none" w:sz="0" w:space="0" w:color="auto"/>
        <w:right w:val="none" w:sz="0" w:space="0" w:color="auto"/>
      </w:divBdr>
    </w:div>
    <w:div w:id="1759599042">
      <w:bodyDiv w:val="1"/>
      <w:marLeft w:val="0"/>
      <w:marRight w:val="0"/>
      <w:marTop w:val="0"/>
      <w:marBottom w:val="0"/>
      <w:divBdr>
        <w:top w:val="none" w:sz="0" w:space="0" w:color="auto"/>
        <w:left w:val="none" w:sz="0" w:space="0" w:color="auto"/>
        <w:bottom w:val="none" w:sz="0" w:space="0" w:color="auto"/>
        <w:right w:val="none" w:sz="0" w:space="0" w:color="auto"/>
      </w:divBdr>
    </w:div>
    <w:div w:id="1763836834">
      <w:bodyDiv w:val="1"/>
      <w:marLeft w:val="0"/>
      <w:marRight w:val="0"/>
      <w:marTop w:val="0"/>
      <w:marBottom w:val="0"/>
      <w:divBdr>
        <w:top w:val="none" w:sz="0" w:space="0" w:color="auto"/>
        <w:left w:val="none" w:sz="0" w:space="0" w:color="auto"/>
        <w:bottom w:val="none" w:sz="0" w:space="0" w:color="auto"/>
        <w:right w:val="none" w:sz="0" w:space="0" w:color="auto"/>
      </w:divBdr>
    </w:div>
    <w:div w:id="1767917136">
      <w:bodyDiv w:val="1"/>
      <w:marLeft w:val="0"/>
      <w:marRight w:val="0"/>
      <w:marTop w:val="0"/>
      <w:marBottom w:val="0"/>
      <w:divBdr>
        <w:top w:val="none" w:sz="0" w:space="0" w:color="auto"/>
        <w:left w:val="none" w:sz="0" w:space="0" w:color="auto"/>
        <w:bottom w:val="none" w:sz="0" w:space="0" w:color="auto"/>
        <w:right w:val="none" w:sz="0" w:space="0" w:color="auto"/>
      </w:divBdr>
    </w:div>
    <w:div w:id="1769620360">
      <w:bodyDiv w:val="1"/>
      <w:marLeft w:val="0"/>
      <w:marRight w:val="0"/>
      <w:marTop w:val="0"/>
      <w:marBottom w:val="0"/>
      <w:divBdr>
        <w:top w:val="none" w:sz="0" w:space="0" w:color="auto"/>
        <w:left w:val="none" w:sz="0" w:space="0" w:color="auto"/>
        <w:bottom w:val="none" w:sz="0" w:space="0" w:color="auto"/>
        <w:right w:val="none" w:sz="0" w:space="0" w:color="auto"/>
      </w:divBdr>
    </w:div>
    <w:div w:id="1781609289">
      <w:bodyDiv w:val="1"/>
      <w:marLeft w:val="0"/>
      <w:marRight w:val="0"/>
      <w:marTop w:val="0"/>
      <w:marBottom w:val="0"/>
      <w:divBdr>
        <w:top w:val="none" w:sz="0" w:space="0" w:color="auto"/>
        <w:left w:val="none" w:sz="0" w:space="0" w:color="auto"/>
        <w:bottom w:val="none" w:sz="0" w:space="0" w:color="auto"/>
        <w:right w:val="none" w:sz="0" w:space="0" w:color="auto"/>
      </w:divBdr>
    </w:div>
    <w:div w:id="1782148566">
      <w:bodyDiv w:val="1"/>
      <w:marLeft w:val="0"/>
      <w:marRight w:val="0"/>
      <w:marTop w:val="0"/>
      <w:marBottom w:val="0"/>
      <w:divBdr>
        <w:top w:val="none" w:sz="0" w:space="0" w:color="auto"/>
        <w:left w:val="none" w:sz="0" w:space="0" w:color="auto"/>
        <w:bottom w:val="none" w:sz="0" w:space="0" w:color="auto"/>
        <w:right w:val="none" w:sz="0" w:space="0" w:color="auto"/>
      </w:divBdr>
    </w:div>
    <w:div w:id="1796482633">
      <w:bodyDiv w:val="1"/>
      <w:marLeft w:val="0"/>
      <w:marRight w:val="0"/>
      <w:marTop w:val="0"/>
      <w:marBottom w:val="0"/>
      <w:divBdr>
        <w:top w:val="none" w:sz="0" w:space="0" w:color="auto"/>
        <w:left w:val="none" w:sz="0" w:space="0" w:color="auto"/>
        <w:bottom w:val="none" w:sz="0" w:space="0" w:color="auto"/>
        <w:right w:val="none" w:sz="0" w:space="0" w:color="auto"/>
      </w:divBdr>
    </w:div>
    <w:div w:id="1796826155">
      <w:bodyDiv w:val="1"/>
      <w:marLeft w:val="0"/>
      <w:marRight w:val="0"/>
      <w:marTop w:val="0"/>
      <w:marBottom w:val="0"/>
      <w:divBdr>
        <w:top w:val="none" w:sz="0" w:space="0" w:color="auto"/>
        <w:left w:val="none" w:sz="0" w:space="0" w:color="auto"/>
        <w:bottom w:val="none" w:sz="0" w:space="0" w:color="auto"/>
        <w:right w:val="none" w:sz="0" w:space="0" w:color="auto"/>
      </w:divBdr>
    </w:div>
    <w:div w:id="1813059409">
      <w:bodyDiv w:val="1"/>
      <w:marLeft w:val="0"/>
      <w:marRight w:val="0"/>
      <w:marTop w:val="0"/>
      <w:marBottom w:val="0"/>
      <w:divBdr>
        <w:top w:val="none" w:sz="0" w:space="0" w:color="auto"/>
        <w:left w:val="none" w:sz="0" w:space="0" w:color="auto"/>
        <w:bottom w:val="none" w:sz="0" w:space="0" w:color="auto"/>
        <w:right w:val="none" w:sz="0" w:space="0" w:color="auto"/>
      </w:divBdr>
    </w:div>
    <w:div w:id="1813473903">
      <w:bodyDiv w:val="1"/>
      <w:marLeft w:val="0"/>
      <w:marRight w:val="0"/>
      <w:marTop w:val="0"/>
      <w:marBottom w:val="0"/>
      <w:divBdr>
        <w:top w:val="none" w:sz="0" w:space="0" w:color="auto"/>
        <w:left w:val="none" w:sz="0" w:space="0" w:color="auto"/>
        <w:bottom w:val="none" w:sz="0" w:space="0" w:color="auto"/>
        <w:right w:val="none" w:sz="0" w:space="0" w:color="auto"/>
      </w:divBdr>
    </w:div>
    <w:div w:id="1844514546">
      <w:bodyDiv w:val="1"/>
      <w:marLeft w:val="0"/>
      <w:marRight w:val="0"/>
      <w:marTop w:val="0"/>
      <w:marBottom w:val="0"/>
      <w:divBdr>
        <w:top w:val="none" w:sz="0" w:space="0" w:color="auto"/>
        <w:left w:val="none" w:sz="0" w:space="0" w:color="auto"/>
        <w:bottom w:val="none" w:sz="0" w:space="0" w:color="auto"/>
        <w:right w:val="none" w:sz="0" w:space="0" w:color="auto"/>
      </w:divBdr>
    </w:div>
    <w:div w:id="1847162642">
      <w:bodyDiv w:val="1"/>
      <w:marLeft w:val="0"/>
      <w:marRight w:val="0"/>
      <w:marTop w:val="0"/>
      <w:marBottom w:val="0"/>
      <w:divBdr>
        <w:top w:val="none" w:sz="0" w:space="0" w:color="auto"/>
        <w:left w:val="none" w:sz="0" w:space="0" w:color="auto"/>
        <w:bottom w:val="none" w:sz="0" w:space="0" w:color="auto"/>
        <w:right w:val="none" w:sz="0" w:space="0" w:color="auto"/>
      </w:divBdr>
    </w:div>
    <w:div w:id="1855995581">
      <w:bodyDiv w:val="1"/>
      <w:marLeft w:val="0"/>
      <w:marRight w:val="0"/>
      <w:marTop w:val="0"/>
      <w:marBottom w:val="0"/>
      <w:divBdr>
        <w:top w:val="none" w:sz="0" w:space="0" w:color="auto"/>
        <w:left w:val="none" w:sz="0" w:space="0" w:color="auto"/>
        <w:bottom w:val="none" w:sz="0" w:space="0" w:color="auto"/>
        <w:right w:val="none" w:sz="0" w:space="0" w:color="auto"/>
      </w:divBdr>
    </w:div>
    <w:div w:id="1857382901">
      <w:bodyDiv w:val="1"/>
      <w:marLeft w:val="0"/>
      <w:marRight w:val="0"/>
      <w:marTop w:val="0"/>
      <w:marBottom w:val="0"/>
      <w:divBdr>
        <w:top w:val="none" w:sz="0" w:space="0" w:color="auto"/>
        <w:left w:val="none" w:sz="0" w:space="0" w:color="auto"/>
        <w:bottom w:val="none" w:sz="0" w:space="0" w:color="auto"/>
        <w:right w:val="none" w:sz="0" w:space="0" w:color="auto"/>
      </w:divBdr>
    </w:div>
    <w:div w:id="1861122758">
      <w:bodyDiv w:val="1"/>
      <w:marLeft w:val="0"/>
      <w:marRight w:val="0"/>
      <w:marTop w:val="0"/>
      <w:marBottom w:val="0"/>
      <w:divBdr>
        <w:top w:val="none" w:sz="0" w:space="0" w:color="auto"/>
        <w:left w:val="none" w:sz="0" w:space="0" w:color="auto"/>
        <w:bottom w:val="none" w:sz="0" w:space="0" w:color="auto"/>
        <w:right w:val="none" w:sz="0" w:space="0" w:color="auto"/>
      </w:divBdr>
    </w:div>
    <w:div w:id="1861235310">
      <w:bodyDiv w:val="1"/>
      <w:marLeft w:val="0"/>
      <w:marRight w:val="0"/>
      <w:marTop w:val="0"/>
      <w:marBottom w:val="0"/>
      <w:divBdr>
        <w:top w:val="none" w:sz="0" w:space="0" w:color="auto"/>
        <w:left w:val="none" w:sz="0" w:space="0" w:color="auto"/>
        <w:bottom w:val="none" w:sz="0" w:space="0" w:color="auto"/>
        <w:right w:val="none" w:sz="0" w:space="0" w:color="auto"/>
      </w:divBdr>
    </w:div>
    <w:div w:id="1861701023">
      <w:bodyDiv w:val="1"/>
      <w:marLeft w:val="0"/>
      <w:marRight w:val="0"/>
      <w:marTop w:val="0"/>
      <w:marBottom w:val="0"/>
      <w:divBdr>
        <w:top w:val="none" w:sz="0" w:space="0" w:color="auto"/>
        <w:left w:val="none" w:sz="0" w:space="0" w:color="auto"/>
        <w:bottom w:val="none" w:sz="0" w:space="0" w:color="auto"/>
        <w:right w:val="none" w:sz="0" w:space="0" w:color="auto"/>
      </w:divBdr>
    </w:div>
    <w:div w:id="1866210561">
      <w:bodyDiv w:val="1"/>
      <w:marLeft w:val="0"/>
      <w:marRight w:val="0"/>
      <w:marTop w:val="0"/>
      <w:marBottom w:val="0"/>
      <w:divBdr>
        <w:top w:val="none" w:sz="0" w:space="0" w:color="auto"/>
        <w:left w:val="none" w:sz="0" w:space="0" w:color="auto"/>
        <w:bottom w:val="none" w:sz="0" w:space="0" w:color="auto"/>
        <w:right w:val="none" w:sz="0" w:space="0" w:color="auto"/>
      </w:divBdr>
    </w:div>
    <w:div w:id="1885214570">
      <w:bodyDiv w:val="1"/>
      <w:marLeft w:val="0"/>
      <w:marRight w:val="0"/>
      <w:marTop w:val="0"/>
      <w:marBottom w:val="0"/>
      <w:divBdr>
        <w:top w:val="none" w:sz="0" w:space="0" w:color="auto"/>
        <w:left w:val="none" w:sz="0" w:space="0" w:color="auto"/>
        <w:bottom w:val="none" w:sz="0" w:space="0" w:color="auto"/>
        <w:right w:val="none" w:sz="0" w:space="0" w:color="auto"/>
      </w:divBdr>
    </w:div>
    <w:div w:id="1885217021">
      <w:bodyDiv w:val="1"/>
      <w:marLeft w:val="0"/>
      <w:marRight w:val="0"/>
      <w:marTop w:val="0"/>
      <w:marBottom w:val="0"/>
      <w:divBdr>
        <w:top w:val="none" w:sz="0" w:space="0" w:color="auto"/>
        <w:left w:val="none" w:sz="0" w:space="0" w:color="auto"/>
        <w:bottom w:val="none" w:sz="0" w:space="0" w:color="auto"/>
        <w:right w:val="none" w:sz="0" w:space="0" w:color="auto"/>
      </w:divBdr>
    </w:div>
    <w:div w:id="1887254295">
      <w:bodyDiv w:val="1"/>
      <w:marLeft w:val="0"/>
      <w:marRight w:val="0"/>
      <w:marTop w:val="0"/>
      <w:marBottom w:val="0"/>
      <w:divBdr>
        <w:top w:val="none" w:sz="0" w:space="0" w:color="auto"/>
        <w:left w:val="none" w:sz="0" w:space="0" w:color="auto"/>
        <w:bottom w:val="none" w:sz="0" w:space="0" w:color="auto"/>
        <w:right w:val="none" w:sz="0" w:space="0" w:color="auto"/>
      </w:divBdr>
    </w:div>
    <w:div w:id="1893733728">
      <w:bodyDiv w:val="1"/>
      <w:marLeft w:val="0"/>
      <w:marRight w:val="0"/>
      <w:marTop w:val="0"/>
      <w:marBottom w:val="0"/>
      <w:divBdr>
        <w:top w:val="none" w:sz="0" w:space="0" w:color="auto"/>
        <w:left w:val="none" w:sz="0" w:space="0" w:color="auto"/>
        <w:bottom w:val="none" w:sz="0" w:space="0" w:color="auto"/>
        <w:right w:val="none" w:sz="0" w:space="0" w:color="auto"/>
      </w:divBdr>
    </w:div>
    <w:div w:id="1906912789">
      <w:bodyDiv w:val="1"/>
      <w:marLeft w:val="0"/>
      <w:marRight w:val="0"/>
      <w:marTop w:val="0"/>
      <w:marBottom w:val="0"/>
      <w:divBdr>
        <w:top w:val="none" w:sz="0" w:space="0" w:color="auto"/>
        <w:left w:val="none" w:sz="0" w:space="0" w:color="auto"/>
        <w:bottom w:val="none" w:sz="0" w:space="0" w:color="auto"/>
        <w:right w:val="none" w:sz="0" w:space="0" w:color="auto"/>
      </w:divBdr>
    </w:div>
    <w:div w:id="1913999255">
      <w:bodyDiv w:val="1"/>
      <w:marLeft w:val="0"/>
      <w:marRight w:val="0"/>
      <w:marTop w:val="0"/>
      <w:marBottom w:val="0"/>
      <w:divBdr>
        <w:top w:val="none" w:sz="0" w:space="0" w:color="auto"/>
        <w:left w:val="none" w:sz="0" w:space="0" w:color="auto"/>
        <w:bottom w:val="none" w:sz="0" w:space="0" w:color="auto"/>
        <w:right w:val="none" w:sz="0" w:space="0" w:color="auto"/>
      </w:divBdr>
    </w:div>
    <w:div w:id="1914703812">
      <w:bodyDiv w:val="1"/>
      <w:marLeft w:val="0"/>
      <w:marRight w:val="0"/>
      <w:marTop w:val="0"/>
      <w:marBottom w:val="0"/>
      <w:divBdr>
        <w:top w:val="none" w:sz="0" w:space="0" w:color="auto"/>
        <w:left w:val="none" w:sz="0" w:space="0" w:color="auto"/>
        <w:bottom w:val="none" w:sz="0" w:space="0" w:color="auto"/>
        <w:right w:val="none" w:sz="0" w:space="0" w:color="auto"/>
      </w:divBdr>
    </w:div>
    <w:div w:id="1918243414">
      <w:bodyDiv w:val="1"/>
      <w:marLeft w:val="0"/>
      <w:marRight w:val="0"/>
      <w:marTop w:val="0"/>
      <w:marBottom w:val="0"/>
      <w:divBdr>
        <w:top w:val="none" w:sz="0" w:space="0" w:color="auto"/>
        <w:left w:val="none" w:sz="0" w:space="0" w:color="auto"/>
        <w:bottom w:val="none" w:sz="0" w:space="0" w:color="auto"/>
        <w:right w:val="none" w:sz="0" w:space="0" w:color="auto"/>
      </w:divBdr>
    </w:div>
    <w:div w:id="1940719638">
      <w:bodyDiv w:val="1"/>
      <w:marLeft w:val="0"/>
      <w:marRight w:val="0"/>
      <w:marTop w:val="0"/>
      <w:marBottom w:val="0"/>
      <w:divBdr>
        <w:top w:val="none" w:sz="0" w:space="0" w:color="auto"/>
        <w:left w:val="none" w:sz="0" w:space="0" w:color="auto"/>
        <w:bottom w:val="none" w:sz="0" w:space="0" w:color="auto"/>
        <w:right w:val="none" w:sz="0" w:space="0" w:color="auto"/>
      </w:divBdr>
    </w:div>
    <w:div w:id="1957827837">
      <w:bodyDiv w:val="1"/>
      <w:marLeft w:val="0"/>
      <w:marRight w:val="0"/>
      <w:marTop w:val="0"/>
      <w:marBottom w:val="0"/>
      <w:divBdr>
        <w:top w:val="none" w:sz="0" w:space="0" w:color="auto"/>
        <w:left w:val="none" w:sz="0" w:space="0" w:color="auto"/>
        <w:bottom w:val="none" w:sz="0" w:space="0" w:color="auto"/>
        <w:right w:val="none" w:sz="0" w:space="0" w:color="auto"/>
      </w:divBdr>
    </w:div>
    <w:div w:id="1966814630">
      <w:bodyDiv w:val="1"/>
      <w:marLeft w:val="0"/>
      <w:marRight w:val="0"/>
      <w:marTop w:val="0"/>
      <w:marBottom w:val="0"/>
      <w:divBdr>
        <w:top w:val="none" w:sz="0" w:space="0" w:color="auto"/>
        <w:left w:val="none" w:sz="0" w:space="0" w:color="auto"/>
        <w:bottom w:val="none" w:sz="0" w:space="0" w:color="auto"/>
        <w:right w:val="none" w:sz="0" w:space="0" w:color="auto"/>
      </w:divBdr>
    </w:div>
    <w:div w:id="1968586411">
      <w:bodyDiv w:val="1"/>
      <w:marLeft w:val="0"/>
      <w:marRight w:val="0"/>
      <w:marTop w:val="0"/>
      <w:marBottom w:val="0"/>
      <w:divBdr>
        <w:top w:val="none" w:sz="0" w:space="0" w:color="auto"/>
        <w:left w:val="none" w:sz="0" w:space="0" w:color="auto"/>
        <w:bottom w:val="none" w:sz="0" w:space="0" w:color="auto"/>
        <w:right w:val="none" w:sz="0" w:space="0" w:color="auto"/>
      </w:divBdr>
    </w:div>
    <w:div w:id="1978027127">
      <w:bodyDiv w:val="1"/>
      <w:marLeft w:val="0"/>
      <w:marRight w:val="0"/>
      <w:marTop w:val="0"/>
      <w:marBottom w:val="0"/>
      <w:divBdr>
        <w:top w:val="none" w:sz="0" w:space="0" w:color="auto"/>
        <w:left w:val="none" w:sz="0" w:space="0" w:color="auto"/>
        <w:bottom w:val="none" w:sz="0" w:space="0" w:color="auto"/>
        <w:right w:val="none" w:sz="0" w:space="0" w:color="auto"/>
      </w:divBdr>
    </w:div>
    <w:div w:id="1993867569">
      <w:bodyDiv w:val="1"/>
      <w:marLeft w:val="0"/>
      <w:marRight w:val="0"/>
      <w:marTop w:val="0"/>
      <w:marBottom w:val="0"/>
      <w:divBdr>
        <w:top w:val="none" w:sz="0" w:space="0" w:color="auto"/>
        <w:left w:val="none" w:sz="0" w:space="0" w:color="auto"/>
        <w:bottom w:val="none" w:sz="0" w:space="0" w:color="auto"/>
        <w:right w:val="none" w:sz="0" w:space="0" w:color="auto"/>
      </w:divBdr>
    </w:div>
    <w:div w:id="2000189114">
      <w:bodyDiv w:val="1"/>
      <w:marLeft w:val="0"/>
      <w:marRight w:val="0"/>
      <w:marTop w:val="0"/>
      <w:marBottom w:val="0"/>
      <w:divBdr>
        <w:top w:val="none" w:sz="0" w:space="0" w:color="auto"/>
        <w:left w:val="none" w:sz="0" w:space="0" w:color="auto"/>
        <w:bottom w:val="none" w:sz="0" w:space="0" w:color="auto"/>
        <w:right w:val="none" w:sz="0" w:space="0" w:color="auto"/>
      </w:divBdr>
    </w:div>
    <w:div w:id="2008972543">
      <w:bodyDiv w:val="1"/>
      <w:marLeft w:val="0"/>
      <w:marRight w:val="0"/>
      <w:marTop w:val="0"/>
      <w:marBottom w:val="0"/>
      <w:divBdr>
        <w:top w:val="none" w:sz="0" w:space="0" w:color="auto"/>
        <w:left w:val="none" w:sz="0" w:space="0" w:color="auto"/>
        <w:bottom w:val="none" w:sz="0" w:space="0" w:color="auto"/>
        <w:right w:val="none" w:sz="0" w:space="0" w:color="auto"/>
      </w:divBdr>
    </w:div>
    <w:div w:id="2010785765">
      <w:bodyDiv w:val="1"/>
      <w:marLeft w:val="0"/>
      <w:marRight w:val="0"/>
      <w:marTop w:val="0"/>
      <w:marBottom w:val="0"/>
      <w:divBdr>
        <w:top w:val="none" w:sz="0" w:space="0" w:color="auto"/>
        <w:left w:val="none" w:sz="0" w:space="0" w:color="auto"/>
        <w:bottom w:val="none" w:sz="0" w:space="0" w:color="auto"/>
        <w:right w:val="none" w:sz="0" w:space="0" w:color="auto"/>
      </w:divBdr>
    </w:div>
    <w:div w:id="2019379509">
      <w:bodyDiv w:val="1"/>
      <w:marLeft w:val="0"/>
      <w:marRight w:val="0"/>
      <w:marTop w:val="0"/>
      <w:marBottom w:val="0"/>
      <w:divBdr>
        <w:top w:val="none" w:sz="0" w:space="0" w:color="auto"/>
        <w:left w:val="none" w:sz="0" w:space="0" w:color="auto"/>
        <w:bottom w:val="none" w:sz="0" w:space="0" w:color="auto"/>
        <w:right w:val="none" w:sz="0" w:space="0" w:color="auto"/>
      </w:divBdr>
    </w:div>
    <w:div w:id="2027245629">
      <w:bodyDiv w:val="1"/>
      <w:marLeft w:val="0"/>
      <w:marRight w:val="0"/>
      <w:marTop w:val="0"/>
      <w:marBottom w:val="0"/>
      <w:divBdr>
        <w:top w:val="none" w:sz="0" w:space="0" w:color="auto"/>
        <w:left w:val="none" w:sz="0" w:space="0" w:color="auto"/>
        <w:bottom w:val="none" w:sz="0" w:space="0" w:color="auto"/>
        <w:right w:val="none" w:sz="0" w:space="0" w:color="auto"/>
      </w:divBdr>
    </w:div>
    <w:div w:id="2031489518">
      <w:bodyDiv w:val="1"/>
      <w:marLeft w:val="0"/>
      <w:marRight w:val="0"/>
      <w:marTop w:val="0"/>
      <w:marBottom w:val="0"/>
      <w:divBdr>
        <w:top w:val="none" w:sz="0" w:space="0" w:color="auto"/>
        <w:left w:val="none" w:sz="0" w:space="0" w:color="auto"/>
        <w:bottom w:val="none" w:sz="0" w:space="0" w:color="auto"/>
        <w:right w:val="none" w:sz="0" w:space="0" w:color="auto"/>
      </w:divBdr>
    </w:div>
    <w:div w:id="2039425145">
      <w:bodyDiv w:val="1"/>
      <w:marLeft w:val="0"/>
      <w:marRight w:val="0"/>
      <w:marTop w:val="0"/>
      <w:marBottom w:val="0"/>
      <w:divBdr>
        <w:top w:val="none" w:sz="0" w:space="0" w:color="auto"/>
        <w:left w:val="none" w:sz="0" w:space="0" w:color="auto"/>
        <w:bottom w:val="none" w:sz="0" w:space="0" w:color="auto"/>
        <w:right w:val="none" w:sz="0" w:space="0" w:color="auto"/>
      </w:divBdr>
    </w:div>
    <w:div w:id="2041010925">
      <w:bodyDiv w:val="1"/>
      <w:marLeft w:val="0"/>
      <w:marRight w:val="0"/>
      <w:marTop w:val="0"/>
      <w:marBottom w:val="0"/>
      <w:divBdr>
        <w:top w:val="none" w:sz="0" w:space="0" w:color="auto"/>
        <w:left w:val="none" w:sz="0" w:space="0" w:color="auto"/>
        <w:bottom w:val="none" w:sz="0" w:space="0" w:color="auto"/>
        <w:right w:val="none" w:sz="0" w:space="0" w:color="auto"/>
      </w:divBdr>
    </w:div>
    <w:div w:id="2055420506">
      <w:bodyDiv w:val="1"/>
      <w:marLeft w:val="0"/>
      <w:marRight w:val="0"/>
      <w:marTop w:val="0"/>
      <w:marBottom w:val="0"/>
      <w:divBdr>
        <w:top w:val="none" w:sz="0" w:space="0" w:color="auto"/>
        <w:left w:val="none" w:sz="0" w:space="0" w:color="auto"/>
        <w:bottom w:val="none" w:sz="0" w:space="0" w:color="auto"/>
        <w:right w:val="none" w:sz="0" w:space="0" w:color="auto"/>
      </w:divBdr>
    </w:div>
    <w:div w:id="2062091133">
      <w:bodyDiv w:val="1"/>
      <w:marLeft w:val="0"/>
      <w:marRight w:val="0"/>
      <w:marTop w:val="0"/>
      <w:marBottom w:val="0"/>
      <w:divBdr>
        <w:top w:val="none" w:sz="0" w:space="0" w:color="auto"/>
        <w:left w:val="none" w:sz="0" w:space="0" w:color="auto"/>
        <w:bottom w:val="none" w:sz="0" w:space="0" w:color="auto"/>
        <w:right w:val="none" w:sz="0" w:space="0" w:color="auto"/>
      </w:divBdr>
    </w:div>
    <w:div w:id="2106880851">
      <w:bodyDiv w:val="1"/>
      <w:marLeft w:val="0"/>
      <w:marRight w:val="0"/>
      <w:marTop w:val="0"/>
      <w:marBottom w:val="0"/>
      <w:divBdr>
        <w:top w:val="none" w:sz="0" w:space="0" w:color="auto"/>
        <w:left w:val="none" w:sz="0" w:space="0" w:color="auto"/>
        <w:bottom w:val="none" w:sz="0" w:space="0" w:color="auto"/>
        <w:right w:val="none" w:sz="0" w:space="0" w:color="auto"/>
      </w:divBdr>
    </w:div>
    <w:div w:id="2111587593">
      <w:bodyDiv w:val="1"/>
      <w:marLeft w:val="0"/>
      <w:marRight w:val="0"/>
      <w:marTop w:val="0"/>
      <w:marBottom w:val="0"/>
      <w:divBdr>
        <w:top w:val="none" w:sz="0" w:space="0" w:color="auto"/>
        <w:left w:val="none" w:sz="0" w:space="0" w:color="auto"/>
        <w:bottom w:val="none" w:sz="0" w:space="0" w:color="auto"/>
        <w:right w:val="none" w:sz="0" w:space="0" w:color="auto"/>
      </w:divBdr>
    </w:div>
    <w:div w:id="2112896790">
      <w:bodyDiv w:val="1"/>
      <w:marLeft w:val="0"/>
      <w:marRight w:val="0"/>
      <w:marTop w:val="0"/>
      <w:marBottom w:val="0"/>
      <w:divBdr>
        <w:top w:val="none" w:sz="0" w:space="0" w:color="auto"/>
        <w:left w:val="none" w:sz="0" w:space="0" w:color="auto"/>
        <w:bottom w:val="none" w:sz="0" w:space="0" w:color="auto"/>
        <w:right w:val="none" w:sz="0" w:space="0" w:color="auto"/>
      </w:divBdr>
    </w:div>
    <w:div w:id="2113473220">
      <w:bodyDiv w:val="1"/>
      <w:marLeft w:val="0"/>
      <w:marRight w:val="0"/>
      <w:marTop w:val="0"/>
      <w:marBottom w:val="0"/>
      <w:divBdr>
        <w:top w:val="none" w:sz="0" w:space="0" w:color="auto"/>
        <w:left w:val="none" w:sz="0" w:space="0" w:color="auto"/>
        <w:bottom w:val="none" w:sz="0" w:space="0" w:color="auto"/>
        <w:right w:val="none" w:sz="0" w:space="0" w:color="auto"/>
      </w:divBdr>
    </w:div>
    <w:div w:id="2140370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592DC-1FE5-483C-916D-2815B8688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23</Pages>
  <Words>11217</Words>
  <Characters>63941</Characters>
  <Application>Microsoft Office Word</Application>
  <DocSecurity>0</DocSecurity>
  <Lines>532</Lines>
  <Paragraphs>150</Paragraphs>
  <ScaleCrop>false</ScaleCrop>
  <HeadingPairs>
    <vt:vector size="2" baseType="variant">
      <vt:variant>
        <vt:lpstr>Title</vt:lpstr>
      </vt:variant>
      <vt:variant>
        <vt:i4>1</vt:i4>
      </vt:variant>
    </vt:vector>
  </HeadingPairs>
  <TitlesOfParts>
    <vt:vector size="1" baseType="lpstr">
      <vt:lpstr/>
    </vt:vector>
  </TitlesOfParts>
  <Company>&lt;egyptian hak&gt;</Company>
  <LinksUpToDate>false</LinksUpToDate>
  <CharactersWithSpaces>75008</CharactersWithSpaces>
  <SharedDoc>false</SharedDoc>
  <HLinks>
    <vt:vector size="12" baseType="variant">
      <vt:variant>
        <vt:i4>4456475</vt:i4>
      </vt:variant>
      <vt:variant>
        <vt:i4>45</vt:i4>
      </vt:variant>
      <vt:variant>
        <vt:i4>0</vt:i4>
      </vt:variant>
      <vt:variant>
        <vt:i4>5</vt:i4>
      </vt:variant>
      <vt:variant>
        <vt:lpwstr>https://www.sciencedirect.com/topics/medicine-and-dentistry/spontaneous-remission</vt:lpwstr>
      </vt:variant>
      <vt:variant>
        <vt:lpwstr/>
      </vt:variant>
      <vt:variant>
        <vt:i4>1769506</vt:i4>
      </vt:variant>
      <vt:variant>
        <vt:i4>0</vt:i4>
      </vt:variant>
      <vt:variant>
        <vt:i4>0</vt:i4>
      </vt:variant>
      <vt:variant>
        <vt:i4>5</vt:i4>
      </vt:variant>
      <vt:variant>
        <vt:lpwstr>mailto:dr.n.badawy@gmail.com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Halfawy</dc:creator>
  <cp:lastModifiedBy>Editor GP 005</cp:lastModifiedBy>
  <cp:revision>102</cp:revision>
  <cp:lastPrinted>2021-02-07T05:15:00Z</cp:lastPrinted>
  <dcterms:created xsi:type="dcterms:W3CDTF">2025-07-19T19:21:00Z</dcterms:created>
  <dcterms:modified xsi:type="dcterms:W3CDTF">2025-07-31T08:37:00Z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6a5736cf-f028-4444-9c5d-881b055a9d83</vt:lpwstr>
  </property>
</Properties>
</file>