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6EA01" w14:textId="02315DDA" w:rsidR="000F02B5" w:rsidRPr="005B1299" w:rsidRDefault="000F02B5" w:rsidP="00216D48">
      <w:pPr>
        <w:autoSpaceDE w:val="0"/>
        <w:autoSpaceDN w:val="0"/>
        <w:adjustRightInd w:val="0"/>
        <w:spacing w:after="0" w:line="480" w:lineRule="auto"/>
        <w:ind w:left="0" w:firstLine="0"/>
        <w:jc w:val="center"/>
        <w:rPr>
          <w:b/>
          <w:sz w:val="24"/>
          <w:szCs w:val="24"/>
          <w:lang w:val="en-GB"/>
        </w:rPr>
      </w:pPr>
      <w:r w:rsidRPr="005B1299">
        <w:rPr>
          <w:b/>
          <w:sz w:val="24"/>
          <w:szCs w:val="24"/>
          <w:lang w:val="en-GB"/>
        </w:rPr>
        <w:t xml:space="preserve">Severe hypercalcemia </w:t>
      </w:r>
      <w:r w:rsidR="008B695F" w:rsidRPr="005B1299">
        <w:rPr>
          <w:b/>
          <w:sz w:val="24"/>
          <w:szCs w:val="24"/>
          <w:lang w:val="en-GB"/>
        </w:rPr>
        <w:t xml:space="preserve">from parathyroid carcinoma </w:t>
      </w:r>
      <w:r w:rsidRPr="005B1299">
        <w:rPr>
          <w:b/>
          <w:sz w:val="24"/>
          <w:szCs w:val="24"/>
          <w:lang w:val="en-GB"/>
        </w:rPr>
        <w:t>in a woman on peritoneal dialysis</w:t>
      </w:r>
    </w:p>
    <w:p w14:paraId="648E7889" w14:textId="77777777" w:rsidR="00FF4BBC" w:rsidRDefault="00FF4BBC" w:rsidP="00FF4BB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</w:p>
    <w:p w14:paraId="0C8B6632" w14:textId="77777777" w:rsidR="00F95E7A" w:rsidRPr="0038737A" w:rsidRDefault="00F95E7A" w:rsidP="00BE5E12">
      <w:pPr>
        <w:autoSpaceDE w:val="0"/>
        <w:autoSpaceDN w:val="0"/>
        <w:adjustRightInd w:val="0"/>
        <w:spacing w:after="0" w:line="480" w:lineRule="auto"/>
        <w:ind w:left="0" w:firstLine="0"/>
        <w:jc w:val="both"/>
        <w:rPr>
          <w:b/>
          <w:sz w:val="24"/>
          <w:szCs w:val="24"/>
          <w:lang w:val="fr-FR"/>
        </w:rPr>
      </w:pPr>
      <w:bookmarkStart w:id="0" w:name="_GoBack"/>
      <w:bookmarkEnd w:id="0"/>
    </w:p>
    <w:p w14:paraId="408C4ADF" w14:textId="4E6C8F49" w:rsidR="00A64DD3" w:rsidRPr="004B4D3A" w:rsidRDefault="00275B8F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US"/>
        </w:rPr>
      </w:pPr>
      <w:r w:rsidRPr="004B4D3A">
        <w:rPr>
          <w:b/>
          <w:sz w:val="24"/>
          <w:szCs w:val="24"/>
          <w:lang w:val="en-US"/>
        </w:rPr>
        <w:t>ABSTRACT</w:t>
      </w:r>
    </w:p>
    <w:p w14:paraId="612114B7" w14:textId="77777777" w:rsidR="00A64DD3" w:rsidRPr="004B4D3A" w:rsidRDefault="00A64DD3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4D24AA2A" w14:textId="40AFCD87" w:rsidR="006C4732" w:rsidRPr="005B1299" w:rsidRDefault="0047280F" w:rsidP="007A1622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Hypercalc</w:t>
      </w:r>
      <w:r w:rsidR="007A0BB3" w:rsidRPr="005B1299">
        <w:rPr>
          <w:sz w:val="24"/>
          <w:szCs w:val="24"/>
          <w:lang w:val="en-GB"/>
        </w:rPr>
        <w:t>emia is rarely a problem found</w:t>
      </w:r>
      <w:r w:rsidR="003054DA" w:rsidRPr="005B1299">
        <w:rPr>
          <w:sz w:val="24"/>
          <w:szCs w:val="24"/>
          <w:lang w:val="en-GB"/>
        </w:rPr>
        <w:t xml:space="preserve"> </w:t>
      </w:r>
      <w:r w:rsidR="007A0BB3" w:rsidRPr="005B1299">
        <w:rPr>
          <w:sz w:val="24"/>
          <w:szCs w:val="24"/>
          <w:lang w:val="en-GB"/>
        </w:rPr>
        <w:t xml:space="preserve">in patients </w:t>
      </w:r>
      <w:r w:rsidR="002E46F5" w:rsidRPr="005B1299">
        <w:rPr>
          <w:sz w:val="24"/>
          <w:szCs w:val="24"/>
          <w:lang w:val="en-GB"/>
        </w:rPr>
        <w:t xml:space="preserve">undergoing </w:t>
      </w:r>
      <w:r w:rsidR="007A0BB3" w:rsidRPr="005B1299">
        <w:rPr>
          <w:sz w:val="24"/>
          <w:szCs w:val="24"/>
          <w:lang w:val="en-GB"/>
        </w:rPr>
        <w:t xml:space="preserve">dialysis. Sometimes it is </w:t>
      </w:r>
      <w:r w:rsidR="003054DA" w:rsidRPr="005B1299">
        <w:rPr>
          <w:sz w:val="24"/>
          <w:szCs w:val="24"/>
          <w:lang w:val="en-GB"/>
        </w:rPr>
        <w:t xml:space="preserve">caused by </w:t>
      </w:r>
      <w:r w:rsidR="00EF0472" w:rsidRPr="005B1299">
        <w:rPr>
          <w:sz w:val="24"/>
          <w:szCs w:val="24"/>
          <w:lang w:val="en-GB"/>
        </w:rPr>
        <w:t>medicines</w:t>
      </w:r>
      <w:r w:rsidR="007A0BB3" w:rsidRPr="005B1299">
        <w:rPr>
          <w:sz w:val="24"/>
          <w:szCs w:val="24"/>
          <w:lang w:val="en-GB"/>
        </w:rPr>
        <w:t xml:space="preserve"> (vitamin D, calcium phosphate binders)</w:t>
      </w:r>
      <w:r w:rsidR="008812B1" w:rsidRPr="005B1299">
        <w:rPr>
          <w:sz w:val="24"/>
          <w:szCs w:val="24"/>
          <w:lang w:val="en-GB"/>
        </w:rPr>
        <w:t>,</w:t>
      </w:r>
      <w:r w:rsidR="007A0BB3" w:rsidRPr="005B1299">
        <w:rPr>
          <w:sz w:val="24"/>
          <w:szCs w:val="24"/>
          <w:lang w:val="en-GB"/>
        </w:rPr>
        <w:t xml:space="preserve"> </w:t>
      </w:r>
      <w:r w:rsidR="006C4732" w:rsidRPr="005B1299">
        <w:rPr>
          <w:sz w:val="24"/>
          <w:szCs w:val="24"/>
          <w:lang w:val="en-GB"/>
        </w:rPr>
        <w:t xml:space="preserve">but </w:t>
      </w:r>
      <w:r w:rsidR="009D2AA6" w:rsidRPr="005B1299">
        <w:rPr>
          <w:sz w:val="24"/>
          <w:szCs w:val="24"/>
          <w:lang w:val="en-GB"/>
        </w:rPr>
        <w:t xml:space="preserve">it could </w:t>
      </w:r>
      <w:r w:rsidR="006C4732" w:rsidRPr="005B1299">
        <w:rPr>
          <w:sz w:val="24"/>
          <w:szCs w:val="24"/>
          <w:lang w:val="en-GB"/>
        </w:rPr>
        <w:t xml:space="preserve">also </w:t>
      </w:r>
      <w:r w:rsidR="009D2AA6" w:rsidRPr="005B1299">
        <w:rPr>
          <w:sz w:val="24"/>
          <w:szCs w:val="24"/>
          <w:lang w:val="en-GB"/>
        </w:rPr>
        <w:t xml:space="preserve">be </w:t>
      </w:r>
      <w:r w:rsidR="003054DA" w:rsidRPr="005B1299">
        <w:rPr>
          <w:sz w:val="24"/>
          <w:szCs w:val="24"/>
          <w:lang w:val="en-GB"/>
        </w:rPr>
        <w:t xml:space="preserve">caused </w:t>
      </w:r>
      <w:r w:rsidR="006C4732" w:rsidRPr="005B1299">
        <w:rPr>
          <w:sz w:val="24"/>
          <w:szCs w:val="24"/>
          <w:lang w:val="en-GB"/>
        </w:rPr>
        <w:t>by</w:t>
      </w:r>
      <w:r w:rsidR="003054DA" w:rsidRPr="005B1299">
        <w:rPr>
          <w:sz w:val="24"/>
          <w:szCs w:val="24"/>
          <w:lang w:val="en-GB"/>
        </w:rPr>
        <w:t xml:space="preserve"> </w:t>
      </w:r>
      <w:r w:rsidR="007A0BB3" w:rsidRPr="005B1299">
        <w:rPr>
          <w:sz w:val="24"/>
          <w:szCs w:val="24"/>
          <w:lang w:val="en-GB"/>
        </w:rPr>
        <w:t xml:space="preserve">disorders such as tertiary </w:t>
      </w:r>
      <w:r w:rsidR="008812B1" w:rsidRPr="005B1299">
        <w:rPr>
          <w:sz w:val="24"/>
          <w:szCs w:val="24"/>
          <w:lang w:val="en-GB"/>
        </w:rPr>
        <w:t>hyperparathyroidism or cancers.</w:t>
      </w:r>
    </w:p>
    <w:p w14:paraId="41B77CCA" w14:textId="1F29984F" w:rsidR="001229FD" w:rsidRPr="00F07198" w:rsidRDefault="002B5BD2" w:rsidP="002B224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  <w:r w:rsidRPr="005B1299">
        <w:rPr>
          <w:sz w:val="24"/>
          <w:szCs w:val="24"/>
          <w:lang w:val="en-GB"/>
        </w:rPr>
        <w:t xml:space="preserve">There is a significant difference </w:t>
      </w:r>
      <w:r w:rsidR="009D2AA6" w:rsidRPr="005B1299">
        <w:rPr>
          <w:sz w:val="24"/>
          <w:szCs w:val="24"/>
          <w:lang w:val="en-GB"/>
        </w:rPr>
        <w:t xml:space="preserve">in serum calcium levels of patients presenting </w:t>
      </w:r>
      <w:r w:rsidRPr="005B1299">
        <w:rPr>
          <w:sz w:val="24"/>
          <w:szCs w:val="24"/>
          <w:lang w:val="en-GB"/>
        </w:rPr>
        <w:t xml:space="preserve">primary hyperparathyroidism and parathyroid cancer. </w:t>
      </w:r>
      <w:r w:rsidR="00EF0472" w:rsidRPr="005B1299">
        <w:rPr>
          <w:sz w:val="24"/>
          <w:szCs w:val="24"/>
          <w:lang w:val="en-GB"/>
        </w:rPr>
        <w:t>Patients</w:t>
      </w:r>
      <w:r w:rsidRPr="005B1299">
        <w:rPr>
          <w:sz w:val="24"/>
          <w:szCs w:val="24"/>
          <w:lang w:val="en-GB"/>
        </w:rPr>
        <w:t xml:space="preserve"> with primary hyperparathyroidism usually have mild hypercalcemia, while those with parathyroid cancer have much higher </w:t>
      </w:r>
      <w:r w:rsidR="002B2243" w:rsidRPr="005B1299">
        <w:rPr>
          <w:sz w:val="24"/>
          <w:szCs w:val="24"/>
          <w:lang w:val="en-GB"/>
        </w:rPr>
        <w:t xml:space="preserve">serum </w:t>
      </w:r>
      <w:r w:rsidRPr="005B1299">
        <w:rPr>
          <w:sz w:val="24"/>
          <w:szCs w:val="24"/>
          <w:lang w:val="en-GB"/>
        </w:rPr>
        <w:t xml:space="preserve">calcium levels. </w:t>
      </w:r>
      <w:r w:rsidR="007A0BB3" w:rsidRPr="005B1299">
        <w:rPr>
          <w:sz w:val="24"/>
          <w:szCs w:val="24"/>
          <w:lang w:val="en-GB"/>
        </w:rPr>
        <w:t xml:space="preserve">A </w:t>
      </w:r>
      <w:r w:rsidR="004F5D75" w:rsidRPr="005B1299">
        <w:rPr>
          <w:sz w:val="24"/>
          <w:szCs w:val="24"/>
          <w:lang w:val="en-GB"/>
        </w:rPr>
        <w:t>dialyzed</w:t>
      </w:r>
      <w:r w:rsidR="004F60BB" w:rsidRPr="005B1299">
        <w:rPr>
          <w:sz w:val="24"/>
          <w:szCs w:val="24"/>
          <w:lang w:val="en-GB"/>
        </w:rPr>
        <w:t xml:space="preserve"> </w:t>
      </w:r>
      <w:r w:rsidR="007A0BB3" w:rsidRPr="005B1299">
        <w:rPr>
          <w:sz w:val="24"/>
          <w:szCs w:val="24"/>
          <w:lang w:val="en-GB"/>
        </w:rPr>
        <w:t xml:space="preserve">69-year-old woman presented with significant </w:t>
      </w:r>
      <w:r w:rsidR="0047280F" w:rsidRPr="005B1299">
        <w:rPr>
          <w:sz w:val="24"/>
          <w:szCs w:val="24"/>
          <w:lang w:val="en-GB"/>
        </w:rPr>
        <w:t>hypercalc</w:t>
      </w:r>
      <w:r w:rsidR="007A0BB3" w:rsidRPr="005B1299">
        <w:rPr>
          <w:sz w:val="24"/>
          <w:szCs w:val="24"/>
          <w:lang w:val="en-GB"/>
        </w:rPr>
        <w:t>emia (upper limit 16.6 mg/dl) over the last 3 years, with a gradual increase in serum PTH levels (from 1273</w:t>
      </w:r>
      <w:r w:rsidR="004C0F76" w:rsidRPr="005B1299">
        <w:rPr>
          <w:sz w:val="24"/>
          <w:szCs w:val="24"/>
          <w:lang w:val="en-GB"/>
        </w:rPr>
        <w:t>-</w:t>
      </w:r>
      <w:r w:rsidR="007A0BB3" w:rsidRPr="005B1299">
        <w:rPr>
          <w:sz w:val="24"/>
          <w:szCs w:val="24"/>
          <w:lang w:val="en-GB"/>
        </w:rPr>
        <w:t xml:space="preserve">2921 </w:t>
      </w:r>
      <w:proofErr w:type="spellStart"/>
      <w:r w:rsidR="007A0BB3" w:rsidRPr="005B1299">
        <w:rPr>
          <w:sz w:val="24"/>
          <w:szCs w:val="24"/>
          <w:lang w:val="en-GB"/>
        </w:rPr>
        <w:t>pg</w:t>
      </w:r>
      <w:proofErr w:type="spellEnd"/>
      <w:r w:rsidR="007A0BB3" w:rsidRPr="005B1299">
        <w:rPr>
          <w:sz w:val="24"/>
          <w:szCs w:val="24"/>
          <w:lang w:val="en-GB"/>
        </w:rPr>
        <w:t xml:space="preserve">/ml). Nodules </w:t>
      </w:r>
      <w:r w:rsidR="00085094" w:rsidRPr="005B1299">
        <w:rPr>
          <w:sz w:val="24"/>
          <w:szCs w:val="24"/>
          <w:lang w:val="en-GB"/>
        </w:rPr>
        <w:t xml:space="preserve">on </w:t>
      </w:r>
      <w:r w:rsidR="007A0BB3" w:rsidRPr="005B1299">
        <w:rPr>
          <w:sz w:val="24"/>
          <w:szCs w:val="24"/>
          <w:lang w:val="en-GB"/>
        </w:rPr>
        <w:t>the thyroid were found radiologically. Despite our repeated urges for surgical removal of the tumo</w:t>
      </w:r>
      <w:r w:rsidR="002E46F5" w:rsidRPr="005B1299">
        <w:rPr>
          <w:sz w:val="24"/>
          <w:szCs w:val="24"/>
          <w:lang w:val="en-GB"/>
        </w:rPr>
        <w:t>u</w:t>
      </w:r>
      <w:r w:rsidR="007A0BB3" w:rsidRPr="005B1299">
        <w:rPr>
          <w:sz w:val="24"/>
          <w:szCs w:val="24"/>
          <w:lang w:val="en-GB"/>
        </w:rPr>
        <w:t>r</w:t>
      </w:r>
      <w:r w:rsidR="002E46F5" w:rsidRPr="005B1299">
        <w:rPr>
          <w:sz w:val="24"/>
          <w:szCs w:val="24"/>
          <w:lang w:val="en-GB"/>
        </w:rPr>
        <w:t>, th</w:t>
      </w:r>
      <w:r w:rsidR="007A0BB3" w:rsidRPr="005B1299">
        <w:rPr>
          <w:sz w:val="24"/>
          <w:szCs w:val="24"/>
          <w:lang w:val="en-GB"/>
        </w:rPr>
        <w:t xml:space="preserve">e patient was persistently refusing to undergo </w:t>
      </w:r>
      <w:r w:rsidRPr="005B1299">
        <w:rPr>
          <w:sz w:val="24"/>
          <w:szCs w:val="24"/>
          <w:lang w:val="en-GB"/>
        </w:rPr>
        <w:t>the operation</w:t>
      </w:r>
      <w:r w:rsidR="002E46F5" w:rsidRPr="005B1299">
        <w:rPr>
          <w:sz w:val="24"/>
          <w:szCs w:val="24"/>
          <w:lang w:val="en-GB"/>
        </w:rPr>
        <w:t xml:space="preserve"> since May 2015; however, </w:t>
      </w:r>
      <w:r w:rsidR="007A0BB3" w:rsidRPr="005B1299">
        <w:rPr>
          <w:sz w:val="24"/>
          <w:szCs w:val="24"/>
          <w:lang w:val="en-GB"/>
        </w:rPr>
        <w:t>after 3 years</w:t>
      </w:r>
      <w:r w:rsidR="002E46F5" w:rsidRPr="005B1299">
        <w:rPr>
          <w:sz w:val="24"/>
          <w:szCs w:val="24"/>
          <w:lang w:val="en-GB"/>
        </w:rPr>
        <w:t>,</w:t>
      </w:r>
      <w:r w:rsidR="007A0BB3" w:rsidRPr="005B1299">
        <w:rPr>
          <w:sz w:val="24"/>
          <w:szCs w:val="24"/>
          <w:lang w:val="en-GB"/>
        </w:rPr>
        <w:t xml:space="preserve"> she finally agreed </w:t>
      </w:r>
      <w:r w:rsidR="00085094" w:rsidRPr="005B1299">
        <w:rPr>
          <w:sz w:val="24"/>
          <w:szCs w:val="24"/>
          <w:lang w:val="en-GB"/>
        </w:rPr>
        <w:t xml:space="preserve">to </w:t>
      </w:r>
      <w:r w:rsidR="003054DA" w:rsidRPr="005B1299">
        <w:rPr>
          <w:sz w:val="24"/>
          <w:szCs w:val="24"/>
          <w:lang w:val="en-GB"/>
        </w:rPr>
        <w:t xml:space="preserve">be </w:t>
      </w:r>
      <w:r w:rsidR="00085094" w:rsidRPr="005B1299">
        <w:rPr>
          <w:sz w:val="24"/>
          <w:szCs w:val="24"/>
          <w:lang w:val="en-GB"/>
        </w:rPr>
        <w:t xml:space="preserve">operated </w:t>
      </w:r>
      <w:r w:rsidR="007A0BB3" w:rsidRPr="005B1299">
        <w:rPr>
          <w:sz w:val="24"/>
          <w:szCs w:val="24"/>
          <w:lang w:val="en-GB"/>
        </w:rPr>
        <w:t>(May 2018)</w:t>
      </w:r>
      <w:r w:rsidRPr="005B1299">
        <w:rPr>
          <w:sz w:val="24"/>
          <w:szCs w:val="24"/>
          <w:lang w:val="en-GB"/>
        </w:rPr>
        <w:t>. S</w:t>
      </w:r>
      <w:r w:rsidR="007A0BB3" w:rsidRPr="005B1299">
        <w:rPr>
          <w:sz w:val="24"/>
          <w:szCs w:val="24"/>
          <w:lang w:val="en-GB"/>
        </w:rPr>
        <w:t xml:space="preserve">he underwent total thyroidectomy and parathyroidectomy. </w:t>
      </w:r>
      <w:r w:rsidR="003054DA" w:rsidRPr="005B1299">
        <w:rPr>
          <w:sz w:val="24"/>
          <w:szCs w:val="24"/>
          <w:lang w:val="en-GB"/>
        </w:rPr>
        <w:t xml:space="preserve">One node which was </w:t>
      </w:r>
      <w:r w:rsidR="007A0BB3" w:rsidRPr="005B1299">
        <w:rPr>
          <w:sz w:val="24"/>
          <w:szCs w:val="24"/>
          <w:lang w:val="en-GB"/>
        </w:rPr>
        <w:t xml:space="preserve">removed was found </w:t>
      </w:r>
      <w:r w:rsidRPr="005B1299">
        <w:rPr>
          <w:sz w:val="24"/>
          <w:szCs w:val="24"/>
          <w:lang w:val="en-GB"/>
        </w:rPr>
        <w:t>histological</w:t>
      </w:r>
      <w:r w:rsidR="002E46F5" w:rsidRPr="005B1299">
        <w:rPr>
          <w:sz w:val="24"/>
          <w:szCs w:val="24"/>
          <w:lang w:val="en-GB"/>
        </w:rPr>
        <w:t>ly</w:t>
      </w:r>
      <w:r w:rsidRPr="005B1299">
        <w:rPr>
          <w:sz w:val="24"/>
          <w:szCs w:val="24"/>
          <w:lang w:val="en-GB"/>
        </w:rPr>
        <w:t xml:space="preserve"> to </w:t>
      </w:r>
      <w:r w:rsidR="002E46F5" w:rsidRPr="005B1299">
        <w:rPr>
          <w:sz w:val="24"/>
          <w:szCs w:val="24"/>
          <w:lang w:val="en-GB"/>
        </w:rPr>
        <w:t xml:space="preserve">have </w:t>
      </w:r>
      <w:r w:rsidRPr="005B1299">
        <w:rPr>
          <w:sz w:val="24"/>
          <w:szCs w:val="24"/>
          <w:lang w:val="en-GB"/>
        </w:rPr>
        <w:t>parathyroid cancer</w:t>
      </w:r>
      <w:r w:rsidRPr="00F07198">
        <w:rPr>
          <w:color w:val="EE0000"/>
          <w:sz w:val="24"/>
          <w:szCs w:val="24"/>
          <w:lang w:val="en-GB"/>
        </w:rPr>
        <w:t>.</w:t>
      </w:r>
      <w:r w:rsidR="00F07198" w:rsidRPr="00F07198">
        <w:rPr>
          <w:lang w:val="en-US"/>
        </w:rPr>
        <w:t xml:space="preserve"> </w:t>
      </w:r>
      <w:r w:rsidR="00F07198" w:rsidRPr="00F07198">
        <w:rPr>
          <w:color w:val="EE0000"/>
          <w:sz w:val="24"/>
          <w:szCs w:val="24"/>
          <w:lang w:val="en-GB"/>
        </w:rPr>
        <w:t>The patient was in good health at 1-year follow-up after removal of the tumour, with normal calcium levels, and subsequently died of cardiac arrest.</w:t>
      </w:r>
      <w:r w:rsidR="002B2243" w:rsidRPr="00F07198">
        <w:rPr>
          <w:sz w:val="24"/>
          <w:szCs w:val="24"/>
          <w:lang w:val="en-GB"/>
        </w:rPr>
        <w:t xml:space="preserve"> </w:t>
      </w:r>
      <w:r w:rsidR="001229FD" w:rsidRPr="005B1299">
        <w:rPr>
          <w:sz w:val="24"/>
          <w:szCs w:val="24"/>
          <w:lang w:val="en-GB"/>
        </w:rPr>
        <w:t xml:space="preserve">We present this as </w:t>
      </w:r>
      <w:r w:rsidR="002E46F5" w:rsidRPr="005B1299">
        <w:rPr>
          <w:sz w:val="24"/>
          <w:szCs w:val="24"/>
          <w:lang w:val="en-GB"/>
        </w:rPr>
        <w:t xml:space="preserve">a </w:t>
      </w:r>
      <w:r w:rsidR="001229FD" w:rsidRPr="005B1299">
        <w:rPr>
          <w:sz w:val="24"/>
          <w:szCs w:val="24"/>
          <w:lang w:val="en-GB"/>
        </w:rPr>
        <w:t xml:space="preserve">very rare </w:t>
      </w:r>
      <w:r w:rsidR="002E46F5" w:rsidRPr="005B1299">
        <w:rPr>
          <w:sz w:val="24"/>
          <w:szCs w:val="24"/>
          <w:lang w:val="en-GB"/>
        </w:rPr>
        <w:t xml:space="preserve">case </w:t>
      </w:r>
      <w:r w:rsidR="001229FD" w:rsidRPr="005B1299">
        <w:rPr>
          <w:sz w:val="24"/>
          <w:szCs w:val="24"/>
          <w:lang w:val="en-GB"/>
        </w:rPr>
        <w:t xml:space="preserve">of severe hypercalcemia </w:t>
      </w:r>
      <w:r w:rsidR="006C4732" w:rsidRPr="005B1299">
        <w:rPr>
          <w:sz w:val="24"/>
          <w:szCs w:val="24"/>
          <w:lang w:val="en-GB"/>
        </w:rPr>
        <w:t>due to parathyroid cancer</w:t>
      </w:r>
      <w:r w:rsidR="002E46F5" w:rsidRPr="005B1299">
        <w:rPr>
          <w:sz w:val="24"/>
          <w:szCs w:val="24"/>
          <w:lang w:val="en-GB"/>
        </w:rPr>
        <w:t xml:space="preserve"> </w:t>
      </w:r>
      <w:r w:rsidR="001229FD" w:rsidRPr="005B1299">
        <w:rPr>
          <w:sz w:val="24"/>
          <w:szCs w:val="24"/>
          <w:lang w:val="en-GB"/>
        </w:rPr>
        <w:t xml:space="preserve">in a patient undergoing </w:t>
      </w:r>
      <w:r w:rsidR="00694CAF">
        <w:rPr>
          <w:color w:val="EE0000"/>
          <w:sz w:val="24"/>
          <w:szCs w:val="24"/>
          <w:lang w:val="en-US"/>
        </w:rPr>
        <w:t xml:space="preserve">peritoneal </w:t>
      </w:r>
      <w:r w:rsidR="001229FD" w:rsidRPr="005B1299">
        <w:rPr>
          <w:sz w:val="24"/>
          <w:szCs w:val="24"/>
          <w:lang w:val="en-GB"/>
        </w:rPr>
        <w:t>dialysis.</w:t>
      </w:r>
      <w:r w:rsidR="00F07198" w:rsidRPr="00F07198">
        <w:rPr>
          <w:sz w:val="24"/>
          <w:szCs w:val="24"/>
          <w:lang w:val="en-US"/>
        </w:rPr>
        <w:t xml:space="preserve"> </w:t>
      </w:r>
    </w:p>
    <w:p w14:paraId="373B2561" w14:textId="77777777" w:rsidR="00D243D7" w:rsidRDefault="00D243D7" w:rsidP="001229FD">
      <w:pPr>
        <w:autoSpaceDE w:val="0"/>
        <w:autoSpaceDN w:val="0"/>
        <w:adjustRightInd w:val="0"/>
        <w:spacing w:after="0" w:line="480" w:lineRule="auto"/>
        <w:ind w:left="0" w:firstLine="0"/>
        <w:jc w:val="both"/>
        <w:rPr>
          <w:b/>
          <w:sz w:val="24"/>
          <w:szCs w:val="24"/>
          <w:lang w:val="en-GB"/>
        </w:rPr>
      </w:pPr>
    </w:p>
    <w:p w14:paraId="21BA88AA" w14:textId="7BC70AF7" w:rsidR="00275B8F" w:rsidRDefault="00275B8F" w:rsidP="001229FD">
      <w:pPr>
        <w:autoSpaceDE w:val="0"/>
        <w:autoSpaceDN w:val="0"/>
        <w:adjustRightInd w:val="0"/>
        <w:spacing w:after="0" w:line="480" w:lineRule="auto"/>
        <w:ind w:left="0" w:firstLine="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ABBREVIATIONS</w:t>
      </w:r>
    </w:p>
    <w:p w14:paraId="5634B97C" w14:textId="77777777" w:rsidR="00275B8F" w:rsidRPr="005B1299" w:rsidRDefault="00275B8F" w:rsidP="001229FD">
      <w:pPr>
        <w:autoSpaceDE w:val="0"/>
        <w:autoSpaceDN w:val="0"/>
        <w:adjustRightInd w:val="0"/>
        <w:spacing w:after="0" w:line="480" w:lineRule="auto"/>
        <w:ind w:left="0" w:firstLine="0"/>
        <w:jc w:val="both"/>
        <w:rPr>
          <w:b/>
          <w:sz w:val="24"/>
          <w:szCs w:val="24"/>
          <w:lang w:val="en-GB"/>
        </w:rPr>
      </w:pPr>
    </w:p>
    <w:p w14:paraId="7315C577" w14:textId="0C8633DE" w:rsidR="00D243D7" w:rsidRPr="005B1299" w:rsidRDefault="00D428AE" w:rsidP="00D243D7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K</w:t>
      </w:r>
      <w:r w:rsidR="00BE5E12">
        <w:rPr>
          <w:b/>
          <w:sz w:val="24"/>
          <w:szCs w:val="24"/>
          <w:lang w:val="en-GB"/>
        </w:rPr>
        <w:t>eywords</w:t>
      </w:r>
    </w:p>
    <w:p w14:paraId="25454E28" w14:textId="77777777" w:rsidR="00D243D7" w:rsidRPr="00E34310" w:rsidRDefault="00D243D7" w:rsidP="00D243D7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color w:val="EE0000"/>
          <w:sz w:val="24"/>
          <w:szCs w:val="24"/>
          <w:lang w:val="en-GB"/>
        </w:rPr>
      </w:pPr>
    </w:p>
    <w:p w14:paraId="64928E22" w14:textId="2F9A4D00" w:rsidR="00E34310" w:rsidRPr="00E34310" w:rsidRDefault="00E34310" w:rsidP="00D243D7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color w:val="EE0000"/>
          <w:sz w:val="24"/>
          <w:szCs w:val="24"/>
          <w:lang w:val="en-GB"/>
        </w:rPr>
      </w:pPr>
      <w:r w:rsidRPr="00E34310">
        <w:rPr>
          <w:color w:val="EE0000"/>
          <w:sz w:val="24"/>
          <w:szCs w:val="24"/>
          <w:lang w:val="en-GB"/>
        </w:rPr>
        <w:t>Severe hypercalcemia, parathyroid carcinoma and woman on peritoneal dialysis</w:t>
      </w:r>
    </w:p>
    <w:p w14:paraId="5CA7C852" w14:textId="77777777" w:rsidR="00D243D7" w:rsidRPr="005B1299" w:rsidRDefault="00D243D7" w:rsidP="00D243D7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</w:p>
    <w:p w14:paraId="2BBCDC1D" w14:textId="789F62D6" w:rsidR="002D61CD" w:rsidRPr="005B1299" w:rsidRDefault="00275B8F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INTRODUCTION</w:t>
      </w:r>
    </w:p>
    <w:p w14:paraId="075514B6" w14:textId="77777777" w:rsidR="002D61CD" w:rsidRPr="005B1299" w:rsidRDefault="002D61CD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</w:p>
    <w:p w14:paraId="66084B3A" w14:textId="0BC08E9E" w:rsidR="00E11D9A" w:rsidRPr="005B1299" w:rsidRDefault="00E11D9A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Calcium hom</w:t>
      </w:r>
      <w:r w:rsidR="00332D8C" w:rsidRPr="005B1299">
        <w:rPr>
          <w:sz w:val="24"/>
          <w:szCs w:val="24"/>
          <w:lang w:val="en-GB"/>
        </w:rPr>
        <w:t>o</w:t>
      </w:r>
      <w:r w:rsidRPr="005B1299">
        <w:rPr>
          <w:sz w:val="24"/>
          <w:szCs w:val="24"/>
          <w:lang w:val="en-GB"/>
        </w:rPr>
        <w:t>eostasis is regulated by parathyroid hormone</w:t>
      </w:r>
      <w:r w:rsidR="003B795C" w:rsidRPr="005B1299">
        <w:rPr>
          <w:sz w:val="24"/>
          <w:szCs w:val="24"/>
          <w:lang w:val="en-GB"/>
        </w:rPr>
        <w:t xml:space="preserve"> (PTH)</w:t>
      </w:r>
      <w:r w:rsidRPr="005B1299">
        <w:rPr>
          <w:sz w:val="24"/>
          <w:szCs w:val="24"/>
          <w:lang w:val="en-GB"/>
        </w:rPr>
        <w:t>, 1,25(OH)</w:t>
      </w:r>
      <w:r w:rsidRPr="005B1299">
        <w:rPr>
          <w:sz w:val="24"/>
          <w:szCs w:val="24"/>
          <w:vertAlign w:val="subscript"/>
          <w:lang w:val="en-GB"/>
        </w:rPr>
        <w:t>2</w:t>
      </w:r>
      <w:r w:rsidRPr="005B1299">
        <w:rPr>
          <w:sz w:val="24"/>
          <w:szCs w:val="24"/>
          <w:lang w:val="en-GB"/>
        </w:rPr>
        <w:t>D</w:t>
      </w:r>
      <w:r w:rsidRPr="005B1299">
        <w:rPr>
          <w:sz w:val="24"/>
          <w:szCs w:val="24"/>
          <w:vertAlign w:val="subscript"/>
          <w:lang w:val="en-GB"/>
        </w:rPr>
        <w:t>3</w:t>
      </w:r>
      <w:r w:rsidR="0000261C" w:rsidRPr="005B1299">
        <w:rPr>
          <w:sz w:val="24"/>
          <w:szCs w:val="24"/>
          <w:lang w:val="en-GB"/>
        </w:rPr>
        <w:t xml:space="preserve"> and calcitonin</w:t>
      </w:r>
      <w:r w:rsidRPr="005B1299">
        <w:rPr>
          <w:sz w:val="24"/>
          <w:szCs w:val="24"/>
          <w:lang w:val="en-GB"/>
        </w:rPr>
        <w:t xml:space="preserve">. </w:t>
      </w:r>
      <w:r w:rsidR="002B2243" w:rsidRPr="005B1299">
        <w:rPr>
          <w:sz w:val="24"/>
          <w:szCs w:val="24"/>
          <w:lang w:val="en-GB"/>
        </w:rPr>
        <w:t>PTH</w:t>
      </w:r>
      <w:r w:rsidR="003B795C" w:rsidRPr="005B1299">
        <w:rPr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>increases serum calcium</w:t>
      </w:r>
      <w:r w:rsidR="002B5BD2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decreases phosphorus</w:t>
      </w:r>
      <w:r w:rsidR="002B5BD2" w:rsidRPr="005B1299">
        <w:rPr>
          <w:sz w:val="24"/>
          <w:szCs w:val="24"/>
          <w:lang w:val="en-GB"/>
        </w:rPr>
        <w:t xml:space="preserve"> </w:t>
      </w:r>
      <w:r w:rsidR="00D51252" w:rsidRPr="00D51252">
        <w:rPr>
          <w:color w:val="EE0000"/>
          <w:sz w:val="24"/>
          <w:szCs w:val="24"/>
          <w:lang w:val="en-GB"/>
        </w:rPr>
        <w:t>and</w:t>
      </w:r>
      <w:r w:rsidRPr="00D51252">
        <w:rPr>
          <w:color w:val="EE0000"/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>stimulates the conversion of 25(OH)D</w:t>
      </w:r>
      <w:r w:rsidRPr="005B1299">
        <w:rPr>
          <w:sz w:val="24"/>
          <w:szCs w:val="24"/>
          <w:vertAlign w:val="subscript"/>
          <w:lang w:val="en-GB"/>
        </w:rPr>
        <w:t>3</w:t>
      </w:r>
      <w:r w:rsidRPr="005B1299">
        <w:rPr>
          <w:sz w:val="24"/>
          <w:szCs w:val="24"/>
          <w:lang w:val="en-GB"/>
        </w:rPr>
        <w:t xml:space="preserve"> to 1,25(OH)</w:t>
      </w:r>
      <w:r w:rsidRPr="005B1299">
        <w:rPr>
          <w:sz w:val="24"/>
          <w:szCs w:val="24"/>
          <w:vertAlign w:val="subscript"/>
          <w:lang w:val="en-GB"/>
        </w:rPr>
        <w:t>2</w:t>
      </w:r>
      <w:r w:rsidRPr="005B1299">
        <w:rPr>
          <w:sz w:val="24"/>
          <w:szCs w:val="24"/>
          <w:lang w:val="en-GB"/>
        </w:rPr>
        <w:t>D</w:t>
      </w:r>
      <w:r w:rsidRPr="005B1299">
        <w:rPr>
          <w:sz w:val="24"/>
          <w:szCs w:val="24"/>
          <w:vertAlign w:val="subscript"/>
          <w:lang w:val="en-GB"/>
        </w:rPr>
        <w:t>3</w:t>
      </w:r>
      <w:r w:rsidRPr="005B1299">
        <w:rPr>
          <w:sz w:val="24"/>
          <w:szCs w:val="24"/>
          <w:lang w:val="en-GB"/>
        </w:rPr>
        <w:t>, which increase</w:t>
      </w:r>
      <w:r w:rsidR="003054DA" w:rsidRPr="005B1299">
        <w:rPr>
          <w:sz w:val="24"/>
          <w:szCs w:val="24"/>
          <w:lang w:val="en-GB"/>
        </w:rPr>
        <w:t>s</w:t>
      </w:r>
      <w:r w:rsidR="00085094" w:rsidRPr="005B1299">
        <w:rPr>
          <w:sz w:val="24"/>
          <w:szCs w:val="24"/>
          <w:lang w:val="en-GB"/>
        </w:rPr>
        <w:t xml:space="preserve"> the</w:t>
      </w:r>
      <w:r w:rsidRPr="005B1299">
        <w:rPr>
          <w:sz w:val="24"/>
          <w:szCs w:val="24"/>
          <w:lang w:val="en-GB"/>
        </w:rPr>
        <w:t xml:space="preserve"> absorption of both calcium and phosphorus from the intestine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113809" w:rsidRPr="00BE5E12">
        <w:rPr>
          <w:sz w:val="24"/>
          <w:szCs w:val="24"/>
          <w:highlight w:val="yellow"/>
          <w:lang w:val="en-GB"/>
        </w:rPr>
        <w:t>1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</w:p>
    <w:p w14:paraId="673AEA5A" w14:textId="0749ECF4" w:rsidR="00314609" w:rsidRPr="005B1299" w:rsidRDefault="00314609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The mechanism by which 80% of </w:t>
      </w:r>
      <w:r w:rsidR="00865E4A" w:rsidRPr="005B1299">
        <w:rPr>
          <w:sz w:val="24"/>
          <w:szCs w:val="24"/>
          <w:lang w:val="en-GB"/>
        </w:rPr>
        <w:t>hypercalcemia’s</w:t>
      </w:r>
      <w:r w:rsidRPr="005B1299">
        <w:rPr>
          <w:sz w:val="24"/>
          <w:szCs w:val="24"/>
          <w:lang w:val="en-GB"/>
        </w:rPr>
        <w:t xml:space="preserve"> </w:t>
      </w:r>
      <w:r w:rsidR="00332D8C" w:rsidRPr="005B1299">
        <w:rPr>
          <w:sz w:val="24"/>
          <w:szCs w:val="24"/>
          <w:lang w:val="en-GB"/>
        </w:rPr>
        <w:t xml:space="preserve">are </w:t>
      </w:r>
      <w:r w:rsidRPr="005B1299">
        <w:rPr>
          <w:sz w:val="24"/>
          <w:szCs w:val="24"/>
          <w:lang w:val="en-GB"/>
        </w:rPr>
        <w:t xml:space="preserve">induced in malignancies is the increase </w:t>
      </w:r>
      <w:r w:rsidR="004F60BB" w:rsidRPr="005B1299">
        <w:rPr>
          <w:sz w:val="24"/>
          <w:szCs w:val="24"/>
          <w:lang w:val="en-GB"/>
        </w:rPr>
        <w:t>of</w:t>
      </w:r>
      <w:r w:rsidRPr="005B1299">
        <w:rPr>
          <w:sz w:val="24"/>
          <w:szCs w:val="24"/>
          <w:lang w:val="en-GB"/>
        </w:rPr>
        <w:t xml:space="preserve"> a </w:t>
      </w:r>
      <w:r w:rsidR="003B795C" w:rsidRPr="005B1299">
        <w:rPr>
          <w:sz w:val="24"/>
          <w:szCs w:val="24"/>
          <w:lang w:val="en-GB"/>
        </w:rPr>
        <w:t>PTH</w:t>
      </w:r>
      <w:r w:rsidRPr="005B1299">
        <w:rPr>
          <w:sz w:val="24"/>
          <w:szCs w:val="24"/>
          <w:lang w:val="en-GB"/>
        </w:rPr>
        <w:t>-</w:t>
      </w:r>
      <w:r w:rsidR="007922D2" w:rsidRPr="005B1299">
        <w:rPr>
          <w:sz w:val="24"/>
          <w:szCs w:val="24"/>
          <w:lang w:val="en-GB"/>
        </w:rPr>
        <w:t>like peptide (humoral hypercalc</w:t>
      </w:r>
      <w:r w:rsidRPr="005B1299">
        <w:rPr>
          <w:sz w:val="24"/>
          <w:szCs w:val="24"/>
          <w:lang w:val="en-GB"/>
        </w:rPr>
        <w:t xml:space="preserve">emia). Hypercalcemia is also </w:t>
      </w:r>
      <w:r w:rsidR="00332D8C" w:rsidRPr="005B1299">
        <w:rPr>
          <w:sz w:val="24"/>
          <w:szCs w:val="24"/>
          <w:lang w:val="en-GB"/>
        </w:rPr>
        <w:t xml:space="preserve">found </w:t>
      </w:r>
      <w:r w:rsidRPr="005B1299">
        <w:rPr>
          <w:sz w:val="24"/>
          <w:szCs w:val="24"/>
          <w:lang w:val="en-GB"/>
        </w:rPr>
        <w:t xml:space="preserve">in 20% of </w:t>
      </w:r>
      <w:r w:rsidR="00332D8C" w:rsidRPr="005B1299">
        <w:rPr>
          <w:sz w:val="24"/>
          <w:szCs w:val="24"/>
          <w:lang w:val="en-GB"/>
        </w:rPr>
        <w:t xml:space="preserve">the </w:t>
      </w:r>
      <w:r w:rsidRPr="005B1299">
        <w:rPr>
          <w:sz w:val="24"/>
          <w:szCs w:val="24"/>
          <w:lang w:val="en-GB"/>
        </w:rPr>
        <w:t xml:space="preserve">malignancies due to extensive osteolytic lesions, such as in myeloma, breast cancer metastases and </w:t>
      </w:r>
      <w:r w:rsidR="00865E4A" w:rsidRPr="005B1299">
        <w:rPr>
          <w:sz w:val="24"/>
          <w:szCs w:val="24"/>
          <w:lang w:val="en-GB"/>
        </w:rPr>
        <w:t>leukaemia’s</w:t>
      </w:r>
      <w:r w:rsidRPr="005B1299">
        <w:rPr>
          <w:sz w:val="24"/>
          <w:szCs w:val="24"/>
          <w:lang w:val="en-GB"/>
        </w:rPr>
        <w:t xml:space="preserve">, whereas 1% of </w:t>
      </w:r>
      <w:r w:rsidR="00865E4A" w:rsidRPr="005B1299">
        <w:rPr>
          <w:sz w:val="24"/>
          <w:szCs w:val="24"/>
          <w:lang w:val="en-GB"/>
        </w:rPr>
        <w:t>hypercalcemia’s</w:t>
      </w:r>
      <w:r w:rsidRPr="005B1299">
        <w:rPr>
          <w:sz w:val="24"/>
          <w:szCs w:val="24"/>
          <w:lang w:val="en-GB"/>
        </w:rPr>
        <w:t xml:space="preserve"> is due to extracellular (i</w:t>
      </w:r>
      <w:r w:rsidR="00332D8C" w:rsidRPr="005B1299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>e</w:t>
      </w:r>
      <w:r w:rsidR="00332D8C" w:rsidRPr="005B1299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 xml:space="preserve"> tumo</w:t>
      </w:r>
      <w:r w:rsidR="00332D8C" w:rsidRPr="005B1299">
        <w:rPr>
          <w:sz w:val="24"/>
          <w:szCs w:val="24"/>
          <w:lang w:val="en-GB"/>
        </w:rPr>
        <w:t>u</w:t>
      </w:r>
      <w:r w:rsidRPr="005B1299">
        <w:rPr>
          <w:sz w:val="24"/>
          <w:szCs w:val="24"/>
          <w:lang w:val="en-GB"/>
        </w:rPr>
        <w:t>r) production of 1,25(OH)</w:t>
      </w:r>
      <w:r w:rsidRPr="005B1299">
        <w:rPr>
          <w:sz w:val="24"/>
          <w:szCs w:val="24"/>
          <w:vertAlign w:val="subscript"/>
          <w:lang w:val="en-GB"/>
        </w:rPr>
        <w:t>2</w:t>
      </w:r>
      <w:r w:rsidRPr="005B1299">
        <w:rPr>
          <w:sz w:val="24"/>
          <w:szCs w:val="24"/>
          <w:lang w:val="en-GB"/>
        </w:rPr>
        <w:t>D</w:t>
      </w:r>
      <w:r w:rsidRPr="005B1299">
        <w:rPr>
          <w:sz w:val="24"/>
          <w:szCs w:val="24"/>
          <w:vertAlign w:val="subscript"/>
          <w:lang w:val="en-GB"/>
        </w:rPr>
        <w:t>3</w:t>
      </w:r>
      <w:r w:rsidR="00BE5E12">
        <w:rPr>
          <w:sz w:val="24"/>
          <w:szCs w:val="24"/>
          <w:vertAlign w:val="subscript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113809" w:rsidRPr="00BE5E12">
        <w:rPr>
          <w:sz w:val="24"/>
          <w:szCs w:val="24"/>
          <w:highlight w:val="yellow"/>
          <w:lang w:val="en-GB"/>
        </w:rPr>
        <w:t>2</w:t>
      </w:r>
      <w:r w:rsidR="00056A3B" w:rsidRPr="00BE5E12">
        <w:rPr>
          <w:sz w:val="24"/>
          <w:szCs w:val="24"/>
          <w:lang w:val="en-GB"/>
        </w:rPr>
        <w:t>]</w:t>
      </w:r>
      <w:r w:rsidR="00113809" w:rsidRPr="005B1299">
        <w:rPr>
          <w:sz w:val="24"/>
          <w:szCs w:val="24"/>
          <w:lang w:val="en-GB"/>
        </w:rPr>
        <w:t>.</w:t>
      </w:r>
    </w:p>
    <w:p w14:paraId="5A3D6951" w14:textId="7B44B577" w:rsidR="0000261C" w:rsidRPr="005B1299" w:rsidRDefault="00E91AC2" w:rsidP="0000261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Hypercalcemia in h</w:t>
      </w:r>
      <w:r w:rsidR="00332D8C" w:rsidRPr="005B1299">
        <w:rPr>
          <w:sz w:val="24"/>
          <w:szCs w:val="24"/>
          <w:lang w:val="en-GB"/>
        </w:rPr>
        <w:t>a</w:t>
      </w:r>
      <w:r w:rsidRPr="005B1299">
        <w:rPr>
          <w:sz w:val="24"/>
          <w:szCs w:val="24"/>
          <w:lang w:val="en-GB"/>
        </w:rPr>
        <w:t>emodialyzed patients is very rare and is usually due to tertiary hyperparathyroidism</w:t>
      </w:r>
      <w:r w:rsidR="00E67DF3">
        <w:rPr>
          <w:color w:val="EE0000"/>
          <w:sz w:val="24"/>
          <w:szCs w:val="24"/>
          <w:lang w:val="en-GB"/>
        </w:rPr>
        <w:t xml:space="preserve">, </w:t>
      </w:r>
      <w:r w:rsidR="00E67DF3" w:rsidRPr="00E67DF3">
        <w:rPr>
          <w:color w:val="EE0000"/>
          <w:sz w:val="24"/>
          <w:szCs w:val="24"/>
          <w:lang w:val="en-GB"/>
        </w:rPr>
        <w:t>and even more rarely in peritoneal dialysis</w:t>
      </w:r>
      <w:r w:rsidR="00E67DF3" w:rsidRPr="00E67DF3">
        <w:rPr>
          <w:color w:val="EE0000"/>
          <w:sz w:val="24"/>
          <w:szCs w:val="24"/>
          <w:lang w:val="en-US"/>
        </w:rPr>
        <w:t xml:space="preserve"> </w:t>
      </w:r>
      <w:r w:rsidR="00E67DF3">
        <w:rPr>
          <w:color w:val="EE0000"/>
          <w:sz w:val="24"/>
          <w:szCs w:val="24"/>
          <w:lang w:val="en-US"/>
        </w:rPr>
        <w:t>patients [</w:t>
      </w:r>
      <w:r w:rsidR="00E67DF3" w:rsidRPr="00E67DF3">
        <w:rPr>
          <w:color w:val="EE0000"/>
          <w:sz w:val="24"/>
          <w:szCs w:val="24"/>
          <w:highlight w:val="yellow"/>
          <w:lang w:val="en-US"/>
        </w:rPr>
        <w:t>3</w:t>
      </w:r>
      <w:r w:rsidR="00E67DF3">
        <w:rPr>
          <w:color w:val="EE0000"/>
          <w:sz w:val="24"/>
          <w:szCs w:val="24"/>
          <w:lang w:val="en-US"/>
        </w:rPr>
        <w:t>]</w:t>
      </w:r>
      <w:r w:rsidRPr="005B1299">
        <w:rPr>
          <w:sz w:val="24"/>
          <w:szCs w:val="24"/>
          <w:lang w:val="en-GB"/>
        </w:rPr>
        <w:t>.</w:t>
      </w:r>
      <w:r w:rsidR="0000261C" w:rsidRPr="005B1299">
        <w:rPr>
          <w:sz w:val="24"/>
          <w:szCs w:val="24"/>
          <w:lang w:val="en-GB"/>
        </w:rPr>
        <w:t xml:space="preserve"> In this case we presented a dialyzed woman with severe hypercalcemia, which was due to parathyroid ca</w:t>
      </w:r>
      <w:r w:rsidR="00395B9B" w:rsidRPr="005B1299">
        <w:rPr>
          <w:sz w:val="24"/>
          <w:szCs w:val="24"/>
          <w:lang w:val="en-GB"/>
        </w:rPr>
        <w:t>ncer</w:t>
      </w:r>
      <w:r w:rsidR="0000261C" w:rsidRPr="005B1299">
        <w:rPr>
          <w:sz w:val="24"/>
          <w:szCs w:val="24"/>
          <w:lang w:val="en-GB"/>
        </w:rPr>
        <w:t>.</w:t>
      </w:r>
    </w:p>
    <w:p w14:paraId="00FE347A" w14:textId="77777777" w:rsidR="00314609" w:rsidRPr="005B1299" w:rsidRDefault="00314609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</w:p>
    <w:p w14:paraId="4E3C2BB2" w14:textId="587FC122" w:rsidR="006F699E" w:rsidRPr="00275B8F" w:rsidRDefault="00275B8F" w:rsidP="007771D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US"/>
        </w:rPr>
      </w:pPr>
      <w:r>
        <w:rPr>
          <w:b/>
          <w:lang w:val="en-US"/>
        </w:rPr>
        <w:lastRenderedPageBreak/>
        <w:t>CASE PRESENTATION</w:t>
      </w:r>
    </w:p>
    <w:p w14:paraId="2A41887F" w14:textId="77777777" w:rsidR="00BE5E12" w:rsidRDefault="00BE5E12" w:rsidP="007771DF">
      <w:pPr>
        <w:pStyle w:val="pf0"/>
        <w:spacing w:line="480" w:lineRule="auto"/>
        <w:ind w:firstLine="567"/>
        <w:jc w:val="both"/>
        <w:rPr>
          <w:rFonts w:ascii="Arial" w:hAnsi="Arial" w:cs="Arial"/>
          <w:lang w:val="en-GB"/>
        </w:rPr>
      </w:pPr>
    </w:p>
    <w:p w14:paraId="349984BA" w14:textId="2D6393F0" w:rsidR="007771DF" w:rsidRPr="005B1299" w:rsidRDefault="005E7CA7" w:rsidP="007771DF">
      <w:pPr>
        <w:pStyle w:val="pf0"/>
        <w:spacing w:line="480" w:lineRule="auto"/>
        <w:ind w:firstLine="567"/>
        <w:jc w:val="both"/>
        <w:rPr>
          <w:rFonts w:ascii="Arial" w:hAnsi="Arial" w:cs="Arial"/>
          <w:lang w:val="en-US"/>
        </w:rPr>
      </w:pPr>
      <w:r w:rsidRPr="005B1299">
        <w:rPr>
          <w:rFonts w:ascii="Arial" w:hAnsi="Arial" w:cs="Arial"/>
          <w:lang w:val="en-GB"/>
        </w:rPr>
        <w:t xml:space="preserve">A 69-year-old </w:t>
      </w:r>
      <w:r w:rsidR="0000261C" w:rsidRPr="005B1299">
        <w:rPr>
          <w:rFonts w:ascii="Arial" w:hAnsi="Arial" w:cs="Arial"/>
          <w:lang w:val="en-GB"/>
        </w:rPr>
        <w:t xml:space="preserve">anuric </w:t>
      </w:r>
      <w:r w:rsidRPr="005B1299">
        <w:rPr>
          <w:rFonts w:ascii="Arial" w:hAnsi="Arial" w:cs="Arial"/>
          <w:lang w:val="en-GB"/>
        </w:rPr>
        <w:t>woman</w:t>
      </w:r>
      <w:r w:rsidR="00543E1C" w:rsidRPr="005B1299">
        <w:rPr>
          <w:rFonts w:ascii="Arial" w:hAnsi="Arial" w:cs="Arial"/>
          <w:lang w:val="en-GB"/>
        </w:rPr>
        <w:t xml:space="preserve"> </w:t>
      </w:r>
      <w:r w:rsidRPr="005B1299">
        <w:rPr>
          <w:rFonts w:ascii="Arial" w:hAnsi="Arial" w:cs="Arial"/>
          <w:lang w:val="en-GB"/>
        </w:rPr>
        <w:t>was on peritoneal dialysis</w:t>
      </w:r>
      <w:r w:rsidR="00543E1C" w:rsidRPr="005B1299">
        <w:rPr>
          <w:rFonts w:ascii="Arial" w:hAnsi="Arial" w:cs="Arial"/>
          <w:lang w:val="en-GB"/>
        </w:rPr>
        <w:t xml:space="preserve"> for 12 years </w:t>
      </w:r>
      <w:r w:rsidR="00A82365" w:rsidRPr="005B1299">
        <w:rPr>
          <w:rFonts w:ascii="Arial" w:hAnsi="Arial" w:cs="Arial"/>
          <w:lang w:val="en-GB"/>
        </w:rPr>
        <w:t xml:space="preserve">because she </w:t>
      </w:r>
      <w:r w:rsidR="002B5BD2" w:rsidRPr="005B1299">
        <w:rPr>
          <w:rFonts w:ascii="Arial" w:hAnsi="Arial" w:cs="Arial"/>
          <w:lang w:val="en-GB"/>
        </w:rPr>
        <w:t>d</w:t>
      </w:r>
      <w:r w:rsidR="00543E1C" w:rsidRPr="005B1299">
        <w:rPr>
          <w:rFonts w:ascii="Arial" w:hAnsi="Arial" w:cs="Arial"/>
          <w:lang w:val="en-GB"/>
        </w:rPr>
        <w:t xml:space="preserve">id not </w:t>
      </w:r>
      <w:r w:rsidR="002B5BD2" w:rsidRPr="005B1299">
        <w:rPr>
          <w:rFonts w:ascii="Arial" w:hAnsi="Arial" w:cs="Arial"/>
          <w:lang w:val="en-GB"/>
        </w:rPr>
        <w:t>want</w:t>
      </w:r>
      <w:r w:rsidR="00A82365" w:rsidRPr="005B1299">
        <w:rPr>
          <w:rFonts w:ascii="Arial" w:hAnsi="Arial" w:cs="Arial"/>
          <w:lang w:val="en-GB"/>
        </w:rPr>
        <w:t xml:space="preserve"> to change </w:t>
      </w:r>
      <w:r w:rsidR="00543E1C" w:rsidRPr="005B1299">
        <w:rPr>
          <w:rFonts w:ascii="Arial" w:hAnsi="Arial" w:cs="Arial"/>
          <w:lang w:val="en-GB"/>
        </w:rPr>
        <w:t xml:space="preserve">the </w:t>
      </w:r>
      <w:r w:rsidR="00A82365" w:rsidRPr="005B1299">
        <w:rPr>
          <w:rFonts w:ascii="Arial" w:hAnsi="Arial" w:cs="Arial"/>
          <w:lang w:val="en-GB"/>
        </w:rPr>
        <w:t>method</w:t>
      </w:r>
      <w:r w:rsidR="00543E1C" w:rsidRPr="005B1299">
        <w:rPr>
          <w:rFonts w:ascii="Arial" w:hAnsi="Arial" w:cs="Arial"/>
          <w:lang w:val="en-GB"/>
        </w:rPr>
        <w:t>; this was</w:t>
      </w:r>
      <w:r w:rsidR="00A82365" w:rsidRPr="005B1299">
        <w:rPr>
          <w:rFonts w:ascii="Arial" w:hAnsi="Arial" w:cs="Arial"/>
          <w:lang w:val="en-GB"/>
        </w:rPr>
        <w:t xml:space="preserve"> </w:t>
      </w:r>
      <w:r w:rsidR="00395B9B" w:rsidRPr="005B1299">
        <w:rPr>
          <w:rFonts w:ascii="Arial" w:hAnsi="Arial" w:cs="Arial"/>
          <w:lang w:val="en-GB"/>
        </w:rPr>
        <w:t>even though</w:t>
      </w:r>
      <w:r w:rsidR="00543E1C" w:rsidRPr="005B1299">
        <w:rPr>
          <w:rFonts w:ascii="Arial" w:hAnsi="Arial" w:cs="Arial"/>
          <w:lang w:val="en-GB"/>
        </w:rPr>
        <w:t xml:space="preserve"> </w:t>
      </w:r>
      <w:r w:rsidR="00A82365" w:rsidRPr="005B1299">
        <w:rPr>
          <w:rFonts w:ascii="Arial" w:hAnsi="Arial" w:cs="Arial"/>
          <w:lang w:val="en-GB"/>
        </w:rPr>
        <w:t xml:space="preserve">we </w:t>
      </w:r>
      <w:r w:rsidR="00543E1C" w:rsidRPr="005B1299">
        <w:rPr>
          <w:rFonts w:ascii="Arial" w:hAnsi="Arial" w:cs="Arial"/>
          <w:lang w:val="en-GB"/>
        </w:rPr>
        <w:t>counselled her for</w:t>
      </w:r>
      <w:r w:rsidR="0000261C" w:rsidRPr="005B1299">
        <w:rPr>
          <w:rFonts w:ascii="Arial" w:hAnsi="Arial" w:cs="Arial"/>
          <w:lang w:val="en-GB"/>
        </w:rPr>
        <w:t xml:space="preserve"> a long time </w:t>
      </w:r>
      <w:r w:rsidR="00A82365" w:rsidRPr="005B1299">
        <w:rPr>
          <w:rFonts w:ascii="Arial" w:hAnsi="Arial" w:cs="Arial"/>
          <w:lang w:val="en-GB"/>
        </w:rPr>
        <w:t xml:space="preserve">to </w:t>
      </w:r>
      <w:r w:rsidR="00543E1C" w:rsidRPr="005B1299">
        <w:rPr>
          <w:rFonts w:ascii="Arial" w:hAnsi="Arial" w:cs="Arial"/>
          <w:lang w:val="en-GB"/>
        </w:rPr>
        <w:t xml:space="preserve">switch </w:t>
      </w:r>
      <w:r w:rsidR="00A82365" w:rsidRPr="005B1299">
        <w:rPr>
          <w:rFonts w:ascii="Arial" w:hAnsi="Arial" w:cs="Arial"/>
          <w:lang w:val="en-GB"/>
        </w:rPr>
        <w:t>to h</w:t>
      </w:r>
      <w:r w:rsidR="00332D8C" w:rsidRPr="005B1299">
        <w:rPr>
          <w:rFonts w:ascii="Arial" w:hAnsi="Arial" w:cs="Arial"/>
          <w:lang w:val="en-GB"/>
        </w:rPr>
        <w:t>a</w:t>
      </w:r>
      <w:r w:rsidR="00A82365" w:rsidRPr="005B1299">
        <w:rPr>
          <w:rFonts w:ascii="Arial" w:hAnsi="Arial" w:cs="Arial"/>
          <w:lang w:val="en-GB"/>
        </w:rPr>
        <w:t>emodialysis</w:t>
      </w:r>
      <w:r w:rsidR="00543E1C" w:rsidRPr="005B1299">
        <w:rPr>
          <w:rFonts w:ascii="Arial" w:hAnsi="Arial" w:cs="Arial"/>
          <w:lang w:val="en-GB"/>
        </w:rPr>
        <w:t xml:space="preserve"> due to the </w:t>
      </w:r>
      <w:r w:rsidR="002B5BD2" w:rsidRPr="005B1299">
        <w:rPr>
          <w:rFonts w:ascii="Arial" w:hAnsi="Arial" w:cs="Arial"/>
          <w:lang w:val="en-GB"/>
        </w:rPr>
        <w:t xml:space="preserve">low Kt/V </w:t>
      </w:r>
      <w:r w:rsidR="00543E1C" w:rsidRPr="005B1299">
        <w:rPr>
          <w:rFonts w:ascii="Arial" w:hAnsi="Arial" w:cs="Arial"/>
          <w:lang w:val="en-GB"/>
        </w:rPr>
        <w:t xml:space="preserve">levels that she was experiencing </w:t>
      </w:r>
      <w:r w:rsidR="002B5BD2" w:rsidRPr="005B1299">
        <w:rPr>
          <w:rFonts w:ascii="Arial" w:hAnsi="Arial" w:cs="Arial"/>
          <w:lang w:val="en-GB"/>
        </w:rPr>
        <w:t xml:space="preserve">for </w:t>
      </w:r>
      <w:r w:rsidR="00F75004" w:rsidRPr="005B1299">
        <w:rPr>
          <w:rFonts w:ascii="Arial" w:hAnsi="Arial" w:cs="Arial"/>
          <w:lang w:val="en-GB"/>
        </w:rPr>
        <w:t>more than one year</w:t>
      </w:r>
      <w:r w:rsidR="00A82365" w:rsidRPr="005B1299">
        <w:rPr>
          <w:rFonts w:ascii="Arial" w:hAnsi="Arial" w:cs="Arial"/>
          <w:lang w:val="en-GB"/>
        </w:rPr>
        <w:t xml:space="preserve"> </w:t>
      </w:r>
      <w:r w:rsidRPr="005B1299">
        <w:rPr>
          <w:rFonts w:ascii="Arial" w:hAnsi="Arial" w:cs="Arial"/>
          <w:lang w:val="en-GB"/>
        </w:rPr>
        <w:t xml:space="preserve">(4 exchanges half-hypertonic and one overnight </w:t>
      </w:r>
      <w:r w:rsidR="00085094" w:rsidRPr="005B1299">
        <w:rPr>
          <w:rFonts w:ascii="Arial" w:hAnsi="Arial" w:cs="Arial"/>
          <w:lang w:val="en-GB"/>
        </w:rPr>
        <w:t xml:space="preserve">exchange </w:t>
      </w:r>
      <w:r w:rsidRPr="005B1299">
        <w:rPr>
          <w:rFonts w:ascii="Arial" w:hAnsi="Arial" w:cs="Arial"/>
          <w:lang w:val="en-GB"/>
        </w:rPr>
        <w:t>with icodextrin/24h</w:t>
      </w:r>
      <w:r w:rsidR="009B32BC" w:rsidRPr="005B1299">
        <w:rPr>
          <w:rFonts w:ascii="Arial" w:hAnsi="Arial" w:cs="Arial"/>
          <w:lang w:val="en-GB"/>
        </w:rPr>
        <w:t>)</w:t>
      </w:r>
      <w:r w:rsidR="0000261C" w:rsidRPr="005B1299">
        <w:rPr>
          <w:rFonts w:ascii="Arial" w:hAnsi="Arial" w:cs="Arial"/>
          <w:lang w:val="en-GB"/>
        </w:rPr>
        <w:t>. She</w:t>
      </w:r>
      <w:r w:rsidRPr="005B1299">
        <w:rPr>
          <w:rFonts w:ascii="Arial" w:hAnsi="Arial" w:cs="Arial"/>
          <w:lang w:val="en-GB"/>
        </w:rPr>
        <w:t xml:space="preserve"> was admitted to a surgical clinic for possible tertiary hyperparathyroidism and/or </w:t>
      </w:r>
      <w:r w:rsidR="009B32BC" w:rsidRPr="005B1299">
        <w:rPr>
          <w:rFonts w:ascii="Arial" w:hAnsi="Arial" w:cs="Arial"/>
          <w:lang w:val="en-GB"/>
        </w:rPr>
        <w:t xml:space="preserve">parathyroid </w:t>
      </w:r>
      <w:r w:rsidRPr="005B1299">
        <w:rPr>
          <w:rFonts w:ascii="Arial" w:hAnsi="Arial" w:cs="Arial"/>
          <w:lang w:val="en-GB"/>
        </w:rPr>
        <w:t xml:space="preserve">cancer. Due to an increase in the last 3 years </w:t>
      </w:r>
      <w:r w:rsidR="003B795C" w:rsidRPr="005B1299">
        <w:rPr>
          <w:rFonts w:ascii="Arial" w:hAnsi="Arial" w:cs="Arial"/>
          <w:lang w:val="en-GB"/>
        </w:rPr>
        <w:t xml:space="preserve">in the level of PTH </w:t>
      </w:r>
      <w:r w:rsidRPr="005B1299">
        <w:rPr>
          <w:rFonts w:ascii="Arial" w:hAnsi="Arial" w:cs="Arial"/>
          <w:lang w:val="en-GB"/>
        </w:rPr>
        <w:t>(</w:t>
      </w:r>
      <w:r w:rsidR="00C5726A" w:rsidRPr="005B1299">
        <w:rPr>
          <w:rFonts w:ascii="Arial" w:hAnsi="Arial" w:cs="Arial"/>
          <w:lang w:val="en-GB"/>
        </w:rPr>
        <w:t>1</w:t>
      </w:r>
      <w:r w:rsidRPr="005B1299">
        <w:rPr>
          <w:rFonts w:ascii="Arial" w:hAnsi="Arial" w:cs="Arial"/>
          <w:lang w:val="en-GB"/>
        </w:rPr>
        <w:t>273</w:t>
      </w:r>
      <w:r w:rsidR="00395B9B" w:rsidRPr="005B1299">
        <w:rPr>
          <w:rFonts w:ascii="Arial" w:hAnsi="Arial" w:cs="Arial"/>
          <w:lang w:val="en-GB"/>
        </w:rPr>
        <w:t>-</w:t>
      </w:r>
      <w:r w:rsidRPr="005B1299">
        <w:rPr>
          <w:rFonts w:ascii="Arial" w:hAnsi="Arial" w:cs="Arial"/>
          <w:lang w:val="en-GB"/>
        </w:rPr>
        <w:t xml:space="preserve">2921 </w:t>
      </w:r>
      <w:proofErr w:type="spellStart"/>
      <w:r w:rsidRPr="005B1299">
        <w:rPr>
          <w:rFonts w:ascii="Arial" w:hAnsi="Arial" w:cs="Arial"/>
          <w:lang w:val="en-GB"/>
        </w:rPr>
        <w:t>pg</w:t>
      </w:r>
      <w:proofErr w:type="spellEnd"/>
      <w:r w:rsidRPr="005B1299">
        <w:rPr>
          <w:rFonts w:ascii="Arial" w:hAnsi="Arial" w:cs="Arial"/>
          <w:lang w:val="en-GB"/>
        </w:rPr>
        <w:t xml:space="preserve">/ml), </w:t>
      </w:r>
      <w:r w:rsidR="00395B9B" w:rsidRPr="005B1299">
        <w:rPr>
          <w:rFonts w:ascii="Arial" w:hAnsi="Arial" w:cs="Arial"/>
          <w:lang w:val="en-GB"/>
        </w:rPr>
        <w:t xml:space="preserve">serum </w:t>
      </w:r>
      <w:r w:rsidRPr="005B1299">
        <w:rPr>
          <w:rFonts w:ascii="Arial" w:hAnsi="Arial" w:cs="Arial"/>
          <w:lang w:val="en-GB"/>
        </w:rPr>
        <w:t>calcium (</w:t>
      </w:r>
      <w:r w:rsidR="00C5726A" w:rsidRPr="005B1299">
        <w:rPr>
          <w:rFonts w:ascii="Arial" w:hAnsi="Arial" w:cs="Arial"/>
          <w:lang w:val="en-GB"/>
        </w:rPr>
        <w:t>1</w:t>
      </w:r>
      <w:r w:rsidRPr="005B1299">
        <w:rPr>
          <w:rFonts w:ascii="Arial" w:hAnsi="Arial" w:cs="Arial"/>
          <w:lang w:val="en-GB"/>
        </w:rPr>
        <w:t>0.</w:t>
      </w:r>
      <w:r w:rsidR="0000261C" w:rsidRPr="005B1299">
        <w:rPr>
          <w:rFonts w:ascii="Arial" w:hAnsi="Arial" w:cs="Arial"/>
          <w:lang w:val="en-GB"/>
        </w:rPr>
        <w:t>8</w:t>
      </w:r>
      <w:r w:rsidR="00395B9B" w:rsidRPr="005B1299">
        <w:rPr>
          <w:rFonts w:ascii="Arial" w:hAnsi="Arial" w:cs="Arial"/>
          <w:lang w:val="en-GB"/>
        </w:rPr>
        <w:t>-</w:t>
      </w:r>
      <w:r w:rsidR="0000261C" w:rsidRPr="005B1299">
        <w:rPr>
          <w:rFonts w:ascii="Arial" w:hAnsi="Arial" w:cs="Arial"/>
          <w:lang w:val="en-GB"/>
        </w:rPr>
        <w:t>16.6 mg/dl) and phosph</w:t>
      </w:r>
      <w:r w:rsidR="00395B9B" w:rsidRPr="005B1299">
        <w:rPr>
          <w:rFonts w:ascii="Arial" w:hAnsi="Arial" w:cs="Arial"/>
          <w:lang w:val="en-GB"/>
        </w:rPr>
        <w:t>ate</w:t>
      </w:r>
      <w:r w:rsidR="0000261C" w:rsidRPr="005B1299">
        <w:rPr>
          <w:rFonts w:ascii="Arial" w:hAnsi="Arial" w:cs="Arial"/>
          <w:lang w:val="en-GB"/>
        </w:rPr>
        <w:t xml:space="preserve"> (&gt;</w:t>
      </w:r>
      <w:r w:rsidRPr="005B1299">
        <w:rPr>
          <w:rFonts w:ascii="Arial" w:hAnsi="Arial" w:cs="Arial"/>
          <w:lang w:val="en-GB"/>
        </w:rPr>
        <w:t xml:space="preserve">5.5 mg/dl), </w:t>
      </w:r>
      <w:r w:rsidR="009B32BC" w:rsidRPr="005B1299">
        <w:rPr>
          <w:rFonts w:ascii="Arial" w:hAnsi="Arial" w:cs="Arial"/>
          <w:lang w:val="en-GB"/>
        </w:rPr>
        <w:t>she</w:t>
      </w:r>
      <w:r w:rsidRPr="005B1299">
        <w:rPr>
          <w:rFonts w:ascii="Arial" w:hAnsi="Arial" w:cs="Arial"/>
          <w:lang w:val="en-GB"/>
        </w:rPr>
        <w:t xml:space="preserve"> underwent a cervical ultrasound scan showing </w:t>
      </w:r>
      <w:r w:rsidR="00C5726A" w:rsidRPr="005B1299">
        <w:rPr>
          <w:rFonts w:ascii="Arial" w:hAnsi="Arial" w:cs="Arial"/>
          <w:lang w:val="en-GB"/>
        </w:rPr>
        <w:t xml:space="preserve">an </w:t>
      </w:r>
      <w:r w:rsidRPr="005B1299">
        <w:rPr>
          <w:rFonts w:ascii="Arial" w:hAnsi="Arial" w:cs="Arial"/>
          <w:lang w:val="en-GB"/>
        </w:rPr>
        <w:t xml:space="preserve">enlargement of the thyroid lobes, with nodules in the upper pole of the right lobe (diameter = 24 mm) and in the upper pole of the left lobe (diameter = 37 mm). </w:t>
      </w:r>
      <w:r w:rsidR="009B32BC" w:rsidRPr="005B1299">
        <w:rPr>
          <w:rFonts w:ascii="Arial" w:hAnsi="Arial" w:cs="Arial"/>
          <w:lang w:val="en-GB"/>
        </w:rPr>
        <w:t>Computer</w:t>
      </w:r>
      <w:r w:rsidRPr="005B1299">
        <w:rPr>
          <w:rFonts w:ascii="Arial" w:hAnsi="Arial" w:cs="Arial"/>
          <w:lang w:val="en-GB"/>
        </w:rPr>
        <w:t xml:space="preserve"> tomography confirmed the findings, revealing heterogeneity and </w:t>
      </w:r>
      <w:r w:rsidR="009B32BC" w:rsidRPr="005B1299">
        <w:rPr>
          <w:rFonts w:ascii="Arial" w:hAnsi="Arial" w:cs="Arial"/>
          <w:lang w:val="en-GB"/>
        </w:rPr>
        <w:t>nodule</w:t>
      </w:r>
      <w:r w:rsidRPr="005B1299">
        <w:rPr>
          <w:rFonts w:ascii="Arial" w:hAnsi="Arial" w:cs="Arial"/>
          <w:lang w:val="en-GB"/>
        </w:rPr>
        <w:t xml:space="preserve"> calcification. </w:t>
      </w:r>
      <w:r w:rsidR="002B367C" w:rsidRPr="005B1299">
        <w:rPr>
          <w:rFonts w:ascii="Arial" w:hAnsi="Arial" w:cs="Arial"/>
          <w:lang w:val="en-GB"/>
        </w:rPr>
        <w:t>An attempt was made to treat h</w:t>
      </w:r>
      <w:r w:rsidRPr="005B1299">
        <w:rPr>
          <w:rFonts w:ascii="Arial" w:hAnsi="Arial" w:cs="Arial"/>
          <w:lang w:val="en-GB"/>
        </w:rPr>
        <w:t xml:space="preserve">ypercalcemia with </w:t>
      </w:r>
      <w:r w:rsidR="00A82365" w:rsidRPr="005B1299">
        <w:rPr>
          <w:rFonts w:ascii="Arial" w:hAnsi="Arial" w:cs="Arial"/>
          <w:lang w:val="en-GB"/>
        </w:rPr>
        <w:t>c</w:t>
      </w:r>
      <w:r w:rsidRPr="005B1299">
        <w:rPr>
          <w:rFonts w:ascii="Arial" w:hAnsi="Arial" w:cs="Arial"/>
          <w:lang w:val="en-GB"/>
        </w:rPr>
        <w:t>inacalcet (</w:t>
      </w:r>
      <w:r w:rsidR="00C5726A" w:rsidRPr="005B1299">
        <w:rPr>
          <w:rFonts w:ascii="Arial" w:hAnsi="Arial" w:cs="Arial"/>
          <w:lang w:val="en-GB"/>
        </w:rPr>
        <w:t xml:space="preserve">between 2013 and 2017, </w:t>
      </w:r>
      <w:r w:rsidR="009B32BC" w:rsidRPr="005B1299">
        <w:rPr>
          <w:rFonts w:ascii="Arial" w:hAnsi="Arial" w:cs="Arial"/>
          <w:lang w:val="en-GB"/>
        </w:rPr>
        <w:t xml:space="preserve">the patient was taken </w:t>
      </w:r>
      <w:r w:rsidRPr="005B1299">
        <w:rPr>
          <w:rFonts w:ascii="Arial" w:hAnsi="Arial" w:cs="Arial"/>
          <w:lang w:val="en-GB"/>
        </w:rPr>
        <w:t>from 30</w:t>
      </w:r>
      <w:r w:rsidR="002B367C" w:rsidRPr="005B1299">
        <w:rPr>
          <w:rFonts w:ascii="Arial" w:hAnsi="Arial" w:cs="Arial"/>
          <w:lang w:val="en-GB"/>
        </w:rPr>
        <w:t xml:space="preserve"> mg/24h to </w:t>
      </w:r>
      <w:r w:rsidRPr="005B1299">
        <w:rPr>
          <w:rFonts w:ascii="Arial" w:hAnsi="Arial" w:cs="Arial"/>
          <w:lang w:val="en-GB"/>
        </w:rPr>
        <w:t xml:space="preserve">60 </w:t>
      </w:r>
      <w:r w:rsidR="002B367C" w:rsidRPr="005B1299">
        <w:rPr>
          <w:rFonts w:ascii="Arial" w:hAnsi="Arial" w:cs="Arial"/>
          <w:lang w:val="en-GB"/>
        </w:rPr>
        <w:t xml:space="preserve">mg/24h </w:t>
      </w:r>
      <w:r w:rsidR="009B32BC" w:rsidRPr="005B1299">
        <w:rPr>
          <w:rFonts w:ascii="Arial" w:hAnsi="Arial" w:cs="Arial"/>
          <w:lang w:val="en-GB"/>
        </w:rPr>
        <w:t>with</w:t>
      </w:r>
      <w:r w:rsidR="009B32BC" w:rsidRPr="00DB7F7B">
        <w:rPr>
          <w:rFonts w:ascii="Arial" w:hAnsi="Arial" w:cs="Arial"/>
          <w:color w:val="EE0000"/>
          <w:lang w:val="en-GB"/>
        </w:rPr>
        <w:t xml:space="preserve"> </w:t>
      </w:r>
      <w:r w:rsidR="00DB7F7B" w:rsidRPr="00DB7F7B">
        <w:rPr>
          <w:rFonts w:ascii="Arial" w:hAnsi="Arial" w:cs="Arial"/>
          <w:color w:val="EE0000"/>
          <w:lang w:val="en-GB"/>
        </w:rPr>
        <w:t xml:space="preserve">discontinuation of medication </w:t>
      </w:r>
      <w:r w:rsidRPr="005B1299">
        <w:rPr>
          <w:rFonts w:ascii="Arial" w:hAnsi="Arial" w:cs="Arial"/>
          <w:lang w:val="en-GB"/>
        </w:rPr>
        <w:t xml:space="preserve">and re-administration </w:t>
      </w:r>
      <w:r w:rsidR="009B32BC" w:rsidRPr="005B1299">
        <w:rPr>
          <w:rFonts w:ascii="Arial" w:hAnsi="Arial" w:cs="Arial"/>
          <w:lang w:val="en-GB"/>
        </w:rPr>
        <w:t>of the drug</w:t>
      </w:r>
      <w:r w:rsidR="0000261C" w:rsidRPr="005B1299">
        <w:rPr>
          <w:rFonts w:ascii="Arial" w:hAnsi="Arial" w:cs="Arial"/>
          <w:lang w:val="en-GB"/>
        </w:rPr>
        <w:t>,</w:t>
      </w:r>
      <w:r w:rsidR="009B32BC" w:rsidRPr="005B1299">
        <w:rPr>
          <w:rFonts w:ascii="Arial" w:hAnsi="Arial" w:cs="Arial"/>
          <w:lang w:val="en-GB"/>
        </w:rPr>
        <w:t xml:space="preserve"> </w:t>
      </w:r>
      <w:r w:rsidRPr="005B1299">
        <w:rPr>
          <w:rFonts w:ascii="Arial" w:hAnsi="Arial" w:cs="Arial"/>
          <w:lang w:val="en-GB"/>
        </w:rPr>
        <w:t xml:space="preserve">due to nausea and vomiting), </w:t>
      </w:r>
      <w:r w:rsidR="00DB7F7B" w:rsidRPr="00DB7F7B">
        <w:rPr>
          <w:rFonts w:ascii="Arial" w:hAnsi="Arial" w:cs="Arial"/>
          <w:color w:val="EE0000"/>
          <w:lang w:val="en-GB"/>
        </w:rPr>
        <w:t xml:space="preserve">without significant reduction </w:t>
      </w:r>
      <w:r w:rsidR="00C5726A" w:rsidRPr="005B1299">
        <w:rPr>
          <w:rFonts w:ascii="Arial" w:hAnsi="Arial" w:cs="Arial"/>
          <w:lang w:val="en-GB"/>
        </w:rPr>
        <w:t xml:space="preserve">of </w:t>
      </w:r>
      <w:r w:rsidR="00F75004" w:rsidRPr="005B1299">
        <w:rPr>
          <w:rFonts w:ascii="Arial" w:hAnsi="Arial" w:cs="Arial"/>
          <w:lang w:val="en-GB"/>
        </w:rPr>
        <w:t>the</w:t>
      </w:r>
      <w:r w:rsidRPr="005B1299">
        <w:rPr>
          <w:rFonts w:ascii="Arial" w:hAnsi="Arial" w:cs="Arial"/>
          <w:lang w:val="en-GB"/>
        </w:rPr>
        <w:t xml:space="preserve"> </w:t>
      </w:r>
      <w:r w:rsidR="00395B9B" w:rsidRPr="005B1299">
        <w:rPr>
          <w:rFonts w:ascii="Arial" w:hAnsi="Arial" w:cs="Arial"/>
          <w:lang w:val="en-GB"/>
        </w:rPr>
        <w:t xml:space="preserve">serum </w:t>
      </w:r>
      <w:r w:rsidRPr="005B1299">
        <w:rPr>
          <w:rFonts w:ascii="Arial" w:hAnsi="Arial" w:cs="Arial"/>
          <w:lang w:val="en-GB"/>
        </w:rPr>
        <w:t>PTH levels</w:t>
      </w:r>
      <w:r w:rsidR="009B32BC" w:rsidRPr="005B1299">
        <w:rPr>
          <w:rFonts w:ascii="Arial" w:hAnsi="Arial" w:cs="Arial"/>
          <w:lang w:val="en-GB"/>
        </w:rPr>
        <w:t xml:space="preserve">. She </w:t>
      </w:r>
      <w:r w:rsidR="008172D4" w:rsidRPr="005B1299">
        <w:rPr>
          <w:rFonts w:ascii="Arial" w:hAnsi="Arial" w:cs="Arial"/>
          <w:lang w:val="en-GB"/>
        </w:rPr>
        <w:t xml:space="preserve">was </w:t>
      </w:r>
      <w:r w:rsidR="009B32BC" w:rsidRPr="005B1299">
        <w:rPr>
          <w:rFonts w:ascii="Arial" w:hAnsi="Arial" w:cs="Arial"/>
          <w:lang w:val="en-GB"/>
        </w:rPr>
        <w:t xml:space="preserve">also </w:t>
      </w:r>
      <w:r w:rsidR="007771DF" w:rsidRPr="005B1299">
        <w:rPr>
          <w:rFonts w:ascii="Arial" w:hAnsi="Arial" w:cs="Arial"/>
          <w:lang w:val="en-GB"/>
        </w:rPr>
        <w:t>prescribed</w:t>
      </w:r>
      <w:r w:rsidRPr="005B1299">
        <w:rPr>
          <w:rFonts w:ascii="Arial" w:hAnsi="Arial" w:cs="Arial"/>
          <w:lang w:val="en-GB"/>
        </w:rPr>
        <w:t xml:space="preserve"> zoledronic acid (4 mg)</w:t>
      </w:r>
      <w:r w:rsidR="009B32BC" w:rsidRPr="005B1299">
        <w:rPr>
          <w:rFonts w:ascii="Arial" w:hAnsi="Arial" w:cs="Arial"/>
          <w:lang w:val="en-GB"/>
        </w:rPr>
        <w:t xml:space="preserve"> because </w:t>
      </w:r>
      <w:r w:rsidR="008172D4" w:rsidRPr="005B1299">
        <w:rPr>
          <w:rFonts w:ascii="Arial" w:hAnsi="Arial" w:cs="Arial"/>
          <w:lang w:val="en-GB"/>
        </w:rPr>
        <w:t xml:space="preserve">of </w:t>
      </w:r>
      <w:r w:rsidR="009B32BC" w:rsidRPr="005B1299">
        <w:rPr>
          <w:rFonts w:ascii="Arial" w:hAnsi="Arial" w:cs="Arial"/>
          <w:lang w:val="en-GB"/>
        </w:rPr>
        <w:t xml:space="preserve">very high levels of serum </w:t>
      </w:r>
      <w:r w:rsidR="00F75004" w:rsidRPr="005B1299">
        <w:rPr>
          <w:rFonts w:ascii="Arial" w:hAnsi="Arial" w:cs="Arial"/>
          <w:lang w:val="en-GB"/>
        </w:rPr>
        <w:t>calcium;</w:t>
      </w:r>
      <w:r w:rsidR="0014775A" w:rsidRPr="005B1299">
        <w:rPr>
          <w:rFonts w:ascii="Arial" w:hAnsi="Arial" w:cs="Arial"/>
          <w:lang w:val="en-GB"/>
        </w:rPr>
        <w:t xml:space="preserve"> </w:t>
      </w:r>
      <w:r w:rsidR="007771DF" w:rsidRPr="005B1299">
        <w:rPr>
          <w:rStyle w:val="cf01"/>
          <w:rFonts w:ascii="Arial" w:hAnsi="Arial" w:cs="Arial"/>
          <w:sz w:val="24"/>
          <w:szCs w:val="24"/>
          <w:shd w:val="clear" w:color="auto" w:fill="auto"/>
          <w:lang w:val="en-US"/>
        </w:rPr>
        <w:t xml:space="preserve">however, this was done just to improve the symptoms of our patient because we did not have a definite diagnosis </w:t>
      </w:r>
      <w:r w:rsidR="00DB7F7B" w:rsidRPr="00DB7F7B">
        <w:rPr>
          <w:rStyle w:val="cf01"/>
          <w:rFonts w:ascii="Arial" w:hAnsi="Arial" w:cs="Arial"/>
          <w:color w:val="EE0000"/>
          <w:sz w:val="24"/>
          <w:szCs w:val="24"/>
          <w:shd w:val="clear" w:color="auto" w:fill="auto"/>
          <w:lang w:val="en-US"/>
        </w:rPr>
        <w:t>for the cause of hypercalcemia</w:t>
      </w:r>
      <w:r w:rsidR="007771DF" w:rsidRPr="005B1299">
        <w:rPr>
          <w:rStyle w:val="cf01"/>
          <w:rFonts w:ascii="Arial" w:hAnsi="Arial" w:cs="Arial"/>
          <w:sz w:val="24"/>
          <w:szCs w:val="24"/>
          <w:shd w:val="clear" w:color="auto" w:fill="auto"/>
          <w:lang w:val="en-US"/>
        </w:rPr>
        <w:t>.</w:t>
      </w:r>
    </w:p>
    <w:p w14:paraId="467D4F11" w14:textId="2A3781F8" w:rsidR="00F315A1" w:rsidRDefault="004B126B" w:rsidP="00F315A1">
      <w:pPr>
        <w:spacing w:line="480" w:lineRule="auto"/>
        <w:ind w:firstLine="567"/>
        <w:jc w:val="both"/>
        <w:rPr>
          <w:i/>
          <w:iCs/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During </w:t>
      </w:r>
      <w:r w:rsidR="005E7CA7" w:rsidRPr="005B1299">
        <w:rPr>
          <w:sz w:val="24"/>
          <w:szCs w:val="24"/>
          <w:lang w:val="en-GB"/>
        </w:rPr>
        <w:t xml:space="preserve">the </w:t>
      </w:r>
      <w:r w:rsidR="0000261C" w:rsidRPr="005B1299">
        <w:rPr>
          <w:sz w:val="24"/>
          <w:szCs w:val="24"/>
          <w:lang w:val="en-GB"/>
        </w:rPr>
        <w:t>operation</w:t>
      </w:r>
      <w:r w:rsidRPr="005B1299">
        <w:rPr>
          <w:sz w:val="24"/>
          <w:szCs w:val="24"/>
          <w:lang w:val="en-GB"/>
        </w:rPr>
        <w:t>,</w:t>
      </w:r>
      <w:r w:rsidR="005E7CA7" w:rsidRPr="005B1299">
        <w:rPr>
          <w:sz w:val="24"/>
          <w:szCs w:val="24"/>
          <w:lang w:val="en-GB"/>
        </w:rPr>
        <w:t xml:space="preserve"> </w:t>
      </w:r>
      <w:r w:rsidR="0000261C" w:rsidRPr="005B1299">
        <w:rPr>
          <w:sz w:val="24"/>
          <w:szCs w:val="24"/>
          <w:lang w:val="en-GB"/>
        </w:rPr>
        <w:t xml:space="preserve">the surgeon </w:t>
      </w:r>
      <w:r w:rsidR="005E7CA7" w:rsidRPr="005B1299">
        <w:rPr>
          <w:sz w:val="24"/>
          <w:szCs w:val="24"/>
          <w:lang w:val="en-GB"/>
        </w:rPr>
        <w:t>found and remove</w:t>
      </w:r>
      <w:r w:rsidRPr="005B1299">
        <w:rPr>
          <w:sz w:val="24"/>
          <w:szCs w:val="24"/>
          <w:lang w:val="en-GB"/>
        </w:rPr>
        <w:t>d</w:t>
      </w:r>
      <w:r w:rsidR="005E7CA7" w:rsidRPr="005B1299">
        <w:rPr>
          <w:sz w:val="24"/>
          <w:szCs w:val="24"/>
          <w:lang w:val="en-GB"/>
        </w:rPr>
        <w:t xml:space="preserve"> the upper and lower parathyroid glands </w:t>
      </w:r>
      <w:r w:rsidR="009B32BC" w:rsidRPr="005B1299">
        <w:rPr>
          <w:sz w:val="24"/>
          <w:szCs w:val="24"/>
          <w:lang w:val="en-GB"/>
        </w:rPr>
        <w:t>on</w:t>
      </w:r>
      <w:r w:rsidR="005E7CA7" w:rsidRPr="005B1299">
        <w:rPr>
          <w:sz w:val="24"/>
          <w:szCs w:val="24"/>
          <w:lang w:val="en-GB"/>
        </w:rPr>
        <w:t xml:space="preserve"> the right and the lower parathyroid gland </w:t>
      </w:r>
      <w:r w:rsidR="009B32BC" w:rsidRPr="005B1299">
        <w:rPr>
          <w:sz w:val="24"/>
          <w:szCs w:val="24"/>
          <w:lang w:val="en-GB"/>
        </w:rPr>
        <w:t>on</w:t>
      </w:r>
      <w:r w:rsidR="005E7CA7" w:rsidRPr="005B1299">
        <w:rPr>
          <w:sz w:val="24"/>
          <w:szCs w:val="24"/>
          <w:lang w:val="en-GB"/>
        </w:rPr>
        <w:t xml:space="preserve"> the left </w:t>
      </w:r>
      <w:r w:rsidRPr="005B1299">
        <w:rPr>
          <w:sz w:val="24"/>
          <w:szCs w:val="24"/>
          <w:lang w:val="en-GB"/>
        </w:rPr>
        <w:t xml:space="preserve">side </w:t>
      </w:r>
      <w:r w:rsidR="005E7CA7" w:rsidRPr="005B1299">
        <w:rPr>
          <w:sz w:val="24"/>
          <w:szCs w:val="24"/>
          <w:lang w:val="en-GB"/>
        </w:rPr>
        <w:lastRenderedPageBreak/>
        <w:t xml:space="preserve">(immediate postoperative serum </w:t>
      </w:r>
      <w:r w:rsidR="003B795C" w:rsidRPr="005B1299">
        <w:rPr>
          <w:sz w:val="24"/>
          <w:szCs w:val="24"/>
          <w:lang w:val="en-GB"/>
        </w:rPr>
        <w:t xml:space="preserve">PTH </w:t>
      </w:r>
      <w:r w:rsidR="00D66779" w:rsidRPr="005B1299">
        <w:rPr>
          <w:sz w:val="24"/>
          <w:szCs w:val="24"/>
          <w:lang w:val="en-GB"/>
        </w:rPr>
        <w:t xml:space="preserve">levels </w:t>
      </w:r>
      <w:r w:rsidR="00560102" w:rsidRPr="005B1299">
        <w:rPr>
          <w:sz w:val="24"/>
          <w:szCs w:val="24"/>
          <w:lang w:val="en-GB"/>
        </w:rPr>
        <w:t>was</w:t>
      </w:r>
      <w:r w:rsidR="00D66779" w:rsidRPr="005B1299">
        <w:rPr>
          <w:sz w:val="24"/>
          <w:szCs w:val="24"/>
          <w:lang w:val="en-GB"/>
        </w:rPr>
        <w:t xml:space="preserve"> 46 </w:t>
      </w:r>
      <w:proofErr w:type="spellStart"/>
      <w:r w:rsidR="00D66779" w:rsidRPr="005B1299">
        <w:rPr>
          <w:sz w:val="24"/>
          <w:szCs w:val="24"/>
          <w:lang w:val="en-GB"/>
        </w:rPr>
        <w:t>pg</w:t>
      </w:r>
      <w:proofErr w:type="spellEnd"/>
      <w:r w:rsidR="00D66779" w:rsidRPr="005B1299">
        <w:rPr>
          <w:sz w:val="24"/>
          <w:szCs w:val="24"/>
          <w:lang w:val="en-GB"/>
        </w:rPr>
        <w:t>/</w:t>
      </w:r>
      <w:r w:rsidR="005E7CA7" w:rsidRPr="005B1299">
        <w:rPr>
          <w:sz w:val="24"/>
          <w:szCs w:val="24"/>
          <w:lang w:val="en-GB"/>
        </w:rPr>
        <w:t xml:space="preserve">ml) and </w:t>
      </w:r>
      <w:r w:rsidRPr="005B1299">
        <w:rPr>
          <w:sz w:val="24"/>
          <w:szCs w:val="24"/>
          <w:lang w:val="en-GB"/>
        </w:rPr>
        <w:t xml:space="preserve">he performed a </w:t>
      </w:r>
      <w:r w:rsidR="005E7CA7" w:rsidRPr="005B1299">
        <w:rPr>
          <w:sz w:val="24"/>
          <w:szCs w:val="24"/>
          <w:lang w:val="en-GB"/>
        </w:rPr>
        <w:t xml:space="preserve">total thyroidectomy </w:t>
      </w:r>
      <w:r w:rsidR="005E7CA7" w:rsidRPr="00D428AE">
        <w:rPr>
          <w:i/>
          <w:iCs/>
          <w:sz w:val="24"/>
          <w:szCs w:val="24"/>
          <w:lang w:val="en-GB"/>
        </w:rPr>
        <w:t>(</w:t>
      </w:r>
      <w:r w:rsidR="005E7CA7" w:rsidRPr="00D428AE">
        <w:rPr>
          <w:i/>
          <w:iCs/>
          <w:sz w:val="24"/>
          <w:szCs w:val="24"/>
          <w:highlight w:val="green"/>
          <w:lang w:val="en-GB"/>
        </w:rPr>
        <w:t>Fig</w:t>
      </w:r>
      <w:r w:rsidR="00560102" w:rsidRPr="00D428AE">
        <w:rPr>
          <w:i/>
          <w:iCs/>
          <w:sz w:val="24"/>
          <w:szCs w:val="24"/>
          <w:highlight w:val="green"/>
          <w:lang w:val="en-GB"/>
        </w:rPr>
        <w:t>.</w:t>
      </w:r>
      <w:r w:rsidR="005E7CA7" w:rsidRPr="00D428AE">
        <w:rPr>
          <w:i/>
          <w:iCs/>
          <w:sz w:val="24"/>
          <w:szCs w:val="24"/>
          <w:highlight w:val="green"/>
          <w:lang w:val="en-GB"/>
        </w:rPr>
        <w:t xml:space="preserve"> </w:t>
      </w:r>
      <w:r w:rsidR="004F0909" w:rsidRPr="00D428AE">
        <w:rPr>
          <w:i/>
          <w:iCs/>
          <w:sz w:val="24"/>
          <w:szCs w:val="24"/>
          <w:highlight w:val="green"/>
          <w:lang w:val="en-GB"/>
        </w:rPr>
        <w:t>1</w:t>
      </w:r>
      <w:r w:rsidR="0000261C" w:rsidRPr="00D428AE">
        <w:rPr>
          <w:i/>
          <w:iCs/>
          <w:sz w:val="24"/>
          <w:szCs w:val="24"/>
          <w:lang w:val="en-GB"/>
        </w:rPr>
        <w:t>).</w:t>
      </w:r>
    </w:p>
    <w:p w14:paraId="5AB12FEE" w14:textId="77777777" w:rsidR="00FF4BBC" w:rsidRPr="00144676" w:rsidRDefault="00FF4BBC" w:rsidP="00FF4BBC">
      <w:pPr>
        <w:spacing w:line="240" w:lineRule="auto"/>
        <w:ind w:firstLine="567"/>
        <w:jc w:val="center"/>
        <w:rPr>
          <w:rFonts w:cstheme="minorHAnsi"/>
          <w:color w:val="000000"/>
          <w:lang w:val="en-US"/>
        </w:rPr>
      </w:pPr>
    </w:p>
    <w:p w14:paraId="5A88B44C" w14:textId="77777777" w:rsidR="00FF4BBC" w:rsidRPr="00144676" w:rsidRDefault="00FF4BBC" w:rsidP="00FF4BBC">
      <w:pPr>
        <w:spacing w:line="240" w:lineRule="auto"/>
        <w:ind w:firstLine="567"/>
        <w:jc w:val="center"/>
        <w:rPr>
          <w:rFonts w:cstheme="minorHAnsi"/>
          <w:color w:val="000000"/>
        </w:rPr>
      </w:pPr>
      <w:r w:rsidRPr="00144676">
        <w:rPr>
          <w:rFonts w:cstheme="minorHAnsi"/>
          <w:noProof/>
          <w:color w:val="000000"/>
          <w:lang w:eastAsia="el-GR"/>
        </w:rPr>
        <w:drawing>
          <wp:inline distT="0" distB="0" distL="0" distR="0" wp14:anchorId="5AAC4504" wp14:editId="1DE09694">
            <wp:extent cx="3705727" cy="2994661"/>
            <wp:effectExtent l="19050" t="0" r="9023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l="292" t="33136" r="24" b="366"/>
                    <a:stretch/>
                  </pic:blipFill>
                  <pic:spPr>
                    <a:xfrm>
                      <a:off x="0" y="0"/>
                      <a:ext cx="3705876" cy="29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A498" w14:textId="77777777" w:rsidR="00FF4BBC" w:rsidRDefault="00FF4BBC" w:rsidP="00FF4BBC">
      <w:pPr>
        <w:spacing w:after="0" w:line="240" w:lineRule="auto"/>
        <w:ind w:firstLine="284"/>
        <w:jc w:val="center"/>
        <w:rPr>
          <w:rFonts w:cstheme="minorHAnsi"/>
          <w:sz w:val="24"/>
          <w:szCs w:val="24"/>
          <w:lang w:val="en-US"/>
        </w:rPr>
      </w:pPr>
      <w:r w:rsidRPr="00144676">
        <w:rPr>
          <w:rFonts w:cstheme="minorHAnsi"/>
          <w:b/>
          <w:sz w:val="24"/>
          <w:szCs w:val="24"/>
          <w:lang w:val="en-US"/>
        </w:rPr>
        <w:t xml:space="preserve">Figure </w:t>
      </w:r>
      <w:r w:rsidRPr="00C54C65">
        <w:rPr>
          <w:rFonts w:cstheme="minorHAnsi"/>
          <w:b/>
          <w:sz w:val="24"/>
          <w:szCs w:val="24"/>
          <w:lang w:val="en-US"/>
        </w:rPr>
        <w:t>1</w:t>
      </w:r>
      <w:r w:rsidRPr="00144676">
        <w:rPr>
          <w:rFonts w:cstheme="minorHAnsi"/>
          <w:sz w:val="24"/>
          <w:szCs w:val="24"/>
          <w:lang w:val="en-US"/>
        </w:rPr>
        <w:t>: Thyroid gland (macroscopic preparation)</w:t>
      </w:r>
    </w:p>
    <w:p w14:paraId="6FB060B8" w14:textId="77777777" w:rsidR="00FF4BBC" w:rsidRPr="00FF4BBC" w:rsidRDefault="00FF4BBC" w:rsidP="00F315A1">
      <w:pPr>
        <w:spacing w:line="480" w:lineRule="auto"/>
        <w:ind w:firstLine="567"/>
        <w:jc w:val="both"/>
        <w:rPr>
          <w:i/>
          <w:iCs/>
          <w:sz w:val="24"/>
          <w:szCs w:val="24"/>
          <w:lang w:val="en-US"/>
        </w:rPr>
      </w:pPr>
    </w:p>
    <w:p w14:paraId="504F0E86" w14:textId="371DC8AC" w:rsidR="006F699E" w:rsidRDefault="003151C8" w:rsidP="00F315A1">
      <w:pPr>
        <w:spacing w:line="480" w:lineRule="auto"/>
        <w:ind w:firstLine="567"/>
        <w:jc w:val="both"/>
        <w:rPr>
          <w:sz w:val="24"/>
          <w:szCs w:val="24"/>
          <w:lang w:val="en-GB"/>
        </w:rPr>
      </w:pPr>
      <w:r w:rsidRPr="005B1299">
        <w:rPr>
          <w:iCs/>
          <w:sz w:val="24"/>
          <w:szCs w:val="24"/>
          <w:lang w:val="en-GB"/>
        </w:rPr>
        <w:t xml:space="preserve">The examined surgical specimen </w:t>
      </w:r>
      <w:r w:rsidR="00F75004" w:rsidRPr="005B1299">
        <w:rPr>
          <w:iCs/>
          <w:sz w:val="24"/>
          <w:szCs w:val="24"/>
          <w:lang w:val="en-GB"/>
        </w:rPr>
        <w:t>consisted</w:t>
      </w:r>
      <w:r w:rsidRPr="005B1299">
        <w:rPr>
          <w:iCs/>
          <w:sz w:val="24"/>
          <w:szCs w:val="24"/>
          <w:lang w:val="en-GB"/>
        </w:rPr>
        <w:t xml:space="preserve"> of the thyroid gland weighing 95 g</w:t>
      </w:r>
      <w:r w:rsidR="004B126B" w:rsidRPr="005B1299">
        <w:rPr>
          <w:iCs/>
          <w:sz w:val="24"/>
          <w:szCs w:val="24"/>
          <w:lang w:val="en-GB"/>
        </w:rPr>
        <w:t xml:space="preserve"> with </w:t>
      </w:r>
      <w:r w:rsidR="00F75004" w:rsidRPr="005B1299">
        <w:rPr>
          <w:iCs/>
          <w:sz w:val="24"/>
          <w:szCs w:val="24"/>
          <w:lang w:val="en-GB"/>
        </w:rPr>
        <w:t>9</w:t>
      </w:r>
      <w:r w:rsidR="004B126B" w:rsidRPr="005B1299">
        <w:rPr>
          <w:iCs/>
          <w:sz w:val="24"/>
          <w:szCs w:val="24"/>
          <w:lang w:val="en-GB"/>
        </w:rPr>
        <w:t>×5×</w:t>
      </w:r>
      <w:r w:rsidR="00F75004" w:rsidRPr="005B1299">
        <w:rPr>
          <w:iCs/>
          <w:sz w:val="24"/>
          <w:szCs w:val="24"/>
          <w:lang w:val="en-GB"/>
        </w:rPr>
        <w:t>4 cm</w:t>
      </w:r>
      <w:r w:rsidR="003B795C" w:rsidRPr="005B1299">
        <w:rPr>
          <w:iCs/>
          <w:sz w:val="24"/>
          <w:szCs w:val="24"/>
          <w:lang w:val="en-GB"/>
        </w:rPr>
        <w:t xml:space="preserve"> as the largest</w:t>
      </w:r>
      <w:r w:rsidRPr="005B1299">
        <w:rPr>
          <w:iCs/>
          <w:sz w:val="24"/>
          <w:szCs w:val="24"/>
          <w:lang w:val="en-GB"/>
        </w:rPr>
        <w:t xml:space="preserve"> dimensions</w:t>
      </w:r>
      <w:r w:rsidR="00125EDC" w:rsidRPr="005B1299">
        <w:rPr>
          <w:sz w:val="24"/>
          <w:szCs w:val="24"/>
          <w:lang w:val="en-GB"/>
        </w:rPr>
        <w:t xml:space="preserve">. </w:t>
      </w:r>
      <w:r w:rsidR="00125EDC" w:rsidRPr="006625F3">
        <w:rPr>
          <w:color w:val="EE0000"/>
          <w:sz w:val="24"/>
          <w:szCs w:val="24"/>
          <w:lang w:val="en-GB"/>
        </w:rPr>
        <w:t xml:space="preserve">The </w:t>
      </w:r>
      <w:r w:rsidR="006625F3" w:rsidRPr="006625F3">
        <w:rPr>
          <w:color w:val="EE0000"/>
          <w:sz w:val="24"/>
          <w:szCs w:val="24"/>
          <w:lang w:val="en-GB"/>
        </w:rPr>
        <w:t xml:space="preserve">histological findings </w:t>
      </w:r>
      <w:r w:rsidR="00125EDC" w:rsidRPr="006625F3">
        <w:rPr>
          <w:color w:val="EE0000"/>
          <w:sz w:val="24"/>
          <w:szCs w:val="24"/>
          <w:lang w:val="en-GB"/>
        </w:rPr>
        <w:t xml:space="preserve">showed </w:t>
      </w:r>
      <w:r w:rsidR="00125EDC" w:rsidRPr="005B1299">
        <w:rPr>
          <w:sz w:val="24"/>
          <w:szCs w:val="24"/>
          <w:lang w:val="en-GB"/>
        </w:rPr>
        <w:t>that the tumo</w:t>
      </w:r>
      <w:r w:rsidR="00C1133D" w:rsidRPr="005B1299">
        <w:rPr>
          <w:sz w:val="24"/>
          <w:szCs w:val="24"/>
          <w:lang w:val="en-GB"/>
        </w:rPr>
        <w:t>u</w:t>
      </w:r>
      <w:r w:rsidR="00125EDC" w:rsidRPr="005B1299">
        <w:rPr>
          <w:sz w:val="24"/>
          <w:szCs w:val="24"/>
          <w:lang w:val="en-GB"/>
        </w:rPr>
        <w:t xml:space="preserve">r was surrounded by a thick fibrous capsule which </w:t>
      </w:r>
      <w:r w:rsidR="006625F3">
        <w:rPr>
          <w:color w:val="EE0000"/>
          <w:sz w:val="24"/>
          <w:szCs w:val="24"/>
          <w:lang w:val="en-US"/>
        </w:rPr>
        <w:t xml:space="preserve">was </w:t>
      </w:r>
      <w:r w:rsidR="00125EDC" w:rsidRPr="005B1299">
        <w:rPr>
          <w:sz w:val="24"/>
          <w:szCs w:val="24"/>
          <w:lang w:val="en-GB"/>
        </w:rPr>
        <w:t xml:space="preserve">separated from the adjacent thyroid parenchyma. </w:t>
      </w:r>
      <w:r w:rsidR="00C1133D" w:rsidRPr="005B1299">
        <w:rPr>
          <w:sz w:val="24"/>
          <w:szCs w:val="24"/>
          <w:lang w:val="en-GB"/>
        </w:rPr>
        <w:t>However, e</w:t>
      </w:r>
      <w:r w:rsidR="00125EDC" w:rsidRPr="005B1299">
        <w:rPr>
          <w:sz w:val="24"/>
          <w:szCs w:val="24"/>
          <w:lang w:val="en-GB"/>
        </w:rPr>
        <w:t xml:space="preserve">xtensive sampling and thorough examination of the periphery of the neoplasm </w:t>
      </w:r>
      <w:r w:rsidR="0000261C" w:rsidRPr="005B1299">
        <w:rPr>
          <w:sz w:val="24"/>
          <w:szCs w:val="24"/>
          <w:lang w:val="en-GB"/>
        </w:rPr>
        <w:t>reve</w:t>
      </w:r>
      <w:r w:rsidR="00C1133D" w:rsidRPr="005B1299">
        <w:rPr>
          <w:sz w:val="24"/>
          <w:szCs w:val="24"/>
          <w:lang w:val="en-GB"/>
        </w:rPr>
        <w:t>a</w:t>
      </w:r>
      <w:r w:rsidR="0000261C" w:rsidRPr="005B1299">
        <w:rPr>
          <w:sz w:val="24"/>
          <w:szCs w:val="24"/>
          <w:lang w:val="en-GB"/>
        </w:rPr>
        <w:t>led</w:t>
      </w:r>
      <w:r w:rsidR="00125EDC" w:rsidRPr="005B1299">
        <w:rPr>
          <w:sz w:val="24"/>
          <w:szCs w:val="24"/>
          <w:lang w:val="en-GB"/>
        </w:rPr>
        <w:t xml:space="preserve"> areas where small nests of tumo</w:t>
      </w:r>
      <w:r w:rsidR="00C1133D" w:rsidRPr="005B1299">
        <w:rPr>
          <w:sz w:val="24"/>
          <w:szCs w:val="24"/>
          <w:lang w:val="en-GB"/>
        </w:rPr>
        <w:t>u</w:t>
      </w:r>
      <w:r w:rsidR="00125EDC" w:rsidRPr="005B1299">
        <w:rPr>
          <w:sz w:val="24"/>
          <w:szCs w:val="24"/>
          <w:lang w:val="en-GB"/>
        </w:rPr>
        <w:t>r cells permeated the fibrous capsule, without penetrating it</w:t>
      </w:r>
      <w:r w:rsidR="00C1133D" w:rsidRPr="005B1299">
        <w:rPr>
          <w:sz w:val="24"/>
          <w:szCs w:val="24"/>
          <w:lang w:val="en-GB"/>
        </w:rPr>
        <w:t>. A</w:t>
      </w:r>
      <w:r w:rsidR="00125EDC" w:rsidRPr="005B1299">
        <w:rPr>
          <w:sz w:val="24"/>
          <w:szCs w:val="24"/>
          <w:lang w:val="en-GB"/>
        </w:rPr>
        <w:t>dditionally, a few tumo</w:t>
      </w:r>
      <w:r w:rsidR="00C1133D" w:rsidRPr="005B1299">
        <w:rPr>
          <w:sz w:val="24"/>
          <w:szCs w:val="24"/>
          <w:lang w:val="en-GB"/>
        </w:rPr>
        <w:t>u</w:t>
      </w:r>
      <w:r w:rsidR="00125EDC" w:rsidRPr="005B1299">
        <w:rPr>
          <w:sz w:val="24"/>
          <w:szCs w:val="24"/>
          <w:lang w:val="en-GB"/>
        </w:rPr>
        <w:t xml:space="preserve">r emboli in the lumens of capsular vessels were found </w:t>
      </w:r>
      <w:r w:rsidR="00125EDC" w:rsidRPr="00D428AE">
        <w:rPr>
          <w:i/>
          <w:iCs/>
          <w:sz w:val="24"/>
          <w:szCs w:val="24"/>
          <w:highlight w:val="green"/>
          <w:lang w:val="en-GB"/>
        </w:rPr>
        <w:t>(Fig</w:t>
      </w:r>
      <w:r w:rsidR="00560102" w:rsidRPr="00D428AE">
        <w:rPr>
          <w:i/>
          <w:iCs/>
          <w:sz w:val="24"/>
          <w:szCs w:val="24"/>
          <w:highlight w:val="green"/>
          <w:lang w:val="en-US"/>
        </w:rPr>
        <w:t>.</w:t>
      </w:r>
      <w:r w:rsidR="00125EDC" w:rsidRPr="00D428AE">
        <w:rPr>
          <w:i/>
          <w:iCs/>
          <w:sz w:val="24"/>
          <w:szCs w:val="24"/>
          <w:highlight w:val="green"/>
          <w:lang w:val="en-GB"/>
        </w:rPr>
        <w:t xml:space="preserve"> </w:t>
      </w:r>
      <w:r w:rsidR="004F0909" w:rsidRPr="00D428AE">
        <w:rPr>
          <w:i/>
          <w:iCs/>
          <w:sz w:val="24"/>
          <w:szCs w:val="24"/>
          <w:highlight w:val="green"/>
          <w:lang w:val="en-GB"/>
        </w:rPr>
        <w:t>2</w:t>
      </w:r>
      <w:r w:rsidR="00125EDC" w:rsidRPr="00D428AE">
        <w:rPr>
          <w:i/>
          <w:iCs/>
          <w:sz w:val="24"/>
          <w:szCs w:val="24"/>
          <w:highlight w:val="green"/>
          <w:lang w:val="en-GB"/>
        </w:rPr>
        <w:t>).</w:t>
      </w:r>
      <w:r w:rsidR="00125EDC" w:rsidRPr="005B1299">
        <w:rPr>
          <w:sz w:val="24"/>
          <w:szCs w:val="24"/>
          <w:lang w:val="en-GB"/>
        </w:rPr>
        <w:t xml:space="preserve"> Immunohistochemical examination showed strong and diffuse positivity of the neoplastic cell population for low-molecular-weight </w:t>
      </w:r>
      <w:proofErr w:type="spellStart"/>
      <w:r w:rsidR="00125EDC" w:rsidRPr="005B1299">
        <w:rPr>
          <w:sz w:val="24"/>
          <w:szCs w:val="24"/>
          <w:lang w:val="en-GB"/>
        </w:rPr>
        <w:t>cytokeratins</w:t>
      </w:r>
      <w:proofErr w:type="spellEnd"/>
      <w:r w:rsidR="00125EDC" w:rsidRPr="005B1299">
        <w:rPr>
          <w:sz w:val="24"/>
          <w:szCs w:val="24"/>
          <w:lang w:val="en-GB"/>
        </w:rPr>
        <w:t xml:space="preserve"> (CK19) and mild to moderate patchy positivity for chromogranin and PTH. Our findings suggest that the tumo</w:t>
      </w:r>
      <w:r w:rsidR="00C1133D" w:rsidRPr="005B1299">
        <w:rPr>
          <w:sz w:val="24"/>
          <w:szCs w:val="24"/>
          <w:lang w:val="en-GB"/>
        </w:rPr>
        <w:t>u</w:t>
      </w:r>
      <w:r w:rsidR="00125EDC" w:rsidRPr="005B1299">
        <w:rPr>
          <w:sz w:val="24"/>
          <w:szCs w:val="24"/>
          <w:lang w:val="en-GB"/>
        </w:rPr>
        <w:t>r represented parathyroid carcinoma, which might ha</w:t>
      </w:r>
      <w:r w:rsidR="00C1133D" w:rsidRPr="005B1299">
        <w:rPr>
          <w:sz w:val="24"/>
          <w:szCs w:val="24"/>
          <w:lang w:val="en-GB"/>
        </w:rPr>
        <w:t xml:space="preserve">ve originated </w:t>
      </w:r>
      <w:r w:rsidR="00675229">
        <w:rPr>
          <w:color w:val="EE0000"/>
          <w:sz w:val="24"/>
          <w:szCs w:val="24"/>
          <w:lang w:val="en-GB"/>
        </w:rPr>
        <w:t>from</w:t>
      </w:r>
      <w:r w:rsidR="00125EDC" w:rsidRPr="00675229">
        <w:rPr>
          <w:color w:val="EE0000"/>
          <w:sz w:val="24"/>
          <w:szCs w:val="24"/>
          <w:lang w:val="en-GB"/>
        </w:rPr>
        <w:t xml:space="preserve"> </w:t>
      </w:r>
      <w:r w:rsidR="00125EDC" w:rsidRPr="005B1299">
        <w:rPr>
          <w:sz w:val="24"/>
          <w:szCs w:val="24"/>
          <w:lang w:val="en-GB"/>
        </w:rPr>
        <w:t>the thyroid gland</w:t>
      </w:r>
      <w:r w:rsidR="00884241" w:rsidRPr="005B1299">
        <w:rPr>
          <w:sz w:val="24"/>
          <w:szCs w:val="24"/>
          <w:lang w:val="en-GB"/>
        </w:rPr>
        <w:t>.</w:t>
      </w:r>
    </w:p>
    <w:p w14:paraId="48F4881B" w14:textId="77777777" w:rsidR="00FF4BBC" w:rsidRPr="00144676" w:rsidRDefault="00FF4BBC" w:rsidP="00FF4BBC">
      <w:pPr>
        <w:spacing w:after="0" w:line="240" w:lineRule="auto"/>
        <w:ind w:firstLine="284"/>
        <w:jc w:val="center"/>
        <w:rPr>
          <w:rFonts w:cstheme="minorHAnsi"/>
          <w:color w:val="000000"/>
          <w:sz w:val="24"/>
          <w:szCs w:val="24"/>
          <w:highlight w:val="yellow"/>
          <w:lang w:val="en-US"/>
        </w:rPr>
      </w:pPr>
    </w:p>
    <w:p w14:paraId="68165A9C" w14:textId="77777777" w:rsidR="00FF4BBC" w:rsidRPr="00144676" w:rsidRDefault="00FF4BBC" w:rsidP="00FF4BBC">
      <w:pPr>
        <w:spacing w:line="240" w:lineRule="auto"/>
        <w:ind w:firstLine="567"/>
        <w:jc w:val="center"/>
        <w:rPr>
          <w:rFonts w:cstheme="minorHAnsi"/>
          <w:lang w:val="en-US" w:eastAsia="el-GR"/>
        </w:rPr>
      </w:pPr>
      <w:r w:rsidRPr="00144676">
        <w:rPr>
          <w:rFonts w:cstheme="minorHAnsi"/>
          <w:noProof/>
          <w:lang w:eastAsia="el-GR"/>
        </w:rPr>
        <w:drawing>
          <wp:inline distT="0" distB="0" distL="0" distR="0" wp14:anchorId="391AA14C" wp14:editId="4DAAA2EC">
            <wp:extent cx="4979373" cy="2800897"/>
            <wp:effectExtent l="1905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11" cy="280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EF49B" w14:textId="77777777" w:rsidR="00FF4BBC" w:rsidRPr="00144676" w:rsidRDefault="00FF4BBC" w:rsidP="00FF4BBC">
      <w:pPr>
        <w:spacing w:after="0" w:line="240" w:lineRule="auto"/>
        <w:ind w:firstLine="284"/>
        <w:jc w:val="center"/>
        <w:rPr>
          <w:rFonts w:cstheme="minorHAnsi"/>
          <w:sz w:val="24"/>
          <w:szCs w:val="24"/>
          <w:lang w:val="en-US" w:eastAsia="el-GR"/>
        </w:rPr>
      </w:pPr>
      <w:r w:rsidRPr="00144676">
        <w:rPr>
          <w:rFonts w:cstheme="minorHAnsi"/>
          <w:b/>
          <w:sz w:val="24"/>
          <w:szCs w:val="24"/>
          <w:lang w:val="en-US" w:eastAsia="el-GR"/>
        </w:rPr>
        <w:t xml:space="preserve">Figure </w:t>
      </w:r>
      <w:r w:rsidRPr="00C54C65">
        <w:rPr>
          <w:rFonts w:cstheme="minorHAnsi"/>
          <w:b/>
          <w:sz w:val="24"/>
          <w:szCs w:val="24"/>
          <w:lang w:val="en-US" w:eastAsia="el-GR"/>
        </w:rPr>
        <w:t>2</w:t>
      </w:r>
      <w:r w:rsidRPr="00144676">
        <w:rPr>
          <w:rFonts w:cstheme="minorHAnsi"/>
          <w:sz w:val="24"/>
          <w:szCs w:val="24"/>
          <w:lang w:val="en-US" w:eastAsia="el-GR"/>
        </w:rPr>
        <w:t>: This is the periphery of the tumor with a central area of necrosis (1 arrow), main tumor (2 arrows) with a neoplastic embolus inside the lumen of a capsular blood vessel (3 arrows) and a rim of thyroid parenchyma on the outside (4 arrows) (H&amp;E, x4)</w:t>
      </w:r>
    </w:p>
    <w:p w14:paraId="2AAFB508" w14:textId="77777777" w:rsidR="00FF4BBC" w:rsidRPr="00FF4BBC" w:rsidRDefault="00FF4BBC" w:rsidP="00F315A1">
      <w:pPr>
        <w:spacing w:line="480" w:lineRule="auto"/>
        <w:ind w:firstLine="567"/>
        <w:jc w:val="both"/>
        <w:rPr>
          <w:sz w:val="24"/>
          <w:szCs w:val="24"/>
          <w:lang w:val="en-US"/>
        </w:rPr>
      </w:pPr>
    </w:p>
    <w:p w14:paraId="03ED123C" w14:textId="6D61FDB5" w:rsidR="00D66779" w:rsidRDefault="00D66779" w:rsidP="006D3573">
      <w:pPr>
        <w:spacing w:line="480" w:lineRule="auto"/>
        <w:ind w:firstLine="556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From 2015 until the </w:t>
      </w:r>
      <w:r w:rsidR="00884241" w:rsidRPr="005B1299">
        <w:rPr>
          <w:sz w:val="24"/>
          <w:szCs w:val="24"/>
          <w:lang w:val="en-GB"/>
        </w:rPr>
        <w:t>operation</w:t>
      </w:r>
      <w:r w:rsidRPr="005B1299">
        <w:rPr>
          <w:sz w:val="24"/>
          <w:szCs w:val="24"/>
          <w:lang w:val="en-GB"/>
        </w:rPr>
        <w:t xml:space="preserve"> </w:t>
      </w:r>
      <w:r w:rsidR="00C1133D" w:rsidRPr="005B1299">
        <w:rPr>
          <w:sz w:val="24"/>
          <w:szCs w:val="24"/>
          <w:lang w:val="en-GB"/>
        </w:rPr>
        <w:t xml:space="preserve">in </w:t>
      </w:r>
      <w:r w:rsidR="00AE7DCD" w:rsidRPr="005B1299">
        <w:rPr>
          <w:sz w:val="24"/>
          <w:szCs w:val="24"/>
          <w:lang w:val="en-GB"/>
        </w:rPr>
        <w:t xml:space="preserve">May of </w:t>
      </w:r>
      <w:r w:rsidRPr="005B1299">
        <w:rPr>
          <w:sz w:val="24"/>
          <w:szCs w:val="24"/>
          <w:lang w:val="en-GB"/>
        </w:rPr>
        <w:t>2018</w:t>
      </w:r>
      <w:r w:rsidR="00C1133D" w:rsidRPr="005B1299">
        <w:rPr>
          <w:sz w:val="24"/>
          <w:szCs w:val="24"/>
          <w:lang w:val="en-GB"/>
        </w:rPr>
        <w:t xml:space="preserve">, the patient </w:t>
      </w:r>
      <w:r w:rsidRPr="005B1299">
        <w:rPr>
          <w:sz w:val="24"/>
          <w:szCs w:val="24"/>
          <w:lang w:val="en-GB"/>
        </w:rPr>
        <w:t xml:space="preserve">had no </w:t>
      </w:r>
      <w:r w:rsidR="00AE7DCD" w:rsidRPr="005B1299">
        <w:rPr>
          <w:sz w:val="24"/>
          <w:szCs w:val="24"/>
          <w:lang w:val="en-GB"/>
        </w:rPr>
        <w:t>problem</w:t>
      </w:r>
      <w:r w:rsidR="00884241" w:rsidRPr="005B1299">
        <w:rPr>
          <w:sz w:val="24"/>
          <w:szCs w:val="24"/>
          <w:lang w:val="en-GB"/>
        </w:rPr>
        <w:t>s</w:t>
      </w:r>
      <w:r w:rsidR="00AE7DCD" w:rsidRPr="005B1299">
        <w:rPr>
          <w:sz w:val="24"/>
          <w:szCs w:val="24"/>
          <w:lang w:val="en-GB"/>
        </w:rPr>
        <w:t xml:space="preserve"> with</w:t>
      </w:r>
      <w:r w:rsidRPr="005B1299">
        <w:rPr>
          <w:sz w:val="24"/>
          <w:szCs w:val="24"/>
          <w:lang w:val="en-GB"/>
        </w:rPr>
        <w:t xml:space="preserve"> h</w:t>
      </w:r>
      <w:r w:rsidR="00C1133D" w:rsidRPr="005B1299">
        <w:rPr>
          <w:sz w:val="24"/>
          <w:szCs w:val="24"/>
          <w:lang w:val="en-GB"/>
        </w:rPr>
        <w:t>a</w:t>
      </w:r>
      <w:r w:rsidRPr="005B1299">
        <w:rPr>
          <w:sz w:val="24"/>
          <w:szCs w:val="24"/>
          <w:lang w:val="en-GB"/>
        </w:rPr>
        <w:t>ematocrit, h</w:t>
      </w:r>
      <w:r w:rsidR="00332D8C" w:rsidRPr="005B1299">
        <w:rPr>
          <w:sz w:val="24"/>
          <w:szCs w:val="24"/>
          <w:lang w:val="en-GB"/>
        </w:rPr>
        <w:t>a</w:t>
      </w:r>
      <w:r w:rsidRPr="005B1299">
        <w:rPr>
          <w:sz w:val="24"/>
          <w:szCs w:val="24"/>
          <w:lang w:val="en-GB"/>
        </w:rPr>
        <w:t xml:space="preserve">emoglobin, </w:t>
      </w:r>
      <w:r w:rsidR="00AE7DCD" w:rsidRPr="005B1299">
        <w:rPr>
          <w:sz w:val="24"/>
          <w:szCs w:val="24"/>
          <w:lang w:val="en-GB"/>
        </w:rPr>
        <w:t xml:space="preserve">dialysis </w:t>
      </w:r>
      <w:r w:rsidRPr="005B1299">
        <w:rPr>
          <w:sz w:val="24"/>
          <w:szCs w:val="24"/>
          <w:lang w:val="en-GB"/>
        </w:rPr>
        <w:t>clearance (</w:t>
      </w:r>
      <w:r w:rsidR="00BC00B1" w:rsidRPr="005B1299">
        <w:rPr>
          <w:sz w:val="24"/>
          <w:szCs w:val="24"/>
          <w:lang w:val="en-GB"/>
        </w:rPr>
        <w:t>K</w:t>
      </w:r>
      <w:r w:rsidRPr="005B1299">
        <w:rPr>
          <w:sz w:val="24"/>
          <w:szCs w:val="24"/>
          <w:lang w:val="en-GB"/>
        </w:rPr>
        <w:t xml:space="preserve">t/V), </w:t>
      </w:r>
      <w:r w:rsidR="00085094" w:rsidRPr="005B1299">
        <w:rPr>
          <w:sz w:val="24"/>
          <w:szCs w:val="24"/>
          <w:lang w:val="en-GB"/>
        </w:rPr>
        <w:t xml:space="preserve">serum glucose, </w:t>
      </w:r>
      <w:r w:rsidRPr="005B1299">
        <w:rPr>
          <w:sz w:val="24"/>
          <w:szCs w:val="24"/>
          <w:lang w:val="en-GB"/>
        </w:rPr>
        <w:t xml:space="preserve">liver enzymes and </w:t>
      </w:r>
      <w:r w:rsidR="00675229">
        <w:rPr>
          <w:color w:val="EE0000"/>
          <w:sz w:val="24"/>
          <w:szCs w:val="24"/>
          <w:lang w:val="en-GB"/>
        </w:rPr>
        <w:t>liver</w:t>
      </w:r>
      <w:r w:rsidRPr="00675229">
        <w:rPr>
          <w:color w:val="EE0000"/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>function (</w:t>
      </w:r>
      <w:r w:rsidR="00675229">
        <w:rPr>
          <w:color w:val="EE0000"/>
          <w:sz w:val="24"/>
          <w:szCs w:val="24"/>
          <w:lang w:val="en-GB"/>
        </w:rPr>
        <w:t xml:space="preserve">serum </w:t>
      </w:r>
      <w:r w:rsidRPr="005B1299">
        <w:rPr>
          <w:sz w:val="24"/>
          <w:szCs w:val="24"/>
          <w:lang w:val="en-GB"/>
        </w:rPr>
        <w:t>albumin</w:t>
      </w:r>
      <w:r w:rsidR="00C1133D" w:rsidRPr="005B1299">
        <w:rPr>
          <w:sz w:val="24"/>
          <w:szCs w:val="24"/>
          <w:lang w:val="en-GB"/>
        </w:rPr>
        <w:t xml:space="preserve"> and </w:t>
      </w:r>
      <w:r w:rsidRPr="005B1299">
        <w:rPr>
          <w:sz w:val="24"/>
          <w:szCs w:val="24"/>
          <w:lang w:val="en-GB"/>
        </w:rPr>
        <w:t>prothrombin time</w:t>
      </w:r>
      <w:r w:rsidR="00675229">
        <w:rPr>
          <w:sz w:val="24"/>
          <w:szCs w:val="24"/>
          <w:lang w:val="en-GB"/>
        </w:rPr>
        <w:t xml:space="preserve"> </w:t>
      </w:r>
      <w:r w:rsidR="00675229">
        <w:rPr>
          <w:color w:val="EE0000"/>
          <w:sz w:val="24"/>
          <w:szCs w:val="24"/>
          <w:lang w:val="en-GB"/>
        </w:rPr>
        <w:t>test</w:t>
      </w:r>
      <w:r w:rsidRPr="005B1299">
        <w:rPr>
          <w:sz w:val="24"/>
          <w:szCs w:val="24"/>
          <w:lang w:val="en-GB"/>
        </w:rPr>
        <w:t>)</w:t>
      </w:r>
      <w:r w:rsidR="008172D4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as well as </w:t>
      </w:r>
      <w:r w:rsidR="008172D4" w:rsidRPr="005B1299">
        <w:rPr>
          <w:sz w:val="24"/>
          <w:szCs w:val="24"/>
          <w:lang w:val="en-GB"/>
        </w:rPr>
        <w:t xml:space="preserve">with </w:t>
      </w:r>
      <w:r w:rsidRPr="005B1299">
        <w:rPr>
          <w:sz w:val="24"/>
          <w:szCs w:val="24"/>
          <w:lang w:val="en-GB"/>
        </w:rPr>
        <w:t>serum lipids (total cholesterol, triglycerides</w:t>
      </w:r>
      <w:r w:rsidR="00C1133D" w:rsidRPr="005B1299">
        <w:rPr>
          <w:sz w:val="24"/>
          <w:szCs w:val="24"/>
          <w:lang w:val="en-GB"/>
        </w:rPr>
        <w:t xml:space="preserve"> and </w:t>
      </w:r>
      <w:r w:rsidRPr="005B1299">
        <w:rPr>
          <w:sz w:val="24"/>
          <w:szCs w:val="24"/>
          <w:lang w:val="en-GB"/>
        </w:rPr>
        <w:t xml:space="preserve">HDL-cholesterol). </w:t>
      </w:r>
      <w:r w:rsidR="00AE7DCD" w:rsidRPr="005B1299">
        <w:rPr>
          <w:sz w:val="24"/>
          <w:szCs w:val="24"/>
          <w:lang w:val="en-GB"/>
        </w:rPr>
        <w:t>Serum c</w:t>
      </w:r>
      <w:r w:rsidRPr="005B1299">
        <w:rPr>
          <w:sz w:val="24"/>
          <w:szCs w:val="24"/>
          <w:lang w:val="en-GB"/>
        </w:rPr>
        <w:t>alcium, phosph</w:t>
      </w:r>
      <w:r w:rsidR="00560102" w:rsidRPr="005B1299">
        <w:rPr>
          <w:sz w:val="24"/>
          <w:szCs w:val="24"/>
          <w:lang w:val="en-GB"/>
        </w:rPr>
        <w:t>ate</w:t>
      </w:r>
      <w:r w:rsidRPr="005B1299">
        <w:rPr>
          <w:sz w:val="24"/>
          <w:szCs w:val="24"/>
          <w:lang w:val="en-GB"/>
        </w:rPr>
        <w:t xml:space="preserve">, albumin, alkaline phosphate and </w:t>
      </w:r>
      <w:r w:rsidR="003B795C" w:rsidRPr="005B1299">
        <w:rPr>
          <w:sz w:val="24"/>
          <w:szCs w:val="24"/>
          <w:lang w:val="en-GB"/>
        </w:rPr>
        <w:t xml:space="preserve">PTH </w:t>
      </w:r>
      <w:r w:rsidR="00AE7DCD" w:rsidRPr="005B1299">
        <w:rPr>
          <w:sz w:val="24"/>
          <w:szCs w:val="24"/>
          <w:lang w:val="en-GB"/>
        </w:rPr>
        <w:t>during</w:t>
      </w:r>
      <w:r w:rsidRPr="005B1299">
        <w:rPr>
          <w:sz w:val="24"/>
          <w:szCs w:val="24"/>
          <w:lang w:val="en-GB"/>
        </w:rPr>
        <w:t xml:space="preserve"> the </w:t>
      </w:r>
      <w:r w:rsidR="008010B4" w:rsidRPr="005B1299">
        <w:rPr>
          <w:sz w:val="24"/>
          <w:szCs w:val="24"/>
          <w:lang w:val="en-GB"/>
        </w:rPr>
        <w:t xml:space="preserve">period </w:t>
      </w:r>
      <w:r w:rsidRPr="005B1299">
        <w:rPr>
          <w:sz w:val="24"/>
          <w:szCs w:val="24"/>
          <w:lang w:val="en-GB"/>
        </w:rPr>
        <w:t>2015</w:t>
      </w:r>
      <w:r w:rsidR="005B1299" w:rsidRPr="005B1299">
        <w:rPr>
          <w:sz w:val="24"/>
          <w:szCs w:val="24"/>
          <w:lang w:val="en-GB"/>
        </w:rPr>
        <w:t>-</w:t>
      </w:r>
      <w:r w:rsidRPr="005B1299">
        <w:rPr>
          <w:sz w:val="24"/>
          <w:szCs w:val="24"/>
          <w:lang w:val="en-GB"/>
        </w:rPr>
        <w:t xml:space="preserve">2018 are shown in </w:t>
      </w:r>
      <w:r w:rsidRPr="00D428AE">
        <w:rPr>
          <w:i/>
          <w:iCs/>
          <w:sz w:val="24"/>
          <w:szCs w:val="24"/>
          <w:highlight w:val="green"/>
          <w:lang w:val="en-GB"/>
        </w:rPr>
        <w:t>Table 1</w:t>
      </w:r>
      <w:r w:rsidR="005B1299" w:rsidRPr="00D428AE">
        <w:rPr>
          <w:i/>
          <w:iCs/>
          <w:sz w:val="24"/>
          <w:szCs w:val="24"/>
          <w:lang w:val="en-US"/>
        </w:rPr>
        <w:t xml:space="preserve">, </w:t>
      </w:r>
      <w:r w:rsidR="005B1299" w:rsidRPr="00D428AE">
        <w:rPr>
          <w:i/>
          <w:iCs/>
          <w:sz w:val="24"/>
          <w:szCs w:val="24"/>
          <w:highlight w:val="green"/>
          <w:lang w:val="en-US"/>
        </w:rPr>
        <w:t xml:space="preserve">Fig. </w:t>
      </w:r>
      <w:r w:rsidR="004F0909" w:rsidRPr="00D428AE">
        <w:rPr>
          <w:i/>
          <w:iCs/>
          <w:sz w:val="24"/>
          <w:szCs w:val="24"/>
          <w:highlight w:val="green"/>
          <w:lang w:val="en-US"/>
        </w:rPr>
        <w:t>3</w:t>
      </w:r>
      <w:r w:rsidR="00560102" w:rsidRPr="005B1299">
        <w:rPr>
          <w:sz w:val="24"/>
          <w:szCs w:val="24"/>
          <w:lang w:val="en-GB"/>
        </w:rPr>
        <w:t>.</w:t>
      </w:r>
    </w:p>
    <w:p w14:paraId="50C0B7BB" w14:textId="77777777" w:rsidR="00FF4BBC" w:rsidRPr="005B1299" w:rsidRDefault="00FF4BBC" w:rsidP="00FF4BBC">
      <w:pPr>
        <w:spacing w:line="480" w:lineRule="auto"/>
        <w:ind w:firstLine="567"/>
        <w:rPr>
          <w:highlight w:val="green"/>
          <w:lang w:val="en-US"/>
        </w:rPr>
      </w:pPr>
    </w:p>
    <w:tbl>
      <w:tblPr>
        <w:tblW w:w="74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1244"/>
        <w:gridCol w:w="976"/>
        <w:gridCol w:w="976"/>
        <w:gridCol w:w="976"/>
        <w:gridCol w:w="1011"/>
      </w:tblGrid>
      <w:tr w:rsidR="00FF4BBC" w:rsidRPr="005B1299" w14:paraId="767C9AE7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C556F88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</w:p>
        </w:tc>
        <w:tc>
          <w:tcPr>
            <w:tcW w:w="1244" w:type="dxa"/>
            <w:noWrap/>
            <w:vAlign w:val="bottom"/>
            <w:hideMark/>
          </w:tcPr>
          <w:p w14:paraId="44A46BC7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Alkaline phosphate</w:t>
            </w:r>
          </w:p>
          <w:p w14:paraId="72C7940C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val="en-US" w:eastAsia="el-GR"/>
              </w:rPr>
              <w:t>(IU/L)</w:t>
            </w:r>
          </w:p>
        </w:tc>
        <w:tc>
          <w:tcPr>
            <w:tcW w:w="976" w:type="dxa"/>
            <w:noWrap/>
            <w:vAlign w:val="bottom"/>
            <w:hideMark/>
          </w:tcPr>
          <w:p w14:paraId="6D8779A2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PTH (</w:t>
            </w:r>
            <w:proofErr w:type="spellStart"/>
            <w:r w:rsidRPr="005B1299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5B1299">
              <w:rPr>
                <w:rFonts w:eastAsia="Times New Roman"/>
                <w:lang w:val="en-US" w:eastAsia="el-GR"/>
              </w:rPr>
              <w:t>/ml)</w:t>
            </w:r>
          </w:p>
        </w:tc>
        <w:tc>
          <w:tcPr>
            <w:tcW w:w="976" w:type="dxa"/>
            <w:noWrap/>
            <w:vAlign w:val="bottom"/>
            <w:hideMark/>
          </w:tcPr>
          <w:p w14:paraId="01521DA3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Ca</w:t>
            </w:r>
            <w:r w:rsidRPr="005B1299">
              <w:rPr>
                <w:rFonts w:eastAsia="Times New Roman"/>
                <w:vertAlign w:val="superscript"/>
                <w:lang w:eastAsia="el-GR"/>
              </w:rPr>
              <w:t>2+</w:t>
            </w:r>
            <w:r w:rsidRPr="005B1299">
              <w:rPr>
                <w:rFonts w:eastAsia="Times New Roman"/>
                <w:vertAlign w:val="superscript"/>
                <w:lang w:val="en-US" w:eastAsia="el-GR"/>
              </w:rPr>
              <w:t xml:space="preserve"> </w:t>
            </w:r>
            <w:r w:rsidRPr="005B1299">
              <w:rPr>
                <w:rFonts w:eastAsia="Times New Roman"/>
                <w:lang w:val="en-US" w:eastAsia="el-GR"/>
              </w:rPr>
              <w:t>(mg/dl)</w:t>
            </w:r>
          </w:p>
        </w:tc>
        <w:tc>
          <w:tcPr>
            <w:tcW w:w="976" w:type="dxa"/>
            <w:noWrap/>
            <w:vAlign w:val="bottom"/>
            <w:hideMark/>
          </w:tcPr>
          <w:p w14:paraId="4647AB57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Pi</w:t>
            </w:r>
            <w:r w:rsidRPr="005B1299">
              <w:rPr>
                <w:rFonts w:eastAsia="Times New Roman"/>
                <w:lang w:val="en-US" w:eastAsia="el-GR"/>
              </w:rPr>
              <w:t xml:space="preserve"> (mg/dl)</w:t>
            </w:r>
          </w:p>
        </w:tc>
        <w:tc>
          <w:tcPr>
            <w:tcW w:w="1011" w:type="dxa"/>
            <w:noWrap/>
            <w:vAlign w:val="bottom"/>
            <w:hideMark/>
          </w:tcPr>
          <w:p w14:paraId="4684FA2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Albumin</w:t>
            </w:r>
            <w:r w:rsidRPr="005B1299">
              <w:rPr>
                <w:rFonts w:eastAsia="Times New Roman"/>
                <w:lang w:val="en-US" w:eastAsia="el-GR"/>
              </w:rPr>
              <w:t xml:space="preserve"> (gr/L)</w:t>
            </w:r>
          </w:p>
        </w:tc>
      </w:tr>
      <w:tr w:rsidR="00FF4BBC" w:rsidRPr="005B1299" w14:paraId="447ED6D9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254F84BC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2015</w:t>
            </w:r>
          </w:p>
        </w:tc>
        <w:tc>
          <w:tcPr>
            <w:tcW w:w="1244" w:type="dxa"/>
            <w:noWrap/>
            <w:vAlign w:val="bottom"/>
            <w:hideMark/>
          </w:tcPr>
          <w:p w14:paraId="76A3DAAA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143</w:t>
            </w:r>
          </w:p>
        </w:tc>
        <w:tc>
          <w:tcPr>
            <w:tcW w:w="976" w:type="dxa"/>
            <w:noWrap/>
            <w:vAlign w:val="bottom"/>
            <w:hideMark/>
          </w:tcPr>
          <w:p w14:paraId="070898B5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1273</w:t>
            </w:r>
          </w:p>
        </w:tc>
        <w:tc>
          <w:tcPr>
            <w:tcW w:w="976" w:type="dxa"/>
            <w:noWrap/>
            <w:vAlign w:val="bottom"/>
            <w:hideMark/>
          </w:tcPr>
          <w:p w14:paraId="6FD70F6C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10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8</w:t>
            </w:r>
          </w:p>
        </w:tc>
        <w:tc>
          <w:tcPr>
            <w:tcW w:w="976" w:type="dxa"/>
            <w:noWrap/>
            <w:vAlign w:val="bottom"/>
            <w:hideMark/>
          </w:tcPr>
          <w:p w14:paraId="2877A0DD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5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7</w:t>
            </w:r>
          </w:p>
        </w:tc>
        <w:tc>
          <w:tcPr>
            <w:tcW w:w="1011" w:type="dxa"/>
            <w:noWrap/>
            <w:vAlign w:val="bottom"/>
            <w:hideMark/>
          </w:tcPr>
          <w:p w14:paraId="1063173A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6</w:t>
            </w:r>
          </w:p>
        </w:tc>
      </w:tr>
      <w:tr w:rsidR="00FF4BBC" w:rsidRPr="005B1299" w14:paraId="77800AD8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5105274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2016</w:t>
            </w:r>
          </w:p>
        </w:tc>
        <w:tc>
          <w:tcPr>
            <w:tcW w:w="1244" w:type="dxa"/>
            <w:noWrap/>
            <w:vAlign w:val="bottom"/>
            <w:hideMark/>
          </w:tcPr>
          <w:p w14:paraId="4DC1F1CB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152</w:t>
            </w:r>
          </w:p>
        </w:tc>
        <w:tc>
          <w:tcPr>
            <w:tcW w:w="976" w:type="dxa"/>
            <w:noWrap/>
            <w:vAlign w:val="bottom"/>
            <w:hideMark/>
          </w:tcPr>
          <w:p w14:paraId="2465C866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2151</w:t>
            </w:r>
          </w:p>
        </w:tc>
        <w:tc>
          <w:tcPr>
            <w:tcW w:w="976" w:type="dxa"/>
            <w:noWrap/>
            <w:vAlign w:val="bottom"/>
            <w:hideMark/>
          </w:tcPr>
          <w:p w14:paraId="6FC5A7C0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9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7</w:t>
            </w:r>
          </w:p>
        </w:tc>
        <w:tc>
          <w:tcPr>
            <w:tcW w:w="976" w:type="dxa"/>
            <w:noWrap/>
            <w:vAlign w:val="bottom"/>
            <w:hideMark/>
          </w:tcPr>
          <w:p w14:paraId="0CC16185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4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9</w:t>
            </w:r>
          </w:p>
        </w:tc>
        <w:tc>
          <w:tcPr>
            <w:tcW w:w="1011" w:type="dxa"/>
            <w:noWrap/>
            <w:vAlign w:val="bottom"/>
            <w:hideMark/>
          </w:tcPr>
          <w:p w14:paraId="71C6ED07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8</w:t>
            </w:r>
          </w:p>
        </w:tc>
      </w:tr>
      <w:tr w:rsidR="00FF4BBC" w:rsidRPr="005B1299" w14:paraId="2F03FA96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62CF07E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2017</w:t>
            </w:r>
          </w:p>
        </w:tc>
        <w:tc>
          <w:tcPr>
            <w:tcW w:w="1244" w:type="dxa"/>
            <w:noWrap/>
            <w:vAlign w:val="bottom"/>
            <w:hideMark/>
          </w:tcPr>
          <w:p w14:paraId="0512B42B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292</w:t>
            </w:r>
          </w:p>
        </w:tc>
        <w:tc>
          <w:tcPr>
            <w:tcW w:w="976" w:type="dxa"/>
            <w:noWrap/>
            <w:vAlign w:val="bottom"/>
            <w:hideMark/>
          </w:tcPr>
          <w:p w14:paraId="39969769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2830</w:t>
            </w:r>
          </w:p>
        </w:tc>
        <w:tc>
          <w:tcPr>
            <w:tcW w:w="976" w:type="dxa"/>
            <w:noWrap/>
            <w:vAlign w:val="bottom"/>
            <w:hideMark/>
          </w:tcPr>
          <w:p w14:paraId="613B5D0D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9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8</w:t>
            </w:r>
          </w:p>
        </w:tc>
        <w:tc>
          <w:tcPr>
            <w:tcW w:w="976" w:type="dxa"/>
            <w:noWrap/>
            <w:vAlign w:val="bottom"/>
            <w:hideMark/>
          </w:tcPr>
          <w:p w14:paraId="3D6DA79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5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2</w:t>
            </w:r>
          </w:p>
        </w:tc>
        <w:tc>
          <w:tcPr>
            <w:tcW w:w="1011" w:type="dxa"/>
            <w:noWrap/>
            <w:vAlign w:val="bottom"/>
            <w:hideMark/>
          </w:tcPr>
          <w:p w14:paraId="32C447D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8</w:t>
            </w:r>
          </w:p>
        </w:tc>
      </w:tr>
      <w:tr w:rsidR="00FF4BBC" w:rsidRPr="005B1299" w14:paraId="28895A90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46B12847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Jen 2018</w:t>
            </w:r>
          </w:p>
        </w:tc>
        <w:tc>
          <w:tcPr>
            <w:tcW w:w="1244" w:type="dxa"/>
            <w:noWrap/>
            <w:vAlign w:val="bottom"/>
            <w:hideMark/>
          </w:tcPr>
          <w:p w14:paraId="1563193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337</w:t>
            </w:r>
          </w:p>
        </w:tc>
        <w:tc>
          <w:tcPr>
            <w:tcW w:w="976" w:type="dxa"/>
            <w:noWrap/>
            <w:vAlign w:val="bottom"/>
            <w:hideMark/>
          </w:tcPr>
          <w:p w14:paraId="15CA27C6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2300</w:t>
            </w:r>
          </w:p>
        </w:tc>
        <w:tc>
          <w:tcPr>
            <w:tcW w:w="976" w:type="dxa"/>
            <w:noWrap/>
            <w:vAlign w:val="bottom"/>
            <w:hideMark/>
          </w:tcPr>
          <w:p w14:paraId="07648889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11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5</w:t>
            </w:r>
          </w:p>
        </w:tc>
        <w:tc>
          <w:tcPr>
            <w:tcW w:w="976" w:type="dxa"/>
            <w:noWrap/>
            <w:vAlign w:val="bottom"/>
            <w:hideMark/>
          </w:tcPr>
          <w:p w14:paraId="36D6ACB0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4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5</w:t>
            </w:r>
          </w:p>
        </w:tc>
        <w:tc>
          <w:tcPr>
            <w:tcW w:w="1011" w:type="dxa"/>
            <w:noWrap/>
            <w:vAlign w:val="bottom"/>
            <w:hideMark/>
          </w:tcPr>
          <w:p w14:paraId="64ABA943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4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1</w:t>
            </w:r>
          </w:p>
        </w:tc>
      </w:tr>
      <w:tr w:rsidR="00FF4BBC" w:rsidRPr="005B1299" w14:paraId="05FD1658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38641D6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Feb 2018</w:t>
            </w:r>
          </w:p>
        </w:tc>
        <w:tc>
          <w:tcPr>
            <w:tcW w:w="1244" w:type="dxa"/>
            <w:noWrap/>
            <w:vAlign w:val="bottom"/>
            <w:hideMark/>
          </w:tcPr>
          <w:p w14:paraId="73C7EE9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411</w:t>
            </w:r>
          </w:p>
        </w:tc>
        <w:tc>
          <w:tcPr>
            <w:tcW w:w="976" w:type="dxa"/>
            <w:noWrap/>
            <w:vAlign w:val="bottom"/>
            <w:hideMark/>
          </w:tcPr>
          <w:p w14:paraId="581A488A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1613</w:t>
            </w:r>
          </w:p>
        </w:tc>
        <w:tc>
          <w:tcPr>
            <w:tcW w:w="976" w:type="dxa"/>
            <w:noWrap/>
            <w:vAlign w:val="bottom"/>
            <w:hideMark/>
          </w:tcPr>
          <w:p w14:paraId="035DBCDD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11</w:t>
            </w:r>
          </w:p>
        </w:tc>
        <w:tc>
          <w:tcPr>
            <w:tcW w:w="976" w:type="dxa"/>
            <w:noWrap/>
            <w:vAlign w:val="bottom"/>
            <w:hideMark/>
          </w:tcPr>
          <w:p w14:paraId="3E231EE3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1</w:t>
            </w:r>
          </w:p>
        </w:tc>
        <w:tc>
          <w:tcPr>
            <w:tcW w:w="1011" w:type="dxa"/>
            <w:noWrap/>
            <w:vAlign w:val="bottom"/>
            <w:hideMark/>
          </w:tcPr>
          <w:p w14:paraId="6464B192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9</w:t>
            </w:r>
          </w:p>
        </w:tc>
      </w:tr>
      <w:tr w:rsidR="00FF4BBC" w:rsidRPr="005B1299" w14:paraId="7D71A005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594EDB73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lastRenderedPageBreak/>
              <w:t>Apr 2018</w:t>
            </w:r>
          </w:p>
        </w:tc>
        <w:tc>
          <w:tcPr>
            <w:tcW w:w="1244" w:type="dxa"/>
            <w:noWrap/>
            <w:vAlign w:val="bottom"/>
            <w:hideMark/>
          </w:tcPr>
          <w:p w14:paraId="4145AE6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372</w:t>
            </w:r>
          </w:p>
        </w:tc>
        <w:tc>
          <w:tcPr>
            <w:tcW w:w="976" w:type="dxa"/>
            <w:noWrap/>
            <w:vAlign w:val="bottom"/>
            <w:hideMark/>
          </w:tcPr>
          <w:p w14:paraId="2941A22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1640</w:t>
            </w:r>
          </w:p>
        </w:tc>
        <w:tc>
          <w:tcPr>
            <w:tcW w:w="976" w:type="dxa"/>
            <w:noWrap/>
            <w:vAlign w:val="bottom"/>
            <w:hideMark/>
          </w:tcPr>
          <w:p w14:paraId="55F5A29B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16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6</w:t>
            </w:r>
          </w:p>
        </w:tc>
        <w:tc>
          <w:tcPr>
            <w:tcW w:w="976" w:type="dxa"/>
            <w:noWrap/>
            <w:vAlign w:val="bottom"/>
            <w:hideMark/>
          </w:tcPr>
          <w:p w14:paraId="4B6BED40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5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6</w:t>
            </w:r>
          </w:p>
        </w:tc>
        <w:tc>
          <w:tcPr>
            <w:tcW w:w="1011" w:type="dxa"/>
            <w:noWrap/>
            <w:vAlign w:val="bottom"/>
            <w:hideMark/>
          </w:tcPr>
          <w:p w14:paraId="06797B08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4</w:t>
            </w:r>
          </w:p>
        </w:tc>
      </w:tr>
      <w:tr w:rsidR="00FF4BBC" w:rsidRPr="005B1299" w14:paraId="370C979A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B14CFEA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May 2018</w:t>
            </w:r>
          </w:p>
        </w:tc>
        <w:tc>
          <w:tcPr>
            <w:tcW w:w="1244" w:type="dxa"/>
            <w:noWrap/>
            <w:vAlign w:val="bottom"/>
            <w:hideMark/>
          </w:tcPr>
          <w:p w14:paraId="3878ED4B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338</w:t>
            </w:r>
          </w:p>
        </w:tc>
        <w:tc>
          <w:tcPr>
            <w:tcW w:w="976" w:type="dxa"/>
            <w:noWrap/>
            <w:vAlign w:val="bottom"/>
            <w:hideMark/>
          </w:tcPr>
          <w:p w14:paraId="1234334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2921</w:t>
            </w:r>
          </w:p>
        </w:tc>
        <w:tc>
          <w:tcPr>
            <w:tcW w:w="976" w:type="dxa"/>
            <w:noWrap/>
            <w:vAlign w:val="bottom"/>
            <w:hideMark/>
          </w:tcPr>
          <w:p w14:paraId="77A1281A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10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2</w:t>
            </w:r>
          </w:p>
        </w:tc>
        <w:tc>
          <w:tcPr>
            <w:tcW w:w="976" w:type="dxa"/>
            <w:noWrap/>
            <w:vAlign w:val="bottom"/>
            <w:hideMark/>
          </w:tcPr>
          <w:p w14:paraId="7C8C557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4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1011" w:type="dxa"/>
            <w:noWrap/>
            <w:vAlign w:val="bottom"/>
            <w:hideMark/>
          </w:tcPr>
          <w:p w14:paraId="2EB6D4C0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5</w:t>
            </w:r>
          </w:p>
        </w:tc>
      </w:tr>
      <w:tr w:rsidR="00FF4BBC" w:rsidRPr="005B1299" w14:paraId="5F1645AB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7920BE37" w14:textId="542AD08A" w:rsidR="00FF4BBC" w:rsidRPr="00D51252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 xml:space="preserve">After </w:t>
            </w:r>
            <w:r w:rsidR="00D51252">
              <w:rPr>
                <w:rFonts w:eastAsia="Times New Roman"/>
                <w:color w:val="EE0000"/>
                <w:lang w:val="en-US" w:eastAsia="el-GR"/>
              </w:rPr>
              <w:t>operation</w:t>
            </w:r>
          </w:p>
        </w:tc>
        <w:tc>
          <w:tcPr>
            <w:tcW w:w="1244" w:type="dxa"/>
            <w:noWrap/>
            <w:vAlign w:val="bottom"/>
            <w:hideMark/>
          </w:tcPr>
          <w:p w14:paraId="782E4AEC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212</w:t>
            </w:r>
          </w:p>
        </w:tc>
        <w:tc>
          <w:tcPr>
            <w:tcW w:w="976" w:type="dxa"/>
            <w:noWrap/>
            <w:vAlign w:val="bottom"/>
            <w:hideMark/>
          </w:tcPr>
          <w:p w14:paraId="22FD452F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3,64</w:t>
            </w:r>
          </w:p>
        </w:tc>
        <w:tc>
          <w:tcPr>
            <w:tcW w:w="976" w:type="dxa"/>
            <w:noWrap/>
            <w:vAlign w:val="bottom"/>
            <w:hideMark/>
          </w:tcPr>
          <w:p w14:paraId="6953E2E1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8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976" w:type="dxa"/>
            <w:noWrap/>
            <w:vAlign w:val="bottom"/>
            <w:hideMark/>
          </w:tcPr>
          <w:p w14:paraId="5233C487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2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1</w:t>
            </w:r>
          </w:p>
        </w:tc>
        <w:tc>
          <w:tcPr>
            <w:tcW w:w="1011" w:type="dxa"/>
            <w:noWrap/>
            <w:vAlign w:val="bottom"/>
            <w:hideMark/>
          </w:tcPr>
          <w:p w14:paraId="27075360" w14:textId="77777777" w:rsidR="00FF4BBC" w:rsidRPr="005B1299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5B1299">
              <w:rPr>
                <w:rFonts w:eastAsia="Times New Roman"/>
                <w:lang w:eastAsia="el-GR"/>
              </w:rPr>
              <w:t>3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1</w:t>
            </w:r>
          </w:p>
        </w:tc>
      </w:tr>
    </w:tbl>
    <w:p w14:paraId="42441467" w14:textId="77777777" w:rsidR="00FF4BBC" w:rsidRPr="005B1299" w:rsidRDefault="00FF4BBC" w:rsidP="00FF4BBC">
      <w:pPr>
        <w:spacing w:line="480" w:lineRule="auto"/>
        <w:ind w:firstLine="284"/>
        <w:jc w:val="both"/>
        <w:rPr>
          <w:sz w:val="24"/>
          <w:szCs w:val="24"/>
          <w:lang w:val="en-US"/>
        </w:rPr>
      </w:pPr>
      <w:r w:rsidRPr="005B1299">
        <w:rPr>
          <w:b/>
          <w:sz w:val="24"/>
          <w:szCs w:val="24"/>
          <w:lang w:val="en-US"/>
        </w:rPr>
        <w:t>Table 1</w:t>
      </w:r>
      <w:r w:rsidRPr="005B1299">
        <w:rPr>
          <w:sz w:val="24"/>
          <w:szCs w:val="24"/>
          <w:lang w:val="en-US"/>
        </w:rPr>
        <w:t>: The serum alkaline phosphate, PTH, calcium, phosphate and albumin during the years 2015-2018</w:t>
      </w:r>
    </w:p>
    <w:p w14:paraId="29F8E453" w14:textId="77777777" w:rsidR="00FF4BBC" w:rsidRPr="00144676" w:rsidRDefault="00FF4BBC" w:rsidP="00FF4BBC">
      <w:pPr>
        <w:spacing w:line="240" w:lineRule="auto"/>
        <w:jc w:val="center"/>
        <w:rPr>
          <w:rFonts w:cstheme="minorHAnsi"/>
          <w:lang w:val="en-US" w:eastAsia="el-GR"/>
        </w:rPr>
      </w:pPr>
    </w:p>
    <w:p w14:paraId="0322E008" w14:textId="77777777" w:rsidR="00FF4BBC" w:rsidRPr="00144676" w:rsidRDefault="00FF4BBC" w:rsidP="00FF4BBC">
      <w:pPr>
        <w:spacing w:line="240" w:lineRule="auto"/>
        <w:ind w:firstLine="567"/>
        <w:jc w:val="center"/>
        <w:rPr>
          <w:rFonts w:cstheme="minorHAnsi"/>
          <w:lang w:eastAsia="el-GR"/>
        </w:rPr>
      </w:pPr>
      <w:r w:rsidRPr="00144676">
        <w:rPr>
          <w:rFonts w:cstheme="minorHAnsi"/>
          <w:lang w:eastAsia="el-GR"/>
        </w:rPr>
        <w:object w:dxaOrig="9575" w:dyaOrig="5401" w14:anchorId="0D16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234.4pt" o:ole="">
            <v:imagedata r:id="rId9" o:title=""/>
          </v:shape>
          <o:OLEObject Type="Embed" ProgID="PowerPoint.Slide.12" ShapeID="_x0000_i1025" DrawAspect="Content" ObjectID="_1817298738" r:id="rId10"/>
        </w:object>
      </w:r>
    </w:p>
    <w:p w14:paraId="6BF93320" w14:textId="267A03D8" w:rsidR="00FF4BBC" w:rsidRPr="00144676" w:rsidRDefault="00FF4BBC" w:rsidP="00FF4BBC">
      <w:pPr>
        <w:spacing w:after="0" w:line="240" w:lineRule="auto"/>
        <w:ind w:firstLine="284"/>
        <w:jc w:val="center"/>
        <w:rPr>
          <w:rFonts w:cstheme="minorHAnsi"/>
          <w:b/>
          <w:sz w:val="24"/>
          <w:szCs w:val="24"/>
          <w:lang w:val="en-US" w:eastAsia="el-GR"/>
        </w:rPr>
      </w:pPr>
      <w:r w:rsidRPr="00144676">
        <w:rPr>
          <w:rFonts w:cstheme="minorHAnsi"/>
          <w:b/>
          <w:sz w:val="24"/>
          <w:szCs w:val="24"/>
          <w:lang w:val="en-US" w:eastAsia="el-GR"/>
        </w:rPr>
        <w:t xml:space="preserve">Figure </w:t>
      </w:r>
      <w:r w:rsidRPr="00FF4BBC">
        <w:rPr>
          <w:rFonts w:cstheme="minorHAnsi"/>
          <w:b/>
          <w:sz w:val="24"/>
          <w:szCs w:val="24"/>
          <w:lang w:val="en-US" w:eastAsia="el-GR"/>
        </w:rPr>
        <w:t>3</w:t>
      </w:r>
      <w:r w:rsidRPr="00144676">
        <w:rPr>
          <w:rFonts w:cstheme="minorHAnsi"/>
          <w:sz w:val="24"/>
          <w:szCs w:val="24"/>
          <w:lang w:val="en-US" w:eastAsia="el-GR"/>
        </w:rPr>
        <w:t>:</w:t>
      </w:r>
      <w:r w:rsidRPr="00144676">
        <w:rPr>
          <w:rFonts w:cstheme="minorHAnsi"/>
          <w:sz w:val="24"/>
          <w:szCs w:val="24"/>
          <w:lang w:val="en-US"/>
        </w:rPr>
        <w:t xml:space="preserve"> </w:t>
      </w:r>
      <w:r w:rsidRPr="00144676">
        <w:rPr>
          <w:rFonts w:cstheme="minorHAnsi"/>
          <w:sz w:val="24"/>
          <w:szCs w:val="24"/>
          <w:lang w:val="en-US" w:eastAsia="el-GR"/>
        </w:rPr>
        <w:t xml:space="preserve">Permeation, without penetration of the capsule (1 arrow) and neoplastic embolus in a </w:t>
      </w:r>
      <w:r w:rsidR="00547C6A" w:rsidRPr="00547C6A">
        <w:rPr>
          <w:rFonts w:cstheme="minorHAnsi"/>
          <w:color w:val="EE0000"/>
          <w:sz w:val="24"/>
          <w:szCs w:val="24"/>
          <w:lang w:val="en-US" w:eastAsia="el-GR"/>
        </w:rPr>
        <w:t>capsule versus a</w:t>
      </w:r>
      <w:r w:rsidRPr="00547C6A">
        <w:rPr>
          <w:rFonts w:cstheme="minorHAnsi"/>
          <w:color w:val="EE0000"/>
          <w:sz w:val="24"/>
          <w:szCs w:val="24"/>
          <w:lang w:val="en-US" w:eastAsia="el-GR"/>
        </w:rPr>
        <w:t xml:space="preserve"> </w:t>
      </w:r>
      <w:r w:rsidRPr="00144676">
        <w:rPr>
          <w:rFonts w:cstheme="minorHAnsi"/>
          <w:sz w:val="24"/>
          <w:szCs w:val="24"/>
          <w:lang w:val="en-US" w:eastAsia="el-GR"/>
        </w:rPr>
        <w:t>blood vessel (2 arrows)</w:t>
      </w:r>
      <w:r>
        <w:rPr>
          <w:rFonts w:cstheme="minorHAnsi"/>
          <w:sz w:val="24"/>
          <w:szCs w:val="24"/>
          <w:lang w:val="en-US" w:eastAsia="el-GR"/>
        </w:rPr>
        <w:t xml:space="preserve"> </w:t>
      </w:r>
      <w:r w:rsidRPr="00144676">
        <w:rPr>
          <w:rFonts w:cstheme="minorHAnsi"/>
          <w:sz w:val="24"/>
          <w:szCs w:val="24"/>
          <w:lang w:val="en-US" w:eastAsia="el-GR"/>
        </w:rPr>
        <w:t>(H&amp;E, x4)</w:t>
      </w:r>
    </w:p>
    <w:p w14:paraId="366D18C8" w14:textId="77777777" w:rsidR="00FF4BBC" w:rsidRPr="00FF4BBC" w:rsidRDefault="00FF4BBC" w:rsidP="006D3573">
      <w:pPr>
        <w:spacing w:line="480" w:lineRule="auto"/>
        <w:ind w:firstLine="556"/>
        <w:jc w:val="both"/>
        <w:rPr>
          <w:sz w:val="24"/>
          <w:szCs w:val="24"/>
          <w:lang w:val="en-US"/>
        </w:rPr>
      </w:pPr>
    </w:p>
    <w:p w14:paraId="38E13C53" w14:textId="5E794F33" w:rsidR="006F699E" w:rsidRPr="005B1299" w:rsidRDefault="00365D6C" w:rsidP="006D3573">
      <w:pPr>
        <w:autoSpaceDE w:val="0"/>
        <w:autoSpaceDN w:val="0"/>
        <w:adjustRightInd w:val="0"/>
        <w:spacing w:after="0" w:line="480" w:lineRule="auto"/>
        <w:ind w:left="0" w:firstLine="556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Three months after </w:t>
      </w:r>
      <w:r w:rsidR="007601AA" w:rsidRPr="005B1299">
        <w:rPr>
          <w:sz w:val="24"/>
          <w:szCs w:val="24"/>
          <w:lang w:val="en-GB"/>
        </w:rPr>
        <w:t xml:space="preserve">the </w:t>
      </w:r>
      <w:r w:rsidR="00884241" w:rsidRPr="005B1299">
        <w:rPr>
          <w:sz w:val="24"/>
          <w:szCs w:val="24"/>
          <w:lang w:val="en-GB"/>
        </w:rPr>
        <w:t>operation</w:t>
      </w:r>
      <w:r w:rsidR="008010B4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the patient improved clinically (she </w:t>
      </w:r>
      <w:r w:rsidR="00AE7DCD" w:rsidRPr="005B1299">
        <w:rPr>
          <w:sz w:val="24"/>
          <w:szCs w:val="24"/>
          <w:lang w:val="en-GB"/>
        </w:rPr>
        <w:t>had</w:t>
      </w:r>
      <w:r w:rsidRPr="005B1299">
        <w:rPr>
          <w:sz w:val="24"/>
          <w:szCs w:val="24"/>
          <w:lang w:val="en-GB"/>
        </w:rPr>
        <w:t xml:space="preserve"> </w:t>
      </w:r>
      <w:r w:rsidR="00884241" w:rsidRPr="005B1299">
        <w:rPr>
          <w:sz w:val="24"/>
          <w:szCs w:val="24"/>
          <w:lang w:val="en-GB"/>
        </w:rPr>
        <w:t>good</w:t>
      </w:r>
      <w:r w:rsidRPr="005B1299">
        <w:rPr>
          <w:sz w:val="24"/>
          <w:szCs w:val="24"/>
          <w:lang w:val="en-GB"/>
        </w:rPr>
        <w:t xml:space="preserve"> appetite</w:t>
      </w:r>
      <w:r w:rsidR="008010B4" w:rsidRPr="005B1299">
        <w:rPr>
          <w:sz w:val="24"/>
          <w:szCs w:val="24"/>
          <w:lang w:val="en-GB"/>
        </w:rPr>
        <w:t xml:space="preserve"> and reduction in </w:t>
      </w:r>
      <w:r w:rsidRPr="005B1299">
        <w:rPr>
          <w:sz w:val="24"/>
          <w:szCs w:val="24"/>
          <w:lang w:val="en-GB"/>
        </w:rPr>
        <w:t>muscle weakness)</w:t>
      </w:r>
      <w:r w:rsidR="007601AA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and her lab</w:t>
      </w:r>
      <w:r w:rsidR="00884241" w:rsidRPr="005B1299">
        <w:rPr>
          <w:sz w:val="24"/>
          <w:szCs w:val="24"/>
          <w:lang w:val="en-GB"/>
        </w:rPr>
        <w:t xml:space="preserve"> results</w:t>
      </w:r>
      <w:r w:rsidRPr="005B1299">
        <w:rPr>
          <w:sz w:val="24"/>
          <w:szCs w:val="24"/>
          <w:lang w:val="en-GB"/>
        </w:rPr>
        <w:t xml:space="preserve"> were as follows: </w:t>
      </w:r>
      <w:r w:rsidR="007601AA" w:rsidRPr="005B1299">
        <w:rPr>
          <w:sz w:val="24"/>
          <w:szCs w:val="24"/>
          <w:lang w:val="en-GB"/>
        </w:rPr>
        <w:t>t</w:t>
      </w:r>
      <w:r w:rsidRPr="005B1299">
        <w:rPr>
          <w:sz w:val="24"/>
          <w:szCs w:val="24"/>
          <w:lang w:val="en-GB"/>
        </w:rPr>
        <w:t xml:space="preserve">otal serum Ca = 7.1 mg/dl (corrected </w:t>
      </w:r>
      <w:r w:rsidR="00AE7DCD" w:rsidRPr="005B1299">
        <w:rPr>
          <w:sz w:val="24"/>
          <w:szCs w:val="24"/>
          <w:lang w:val="en-GB"/>
        </w:rPr>
        <w:t>for albumin levels</w:t>
      </w:r>
      <w:r w:rsidR="008010B4" w:rsidRPr="005B1299">
        <w:rPr>
          <w:sz w:val="24"/>
          <w:szCs w:val="24"/>
          <w:lang w:val="en-GB"/>
        </w:rPr>
        <w:t xml:space="preserve"> </w:t>
      </w:r>
      <w:r w:rsidR="00AE7DCD" w:rsidRPr="005B1299">
        <w:rPr>
          <w:sz w:val="24"/>
          <w:szCs w:val="24"/>
          <w:lang w:val="en-GB"/>
        </w:rPr>
        <w:t>=</w:t>
      </w:r>
      <w:r w:rsidR="008010B4" w:rsidRPr="005B1299">
        <w:rPr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 xml:space="preserve">8.38 mg/dl), PTH = 2.5 </w:t>
      </w:r>
      <w:proofErr w:type="spellStart"/>
      <w:r w:rsidRPr="005B1299">
        <w:rPr>
          <w:sz w:val="24"/>
          <w:szCs w:val="24"/>
          <w:lang w:val="en-GB"/>
        </w:rPr>
        <w:t>pg</w:t>
      </w:r>
      <w:proofErr w:type="spellEnd"/>
      <w:r w:rsidRPr="005B1299">
        <w:rPr>
          <w:sz w:val="24"/>
          <w:szCs w:val="24"/>
          <w:lang w:val="en-GB"/>
        </w:rPr>
        <w:t>/ml, phosph</w:t>
      </w:r>
      <w:r w:rsidR="003829BA" w:rsidRPr="005B1299">
        <w:rPr>
          <w:sz w:val="24"/>
          <w:szCs w:val="24"/>
          <w:lang w:val="en-GB"/>
        </w:rPr>
        <w:t>ate</w:t>
      </w:r>
      <w:r w:rsidRPr="005B1299">
        <w:rPr>
          <w:sz w:val="24"/>
          <w:szCs w:val="24"/>
          <w:lang w:val="en-GB"/>
        </w:rPr>
        <w:t xml:space="preserve"> = 3.5 mg/dl, TSH = 60.5 µU/ml and albumin = 2.9 mg/dl. Nine months after</w:t>
      </w:r>
      <w:r w:rsidR="001C00AF" w:rsidRPr="005B1299">
        <w:rPr>
          <w:sz w:val="24"/>
          <w:szCs w:val="24"/>
          <w:lang w:val="en-GB"/>
        </w:rPr>
        <w:t xml:space="preserve"> the</w:t>
      </w:r>
      <w:r w:rsidRPr="005B1299">
        <w:rPr>
          <w:sz w:val="24"/>
          <w:szCs w:val="24"/>
          <w:lang w:val="en-GB"/>
        </w:rPr>
        <w:t xml:space="preserve"> </w:t>
      </w:r>
      <w:r w:rsidR="003829BA" w:rsidRPr="005B1299">
        <w:rPr>
          <w:sz w:val="24"/>
          <w:szCs w:val="24"/>
          <w:lang w:val="en-GB"/>
        </w:rPr>
        <w:t>operation</w:t>
      </w:r>
      <w:r w:rsidRPr="005B1299">
        <w:rPr>
          <w:sz w:val="24"/>
          <w:szCs w:val="24"/>
          <w:lang w:val="en-GB"/>
        </w:rPr>
        <w:t xml:space="preserve">, the patient was </w:t>
      </w:r>
      <w:r w:rsidR="00884241" w:rsidRPr="005B1299">
        <w:rPr>
          <w:sz w:val="24"/>
          <w:szCs w:val="24"/>
          <w:lang w:val="en-GB"/>
        </w:rPr>
        <w:t>tak</w:t>
      </w:r>
      <w:r w:rsidR="007601AA" w:rsidRPr="005B1299">
        <w:rPr>
          <w:sz w:val="24"/>
          <w:szCs w:val="24"/>
          <w:lang w:val="en-GB"/>
        </w:rPr>
        <w:t xml:space="preserve">ing </w:t>
      </w:r>
      <w:r w:rsidR="00AE7DCD" w:rsidRPr="005B1299">
        <w:rPr>
          <w:sz w:val="24"/>
          <w:szCs w:val="24"/>
          <w:lang w:val="en-GB"/>
        </w:rPr>
        <w:t>thyroxin (</w:t>
      </w:r>
      <w:r w:rsidRPr="005B1299">
        <w:rPr>
          <w:sz w:val="24"/>
          <w:szCs w:val="24"/>
          <w:lang w:val="en-GB"/>
        </w:rPr>
        <w:t>T</w:t>
      </w:r>
      <w:r w:rsidRPr="005B1299">
        <w:rPr>
          <w:sz w:val="24"/>
          <w:szCs w:val="24"/>
          <w:vertAlign w:val="subscript"/>
          <w:lang w:val="en-GB"/>
        </w:rPr>
        <w:t>4</w:t>
      </w:r>
      <w:r w:rsidR="00AE7DCD" w:rsidRPr="005B1299">
        <w:rPr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>150 mcg/24h), paricalcitol (2 mcg/24h) and calcium carbonate (1.5 g</w:t>
      </w:r>
      <w:r w:rsidR="0038737A">
        <w:rPr>
          <w:sz w:val="24"/>
          <w:szCs w:val="24"/>
          <w:lang w:val="en-GB"/>
        </w:rPr>
        <w:t>r</w:t>
      </w:r>
      <w:r w:rsidRPr="005B1299">
        <w:rPr>
          <w:sz w:val="24"/>
          <w:szCs w:val="24"/>
          <w:lang w:val="en-GB"/>
        </w:rPr>
        <w:t>/24h)</w:t>
      </w:r>
      <w:r w:rsidR="007601AA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and </w:t>
      </w:r>
      <w:r w:rsidR="00AE7DCD" w:rsidRPr="005B1299">
        <w:rPr>
          <w:sz w:val="24"/>
          <w:szCs w:val="24"/>
          <w:lang w:val="en-GB"/>
        </w:rPr>
        <w:t xml:space="preserve">she </w:t>
      </w:r>
      <w:r w:rsidRPr="005B1299">
        <w:rPr>
          <w:sz w:val="24"/>
          <w:szCs w:val="24"/>
          <w:lang w:val="en-GB"/>
        </w:rPr>
        <w:t xml:space="preserve">had </w:t>
      </w:r>
      <w:r w:rsidR="007601AA" w:rsidRPr="005B1299">
        <w:rPr>
          <w:sz w:val="24"/>
          <w:szCs w:val="24"/>
          <w:lang w:val="en-GB"/>
        </w:rPr>
        <w:t xml:space="preserve">total serum Ca = 8.4 mg/dl (corrected for albumin levels = 9.36 mg/dl), </w:t>
      </w:r>
      <w:r w:rsidRPr="005B1299">
        <w:rPr>
          <w:sz w:val="24"/>
          <w:szCs w:val="24"/>
          <w:lang w:val="en-GB"/>
        </w:rPr>
        <w:t xml:space="preserve">PTH = 1.68 </w:t>
      </w:r>
      <w:proofErr w:type="spellStart"/>
      <w:r w:rsidRPr="005B1299">
        <w:rPr>
          <w:sz w:val="24"/>
          <w:szCs w:val="24"/>
          <w:lang w:val="en-GB"/>
        </w:rPr>
        <w:t>pg</w:t>
      </w:r>
      <w:proofErr w:type="spellEnd"/>
      <w:r w:rsidRPr="005B1299">
        <w:rPr>
          <w:sz w:val="24"/>
          <w:szCs w:val="24"/>
          <w:lang w:val="en-GB"/>
        </w:rPr>
        <w:t xml:space="preserve">/ml, </w:t>
      </w:r>
      <w:r w:rsidR="007601AA" w:rsidRPr="005B1299">
        <w:rPr>
          <w:sz w:val="24"/>
          <w:szCs w:val="24"/>
          <w:lang w:val="en-GB"/>
        </w:rPr>
        <w:t xml:space="preserve">phosphate = 2.5 mg/dl, TSH = 14.1 </w:t>
      </w:r>
      <w:proofErr w:type="spellStart"/>
      <w:r w:rsidR="007601AA" w:rsidRPr="005B1299">
        <w:rPr>
          <w:sz w:val="24"/>
          <w:szCs w:val="24"/>
          <w:lang w:val="en-GB"/>
        </w:rPr>
        <w:t>μU</w:t>
      </w:r>
      <w:proofErr w:type="spellEnd"/>
      <w:r w:rsidR="007601AA" w:rsidRPr="005B1299">
        <w:rPr>
          <w:sz w:val="24"/>
          <w:szCs w:val="24"/>
          <w:lang w:val="en-GB"/>
        </w:rPr>
        <w:t xml:space="preserve">/ml and </w:t>
      </w:r>
      <w:r w:rsidRPr="005B1299">
        <w:rPr>
          <w:sz w:val="24"/>
          <w:szCs w:val="24"/>
          <w:lang w:val="en-GB"/>
        </w:rPr>
        <w:t>albumin = 3.3 mg/dl</w:t>
      </w:r>
      <w:r w:rsidR="007601AA" w:rsidRPr="005B1299">
        <w:rPr>
          <w:sz w:val="24"/>
          <w:szCs w:val="24"/>
          <w:lang w:val="en-GB"/>
        </w:rPr>
        <w:t>.</w:t>
      </w:r>
    </w:p>
    <w:p w14:paraId="267DDE2C" w14:textId="6C05C2CE" w:rsidR="00744131" w:rsidRPr="00376765" w:rsidRDefault="00744131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color w:val="EE0000"/>
          <w:sz w:val="24"/>
          <w:szCs w:val="24"/>
          <w:lang w:val="en-US"/>
        </w:rPr>
      </w:pPr>
      <w:r w:rsidRPr="00744131">
        <w:rPr>
          <w:bCs/>
          <w:color w:val="EE0000"/>
          <w:sz w:val="24"/>
          <w:szCs w:val="24"/>
          <w:lang w:val="en-US"/>
        </w:rPr>
        <w:lastRenderedPageBreak/>
        <w:t>The study was approved by the scientific council o</w:t>
      </w:r>
      <w:r w:rsidR="00376765">
        <w:rPr>
          <w:bCs/>
          <w:color w:val="EE0000"/>
          <w:sz w:val="24"/>
          <w:szCs w:val="24"/>
          <w:lang w:val="en-US"/>
        </w:rPr>
        <w:t>ur</w:t>
      </w:r>
      <w:r w:rsidRPr="00744131">
        <w:rPr>
          <w:bCs/>
          <w:color w:val="EE0000"/>
          <w:sz w:val="24"/>
          <w:szCs w:val="24"/>
          <w:lang w:val="en-US"/>
        </w:rPr>
        <w:t xml:space="preserve"> Hospital (Prot N</w:t>
      </w:r>
      <w:r w:rsidRPr="00376765">
        <w:rPr>
          <w:bCs/>
          <w:color w:val="EE0000"/>
          <w:sz w:val="24"/>
          <w:szCs w:val="24"/>
          <w:vertAlign w:val="superscript"/>
          <w:lang w:val="en-US"/>
        </w:rPr>
        <w:t>o</w:t>
      </w:r>
      <w:r w:rsidRPr="00744131">
        <w:rPr>
          <w:bCs/>
          <w:color w:val="EE0000"/>
          <w:sz w:val="24"/>
          <w:szCs w:val="24"/>
          <w:lang w:val="en-US"/>
        </w:rPr>
        <w:t>: 3/2021, 14.04.2021) and was conducted in accordance with ethical standards of the responsible committee on human experimentation and with the Helsinki Declaration of 1975, as revised in 2013.</w:t>
      </w:r>
    </w:p>
    <w:p w14:paraId="62090333" w14:textId="77777777" w:rsidR="00744131" w:rsidRPr="00D51252" w:rsidRDefault="00744131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US"/>
        </w:rPr>
      </w:pPr>
    </w:p>
    <w:p w14:paraId="66828F4D" w14:textId="228369C8" w:rsidR="00365D6C" w:rsidRPr="005B1299" w:rsidRDefault="00275B8F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DISCUSSION</w:t>
      </w:r>
    </w:p>
    <w:p w14:paraId="39C076CF" w14:textId="77777777" w:rsidR="00365D6C" w:rsidRPr="005B1299" w:rsidRDefault="00365D6C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</w:p>
    <w:p w14:paraId="279AA404" w14:textId="6BB34846" w:rsidR="00365D6C" w:rsidRPr="005B1299" w:rsidRDefault="00365D6C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Parathyroid cancer usually occurs in the </w:t>
      </w:r>
      <w:r w:rsidR="007601AA" w:rsidRPr="005B1299">
        <w:rPr>
          <w:sz w:val="24"/>
          <w:szCs w:val="24"/>
          <w:lang w:val="en-GB"/>
        </w:rPr>
        <w:t>4</w:t>
      </w:r>
      <w:r w:rsidRPr="005B1299">
        <w:rPr>
          <w:sz w:val="24"/>
          <w:szCs w:val="24"/>
          <w:vertAlign w:val="superscript"/>
          <w:lang w:val="en-GB"/>
        </w:rPr>
        <w:t>th</w:t>
      </w:r>
      <w:r w:rsidR="007601AA" w:rsidRPr="005B1299">
        <w:rPr>
          <w:sz w:val="24"/>
          <w:szCs w:val="24"/>
          <w:lang w:val="en-GB"/>
        </w:rPr>
        <w:t xml:space="preserve"> and 5</w:t>
      </w:r>
      <w:r w:rsidRPr="005B1299">
        <w:rPr>
          <w:sz w:val="24"/>
          <w:szCs w:val="24"/>
          <w:vertAlign w:val="superscript"/>
          <w:lang w:val="en-GB"/>
        </w:rPr>
        <w:t>th</w:t>
      </w:r>
      <w:r w:rsidRPr="005B1299">
        <w:rPr>
          <w:sz w:val="24"/>
          <w:szCs w:val="24"/>
          <w:lang w:val="en-GB"/>
        </w:rPr>
        <w:t xml:space="preserve"> decade</w:t>
      </w:r>
      <w:r w:rsidR="007601AA" w:rsidRPr="005B1299">
        <w:rPr>
          <w:sz w:val="24"/>
          <w:szCs w:val="24"/>
          <w:lang w:val="en-GB"/>
        </w:rPr>
        <w:t>s</w:t>
      </w:r>
      <w:r w:rsidRPr="005B1299">
        <w:rPr>
          <w:sz w:val="24"/>
          <w:szCs w:val="24"/>
          <w:lang w:val="en-GB"/>
        </w:rPr>
        <w:t xml:space="preserve"> of life</w:t>
      </w:r>
      <w:r w:rsidR="00E67DF3">
        <w:rPr>
          <w:sz w:val="24"/>
          <w:szCs w:val="24"/>
          <w:lang w:val="en-GB"/>
        </w:rPr>
        <w:t xml:space="preserve"> </w:t>
      </w:r>
      <w:r w:rsidR="00056A3B" w:rsidRPr="00E67DF3">
        <w:rPr>
          <w:color w:val="EE0000"/>
          <w:sz w:val="24"/>
          <w:szCs w:val="24"/>
          <w:lang w:val="en-GB"/>
        </w:rPr>
        <w:t>[</w:t>
      </w:r>
      <w:r w:rsidR="00E67DF3" w:rsidRPr="00E67DF3">
        <w:rPr>
          <w:color w:val="EE0000"/>
          <w:sz w:val="24"/>
          <w:szCs w:val="24"/>
          <w:highlight w:val="yellow"/>
          <w:lang w:val="en-GB"/>
        </w:rPr>
        <w:t>4</w:t>
      </w:r>
      <w:r w:rsidR="00056A3B" w:rsidRPr="00E67DF3">
        <w:rPr>
          <w:color w:val="EE0000"/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</w:t>
      </w:r>
      <w:r w:rsidR="00DA4861" w:rsidRPr="005B1299">
        <w:rPr>
          <w:sz w:val="24"/>
          <w:szCs w:val="24"/>
          <w:lang w:val="en-GB"/>
        </w:rPr>
        <w:t>that is</w:t>
      </w:r>
      <w:r w:rsidRPr="005B1299">
        <w:rPr>
          <w:sz w:val="24"/>
          <w:szCs w:val="24"/>
          <w:lang w:val="en-GB"/>
        </w:rPr>
        <w:t xml:space="preserve"> about 10 years earlier than the median age</w:t>
      </w:r>
      <w:r w:rsidR="00983662" w:rsidRPr="005B1299">
        <w:rPr>
          <w:sz w:val="24"/>
          <w:szCs w:val="24"/>
          <w:lang w:val="en-GB"/>
        </w:rPr>
        <w:t xml:space="preserve"> </w:t>
      </w:r>
      <w:r w:rsidR="007601AA" w:rsidRPr="005B1299">
        <w:rPr>
          <w:sz w:val="24"/>
          <w:szCs w:val="24"/>
          <w:lang w:val="en-GB"/>
        </w:rPr>
        <w:t xml:space="preserve">of occurrence of </w:t>
      </w:r>
      <w:r w:rsidRPr="005B1299">
        <w:rPr>
          <w:sz w:val="24"/>
          <w:szCs w:val="24"/>
          <w:lang w:val="en-GB"/>
        </w:rPr>
        <w:t>primary hyperparathyroidism</w:t>
      </w:r>
      <w:r w:rsidR="002A1937" w:rsidRPr="005B1299">
        <w:rPr>
          <w:sz w:val="24"/>
          <w:szCs w:val="24"/>
          <w:lang w:val="en-GB"/>
        </w:rPr>
        <w:t>. It</w:t>
      </w:r>
      <w:r w:rsidRPr="005B1299">
        <w:rPr>
          <w:sz w:val="24"/>
          <w:szCs w:val="24"/>
          <w:lang w:val="en-GB"/>
        </w:rPr>
        <w:t xml:space="preserve"> affects men and women </w:t>
      </w:r>
      <w:r w:rsidR="007601AA" w:rsidRPr="005B1299">
        <w:rPr>
          <w:sz w:val="24"/>
          <w:szCs w:val="24"/>
          <w:lang w:val="en-GB"/>
        </w:rPr>
        <w:t>in</w:t>
      </w:r>
      <w:r w:rsidRPr="005B1299">
        <w:rPr>
          <w:sz w:val="24"/>
          <w:szCs w:val="24"/>
          <w:lang w:val="en-GB"/>
        </w:rPr>
        <w:t xml:space="preserve"> the same frequency</w:t>
      </w:r>
      <w:r w:rsidR="00983662" w:rsidRPr="005B1299">
        <w:rPr>
          <w:sz w:val="24"/>
          <w:szCs w:val="24"/>
          <w:lang w:val="en-GB"/>
        </w:rPr>
        <w:t xml:space="preserve">. </w:t>
      </w:r>
      <w:r w:rsidR="003C75F1" w:rsidRPr="005B1299">
        <w:rPr>
          <w:sz w:val="24"/>
          <w:szCs w:val="24"/>
          <w:lang w:val="en-GB"/>
        </w:rPr>
        <w:t>In 2005, a</w:t>
      </w:r>
      <w:r w:rsidRPr="005B1299">
        <w:rPr>
          <w:sz w:val="24"/>
          <w:szCs w:val="24"/>
          <w:lang w:val="en-GB"/>
        </w:rPr>
        <w:t>mong the dialysis patients</w:t>
      </w:r>
      <w:r w:rsidR="003C75F1" w:rsidRPr="005B1299">
        <w:rPr>
          <w:sz w:val="24"/>
          <w:szCs w:val="24"/>
          <w:lang w:val="en-GB"/>
        </w:rPr>
        <w:t>,</w:t>
      </w:r>
      <w:r w:rsidR="00B1000D" w:rsidRPr="005B1299">
        <w:rPr>
          <w:sz w:val="24"/>
          <w:szCs w:val="24"/>
          <w:lang w:val="en-GB"/>
        </w:rPr>
        <w:t xml:space="preserve"> parathyroid cancer was </w:t>
      </w:r>
      <w:r w:rsidR="003C75F1" w:rsidRPr="005B1299">
        <w:rPr>
          <w:sz w:val="24"/>
          <w:szCs w:val="24"/>
          <w:lang w:val="en-GB"/>
        </w:rPr>
        <w:t xml:space="preserve">in the </w:t>
      </w:r>
      <w:r w:rsidRPr="005B1299">
        <w:rPr>
          <w:sz w:val="24"/>
          <w:szCs w:val="24"/>
          <w:lang w:val="en-GB"/>
        </w:rPr>
        <w:t xml:space="preserve">proportion </w:t>
      </w:r>
      <w:r w:rsidR="00B1000D" w:rsidRPr="005B1299">
        <w:rPr>
          <w:sz w:val="24"/>
          <w:szCs w:val="24"/>
          <w:lang w:val="en-GB"/>
        </w:rPr>
        <w:t>of</w:t>
      </w:r>
      <w:r w:rsidRPr="005B1299">
        <w:rPr>
          <w:sz w:val="24"/>
          <w:szCs w:val="24"/>
          <w:lang w:val="en-GB"/>
        </w:rPr>
        <w:t xml:space="preserve"> 15 women: 5 men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5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</w:p>
    <w:p w14:paraId="7292E57F" w14:textId="102B1DCD" w:rsidR="00B1000D" w:rsidRPr="005B1299" w:rsidRDefault="00B1000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The </w:t>
      </w:r>
      <w:r w:rsidR="002B367C" w:rsidRPr="005B1299">
        <w:rPr>
          <w:sz w:val="24"/>
          <w:szCs w:val="24"/>
          <w:lang w:val="en-GB"/>
        </w:rPr>
        <w:t>a</w:t>
      </w:r>
      <w:r w:rsidRPr="005B1299">
        <w:rPr>
          <w:sz w:val="24"/>
          <w:szCs w:val="24"/>
          <w:lang w:val="en-GB"/>
        </w:rPr>
        <w:t xml:space="preserve">etiology of parathyroid cancer </w:t>
      </w:r>
      <w:r w:rsidR="00B9021F" w:rsidRPr="005B1299">
        <w:rPr>
          <w:sz w:val="24"/>
          <w:szCs w:val="24"/>
          <w:lang w:val="en-GB"/>
        </w:rPr>
        <w:t xml:space="preserve">in patients under dialysis </w:t>
      </w:r>
      <w:r w:rsidRPr="005B1299">
        <w:rPr>
          <w:sz w:val="24"/>
          <w:szCs w:val="24"/>
          <w:lang w:val="en-GB"/>
        </w:rPr>
        <w:t xml:space="preserve">includes and the </w:t>
      </w:r>
      <w:r w:rsidR="00B9021F" w:rsidRPr="005B1299">
        <w:rPr>
          <w:sz w:val="24"/>
          <w:szCs w:val="24"/>
          <w:lang w:val="en-GB"/>
        </w:rPr>
        <w:t>end stage renal disease (</w:t>
      </w:r>
      <w:r w:rsidRPr="005B1299">
        <w:rPr>
          <w:sz w:val="24"/>
          <w:szCs w:val="24"/>
          <w:lang w:val="en-GB"/>
        </w:rPr>
        <w:t>ESRD</w:t>
      </w:r>
      <w:r w:rsidR="00B9021F" w:rsidRPr="005B1299">
        <w:rPr>
          <w:sz w:val="24"/>
          <w:szCs w:val="24"/>
          <w:lang w:val="en-GB"/>
        </w:rPr>
        <w:t>)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4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 xml:space="preserve"> However, it is generally rare among </w:t>
      </w:r>
      <w:r w:rsidR="00983662" w:rsidRPr="005B1299">
        <w:rPr>
          <w:sz w:val="24"/>
          <w:szCs w:val="24"/>
          <w:lang w:val="en-GB"/>
        </w:rPr>
        <w:t>h</w:t>
      </w:r>
      <w:r w:rsidR="00332D8C" w:rsidRPr="005B1299">
        <w:rPr>
          <w:sz w:val="24"/>
          <w:szCs w:val="24"/>
          <w:lang w:val="en-GB"/>
        </w:rPr>
        <w:t>a</w:t>
      </w:r>
      <w:r w:rsidR="00983662" w:rsidRPr="005B1299">
        <w:rPr>
          <w:sz w:val="24"/>
          <w:szCs w:val="24"/>
          <w:lang w:val="en-GB"/>
        </w:rPr>
        <w:t>emodialysis</w:t>
      </w:r>
      <w:r w:rsidRPr="005B1299">
        <w:rPr>
          <w:sz w:val="24"/>
          <w:szCs w:val="24"/>
          <w:lang w:val="en-GB"/>
        </w:rPr>
        <w:t xml:space="preserve"> patients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5</w:t>
      </w:r>
      <w:r w:rsidR="00056A3B" w:rsidRPr="00BE5E12">
        <w:rPr>
          <w:sz w:val="24"/>
          <w:szCs w:val="24"/>
          <w:lang w:val="en-GB"/>
        </w:rPr>
        <w:t>]</w:t>
      </w:r>
      <w:r w:rsidR="00E06189">
        <w:rPr>
          <w:sz w:val="24"/>
          <w:szCs w:val="24"/>
          <w:lang w:val="en-GB"/>
        </w:rPr>
        <w:t xml:space="preserve">, </w:t>
      </w:r>
      <w:r w:rsidR="00E06189" w:rsidRPr="00E06189">
        <w:rPr>
          <w:color w:val="EE0000"/>
          <w:sz w:val="24"/>
          <w:szCs w:val="24"/>
          <w:lang w:val="en-GB"/>
        </w:rPr>
        <w:t xml:space="preserve">and </w:t>
      </w:r>
      <w:r w:rsidR="00E06189" w:rsidRPr="00E67DF3">
        <w:rPr>
          <w:color w:val="EE0000"/>
          <w:sz w:val="24"/>
          <w:szCs w:val="24"/>
          <w:lang w:val="en-GB"/>
        </w:rPr>
        <w:t>even more rarely in peritoneal dialysis</w:t>
      </w:r>
      <w:r w:rsidR="00E06189" w:rsidRPr="00E67DF3">
        <w:rPr>
          <w:color w:val="EE0000"/>
          <w:sz w:val="24"/>
          <w:szCs w:val="24"/>
          <w:lang w:val="en-US"/>
        </w:rPr>
        <w:t xml:space="preserve"> </w:t>
      </w:r>
      <w:r w:rsidR="00E06189">
        <w:rPr>
          <w:color w:val="EE0000"/>
          <w:sz w:val="24"/>
          <w:szCs w:val="24"/>
          <w:lang w:val="en-US"/>
        </w:rPr>
        <w:t>patients [</w:t>
      </w:r>
      <w:r w:rsidR="00E06189" w:rsidRPr="00E67DF3">
        <w:rPr>
          <w:color w:val="EE0000"/>
          <w:sz w:val="24"/>
          <w:szCs w:val="24"/>
          <w:highlight w:val="yellow"/>
          <w:lang w:val="en-US"/>
        </w:rPr>
        <w:t>3</w:t>
      </w:r>
      <w:r w:rsidR="00E06189">
        <w:rPr>
          <w:color w:val="EE0000"/>
          <w:sz w:val="24"/>
          <w:szCs w:val="24"/>
          <w:lang w:val="en-US"/>
        </w:rPr>
        <w:t>]</w:t>
      </w:r>
      <w:r w:rsidR="00E06189" w:rsidRPr="005B1299">
        <w:rPr>
          <w:sz w:val="24"/>
          <w:szCs w:val="24"/>
          <w:lang w:val="en-GB"/>
        </w:rPr>
        <w:t>.</w:t>
      </w:r>
    </w:p>
    <w:p w14:paraId="087B343F" w14:textId="64E2CFE5" w:rsidR="00B1000D" w:rsidRPr="005B1299" w:rsidRDefault="00B1000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sz w:val="24"/>
          <w:szCs w:val="24"/>
          <w:lang w:val="en-GB"/>
        </w:rPr>
      </w:pPr>
      <w:r w:rsidRPr="005B1299">
        <w:rPr>
          <w:rStyle w:val="tlid-translation"/>
          <w:sz w:val="24"/>
          <w:szCs w:val="24"/>
          <w:lang w:val="en-GB"/>
        </w:rPr>
        <w:t xml:space="preserve">Parathyroid cancer is usually diagnosed histologically by examining </w:t>
      </w:r>
      <w:r w:rsidR="00551267" w:rsidRPr="005B1299">
        <w:rPr>
          <w:rStyle w:val="tlid-translation"/>
          <w:sz w:val="24"/>
          <w:szCs w:val="24"/>
          <w:lang w:val="en-GB"/>
        </w:rPr>
        <w:t>tissue</w:t>
      </w:r>
      <w:r w:rsidR="003C75F1" w:rsidRPr="005B1299">
        <w:rPr>
          <w:rStyle w:val="tlid-translation"/>
          <w:sz w:val="24"/>
          <w:szCs w:val="24"/>
          <w:lang w:val="en-GB"/>
        </w:rPr>
        <w:t xml:space="preserve"> </w:t>
      </w:r>
      <w:r w:rsidR="002A1937" w:rsidRPr="005B1299">
        <w:rPr>
          <w:rStyle w:val="tlid-translation"/>
          <w:sz w:val="24"/>
          <w:szCs w:val="24"/>
          <w:lang w:val="en-GB"/>
        </w:rPr>
        <w:t>specimens that</w:t>
      </w:r>
      <w:r w:rsidRPr="005B1299">
        <w:rPr>
          <w:rStyle w:val="tlid-translation"/>
          <w:sz w:val="24"/>
          <w:szCs w:val="24"/>
          <w:lang w:val="en-GB"/>
        </w:rPr>
        <w:t xml:space="preserve"> show</w:t>
      </w:r>
      <w:r w:rsidR="00E06189">
        <w:rPr>
          <w:rStyle w:val="tlid-translation"/>
          <w:color w:val="EE0000"/>
          <w:sz w:val="24"/>
          <w:szCs w:val="24"/>
          <w:lang w:val="en-GB"/>
        </w:rPr>
        <w:t>s</w:t>
      </w:r>
      <w:r w:rsidRPr="005B1299">
        <w:rPr>
          <w:rStyle w:val="tlid-translation"/>
          <w:sz w:val="24"/>
          <w:szCs w:val="24"/>
          <w:lang w:val="en-GB"/>
        </w:rPr>
        <w:t xml:space="preserve"> typical vascular or capsular infiltration</w:t>
      </w:r>
      <w:r w:rsidR="00BE5E12">
        <w:rPr>
          <w:rStyle w:val="tlid-translation"/>
          <w:sz w:val="24"/>
          <w:szCs w:val="24"/>
          <w:lang w:val="en-GB"/>
        </w:rPr>
        <w:t xml:space="preserve"> </w:t>
      </w:r>
      <w:r w:rsidR="00056A3B" w:rsidRPr="00BE5E12">
        <w:rPr>
          <w:rStyle w:val="tlid-translation"/>
          <w:sz w:val="24"/>
          <w:szCs w:val="24"/>
          <w:lang w:val="en-GB"/>
        </w:rPr>
        <w:t>[</w:t>
      </w:r>
      <w:r w:rsidR="00E67DF3">
        <w:rPr>
          <w:rStyle w:val="tlid-translation"/>
          <w:sz w:val="24"/>
          <w:szCs w:val="24"/>
          <w:highlight w:val="yellow"/>
          <w:lang w:val="en-GB"/>
        </w:rPr>
        <w:t>4</w:t>
      </w:r>
      <w:r w:rsidR="00A60A23" w:rsidRPr="00E67DF3">
        <w:rPr>
          <w:rStyle w:val="tlid-translation"/>
          <w:sz w:val="24"/>
          <w:szCs w:val="24"/>
          <w:highlight w:val="yellow"/>
          <w:lang w:val="en-GB"/>
        </w:rPr>
        <w:t>,</w:t>
      </w:r>
      <w:r w:rsidR="00E67DF3" w:rsidRPr="00E67DF3">
        <w:rPr>
          <w:rStyle w:val="tlid-translation"/>
          <w:sz w:val="24"/>
          <w:szCs w:val="24"/>
          <w:highlight w:val="yellow"/>
          <w:lang w:val="en-GB"/>
        </w:rPr>
        <w:t>6</w:t>
      </w:r>
      <w:r w:rsidR="00056A3B" w:rsidRPr="00BE5E12">
        <w:rPr>
          <w:rStyle w:val="tlid-translation"/>
          <w:sz w:val="24"/>
          <w:szCs w:val="24"/>
          <w:lang w:val="en-GB"/>
        </w:rPr>
        <w:t>]</w:t>
      </w:r>
      <w:r w:rsidR="00056A3B" w:rsidRPr="00056A3B">
        <w:rPr>
          <w:rStyle w:val="tlid-translation"/>
          <w:sz w:val="24"/>
          <w:szCs w:val="24"/>
          <w:lang w:val="en-GB"/>
        </w:rPr>
        <w:t>,</w:t>
      </w:r>
      <w:r w:rsidRPr="005B1299">
        <w:rPr>
          <w:rStyle w:val="tlid-translation"/>
          <w:sz w:val="24"/>
          <w:szCs w:val="24"/>
          <w:lang w:val="en-GB"/>
        </w:rPr>
        <w:t xml:space="preserve"> as was done in </w:t>
      </w:r>
      <w:r w:rsidR="003C75F1" w:rsidRPr="005B1299">
        <w:rPr>
          <w:rStyle w:val="tlid-translation"/>
          <w:sz w:val="24"/>
          <w:szCs w:val="24"/>
          <w:lang w:val="en-GB"/>
        </w:rPr>
        <w:t xml:space="preserve">this </w:t>
      </w:r>
      <w:r w:rsidRPr="005B1299">
        <w:rPr>
          <w:rStyle w:val="tlid-translation"/>
          <w:sz w:val="24"/>
          <w:szCs w:val="24"/>
          <w:lang w:val="en-GB"/>
        </w:rPr>
        <w:t>case.</w:t>
      </w:r>
    </w:p>
    <w:p w14:paraId="79901925" w14:textId="4B63A648" w:rsidR="00020AED" w:rsidRPr="005B1299" w:rsidRDefault="00020AE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sz w:val="24"/>
          <w:szCs w:val="24"/>
          <w:lang w:val="en-GB"/>
        </w:rPr>
      </w:pPr>
      <w:r w:rsidRPr="005B1299">
        <w:rPr>
          <w:rStyle w:val="tlid-translation"/>
          <w:sz w:val="24"/>
          <w:szCs w:val="24"/>
          <w:lang w:val="en-GB"/>
        </w:rPr>
        <w:t>Preoperatively, imaging examinations, including ultrasound, compute</w:t>
      </w:r>
      <w:r w:rsidR="002A1937" w:rsidRPr="005B1299">
        <w:rPr>
          <w:rStyle w:val="tlid-translation"/>
          <w:sz w:val="24"/>
          <w:szCs w:val="24"/>
          <w:lang w:val="en-GB"/>
        </w:rPr>
        <w:t>d</w:t>
      </w:r>
      <w:r w:rsidRPr="005B1299">
        <w:rPr>
          <w:rStyle w:val="tlid-translation"/>
          <w:sz w:val="24"/>
          <w:szCs w:val="24"/>
          <w:lang w:val="en-GB"/>
        </w:rPr>
        <w:t xml:space="preserve"> tomography, magnetic resonance imaging and isotopic examination (technetium and </w:t>
      </w:r>
      <w:proofErr w:type="spellStart"/>
      <w:r w:rsidR="00983662" w:rsidRPr="005B1299">
        <w:rPr>
          <w:rStyle w:val="tlid-translation"/>
          <w:sz w:val="24"/>
          <w:szCs w:val="24"/>
          <w:lang w:val="en-GB"/>
        </w:rPr>
        <w:t>sestamibi</w:t>
      </w:r>
      <w:proofErr w:type="spellEnd"/>
      <w:r w:rsidRPr="005B1299">
        <w:rPr>
          <w:rStyle w:val="tlid-translation"/>
          <w:sz w:val="24"/>
          <w:szCs w:val="24"/>
          <w:lang w:val="en-GB"/>
        </w:rPr>
        <w:t xml:space="preserve">), cannot distinguish the adenoma of the parathyroid </w:t>
      </w:r>
      <w:r w:rsidR="00551267" w:rsidRPr="005B1299">
        <w:rPr>
          <w:rStyle w:val="tlid-translation"/>
          <w:sz w:val="24"/>
          <w:szCs w:val="24"/>
          <w:lang w:val="en-GB"/>
        </w:rPr>
        <w:t>gla</w:t>
      </w:r>
      <w:r w:rsidR="007922D2" w:rsidRPr="005B1299">
        <w:rPr>
          <w:rStyle w:val="tlid-translation"/>
          <w:sz w:val="24"/>
          <w:szCs w:val="24"/>
          <w:lang w:val="en-GB"/>
        </w:rPr>
        <w:t>n</w:t>
      </w:r>
      <w:r w:rsidR="00551267" w:rsidRPr="005B1299">
        <w:rPr>
          <w:rStyle w:val="tlid-translation"/>
          <w:sz w:val="24"/>
          <w:szCs w:val="24"/>
          <w:lang w:val="en-GB"/>
        </w:rPr>
        <w:t>d</w:t>
      </w:r>
      <w:r w:rsidR="00983662" w:rsidRPr="005B1299">
        <w:rPr>
          <w:rStyle w:val="tlid-translation"/>
          <w:sz w:val="24"/>
          <w:szCs w:val="24"/>
          <w:lang w:val="en-GB"/>
        </w:rPr>
        <w:t>s</w:t>
      </w:r>
      <w:r w:rsidR="00551267" w:rsidRPr="005B1299">
        <w:rPr>
          <w:rStyle w:val="tlid-translation"/>
          <w:sz w:val="24"/>
          <w:szCs w:val="24"/>
          <w:lang w:val="en-GB"/>
        </w:rPr>
        <w:t xml:space="preserve"> </w:t>
      </w:r>
      <w:r w:rsidRPr="005B1299">
        <w:rPr>
          <w:rStyle w:val="tlid-translation"/>
          <w:sz w:val="24"/>
          <w:szCs w:val="24"/>
          <w:lang w:val="en-GB"/>
        </w:rPr>
        <w:t xml:space="preserve">from </w:t>
      </w:r>
      <w:r w:rsidR="00983662" w:rsidRPr="005B1299">
        <w:rPr>
          <w:rStyle w:val="tlid-translation"/>
          <w:sz w:val="24"/>
          <w:szCs w:val="24"/>
          <w:lang w:val="en-GB"/>
        </w:rPr>
        <w:t>a</w:t>
      </w:r>
      <w:r w:rsidRPr="005B1299">
        <w:rPr>
          <w:rStyle w:val="tlid-translation"/>
          <w:sz w:val="24"/>
          <w:szCs w:val="24"/>
          <w:lang w:val="en-GB"/>
        </w:rPr>
        <w:t xml:space="preserve"> cancer</w:t>
      </w:r>
      <w:r w:rsidR="00BE5E12">
        <w:rPr>
          <w:rStyle w:val="tlid-translation"/>
          <w:sz w:val="24"/>
          <w:szCs w:val="24"/>
          <w:lang w:val="en-GB"/>
        </w:rPr>
        <w:t xml:space="preserve"> </w:t>
      </w:r>
      <w:r w:rsidR="00056A3B" w:rsidRPr="00BE5E12">
        <w:rPr>
          <w:rStyle w:val="tlid-translation"/>
          <w:sz w:val="24"/>
          <w:szCs w:val="24"/>
          <w:lang w:val="en-GB"/>
        </w:rPr>
        <w:t>[</w:t>
      </w:r>
      <w:r w:rsidR="00E67DF3" w:rsidRPr="00E67DF3">
        <w:rPr>
          <w:rStyle w:val="tlid-translation"/>
          <w:sz w:val="24"/>
          <w:szCs w:val="24"/>
          <w:highlight w:val="yellow"/>
          <w:lang w:val="en-GB"/>
        </w:rPr>
        <w:t>4</w:t>
      </w:r>
      <w:r w:rsidR="00056A3B" w:rsidRPr="00BE5E12">
        <w:rPr>
          <w:rStyle w:val="tlid-translation"/>
          <w:sz w:val="24"/>
          <w:szCs w:val="24"/>
          <w:lang w:val="en-GB"/>
        </w:rPr>
        <w:t>]</w:t>
      </w:r>
      <w:r w:rsidR="00056A3B" w:rsidRPr="00056A3B">
        <w:rPr>
          <w:rStyle w:val="tlid-translation"/>
          <w:sz w:val="24"/>
          <w:szCs w:val="24"/>
          <w:lang w:val="en-GB"/>
        </w:rPr>
        <w:t>.</w:t>
      </w:r>
    </w:p>
    <w:p w14:paraId="28218C7D" w14:textId="45E49229" w:rsidR="00EA0682" w:rsidRPr="005B1299" w:rsidRDefault="00B9021F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sz w:val="24"/>
          <w:szCs w:val="24"/>
          <w:lang w:val="en-GB"/>
        </w:rPr>
      </w:pPr>
      <w:r w:rsidRPr="005B1299">
        <w:rPr>
          <w:sz w:val="24"/>
          <w:szCs w:val="24"/>
          <w:lang w:val="en-US"/>
        </w:rPr>
        <w:t xml:space="preserve">On the other </w:t>
      </w:r>
      <w:r w:rsidR="00B77429" w:rsidRPr="005B1299">
        <w:rPr>
          <w:sz w:val="24"/>
          <w:szCs w:val="24"/>
          <w:lang w:val="en-US"/>
        </w:rPr>
        <w:t>hand,</w:t>
      </w:r>
      <w:r w:rsidRPr="005B1299">
        <w:rPr>
          <w:rStyle w:val="cf01"/>
          <w:sz w:val="24"/>
          <w:szCs w:val="24"/>
          <w:shd w:val="clear" w:color="auto" w:fill="auto"/>
          <w:lang w:val="en-GB"/>
        </w:rPr>
        <w:t xml:space="preserve"> </w:t>
      </w:r>
      <w:r w:rsidR="00EA0682" w:rsidRPr="005B1299">
        <w:rPr>
          <w:rStyle w:val="tlid-translation"/>
          <w:sz w:val="24"/>
          <w:szCs w:val="24"/>
          <w:lang w:val="en-GB"/>
        </w:rPr>
        <w:t xml:space="preserve">tertiary hyperparathyroidism, found in patients with secondary hyperparathyroidism, is a very rare disease. According to </w:t>
      </w:r>
      <w:r w:rsidRPr="005B1299">
        <w:rPr>
          <w:rStyle w:val="tlid-translation"/>
          <w:sz w:val="24"/>
          <w:szCs w:val="24"/>
          <w:lang w:val="en-GB"/>
        </w:rPr>
        <w:t>this</w:t>
      </w:r>
      <w:r w:rsidR="00EA0682" w:rsidRPr="005B1299">
        <w:rPr>
          <w:rStyle w:val="tlid-translation"/>
          <w:sz w:val="24"/>
          <w:szCs w:val="24"/>
          <w:lang w:val="en-GB"/>
        </w:rPr>
        <w:t xml:space="preserve">, the </w:t>
      </w:r>
      <w:r w:rsidR="00EA0682" w:rsidRPr="005B1299">
        <w:rPr>
          <w:rStyle w:val="tlid-translation"/>
          <w:sz w:val="24"/>
          <w:szCs w:val="24"/>
          <w:lang w:val="en-GB"/>
        </w:rPr>
        <w:lastRenderedPageBreak/>
        <w:t xml:space="preserve">parathyroid tissue autonomously produces </w:t>
      </w:r>
      <w:r w:rsidR="003B795C" w:rsidRPr="005B1299">
        <w:rPr>
          <w:rStyle w:val="tlid-translation"/>
          <w:sz w:val="24"/>
          <w:szCs w:val="24"/>
          <w:lang w:val="en-GB"/>
        </w:rPr>
        <w:t>PTH</w:t>
      </w:r>
      <w:r w:rsidR="002A1937" w:rsidRPr="005B1299">
        <w:rPr>
          <w:rStyle w:val="tlid-translation"/>
          <w:sz w:val="24"/>
          <w:szCs w:val="24"/>
          <w:lang w:val="en-GB"/>
        </w:rPr>
        <w:t>,</w:t>
      </w:r>
      <w:r w:rsidR="00EA0682" w:rsidRPr="005B1299">
        <w:rPr>
          <w:rStyle w:val="tlid-translation"/>
          <w:sz w:val="24"/>
          <w:szCs w:val="24"/>
          <w:lang w:val="en-GB"/>
        </w:rPr>
        <w:t xml:space="preserve"> independently of the stimulants </w:t>
      </w:r>
      <w:r w:rsidR="002A1937" w:rsidRPr="005B1299">
        <w:rPr>
          <w:rStyle w:val="tlid-translation"/>
          <w:sz w:val="24"/>
          <w:szCs w:val="24"/>
          <w:lang w:val="en-GB"/>
        </w:rPr>
        <w:t>(</w:t>
      </w:r>
      <w:r w:rsidR="00865E4A" w:rsidRPr="005B1299">
        <w:rPr>
          <w:rStyle w:val="tlid-translation"/>
          <w:sz w:val="24"/>
          <w:szCs w:val="24"/>
          <w:lang w:val="en-GB"/>
        </w:rPr>
        <w:t>hyperphosphatemia</w:t>
      </w:r>
      <w:r w:rsidR="002A1937" w:rsidRPr="005B1299">
        <w:rPr>
          <w:rStyle w:val="tlid-translation"/>
          <w:sz w:val="24"/>
          <w:szCs w:val="24"/>
          <w:lang w:val="en-GB"/>
        </w:rPr>
        <w:t>, hypocalcaemia)</w:t>
      </w:r>
      <w:r w:rsidR="00674A85" w:rsidRPr="005B1299">
        <w:rPr>
          <w:rStyle w:val="tlid-translation"/>
          <w:sz w:val="24"/>
          <w:szCs w:val="24"/>
          <w:lang w:val="en-GB"/>
        </w:rPr>
        <w:t xml:space="preserve"> </w:t>
      </w:r>
      <w:r w:rsidR="00EA0682" w:rsidRPr="005B1299">
        <w:rPr>
          <w:rStyle w:val="tlid-translation"/>
          <w:sz w:val="24"/>
          <w:szCs w:val="24"/>
          <w:lang w:val="en-GB"/>
        </w:rPr>
        <w:t xml:space="preserve">to increase the serum </w:t>
      </w:r>
      <w:r w:rsidR="00E06189" w:rsidRPr="00E06189">
        <w:rPr>
          <w:rStyle w:val="tlid-translation"/>
          <w:color w:val="EE0000"/>
          <w:sz w:val="24"/>
          <w:szCs w:val="24"/>
          <w:lang w:val="en-GB"/>
        </w:rPr>
        <w:t xml:space="preserve">calcium </w:t>
      </w:r>
      <w:r w:rsidR="00EA0682" w:rsidRPr="005B1299">
        <w:rPr>
          <w:rStyle w:val="tlid-translation"/>
          <w:sz w:val="24"/>
          <w:szCs w:val="24"/>
          <w:lang w:val="en-GB"/>
        </w:rPr>
        <w:t>levels.</w:t>
      </w:r>
    </w:p>
    <w:p w14:paraId="35CF4A4B" w14:textId="55A25CE8" w:rsidR="00B9021F" w:rsidRPr="005B1299" w:rsidRDefault="00DB1E64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A significant difference between primary hyperparathyroidism and parathyroid cancer is serum calcium levels, which </w:t>
      </w:r>
      <w:r w:rsidR="00983662" w:rsidRPr="005B1299">
        <w:rPr>
          <w:sz w:val="24"/>
          <w:szCs w:val="24"/>
          <w:lang w:val="en-GB"/>
        </w:rPr>
        <w:t>is</w:t>
      </w:r>
      <w:r w:rsidRPr="005B1299">
        <w:rPr>
          <w:sz w:val="24"/>
          <w:szCs w:val="24"/>
          <w:lang w:val="en-GB"/>
        </w:rPr>
        <w:t xml:space="preserve"> much higher in cancer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>
        <w:rPr>
          <w:sz w:val="24"/>
          <w:szCs w:val="24"/>
          <w:highlight w:val="yellow"/>
          <w:lang w:val="en-GB"/>
        </w:rPr>
        <w:t>7</w:t>
      </w:r>
      <w:r w:rsidR="00056A3B" w:rsidRPr="00BE5E12">
        <w:rPr>
          <w:sz w:val="24"/>
          <w:szCs w:val="24"/>
          <w:highlight w:val="yellow"/>
          <w:lang w:val="en-GB"/>
        </w:rPr>
        <w:t>]</w:t>
      </w:r>
      <w:r w:rsidR="00056A3B">
        <w:rPr>
          <w:sz w:val="24"/>
          <w:szCs w:val="24"/>
          <w:lang w:val="en-GB"/>
        </w:rPr>
        <w:t xml:space="preserve">. </w:t>
      </w:r>
      <w:r w:rsidR="0036783B" w:rsidRPr="0036783B">
        <w:rPr>
          <w:color w:val="EE0000"/>
          <w:sz w:val="24"/>
          <w:szCs w:val="24"/>
          <w:lang w:val="en-GB"/>
        </w:rPr>
        <w:t>Patients</w:t>
      </w:r>
      <w:r w:rsidRPr="0036783B">
        <w:rPr>
          <w:color w:val="EE0000"/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 xml:space="preserve">with primary hyperparathyroidism usually have mild hypercalcemia, while those with parathyroid cancer have </w:t>
      </w:r>
      <w:r w:rsidR="00E06189">
        <w:rPr>
          <w:color w:val="EE0000"/>
          <w:sz w:val="24"/>
          <w:szCs w:val="24"/>
          <w:lang w:val="en-GB"/>
        </w:rPr>
        <w:t>more</w:t>
      </w:r>
      <w:r w:rsidRPr="00E06189">
        <w:rPr>
          <w:color w:val="EE0000"/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 xml:space="preserve">higher </w:t>
      </w:r>
      <w:r w:rsidR="00BF46FB" w:rsidRPr="005B1299">
        <w:rPr>
          <w:sz w:val="24"/>
          <w:szCs w:val="24"/>
          <w:lang w:val="en-GB"/>
        </w:rPr>
        <w:t xml:space="preserve">serum </w:t>
      </w:r>
      <w:r w:rsidRPr="005B1299">
        <w:rPr>
          <w:sz w:val="24"/>
          <w:szCs w:val="24"/>
          <w:lang w:val="en-GB"/>
        </w:rPr>
        <w:t>calcium levels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7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 xml:space="preserve"> However, our patient had even higher </w:t>
      </w:r>
      <w:r w:rsidR="00E06189">
        <w:rPr>
          <w:color w:val="EE0000"/>
          <w:sz w:val="24"/>
          <w:szCs w:val="24"/>
          <w:lang w:val="en-GB"/>
        </w:rPr>
        <w:t>levels</w:t>
      </w:r>
      <w:r w:rsidR="00983662" w:rsidRPr="00E06189">
        <w:rPr>
          <w:color w:val="EE0000"/>
          <w:sz w:val="24"/>
          <w:szCs w:val="24"/>
          <w:lang w:val="en-GB"/>
        </w:rPr>
        <w:t xml:space="preserve"> </w:t>
      </w:r>
      <w:r w:rsidR="00983662" w:rsidRPr="005B1299">
        <w:rPr>
          <w:sz w:val="24"/>
          <w:szCs w:val="24"/>
          <w:lang w:val="en-GB"/>
        </w:rPr>
        <w:t>than that presented till now in the literature</w:t>
      </w:r>
      <w:r w:rsidR="008C60CE" w:rsidRPr="005B1299">
        <w:rPr>
          <w:sz w:val="24"/>
          <w:szCs w:val="24"/>
          <w:lang w:val="en-GB"/>
        </w:rPr>
        <w:t xml:space="preserve"> (the highest value in parathyroid cancer in the first 20 cases was 14.7 mg/dl)</w:t>
      </w:r>
      <w:r w:rsidR="00983662" w:rsidRPr="005B1299">
        <w:rPr>
          <w:sz w:val="24"/>
          <w:szCs w:val="24"/>
          <w:lang w:val="en-GB"/>
        </w:rPr>
        <w:t>.</w:t>
      </w:r>
    </w:p>
    <w:p w14:paraId="5FF8FA93" w14:textId="346F0E58" w:rsidR="0050725E" w:rsidRDefault="00DB1E64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 xml:space="preserve">Specifically, </w:t>
      </w:r>
      <w:r w:rsidR="0075098C" w:rsidRPr="005B1299">
        <w:rPr>
          <w:sz w:val="24"/>
          <w:szCs w:val="24"/>
          <w:lang w:val="en-GB"/>
        </w:rPr>
        <w:t xml:space="preserve">the serum calcium </w:t>
      </w:r>
      <w:r w:rsidR="008C60CE" w:rsidRPr="005B1299">
        <w:rPr>
          <w:sz w:val="24"/>
          <w:szCs w:val="24"/>
          <w:lang w:val="en-GB"/>
        </w:rPr>
        <w:t xml:space="preserve">levels </w:t>
      </w:r>
      <w:r w:rsidR="00674A85" w:rsidRPr="005B1299">
        <w:rPr>
          <w:sz w:val="24"/>
          <w:szCs w:val="24"/>
          <w:lang w:val="en-GB"/>
        </w:rPr>
        <w:t xml:space="preserve">in our patient went up </w:t>
      </w:r>
      <w:r w:rsidR="0075098C" w:rsidRPr="005B1299">
        <w:rPr>
          <w:sz w:val="24"/>
          <w:szCs w:val="24"/>
          <w:lang w:val="en-GB"/>
        </w:rPr>
        <w:t>to 16.6 mg/</w:t>
      </w:r>
      <w:r w:rsidRPr="005B1299">
        <w:rPr>
          <w:sz w:val="24"/>
          <w:szCs w:val="24"/>
          <w:lang w:val="en-GB"/>
        </w:rPr>
        <w:t>dl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5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="00517740" w:rsidRPr="005B1299">
        <w:rPr>
          <w:sz w:val="24"/>
          <w:szCs w:val="24"/>
          <w:lang w:val="en-GB"/>
        </w:rPr>
        <w:t xml:space="preserve"> </w:t>
      </w:r>
      <w:r w:rsidR="00B24B7A" w:rsidRPr="005B1299">
        <w:rPr>
          <w:sz w:val="24"/>
          <w:szCs w:val="24"/>
          <w:lang w:val="en-GB"/>
        </w:rPr>
        <w:t>Because</w:t>
      </w:r>
      <w:r w:rsidR="00674A85" w:rsidRPr="005B1299">
        <w:rPr>
          <w:sz w:val="24"/>
          <w:szCs w:val="24"/>
          <w:lang w:val="en-GB"/>
        </w:rPr>
        <w:t xml:space="preserve"> s</w:t>
      </w:r>
      <w:r w:rsidRPr="005B1299">
        <w:rPr>
          <w:sz w:val="24"/>
          <w:szCs w:val="24"/>
          <w:lang w:val="en-GB"/>
        </w:rPr>
        <w:t xml:space="preserve">he was a </w:t>
      </w:r>
      <w:r w:rsidR="008C60CE" w:rsidRPr="005B1299">
        <w:rPr>
          <w:sz w:val="24"/>
          <w:szCs w:val="24"/>
          <w:lang w:val="en-GB"/>
        </w:rPr>
        <w:t>dialyzed patient</w:t>
      </w:r>
      <w:r w:rsidR="0075098C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</w:t>
      </w:r>
      <w:r w:rsidR="00674A85" w:rsidRPr="005B1299">
        <w:rPr>
          <w:sz w:val="24"/>
          <w:szCs w:val="24"/>
          <w:lang w:val="en-GB"/>
        </w:rPr>
        <w:t xml:space="preserve">she </w:t>
      </w:r>
      <w:r w:rsidRPr="005B1299">
        <w:rPr>
          <w:sz w:val="24"/>
          <w:szCs w:val="24"/>
          <w:lang w:val="en-GB"/>
        </w:rPr>
        <w:t xml:space="preserve">was considered to </w:t>
      </w:r>
      <w:r w:rsidR="0075098C" w:rsidRPr="005B1299">
        <w:rPr>
          <w:sz w:val="24"/>
          <w:szCs w:val="24"/>
          <w:lang w:val="en-GB"/>
        </w:rPr>
        <w:t>have</w:t>
      </w:r>
      <w:r w:rsidRPr="005B1299">
        <w:rPr>
          <w:sz w:val="24"/>
          <w:szCs w:val="24"/>
          <w:lang w:val="en-GB"/>
        </w:rPr>
        <w:t xml:space="preserve"> tertiary hyperparathyroidism, as others </w:t>
      </w:r>
      <w:r w:rsidR="008C60CE" w:rsidRPr="005B1299">
        <w:rPr>
          <w:sz w:val="24"/>
          <w:szCs w:val="24"/>
          <w:lang w:val="en-GB"/>
        </w:rPr>
        <w:t>think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5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;</w:t>
      </w:r>
      <w:r w:rsidR="008C60CE" w:rsidRPr="005B1299">
        <w:rPr>
          <w:sz w:val="24"/>
          <w:szCs w:val="24"/>
          <w:lang w:val="en-GB"/>
        </w:rPr>
        <w:t xml:space="preserve"> </w:t>
      </w:r>
      <w:r w:rsidR="00674A85" w:rsidRPr="005B1299">
        <w:rPr>
          <w:sz w:val="24"/>
          <w:szCs w:val="24"/>
          <w:lang w:val="en-GB"/>
        </w:rPr>
        <w:t xml:space="preserve">however, </w:t>
      </w:r>
      <w:r w:rsidR="00551267" w:rsidRPr="005B1299">
        <w:rPr>
          <w:sz w:val="24"/>
          <w:szCs w:val="24"/>
          <w:lang w:val="en-GB"/>
        </w:rPr>
        <w:t xml:space="preserve">the </w:t>
      </w:r>
      <w:r w:rsidRPr="005B1299">
        <w:rPr>
          <w:sz w:val="24"/>
          <w:szCs w:val="24"/>
          <w:lang w:val="en-GB"/>
        </w:rPr>
        <w:t xml:space="preserve">very high levels of </w:t>
      </w:r>
      <w:r w:rsidR="003B795C" w:rsidRPr="005B1299">
        <w:rPr>
          <w:sz w:val="24"/>
          <w:szCs w:val="24"/>
          <w:lang w:val="en-GB"/>
        </w:rPr>
        <w:t xml:space="preserve">PTH </w:t>
      </w:r>
      <w:r w:rsidRPr="005B1299">
        <w:rPr>
          <w:sz w:val="24"/>
          <w:szCs w:val="24"/>
          <w:lang w:val="en-GB"/>
        </w:rPr>
        <w:t xml:space="preserve">strongly </w:t>
      </w:r>
      <w:r w:rsidR="008C60CE" w:rsidRPr="005B1299">
        <w:rPr>
          <w:sz w:val="24"/>
          <w:szCs w:val="24"/>
          <w:lang w:val="en-GB"/>
        </w:rPr>
        <w:t>raises suspicions</w:t>
      </w:r>
      <w:r w:rsidRPr="005B1299">
        <w:rPr>
          <w:sz w:val="24"/>
          <w:szCs w:val="24"/>
          <w:lang w:val="en-GB"/>
        </w:rPr>
        <w:t xml:space="preserve"> of parathyroid cancer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8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 xml:space="preserve"> The usual clinical </w:t>
      </w:r>
      <w:r w:rsidR="00E06189">
        <w:rPr>
          <w:color w:val="EE0000"/>
          <w:sz w:val="24"/>
          <w:szCs w:val="24"/>
          <w:lang w:val="en-GB"/>
        </w:rPr>
        <w:t>findings</w:t>
      </w:r>
      <w:r w:rsidRPr="00E06189">
        <w:rPr>
          <w:color w:val="EE0000"/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 xml:space="preserve">of this cancer are not specific and include </w:t>
      </w:r>
      <w:r w:rsidR="00551267" w:rsidRPr="005B1299">
        <w:rPr>
          <w:sz w:val="24"/>
          <w:szCs w:val="24"/>
          <w:lang w:val="en-GB"/>
        </w:rPr>
        <w:t xml:space="preserve">symptoms and </w:t>
      </w:r>
      <w:r w:rsidR="00EB70D4" w:rsidRPr="005B1299">
        <w:rPr>
          <w:sz w:val="24"/>
          <w:szCs w:val="24"/>
          <w:lang w:val="en-GB"/>
        </w:rPr>
        <w:t xml:space="preserve">findings </w:t>
      </w:r>
      <w:r w:rsidR="00E06189">
        <w:rPr>
          <w:color w:val="EE0000"/>
          <w:sz w:val="24"/>
          <w:szCs w:val="24"/>
          <w:lang w:val="en-GB"/>
        </w:rPr>
        <w:t>of</w:t>
      </w:r>
      <w:r w:rsidR="00EB70D4" w:rsidRPr="00E06189">
        <w:rPr>
          <w:color w:val="EE0000"/>
          <w:sz w:val="24"/>
          <w:szCs w:val="24"/>
          <w:lang w:val="en-GB"/>
        </w:rPr>
        <w:t xml:space="preserve"> </w:t>
      </w:r>
      <w:r w:rsidR="00EB70D4" w:rsidRPr="005B1299">
        <w:rPr>
          <w:sz w:val="24"/>
          <w:szCs w:val="24"/>
          <w:lang w:val="en-GB"/>
        </w:rPr>
        <w:t>hypercalc</w:t>
      </w:r>
      <w:r w:rsidRPr="005B1299">
        <w:rPr>
          <w:sz w:val="24"/>
          <w:szCs w:val="24"/>
          <w:lang w:val="en-GB"/>
        </w:rPr>
        <w:t>emia</w:t>
      </w:r>
      <w:r w:rsidR="003B795C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such as fatigue, weakness, weight loss, anorexia, polyuria, polydipsia, bone </w:t>
      </w:r>
      <w:r w:rsidR="008C60CE" w:rsidRPr="005B1299">
        <w:rPr>
          <w:sz w:val="24"/>
          <w:szCs w:val="24"/>
          <w:lang w:val="en-GB"/>
        </w:rPr>
        <w:t>injuries</w:t>
      </w:r>
      <w:r w:rsidRPr="005B1299">
        <w:rPr>
          <w:sz w:val="24"/>
          <w:szCs w:val="24"/>
          <w:lang w:val="en-GB"/>
        </w:rPr>
        <w:t xml:space="preserve"> and depression, many of which </w:t>
      </w:r>
      <w:r w:rsidR="00EC646B" w:rsidRPr="005B1299">
        <w:rPr>
          <w:sz w:val="24"/>
          <w:szCs w:val="24"/>
          <w:lang w:val="en-GB"/>
        </w:rPr>
        <w:t xml:space="preserve">presented in </w:t>
      </w:r>
      <w:r w:rsidRPr="005B1299">
        <w:rPr>
          <w:sz w:val="24"/>
          <w:szCs w:val="24"/>
          <w:lang w:val="en-GB"/>
        </w:rPr>
        <w:t>our patient. In particular</w:t>
      </w:r>
      <w:r w:rsidR="003B795C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she had severe muscle weakness, </w:t>
      </w:r>
      <w:r w:rsidR="00A11840" w:rsidRPr="005B1299">
        <w:rPr>
          <w:sz w:val="24"/>
          <w:szCs w:val="24"/>
          <w:lang w:val="en-GB"/>
        </w:rPr>
        <w:t>stiffness,</w:t>
      </w:r>
      <w:r w:rsidR="00551267" w:rsidRPr="005B1299">
        <w:rPr>
          <w:sz w:val="24"/>
          <w:szCs w:val="24"/>
          <w:lang w:val="en-GB"/>
        </w:rPr>
        <w:t xml:space="preserve"> and </w:t>
      </w:r>
      <w:r w:rsidRPr="005B1299">
        <w:rPr>
          <w:sz w:val="24"/>
          <w:szCs w:val="24"/>
          <w:lang w:val="en-GB"/>
        </w:rPr>
        <w:t xml:space="preserve">bone </w:t>
      </w:r>
      <w:r w:rsidR="00551267" w:rsidRPr="005B1299">
        <w:rPr>
          <w:sz w:val="24"/>
          <w:szCs w:val="24"/>
          <w:lang w:val="en-GB"/>
        </w:rPr>
        <w:t>pains</w:t>
      </w:r>
      <w:r w:rsidR="003B795C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</w:t>
      </w:r>
      <w:r w:rsidR="00085094" w:rsidRPr="005B1299">
        <w:rPr>
          <w:sz w:val="24"/>
          <w:szCs w:val="24"/>
          <w:lang w:val="en-GB"/>
        </w:rPr>
        <w:t>which</w:t>
      </w:r>
      <w:r w:rsidRPr="005B1299">
        <w:rPr>
          <w:sz w:val="24"/>
          <w:szCs w:val="24"/>
          <w:lang w:val="en-GB"/>
        </w:rPr>
        <w:t xml:space="preserve"> did not allow her to perform her daily </w:t>
      </w:r>
      <w:r w:rsidR="00EC646B" w:rsidRPr="005B1299">
        <w:rPr>
          <w:sz w:val="24"/>
          <w:szCs w:val="24"/>
          <w:lang w:val="en-GB"/>
        </w:rPr>
        <w:t xml:space="preserve">peritoneal </w:t>
      </w:r>
      <w:r w:rsidR="0075098C" w:rsidRPr="005B1299">
        <w:rPr>
          <w:sz w:val="24"/>
          <w:szCs w:val="24"/>
          <w:lang w:val="en-GB"/>
        </w:rPr>
        <w:t>bag ex</w:t>
      </w:r>
      <w:r w:rsidRPr="005B1299">
        <w:rPr>
          <w:sz w:val="24"/>
          <w:szCs w:val="24"/>
          <w:lang w:val="en-GB"/>
        </w:rPr>
        <w:t>changes</w:t>
      </w:r>
      <w:r w:rsidR="00085094" w:rsidRPr="005B1299">
        <w:rPr>
          <w:sz w:val="24"/>
          <w:szCs w:val="24"/>
          <w:lang w:val="en-GB"/>
        </w:rPr>
        <w:t>. She ha</w:t>
      </w:r>
      <w:r w:rsidR="00DA4861" w:rsidRPr="005B1299">
        <w:rPr>
          <w:sz w:val="24"/>
          <w:szCs w:val="24"/>
          <w:lang w:val="en-GB"/>
        </w:rPr>
        <w:t>d</w:t>
      </w:r>
      <w:r w:rsidR="00085094" w:rsidRPr="005B1299">
        <w:rPr>
          <w:sz w:val="24"/>
          <w:szCs w:val="24"/>
          <w:lang w:val="en-GB"/>
        </w:rPr>
        <w:t xml:space="preserve"> also</w:t>
      </w:r>
      <w:r w:rsidRPr="005B1299">
        <w:rPr>
          <w:sz w:val="24"/>
          <w:szCs w:val="24"/>
          <w:lang w:val="en-GB"/>
        </w:rPr>
        <w:t xml:space="preserve"> </w:t>
      </w:r>
      <w:r w:rsidR="00BF46FB" w:rsidRPr="005B1299">
        <w:rPr>
          <w:sz w:val="24"/>
          <w:szCs w:val="24"/>
          <w:lang w:val="en-GB"/>
        </w:rPr>
        <w:t xml:space="preserve">great </w:t>
      </w:r>
      <w:r w:rsidRPr="005B1299">
        <w:rPr>
          <w:sz w:val="24"/>
          <w:szCs w:val="24"/>
          <w:lang w:val="en-GB"/>
        </w:rPr>
        <w:t xml:space="preserve">weight loss and depression. </w:t>
      </w:r>
      <w:r w:rsidR="00EC646B" w:rsidRPr="005B1299">
        <w:rPr>
          <w:sz w:val="24"/>
          <w:szCs w:val="24"/>
          <w:lang w:val="en-GB"/>
        </w:rPr>
        <w:t>Serum a</w:t>
      </w:r>
      <w:r w:rsidRPr="005B1299">
        <w:rPr>
          <w:sz w:val="24"/>
          <w:szCs w:val="24"/>
          <w:lang w:val="en-GB"/>
        </w:rPr>
        <w:t xml:space="preserve">lkaline phosphate levels in parathyroid cancer are significantly higher than </w:t>
      </w:r>
      <w:r w:rsidR="0075098C" w:rsidRPr="005B1299">
        <w:rPr>
          <w:sz w:val="24"/>
          <w:szCs w:val="24"/>
          <w:lang w:val="en-GB"/>
        </w:rPr>
        <w:t xml:space="preserve">in </w:t>
      </w:r>
      <w:r w:rsidRPr="005B1299">
        <w:rPr>
          <w:sz w:val="24"/>
          <w:szCs w:val="24"/>
          <w:lang w:val="en-GB"/>
        </w:rPr>
        <w:t xml:space="preserve">primary hyperparathyroidism </w:t>
      </w:r>
      <w:r w:rsidRPr="00D428AE">
        <w:rPr>
          <w:i/>
          <w:iCs/>
          <w:sz w:val="24"/>
          <w:szCs w:val="24"/>
          <w:highlight w:val="green"/>
          <w:lang w:val="en-GB"/>
        </w:rPr>
        <w:t xml:space="preserve">(Table </w:t>
      </w:r>
      <w:r w:rsidR="00085094" w:rsidRPr="00D428AE">
        <w:rPr>
          <w:i/>
          <w:iCs/>
          <w:sz w:val="24"/>
          <w:szCs w:val="24"/>
          <w:highlight w:val="green"/>
          <w:lang w:val="en-GB"/>
        </w:rPr>
        <w:t>2</w:t>
      </w:r>
      <w:r w:rsidRPr="00D428AE">
        <w:rPr>
          <w:i/>
          <w:iCs/>
          <w:sz w:val="24"/>
          <w:szCs w:val="24"/>
          <w:highlight w:val="green"/>
          <w:lang w:val="en-GB"/>
        </w:rPr>
        <w:t>)</w:t>
      </w:r>
      <w:r w:rsidRPr="005B1299">
        <w:rPr>
          <w:sz w:val="24"/>
          <w:szCs w:val="24"/>
          <w:lang w:val="en-GB"/>
        </w:rPr>
        <w:t xml:space="preserve">, which </w:t>
      </w:r>
      <w:r w:rsidR="00BF46FB" w:rsidRPr="005B1299">
        <w:rPr>
          <w:sz w:val="24"/>
          <w:szCs w:val="24"/>
          <w:lang w:val="en-GB"/>
        </w:rPr>
        <w:t xml:space="preserve">in the </w:t>
      </w:r>
      <w:r w:rsidR="00E06189">
        <w:rPr>
          <w:color w:val="EE0000"/>
          <w:sz w:val="24"/>
          <w:szCs w:val="24"/>
          <w:lang w:val="en-US"/>
        </w:rPr>
        <w:t>last one</w:t>
      </w:r>
      <w:r w:rsidR="00BF46FB" w:rsidRPr="00E06189">
        <w:rPr>
          <w:color w:val="EE0000"/>
          <w:sz w:val="24"/>
          <w:szCs w:val="24"/>
          <w:lang w:val="en-GB"/>
        </w:rPr>
        <w:t xml:space="preserve"> </w:t>
      </w:r>
      <w:proofErr w:type="gramStart"/>
      <w:r w:rsidRPr="005B1299">
        <w:rPr>
          <w:sz w:val="24"/>
          <w:szCs w:val="24"/>
          <w:lang w:val="en-GB"/>
        </w:rPr>
        <w:t>are</w:t>
      </w:r>
      <w:proofErr w:type="gramEnd"/>
      <w:r w:rsidRPr="005B1299">
        <w:rPr>
          <w:sz w:val="24"/>
          <w:szCs w:val="24"/>
          <w:lang w:val="en-GB"/>
        </w:rPr>
        <w:t xml:space="preserve"> usually around the upper normal </w:t>
      </w:r>
      <w:r w:rsidR="00EC646B" w:rsidRPr="005B1299">
        <w:rPr>
          <w:sz w:val="24"/>
          <w:szCs w:val="24"/>
          <w:lang w:val="en-GB"/>
        </w:rPr>
        <w:t>levels</w:t>
      </w:r>
      <w:r w:rsidRPr="005B1299">
        <w:rPr>
          <w:sz w:val="24"/>
          <w:szCs w:val="24"/>
          <w:lang w:val="en-GB"/>
        </w:rPr>
        <w:t>.</w:t>
      </w:r>
    </w:p>
    <w:p w14:paraId="3E4139B3" w14:textId="77777777" w:rsidR="00FF4BBC" w:rsidRPr="005B1299" w:rsidRDefault="00FF4BBC" w:rsidP="00FF4BBC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US"/>
        </w:rPr>
      </w:pPr>
    </w:p>
    <w:tbl>
      <w:tblPr>
        <w:tblStyle w:val="1"/>
        <w:tblW w:w="8755" w:type="dxa"/>
        <w:tblLayout w:type="fixed"/>
        <w:tblLook w:val="04A0" w:firstRow="1" w:lastRow="0" w:firstColumn="1" w:lastColumn="0" w:noHBand="0" w:noVBand="1"/>
      </w:tblPr>
      <w:tblGrid>
        <w:gridCol w:w="2802"/>
        <w:gridCol w:w="1834"/>
        <w:gridCol w:w="4119"/>
      </w:tblGrid>
      <w:tr w:rsidR="00FF4BBC" w:rsidRPr="005B1299" w14:paraId="3AF8E94A" w14:textId="77777777" w:rsidTr="00F76F4C">
        <w:tc>
          <w:tcPr>
            <w:tcW w:w="2802" w:type="dxa"/>
          </w:tcPr>
          <w:p w14:paraId="674F695B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</w:p>
        </w:tc>
        <w:tc>
          <w:tcPr>
            <w:tcW w:w="1834" w:type="dxa"/>
          </w:tcPr>
          <w:p w14:paraId="6C89C663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lang w:val="en-US" w:eastAsia="el-GR"/>
              </w:rPr>
              <w:t>Serum</w:t>
            </w:r>
            <w:r w:rsidRPr="005B1299">
              <w:rPr>
                <w:rFonts w:eastAsia="Times New Roman"/>
                <w:b/>
                <w:lang w:eastAsia="el-GR"/>
              </w:rPr>
              <w:t xml:space="preserve"> </w:t>
            </w:r>
            <w:r w:rsidRPr="005B1299">
              <w:rPr>
                <w:rFonts w:eastAsia="Times New Roman"/>
                <w:b/>
                <w:lang w:val="en-US" w:eastAsia="el-GR"/>
              </w:rPr>
              <w:t>c</w:t>
            </w:r>
            <w:r w:rsidRPr="005B1299">
              <w:rPr>
                <w:rFonts w:eastAsia="Times New Roman"/>
                <w:b/>
                <w:lang w:eastAsia="el-GR"/>
              </w:rPr>
              <w:t>a</w:t>
            </w:r>
            <w:proofErr w:type="spellStart"/>
            <w:r w:rsidRPr="005B1299">
              <w:rPr>
                <w:rFonts w:eastAsia="Times New Roman"/>
                <w:b/>
                <w:lang w:val="en-US" w:eastAsia="el-GR"/>
              </w:rPr>
              <w:t>lcium</w:t>
            </w:r>
            <w:proofErr w:type="spellEnd"/>
            <w:r w:rsidRPr="005B1299">
              <w:rPr>
                <w:rFonts w:eastAsia="Times New Roman"/>
                <w:b/>
                <w:lang w:eastAsia="el-GR"/>
              </w:rPr>
              <w:t xml:space="preserve"> (mg/dl)</w:t>
            </w:r>
          </w:p>
        </w:tc>
        <w:tc>
          <w:tcPr>
            <w:tcW w:w="4119" w:type="dxa"/>
          </w:tcPr>
          <w:p w14:paraId="7C8CA73E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lang w:eastAsia="el-GR"/>
              </w:rPr>
              <w:t>PTH</w:t>
            </w:r>
          </w:p>
        </w:tc>
      </w:tr>
      <w:tr w:rsidR="00FF4BBC" w:rsidRPr="005B1299" w14:paraId="2BB36A80" w14:textId="77777777" w:rsidTr="00F76F4C">
        <w:tc>
          <w:tcPr>
            <w:tcW w:w="2802" w:type="dxa"/>
          </w:tcPr>
          <w:p w14:paraId="7A1A87C8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lang w:eastAsia="el-GR"/>
              </w:rPr>
              <w:t>Krishna et al 1989</w:t>
            </w:r>
          </w:p>
        </w:tc>
        <w:tc>
          <w:tcPr>
            <w:tcW w:w="1834" w:type="dxa"/>
          </w:tcPr>
          <w:p w14:paraId="66D803EE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10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0-11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0</w:t>
            </w:r>
          </w:p>
        </w:tc>
        <w:tc>
          <w:tcPr>
            <w:tcW w:w="4119" w:type="dxa"/>
          </w:tcPr>
          <w:p w14:paraId="081BC078" w14:textId="77777777" w:rsidR="00FF4BBC" w:rsidRPr="005B1299" w:rsidRDefault="00FF4BBC" w:rsidP="00BE5E12">
            <w:pPr>
              <w:shd w:val="clear" w:color="auto" w:fill="FFFFFF"/>
              <w:spacing w:line="480" w:lineRule="auto"/>
              <w:ind w:left="0" w:firstLine="0"/>
              <w:jc w:val="both"/>
              <w:rPr>
                <w:rFonts w:eastAsia="Times New Roman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10000 (normal range 0-340 pg/ml)</w:t>
            </w:r>
          </w:p>
        </w:tc>
      </w:tr>
      <w:tr w:rsidR="00FF4BBC" w:rsidRPr="005B1299" w14:paraId="066EE8E3" w14:textId="77777777" w:rsidTr="00F76F4C">
        <w:tc>
          <w:tcPr>
            <w:tcW w:w="2802" w:type="dxa"/>
          </w:tcPr>
          <w:p w14:paraId="1D097F1A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bCs/>
                <w:kern w:val="36"/>
                <w:lang w:val="en-US" w:eastAsia="el-GR"/>
              </w:rPr>
              <w:t>Miki et al 1996</w:t>
            </w:r>
          </w:p>
        </w:tc>
        <w:tc>
          <w:tcPr>
            <w:tcW w:w="1834" w:type="dxa"/>
          </w:tcPr>
          <w:p w14:paraId="105DD0AE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7.8-8.5</w:t>
            </w:r>
          </w:p>
        </w:tc>
        <w:tc>
          <w:tcPr>
            <w:tcW w:w="4119" w:type="dxa"/>
          </w:tcPr>
          <w:p w14:paraId="7A1B5A94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 xml:space="preserve">47-62 (ng/ml, </w:t>
            </w:r>
            <w:r w:rsidRPr="005B1299">
              <w:rPr>
                <w:rFonts w:eastAsia="Times New Roman"/>
                <w:lang w:eastAsia="el-GR"/>
              </w:rPr>
              <w:t xml:space="preserve">normal range </w:t>
            </w:r>
            <w:r w:rsidRPr="005B1299">
              <w:rPr>
                <w:rFonts w:eastAsia="Times New Roman"/>
                <w:bCs/>
                <w:kern w:val="36"/>
                <w:lang w:eastAsia="el-GR"/>
              </w:rPr>
              <w:t>&lt;1</w:t>
            </w: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.</w:t>
            </w:r>
            <w:r w:rsidRPr="005B1299">
              <w:rPr>
                <w:rFonts w:eastAsia="Times New Roman"/>
                <w:bCs/>
                <w:kern w:val="36"/>
                <w:lang w:eastAsia="el-GR"/>
              </w:rPr>
              <w:t>4)</w:t>
            </w:r>
          </w:p>
        </w:tc>
      </w:tr>
      <w:tr w:rsidR="00FF4BBC" w:rsidRPr="005B1299" w14:paraId="5352AD8F" w14:textId="77777777" w:rsidTr="00F76F4C">
        <w:tc>
          <w:tcPr>
            <w:tcW w:w="2802" w:type="dxa"/>
          </w:tcPr>
          <w:p w14:paraId="67E90F86" w14:textId="77777777" w:rsidR="00FF4BBC" w:rsidRPr="005B1299" w:rsidRDefault="00067B19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hyperlink r:id="rId11" w:history="1">
              <w:proofErr w:type="spellStart"/>
              <w:r w:rsidR="00FF4BBC" w:rsidRPr="005B1299">
                <w:rPr>
                  <w:rFonts w:eastAsia="Times New Roman"/>
                  <w:b/>
                  <w:lang w:val="en-US" w:eastAsia="el-GR"/>
                </w:rPr>
                <w:t>Bossola</w:t>
              </w:r>
              <w:proofErr w:type="spellEnd"/>
              <w:r w:rsidR="00FF4BBC" w:rsidRPr="005B1299">
                <w:rPr>
                  <w:rFonts w:eastAsia="Times New Roman"/>
                  <w:b/>
                  <w:lang w:val="en-US" w:eastAsia="el-GR"/>
                </w:rPr>
                <w:t xml:space="preserve"> et al 2005</w:t>
              </w:r>
            </w:hyperlink>
          </w:p>
        </w:tc>
        <w:tc>
          <w:tcPr>
            <w:tcW w:w="1834" w:type="dxa"/>
          </w:tcPr>
          <w:p w14:paraId="73057752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12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4119" w:type="dxa"/>
          </w:tcPr>
          <w:p w14:paraId="33BF775B" w14:textId="77777777" w:rsidR="00FF4BBC" w:rsidRPr="005B1299" w:rsidRDefault="00FF4BBC" w:rsidP="00BE5E12">
            <w:pPr>
              <w:shd w:val="clear" w:color="auto" w:fill="FFFFFF"/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 xml:space="preserve">1366 (normal range </w:t>
            </w:r>
            <w:r w:rsidRPr="005B1299">
              <w:rPr>
                <w:rFonts w:eastAsia="Times New Roman"/>
                <w:lang w:val="en-US" w:eastAsia="el-GR"/>
              </w:rPr>
              <w:t>25-</w:t>
            </w:r>
            <w:r w:rsidRPr="005B1299">
              <w:rPr>
                <w:rFonts w:eastAsia="Times New Roman"/>
                <w:lang w:eastAsia="el-GR"/>
              </w:rPr>
              <w:t>65 pg/ml)</w:t>
            </w:r>
          </w:p>
        </w:tc>
      </w:tr>
      <w:tr w:rsidR="00FF4BBC" w:rsidRPr="005B1299" w14:paraId="5BE5E28C" w14:textId="77777777" w:rsidTr="00F76F4C">
        <w:trPr>
          <w:trHeight w:val="355"/>
        </w:trPr>
        <w:tc>
          <w:tcPr>
            <w:tcW w:w="2802" w:type="dxa"/>
          </w:tcPr>
          <w:p w14:paraId="25D91613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lang w:val="en-US" w:eastAsia="el-GR"/>
              </w:rPr>
              <w:t>Lee et al 2010</w:t>
            </w:r>
          </w:p>
        </w:tc>
        <w:tc>
          <w:tcPr>
            <w:tcW w:w="1834" w:type="dxa"/>
          </w:tcPr>
          <w:p w14:paraId="1430A98D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10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3-12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3</w:t>
            </w:r>
          </w:p>
        </w:tc>
        <w:tc>
          <w:tcPr>
            <w:tcW w:w="4119" w:type="dxa"/>
          </w:tcPr>
          <w:p w14:paraId="29E5471D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eastAsia="el-GR"/>
              </w:rPr>
              <w:t>50</w:t>
            </w:r>
            <w:r w:rsidRPr="005B1299">
              <w:rPr>
                <w:rFonts w:eastAsia="Times New Roman"/>
                <w:lang w:val="en-US" w:eastAsia="el-GR"/>
              </w:rPr>
              <w:t>.</w:t>
            </w:r>
            <w:r w:rsidRPr="005B1299">
              <w:rPr>
                <w:rFonts w:eastAsia="Times New Roman"/>
                <w:lang w:eastAsia="el-GR"/>
              </w:rPr>
              <w:t>6-1417 (normal range 25-65 pg/ml)</w:t>
            </w:r>
          </w:p>
        </w:tc>
      </w:tr>
      <w:tr w:rsidR="00FF4BBC" w:rsidRPr="005B1299" w14:paraId="471C9C1F" w14:textId="77777777" w:rsidTr="00F76F4C">
        <w:trPr>
          <w:trHeight w:val="377"/>
        </w:trPr>
        <w:tc>
          <w:tcPr>
            <w:tcW w:w="2802" w:type="dxa"/>
          </w:tcPr>
          <w:p w14:paraId="1D310BD9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bCs/>
                <w:kern w:val="36"/>
                <w:lang w:val="en-US" w:eastAsia="el-GR"/>
              </w:rPr>
              <w:t>Ardalan, 2013</w:t>
            </w:r>
          </w:p>
        </w:tc>
        <w:tc>
          <w:tcPr>
            <w:tcW w:w="1834" w:type="dxa"/>
          </w:tcPr>
          <w:p w14:paraId="7DA04863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11.6</w:t>
            </w:r>
          </w:p>
        </w:tc>
        <w:tc>
          <w:tcPr>
            <w:tcW w:w="4119" w:type="dxa"/>
          </w:tcPr>
          <w:p w14:paraId="090605E3" w14:textId="77777777" w:rsidR="00FF4BBC" w:rsidRPr="005B1299" w:rsidRDefault="00FF4BBC" w:rsidP="00BE5E12">
            <w:pPr>
              <w:shd w:val="clear" w:color="auto" w:fill="FFFFFF"/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 xml:space="preserve">1123 </w:t>
            </w:r>
            <w:proofErr w:type="spellStart"/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pg</w:t>
            </w:r>
            <w:proofErr w:type="spellEnd"/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/ml</w:t>
            </w:r>
          </w:p>
        </w:tc>
      </w:tr>
      <w:tr w:rsidR="00FF4BBC" w:rsidRPr="00547C6A" w14:paraId="793070E9" w14:textId="77777777" w:rsidTr="00F76F4C">
        <w:tc>
          <w:tcPr>
            <w:tcW w:w="2802" w:type="dxa"/>
          </w:tcPr>
          <w:p w14:paraId="2F9E361E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/>
                <w:bCs/>
                <w:kern w:val="36"/>
                <w:lang w:val="en-US" w:eastAsia="el-GR"/>
              </w:rPr>
              <w:t>Pappa &amp; Hackman 2016</w:t>
            </w:r>
          </w:p>
        </w:tc>
        <w:tc>
          <w:tcPr>
            <w:tcW w:w="1834" w:type="dxa"/>
          </w:tcPr>
          <w:p w14:paraId="638EE31B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10.6-11.8</w:t>
            </w:r>
          </w:p>
        </w:tc>
        <w:tc>
          <w:tcPr>
            <w:tcW w:w="4119" w:type="dxa"/>
          </w:tcPr>
          <w:p w14:paraId="7BAB6436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 xml:space="preserve">1422 </w:t>
            </w:r>
            <w:proofErr w:type="spellStart"/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>pg</w:t>
            </w:r>
            <w:proofErr w:type="spellEnd"/>
            <w:r w:rsidRPr="005B1299">
              <w:rPr>
                <w:rFonts w:eastAsia="Times New Roman"/>
                <w:bCs/>
                <w:kern w:val="36"/>
                <w:lang w:val="en-US" w:eastAsia="el-GR"/>
              </w:rPr>
              <w:t xml:space="preserve">/ml </w:t>
            </w:r>
            <w:r w:rsidRPr="005B1299">
              <w:rPr>
                <w:rFonts w:eastAsia="Times New Roman"/>
                <w:lang w:val="en-US" w:eastAsia="el-GR"/>
              </w:rPr>
              <w:t xml:space="preserve">(normal range 25-65 </w:t>
            </w:r>
            <w:proofErr w:type="spellStart"/>
            <w:r w:rsidRPr="005B1299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5B1299">
              <w:rPr>
                <w:rFonts w:eastAsia="Times New Roman"/>
                <w:lang w:val="en-US" w:eastAsia="el-GR"/>
              </w:rPr>
              <w:t>/ml)</w:t>
            </w:r>
          </w:p>
        </w:tc>
      </w:tr>
      <w:tr w:rsidR="00FF4BBC" w:rsidRPr="005B1299" w14:paraId="35CC5488" w14:textId="77777777" w:rsidTr="00F76F4C">
        <w:tc>
          <w:tcPr>
            <w:tcW w:w="2802" w:type="dxa"/>
          </w:tcPr>
          <w:tbl>
            <w:tblPr>
              <w:tblW w:w="8134" w:type="dxa"/>
              <w:tblLayout w:type="fixed"/>
              <w:tblLook w:val="04A0" w:firstRow="1" w:lastRow="0" w:firstColumn="1" w:lastColumn="0" w:noHBand="0" w:noVBand="1"/>
            </w:tblPr>
            <w:tblGrid>
              <w:gridCol w:w="8134"/>
            </w:tblGrid>
            <w:tr w:rsidR="00FF4BBC" w:rsidRPr="005B1299" w14:paraId="12D83F45" w14:textId="77777777" w:rsidTr="00F76F4C">
              <w:trPr>
                <w:trHeight w:val="300"/>
              </w:trPr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68A03E" w14:textId="77777777" w:rsidR="00FF4BBC" w:rsidRPr="005B1299" w:rsidRDefault="00FF4BBC" w:rsidP="00BE5E12">
                  <w:pPr>
                    <w:spacing w:after="0" w:line="480" w:lineRule="auto"/>
                    <w:ind w:left="-108" w:firstLine="0"/>
                    <w:jc w:val="both"/>
                    <w:rPr>
                      <w:rFonts w:eastAsia="Times New Roman"/>
                      <w:b/>
                      <w:lang w:val="en-US" w:eastAsia="el-GR"/>
                    </w:rPr>
                  </w:pPr>
                  <w:r w:rsidRPr="005B1299">
                    <w:rPr>
                      <w:rFonts w:eastAsia="Times New Roman"/>
                      <w:b/>
                      <w:lang w:val="en-US" w:eastAsia="el-GR"/>
                    </w:rPr>
                    <w:t>Our case</w:t>
                  </w:r>
                </w:p>
              </w:tc>
            </w:tr>
          </w:tbl>
          <w:p w14:paraId="0CFFFE41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</w:p>
        </w:tc>
        <w:tc>
          <w:tcPr>
            <w:tcW w:w="1834" w:type="dxa"/>
          </w:tcPr>
          <w:p w14:paraId="53C9C254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t>9</w:t>
            </w:r>
            <w:r w:rsidRPr="005B1299">
              <w:rPr>
                <w:lang w:val="en-US"/>
              </w:rPr>
              <w:t>.</w:t>
            </w:r>
            <w:r w:rsidRPr="005B1299">
              <w:t>7-16</w:t>
            </w:r>
            <w:r w:rsidRPr="005B1299">
              <w:rPr>
                <w:lang w:val="en-US"/>
              </w:rPr>
              <w:t>.</w:t>
            </w:r>
            <w:r w:rsidRPr="005B1299">
              <w:t>6</w:t>
            </w:r>
          </w:p>
        </w:tc>
        <w:tc>
          <w:tcPr>
            <w:tcW w:w="4119" w:type="dxa"/>
          </w:tcPr>
          <w:p w14:paraId="7E30EBA0" w14:textId="77777777" w:rsidR="00FF4BBC" w:rsidRPr="005B1299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5B1299">
              <w:rPr>
                <w:rFonts w:eastAsia="Times New Roman"/>
                <w:lang w:val="en-US" w:eastAsia="el-GR"/>
              </w:rPr>
              <w:t xml:space="preserve">1273-2921 </w:t>
            </w:r>
            <w:proofErr w:type="spellStart"/>
            <w:r w:rsidRPr="005B1299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5B1299">
              <w:rPr>
                <w:rFonts w:eastAsia="Times New Roman"/>
                <w:lang w:val="en-US" w:eastAsia="el-GR"/>
              </w:rPr>
              <w:t>/ml (normal range 25-65)</w:t>
            </w:r>
          </w:p>
        </w:tc>
      </w:tr>
    </w:tbl>
    <w:p w14:paraId="7AD3C589" w14:textId="77777777" w:rsidR="00FF4BBC" w:rsidRPr="00D97B6A" w:rsidRDefault="00FF4BBC" w:rsidP="00FF4BBC">
      <w:pPr>
        <w:shd w:val="clear" w:color="auto" w:fill="FFFFFF"/>
        <w:spacing w:before="120" w:after="120" w:line="480" w:lineRule="auto"/>
        <w:ind w:firstLine="284"/>
        <w:jc w:val="both"/>
        <w:outlineLvl w:val="0"/>
        <w:rPr>
          <w:rFonts w:eastAsia="Times New Roman"/>
          <w:b/>
          <w:bCs/>
          <w:kern w:val="36"/>
          <w:sz w:val="24"/>
          <w:szCs w:val="24"/>
          <w:lang w:val="en-US" w:eastAsia="el-GR"/>
        </w:rPr>
      </w:pPr>
      <w:r w:rsidRPr="005B1299">
        <w:rPr>
          <w:rFonts w:eastAsia="Times New Roman"/>
          <w:b/>
          <w:bCs/>
          <w:kern w:val="36"/>
          <w:sz w:val="24"/>
          <w:szCs w:val="24"/>
          <w:lang w:val="en-US" w:eastAsia="el-GR"/>
        </w:rPr>
        <w:t>Table 2</w:t>
      </w:r>
      <w:r w:rsidRPr="005B1299">
        <w:rPr>
          <w:rFonts w:eastAsia="Times New Roman"/>
          <w:bCs/>
          <w:kern w:val="36"/>
          <w:sz w:val="24"/>
          <w:szCs w:val="24"/>
          <w:lang w:val="en-US" w:eastAsia="el-GR"/>
        </w:rPr>
        <w:t>: Patients with ESRD with parathyroid cancer (comparison of serum calcium and parathyroid hormone levels with our case)</w:t>
      </w:r>
    </w:p>
    <w:p w14:paraId="16D7B5B9" w14:textId="77777777" w:rsidR="00FF4BBC" w:rsidRPr="00FF4BBC" w:rsidRDefault="00FF4BBC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sz w:val="24"/>
          <w:szCs w:val="24"/>
          <w:lang w:val="en-US"/>
        </w:rPr>
      </w:pPr>
    </w:p>
    <w:p w14:paraId="6DB1D40F" w14:textId="1C87E520" w:rsidR="001B72C0" w:rsidRPr="005B1299" w:rsidRDefault="0075098C" w:rsidP="00EC646B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The diagnostic problem with our patient was that she had ESRD and was anuric. Thus</w:t>
      </w:r>
      <w:r w:rsidR="003E54FF" w:rsidRPr="005B1299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it was </w:t>
      </w:r>
      <w:r w:rsidR="00EB70D4" w:rsidRPr="005B1299">
        <w:rPr>
          <w:sz w:val="24"/>
          <w:szCs w:val="24"/>
          <w:lang w:val="en-GB"/>
        </w:rPr>
        <w:t>im</w:t>
      </w:r>
      <w:r w:rsidRPr="005B1299">
        <w:rPr>
          <w:sz w:val="24"/>
          <w:szCs w:val="24"/>
          <w:lang w:val="en-GB"/>
        </w:rPr>
        <w:t xml:space="preserve">possible </w:t>
      </w:r>
      <w:r w:rsidR="00CB323B" w:rsidRPr="00CB323B">
        <w:rPr>
          <w:color w:val="EE0000"/>
          <w:sz w:val="24"/>
          <w:szCs w:val="24"/>
          <w:lang w:val="en-GB"/>
        </w:rPr>
        <w:t xml:space="preserve">to be found </w:t>
      </w:r>
      <w:r w:rsidRPr="005B1299">
        <w:rPr>
          <w:sz w:val="24"/>
          <w:szCs w:val="24"/>
          <w:lang w:val="en-GB"/>
        </w:rPr>
        <w:t xml:space="preserve">the expected findings of </w:t>
      </w:r>
      <w:r w:rsidR="00085094" w:rsidRPr="005B1299">
        <w:rPr>
          <w:sz w:val="24"/>
          <w:szCs w:val="24"/>
          <w:lang w:val="en-GB"/>
        </w:rPr>
        <w:t>polyuria</w:t>
      </w:r>
      <w:r w:rsidR="0047280F" w:rsidRPr="005B1299">
        <w:rPr>
          <w:sz w:val="24"/>
          <w:szCs w:val="24"/>
          <w:lang w:val="en-GB"/>
        </w:rPr>
        <w:t xml:space="preserve"> </w:t>
      </w:r>
      <w:r w:rsidRPr="005B1299">
        <w:rPr>
          <w:sz w:val="24"/>
          <w:szCs w:val="24"/>
          <w:lang w:val="en-GB"/>
        </w:rPr>
        <w:t xml:space="preserve">and </w:t>
      </w:r>
      <w:proofErr w:type="spellStart"/>
      <w:r w:rsidRPr="005B1299">
        <w:rPr>
          <w:sz w:val="24"/>
          <w:szCs w:val="24"/>
          <w:lang w:val="en-GB"/>
        </w:rPr>
        <w:t>hyperphosphatur</w:t>
      </w:r>
      <w:r w:rsidR="0047280F" w:rsidRPr="005B1299">
        <w:rPr>
          <w:sz w:val="24"/>
          <w:szCs w:val="24"/>
          <w:lang w:val="en-GB"/>
        </w:rPr>
        <w:t>i</w:t>
      </w:r>
      <w:r w:rsidRPr="005B1299">
        <w:rPr>
          <w:sz w:val="24"/>
          <w:szCs w:val="24"/>
          <w:lang w:val="en-GB"/>
        </w:rPr>
        <w:t>a</w:t>
      </w:r>
      <w:proofErr w:type="spellEnd"/>
      <w:r w:rsidR="00EC646B" w:rsidRPr="005B1299">
        <w:rPr>
          <w:sz w:val="24"/>
          <w:szCs w:val="24"/>
          <w:lang w:val="en-GB"/>
        </w:rPr>
        <w:t xml:space="preserve">, </w:t>
      </w:r>
      <w:r w:rsidR="00EB70D4" w:rsidRPr="005B1299">
        <w:rPr>
          <w:sz w:val="24"/>
          <w:szCs w:val="24"/>
          <w:lang w:val="en-GB"/>
        </w:rPr>
        <w:t xml:space="preserve">which </w:t>
      </w:r>
      <w:r w:rsidR="003E54FF" w:rsidRPr="005B1299">
        <w:rPr>
          <w:sz w:val="24"/>
          <w:szCs w:val="24"/>
          <w:lang w:val="en-GB"/>
        </w:rPr>
        <w:t xml:space="preserve">are </w:t>
      </w:r>
      <w:r w:rsidR="00CB323B">
        <w:rPr>
          <w:color w:val="EE0000"/>
          <w:sz w:val="24"/>
          <w:szCs w:val="24"/>
          <w:lang w:val="en-GB"/>
        </w:rPr>
        <w:t>detected</w:t>
      </w:r>
      <w:r w:rsidR="003E54FF" w:rsidRPr="00CB323B">
        <w:rPr>
          <w:color w:val="EE0000"/>
          <w:sz w:val="24"/>
          <w:szCs w:val="24"/>
          <w:lang w:val="en-GB"/>
        </w:rPr>
        <w:t xml:space="preserve"> </w:t>
      </w:r>
      <w:r w:rsidR="00EB70D4" w:rsidRPr="005B1299">
        <w:rPr>
          <w:sz w:val="24"/>
          <w:szCs w:val="24"/>
          <w:lang w:val="en-GB"/>
        </w:rPr>
        <w:t>when</w:t>
      </w:r>
      <w:r w:rsidRPr="005B1299">
        <w:rPr>
          <w:sz w:val="24"/>
          <w:szCs w:val="24"/>
          <w:lang w:val="en-GB"/>
        </w:rPr>
        <w:t xml:space="preserve"> renal function is normal.</w:t>
      </w:r>
      <w:r w:rsidR="00EC646B" w:rsidRPr="005B1299">
        <w:rPr>
          <w:sz w:val="24"/>
          <w:szCs w:val="24"/>
          <w:lang w:val="en-GB"/>
        </w:rPr>
        <w:t xml:space="preserve"> </w:t>
      </w:r>
      <w:r w:rsidR="00B90D4B" w:rsidRPr="005B1299">
        <w:rPr>
          <w:sz w:val="24"/>
          <w:szCs w:val="24"/>
          <w:lang w:val="en-GB"/>
        </w:rPr>
        <w:t>Usually,</w:t>
      </w:r>
      <w:r w:rsidRPr="005B1299">
        <w:rPr>
          <w:sz w:val="24"/>
          <w:szCs w:val="24"/>
          <w:lang w:val="en-GB"/>
        </w:rPr>
        <w:t xml:space="preserve"> the diagnosis </w:t>
      </w:r>
      <w:r w:rsidR="003C5C19" w:rsidRPr="005B1299">
        <w:rPr>
          <w:sz w:val="24"/>
          <w:szCs w:val="24"/>
          <w:lang w:val="en-GB"/>
        </w:rPr>
        <w:t xml:space="preserve">of parathyroid cancer </w:t>
      </w:r>
      <w:r w:rsidRPr="005B1299">
        <w:rPr>
          <w:sz w:val="24"/>
          <w:szCs w:val="24"/>
          <w:lang w:val="en-GB"/>
        </w:rPr>
        <w:t xml:space="preserve">is made during or after </w:t>
      </w:r>
      <w:r w:rsidR="00E83B4E" w:rsidRPr="005B1299">
        <w:rPr>
          <w:sz w:val="24"/>
          <w:szCs w:val="24"/>
          <w:lang w:val="en-GB"/>
        </w:rPr>
        <w:t xml:space="preserve">the </w:t>
      </w:r>
      <w:r w:rsidR="00EC646B" w:rsidRPr="005B1299">
        <w:rPr>
          <w:sz w:val="24"/>
          <w:szCs w:val="24"/>
          <w:lang w:val="en-GB"/>
        </w:rPr>
        <w:t>operation</w:t>
      </w:r>
      <w:r w:rsidRPr="005B1299">
        <w:rPr>
          <w:sz w:val="24"/>
          <w:szCs w:val="24"/>
          <w:lang w:val="en-GB"/>
        </w:rPr>
        <w:t xml:space="preserve"> by histolog</w:t>
      </w:r>
      <w:r w:rsidR="00EC646B" w:rsidRPr="005B1299">
        <w:rPr>
          <w:sz w:val="24"/>
          <w:szCs w:val="24"/>
          <w:lang w:val="en-GB"/>
        </w:rPr>
        <w:t>y</w:t>
      </w:r>
      <w:r w:rsidRPr="005B1299">
        <w:rPr>
          <w:sz w:val="24"/>
          <w:szCs w:val="24"/>
          <w:lang w:val="en-GB"/>
        </w:rPr>
        <w:t xml:space="preserve"> of the specimens and never before </w:t>
      </w:r>
      <w:r w:rsidR="00806A0D" w:rsidRPr="005B1299">
        <w:rPr>
          <w:sz w:val="24"/>
          <w:szCs w:val="24"/>
          <w:lang w:val="en-GB"/>
        </w:rPr>
        <w:t xml:space="preserve">the </w:t>
      </w:r>
      <w:r w:rsidRPr="005B1299">
        <w:rPr>
          <w:sz w:val="24"/>
          <w:szCs w:val="24"/>
          <w:lang w:val="en-GB"/>
        </w:rPr>
        <w:t>surgery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5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Pr="005B1299">
        <w:rPr>
          <w:sz w:val="24"/>
          <w:szCs w:val="24"/>
          <w:lang w:val="en-GB"/>
        </w:rPr>
        <w:t xml:space="preserve"> It is a low-grade malignant</w:t>
      </w:r>
      <w:r w:rsidR="003E54FF" w:rsidRPr="005B1299">
        <w:rPr>
          <w:sz w:val="24"/>
          <w:szCs w:val="24"/>
          <w:lang w:val="en-GB"/>
        </w:rPr>
        <w:t xml:space="preserve"> tumour</w:t>
      </w:r>
      <w:r w:rsidRPr="005B1299">
        <w:rPr>
          <w:sz w:val="24"/>
          <w:szCs w:val="24"/>
          <w:lang w:val="en-GB"/>
        </w:rPr>
        <w:t xml:space="preserve">, tends to relapse locally </w:t>
      </w:r>
      <w:r w:rsidR="0036783B" w:rsidRPr="0036783B">
        <w:rPr>
          <w:color w:val="EE0000"/>
          <w:sz w:val="24"/>
          <w:szCs w:val="24"/>
          <w:lang w:val="en-GB"/>
        </w:rPr>
        <w:t>in</w:t>
      </w:r>
      <w:r w:rsidRPr="005B1299">
        <w:rPr>
          <w:sz w:val="24"/>
          <w:szCs w:val="24"/>
          <w:lang w:val="en-GB"/>
        </w:rPr>
        <w:t xml:space="preserve"> </w:t>
      </w:r>
      <w:r w:rsidR="00EC646B" w:rsidRPr="005B1299">
        <w:rPr>
          <w:sz w:val="24"/>
          <w:szCs w:val="24"/>
          <w:lang w:val="en-GB"/>
        </w:rPr>
        <w:t>operation</w:t>
      </w:r>
      <w:r w:rsidRPr="005B1299">
        <w:rPr>
          <w:sz w:val="24"/>
          <w:szCs w:val="24"/>
          <w:lang w:val="en-GB"/>
        </w:rPr>
        <w:t xml:space="preserve"> </w:t>
      </w:r>
      <w:r w:rsidR="00EC646B" w:rsidRPr="005B1299">
        <w:rPr>
          <w:sz w:val="24"/>
          <w:szCs w:val="24"/>
          <w:lang w:val="en-GB"/>
        </w:rPr>
        <w:t xml:space="preserve">field </w:t>
      </w:r>
      <w:r w:rsidRPr="005B1299">
        <w:rPr>
          <w:sz w:val="24"/>
          <w:szCs w:val="24"/>
          <w:lang w:val="en-GB"/>
        </w:rPr>
        <w:t xml:space="preserve">and infiltrates adjacent </w:t>
      </w:r>
      <w:r w:rsidR="00806A0D" w:rsidRPr="005B1299">
        <w:rPr>
          <w:sz w:val="24"/>
          <w:szCs w:val="24"/>
          <w:lang w:val="en-GB"/>
        </w:rPr>
        <w:t>tissues</w:t>
      </w:r>
      <w:r w:rsidRPr="005B1299">
        <w:rPr>
          <w:sz w:val="24"/>
          <w:szCs w:val="24"/>
          <w:lang w:val="en-GB"/>
        </w:rPr>
        <w:t>.</w:t>
      </w:r>
    </w:p>
    <w:p w14:paraId="5A212A8D" w14:textId="0C6511F3" w:rsidR="00125EDC" w:rsidRPr="005B1299" w:rsidRDefault="00EC646B" w:rsidP="00125EDC">
      <w:pPr>
        <w:spacing w:line="480" w:lineRule="auto"/>
        <w:ind w:firstLine="556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G</w:t>
      </w:r>
      <w:r w:rsidR="00125EDC" w:rsidRPr="005B1299">
        <w:rPr>
          <w:sz w:val="24"/>
          <w:szCs w:val="24"/>
          <w:lang w:val="en-GB"/>
        </w:rPr>
        <w:t>eneral</w:t>
      </w:r>
      <w:r w:rsidR="00C1133D" w:rsidRPr="005B1299">
        <w:rPr>
          <w:sz w:val="24"/>
          <w:szCs w:val="24"/>
          <w:lang w:val="en-GB"/>
        </w:rPr>
        <w:t>l</w:t>
      </w:r>
      <w:r w:rsidRPr="005B1299">
        <w:rPr>
          <w:sz w:val="24"/>
          <w:szCs w:val="24"/>
          <w:lang w:val="en-GB"/>
        </w:rPr>
        <w:t>y</w:t>
      </w:r>
      <w:r w:rsidR="00125EDC" w:rsidRPr="005B1299">
        <w:rPr>
          <w:sz w:val="24"/>
          <w:szCs w:val="24"/>
          <w:lang w:val="en-GB"/>
        </w:rPr>
        <w:t xml:space="preserve">, most parathyroid carcinomas are </w:t>
      </w:r>
      <w:r w:rsidR="00C1133D" w:rsidRPr="005B1299">
        <w:rPr>
          <w:sz w:val="24"/>
          <w:szCs w:val="24"/>
          <w:lang w:val="en-GB"/>
        </w:rPr>
        <w:t>quite large</w:t>
      </w:r>
      <w:r w:rsidR="00125EDC" w:rsidRPr="005B1299">
        <w:rPr>
          <w:sz w:val="24"/>
          <w:szCs w:val="24"/>
          <w:lang w:val="en-GB"/>
        </w:rPr>
        <w:t>, weighing as much as 50 g or more</w:t>
      </w:r>
      <w:r w:rsidR="00C1133D" w:rsidRPr="005B1299">
        <w:rPr>
          <w:sz w:val="24"/>
          <w:szCs w:val="24"/>
          <w:lang w:val="en-GB"/>
        </w:rPr>
        <w:t xml:space="preserve"> with </w:t>
      </w:r>
      <w:r w:rsidR="00125EDC" w:rsidRPr="005B1299">
        <w:rPr>
          <w:sz w:val="24"/>
          <w:szCs w:val="24"/>
          <w:lang w:val="en-GB"/>
        </w:rPr>
        <w:t>encapsulated tumo</w:t>
      </w:r>
      <w:r w:rsidR="00C1133D" w:rsidRPr="005B1299">
        <w:rPr>
          <w:sz w:val="24"/>
          <w:szCs w:val="24"/>
          <w:lang w:val="en-GB"/>
        </w:rPr>
        <w:t>u</w:t>
      </w:r>
      <w:r w:rsidR="00125EDC" w:rsidRPr="005B1299">
        <w:rPr>
          <w:sz w:val="24"/>
          <w:szCs w:val="24"/>
          <w:lang w:val="en-GB"/>
        </w:rPr>
        <w:t>rs</w:t>
      </w:r>
      <w:r w:rsidR="00C1133D" w:rsidRPr="005B1299">
        <w:rPr>
          <w:sz w:val="24"/>
          <w:szCs w:val="24"/>
          <w:lang w:val="en-GB"/>
        </w:rPr>
        <w:t xml:space="preserve"> in some cases</w:t>
      </w:r>
      <w:r w:rsidRPr="005B1299">
        <w:rPr>
          <w:sz w:val="24"/>
          <w:szCs w:val="24"/>
          <w:lang w:val="en-GB"/>
        </w:rPr>
        <w:t>. A</w:t>
      </w:r>
      <w:r w:rsidR="00125EDC" w:rsidRPr="005B1299">
        <w:rPr>
          <w:sz w:val="24"/>
          <w:szCs w:val="24"/>
          <w:lang w:val="en-GB"/>
        </w:rPr>
        <w:t xml:space="preserve"> small </w:t>
      </w:r>
      <w:r w:rsidR="00125EDC" w:rsidRPr="005B1299">
        <w:rPr>
          <w:sz w:val="24"/>
          <w:szCs w:val="24"/>
          <w:lang w:val="en-GB"/>
        </w:rPr>
        <w:lastRenderedPageBreak/>
        <w:t xml:space="preserve">proportion of them exhibit poor circumscription and/or adherence to </w:t>
      </w:r>
      <w:r w:rsidRPr="005B1299">
        <w:rPr>
          <w:sz w:val="24"/>
          <w:szCs w:val="24"/>
          <w:lang w:val="en-GB"/>
        </w:rPr>
        <w:t>surrounding</w:t>
      </w:r>
      <w:r w:rsidR="00125EDC" w:rsidRPr="005B1299">
        <w:rPr>
          <w:sz w:val="24"/>
          <w:szCs w:val="24"/>
          <w:lang w:val="en-GB"/>
        </w:rPr>
        <w:t xml:space="preserve"> tissues and organs, the thyroid gland being no exception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9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</w:p>
    <w:p w14:paraId="456A3AAA" w14:textId="6F185FC8" w:rsidR="0075098C" w:rsidRPr="005B1299" w:rsidRDefault="00A82365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C</w:t>
      </w:r>
      <w:r w:rsidR="0075098C" w:rsidRPr="005B1299">
        <w:rPr>
          <w:sz w:val="24"/>
          <w:szCs w:val="24"/>
          <w:lang w:val="en-GB"/>
        </w:rPr>
        <w:t>inacalcet does appear to decrease PTH levels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E67DF3" w:rsidRPr="00E67DF3">
        <w:rPr>
          <w:sz w:val="24"/>
          <w:szCs w:val="24"/>
          <w:highlight w:val="yellow"/>
          <w:lang w:val="en-GB"/>
        </w:rPr>
        <w:t>10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  <w:r w:rsidR="0075098C" w:rsidRPr="005B1299">
        <w:rPr>
          <w:sz w:val="24"/>
          <w:szCs w:val="24"/>
          <w:lang w:val="en-GB"/>
        </w:rPr>
        <w:t xml:space="preserve"> Interestingly, in our patient</w:t>
      </w:r>
      <w:r w:rsidR="003E54FF" w:rsidRPr="005B1299">
        <w:rPr>
          <w:sz w:val="24"/>
          <w:szCs w:val="24"/>
          <w:lang w:val="en-GB"/>
        </w:rPr>
        <w:t>,</w:t>
      </w:r>
      <w:r w:rsidR="0075098C" w:rsidRPr="005B1299">
        <w:rPr>
          <w:sz w:val="24"/>
          <w:szCs w:val="24"/>
          <w:lang w:val="en-GB"/>
        </w:rPr>
        <w:t xml:space="preserve"> despite </w:t>
      </w:r>
      <w:r w:rsidR="003E54FF" w:rsidRPr="005B1299">
        <w:rPr>
          <w:sz w:val="24"/>
          <w:szCs w:val="24"/>
          <w:lang w:val="en-GB"/>
        </w:rPr>
        <w:t xml:space="preserve">the </w:t>
      </w:r>
      <w:r w:rsidR="0075098C" w:rsidRPr="005B1299">
        <w:rPr>
          <w:sz w:val="24"/>
          <w:szCs w:val="24"/>
          <w:lang w:val="en-GB"/>
        </w:rPr>
        <w:t>decrease</w:t>
      </w:r>
      <w:r w:rsidR="00085094" w:rsidRPr="005B1299">
        <w:rPr>
          <w:sz w:val="24"/>
          <w:szCs w:val="24"/>
          <w:lang w:val="en-GB"/>
        </w:rPr>
        <w:t xml:space="preserve">s </w:t>
      </w:r>
      <w:r w:rsidR="003E54FF" w:rsidRPr="005B1299">
        <w:rPr>
          <w:sz w:val="24"/>
          <w:szCs w:val="24"/>
          <w:lang w:val="en-GB"/>
        </w:rPr>
        <w:t xml:space="preserve">in </w:t>
      </w:r>
      <w:r w:rsidR="0075098C" w:rsidRPr="005B1299">
        <w:rPr>
          <w:sz w:val="24"/>
          <w:szCs w:val="24"/>
          <w:lang w:val="en-GB"/>
        </w:rPr>
        <w:t>serum calcium levels</w:t>
      </w:r>
      <w:r w:rsidR="00085094" w:rsidRPr="005B1299">
        <w:rPr>
          <w:sz w:val="24"/>
          <w:szCs w:val="24"/>
          <w:lang w:val="en-GB"/>
        </w:rPr>
        <w:t xml:space="preserve"> (</w:t>
      </w:r>
      <w:r w:rsidR="003E54FF" w:rsidRPr="005B1299">
        <w:rPr>
          <w:sz w:val="24"/>
          <w:szCs w:val="24"/>
          <w:lang w:val="en-GB"/>
        </w:rPr>
        <w:t>albeit</w:t>
      </w:r>
      <w:r w:rsidR="00085094" w:rsidRPr="005B1299">
        <w:rPr>
          <w:sz w:val="24"/>
          <w:szCs w:val="24"/>
          <w:lang w:val="en-GB"/>
        </w:rPr>
        <w:t xml:space="preserve"> with zoledronic acid)</w:t>
      </w:r>
      <w:r w:rsidR="0075098C" w:rsidRPr="005B1299">
        <w:rPr>
          <w:sz w:val="24"/>
          <w:szCs w:val="24"/>
          <w:lang w:val="en-GB"/>
        </w:rPr>
        <w:t xml:space="preserve">, </w:t>
      </w:r>
      <w:r w:rsidR="004248F3" w:rsidRPr="005B1299">
        <w:rPr>
          <w:sz w:val="24"/>
          <w:szCs w:val="24"/>
          <w:lang w:val="en-GB"/>
        </w:rPr>
        <w:t>the</w:t>
      </w:r>
      <w:r w:rsidR="0075098C" w:rsidRPr="005B1299">
        <w:rPr>
          <w:sz w:val="24"/>
          <w:szCs w:val="24"/>
          <w:lang w:val="en-GB"/>
        </w:rPr>
        <w:t xml:space="preserve"> </w:t>
      </w:r>
      <w:r w:rsidR="00B90D4B" w:rsidRPr="005B1299">
        <w:rPr>
          <w:sz w:val="24"/>
          <w:szCs w:val="24"/>
          <w:lang w:val="en-GB"/>
        </w:rPr>
        <w:t xml:space="preserve">serum </w:t>
      </w:r>
      <w:r w:rsidR="00085094" w:rsidRPr="005B1299">
        <w:rPr>
          <w:sz w:val="24"/>
          <w:szCs w:val="24"/>
          <w:lang w:val="en-GB"/>
        </w:rPr>
        <w:t>PTH</w:t>
      </w:r>
      <w:r w:rsidR="004248F3" w:rsidRPr="005B1299">
        <w:rPr>
          <w:sz w:val="24"/>
          <w:szCs w:val="24"/>
          <w:lang w:val="en-GB"/>
        </w:rPr>
        <w:t xml:space="preserve"> level</w:t>
      </w:r>
      <w:r w:rsidR="00806A0D" w:rsidRPr="005B1299">
        <w:rPr>
          <w:sz w:val="24"/>
          <w:szCs w:val="24"/>
          <w:lang w:val="en-GB"/>
        </w:rPr>
        <w:t>s</w:t>
      </w:r>
      <w:r w:rsidR="004248F3" w:rsidRPr="005B1299">
        <w:rPr>
          <w:sz w:val="24"/>
          <w:szCs w:val="24"/>
          <w:lang w:val="en-GB"/>
        </w:rPr>
        <w:t xml:space="preserve"> </w:t>
      </w:r>
      <w:r w:rsidR="00806A0D" w:rsidRPr="005B1299">
        <w:rPr>
          <w:sz w:val="24"/>
          <w:szCs w:val="24"/>
          <w:lang w:val="en-GB"/>
        </w:rPr>
        <w:t>were</w:t>
      </w:r>
      <w:r w:rsidR="004248F3" w:rsidRPr="005B1299">
        <w:rPr>
          <w:sz w:val="24"/>
          <w:szCs w:val="24"/>
          <w:lang w:val="en-GB"/>
        </w:rPr>
        <w:t xml:space="preserve"> </w:t>
      </w:r>
      <w:r w:rsidR="008919B0" w:rsidRPr="005B1299">
        <w:rPr>
          <w:sz w:val="24"/>
          <w:szCs w:val="24"/>
          <w:lang w:val="en-GB"/>
        </w:rPr>
        <w:t>consistently very high</w:t>
      </w:r>
      <w:r w:rsidR="0075098C" w:rsidRPr="005B1299">
        <w:rPr>
          <w:sz w:val="24"/>
          <w:szCs w:val="24"/>
          <w:lang w:val="en-GB"/>
        </w:rPr>
        <w:t xml:space="preserve">. At present, there is no indication that </w:t>
      </w:r>
      <w:r w:rsidRPr="005B1299">
        <w:rPr>
          <w:sz w:val="24"/>
          <w:szCs w:val="24"/>
          <w:lang w:val="en-GB"/>
        </w:rPr>
        <w:t>c</w:t>
      </w:r>
      <w:r w:rsidR="0075098C" w:rsidRPr="005B1299">
        <w:rPr>
          <w:sz w:val="24"/>
          <w:szCs w:val="24"/>
          <w:lang w:val="en-GB"/>
        </w:rPr>
        <w:t>inacal</w:t>
      </w:r>
      <w:r w:rsidR="00806A0D" w:rsidRPr="005B1299">
        <w:rPr>
          <w:sz w:val="24"/>
          <w:szCs w:val="24"/>
          <w:lang w:val="en-GB"/>
        </w:rPr>
        <w:t>c</w:t>
      </w:r>
      <w:r w:rsidR="008919B0" w:rsidRPr="005B1299">
        <w:rPr>
          <w:sz w:val="24"/>
          <w:szCs w:val="24"/>
          <w:lang w:val="en-GB"/>
        </w:rPr>
        <w:t xml:space="preserve">et can </w:t>
      </w:r>
      <w:r w:rsidR="0075098C" w:rsidRPr="005B1299">
        <w:rPr>
          <w:sz w:val="24"/>
          <w:szCs w:val="24"/>
          <w:lang w:val="en-GB"/>
        </w:rPr>
        <w:t xml:space="preserve">change the course of parathyroid cancer and, of course, it cannot replace the </w:t>
      </w:r>
      <w:proofErr w:type="spellStart"/>
      <w:r w:rsidR="00CB323B">
        <w:rPr>
          <w:color w:val="EE0000"/>
          <w:sz w:val="24"/>
          <w:szCs w:val="24"/>
          <w:lang w:val="en-GB"/>
        </w:rPr>
        <w:t>surg</w:t>
      </w:r>
      <w:r w:rsidR="00CB323B">
        <w:rPr>
          <w:color w:val="EE0000"/>
          <w:sz w:val="24"/>
          <w:szCs w:val="24"/>
          <w:lang w:val="en-US"/>
        </w:rPr>
        <w:t>ery</w:t>
      </w:r>
      <w:proofErr w:type="spellEnd"/>
      <w:r w:rsidR="00CB323B">
        <w:rPr>
          <w:color w:val="EE0000"/>
          <w:sz w:val="24"/>
          <w:szCs w:val="24"/>
          <w:lang w:val="en-US"/>
        </w:rPr>
        <w:t xml:space="preserve"> </w:t>
      </w:r>
      <w:r w:rsidR="0075098C" w:rsidRPr="005B1299">
        <w:rPr>
          <w:sz w:val="24"/>
          <w:szCs w:val="24"/>
          <w:lang w:val="en-GB"/>
        </w:rPr>
        <w:t>treatment of cases.</w:t>
      </w:r>
    </w:p>
    <w:p w14:paraId="175964A0" w14:textId="3BC330FB" w:rsidR="00362853" w:rsidRPr="005B1299" w:rsidRDefault="004248F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GB"/>
        </w:rPr>
      </w:pPr>
      <w:r w:rsidRPr="005B1299">
        <w:rPr>
          <w:sz w:val="24"/>
          <w:szCs w:val="24"/>
          <w:lang w:val="en-GB"/>
        </w:rPr>
        <w:t>The treatment of choice for parathyroid cancers is the radical removal of the tumo</w:t>
      </w:r>
      <w:r w:rsidR="003E54FF" w:rsidRPr="005B1299">
        <w:rPr>
          <w:sz w:val="24"/>
          <w:szCs w:val="24"/>
          <w:lang w:val="en-GB"/>
        </w:rPr>
        <w:t>u</w:t>
      </w:r>
      <w:r w:rsidRPr="005B1299">
        <w:rPr>
          <w:sz w:val="24"/>
          <w:szCs w:val="24"/>
          <w:lang w:val="en-GB"/>
        </w:rPr>
        <w:t>r, along with the surrounding thyroid tissue, as well as the infiltrat</w:t>
      </w:r>
      <w:r w:rsidR="003E54FF" w:rsidRPr="005B1299">
        <w:rPr>
          <w:sz w:val="24"/>
          <w:szCs w:val="24"/>
          <w:lang w:val="en-GB"/>
        </w:rPr>
        <w:t xml:space="preserve">ing </w:t>
      </w:r>
      <w:r w:rsidRPr="005B1299">
        <w:rPr>
          <w:sz w:val="24"/>
          <w:szCs w:val="24"/>
          <w:lang w:val="en-GB"/>
        </w:rPr>
        <w:t>parathyroid lymph nodes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38737A" w:rsidRPr="00E67DF3">
        <w:rPr>
          <w:sz w:val="24"/>
          <w:szCs w:val="24"/>
          <w:highlight w:val="yellow"/>
          <w:lang w:val="en-GB"/>
        </w:rPr>
        <w:t>1</w:t>
      </w:r>
      <w:r w:rsidR="00E67DF3" w:rsidRPr="00E67DF3">
        <w:rPr>
          <w:sz w:val="24"/>
          <w:szCs w:val="24"/>
          <w:highlight w:val="yellow"/>
          <w:lang w:val="en-GB"/>
        </w:rPr>
        <w:t>1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,</w:t>
      </w:r>
      <w:r w:rsidRPr="005B1299">
        <w:rPr>
          <w:sz w:val="24"/>
          <w:szCs w:val="24"/>
          <w:lang w:val="en-GB"/>
        </w:rPr>
        <w:t xml:space="preserve"> as </w:t>
      </w:r>
      <w:r w:rsidR="00D17EA7" w:rsidRPr="005B1299">
        <w:rPr>
          <w:sz w:val="24"/>
          <w:szCs w:val="24"/>
          <w:lang w:val="en-GB"/>
        </w:rPr>
        <w:t xml:space="preserve">was </w:t>
      </w:r>
      <w:r w:rsidRPr="005B1299">
        <w:rPr>
          <w:sz w:val="24"/>
          <w:szCs w:val="24"/>
          <w:lang w:val="en-GB"/>
        </w:rPr>
        <w:t xml:space="preserve">done in </w:t>
      </w:r>
      <w:r w:rsidR="003E54FF" w:rsidRPr="005B1299">
        <w:rPr>
          <w:sz w:val="24"/>
          <w:szCs w:val="24"/>
          <w:lang w:val="en-GB"/>
        </w:rPr>
        <w:t xml:space="preserve">the case of </w:t>
      </w:r>
      <w:r w:rsidRPr="005B1299">
        <w:rPr>
          <w:sz w:val="24"/>
          <w:szCs w:val="24"/>
          <w:lang w:val="en-GB"/>
        </w:rPr>
        <w:t xml:space="preserve">our patient. Caution should be </w:t>
      </w:r>
      <w:r w:rsidR="00806A0D" w:rsidRPr="005B1299">
        <w:rPr>
          <w:sz w:val="24"/>
          <w:szCs w:val="24"/>
          <w:lang w:val="en-GB"/>
        </w:rPr>
        <w:t>given</w:t>
      </w:r>
      <w:r w:rsidRPr="005B1299">
        <w:rPr>
          <w:sz w:val="24"/>
          <w:szCs w:val="24"/>
          <w:lang w:val="en-GB"/>
        </w:rPr>
        <w:t xml:space="preserve"> in post-operative calcium levels, as symptomatic hypocalcaemia can easily </w:t>
      </w:r>
      <w:r w:rsidR="00E83B4E" w:rsidRPr="005B1299">
        <w:rPr>
          <w:sz w:val="24"/>
          <w:szCs w:val="24"/>
          <w:lang w:val="en-GB"/>
        </w:rPr>
        <w:t>come</w:t>
      </w:r>
      <w:r w:rsidRPr="005B1299">
        <w:rPr>
          <w:sz w:val="24"/>
          <w:szCs w:val="24"/>
          <w:lang w:val="en-GB"/>
        </w:rPr>
        <w:t xml:space="preserve"> from the deposition of calcium and phosph</w:t>
      </w:r>
      <w:r w:rsidR="00E83B4E" w:rsidRPr="005B1299">
        <w:rPr>
          <w:sz w:val="24"/>
          <w:szCs w:val="24"/>
          <w:lang w:val="en-GB"/>
        </w:rPr>
        <w:t>ate</w:t>
      </w:r>
      <w:r w:rsidRPr="005B1299">
        <w:rPr>
          <w:sz w:val="24"/>
          <w:szCs w:val="24"/>
          <w:lang w:val="en-GB"/>
        </w:rPr>
        <w:t xml:space="preserve"> complexes on bone</w:t>
      </w:r>
      <w:r w:rsidR="00806A0D" w:rsidRPr="005B1299">
        <w:rPr>
          <w:sz w:val="24"/>
          <w:szCs w:val="24"/>
          <w:lang w:val="en-GB"/>
        </w:rPr>
        <w:t>s</w:t>
      </w:r>
      <w:r w:rsidRPr="005B1299">
        <w:rPr>
          <w:sz w:val="24"/>
          <w:szCs w:val="24"/>
          <w:lang w:val="en-GB"/>
        </w:rPr>
        <w:t xml:space="preserve"> (calcium and vitamin D administration required)</w:t>
      </w:r>
      <w:r w:rsidR="00BE5E12">
        <w:rPr>
          <w:sz w:val="24"/>
          <w:szCs w:val="24"/>
          <w:lang w:val="en-GB"/>
        </w:rPr>
        <w:t xml:space="preserve"> </w:t>
      </w:r>
      <w:r w:rsidR="00056A3B" w:rsidRPr="00BE5E12">
        <w:rPr>
          <w:sz w:val="24"/>
          <w:szCs w:val="24"/>
          <w:lang w:val="en-GB"/>
        </w:rPr>
        <w:t>[</w:t>
      </w:r>
      <w:r w:rsidR="00D97B6A" w:rsidRPr="00E67DF3">
        <w:rPr>
          <w:sz w:val="24"/>
          <w:szCs w:val="24"/>
          <w:highlight w:val="yellow"/>
          <w:lang w:val="en-GB"/>
        </w:rPr>
        <w:t>1</w:t>
      </w:r>
      <w:r w:rsidR="00E67DF3" w:rsidRPr="00E67DF3">
        <w:rPr>
          <w:sz w:val="24"/>
          <w:szCs w:val="24"/>
          <w:highlight w:val="yellow"/>
          <w:lang w:val="en-GB"/>
        </w:rPr>
        <w:t>2</w:t>
      </w:r>
      <w:r w:rsidR="00056A3B" w:rsidRPr="00BE5E12">
        <w:rPr>
          <w:sz w:val="24"/>
          <w:szCs w:val="24"/>
          <w:lang w:val="en-GB"/>
        </w:rPr>
        <w:t>]</w:t>
      </w:r>
      <w:r w:rsidR="00056A3B" w:rsidRPr="00056A3B">
        <w:rPr>
          <w:sz w:val="24"/>
          <w:szCs w:val="24"/>
          <w:lang w:val="en-GB"/>
        </w:rPr>
        <w:t>.</w:t>
      </w:r>
    </w:p>
    <w:p w14:paraId="5B9AE66C" w14:textId="0752F70A" w:rsidR="004248F3" w:rsidRPr="004B4D3A" w:rsidRDefault="00D51252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color w:val="EE0000"/>
          <w:sz w:val="24"/>
          <w:szCs w:val="24"/>
          <w:lang w:val="en-US"/>
        </w:rPr>
      </w:pPr>
      <w:r w:rsidRPr="00D51252">
        <w:rPr>
          <w:color w:val="EE0000"/>
          <w:sz w:val="24"/>
          <w:szCs w:val="24"/>
          <w:lang w:val="en-GB"/>
        </w:rPr>
        <w:t xml:space="preserve">It is concluded that such rare cases that may be found among patients with </w:t>
      </w:r>
      <w:r w:rsidR="00CB323B">
        <w:rPr>
          <w:color w:val="EE0000"/>
          <w:sz w:val="24"/>
          <w:szCs w:val="24"/>
          <w:lang w:val="en-GB"/>
        </w:rPr>
        <w:t>ESRD</w:t>
      </w:r>
      <w:r w:rsidRPr="00D51252">
        <w:rPr>
          <w:color w:val="EE0000"/>
          <w:sz w:val="24"/>
          <w:szCs w:val="24"/>
          <w:lang w:val="en-GB"/>
        </w:rPr>
        <w:t xml:space="preserve"> on renal replacement therapy should be investigated further as to the cause of their hypercalcemia, because </w:t>
      </w:r>
      <w:r w:rsidR="0036783B" w:rsidRPr="00D51252">
        <w:rPr>
          <w:color w:val="EE0000"/>
          <w:sz w:val="24"/>
          <w:szCs w:val="24"/>
          <w:lang w:val="en-GB"/>
        </w:rPr>
        <w:t>even though</w:t>
      </w:r>
      <w:r w:rsidRPr="00D51252">
        <w:rPr>
          <w:color w:val="EE0000"/>
          <w:sz w:val="24"/>
          <w:szCs w:val="24"/>
          <w:lang w:val="en-GB"/>
        </w:rPr>
        <w:t xml:space="preserve"> tertiary hyperparathyroidism is found relatively more frequently in them, it is not excluded that parathyroid carcinoma may also be present.</w:t>
      </w:r>
    </w:p>
    <w:p w14:paraId="53BB97C0" w14:textId="77777777" w:rsidR="00D51252" w:rsidRPr="004B4D3A" w:rsidRDefault="00D51252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72C9A7E1" w14:textId="6C10A618" w:rsidR="00275B8F" w:rsidRPr="00275B8F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lang w:val="en-GB"/>
        </w:rPr>
      </w:pPr>
      <w:r w:rsidRPr="00275B8F">
        <w:rPr>
          <w:b/>
          <w:bCs/>
          <w:lang w:val="en-GB"/>
        </w:rPr>
        <w:t>DECLARATION</w:t>
      </w:r>
    </w:p>
    <w:p w14:paraId="715CC67A" w14:textId="77777777" w:rsidR="00275B8F" w:rsidRPr="00275B8F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lang w:val="en-US"/>
        </w:rPr>
      </w:pPr>
    </w:p>
    <w:p w14:paraId="529069D1" w14:textId="0B07E1A4" w:rsidR="00275B8F" w:rsidRPr="00275B8F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bCs/>
          <w:lang w:val="en-US"/>
        </w:rPr>
      </w:pPr>
      <w:r w:rsidRPr="00275B8F">
        <w:rPr>
          <w:lang w:val="en-US"/>
        </w:rPr>
        <w:t>Ethical Approval All procedures were in accordance with the ethical standards of the Scientific Council of our Hospital.</w:t>
      </w:r>
    </w:p>
    <w:p w14:paraId="09386107" w14:textId="77777777" w:rsidR="00275B8F" w:rsidRPr="00275B8F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lang w:val="en-US"/>
        </w:rPr>
      </w:pPr>
      <w:r w:rsidRPr="00275B8F">
        <w:rPr>
          <w:lang w:val="en-US"/>
        </w:rPr>
        <w:t>Informed consent to participate: Written informed consent was obtained from the patient before the study.</w:t>
      </w:r>
    </w:p>
    <w:p w14:paraId="6023858D" w14:textId="66D6A1E6" w:rsidR="00275B8F" w:rsidRPr="00275B8F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  <w:r w:rsidRPr="00275B8F">
        <w:rPr>
          <w:lang w:val="en-US"/>
        </w:rPr>
        <w:lastRenderedPageBreak/>
        <w:t>Availability of data and materials: The data used during the study are available from the corresponding author on reasonable request</w:t>
      </w:r>
    </w:p>
    <w:p w14:paraId="4FE3B616" w14:textId="77777777" w:rsidR="00275B8F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6D41E8D2" w14:textId="085ADE48" w:rsidR="00275B8F" w:rsidRPr="00275B8F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sz w:val="24"/>
          <w:szCs w:val="24"/>
          <w:lang w:val="en-US"/>
        </w:rPr>
      </w:pPr>
      <w:r w:rsidRPr="00275B8F">
        <w:rPr>
          <w:b/>
          <w:bCs/>
          <w:sz w:val="24"/>
          <w:szCs w:val="24"/>
          <w:lang w:val="en-US"/>
        </w:rPr>
        <w:t>DISCLAIMER (ARTIFICIAL INTELLIGENCE)</w:t>
      </w:r>
    </w:p>
    <w:p w14:paraId="33E4AD45" w14:textId="77777777" w:rsidR="00275B8F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07406F22" w14:textId="2A1FE71F" w:rsidR="00275B8F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  <w:r w:rsidRPr="00827A93">
        <w:rPr>
          <w:sz w:val="24"/>
          <w:szCs w:val="24"/>
          <w:lang w:val="en-US"/>
        </w:rPr>
        <w:t xml:space="preserve">It is declared that </w:t>
      </w:r>
      <w:r>
        <w:rPr>
          <w:sz w:val="24"/>
          <w:szCs w:val="24"/>
          <w:lang w:val="en-US"/>
        </w:rPr>
        <w:t>no</w:t>
      </w:r>
      <w:r w:rsidRPr="00827A93">
        <w:rPr>
          <w:sz w:val="24"/>
          <w:szCs w:val="24"/>
          <w:lang w:val="en-US"/>
        </w:rPr>
        <w:t xml:space="preserve"> generative AI technologies and text-to-image generators have been used during writing or editing of this case report.</w:t>
      </w:r>
    </w:p>
    <w:p w14:paraId="00D00674" w14:textId="77777777" w:rsidR="00827A93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58650AC9" w14:textId="54EF04F4" w:rsidR="00827A93" w:rsidRPr="00827A93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sz w:val="24"/>
          <w:szCs w:val="24"/>
          <w:lang w:val="en-US"/>
        </w:rPr>
      </w:pPr>
      <w:r w:rsidRPr="00827A93">
        <w:rPr>
          <w:b/>
          <w:bCs/>
          <w:sz w:val="24"/>
          <w:szCs w:val="24"/>
          <w:lang w:val="en-US"/>
        </w:rPr>
        <w:t>COMPETING INTERESTS</w:t>
      </w:r>
    </w:p>
    <w:p w14:paraId="72367452" w14:textId="77777777" w:rsidR="00827A93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1E4795EC" w14:textId="3A4F1C50" w:rsidR="00827A93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  <w:r w:rsidRPr="00827A93">
        <w:rPr>
          <w:sz w:val="24"/>
          <w:szCs w:val="24"/>
          <w:lang w:val="en-US"/>
        </w:rPr>
        <w:t>Authors have declared that no competing interests exis</w:t>
      </w:r>
      <w:r>
        <w:rPr>
          <w:sz w:val="24"/>
          <w:szCs w:val="24"/>
          <w:lang w:val="en-US"/>
        </w:rPr>
        <w:t>t.</w:t>
      </w:r>
    </w:p>
    <w:p w14:paraId="5AB27142" w14:textId="77777777" w:rsidR="00826ECF" w:rsidRPr="0036783B" w:rsidRDefault="00826ECF" w:rsidP="0036783B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17128DEF" w14:textId="1E4D1E51" w:rsidR="00826ECF" w:rsidRPr="0036783B" w:rsidRDefault="00826ECF" w:rsidP="0036783B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sz w:val="24"/>
          <w:szCs w:val="24"/>
          <w:lang w:val="en-US"/>
        </w:rPr>
      </w:pPr>
      <w:r w:rsidRPr="0036783B">
        <w:rPr>
          <w:b/>
          <w:bCs/>
          <w:sz w:val="24"/>
          <w:szCs w:val="24"/>
          <w:lang w:val="en-US"/>
        </w:rPr>
        <w:t>AUTHOS CONTRIBUTIONS</w:t>
      </w:r>
    </w:p>
    <w:p w14:paraId="3E7ADDCA" w14:textId="77777777" w:rsidR="00826ECF" w:rsidRPr="0036783B" w:rsidRDefault="00826ECF" w:rsidP="0036783B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057090DD" w14:textId="2CBD3B4D" w:rsidR="00D01828" w:rsidRPr="0036783B" w:rsidRDefault="00D01828" w:rsidP="0036783B">
      <w:pPr>
        <w:spacing w:line="480" w:lineRule="auto"/>
        <w:ind w:firstLine="567"/>
        <w:jc w:val="both"/>
        <w:rPr>
          <w:sz w:val="24"/>
          <w:szCs w:val="24"/>
          <w:lang w:val="en-US"/>
        </w:rPr>
      </w:pPr>
      <w:r w:rsidRPr="0036783B">
        <w:rPr>
          <w:sz w:val="24"/>
          <w:szCs w:val="24"/>
          <w:lang w:val="en-US"/>
        </w:rPr>
        <w:t xml:space="preserve">A.G.: Was the doctor treat the patient when she was </w:t>
      </w:r>
      <w:r w:rsidR="00CB323B">
        <w:rPr>
          <w:sz w:val="24"/>
          <w:szCs w:val="24"/>
          <w:lang w:val="en-US"/>
        </w:rPr>
        <w:t>on</w:t>
      </w:r>
      <w:r w:rsidRPr="0036783B">
        <w:rPr>
          <w:sz w:val="24"/>
          <w:szCs w:val="24"/>
          <w:lang w:val="en-US"/>
        </w:rPr>
        <w:t xml:space="preserve"> </w:t>
      </w:r>
      <w:r w:rsidR="00CB323B">
        <w:rPr>
          <w:sz w:val="24"/>
          <w:szCs w:val="24"/>
          <w:lang w:val="en-US"/>
        </w:rPr>
        <w:t>peritoneal dialysis</w:t>
      </w:r>
      <w:r w:rsidRPr="0036783B">
        <w:rPr>
          <w:sz w:val="24"/>
          <w:szCs w:val="24"/>
          <w:lang w:val="en-US"/>
        </w:rPr>
        <w:t xml:space="preserve"> an knows exactly the previous history, </w:t>
      </w:r>
      <w:r w:rsidR="009B4839" w:rsidRPr="0036783B">
        <w:rPr>
          <w:sz w:val="24"/>
          <w:szCs w:val="24"/>
          <w:lang w:val="en-US"/>
        </w:rPr>
        <w:t>I.</w:t>
      </w:r>
      <w:r w:rsidRPr="0036783B">
        <w:rPr>
          <w:sz w:val="24"/>
          <w:szCs w:val="24"/>
          <w:lang w:val="en-US"/>
        </w:rPr>
        <w:t>S.: Is the surgeon who removed the tumor, T.T.: Is the pathologist who exams the tissues during and after the operation, I.K.: made a draft of the manuscript and help in the writing of the manuscript, K.M.: review and prepare the manuscript.</w:t>
      </w:r>
    </w:p>
    <w:p w14:paraId="1B8BB1C0" w14:textId="77777777" w:rsidR="00827A93" w:rsidRPr="00275B8F" w:rsidRDefault="00827A93" w:rsidP="0036783B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</w:p>
    <w:p w14:paraId="6086ACF3" w14:textId="6F6630C3" w:rsidR="002D61CD" w:rsidRPr="005B1299" w:rsidRDefault="00275B8F" w:rsidP="00E24D7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REFERENCES</w:t>
      </w:r>
    </w:p>
    <w:p w14:paraId="29A5DFD0" w14:textId="77777777" w:rsidR="000E7E0A" w:rsidRPr="00BE5E12" w:rsidRDefault="000E7E0A" w:rsidP="00E24D7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</w:p>
    <w:p w14:paraId="53F8AE9B" w14:textId="33A3D9BB" w:rsidR="00801020" w:rsidRDefault="00801020" w:rsidP="0080102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bCs/>
          <w:sz w:val="24"/>
          <w:szCs w:val="24"/>
          <w:lang w:val="en-GB"/>
        </w:rPr>
      </w:pPr>
      <w:r w:rsidRPr="00BE5E12">
        <w:rPr>
          <w:bCs/>
          <w:sz w:val="24"/>
          <w:szCs w:val="24"/>
          <w:lang w:val="en-GB"/>
        </w:rPr>
        <w:t xml:space="preserve">1. Meng QH, Wagar EA. Laboratory approaches for the diagnosis and assessment of hypercalcemia. Crit Rev Clin Lab Sci </w:t>
      </w:r>
      <w:proofErr w:type="gramStart"/>
      <w:r w:rsidRPr="00BE5E12">
        <w:rPr>
          <w:bCs/>
          <w:sz w:val="24"/>
          <w:szCs w:val="24"/>
          <w:lang w:val="en-GB"/>
        </w:rPr>
        <w:t>2015;52:107</w:t>
      </w:r>
      <w:proofErr w:type="gramEnd"/>
      <w:r w:rsidRPr="00BE5E12">
        <w:rPr>
          <w:bCs/>
          <w:sz w:val="24"/>
          <w:szCs w:val="24"/>
          <w:lang w:val="en-GB"/>
        </w:rPr>
        <w:t>-119.</w:t>
      </w:r>
    </w:p>
    <w:p w14:paraId="11F6D64C" w14:textId="704DC5C7" w:rsidR="009C2DF4" w:rsidRPr="00BE5E12" w:rsidRDefault="009C2DF4" w:rsidP="0080102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bCs/>
          <w:sz w:val="24"/>
          <w:szCs w:val="24"/>
          <w:lang w:val="en-GB"/>
        </w:rPr>
      </w:pPr>
      <w:proofErr w:type="spellStart"/>
      <w:proofErr w:type="gramStart"/>
      <w:r>
        <w:rPr>
          <w:bCs/>
          <w:sz w:val="24"/>
          <w:szCs w:val="24"/>
          <w:lang w:val="en-GB"/>
        </w:rPr>
        <w:t>Available:http</w:t>
      </w:r>
      <w:proofErr w:type="spellEnd"/>
      <w:r>
        <w:rPr>
          <w:bCs/>
          <w:sz w:val="24"/>
          <w:szCs w:val="24"/>
          <w:lang w:val="en-GB"/>
        </w:rPr>
        <w:t>://</w:t>
      </w:r>
      <w:proofErr w:type="spellStart"/>
      <w:r w:rsidRPr="009C2DF4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9C2DF4">
        <w:rPr>
          <w:bCs/>
          <w:sz w:val="24"/>
          <w:szCs w:val="24"/>
          <w:lang w:val="en-US"/>
        </w:rPr>
        <w:t>: 10.3109/10408363.2014.970266.</w:t>
      </w:r>
    </w:p>
    <w:p w14:paraId="064F559E" w14:textId="26FDD437" w:rsidR="00801020" w:rsidRDefault="00801020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 w:rsidRPr="00BE5E12">
        <w:rPr>
          <w:bCs/>
          <w:sz w:val="24"/>
          <w:szCs w:val="24"/>
          <w:lang w:val="en-GB"/>
        </w:rPr>
        <w:lastRenderedPageBreak/>
        <w:t xml:space="preserve">2. Stewart AF. Clinical practice. Hypercalcemia associated with cancer. N Engl J Med </w:t>
      </w:r>
      <w:proofErr w:type="gramStart"/>
      <w:r w:rsidRPr="00BE5E12">
        <w:rPr>
          <w:bCs/>
          <w:sz w:val="24"/>
          <w:szCs w:val="24"/>
          <w:lang w:val="en-GB"/>
        </w:rPr>
        <w:t>2005;352:373</w:t>
      </w:r>
      <w:proofErr w:type="gramEnd"/>
      <w:r w:rsidRPr="00BE5E12">
        <w:rPr>
          <w:bCs/>
          <w:sz w:val="24"/>
          <w:szCs w:val="24"/>
          <w:lang w:val="en-GB"/>
        </w:rPr>
        <w:t>-379.</w:t>
      </w:r>
    </w:p>
    <w:p w14:paraId="5BA0A108" w14:textId="77777777" w:rsidR="00E67DF3" w:rsidRDefault="009C2DF4" w:rsidP="00E67DF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  <w:proofErr w:type="spellStart"/>
      <w:proofErr w:type="gramStart"/>
      <w:r w:rsidRPr="009C2DF4">
        <w:rPr>
          <w:bCs/>
          <w:sz w:val="24"/>
          <w:szCs w:val="24"/>
          <w:lang w:val="en-GB"/>
        </w:rPr>
        <w:t>Available:http</w:t>
      </w:r>
      <w:proofErr w:type="spellEnd"/>
      <w:r w:rsidRPr="009C2DF4">
        <w:rPr>
          <w:bCs/>
          <w:sz w:val="24"/>
          <w:szCs w:val="24"/>
          <w:lang w:val="en-GB"/>
        </w:rPr>
        <w:t>://</w:t>
      </w:r>
      <w:r w:rsidRPr="009C2DF4">
        <w:rPr>
          <w:bCs/>
          <w:sz w:val="24"/>
          <w:szCs w:val="24"/>
          <w:lang w:val="en-US"/>
        </w:rPr>
        <w:t>doi</w:t>
      </w:r>
      <w:proofErr w:type="gramEnd"/>
      <w:r w:rsidRPr="009C2DF4">
        <w:rPr>
          <w:bCs/>
          <w:sz w:val="24"/>
          <w:szCs w:val="24"/>
          <w:lang w:val="en-US"/>
        </w:rPr>
        <w:t>:</w:t>
      </w:r>
      <w:hyperlink r:id="rId12" w:tgtFrame="_blank" w:history="1">
        <w:r w:rsidRPr="009C2DF4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10.1056/NEJMcp042806</w:t>
        </w:r>
      </w:hyperlink>
      <w:r w:rsidR="00E67DF3">
        <w:rPr>
          <w:lang w:val="en-US"/>
        </w:rPr>
        <w:t>.</w:t>
      </w:r>
    </w:p>
    <w:p w14:paraId="1A6244D2" w14:textId="0C0CA19C" w:rsidR="00E67DF3" w:rsidRPr="00E67DF3" w:rsidRDefault="00E67DF3" w:rsidP="00E67DF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sz w:val="24"/>
          <w:szCs w:val="24"/>
          <w:lang w:val="en-US"/>
        </w:rPr>
      </w:pPr>
      <w:r w:rsidRPr="00E67DF3">
        <w:rPr>
          <w:color w:val="EE0000"/>
          <w:sz w:val="24"/>
          <w:szCs w:val="24"/>
          <w:lang w:val="en-US"/>
        </w:rPr>
        <w:t xml:space="preserve">3. Jayawardene S, Owen WJ, Goldsmith DJA. </w:t>
      </w:r>
      <w:r w:rsidRPr="00EC77E4">
        <w:rPr>
          <w:color w:val="EE0000"/>
          <w:sz w:val="24"/>
          <w:szCs w:val="24"/>
          <w:lang w:val="en-US"/>
        </w:rPr>
        <w:t xml:space="preserve">Parathyroid </w:t>
      </w:r>
      <w:r w:rsidRPr="00E67DF3">
        <w:rPr>
          <w:color w:val="EE0000"/>
          <w:sz w:val="24"/>
          <w:szCs w:val="24"/>
          <w:lang w:val="en-US"/>
        </w:rPr>
        <w:t>c</w:t>
      </w:r>
      <w:r w:rsidRPr="00EC77E4">
        <w:rPr>
          <w:color w:val="EE0000"/>
          <w:sz w:val="24"/>
          <w:szCs w:val="24"/>
          <w:lang w:val="en-US"/>
        </w:rPr>
        <w:t xml:space="preserve">arcinoma in a </w:t>
      </w:r>
      <w:r w:rsidRPr="00E67DF3">
        <w:rPr>
          <w:color w:val="EE0000"/>
          <w:sz w:val="24"/>
          <w:szCs w:val="24"/>
          <w:lang w:val="en-US"/>
        </w:rPr>
        <w:t>d</w:t>
      </w:r>
      <w:r w:rsidRPr="00EC77E4">
        <w:rPr>
          <w:color w:val="EE0000"/>
          <w:sz w:val="24"/>
          <w:szCs w:val="24"/>
          <w:lang w:val="en-US"/>
        </w:rPr>
        <w:t xml:space="preserve">ialysis </w:t>
      </w:r>
      <w:r w:rsidRPr="00E67DF3">
        <w:rPr>
          <w:color w:val="EE0000"/>
          <w:sz w:val="24"/>
          <w:szCs w:val="24"/>
          <w:lang w:val="en-US"/>
        </w:rPr>
        <w:t>p</w:t>
      </w:r>
      <w:r w:rsidRPr="00EC77E4">
        <w:rPr>
          <w:color w:val="EE0000"/>
          <w:sz w:val="24"/>
          <w:szCs w:val="24"/>
          <w:lang w:val="en-US"/>
        </w:rPr>
        <w:t>atient</w:t>
      </w:r>
      <w:r w:rsidRPr="00E67DF3">
        <w:rPr>
          <w:color w:val="EE0000"/>
          <w:sz w:val="24"/>
          <w:szCs w:val="24"/>
          <w:lang w:val="en-US"/>
        </w:rPr>
        <w:t>. Am J Kidney Dis 2000;36(4): E26.</w:t>
      </w:r>
    </w:p>
    <w:p w14:paraId="46F6F173" w14:textId="77777777" w:rsidR="00E67DF3" w:rsidRPr="00EC77E4" w:rsidRDefault="00E67DF3" w:rsidP="00E67DF3">
      <w:pPr>
        <w:spacing w:after="200" w:line="276" w:lineRule="auto"/>
        <w:ind w:firstLine="556"/>
        <w:rPr>
          <w:color w:val="EE0000"/>
          <w:sz w:val="24"/>
          <w:szCs w:val="24"/>
          <w:lang w:val="en-US"/>
        </w:rPr>
      </w:pPr>
      <w:r w:rsidRPr="00E67DF3">
        <w:rPr>
          <w:color w:val="EE0000"/>
          <w:sz w:val="24"/>
          <w:szCs w:val="24"/>
          <w:lang w:val="en-US"/>
        </w:rPr>
        <w:t xml:space="preserve">Available: </w:t>
      </w:r>
      <w:proofErr w:type="spellStart"/>
      <w:r w:rsidRPr="00E67DF3">
        <w:rPr>
          <w:color w:val="EE0000"/>
          <w:sz w:val="24"/>
          <w:szCs w:val="24"/>
          <w:lang w:val="en-US"/>
        </w:rPr>
        <w:t>doi</w:t>
      </w:r>
      <w:proofErr w:type="spellEnd"/>
      <w:r w:rsidRPr="00E67DF3">
        <w:rPr>
          <w:color w:val="EE0000"/>
          <w:sz w:val="24"/>
          <w:szCs w:val="24"/>
          <w:lang w:val="en-US"/>
        </w:rPr>
        <w:t>: 10.1053/ajkd.2000.17733.</w:t>
      </w:r>
    </w:p>
    <w:p w14:paraId="2C9431B1" w14:textId="52B78C17" w:rsidR="00801020" w:rsidRDefault="00E67DF3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4</w:t>
      </w:r>
      <w:r w:rsidR="00801020" w:rsidRPr="00BE5E12">
        <w:rPr>
          <w:bCs/>
          <w:sz w:val="24"/>
          <w:szCs w:val="24"/>
          <w:lang w:val="en-GB"/>
        </w:rPr>
        <w:t>. Lee YS, Hong SW, Jeong JJ,</w:t>
      </w:r>
      <w:hyperlink r:id="rId13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 xml:space="preserve"> Nam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K-H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14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Chung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WY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15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Chang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H-S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16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Park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C-S</w:t>
      </w:r>
      <w:r w:rsidR="00801020" w:rsidRPr="00BE5E12">
        <w:rPr>
          <w:bCs/>
          <w:sz w:val="24"/>
          <w:szCs w:val="24"/>
          <w:lang w:val="en-GB"/>
        </w:rPr>
        <w:t xml:space="preserve">. Parathyroid carcinoma: a 16-year experience in a single institution. Endocrine J </w:t>
      </w:r>
      <w:proofErr w:type="gramStart"/>
      <w:r w:rsidR="00801020" w:rsidRPr="00BE5E12">
        <w:rPr>
          <w:bCs/>
          <w:sz w:val="24"/>
          <w:szCs w:val="24"/>
          <w:lang w:val="en-GB"/>
        </w:rPr>
        <w:t>2010;57:493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49</w:t>
      </w:r>
      <w:r w:rsidR="00801020" w:rsidRPr="00BE5E12">
        <w:rPr>
          <w:bCs/>
          <w:sz w:val="24"/>
          <w:szCs w:val="24"/>
          <w:lang w:val="en-GB"/>
        </w:rPr>
        <w:t>7.</w:t>
      </w:r>
    </w:p>
    <w:p w14:paraId="6D2A1748" w14:textId="513F5B90" w:rsidR="009C2DF4" w:rsidRPr="00BE5E12" w:rsidRDefault="009C2DF4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9C2DF4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9C2DF4">
        <w:rPr>
          <w:bCs/>
          <w:sz w:val="24"/>
          <w:szCs w:val="24"/>
          <w:lang w:val="en-US"/>
        </w:rPr>
        <w:t>: 10.1507/endocrj.k09e-365.Epub 2010 Mar 6.</w:t>
      </w:r>
    </w:p>
    <w:p w14:paraId="4C431BFB" w14:textId="44399267" w:rsidR="00801020" w:rsidRDefault="00E67DF3" w:rsidP="00801020">
      <w:pPr>
        <w:shd w:val="clear" w:color="auto" w:fill="FFFFFF"/>
        <w:spacing w:after="0" w:line="480" w:lineRule="auto"/>
        <w:ind w:left="0" w:firstLine="567"/>
        <w:jc w:val="both"/>
        <w:rPr>
          <w:rFonts w:eastAsia="Times New Roman"/>
          <w:bCs/>
          <w:sz w:val="24"/>
          <w:szCs w:val="24"/>
          <w:lang w:val="en-GB" w:eastAsia="el-GR"/>
        </w:rPr>
      </w:pPr>
      <w:r>
        <w:rPr>
          <w:bCs/>
          <w:lang w:val="en-US"/>
        </w:rPr>
        <w:t>5</w:t>
      </w:r>
      <w:r w:rsidR="00801020" w:rsidRPr="00BE5E12">
        <w:rPr>
          <w:bCs/>
          <w:lang w:val="en-US"/>
        </w:rPr>
        <w:t xml:space="preserve">. </w:t>
      </w:r>
      <w:hyperlink r:id="rId17" w:history="1">
        <w:proofErr w:type="spellStart"/>
        <w:r w:rsidR="00801020" w:rsidRPr="00BE5E12">
          <w:rPr>
            <w:rFonts w:eastAsia="Times New Roman"/>
            <w:bCs/>
            <w:sz w:val="24"/>
            <w:szCs w:val="24"/>
            <w:lang w:val="en-GB" w:eastAsia="el-GR"/>
          </w:rPr>
          <w:t>Bossola</w:t>
        </w:r>
        <w:proofErr w:type="spellEnd"/>
        <w:r w:rsidR="00801020" w:rsidRPr="00BE5E12">
          <w:rPr>
            <w:rFonts w:eastAsia="Times New Roman"/>
            <w:bCs/>
            <w:sz w:val="24"/>
            <w:szCs w:val="24"/>
            <w:lang w:val="en-GB" w:eastAsia="el-GR"/>
          </w:rPr>
          <w:t xml:space="preserve"> M</w:t>
        </w:r>
      </w:hyperlink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, </w:t>
      </w:r>
      <w:hyperlink r:id="rId18" w:history="1">
        <w:r w:rsidR="00801020" w:rsidRPr="00BE5E12">
          <w:rPr>
            <w:rFonts w:eastAsia="Times New Roman"/>
            <w:bCs/>
            <w:sz w:val="24"/>
            <w:szCs w:val="24"/>
            <w:lang w:val="en-GB" w:eastAsia="el-GR"/>
          </w:rPr>
          <w:t>Tazza L</w:t>
        </w:r>
      </w:hyperlink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, </w:t>
      </w:r>
      <w:hyperlink r:id="rId19" w:history="1">
        <w:r w:rsidR="00801020" w:rsidRPr="00BE5E12">
          <w:rPr>
            <w:rFonts w:eastAsia="Times New Roman"/>
            <w:bCs/>
            <w:sz w:val="24"/>
            <w:szCs w:val="24"/>
            <w:lang w:val="en-GB" w:eastAsia="el-GR"/>
          </w:rPr>
          <w:t>Ferrante A</w:t>
        </w:r>
      </w:hyperlink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, </w:t>
      </w:r>
      <w:hyperlink r:id="rId20" w:history="1">
        <w:proofErr w:type="spellStart"/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Giungi</w:t>
        </w:r>
        <w:proofErr w:type="spellEnd"/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S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1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Carbone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A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2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Gui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D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3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Luciani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G</w:t>
      </w:r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. </w:t>
      </w:r>
      <w:r w:rsidR="00801020" w:rsidRPr="00BE5E12">
        <w:rPr>
          <w:rFonts w:eastAsia="Times New Roman"/>
          <w:bCs/>
          <w:kern w:val="36"/>
          <w:sz w:val="24"/>
          <w:szCs w:val="24"/>
          <w:lang w:val="en-GB" w:eastAsia="el-GR"/>
        </w:rPr>
        <w:t>Parathyroid carcinoma in a chronic hemodialysis patient: case report and review of the literature.</w:t>
      </w:r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 </w:t>
      </w:r>
      <w:hyperlink r:id="rId24" w:tooltip="Tumori." w:history="1">
        <w:proofErr w:type="spellStart"/>
        <w:r w:rsidR="00801020" w:rsidRPr="00BE5E12">
          <w:rPr>
            <w:rFonts w:eastAsia="Times New Roman"/>
            <w:bCs/>
            <w:sz w:val="24"/>
            <w:szCs w:val="24"/>
            <w:lang w:val="en-GB" w:eastAsia="el-GR"/>
          </w:rPr>
          <w:t>Tumori</w:t>
        </w:r>
        <w:proofErr w:type="spellEnd"/>
      </w:hyperlink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 xml:space="preserve"> </w:t>
      </w:r>
      <w:proofErr w:type="gramStart"/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>2005;91:558</w:t>
      </w:r>
      <w:proofErr w:type="gramEnd"/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>-</w:t>
      </w:r>
      <w:r w:rsidR="002060D6" w:rsidRPr="00BE5E12">
        <w:rPr>
          <w:rFonts w:eastAsia="Times New Roman"/>
          <w:bCs/>
          <w:sz w:val="24"/>
          <w:szCs w:val="24"/>
          <w:lang w:val="en-GB" w:eastAsia="el-GR"/>
        </w:rPr>
        <w:t>5</w:t>
      </w:r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>62.</w:t>
      </w:r>
    </w:p>
    <w:p w14:paraId="08F2D18D" w14:textId="5CF65627" w:rsidR="009C2DF4" w:rsidRPr="00BE5E12" w:rsidRDefault="009C2DF4" w:rsidP="00801020">
      <w:pPr>
        <w:shd w:val="clear" w:color="auto" w:fill="FFFFFF"/>
        <w:spacing w:after="0" w:line="480" w:lineRule="auto"/>
        <w:ind w:left="0" w:firstLine="567"/>
        <w:jc w:val="both"/>
        <w:rPr>
          <w:rFonts w:eastAsia="Times New Roman"/>
          <w:bCs/>
          <w:sz w:val="24"/>
          <w:szCs w:val="24"/>
          <w:lang w:val="en-GB" w:eastAsia="el-GR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7A1622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7A1622">
        <w:rPr>
          <w:bCs/>
          <w:sz w:val="24"/>
          <w:szCs w:val="24"/>
          <w:lang w:val="en-US"/>
        </w:rPr>
        <w:t>: 10.1177/030089160509100619.</w:t>
      </w:r>
    </w:p>
    <w:p w14:paraId="53CF500B" w14:textId="29EE3D18" w:rsidR="00801020" w:rsidRDefault="00E67DF3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6</w:t>
      </w:r>
      <w:r w:rsidR="00801020" w:rsidRPr="00BE5E12">
        <w:rPr>
          <w:bCs/>
          <w:sz w:val="24"/>
          <w:szCs w:val="24"/>
          <w:lang w:val="en-GB"/>
        </w:rPr>
        <w:t xml:space="preserve">. Schantz A, Castleman B. Parathyroid carcinoma: a study of 70 cases. Cancer </w:t>
      </w:r>
      <w:proofErr w:type="gramStart"/>
      <w:r w:rsidR="00801020" w:rsidRPr="00BE5E12">
        <w:rPr>
          <w:bCs/>
          <w:sz w:val="24"/>
          <w:szCs w:val="24"/>
          <w:lang w:val="en-GB"/>
        </w:rPr>
        <w:t>1973;31:600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60</w:t>
      </w:r>
      <w:r w:rsidR="00801020" w:rsidRPr="00BE5E12">
        <w:rPr>
          <w:bCs/>
          <w:sz w:val="24"/>
          <w:szCs w:val="24"/>
          <w:lang w:val="en-GB"/>
        </w:rPr>
        <w:t>5.</w:t>
      </w:r>
    </w:p>
    <w:p w14:paraId="788A0121" w14:textId="6376FBAA" w:rsidR="009C2DF4" w:rsidRPr="00CE122A" w:rsidRDefault="009C2DF4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US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="00CE122A" w:rsidRPr="00CE122A">
        <w:rPr>
          <w:bCs/>
          <w:sz w:val="24"/>
          <w:szCs w:val="24"/>
          <w:lang w:val="en-US"/>
        </w:rPr>
        <w:t>doi</w:t>
      </w:r>
      <w:proofErr w:type="spellEnd"/>
      <w:proofErr w:type="gramEnd"/>
      <w:r w:rsidR="00CE122A" w:rsidRPr="00CE122A">
        <w:rPr>
          <w:bCs/>
          <w:sz w:val="24"/>
          <w:szCs w:val="24"/>
          <w:lang w:val="en-US"/>
        </w:rPr>
        <w:t>: 10.1002/1097-0142(197303)31:3&lt;600:aid-cncr2820310316&gt;3.0.co;2-0.</w:t>
      </w:r>
    </w:p>
    <w:p w14:paraId="075B4DF9" w14:textId="31DC9D1B" w:rsidR="00801020" w:rsidRDefault="00E67DF3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7</w:t>
      </w:r>
      <w:r w:rsidR="00801020" w:rsidRPr="00BE5E12">
        <w:rPr>
          <w:bCs/>
          <w:sz w:val="24"/>
          <w:szCs w:val="24"/>
          <w:lang w:val="en-GB"/>
        </w:rPr>
        <w:t xml:space="preserve">. Hundahl SA, Fleming ID, Fremgen AM, Menck HR. Two hundred eighty-six cases of parathyroid carcinoma treated in the U.S. between 1985-1995: </w:t>
      </w:r>
      <w:proofErr w:type="gramStart"/>
      <w:r w:rsidR="00801020" w:rsidRPr="00BE5E12">
        <w:rPr>
          <w:bCs/>
          <w:sz w:val="24"/>
          <w:szCs w:val="24"/>
          <w:lang w:val="en-GB"/>
        </w:rPr>
        <w:t>a</w:t>
      </w:r>
      <w:proofErr w:type="gramEnd"/>
      <w:r w:rsidR="00801020" w:rsidRPr="00BE5E12">
        <w:rPr>
          <w:bCs/>
          <w:sz w:val="24"/>
          <w:szCs w:val="24"/>
          <w:lang w:val="en-GB"/>
        </w:rPr>
        <w:t xml:space="preserve"> National Cancer Data Base Report. The American College of Surgeons Commission on Cancer and the American Cancer Society. Cancer </w:t>
      </w:r>
      <w:proofErr w:type="gramStart"/>
      <w:r w:rsidR="00801020" w:rsidRPr="00BE5E12">
        <w:rPr>
          <w:bCs/>
          <w:sz w:val="24"/>
          <w:szCs w:val="24"/>
          <w:lang w:val="en-GB"/>
        </w:rPr>
        <w:t>1999;86:538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5</w:t>
      </w:r>
      <w:r w:rsidR="00801020" w:rsidRPr="00BE5E12">
        <w:rPr>
          <w:bCs/>
          <w:sz w:val="24"/>
          <w:szCs w:val="24"/>
          <w:lang w:val="en-GB"/>
        </w:rPr>
        <w:t>44.</w:t>
      </w:r>
    </w:p>
    <w:p w14:paraId="645E0075" w14:textId="74AF70C6" w:rsidR="00CE122A" w:rsidRPr="00CE122A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US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CE122A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CE122A">
        <w:rPr>
          <w:bCs/>
          <w:sz w:val="24"/>
          <w:szCs w:val="24"/>
          <w:lang w:val="en-US"/>
        </w:rPr>
        <w:t>: 10.1002/(sici)1097-0142(19990801)86:3&lt;538::aid-cncr25&gt;3.0.co;2-k.</w:t>
      </w:r>
    </w:p>
    <w:p w14:paraId="54CAF85C" w14:textId="1B83E6B0" w:rsidR="00801020" w:rsidRDefault="00E67DF3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lastRenderedPageBreak/>
        <w:t>8</w:t>
      </w:r>
      <w:r w:rsidR="00801020" w:rsidRPr="00BE5E12">
        <w:rPr>
          <w:bCs/>
          <w:sz w:val="24"/>
          <w:szCs w:val="24"/>
          <w:lang w:val="en-GB"/>
        </w:rPr>
        <w:t xml:space="preserve">. Bae JH, Choi HJ, Lee Y, </w:t>
      </w:r>
      <w:hyperlink r:id="rId25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Moon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MK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6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Park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YJ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7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Shin</w:t>
        </w:r>
      </w:hyperlink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 xml:space="preserve"> CS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r w:rsidR="00801020" w:rsidRPr="00BE5E12">
        <w:rPr>
          <w:bCs/>
          <w:sz w:val="24"/>
          <w:szCs w:val="24"/>
          <w:lang w:val="en-GB"/>
        </w:rPr>
        <w:t xml:space="preserve">et al. Preoperative predictive factors for parathyroid carcinoma in patients with primary hyperparathyroidism. J Korean Med Sci </w:t>
      </w:r>
      <w:proofErr w:type="gramStart"/>
      <w:r w:rsidR="00801020" w:rsidRPr="00BE5E12">
        <w:rPr>
          <w:bCs/>
          <w:sz w:val="24"/>
          <w:szCs w:val="24"/>
          <w:lang w:val="en-GB"/>
        </w:rPr>
        <w:t>2012;27:890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89</w:t>
      </w:r>
      <w:r w:rsidR="00801020" w:rsidRPr="00BE5E12">
        <w:rPr>
          <w:bCs/>
          <w:sz w:val="24"/>
          <w:szCs w:val="24"/>
          <w:lang w:val="en-GB"/>
        </w:rPr>
        <w:t>5.</w:t>
      </w:r>
    </w:p>
    <w:p w14:paraId="38B65E82" w14:textId="10A37793" w:rsidR="00CE122A" w:rsidRPr="00CE122A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US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CE122A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CE122A">
        <w:rPr>
          <w:bCs/>
          <w:sz w:val="24"/>
          <w:szCs w:val="24"/>
          <w:lang w:val="en-US"/>
        </w:rPr>
        <w:t>: 10.3346/jkms.2012.27.8.890.Epub 2012 Jul 25.</w:t>
      </w:r>
    </w:p>
    <w:p w14:paraId="09A6D663" w14:textId="59FFB6DE" w:rsidR="00801020" w:rsidRDefault="00E67DF3" w:rsidP="00801020">
      <w:pPr>
        <w:shd w:val="clear" w:color="auto" w:fill="FFFFFF"/>
        <w:spacing w:line="480" w:lineRule="auto"/>
        <w:ind w:firstLine="567"/>
        <w:jc w:val="both"/>
        <w:rPr>
          <w:rFonts w:eastAsia="Times New Roman"/>
          <w:bCs/>
          <w:sz w:val="24"/>
          <w:szCs w:val="24"/>
          <w:lang w:val="en-GB" w:eastAsia="el-GR"/>
        </w:rPr>
      </w:pPr>
      <w:r>
        <w:rPr>
          <w:bCs/>
          <w:sz w:val="24"/>
          <w:szCs w:val="24"/>
          <w:lang w:val="en-GB"/>
        </w:rPr>
        <w:t>9</w:t>
      </w:r>
      <w:r w:rsidR="00801020" w:rsidRPr="00BE5E12">
        <w:rPr>
          <w:bCs/>
          <w:sz w:val="24"/>
          <w:szCs w:val="24"/>
          <w:lang w:val="en-GB"/>
        </w:rPr>
        <w:t xml:space="preserve">. Alharbi N, Asa SL, </w:t>
      </w:r>
      <w:proofErr w:type="spellStart"/>
      <w:r w:rsidR="00801020" w:rsidRPr="00BE5E12">
        <w:rPr>
          <w:bCs/>
          <w:sz w:val="24"/>
          <w:szCs w:val="24"/>
          <w:lang w:val="en-GB"/>
        </w:rPr>
        <w:t>Szybowska</w:t>
      </w:r>
      <w:proofErr w:type="spellEnd"/>
      <w:r w:rsidR="00801020" w:rsidRPr="00BE5E12">
        <w:rPr>
          <w:bCs/>
          <w:sz w:val="24"/>
          <w:szCs w:val="24"/>
          <w:lang w:val="en-GB"/>
        </w:rPr>
        <w:t xml:space="preserve"> M, Kim RH, Ezzat S. Intrathyroidal </w:t>
      </w:r>
      <w:r w:rsidR="002060D6" w:rsidRPr="00BE5E12">
        <w:rPr>
          <w:bCs/>
          <w:sz w:val="24"/>
          <w:szCs w:val="24"/>
          <w:lang w:val="en-GB"/>
        </w:rPr>
        <w:t>p</w:t>
      </w:r>
      <w:r w:rsidR="00801020" w:rsidRPr="00BE5E12">
        <w:rPr>
          <w:bCs/>
          <w:sz w:val="24"/>
          <w:szCs w:val="24"/>
          <w:lang w:val="en-GB"/>
        </w:rPr>
        <w:t xml:space="preserve">arathyroid </w:t>
      </w:r>
      <w:r w:rsidR="002060D6" w:rsidRPr="00BE5E12">
        <w:rPr>
          <w:bCs/>
          <w:sz w:val="24"/>
          <w:szCs w:val="24"/>
          <w:lang w:val="en-GB"/>
        </w:rPr>
        <w:t>c</w:t>
      </w:r>
      <w:r w:rsidR="00801020" w:rsidRPr="00BE5E12">
        <w:rPr>
          <w:bCs/>
          <w:sz w:val="24"/>
          <w:szCs w:val="24"/>
          <w:lang w:val="en-GB"/>
        </w:rPr>
        <w:t xml:space="preserve">arcinoma: An </w:t>
      </w:r>
      <w:r w:rsidR="002060D6" w:rsidRPr="00BE5E12">
        <w:rPr>
          <w:bCs/>
          <w:sz w:val="24"/>
          <w:szCs w:val="24"/>
          <w:lang w:val="en-GB"/>
        </w:rPr>
        <w:t>a</w:t>
      </w:r>
      <w:r w:rsidR="00801020" w:rsidRPr="00BE5E12">
        <w:rPr>
          <w:bCs/>
          <w:sz w:val="24"/>
          <w:szCs w:val="24"/>
          <w:lang w:val="en-GB"/>
        </w:rPr>
        <w:t xml:space="preserve">typical </w:t>
      </w:r>
      <w:r w:rsidR="002060D6" w:rsidRPr="00BE5E12">
        <w:rPr>
          <w:bCs/>
          <w:sz w:val="24"/>
          <w:szCs w:val="24"/>
          <w:lang w:val="en-GB"/>
        </w:rPr>
        <w:t>t</w:t>
      </w:r>
      <w:r w:rsidR="00801020" w:rsidRPr="00BE5E12">
        <w:rPr>
          <w:bCs/>
          <w:sz w:val="24"/>
          <w:szCs w:val="24"/>
          <w:lang w:val="en-GB"/>
        </w:rPr>
        <w:t xml:space="preserve">hyroid </w:t>
      </w:r>
      <w:r w:rsidR="002060D6" w:rsidRPr="00BE5E12">
        <w:rPr>
          <w:bCs/>
          <w:sz w:val="24"/>
          <w:szCs w:val="24"/>
          <w:lang w:val="en-GB"/>
        </w:rPr>
        <w:t>l</w:t>
      </w:r>
      <w:r w:rsidR="00801020" w:rsidRPr="00BE5E12">
        <w:rPr>
          <w:bCs/>
          <w:sz w:val="24"/>
          <w:szCs w:val="24"/>
          <w:lang w:val="en-GB"/>
        </w:rPr>
        <w:t xml:space="preserve">esion. Front Endocrinol (Lausanne) </w:t>
      </w:r>
      <w:proofErr w:type="gramStart"/>
      <w:r w:rsidR="00801020" w:rsidRPr="00BE5E12">
        <w:rPr>
          <w:bCs/>
          <w:sz w:val="24"/>
          <w:szCs w:val="24"/>
          <w:lang w:val="en-GB"/>
        </w:rPr>
        <w:t>2018;9:641</w:t>
      </w:r>
      <w:proofErr w:type="gramEnd"/>
      <w:r w:rsidR="00801020" w:rsidRPr="00BE5E12">
        <w:rPr>
          <w:rFonts w:eastAsia="Times New Roman"/>
          <w:bCs/>
          <w:sz w:val="24"/>
          <w:szCs w:val="24"/>
          <w:lang w:val="en-GB" w:eastAsia="el-GR"/>
        </w:rPr>
        <w:t>.</w:t>
      </w:r>
    </w:p>
    <w:p w14:paraId="7C6F6BBD" w14:textId="15A00722" w:rsidR="00CE122A" w:rsidRPr="00BE5E12" w:rsidRDefault="00CE122A" w:rsidP="00801020">
      <w:pPr>
        <w:shd w:val="clear" w:color="auto" w:fill="FFFFFF"/>
        <w:spacing w:line="480" w:lineRule="auto"/>
        <w:ind w:firstLine="567"/>
        <w:jc w:val="both"/>
        <w:rPr>
          <w:rFonts w:eastAsia="Times New Roman"/>
          <w:bCs/>
          <w:sz w:val="24"/>
          <w:szCs w:val="24"/>
          <w:lang w:val="en-GB" w:eastAsia="el-GR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BE5E12">
        <w:rPr>
          <w:rFonts w:eastAsia="Times New Roman"/>
          <w:bCs/>
          <w:sz w:val="24"/>
          <w:szCs w:val="24"/>
          <w:lang w:val="en-GB" w:eastAsia="el-GR"/>
        </w:rPr>
        <w:t>doi</w:t>
      </w:r>
      <w:proofErr w:type="spellEnd"/>
      <w:proofErr w:type="gramEnd"/>
      <w:r w:rsidRPr="00BE5E12">
        <w:rPr>
          <w:rFonts w:eastAsia="Times New Roman"/>
          <w:bCs/>
          <w:sz w:val="24"/>
          <w:szCs w:val="24"/>
          <w:lang w:val="en-GB" w:eastAsia="el-GR"/>
        </w:rPr>
        <w:t xml:space="preserve">: 10.3389/fendo.2018.00641. </w:t>
      </w:r>
      <w:proofErr w:type="spellStart"/>
      <w:r w:rsidRPr="00BE5E12">
        <w:rPr>
          <w:rFonts w:eastAsia="Times New Roman"/>
          <w:bCs/>
          <w:sz w:val="24"/>
          <w:szCs w:val="24"/>
          <w:lang w:val="en-GB" w:eastAsia="el-GR"/>
        </w:rPr>
        <w:t>eCollection</w:t>
      </w:r>
      <w:proofErr w:type="spellEnd"/>
      <w:r w:rsidRPr="00BE5E12">
        <w:rPr>
          <w:rFonts w:eastAsia="Times New Roman"/>
          <w:bCs/>
          <w:sz w:val="24"/>
          <w:szCs w:val="24"/>
          <w:lang w:val="en-GB" w:eastAsia="el-GR"/>
        </w:rPr>
        <w:t xml:space="preserve"> 2018.</w:t>
      </w:r>
    </w:p>
    <w:p w14:paraId="481BB120" w14:textId="6EB6E4CC" w:rsidR="00801020" w:rsidRDefault="00E67DF3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10</w:t>
      </w:r>
      <w:r w:rsidR="00801020" w:rsidRPr="00BE5E12">
        <w:rPr>
          <w:bCs/>
          <w:sz w:val="24"/>
          <w:szCs w:val="24"/>
          <w:lang w:val="en-GB"/>
        </w:rPr>
        <w:t xml:space="preserve">. Silverberg SJ, Rubin MR, Faiman C, </w:t>
      </w:r>
      <w:hyperlink r:id="rId28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Peacock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>M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29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Shoback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>DM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hyperlink r:id="rId30" w:history="1">
        <w:r w:rsidR="00801020" w:rsidRPr="00BE5E12">
          <w:rPr>
            <w:rStyle w:val="Hyperlink"/>
            <w:bCs/>
            <w:color w:val="auto"/>
            <w:sz w:val="24"/>
            <w:szCs w:val="24"/>
            <w:u w:val="none"/>
            <w:lang w:val="en-US"/>
          </w:rPr>
          <w:t>Smallridge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rStyle w:val="authors-list-item"/>
          <w:bCs/>
          <w:sz w:val="24"/>
          <w:szCs w:val="24"/>
          <w:shd w:val="clear" w:color="auto" w:fill="FFFFFF"/>
          <w:lang w:val="en-US"/>
        </w:rPr>
        <w:t>RC</w:t>
      </w:r>
      <w:r w:rsidR="00801020" w:rsidRPr="00BE5E12">
        <w:rPr>
          <w:rStyle w:val="comma"/>
          <w:bCs/>
          <w:sz w:val="24"/>
          <w:szCs w:val="24"/>
          <w:shd w:val="clear" w:color="auto" w:fill="FFFFFF"/>
          <w:lang w:val="en-US"/>
        </w:rPr>
        <w:t xml:space="preserve">, </w:t>
      </w:r>
      <w:r w:rsidR="00801020" w:rsidRPr="00BE5E12">
        <w:rPr>
          <w:bCs/>
          <w:sz w:val="24"/>
          <w:szCs w:val="24"/>
          <w:lang w:val="en-GB"/>
        </w:rPr>
        <w:t xml:space="preserve">et al. Cinacalcet hydrochloride reduces the serum calcium concentration in inoperable parathyroid carcinoma. J Clin Endocrinol </w:t>
      </w:r>
      <w:proofErr w:type="spellStart"/>
      <w:r w:rsidR="00801020" w:rsidRPr="00BE5E12">
        <w:rPr>
          <w:bCs/>
          <w:sz w:val="24"/>
          <w:szCs w:val="24"/>
          <w:lang w:val="en-GB"/>
        </w:rPr>
        <w:t>Metab</w:t>
      </w:r>
      <w:proofErr w:type="spellEnd"/>
      <w:r w:rsidR="00801020" w:rsidRPr="00BE5E12">
        <w:rPr>
          <w:bCs/>
          <w:sz w:val="24"/>
          <w:szCs w:val="24"/>
          <w:lang w:val="en-GB"/>
        </w:rPr>
        <w:t xml:space="preserve"> </w:t>
      </w:r>
      <w:proofErr w:type="gramStart"/>
      <w:r w:rsidR="00801020" w:rsidRPr="00BE5E12">
        <w:rPr>
          <w:bCs/>
          <w:sz w:val="24"/>
          <w:szCs w:val="24"/>
          <w:lang w:val="en-GB"/>
        </w:rPr>
        <w:t>2007;92:3803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380</w:t>
      </w:r>
      <w:r w:rsidR="00801020" w:rsidRPr="00BE5E12">
        <w:rPr>
          <w:bCs/>
          <w:sz w:val="24"/>
          <w:szCs w:val="24"/>
          <w:lang w:val="en-GB"/>
        </w:rPr>
        <w:t>8.</w:t>
      </w:r>
    </w:p>
    <w:p w14:paraId="5A543177" w14:textId="54DE107D" w:rsidR="00CE122A" w:rsidRPr="00CE122A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US"/>
        </w:rPr>
      </w:pPr>
      <w:proofErr w:type="spellStart"/>
      <w:proofErr w:type="gramStart"/>
      <w:r w:rsidRPr="009C2DF4">
        <w:rPr>
          <w:bCs/>
          <w:sz w:val="24"/>
          <w:szCs w:val="24"/>
          <w:lang w:val="en-US"/>
        </w:rPr>
        <w:t>Available:http</w:t>
      </w:r>
      <w:proofErr w:type="spellEnd"/>
      <w:r w:rsidRPr="009C2DF4">
        <w:rPr>
          <w:bCs/>
          <w:sz w:val="24"/>
          <w:szCs w:val="24"/>
          <w:lang w:val="en-US"/>
        </w:rPr>
        <w:t>://</w:t>
      </w:r>
      <w:proofErr w:type="spellStart"/>
      <w:r w:rsidRPr="00CE122A">
        <w:rPr>
          <w:bCs/>
          <w:sz w:val="24"/>
          <w:szCs w:val="24"/>
          <w:lang w:val="en-US"/>
        </w:rPr>
        <w:t>doi</w:t>
      </w:r>
      <w:proofErr w:type="spellEnd"/>
      <w:proofErr w:type="gramEnd"/>
      <w:r w:rsidRPr="00CE122A">
        <w:rPr>
          <w:bCs/>
          <w:sz w:val="24"/>
          <w:szCs w:val="24"/>
          <w:lang w:val="en-US"/>
        </w:rPr>
        <w:t>: 10.1210/jc.2007-0585. </w:t>
      </w:r>
      <w:proofErr w:type="spellStart"/>
      <w:r w:rsidRPr="00CE122A">
        <w:rPr>
          <w:bCs/>
          <w:sz w:val="24"/>
          <w:szCs w:val="24"/>
          <w:lang w:val="en-US"/>
        </w:rPr>
        <w:t>Epub</w:t>
      </w:r>
      <w:proofErr w:type="spellEnd"/>
      <w:r w:rsidRPr="00CE122A">
        <w:rPr>
          <w:bCs/>
          <w:sz w:val="24"/>
          <w:szCs w:val="24"/>
          <w:lang w:val="en-US"/>
        </w:rPr>
        <w:t xml:space="preserve"> 2007 Jul 31.</w:t>
      </w:r>
    </w:p>
    <w:p w14:paraId="6966E1FA" w14:textId="01D938FD" w:rsidR="00801020" w:rsidRDefault="00801020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 w:rsidRPr="00BE5E12">
        <w:rPr>
          <w:bCs/>
          <w:sz w:val="24"/>
          <w:szCs w:val="24"/>
          <w:lang w:val="en-GB"/>
        </w:rPr>
        <w:t>1</w:t>
      </w:r>
      <w:r w:rsidR="00E67DF3">
        <w:rPr>
          <w:bCs/>
          <w:sz w:val="24"/>
          <w:szCs w:val="24"/>
          <w:lang w:val="en-GB"/>
        </w:rPr>
        <w:t>1</w:t>
      </w:r>
      <w:r w:rsidRPr="00BE5E12">
        <w:rPr>
          <w:bCs/>
          <w:sz w:val="24"/>
          <w:szCs w:val="24"/>
          <w:lang w:val="en-GB"/>
        </w:rPr>
        <w:t xml:space="preserve">. </w:t>
      </w:r>
      <w:proofErr w:type="spellStart"/>
      <w:r w:rsidRPr="00BE5E12">
        <w:rPr>
          <w:bCs/>
          <w:sz w:val="24"/>
          <w:szCs w:val="24"/>
          <w:lang w:val="en-GB"/>
        </w:rPr>
        <w:t>Rubello</w:t>
      </w:r>
      <w:proofErr w:type="spellEnd"/>
      <w:r w:rsidRPr="00BE5E12">
        <w:rPr>
          <w:bCs/>
          <w:sz w:val="24"/>
          <w:szCs w:val="24"/>
          <w:lang w:val="en-GB"/>
        </w:rPr>
        <w:t xml:space="preserve"> D, </w:t>
      </w:r>
      <w:proofErr w:type="spellStart"/>
      <w:r w:rsidRPr="00BE5E12">
        <w:rPr>
          <w:bCs/>
          <w:sz w:val="24"/>
          <w:szCs w:val="24"/>
          <w:lang w:val="en-GB"/>
        </w:rPr>
        <w:t>Casara</w:t>
      </w:r>
      <w:proofErr w:type="spellEnd"/>
      <w:r w:rsidRPr="00BE5E12">
        <w:rPr>
          <w:bCs/>
          <w:sz w:val="24"/>
          <w:szCs w:val="24"/>
          <w:lang w:val="en-GB"/>
        </w:rPr>
        <w:t xml:space="preserve"> D, Dwamena BA, Shapiro B. Parathyroid carcinoma. A concise review. Minerva Endocrinol </w:t>
      </w:r>
      <w:proofErr w:type="gramStart"/>
      <w:r w:rsidRPr="00BE5E12">
        <w:rPr>
          <w:bCs/>
          <w:sz w:val="24"/>
          <w:szCs w:val="24"/>
          <w:lang w:val="en-GB"/>
        </w:rPr>
        <w:t>2001;26:59</w:t>
      </w:r>
      <w:proofErr w:type="gramEnd"/>
      <w:r w:rsidRPr="00BE5E12">
        <w:rPr>
          <w:bCs/>
          <w:sz w:val="24"/>
          <w:szCs w:val="24"/>
          <w:lang w:val="en-GB"/>
        </w:rPr>
        <w:t>-64.</w:t>
      </w:r>
    </w:p>
    <w:p w14:paraId="34AA1C17" w14:textId="18F9B0EB" w:rsidR="0073172A" w:rsidRDefault="00D97B6A" w:rsidP="00FF4BB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en-GB"/>
        </w:rPr>
      </w:pPr>
      <w:r w:rsidRPr="00BE5E12">
        <w:rPr>
          <w:bCs/>
          <w:sz w:val="24"/>
          <w:szCs w:val="24"/>
          <w:lang w:val="en-GB"/>
        </w:rPr>
        <w:t>1</w:t>
      </w:r>
      <w:r w:rsidR="00E67DF3">
        <w:rPr>
          <w:bCs/>
          <w:sz w:val="24"/>
          <w:szCs w:val="24"/>
          <w:lang w:val="en-GB"/>
        </w:rPr>
        <w:t>2</w:t>
      </w:r>
      <w:r w:rsidR="00801020" w:rsidRPr="00BE5E12">
        <w:rPr>
          <w:bCs/>
          <w:sz w:val="24"/>
          <w:szCs w:val="24"/>
          <w:lang w:val="en-GB"/>
        </w:rPr>
        <w:t xml:space="preserve">. </w:t>
      </w:r>
      <w:proofErr w:type="spellStart"/>
      <w:r w:rsidR="00801020" w:rsidRPr="00BE5E12">
        <w:rPr>
          <w:bCs/>
          <w:sz w:val="24"/>
          <w:szCs w:val="24"/>
          <w:lang w:val="en-GB"/>
        </w:rPr>
        <w:t>Slatopolsky</w:t>
      </w:r>
      <w:proofErr w:type="spellEnd"/>
      <w:r w:rsidR="00801020" w:rsidRPr="00BE5E12">
        <w:rPr>
          <w:bCs/>
          <w:sz w:val="24"/>
          <w:szCs w:val="24"/>
          <w:lang w:val="en-GB"/>
        </w:rPr>
        <w:t xml:space="preserve"> E, Finch J, Clay P, </w:t>
      </w:r>
      <w:hyperlink r:id="rId31" w:history="1">
        <w:r w:rsidR="00801020" w:rsidRPr="00BE5E12">
          <w:rPr>
            <w:bCs/>
            <w:sz w:val="24"/>
            <w:szCs w:val="24"/>
            <w:lang w:val="en-US"/>
          </w:rPr>
          <w:t>Martin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bCs/>
          <w:sz w:val="24"/>
          <w:szCs w:val="24"/>
          <w:shd w:val="clear" w:color="auto" w:fill="FFFFFF"/>
          <w:lang w:val="en-US"/>
        </w:rPr>
        <w:t xml:space="preserve">D, </w:t>
      </w:r>
      <w:hyperlink r:id="rId32" w:history="1">
        <w:r w:rsidR="00801020" w:rsidRPr="00BE5E12">
          <w:rPr>
            <w:bCs/>
            <w:sz w:val="24"/>
            <w:szCs w:val="24"/>
            <w:lang w:val="en-US"/>
          </w:rPr>
          <w:t>Sicard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bCs/>
          <w:sz w:val="24"/>
          <w:szCs w:val="24"/>
          <w:shd w:val="clear" w:color="auto" w:fill="FFFFFF"/>
          <w:lang w:val="en-US"/>
        </w:rPr>
        <w:t xml:space="preserve">G, </w:t>
      </w:r>
      <w:hyperlink r:id="rId33" w:history="1">
        <w:r w:rsidR="00801020" w:rsidRPr="00BE5E12">
          <w:rPr>
            <w:bCs/>
            <w:sz w:val="24"/>
            <w:szCs w:val="24"/>
            <w:lang w:val="en-US"/>
          </w:rPr>
          <w:t>Singer</w:t>
        </w:r>
      </w:hyperlink>
      <w:r w:rsidR="00801020" w:rsidRPr="00BE5E12">
        <w:rPr>
          <w:bCs/>
          <w:sz w:val="24"/>
          <w:szCs w:val="24"/>
          <w:lang w:val="en-US"/>
        </w:rPr>
        <w:t xml:space="preserve"> </w:t>
      </w:r>
      <w:r w:rsidR="00801020" w:rsidRPr="00BE5E12">
        <w:rPr>
          <w:bCs/>
          <w:sz w:val="24"/>
          <w:szCs w:val="24"/>
          <w:shd w:val="clear" w:color="auto" w:fill="FFFFFF"/>
          <w:lang w:val="en-US"/>
        </w:rPr>
        <w:t>G, et al</w:t>
      </w:r>
      <w:r w:rsidR="00801020" w:rsidRPr="00BE5E12">
        <w:rPr>
          <w:bCs/>
          <w:sz w:val="24"/>
          <w:szCs w:val="24"/>
          <w:lang w:val="en-GB"/>
        </w:rPr>
        <w:t xml:space="preserve">. A novel mechanism for skeletal resistance in </w:t>
      </w:r>
      <w:proofErr w:type="spellStart"/>
      <w:r w:rsidR="00801020" w:rsidRPr="00BE5E12">
        <w:rPr>
          <w:bCs/>
          <w:sz w:val="24"/>
          <w:szCs w:val="24"/>
          <w:lang w:val="en-GB"/>
        </w:rPr>
        <w:t>uremia</w:t>
      </w:r>
      <w:proofErr w:type="spellEnd"/>
      <w:r w:rsidR="00801020" w:rsidRPr="00BE5E12">
        <w:rPr>
          <w:bCs/>
          <w:sz w:val="24"/>
          <w:szCs w:val="24"/>
          <w:lang w:val="en-GB"/>
        </w:rPr>
        <w:t xml:space="preserve">. Kidney Int </w:t>
      </w:r>
      <w:proofErr w:type="gramStart"/>
      <w:r w:rsidR="00801020" w:rsidRPr="00BE5E12">
        <w:rPr>
          <w:bCs/>
          <w:sz w:val="24"/>
          <w:szCs w:val="24"/>
          <w:lang w:val="en-GB"/>
        </w:rPr>
        <w:t>2000;58:753</w:t>
      </w:r>
      <w:proofErr w:type="gramEnd"/>
      <w:r w:rsidR="00801020" w:rsidRPr="00BE5E12">
        <w:rPr>
          <w:bCs/>
          <w:sz w:val="24"/>
          <w:szCs w:val="24"/>
          <w:lang w:val="en-GB"/>
        </w:rPr>
        <w:t>-</w:t>
      </w:r>
      <w:r w:rsidR="002060D6" w:rsidRPr="00BE5E12">
        <w:rPr>
          <w:bCs/>
          <w:sz w:val="24"/>
          <w:szCs w:val="24"/>
          <w:lang w:val="en-GB"/>
        </w:rPr>
        <w:t>7</w:t>
      </w:r>
      <w:r w:rsidR="00801020" w:rsidRPr="00BE5E12">
        <w:rPr>
          <w:bCs/>
          <w:sz w:val="24"/>
          <w:szCs w:val="24"/>
          <w:lang w:val="en-GB"/>
        </w:rPr>
        <w:t>61.</w:t>
      </w:r>
    </w:p>
    <w:p w14:paraId="541693B0" w14:textId="20EDF309" w:rsidR="00CE122A" w:rsidRPr="00CE122A" w:rsidRDefault="00CE122A" w:rsidP="00CE122A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sz w:val="24"/>
          <w:szCs w:val="24"/>
          <w:lang w:val="fr-FR"/>
        </w:rPr>
      </w:pPr>
      <w:proofErr w:type="spellStart"/>
      <w:proofErr w:type="gramStart"/>
      <w:r w:rsidRPr="00CE122A">
        <w:rPr>
          <w:bCs/>
          <w:sz w:val="24"/>
          <w:szCs w:val="24"/>
          <w:lang w:val="fr-FR"/>
        </w:rPr>
        <w:t>Available:http</w:t>
      </w:r>
      <w:proofErr w:type="spellEnd"/>
      <w:r w:rsidRPr="00CE122A">
        <w:rPr>
          <w:bCs/>
          <w:sz w:val="24"/>
          <w:szCs w:val="24"/>
          <w:lang w:val="fr-FR"/>
        </w:rPr>
        <w:t>://</w:t>
      </w:r>
      <w:proofErr w:type="spellStart"/>
      <w:r w:rsidRPr="00CE122A">
        <w:rPr>
          <w:bCs/>
          <w:sz w:val="24"/>
          <w:szCs w:val="24"/>
          <w:lang w:val="fr-FR"/>
        </w:rPr>
        <w:t>doi</w:t>
      </w:r>
      <w:proofErr w:type="spellEnd"/>
      <w:proofErr w:type="gramEnd"/>
      <w:r w:rsidRPr="00CE122A">
        <w:rPr>
          <w:bCs/>
          <w:sz w:val="24"/>
          <w:szCs w:val="24"/>
          <w:lang w:val="fr-FR"/>
        </w:rPr>
        <w:t>: 10.1046/j.1523-1755.2000.00222.x.</w:t>
      </w:r>
    </w:p>
    <w:sectPr w:rsidR="00CE122A" w:rsidRPr="00CE122A" w:rsidSect="00246DC4">
      <w:headerReference w:type="default" r:id="rId3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945C0" w14:textId="77777777" w:rsidR="00067B19" w:rsidRDefault="00067B19" w:rsidP="006F699E">
      <w:pPr>
        <w:spacing w:after="0" w:line="240" w:lineRule="auto"/>
      </w:pPr>
      <w:r>
        <w:separator/>
      </w:r>
    </w:p>
  </w:endnote>
  <w:endnote w:type="continuationSeparator" w:id="0">
    <w:p w14:paraId="6DB11B15" w14:textId="77777777" w:rsidR="00067B19" w:rsidRDefault="00067B19" w:rsidP="006F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F724E" w14:textId="77777777" w:rsidR="00067B19" w:rsidRDefault="00067B19" w:rsidP="006F699E">
      <w:pPr>
        <w:spacing w:after="0" w:line="240" w:lineRule="auto"/>
      </w:pPr>
      <w:r>
        <w:separator/>
      </w:r>
    </w:p>
  </w:footnote>
  <w:footnote w:type="continuationSeparator" w:id="0">
    <w:p w14:paraId="76022165" w14:textId="77777777" w:rsidR="00067B19" w:rsidRDefault="00067B19" w:rsidP="006F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120782"/>
      <w:docPartObj>
        <w:docPartGallery w:val="Page Numbers (Top of Page)"/>
        <w:docPartUnique/>
      </w:docPartObj>
    </w:sdtPr>
    <w:sdtEndPr/>
    <w:sdtContent>
      <w:p w14:paraId="5ADD1B55" w14:textId="77777777" w:rsidR="008C60CE" w:rsidRDefault="00D76B2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7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F6E8569" w14:textId="77777777" w:rsidR="008C60CE" w:rsidRDefault="008C6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10568"/>
    <w:multiLevelType w:val="hybridMultilevel"/>
    <w:tmpl w:val="34C4C4B2"/>
    <w:lvl w:ilvl="0" w:tplc="FFDC6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6D3E0B"/>
    <w:multiLevelType w:val="hybridMultilevel"/>
    <w:tmpl w:val="2FE010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560C0"/>
    <w:multiLevelType w:val="multilevel"/>
    <w:tmpl w:val="CFF4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3D5452"/>
    <w:multiLevelType w:val="hybridMultilevel"/>
    <w:tmpl w:val="D1AE893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EF5"/>
    <w:rsid w:val="0000261C"/>
    <w:rsid w:val="00007646"/>
    <w:rsid w:val="000150C9"/>
    <w:rsid w:val="00020AED"/>
    <w:rsid w:val="00031587"/>
    <w:rsid w:val="00042A85"/>
    <w:rsid w:val="00056A3B"/>
    <w:rsid w:val="00065980"/>
    <w:rsid w:val="00067B19"/>
    <w:rsid w:val="00085094"/>
    <w:rsid w:val="000867D7"/>
    <w:rsid w:val="00087023"/>
    <w:rsid w:val="000A2743"/>
    <w:rsid w:val="000C3F5D"/>
    <w:rsid w:val="000E7E0A"/>
    <w:rsid w:val="000F02B5"/>
    <w:rsid w:val="000F6A23"/>
    <w:rsid w:val="00113724"/>
    <w:rsid w:val="00113809"/>
    <w:rsid w:val="001229FD"/>
    <w:rsid w:val="00125EDC"/>
    <w:rsid w:val="001372E7"/>
    <w:rsid w:val="001434D7"/>
    <w:rsid w:val="0014775A"/>
    <w:rsid w:val="00161E1C"/>
    <w:rsid w:val="00165E66"/>
    <w:rsid w:val="0016749E"/>
    <w:rsid w:val="00171804"/>
    <w:rsid w:val="00172631"/>
    <w:rsid w:val="001B72C0"/>
    <w:rsid w:val="001C00AF"/>
    <w:rsid w:val="001F3F91"/>
    <w:rsid w:val="001F7F11"/>
    <w:rsid w:val="002060D6"/>
    <w:rsid w:val="0021267E"/>
    <w:rsid w:val="00216D48"/>
    <w:rsid w:val="002467F9"/>
    <w:rsid w:val="00246DC4"/>
    <w:rsid w:val="002655CC"/>
    <w:rsid w:val="0027371C"/>
    <w:rsid w:val="00273F7B"/>
    <w:rsid w:val="00275B8F"/>
    <w:rsid w:val="00277FCC"/>
    <w:rsid w:val="00282CBC"/>
    <w:rsid w:val="002A0496"/>
    <w:rsid w:val="002A1937"/>
    <w:rsid w:val="002A2F31"/>
    <w:rsid w:val="002A3170"/>
    <w:rsid w:val="002A62C2"/>
    <w:rsid w:val="002A6A91"/>
    <w:rsid w:val="002B2243"/>
    <w:rsid w:val="002B367C"/>
    <w:rsid w:val="002B5BD2"/>
    <w:rsid w:val="002B6249"/>
    <w:rsid w:val="002D61CD"/>
    <w:rsid w:val="002E2EF5"/>
    <w:rsid w:val="002E46F5"/>
    <w:rsid w:val="002F4A27"/>
    <w:rsid w:val="002F4F88"/>
    <w:rsid w:val="002F7AA6"/>
    <w:rsid w:val="003054DA"/>
    <w:rsid w:val="003072FD"/>
    <w:rsid w:val="00313C35"/>
    <w:rsid w:val="00314609"/>
    <w:rsid w:val="003151C8"/>
    <w:rsid w:val="0031556F"/>
    <w:rsid w:val="003304C7"/>
    <w:rsid w:val="00332D8C"/>
    <w:rsid w:val="00345D9B"/>
    <w:rsid w:val="00362853"/>
    <w:rsid w:val="00365D6C"/>
    <w:rsid w:val="0036783B"/>
    <w:rsid w:val="00376765"/>
    <w:rsid w:val="003803A5"/>
    <w:rsid w:val="0038048B"/>
    <w:rsid w:val="003829BA"/>
    <w:rsid w:val="0038737A"/>
    <w:rsid w:val="003935D0"/>
    <w:rsid w:val="00395B9B"/>
    <w:rsid w:val="003B0977"/>
    <w:rsid w:val="003B5A6C"/>
    <w:rsid w:val="003B795C"/>
    <w:rsid w:val="003C5C19"/>
    <w:rsid w:val="003C75F1"/>
    <w:rsid w:val="003D4400"/>
    <w:rsid w:val="003E011B"/>
    <w:rsid w:val="003E54FF"/>
    <w:rsid w:val="003F0F3C"/>
    <w:rsid w:val="003F5657"/>
    <w:rsid w:val="004248F3"/>
    <w:rsid w:val="0047068B"/>
    <w:rsid w:val="0047280F"/>
    <w:rsid w:val="004A5424"/>
    <w:rsid w:val="004B126B"/>
    <w:rsid w:val="004B22BD"/>
    <w:rsid w:val="004B2CA2"/>
    <w:rsid w:val="004B4D3A"/>
    <w:rsid w:val="004B67D5"/>
    <w:rsid w:val="004C0F76"/>
    <w:rsid w:val="004F0909"/>
    <w:rsid w:val="004F5D75"/>
    <w:rsid w:val="004F60BB"/>
    <w:rsid w:val="0050725E"/>
    <w:rsid w:val="00515E5E"/>
    <w:rsid w:val="00517740"/>
    <w:rsid w:val="005222D5"/>
    <w:rsid w:val="00523873"/>
    <w:rsid w:val="005374FF"/>
    <w:rsid w:val="00543E1C"/>
    <w:rsid w:val="005454C0"/>
    <w:rsid w:val="00547C6A"/>
    <w:rsid w:val="00551267"/>
    <w:rsid w:val="00552C29"/>
    <w:rsid w:val="00560102"/>
    <w:rsid w:val="00561F8D"/>
    <w:rsid w:val="005B1299"/>
    <w:rsid w:val="005C746C"/>
    <w:rsid w:val="005D0097"/>
    <w:rsid w:val="005E7CA7"/>
    <w:rsid w:val="005F3FE7"/>
    <w:rsid w:val="00660EA3"/>
    <w:rsid w:val="0066142E"/>
    <w:rsid w:val="006625F3"/>
    <w:rsid w:val="00667D3E"/>
    <w:rsid w:val="00672818"/>
    <w:rsid w:val="00674A85"/>
    <w:rsid w:val="00675229"/>
    <w:rsid w:val="00677381"/>
    <w:rsid w:val="00693DC3"/>
    <w:rsid w:val="00694CAF"/>
    <w:rsid w:val="006A6A8D"/>
    <w:rsid w:val="006C4732"/>
    <w:rsid w:val="006D3573"/>
    <w:rsid w:val="006F699E"/>
    <w:rsid w:val="007042B5"/>
    <w:rsid w:val="0073172A"/>
    <w:rsid w:val="00734917"/>
    <w:rsid w:val="00735392"/>
    <w:rsid w:val="00744131"/>
    <w:rsid w:val="0075098C"/>
    <w:rsid w:val="007558A6"/>
    <w:rsid w:val="007601AA"/>
    <w:rsid w:val="00772611"/>
    <w:rsid w:val="0077286F"/>
    <w:rsid w:val="00772C61"/>
    <w:rsid w:val="00774839"/>
    <w:rsid w:val="007771DF"/>
    <w:rsid w:val="00787FD1"/>
    <w:rsid w:val="007922D2"/>
    <w:rsid w:val="007A0BB3"/>
    <w:rsid w:val="007A1622"/>
    <w:rsid w:val="007A3FE0"/>
    <w:rsid w:val="007B0A5B"/>
    <w:rsid w:val="007C0AA4"/>
    <w:rsid w:val="007C0CF2"/>
    <w:rsid w:val="007F771D"/>
    <w:rsid w:val="00801020"/>
    <w:rsid w:val="008010B4"/>
    <w:rsid w:val="00806A0D"/>
    <w:rsid w:val="008172D4"/>
    <w:rsid w:val="00826ECF"/>
    <w:rsid w:val="00827A93"/>
    <w:rsid w:val="00832721"/>
    <w:rsid w:val="00845C91"/>
    <w:rsid w:val="00865E4A"/>
    <w:rsid w:val="008812B1"/>
    <w:rsid w:val="00884241"/>
    <w:rsid w:val="008919B0"/>
    <w:rsid w:val="008970F2"/>
    <w:rsid w:val="008A7EA3"/>
    <w:rsid w:val="008B695F"/>
    <w:rsid w:val="008C60CE"/>
    <w:rsid w:val="008D0425"/>
    <w:rsid w:val="008D4DEE"/>
    <w:rsid w:val="008F4915"/>
    <w:rsid w:val="008F4E05"/>
    <w:rsid w:val="00937353"/>
    <w:rsid w:val="00942741"/>
    <w:rsid w:val="00964915"/>
    <w:rsid w:val="00966551"/>
    <w:rsid w:val="0097769F"/>
    <w:rsid w:val="00983662"/>
    <w:rsid w:val="00986D50"/>
    <w:rsid w:val="009B32BC"/>
    <w:rsid w:val="009B4839"/>
    <w:rsid w:val="009C2DF4"/>
    <w:rsid w:val="009D2AA6"/>
    <w:rsid w:val="009D34A6"/>
    <w:rsid w:val="009F4D8B"/>
    <w:rsid w:val="00A065AE"/>
    <w:rsid w:val="00A11840"/>
    <w:rsid w:val="00A26433"/>
    <w:rsid w:val="00A3600C"/>
    <w:rsid w:val="00A372D6"/>
    <w:rsid w:val="00A41273"/>
    <w:rsid w:val="00A4231F"/>
    <w:rsid w:val="00A46681"/>
    <w:rsid w:val="00A5025C"/>
    <w:rsid w:val="00A60A23"/>
    <w:rsid w:val="00A64DD3"/>
    <w:rsid w:val="00A67D92"/>
    <w:rsid w:val="00A71256"/>
    <w:rsid w:val="00A82365"/>
    <w:rsid w:val="00A867B9"/>
    <w:rsid w:val="00A86CA6"/>
    <w:rsid w:val="00A9142F"/>
    <w:rsid w:val="00A9683C"/>
    <w:rsid w:val="00A97322"/>
    <w:rsid w:val="00AD7BFA"/>
    <w:rsid w:val="00AE3166"/>
    <w:rsid w:val="00AE7DCD"/>
    <w:rsid w:val="00AF5CE9"/>
    <w:rsid w:val="00AF6CEC"/>
    <w:rsid w:val="00B05D58"/>
    <w:rsid w:val="00B1000D"/>
    <w:rsid w:val="00B24B7A"/>
    <w:rsid w:val="00B37036"/>
    <w:rsid w:val="00B462DB"/>
    <w:rsid w:val="00B50106"/>
    <w:rsid w:val="00B536F0"/>
    <w:rsid w:val="00B57702"/>
    <w:rsid w:val="00B77429"/>
    <w:rsid w:val="00B80FF4"/>
    <w:rsid w:val="00B8529C"/>
    <w:rsid w:val="00B9021F"/>
    <w:rsid w:val="00B90D4B"/>
    <w:rsid w:val="00BB4D3D"/>
    <w:rsid w:val="00BC00B1"/>
    <w:rsid w:val="00BE5E12"/>
    <w:rsid w:val="00BE660A"/>
    <w:rsid w:val="00BF3C39"/>
    <w:rsid w:val="00BF46FB"/>
    <w:rsid w:val="00C06DFC"/>
    <w:rsid w:val="00C1133D"/>
    <w:rsid w:val="00C32448"/>
    <w:rsid w:val="00C331FE"/>
    <w:rsid w:val="00C5726A"/>
    <w:rsid w:val="00C6175C"/>
    <w:rsid w:val="00C67ECF"/>
    <w:rsid w:val="00C7124C"/>
    <w:rsid w:val="00C90E1B"/>
    <w:rsid w:val="00CA6791"/>
    <w:rsid w:val="00CB323B"/>
    <w:rsid w:val="00CC7A60"/>
    <w:rsid w:val="00CD08CE"/>
    <w:rsid w:val="00CE122A"/>
    <w:rsid w:val="00CF2A14"/>
    <w:rsid w:val="00D01828"/>
    <w:rsid w:val="00D15189"/>
    <w:rsid w:val="00D17EA7"/>
    <w:rsid w:val="00D2034E"/>
    <w:rsid w:val="00D22D9A"/>
    <w:rsid w:val="00D243D7"/>
    <w:rsid w:val="00D27F1B"/>
    <w:rsid w:val="00D34585"/>
    <w:rsid w:val="00D428AE"/>
    <w:rsid w:val="00D51252"/>
    <w:rsid w:val="00D549CA"/>
    <w:rsid w:val="00D575EB"/>
    <w:rsid w:val="00D6398A"/>
    <w:rsid w:val="00D64637"/>
    <w:rsid w:val="00D66779"/>
    <w:rsid w:val="00D727BB"/>
    <w:rsid w:val="00D769BD"/>
    <w:rsid w:val="00D76B24"/>
    <w:rsid w:val="00D82261"/>
    <w:rsid w:val="00D97B6A"/>
    <w:rsid w:val="00DA45F7"/>
    <w:rsid w:val="00DA4861"/>
    <w:rsid w:val="00DB1E64"/>
    <w:rsid w:val="00DB33EE"/>
    <w:rsid w:val="00DB6095"/>
    <w:rsid w:val="00DB7AFB"/>
    <w:rsid w:val="00DB7F7B"/>
    <w:rsid w:val="00DE3242"/>
    <w:rsid w:val="00DE355C"/>
    <w:rsid w:val="00E024B6"/>
    <w:rsid w:val="00E06189"/>
    <w:rsid w:val="00E11D9A"/>
    <w:rsid w:val="00E165C2"/>
    <w:rsid w:val="00E24D7F"/>
    <w:rsid w:val="00E27A7C"/>
    <w:rsid w:val="00E314BE"/>
    <w:rsid w:val="00E34310"/>
    <w:rsid w:val="00E47C6A"/>
    <w:rsid w:val="00E52E04"/>
    <w:rsid w:val="00E67DF3"/>
    <w:rsid w:val="00E761CA"/>
    <w:rsid w:val="00E83B4E"/>
    <w:rsid w:val="00E91AC2"/>
    <w:rsid w:val="00E93256"/>
    <w:rsid w:val="00E94462"/>
    <w:rsid w:val="00EA0682"/>
    <w:rsid w:val="00EB70D4"/>
    <w:rsid w:val="00EC646B"/>
    <w:rsid w:val="00ED0557"/>
    <w:rsid w:val="00ED5A56"/>
    <w:rsid w:val="00EF0472"/>
    <w:rsid w:val="00EF40DB"/>
    <w:rsid w:val="00F07198"/>
    <w:rsid w:val="00F167D9"/>
    <w:rsid w:val="00F27469"/>
    <w:rsid w:val="00F315A1"/>
    <w:rsid w:val="00F34DEA"/>
    <w:rsid w:val="00F3790F"/>
    <w:rsid w:val="00F40A16"/>
    <w:rsid w:val="00F75004"/>
    <w:rsid w:val="00F82B3C"/>
    <w:rsid w:val="00F90F17"/>
    <w:rsid w:val="00F93B68"/>
    <w:rsid w:val="00F95E7A"/>
    <w:rsid w:val="00F97101"/>
    <w:rsid w:val="00F9736E"/>
    <w:rsid w:val="00FB54BF"/>
    <w:rsid w:val="00FC4B04"/>
    <w:rsid w:val="00FF4BBC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F88C4"/>
  <w15:docId w15:val="{AAF059C1-1238-45B2-B759-FB12E6FD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l-GR" w:eastAsia="en-US" w:bidi="ar-SA"/>
      </w:rPr>
    </w:rPrDefault>
    <w:pPrDefault>
      <w:pPr>
        <w:spacing w:after="104" w:line="262" w:lineRule="auto"/>
        <w:ind w:left="11" w:hanging="1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67C"/>
  </w:style>
  <w:style w:type="paragraph" w:styleId="Heading1">
    <w:name w:val="heading 1"/>
    <w:basedOn w:val="Normal"/>
    <w:link w:val="Heading1Char"/>
    <w:uiPriority w:val="9"/>
    <w:qFormat/>
    <w:rsid w:val="00735392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2E2EF5"/>
  </w:style>
  <w:style w:type="character" w:customStyle="1" w:styleId="Heading1Char">
    <w:name w:val="Heading 1 Char"/>
    <w:basedOn w:val="DefaultParagraphFont"/>
    <w:link w:val="Heading1"/>
    <w:uiPriority w:val="9"/>
    <w:rsid w:val="0073539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yperlink">
    <w:name w:val="Hyperlink"/>
    <w:basedOn w:val="DefaultParagraphFont"/>
    <w:uiPriority w:val="99"/>
    <w:unhideWhenUsed/>
    <w:rsid w:val="00735392"/>
    <w:rPr>
      <w:color w:val="0000FF"/>
      <w:u w:val="single"/>
    </w:rPr>
  </w:style>
  <w:style w:type="character" w:customStyle="1" w:styleId="highlight">
    <w:name w:val="highlight"/>
    <w:basedOn w:val="DefaultParagraphFont"/>
    <w:rsid w:val="00735392"/>
  </w:style>
  <w:style w:type="table" w:styleId="TableGrid">
    <w:name w:val="Table Grid"/>
    <w:basedOn w:val="TableNormal"/>
    <w:uiPriority w:val="59"/>
    <w:rsid w:val="00ED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--author-name">
    <w:name w:val="abstract--author-name"/>
    <w:basedOn w:val="DefaultParagraphFont"/>
    <w:rsid w:val="00E27A7C"/>
  </w:style>
  <w:style w:type="paragraph" w:customStyle="1" w:styleId="Default">
    <w:name w:val="Default"/>
    <w:rsid w:val="00D2034E"/>
    <w:pPr>
      <w:autoSpaceDE w:val="0"/>
      <w:autoSpaceDN w:val="0"/>
      <w:adjustRightInd w:val="0"/>
      <w:spacing w:after="0" w:line="240" w:lineRule="auto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0">
    <w:name w:val="A0"/>
    <w:uiPriority w:val="99"/>
    <w:rsid w:val="00D2034E"/>
    <w:rPr>
      <w:b/>
      <w:bCs/>
      <w:color w:val="000000"/>
      <w:sz w:val="36"/>
      <w:szCs w:val="36"/>
    </w:rPr>
  </w:style>
  <w:style w:type="character" w:customStyle="1" w:styleId="A3">
    <w:name w:val="A3"/>
    <w:uiPriority w:val="99"/>
    <w:rsid w:val="00D2034E"/>
    <w:rPr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9E"/>
  </w:style>
  <w:style w:type="paragraph" w:styleId="Footer">
    <w:name w:val="footer"/>
    <w:basedOn w:val="Normal"/>
    <w:link w:val="FooterChar"/>
    <w:uiPriority w:val="99"/>
    <w:semiHidden/>
    <w:unhideWhenUsed/>
    <w:rsid w:val="006F6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699E"/>
  </w:style>
  <w:style w:type="paragraph" w:styleId="BalloonText">
    <w:name w:val="Balloon Text"/>
    <w:basedOn w:val="Normal"/>
    <w:link w:val="BalloonTextChar"/>
    <w:uiPriority w:val="99"/>
    <w:semiHidden/>
    <w:unhideWhenUsed/>
    <w:rsid w:val="0069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331F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F315A1"/>
    <w:pPr>
      <w:spacing w:after="160" w:line="259" w:lineRule="auto"/>
      <w:ind w:left="720" w:firstLine="0"/>
      <w:contextualSpacing/>
    </w:pPr>
    <w:rPr>
      <w:rFonts w:asciiTheme="minorHAnsi" w:hAnsiTheme="minorHAnsi" w:cstheme="minorBidi"/>
    </w:rPr>
  </w:style>
  <w:style w:type="character" w:customStyle="1" w:styleId="cit">
    <w:name w:val="cit"/>
    <w:basedOn w:val="DefaultParagraphFont"/>
    <w:rsid w:val="00E24D7F"/>
  </w:style>
  <w:style w:type="character" w:customStyle="1" w:styleId="citation-doi">
    <w:name w:val="citation-doi"/>
    <w:basedOn w:val="DefaultParagraphFont"/>
    <w:rsid w:val="00E24D7F"/>
  </w:style>
  <w:style w:type="character" w:customStyle="1" w:styleId="secondary-date">
    <w:name w:val="secondary-date"/>
    <w:basedOn w:val="DefaultParagraphFont"/>
    <w:rsid w:val="00E24D7F"/>
  </w:style>
  <w:style w:type="character" w:styleId="CommentReference">
    <w:name w:val="annotation reference"/>
    <w:basedOn w:val="DefaultParagraphFont"/>
    <w:uiPriority w:val="99"/>
    <w:semiHidden/>
    <w:unhideWhenUsed/>
    <w:rsid w:val="002E46F5"/>
    <w:rPr>
      <w:sz w:val="16"/>
      <w:szCs w:val="16"/>
    </w:rPr>
  </w:style>
  <w:style w:type="paragraph" w:styleId="CommentText">
    <w:name w:val="annotation text"/>
    <w:aliases w:val="字元"/>
    <w:basedOn w:val="Normal"/>
    <w:link w:val="CommentTextChar"/>
    <w:uiPriority w:val="99"/>
    <w:unhideWhenUsed/>
    <w:qFormat/>
    <w:rsid w:val="002E46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字元 Char"/>
    <w:basedOn w:val="DefaultParagraphFont"/>
    <w:link w:val="CommentText"/>
    <w:uiPriority w:val="99"/>
    <w:rsid w:val="002E46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6F5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771DF"/>
    <w:rPr>
      <w:i/>
      <w:iCs/>
      <w:color w:val="404040" w:themeColor="text1" w:themeTint="BF"/>
    </w:rPr>
  </w:style>
  <w:style w:type="paragraph" w:customStyle="1" w:styleId="pf0">
    <w:name w:val="pf0"/>
    <w:basedOn w:val="Normal"/>
    <w:rsid w:val="007771D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f01">
    <w:name w:val="cf01"/>
    <w:basedOn w:val="DefaultParagraphFont"/>
    <w:rsid w:val="007771DF"/>
    <w:rPr>
      <w:rFonts w:ascii="Segoe UI" w:hAnsi="Segoe UI" w:cs="Segoe UI" w:hint="default"/>
      <w:sz w:val="18"/>
      <w:szCs w:val="18"/>
      <w:shd w:val="clear" w:color="auto" w:fill="FFFF00"/>
    </w:rPr>
  </w:style>
  <w:style w:type="table" w:customStyle="1" w:styleId="1">
    <w:name w:val="Πλέγμα πίνακα1"/>
    <w:basedOn w:val="TableNormal"/>
    <w:next w:val="TableGrid"/>
    <w:uiPriority w:val="59"/>
    <w:rsid w:val="00731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-list-item">
    <w:name w:val="authors-list-item"/>
    <w:basedOn w:val="DefaultParagraphFont"/>
    <w:rsid w:val="007B0A5B"/>
  </w:style>
  <w:style w:type="character" w:customStyle="1" w:styleId="comma">
    <w:name w:val="comma"/>
    <w:basedOn w:val="DefaultParagraphFont"/>
    <w:rsid w:val="007B0A5B"/>
  </w:style>
  <w:style w:type="character" w:styleId="UnresolvedMention">
    <w:name w:val="Unresolved Mention"/>
    <w:basedOn w:val="DefaultParagraphFont"/>
    <w:uiPriority w:val="99"/>
    <w:semiHidden/>
    <w:unhideWhenUsed/>
    <w:rsid w:val="00EF0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2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med.ncbi.nlm.nih.gov/?term=Nam+KH&amp;cauthor_id=20208397" TargetMode="External"/><Relationship Id="rId18" Type="http://schemas.openxmlformats.org/officeDocument/2006/relationships/hyperlink" Target="https://www.ncbi.nlm.nih.gov/pubmed/?term=Tazza%20L%5BAuthor%5D&amp;cauthor=true&amp;cauthor_uid=16457158" TargetMode="External"/><Relationship Id="rId26" Type="http://schemas.openxmlformats.org/officeDocument/2006/relationships/hyperlink" Target="https://pubmed.ncbi.nlm.nih.gov/?term=Park+YJ&amp;cauthor_id=2287605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ubmed.ncbi.nlm.nih.gov/?term=Carbone+A&amp;cauthor_id=16457158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doi.org/10.1056/nejmcp042806" TargetMode="External"/><Relationship Id="rId17" Type="http://schemas.openxmlformats.org/officeDocument/2006/relationships/hyperlink" Target="https://www.ncbi.nlm.nih.gov/pubmed/?term=Bossola%20M%5BAuthor%5D&amp;cauthor=true&amp;cauthor_uid=16457158" TargetMode="External"/><Relationship Id="rId25" Type="http://schemas.openxmlformats.org/officeDocument/2006/relationships/hyperlink" Target="https://pubmed.ncbi.nlm.nih.gov/?term=Moon+MK&amp;cauthor_id=22876055" TargetMode="External"/><Relationship Id="rId33" Type="http://schemas.openxmlformats.org/officeDocument/2006/relationships/hyperlink" Target="https://pubmed.ncbi.nlm.nih.gov/?term=Singer+G&amp;cauthor_id=109160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Park+CS&amp;cauthor_id=20208397" TargetMode="External"/><Relationship Id="rId20" Type="http://schemas.openxmlformats.org/officeDocument/2006/relationships/hyperlink" Target="https://pubmed.ncbi.nlm.nih.gov/?term=Giungi+S&amp;cauthor_id=16457158" TargetMode="External"/><Relationship Id="rId29" Type="http://schemas.openxmlformats.org/officeDocument/2006/relationships/hyperlink" Target="https://pubmed.ncbi.nlm.nih.gov/?term=Shoback+DM&amp;cauthor_id=1766647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?term=Bossola%20M%5BAuthor%5D&amp;cauthor=true&amp;cauthor_uid=16457158" TargetMode="External"/><Relationship Id="rId24" Type="http://schemas.openxmlformats.org/officeDocument/2006/relationships/hyperlink" Target="https://www.ncbi.nlm.nih.gov/pubmed/16457158" TargetMode="External"/><Relationship Id="rId32" Type="http://schemas.openxmlformats.org/officeDocument/2006/relationships/hyperlink" Target="https://pubmed.ncbi.nlm.nih.gov/?term=Sicard+G&amp;cauthor_id=1091609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ubmed.ncbi.nlm.nih.gov/?term=Chang+HS&amp;cauthor_id=20208397" TargetMode="External"/><Relationship Id="rId23" Type="http://schemas.openxmlformats.org/officeDocument/2006/relationships/hyperlink" Target="https://pubmed.ncbi.nlm.nih.gov/?term=Luciani+G&amp;cauthor_id=16457158" TargetMode="External"/><Relationship Id="rId28" Type="http://schemas.openxmlformats.org/officeDocument/2006/relationships/hyperlink" Target="https://pubmed.ncbi.nlm.nih.gov/?term=Peacock+M&amp;cauthor_id=17666472" TargetMode="External"/><Relationship Id="rId36" Type="http://schemas.openxmlformats.org/officeDocument/2006/relationships/theme" Target="theme/theme1.xml"/><Relationship Id="rId10" Type="http://schemas.openxmlformats.org/officeDocument/2006/relationships/package" Target="embeddings/Microsoft_PowerPoint_Slide.sldx"/><Relationship Id="rId19" Type="http://schemas.openxmlformats.org/officeDocument/2006/relationships/hyperlink" Target="https://www.ncbi.nlm.nih.gov/pubmed/?term=Ferrante%20A%5BAuthor%5D&amp;cauthor=true&amp;cauthor_uid=16457158" TargetMode="External"/><Relationship Id="rId31" Type="http://schemas.openxmlformats.org/officeDocument/2006/relationships/hyperlink" Target="https://pubmed.ncbi.nlm.nih.gov/?term=Martin+D&amp;cauthor_id=109160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pubmed.ncbi.nlm.nih.gov/?term=Chung+WY&amp;cauthor_id=20208397" TargetMode="External"/><Relationship Id="rId22" Type="http://schemas.openxmlformats.org/officeDocument/2006/relationships/hyperlink" Target="https://pubmed.ncbi.nlm.nih.gov/?term=Gui+D&amp;cauthor_id=16457158" TargetMode="External"/><Relationship Id="rId27" Type="http://schemas.openxmlformats.org/officeDocument/2006/relationships/hyperlink" Target="https://pubmed.ncbi.nlm.nih.gov/?term=Shin+CS&amp;cauthor_id=22876055" TargetMode="External"/><Relationship Id="rId30" Type="http://schemas.openxmlformats.org/officeDocument/2006/relationships/hyperlink" Target="https://pubmed.ncbi.nlm.nih.gov/?term=Smallridge+RC&amp;cauthor_id=1766647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2718</Words>
  <Characters>15498</Characters>
  <Application>Microsoft Office Word</Application>
  <DocSecurity>0</DocSecurity>
  <Lines>129</Lines>
  <Paragraphs>36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AM01337</dc:creator>
  <cp:lastModifiedBy>Editor-11</cp:lastModifiedBy>
  <cp:revision>36</cp:revision>
  <cp:lastPrinted>2025-08-08T09:49:00Z</cp:lastPrinted>
  <dcterms:created xsi:type="dcterms:W3CDTF">2024-08-17T04:11:00Z</dcterms:created>
  <dcterms:modified xsi:type="dcterms:W3CDTF">2025-08-21T10:56:00Z</dcterms:modified>
</cp:coreProperties>
</file>