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BC4D" w14:textId="076582D8" w:rsidR="00C36062" w:rsidRPr="00DA08C4" w:rsidRDefault="00D25DFA" w:rsidP="00DA08C4">
      <w:pPr>
        <w:spacing w:line="240" w:lineRule="auto"/>
        <w:jc w:val="center"/>
        <w:rPr>
          <w:rFonts w:ascii="Times New Roman" w:hAnsi="Times New Roman" w:cs="Times New Roman"/>
          <w:b/>
          <w:bCs/>
          <w:sz w:val="24"/>
          <w:szCs w:val="24"/>
        </w:rPr>
      </w:pPr>
      <w:r w:rsidRPr="00DA08C4">
        <w:rPr>
          <w:rFonts w:ascii="Times New Roman" w:hAnsi="Times New Roman" w:cs="Times New Roman"/>
          <w:b/>
          <w:bCs/>
          <w:sz w:val="24"/>
          <w:szCs w:val="24"/>
        </w:rPr>
        <w:t xml:space="preserve">Survey of </w:t>
      </w:r>
      <w:r w:rsidR="00777806">
        <w:rPr>
          <w:rFonts w:ascii="Times New Roman" w:hAnsi="Times New Roman" w:cs="Times New Roman"/>
          <w:b/>
          <w:bCs/>
          <w:sz w:val="24"/>
          <w:szCs w:val="24"/>
        </w:rPr>
        <w:t>Extended-Spectrum</w:t>
      </w:r>
      <w:r w:rsidR="00C36062" w:rsidRPr="00DA08C4">
        <w:rPr>
          <w:rFonts w:ascii="Times New Roman" w:hAnsi="Times New Roman" w:cs="Times New Roman"/>
          <w:b/>
          <w:bCs/>
          <w:sz w:val="24"/>
          <w:szCs w:val="24"/>
        </w:rPr>
        <w:t xml:space="preserve"> β-lactamase </w:t>
      </w:r>
      <w:r w:rsidR="00A037DE" w:rsidRPr="00DA08C4">
        <w:rPr>
          <w:rFonts w:ascii="Times New Roman" w:hAnsi="Times New Roman" w:cs="Times New Roman"/>
          <w:b/>
          <w:bCs/>
          <w:sz w:val="24"/>
          <w:szCs w:val="24"/>
        </w:rPr>
        <w:t>P</w:t>
      </w:r>
      <w:r w:rsidR="00C36062" w:rsidRPr="00DA08C4">
        <w:rPr>
          <w:rFonts w:ascii="Times New Roman" w:hAnsi="Times New Roman" w:cs="Times New Roman"/>
          <w:b/>
          <w:bCs/>
          <w:sz w:val="24"/>
          <w:szCs w:val="24"/>
        </w:rPr>
        <w:t>roduci</w:t>
      </w:r>
      <w:r w:rsidR="009637F7" w:rsidRPr="00DA08C4">
        <w:rPr>
          <w:rFonts w:ascii="Times New Roman" w:hAnsi="Times New Roman" w:cs="Times New Roman"/>
          <w:b/>
          <w:bCs/>
          <w:sz w:val="24"/>
          <w:szCs w:val="24"/>
        </w:rPr>
        <w:t>ng Gram-Negative Bacteria</w:t>
      </w:r>
      <w:r w:rsidR="00C36062" w:rsidRPr="00DA08C4">
        <w:rPr>
          <w:rFonts w:ascii="Times New Roman" w:hAnsi="Times New Roman" w:cs="Times New Roman"/>
          <w:b/>
          <w:bCs/>
          <w:sz w:val="24"/>
          <w:szCs w:val="24"/>
        </w:rPr>
        <w:t xml:space="preserve"> </w:t>
      </w:r>
      <w:r w:rsidR="00D23A90" w:rsidRPr="00DA08C4">
        <w:rPr>
          <w:rFonts w:ascii="Times New Roman" w:hAnsi="Times New Roman" w:cs="Times New Roman"/>
          <w:b/>
          <w:bCs/>
          <w:sz w:val="24"/>
          <w:szCs w:val="24"/>
        </w:rPr>
        <w:t>in</w:t>
      </w:r>
      <w:r w:rsidR="00C36062" w:rsidRPr="00DA08C4">
        <w:rPr>
          <w:rFonts w:ascii="Times New Roman" w:hAnsi="Times New Roman" w:cs="Times New Roman"/>
          <w:b/>
          <w:bCs/>
          <w:sz w:val="24"/>
          <w:szCs w:val="24"/>
        </w:rPr>
        <w:t xml:space="preserve"> </w:t>
      </w:r>
      <w:r w:rsidRPr="00DA08C4">
        <w:rPr>
          <w:rFonts w:ascii="Times New Roman" w:hAnsi="Times New Roman" w:cs="Times New Roman"/>
          <w:b/>
          <w:bCs/>
          <w:sz w:val="24"/>
          <w:szCs w:val="24"/>
        </w:rPr>
        <w:t>L</w:t>
      </w:r>
      <w:r w:rsidR="00C36062" w:rsidRPr="00DA08C4">
        <w:rPr>
          <w:rFonts w:ascii="Times New Roman" w:hAnsi="Times New Roman" w:cs="Times New Roman"/>
          <w:b/>
          <w:bCs/>
          <w:sz w:val="24"/>
          <w:szCs w:val="24"/>
        </w:rPr>
        <w:t xml:space="preserve">ower </w:t>
      </w:r>
      <w:r w:rsidRPr="00DA08C4">
        <w:rPr>
          <w:rFonts w:ascii="Times New Roman" w:hAnsi="Times New Roman" w:cs="Times New Roman"/>
          <w:b/>
          <w:bCs/>
          <w:sz w:val="24"/>
          <w:szCs w:val="24"/>
        </w:rPr>
        <w:t>R</w:t>
      </w:r>
      <w:r w:rsidR="00C36062" w:rsidRPr="00DA08C4">
        <w:rPr>
          <w:rFonts w:ascii="Times New Roman" w:hAnsi="Times New Roman" w:cs="Times New Roman"/>
          <w:b/>
          <w:bCs/>
          <w:sz w:val="24"/>
          <w:szCs w:val="24"/>
        </w:rPr>
        <w:t xml:space="preserve">espiratory </w:t>
      </w:r>
      <w:r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ract</w:t>
      </w:r>
      <w:r w:rsidR="009637F7" w:rsidRPr="00DA08C4">
        <w:rPr>
          <w:rFonts w:ascii="Times New Roman" w:hAnsi="Times New Roman" w:cs="Times New Roman"/>
          <w:b/>
          <w:bCs/>
          <w:sz w:val="24"/>
          <w:szCs w:val="24"/>
        </w:rPr>
        <w:t xml:space="preserve"> Infection</w:t>
      </w:r>
      <w:r w:rsidR="00D23A90" w:rsidRPr="00DA08C4">
        <w:rPr>
          <w:rFonts w:ascii="Times New Roman" w:hAnsi="Times New Roman" w:cs="Times New Roman"/>
          <w:b/>
          <w:bCs/>
          <w:sz w:val="24"/>
          <w:szCs w:val="24"/>
        </w:rPr>
        <w:t>s</w:t>
      </w:r>
      <w:r w:rsidR="00C36062" w:rsidRPr="00DA08C4">
        <w:rPr>
          <w:rFonts w:ascii="Times New Roman" w:hAnsi="Times New Roman" w:cs="Times New Roman"/>
          <w:b/>
          <w:bCs/>
          <w:sz w:val="24"/>
          <w:szCs w:val="24"/>
        </w:rPr>
        <w:t xml:space="preserve"> in Kebbi S</w:t>
      </w:r>
      <w:r w:rsidR="00BB357B"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ate</w:t>
      </w:r>
      <w:r w:rsidR="00D23A90" w:rsidRPr="00DA08C4">
        <w:rPr>
          <w:rFonts w:ascii="Times New Roman" w:hAnsi="Times New Roman" w:cs="Times New Roman"/>
          <w:b/>
          <w:bCs/>
          <w:sz w:val="24"/>
          <w:szCs w:val="24"/>
        </w:rPr>
        <w:t>, Nigeria</w:t>
      </w:r>
    </w:p>
    <w:p w14:paraId="208F76E8" w14:textId="3E12BD8F" w:rsidR="00CC3C4F" w:rsidRDefault="00CC3C4F" w:rsidP="00CC3C4F">
      <w:pPr>
        <w:spacing w:after="0" w:line="240" w:lineRule="auto"/>
        <w:rPr>
          <w:rFonts w:ascii="Times New Roman" w:hAnsi="Times New Roman" w:cs="Times New Roman"/>
          <w:sz w:val="24"/>
          <w:szCs w:val="24"/>
        </w:rPr>
      </w:pPr>
    </w:p>
    <w:p w14:paraId="6FFEFF66" w14:textId="77777777" w:rsidR="00DA5CC0" w:rsidRPr="00DA08C4" w:rsidRDefault="00DA5CC0" w:rsidP="00CC3C4F">
      <w:pPr>
        <w:spacing w:after="0" w:line="240" w:lineRule="auto"/>
        <w:rPr>
          <w:rFonts w:ascii="Times New Roman" w:hAnsi="Times New Roman" w:cs="Times New Roman"/>
          <w:sz w:val="24"/>
          <w:szCs w:val="24"/>
        </w:rPr>
      </w:pPr>
    </w:p>
    <w:p w14:paraId="016538E0" w14:textId="15740FD1" w:rsidR="00D25DFA" w:rsidRPr="00CC3C4F" w:rsidRDefault="009C1F78" w:rsidP="00CC3C4F">
      <w:pPr>
        <w:spacing w:after="0" w:line="240" w:lineRule="auto"/>
        <w:rPr>
          <w:rFonts w:ascii="Times New Roman" w:hAnsi="Times New Roman" w:cs="Times New Roman"/>
          <w:sz w:val="24"/>
          <w:szCs w:val="24"/>
        </w:rPr>
      </w:pPr>
      <w:r w:rsidRPr="00BB357B">
        <w:rPr>
          <w:rFonts w:ascii="Times New Roman" w:hAnsi="Times New Roman" w:cs="Times New Roman"/>
          <w:b/>
          <w:bCs/>
          <w:sz w:val="24"/>
          <w:szCs w:val="24"/>
        </w:rPr>
        <w:t xml:space="preserve">Abstract </w:t>
      </w:r>
    </w:p>
    <w:p w14:paraId="55B72517" w14:textId="5765247F" w:rsidR="000A4053" w:rsidRDefault="00777806" w:rsidP="008C1A55">
      <w:pPr>
        <w:spacing w:line="240" w:lineRule="auto"/>
        <w:jc w:val="both"/>
        <w:rPr>
          <w:rFonts w:ascii="Times New Roman" w:hAnsi="Times New Roman" w:cs="Times New Roman"/>
          <w:b/>
          <w:bCs/>
          <w:sz w:val="24"/>
          <w:szCs w:val="24"/>
        </w:rPr>
      </w:pPr>
      <w:r w:rsidRPr="00803EE4">
        <w:rPr>
          <w:rFonts w:ascii="Times New Roman" w:hAnsi="Times New Roman" w:cs="Times New Roman"/>
          <w:color w:val="000000" w:themeColor="text1"/>
          <w:sz w:val="24"/>
          <w:szCs w:val="24"/>
          <w:highlight w:val="yellow"/>
        </w:rPr>
        <w:t>Extended-spectrum beta-lactamase</w:t>
      </w:r>
      <w:r w:rsidR="00D23A90">
        <w:rPr>
          <w:rFonts w:ascii="Times New Roman" w:hAnsi="Times New Roman" w:cs="Times New Roman"/>
          <w:color w:val="000000" w:themeColor="text1"/>
          <w:sz w:val="24"/>
          <w:szCs w:val="24"/>
        </w:rPr>
        <w:t xml:space="preserve"> (ESBL) producing Gram-negative bacteria are </w:t>
      </w:r>
      <w:r w:rsidR="007427F3">
        <w:rPr>
          <w:rFonts w:ascii="Times New Roman" w:hAnsi="Times New Roman" w:cs="Times New Roman"/>
          <w:color w:val="000000" w:themeColor="text1"/>
          <w:sz w:val="24"/>
          <w:szCs w:val="24"/>
        </w:rPr>
        <w:t xml:space="preserve">a </w:t>
      </w:r>
      <w:r w:rsidR="00D23A90">
        <w:rPr>
          <w:rFonts w:ascii="Times New Roman" w:hAnsi="Times New Roman" w:cs="Times New Roman"/>
          <w:color w:val="000000" w:themeColor="text1"/>
          <w:sz w:val="24"/>
          <w:szCs w:val="24"/>
        </w:rPr>
        <w:t xml:space="preserve">significant public health concern, particularly in developing countries. </w:t>
      </w:r>
      <w:r w:rsidR="00D25DFA" w:rsidRPr="00BB357B">
        <w:rPr>
          <w:rFonts w:ascii="Times New Roman" w:hAnsi="Times New Roman" w:cs="Times New Roman"/>
          <w:color w:val="000000" w:themeColor="text1"/>
          <w:sz w:val="24"/>
          <w:szCs w:val="24"/>
        </w:rPr>
        <w:t xml:space="preserve">This study was designed to </w:t>
      </w:r>
      <w:r w:rsidR="00D25DFA" w:rsidRPr="00BB357B">
        <w:rPr>
          <w:rFonts w:ascii="Times New Roman" w:hAnsi="Times New Roman" w:cs="Times New Roman"/>
          <w:sz w:val="24"/>
          <w:szCs w:val="24"/>
        </w:rPr>
        <w:t xml:space="preserve">survey for </w:t>
      </w:r>
      <w:r w:rsidR="00571371">
        <w:rPr>
          <w:rFonts w:ascii="Times New Roman" w:hAnsi="Times New Roman" w:cs="Times New Roman"/>
          <w:sz w:val="24"/>
          <w:szCs w:val="24"/>
        </w:rPr>
        <w:t>extended-spectrum β-lactamase-producing</w:t>
      </w:r>
      <w:r w:rsidR="00D25DFA" w:rsidRPr="00BB357B">
        <w:rPr>
          <w:rFonts w:ascii="Times New Roman" w:hAnsi="Times New Roman" w:cs="Times New Roman"/>
          <w:sz w:val="24"/>
          <w:szCs w:val="24"/>
        </w:rPr>
        <w:t xml:space="preserve"> </w:t>
      </w:r>
      <w:r w:rsidR="00571371">
        <w:rPr>
          <w:rFonts w:ascii="Times New Roman" w:hAnsi="Times New Roman" w:cs="Times New Roman"/>
          <w:sz w:val="24"/>
          <w:szCs w:val="24"/>
        </w:rPr>
        <w:t>Gram-negative</w:t>
      </w:r>
      <w:r w:rsidR="009637F7" w:rsidRPr="00BB357B">
        <w:rPr>
          <w:rFonts w:ascii="Times New Roman" w:hAnsi="Times New Roman" w:cs="Times New Roman"/>
          <w:sz w:val="24"/>
          <w:szCs w:val="24"/>
        </w:rPr>
        <w:t xml:space="preserve"> </w:t>
      </w:r>
      <w:r w:rsidR="00A037DE" w:rsidRPr="00BB357B">
        <w:rPr>
          <w:rFonts w:ascii="Times New Roman" w:hAnsi="Times New Roman" w:cs="Times New Roman"/>
          <w:sz w:val="24"/>
          <w:szCs w:val="24"/>
        </w:rPr>
        <w:t xml:space="preserve">bacteria </w:t>
      </w:r>
      <w:r w:rsidR="00594324">
        <w:rPr>
          <w:rFonts w:ascii="Times New Roman" w:hAnsi="Times New Roman" w:cs="Times New Roman"/>
          <w:sz w:val="24"/>
          <w:szCs w:val="24"/>
        </w:rPr>
        <w:t>in</w:t>
      </w:r>
      <w:r w:rsidR="00D25DFA" w:rsidRPr="00BB357B">
        <w:rPr>
          <w:rFonts w:ascii="Times New Roman" w:hAnsi="Times New Roman" w:cs="Times New Roman"/>
          <w:sz w:val="24"/>
          <w:szCs w:val="24"/>
        </w:rPr>
        <w:t xml:space="preserve"> patients with lower respiratory tract</w:t>
      </w:r>
      <w:r w:rsidR="00594324">
        <w:rPr>
          <w:rFonts w:ascii="Times New Roman" w:hAnsi="Times New Roman" w:cs="Times New Roman"/>
          <w:sz w:val="24"/>
          <w:szCs w:val="24"/>
        </w:rPr>
        <w:t xml:space="preserve"> infection</w:t>
      </w:r>
      <w:r w:rsidR="00D25DFA" w:rsidRPr="00BB357B">
        <w:rPr>
          <w:rFonts w:ascii="Times New Roman" w:hAnsi="Times New Roman" w:cs="Times New Roman"/>
          <w:sz w:val="24"/>
          <w:szCs w:val="24"/>
        </w:rPr>
        <w:t xml:space="preserve"> in </w:t>
      </w:r>
      <w:r w:rsidR="00D25DFA" w:rsidRPr="00803EE4">
        <w:rPr>
          <w:rFonts w:ascii="Times New Roman" w:hAnsi="Times New Roman" w:cs="Times New Roman"/>
          <w:sz w:val="24"/>
          <w:szCs w:val="24"/>
          <w:highlight w:val="yellow"/>
        </w:rPr>
        <w:t xml:space="preserve">Kebbi </w:t>
      </w:r>
      <w:r w:rsidR="007427F3" w:rsidRPr="00803EE4">
        <w:rPr>
          <w:rFonts w:ascii="Times New Roman" w:hAnsi="Times New Roman" w:cs="Times New Roman"/>
          <w:sz w:val="24"/>
          <w:szCs w:val="24"/>
          <w:highlight w:val="yellow"/>
        </w:rPr>
        <w:t>State</w:t>
      </w:r>
      <w:r w:rsidR="00D25DFA" w:rsidRPr="00BB357B">
        <w:rPr>
          <w:rFonts w:ascii="Times New Roman" w:hAnsi="Times New Roman" w:cs="Times New Roman"/>
          <w:sz w:val="24"/>
          <w:szCs w:val="24"/>
        </w:rPr>
        <w:t xml:space="preserve">, Nigeria. Three hundred and fifty (350) sputum samples were collected from patients attending six different hospitals in Kebbi State. </w:t>
      </w:r>
      <w:r w:rsidR="00D25DFA" w:rsidRPr="00803EE4">
        <w:rPr>
          <w:rFonts w:ascii="Times New Roman" w:hAnsi="Times New Roman" w:cs="Times New Roman"/>
          <w:sz w:val="24"/>
          <w:szCs w:val="24"/>
          <w:highlight w:val="yellow"/>
        </w:rPr>
        <w:t xml:space="preserve">The bacterial </w:t>
      </w:r>
      <w:r w:rsidR="00D25DFA" w:rsidRPr="00BB357B">
        <w:rPr>
          <w:rFonts w:ascii="Times New Roman" w:hAnsi="Times New Roman" w:cs="Times New Roman"/>
          <w:sz w:val="24"/>
          <w:szCs w:val="24"/>
        </w:rPr>
        <w:t xml:space="preserve">isolates were identified using conventional biochemical tests and then confirmed using </w:t>
      </w:r>
      <w:r w:rsidR="007427F3">
        <w:rPr>
          <w:rFonts w:ascii="Times New Roman" w:hAnsi="Times New Roman" w:cs="Times New Roman"/>
          <w:sz w:val="24"/>
          <w:szCs w:val="24"/>
        </w:rPr>
        <w:t xml:space="preserve">a </w:t>
      </w:r>
      <w:r w:rsidR="00D25DFA" w:rsidRPr="00BB357B">
        <w:rPr>
          <w:rFonts w:ascii="Times New Roman" w:hAnsi="Times New Roman" w:cs="Times New Roman"/>
          <w:sz w:val="24"/>
          <w:szCs w:val="24"/>
        </w:rPr>
        <w:t>commercial biochemical test kit (MICROBACT</w:t>
      </w:r>
      <w:r w:rsidR="00D25DFA" w:rsidRPr="00803EE4">
        <w:rPr>
          <w:rFonts w:ascii="Times New Roman" w:hAnsi="Times New Roman" w:cs="Times New Roman"/>
          <w:sz w:val="24"/>
          <w:szCs w:val="24"/>
          <w:highlight w:val="yellow"/>
        </w:rPr>
        <w:t>). Antimicrobial susceptibility</w:t>
      </w:r>
      <w:r w:rsidR="00D25DFA" w:rsidRPr="00BB357B">
        <w:rPr>
          <w:rFonts w:ascii="Times New Roman" w:hAnsi="Times New Roman" w:cs="Times New Roman"/>
          <w:sz w:val="24"/>
          <w:szCs w:val="24"/>
        </w:rPr>
        <w:t xml:space="preserve"> test was determined using </w:t>
      </w:r>
      <w:r w:rsidR="007427F3">
        <w:rPr>
          <w:rFonts w:ascii="Times New Roman" w:hAnsi="Times New Roman" w:cs="Times New Roman"/>
          <w:sz w:val="24"/>
          <w:szCs w:val="24"/>
        </w:rPr>
        <w:t xml:space="preserve">the </w:t>
      </w:r>
      <w:r w:rsidR="00D25DFA" w:rsidRPr="00BB357B">
        <w:rPr>
          <w:rFonts w:ascii="Times New Roman" w:hAnsi="Times New Roman" w:cs="Times New Roman"/>
          <w:sz w:val="24"/>
          <w:szCs w:val="24"/>
        </w:rPr>
        <w:t xml:space="preserve">disc diffusion method. The bacterial isolates that were </w:t>
      </w:r>
      <w:r w:rsidR="007427F3" w:rsidRPr="00803EE4">
        <w:rPr>
          <w:rFonts w:ascii="Times New Roman" w:hAnsi="Times New Roman" w:cs="Times New Roman"/>
          <w:sz w:val="24"/>
          <w:szCs w:val="24"/>
          <w:highlight w:val="yellow"/>
        </w:rPr>
        <w:t xml:space="preserve">resistant </w:t>
      </w:r>
      <w:r w:rsidR="00D25DFA" w:rsidRPr="00803EE4">
        <w:rPr>
          <w:rFonts w:ascii="Times New Roman" w:hAnsi="Times New Roman" w:cs="Times New Roman"/>
          <w:sz w:val="24"/>
          <w:szCs w:val="24"/>
          <w:highlight w:val="yellow"/>
        </w:rPr>
        <w:t xml:space="preserve">to </w:t>
      </w:r>
      <w:r w:rsidR="007427F3" w:rsidRPr="00803EE4">
        <w:rPr>
          <w:rFonts w:ascii="Times New Roman" w:hAnsi="Times New Roman" w:cs="Times New Roman"/>
          <w:sz w:val="24"/>
          <w:szCs w:val="24"/>
          <w:highlight w:val="yellow"/>
        </w:rPr>
        <w:t>third-generation</w:t>
      </w:r>
      <w:r w:rsidR="00D25DFA" w:rsidRPr="00803EE4">
        <w:rPr>
          <w:rFonts w:ascii="Times New Roman" w:hAnsi="Times New Roman" w:cs="Times New Roman"/>
          <w:sz w:val="24"/>
          <w:szCs w:val="24"/>
          <w:highlight w:val="yellow"/>
        </w:rPr>
        <w:t xml:space="preserve"> </w:t>
      </w:r>
      <w:r w:rsidR="00D25DFA" w:rsidRPr="00BB357B">
        <w:rPr>
          <w:rFonts w:ascii="Times New Roman" w:hAnsi="Times New Roman" w:cs="Times New Roman"/>
          <w:sz w:val="24"/>
          <w:szCs w:val="24"/>
        </w:rPr>
        <w:t>cephalosporins</w:t>
      </w:r>
      <w:r w:rsidR="00A413A3">
        <w:rPr>
          <w:rFonts w:ascii="Times New Roman" w:hAnsi="Times New Roman" w:cs="Times New Roman"/>
          <w:sz w:val="24"/>
          <w:szCs w:val="24"/>
        </w:rPr>
        <w:t xml:space="preserve"> </w:t>
      </w:r>
      <w:r w:rsidR="00D25DFA" w:rsidRPr="00BB357B">
        <w:rPr>
          <w:rFonts w:ascii="Times New Roman" w:hAnsi="Times New Roman" w:cs="Times New Roman"/>
          <w:sz w:val="24"/>
          <w:szCs w:val="24"/>
        </w:rPr>
        <w:t>were</w:t>
      </w:r>
      <w:r w:rsidR="00A413A3">
        <w:rPr>
          <w:rFonts w:ascii="Times New Roman" w:hAnsi="Times New Roman" w:cs="Times New Roman"/>
          <w:sz w:val="24"/>
          <w:szCs w:val="24"/>
        </w:rPr>
        <w:t xml:space="preserve"> confirmed for </w:t>
      </w:r>
      <w:r w:rsidR="007427F3" w:rsidRPr="00803EE4">
        <w:rPr>
          <w:rFonts w:ascii="Times New Roman" w:hAnsi="Times New Roman" w:cs="Times New Roman"/>
          <w:sz w:val="24"/>
          <w:szCs w:val="24"/>
          <w:highlight w:val="yellow"/>
        </w:rPr>
        <w:t xml:space="preserve">ESBL </w:t>
      </w:r>
      <w:r w:rsidR="00A413A3">
        <w:rPr>
          <w:rFonts w:ascii="Times New Roman" w:hAnsi="Times New Roman" w:cs="Times New Roman"/>
          <w:sz w:val="24"/>
          <w:szCs w:val="24"/>
        </w:rPr>
        <w:t>production using</w:t>
      </w:r>
      <w:r w:rsidR="00D25DFA" w:rsidRPr="00BB357B">
        <w:rPr>
          <w:rFonts w:ascii="Times New Roman" w:hAnsi="Times New Roman" w:cs="Times New Roman"/>
          <w:sz w:val="24"/>
          <w:szCs w:val="24"/>
        </w:rPr>
        <w:t xml:space="preserve"> </w:t>
      </w:r>
      <w:r w:rsidR="007427F3">
        <w:rPr>
          <w:rFonts w:ascii="Times New Roman" w:hAnsi="Times New Roman" w:cs="Times New Roman"/>
          <w:sz w:val="24"/>
          <w:szCs w:val="24"/>
        </w:rPr>
        <w:t xml:space="preserve">the </w:t>
      </w:r>
      <w:r w:rsidR="00D25DFA" w:rsidRPr="00BB357B">
        <w:rPr>
          <w:rFonts w:ascii="Times New Roman" w:hAnsi="Times New Roman" w:cs="Times New Roman"/>
          <w:sz w:val="24"/>
          <w:szCs w:val="24"/>
        </w:rPr>
        <w:t>double disk synergy test.</w:t>
      </w:r>
      <w:r w:rsidR="009637F7" w:rsidRPr="00BB357B">
        <w:rPr>
          <w:rFonts w:ascii="Times New Roman" w:hAnsi="Times New Roman" w:cs="Times New Roman"/>
          <w:sz w:val="24"/>
          <w:szCs w:val="24"/>
        </w:rPr>
        <w:t xml:space="preserve"> Out of</w:t>
      </w:r>
      <w:r w:rsidR="002564F2">
        <w:rPr>
          <w:rFonts w:ascii="Times New Roman" w:hAnsi="Times New Roman" w:cs="Times New Roman"/>
          <w:sz w:val="24"/>
          <w:szCs w:val="24"/>
        </w:rPr>
        <w:t xml:space="preserve"> 350 sputum samples </w:t>
      </w:r>
      <w:proofErr w:type="spellStart"/>
      <w:r w:rsidR="007427F3" w:rsidRPr="00803EE4">
        <w:rPr>
          <w:rFonts w:ascii="Times New Roman" w:hAnsi="Times New Roman" w:cs="Times New Roman"/>
          <w:sz w:val="24"/>
          <w:szCs w:val="24"/>
          <w:highlight w:val="yellow"/>
        </w:rPr>
        <w:t>analysed</w:t>
      </w:r>
      <w:proofErr w:type="spellEnd"/>
      <w:r w:rsidR="002564F2" w:rsidRPr="00803EE4">
        <w:rPr>
          <w:rFonts w:ascii="Times New Roman" w:hAnsi="Times New Roman" w:cs="Times New Roman"/>
          <w:sz w:val="24"/>
          <w:szCs w:val="24"/>
          <w:highlight w:val="yellow"/>
        </w:rPr>
        <w:t xml:space="preserve">, 74 </w:t>
      </w:r>
      <w:r w:rsidR="002564F2">
        <w:rPr>
          <w:rFonts w:ascii="Times New Roman" w:hAnsi="Times New Roman" w:cs="Times New Roman"/>
          <w:sz w:val="24"/>
          <w:szCs w:val="24"/>
        </w:rPr>
        <w:t xml:space="preserve">(21.1%) were found </w:t>
      </w:r>
      <w:r w:rsidR="007A232B">
        <w:rPr>
          <w:rFonts w:ascii="Times New Roman" w:hAnsi="Times New Roman" w:cs="Times New Roman"/>
          <w:sz w:val="24"/>
          <w:szCs w:val="24"/>
        </w:rPr>
        <w:t xml:space="preserve">to be gram-negative bacteria. </w:t>
      </w:r>
      <w:r w:rsidR="00594324">
        <w:rPr>
          <w:rFonts w:ascii="Times New Roman" w:hAnsi="Times New Roman" w:cs="Times New Roman"/>
          <w:sz w:val="24"/>
          <w:szCs w:val="24"/>
        </w:rPr>
        <w:t>Also,</w:t>
      </w:r>
      <w:r w:rsidR="007A232B">
        <w:rPr>
          <w:rFonts w:ascii="Times New Roman" w:hAnsi="Times New Roman" w:cs="Times New Roman"/>
          <w:sz w:val="24"/>
          <w:szCs w:val="24"/>
        </w:rPr>
        <w:t xml:space="preserve"> out of 74 different gram-negative bacteria</w:t>
      </w:r>
      <w:r w:rsidR="00594324">
        <w:rPr>
          <w:rFonts w:ascii="Times New Roman" w:hAnsi="Times New Roman" w:cs="Times New Roman"/>
          <w:sz w:val="24"/>
          <w:szCs w:val="24"/>
        </w:rPr>
        <w:t>l isolates</w:t>
      </w:r>
      <w:r w:rsidR="007A232B">
        <w:rPr>
          <w:rFonts w:ascii="Times New Roman" w:hAnsi="Times New Roman" w:cs="Times New Roman"/>
          <w:sz w:val="24"/>
          <w:szCs w:val="24"/>
        </w:rPr>
        <w:t xml:space="preserve"> identified, </w:t>
      </w:r>
      <w:r w:rsidR="007A232B" w:rsidRPr="007A232B">
        <w:rPr>
          <w:rFonts w:ascii="Times New Roman" w:hAnsi="Times New Roman" w:cs="Times New Roman"/>
          <w:bCs/>
          <w:sz w:val="24"/>
          <w:szCs w:val="24"/>
        </w:rPr>
        <w:t xml:space="preserve">50(67.6) were identified to be </w:t>
      </w:r>
      <w:r w:rsidR="007427F3">
        <w:rPr>
          <w:rFonts w:ascii="Times New Roman" w:hAnsi="Times New Roman" w:cs="Times New Roman"/>
          <w:bCs/>
          <w:sz w:val="24"/>
          <w:szCs w:val="24"/>
        </w:rPr>
        <w:t>ESBL</w:t>
      </w:r>
      <w:r w:rsidR="007427F3" w:rsidRPr="007A232B">
        <w:rPr>
          <w:rFonts w:ascii="Times New Roman" w:hAnsi="Times New Roman" w:cs="Times New Roman"/>
          <w:bCs/>
          <w:sz w:val="24"/>
          <w:szCs w:val="24"/>
        </w:rPr>
        <w:t xml:space="preserve"> </w:t>
      </w:r>
      <w:r w:rsidR="007A232B" w:rsidRPr="007A232B">
        <w:rPr>
          <w:rFonts w:ascii="Times New Roman" w:hAnsi="Times New Roman" w:cs="Times New Roman"/>
          <w:bCs/>
          <w:sz w:val="24"/>
          <w:szCs w:val="24"/>
        </w:rPr>
        <w:t>producers</w:t>
      </w:r>
      <w:r w:rsidR="00BB357B" w:rsidRPr="00BB357B">
        <w:rPr>
          <w:rFonts w:ascii="Times New Roman" w:hAnsi="Times New Roman" w:cs="Times New Roman"/>
          <w:sz w:val="24"/>
          <w:szCs w:val="24"/>
        </w:rPr>
        <w:t xml:space="preserve">. </w:t>
      </w:r>
      <w:r w:rsidR="00A037DE" w:rsidRPr="00BB357B">
        <w:rPr>
          <w:rFonts w:ascii="Times New Roman" w:hAnsi="Times New Roman" w:cs="Times New Roman"/>
          <w:sz w:val="24"/>
          <w:szCs w:val="24"/>
        </w:rPr>
        <w:t xml:space="preserve"> </w:t>
      </w:r>
      <w:r w:rsidR="00A037DE" w:rsidRPr="00803EE4">
        <w:rPr>
          <w:rFonts w:ascii="Times New Roman" w:hAnsi="Times New Roman" w:cs="Times New Roman"/>
          <w:sz w:val="24"/>
          <w:szCs w:val="24"/>
          <w:highlight w:val="yellow"/>
        </w:rPr>
        <w:t xml:space="preserve">ESBLs were seen </w:t>
      </w:r>
      <w:r w:rsidR="00A037DE" w:rsidRPr="00BB357B">
        <w:rPr>
          <w:rFonts w:ascii="Times New Roman" w:hAnsi="Times New Roman" w:cs="Times New Roman"/>
          <w:sz w:val="24"/>
          <w:szCs w:val="24"/>
        </w:rPr>
        <w:t xml:space="preserve">among </w:t>
      </w:r>
      <w:r w:rsidR="00A037DE" w:rsidRPr="00BB357B">
        <w:rPr>
          <w:rFonts w:ascii="Times New Roman" w:hAnsi="Times New Roman" w:cs="Times New Roman"/>
          <w:i/>
          <w:sz w:val="24"/>
          <w:szCs w:val="24"/>
        </w:rPr>
        <w:t xml:space="preserve">Aeromonas </w:t>
      </w:r>
      <w:proofErr w:type="spellStart"/>
      <w:r w:rsidR="00A037DE" w:rsidRPr="00BB357B">
        <w:rPr>
          <w:rFonts w:ascii="Times New Roman" w:hAnsi="Times New Roman" w:cs="Times New Roman"/>
          <w:i/>
          <w:sz w:val="24"/>
          <w:szCs w:val="24"/>
        </w:rPr>
        <w:t>hydrophila</w:t>
      </w:r>
      <w:proofErr w:type="spellEnd"/>
      <w:r w:rsidR="00A037DE" w:rsidRPr="00BB357B">
        <w:rPr>
          <w:rFonts w:ascii="Times New Roman" w:hAnsi="Times New Roman" w:cs="Times New Roman"/>
          <w:sz w:val="24"/>
          <w:szCs w:val="24"/>
        </w:rPr>
        <w:t xml:space="preserve"> 6(100%), </w:t>
      </w:r>
      <w:r w:rsidR="00A037DE" w:rsidRPr="00BB357B">
        <w:rPr>
          <w:rFonts w:ascii="Times New Roman" w:hAnsi="Times New Roman" w:cs="Times New Roman"/>
          <w:i/>
          <w:sz w:val="24"/>
          <w:szCs w:val="24"/>
        </w:rPr>
        <w:t>Pseudomonas aeruginosa</w:t>
      </w:r>
      <w:r w:rsidR="00A037DE" w:rsidRPr="00BB357B">
        <w:rPr>
          <w:rFonts w:ascii="Times New Roman" w:hAnsi="Times New Roman" w:cs="Times New Roman"/>
          <w:sz w:val="24"/>
          <w:szCs w:val="24"/>
        </w:rPr>
        <w:t xml:space="preserve"> 6(100%), </w:t>
      </w:r>
      <w:proofErr w:type="spellStart"/>
      <w:r w:rsidR="00A037DE" w:rsidRPr="00BB357B">
        <w:rPr>
          <w:rFonts w:ascii="Times New Roman" w:hAnsi="Times New Roman" w:cs="Times New Roman"/>
          <w:i/>
          <w:sz w:val="24"/>
          <w:szCs w:val="24"/>
        </w:rPr>
        <w:t>Burkholderia</w:t>
      </w:r>
      <w:proofErr w:type="spellEnd"/>
      <w:r w:rsidR="00A037DE" w:rsidRPr="00BB357B">
        <w:rPr>
          <w:rFonts w:ascii="Times New Roman" w:hAnsi="Times New Roman" w:cs="Times New Roman"/>
          <w:i/>
          <w:sz w:val="24"/>
          <w:szCs w:val="24"/>
        </w:rPr>
        <w:t xml:space="preserve"> pseudomallei</w:t>
      </w:r>
      <w:r w:rsidR="00A037DE" w:rsidRPr="00BB357B">
        <w:rPr>
          <w:rFonts w:ascii="Times New Roman" w:hAnsi="Times New Roman" w:cs="Times New Roman"/>
          <w:sz w:val="24"/>
          <w:szCs w:val="24"/>
        </w:rPr>
        <w:t xml:space="preserve"> 3 (100%) and </w:t>
      </w:r>
      <w:r w:rsidR="00A037DE" w:rsidRPr="00BB357B">
        <w:rPr>
          <w:rFonts w:ascii="Times New Roman" w:hAnsi="Times New Roman" w:cs="Times New Roman"/>
          <w:i/>
          <w:sz w:val="24"/>
          <w:szCs w:val="24"/>
        </w:rPr>
        <w:t xml:space="preserve">Klebsiella pneumoniae </w:t>
      </w:r>
      <w:r w:rsidR="00A037DE" w:rsidRPr="00BB357B">
        <w:rPr>
          <w:rFonts w:ascii="Times New Roman" w:hAnsi="Times New Roman" w:cs="Times New Roman"/>
          <w:sz w:val="24"/>
          <w:szCs w:val="24"/>
        </w:rPr>
        <w:t xml:space="preserve">19 (79.2%). Other </w:t>
      </w:r>
      <w:r w:rsidR="007427F3" w:rsidRPr="00803EE4">
        <w:rPr>
          <w:rFonts w:ascii="Times New Roman" w:hAnsi="Times New Roman" w:cs="Times New Roman"/>
          <w:sz w:val="24"/>
          <w:szCs w:val="24"/>
          <w:highlight w:val="yellow"/>
        </w:rPr>
        <w:t>ESBL-producing</w:t>
      </w:r>
      <w:r w:rsidR="00A037DE" w:rsidRPr="00803EE4">
        <w:rPr>
          <w:rFonts w:ascii="Times New Roman" w:hAnsi="Times New Roman" w:cs="Times New Roman"/>
          <w:sz w:val="24"/>
          <w:szCs w:val="24"/>
          <w:highlight w:val="yellow"/>
        </w:rPr>
        <w:t xml:space="preserve"> </w:t>
      </w:r>
      <w:r w:rsidR="00A037DE" w:rsidRPr="00BB357B">
        <w:rPr>
          <w:rFonts w:ascii="Times New Roman" w:hAnsi="Times New Roman" w:cs="Times New Roman"/>
          <w:sz w:val="24"/>
          <w:szCs w:val="24"/>
        </w:rPr>
        <w:t>bacteria recorded include</w:t>
      </w:r>
      <w:r w:rsidR="00594324">
        <w:rPr>
          <w:rFonts w:ascii="Times New Roman" w:hAnsi="Times New Roman" w:cs="Times New Roman"/>
          <w:sz w:val="24"/>
          <w:szCs w:val="24"/>
        </w:rPr>
        <w:t>d</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Proteus vulgaris</w:t>
      </w:r>
      <w:r w:rsidR="007A232B">
        <w:rPr>
          <w:rFonts w:ascii="Times New Roman" w:hAnsi="Times New Roman" w:cs="Times New Roman"/>
          <w:i/>
          <w:sz w:val="24"/>
          <w:szCs w:val="24"/>
        </w:rPr>
        <w:t xml:space="preserve"> 2 </w:t>
      </w:r>
      <w:r w:rsidR="007A232B" w:rsidRPr="007A232B">
        <w:rPr>
          <w:rFonts w:ascii="Times New Roman" w:hAnsi="Times New Roman" w:cs="Times New Roman"/>
          <w:iCs/>
          <w:sz w:val="24"/>
          <w:szCs w:val="24"/>
        </w:rPr>
        <w:t>(66.7%)</w:t>
      </w:r>
      <w:r w:rsidR="007427F3">
        <w:rPr>
          <w:rFonts w:ascii="Times New Roman" w:hAnsi="Times New Roman" w:cs="Times New Roman"/>
          <w:iCs/>
          <w:sz w:val="24"/>
          <w:szCs w:val="24"/>
        </w:rPr>
        <w:t>,</w:t>
      </w:r>
      <w:r w:rsidR="007A232B" w:rsidRPr="0019123F">
        <w:rPr>
          <w:rFonts w:ascii="Times New Roman" w:hAnsi="Times New Roman" w:cs="Times New Roman"/>
          <w:i/>
          <w:sz w:val="24"/>
          <w:szCs w:val="24"/>
        </w:rPr>
        <w:t xml:space="preserve"> Klebsiella </w:t>
      </w:r>
      <w:proofErr w:type="spellStart"/>
      <w:r w:rsidR="007A232B" w:rsidRPr="0019123F">
        <w:rPr>
          <w:rFonts w:ascii="Times New Roman" w:hAnsi="Times New Roman" w:cs="Times New Roman"/>
          <w:i/>
          <w:sz w:val="24"/>
          <w:szCs w:val="24"/>
        </w:rPr>
        <w:t>oxytoca</w:t>
      </w:r>
      <w:proofErr w:type="spellEnd"/>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8</w:t>
      </w:r>
      <w:r w:rsidR="007A232B" w:rsidRPr="007A232B">
        <w:rPr>
          <w:rFonts w:ascii="Times New Roman" w:hAnsi="Times New Roman" w:cs="Times New Roman"/>
          <w:iCs/>
          <w:sz w:val="24"/>
          <w:szCs w:val="24"/>
        </w:rPr>
        <w:t>(53.3%)</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Acinetobacter baumannii</w:t>
      </w:r>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2</w:t>
      </w:r>
      <w:r w:rsidR="007A232B" w:rsidRPr="007A232B">
        <w:rPr>
          <w:rFonts w:ascii="Times New Roman" w:hAnsi="Times New Roman" w:cs="Times New Roman"/>
          <w:iCs/>
          <w:sz w:val="24"/>
          <w:szCs w:val="24"/>
        </w:rPr>
        <w:t>(40%)</w:t>
      </w:r>
      <w:r w:rsidR="007A232B">
        <w:rPr>
          <w:rFonts w:ascii="Times New Roman" w:hAnsi="Times New Roman" w:cs="Times New Roman"/>
          <w:i/>
          <w:sz w:val="24"/>
          <w:szCs w:val="24"/>
        </w:rPr>
        <w:t xml:space="preserve"> and </w:t>
      </w:r>
      <w:r w:rsidR="007A232B" w:rsidRPr="0019123F">
        <w:rPr>
          <w:rFonts w:ascii="Times New Roman" w:hAnsi="Times New Roman" w:cs="Times New Roman"/>
          <w:i/>
          <w:sz w:val="24"/>
          <w:szCs w:val="24"/>
        </w:rPr>
        <w:t>Escherichia coli</w:t>
      </w:r>
      <w:r w:rsidR="007A232B">
        <w:rPr>
          <w:rFonts w:ascii="Times New Roman" w:hAnsi="Times New Roman" w:cs="Times New Roman"/>
          <w:i/>
          <w:sz w:val="24"/>
          <w:szCs w:val="24"/>
        </w:rPr>
        <w:t xml:space="preserve"> </w:t>
      </w:r>
      <w:r w:rsidR="007A232B" w:rsidRPr="007A232B">
        <w:rPr>
          <w:rFonts w:ascii="Times New Roman" w:hAnsi="Times New Roman" w:cs="Times New Roman"/>
          <w:iCs/>
          <w:sz w:val="24"/>
          <w:szCs w:val="24"/>
        </w:rPr>
        <w:t>4 (33.3%)</w:t>
      </w:r>
      <w:r w:rsidR="00A037DE" w:rsidRPr="00BB357B">
        <w:rPr>
          <w:rFonts w:ascii="Times New Roman" w:hAnsi="Times New Roman" w:cs="Times New Roman"/>
          <w:sz w:val="24"/>
          <w:szCs w:val="24"/>
        </w:rPr>
        <w:t>.</w:t>
      </w:r>
      <w:r w:rsidR="007A232B">
        <w:rPr>
          <w:rFonts w:ascii="Times New Roman" w:hAnsi="Times New Roman" w:cs="Times New Roman"/>
          <w:sz w:val="24"/>
          <w:szCs w:val="24"/>
        </w:rPr>
        <w:t xml:space="preserve"> It was also recorded from this study </w:t>
      </w:r>
      <w:r w:rsidR="007A232B" w:rsidRPr="00803EE4">
        <w:rPr>
          <w:rFonts w:ascii="Times New Roman" w:hAnsi="Times New Roman" w:cs="Times New Roman"/>
          <w:sz w:val="24"/>
          <w:szCs w:val="24"/>
          <w:highlight w:val="yellow"/>
        </w:rPr>
        <w:t xml:space="preserve">that </w:t>
      </w:r>
      <w:r w:rsidR="00D0153A" w:rsidRPr="00803EE4">
        <w:rPr>
          <w:rFonts w:ascii="Times New Roman" w:hAnsi="Times New Roman" w:cs="Times New Roman"/>
          <w:sz w:val="24"/>
          <w:szCs w:val="24"/>
          <w:highlight w:val="yellow"/>
        </w:rPr>
        <w:t>ESBL-producing</w:t>
      </w:r>
      <w:r w:rsidR="008C1A55" w:rsidRPr="00803EE4">
        <w:rPr>
          <w:rFonts w:ascii="Times New Roman" w:hAnsi="Times New Roman" w:cs="Times New Roman"/>
          <w:sz w:val="24"/>
          <w:szCs w:val="24"/>
          <w:highlight w:val="yellow"/>
        </w:rPr>
        <w:t xml:space="preserve"> bacteria </w:t>
      </w:r>
      <w:r w:rsidR="008C1A55">
        <w:rPr>
          <w:rFonts w:ascii="Times New Roman" w:hAnsi="Times New Roman" w:cs="Times New Roman"/>
          <w:sz w:val="24"/>
          <w:szCs w:val="24"/>
        </w:rPr>
        <w:t xml:space="preserve">were detected in all the </w:t>
      </w:r>
      <w:r w:rsidR="007427F3" w:rsidRPr="00803EE4">
        <w:rPr>
          <w:rFonts w:ascii="Times New Roman" w:hAnsi="Times New Roman" w:cs="Times New Roman"/>
          <w:sz w:val="24"/>
          <w:szCs w:val="24"/>
          <w:highlight w:val="yellow"/>
        </w:rPr>
        <w:t xml:space="preserve">hospitals </w:t>
      </w:r>
      <w:r w:rsidR="008C1A55" w:rsidRPr="00803EE4">
        <w:rPr>
          <w:rFonts w:ascii="Times New Roman" w:hAnsi="Times New Roman" w:cs="Times New Roman"/>
          <w:sz w:val="24"/>
          <w:szCs w:val="24"/>
          <w:highlight w:val="yellow"/>
        </w:rPr>
        <w:t xml:space="preserve">studied, but </w:t>
      </w:r>
      <w:r w:rsidR="007427F3" w:rsidRPr="00803EE4">
        <w:rPr>
          <w:rFonts w:ascii="Times New Roman" w:hAnsi="Times New Roman" w:cs="Times New Roman"/>
          <w:sz w:val="24"/>
          <w:szCs w:val="24"/>
          <w:highlight w:val="yellow"/>
        </w:rPr>
        <w:t xml:space="preserve">the </w:t>
      </w:r>
      <w:r w:rsidR="008C1A55" w:rsidRPr="00803EE4">
        <w:rPr>
          <w:rFonts w:ascii="Times New Roman" w:hAnsi="Times New Roman" w:cs="Times New Roman"/>
          <w:sz w:val="24"/>
          <w:szCs w:val="24"/>
          <w:highlight w:val="yellow"/>
        </w:rPr>
        <w:t xml:space="preserve">highest level of </w:t>
      </w:r>
      <w:r w:rsidR="00D0153A" w:rsidRPr="00803EE4">
        <w:rPr>
          <w:rFonts w:ascii="Times New Roman" w:hAnsi="Times New Roman" w:cs="Times New Roman"/>
          <w:sz w:val="24"/>
          <w:szCs w:val="24"/>
          <w:highlight w:val="yellow"/>
        </w:rPr>
        <w:t xml:space="preserve">ESBL </w:t>
      </w:r>
      <w:r w:rsidR="008C1A55" w:rsidRPr="00803EE4">
        <w:rPr>
          <w:rFonts w:ascii="Times New Roman" w:hAnsi="Times New Roman" w:cs="Times New Roman"/>
          <w:sz w:val="24"/>
          <w:szCs w:val="24"/>
          <w:highlight w:val="yellow"/>
        </w:rPr>
        <w:t xml:space="preserve">production </w:t>
      </w:r>
      <w:r w:rsidR="007427F3" w:rsidRPr="00803EE4">
        <w:rPr>
          <w:rFonts w:ascii="Times New Roman" w:hAnsi="Times New Roman" w:cs="Times New Roman"/>
          <w:sz w:val="24"/>
          <w:szCs w:val="24"/>
          <w:highlight w:val="yellow"/>
        </w:rPr>
        <w:t xml:space="preserve">was </w:t>
      </w:r>
      <w:r w:rsidR="008C1A55">
        <w:rPr>
          <w:rFonts w:ascii="Times New Roman" w:hAnsi="Times New Roman" w:cs="Times New Roman"/>
          <w:sz w:val="24"/>
          <w:szCs w:val="24"/>
        </w:rPr>
        <w:t xml:space="preserve">detected at Sir Yahaya </w:t>
      </w:r>
      <w:r w:rsidR="00594324">
        <w:rPr>
          <w:rFonts w:ascii="Times New Roman" w:hAnsi="Times New Roman" w:cs="Times New Roman"/>
          <w:sz w:val="24"/>
          <w:szCs w:val="24"/>
        </w:rPr>
        <w:t>Memorial</w:t>
      </w:r>
      <w:r w:rsidR="008C1A55">
        <w:rPr>
          <w:rFonts w:ascii="Times New Roman" w:hAnsi="Times New Roman" w:cs="Times New Roman"/>
          <w:sz w:val="24"/>
          <w:szCs w:val="24"/>
        </w:rPr>
        <w:t xml:space="preserve"> Hospital (SYMH) and Martha </w:t>
      </w:r>
      <w:proofErr w:type="spellStart"/>
      <w:r w:rsidR="008C1A55">
        <w:rPr>
          <w:rFonts w:ascii="Times New Roman" w:hAnsi="Times New Roman" w:cs="Times New Roman"/>
          <w:sz w:val="24"/>
          <w:szCs w:val="24"/>
        </w:rPr>
        <w:t>Bamaiyi</w:t>
      </w:r>
      <w:proofErr w:type="spellEnd"/>
      <w:r w:rsidR="008C1A55">
        <w:rPr>
          <w:rFonts w:ascii="Times New Roman" w:hAnsi="Times New Roman" w:cs="Times New Roman"/>
          <w:sz w:val="24"/>
          <w:szCs w:val="24"/>
        </w:rPr>
        <w:t xml:space="preserve"> General Hospital</w:t>
      </w:r>
      <w:r w:rsidR="007427F3">
        <w:rPr>
          <w:rFonts w:ascii="Times New Roman" w:hAnsi="Times New Roman" w:cs="Times New Roman"/>
          <w:sz w:val="24"/>
          <w:szCs w:val="24"/>
        </w:rPr>
        <w:t>,</w:t>
      </w:r>
      <w:r w:rsidR="008C1A55">
        <w:rPr>
          <w:rFonts w:ascii="Times New Roman" w:hAnsi="Times New Roman" w:cs="Times New Roman"/>
          <w:sz w:val="24"/>
          <w:szCs w:val="24"/>
        </w:rPr>
        <w:t xml:space="preserve"> </w:t>
      </w:r>
      <w:proofErr w:type="spellStart"/>
      <w:r w:rsidR="008C1A55">
        <w:rPr>
          <w:rFonts w:ascii="Times New Roman" w:hAnsi="Times New Roman" w:cs="Times New Roman"/>
          <w:sz w:val="24"/>
          <w:szCs w:val="24"/>
        </w:rPr>
        <w:t>Zuru</w:t>
      </w:r>
      <w:proofErr w:type="spellEnd"/>
      <w:r w:rsidR="008C1A55">
        <w:rPr>
          <w:rFonts w:ascii="Times New Roman" w:hAnsi="Times New Roman" w:cs="Times New Roman"/>
          <w:sz w:val="24"/>
          <w:szCs w:val="24"/>
        </w:rPr>
        <w:t xml:space="preserve"> (MGHZ)</w:t>
      </w:r>
      <w:r w:rsidR="007427F3">
        <w:rPr>
          <w:rFonts w:ascii="Times New Roman" w:hAnsi="Times New Roman" w:cs="Times New Roman"/>
          <w:sz w:val="24"/>
          <w:szCs w:val="24"/>
        </w:rPr>
        <w:t>,</w:t>
      </w:r>
      <w:r w:rsidR="008C1A55">
        <w:rPr>
          <w:rFonts w:ascii="Times New Roman" w:hAnsi="Times New Roman" w:cs="Times New Roman"/>
          <w:sz w:val="24"/>
          <w:szCs w:val="24"/>
        </w:rPr>
        <w:t xml:space="preserve"> with </w:t>
      </w:r>
      <w:r w:rsidR="007427F3">
        <w:rPr>
          <w:rFonts w:ascii="Times New Roman" w:hAnsi="Times New Roman" w:cs="Times New Roman"/>
          <w:sz w:val="24"/>
          <w:szCs w:val="24"/>
        </w:rPr>
        <w:t xml:space="preserve">a </w:t>
      </w:r>
      <w:r w:rsidR="008C1A55">
        <w:rPr>
          <w:rFonts w:ascii="Times New Roman" w:hAnsi="Times New Roman" w:cs="Times New Roman"/>
          <w:sz w:val="24"/>
          <w:szCs w:val="24"/>
        </w:rPr>
        <w:t xml:space="preserve">percentage occurrence of </w:t>
      </w:r>
      <w:r w:rsidR="008C1A55" w:rsidRPr="008C1A55">
        <w:rPr>
          <w:rFonts w:ascii="Times New Roman" w:hAnsi="Times New Roman" w:cs="Times New Roman"/>
          <w:sz w:val="24"/>
          <w:szCs w:val="24"/>
        </w:rPr>
        <w:t>11(22%)</w:t>
      </w:r>
      <w:r w:rsidR="00836CA5">
        <w:rPr>
          <w:rFonts w:ascii="Times New Roman" w:hAnsi="Times New Roman" w:cs="Times New Roman"/>
          <w:sz w:val="24"/>
          <w:szCs w:val="24"/>
        </w:rPr>
        <w:t>,</w:t>
      </w:r>
      <w:r w:rsidR="008C1A55" w:rsidRPr="008C1A55">
        <w:rPr>
          <w:rFonts w:ascii="Times New Roman" w:hAnsi="Times New Roman" w:cs="Times New Roman"/>
          <w:sz w:val="24"/>
          <w:szCs w:val="24"/>
        </w:rPr>
        <w:t xml:space="preserve"> respectively</w:t>
      </w:r>
      <w:r w:rsidR="008C1A55">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In conclusion, </w:t>
      </w:r>
      <w:r w:rsidR="007427F3">
        <w:rPr>
          <w:rFonts w:ascii="Times New Roman" w:hAnsi="Times New Roman" w:cs="Times New Roman"/>
          <w:sz w:val="24"/>
          <w:szCs w:val="24"/>
        </w:rPr>
        <w:t>it</w:t>
      </w:r>
      <w:r w:rsidR="007427F3" w:rsidRPr="00BB357B">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was observed that high </w:t>
      </w:r>
      <w:r w:rsidR="007427F3">
        <w:rPr>
          <w:rFonts w:ascii="Times New Roman" w:hAnsi="Times New Roman" w:cs="Times New Roman"/>
          <w:sz w:val="24"/>
          <w:szCs w:val="24"/>
        </w:rPr>
        <w:t>levels</w:t>
      </w:r>
      <w:r w:rsidR="007427F3" w:rsidRPr="00BB357B">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of ESBL production were detected among </w:t>
      </w:r>
      <w:r w:rsidR="003D5D1E" w:rsidRPr="00BB357B">
        <w:rPr>
          <w:rFonts w:ascii="Times New Roman" w:hAnsi="Times New Roman" w:cs="Times New Roman"/>
          <w:i/>
          <w:sz w:val="24"/>
          <w:szCs w:val="24"/>
        </w:rPr>
        <w:t xml:space="preserve">Aeromonas </w:t>
      </w:r>
      <w:proofErr w:type="spellStart"/>
      <w:r w:rsidR="003D5D1E" w:rsidRPr="00BB357B">
        <w:rPr>
          <w:rFonts w:ascii="Times New Roman" w:hAnsi="Times New Roman" w:cs="Times New Roman"/>
          <w:i/>
          <w:sz w:val="24"/>
          <w:szCs w:val="24"/>
        </w:rPr>
        <w:t>hydrophila</w:t>
      </w:r>
      <w:proofErr w:type="spellEnd"/>
      <w:r w:rsidR="003D5D1E" w:rsidRPr="00BB357B">
        <w:rPr>
          <w:rFonts w:ascii="Times New Roman" w:hAnsi="Times New Roman" w:cs="Times New Roman"/>
          <w:sz w:val="24"/>
          <w:szCs w:val="24"/>
        </w:rPr>
        <w:t xml:space="preserve"> 6(100%), </w:t>
      </w:r>
      <w:r w:rsidR="003D5D1E" w:rsidRPr="00BB357B">
        <w:rPr>
          <w:rFonts w:ascii="Times New Roman" w:hAnsi="Times New Roman" w:cs="Times New Roman"/>
          <w:i/>
          <w:sz w:val="24"/>
          <w:szCs w:val="24"/>
        </w:rPr>
        <w:t>Pseudomonas aeruginosa</w:t>
      </w:r>
      <w:r w:rsidR="003D5D1E" w:rsidRPr="00BB357B">
        <w:rPr>
          <w:rFonts w:ascii="Times New Roman" w:hAnsi="Times New Roman" w:cs="Times New Roman"/>
          <w:sz w:val="24"/>
          <w:szCs w:val="24"/>
        </w:rPr>
        <w:t xml:space="preserve"> 6(100%), </w:t>
      </w:r>
      <w:proofErr w:type="spellStart"/>
      <w:r w:rsidR="003D5D1E" w:rsidRPr="00BB357B">
        <w:rPr>
          <w:rFonts w:ascii="Times New Roman" w:hAnsi="Times New Roman" w:cs="Times New Roman"/>
          <w:i/>
          <w:sz w:val="24"/>
          <w:szCs w:val="24"/>
        </w:rPr>
        <w:t>Burkholderia</w:t>
      </w:r>
      <w:proofErr w:type="spellEnd"/>
      <w:r w:rsidR="003D5D1E" w:rsidRPr="00BB357B">
        <w:rPr>
          <w:rFonts w:ascii="Times New Roman" w:hAnsi="Times New Roman" w:cs="Times New Roman"/>
          <w:i/>
          <w:sz w:val="24"/>
          <w:szCs w:val="24"/>
        </w:rPr>
        <w:t xml:space="preserve"> pseudomallei</w:t>
      </w:r>
      <w:r w:rsidR="003D5D1E" w:rsidRPr="00BB357B">
        <w:rPr>
          <w:rFonts w:ascii="Times New Roman" w:hAnsi="Times New Roman" w:cs="Times New Roman"/>
          <w:sz w:val="24"/>
          <w:szCs w:val="24"/>
        </w:rPr>
        <w:t xml:space="preserve"> 3 (100%) and </w:t>
      </w:r>
      <w:r w:rsidR="003D5D1E" w:rsidRPr="00BB357B">
        <w:rPr>
          <w:rFonts w:ascii="Times New Roman" w:hAnsi="Times New Roman" w:cs="Times New Roman"/>
          <w:i/>
          <w:sz w:val="24"/>
          <w:szCs w:val="24"/>
        </w:rPr>
        <w:t>Klebsiella</w:t>
      </w:r>
      <w:r w:rsidR="009637F7" w:rsidRPr="00BB357B">
        <w:rPr>
          <w:rFonts w:ascii="Times New Roman" w:hAnsi="Times New Roman" w:cs="Times New Roman"/>
          <w:i/>
          <w:sz w:val="24"/>
          <w:szCs w:val="24"/>
        </w:rPr>
        <w:t xml:space="preserve"> </w:t>
      </w:r>
      <w:r w:rsidR="003D5D1E" w:rsidRPr="00BB357B">
        <w:rPr>
          <w:rFonts w:ascii="Times New Roman" w:hAnsi="Times New Roman" w:cs="Times New Roman"/>
          <w:i/>
          <w:sz w:val="24"/>
          <w:szCs w:val="24"/>
        </w:rPr>
        <w:t>pneumoniae</w:t>
      </w:r>
      <w:r w:rsidR="009637F7" w:rsidRPr="00BB357B">
        <w:rPr>
          <w:rFonts w:ascii="Times New Roman" w:hAnsi="Times New Roman" w:cs="Times New Roman"/>
          <w:i/>
          <w:sz w:val="24"/>
          <w:szCs w:val="24"/>
        </w:rPr>
        <w:t xml:space="preserve"> </w:t>
      </w:r>
      <w:r w:rsidR="009637F7" w:rsidRPr="00803EE4">
        <w:rPr>
          <w:rFonts w:ascii="Times New Roman" w:hAnsi="Times New Roman" w:cs="Times New Roman"/>
          <w:sz w:val="24"/>
          <w:szCs w:val="24"/>
          <w:highlight w:val="yellow"/>
        </w:rPr>
        <w:t>19 (79.2%)</w:t>
      </w:r>
      <w:r w:rsidR="008C1A55" w:rsidRPr="00803EE4">
        <w:rPr>
          <w:rFonts w:ascii="Times New Roman" w:hAnsi="Times New Roman" w:cs="Times New Roman"/>
          <w:sz w:val="24"/>
          <w:szCs w:val="24"/>
          <w:highlight w:val="yellow"/>
        </w:rPr>
        <w:t xml:space="preserve">. </w:t>
      </w:r>
    </w:p>
    <w:p w14:paraId="7D530B92" w14:textId="77777777" w:rsidR="000A4053" w:rsidRDefault="000A4053" w:rsidP="008C1A55">
      <w:pPr>
        <w:spacing w:line="240" w:lineRule="auto"/>
        <w:jc w:val="both"/>
        <w:rPr>
          <w:rFonts w:ascii="Times New Roman" w:hAnsi="Times New Roman" w:cs="Times New Roman"/>
          <w:b/>
          <w:bCs/>
          <w:sz w:val="24"/>
          <w:szCs w:val="24"/>
        </w:rPr>
      </w:pPr>
    </w:p>
    <w:p w14:paraId="2571CB24" w14:textId="55FF56F1" w:rsidR="00BB357B" w:rsidRPr="00C406A2" w:rsidRDefault="00BB357B" w:rsidP="008C1A55">
      <w:pPr>
        <w:spacing w:line="240" w:lineRule="auto"/>
        <w:jc w:val="both"/>
        <w:rPr>
          <w:rFonts w:ascii="Times New Roman" w:hAnsi="Times New Roman" w:cs="Times New Roman"/>
          <w:sz w:val="24"/>
          <w:szCs w:val="24"/>
        </w:rPr>
      </w:pPr>
      <w:r w:rsidRPr="00E70DA1">
        <w:rPr>
          <w:rFonts w:ascii="Times New Roman" w:hAnsi="Times New Roman" w:cs="Times New Roman"/>
          <w:b/>
          <w:bCs/>
          <w:sz w:val="24"/>
          <w:szCs w:val="24"/>
        </w:rPr>
        <w:t>Keywords</w:t>
      </w:r>
      <w:r w:rsidRPr="00BB357B">
        <w:rPr>
          <w:rFonts w:ascii="Times New Roman" w:hAnsi="Times New Roman" w:cs="Times New Roman"/>
          <w:sz w:val="24"/>
          <w:szCs w:val="24"/>
        </w:rPr>
        <w:t>:</w:t>
      </w:r>
      <w:r w:rsidR="008C1A55">
        <w:rPr>
          <w:rFonts w:ascii="Times New Roman" w:hAnsi="Times New Roman" w:cs="Times New Roman"/>
          <w:sz w:val="24"/>
          <w:szCs w:val="24"/>
        </w:rPr>
        <w:t xml:space="preserve"> Ex</w:t>
      </w:r>
      <w:r w:rsidR="002F5BF7">
        <w:rPr>
          <w:rFonts w:ascii="Times New Roman" w:hAnsi="Times New Roman" w:cs="Times New Roman"/>
          <w:sz w:val="24"/>
          <w:szCs w:val="24"/>
        </w:rPr>
        <w:t>t</w:t>
      </w:r>
      <w:r w:rsidR="008C1A55">
        <w:rPr>
          <w:rFonts w:ascii="Times New Roman" w:hAnsi="Times New Roman" w:cs="Times New Roman"/>
          <w:sz w:val="24"/>
          <w:szCs w:val="24"/>
        </w:rPr>
        <w:t>en</w:t>
      </w:r>
      <w:r w:rsidR="002F5BF7">
        <w:rPr>
          <w:rFonts w:ascii="Times New Roman" w:hAnsi="Times New Roman" w:cs="Times New Roman"/>
          <w:sz w:val="24"/>
          <w:szCs w:val="24"/>
        </w:rPr>
        <w:t>d</w:t>
      </w:r>
      <w:r w:rsidR="008C1A55">
        <w:rPr>
          <w:rFonts w:ascii="Times New Roman" w:hAnsi="Times New Roman" w:cs="Times New Roman"/>
          <w:sz w:val="24"/>
          <w:szCs w:val="24"/>
        </w:rPr>
        <w:t xml:space="preserve">ed spectrum, </w:t>
      </w:r>
      <w:r w:rsidR="007427F3" w:rsidRPr="00803EE4">
        <w:rPr>
          <w:rFonts w:ascii="Times New Roman" w:hAnsi="Times New Roman" w:cs="Times New Roman"/>
          <w:sz w:val="24"/>
          <w:szCs w:val="24"/>
          <w:highlight w:val="yellow"/>
        </w:rPr>
        <w:t>β-lactamase</w:t>
      </w:r>
      <w:r w:rsidR="008C1A55" w:rsidRPr="00803EE4">
        <w:rPr>
          <w:rFonts w:ascii="Times New Roman" w:hAnsi="Times New Roman" w:cs="Times New Roman"/>
          <w:sz w:val="24"/>
          <w:szCs w:val="24"/>
          <w:highlight w:val="yellow"/>
        </w:rPr>
        <w:t>, Bacteria</w:t>
      </w:r>
      <w:r w:rsidR="008C1A55">
        <w:rPr>
          <w:rFonts w:ascii="Times New Roman" w:hAnsi="Times New Roman" w:cs="Times New Roman"/>
          <w:sz w:val="24"/>
          <w:szCs w:val="24"/>
        </w:rPr>
        <w:t>, Lower respiratory tract, antibiotics, Resistance</w:t>
      </w:r>
    </w:p>
    <w:p w14:paraId="635A58B3" w14:textId="77777777" w:rsidR="00E70DA1" w:rsidRDefault="00E70DA1" w:rsidP="00BB357B">
      <w:pPr>
        <w:spacing w:line="480" w:lineRule="auto"/>
        <w:jc w:val="both"/>
        <w:rPr>
          <w:rFonts w:ascii="Times New Roman" w:hAnsi="Times New Roman" w:cs="Times New Roman"/>
          <w:b/>
          <w:bCs/>
          <w:sz w:val="24"/>
          <w:szCs w:val="24"/>
        </w:rPr>
      </w:pPr>
    </w:p>
    <w:p w14:paraId="3B960CD6" w14:textId="77777777" w:rsidR="00E70DA1" w:rsidRDefault="00E70DA1" w:rsidP="00BB357B">
      <w:pPr>
        <w:spacing w:line="480" w:lineRule="auto"/>
        <w:jc w:val="both"/>
        <w:rPr>
          <w:rFonts w:ascii="Times New Roman" w:hAnsi="Times New Roman" w:cs="Times New Roman"/>
          <w:b/>
          <w:bCs/>
          <w:sz w:val="24"/>
          <w:szCs w:val="24"/>
        </w:rPr>
      </w:pPr>
    </w:p>
    <w:p w14:paraId="261C522B" w14:textId="77777777" w:rsidR="00E70DA1" w:rsidRDefault="00E70DA1" w:rsidP="00BB357B">
      <w:pPr>
        <w:spacing w:line="480" w:lineRule="auto"/>
        <w:jc w:val="both"/>
        <w:rPr>
          <w:rFonts w:ascii="Times New Roman" w:hAnsi="Times New Roman" w:cs="Times New Roman"/>
          <w:b/>
          <w:bCs/>
          <w:sz w:val="24"/>
          <w:szCs w:val="24"/>
        </w:rPr>
      </w:pPr>
    </w:p>
    <w:p w14:paraId="77913815" w14:textId="2498CDD7" w:rsidR="00E70DA1" w:rsidRDefault="00E70DA1" w:rsidP="00BB357B">
      <w:pPr>
        <w:spacing w:line="480" w:lineRule="auto"/>
        <w:jc w:val="both"/>
        <w:rPr>
          <w:rFonts w:ascii="Times New Roman" w:hAnsi="Times New Roman" w:cs="Times New Roman"/>
          <w:b/>
          <w:bCs/>
          <w:sz w:val="24"/>
          <w:szCs w:val="24"/>
        </w:rPr>
      </w:pPr>
    </w:p>
    <w:p w14:paraId="151D663C" w14:textId="23E7B6F5" w:rsidR="00DA5CC0" w:rsidRDefault="00DA5CC0" w:rsidP="00BB357B">
      <w:pPr>
        <w:spacing w:line="480" w:lineRule="auto"/>
        <w:jc w:val="both"/>
        <w:rPr>
          <w:rFonts w:ascii="Times New Roman" w:hAnsi="Times New Roman" w:cs="Times New Roman"/>
          <w:b/>
          <w:bCs/>
          <w:sz w:val="24"/>
          <w:szCs w:val="24"/>
        </w:rPr>
      </w:pPr>
    </w:p>
    <w:p w14:paraId="0B62A076" w14:textId="61B27EF8" w:rsidR="00DA5CC0" w:rsidRDefault="00DA5CC0" w:rsidP="00BB357B">
      <w:pPr>
        <w:spacing w:line="480" w:lineRule="auto"/>
        <w:jc w:val="both"/>
        <w:rPr>
          <w:rFonts w:ascii="Times New Roman" w:hAnsi="Times New Roman" w:cs="Times New Roman"/>
          <w:b/>
          <w:bCs/>
          <w:sz w:val="24"/>
          <w:szCs w:val="24"/>
        </w:rPr>
      </w:pPr>
    </w:p>
    <w:p w14:paraId="17BDE177" w14:textId="6A7F3EE3" w:rsidR="00DA5CC0" w:rsidRDefault="00DA5CC0" w:rsidP="00BB357B">
      <w:pPr>
        <w:spacing w:line="480" w:lineRule="auto"/>
        <w:jc w:val="both"/>
        <w:rPr>
          <w:rFonts w:ascii="Times New Roman" w:hAnsi="Times New Roman" w:cs="Times New Roman"/>
          <w:b/>
          <w:bCs/>
          <w:sz w:val="24"/>
          <w:szCs w:val="24"/>
        </w:rPr>
      </w:pPr>
    </w:p>
    <w:p w14:paraId="2E9C6E32" w14:textId="77777777" w:rsidR="00DA5CC0" w:rsidRDefault="00DA5CC0" w:rsidP="00BB357B">
      <w:pPr>
        <w:spacing w:line="480" w:lineRule="auto"/>
        <w:jc w:val="both"/>
        <w:rPr>
          <w:rFonts w:ascii="Times New Roman" w:hAnsi="Times New Roman" w:cs="Times New Roman"/>
          <w:b/>
          <w:bCs/>
          <w:sz w:val="24"/>
          <w:szCs w:val="24"/>
        </w:rPr>
      </w:pPr>
    </w:p>
    <w:p w14:paraId="4FA797B1" w14:textId="6C89A524" w:rsidR="00BB357B" w:rsidRPr="00BB357B" w:rsidRDefault="00BB357B" w:rsidP="002F5BF7">
      <w:pPr>
        <w:spacing w:line="360" w:lineRule="auto"/>
        <w:jc w:val="both"/>
        <w:rPr>
          <w:rFonts w:ascii="Times New Roman" w:hAnsi="Times New Roman" w:cs="Times New Roman"/>
          <w:b/>
          <w:bCs/>
          <w:sz w:val="24"/>
          <w:szCs w:val="24"/>
        </w:rPr>
      </w:pPr>
      <w:r w:rsidRPr="00BB357B">
        <w:rPr>
          <w:rFonts w:ascii="Times New Roman" w:hAnsi="Times New Roman" w:cs="Times New Roman"/>
          <w:b/>
          <w:bCs/>
          <w:sz w:val="24"/>
          <w:szCs w:val="24"/>
        </w:rPr>
        <w:t xml:space="preserve">Introduction </w:t>
      </w:r>
    </w:p>
    <w:p w14:paraId="549D2A1D" w14:textId="3B42376D" w:rsidR="00BB357B" w:rsidRPr="00BB357B" w:rsidRDefault="00BB357B" w:rsidP="002F5BF7">
      <w:pPr>
        <w:autoSpaceDE w:val="0"/>
        <w:autoSpaceDN w:val="0"/>
        <w:adjustRightInd w:val="0"/>
        <w:spacing w:after="0" w:line="360" w:lineRule="auto"/>
        <w:jc w:val="both"/>
        <w:rPr>
          <w:rFonts w:ascii="Times New Roman" w:hAnsi="Times New Roman" w:cs="Times New Roman"/>
          <w:sz w:val="24"/>
          <w:szCs w:val="24"/>
        </w:rPr>
      </w:pPr>
      <w:r w:rsidRPr="00BB357B">
        <w:rPr>
          <w:rFonts w:ascii="Times New Roman" w:hAnsi="Times New Roman" w:cs="Times New Roman"/>
          <w:sz w:val="24"/>
          <w:szCs w:val="24"/>
        </w:rPr>
        <w:t xml:space="preserve">Lower respiratory tract infections (LRTIs) occur below the level of the larynx, i.e., in the trachea, the bronchi, or in the lung tissue. </w:t>
      </w:r>
      <w:r w:rsidRPr="00803EE4">
        <w:rPr>
          <w:rFonts w:ascii="Times New Roman" w:hAnsi="Times New Roman" w:cs="Times New Roman"/>
          <w:sz w:val="24"/>
          <w:szCs w:val="24"/>
          <w:highlight w:val="yellow"/>
        </w:rPr>
        <w:t xml:space="preserve">These </w:t>
      </w:r>
      <w:r w:rsidR="007427F3" w:rsidRPr="00803EE4">
        <w:rPr>
          <w:rFonts w:ascii="Times New Roman" w:hAnsi="Times New Roman" w:cs="Times New Roman"/>
          <w:sz w:val="24"/>
          <w:szCs w:val="24"/>
          <w:highlight w:val="yellow"/>
        </w:rPr>
        <w:t xml:space="preserve">include conditions </w:t>
      </w:r>
      <w:r w:rsidRPr="00803EE4">
        <w:rPr>
          <w:rFonts w:ascii="Times New Roman" w:hAnsi="Times New Roman" w:cs="Times New Roman"/>
          <w:sz w:val="24"/>
          <w:szCs w:val="24"/>
          <w:highlight w:val="yellow"/>
        </w:rPr>
        <w:t>suc</w:t>
      </w:r>
      <w:r w:rsidRPr="00BB357B">
        <w:rPr>
          <w:rFonts w:ascii="Times New Roman" w:hAnsi="Times New Roman" w:cs="Times New Roman"/>
          <w:sz w:val="24"/>
          <w:szCs w:val="24"/>
        </w:rPr>
        <w:t>h as tracheitis, bronchitis, bronchiectasis, lung abscess, tuberculosis, pneumonia (WHO, 2003). Lower respiratory tract infection (LRTI) is considered one of the major public health problems and a leading cause of morbidity and mortality in many developing countries (</w:t>
      </w:r>
      <w:r w:rsidRPr="00BB357B">
        <w:rPr>
          <w:rFonts w:ascii="Times New Roman" w:hAnsi="Times New Roman" w:cs="Times New Roman"/>
          <w:iCs/>
          <w:sz w:val="24"/>
          <w:szCs w:val="24"/>
        </w:rPr>
        <w:t xml:space="preserve">GBD, 2016; </w:t>
      </w:r>
      <w:r w:rsidRPr="00BB357B">
        <w:rPr>
          <w:rFonts w:ascii="Times New Roman" w:hAnsi="Times New Roman" w:cs="Times New Roman"/>
          <w:sz w:val="24"/>
          <w:szCs w:val="24"/>
        </w:rPr>
        <w:t xml:space="preserve">Rakshya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2018; </w:t>
      </w:r>
      <w:r w:rsidRPr="00BB357B">
        <w:rPr>
          <w:rFonts w:ascii="Times New Roman" w:hAnsi="Times New Roman" w:cs="Times New Roman"/>
          <w:iCs/>
          <w:sz w:val="24"/>
          <w:szCs w:val="24"/>
        </w:rPr>
        <w:t>Lower Respiratory Infections Collaborators</w:t>
      </w:r>
      <w:r w:rsidRPr="00BB357B">
        <w:rPr>
          <w:rFonts w:ascii="Times New Roman" w:hAnsi="Times New Roman" w:cs="Times New Roman"/>
          <w:i/>
          <w:iCs/>
          <w:sz w:val="24"/>
          <w:szCs w:val="24"/>
        </w:rPr>
        <w:t xml:space="preserve">, </w:t>
      </w:r>
      <w:r w:rsidRPr="00BB357B">
        <w:rPr>
          <w:rFonts w:ascii="Times New Roman" w:hAnsi="Times New Roman" w:cs="Times New Roman"/>
          <w:iCs/>
          <w:sz w:val="24"/>
          <w:szCs w:val="24"/>
        </w:rPr>
        <w:t>2018</w:t>
      </w:r>
      <w:r w:rsidRPr="00BB357B">
        <w:rPr>
          <w:rFonts w:ascii="Times New Roman" w:hAnsi="Times New Roman" w:cs="Times New Roman"/>
          <w:sz w:val="24"/>
          <w:szCs w:val="24"/>
        </w:rPr>
        <w:t xml:space="preserve">). There were approximately 11.9 million episodes of severe acute lower respiratory infections (ALRI) </w:t>
      </w:r>
      <w:r w:rsidR="007427F3" w:rsidRPr="00803EE4">
        <w:rPr>
          <w:rFonts w:ascii="Times New Roman" w:hAnsi="Times New Roman" w:cs="Times New Roman"/>
          <w:sz w:val="24"/>
          <w:szCs w:val="24"/>
          <w:highlight w:val="yellow"/>
        </w:rPr>
        <w:t xml:space="preserve">that </w:t>
      </w:r>
      <w:r w:rsidRPr="00803EE4">
        <w:rPr>
          <w:rFonts w:ascii="Times New Roman" w:hAnsi="Times New Roman" w:cs="Times New Roman"/>
          <w:sz w:val="24"/>
          <w:szCs w:val="24"/>
          <w:highlight w:val="yellow"/>
        </w:rPr>
        <w:t>resulted</w:t>
      </w:r>
      <w:r w:rsidRPr="00BB357B">
        <w:rPr>
          <w:rFonts w:ascii="Times New Roman" w:hAnsi="Times New Roman" w:cs="Times New Roman"/>
          <w:sz w:val="24"/>
          <w:szCs w:val="24"/>
        </w:rPr>
        <w:t xml:space="preserve"> in hospital admissions in young children worldwide (Nair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2013). </w:t>
      </w:r>
      <w:r w:rsidR="003844FC">
        <w:rPr>
          <w:rFonts w:ascii="Times New Roman" w:hAnsi="Times New Roman" w:cs="Times New Roman"/>
          <w:sz w:val="24"/>
          <w:szCs w:val="24"/>
        </w:rPr>
        <w:t xml:space="preserve"> </w:t>
      </w:r>
      <w:r w:rsidR="003844FC" w:rsidRPr="00803EE4">
        <w:rPr>
          <w:rFonts w:ascii="Times New Roman" w:hAnsi="Times New Roman" w:cs="Times New Roman"/>
          <w:sz w:val="24"/>
          <w:szCs w:val="24"/>
          <w:highlight w:val="yellow"/>
        </w:rPr>
        <w:t xml:space="preserve">The incidence and related mortality due to LRTIs can be influenced by several factors, including age, gender, season, the type of population at risk, but mainly </w:t>
      </w:r>
      <w:r w:rsidR="003844FC">
        <w:rPr>
          <w:rFonts w:ascii="Times New Roman" w:hAnsi="Times New Roman" w:cs="Times New Roman"/>
          <w:sz w:val="24"/>
          <w:szCs w:val="24"/>
          <w:highlight w:val="yellow"/>
        </w:rPr>
        <w:t>by</w:t>
      </w:r>
      <w:r w:rsidR="003844FC" w:rsidRPr="00803EE4">
        <w:rPr>
          <w:rFonts w:ascii="Times New Roman" w:hAnsi="Times New Roman" w:cs="Times New Roman"/>
          <w:sz w:val="24"/>
          <w:szCs w:val="24"/>
          <w:highlight w:val="yellow"/>
        </w:rPr>
        <w:t xml:space="preserve"> antibiotic therapy, the distribution of causative agents, and the prevalence of antimicrobial resistance (</w:t>
      </w:r>
      <w:r w:rsidR="003844FC" w:rsidRPr="00803EE4">
        <w:rPr>
          <w:rFonts w:ascii="Times New Roman" w:eastAsia="BookAntiqua" w:hAnsi="Times New Roman" w:cs="Times New Roman"/>
          <w:sz w:val="24"/>
          <w:szCs w:val="24"/>
          <w:highlight w:val="yellow"/>
        </w:rPr>
        <w:t>Santella et al., 2021</w:t>
      </w:r>
      <w:r w:rsidR="00AD4976">
        <w:rPr>
          <w:rFonts w:ascii="Times New Roman" w:eastAsia="BookAntiqua" w:hAnsi="Times New Roman" w:cs="Times New Roman"/>
          <w:sz w:val="24"/>
          <w:szCs w:val="24"/>
          <w:highlight w:val="yellow"/>
        </w:rPr>
        <w:t>; Doro et al., 2024</w:t>
      </w:r>
      <w:r w:rsidR="003844FC" w:rsidRPr="00803EE4">
        <w:rPr>
          <w:rFonts w:ascii="Times New Roman" w:hAnsi="Times New Roman" w:cs="Times New Roman"/>
          <w:sz w:val="24"/>
          <w:szCs w:val="24"/>
          <w:highlight w:val="yellow"/>
        </w:rPr>
        <w:t>).</w:t>
      </w:r>
      <w:r w:rsidR="003844FC">
        <w:rPr>
          <w:rFonts w:ascii="Times New Roman" w:hAnsi="Times New Roman" w:cs="Times New Roman"/>
          <w:sz w:val="24"/>
          <w:szCs w:val="24"/>
        </w:rPr>
        <w:t xml:space="preserve"> </w:t>
      </w:r>
    </w:p>
    <w:p w14:paraId="68A053EB" w14:textId="77777777" w:rsidR="00660A7A" w:rsidRDefault="00660A7A" w:rsidP="002F5BF7">
      <w:pPr>
        <w:spacing w:after="0" w:line="360" w:lineRule="auto"/>
        <w:jc w:val="both"/>
        <w:rPr>
          <w:rFonts w:ascii="Times New Roman" w:hAnsi="Times New Roman" w:cs="Times New Roman"/>
          <w:sz w:val="24"/>
          <w:szCs w:val="24"/>
        </w:rPr>
      </w:pPr>
    </w:p>
    <w:p w14:paraId="38A9A39A" w14:textId="3969FD78" w:rsidR="003C5E4D" w:rsidRDefault="003C5E4D" w:rsidP="002F5BF7">
      <w:pPr>
        <w:spacing w:after="0" w:line="360" w:lineRule="auto"/>
        <w:jc w:val="both"/>
        <w:rPr>
          <w:rFonts w:ascii="Times New Roman" w:hAnsi="Times New Roman" w:cs="Times New Roman"/>
          <w:sz w:val="24"/>
          <w:szCs w:val="24"/>
        </w:rPr>
      </w:pPr>
      <w:r w:rsidRPr="00DB02A7">
        <w:rPr>
          <w:rFonts w:ascii="Times New Roman" w:hAnsi="Times New Roman" w:cs="Times New Roman"/>
          <w:sz w:val="24"/>
          <w:szCs w:val="24"/>
        </w:rPr>
        <w:t xml:space="preserve">The choice of antimicrobial therapy for bacterial LRTIs is relatively </w:t>
      </w:r>
      <w:r w:rsidR="007427F3" w:rsidRPr="00803EE4">
        <w:rPr>
          <w:rFonts w:ascii="Times New Roman" w:hAnsi="Times New Roman" w:cs="Times New Roman"/>
          <w:sz w:val="24"/>
          <w:szCs w:val="24"/>
          <w:highlight w:val="yellow"/>
        </w:rPr>
        <w:t>straightforward</w:t>
      </w:r>
      <w:r w:rsidRPr="00803EE4">
        <w:rPr>
          <w:rFonts w:ascii="Times New Roman" w:hAnsi="Times New Roman" w:cs="Times New Roman"/>
          <w:sz w:val="24"/>
          <w:szCs w:val="24"/>
          <w:highlight w:val="yellow"/>
        </w:rPr>
        <w:t xml:space="preserve"> when</w:t>
      </w:r>
      <w:r w:rsidRPr="00DB02A7">
        <w:rPr>
          <w:rFonts w:ascii="Times New Roman" w:hAnsi="Times New Roman" w:cs="Times New Roman"/>
          <w:sz w:val="24"/>
          <w:szCs w:val="24"/>
        </w:rPr>
        <w:t xml:space="preserve"> the etiologic agents and their antibiotic susceptibility patterns are known. However, the clinical presentation is usually not specific enough to make a firm etiologic diagnosis</w:t>
      </w:r>
      <w:r w:rsidR="007427F3">
        <w:rPr>
          <w:rFonts w:ascii="Times New Roman" w:hAnsi="Times New Roman" w:cs="Times New Roman"/>
          <w:sz w:val="24"/>
          <w:szCs w:val="24"/>
        </w:rPr>
        <w:t>,</w:t>
      </w:r>
      <w:r w:rsidRPr="00DB02A7">
        <w:rPr>
          <w:rFonts w:ascii="Times New Roman" w:hAnsi="Times New Roman" w:cs="Times New Roman"/>
          <w:sz w:val="24"/>
          <w:szCs w:val="24"/>
        </w:rPr>
        <w:t xml:space="preserve"> whether in the community or hospital setting (Shah </w:t>
      </w:r>
      <w:r w:rsidRPr="00DB02A7">
        <w:rPr>
          <w:rFonts w:ascii="Times New Roman" w:hAnsi="Times New Roman" w:cs="Times New Roman"/>
          <w:i/>
          <w:iCs/>
          <w:sz w:val="24"/>
          <w:szCs w:val="24"/>
        </w:rPr>
        <w:t>et</w:t>
      </w:r>
      <w:r w:rsidRPr="00DB02A7">
        <w:rPr>
          <w:rFonts w:ascii="Times New Roman" w:hAnsi="Times New Roman" w:cs="Times New Roman"/>
          <w:sz w:val="24"/>
          <w:szCs w:val="24"/>
        </w:rPr>
        <w:t xml:space="preserve"> </w:t>
      </w:r>
      <w:r w:rsidRPr="00DB02A7">
        <w:rPr>
          <w:rFonts w:ascii="Times New Roman" w:hAnsi="Times New Roman" w:cs="Times New Roman"/>
          <w:i/>
          <w:iCs/>
          <w:sz w:val="24"/>
          <w:szCs w:val="24"/>
        </w:rPr>
        <w:t>al</w:t>
      </w:r>
      <w:r w:rsidRPr="00DB02A7">
        <w:rPr>
          <w:rFonts w:ascii="Times New Roman" w:hAnsi="Times New Roman" w:cs="Times New Roman"/>
          <w:sz w:val="24"/>
          <w:szCs w:val="24"/>
        </w:rPr>
        <w:t>., 2010). In almost all cases, eradication of causative agents requires initiation of antimicrobial therapy before obtaining culture report; however, during the last few years, the increase in antibiotic resistance has compromised the selection of empirical treatment (</w:t>
      </w:r>
      <w:proofErr w:type="spellStart"/>
      <w:r w:rsidRPr="00DB02A7">
        <w:rPr>
          <w:rFonts w:ascii="Times New Roman" w:hAnsi="Times New Roman" w:cs="Times New Roman"/>
          <w:sz w:val="24"/>
          <w:szCs w:val="24"/>
        </w:rPr>
        <w:t>Jonaidi</w:t>
      </w:r>
      <w:proofErr w:type="spellEnd"/>
      <w:r w:rsidRPr="00DB02A7">
        <w:rPr>
          <w:rFonts w:ascii="Times New Roman" w:hAnsi="Times New Roman" w:cs="Times New Roman"/>
          <w:sz w:val="24"/>
          <w:szCs w:val="24"/>
        </w:rPr>
        <w:t>, 2009) and how to choose an effective antimicrobial agent is a new challenge to the clinicians, as the composition and the resistance to antimicrobial agents of infection pathogens was changing frequently. This trend is presumably due to the empirical administration of antibacterial therapy even before the availability of the culture results (Ahmed, 2013). Various other factors also contribute to the emergence of resistance</w:t>
      </w:r>
      <w:r w:rsidR="007427F3">
        <w:rPr>
          <w:rFonts w:ascii="Times New Roman" w:hAnsi="Times New Roman" w:cs="Times New Roman"/>
          <w:sz w:val="24"/>
          <w:szCs w:val="24"/>
        </w:rPr>
        <w:t>,</w:t>
      </w:r>
      <w:r w:rsidRPr="00DB02A7">
        <w:rPr>
          <w:rFonts w:ascii="Times New Roman" w:hAnsi="Times New Roman" w:cs="Times New Roman"/>
          <w:sz w:val="24"/>
          <w:szCs w:val="24"/>
        </w:rPr>
        <w:t xml:space="preserve"> such as irrational use of antibiotics, transmission of resistant bacteria from patient to patient and from healthcare practitioners to patients and vice versa (WHO, 2012; Mahmoud and </w:t>
      </w:r>
      <w:proofErr w:type="spellStart"/>
      <w:r w:rsidRPr="00DB02A7">
        <w:rPr>
          <w:rFonts w:ascii="Times New Roman" w:hAnsi="Times New Roman" w:cs="Times New Roman"/>
          <w:sz w:val="24"/>
          <w:szCs w:val="24"/>
        </w:rPr>
        <w:t>Balkhy</w:t>
      </w:r>
      <w:proofErr w:type="spellEnd"/>
      <w:r w:rsidRPr="00DB02A7">
        <w:rPr>
          <w:rFonts w:ascii="Times New Roman" w:hAnsi="Times New Roman" w:cs="Times New Roman"/>
          <w:sz w:val="24"/>
          <w:szCs w:val="24"/>
        </w:rPr>
        <w:t xml:space="preserve">, 2012). </w:t>
      </w:r>
    </w:p>
    <w:p w14:paraId="0C9515D2" w14:textId="77777777" w:rsidR="00555487" w:rsidRPr="00DB02A7" w:rsidRDefault="00555487" w:rsidP="002F5BF7">
      <w:pPr>
        <w:spacing w:after="0" w:line="360" w:lineRule="auto"/>
        <w:jc w:val="both"/>
        <w:rPr>
          <w:rFonts w:ascii="Times New Roman" w:hAnsi="Times New Roman" w:cs="Times New Roman"/>
          <w:sz w:val="24"/>
          <w:szCs w:val="24"/>
        </w:rPr>
      </w:pPr>
    </w:p>
    <w:p w14:paraId="3246A95E" w14:textId="14BAF694" w:rsidR="00FB432B" w:rsidRDefault="0041565F" w:rsidP="002F5BF7">
      <w:pPr>
        <w:spacing w:line="360" w:lineRule="auto"/>
        <w:jc w:val="both"/>
        <w:rPr>
          <w:rFonts w:ascii="Times New Roman" w:hAnsi="Times New Roman" w:cs="Times New Roman"/>
          <w:sz w:val="24"/>
          <w:szCs w:val="24"/>
        </w:rPr>
      </w:pPr>
      <w:r w:rsidRPr="006A2602">
        <w:rPr>
          <w:rFonts w:ascii="Times New Roman" w:hAnsi="Times New Roman" w:cs="Times New Roman"/>
          <w:sz w:val="24"/>
          <w:szCs w:val="24"/>
        </w:rPr>
        <w:t>The worldwide increase in infections caused by extended-spectrum beta-lactamase</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 and </w:t>
      </w:r>
      <w:proofErr w:type="spellStart"/>
      <w:r w:rsidR="007427F3" w:rsidRPr="00803EE4">
        <w:rPr>
          <w:rFonts w:ascii="Times New Roman" w:hAnsi="Times New Roman" w:cs="Times New Roman"/>
          <w:sz w:val="24"/>
          <w:szCs w:val="24"/>
          <w:highlight w:val="yellow"/>
        </w:rPr>
        <w:t>AmpC</w:t>
      </w:r>
      <w:proofErr w:type="spellEnd"/>
      <w:r w:rsidR="007427F3" w:rsidRPr="00803EE4">
        <w:rPr>
          <w:rFonts w:ascii="Times New Roman" w:hAnsi="Times New Roman" w:cs="Times New Roman"/>
          <w:sz w:val="24"/>
          <w:szCs w:val="24"/>
          <w:highlight w:val="yellow"/>
        </w:rPr>
        <w:t>-producing</w:t>
      </w:r>
      <w:r w:rsidRPr="00803EE4">
        <w:rPr>
          <w:rFonts w:ascii="Times New Roman" w:hAnsi="Times New Roman" w:cs="Times New Roman"/>
          <w:sz w:val="24"/>
          <w:szCs w:val="24"/>
          <w:highlight w:val="yellow"/>
        </w:rPr>
        <w:t xml:space="preserve"> Enterobacteriaceae </w:t>
      </w:r>
      <w:r w:rsidRPr="006A2602">
        <w:rPr>
          <w:rFonts w:ascii="Times New Roman" w:hAnsi="Times New Roman" w:cs="Times New Roman"/>
          <w:sz w:val="24"/>
          <w:szCs w:val="24"/>
        </w:rPr>
        <w:t xml:space="preserve">(ESBL-E) is a concern. Surveillance is extensive in Europe, North America, and Asia. Yet, there is no </w:t>
      </w:r>
      <w:proofErr w:type="spellStart"/>
      <w:r w:rsidR="009D4FD3" w:rsidRPr="00803EE4">
        <w:rPr>
          <w:rFonts w:ascii="Times New Roman" w:hAnsi="Times New Roman" w:cs="Times New Roman"/>
          <w:sz w:val="24"/>
          <w:szCs w:val="24"/>
          <w:highlight w:val="yellow"/>
        </w:rPr>
        <w:t>summarising</w:t>
      </w:r>
      <w:proofErr w:type="spellEnd"/>
      <w:r w:rsidR="009D4FD3"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surveillance </w:t>
      </w:r>
      <w:r w:rsidRPr="006A2602">
        <w:rPr>
          <w:rFonts w:ascii="Times New Roman" w:hAnsi="Times New Roman" w:cs="Times New Roman"/>
          <w:sz w:val="24"/>
          <w:szCs w:val="24"/>
        </w:rPr>
        <w:t>in Africa.</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Hertz</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00222CAB">
        <w:rPr>
          <w:rFonts w:ascii="Times New Roman" w:hAnsi="Times New Roman" w:cs="Times New Roman"/>
          <w:sz w:val="24"/>
          <w:szCs w:val="24"/>
        </w:rPr>
        <w:t>.</w:t>
      </w:r>
      <w:r w:rsidRPr="006A2602">
        <w:rPr>
          <w:rFonts w:ascii="Times New Roman" w:hAnsi="Times New Roman" w:cs="Times New Roman"/>
          <w:sz w:val="24"/>
          <w:szCs w:val="24"/>
        </w:rPr>
        <w:t xml:space="preserve"> </w:t>
      </w:r>
      <w:r w:rsidR="009D4FD3" w:rsidRPr="005C7CD9">
        <w:rPr>
          <w:rFonts w:ascii="Times New Roman" w:hAnsi="Times New Roman" w:cs="Times New Roman"/>
          <w:sz w:val="24"/>
          <w:szCs w:val="24"/>
          <w:highlight w:val="yellow"/>
        </w:rPr>
        <w:t>In Trinidad and Tobago, extended spectrum beta-lactamase (ESBL) production has been detected and reported mainly in the isolates of </w:t>
      </w:r>
      <w:r w:rsidR="009D4FD3" w:rsidRPr="005C7CD9">
        <w:rPr>
          <w:rFonts w:ascii="Times New Roman" w:hAnsi="Times New Roman" w:cs="Times New Roman"/>
          <w:i/>
          <w:iCs/>
          <w:sz w:val="24"/>
          <w:szCs w:val="24"/>
          <w:highlight w:val="yellow"/>
        </w:rPr>
        <w:t>Klebsiella pneumoniae</w:t>
      </w:r>
      <w:r w:rsidR="009D4FD3" w:rsidRPr="005C7CD9">
        <w:rPr>
          <w:rFonts w:ascii="Times New Roman" w:hAnsi="Times New Roman" w:cs="Times New Roman"/>
          <w:sz w:val="24"/>
          <w:szCs w:val="24"/>
          <w:highlight w:val="yellow"/>
        </w:rPr>
        <w:t> and </w:t>
      </w:r>
      <w:r w:rsidR="009D4FD3" w:rsidRPr="005C7CD9">
        <w:rPr>
          <w:rFonts w:ascii="Times New Roman" w:hAnsi="Times New Roman" w:cs="Times New Roman"/>
          <w:i/>
          <w:iCs/>
          <w:sz w:val="24"/>
          <w:szCs w:val="24"/>
          <w:highlight w:val="yellow"/>
        </w:rPr>
        <w:t>Escherichia coli</w:t>
      </w:r>
      <w:r w:rsidR="009D4FD3" w:rsidRPr="005C7CD9">
        <w:rPr>
          <w:rFonts w:ascii="Times New Roman" w:hAnsi="Times New Roman" w:cs="Times New Roman"/>
          <w:sz w:val="24"/>
          <w:szCs w:val="24"/>
          <w:highlight w:val="yellow"/>
        </w:rPr>
        <w:t> and constitutes a public health emergency that causes high morbidity and mortality in some patients</w:t>
      </w:r>
      <w:r w:rsidR="009D4FD3">
        <w:rPr>
          <w:rFonts w:ascii="Times New Roman" w:hAnsi="Times New Roman" w:cs="Times New Roman"/>
          <w:sz w:val="24"/>
          <w:szCs w:val="24"/>
          <w:highlight w:val="yellow"/>
        </w:rPr>
        <w:t xml:space="preserve"> (</w:t>
      </w:r>
      <w:proofErr w:type="spellStart"/>
      <w:r w:rsidR="009D4FD3" w:rsidRPr="005C7CD9">
        <w:rPr>
          <w:rFonts w:ascii="Times New Roman" w:eastAsia="BookAntiqua" w:hAnsi="Times New Roman" w:cs="Times New Roman"/>
          <w:sz w:val="24"/>
          <w:szCs w:val="24"/>
          <w:highlight w:val="yellow"/>
        </w:rPr>
        <w:t>Akpaka</w:t>
      </w:r>
      <w:proofErr w:type="spellEnd"/>
      <w:r w:rsidR="009D4FD3">
        <w:rPr>
          <w:rFonts w:ascii="Times New Roman" w:eastAsia="BookAntiqua" w:hAnsi="Times New Roman" w:cs="Times New Roman"/>
          <w:sz w:val="24"/>
          <w:szCs w:val="24"/>
          <w:highlight w:val="yellow"/>
        </w:rPr>
        <w:t xml:space="preserve"> et al., 2021</w:t>
      </w:r>
      <w:r w:rsidR="009D4FD3" w:rsidRPr="001462A4">
        <w:rPr>
          <w:rFonts w:ascii="Times New Roman" w:hAnsi="Times New Roman" w:cs="Times New Roman"/>
          <w:sz w:val="24"/>
          <w:szCs w:val="24"/>
          <w:highlight w:val="yellow"/>
        </w:rPr>
        <w:t>).</w:t>
      </w:r>
      <w:r w:rsidR="009D4FD3" w:rsidRPr="00803EE4">
        <w:rPr>
          <w:rFonts w:ascii="Times New Roman" w:hAnsi="Times New Roman" w:cs="Times New Roman"/>
          <w:sz w:val="24"/>
          <w:szCs w:val="24"/>
          <w:highlight w:val="yellow"/>
        </w:rPr>
        <w:t xml:space="preserve"> </w:t>
      </w:r>
      <w:r w:rsidR="001462A4" w:rsidRPr="00803EE4">
        <w:rPr>
          <w:rFonts w:ascii="Times New Roman" w:hAnsi="Times New Roman" w:cs="Times New Roman"/>
          <w:sz w:val="24"/>
          <w:szCs w:val="24"/>
          <w:highlight w:val="yellow"/>
        </w:rPr>
        <w:t>The rising prevalence of ESBL-producing </w:t>
      </w:r>
      <w:r w:rsidR="001462A4" w:rsidRPr="00803EE4">
        <w:rPr>
          <w:rFonts w:ascii="Times New Roman" w:hAnsi="Times New Roman" w:cs="Times New Roman"/>
          <w:i/>
          <w:iCs/>
          <w:sz w:val="24"/>
          <w:szCs w:val="24"/>
          <w:highlight w:val="yellow"/>
        </w:rPr>
        <w:t>Shigella</w:t>
      </w:r>
      <w:r w:rsidR="001462A4" w:rsidRPr="00803EE4">
        <w:rPr>
          <w:rFonts w:ascii="Times New Roman" w:hAnsi="Times New Roman" w:cs="Times New Roman"/>
          <w:sz w:val="24"/>
          <w:szCs w:val="24"/>
          <w:highlight w:val="yellow"/>
        </w:rPr>
        <w:t> spp. in Asian countries signals a wake-up call, requiring new approaches and alternative therapies in the management of shigellosis</w:t>
      </w:r>
      <w:r w:rsidR="001462A4">
        <w:rPr>
          <w:rFonts w:ascii="Times New Roman" w:hAnsi="Times New Roman" w:cs="Times New Roman"/>
          <w:sz w:val="24"/>
          <w:szCs w:val="24"/>
          <w:highlight w:val="yellow"/>
        </w:rPr>
        <w:t xml:space="preserve"> (</w:t>
      </w:r>
      <w:r w:rsidR="00777806" w:rsidRPr="00803EE4">
        <w:rPr>
          <w:rFonts w:ascii="Times New Roman" w:eastAsia="BookAntiqua" w:hAnsi="Times New Roman" w:cs="Times New Roman"/>
          <w:sz w:val="24"/>
          <w:szCs w:val="24"/>
          <w:highlight w:val="yellow"/>
        </w:rPr>
        <w:t xml:space="preserve">Salleh et al., </w:t>
      </w:r>
      <w:r w:rsidR="00777806">
        <w:rPr>
          <w:rFonts w:ascii="Times New Roman" w:eastAsia="BookAntiqua" w:hAnsi="Times New Roman" w:cs="Times New Roman"/>
          <w:sz w:val="24"/>
          <w:szCs w:val="24"/>
          <w:highlight w:val="yellow"/>
        </w:rPr>
        <w:t>2022</w:t>
      </w:r>
      <w:r w:rsidR="001462A4">
        <w:rPr>
          <w:rFonts w:ascii="Times New Roman" w:hAnsi="Times New Roman" w:cs="Times New Roman"/>
          <w:sz w:val="24"/>
          <w:szCs w:val="24"/>
          <w:highlight w:val="yellow"/>
        </w:rPr>
        <w:t>)</w:t>
      </w:r>
      <w:r w:rsidR="001462A4" w:rsidRPr="00803EE4">
        <w:rPr>
          <w:rFonts w:ascii="Times New Roman" w:hAnsi="Times New Roman" w:cs="Times New Roman"/>
          <w:sz w:val="24"/>
          <w:szCs w:val="24"/>
          <w:highlight w:val="yellow"/>
        </w:rPr>
        <w:t>.</w:t>
      </w:r>
      <w:r w:rsidR="001462A4">
        <w:rPr>
          <w:rFonts w:ascii="Times New Roman" w:hAnsi="Times New Roman" w:cs="Times New Roman"/>
          <w:sz w:val="24"/>
          <w:szCs w:val="24"/>
        </w:rPr>
        <w:t xml:space="preserve"> </w:t>
      </w:r>
      <w:r w:rsidRPr="006A2602">
        <w:rPr>
          <w:rFonts w:ascii="Times New Roman" w:hAnsi="Times New Roman" w:cs="Times New Roman"/>
          <w:sz w:val="24"/>
          <w:szCs w:val="24"/>
        </w:rPr>
        <w:t>Resistance to antibiotics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most especially </w:t>
      </w:r>
      <w:r w:rsidR="007427F3" w:rsidRPr="00803EE4">
        <w:rPr>
          <w:rFonts w:ascii="Times New Roman" w:hAnsi="Times New Roman" w:cs="Times New Roman"/>
          <w:sz w:val="24"/>
          <w:szCs w:val="24"/>
          <w:highlight w:val="yellow"/>
        </w:rPr>
        <w:t>third-generation</w:t>
      </w:r>
      <w:r w:rsidRPr="00803EE4">
        <w:rPr>
          <w:rFonts w:ascii="Times New Roman" w:hAnsi="Times New Roman" w:cs="Times New Roman"/>
          <w:sz w:val="24"/>
          <w:szCs w:val="24"/>
          <w:highlight w:val="yellow"/>
        </w:rPr>
        <w:t xml:space="preserve"> cephalosporins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has assumed a worrisome dimension globally. Genes conferring this resistance</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which are mediated by enzymes known </w:t>
      </w:r>
      <w:r w:rsidRPr="00803EE4">
        <w:rPr>
          <w:rFonts w:ascii="Times New Roman" w:hAnsi="Times New Roman" w:cs="Times New Roman"/>
          <w:sz w:val="24"/>
          <w:szCs w:val="24"/>
          <w:highlight w:val="yellow"/>
        </w:rPr>
        <w:t xml:space="preserve">as </w:t>
      </w:r>
      <w:r w:rsidR="00777806" w:rsidRPr="00803EE4">
        <w:rPr>
          <w:rFonts w:ascii="Times New Roman" w:hAnsi="Times New Roman" w:cs="Times New Roman"/>
          <w:sz w:val="24"/>
          <w:szCs w:val="24"/>
          <w:highlight w:val="yellow"/>
        </w:rPr>
        <w:t>extended-spectrum</w:t>
      </w:r>
      <w:r w:rsidRPr="00803EE4">
        <w:rPr>
          <w:rFonts w:ascii="Times New Roman" w:hAnsi="Times New Roman" w:cs="Times New Roman"/>
          <w:sz w:val="24"/>
          <w:szCs w:val="24"/>
          <w:highlight w:val="yellow"/>
        </w:rPr>
        <w:t xml:space="preserve"> beta</w:t>
      </w:r>
      <w:r w:rsidRPr="006A2602">
        <w:rPr>
          <w:rFonts w:ascii="Times New Roman" w:hAnsi="Times New Roman" w:cs="Times New Roman"/>
          <w:sz w:val="24"/>
          <w:szCs w:val="24"/>
        </w:rPr>
        <w:t>-lactamases (ESBLs)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are now </w:t>
      </w:r>
      <w:r w:rsidR="007427F3" w:rsidRPr="00803EE4">
        <w:rPr>
          <w:rFonts w:ascii="Times New Roman" w:hAnsi="Times New Roman" w:cs="Times New Roman"/>
          <w:sz w:val="24"/>
          <w:szCs w:val="24"/>
          <w:highlight w:val="yellow"/>
        </w:rPr>
        <w:t>widespread</w:t>
      </w:r>
      <w:r w:rsidRPr="00803EE4">
        <w:rPr>
          <w:rFonts w:ascii="Times New Roman" w:hAnsi="Times New Roman" w:cs="Times New Roman"/>
          <w:sz w:val="24"/>
          <w:szCs w:val="24"/>
          <w:highlight w:val="yellow"/>
        </w:rPr>
        <w:t xml:space="preserve"> among several </w:t>
      </w:r>
      <w:r w:rsidRPr="006A2602">
        <w:rPr>
          <w:rFonts w:ascii="Times New Roman" w:hAnsi="Times New Roman" w:cs="Times New Roman"/>
          <w:sz w:val="24"/>
          <w:szCs w:val="24"/>
        </w:rPr>
        <w:t>Enterobacteriaceae species.</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Kpoda</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00222CAB">
        <w:rPr>
          <w:rFonts w:ascii="Times New Roman" w:hAnsi="Times New Roman" w:cs="Times New Roman"/>
          <w:i/>
          <w:iCs/>
          <w:sz w:val="24"/>
          <w:szCs w:val="24"/>
        </w:rPr>
        <w:t>.,</w:t>
      </w:r>
      <w:r w:rsidRPr="00222CAB">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ESBLs include a group of beta-lactamases </w:t>
      </w:r>
      <w:r w:rsidRPr="00803EE4">
        <w:rPr>
          <w:rFonts w:ascii="Times New Roman" w:hAnsi="Times New Roman" w:cs="Times New Roman"/>
          <w:sz w:val="24"/>
          <w:szCs w:val="24"/>
          <w:highlight w:val="yellow"/>
        </w:rPr>
        <w:t xml:space="preserve">that </w:t>
      </w:r>
      <w:proofErr w:type="spellStart"/>
      <w:r w:rsidR="007427F3" w:rsidRPr="00803EE4">
        <w:rPr>
          <w:rFonts w:ascii="Times New Roman" w:hAnsi="Times New Roman" w:cs="Times New Roman"/>
          <w:sz w:val="24"/>
          <w:szCs w:val="24"/>
          <w:highlight w:val="yellow"/>
        </w:rPr>
        <w:t>hydrolyse</w:t>
      </w:r>
      <w:proofErr w:type="spellEnd"/>
      <w:r w:rsidR="007427F3"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the extende</w:t>
      </w:r>
      <w:r w:rsidRPr="006A2602">
        <w:rPr>
          <w:rFonts w:ascii="Times New Roman" w:hAnsi="Times New Roman" w:cs="Times New Roman"/>
          <w:sz w:val="24"/>
          <w:szCs w:val="24"/>
        </w:rPr>
        <w:t xml:space="preserve">d-spectrum cephalosporins, the </w:t>
      </w:r>
      <w:proofErr w:type="spellStart"/>
      <w:r w:rsidRPr="006A2602">
        <w:rPr>
          <w:rFonts w:ascii="Times New Roman" w:hAnsi="Times New Roman" w:cs="Times New Roman"/>
          <w:sz w:val="24"/>
          <w:szCs w:val="24"/>
        </w:rPr>
        <w:t>penicillins</w:t>
      </w:r>
      <w:proofErr w:type="spellEnd"/>
      <w:r w:rsidRPr="006A2602">
        <w:rPr>
          <w:rFonts w:ascii="Times New Roman" w:hAnsi="Times New Roman" w:cs="Times New Roman"/>
          <w:sz w:val="24"/>
          <w:szCs w:val="24"/>
        </w:rPr>
        <w:t xml:space="preserve">, and monobactams, but not </w:t>
      </w:r>
      <w:proofErr w:type="spellStart"/>
      <w:r w:rsidRPr="006A2602">
        <w:rPr>
          <w:rFonts w:ascii="Times New Roman" w:hAnsi="Times New Roman" w:cs="Times New Roman"/>
          <w:sz w:val="24"/>
          <w:szCs w:val="24"/>
        </w:rPr>
        <w:t>cephamycins</w:t>
      </w:r>
      <w:proofErr w:type="spellEnd"/>
      <w:r w:rsidRPr="006A2602">
        <w:rPr>
          <w:rFonts w:ascii="Times New Roman" w:hAnsi="Times New Roman" w:cs="Times New Roman"/>
          <w:sz w:val="24"/>
          <w:szCs w:val="24"/>
        </w:rPr>
        <w:t xml:space="preserve"> and carbapenems </w:t>
      </w:r>
      <w:r w:rsidRPr="00222CAB">
        <w:rPr>
          <w:rFonts w:ascii="Times New Roman" w:hAnsi="Times New Roman" w:cs="Times New Roman"/>
          <w:sz w:val="24"/>
          <w:szCs w:val="24"/>
        </w:rPr>
        <w:t xml:space="preserve">(Khalifa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Pr="006A2602">
        <w:rPr>
          <w:rFonts w:ascii="Times New Roman" w:hAnsi="Times New Roman" w:cs="Times New Roman"/>
          <w:sz w:val="24"/>
          <w:szCs w:val="24"/>
        </w:rPr>
        <w:t xml:space="preserve">, and are inhibited by beta-lactamase inhibitors such as clavulanic acid, sulbactam and tazobactam. However, the extent of the problem of ESBL is still probably underestimated due to inadequate or ineffective detection in some clinical settings </w:t>
      </w:r>
      <w:r w:rsidRPr="00222CAB">
        <w:rPr>
          <w:rFonts w:ascii="Times New Roman" w:hAnsi="Times New Roman" w:cs="Times New Roman"/>
          <w:sz w:val="24"/>
          <w:szCs w:val="24"/>
        </w:rPr>
        <w:t xml:space="preserve">(Gashaw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2018).</w:t>
      </w:r>
      <w:r w:rsidRPr="006A2602">
        <w:rPr>
          <w:rFonts w:ascii="Times New Roman" w:hAnsi="Times New Roman" w:cs="Times New Roman"/>
          <w:sz w:val="24"/>
          <w:szCs w:val="24"/>
        </w:rPr>
        <w:t xml:space="preserve"> Prior studies have </w:t>
      </w:r>
      <w:r w:rsidRPr="00803EE4">
        <w:rPr>
          <w:rFonts w:ascii="Times New Roman" w:hAnsi="Times New Roman" w:cs="Times New Roman"/>
          <w:sz w:val="24"/>
          <w:szCs w:val="24"/>
          <w:highlight w:val="yellow"/>
        </w:rPr>
        <w:t xml:space="preserve">reported poor therapeutic </w:t>
      </w:r>
      <w:r w:rsidR="00777806" w:rsidRPr="00803EE4">
        <w:rPr>
          <w:rFonts w:ascii="Times New Roman" w:hAnsi="Times New Roman" w:cs="Times New Roman"/>
          <w:sz w:val="24"/>
          <w:szCs w:val="24"/>
          <w:highlight w:val="yellow"/>
        </w:rPr>
        <w:t xml:space="preserve">outcomes </w:t>
      </w:r>
      <w:r w:rsidRPr="00803EE4">
        <w:rPr>
          <w:rFonts w:ascii="Times New Roman" w:hAnsi="Times New Roman" w:cs="Times New Roman"/>
          <w:sz w:val="24"/>
          <w:szCs w:val="24"/>
          <w:highlight w:val="yellow"/>
        </w:rPr>
        <w:t>when patients</w:t>
      </w:r>
      <w:r w:rsidRPr="006A2602">
        <w:rPr>
          <w:rFonts w:ascii="Times New Roman" w:hAnsi="Times New Roman" w:cs="Times New Roman"/>
          <w:sz w:val="24"/>
          <w:szCs w:val="24"/>
        </w:rPr>
        <w:t xml:space="preserve"> with infection due to ESBL producers are treated with antibiotics to which the organisms are resistant </w:t>
      </w:r>
      <w:r>
        <w:rPr>
          <w:rFonts w:ascii="Times New Roman" w:hAnsi="Times New Roman" w:cs="Times New Roman"/>
          <w:sz w:val="24"/>
          <w:szCs w:val="24"/>
        </w:rPr>
        <w:t>(</w:t>
      </w:r>
      <w:proofErr w:type="spellStart"/>
      <w:r w:rsidRPr="00971924">
        <w:rPr>
          <w:rFonts w:ascii="Times New Roman" w:hAnsi="Times New Roman" w:cs="Times New Roman"/>
          <w:sz w:val="24"/>
          <w:szCs w:val="24"/>
        </w:rPr>
        <w:t>Founou</w:t>
      </w:r>
      <w:proofErr w:type="spellEnd"/>
      <w:r w:rsidRPr="00971924">
        <w:rPr>
          <w:rFonts w:ascii="Times New Roman" w:hAnsi="Times New Roman" w:cs="Times New Roman"/>
          <w:sz w:val="24"/>
          <w:szCs w:val="24"/>
        </w:rPr>
        <w:t xml:space="preserve">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w:t>
      </w:r>
      <w:r w:rsidR="009D25D6">
        <w:rPr>
          <w:rFonts w:ascii="Times New Roman" w:hAnsi="Times New Roman" w:cs="Times New Roman"/>
          <w:sz w:val="24"/>
          <w:szCs w:val="24"/>
        </w:rPr>
        <w:t>1</w:t>
      </w:r>
      <w:r w:rsidRPr="00971924">
        <w:rPr>
          <w:rFonts w:ascii="Times New Roman" w:hAnsi="Times New Roman" w:cs="Times New Roman"/>
          <w:sz w:val="24"/>
          <w:szCs w:val="24"/>
        </w:rPr>
        <w:t xml:space="preserve">9; 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 xml:space="preserve">. This, therefore, made ESBL producers difficult to treat because such strains are resistant to multiple antimicrobial agents, thereby limiting therapeutic options, which may lead to therapeutic failure </w:t>
      </w:r>
      <w:r>
        <w:rPr>
          <w:rFonts w:ascii="Times New Roman" w:hAnsi="Times New Roman" w:cs="Times New Roman"/>
          <w:sz w:val="24"/>
          <w:szCs w:val="24"/>
        </w:rPr>
        <w:t>(</w:t>
      </w:r>
      <w:r w:rsidRPr="00971924">
        <w:rPr>
          <w:rFonts w:ascii="Times New Roman" w:hAnsi="Times New Roman" w:cs="Times New Roman"/>
          <w:sz w:val="24"/>
          <w:szCs w:val="24"/>
        </w:rPr>
        <w:t xml:space="preserve">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It has also been reported that the problem of ESBL-producing organisms is more severe in developing countries </w:t>
      </w:r>
      <w:r>
        <w:rPr>
          <w:rFonts w:ascii="Times New Roman" w:hAnsi="Times New Roman" w:cs="Times New Roman"/>
          <w:sz w:val="24"/>
          <w:szCs w:val="24"/>
        </w:rPr>
        <w:t>(</w:t>
      </w:r>
      <w:r w:rsidRPr="00971924">
        <w:rPr>
          <w:rFonts w:ascii="Times New Roman" w:hAnsi="Times New Roman" w:cs="Times New Roman"/>
          <w:sz w:val="24"/>
          <w:szCs w:val="24"/>
        </w:rPr>
        <w:t xml:space="preserve">Gashaw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2018</w:t>
      </w:r>
      <w:r>
        <w:rPr>
          <w:rFonts w:ascii="Times New Roman" w:hAnsi="Times New Roman" w:cs="Times New Roman"/>
          <w:sz w:val="24"/>
          <w:szCs w:val="24"/>
        </w:rPr>
        <w:t>)</w:t>
      </w:r>
      <w:r w:rsidRPr="006A2602">
        <w:rPr>
          <w:rFonts w:ascii="Times New Roman" w:hAnsi="Times New Roman" w:cs="Times New Roman"/>
          <w:sz w:val="24"/>
          <w:szCs w:val="24"/>
        </w:rPr>
        <w:t>.</w:t>
      </w:r>
    </w:p>
    <w:p w14:paraId="19A02FBA" w14:textId="7FBB9AB9" w:rsidR="0041565F" w:rsidRDefault="003C5E4D" w:rsidP="002F5BF7">
      <w:pPr>
        <w:autoSpaceDE w:val="0"/>
        <w:autoSpaceDN w:val="0"/>
        <w:adjustRightInd w:val="0"/>
        <w:spacing w:after="0" w:line="360" w:lineRule="auto"/>
        <w:jc w:val="both"/>
        <w:rPr>
          <w:rFonts w:ascii="Times New Roman" w:hAnsi="Times New Roman" w:cs="Times New Roman"/>
          <w:sz w:val="24"/>
          <w:szCs w:val="24"/>
        </w:rPr>
      </w:pPr>
      <w:r w:rsidRPr="00DB02A7">
        <w:rPr>
          <w:rFonts w:ascii="Times New Roman" w:hAnsi="Times New Roman" w:cs="Times New Roman"/>
          <w:color w:val="131413"/>
          <w:sz w:val="24"/>
          <w:szCs w:val="24"/>
        </w:rPr>
        <w:t>In developing countries</w:t>
      </w:r>
      <w:r w:rsidR="00777806">
        <w:rPr>
          <w:rFonts w:ascii="Times New Roman" w:hAnsi="Times New Roman" w:cs="Times New Roman"/>
          <w:color w:val="131413"/>
          <w:sz w:val="24"/>
          <w:szCs w:val="24"/>
        </w:rPr>
        <w:t>,</w:t>
      </w:r>
      <w:r w:rsidRPr="00DB02A7">
        <w:rPr>
          <w:rFonts w:ascii="Times New Roman" w:hAnsi="Times New Roman" w:cs="Times New Roman"/>
          <w:color w:val="131413"/>
          <w:sz w:val="24"/>
          <w:szCs w:val="24"/>
        </w:rPr>
        <w:t xml:space="preserve"> including Nigeria, treatment of LRTI </w:t>
      </w:r>
      <w:r w:rsidRPr="00803EE4">
        <w:rPr>
          <w:rFonts w:ascii="Times New Roman" w:hAnsi="Times New Roman" w:cs="Times New Roman"/>
          <w:color w:val="131413"/>
          <w:sz w:val="24"/>
          <w:szCs w:val="24"/>
          <w:highlight w:val="yellow"/>
        </w:rPr>
        <w:t xml:space="preserve">is </w:t>
      </w:r>
      <w:r w:rsidR="00777806" w:rsidRPr="00803EE4">
        <w:rPr>
          <w:rFonts w:ascii="Times New Roman" w:hAnsi="Times New Roman" w:cs="Times New Roman"/>
          <w:color w:val="131413"/>
          <w:sz w:val="24"/>
          <w:szCs w:val="24"/>
          <w:highlight w:val="yellow"/>
        </w:rPr>
        <w:t>usually made</w:t>
      </w:r>
      <w:r w:rsidRPr="00803EE4">
        <w:rPr>
          <w:rFonts w:ascii="Times New Roman" w:hAnsi="Times New Roman" w:cs="Times New Roman"/>
          <w:color w:val="131413"/>
          <w:sz w:val="24"/>
          <w:szCs w:val="24"/>
          <w:highlight w:val="yellow"/>
        </w:rPr>
        <w:t xml:space="preserve"> empirically</w:t>
      </w:r>
      <w:r w:rsidR="00777806" w:rsidRPr="00803EE4">
        <w:rPr>
          <w:rFonts w:ascii="Times New Roman" w:hAnsi="Times New Roman" w:cs="Times New Roman"/>
          <w:color w:val="131413"/>
          <w:sz w:val="24"/>
          <w:szCs w:val="24"/>
          <w:highlight w:val="yellow"/>
        </w:rPr>
        <w:t>,</w:t>
      </w:r>
      <w:r w:rsidRPr="00803EE4">
        <w:rPr>
          <w:rFonts w:ascii="Times New Roman" w:hAnsi="Times New Roman" w:cs="Times New Roman"/>
          <w:color w:val="131413"/>
          <w:sz w:val="24"/>
          <w:szCs w:val="24"/>
          <w:highlight w:val="yellow"/>
        </w:rPr>
        <w:t xml:space="preserve"> </w:t>
      </w:r>
      <w:r w:rsidRPr="00DB02A7">
        <w:rPr>
          <w:rFonts w:ascii="Times New Roman" w:hAnsi="Times New Roman" w:cs="Times New Roman"/>
          <w:color w:val="131413"/>
          <w:sz w:val="24"/>
          <w:szCs w:val="24"/>
        </w:rPr>
        <w:t xml:space="preserve">in which the etiologic agent is rarely identified. So, identifying the most common bacterial pathogens from patients with </w:t>
      </w:r>
      <w:r w:rsidRPr="00803EE4">
        <w:rPr>
          <w:rFonts w:ascii="Times New Roman" w:hAnsi="Times New Roman" w:cs="Times New Roman"/>
          <w:color w:val="131413"/>
          <w:sz w:val="24"/>
          <w:szCs w:val="24"/>
          <w:highlight w:val="yellow"/>
        </w:rPr>
        <w:t xml:space="preserve">LRTI, </w:t>
      </w:r>
      <w:r w:rsidR="00777806" w:rsidRPr="00803EE4">
        <w:rPr>
          <w:rFonts w:ascii="Times New Roman" w:hAnsi="Times New Roman" w:cs="Times New Roman"/>
          <w:color w:val="131413"/>
          <w:sz w:val="24"/>
          <w:szCs w:val="24"/>
          <w:highlight w:val="yellow"/>
        </w:rPr>
        <w:t xml:space="preserve">the </w:t>
      </w:r>
      <w:r w:rsidRPr="00803EE4">
        <w:rPr>
          <w:rFonts w:ascii="Times New Roman" w:hAnsi="Times New Roman" w:cs="Times New Roman"/>
          <w:color w:val="131413"/>
          <w:sz w:val="24"/>
          <w:szCs w:val="24"/>
          <w:highlight w:val="yellow"/>
        </w:rPr>
        <w:t xml:space="preserve">drug resistance </w:t>
      </w:r>
      <w:r w:rsidRPr="00DB02A7">
        <w:rPr>
          <w:rFonts w:ascii="Times New Roman" w:hAnsi="Times New Roman" w:cs="Times New Roman"/>
          <w:color w:val="131413"/>
          <w:sz w:val="24"/>
          <w:szCs w:val="24"/>
        </w:rPr>
        <w:t xml:space="preserve">profile would be valuable to reduce morbidity and mortality as a result of the disease (Temesgen </w:t>
      </w:r>
      <w:r w:rsidRPr="00DB02A7">
        <w:rPr>
          <w:rFonts w:ascii="Times New Roman" w:hAnsi="Times New Roman" w:cs="Times New Roman"/>
          <w:i/>
          <w:color w:val="131413"/>
          <w:sz w:val="24"/>
          <w:szCs w:val="24"/>
        </w:rPr>
        <w:t>et al</w:t>
      </w:r>
      <w:r w:rsidRPr="00DB02A7">
        <w:rPr>
          <w:rFonts w:ascii="Times New Roman" w:hAnsi="Times New Roman" w:cs="Times New Roman"/>
          <w:color w:val="131413"/>
          <w:sz w:val="24"/>
          <w:szCs w:val="24"/>
        </w:rPr>
        <w:t xml:space="preserve">., 2019). </w:t>
      </w:r>
      <w:r w:rsidR="00D23A90">
        <w:rPr>
          <w:rFonts w:ascii="Times New Roman" w:hAnsi="Times New Roman" w:cs="Times New Roman"/>
          <w:color w:val="131413"/>
          <w:sz w:val="24"/>
          <w:szCs w:val="24"/>
        </w:rPr>
        <w:t xml:space="preserve"> While studies have been conducted in various regions of Nigeria, data </w:t>
      </w:r>
      <w:r w:rsidR="00D23A90">
        <w:rPr>
          <w:rFonts w:ascii="Times New Roman" w:hAnsi="Times New Roman" w:cs="Times New Roman"/>
          <w:color w:val="131413"/>
          <w:sz w:val="24"/>
          <w:szCs w:val="24"/>
        </w:rPr>
        <w:lastRenderedPageBreak/>
        <w:t xml:space="preserve">specific to Kebbi State remain scarce. </w:t>
      </w:r>
      <w:r w:rsidRPr="00DB02A7">
        <w:rPr>
          <w:rFonts w:ascii="Times New Roman" w:hAnsi="Times New Roman" w:cs="Times New Roman"/>
          <w:color w:val="131413"/>
          <w:sz w:val="24"/>
          <w:szCs w:val="24"/>
        </w:rPr>
        <w:t xml:space="preserve">Therefore, this study was conducted to </w:t>
      </w:r>
      <w:r w:rsidR="00CD45F4">
        <w:rPr>
          <w:rFonts w:ascii="Times New Roman" w:hAnsi="Times New Roman" w:cs="Times New Roman"/>
          <w:sz w:val="24"/>
          <w:szCs w:val="24"/>
        </w:rPr>
        <w:t xml:space="preserve">provide data on </w:t>
      </w:r>
      <w:r w:rsidR="00777806" w:rsidRPr="00803EE4">
        <w:rPr>
          <w:rFonts w:ascii="Times New Roman" w:hAnsi="Times New Roman" w:cs="Times New Roman"/>
          <w:sz w:val="24"/>
          <w:szCs w:val="24"/>
          <w:highlight w:val="yellow"/>
        </w:rPr>
        <w:t>ESBL-producing</w:t>
      </w:r>
      <w:r w:rsidR="00CD45F4" w:rsidRPr="00803EE4">
        <w:rPr>
          <w:rFonts w:ascii="Times New Roman" w:hAnsi="Times New Roman" w:cs="Times New Roman"/>
          <w:sz w:val="24"/>
          <w:szCs w:val="24"/>
          <w:highlight w:val="yellow"/>
        </w:rPr>
        <w:t xml:space="preserve"> Gram</w:t>
      </w:r>
      <w:r w:rsidR="00CD45F4">
        <w:rPr>
          <w:rFonts w:ascii="Times New Roman" w:hAnsi="Times New Roman" w:cs="Times New Roman"/>
          <w:sz w:val="24"/>
          <w:szCs w:val="24"/>
        </w:rPr>
        <w:t xml:space="preserve">-negative bacteria in LRTIs </w:t>
      </w:r>
      <w:r w:rsidR="00971924">
        <w:rPr>
          <w:rFonts w:ascii="Times New Roman" w:hAnsi="Times New Roman" w:cs="Times New Roman"/>
          <w:sz w:val="24"/>
          <w:szCs w:val="24"/>
        </w:rPr>
        <w:t>in</w:t>
      </w:r>
      <w:r w:rsidR="00CD45F4">
        <w:rPr>
          <w:rFonts w:ascii="Times New Roman" w:hAnsi="Times New Roman" w:cs="Times New Roman"/>
          <w:sz w:val="24"/>
          <w:szCs w:val="24"/>
        </w:rPr>
        <w:t xml:space="preserve"> </w:t>
      </w:r>
      <w:r w:rsidRPr="00DB02A7">
        <w:rPr>
          <w:rFonts w:ascii="Times New Roman" w:hAnsi="Times New Roman" w:cs="Times New Roman"/>
          <w:sz w:val="24"/>
          <w:szCs w:val="24"/>
        </w:rPr>
        <w:t>Kebbi State, Nigeria.</w:t>
      </w:r>
    </w:p>
    <w:p w14:paraId="68884F47" w14:textId="77777777" w:rsidR="00971924" w:rsidRPr="00971924" w:rsidRDefault="00971924" w:rsidP="00971924">
      <w:pPr>
        <w:autoSpaceDE w:val="0"/>
        <w:autoSpaceDN w:val="0"/>
        <w:adjustRightInd w:val="0"/>
        <w:spacing w:after="0" w:line="480" w:lineRule="auto"/>
        <w:jc w:val="both"/>
        <w:rPr>
          <w:rFonts w:ascii="Times New Roman" w:hAnsi="Times New Roman" w:cs="Times New Roman"/>
          <w:sz w:val="24"/>
          <w:szCs w:val="24"/>
        </w:rPr>
      </w:pPr>
    </w:p>
    <w:p w14:paraId="2D1DFEE2" w14:textId="6BFA9B71" w:rsidR="00CD45F4" w:rsidRPr="0041565F" w:rsidRDefault="0041565F" w:rsidP="002F5BF7">
      <w:pPr>
        <w:spacing w:line="360" w:lineRule="auto"/>
        <w:jc w:val="both"/>
        <w:rPr>
          <w:rFonts w:ascii="Times New Roman" w:hAnsi="Times New Roman" w:cs="Times New Roman"/>
          <w:b/>
          <w:bCs/>
          <w:sz w:val="24"/>
          <w:szCs w:val="24"/>
        </w:rPr>
      </w:pPr>
      <w:r w:rsidRPr="0041565F">
        <w:rPr>
          <w:rFonts w:ascii="Times New Roman" w:hAnsi="Times New Roman" w:cs="Times New Roman"/>
          <w:b/>
          <w:bCs/>
          <w:sz w:val="24"/>
          <w:szCs w:val="24"/>
        </w:rPr>
        <w:t>MATERIALS AND METHODS</w:t>
      </w:r>
    </w:p>
    <w:p w14:paraId="647B249A" w14:textId="51733C63" w:rsidR="00F078BA" w:rsidRPr="00717176" w:rsidRDefault="00971924" w:rsidP="002F5BF7">
      <w:pPr>
        <w:spacing w:line="360" w:lineRule="auto"/>
        <w:jc w:val="both"/>
        <w:rPr>
          <w:rFonts w:ascii="Times New Roman" w:hAnsi="Times New Roman" w:cs="Times New Roman"/>
          <w:b/>
          <w:sz w:val="24"/>
          <w:szCs w:val="24"/>
        </w:rPr>
      </w:pPr>
      <w:r w:rsidRPr="00717176">
        <w:rPr>
          <w:rFonts w:ascii="Times New Roman" w:hAnsi="Times New Roman" w:cs="Times New Roman"/>
          <w:b/>
          <w:sz w:val="24"/>
          <w:szCs w:val="24"/>
        </w:rPr>
        <w:t>Study Area</w:t>
      </w:r>
    </w:p>
    <w:p w14:paraId="2FFF303E" w14:textId="13DB9110" w:rsidR="00CD45F4" w:rsidRDefault="00F078BA" w:rsidP="002F5BF7">
      <w:pPr>
        <w:spacing w:line="360" w:lineRule="auto"/>
        <w:jc w:val="both"/>
        <w:rPr>
          <w:rFonts w:ascii="Times New Roman" w:hAnsi="Times New Roman" w:cs="Times New Roman"/>
          <w:sz w:val="24"/>
          <w:szCs w:val="24"/>
          <w:shd w:val="clear" w:color="auto" w:fill="FFFFFF"/>
        </w:rPr>
      </w:pPr>
      <w:r w:rsidRPr="00717176">
        <w:rPr>
          <w:rFonts w:ascii="Times New Roman" w:hAnsi="Times New Roman" w:cs="Times New Roman"/>
          <w:sz w:val="24"/>
          <w:szCs w:val="24"/>
        </w:rPr>
        <w:t>This study was conducted in Kebbi State</w:t>
      </w:r>
      <w:r w:rsidR="00777806">
        <w:rPr>
          <w:rFonts w:ascii="Times New Roman" w:hAnsi="Times New Roman" w:cs="Times New Roman"/>
          <w:sz w:val="24"/>
          <w:szCs w:val="24"/>
        </w:rPr>
        <w:t>,</w:t>
      </w:r>
      <w:r>
        <w:rPr>
          <w:rFonts w:ascii="Times New Roman" w:hAnsi="Times New Roman" w:cs="Times New Roman"/>
          <w:sz w:val="24"/>
          <w:szCs w:val="24"/>
        </w:rPr>
        <w:t xml:space="preserve"> which</w:t>
      </w:r>
      <w:r w:rsidRPr="00717176">
        <w:rPr>
          <w:rFonts w:ascii="Times New Roman" w:hAnsi="Times New Roman" w:cs="Times New Roman"/>
          <w:sz w:val="24"/>
          <w:szCs w:val="24"/>
        </w:rPr>
        <w:t xml:space="preserve"> is </w:t>
      </w:r>
      <w:r w:rsidRPr="00803EE4">
        <w:rPr>
          <w:rStyle w:val="apple-converted-space"/>
          <w:rFonts w:ascii="Times New Roman" w:hAnsi="Times New Roman" w:cs="Times New Roman"/>
          <w:sz w:val="24"/>
          <w:szCs w:val="24"/>
          <w:highlight w:val="yellow"/>
          <w:shd w:val="clear" w:color="auto" w:fill="FFFFFF"/>
        </w:rPr>
        <w:t>located</w:t>
      </w:r>
      <w:r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 xml:space="preserve">at a </w:t>
      </w:r>
      <w:r w:rsidRPr="00803EE4">
        <w:rPr>
          <w:rFonts w:ascii="Times New Roman" w:hAnsi="Times New Roman" w:cs="Times New Roman"/>
          <w:sz w:val="24"/>
          <w:szCs w:val="24"/>
          <w:highlight w:val="yellow"/>
          <w:shd w:val="clear" w:color="auto" w:fill="FFFFFF"/>
        </w:rPr>
        <w:t xml:space="preserve">latitude </w:t>
      </w:r>
      <w:r w:rsidR="00777806" w:rsidRPr="00803EE4">
        <w:rPr>
          <w:rFonts w:ascii="Times New Roman" w:hAnsi="Times New Roman" w:cs="Times New Roman"/>
          <w:sz w:val="24"/>
          <w:szCs w:val="24"/>
          <w:highlight w:val="yellow"/>
          <w:shd w:val="clear" w:color="auto" w:fill="FFFFFF"/>
        </w:rPr>
        <w:t xml:space="preserve">of </w:t>
      </w:r>
      <w:r w:rsidRPr="00803EE4">
        <w:rPr>
          <w:rFonts w:ascii="Times New Roman" w:hAnsi="Times New Roman" w:cs="Times New Roman"/>
          <w:sz w:val="24"/>
          <w:szCs w:val="24"/>
          <w:highlight w:val="yellow"/>
          <w:shd w:val="clear" w:color="auto" w:fill="FFFFFF"/>
        </w:rPr>
        <w:t>11.6781</w:t>
      </w:r>
      <w:r w:rsidRPr="00717176">
        <w:rPr>
          <w:rFonts w:ascii="Times New Roman" w:hAnsi="Times New Roman" w:cs="Times New Roman"/>
          <w:sz w:val="24"/>
          <w:szCs w:val="24"/>
          <w:shd w:val="clear" w:color="auto" w:fill="FFFFFF"/>
        </w:rPr>
        <w:t xml:space="preserve">° N and </w:t>
      </w:r>
      <w:r w:rsidR="00777806" w:rsidRPr="00803EE4">
        <w:rPr>
          <w:rFonts w:ascii="Times New Roman" w:hAnsi="Times New Roman" w:cs="Times New Roman"/>
          <w:sz w:val="24"/>
          <w:szCs w:val="24"/>
          <w:highlight w:val="yellow"/>
          <w:shd w:val="clear" w:color="auto" w:fill="FFFFFF"/>
        </w:rPr>
        <w:t xml:space="preserve">a </w:t>
      </w:r>
      <w:r w:rsidRPr="00803EE4">
        <w:rPr>
          <w:rFonts w:ascii="Times New Roman" w:hAnsi="Times New Roman" w:cs="Times New Roman"/>
          <w:sz w:val="24"/>
          <w:szCs w:val="24"/>
          <w:highlight w:val="yellow"/>
          <w:shd w:val="clear" w:color="auto" w:fill="FFFFFF"/>
        </w:rPr>
        <w:t xml:space="preserve">longitude </w:t>
      </w:r>
      <w:r w:rsidR="00777806" w:rsidRPr="00803EE4">
        <w:rPr>
          <w:rFonts w:ascii="Times New Roman" w:hAnsi="Times New Roman" w:cs="Times New Roman"/>
          <w:sz w:val="24"/>
          <w:szCs w:val="24"/>
          <w:highlight w:val="yellow"/>
          <w:shd w:val="clear" w:color="auto" w:fill="FFFFFF"/>
        </w:rPr>
        <w:t xml:space="preserve">of </w:t>
      </w:r>
      <w:r w:rsidRPr="00803EE4">
        <w:rPr>
          <w:rFonts w:ascii="Times New Roman" w:hAnsi="Times New Roman" w:cs="Times New Roman"/>
          <w:sz w:val="24"/>
          <w:szCs w:val="24"/>
          <w:highlight w:val="yellow"/>
          <w:shd w:val="clear" w:color="auto" w:fill="FFFFFF"/>
        </w:rPr>
        <w:t>4</w:t>
      </w:r>
      <w:r w:rsidRPr="00717176">
        <w:rPr>
          <w:rFonts w:ascii="Times New Roman" w:hAnsi="Times New Roman" w:cs="Times New Roman"/>
          <w:sz w:val="24"/>
          <w:szCs w:val="24"/>
          <w:shd w:val="clear" w:color="auto" w:fill="FFFFFF"/>
        </w:rPr>
        <w:t>.0695° E</w:t>
      </w:r>
      <w:r w:rsidR="00777806" w:rsidRPr="00803EE4">
        <w:rPr>
          <w:rFonts w:ascii="Times New Roman" w:hAnsi="Times New Roman" w:cs="Times New Roman"/>
          <w:sz w:val="24"/>
          <w:szCs w:val="24"/>
          <w:highlight w:val="yellow"/>
          <w:shd w:val="clear" w:color="auto" w:fill="FFFFFF"/>
        </w:rPr>
        <w:t>.</w:t>
      </w:r>
      <w:r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 xml:space="preserve">The </w:t>
      </w:r>
      <w:r w:rsidRPr="00803EE4">
        <w:rPr>
          <w:rFonts w:ascii="Times New Roman" w:hAnsi="Times New Roman" w:cs="Times New Roman"/>
          <w:sz w:val="24"/>
          <w:szCs w:val="24"/>
          <w:highlight w:val="yellow"/>
          <w:shd w:val="clear" w:color="auto" w:fill="FFFFFF"/>
        </w:rPr>
        <w:t xml:space="preserve">state </w:t>
      </w:r>
      <w:r w:rsidRPr="00717176">
        <w:rPr>
          <w:rFonts w:ascii="Times New Roman" w:hAnsi="Times New Roman" w:cs="Times New Roman"/>
          <w:sz w:val="24"/>
          <w:szCs w:val="24"/>
          <w:shd w:val="clear" w:color="auto" w:fill="FFFFFF"/>
        </w:rPr>
        <w:t xml:space="preserve">is bounded by Sokoto State to the north and east, Niger State to the south, </w:t>
      </w:r>
      <w:r w:rsidRPr="00803EE4">
        <w:rPr>
          <w:rFonts w:ascii="Times New Roman" w:hAnsi="Times New Roman" w:cs="Times New Roman"/>
          <w:sz w:val="24"/>
          <w:szCs w:val="24"/>
          <w:highlight w:val="yellow"/>
          <w:shd w:val="clear" w:color="auto" w:fill="FFFFFF"/>
        </w:rPr>
        <w:t xml:space="preserve">and </w:t>
      </w:r>
      <w:r w:rsidR="00777806" w:rsidRPr="00803EE4">
        <w:rPr>
          <w:rFonts w:ascii="Times New Roman" w:hAnsi="Times New Roman" w:cs="Times New Roman"/>
          <w:sz w:val="24"/>
          <w:szCs w:val="24"/>
          <w:highlight w:val="yellow"/>
          <w:shd w:val="clear" w:color="auto" w:fill="FFFFFF"/>
        </w:rPr>
        <w:t xml:space="preserve">the </w:t>
      </w:r>
      <w:r w:rsidRPr="00803EE4">
        <w:rPr>
          <w:rFonts w:ascii="Times New Roman" w:hAnsi="Times New Roman" w:cs="Times New Roman"/>
          <w:sz w:val="24"/>
          <w:szCs w:val="24"/>
          <w:highlight w:val="yellow"/>
          <w:shd w:val="clear" w:color="auto" w:fill="FFFFFF"/>
        </w:rPr>
        <w:t xml:space="preserve">Benin </w:t>
      </w:r>
      <w:r w:rsidRPr="00717176">
        <w:rPr>
          <w:rFonts w:ascii="Times New Roman" w:hAnsi="Times New Roman" w:cs="Times New Roman"/>
          <w:sz w:val="24"/>
          <w:szCs w:val="24"/>
          <w:shd w:val="clear" w:color="auto" w:fill="FFFFFF"/>
        </w:rPr>
        <w:t>Republic to the west</w:t>
      </w:r>
      <w:r>
        <w:rPr>
          <w:rFonts w:ascii="Times New Roman" w:hAnsi="Times New Roman" w:cs="Times New Roman"/>
          <w:sz w:val="24"/>
          <w:szCs w:val="24"/>
          <w:shd w:val="clear" w:color="auto" w:fill="FFFFFF"/>
        </w:rPr>
        <w:t xml:space="preserve"> </w:t>
      </w:r>
      <w:r w:rsidRPr="00686151">
        <w:rPr>
          <w:rFonts w:ascii="Times New Roman" w:hAnsi="Times New Roman" w:cs="Times New Roman"/>
          <w:sz w:val="24"/>
          <w:szCs w:val="24"/>
          <w:shd w:val="clear" w:color="auto" w:fill="FFFFFF"/>
        </w:rPr>
        <w:t>(</w:t>
      </w:r>
      <w:r w:rsidRPr="00686151">
        <w:rPr>
          <w:rFonts w:ascii="Times New Roman" w:hAnsi="Times New Roman" w:cs="Times New Roman"/>
          <w:sz w:val="24"/>
          <w:szCs w:val="24"/>
        </w:rPr>
        <w:t>Kebbi State, 2022</w:t>
      </w:r>
      <w:r w:rsidRPr="0068615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717176">
        <w:rPr>
          <w:rFonts w:ascii="Times New Roman" w:hAnsi="Times New Roman" w:cs="Times New Roman"/>
          <w:sz w:val="24"/>
          <w:szCs w:val="24"/>
          <w:shd w:val="clear" w:color="auto" w:fill="FFFFFF"/>
        </w:rPr>
        <w:t xml:space="preserve"> The major ethnic groups are Hausa and Fulani</w:t>
      </w:r>
      <w:r w:rsidR="00777806">
        <w:rPr>
          <w:rFonts w:ascii="Times New Roman" w:hAnsi="Times New Roman" w:cs="Times New Roman"/>
          <w:sz w:val="24"/>
          <w:szCs w:val="24"/>
          <w:shd w:val="clear" w:color="auto" w:fill="FFFFFF"/>
        </w:rPr>
        <w:t>;</w:t>
      </w:r>
      <w:r w:rsidR="00777806" w:rsidRPr="00717176">
        <w:rPr>
          <w:rFonts w:ascii="Times New Roman" w:hAnsi="Times New Roman" w:cs="Times New Roman"/>
          <w:sz w:val="24"/>
          <w:szCs w:val="24"/>
          <w:shd w:val="clear" w:color="auto" w:fill="FFFFFF"/>
        </w:rPr>
        <w:t xml:space="preserve"> </w:t>
      </w:r>
      <w:r w:rsidRPr="00717176">
        <w:rPr>
          <w:rFonts w:ascii="Times New Roman" w:hAnsi="Times New Roman" w:cs="Times New Roman"/>
          <w:sz w:val="24"/>
          <w:szCs w:val="24"/>
          <w:shd w:val="clear" w:color="auto" w:fill="FFFFFF"/>
        </w:rPr>
        <w:t xml:space="preserve">other ethnic groups include </w:t>
      </w:r>
      <w:proofErr w:type="spellStart"/>
      <w:r w:rsidRPr="00717176">
        <w:rPr>
          <w:rFonts w:ascii="Times New Roman" w:hAnsi="Times New Roman" w:cs="Times New Roman"/>
          <w:sz w:val="24"/>
          <w:szCs w:val="24"/>
          <w:shd w:val="clear" w:color="auto" w:fill="FFFFFF"/>
        </w:rPr>
        <w:t>Dakarkari</w:t>
      </w:r>
      <w:proofErr w:type="spellEnd"/>
      <w:r w:rsidRPr="00717176">
        <w:rPr>
          <w:rFonts w:ascii="Times New Roman" w:hAnsi="Times New Roman" w:cs="Times New Roman"/>
          <w:sz w:val="24"/>
          <w:szCs w:val="24"/>
          <w:shd w:val="clear" w:color="auto" w:fill="FFFFFF"/>
        </w:rPr>
        <w:t xml:space="preserve">, </w:t>
      </w:r>
      <w:proofErr w:type="spellStart"/>
      <w:r w:rsidRPr="00717176">
        <w:rPr>
          <w:rFonts w:ascii="Times New Roman" w:hAnsi="Times New Roman" w:cs="Times New Roman"/>
          <w:sz w:val="24"/>
          <w:szCs w:val="24"/>
          <w:shd w:val="clear" w:color="auto" w:fill="FFFFFF"/>
        </w:rPr>
        <w:t>Zabarmawa</w:t>
      </w:r>
      <w:proofErr w:type="spellEnd"/>
      <w:r w:rsidRPr="00717176">
        <w:rPr>
          <w:rFonts w:ascii="Times New Roman" w:hAnsi="Times New Roman" w:cs="Times New Roman"/>
          <w:sz w:val="24"/>
          <w:szCs w:val="24"/>
          <w:shd w:val="clear" w:color="auto" w:fill="FFFFFF"/>
        </w:rPr>
        <w:t xml:space="preserve">, </w:t>
      </w:r>
      <w:proofErr w:type="spellStart"/>
      <w:r w:rsidRPr="00717176">
        <w:rPr>
          <w:rFonts w:ascii="Times New Roman" w:hAnsi="Times New Roman" w:cs="Times New Roman"/>
          <w:sz w:val="24"/>
          <w:szCs w:val="24"/>
          <w:shd w:val="clear" w:color="auto" w:fill="FFFFFF"/>
        </w:rPr>
        <w:t>Dukkawa</w:t>
      </w:r>
      <w:proofErr w:type="spellEnd"/>
      <w:r w:rsidRPr="00717176">
        <w:rPr>
          <w:rFonts w:ascii="Times New Roman" w:hAnsi="Times New Roman" w:cs="Times New Roman"/>
          <w:sz w:val="24"/>
          <w:szCs w:val="24"/>
          <w:shd w:val="clear" w:color="auto" w:fill="FFFFFF"/>
        </w:rPr>
        <w:t xml:space="preserve"> and </w:t>
      </w:r>
      <w:proofErr w:type="spellStart"/>
      <w:r w:rsidRPr="00717176">
        <w:rPr>
          <w:rFonts w:ascii="Times New Roman" w:hAnsi="Times New Roman" w:cs="Times New Roman"/>
          <w:sz w:val="24"/>
          <w:szCs w:val="24"/>
          <w:shd w:val="clear" w:color="auto" w:fill="FFFFFF"/>
        </w:rPr>
        <w:t>Kambari</w:t>
      </w:r>
      <w:proofErr w:type="spellEnd"/>
      <w:r w:rsidRPr="00717176">
        <w:rPr>
          <w:rFonts w:ascii="Times New Roman" w:hAnsi="Times New Roman" w:cs="Times New Roman"/>
          <w:sz w:val="24"/>
          <w:szCs w:val="24"/>
          <w:shd w:val="clear" w:color="auto" w:fill="FFFFFF"/>
        </w:rPr>
        <w:t>. Kebbi State have a total land area of 36,129 sq. km. Agriculture is the main occupation of the people</w:t>
      </w:r>
      <w:r w:rsidR="00777806">
        <w:rPr>
          <w:rFonts w:ascii="Times New Roman" w:hAnsi="Times New Roman" w:cs="Times New Roman"/>
          <w:sz w:val="24"/>
          <w:szCs w:val="24"/>
          <w:shd w:val="clear" w:color="auto" w:fill="FFFFFF"/>
        </w:rPr>
        <w:t>,</w:t>
      </w:r>
      <w:r w:rsidRPr="00717176">
        <w:rPr>
          <w:rFonts w:ascii="Times New Roman" w:hAnsi="Times New Roman" w:cs="Times New Roman"/>
          <w:sz w:val="24"/>
          <w:szCs w:val="24"/>
          <w:shd w:val="clear" w:color="auto" w:fill="FFFFFF"/>
        </w:rPr>
        <w:t xml:space="preserve"> especially in rural areas. Crops produced are mainly grains. Animal rearing and fishing are also common. The state </w:t>
      </w:r>
      <w:r w:rsidRPr="00803EE4">
        <w:rPr>
          <w:rFonts w:ascii="Times New Roman" w:hAnsi="Times New Roman" w:cs="Times New Roman"/>
          <w:sz w:val="24"/>
          <w:szCs w:val="24"/>
          <w:highlight w:val="yellow"/>
          <w:shd w:val="clear" w:color="auto" w:fill="FFFFFF"/>
        </w:rPr>
        <w:t xml:space="preserve">has </w:t>
      </w:r>
      <w:r w:rsidR="00777806" w:rsidRPr="00803EE4">
        <w:rPr>
          <w:rFonts w:ascii="Times New Roman" w:hAnsi="Times New Roman" w:cs="Times New Roman"/>
          <w:sz w:val="24"/>
          <w:szCs w:val="24"/>
          <w:highlight w:val="yellow"/>
          <w:shd w:val="clear" w:color="auto" w:fill="FFFFFF"/>
        </w:rPr>
        <w:t xml:space="preserve">a </w:t>
      </w:r>
      <w:r w:rsidRPr="00803EE4">
        <w:rPr>
          <w:rFonts w:ascii="Times New Roman" w:hAnsi="Times New Roman" w:cs="Times New Roman"/>
          <w:sz w:val="24"/>
          <w:szCs w:val="24"/>
          <w:highlight w:val="yellow"/>
          <w:shd w:val="clear" w:color="auto" w:fill="FFFFFF"/>
        </w:rPr>
        <w:t xml:space="preserve">total </w:t>
      </w:r>
      <w:r w:rsidRPr="00717176">
        <w:rPr>
          <w:rFonts w:ascii="Times New Roman" w:hAnsi="Times New Roman" w:cs="Times New Roman"/>
          <w:sz w:val="24"/>
          <w:szCs w:val="24"/>
          <w:shd w:val="clear" w:color="auto" w:fill="FFFFFF"/>
        </w:rPr>
        <w:t>population of 3,256,541 people as projected from the 2006 census</w:t>
      </w:r>
      <w:r>
        <w:rPr>
          <w:rFonts w:ascii="Times New Roman" w:hAnsi="Times New Roman" w:cs="Times New Roman"/>
          <w:sz w:val="24"/>
          <w:szCs w:val="24"/>
          <w:shd w:val="clear" w:color="auto" w:fill="FFFFFF"/>
        </w:rPr>
        <w:t xml:space="preserve"> (NPC, 2022). </w:t>
      </w:r>
    </w:p>
    <w:p w14:paraId="768EAAEF" w14:textId="45CB2465" w:rsidR="00F078BA" w:rsidRPr="00352C91" w:rsidRDefault="00971924"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b/>
          <w:sz w:val="24"/>
          <w:szCs w:val="24"/>
        </w:rPr>
        <w:t xml:space="preserve">Study Population </w:t>
      </w:r>
    </w:p>
    <w:p w14:paraId="19E27927" w14:textId="428E73EC" w:rsidR="00971924" w:rsidRPr="00C540B1" w:rsidRDefault="00F078BA" w:rsidP="002F5BF7">
      <w:pPr>
        <w:spacing w:line="360" w:lineRule="auto"/>
        <w:jc w:val="both"/>
        <w:rPr>
          <w:rFonts w:ascii="Times New Roman" w:eastAsia="Times-Roman" w:hAnsi="Times New Roman" w:cs="Times New Roman"/>
          <w:sz w:val="24"/>
          <w:szCs w:val="24"/>
        </w:rPr>
      </w:pPr>
      <w:r w:rsidRPr="00352C91">
        <w:rPr>
          <w:rFonts w:ascii="Times New Roman" w:hAnsi="Times New Roman" w:cs="Times New Roman"/>
          <w:sz w:val="24"/>
          <w:szCs w:val="24"/>
        </w:rPr>
        <w:t xml:space="preserve">The study population included both male and female patients from all age group that presented the clinical evidence of lower respiratory tract infection such as </w:t>
      </w:r>
      <w:r w:rsidRPr="00352C91">
        <w:rPr>
          <w:rFonts w:ascii="Times New Roman" w:hAnsi="Times New Roman" w:cs="Times New Roman"/>
          <w:sz w:val="24"/>
          <w:szCs w:val="24"/>
          <w:shd w:val="clear" w:color="auto" w:fill="FFFFFF"/>
        </w:rPr>
        <w:t>fever, rigors (chills), fatigue (feeling overtired), anorexia (loss of appetite), diaphoresis (sweating), dyspnea (s</w:t>
      </w:r>
      <w:r>
        <w:rPr>
          <w:rFonts w:ascii="Times New Roman" w:hAnsi="Times New Roman" w:cs="Times New Roman"/>
          <w:sz w:val="24"/>
          <w:szCs w:val="24"/>
          <w:shd w:val="clear" w:color="auto" w:fill="FFFFFF"/>
        </w:rPr>
        <w:t>h</w:t>
      </w:r>
      <w:r w:rsidRPr="00352C91">
        <w:rPr>
          <w:rFonts w:ascii="Times New Roman" w:hAnsi="Times New Roman" w:cs="Times New Roman"/>
          <w:sz w:val="24"/>
          <w:szCs w:val="24"/>
          <w:shd w:val="clear" w:color="auto" w:fill="FFFFFF"/>
        </w:rPr>
        <w:t>ortness of breath), productive cough and pleuritic chest pain</w:t>
      </w:r>
      <w:r w:rsidRPr="00352C91">
        <w:rPr>
          <w:rFonts w:ascii="Times New Roman" w:hAnsi="Times New Roman" w:cs="Times New Roman"/>
          <w:sz w:val="24"/>
          <w:szCs w:val="24"/>
        </w:rPr>
        <w:t xml:space="preserve"> as diagnosed by the attending physician at the General out Patient Department (GOPD) </w:t>
      </w:r>
      <w:r w:rsidRPr="00352C91">
        <w:rPr>
          <w:rFonts w:ascii="Times New Roman" w:eastAsia="Times-Roman" w:hAnsi="Times New Roman" w:cs="Times New Roman"/>
          <w:sz w:val="24"/>
          <w:szCs w:val="24"/>
        </w:rPr>
        <w:t>of the selected hospitals in Kebbi State.</w:t>
      </w:r>
    </w:p>
    <w:p w14:paraId="7BAE35C4" w14:textId="43A93831" w:rsidR="00F078BA" w:rsidRPr="00352C91" w:rsidRDefault="00971924"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Study Design</w:t>
      </w:r>
    </w:p>
    <w:p w14:paraId="6551AB1E" w14:textId="6958D32C"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This is a Cross-sectional and hospital-based study where samples/data were obtained from a representative subset </w:t>
      </w:r>
      <w:r w:rsidRPr="00803EE4">
        <w:rPr>
          <w:rFonts w:ascii="Times New Roman" w:hAnsi="Times New Roman" w:cs="Times New Roman"/>
          <w:sz w:val="24"/>
          <w:szCs w:val="24"/>
          <w:highlight w:val="yellow"/>
        </w:rPr>
        <w:t xml:space="preserve">of </w:t>
      </w:r>
      <w:r w:rsidR="00777806" w:rsidRPr="00803EE4">
        <w:rPr>
          <w:rFonts w:ascii="Times New Roman" w:hAnsi="Times New Roman" w:cs="Times New Roman"/>
          <w:sz w:val="24"/>
          <w:szCs w:val="24"/>
          <w:highlight w:val="yellow"/>
        </w:rPr>
        <w:t xml:space="preserve">the </w:t>
      </w:r>
      <w:r w:rsidRPr="00803EE4">
        <w:rPr>
          <w:rFonts w:ascii="Times New Roman" w:hAnsi="Times New Roman" w:cs="Times New Roman"/>
          <w:sz w:val="24"/>
          <w:szCs w:val="24"/>
          <w:highlight w:val="yellow"/>
        </w:rPr>
        <w:t>population</w:t>
      </w:r>
      <w:r w:rsidRPr="00352C91">
        <w:rPr>
          <w:rFonts w:ascii="Times New Roman" w:hAnsi="Times New Roman" w:cs="Times New Roman"/>
          <w:sz w:val="24"/>
          <w:szCs w:val="24"/>
        </w:rPr>
        <w:t xml:space="preserve"> in the selected hospitals in Kebbi State at a specific point in time.</w:t>
      </w:r>
    </w:p>
    <w:p w14:paraId="091E951D" w14:textId="76B75CAC" w:rsidR="00F078BA" w:rsidRPr="00352C91" w:rsidRDefault="00971924" w:rsidP="002F5BF7">
      <w:pPr>
        <w:autoSpaceDE w:val="0"/>
        <w:autoSpaceDN w:val="0"/>
        <w:adjustRightInd w:val="0"/>
        <w:spacing w:after="0" w:line="360" w:lineRule="auto"/>
        <w:jc w:val="both"/>
        <w:rPr>
          <w:rFonts w:ascii="Times New Roman" w:eastAsia="Times-Roman" w:hAnsi="Times New Roman" w:cs="Times New Roman"/>
          <w:b/>
          <w:sz w:val="24"/>
          <w:szCs w:val="24"/>
        </w:rPr>
      </w:pPr>
      <w:r w:rsidRPr="00352C91">
        <w:rPr>
          <w:rFonts w:ascii="Times New Roman" w:eastAsia="Times-Roman" w:hAnsi="Times New Roman" w:cs="Times New Roman"/>
          <w:b/>
          <w:sz w:val="24"/>
          <w:szCs w:val="24"/>
        </w:rPr>
        <w:t>Sampling Technique</w:t>
      </w:r>
    </w:p>
    <w:p w14:paraId="754B2CA2" w14:textId="0FAA4050"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eastAsia="Times-Roman" w:hAnsi="Times New Roman" w:cs="Times New Roman"/>
          <w:sz w:val="24"/>
          <w:szCs w:val="24"/>
        </w:rPr>
        <w:t xml:space="preserve">Stratified sampling </w:t>
      </w:r>
      <w:r>
        <w:rPr>
          <w:rFonts w:ascii="Times New Roman" w:eastAsia="Times-Roman" w:hAnsi="Times New Roman" w:cs="Times New Roman"/>
          <w:sz w:val="24"/>
          <w:szCs w:val="24"/>
        </w:rPr>
        <w:t xml:space="preserve">and purposive </w:t>
      </w:r>
      <w:r w:rsidRPr="00352C91">
        <w:rPr>
          <w:rFonts w:ascii="Times New Roman" w:eastAsia="Times-Roman" w:hAnsi="Times New Roman" w:cs="Times New Roman"/>
          <w:sz w:val="24"/>
          <w:szCs w:val="24"/>
        </w:rPr>
        <w:t xml:space="preserve">technique were employed for this study </w:t>
      </w:r>
      <w:r w:rsidRPr="00352C91">
        <w:rPr>
          <w:rFonts w:ascii="Times New Roman" w:hAnsi="Times New Roman" w:cs="Times New Roman"/>
          <w:sz w:val="24"/>
          <w:szCs w:val="24"/>
        </w:rPr>
        <w:t>until the sample size was completed</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i.e., the entire population in Kebbi State were grouped into </w:t>
      </w:r>
      <w:r w:rsidRPr="00803EE4">
        <w:rPr>
          <w:rFonts w:ascii="Times New Roman" w:hAnsi="Times New Roman" w:cs="Times New Roman"/>
          <w:sz w:val="24"/>
          <w:szCs w:val="24"/>
          <w:highlight w:val="yellow"/>
        </w:rPr>
        <w:t>relatively</w:t>
      </w:r>
      <w:r w:rsidRPr="00352C91">
        <w:rPr>
          <w:rFonts w:ascii="Times New Roman" w:hAnsi="Times New Roman" w:cs="Times New Roman"/>
          <w:sz w:val="24"/>
          <w:szCs w:val="24"/>
        </w:rPr>
        <w:t xml:space="preserve"> homogenous sub-groups or strata</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and the samples were then </w:t>
      </w:r>
      <w:r>
        <w:rPr>
          <w:rFonts w:ascii="Times New Roman" w:hAnsi="Times New Roman" w:cs="Times New Roman"/>
          <w:sz w:val="24"/>
          <w:szCs w:val="24"/>
        </w:rPr>
        <w:t xml:space="preserve">purposively </w:t>
      </w:r>
      <w:r w:rsidRPr="00352C91">
        <w:rPr>
          <w:rFonts w:ascii="Times New Roman" w:hAnsi="Times New Roman" w:cs="Times New Roman"/>
          <w:sz w:val="24"/>
          <w:szCs w:val="24"/>
        </w:rPr>
        <w:t>collected from each stratum proportionately.</w:t>
      </w:r>
    </w:p>
    <w:p w14:paraId="409EDF4F" w14:textId="77777777" w:rsidR="00F078BA" w:rsidRPr="00352C91" w:rsidRDefault="00F078BA" w:rsidP="002F5BF7">
      <w:pPr>
        <w:spacing w:after="0" w:line="360" w:lineRule="auto"/>
        <w:jc w:val="both"/>
        <w:rPr>
          <w:rFonts w:ascii="Times New Roman" w:hAnsi="Times New Roman" w:cs="Times New Roman"/>
          <w:sz w:val="24"/>
          <w:szCs w:val="24"/>
        </w:rPr>
      </w:pPr>
    </w:p>
    <w:p w14:paraId="29E9A24E" w14:textId="3BFF834B"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lastRenderedPageBreak/>
        <w:t>Inclusion Criteria</w:t>
      </w:r>
    </w:p>
    <w:p w14:paraId="0304648E" w14:textId="5A2A6E34" w:rsidR="00F078BA" w:rsidRPr="00B0543F" w:rsidRDefault="00F078BA" w:rsidP="002F5BF7">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All consenting patients with </w:t>
      </w:r>
      <w:r w:rsidRPr="00803EE4">
        <w:rPr>
          <w:rFonts w:ascii="Times New Roman" w:hAnsi="Times New Roman" w:cs="Times New Roman"/>
          <w:sz w:val="24"/>
          <w:szCs w:val="24"/>
          <w:highlight w:val="yellow"/>
        </w:rPr>
        <w:t xml:space="preserve">clinical </w:t>
      </w:r>
      <w:r w:rsidR="00777806" w:rsidRPr="00803EE4">
        <w:rPr>
          <w:rFonts w:ascii="Times New Roman" w:hAnsi="Times New Roman" w:cs="Times New Roman"/>
          <w:sz w:val="24"/>
          <w:szCs w:val="24"/>
          <w:highlight w:val="yellow"/>
        </w:rPr>
        <w:t xml:space="preserve">signs </w:t>
      </w:r>
      <w:r w:rsidRPr="00803EE4">
        <w:rPr>
          <w:rFonts w:ascii="Times New Roman" w:hAnsi="Times New Roman" w:cs="Times New Roman"/>
          <w:sz w:val="24"/>
          <w:szCs w:val="24"/>
          <w:highlight w:val="yellow"/>
        </w:rPr>
        <w:t xml:space="preserve">and symptoms </w:t>
      </w:r>
      <w:r w:rsidRPr="00352C91">
        <w:rPr>
          <w:rFonts w:ascii="Times New Roman" w:hAnsi="Times New Roman" w:cs="Times New Roman"/>
          <w:sz w:val="24"/>
          <w:szCs w:val="24"/>
        </w:rPr>
        <w:t>of LRTI</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such as </w:t>
      </w:r>
      <w:r w:rsidRPr="00352C91">
        <w:rPr>
          <w:rFonts w:ascii="Times New Roman" w:hAnsi="Times New Roman" w:cs="Times New Roman"/>
          <w:sz w:val="24"/>
          <w:szCs w:val="24"/>
          <w:shd w:val="clear" w:color="auto" w:fill="FFFFFF"/>
        </w:rPr>
        <w:t>fever, chills</w:t>
      </w:r>
      <w:r w:rsidRPr="00803EE4">
        <w:rPr>
          <w:rFonts w:ascii="Times New Roman" w:hAnsi="Times New Roman" w:cs="Times New Roman"/>
          <w:sz w:val="24"/>
          <w:szCs w:val="24"/>
          <w:highlight w:val="yellow"/>
          <w:shd w:val="clear" w:color="auto" w:fill="FFFFFF"/>
        </w:rPr>
        <w:t xml:space="preserve">, </w:t>
      </w:r>
      <w:proofErr w:type="spellStart"/>
      <w:r w:rsidR="00777806" w:rsidRPr="00803EE4">
        <w:rPr>
          <w:rFonts w:ascii="Times New Roman" w:hAnsi="Times New Roman" w:cs="Times New Roman"/>
          <w:sz w:val="24"/>
          <w:szCs w:val="24"/>
          <w:highlight w:val="yellow"/>
          <w:shd w:val="clear" w:color="auto" w:fill="FFFFFF"/>
        </w:rPr>
        <w:t>rigours</w:t>
      </w:r>
      <w:proofErr w:type="spellEnd"/>
      <w:r w:rsidRPr="00803EE4">
        <w:rPr>
          <w:rFonts w:ascii="Times New Roman" w:hAnsi="Times New Roman" w:cs="Times New Roman"/>
          <w:sz w:val="24"/>
          <w:szCs w:val="24"/>
          <w:highlight w:val="yellow"/>
          <w:shd w:val="clear" w:color="auto" w:fill="FFFFFF"/>
        </w:rPr>
        <w:t>, fatigue</w:t>
      </w:r>
      <w:r w:rsidRPr="00352C91">
        <w:rPr>
          <w:rFonts w:ascii="Times New Roman" w:hAnsi="Times New Roman" w:cs="Times New Roman"/>
          <w:sz w:val="24"/>
          <w:szCs w:val="24"/>
          <w:shd w:val="clear" w:color="auto" w:fill="FFFFFF"/>
        </w:rPr>
        <w:t>, anorexia, diaphoresis, dyspnea, productive cough</w:t>
      </w:r>
      <w:r w:rsidRPr="00352C91">
        <w:rPr>
          <w:rFonts w:ascii="Times New Roman" w:hAnsi="Times New Roman" w:cs="Times New Roman"/>
          <w:sz w:val="24"/>
          <w:szCs w:val="24"/>
        </w:rPr>
        <w:t xml:space="preserve">, as diagnosed by the attending physician and those who have not taken </w:t>
      </w:r>
      <w:r w:rsidR="00777806">
        <w:rPr>
          <w:rFonts w:ascii="Times New Roman" w:hAnsi="Times New Roman" w:cs="Times New Roman"/>
          <w:sz w:val="24"/>
          <w:szCs w:val="24"/>
        </w:rPr>
        <w:t xml:space="preserve">an </w:t>
      </w:r>
      <w:r w:rsidRPr="00352C91">
        <w:rPr>
          <w:rFonts w:ascii="Times New Roman" w:hAnsi="Times New Roman" w:cs="Times New Roman"/>
          <w:sz w:val="24"/>
          <w:szCs w:val="24"/>
        </w:rPr>
        <w:t xml:space="preserve">antibiotic two weeks prior to sample collection were </w:t>
      </w:r>
      <w:r w:rsidRPr="00803EE4">
        <w:rPr>
          <w:rFonts w:ascii="Times New Roman" w:hAnsi="Times New Roman" w:cs="Times New Roman"/>
          <w:sz w:val="24"/>
          <w:szCs w:val="24"/>
          <w:highlight w:val="yellow"/>
        </w:rPr>
        <w:t xml:space="preserve">included </w:t>
      </w:r>
      <w:r w:rsidR="00777806" w:rsidRPr="00803EE4">
        <w:rPr>
          <w:rFonts w:ascii="Times New Roman" w:hAnsi="Times New Roman" w:cs="Times New Roman"/>
          <w:sz w:val="24"/>
          <w:szCs w:val="24"/>
          <w:highlight w:val="yellow"/>
        </w:rPr>
        <w:t xml:space="preserve">in </w:t>
      </w:r>
      <w:r w:rsidRPr="00803EE4">
        <w:rPr>
          <w:rFonts w:ascii="Times New Roman" w:hAnsi="Times New Roman" w:cs="Times New Roman"/>
          <w:sz w:val="24"/>
          <w:szCs w:val="24"/>
          <w:highlight w:val="yellow"/>
        </w:rPr>
        <w:t>this study</w:t>
      </w:r>
      <w:r w:rsidRPr="00352C91">
        <w:rPr>
          <w:rFonts w:ascii="Times New Roman" w:hAnsi="Times New Roman" w:cs="Times New Roman"/>
          <w:sz w:val="24"/>
          <w:szCs w:val="24"/>
        </w:rPr>
        <w:t>. The sputum samples were graded by Bartlett’s grading system. Only those samples for which the score is &gt;0 were included in the study</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i.e., sputum samples with squamous cells less than 10/low power field were included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p>
    <w:p w14:paraId="5A92435F" w14:textId="77777777" w:rsidR="00F078BA" w:rsidRPr="00352C91" w:rsidRDefault="00F078BA" w:rsidP="002F5BF7">
      <w:pPr>
        <w:spacing w:after="0" w:line="360" w:lineRule="auto"/>
        <w:jc w:val="both"/>
        <w:rPr>
          <w:rFonts w:ascii="Times New Roman" w:hAnsi="Times New Roman" w:cs="Times New Roman"/>
          <w:sz w:val="24"/>
          <w:szCs w:val="24"/>
        </w:rPr>
      </w:pPr>
    </w:p>
    <w:p w14:paraId="0451D5BC" w14:textId="77777777" w:rsidR="00971924" w:rsidRDefault="00971924" w:rsidP="002F5BF7">
      <w:pPr>
        <w:spacing w:after="0" w:line="360" w:lineRule="auto"/>
        <w:jc w:val="both"/>
        <w:rPr>
          <w:rFonts w:ascii="Times New Roman" w:hAnsi="Times New Roman" w:cs="Times New Roman"/>
          <w:b/>
          <w:sz w:val="24"/>
          <w:szCs w:val="24"/>
        </w:rPr>
      </w:pPr>
    </w:p>
    <w:p w14:paraId="111B0080" w14:textId="3C061E2F"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Exclusion Criteria</w:t>
      </w:r>
    </w:p>
    <w:p w14:paraId="53EEDF94" w14:textId="422F090C" w:rsidR="00F078BA" w:rsidRPr="002D1C07"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Patients who did not give their consen</w:t>
      </w:r>
      <w:r w:rsidR="00971924">
        <w:rPr>
          <w:rFonts w:ascii="Times New Roman" w:hAnsi="Times New Roman" w:cs="Times New Roman"/>
          <w:sz w:val="24"/>
          <w:szCs w:val="24"/>
        </w:rPr>
        <w:t>t</w:t>
      </w:r>
      <w:r w:rsidRPr="00352C91">
        <w:rPr>
          <w:rFonts w:ascii="Times New Roman" w:hAnsi="Times New Roman" w:cs="Times New Roman"/>
          <w:sz w:val="24"/>
          <w:szCs w:val="24"/>
        </w:rPr>
        <w:t xml:space="preserve"> or those </w:t>
      </w:r>
      <w:r w:rsidR="000E4272" w:rsidRPr="00803EE4">
        <w:rPr>
          <w:rFonts w:ascii="Times New Roman" w:hAnsi="Times New Roman" w:cs="Times New Roman"/>
          <w:sz w:val="24"/>
          <w:szCs w:val="24"/>
          <w:highlight w:val="yellow"/>
        </w:rPr>
        <w:t xml:space="preserve">who </w:t>
      </w:r>
      <w:r w:rsidRPr="00803EE4">
        <w:rPr>
          <w:rFonts w:ascii="Times New Roman" w:hAnsi="Times New Roman" w:cs="Times New Roman"/>
          <w:sz w:val="24"/>
          <w:szCs w:val="24"/>
          <w:highlight w:val="yellow"/>
        </w:rPr>
        <w:t xml:space="preserve">took </w:t>
      </w:r>
      <w:r w:rsidR="000E4272" w:rsidRPr="00803EE4">
        <w:rPr>
          <w:rFonts w:ascii="Times New Roman" w:hAnsi="Times New Roman" w:cs="Times New Roman"/>
          <w:sz w:val="24"/>
          <w:szCs w:val="24"/>
          <w:highlight w:val="yellow"/>
        </w:rPr>
        <w:t xml:space="preserve">antibiotics </w:t>
      </w:r>
      <w:r w:rsidRPr="00803EE4">
        <w:rPr>
          <w:rFonts w:ascii="Times New Roman" w:hAnsi="Times New Roman" w:cs="Times New Roman"/>
          <w:sz w:val="24"/>
          <w:szCs w:val="24"/>
          <w:highlight w:val="yellow"/>
        </w:rPr>
        <w:t xml:space="preserve">two </w:t>
      </w:r>
      <w:r w:rsidRPr="00352C91">
        <w:rPr>
          <w:rFonts w:ascii="Times New Roman" w:hAnsi="Times New Roman" w:cs="Times New Roman"/>
          <w:sz w:val="24"/>
          <w:szCs w:val="24"/>
        </w:rPr>
        <w:t xml:space="preserve">weeks prior to sample collection were excluded from this study. Sputum </w:t>
      </w:r>
      <w:r w:rsidR="000E4272" w:rsidRPr="00803EE4">
        <w:rPr>
          <w:rFonts w:ascii="Times New Roman" w:hAnsi="Times New Roman" w:cs="Times New Roman"/>
          <w:sz w:val="24"/>
          <w:szCs w:val="24"/>
          <w:highlight w:val="yellow"/>
        </w:rPr>
        <w:t xml:space="preserve">samples </w:t>
      </w:r>
      <w:r w:rsidRPr="00803EE4">
        <w:rPr>
          <w:rFonts w:ascii="Times New Roman" w:hAnsi="Times New Roman" w:cs="Times New Roman"/>
          <w:sz w:val="24"/>
          <w:szCs w:val="24"/>
          <w:highlight w:val="yellow"/>
        </w:rPr>
        <w:t xml:space="preserve">with more than 10 squamous epithelial cells per </w:t>
      </w:r>
      <w:r w:rsidR="000E4272" w:rsidRPr="00803EE4">
        <w:rPr>
          <w:rFonts w:ascii="Times New Roman" w:hAnsi="Times New Roman" w:cs="Times New Roman"/>
          <w:sz w:val="24"/>
          <w:szCs w:val="24"/>
          <w:highlight w:val="yellow"/>
        </w:rPr>
        <w:t>low-power</w:t>
      </w:r>
      <w:r w:rsidRPr="00803EE4">
        <w:rPr>
          <w:rFonts w:ascii="Times New Roman" w:hAnsi="Times New Roman" w:cs="Times New Roman"/>
          <w:sz w:val="24"/>
          <w:szCs w:val="24"/>
          <w:highlight w:val="yellow"/>
        </w:rPr>
        <w:t xml:space="preserve"> field </w:t>
      </w:r>
      <w:r w:rsidRPr="00352C91">
        <w:rPr>
          <w:rFonts w:ascii="Times New Roman" w:hAnsi="Times New Roman" w:cs="Times New Roman"/>
          <w:sz w:val="24"/>
          <w:szCs w:val="24"/>
        </w:rPr>
        <w:t xml:space="preserve">were excluded </w:t>
      </w:r>
      <w:r w:rsidR="00500F39" w:rsidRPr="00803EE4">
        <w:rPr>
          <w:rFonts w:ascii="Times New Roman" w:hAnsi="Times New Roman" w:cs="Times New Roman"/>
          <w:sz w:val="24"/>
          <w:szCs w:val="24"/>
          <w:highlight w:val="yellow"/>
        </w:rPr>
        <w:t xml:space="preserve">from </w:t>
      </w:r>
      <w:r w:rsidRPr="00803EE4">
        <w:rPr>
          <w:rFonts w:ascii="Times New Roman" w:hAnsi="Times New Roman" w:cs="Times New Roman"/>
          <w:sz w:val="24"/>
          <w:szCs w:val="24"/>
          <w:highlight w:val="yellow"/>
        </w:rPr>
        <w:t>the study</w:t>
      </w:r>
      <w:r w:rsidRPr="00352C91">
        <w:rPr>
          <w:rFonts w:ascii="Times New Roman" w:hAnsi="Times New Roman" w:cs="Times New Roman"/>
          <w:sz w:val="24"/>
          <w:szCs w:val="24"/>
        </w:rPr>
        <w:t xml:space="preserve">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r>
        <w:rPr>
          <w:rFonts w:ascii="Times New Roman" w:hAnsi="Times New Roman" w:cs="Times New Roman"/>
          <w:sz w:val="24"/>
          <w:szCs w:val="24"/>
        </w:rPr>
        <w:t>.</w:t>
      </w:r>
    </w:p>
    <w:p w14:paraId="0E0409A2" w14:textId="6E39C8EF" w:rsidR="00F078BA" w:rsidRPr="00352C91" w:rsidRDefault="00971924" w:rsidP="002F5BF7">
      <w:pPr>
        <w:spacing w:line="360" w:lineRule="auto"/>
        <w:jc w:val="both"/>
        <w:rPr>
          <w:rFonts w:ascii="Times New Roman" w:hAnsi="Times New Roman" w:cs="Times New Roman"/>
          <w:sz w:val="24"/>
          <w:szCs w:val="24"/>
        </w:rPr>
      </w:pPr>
      <w:r w:rsidRPr="00352C91">
        <w:rPr>
          <w:rFonts w:ascii="Times New Roman" w:hAnsi="Times New Roman" w:cs="Times New Roman"/>
          <w:b/>
          <w:sz w:val="24"/>
          <w:szCs w:val="24"/>
        </w:rPr>
        <w:t>Sample Collection</w:t>
      </w:r>
    </w:p>
    <w:p w14:paraId="6AB41602" w14:textId="4F340533" w:rsidR="00C540B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Early morning sputum specimens were collected aseptically from patients</w:t>
      </w:r>
      <w:r>
        <w:rPr>
          <w:rFonts w:ascii="Times New Roman" w:hAnsi="Times New Roman" w:cs="Times New Roman"/>
          <w:sz w:val="24"/>
          <w:szCs w:val="24"/>
        </w:rPr>
        <w:t xml:space="preserve"> (350)</w:t>
      </w:r>
      <w:r w:rsidRPr="00352C91">
        <w:rPr>
          <w:rFonts w:ascii="Times New Roman" w:hAnsi="Times New Roman" w:cs="Times New Roman"/>
          <w:sz w:val="24"/>
          <w:szCs w:val="24"/>
        </w:rPr>
        <w:t xml:space="preserve"> attending the selected Hospitals in Kebbi State after </w:t>
      </w:r>
      <w:r w:rsidRPr="00803EE4">
        <w:rPr>
          <w:rFonts w:ascii="Times New Roman" w:hAnsi="Times New Roman" w:cs="Times New Roman"/>
          <w:sz w:val="24"/>
          <w:szCs w:val="24"/>
          <w:highlight w:val="yellow"/>
        </w:rPr>
        <w:t>obtaining approval from</w:t>
      </w:r>
      <w:r w:rsidRPr="00352C91">
        <w:rPr>
          <w:rFonts w:ascii="Times New Roman" w:hAnsi="Times New Roman" w:cs="Times New Roman"/>
          <w:sz w:val="24"/>
          <w:szCs w:val="24"/>
        </w:rPr>
        <w:t xml:space="preserve"> the ethical review committee. All patients were instructed on how to collect the sputum samples aseptically, i.e., they were asked to cough deeply into </w:t>
      </w:r>
      <w:r w:rsidRPr="00803EE4">
        <w:rPr>
          <w:rFonts w:ascii="Times New Roman" w:hAnsi="Times New Roman" w:cs="Times New Roman"/>
          <w:sz w:val="24"/>
          <w:szCs w:val="24"/>
          <w:highlight w:val="yellow"/>
        </w:rPr>
        <w:t xml:space="preserve">a </w:t>
      </w:r>
      <w:r w:rsidR="00500F39" w:rsidRPr="00803EE4">
        <w:rPr>
          <w:rFonts w:ascii="Times New Roman" w:hAnsi="Times New Roman" w:cs="Times New Roman"/>
          <w:sz w:val="24"/>
          <w:szCs w:val="24"/>
          <w:highlight w:val="yellow"/>
        </w:rPr>
        <w:t>well-labelled</w:t>
      </w:r>
      <w:r w:rsidRPr="00803EE4">
        <w:rPr>
          <w:rFonts w:ascii="Times New Roman" w:hAnsi="Times New Roman" w:cs="Times New Roman"/>
          <w:sz w:val="24"/>
          <w:szCs w:val="24"/>
          <w:highlight w:val="yellow"/>
        </w:rPr>
        <w:t xml:space="preserve"> sterile, </w:t>
      </w:r>
      <w:r w:rsidR="00500F39" w:rsidRPr="00803EE4">
        <w:rPr>
          <w:rFonts w:ascii="Times New Roman" w:hAnsi="Times New Roman" w:cs="Times New Roman"/>
          <w:sz w:val="24"/>
          <w:szCs w:val="24"/>
          <w:highlight w:val="yellow"/>
        </w:rPr>
        <w:t>leak-proof</w:t>
      </w:r>
      <w:r w:rsidRPr="00803EE4">
        <w:rPr>
          <w:rFonts w:ascii="Times New Roman" w:hAnsi="Times New Roman" w:cs="Times New Roman"/>
          <w:sz w:val="24"/>
          <w:szCs w:val="24"/>
          <w:highlight w:val="yellow"/>
        </w:rPr>
        <w:t xml:space="preserve">, </w:t>
      </w:r>
      <w:r w:rsidR="00500F39" w:rsidRPr="00803EE4">
        <w:rPr>
          <w:rFonts w:ascii="Times New Roman" w:hAnsi="Times New Roman" w:cs="Times New Roman"/>
          <w:sz w:val="24"/>
          <w:szCs w:val="24"/>
          <w:highlight w:val="yellow"/>
        </w:rPr>
        <w:t>wide-mouthed</w:t>
      </w:r>
      <w:r w:rsidRPr="00803EE4">
        <w:rPr>
          <w:rFonts w:ascii="Times New Roman" w:hAnsi="Times New Roman" w:cs="Times New Roman"/>
          <w:sz w:val="24"/>
          <w:szCs w:val="24"/>
          <w:highlight w:val="yellow"/>
        </w:rPr>
        <w:t xml:space="preserve"> container, with </w:t>
      </w:r>
      <w:r w:rsidR="00500F39" w:rsidRPr="00803EE4">
        <w:rPr>
          <w:rFonts w:ascii="Times New Roman" w:hAnsi="Times New Roman" w:cs="Times New Roman"/>
          <w:sz w:val="24"/>
          <w:szCs w:val="24"/>
          <w:highlight w:val="yellow"/>
        </w:rPr>
        <w:t>a tight-fitting</w:t>
      </w:r>
      <w:r w:rsidR="00500F39" w:rsidRPr="00352C91">
        <w:rPr>
          <w:rFonts w:ascii="Times New Roman" w:hAnsi="Times New Roman" w:cs="Times New Roman"/>
          <w:sz w:val="24"/>
          <w:szCs w:val="24"/>
        </w:rPr>
        <w:t xml:space="preserve"> </w:t>
      </w:r>
      <w:r w:rsidRPr="00352C91">
        <w:rPr>
          <w:rFonts w:ascii="Times New Roman" w:hAnsi="Times New Roman" w:cs="Times New Roman"/>
          <w:sz w:val="24"/>
          <w:szCs w:val="24"/>
        </w:rPr>
        <w:t>cover, which was taken to the laboratory for analysis.</w:t>
      </w:r>
    </w:p>
    <w:p w14:paraId="4BF24FA9" w14:textId="51C0C0DF" w:rsidR="00F078BA" w:rsidRPr="00352C9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 </w:t>
      </w:r>
    </w:p>
    <w:p w14:paraId="194F3F61" w14:textId="334D1DCF" w:rsidR="00F078BA" w:rsidRPr="00352C91" w:rsidRDefault="00F64AF2" w:rsidP="002F5BF7">
      <w:pPr>
        <w:autoSpaceDE w:val="0"/>
        <w:autoSpaceDN w:val="0"/>
        <w:adjustRightInd w:val="0"/>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Culture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t</w:t>
      </w:r>
      <w:r w:rsidRPr="00352C91">
        <w:rPr>
          <w:rFonts w:ascii="Times New Roman" w:hAnsi="Times New Roman" w:cs="Times New Roman"/>
          <w:b/>
          <w:sz w:val="24"/>
          <w:szCs w:val="24"/>
        </w:rPr>
        <w:t>he Sputum</w:t>
      </w:r>
      <w:r>
        <w:rPr>
          <w:rFonts w:ascii="Times New Roman" w:hAnsi="Times New Roman" w:cs="Times New Roman"/>
          <w:b/>
          <w:sz w:val="24"/>
          <w:szCs w:val="24"/>
        </w:rPr>
        <w:t xml:space="preserve"> Samples</w:t>
      </w:r>
    </w:p>
    <w:p w14:paraId="5F235A44" w14:textId="19B86433" w:rsidR="00F64AF2" w:rsidRDefault="00F078BA" w:rsidP="00C540B1">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The sputum samples were cultured on chocolate agar, sheep blood agar (5%), and MacConkey agar plates </w:t>
      </w:r>
      <w:r w:rsidRPr="00803EE4">
        <w:rPr>
          <w:rFonts w:ascii="Times New Roman" w:hAnsi="Times New Roman" w:cs="Times New Roman"/>
          <w:sz w:val="24"/>
          <w:szCs w:val="24"/>
          <w:highlight w:val="yellow"/>
        </w:rPr>
        <w:t>(</w:t>
      </w:r>
      <w:r w:rsidR="00500F39" w:rsidRPr="00803EE4">
        <w:rPr>
          <w:rFonts w:ascii="Times New Roman" w:hAnsi="Times New Roman" w:cs="Times New Roman"/>
          <w:sz w:val="24"/>
          <w:szCs w:val="24"/>
          <w:highlight w:val="yellow"/>
        </w:rPr>
        <w:t>Oxoid</w:t>
      </w:r>
      <w:r w:rsidRPr="00803EE4">
        <w:rPr>
          <w:rFonts w:ascii="Times New Roman" w:hAnsi="Times New Roman" w:cs="Times New Roman"/>
          <w:sz w:val="24"/>
          <w:szCs w:val="24"/>
          <w:highlight w:val="yellow"/>
        </w:rPr>
        <w:t>). On</w:t>
      </w:r>
      <w:r w:rsidRPr="00352C91">
        <w:rPr>
          <w:rFonts w:ascii="Times New Roman" w:hAnsi="Times New Roman" w:cs="Times New Roman"/>
          <w:sz w:val="24"/>
          <w:szCs w:val="24"/>
        </w:rPr>
        <w:t xml:space="preserve"> the Chocolate </w:t>
      </w:r>
      <w:r w:rsidRPr="00352C91">
        <w:rPr>
          <w:rFonts w:ascii="Times New Roman" w:eastAsia="TimesNewRomanPSMT" w:hAnsi="Times New Roman" w:cs="Times New Roman"/>
          <w:sz w:val="24"/>
          <w:szCs w:val="24"/>
        </w:rPr>
        <w:t>agar, optochin disks</w:t>
      </w:r>
      <w:r w:rsidRPr="00352C91">
        <w:rPr>
          <w:rFonts w:ascii="Times New Roman" w:hAnsi="Times New Roman" w:cs="Times New Roman"/>
          <w:sz w:val="24"/>
          <w:szCs w:val="24"/>
        </w:rPr>
        <w:t xml:space="preserve"> were placed at secondary inoculation to screen for </w:t>
      </w:r>
      <w:r w:rsidRPr="00352C91">
        <w:rPr>
          <w:rFonts w:ascii="Times New Roman" w:hAnsi="Times New Roman" w:cs="Times New Roman"/>
          <w:i/>
          <w:iCs/>
          <w:sz w:val="24"/>
          <w:szCs w:val="24"/>
        </w:rPr>
        <w:t>S. pneumoniae</w:t>
      </w:r>
      <w:r w:rsidRPr="00352C91">
        <w:rPr>
          <w:rFonts w:ascii="Times New Roman" w:hAnsi="Times New Roman" w:cs="Times New Roman"/>
          <w:sz w:val="24"/>
          <w:szCs w:val="24"/>
        </w:rPr>
        <w:t>. The chocolate agar plates were incubated in an incubator (5% CO</w:t>
      </w:r>
      <w:r w:rsidRPr="00352C91">
        <w:rPr>
          <w:rFonts w:ascii="Times New Roman" w:hAnsi="Times New Roman" w:cs="Times New Roman"/>
          <w:sz w:val="24"/>
          <w:szCs w:val="24"/>
          <w:vertAlign w:val="subscript"/>
        </w:rPr>
        <w:t>2</w:t>
      </w:r>
      <w:r w:rsidRPr="00352C91">
        <w:rPr>
          <w:rFonts w:ascii="Times New Roman" w:hAnsi="Times New Roman" w:cs="Times New Roman"/>
          <w:sz w:val="24"/>
          <w:szCs w:val="24"/>
        </w:rPr>
        <w:t>) at 37 ºC for 24 hours while blood agar and MacConkey agar were incubated in an aerobic atmosphere at 37ºC for 24 hours (</w:t>
      </w:r>
      <w:proofErr w:type="spellStart"/>
      <w:r w:rsidRPr="00352C91">
        <w:rPr>
          <w:rFonts w:ascii="Times New Roman" w:hAnsi="Times New Roman" w:cs="Times New Roman"/>
          <w:bCs/>
          <w:sz w:val="24"/>
          <w:szCs w:val="24"/>
        </w:rPr>
        <w:t>Borkot</w:t>
      </w:r>
      <w:proofErr w:type="spellEnd"/>
      <w:r w:rsidRPr="00352C91">
        <w:rPr>
          <w:rFonts w:ascii="Times New Roman" w:hAnsi="Times New Roman" w:cs="Times New Roman"/>
          <w:bCs/>
          <w:sz w:val="24"/>
          <w:szCs w:val="24"/>
        </w:rPr>
        <w:t xml:space="preserve"> </w:t>
      </w:r>
      <w:r w:rsidRPr="00352C91">
        <w:rPr>
          <w:rFonts w:ascii="Times New Roman" w:hAnsi="Times New Roman" w:cs="Times New Roman"/>
          <w:bCs/>
          <w:i/>
          <w:sz w:val="24"/>
          <w:szCs w:val="24"/>
        </w:rPr>
        <w:t>et al</w:t>
      </w:r>
      <w:r w:rsidRPr="00352C91">
        <w:rPr>
          <w:rFonts w:ascii="Times New Roman" w:hAnsi="Times New Roman" w:cs="Times New Roman"/>
          <w:bCs/>
          <w:sz w:val="24"/>
          <w:szCs w:val="24"/>
        </w:rPr>
        <w:t>., 2016</w:t>
      </w:r>
      <w:r w:rsidRPr="00352C91">
        <w:rPr>
          <w:rFonts w:ascii="Times New Roman" w:hAnsi="Times New Roman" w:cs="Times New Roman"/>
          <w:sz w:val="24"/>
          <w:szCs w:val="24"/>
        </w:rPr>
        <w:t xml:space="preserve">). </w:t>
      </w:r>
      <w:r>
        <w:rPr>
          <w:rFonts w:ascii="Times New Roman" w:hAnsi="Times New Roman" w:cs="Times New Roman"/>
          <w:sz w:val="24"/>
          <w:szCs w:val="24"/>
        </w:rPr>
        <w:t>Isolated</w:t>
      </w:r>
      <w:r w:rsidRPr="00352C91">
        <w:rPr>
          <w:rFonts w:ascii="Times New Roman" w:hAnsi="Times New Roman" w:cs="Times New Roman"/>
          <w:sz w:val="24"/>
          <w:szCs w:val="24"/>
        </w:rPr>
        <w:t xml:space="preserve"> colonies</w:t>
      </w:r>
      <w:r>
        <w:rPr>
          <w:rFonts w:ascii="Times New Roman" w:hAnsi="Times New Roman" w:cs="Times New Roman"/>
          <w:sz w:val="24"/>
          <w:szCs w:val="24"/>
        </w:rPr>
        <w:t>, such as colonies that were large, round, golden yellow</w:t>
      </w:r>
      <w:r w:rsidR="00500F39">
        <w:rPr>
          <w:rFonts w:ascii="Times New Roman" w:hAnsi="Times New Roman" w:cs="Times New Roman"/>
          <w:sz w:val="24"/>
          <w:szCs w:val="24"/>
        </w:rPr>
        <w:t>,</w:t>
      </w:r>
      <w:r>
        <w:rPr>
          <w:rFonts w:ascii="Times New Roman" w:hAnsi="Times New Roman" w:cs="Times New Roman"/>
          <w:sz w:val="24"/>
          <w:szCs w:val="24"/>
        </w:rPr>
        <w:t xml:space="preserve"> surrounded by zones of clear beta-</w:t>
      </w:r>
      <w:proofErr w:type="spellStart"/>
      <w:r>
        <w:rPr>
          <w:rFonts w:ascii="Times New Roman" w:hAnsi="Times New Roman" w:cs="Times New Roman"/>
          <w:sz w:val="24"/>
          <w:szCs w:val="24"/>
        </w:rPr>
        <w:t>haemolysis</w:t>
      </w:r>
      <w:proofErr w:type="spellEnd"/>
      <w:r>
        <w:rPr>
          <w:rFonts w:ascii="Times New Roman" w:hAnsi="Times New Roman" w:cs="Times New Roman"/>
          <w:sz w:val="24"/>
          <w:szCs w:val="24"/>
        </w:rPr>
        <w:t xml:space="preserve"> on blood agar, large mucoid colonies on CLED agar</w:t>
      </w:r>
      <w:r w:rsidRPr="00352C91">
        <w:rPr>
          <w:rFonts w:ascii="Times New Roman" w:hAnsi="Times New Roman" w:cs="Times New Roman"/>
          <w:sz w:val="24"/>
          <w:szCs w:val="24"/>
        </w:rPr>
        <w:t xml:space="preserve"> </w:t>
      </w:r>
      <w:r>
        <w:rPr>
          <w:rFonts w:ascii="Times New Roman" w:hAnsi="Times New Roman" w:cs="Times New Roman"/>
          <w:sz w:val="24"/>
          <w:szCs w:val="24"/>
        </w:rPr>
        <w:t xml:space="preserve">and round non-fermenting colonies with or without fluorescent greenish </w:t>
      </w:r>
      <w:proofErr w:type="spellStart"/>
      <w:r>
        <w:rPr>
          <w:rFonts w:ascii="Times New Roman" w:hAnsi="Times New Roman" w:cs="Times New Roman"/>
          <w:sz w:val="24"/>
          <w:szCs w:val="24"/>
        </w:rPr>
        <w:lastRenderedPageBreak/>
        <w:t>colour</w:t>
      </w:r>
      <w:proofErr w:type="spellEnd"/>
      <w:r w:rsidR="00500F39">
        <w:rPr>
          <w:rFonts w:ascii="Times New Roman" w:hAnsi="Times New Roman" w:cs="Times New Roman"/>
          <w:sz w:val="24"/>
          <w:szCs w:val="24"/>
        </w:rPr>
        <w:t>,</w:t>
      </w:r>
      <w:r>
        <w:rPr>
          <w:rFonts w:ascii="Times New Roman" w:hAnsi="Times New Roman" w:cs="Times New Roman"/>
          <w:sz w:val="24"/>
          <w:szCs w:val="24"/>
        </w:rPr>
        <w:t xml:space="preserve"> </w:t>
      </w:r>
      <w:r w:rsidRPr="00352C91">
        <w:rPr>
          <w:rFonts w:ascii="Times New Roman" w:hAnsi="Times New Roman" w:cs="Times New Roman"/>
          <w:sz w:val="24"/>
          <w:szCs w:val="24"/>
        </w:rPr>
        <w:t>were sub-cultured for purification and thereafter preserved on nutrient agar slants and stored in a refrigerator (4ºC) for subsequent analysis.</w:t>
      </w:r>
    </w:p>
    <w:p w14:paraId="3A6D624B" w14:textId="77777777" w:rsidR="00C540B1" w:rsidRPr="00C540B1" w:rsidRDefault="00C540B1" w:rsidP="00C540B1">
      <w:pPr>
        <w:autoSpaceDE w:val="0"/>
        <w:autoSpaceDN w:val="0"/>
        <w:adjustRightInd w:val="0"/>
        <w:spacing w:after="0" w:line="360" w:lineRule="auto"/>
        <w:jc w:val="both"/>
        <w:rPr>
          <w:rFonts w:ascii="Times New Roman" w:hAnsi="Times New Roman" w:cs="Times New Roman"/>
          <w:sz w:val="24"/>
          <w:szCs w:val="24"/>
        </w:rPr>
      </w:pPr>
    </w:p>
    <w:p w14:paraId="2F5CD257" w14:textId="0C03695D" w:rsidR="003F6E95" w:rsidRPr="00352C91" w:rsidRDefault="00F64AF2"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Antimicrobial Susceptibility Pattern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 xml:space="preserve">the Isolated </w:t>
      </w:r>
      <w:r w:rsidRPr="00352C91">
        <w:rPr>
          <w:rFonts w:ascii="Times New Roman" w:hAnsi="Times New Roman" w:cs="Times New Roman"/>
          <w:b/>
          <w:sz w:val="24"/>
          <w:szCs w:val="24"/>
        </w:rPr>
        <w:t>Bacteria</w:t>
      </w:r>
    </w:p>
    <w:p w14:paraId="16FE2BCD" w14:textId="6525CD05" w:rsidR="003F6E95" w:rsidRPr="00352C91" w:rsidRDefault="003F6E95"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Antimicrobial susceptibility test was d</w:t>
      </w:r>
      <w:r>
        <w:rPr>
          <w:rFonts w:ascii="Times New Roman" w:hAnsi="Times New Roman" w:cs="Times New Roman"/>
          <w:sz w:val="24"/>
          <w:szCs w:val="24"/>
        </w:rPr>
        <w:t>one</w:t>
      </w:r>
      <w:r w:rsidRPr="00352C91">
        <w:rPr>
          <w:rFonts w:ascii="Times New Roman" w:hAnsi="Times New Roman" w:cs="Times New Roman"/>
          <w:sz w:val="24"/>
          <w:szCs w:val="24"/>
        </w:rPr>
        <w:t xml:space="preserve"> using </w:t>
      </w:r>
      <w:r w:rsidR="00500F39" w:rsidRPr="00803EE4">
        <w:rPr>
          <w:rFonts w:ascii="Times New Roman" w:hAnsi="Times New Roman" w:cs="Times New Roman"/>
          <w:sz w:val="24"/>
          <w:szCs w:val="24"/>
          <w:highlight w:val="yellow"/>
        </w:rPr>
        <w:t xml:space="preserve">the </w:t>
      </w:r>
      <w:r w:rsidRPr="00803EE4">
        <w:rPr>
          <w:rFonts w:ascii="Times New Roman" w:hAnsi="Times New Roman" w:cs="Times New Roman"/>
          <w:sz w:val="24"/>
          <w:szCs w:val="24"/>
          <w:highlight w:val="yellow"/>
        </w:rPr>
        <w:t xml:space="preserve">disc diffusion </w:t>
      </w:r>
      <w:r w:rsidRPr="00352C91">
        <w:rPr>
          <w:rFonts w:ascii="Times New Roman" w:hAnsi="Times New Roman" w:cs="Times New Roman"/>
          <w:sz w:val="24"/>
          <w:szCs w:val="24"/>
        </w:rPr>
        <w:t>method</w:t>
      </w:r>
      <w:r>
        <w:rPr>
          <w:rFonts w:ascii="Times New Roman" w:hAnsi="Times New Roman" w:cs="Times New Roman"/>
          <w:sz w:val="24"/>
          <w:szCs w:val="24"/>
        </w:rPr>
        <w:t>.</w:t>
      </w:r>
      <w:r w:rsidRPr="00352C91">
        <w:rPr>
          <w:rFonts w:ascii="Times New Roman" w:hAnsi="Times New Roman" w:cs="Times New Roman"/>
          <w:sz w:val="24"/>
          <w:szCs w:val="24"/>
        </w:rPr>
        <w:t xml:space="preserve"> </w:t>
      </w:r>
      <w:r>
        <w:rPr>
          <w:rFonts w:ascii="Times New Roman" w:hAnsi="Times New Roman" w:cs="Times New Roman"/>
          <w:sz w:val="24"/>
          <w:szCs w:val="24"/>
        </w:rPr>
        <w:t>T</w:t>
      </w:r>
      <w:r w:rsidRPr="00352C91">
        <w:rPr>
          <w:rFonts w:ascii="Times New Roman" w:hAnsi="Times New Roman" w:cs="Times New Roman"/>
          <w:sz w:val="24"/>
          <w:szCs w:val="24"/>
        </w:rPr>
        <w:t xml:space="preserve">he disc diffusion method that was presented in this study was a modification of the </w:t>
      </w:r>
      <w:r w:rsidR="00500F39" w:rsidRPr="00803EE4">
        <w:rPr>
          <w:rFonts w:ascii="Times New Roman" w:hAnsi="Times New Roman" w:cs="Times New Roman"/>
          <w:sz w:val="24"/>
          <w:szCs w:val="24"/>
          <w:highlight w:val="yellow"/>
        </w:rPr>
        <w:t>Kirby-Bauer</w:t>
      </w:r>
      <w:r w:rsidRPr="00803EE4">
        <w:rPr>
          <w:rFonts w:ascii="Times New Roman" w:hAnsi="Times New Roman" w:cs="Times New Roman"/>
          <w:sz w:val="24"/>
          <w:szCs w:val="24"/>
          <w:highlight w:val="yellow"/>
        </w:rPr>
        <w:t xml:space="preserve"> </w:t>
      </w:r>
      <w:r w:rsidRPr="00352C91">
        <w:rPr>
          <w:rFonts w:ascii="Times New Roman" w:hAnsi="Times New Roman" w:cs="Times New Roman"/>
          <w:sz w:val="24"/>
          <w:szCs w:val="24"/>
        </w:rPr>
        <w:t xml:space="preserve">technique that has been carefully </w:t>
      </w:r>
      <w:proofErr w:type="spellStart"/>
      <w:r w:rsidR="00500F39" w:rsidRPr="00803EE4">
        <w:rPr>
          <w:rFonts w:ascii="Times New Roman" w:hAnsi="Times New Roman" w:cs="Times New Roman"/>
          <w:sz w:val="24"/>
          <w:szCs w:val="24"/>
          <w:highlight w:val="yellow"/>
        </w:rPr>
        <w:t>standardised</w:t>
      </w:r>
      <w:proofErr w:type="spellEnd"/>
      <w:r w:rsidR="00500F39"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by CLSI </w:t>
      </w:r>
      <w:r w:rsidRPr="00352C91">
        <w:rPr>
          <w:rFonts w:ascii="Times New Roman" w:hAnsi="Times New Roman" w:cs="Times New Roman"/>
          <w:sz w:val="24"/>
          <w:szCs w:val="24"/>
        </w:rPr>
        <w:t>(2017)</w:t>
      </w:r>
      <w:r w:rsidR="00F47043">
        <w:rPr>
          <w:rFonts w:ascii="Times New Roman" w:hAnsi="Times New Roman" w:cs="Times New Roman"/>
          <w:sz w:val="24"/>
          <w:szCs w:val="24"/>
        </w:rPr>
        <w:t>.</w:t>
      </w:r>
    </w:p>
    <w:p w14:paraId="7951ADC5"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973E5E7"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CBDFF99" w14:textId="4D8459BF" w:rsidR="003F6E95" w:rsidRPr="00352C91" w:rsidRDefault="00F64AF2" w:rsidP="002F5BF7">
      <w:pPr>
        <w:autoSpaceDE w:val="0"/>
        <w:autoSpaceDN w:val="0"/>
        <w:adjustRightInd w:val="0"/>
        <w:spacing w:after="0" w:line="360" w:lineRule="auto"/>
        <w:jc w:val="both"/>
        <w:rPr>
          <w:rFonts w:ascii="Times New Roman" w:hAnsi="Times New Roman" w:cs="Times New Roman"/>
          <w:b/>
          <w:bCs/>
          <w:sz w:val="24"/>
          <w:szCs w:val="24"/>
        </w:rPr>
      </w:pPr>
      <w:r w:rsidRPr="00352C91">
        <w:rPr>
          <w:rFonts w:ascii="Times New Roman" w:hAnsi="Times New Roman" w:cs="Times New Roman"/>
          <w:b/>
          <w:bCs/>
          <w:sz w:val="24"/>
          <w:szCs w:val="24"/>
        </w:rPr>
        <w:t xml:space="preserve">Screening </w:t>
      </w:r>
      <w:r>
        <w:rPr>
          <w:rFonts w:ascii="Times New Roman" w:hAnsi="Times New Roman" w:cs="Times New Roman"/>
          <w:b/>
          <w:bCs/>
          <w:sz w:val="24"/>
          <w:szCs w:val="24"/>
        </w:rPr>
        <w:t>a</w:t>
      </w:r>
      <w:r w:rsidRPr="00352C91">
        <w:rPr>
          <w:rFonts w:ascii="Times New Roman" w:hAnsi="Times New Roman" w:cs="Times New Roman"/>
          <w:b/>
          <w:bCs/>
          <w:sz w:val="24"/>
          <w:szCs w:val="24"/>
        </w:rPr>
        <w:t xml:space="preserve">nd Confirmatory Test </w:t>
      </w:r>
      <w:r>
        <w:rPr>
          <w:rFonts w:ascii="Times New Roman" w:hAnsi="Times New Roman" w:cs="Times New Roman"/>
          <w:b/>
          <w:bCs/>
          <w:sz w:val="24"/>
          <w:szCs w:val="24"/>
        </w:rPr>
        <w:t>f</w:t>
      </w:r>
      <w:r w:rsidRPr="00352C91">
        <w:rPr>
          <w:rFonts w:ascii="Times New Roman" w:hAnsi="Times New Roman" w:cs="Times New Roman"/>
          <w:b/>
          <w:bCs/>
          <w:sz w:val="24"/>
          <w:szCs w:val="24"/>
        </w:rPr>
        <w:t xml:space="preserve">or ESBLs </w:t>
      </w:r>
    </w:p>
    <w:p w14:paraId="31B8E0D9" w14:textId="62A50B81" w:rsidR="00B41D62" w:rsidRDefault="003F6E95" w:rsidP="002F5BF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52C91">
        <w:rPr>
          <w:rFonts w:ascii="Times New Roman" w:hAnsi="Times New Roman" w:cs="Times New Roman"/>
          <w:sz w:val="24"/>
          <w:szCs w:val="24"/>
          <w:shd w:val="clear" w:color="auto" w:fill="FFFFFF"/>
        </w:rPr>
        <w:t>Isolates showing resistance to 3</w:t>
      </w:r>
      <w:r w:rsidRPr="00352C91">
        <w:rPr>
          <w:rFonts w:ascii="Times New Roman" w:hAnsi="Times New Roman" w:cs="Times New Roman"/>
          <w:sz w:val="24"/>
          <w:szCs w:val="24"/>
          <w:shd w:val="clear" w:color="auto" w:fill="FFFFFF"/>
          <w:vertAlign w:val="superscript"/>
        </w:rPr>
        <w:t>rd</w:t>
      </w:r>
      <w:r w:rsidRPr="00352C91">
        <w:rPr>
          <w:rFonts w:ascii="Times New Roman" w:hAnsi="Times New Roman" w:cs="Times New Roman"/>
          <w:sz w:val="24"/>
          <w:szCs w:val="24"/>
          <w:shd w:val="clear" w:color="auto" w:fill="FFFFFF"/>
        </w:rPr>
        <w:t xml:space="preserve"> generation cephalosporin, namely Ceftazidime, Cefotaxime and Ceftriaxone</w:t>
      </w:r>
      <w:r w:rsidR="00500F39">
        <w:rPr>
          <w:rFonts w:ascii="Times New Roman" w:hAnsi="Times New Roman" w:cs="Times New Roman"/>
          <w:sz w:val="24"/>
          <w:szCs w:val="24"/>
          <w:shd w:val="clear" w:color="auto" w:fill="FFFFFF"/>
        </w:rPr>
        <w:t>,</w:t>
      </w:r>
      <w:r w:rsidRPr="00352C91">
        <w:rPr>
          <w:rFonts w:ascii="Times New Roman" w:hAnsi="Times New Roman" w:cs="Times New Roman"/>
          <w:sz w:val="24"/>
          <w:szCs w:val="24"/>
          <w:shd w:val="clear" w:color="auto" w:fill="FFFFFF"/>
        </w:rPr>
        <w:t xml:space="preserve"> were tested with the CLSI confirmatory test using </w:t>
      </w:r>
      <w:r w:rsidR="00500F39">
        <w:rPr>
          <w:rFonts w:ascii="Times New Roman" w:hAnsi="Times New Roman" w:cs="Times New Roman"/>
          <w:sz w:val="24"/>
          <w:szCs w:val="24"/>
          <w:shd w:val="clear" w:color="auto" w:fill="FFFFFF"/>
        </w:rPr>
        <w:t xml:space="preserve">the </w:t>
      </w:r>
      <w:r w:rsidRPr="00352C91">
        <w:rPr>
          <w:rFonts w:ascii="Times New Roman" w:hAnsi="Times New Roman" w:cs="Times New Roman"/>
          <w:sz w:val="24"/>
          <w:szCs w:val="24"/>
          <w:shd w:val="clear" w:color="auto" w:fill="FFFFFF"/>
        </w:rPr>
        <w:t>double disc synergy test</w:t>
      </w:r>
      <w:r w:rsidR="00500F39" w:rsidRPr="00803EE4">
        <w:rPr>
          <w:rFonts w:ascii="Times New Roman" w:hAnsi="Times New Roman" w:cs="Times New Roman"/>
          <w:sz w:val="24"/>
          <w:szCs w:val="24"/>
          <w:highlight w:val="yellow"/>
          <w:shd w:val="clear" w:color="auto" w:fill="FFFFFF"/>
        </w:rPr>
        <w:t>. In</w:t>
      </w:r>
      <w:r w:rsidRPr="00803EE4">
        <w:rPr>
          <w:rFonts w:ascii="Times New Roman" w:hAnsi="Times New Roman" w:cs="Times New Roman"/>
          <w:sz w:val="24"/>
          <w:szCs w:val="24"/>
          <w:highlight w:val="yellow"/>
          <w:shd w:val="clear" w:color="auto" w:fill="FFFFFF"/>
        </w:rPr>
        <w:t xml:space="preserve"> </w:t>
      </w:r>
      <w:r w:rsidRPr="00803EE4">
        <w:rPr>
          <w:rFonts w:ascii="Times New Roman" w:eastAsia="TimesNewRomanPSMT" w:hAnsi="Times New Roman" w:cs="Times New Roman"/>
          <w:sz w:val="24"/>
          <w:szCs w:val="24"/>
          <w:highlight w:val="yellow"/>
        </w:rPr>
        <w:t>this method</w:t>
      </w:r>
      <w:r w:rsidRPr="00352C91">
        <w:rPr>
          <w:rFonts w:ascii="Times New Roman" w:eastAsia="TimesNewRomanPSMT" w:hAnsi="Times New Roman" w:cs="Times New Roman"/>
          <w:sz w:val="24"/>
          <w:szCs w:val="24"/>
        </w:rPr>
        <w:t>, synergy between a disc of Augmentin (</w:t>
      </w:r>
      <w:r w:rsidR="00500F39" w:rsidRPr="00803EE4">
        <w:rPr>
          <w:rFonts w:ascii="Times New Roman" w:eastAsia="TimesNewRomanPSMT" w:hAnsi="Times New Roman" w:cs="Times New Roman"/>
          <w:sz w:val="24"/>
          <w:szCs w:val="24"/>
          <w:highlight w:val="yellow"/>
        </w:rPr>
        <w:t xml:space="preserve">Amoxicillin </w:t>
      </w:r>
      <w:r w:rsidRPr="00803EE4">
        <w:rPr>
          <w:rFonts w:ascii="Times New Roman" w:eastAsia="TimesNewRomanPSMT" w:hAnsi="Times New Roman" w:cs="Times New Roman"/>
          <w:sz w:val="24"/>
          <w:szCs w:val="24"/>
          <w:highlight w:val="yellow"/>
        </w:rPr>
        <w:t xml:space="preserve">and </w:t>
      </w:r>
      <w:r w:rsidRPr="00352C91">
        <w:rPr>
          <w:rFonts w:ascii="Times New Roman" w:eastAsia="TimesNewRomanPSMT" w:hAnsi="Times New Roman" w:cs="Times New Roman"/>
          <w:sz w:val="24"/>
          <w:szCs w:val="24"/>
        </w:rPr>
        <w:t xml:space="preserve">clavulanic acid) </w:t>
      </w:r>
      <w:r w:rsidRPr="00803EE4">
        <w:rPr>
          <w:rFonts w:ascii="Times New Roman" w:eastAsia="TimesNewRomanPSMT" w:hAnsi="Times New Roman" w:cs="Times New Roman"/>
          <w:sz w:val="24"/>
          <w:szCs w:val="24"/>
          <w:highlight w:val="yellow"/>
        </w:rPr>
        <w:t xml:space="preserve">and </w:t>
      </w:r>
      <w:r w:rsidR="00500F39" w:rsidRPr="00803EE4">
        <w:rPr>
          <w:rFonts w:ascii="Times New Roman" w:eastAsia="TimesNewRomanPSMT" w:hAnsi="Times New Roman" w:cs="Times New Roman"/>
          <w:sz w:val="24"/>
          <w:szCs w:val="24"/>
          <w:highlight w:val="yellow"/>
        </w:rPr>
        <w:t>third-generation</w:t>
      </w:r>
      <w:r w:rsidRPr="00803EE4">
        <w:rPr>
          <w:rFonts w:ascii="Times New Roman" w:eastAsia="TimesNewRomanPSMT" w:hAnsi="Times New Roman" w:cs="Times New Roman"/>
          <w:sz w:val="24"/>
          <w:szCs w:val="24"/>
          <w:highlight w:val="yellow"/>
        </w:rPr>
        <w:t xml:space="preserve"> </w:t>
      </w:r>
      <w:r w:rsidRPr="00352C91">
        <w:rPr>
          <w:rFonts w:ascii="Times New Roman" w:eastAsia="TimesNewRomanPSMT" w:hAnsi="Times New Roman" w:cs="Times New Roman"/>
          <w:sz w:val="24"/>
          <w:szCs w:val="24"/>
        </w:rPr>
        <w:t xml:space="preserve">cephalosporins was detected. The clavulanate in Augmentin disc diffuses through the agar and inhibits the βlactamases surrounding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third</w:t>
      </w:r>
      <w:r w:rsidR="00500F39">
        <w:rPr>
          <w:rFonts w:ascii="Times New Roman" w:eastAsia="TimesNewRomanPSMT" w:hAnsi="Times New Roman" w:cs="Times New Roman"/>
          <w:sz w:val="24"/>
          <w:szCs w:val="24"/>
        </w:rPr>
        <w:t>-</w:t>
      </w:r>
      <w:r w:rsidRPr="00352C91">
        <w:rPr>
          <w:rFonts w:ascii="Times New Roman" w:eastAsia="TimesNewRomanPSMT" w:hAnsi="Times New Roman" w:cs="Times New Roman"/>
          <w:sz w:val="24"/>
          <w:szCs w:val="24"/>
        </w:rPr>
        <w:t xml:space="preserve">generation cephalosporin disc. Discs containing 30μg of ceftazidime, cefotaxime and ceftriaxone were placed over inoculated Mueller-Hinton agar plates 20 mm apart from </w:t>
      </w:r>
      <w:r w:rsidR="00500F39">
        <w:rPr>
          <w:rFonts w:ascii="Times New Roman" w:eastAsia="TimesNewRomanPSMT" w:hAnsi="Times New Roman" w:cs="Times New Roman"/>
          <w:sz w:val="24"/>
          <w:szCs w:val="24"/>
        </w:rPr>
        <w:t xml:space="preserve">a </w:t>
      </w:r>
      <w:r w:rsidRPr="00352C91">
        <w:rPr>
          <w:rFonts w:ascii="Times New Roman" w:eastAsia="TimesNewRomanPSMT" w:hAnsi="Times New Roman" w:cs="Times New Roman"/>
          <w:sz w:val="24"/>
          <w:szCs w:val="24"/>
        </w:rPr>
        <w:t xml:space="preserve">centrally placed amoxicillin-clavulanic acid disc. Following overnight incubation at 37°C,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 xml:space="preserve">diameter of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 xml:space="preserve">zone of inhibition was measured. Extension of the edge of the zone inhibition of ceftazidime, cefotaxime and ceftriaxone </w:t>
      </w:r>
      <w:r w:rsidR="00500F39" w:rsidRPr="00803EE4">
        <w:rPr>
          <w:rFonts w:ascii="Times New Roman" w:eastAsia="TimesNewRomanPSMT" w:hAnsi="Times New Roman" w:cs="Times New Roman"/>
          <w:sz w:val="24"/>
          <w:szCs w:val="24"/>
          <w:highlight w:val="yellow"/>
        </w:rPr>
        <w:t xml:space="preserve">discs </w:t>
      </w:r>
      <w:r w:rsidRPr="00803EE4">
        <w:rPr>
          <w:rFonts w:ascii="Times New Roman" w:eastAsia="TimesNewRomanPSMT" w:hAnsi="Times New Roman" w:cs="Times New Roman"/>
          <w:sz w:val="24"/>
          <w:szCs w:val="24"/>
          <w:highlight w:val="yellow"/>
        </w:rPr>
        <w:t xml:space="preserve">on the </w:t>
      </w:r>
      <w:r w:rsidRPr="00352C91">
        <w:rPr>
          <w:rFonts w:ascii="Times New Roman" w:eastAsia="TimesNewRomanPSMT" w:hAnsi="Times New Roman" w:cs="Times New Roman"/>
          <w:sz w:val="24"/>
          <w:szCs w:val="24"/>
        </w:rPr>
        <w:t>side exposed to the disc containing amoxicillin-clavulanic acid was positive for ESBL</w:t>
      </w:r>
      <w:r w:rsidRPr="00352C91">
        <w:rPr>
          <w:rFonts w:ascii="Times New Roman" w:hAnsi="Times New Roman" w:cs="Times New Roman"/>
          <w:sz w:val="24"/>
          <w:szCs w:val="24"/>
          <w:shd w:val="clear" w:color="auto" w:fill="FFFFFF"/>
        </w:rPr>
        <w:t xml:space="preserve"> (CLSI, 2017).</w:t>
      </w:r>
    </w:p>
    <w:p w14:paraId="6FAEBC11" w14:textId="77777777" w:rsidR="002F5BF7" w:rsidRDefault="002F5BF7" w:rsidP="002F5BF7">
      <w:pPr>
        <w:spacing w:after="0" w:line="360" w:lineRule="auto"/>
        <w:ind w:left="-720"/>
        <w:rPr>
          <w:rFonts w:ascii="Times New Roman" w:hAnsi="Times New Roman" w:cs="Times New Roman"/>
          <w:b/>
          <w:bCs/>
          <w:sz w:val="24"/>
          <w:szCs w:val="24"/>
          <w:shd w:val="clear" w:color="auto" w:fill="FFFFFF"/>
        </w:rPr>
      </w:pPr>
    </w:p>
    <w:p w14:paraId="677ECE26" w14:textId="70B74467" w:rsidR="00780AB3" w:rsidRPr="00803EE4" w:rsidRDefault="00D97678" w:rsidP="00780AB3">
      <w:pPr>
        <w:spacing w:line="360" w:lineRule="auto"/>
        <w:jc w:val="both"/>
        <w:rPr>
          <w:rFonts w:ascii="Times New Roman" w:hAnsi="Times New Roman" w:cs="Times New Roman"/>
          <w:b/>
          <w:bCs/>
          <w:sz w:val="24"/>
          <w:szCs w:val="24"/>
          <w:highlight w:val="yellow"/>
          <w:shd w:val="clear" w:color="auto" w:fill="FFFFFF"/>
        </w:rPr>
      </w:pPr>
      <w:r w:rsidRPr="00F64AF2">
        <w:rPr>
          <w:rFonts w:ascii="Times New Roman" w:hAnsi="Times New Roman" w:cs="Times New Roman"/>
          <w:b/>
          <w:bCs/>
          <w:sz w:val="24"/>
          <w:szCs w:val="24"/>
          <w:shd w:val="clear" w:color="auto" w:fill="FFFFFF"/>
        </w:rPr>
        <w:t>RESULTS</w:t>
      </w:r>
      <w:r w:rsidR="00780AB3">
        <w:rPr>
          <w:rFonts w:ascii="Times New Roman" w:hAnsi="Times New Roman" w:cs="Times New Roman"/>
          <w:b/>
          <w:bCs/>
          <w:sz w:val="24"/>
          <w:szCs w:val="24"/>
          <w:shd w:val="clear" w:color="auto" w:fill="FFFFFF"/>
        </w:rPr>
        <w:t xml:space="preserve"> </w:t>
      </w:r>
      <w:r w:rsidR="00780AB3" w:rsidRPr="00780AB3">
        <w:rPr>
          <w:rFonts w:ascii="Times New Roman" w:hAnsi="Times New Roman" w:cs="Times New Roman"/>
          <w:b/>
          <w:bCs/>
          <w:sz w:val="24"/>
          <w:szCs w:val="24"/>
          <w:shd w:val="clear" w:color="auto" w:fill="FFFFFF"/>
        </w:rPr>
        <w:t>AND</w:t>
      </w:r>
      <w:r w:rsidR="00780AB3">
        <w:rPr>
          <w:rFonts w:ascii="Times New Roman" w:hAnsi="Times New Roman" w:cs="Times New Roman"/>
          <w:b/>
          <w:bCs/>
          <w:sz w:val="24"/>
          <w:szCs w:val="24"/>
          <w:shd w:val="clear" w:color="auto" w:fill="FFFFFF"/>
        </w:rPr>
        <w:t xml:space="preserve"> </w:t>
      </w:r>
      <w:r w:rsidR="00500F39" w:rsidRPr="00803EE4">
        <w:rPr>
          <w:rFonts w:ascii="Times New Roman" w:hAnsi="Times New Roman" w:cs="Times New Roman"/>
          <w:b/>
          <w:bCs/>
          <w:sz w:val="24"/>
          <w:szCs w:val="24"/>
          <w:highlight w:val="yellow"/>
          <w:shd w:val="clear" w:color="auto" w:fill="FFFFFF"/>
        </w:rPr>
        <w:t xml:space="preserve">DISCUSSION </w:t>
      </w:r>
    </w:p>
    <w:p w14:paraId="68A11D22" w14:textId="06B77E6C" w:rsidR="00D97678" w:rsidRPr="00D97678" w:rsidRDefault="00D97678" w:rsidP="002F5BF7">
      <w:pPr>
        <w:spacing w:after="0" w:line="360" w:lineRule="auto"/>
        <w:ind w:left="-720"/>
        <w:rPr>
          <w:rFonts w:ascii="Times New Roman" w:hAnsi="Times New Roman" w:cs="Times New Roman"/>
          <w:b/>
          <w:bCs/>
          <w:sz w:val="24"/>
          <w:szCs w:val="24"/>
          <w:shd w:val="clear" w:color="auto" w:fill="FFFFFF"/>
        </w:rPr>
      </w:pPr>
    </w:p>
    <w:p w14:paraId="5181F5C0" w14:textId="0DFCB583" w:rsidR="00D97678" w:rsidRDefault="00D97678" w:rsidP="002F5BF7">
      <w:pPr>
        <w:spacing w:after="0" w:line="360" w:lineRule="auto"/>
        <w:ind w:left="-810"/>
        <w:rPr>
          <w:rFonts w:ascii="Times New Roman" w:hAnsi="Times New Roman" w:cs="Times New Roman"/>
          <w:b/>
          <w:sz w:val="24"/>
          <w:szCs w:val="24"/>
        </w:rPr>
      </w:pPr>
      <w:r w:rsidRPr="00903F4D">
        <w:rPr>
          <w:rFonts w:ascii="Times New Roman" w:hAnsi="Times New Roman" w:cs="Times New Roman"/>
          <w:b/>
          <w:sz w:val="24"/>
          <w:szCs w:val="24"/>
        </w:rPr>
        <w:t xml:space="preserve">Table </w:t>
      </w:r>
      <w:r w:rsidR="00097132">
        <w:rPr>
          <w:rFonts w:ascii="Times New Roman" w:hAnsi="Times New Roman" w:cs="Times New Roman"/>
          <w:b/>
          <w:sz w:val="24"/>
          <w:szCs w:val="24"/>
        </w:rPr>
        <w:t>1.</w:t>
      </w:r>
      <w:r w:rsidR="00DB77D4">
        <w:rPr>
          <w:rFonts w:ascii="Times New Roman" w:hAnsi="Times New Roman" w:cs="Times New Roman"/>
          <w:b/>
          <w:sz w:val="24"/>
          <w:szCs w:val="24"/>
        </w:rPr>
        <w:t xml:space="preserve"> </w:t>
      </w:r>
      <w:r w:rsidRPr="00903F4D">
        <w:rPr>
          <w:rFonts w:ascii="Times New Roman" w:hAnsi="Times New Roman" w:cs="Times New Roman"/>
          <w:b/>
          <w:sz w:val="24"/>
          <w:szCs w:val="24"/>
        </w:rPr>
        <w:t xml:space="preserve">Resistant </w:t>
      </w:r>
      <w:r w:rsidR="00C540B1">
        <w:rPr>
          <w:rFonts w:ascii="Times New Roman" w:hAnsi="Times New Roman" w:cs="Times New Roman"/>
          <w:b/>
          <w:sz w:val="24"/>
          <w:szCs w:val="24"/>
        </w:rPr>
        <w:t xml:space="preserve">Pattern of the Isolated </w:t>
      </w:r>
      <w:r w:rsidRPr="00903F4D">
        <w:rPr>
          <w:rFonts w:ascii="Times New Roman" w:hAnsi="Times New Roman" w:cs="Times New Roman"/>
          <w:b/>
          <w:sz w:val="24"/>
          <w:szCs w:val="24"/>
        </w:rPr>
        <w:t>Bacteria in Patients with LRTIs in Kebbi State</w:t>
      </w:r>
    </w:p>
    <w:tbl>
      <w:tblPr>
        <w:tblStyle w:val="LightShading1"/>
        <w:tblW w:w="9918" w:type="dxa"/>
        <w:jc w:val="center"/>
        <w:shd w:val="clear" w:color="auto" w:fill="FFFFFF" w:themeFill="background1"/>
        <w:tblLook w:val="04A0" w:firstRow="1" w:lastRow="0" w:firstColumn="1" w:lastColumn="0" w:noHBand="0" w:noVBand="1"/>
      </w:tblPr>
      <w:tblGrid>
        <w:gridCol w:w="738"/>
        <w:gridCol w:w="2610"/>
        <w:gridCol w:w="1710"/>
        <w:gridCol w:w="4860"/>
      </w:tblGrid>
      <w:tr w:rsidR="00097132" w14:paraId="7735BF44" w14:textId="77777777" w:rsidTr="002F5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D3B1096" w14:textId="77777777" w:rsidR="00097132" w:rsidRPr="004A13D0" w:rsidRDefault="00097132" w:rsidP="00374CE2">
            <w:pPr>
              <w:rPr>
                <w:b w:val="0"/>
                <w:bCs w:val="0"/>
              </w:rPr>
            </w:pPr>
            <w:r w:rsidRPr="004A13D0">
              <w:rPr>
                <w:rFonts w:ascii="Times New Roman" w:hAnsi="Times New Roman" w:cs="Times New Roman"/>
                <w:sz w:val="24"/>
                <w:szCs w:val="24"/>
              </w:rPr>
              <w:t>S/N</w:t>
            </w:r>
          </w:p>
        </w:tc>
        <w:tc>
          <w:tcPr>
            <w:tcW w:w="2610" w:type="dxa"/>
            <w:shd w:val="clear" w:color="auto" w:fill="FFFFFF" w:themeFill="background1"/>
          </w:tcPr>
          <w:p w14:paraId="4DF80EE7"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b w:val="0"/>
                <w:bCs w:val="0"/>
              </w:rPr>
            </w:pPr>
            <w:r w:rsidRPr="004A13D0">
              <w:rPr>
                <w:rFonts w:ascii="Times New Roman" w:hAnsi="Times New Roman" w:cs="Times New Roman"/>
                <w:sz w:val="24"/>
                <w:szCs w:val="24"/>
              </w:rPr>
              <w:t>Bacterial isolates</w:t>
            </w:r>
          </w:p>
        </w:tc>
        <w:tc>
          <w:tcPr>
            <w:tcW w:w="1710" w:type="dxa"/>
            <w:shd w:val="clear" w:color="auto" w:fill="FFFFFF" w:themeFill="background1"/>
          </w:tcPr>
          <w:p w14:paraId="4060878A"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No. of Isolates</w:t>
            </w:r>
          </w:p>
        </w:tc>
        <w:tc>
          <w:tcPr>
            <w:tcW w:w="4860" w:type="dxa"/>
            <w:shd w:val="clear" w:color="auto" w:fill="FFFFFF" w:themeFill="background1"/>
          </w:tcPr>
          <w:p w14:paraId="523C87E2" w14:textId="77777777" w:rsidR="00097132" w:rsidRPr="004A13D0" w:rsidRDefault="00097132" w:rsidP="00374C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Resistance Patter</w:t>
            </w:r>
            <w:r>
              <w:rPr>
                <w:rFonts w:ascii="Times New Roman" w:hAnsi="Times New Roman" w:cs="Times New Roman"/>
                <w:sz w:val="24"/>
                <w:szCs w:val="24"/>
              </w:rPr>
              <w:t>n</w:t>
            </w:r>
          </w:p>
        </w:tc>
      </w:tr>
      <w:tr w:rsidR="00097132" w14:paraId="06F02484"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3620F000" w14:textId="7BA55A55" w:rsidR="00097132" w:rsidRDefault="00097132" w:rsidP="00374CE2">
            <w:r>
              <w:t>1</w:t>
            </w:r>
          </w:p>
        </w:tc>
        <w:tc>
          <w:tcPr>
            <w:tcW w:w="2610" w:type="dxa"/>
            <w:shd w:val="clear" w:color="auto" w:fill="FFFFFF" w:themeFill="background1"/>
          </w:tcPr>
          <w:p w14:paraId="28A3F83C"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Klebsiella pneumoniae</w:t>
            </w:r>
          </w:p>
          <w:p w14:paraId="3576CD2B"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9A9CD61"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24</w:t>
            </w:r>
          </w:p>
        </w:tc>
        <w:tc>
          <w:tcPr>
            <w:tcW w:w="4860" w:type="dxa"/>
            <w:shd w:val="clear" w:color="auto" w:fill="FFFFFF" w:themeFill="background1"/>
          </w:tcPr>
          <w:p w14:paraId="7238C52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Macrolide (AZM)</w:t>
            </w:r>
          </w:p>
        </w:tc>
      </w:tr>
      <w:tr w:rsidR="00097132" w14:paraId="49C7B4A7"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5B58A09" w14:textId="157DB634" w:rsidR="00097132" w:rsidRDefault="00097132" w:rsidP="00374CE2">
            <w:r>
              <w:t>2</w:t>
            </w:r>
          </w:p>
        </w:tc>
        <w:tc>
          <w:tcPr>
            <w:tcW w:w="2610" w:type="dxa"/>
            <w:shd w:val="clear" w:color="auto" w:fill="FFFFFF" w:themeFill="background1"/>
          </w:tcPr>
          <w:p w14:paraId="607D49F1"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 xml:space="preserve">Klebsiella </w:t>
            </w:r>
            <w:proofErr w:type="spellStart"/>
            <w:r w:rsidRPr="009D25D6">
              <w:rPr>
                <w:rFonts w:ascii="Times New Roman" w:hAnsi="Times New Roman" w:cs="Times New Roman"/>
                <w:i/>
              </w:rPr>
              <w:t>oxytoca</w:t>
            </w:r>
            <w:proofErr w:type="spellEnd"/>
          </w:p>
          <w:p w14:paraId="418A981D"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7CFA6A25"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15</w:t>
            </w:r>
          </w:p>
        </w:tc>
        <w:tc>
          <w:tcPr>
            <w:tcW w:w="4860" w:type="dxa"/>
            <w:shd w:val="clear" w:color="auto" w:fill="FFFFFF" w:themeFill="background1"/>
          </w:tcPr>
          <w:p w14:paraId="2DC716F0"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Macrolide (AZM)</w:t>
            </w:r>
          </w:p>
        </w:tc>
      </w:tr>
      <w:tr w:rsidR="00097132" w14:paraId="1EA6B990"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0D6A3EBE" w14:textId="77B11888" w:rsidR="00097132" w:rsidRDefault="00097132" w:rsidP="00374CE2">
            <w:r>
              <w:t>3</w:t>
            </w:r>
          </w:p>
        </w:tc>
        <w:tc>
          <w:tcPr>
            <w:tcW w:w="2610" w:type="dxa"/>
            <w:shd w:val="clear" w:color="auto" w:fill="FFFFFF" w:themeFill="background1"/>
          </w:tcPr>
          <w:p w14:paraId="3FF5AADB"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Escherichia coli</w:t>
            </w:r>
          </w:p>
          <w:p w14:paraId="4EA8775D"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FF80287"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12</w:t>
            </w:r>
          </w:p>
        </w:tc>
        <w:tc>
          <w:tcPr>
            <w:tcW w:w="4860" w:type="dxa"/>
            <w:shd w:val="clear" w:color="auto" w:fill="FFFFFF" w:themeFill="background1"/>
          </w:tcPr>
          <w:p w14:paraId="5885C36B"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(CRO, CFM, CTX,</w:t>
            </w:r>
            <w:r>
              <w:rPr>
                <w:rFonts w:ascii="Times New Roman" w:hAnsi="Times New Roman" w:cs="Times New Roman"/>
              </w:rPr>
              <w:t xml:space="preserve"> </w:t>
            </w:r>
            <w:r w:rsidRPr="009D25D6">
              <w:rPr>
                <w:rFonts w:ascii="Times New Roman" w:hAnsi="Times New Roman" w:cs="Times New Roman"/>
              </w:rPr>
              <w:t xml:space="preserve">PRL),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r>
              <w:rPr>
                <w:rFonts w:ascii="Times New Roman" w:hAnsi="Times New Roman" w:cs="Times New Roman"/>
              </w:rPr>
              <w:t xml:space="preserve"> </w:t>
            </w:r>
            <w:r w:rsidRPr="009D25D6">
              <w:rPr>
                <w:rFonts w:ascii="Times New Roman" w:hAnsi="Times New Roman" w:cs="Times New Roman"/>
              </w:rPr>
              <w:t>Aminoglycoside (CN),</w:t>
            </w:r>
            <w:r>
              <w:rPr>
                <w:rFonts w:ascii="Times New Roman" w:hAnsi="Times New Roman" w:cs="Times New Roman"/>
              </w:rPr>
              <w:t xml:space="preserve"> </w:t>
            </w:r>
            <w:r w:rsidRPr="009D25D6">
              <w:rPr>
                <w:rFonts w:ascii="Times New Roman" w:hAnsi="Times New Roman" w:cs="Times New Roman"/>
              </w:rPr>
              <w:t>fluoroquinolones (CIP)</w:t>
            </w:r>
          </w:p>
        </w:tc>
      </w:tr>
      <w:tr w:rsidR="00097132" w14:paraId="31AFDAEA"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7D298D0B" w14:textId="0788D439" w:rsidR="00097132" w:rsidRDefault="00097132" w:rsidP="00374CE2">
            <w:r>
              <w:lastRenderedPageBreak/>
              <w:t>4</w:t>
            </w:r>
          </w:p>
        </w:tc>
        <w:tc>
          <w:tcPr>
            <w:tcW w:w="2610" w:type="dxa"/>
            <w:shd w:val="clear" w:color="auto" w:fill="FFFFFF" w:themeFill="background1"/>
          </w:tcPr>
          <w:p w14:paraId="3E14E6F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 xml:space="preserve">Aeromonas </w:t>
            </w:r>
            <w:proofErr w:type="spellStart"/>
            <w:r w:rsidRPr="009D25D6">
              <w:rPr>
                <w:rFonts w:ascii="Times New Roman" w:hAnsi="Times New Roman" w:cs="Times New Roman"/>
                <w:i/>
              </w:rPr>
              <w:t>hydrophila</w:t>
            </w:r>
            <w:proofErr w:type="spellEnd"/>
          </w:p>
          <w:p w14:paraId="42EE6BD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4FAB576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7B456E92"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 xml:space="preserve">Β-lactam antibiotics (CXM, CAZ, CRO, CFM, CTX),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 Aminoglycoside (CN)</w:t>
            </w:r>
          </w:p>
        </w:tc>
      </w:tr>
      <w:tr w:rsidR="00097132" w14:paraId="64EE8FD1"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26E10DC" w14:textId="3575E54A" w:rsidR="00097132" w:rsidRDefault="00097132" w:rsidP="00374CE2">
            <w:r>
              <w:t>5</w:t>
            </w:r>
          </w:p>
        </w:tc>
        <w:tc>
          <w:tcPr>
            <w:tcW w:w="2610" w:type="dxa"/>
            <w:shd w:val="clear" w:color="auto" w:fill="FFFFFF" w:themeFill="background1"/>
          </w:tcPr>
          <w:p w14:paraId="1389973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Acinetobacter baumannii</w:t>
            </w:r>
          </w:p>
        </w:tc>
        <w:tc>
          <w:tcPr>
            <w:tcW w:w="1710" w:type="dxa"/>
            <w:shd w:val="clear" w:color="auto" w:fill="FFFFFF" w:themeFill="background1"/>
          </w:tcPr>
          <w:p w14:paraId="207A39C0"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5</w:t>
            </w:r>
          </w:p>
        </w:tc>
        <w:tc>
          <w:tcPr>
            <w:tcW w:w="4860" w:type="dxa"/>
            <w:shd w:val="clear" w:color="auto" w:fill="FFFFFF" w:themeFill="background1"/>
          </w:tcPr>
          <w:p w14:paraId="0C06336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CFM, CTX), Macrolide (AZM</w:t>
            </w:r>
            <w:proofErr w:type="gramStart"/>
            <w:r w:rsidRPr="009D25D6">
              <w:rPr>
                <w:rFonts w:ascii="Times New Roman" w:hAnsi="Times New Roman" w:cs="Times New Roman"/>
              </w:rPr>
              <w:t xml:space="preserve">), </w:t>
            </w:r>
            <w:r>
              <w:rPr>
                <w:rFonts w:ascii="Times New Roman" w:hAnsi="Times New Roman" w:cs="Times New Roman"/>
              </w:rPr>
              <w:t xml:space="preserve"> </w:t>
            </w:r>
            <w:r w:rsidRPr="009D25D6">
              <w:rPr>
                <w:rFonts w:ascii="Times New Roman" w:hAnsi="Times New Roman" w:cs="Times New Roman"/>
              </w:rPr>
              <w:t>Aminoglycoside</w:t>
            </w:r>
            <w:proofErr w:type="gramEnd"/>
            <w:r w:rsidRPr="009D25D6">
              <w:rPr>
                <w:rFonts w:ascii="Times New Roman" w:hAnsi="Times New Roman" w:cs="Times New Roman"/>
              </w:rPr>
              <w:t xml:space="preserve"> (CN)</w:t>
            </w:r>
          </w:p>
        </w:tc>
      </w:tr>
      <w:tr w:rsidR="00097132" w14:paraId="46B67691"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F1034DF" w14:textId="5C2889E4" w:rsidR="00097132" w:rsidRDefault="00097132" w:rsidP="00374CE2">
            <w:r>
              <w:t>6</w:t>
            </w:r>
          </w:p>
        </w:tc>
        <w:tc>
          <w:tcPr>
            <w:tcW w:w="2610" w:type="dxa"/>
            <w:shd w:val="clear" w:color="auto" w:fill="FFFFFF" w:themeFill="background1"/>
          </w:tcPr>
          <w:p w14:paraId="1BC910B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i/>
              </w:rPr>
              <w:t>Pseudomonas aeruginosa</w:t>
            </w:r>
          </w:p>
        </w:tc>
        <w:tc>
          <w:tcPr>
            <w:tcW w:w="1710" w:type="dxa"/>
            <w:shd w:val="clear" w:color="auto" w:fill="FFFFFF" w:themeFill="background1"/>
          </w:tcPr>
          <w:p w14:paraId="0B936E8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3203613F"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 xml:space="preserve">Β-lactam antibiotics (CAZ, CRO, CTX), Macrolide (AZM),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p>
        </w:tc>
      </w:tr>
      <w:tr w:rsidR="00097132" w14:paraId="16F65AC7"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60EF79DB" w14:textId="772D06E2" w:rsidR="00097132" w:rsidRDefault="00097132" w:rsidP="00374CE2">
            <w:r>
              <w:t>7</w:t>
            </w:r>
          </w:p>
        </w:tc>
        <w:tc>
          <w:tcPr>
            <w:tcW w:w="2610" w:type="dxa"/>
            <w:shd w:val="clear" w:color="auto" w:fill="FFFFFF" w:themeFill="background1"/>
          </w:tcPr>
          <w:p w14:paraId="5E22B6F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B. pseudomallei</w:t>
            </w:r>
          </w:p>
        </w:tc>
        <w:tc>
          <w:tcPr>
            <w:tcW w:w="1710" w:type="dxa"/>
            <w:shd w:val="clear" w:color="auto" w:fill="FFFFFF" w:themeFill="background1"/>
          </w:tcPr>
          <w:p w14:paraId="74D173CC"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3</w:t>
            </w:r>
          </w:p>
        </w:tc>
        <w:tc>
          <w:tcPr>
            <w:tcW w:w="4860" w:type="dxa"/>
            <w:shd w:val="clear" w:color="auto" w:fill="FFFFFF" w:themeFill="background1"/>
          </w:tcPr>
          <w:p w14:paraId="22544C0D"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PRL), </w:t>
            </w:r>
            <w:proofErr w:type="spellStart"/>
            <w:r w:rsidRPr="009D25D6">
              <w:rPr>
                <w:rFonts w:ascii="Times New Roman" w:hAnsi="Times New Roman" w:cs="Times New Roman"/>
              </w:rPr>
              <w:t>Sulfonamides</w:t>
            </w:r>
            <w:proofErr w:type="spellEnd"/>
            <w:r w:rsidRPr="009D25D6">
              <w:rPr>
                <w:rFonts w:ascii="Times New Roman" w:hAnsi="Times New Roman" w:cs="Times New Roman"/>
              </w:rPr>
              <w:t xml:space="preserve"> (SXT),</w:t>
            </w:r>
            <w:r>
              <w:rPr>
                <w:rFonts w:ascii="Times New Roman" w:hAnsi="Times New Roman" w:cs="Times New Roman"/>
              </w:rPr>
              <w:t xml:space="preserve"> </w:t>
            </w:r>
            <w:r w:rsidRPr="009D25D6">
              <w:rPr>
                <w:rFonts w:ascii="Times New Roman" w:hAnsi="Times New Roman" w:cs="Times New Roman"/>
              </w:rPr>
              <w:t>Aminoglycoside (CN), fluoroquinolones (CIP)</w:t>
            </w:r>
          </w:p>
        </w:tc>
      </w:tr>
      <w:tr w:rsidR="00097132" w14:paraId="2CA46B89"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tcBorders>
              <w:bottom w:val="single" w:sz="8" w:space="0" w:color="000000" w:themeColor="text1"/>
            </w:tcBorders>
            <w:shd w:val="clear" w:color="auto" w:fill="FFFFFF" w:themeFill="background1"/>
          </w:tcPr>
          <w:p w14:paraId="040545C9" w14:textId="77777777" w:rsidR="00097132" w:rsidRPr="009D25D6" w:rsidRDefault="00097132" w:rsidP="00374CE2">
            <w:pPr>
              <w:rPr>
                <w:rFonts w:ascii="Times New Roman" w:hAnsi="Times New Roman" w:cs="Times New Roman"/>
              </w:rPr>
            </w:pPr>
          </w:p>
        </w:tc>
        <w:tc>
          <w:tcPr>
            <w:tcW w:w="2610" w:type="dxa"/>
            <w:tcBorders>
              <w:bottom w:val="single" w:sz="8" w:space="0" w:color="000000" w:themeColor="text1"/>
            </w:tcBorders>
            <w:shd w:val="clear" w:color="auto" w:fill="FFFFFF" w:themeFill="background1"/>
          </w:tcPr>
          <w:p w14:paraId="5952DA0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03F4D">
              <w:rPr>
                <w:rFonts w:ascii="Times New Roman" w:hAnsi="Times New Roman" w:cs="Times New Roman"/>
                <w:b/>
                <w:sz w:val="24"/>
                <w:szCs w:val="24"/>
              </w:rPr>
              <w:t>TOTAL</w:t>
            </w:r>
          </w:p>
        </w:tc>
        <w:tc>
          <w:tcPr>
            <w:tcW w:w="1710" w:type="dxa"/>
            <w:tcBorders>
              <w:bottom w:val="single" w:sz="8" w:space="0" w:color="000000" w:themeColor="text1"/>
            </w:tcBorders>
            <w:shd w:val="clear" w:color="auto" w:fill="FFFFFF" w:themeFill="background1"/>
          </w:tcPr>
          <w:p w14:paraId="5A84211A" w14:textId="23EE2070" w:rsidR="00097132" w:rsidRPr="009D25D6" w:rsidRDefault="00C540B1"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74</w:t>
            </w:r>
          </w:p>
        </w:tc>
        <w:tc>
          <w:tcPr>
            <w:tcW w:w="4860" w:type="dxa"/>
            <w:tcBorders>
              <w:bottom w:val="single" w:sz="8" w:space="0" w:color="000000" w:themeColor="text1"/>
            </w:tcBorders>
            <w:shd w:val="clear" w:color="auto" w:fill="FFFFFF" w:themeFill="background1"/>
          </w:tcPr>
          <w:p w14:paraId="19F6D05E" w14:textId="77777777" w:rsidR="00097132" w:rsidRPr="009D25D6"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EF7D47A" w14:textId="6305568D" w:rsidR="00A75D8A" w:rsidRPr="002F5BF7" w:rsidRDefault="00D97678" w:rsidP="002F5BF7">
      <w:pPr>
        <w:spacing w:after="0" w:line="240" w:lineRule="auto"/>
        <w:ind w:left="-810"/>
        <w:jc w:val="both"/>
        <w:rPr>
          <w:rFonts w:ascii="Times New Roman" w:hAnsi="Times New Roman" w:cs="Times New Roman"/>
          <w:sz w:val="24"/>
          <w:szCs w:val="24"/>
        </w:rPr>
      </w:pPr>
      <w:bookmarkStart w:id="0" w:name="_Hlk202864565"/>
      <w:r w:rsidRPr="00903F4D">
        <w:rPr>
          <w:rFonts w:ascii="Times New Roman" w:hAnsi="Times New Roman" w:cs="Times New Roman"/>
          <w:sz w:val="24"/>
          <w:szCs w:val="24"/>
        </w:rPr>
        <w:t xml:space="preserve">MDR- Multidrug-resistance, AML- Amoxicillin, OB- Cloxacillin, CXM- Cefixime, CAZ- </w:t>
      </w:r>
      <w:proofErr w:type="spellStart"/>
      <w:r w:rsidRPr="00903F4D">
        <w:rPr>
          <w:rFonts w:ascii="Times New Roman" w:hAnsi="Times New Roman" w:cs="Times New Roman"/>
          <w:sz w:val="24"/>
          <w:szCs w:val="24"/>
        </w:rPr>
        <w:t>Ceftazidine</w:t>
      </w:r>
      <w:proofErr w:type="spellEnd"/>
      <w:r w:rsidRPr="00903F4D">
        <w:rPr>
          <w:rFonts w:ascii="Times New Roman" w:hAnsi="Times New Roman" w:cs="Times New Roman"/>
          <w:sz w:val="24"/>
          <w:szCs w:val="24"/>
        </w:rPr>
        <w:t xml:space="preserve">, CRO- Ceftriaxone, CFM- Cefuroxime, CTX- Cefotaxime, PRL- Piperacillin, SXT- Trimethoprim </w:t>
      </w:r>
      <w:proofErr w:type="spellStart"/>
      <w:r w:rsidRPr="00903F4D">
        <w:rPr>
          <w:rFonts w:ascii="Times New Roman" w:hAnsi="Times New Roman" w:cs="Times New Roman"/>
          <w:sz w:val="24"/>
          <w:szCs w:val="24"/>
        </w:rPr>
        <w:t>Sulphametaxazole</w:t>
      </w:r>
      <w:proofErr w:type="spellEnd"/>
      <w:r w:rsidRPr="00903F4D">
        <w:rPr>
          <w:rFonts w:ascii="Times New Roman" w:hAnsi="Times New Roman" w:cs="Times New Roman"/>
          <w:sz w:val="24"/>
          <w:szCs w:val="24"/>
        </w:rPr>
        <w:t>, AZM- Azithromycin, E- Erythromycin, VA- Vancomycin, CN- Gentamycin, CIP- Ciprofloxacin</w:t>
      </w:r>
      <w:bookmarkEnd w:id="0"/>
    </w:p>
    <w:p w14:paraId="433A6466" w14:textId="77777777" w:rsidR="00C540B1" w:rsidRDefault="00C540B1" w:rsidP="00724EAF">
      <w:pPr>
        <w:rPr>
          <w:rFonts w:ascii="Times New Roman" w:hAnsi="Times New Roman" w:cs="Times New Roman"/>
          <w:b/>
          <w:sz w:val="24"/>
          <w:szCs w:val="24"/>
        </w:rPr>
      </w:pPr>
    </w:p>
    <w:p w14:paraId="243988AE" w14:textId="77777777" w:rsidR="00C540B1" w:rsidRDefault="00C540B1" w:rsidP="00724EAF">
      <w:pPr>
        <w:rPr>
          <w:rFonts w:ascii="Times New Roman" w:hAnsi="Times New Roman" w:cs="Times New Roman"/>
          <w:b/>
          <w:sz w:val="24"/>
          <w:szCs w:val="24"/>
        </w:rPr>
      </w:pPr>
    </w:p>
    <w:p w14:paraId="21620BFE" w14:textId="77777777" w:rsidR="00C540B1" w:rsidRDefault="00C540B1" w:rsidP="00724EAF">
      <w:pPr>
        <w:rPr>
          <w:rFonts w:ascii="Times New Roman" w:hAnsi="Times New Roman" w:cs="Times New Roman"/>
          <w:b/>
          <w:sz w:val="24"/>
          <w:szCs w:val="24"/>
        </w:rPr>
      </w:pPr>
    </w:p>
    <w:p w14:paraId="5C265AB0" w14:textId="77777777" w:rsidR="001D002F" w:rsidRDefault="001D002F" w:rsidP="00724EAF">
      <w:pPr>
        <w:rPr>
          <w:rFonts w:ascii="Times New Roman" w:hAnsi="Times New Roman" w:cs="Times New Roman"/>
          <w:b/>
          <w:sz w:val="24"/>
          <w:szCs w:val="24"/>
        </w:rPr>
      </w:pPr>
    </w:p>
    <w:p w14:paraId="57A136FC" w14:textId="4E3D513A" w:rsidR="00724EAF" w:rsidRPr="0019123F" w:rsidRDefault="00A75D8A" w:rsidP="00724EAF">
      <w:pPr>
        <w:rPr>
          <w:rFonts w:ascii="Times New Roman" w:hAnsi="Times New Roman" w:cs="Times New Roman"/>
          <w:b/>
          <w:sz w:val="24"/>
          <w:szCs w:val="24"/>
        </w:rPr>
      </w:pPr>
      <w:r>
        <w:rPr>
          <w:rFonts w:ascii="Times New Roman" w:hAnsi="Times New Roman" w:cs="Times New Roman"/>
          <w:b/>
          <w:sz w:val="24"/>
          <w:szCs w:val="24"/>
        </w:rPr>
        <w:t xml:space="preserve">Table 2. </w:t>
      </w:r>
      <w:r w:rsidR="00724EAF" w:rsidRPr="0019123F">
        <w:rPr>
          <w:rFonts w:ascii="Times New Roman" w:hAnsi="Times New Roman" w:cs="Times New Roman"/>
          <w:b/>
          <w:sz w:val="24"/>
          <w:szCs w:val="24"/>
        </w:rPr>
        <w:t>Frequency of Occurrence of ESBLs Producers among Bacterial Isolates of LRTIs in Kebbi State</w:t>
      </w:r>
    </w:p>
    <w:tbl>
      <w:tblPr>
        <w:tblStyle w:val="LightShading1"/>
        <w:tblW w:w="7385" w:type="dxa"/>
        <w:tblLook w:val="04A0" w:firstRow="1" w:lastRow="0" w:firstColumn="1" w:lastColumn="0" w:noHBand="0" w:noVBand="1"/>
      </w:tblPr>
      <w:tblGrid>
        <w:gridCol w:w="930"/>
        <w:gridCol w:w="2570"/>
        <w:gridCol w:w="1836"/>
        <w:gridCol w:w="2049"/>
      </w:tblGrid>
      <w:tr w:rsidR="00724EAF" w:rsidRPr="0019123F" w14:paraId="65507527" w14:textId="77777777" w:rsidTr="00CE552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EC73A2F" w14:textId="77777777" w:rsidR="00724EAF" w:rsidRPr="0019123F" w:rsidRDefault="00724EAF" w:rsidP="00CE5527">
            <w:pPr>
              <w:jc w:val="center"/>
              <w:rPr>
                <w:rFonts w:ascii="Times New Roman" w:hAnsi="Times New Roman" w:cs="Times New Roman"/>
                <w:sz w:val="24"/>
                <w:szCs w:val="24"/>
              </w:rPr>
            </w:pPr>
            <w:r w:rsidRPr="0019123F">
              <w:rPr>
                <w:rFonts w:ascii="Times New Roman" w:hAnsi="Times New Roman" w:cs="Times New Roman"/>
                <w:sz w:val="24"/>
                <w:szCs w:val="24"/>
              </w:rPr>
              <w:t>S/N</w:t>
            </w:r>
          </w:p>
        </w:tc>
        <w:tc>
          <w:tcPr>
            <w:tcW w:w="2570" w:type="dxa"/>
            <w:shd w:val="clear" w:color="auto" w:fill="auto"/>
          </w:tcPr>
          <w:p w14:paraId="1C1018B5"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Bacterial isolates</w:t>
            </w:r>
          </w:p>
        </w:tc>
        <w:tc>
          <w:tcPr>
            <w:tcW w:w="1836" w:type="dxa"/>
            <w:shd w:val="clear" w:color="auto" w:fill="auto"/>
          </w:tcPr>
          <w:p w14:paraId="3090A65B"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Isolated</w:t>
            </w:r>
          </w:p>
          <w:p w14:paraId="384AB94A" w14:textId="403CA675"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 </w:t>
            </w:r>
            <w:r w:rsidR="001D002F" w:rsidRPr="0019123F">
              <w:rPr>
                <w:rFonts w:ascii="Times New Roman" w:hAnsi="Times New Roman" w:cs="Times New Roman"/>
                <w:sz w:val="24"/>
                <w:szCs w:val="24"/>
              </w:rPr>
              <w:t>B</w:t>
            </w:r>
            <w:r w:rsidRPr="0019123F">
              <w:rPr>
                <w:rFonts w:ascii="Times New Roman" w:hAnsi="Times New Roman" w:cs="Times New Roman"/>
                <w:sz w:val="24"/>
                <w:szCs w:val="24"/>
              </w:rPr>
              <w:t>acteria</w:t>
            </w:r>
          </w:p>
        </w:tc>
        <w:tc>
          <w:tcPr>
            <w:tcW w:w="2049" w:type="dxa"/>
            <w:shd w:val="clear" w:color="auto" w:fill="auto"/>
          </w:tcPr>
          <w:p w14:paraId="25B3299F" w14:textId="77777777" w:rsidR="00724EAF" w:rsidRPr="0019123F" w:rsidRDefault="00724EAF" w:rsidP="00CE55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ESBL Producers (%)</w:t>
            </w:r>
          </w:p>
        </w:tc>
      </w:tr>
      <w:tr w:rsidR="00724EAF" w:rsidRPr="0019123F" w14:paraId="6E4EEF3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B4271"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570" w:type="dxa"/>
            <w:shd w:val="clear" w:color="auto" w:fill="auto"/>
          </w:tcPr>
          <w:p w14:paraId="7720CAC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836" w:type="dxa"/>
            <w:shd w:val="clear" w:color="auto" w:fill="auto"/>
          </w:tcPr>
          <w:p w14:paraId="400F48E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w:t>
            </w:r>
          </w:p>
        </w:tc>
        <w:tc>
          <w:tcPr>
            <w:tcW w:w="2049" w:type="dxa"/>
            <w:shd w:val="clear" w:color="auto" w:fill="auto"/>
          </w:tcPr>
          <w:p w14:paraId="256D547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19(79.2)</w:t>
            </w:r>
          </w:p>
        </w:tc>
      </w:tr>
      <w:tr w:rsidR="00724EAF" w:rsidRPr="0019123F" w14:paraId="57D506F1"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53BE679"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570" w:type="dxa"/>
            <w:shd w:val="clear" w:color="auto" w:fill="auto"/>
          </w:tcPr>
          <w:p w14:paraId="46059389"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Klebsiella </w:t>
            </w:r>
            <w:proofErr w:type="spellStart"/>
            <w:r w:rsidRPr="0019123F">
              <w:rPr>
                <w:rFonts w:ascii="Times New Roman" w:hAnsi="Times New Roman" w:cs="Times New Roman"/>
                <w:i/>
                <w:sz w:val="24"/>
                <w:szCs w:val="24"/>
              </w:rPr>
              <w:t>oxytoca</w:t>
            </w:r>
            <w:proofErr w:type="spellEnd"/>
          </w:p>
        </w:tc>
        <w:tc>
          <w:tcPr>
            <w:tcW w:w="1836" w:type="dxa"/>
            <w:shd w:val="clear" w:color="auto" w:fill="auto"/>
          </w:tcPr>
          <w:p w14:paraId="5EF9D7F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15</w:t>
            </w:r>
          </w:p>
        </w:tc>
        <w:tc>
          <w:tcPr>
            <w:tcW w:w="2049" w:type="dxa"/>
            <w:shd w:val="clear" w:color="auto" w:fill="auto"/>
          </w:tcPr>
          <w:p w14:paraId="31DF1FD5"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8(53.3)</w:t>
            </w:r>
          </w:p>
        </w:tc>
      </w:tr>
      <w:tr w:rsidR="00724EAF" w:rsidRPr="0019123F" w14:paraId="1EE61F50"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2784037"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570" w:type="dxa"/>
            <w:shd w:val="clear" w:color="auto" w:fill="auto"/>
          </w:tcPr>
          <w:p w14:paraId="7A4450B3"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836" w:type="dxa"/>
            <w:shd w:val="clear" w:color="auto" w:fill="auto"/>
          </w:tcPr>
          <w:p w14:paraId="29D8D140"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12</w:t>
            </w:r>
          </w:p>
        </w:tc>
        <w:tc>
          <w:tcPr>
            <w:tcW w:w="2049" w:type="dxa"/>
            <w:shd w:val="clear" w:color="auto" w:fill="auto"/>
          </w:tcPr>
          <w:p w14:paraId="7DE03F37"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4(33.3)</w:t>
            </w:r>
          </w:p>
        </w:tc>
      </w:tr>
      <w:tr w:rsidR="00724EAF" w:rsidRPr="0019123F" w14:paraId="4D8B2B60"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D4BFD20"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570" w:type="dxa"/>
            <w:shd w:val="clear" w:color="auto" w:fill="auto"/>
          </w:tcPr>
          <w:p w14:paraId="673AB640"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Aeromonas </w:t>
            </w:r>
            <w:proofErr w:type="spellStart"/>
            <w:r w:rsidRPr="0019123F">
              <w:rPr>
                <w:rFonts w:ascii="Times New Roman" w:hAnsi="Times New Roman" w:cs="Times New Roman"/>
                <w:i/>
                <w:sz w:val="24"/>
                <w:szCs w:val="24"/>
              </w:rPr>
              <w:t>hydrophila</w:t>
            </w:r>
            <w:proofErr w:type="spellEnd"/>
          </w:p>
        </w:tc>
        <w:tc>
          <w:tcPr>
            <w:tcW w:w="1836" w:type="dxa"/>
            <w:shd w:val="clear" w:color="auto" w:fill="auto"/>
          </w:tcPr>
          <w:p w14:paraId="526E9861"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7D8A6FD"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57E29D4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F0BD844"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570" w:type="dxa"/>
            <w:shd w:val="clear" w:color="auto" w:fill="auto"/>
          </w:tcPr>
          <w:p w14:paraId="3474931A"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836" w:type="dxa"/>
            <w:shd w:val="clear" w:color="auto" w:fill="auto"/>
          </w:tcPr>
          <w:p w14:paraId="773C239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5</w:t>
            </w:r>
          </w:p>
        </w:tc>
        <w:tc>
          <w:tcPr>
            <w:tcW w:w="2049" w:type="dxa"/>
            <w:shd w:val="clear" w:color="auto" w:fill="auto"/>
          </w:tcPr>
          <w:p w14:paraId="592E14D9"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2(40.0)</w:t>
            </w:r>
          </w:p>
        </w:tc>
      </w:tr>
      <w:tr w:rsidR="00724EAF" w:rsidRPr="0019123F" w14:paraId="09C80CFB" w14:textId="77777777" w:rsidTr="00CE5527">
        <w:trPr>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BB87B78"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570" w:type="dxa"/>
            <w:shd w:val="clear" w:color="auto" w:fill="auto"/>
          </w:tcPr>
          <w:p w14:paraId="5F6579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836" w:type="dxa"/>
            <w:shd w:val="clear" w:color="auto" w:fill="auto"/>
          </w:tcPr>
          <w:p w14:paraId="52FE3A5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E11BE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19F1EDAF"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6A012"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570" w:type="dxa"/>
            <w:shd w:val="clear" w:color="auto" w:fill="auto"/>
          </w:tcPr>
          <w:p w14:paraId="4557B6CB"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836" w:type="dxa"/>
            <w:shd w:val="clear" w:color="auto" w:fill="auto"/>
          </w:tcPr>
          <w:p w14:paraId="510C64EF"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638900D6"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3(100)</w:t>
            </w:r>
          </w:p>
        </w:tc>
      </w:tr>
      <w:tr w:rsidR="00724EAF" w:rsidRPr="0019123F" w14:paraId="59103537"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138012D"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570" w:type="dxa"/>
            <w:shd w:val="clear" w:color="auto" w:fill="auto"/>
          </w:tcPr>
          <w:p w14:paraId="0C921ACE"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836" w:type="dxa"/>
            <w:shd w:val="clear" w:color="auto" w:fill="auto"/>
          </w:tcPr>
          <w:p w14:paraId="5C1B0343"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135904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2(66.7)</w:t>
            </w:r>
          </w:p>
        </w:tc>
      </w:tr>
      <w:tr w:rsidR="00724EAF" w:rsidRPr="0019123F" w14:paraId="1BA0C30C"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tcBorders>
              <w:bottom w:val="single" w:sz="8" w:space="0" w:color="000000" w:themeColor="text1"/>
            </w:tcBorders>
            <w:shd w:val="clear" w:color="auto" w:fill="auto"/>
          </w:tcPr>
          <w:p w14:paraId="5DD66E53" w14:textId="77777777" w:rsidR="00724EAF" w:rsidRPr="0019123F" w:rsidRDefault="00724EAF" w:rsidP="00CE5527">
            <w:pPr>
              <w:rPr>
                <w:rFonts w:ascii="Times New Roman" w:hAnsi="Times New Roman" w:cs="Times New Roman"/>
                <w:sz w:val="24"/>
                <w:szCs w:val="24"/>
              </w:rPr>
            </w:pPr>
          </w:p>
        </w:tc>
        <w:tc>
          <w:tcPr>
            <w:tcW w:w="2570" w:type="dxa"/>
            <w:tcBorders>
              <w:bottom w:val="single" w:sz="8" w:space="0" w:color="000000" w:themeColor="text1"/>
            </w:tcBorders>
            <w:shd w:val="clear" w:color="auto" w:fill="auto"/>
          </w:tcPr>
          <w:p w14:paraId="06533CD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TOTAL</w:t>
            </w:r>
          </w:p>
        </w:tc>
        <w:tc>
          <w:tcPr>
            <w:tcW w:w="1836" w:type="dxa"/>
            <w:tcBorders>
              <w:bottom w:val="single" w:sz="8" w:space="0" w:color="000000" w:themeColor="text1"/>
            </w:tcBorders>
            <w:shd w:val="clear" w:color="auto" w:fill="auto"/>
          </w:tcPr>
          <w:p w14:paraId="42520A61"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74</w:t>
            </w:r>
          </w:p>
        </w:tc>
        <w:tc>
          <w:tcPr>
            <w:tcW w:w="2049" w:type="dxa"/>
            <w:tcBorders>
              <w:bottom w:val="single" w:sz="8" w:space="0" w:color="000000" w:themeColor="text1"/>
            </w:tcBorders>
            <w:shd w:val="clear" w:color="auto" w:fill="auto"/>
          </w:tcPr>
          <w:p w14:paraId="6064F1E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50(67.6)</w:t>
            </w:r>
          </w:p>
        </w:tc>
      </w:tr>
    </w:tbl>
    <w:p w14:paraId="01676992" w14:textId="2DD02A1F" w:rsidR="00724EAF" w:rsidRPr="0019123F" w:rsidRDefault="00724EAF" w:rsidP="00724EAF">
      <w:pPr>
        <w:rPr>
          <w:rFonts w:ascii="Times New Roman" w:hAnsi="Times New Roman" w:cs="Times New Roman"/>
          <w:sz w:val="24"/>
          <w:szCs w:val="24"/>
        </w:rPr>
        <w:sectPr w:rsidR="00724EAF" w:rsidRPr="0019123F" w:rsidSect="00724E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160" w:header="706" w:footer="706" w:gutter="0"/>
          <w:cols w:space="708"/>
          <w:docGrid w:linePitch="360"/>
        </w:sectPr>
      </w:pPr>
      <w:r w:rsidRPr="0019123F">
        <w:rPr>
          <w:rFonts w:ascii="Times New Roman" w:hAnsi="Times New Roman" w:cs="Times New Roman"/>
          <w:sz w:val="24"/>
          <w:szCs w:val="24"/>
        </w:rPr>
        <w:t>ESBL- Extended spectrum β-lac</w:t>
      </w:r>
      <w:r w:rsidR="001D002F">
        <w:rPr>
          <w:rFonts w:ascii="Times New Roman" w:hAnsi="Times New Roman" w:cs="Times New Roman"/>
          <w:sz w:val="24"/>
          <w:szCs w:val="24"/>
        </w:rPr>
        <w:t>tam</w:t>
      </w:r>
    </w:p>
    <w:p w14:paraId="6AD3BA5B" w14:textId="77777777" w:rsidR="00724EAF" w:rsidRDefault="00724EAF" w:rsidP="00F078BA">
      <w:pPr>
        <w:spacing w:line="480" w:lineRule="auto"/>
        <w:jc w:val="both"/>
        <w:rPr>
          <w:rFonts w:ascii="Times New Roman" w:hAnsi="Times New Roman" w:cs="Times New Roman"/>
          <w:sz w:val="24"/>
          <w:szCs w:val="24"/>
        </w:rPr>
      </w:pPr>
    </w:p>
    <w:p w14:paraId="221FF79B" w14:textId="1315E7A5" w:rsidR="00724EAF" w:rsidRPr="0019123F" w:rsidRDefault="00A75D8A" w:rsidP="00724EAF">
      <w:pPr>
        <w:ind w:left="-900"/>
        <w:rPr>
          <w:rFonts w:ascii="Times New Roman" w:hAnsi="Times New Roman" w:cs="Times New Roman"/>
          <w:b/>
          <w:sz w:val="24"/>
          <w:szCs w:val="24"/>
        </w:rPr>
      </w:pPr>
      <w:bookmarkStart w:id="1" w:name="_Hlk160189429"/>
      <w:r>
        <w:rPr>
          <w:rFonts w:ascii="Times New Roman" w:hAnsi="Times New Roman" w:cs="Times New Roman"/>
          <w:b/>
          <w:sz w:val="24"/>
          <w:szCs w:val="24"/>
        </w:rPr>
        <w:t>Table 3.</w:t>
      </w:r>
      <w:r w:rsidR="00724EAF" w:rsidRPr="0019123F">
        <w:rPr>
          <w:rFonts w:ascii="Times New Roman" w:hAnsi="Times New Roman" w:cs="Times New Roman"/>
          <w:b/>
          <w:sz w:val="24"/>
          <w:szCs w:val="24"/>
        </w:rPr>
        <w:t xml:space="preserve"> Distribution of ESBL Producing Bacteria in Patients with LRTIs in Some</w:t>
      </w:r>
      <w:r w:rsidR="00724EAF">
        <w:rPr>
          <w:rFonts w:ascii="Times New Roman" w:hAnsi="Times New Roman" w:cs="Times New Roman"/>
          <w:b/>
          <w:sz w:val="24"/>
          <w:szCs w:val="24"/>
        </w:rPr>
        <w:t xml:space="preserve"> </w:t>
      </w:r>
      <w:r w:rsidR="00724EAF" w:rsidRPr="0019123F">
        <w:rPr>
          <w:rFonts w:ascii="Times New Roman" w:hAnsi="Times New Roman" w:cs="Times New Roman"/>
          <w:b/>
          <w:sz w:val="24"/>
          <w:szCs w:val="24"/>
        </w:rPr>
        <w:t>Hospitals in Kebbi State</w:t>
      </w:r>
    </w:p>
    <w:tbl>
      <w:tblPr>
        <w:tblStyle w:val="LightShading1"/>
        <w:tblW w:w="10348" w:type="dxa"/>
        <w:jc w:val="center"/>
        <w:shd w:val="clear" w:color="auto" w:fill="FFFFFF" w:themeFill="background1"/>
        <w:tblLayout w:type="fixed"/>
        <w:tblLook w:val="04A0" w:firstRow="1" w:lastRow="0" w:firstColumn="1" w:lastColumn="0" w:noHBand="0" w:noVBand="1"/>
      </w:tblPr>
      <w:tblGrid>
        <w:gridCol w:w="683"/>
        <w:gridCol w:w="2260"/>
        <w:gridCol w:w="1134"/>
        <w:gridCol w:w="993"/>
        <w:gridCol w:w="992"/>
        <w:gridCol w:w="1134"/>
        <w:gridCol w:w="988"/>
        <w:gridCol w:w="996"/>
        <w:gridCol w:w="1168"/>
      </w:tblGrid>
      <w:tr w:rsidR="00724EAF" w:rsidRPr="0019123F" w14:paraId="43570E0B" w14:textId="77777777" w:rsidTr="00CE5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bookmarkEnd w:id="1"/>
          <w:p w14:paraId="3F6AB479"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r w:rsidRPr="0019123F">
              <w:rPr>
                <w:rFonts w:ascii="Times New Roman" w:hAnsi="Times New Roman" w:cs="Times New Roman"/>
                <w:sz w:val="24"/>
                <w:szCs w:val="24"/>
              </w:rPr>
              <w:t>S/N</w:t>
            </w:r>
          </w:p>
        </w:tc>
        <w:tc>
          <w:tcPr>
            <w:tcW w:w="2260" w:type="dxa"/>
            <w:shd w:val="clear" w:color="auto" w:fill="FFFFFF" w:themeFill="background1"/>
          </w:tcPr>
          <w:p w14:paraId="7B9A6483"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Bacterial Isolates </w:t>
            </w:r>
          </w:p>
        </w:tc>
        <w:tc>
          <w:tcPr>
            <w:tcW w:w="1134" w:type="dxa"/>
            <w:shd w:val="clear" w:color="auto" w:fill="FFFFFF" w:themeFill="background1"/>
          </w:tcPr>
          <w:p w14:paraId="6D0EFEA2"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isolates</w:t>
            </w:r>
          </w:p>
        </w:tc>
        <w:tc>
          <w:tcPr>
            <w:tcW w:w="993" w:type="dxa"/>
            <w:shd w:val="clear" w:color="auto" w:fill="FFFFFF" w:themeFill="background1"/>
          </w:tcPr>
          <w:p w14:paraId="734B6F3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SYMH</w:t>
            </w:r>
          </w:p>
          <w:p w14:paraId="2FF7174E"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92" w:type="dxa"/>
            <w:shd w:val="clear" w:color="auto" w:fill="FFFFFF" w:themeFill="background1"/>
          </w:tcPr>
          <w:p w14:paraId="3545E25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KMC</w:t>
            </w:r>
          </w:p>
          <w:p w14:paraId="550885EF"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1134" w:type="dxa"/>
            <w:shd w:val="clear" w:color="auto" w:fill="FFFFFF" w:themeFill="background1"/>
          </w:tcPr>
          <w:p w14:paraId="4306FE5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ABGHJ</w:t>
            </w:r>
          </w:p>
          <w:p w14:paraId="7E58F5C5"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88" w:type="dxa"/>
            <w:shd w:val="clear" w:color="auto" w:fill="FFFFFF" w:themeFill="background1"/>
          </w:tcPr>
          <w:p w14:paraId="35D98B6A"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GHA</w:t>
            </w:r>
          </w:p>
          <w:p w14:paraId="75C63D4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996" w:type="dxa"/>
            <w:shd w:val="clear" w:color="auto" w:fill="FFFFFF" w:themeFill="background1"/>
          </w:tcPr>
          <w:p w14:paraId="512A53A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GHY</w:t>
            </w:r>
          </w:p>
          <w:p w14:paraId="5FD79BE9"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c>
          <w:tcPr>
            <w:tcW w:w="1168" w:type="dxa"/>
            <w:shd w:val="clear" w:color="auto" w:fill="FFFFFF" w:themeFill="background1"/>
          </w:tcPr>
          <w:p w14:paraId="6D85119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MBGHZ</w:t>
            </w:r>
          </w:p>
          <w:p w14:paraId="250170F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19123F">
              <w:rPr>
                <w:rFonts w:ascii="Times New Roman" w:hAnsi="Times New Roman" w:cs="Times New Roman"/>
                <w:sz w:val="24"/>
                <w:szCs w:val="24"/>
              </w:rPr>
              <w:t>No.(</w:t>
            </w:r>
            <w:proofErr w:type="gramEnd"/>
            <w:r w:rsidRPr="0019123F">
              <w:rPr>
                <w:rFonts w:ascii="Times New Roman" w:hAnsi="Times New Roman" w:cs="Times New Roman"/>
                <w:sz w:val="24"/>
                <w:szCs w:val="24"/>
              </w:rPr>
              <w:t>%)</w:t>
            </w:r>
          </w:p>
        </w:tc>
      </w:tr>
      <w:tr w:rsidR="00724EAF" w:rsidRPr="0019123F" w14:paraId="35ECB58F"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C287D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260" w:type="dxa"/>
            <w:shd w:val="clear" w:color="auto" w:fill="FFFFFF" w:themeFill="background1"/>
          </w:tcPr>
          <w:p w14:paraId="2AE17C9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134" w:type="dxa"/>
            <w:shd w:val="clear" w:color="auto" w:fill="FFFFFF" w:themeFill="background1"/>
          </w:tcPr>
          <w:p w14:paraId="2775D66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w:t>
            </w:r>
          </w:p>
        </w:tc>
        <w:tc>
          <w:tcPr>
            <w:tcW w:w="993" w:type="dxa"/>
            <w:shd w:val="clear" w:color="auto" w:fill="FFFFFF" w:themeFill="background1"/>
          </w:tcPr>
          <w:p w14:paraId="6EAFA2B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6(31.6)</w:t>
            </w:r>
          </w:p>
        </w:tc>
        <w:tc>
          <w:tcPr>
            <w:tcW w:w="992" w:type="dxa"/>
            <w:shd w:val="clear" w:color="auto" w:fill="FFFFFF" w:themeFill="background1"/>
          </w:tcPr>
          <w:p w14:paraId="6302D44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5(26.3)</w:t>
            </w:r>
          </w:p>
        </w:tc>
        <w:tc>
          <w:tcPr>
            <w:tcW w:w="1134" w:type="dxa"/>
            <w:shd w:val="clear" w:color="auto" w:fill="FFFFFF" w:themeFill="background1"/>
          </w:tcPr>
          <w:p w14:paraId="7E9744E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1(5.3)</w:t>
            </w:r>
          </w:p>
        </w:tc>
        <w:tc>
          <w:tcPr>
            <w:tcW w:w="988" w:type="dxa"/>
            <w:shd w:val="clear" w:color="auto" w:fill="FFFFFF" w:themeFill="background1"/>
          </w:tcPr>
          <w:p w14:paraId="0C3AE48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996" w:type="dxa"/>
            <w:shd w:val="clear" w:color="auto" w:fill="FFFFFF" w:themeFill="background1"/>
          </w:tcPr>
          <w:p w14:paraId="4A5CDE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1168" w:type="dxa"/>
            <w:shd w:val="clear" w:color="auto" w:fill="FFFFFF" w:themeFill="background1"/>
          </w:tcPr>
          <w:p w14:paraId="67C2C42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3(15.8)</w:t>
            </w:r>
          </w:p>
        </w:tc>
      </w:tr>
      <w:tr w:rsidR="00724EAF" w:rsidRPr="0019123F" w14:paraId="6B0E6E73"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54FE062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260" w:type="dxa"/>
            <w:shd w:val="clear" w:color="auto" w:fill="FFFFFF" w:themeFill="background1"/>
          </w:tcPr>
          <w:p w14:paraId="303F6395"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Klebsiella </w:t>
            </w:r>
            <w:proofErr w:type="spellStart"/>
            <w:r w:rsidRPr="0019123F">
              <w:rPr>
                <w:rFonts w:ascii="Times New Roman" w:hAnsi="Times New Roman" w:cs="Times New Roman"/>
                <w:i/>
                <w:sz w:val="24"/>
                <w:szCs w:val="24"/>
              </w:rPr>
              <w:t>oxytoca</w:t>
            </w:r>
            <w:proofErr w:type="spellEnd"/>
          </w:p>
        </w:tc>
        <w:tc>
          <w:tcPr>
            <w:tcW w:w="1134" w:type="dxa"/>
            <w:shd w:val="clear" w:color="auto" w:fill="FFFFFF" w:themeFill="background1"/>
          </w:tcPr>
          <w:p w14:paraId="0ADC1B4E"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w:t>
            </w:r>
          </w:p>
        </w:tc>
        <w:tc>
          <w:tcPr>
            <w:tcW w:w="993" w:type="dxa"/>
            <w:shd w:val="clear" w:color="auto" w:fill="FFFFFF" w:themeFill="background1"/>
          </w:tcPr>
          <w:p w14:paraId="3910407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92" w:type="dxa"/>
            <w:shd w:val="clear" w:color="auto" w:fill="FFFFFF" w:themeFill="background1"/>
          </w:tcPr>
          <w:p w14:paraId="3F854F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784F4A4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88" w:type="dxa"/>
            <w:shd w:val="clear" w:color="auto" w:fill="FFFFFF" w:themeFill="background1"/>
          </w:tcPr>
          <w:p w14:paraId="14E1BE9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35897D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1168" w:type="dxa"/>
            <w:shd w:val="clear" w:color="auto" w:fill="FFFFFF" w:themeFill="background1"/>
          </w:tcPr>
          <w:p w14:paraId="68C5104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r>
      <w:tr w:rsidR="00724EAF" w:rsidRPr="0019123F" w14:paraId="513C30F9"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3B018E1"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260" w:type="dxa"/>
            <w:shd w:val="clear" w:color="auto" w:fill="FFFFFF" w:themeFill="background1"/>
          </w:tcPr>
          <w:p w14:paraId="35B7472E"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134" w:type="dxa"/>
            <w:shd w:val="clear" w:color="auto" w:fill="FFFFFF" w:themeFill="background1"/>
          </w:tcPr>
          <w:p w14:paraId="5332889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w:t>
            </w:r>
          </w:p>
        </w:tc>
        <w:tc>
          <w:tcPr>
            <w:tcW w:w="993" w:type="dxa"/>
            <w:shd w:val="clear" w:color="auto" w:fill="FFFFFF" w:themeFill="background1"/>
          </w:tcPr>
          <w:p w14:paraId="54AE599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2" w:type="dxa"/>
            <w:shd w:val="clear" w:color="auto" w:fill="FFFFFF" w:themeFill="background1"/>
          </w:tcPr>
          <w:p w14:paraId="3FAF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1134" w:type="dxa"/>
            <w:shd w:val="clear" w:color="auto" w:fill="FFFFFF" w:themeFill="background1"/>
          </w:tcPr>
          <w:p w14:paraId="41F700B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BE3660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6" w:type="dxa"/>
            <w:shd w:val="clear" w:color="auto" w:fill="FFFFFF" w:themeFill="background1"/>
          </w:tcPr>
          <w:p w14:paraId="1DCD72C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6DB8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r>
      <w:tr w:rsidR="00724EAF" w:rsidRPr="0019123F" w14:paraId="2176AC67"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2F92CF"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260" w:type="dxa"/>
            <w:shd w:val="clear" w:color="auto" w:fill="FFFFFF" w:themeFill="background1"/>
          </w:tcPr>
          <w:p w14:paraId="751FB436"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 xml:space="preserve">Aeromonas </w:t>
            </w:r>
            <w:proofErr w:type="spellStart"/>
            <w:r w:rsidRPr="0019123F">
              <w:rPr>
                <w:rFonts w:ascii="Times New Roman" w:hAnsi="Times New Roman" w:cs="Times New Roman"/>
                <w:i/>
                <w:sz w:val="24"/>
                <w:szCs w:val="24"/>
              </w:rPr>
              <w:t>hydrophila</w:t>
            </w:r>
            <w:proofErr w:type="spellEnd"/>
          </w:p>
        </w:tc>
        <w:tc>
          <w:tcPr>
            <w:tcW w:w="1134" w:type="dxa"/>
            <w:shd w:val="clear" w:color="auto" w:fill="FFFFFF" w:themeFill="background1"/>
          </w:tcPr>
          <w:p w14:paraId="5C51717A"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3B7B4AE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992" w:type="dxa"/>
            <w:shd w:val="clear" w:color="auto" w:fill="FFFFFF" w:themeFill="background1"/>
          </w:tcPr>
          <w:p w14:paraId="03F499B8"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59B9E49C"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B841A6D"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c>
          <w:tcPr>
            <w:tcW w:w="996" w:type="dxa"/>
            <w:shd w:val="clear" w:color="auto" w:fill="FFFFFF" w:themeFill="background1"/>
          </w:tcPr>
          <w:p w14:paraId="25F694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1168" w:type="dxa"/>
            <w:shd w:val="clear" w:color="auto" w:fill="FFFFFF" w:themeFill="background1"/>
          </w:tcPr>
          <w:p w14:paraId="7FB36D5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1446DC01"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60C0A064"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260" w:type="dxa"/>
            <w:shd w:val="clear" w:color="auto" w:fill="FFFFFF" w:themeFill="background1"/>
          </w:tcPr>
          <w:p w14:paraId="58D60647"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134" w:type="dxa"/>
            <w:shd w:val="clear" w:color="auto" w:fill="FFFFFF" w:themeFill="background1"/>
          </w:tcPr>
          <w:p w14:paraId="25BBA57D"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AC8822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934FE0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310275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88" w:type="dxa"/>
            <w:shd w:val="clear" w:color="auto" w:fill="FFFFFF" w:themeFill="background1"/>
          </w:tcPr>
          <w:p w14:paraId="46549FB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77F63A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68" w:type="dxa"/>
            <w:shd w:val="clear" w:color="auto" w:fill="FFFFFF" w:themeFill="background1"/>
          </w:tcPr>
          <w:p w14:paraId="2D1EDE6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657AB854"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72C9E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260" w:type="dxa"/>
            <w:shd w:val="clear" w:color="auto" w:fill="FFFFFF" w:themeFill="background1"/>
          </w:tcPr>
          <w:p w14:paraId="37B7D3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134" w:type="dxa"/>
            <w:shd w:val="clear" w:color="auto" w:fill="FFFFFF" w:themeFill="background1"/>
          </w:tcPr>
          <w:p w14:paraId="2244F3C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4A48FBC0"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CEEC226"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1E9B1DFF"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FDA929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F363AE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2(33.3)</w:t>
            </w:r>
          </w:p>
        </w:tc>
        <w:tc>
          <w:tcPr>
            <w:tcW w:w="1168" w:type="dxa"/>
            <w:shd w:val="clear" w:color="auto" w:fill="FFFFFF" w:themeFill="background1"/>
          </w:tcPr>
          <w:p w14:paraId="1E7E11B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r>
      <w:tr w:rsidR="00724EAF" w:rsidRPr="0019123F" w14:paraId="55BEA420"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FFE4B5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260" w:type="dxa"/>
            <w:shd w:val="clear" w:color="auto" w:fill="FFFFFF" w:themeFill="background1"/>
          </w:tcPr>
          <w:p w14:paraId="499D978F"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134" w:type="dxa"/>
            <w:shd w:val="clear" w:color="auto" w:fill="FFFFFF" w:themeFill="background1"/>
          </w:tcPr>
          <w:p w14:paraId="3DCC16F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993" w:type="dxa"/>
            <w:shd w:val="clear" w:color="auto" w:fill="FFFFFF" w:themeFill="background1"/>
          </w:tcPr>
          <w:p w14:paraId="5999457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80BA4C0"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21BC398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CF70F4F"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996" w:type="dxa"/>
            <w:shd w:val="clear" w:color="auto" w:fill="FFFFFF" w:themeFill="background1"/>
          </w:tcPr>
          <w:p w14:paraId="3D1336C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1168" w:type="dxa"/>
            <w:shd w:val="clear" w:color="auto" w:fill="FFFFFF" w:themeFill="background1"/>
          </w:tcPr>
          <w:p w14:paraId="2529F59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r>
      <w:tr w:rsidR="00724EAF" w:rsidRPr="0019123F" w14:paraId="5ADF306C"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AB4169"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260" w:type="dxa"/>
            <w:shd w:val="clear" w:color="auto" w:fill="FFFFFF" w:themeFill="background1"/>
          </w:tcPr>
          <w:p w14:paraId="7DF90E31"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134" w:type="dxa"/>
            <w:shd w:val="clear" w:color="auto" w:fill="FFFFFF" w:themeFill="background1"/>
          </w:tcPr>
          <w:p w14:paraId="56A25EB7"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E18887E"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92" w:type="dxa"/>
            <w:shd w:val="clear" w:color="auto" w:fill="FFFFFF" w:themeFill="background1"/>
          </w:tcPr>
          <w:p w14:paraId="7E3926D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34" w:type="dxa"/>
            <w:shd w:val="clear" w:color="auto" w:fill="FFFFFF" w:themeFill="background1"/>
          </w:tcPr>
          <w:p w14:paraId="7193AA2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8F3358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558EE5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2FBC0381"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234A0013"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tcBorders>
              <w:bottom w:val="single" w:sz="8" w:space="0" w:color="000000" w:themeColor="text1"/>
            </w:tcBorders>
            <w:shd w:val="clear" w:color="auto" w:fill="FFFFFF" w:themeFill="background1"/>
          </w:tcPr>
          <w:p w14:paraId="3F5180CB"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p>
        </w:tc>
        <w:tc>
          <w:tcPr>
            <w:tcW w:w="2260" w:type="dxa"/>
            <w:tcBorders>
              <w:bottom w:val="single" w:sz="8" w:space="0" w:color="000000" w:themeColor="text1"/>
            </w:tcBorders>
            <w:shd w:val="clear" w:color="auto" w:fill="FFFFFF" w:themeFill="background1"/>
          </w:tcPr>
          <w:p w14:paraId="34C6B24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19123F">
              <w:rPr>
                <w:rFonts w:ascii="Times New Roman" w:hAnsi="Times New Roman" w:cs="Times New Roman"/>
                <w:b/>
                <w:bCs/>
                <w:iCs/>
                <w:sz w:val="24"/>
                <w:szCs w:val="24"/>
              </w:rPr>
              <w:t>Total</w:t>
            </w:r>
          </w:p>
        </w:tc>
        <w:tc>
          <w:tcPr>
            <w:tcW w:w="1134" w:type="dxa"/>
            <w:tcBorders>
              <w:bottom w:val="single" w:sz="8" w:space="0" w:color="000000" w:themeColor="text1"/>
            </w:tcBorders>
            <w:shd w:val="clear" w:color="auto" w:fill="FFFFFF" w:themeFill="background1"/>
          </w:tcPr>
          <w:p w14:paraId="45B13E88"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50</w:t>
            </w:r>
          </w:p>
        </w:tc>
        <w:tc>
          <w:tcPr>
            <w:tcW w:w="993" w:type="dxa"/>
            <w:tcBorders>
              <w:bottom w:val="single" w:sz="8" w:space="0" w:color="000000" w:themeColor="text1"/>
            </w:tcBorders>
            <w:shd w:val="clear" w:color="auto" w:fill="FFFFFF" w:themeFill="background1"/>
          </w:tcPr>
          <w:p w14:paraId="3BB8B5D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c>
          <w:tcPr>
            <w:tcW w:w="992" w:type="dxa"/>
            <w:tcBorders>
              <w:bottom w:val="single" w:sz="8" w:space="0" w:color="000000" w:themeColor="text1"/>
            </w:tcBorders>
            <w:shd w:val="clear" w:color="auto" w:fill="FFFFFF" w:themeFill="background1"/>
          </w:tcPr>
          <w:p w14:paraId="3825733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7(14)</w:t>
            </w:r>
          </w:p>
        </w:tc>
        <w:tc>
          <w:tcPr>
            <w:tcW w:w="1134" w:type="dxa"/>
            <w:tcBorders>
              <w:bottom w:val="single" w:sz="8" w:space="0" w:color="000000" w:themeColor="text1"/>
            </w:tcBorders>
            <w:shd w:val="clear" w:color="auto" w:fill="FFFFFF" w:themeFill="background1"/>
          </w:tcPr>
          <w:p w14:paraId="0FC1EAF6"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4(8)</w:t>
            </w:r>
          </w:p>
        </w:tc>
        <w:tc>
          <w:tcPr>
            <w:tcW w:w="988" w:type="dxa"/>
            <w:tcBorders>
              <w:bottom w:val="single" w:sz="8" w:space="0" w:color="000000" w:themeColor="text1"/>
            </w:tcBorders>
            <w:shd w:val="clear" w:color="auto" w:fill="FFFFFF" w:themeFill="background1"/>
          </w:tcPr>
          <w:p w14:paraId="1D5F9B0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8(16)</w:t>
            </w:r>
          </w:p>
        </w:tc>
        <w:tc>
          <w:tcPr>
            <w:tcW w:w="996" w:type="dxa"/>
            <w:tcBorders>
              <w:bottom w:val="single" w:sz="8" w:space="0" w:color="000000" w:themeColor="text1"/>
            </w:tcBorders>
            <w:shd w:val="clear" w:color="auto" w:fill="FFFFFF" w:themeFill="background1"/>
          </w:tcPr>
          <w:p w14:paraId="77CA8C0A"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9(18)</w:t>
            </w:r>
          </w:p>
        </w:tc>
        <w:tc>
          <w:tcPr>
            <w:tcW w:w="1168" w:type="dxa"/>
            <w:tcBorders>
              <w:bottom w:val="single" w:sz="8" w:space="0" w:color="000000" w:themeColor="text1"/>
            </w:tcBorders>
            <w:shd w:val="clear" w:color="auto" w:fill="FFFFFF" w:themeFill="background1"/>
          </w:tcPr>
          <w:p w14:paraId="306B668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r>
    </w:tbl>
    <w:p w14:paraId="68F18C00" w14:textId="77777777" w:rsidR="00724EAF" w:rsidRDefault="00724EAF" w:rsidP="00724EAF">
      <w:pPr>
        <w:autoSpaceDE w:val="0"/>
        <w:autoSpaceDN w:val="0"/>
        <w:adjustRightInd w:val="0"/>
        <w:spacing w:after="0" w:line="240" w:lineRule="auto"/>
        <w:ind w:left="-9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P- Value = 0.005</w:t>
      </w:r>
    </w:p>
    <w:p w14:paraId="1594D78F" w14:textId="41C81CE0" w:rsidR="00724EAF" w:rsidRPr="0019123F" w:rsidRDefault="00724EAF" w:rsidP="00724EAF">
      <w:pPr>
        <w:autoSpaceDE w:val="0"/>
        <w:autoSpaceDN w:val="0"/>
        <w:adjustRightInd w:val="0"/>
        <w:spacing w:after="0" w:line="240" w:lineRule="auto"/>
        <w:ind w:left="-900"/>
        <w:jc w:val="both"/>
        <w:rPr>
          <w:rFonts w:ascii="Times New Roman" w:hAnsi="Times New Roman" w:cs="Times New Roman"/>
          <w:bCs/>
          <w:sz w:val="24"/>
          <w:szCs w:val="24"/>
        </w:rPr>
      </w:pPr>
      <w:r w:rsidRPr="0019123F">
        <w:rPr>
          <w:rFonts w:ascii="Times New Roman" w:hAnsi="Times New Roman" w:cs="Times New Roman"/>
          <w:bCs/>
          <w:sz w:val="24"/>
          <w:szCs w:val="24"/>
        </w:rPr>
        <w:t xml:space="preserve">SYMH- Sir Yahaya Memorial </w:t>
      </w:r>
      <w:r w:rsidR="00500F39" w:rsidRPr="00803EE4">
        <w:rPr>
          <w:rFonts w:ascii="Times New Roman" w:hAnsi="Times New Roman" w:cs="Times New Roman"/>
          <w:bCs/>
          <w:sz w:val="24"/>
          <w:szCs w:val="24"/>
          <w:highlight w:val="yellow"/>
        </w:rPr>
        <w:t xml:space="preserve">Hospital, </w:t>
      </w:r>
      <w:r w:rsidRPr="00803EE4">
        <w:rPr>
          <w:rFonts w:ascii="Times New Roman" w:hAnsi="Times New Roman" w:cs="Times New Roman"/>
          <w:bCs/>
          <w:sz w:val="24"/>
          <w:szCs w:val="24"/>
          <w:highlight w:val="yellow"/>
        </w:rPr>
        <w:t>Birnin</w:t>
      </w:r>
      <w:r w:rsidRPr="0019123F">
        <w:rPr>
          <w:rFonts w:ascii="Times New Roman" w:hAnsi="Times New Roman" w:cs="Times New Roman"/>
          <w:bCs/>
          <w:sz w:val="24"/>
          <w:szCs w:val="24"/>
        </w:rPr>
        <w:t xml:space="preserve"> Kebbi, KMC- </w:t>
      </w:r>
      <w:proofErr w:type="spellStart"/>
      <w:r w:rsidRPr="0019123F">
        <w:rPr>
          <w:rFonts w:ascii="Times New Roman" w:hAnsi="Times New Roman" w:cs="Times New Roman"/>
          <w:bCs/>
          <w:sz w:val="24"/>
          <w:szCs w:val="24"/>
        </w:rPr>
        <w:t>Kalgo</w:t>
      </w:r>
      <w:proofErr w:type="spellEnd"/>
      <w:r w:rsidRPr="0019123F">
        <w:rPr>
          <w:rFonts w:ascii="Times New Roman" w:hAnsi="Times New Roman" w:cs="Times New Roman"/>
          <w:bCs/>
          <w:sz w:val="24"/>
          <w:szCs w:val="24"/>
        </w:rPr>
        <w:t xml:space="preserve"> Medical Centre</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ABGHJ- Aisha Buhari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Jega, GHA-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w:t>
      </w:r>
      <w:proofErr w:type="spellStart"/>
      <w:r w:rsidRPr="0019123F">
        <w:rPr>
          <w:rFonts w:ascii="Times New Roman" w:hAnsi="Times New Roman" w:cs="Times New Roman"/>
          <w:bCs/>
          <w:sz w:val="24"/>
          <w:szCs w:val="24"/>
        </w:rPr>
        <w:t>Argungu</w:t>
      </w:r>
      <w:proofErr w:type="spellEnd"/>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MBGHZ- Martha </w:t>
      </w:r>
      <w:proofErr w:type="spellStart"/>
      <w:r w:rsidRPr="0019123F">
        <w:rPr>
          <w:rFonts w:ascii="Times New Roman" w:hAnsi="Times New Roman" w:cs="Times New Roman"/>
          <w:bCs/>
          <w:sz w:val="24"/>
          <w:szCs w:val="24"/>
        </w:rPr>
        <w:t>Bamaiyi</w:t>
      </w:r>
      <w:proofErr w:type="spellEnd"/>
      <w:r w:rsidRPr="0019123F">
        <w:rPr>
          <w:rFonts w:ascii="Times New Roman" w:hAnsi="Times New Roman" w:cs="Times New Roman"/>
          <w:bCs/>
          <w:sz w:val="24"/>
          <w:szCs w:val="24"/>
        </w:rPr>
        <w:t xml:space="preserve">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w:t>
      </w:r>
      <w:proofErr w:type="spellStart"/>
      <w:r w:rsidRPr="0019123F">
        <w:rPr>
          <w:rFonts w:ascii="Times New Roman" w:hAnsi="Times New Roman" w:cs="Times New Roman"/>
          <w:bCs/>
          <w:sz w:val="24"/>
          <w:szCs w:val="24"/>
        </w:rPr>
        <w:t>Zuru</w:t>
      </w:r>
      <w:proofErr w:type="spellEnd"/>
    </w:p>
    <w:p w14:paraId="0A1E5096" w14:textId="77777777" w:rsidR="00724EAF" w:rsidRPr="0019123F" w:rsidRDefault="00724EAF" w:rsidP="00724EAF">
      <w:pPr>
        <w:ind w:left="-900"/>
        <w:jc w:val="both"/>
        <w:rPr>
          <w:rFonts w:ascii="Times New Roman" w:hAnsi="Times New Roman" w:cs="Times New Roman"/>
          <w:b/>
          <w:sz w:val="24"/>
          <w:szCs w:val="24"/>
        </w:rPr>
      </w:pPr>
    </w:p>
    <w:p w14:paraId="28F96239" w14:textId="352EF580"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 xml:space="preserve">Antimicrobial susceptibility test performed on 108 bacterial isolates in the present study showed that, most of the isolates were susceptible to </w:t>
      </w:r>
      <w:proofErr w:type="spellStart"/>
      <w:r w:rsidRPr="00977FF7">
        <w:rPr>
          <w:rFonts w:ascii="Times New Roman" w:hAnsi="Times New Roman" w:cs="Times New Roman"/>
          <w:color w:val="000000" w:themeColor="text1"/>
          <w:sz w:val="24"/>
          <w:szCs w:val="24"/>
        </w:rPr>
        <w:t>piperacilin</w:t>
      </w:r>
      <w:proofErr w:type="spellEnd"/>
      <w:r w:rsidRPr="00977FF7">
        <w:rPr>
          <w:rFonts w:ascii="Times New Roman" w:hAnsi="Times New Roman" w:cs="Times New Roman"/>
          <w:color w:val="000000" w:themeColor="text1"/>
          <w:sz w:val="24"/>
          <w:szCs w:val="24"/>
        </w:rPr>
        <w:t xml:space="preserve"> (51%),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 xml:space="preserve">prim </w:t>
      </w:r>
      <w:proofErr w:type="spellStart"/>
      <w:r w:rsidRPr="00977FF7">
        <w:rPr>
          <w:rFonts w:ascii="Times New Roman" w:hAnsi="Times New Roman" w:cs="Times New Roman"/>
          <w:color w:val="000000" w:themeColor="text1"/>
          <w:sz w:val="24"/>
          <w:szCs w:val="24"/>
        </w:rPr>
        <w:t>sulphamethoxazole</w:t>
      </w:r>
      <w:proofErr w:type="spellEnd"/>
      <w:r w:rsidRPr="00977FF7">
        <w:rPr>
          <w:rFonts w:ascii="Times New Roman" w:hAnsi="Times New Roman" w:cs="Times New Roman"/>
          <w:color w:val="000000" w:themeColor="text1"/>
          <w:sz w:val="24"/>
          <w:szCs w:val="24"/>
        </w:rPr>
        <w:t xml:space="preserve"> (61%), Azithromycin (70%), Ciprofloxacin (71%) and Gentamycin (74%), in order of ranking, these are supported by the findings of El-Mahmood </w:t>
      </w:r>
      <w:r w:rsidRPr="00977FF7">
        <w:rPr>
          <w:rFonts w:ascii="Times New Roman" w:hAnsi="Times New Roman" w:cs="Times New Roman"/>
          <w:i/>
          <w:iCs/>
          <w:color w:val="000000" w:themeColor="text1"/>
          <w:sz w:val="24"/>
          <w:szCs w:val="24"/>
        </w:rPr>
        <w:t>et al</w:t>
      </w:r>
      <w:r w:rsidRPr="00977FF7">
        <w:rPr>
          <w:rFonts w:ascii="Times New Roman" w:hAnsi="Times New Roman" w:cs="Times New Roman"/>
          <w:color w:val="000000" w:themeColor="text1"/>
          <w:sz w:val="24"/>
          <w:szCs w:val="24"/>
        </w:rPr>
        <w:t xml:space="preserve">., (2010), Taura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(2013) and a study in Kathmandu</w:t>
      </w:r>
      <w:r w:rsidRPr="00977FF7">
        <w:rPr>
          <w:rFonts w:ascii="Times New Roman" w:eastAsia="TrebuchetMS" w:hAnsi="Times New Roman" w:cs="Times New Roman"/>
          <w:color w:val="000000" w:themeColor="text1"/>
          <w:sz w:val="24"/>
          <w:szCs w:val="24"/>
        </w:rPr>
        <w:t xml:space="preserve">, Nepal (Rakshya </w:t>
      </w:r>
      <w:r w:rsidRPr="00977FF7">
        <w:rPr>
          <w:rFonts w:ascii="Times New Roman" w:eastAsia="TrebuchetMS" w:hAnsi="Times New Roman" w:cs="Times New Roman"/>
          <w:i/>
          <w:color w:val="000000" w:themeColor="text1"/>
          <w:sz w:val="24"/>
          <w:szCs w:val="24"/>
        </w:rPr>
        <w:t>et al</w:t>
      </w:r>
      <w:r w:rsidRPr="00977FF7">
        <w:rPr>
          <w:rFonts w:ascii="Times New Roman" w:eastAsia="TrebuchetMS" w:hAnsi="Times New Roman" w:cs="Times New Roman"/>
          <w:color w:val="000000" w:themeColor="text1"/>
          <w:sz w:val="24"/>
          <w:szCs w:val="24"/>
        </w:rPr>
        <w:t>., 2018)</w:t>
      </w:r>
      <w:r>
        <w:rPr>
          <w:rFonts w:ascii="Times New Roman" w:hAnsi="Times New Roman" w:cs="Times New Roman"/>
          <w:color w:val="000000" w:themeColor="text1"/>
          <w:sz w:val="24"/>
          <w:szCs w:val="24"/>
        </w:rPr>
        <w:t xml:space="preserve"> where it was documented that most of the isolates were susceptible to </w:t>
      </w:r>
      <w:r w:rsidRPr="00977FF7">
        <w:rPr>
          <w:rFonts w:ascii="Times New Roman" w:hAnsi="Times New Roman" w:cs="Times New Roman"/>
          <w:color w:val="000000" w:themeColor="text1"/>
          <w:sz w:val="24"/>
          <w:szCs w:val="24"/>
        </w:rPr>
        <w:t>piperacillin,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 xml:space="preserve">prim </w:t>
      </w:r>
      <w:proofErr w:type="spellStart"/>
      <w:r w:rsidRPr="00977FF7">
        <w:rPr>
          <w:rFonts w:ascii="Times New Roman" w:hAnsi="Times New Roman" w:cs="Times New Roman"/>
          <w:color w:val="000000" w:themeColor="text1"/>
          <w:sz w:val="24"/>
          <w:szCs w:val="24"/>
        </w:rPr>
        <w:t>sulphamethoxazole</w:t>
      </w:r>
      <w:proofErr w:type="spellEnd"/>
      <w:r w:rsidRPr="00977FF7">
        <w:rPr>
          <w:rFonts w:ascii="Times New Roman" w:hAnsi="Times New Roman" w:cs="Times New Roman"/>
          <w:color w:val="000000" w:themeColor="text1"/>
          <w:sz w:val="24"/>
          <w:szCs w:val="24"/>
        </w:rPr>
        <w:t>, Azithromycin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Ciprofloxacin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and Gentamycin</w:t>
      </w:r>
      <w:r>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High resistance was recorded in almost all the βeta-lactam antibiotics tested</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such as Ceftriaxone (63%), Cefuroxime (70%), Cefotaxime (71%), Ceftazidime (75%), Oxacillin (87%) and Amoxicillin (93%). High resistance was also recorded among </w:t>
      </w:r>
      <w:r w:rsidR="00500F39" w:rsidRPr="00803EE4">
        <w:rPr>
          <w:rFonts w:ascii="Times New Roman" w:hAnsi="Times New Roman" w:cs="Times New Roman"/>
          <w:color w:val="000000" w:themeColor="text1"/>
          <w:sz w:val="24"/>
          <w:szCs w:val="24"/>
          <w:highlight w:val="yellow"/>
        </w:rPr>
        <w:t>macrolides</w:t>
      </w:r>
      <w:r w:rsidR="00500F39" w:rsidRPr="00977FF7">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lastRenderedPageBreak/>
        <w:t xml:space="preserve">(Erythromycin) and </w:t>
      </w:r>
      <w:r w:rsidR="00500F39" w:rsidRPr="00803EE4">
        <w:rPr>
          <w:rFonts w:ascii="Times New Roman" w:hAnsi="Times New Roman" w:cs="Times New Roman"/>
          <w:color w:val="000000" w:themeColor="text1"/>
          <w:sz w:val="24"/>
          <w:szCs w:val="24"/>
          <w:highlight w:val="yellow"/>
        </w:rPr>
        <w:t xml:space="preserve">glycopeptides </w:t>
      </w:r>
      <w:r w:rsidRPr="00803EE4">
        <w:rPr>
          <w:rFonts w:ascii="Times New Roman" w:hAnsi="Times New Roman" w:cs="Times New Roman"/>
          <w:color w:val="000000" w:themeColor="text1"/>
          <w:sz w:val="24"/>
          <w:szCs w:val="24"/>
          <w:highlight w:val="yellow"/>
        </w:rPr>
        <w:t>(Va</w:t>
      </w:r>
      <w:r w:rsidRPr="00977FF7">
        <w:rPr>
          <w:rFonts w:ascii="Times New Roman" w:hAnsi="Times New Roman" w:cs="Times New Roman"/>
          <w:color w:val="000000" w:themeColor="text1"/>
          <w:sz w:val="24"/>
          <w:szCs w:val="24"/>
        </w:rPr>
        <w:t xml:space="preserve">ncomycin). This finding </w:t>
      </w:r>
      <w:r w:rsidR="00500F39" w:rsidRPr="00803EE4">
        <w:rPr>
          <w:rFonts w:ascii="Times New Roman" w:hAnsi="Times New Roman" w:cs="Times New Roman"/>
          <w:color w:val="000000" w:themeColor="text1"/>
          <w:sz w:val="24"/>
          <w:szCs w:val="24"/>
          <w:highlight w:val="yellow"/>
        </w:rPr>
        <w:t xml:space="preserve">correlates </w:t>
      </w:r>
      <w:r w:rsidRPr="00977FF7">
        <w:rPr>
          <w:rFonts w:ascii="Times New Roman" w:hAnsi="Times New Roman" w:cs="Times New Roman"/>
          <w:color w:val="000000" w:themeColor="text1"/>
          <w:sz w:val="24"/>
          <w:szCs w:val="24"/>
        </w:rPr>
        <w:t xml:space="preserve">with the work carried out by Barkot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xml:space="preserve">. (2016) in Bangladesh.  </w:t>
      </w:r>
      <w:r>
        <w:rPr>
          <w:rFonts w:ascii="Times New Roman" w:hAnsi="Times New Roman" w:cs="Times New Roman"/>
          <w:color w:val="000000" w:themeColor="text1"/>
          <w:sz w:val="24"/>
          <w:szCs w:val="24"/>
        </w:rPr>
        <w:t xml:space="preserve">The resistance pattern recorded could generate </w:t>
      </w:r>
      <w:r w:rsidR="00500F39">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new disease burden within the population.</w:t>
      </w:r>
    </w:p>
    <w:p w14:paraId="0B161AF4"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A14A9AB" w14:textId="452D0432" w:rsidR="007A2E15" w:rsidRPr="00977FF7" w:rsidRDefault="007A2E15" w:rsidP="002F5BF7">
      <w:pPr>
        <w:autoSpaceDE w:val="0"/>
        <w:autoSpaceDN w:val="0"/>
        <w:adjustRightInd w:val="0"/>
        <w:spacing w:after="0" w:line="360" w:lineRule="auto"/>
        <w:jc w:val="both"/>
        <w:rPr>
          <w:rFonts w:ascii="Times New Roman" w:hAnsi="Times New Roman" w:cs="Times New Roman"/>
          <w:bCs/>
          <w:sz w:val="24"/>
          <w:szCs w:val="24"/>
        </w:rPr>
      </w:pP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w:t>
      </w:r>
      <w:r w:rsidRPr="00977FF7">
        <w:rPr>
          <w:rFonts w:ascii="Times New Roman" w:hAnsi="Times New Roman" w:cs="Times New Roman"/>
          <w:color w:val="000000" w:themeColor="text1"/>
          <w:sz w:val="24"/>
          <w:szCs w:val="24"/>
        </w:rPr>
        <w:t xml:space="preserve"> the second most </w:t>
      </w:r>
      <w:r w:rsidRPr="00803EE4">
        <w:rPr>
          <w:rFonts w:ascii="Times New Roman" w:hAnsi="Times New Roman" w:cs="Times New Roman"/>
          <w:color w:val="000000" w:themeColor="text1"/>
          <w:sz w:val="24"/>
          <w:szCs w:val="24"/>
          <w:highlight w:val="yellow"/>
        </w:rPr>
        <w:t xml:space="preserve">predominant </w:t>
      </w:r>
      <w:r w:rsidR="00500F39" w:rsidRPr="00803EE4">
        <w:rPr>
          <w:rFonts w:ascii="Times New Roman" w:hAnsi="Times New Roman" w:cs="Times New Roman"/>
          <w:color w:val="000000" w:themeColor="text1"/>
          <w:sz w:val="24"/>
          <w:szCs w:val="24"/>
          <w:highlight w:val="yellow"/>
        </w:rPr>
        <w:t xml:space="preserve">bacterium </w:t>
      </w:r>
      <w:r w:rsidRPr="00803EE4">
        <w:rPr>
          <w:rFonts w:ascii="Times New Roman" w:hAnsi="Times New Roman" w:cs="Times New Roman"/>
          <w:color w:val="000000" w:themeColor="text1"/>
          <w:sz w:val="24"/>
          <w:szCs w:val="24"/>
          <w:highlight w:val="yellow"/>
        </w:rPr>
        <w:t xml:space="preserve">isolated </w:t>
      </w:r>
      <w:r w:rsidRPr="00977FF7">
        <w:rPr>
          <w:rFonts w:ascii="Times New Roman" w:hAnsi="Times New Roman" w:cs="Times New Roman"/>
          <w:color w:val="000000" w:themeColor="text1"/>
          <w:sz w:val="24"/>
          <w:szCs w:val="24"/>
        </w:rPr>
        <w:t>from patients with clinical evidence of LRTI in this location</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followed by </w:t>
      </w:r>
      <w:r w:rsidRPr="00977FF7">
        <w:rPr>
          <w:rFonts w:ascii="Times New Roman" w:hAnsi="Times New Roman" w:cs="Times New Roman"/>
          <w:i/>
          <w:color w:val="000000" w:themeColor="text1"/>
          <w:sz w:val="24"/>
          <w:szCs w:val="24"/>
        </w:rPr>
        <w:t xml:space="preserve">Klebsiella </w:t>
      </w:r>
      <w:proofErr w:type="spellStart"/>
      <w:r w:rsidRPr="00977FF7">
        <w:rPr>
          <w:rFonts w:ascii="Times New Roman" w:hAnsi="Times New Roman" w:cs="Times New Roman"/>
          <w:i/>
          <w:color w:val="000000" w:themeColor="text1"/>
          <w:sz w:val="24"/>
          <w:szCs w:val="24"/>
        </w:rPr>
        <w:t>oxytoca</w:t>
      </w:r>
      <w:proofErr w:type="spellEnd"/>
      <w:r w:rsidRPr="00977FF7">
        <w:rPr>
          <w:rFonts w:ascii="Times New Roman" w:hAnsi="Times New Roman" w:cs="Times New Roman"/>
          <w:color w:val="000000" w:themeColor="text1"/>
          <w:sz w:val="24"/>
          <w:szCs w:val="24"/>
        </w:rPr>
        <w:t xml:space="preserve">. Out of </w:t>
      </w:r>
      <w:r w:rsidRPr="00977FF7">
        <w:rPr>
          <w:rFonts w:ascii="Times New Roman" w:hAnsi="Times New Roman" w:cs="Times New Roman"/>
          <w:sz w:val="24"/>
          <w:szCs w:val="24"/>
        </w:rPr>
        <w:t xml:space="preserve">24 isolates of </w:t>
      </w:r>
      <w:r w:rsidRPr="00977FF7">
        <w:rPr>
          <w:rFonts w:ascii="Times New Roman" w:hAnsi="Times New Roman" w:cs="Times New Roman"/>
          <w:i/>
          <w:sz w:val="24"/>
          <w:szCs w:val="24"/>
        </w:rPr>
        <w:t>Klebsiella pneumoniae</w:t>
      </w:r>
      <w:r w:rsidRPr="00977FF7">
        <w:rPr>
          <w:rFonts w:ascii="Times New Roman" w:hAnsi="Times New Roman" w:cs="Times New Roman"/>
          <w:sz w:val="24"/>
          <w:szCs w:val="24"/>
        </w:rPr>
        <w:t xml:space="preserve"> and 15 isolates of </w:t>
      </w:r>
      <w:r w:rsidRPr="00977FF7">
        <w:rPr>
          <w:rFonts w:ascii="Times New Roman" w:hAnsi="Times New Roman" w:cs="Times New Roman"/>
          <w:i/>
          <w:sz w:val="24"/>
          <w:szCs w:val="24"/>
        </w:rPr>
        <w:t xml:space="preserve">Klebsiella </w:t>
      </w:r>
      <w:proofErr w:type="spellStart"/>
      <w:r w:rsidRPr="00977FF7">
        <w:rPr>
          <w:rFonts w:ascii="Times New Roman" w:hAnsi="Times New Roman" w:cs="Times New Roman"/>
          <w:i/>
          <w:sz w:val="24"/>
          <w:szCs w:val="24"/>
        </w:rPr>
        <w:t>oxytoca</w:t>
      </w:r>
      <w:proofErr w:type="spellEnd"/>
      <w:r w:rsidRPr="00977FF7">
        <w:rPr>
          <w:rFonts w:ascii="Times New Roman" w:hAnsi="Times New Roman" w:cs="Times New Roman"/>
          <w:sz w:val="24"/>
          <w:szCs w:val="24"/>
        </w:rPr>
        <w:t xml:space="preserve">, recorded in this study, 19(38%) and 8(16%) </w:t>
      </w:r>
      <w:r w:rsidRPr="00803EE4">
        <w:rPr>
          <w:rFonts w:ascii="Times New Roman" w:hAnsi="Times New Roman" w:cs="Times New Roman"/>
          <w:sz w:val="24"/>
          <w:szCs w:val="24"/>
          <w:highlight w:val="yellow"/>
        </w:rPr>
        <w:t xml:space="preserve">were </w:t>
      </w:r>
      <w:r w:rsidR="00500F39" w:rsidRPr="00803EE4">
        <w:rPr>
          <w:rFonts w:ascii="Times New Roman" w:hAnsi="Times New Roman" w:cs="Times New Roman"/>
          <w:sz w:val="24"/>
          <w:szCs w:val="24"/>
          <w:highlight w:val="yellow"/>
        </w:rPr>
        <w:t xml:space="preserve">ESBL </w:t>
      </w:r>
      <w:r w:rsidRPr="00803EE4">
        <w:rPr>
          <w:rFonts w:ascii="Times New Roman" w:hAnsi="Times New Roman" w:cs="Times New Roman"/>
          <w:sz w:val="24"/>
          <w:szCs w:val="24"/>
          <w:highlight w:val="yellow"/>
        </w:rPr>
        <w:t xml:space="preserve">producers </w:t>
      </w:r>
      <w:r w:rsidRPr="00977FF7">
        <w:rPr>
          <w:rFonts w:ascii="Times New Roman" w:hAnsi="Times New Roman" w:cs="Times New Roman"/>
          <w:sz w:val="24"/>
          <w:szCs w:val="24"/>
        </w:rPr>
        <w:t xml:space="preserve">respectively. </w:t>
      </w:r>
      <w:r w:rsidRPr="00977FF7">
        <w:rPr>
          <w:rFonts w:ascii="Times New Roman" w:hAnsi="Times New Roman" w:cs="Times New Roman"/>
          <w:color w:val="000000" w:themeColor="text1"/>
          <w:sz w:val="24"/>
          <w:szCs w:val="24"/>
        </w:rPr>
        <w:t>They demonstrated an alarming resistance among βeta-lactam antibiotics such as cefuroxime, ceftazidime, ceftriaxone, cefixime, cefotaxime</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except piperacillin. While Ciprofloxacin and gentamycin demonstrated high activity among </w:t>
      </w: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and </w:t>
      </w:r>
      <w:r w:rsidRPr="00977FF7">
        <w:rPr>
          <w:rFonts w:ascii="Times New Roman" w:hAnsi="Times New Roman" w:cs="Times New Roman"/>
          <w:i/>
          <w:color w:val="000000" w:themeColor="text1"/>
          <w:sz w:val="24"/>
          <w:szCs w:val="24"/>
        </w:rPr>
        <w:t xml:space="preserve">Klebsiella </w:t>
      </w:r>
      <w:proofErr w:type="spellStart"/>
      <w:r w:rsidRPr="00977FF7">
        <w:rPr>
          <w:rFonts w:ascii="Times New Roman" w:hAnsi="Times New Roman" w:cs="Times New Roman"/>
          <w:i/>
          <w:color w:val="000000" w:themeColor="text1"/>
          <w:sz w:val="24"/>
          <w:szCs w:val="24"/>
        </w:rPr>
        <w:t>oxytoca</w:t>
      </w:r>
      <w:proofErr w:type="spellEnd"/>
      <w:r w:rsidRPr="00977FF7">
        <w:rPr>
          <w:rFonts w:ascii="Times New Roman" w:hAnsi="Times New Roman" w:cs="Times New Roman"/>
          <w:color w:val="000000" w:themeColor="text1"/>
          <w:sz w:val="24"/>
          <w:szCs w:val="24"/>
        </w:rPr>
        <w:t xml:space="preserve"> isolates</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followed by Azithromycin and </w:t>
      </w:r>
      <w:r w:rsidR="00500F39" w:rsidRPr="00803EE4">
        <w:rPr>
          <w:rFonts w:ascii="Times New Roman" w:hAnsi="Times New Roman" w:cs="Times New Roman"/>
          <w:color w:val="000000" w:themeColor="text1"/>
          <w:sz w:val="24"/>
          <w:szCs w:val="24"/>
          <w:highlight w:val="yellow"/>
        </w:rPr>
        <w:t>trimethoprim-sulfamethoxazole</w:t>
      </w:r>
      <w:r w:rsidRPr="00803EE4">
        <w:rPr>
          <w:rFonts w:ascii="Times New Roman" w:hAnsi="Times New Roman" w:cs="Times New Roman"/>
          <w:color w:val="000000" w:themeColor="text1"/>
          <w:sz w:val="24"/>
          <w:szCs w:val="24"/>
          <w:highlight w:val="yellow"/>
        </w:rPr>
        <w:t xml:space="preserve">, this </w:t>
      </w:r>
      <w:r w:rsidRPr="00977FF7">
        <w:rPr>
          <w:rFonts w:ascii="Times New Roman" w:hAnsi="Times New Roman" w:cs="Times New Roman"/>
          <w:color w:val="000000" w:themeColor="text1"/>
          <w:sz w:val="24"/>
          <w:szCs w:val="24"/>
        </w:rPr>
        <w:t>finding is similar to the work of Rakshya</w:t>
      </w:r>
      <w:r w:rsidRPr="00977FF7">
        <w:rPr>
          <w:rFonts w:ascii="Times New Roman" w:eastAsia="TrebuchetMS" w:hAnsi="Times New Roman" w:cs="Times New Roman"/>
          <w:sz w:val="24"/>
          <w:szCs w:val="24"/>
        </w:rPr>
        <w:t xml:space="preserve"> </w:t>
      </w:r>
      <w:r w:rsidRPr="00977FF7">
        <w:rPr>
          <w:rFonts w:ascii="Times New Roman" w:eastAsia="TrebuchetMS" w:hAnsi="Times New Roman" w:cs="Times New Roman"/>
          <w:i/>
          <w:sz w:val="24"/>
          <w:szCs w:val="24"/>
        </w:rPr>
        <w:t>et al</w:t>
      </w:r>
      <w:r w:rsidRPr="00977FF7">
        <w:rPr>
          <w:rFonts w:ascii="Times New Roman" w:eastAsia="TrebuchetMS" w:hAnsi="Times New Roman" w:cs="Times New Roman"/>
          <w:sz w:val="24"/>
          <w:szCs w:val="24"/>
        </w:rPr>
        <w:t xml:space="preserve">. (2018) </w:t>
      </w:r>
      <w:r w:rsidRPr="00977FF7">
        <w:rPr>
          <w:rFonts w:ascii="Times New Roman" w:hAnsi="Times New Roman" w:cs="Times New Roman"/>
          <w:bCs/>
          <w:sz w:val="24"/>
          <w:szCs w:val="24"/>
        </w:rPr>
        <w:t xml:space="preserve">in Nepal </w:t>
      </w:r>
      <w:r w:rsidRPr="00977FF7">
        <w:rPr>
          <w:rFonts w:ascii="Times New Roman" w:hAnsi="Times New Roman" w:cs="Times New Roman"/>
          <w:color w:val="000000" w:themeColor="text1"/>
          <w:sz w:val="24"/>
          <w:szCs w:val="24"/>
        </w:rPr>
        <w:t xml:space="preserve">and </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xml:space="preserve">. (2020) in </w:t>
      </w:r>
      <w:proofErr w:type="spellStart"/>
      <w:r w:rsidRPr="00977FF7">
        <w:rPr>
          <w:rFonts w:ascii="Times New Roman" w:hAnsi="Times New Roman" w:cs="Times New Roman"/>
          <w:bCs/>
          <w:color w:val="000000"/>
          <w:sz w:val="24"/>
          <w:szCs w:val="24"/>
        </w:rPr>
        <w:t>Ogbomoso</w:t>
      </w:r>
      <w:proofErr w:type="spellEnd"/>
      <w:r w:rsidRPr="00977FF7">
        <w:rPr>
          <w:rFonts w:ascii="Times New Roman" w:hAnsi="Times New Roman" w:cs="Times New Roman"/>
          <w:bCs/>
          <w:color w:val="000000"/>
          <w:sz w:val="24"/>
          <w:szCs w:val="24"/>
        </w:rPr>
        <w:t>, Nigeria</w:t>
      </w:r>
      <w:r w:rsidRPr="00977FF7">
        <w:rPr>
          <w:rFonts w:ascii="Times New Roman" w:hAnsi="Times New Roman" w:cs="Times New Roman"/>
          <w:bCs/>
          <w:sz w:val="24"/>
          <w:szCs w:val="24"/>
        </w:rPr>
        <w:t>.</w:t>
      </w:r>
    </w:p>
    <w:p w14:paraId="35BDE80E" w14:textId="77777777" w:rsidR="007A2E15" w:rsidRPr="00977FF7" w:rsidRDefault="007A2E15" w:rsidP="002F5BF7">
      <w:pPr>
        <w:autoSpaceDE w:val="0"/>
        <w:autoSpaceDN w:val="0"/>
        <w:adjustRightInd w:val="0"/>
        <w:spacing w:after="0" w:line="240" w:lineRule="auto"/>
        <w:jc w:val="both"/>
        <w:rPr>
          <w:rFonts w:ascii="Times New Roman" w:hAnsi="Times New Roman" w:cs="Times New Roman"/>
          <w:bCs/>
          <w:sz w:val="24"/>
          <w:szCs w:val="24"/>
        </w:rPr>
      </w:pPr>
    </w:p>
    <w:p w14:paraId="517C395A" w14:textId="77B5A0F9"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 xml:space="preserve">The activity of βeta-lactam antibiotics on </w:t>
      </w:r>
      <w:r w:rsidR="00500F39" w:rsidRPr="00803EE4">
        <w:rPr>
          <w:rFonts w:ascii="Times New Roman" w:hAnsi="Times New Roman" w:cs="Times New Roman"/>
          <w:i/>
          <w:color w:val="000000" w:themeColor="text1"/>
          <w:sz w:val="24"/>
          <w:szCs w:val="24"/>
          <w:highlight w:val="yellow"/>
        </w:rPr>
        <w:t xml:space="preserve">Escherichia </w:t>
      </w:r>
      <w:r w:rsidRPr="00803EE4">
        <w:rPr>
          <w:rFonts w:ascii="Times New Roman" w:hAnsi="Times New Roman" w:cs="Times New Roman"/>
          <w:i/>
          <w:color w:val="000000" w:themeColor="text1"/>
          <w:sz w:val="24"/>
          <w:szCs w:val="24"/>
          <w:highlight w:val="yellow"/>
        </w:rPr>
        <w:t>c</w:t>
      </w:r>
      <w:r w:rsidRPr="00977FF7">
        <w:rPr>
          <w:rFonts w:ascii="Times New Roman" w:hAnsi="Times New Roman" w:cs="Times New Roman"/>
          <w:i/>
          <w:color w:val="000000" w:themeColor="text1"/>
          <w:sz w:val="24"/>
          <w:szCs w:val="24"/>
        </w:rPr>
        <w:t>oli</w:t>
      </w:r>
      <w:r w:rsidRPr="00977FF7">
        <w:rPr>
          <w:rFonts w:ascii="Times New Roman" w:hAnsi="Times New Roman" w:cs="Times New Roman"/>
          <w:color w:val="000000" w:themeColor="text1"/>
          <w:sz w:val="24"/>
          <w:szCs w:val="24"/>
        </w:rPr>
        <w:t xml:space="preserve"> was moderate except that high resistance were recorded on cefuroxime. Out of </w:t>
      </w:r>
      <w:r w:rsidRPr="00977FF7">
        <w:rPr>
          <w:rFonts w:ascii="Times New Roman" w:hAnsi="Times New Roman" w:cs="Times New Roman"/>
          <w:sz w:val="24"/>
          <w:szCs w:val="24"/>
        </w:rPr>
        <w:t>12</w:t>
      </w:r>
      <w:r>
        <w:rPr>
          <w:rFonts w:ascii="Times New Roman" w:hAnsi="Times New Roman" w:cs="Times New Roman"/>
          <w:sz w:val="24"/>
          <w:szCs w:val="24"/>
        </w:rPr>
        <w:t xml:space="preserve"> (33%)</w:t>
      </w:r>
      <w:r w:rsidRPr="00977FF7">
        <w:rPr>
          <w:rFonts w:ascii="Times New Roman" w:hAnsi="Times New Roman" w:cs="Times New Roman"/>
        </w:rPr>
        <w:t xml:space="preserve"> </w:t>
      </w:r>
      <w:r w:rsidR="00500F39" w:rsidRPr="00803EE4">
        <w:rPr>
          <w:rFonts w:ascii="Times New Roman" w:hAnsi="Times New Roman" w:cs="Times New Roman"/>
          <w:i/>
          <w:color w:val="000000" w:themeColor="text1"/>
          <w:sz w:val="24"/>
          <w:szCs w:val="24"/>
          <w:highlight w:val="yellow"/>
        </w:rPr>
        <w:t xml:space="preserve">Escherichia </w:t>
      </w:r>
      <w:r w:rsidRPr="00803EE4">
        <w:rPr>
          <w:rFonts w:ascii="Times New Roman" w:hAnsi="Times New Roman" w:cs="Times New Roman"/>
          <w:i/>
          <w:color w:val="000000" w:themeColor="text1"/>
          <w:sz w:val="24"/>
          <w:szCs w:val="24"/>
          <w:highlight w:val="yellow"/>
        </w:rPr>
        <w:t xml:space="preserve">coli </w:t>
      </w:r>
      <w:r w:rsidRPr="00977FF7">
        <w:rPr>
          <w:rFonts w:ascii="Times New Roman" w:hAnsi="Times New Roman" w:cs="Times New Roman"/>
          <w:color w:val="000000" w:themeColor="text1"/>
          <w:sz w:val="24"/>
          <w:szCs w:val="24"/>
        </w:rPr>
        <w:t>isolated in this study, only 4 were ESBLs producers</w:t>
      </w:r>
      <w:r w:rsidR="00500F39">
        <w:rPr>
          <w:rFonts w:ascii="Times New Roman" w:hAnsi="Times New Roman" w:cs="Times New Roman"/>
          <w:color w:val="000000" w:themeColor="text1"/>
          <w:sz w:val="24"/>
          <w:szCs w:val="24"/>
        </w:rPr>
        <w:t>;</w:t>
      </w:r>
      <w:r w:rsidR="00500F39" w:rsidRPr="00977FF7">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 xml:space="preserve">this finding </w:t>
      </w:r>
      <w:r>
        <w:rPr>
          <w:rFonts w:ascii="Times New Roman" w:hAnsi="Times New Roman" w:cs="Times New Roman"/>
          <w:color w:val="000000" w:themeColor="text1"/>
          <w:sz w:val="24"/>
          <w:szCs w:val="24"/>
        </w:rPr>
        <w:t>agrees</w:t>
      </w:r>
      <w:r w:rsidRPr="00977FF7">
        <w:rPr>
          <w:rFonts w:ascii="Times New Roman" w:hAnsi="Times New Roman" w:cs="Times New Roman"/>
          <w:color w:val="000000" w:themeColor="text1"/>
          <w:sz w:val="24"/>
          <w:szCs w:val="24"/>
        </w:rPr>
        <w:t xml:space="preserve"> with the work in </w:t>
      </w:r>
      <w:proofErr w:type="spellStart"/>
      <w:r w:rsidRPr="00977FF7">
        <w:rPr>
          <w:rFonts w:ascii="Times New Roman" w:hAnsi="Times New Roman" w:cs="Times New Roman"/>
          <w:bCs/>
          <w:color w:val="000000"/>
          <w:sz w:val="24"/>
          <w:szCs w:val="24"/>
        </w:rPr>
        <w:t>Ogbomoso</w:t>
      </w:r>
      <w:proofErr w:type="spellEnd"/>
      <w:r w:rsidRPr="00977FF7">
        <w:rPr>
          <w:rFonts w:ascii="Times New Roman" w:hAnsi="Times New Roman" w:cs="Times New Roman"/>
          <w:bCs/>
          <w:color w:val="000000"/>
          <w:sz w:val="24"/>
          <w:szCs w:val="24"/>
        </w:rPr>
        <w:t>, Nigeria</w:t>
      </w:r>
      <w:r w:rsidR="00500F39">
        <w:rPr>
          <w:rFonts w:ascii="Times New Roman" w:hAnsi="Times New Roman" w:cs="Times New Roman"/>
          <w:bCs/>
          <w:color w:val="000000"/>
          <w:sz w:val="24"/>
          <w:szCs w:val="24"/>
        </w:rPr>
        <w:t>,</w:t>
      </w:r>
      <w:r w:rsidRPr="00977FF7">
        <w:rPr>
          <w:rFonts w:ascii="Times New Roman" w:hAnsi="Times New Roman" w:cs="Times New Roman"/>
          <w:bCs/>
          <w:color w:val="000000"/>
          <w:sz w:val="24"/>
          <w:szCs w:val="24"/>
        </w:rPr>
        <w:t xml:space="preserve"> in which out of 107 </w:t>
      </w:r>
      <w:r w:rsidR="00500F39" w:rsidRPr="00803EE4">
        <w:rPr>
          <w:rFonts w:ascii="Times New Roman" w:hAnsi="Times New Roman" w:cs="Times New Roman"/>
          <w:i/>
          <w:color w:val="000000" w:themeColor="text1"/>
          <w:sz w:val="24"/>
          <w:szCs w:val="24"/>
          <w:highlight w:val="yellow"/>
        </w:rPr>
        <w:t xml:space="preserve">Escherichia </w:t>
      </w:r>
      <w:r w:rsidRPr="00803EE4">
        <w:rPr>
          <w:rFonts w:ascii="Times New Roman" w:hAnsi="Times New Roman" w:cs="Times New Roman"/>
          <w:i/>
          <w:color w:val="000000" w:themeColor="text1"/>
          <w:sz w:val="24"/>
          <w:szCs w:val="24"/>
          <w:highlight w:val="yellow"/>
        </w:rPr>
        <w:t xml:space="preserve">coli </w:t>
      </w:r>
      <w:r w:rsidRPr="00977FF7">
        <w:rPr>
          <w:rFonts w:ascii="Times New Roman" w:hAnsi="Times New Roman" w:cs="Times New Roman"/>
          <w:color w:val="000000" w:themeColor="text1"/>
          <w:sz w:val="24"/>
          <w:szCs w:val="24"/>
        </w:rPr>
        <w:t>isolated</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only 16</w:t>
      </w:r>
      <w:r>
        <w:rPr>
          <w:rFonts w:ascii="Times New Roman" w:hAnsi="Times New Roman" w:cs="Times New Roman"/>
          <w:color w:val="000000" w:themeColor="text1"/>
          <w:sz w:val="24"/>
          <w:szCs w:val="24"/>
        </w:rPr>
        <w:t xml:space="preserve"> (14%)</w:t>
      </w:r>
      <w:r w:rsidRPr="00977FF7">
        <w:rPr>
          <w:rFonts w:ascii="Times New Roman" w:hAnsi="Times New Roman" w:cs="Times New Roman"/>
          <w:color w:val="000000" w:themeColor="text1"/>
          <w:sz w:val="24"/>
          <w:szCs w:val="24"/>
        </w:rPr>
        <w:t xml:space="preserve"> were </w:t>
      </w:r>
      <w:r w:rsidR="00500F39" w:rsidRPr="00803EE4">
        <w:rPr>
          <w:rFonts w:ascii="Times New Roman" w:hAnsi="Times New Roman" w:cs="Times New Roman"/>
          <w:color w:val="000000" w:themeColor="text1"/>
          <w:sz w:val="24"/>
          <w:szCs w:val="24"/>
          <w:highlight w:val="yellow"/>
        </w:rPr>
        <w:t xml:space="preserve">ESBL </w:t>
      </w:r>
      <w:r w:rsidRPr="00803EE4">
        <w:rPr>
          <w:rFonts w:ascii="Times New Roman" w:hAnsi="Times New Roman" w:cs="Times New Roman"/>
          <w:color w:val="000000" w:themeColor="text1"/>
          <w:sz w:val="24"/>
          <w:szCs w:val="24"/>
          <w:highlight w:val="yellow"/>
        </w:rPr>
        <w:t>producers</w:t>
      </w:r>
      <w:r w:rsidRPr="00803EE4">
        <w:rPr>
          <w:rFonts w:ascii="Times New Roman" w:hAnsi="Times New Roman" w:cs="Times New Roman"/>
          <w:bCs/>
          <w:sz w:val="24"/>
          <w:szCs w:val="24"/>
          <w:highlight w:val="yellow"/>
        </w:rPr>
        <w:t xml:space="preserve"> </w:t>
      </w:r>
      <w:r w:rsidRPr="00977FF7">
        <w:rPr>
          <w:rFonts w:ascii="Times New Roman" w:hAnsi="Times New Roman" w:cs="Times New Roman"/>
          <w:bCs/>
          <w:sz w:val="24"/>
          <w:szCs w:val="24"/>
        </w:rPr>
        <w:t>(</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2020)</w:t>
      </w:r>
      <w:r>
        <w:rPr>
          <w:rFonts w:ascii="Times New Roman" w:hAnsi="Times New Roman" w:cs="Times New Roman"/>
          <w:color w:val="000000"/>
          <w:sz w:val="24"/>
          <w:szCs w:val="24"/>
        </w:rPr>
        <w:t>.</w:t>
      </w:r>
      <w:r w:rsidRPr="00977FF7">
        <w:rPr>
          <w:rFonts w:ascii="Times New Roman" w:hAnsi="Times New Roman" w:cs="Times New Roman"/>
          <w:color w:val="000000"/>
          <w:sz w:val="24"/>
          <w:szCs w:val="24"/>
        </w:rPr>
        <w:t xml:space="preserve"> </w:t>
      </w:r>
      <w:r w:rsidRPr="00387B29">
        <w:rPr>
          <w:rFonts w:ascii="Times New Roman" w:hAnsi="Times New Roman" w:cs="Times New Roman"/>
          <w:iCs/>
          <w:color w:val="000000" w:themeColor="text1"/>
          <w:sz w:val="24"/>
          <w:szCs w:val="24"/>
        </w:rPr>
        <w:t>Most</w:t>
      </w:r>
      <w:r w:rsidRPr="00977FF7">
        <w:rPr>
          <w:rFonts w:ascii="Times New Roman" w:hAnsi="Times New Roman" w:cs="Times New Roman"/>
          <w:color w:val="000000" w:themeColor="text1"/>
          <w:sz w:val="24"/>
          <w:szCs w:val="24"/>
        </w:rPr>
        <w:t xml:space="preserve"> of the </w:t>
      </w:r>
      <w:r w:rsidRPr="00977FF7">
        <w:rPr>
          <w:rFonts w:ascii="Times New Roman" w:hAnsi="Times New Roman" w:cs="Times New Roman"/>
          <w:i/>
          <w:color w:val="000000" w:themeColor="text1"/>
          <w:sz w:val="24"/>
          <w:szCs w:val="24"/>
        </w:rPr>
        <w:t>Escherichia coli</w:t>
      </w:r>
      <w:r w:rsidRPr="00977FF7">
        <w:rPr>
          <w:rFonts w:ascii="Times New Roman" w:hAnsi="Times New Roman" w:cs="Times New Roman"/>
          <w:color w:val="000000" w:themeColor="text1"/>
          <w:sz w:val="24"/>
          <w:szCs w:val="24"/>
        </w:rPr>
        <w:t xml:space="preserve"> isolates were susceptible to gentamycin </w:t>
      </w:r>
      <w:r w:rsidRPr="00803EE4">
        <w:rPr>
          <w:rFonts w:ascii="Times New Roman" w:hAnsi="Times New Roman" w:cs="Times New Roman"/>
          <w:color w:val="000000" w:themeColor="text1"/>
          <w:sz w:val="24"/>
          <w:szCs w:val="24"/>
          <w:highlight w:val="yellow"/>
        </w:rPr>
        <w:t xml:space="preserve">and </w:t>
      </w:r>
      <w:r w:rsidR="00500F39" w:rsidRPr="00803EE4">
        <w:rPr>
          <w:rFonts w:ascii="Times New Roman" w:hAnsi="Times New Roman" w:cs="Times New Roman"/>
          <w:color w:val="000000" w:themeColor="text1"/>
          <w:sz w:val="24"/>
          <w:szCs w:val="24"/>
          <w:highlight w:val="yellow"/>
        </w:rPr>
        <w:t>trimethoprim-sulfamethoxazole,</w:t>
      </w:r>
      <w:r w:rsidRPr="00803EE4">
        <w:rPr>
          <w:rFonts w:ascii="Times New Roman" w:hAnsi="Times New Roman" w:cs="Times New Roman"/>
          <w:color w:val="000000" w:themeColor="text1"/>
          <w:sz w:val="24"/>
          <w:szCs w:val="24"/>
          <w:highlight w:val="yellow"/>
        </w:rPr>
        <w:t xml:space="preserve"> followed </w:t>
      </w:r>
      <w:r w:rsidRPr="00977FF7">
        <w:rPr>
          <w:rFonts w:ascii="Times New Roman" w:hAnsi="Times New Roman" w:cs="Times New Roman"/>
          <w:color w:val="000000" w:themeColor="text1"/>
          <w:sz w:val="24"/>
          <w:szCs w:val="24"/>
        </w:rPr>
        <w:t xml:space="preserve">by Azithromycin and Ciprofloxacin. </w:t>
      </w:r>
    </w:p>
    <w:p w14:paraId="25B10A7D"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B59569B" w14:textId="4158E44D" w:rsidR="002F5BF7" w:rsidRPr="00977FF7" w:rsidRDefault="007A2E15" w:rsidP="002F5BF7">
      <w:pPr>
        <w:autoSpaceDE w:val="0"/>
        <w:autoSpaceDN w:val="0"/>
        <w:adjustRightInd w:val="0"/>
        <w:spacing w:after="0" w:line="360" w:lineRule="auto"/>
        <w:jc w:val="both"/>
        <w:rPr>
          <w:rFonts w:ascii="Times New Roman" w:hAnsi="Times New Roman" w:cs="Times New Roman"/>
          <w:sz w:val="24"/>
          <w:szCs w:val="24"/>
        </w:rPr>
      </w:pPr>
      <w:r w:rsidRPr="00977FF7">
        <w:rPr>
          <w:rFonts w:ascii="Times New Roman" w:hAnsi="Times New Roman" w:cs="Times New Roman"/>
          <w:i/>
          <w:color w:val="000000" w:themeColor="text1"/>
          <w:sz w:val="24"/>
          <w:szCs w:val="24"/>
        </w:rPr>
        <w:t>Pseudomonas aeruginosa</w:t>
      </w:r>
      <w:r w:rsidRPr="00977FF7">
        <w:rPr>
          <w:rFonts w:ascii="Times New Roman" w:hAnsi="Times New Roman" w:cs="Times New Roman"/>
          <w:color w:val="000000" w:themeColor="text1"/>
          <w:sz w:val="24"/>
          <w:szCs w:val="24"/>
        </w:rPr>
        <w:t xml:space="preserve"> demonstrated 100% resistance to all βeta-lactam </w:t>
      </w:r>
      <w:r w:rsidR="00500F39" w:rsidRPr="00803EE4">
        <w:rPr>
          <w:rFonts w:ascii="Times New Roman" w:hAnsi="Times New Roman" w:cs="Times New Roman"/>
          <w:color w:val="000000" w:themeColor="text1"/>
          <w:sz w:val="24"/>
          <w:szCs w:val="24"/>
          <w:highlight w:val="yellow"/>
        </w:rPr>
        <w:t xml:space="preserve">antibiotics </w:t>
      </w:r>
      <w:r w:rsidRPr="00977FF7">
        <w:rPr>
          <w:rFonts w:ascii="Times New Roman" w:hAnsi="Times New Roman" w:cs="Times New Roman"/>
          <w:color w:val="000000" w:themeColor="text1"/>
          <w:sz w:val="24"/>
          <w:szCs w:val="24"/>
        </w:rPr>
        <w:t>tested except piperacillin</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most of the isolates were found to be susceptible to</w:t>
      </w:r>
      <w:r w:rsidRPr="00977FF7">
        <w:rPr>
          <w:rFonts w:ascii="Times New Roman" w:hAnsi="Times New Roman" w:cs="Times New Roman"/>
          <w:color w:val="000000" w:themeColor="text1"/>
          <w:sz w:val="24"/>
          <w:szCs w:val="24"/>
        </w:rPr>
        <w:t xml:space="preserve"> Ciprofloxacin, Gentamycin and Azithromycin. The resistance to all antibiotics tested by </w:t>
      </w:r>
      <w:r w:rsidRPr="00977FF7">
        <w:rPr>
          <w:rFonts w:ascii="Times New Roman" w:hAnsi="Times New Roman" w:cs="Times New Roman"/>
          <w:i/>
          <w:color w:val="000000" w:themeColor="text1"/>
          <w:sz w:val="24"/>
          <w:szCs w:val="24"/>
        </w:rPr>
        <w:t>Pseudomonas aeruginosa</w:t>
      </w:r>
      <w:r w:rsidR="004E1BED">
        <w:rPr>
          <w:rFonts w:ascii="Times New Roman" w:hAnsi="Times New Roman" w:cs="Times New Roman"/>
          <w:i/>
          <w:color w:val="000000" w:themeColor="text1"/>
          <w:sz w:val="24"/>
          <w:szCs w:val="24"/>
        </w:rPr>
        <w:t>,</w:t>
      </w:r>
      <w:r w:rsidRPr="00977FF7">
        <w:rPr>
          <w:rFonts w:ascii="Times New Roman" w:hAnsi="Times New Roman" w:cs="Times New Roman"/>
          <w:color w:val="000000" w:themeColor="text1"/>
          <w:sz w:val="24"/>
          <w:szCs w:val="24"/>
        </w:rPr>
        <w:t xml:space="preserve"> as presented in this study</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is of public health concern</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with associated treatment failure</w:t>
      </w:r>
      <w:r w:rsidR="004E1BED" w:rsidRPr="00803EE4">
        <w:rPr>
          <w:rFonts w:ascii="Times New Roman" w:hAnsi="Times New Roman" w:cs="Times New Roman"/>
          <w:color w:val="000000" w:themeColor="text1"/>
          <w:sz w:val="24"/>
          <w:szCs w:val="24"/>
          <w:highlight w:val="yellow"/>
        </w:rPr>
        <w:t>. This</w:t>
      </w:r>
      <w:r w:rsidRPr="00803EE4">
        <w:rPr>
          <w:rFonts w:ascii="Times New Roman" w:hAnsi="Times New Roman" w:cs="Times New Roman"/>
          <w:color w:val="000000" w:themeColor="text1"/>
          <w:sz w:val="24"/>
          <w:szCs w:val="24"/>
          <w:highlight w:val="yellow"/>
        </w:rPr>
        <w:t xml:space="preserve"> could </w:t>
      </w:r>
      <w:r>
        <w:rPr>
          <w:rFonts w:ascii="Times New Roman" w:hAnsi="Times New Roman" w:cs="Times New Roman"/>
          <w:color w:val="000000" w:themeColor="text1"/>
          <w:sz w:val="24"/>
          <w:szCs w:val="24"/>
        </w:rPr>
        <w:t xml:space="preserve">be attributed to the ability of </w:t>
      </w:r>
      <w:r w:rsidRPr="00C82031">
        <w:rPr>
          <w:rFonts w:ascii="Times New Roman" w:hAnsi="Times New Roman" w:cs="Times New Roman"/>
          <w:i/>
          <w:iCs/>
          <w:color w:val="000000" w:themeColor="text1"/>
          <w:sz w:val="24"/>
          <w:szCs w:val="24"/>
        </w:rPr>
        <w:t>P. aeruginosa</w:t>
      </w:r>
      <w:r>
        <w:rPr>
          <w:rFonts w:ascii="Times New Roman" w:hAnsi="Times New Roman" w:cs="Times New Roman"/>
          <w:color w:val="000000" w:themeColor="text1"/>
          <w:sz w:val="24"/>
          <w:szCs w:val="24"/>
        </w:rPr>
        <w:t xml:space="preserve"> to produce biofilms in the lungs and also intrinsic resistance </w:t>
      </w:r>
      <w:r w:rsidR="004E1BED" w:rsidRPr="00803EE4">
        <w:rPr>
          <w:rFonts w:ascii="Times New Roman" w:hAnsi="Times New Roman" w:cs="Times New Roman"/>
          <w:color w:val="000000" w:themeColor="text1"/>
          <w:sz w:val="24"/>
          <w:szCs w:val="24"/>
          <w:highlight w:val="yellow"/>
        </w:rPr>
        <w:t xml:space="preserve">displayed </w:t>
      </w:r>
      <w:r w:rsidRPr="00803EE4">
        <w:rPr>
          <w:rFonts w:ascii="Times New Roman" w:hAnsi="Times New Roman" w:cs="Times New Roman"/>
          <w:color w:val="000000" w:themeColor="text1"/>
          <w:sz w:val="24"/>
          <w:szCs w:val="24"/>
          <w:highlight w:val="yellow"/>
        </w:rPr>
        <w:t xml:space="preserve">by the </w:t>
      </w:r>
      <w:r>
        <w:rPr>
          <w:rFonts w:ascii="Times New Roman" w:hAnsi="Times New Roman" w:cs="Times New Roman"/>
          <w:color w:val="000000" w:themeColor="text1"/>
          <w:sz w:val="24"/>
          <w:szCs w:val="24"/>
        </w:rPr>
        <w:t xml:space="preserve">organism to many antibiotics due to the nature of </w:t>
      </w:r>
      <w:r w:rsidR="004E1BED">
        <w:rPr>
          <w:rFonts w:ascii="Times New Roman" w:hAnsi="Times New Roman" w:cs="Times New Roman"/>
          <w:color w:val="000000" w:themeColor="text1"/>
          <w:sz w:val="24"/>
          <w:szCs w:val="24"/>
        </w:rPr>
        <w:t xml:space="preserve">its </w:t>
      </w:r>
      <w:r>
        <w:rPr>
          <w:rFonts w:ascii="Times New Roman" w:hAnsi="Times New Roman" w:cs="Times New Roman"/>
          <w:color w:val="000000" w:themeColor="text1"/>
          <w:sz w:val="24"/>
          <w:szCs w:val="24"/>
        </w:rPr>
        <w:t xml:space="preserve">cell wall.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is a common pathogen in the lungs of those with cystic fibrosis (CF) and is associated with frequent pulmonary exacerbations and high morbidity and mortality (Sriramulu, 2013). The lungs of patients with CF can </w:t>
      </w:r>
      <w:proofErr w:type="spellStart"/>
      <w:r w:rsidRPr="00977FF7">
        <w:rPr>
          <w:rFonts w:ascii="Times New Roman" w:hAnsi="Times New Roman" w:cs="Times New Roman"/>
          <w:sz w:val="24"/>
          <w:szCs w:val="24"/>
        </w:rPr>
        <w:t>harbour</w:t>
      </w:r>
      <w:proofErr w:type="spellEnd"/>
      <w:r w:rsidRPr="00977FF7">
        <w:rPr>
          <w:rFonts w:ascii="Times New Roman" w:hAnsi="Times New Roman" w:cs="Times New Roman"/>
          <w:sz w:val="24"/>
          <w:szCs w:val="24"/>
        </w:rPr>
        <w:t xml:space="preserve"> this organism for decades. With increasing levels of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drug resistance, treatment of pulmonary exacerbations can be increasingly difficult over time (Atkin </w:t>
      </w:r>
      <w:r w:rsidRPr="00977FF7">
        <w:rPr>
          <w:rFonts w:ascii="Times New Roman" w:hAnsi="Times New Roman" w:cs="Times New Roman"/>
          <w:i/>
          <w:sz w:val="24"/>
          <w:szCs w:val="24"/>
        </w:rPr>
        <w:t>et al</w:t>
      </w:r>
      <w:r w:rsidRPr="00977FF7">
        <w:rPr>
          <w:rFonts w:ascii="Times New Roman" w:hAnsi="Times New Roman" w:cs="Times New Roman"/>
          <w:sz w:val="24"/>
          <w:szCs w:val="24"/>
        </w:rPr>
        <w:t>., 2018).</w:t>
      </w:r>
    </w:p>
    <w:p w14:paraId="23641A70" w14:textId="08132FE3" w:rsidR="007A2E15" w:rsidRPr="00DF596F" w:rsidRDefault="007A2E15" w:rsidP="002F5BF7">
      <w:pPr>
        <w:autoSpaceDE w:val="0"/>
        <w:autoSpaceDN w:val="0"/>
        <w:adjustRightInd w:val="0"/>
        <w:spacing w:after="0" w:line="360" w:lineRule="auto"/>
        <w:jc w:val="both"/>
        <w:rPr>
          <w:rFonts w:ascii="Times New Roman" w:eastAsia="BookAntiqua" w:hAnsi="Times New Roman" w:cs="Times New Roman"/>
          <w:sz w:val="24"/>
          <w:szCs w:val="24"/>
        </w:rPr>
      </w:pPr>
      <w:proofErr w:type="spellStart"/>
      <w:r w:rsidRPr="00963054">
        <w:rPr>
          <w:rFonts w:ascii="Times New Roman" w:hAnsi="Times New Roman" w:cs="Times New Roman"/>
          <w:i/>
          <w:color w:val="000000" w:themeColor="text1"/>
          <w:sz w:val="24"/>
          <w:szCs w:val="24"/>
        </w:rPr>
        <w:lastRenderedPageBreak/>
        <w:t>B</w:t>
      </w:r>
      <w:r w:rsidRPr="00963054">
        <w:rPr>
          <w:rFonts w:ascii="Times New Roman" w:hAnsi="Times New Roman" w:cs="Times New Roman"/>
          <w:i/>
          <w:sz w:val="24"/>
          <w:szCs w:val="24"/>
        </w:rPr>
        <w:t>urkholderia</w:t>
      </w:r>
      <w:proofErr w:type="spellEnd"/>
      <w:r w:rsidRPr="00963054">
        <w:rPr>
          <w:rFonts w:ascii="Times New Roman" w:hAnsi="Times New Roman" w:cs="Times New Roman"/>
          <w:i/>
          <w:sz w:val="24"/>
          <w:szCs w:val="24"/>
        </w:rPr>
        <w:t xml:space="preserve"> pseudomallei</w:t>
      </w:r>
      <w:r w:rsidRPr="00963054">
        <w:rPr>
          <w:rFonts w:ascii="Times New Roman" w:hAnsi="Times New Roman" w:cs="Times New Roman"/>
          <w:color w:val="000000" w:themeColor="text1"/>
          <w:sz w:val="24"/>
          <w:szCs w:val="24"/>
        </w:rPr>
        <w:t xml:space="preserve"> demonstrated 100% resistance to all the antibiotics tested</w:t>
      </w:r>
      <w:r w:rsidR="004E1BED">
        <w:rPr>
          <w:rFonts w:ascii="Times New Roman" w:hAnsi="Times New Roman" w:cs="Times New Roman"/>
          <w:color w:val="000000" w:themeColor="text1"/>
          <w:sz w:val="24"/>
          <w:szCs w:val="24"/>
        </w:rPr>
        <w:t>,</w:t>
      </w:r>
      <w:r w:rsidRPr="00963054">
        <w:rPr>
          <w:rFonts w:ascii="Times New Roman" w:hAnsi="Times New Roman" w:cs="Times New Roman"/>
          <w:color w:val="000000" w:themeColor="text1"/>
          <w:sz w:val="24"/>
          <w:szCs w:val="24"/>
        </w:rPr>
        <w:t xml:space="preserve"> except that one of the isolates was susceptible to gentamycin and two isolates were susceptible to ciprofloxacin. </w:t>
      </w:r>
      <w:proofErr w:type="spellStart"/>
      <w:r w:rsidRPr="00963054">
        <w:rPr>
          <w:rFonts w:ascii="Times New Roman" w:hAnsi="Times New Roman" w:cs="Times New Roman"/>
          <w:i/>
          <w:color w:val="000000" w:themeColor="text1"/>
          <w:sz w:val="24"/>
          <w:szCs w:val="24"/>
        </w:rPr>
        <w:t>B</w:t>
      </w:r>
      <w:r w:rsidRPr="00963054">
        <w:rPr>
          <w:rFonts w:ascii="Times New Roman" w:hAnsi="Times New Roman" w:cs="Times New Roman"/>
          <w:i/>
          <w:sz w:val="24"/>
          <w:szCs w:val="24"/>
        </w:rPr>
        <w:t>urkholderia</w:t>
      </w:r>
      <w:proofErr w:type="spellEnd"/>
      <w:r w:rsidRPr="00963054">
        <w:rPr>
          <w:rFonts w:ascii="Times New Roman" w:hAnsi="Times New Roman" w:cs="Times New Roman"/>
          <w:i/>
          <w:sz w:val="24"/>
          <w:szCs w:val="24"/>
        </w:rPr>
        <w:t xml:space="preserve"> pseudomallei</w:t>
      </w:r>
      <w:r w:rsidRPr="00963054">
        <w:rPr>
          <w:rFonts w:ascii="Times New Roman" w:hAnsi="Times New Roman" w:cs="Times New Roman"/>
          <w:sz w:val="24"/>
          <w:szCs w:val="24"/>
        </w:rPr>
        <w:t xml:space="preserve"> is the causative agent </w:t>
      </w:r>
      <w:r>
        <w:rPr>
          <w:rFonts w:ascii="Times New Roman" w:hAnsi="Times New Roman" w:cs="Times New Roman"/>
          <w:sz w:val="24"/>
          <w:szCs w:val="24"/>
        </w:rPr>
        <w:t>of</w:t>
      </w:r>
      <w:r w:rsidRPr="00963054">
        <w:rPr>
          <w:rFonts w:ascii="Times New Roman" w:hAnsi="Times New Roman" w:cs="Times New Roman"/>
          <w:sz w:val="24"/>
          <w:szCs w:val="24"/>
        </w:rPr>
        <w:t xml:space="preserve"> melioidosis, an often-fatal disease with a predicted global burden of 165,000 cases per year and 89,000 deaths worldwide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2016). Regions of melioidosis endemicity, including Southeast Asia and northern Australia, account for up to 40%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2010) and 10% (Currie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2010) case fatality rates, respectively. Transmission routes include percutaneous inoculation, inhalation, and ingestion of contaminated soil and water (</w:t>
      </w:r>
      <w:proofErr w:type="spellStart"/>
      <w:r w:rsidRPr="00963054">
        <w:rPr>
          <w:rFonts w:ascii="Times New Roman" w:hAnsi="Times New Roman" w:cs="Times New Roman"/>
          <w:sz w:val="24"/>
          <w:szCs w:val="24"/>
        </w:rPr>
        <w:t>Limmathurotsakul</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2013).</w:t>
      </w:r>
      <w:r w:rsidRPr="00963054">
        <w:rPr>
          <w:rFonts w:ascii="Times New Roman" w:hAnsi="Times New Roman" w:cs="Times New Roman"/>
          <w:color w:val="000000" w:themeColor="text1"/>
          <w:sz w:val="24"/>
          <w:szCs w:val="24"/>
        </w:rPr>
        <w:t xml:space="preserve">  </w:t>
      </w:r>
      <w:r w:rsidRPr="00963054">
        <w:rPr>
          <w:rFonts w:ascii="Times New Roman" w:hAnsi="Times New Roman" w:cs="Times New Roman"/>
          <w:i/>
          <w:sz w:val="24"/>
          <w:szCs w:val="24"/>
        </w:rPr>
        <w:t>B. pseudomallei</w:t>
      </w:r>
      <w:r w:rsidRPr="00963054">
        <w:rPr>
          <w:rFonts w:ascii="Times New Roman" w:hAnsi="Times New Roman" w:cs="Times New Roman"/>
          <w:sz w:val="24"/>
          <w:szCs w:val="24"/>
        </w:rPr>
        <w:t xml:space="preserve"> is intrinsically resistant to many antibiotics, including penicillin, ampicillin, and first and </w:t>
      </w:r>
      <w:r w:rsidR="004E1BED" w:rsidRPr="00803EE4">
        <w:rPr>
          <w:rFonts w:ascii="Times New Roman" w:hAnsi="Times New Roman" w:cs="Times New Roman"/>
          <w:sz w:val="24"/>
          <w:szCs w:val="24"/>
          <w:highlight w:val="yellow"/>
        </w:rPr>
        <w:t>second-generation</w:t>
      </w:r>
      <w:r w:rsidRPr="00803EE4">
        <w:rPr>
          <w:rFonts w:ascii="Times New Roman" w:hAnsi="Times New Roman" w:cs="Times New Roman"/>
          <w:sz w:val="24"/>
          <w:szCs w:val="24"/>
          <w:highlight w:val="yellow"/>
        </w:rPr>
        <w:t xml:space="preserve"> </w:t>
      </w:r>
      <w:r w:rsidRPr="00963054">
        <w:rPr>
          <w:rFonts w:ascii="Times New Roman" w:hAnsi="Times New Roman" w:cs="Times New Roman"/>
          <w:sz w:val="24"/>
          <w:szCs w:val="24"/>
        </w:rPr>
        <w:t>cephalosporins (</w:t>
      </w:r>
      <w:proofErr w:type="spellStart"/>
      <w:r w:rsidRPr="00963054">
        <w:rPr>
          <w:rFonts w:ascii="Times New Roman" w:hAnsi="Times New Roman" w:cs="Times New Roman"/>
          <w:sz w:val="24"/>
          <w:szCs w:val="24"/>
        </w:rPr>
        <w:t>Wiersinga</w:t>
      </w:r>
      <w:proofErr w:type="spellEnd"/>
      <w:r w:rsidRPr="00963054">
        <w:rPr>
          <w:rFonts w:ascii="Times New Roman" w:hAnsi="Times New Roman" w:cs="Times New Roman"/>
          <w:sz w:val="24"/>
          <w:szCs w:val="24"/>
        </w:rPr>
        <w:t xml:space="preserve">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2018). </w:t>
      </w:r>
      <w:r w:rsidRPr="00963054">
        <w:rPr>
          <w:rFonts w:ascii="Times New Roman" w:eastAsia="BookAntiqua" w:hAnsi="Times New Roman" w:cs="Times New Roman"/>
          <w:sz w:val="24"/>
          <w:szCs w:val="24"/>
        </w:rPr>
        <w:t>Melioidosis is predicted to be endemic in Nigeria, a country with</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the highest estimated annual incidence, mortality, and disease burden in Africa, partly explained by its suitable environment and large population (</w:t>
      </w:r>
      <w:proofErr w:type="spellStart"/>
      <w:r w:rsidRPr="0016341D">
        <w:rPr>
          <w:rFonts w:ascii="Times New Roman" w:eastAsia="BookAntiqua" w:hAnsi="Times New Roman" w:cs="Times New Roman"/>
          <w:sz w:val="24"/>
          <w:szCs w:val="24"/>
        </w:rPr>
        <w:t>Limmathurotsakul</w:t>
      </w:r>
      <w:proofErr w:type="spellEnd"/>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2016;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2019;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 xml:space="preserve">). Clinical evidence of melioidosis in Nigeria is scarce and based only on </w:t>
      </w:r>
      <w:proofErr w:type="spellStart"/>
      <w:r w:rsidR="004E1BED" w:rsidRPr="00803EE4">
        <w:rPr>
          <w:rFonts w:ascii="Times New Roman" w:eastAsia="BookAntiqua" w:hAnsi="Times New Roman" w:cs="Times New Roman"/>
          <w:sz w:val="24"/>
          <w:szCs w:val="24"/>
          <w:highlight w:val="yellow"/>
        </w:rPr>
        <w:t>traveller</w:t>
      </w:r>
      <w:proofErr w:type="spellEnd"/>
      <w:r w:rsidR="004E1BED" w:rsidRPr="00803EE4">
        <w:rPr>
          <w:rFonts w:ascii="Times New Roman" w:eastAsia="BookAntiqua" w:hAnsi="Times New Roman" w:cs="Times New Roman"/>
          <w:sz w:val="24"/>
          <w:szCs w:val="24"/>
          <w:highlight w:val="yellow"/>
        </w:rPr>
        <w:t>-associated</w:t>
      </w:r>
      <w:r w:rsidRPr="00803EE4">
        <w:rPr>
          <w:rFonts w:ascii="Times New Roman" w:eastAsia="BookAntiqua" w:hAnsi="Times New Roman" w:cs="Times New Roman"/>
          <w:sz w:val="24"/>
          <w:szCs w:val="24"/>
          <w:highlight w:val="yellow"/>
        </w:rPr>
        <w:t xml:space="preserve"> cases in the</w:t>
      </w:r>
      <w:r w:rsidRPr="00963054">
        <w:rPr>
          <w:rFonts w:ascii="Times New Roman" w:eastAsia="BookAntiqua" w:hAnsi="Times New Roman" w:cs="Times New Roman"/>
          <w:sz w:val="24"/>
          <w:szCs w:val="24"/>
        </w:rPr>
        <w:t xml:space="preserve"> United Kingdom and reports from Nigeria presuming the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Salam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2011; </w:t>
      </w:r>
      <w:proofErr w:type="spellStart"/>
      <w:r w:rsidRPr="0016341D">
        <w:rPr>
          <w:rFonts w:ascii="Times New Roman" w:eastAsia="BookAntiqua" w:hAnsi="Times New Roman" w:cs="Times New Roman"/>
          <w:sz w:val="24"/>
          <w:szCs w:val="24"/>
        </w:rPr>
        <w:t>Adejobi</w:t>
      </w:r>
      <w:proofErr w:type="spellEnd"/>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proofErr w:type="spellStart"/>
      <w:r w:rsidRPr="0016341D">
        <w:rPr>
          <w:rFonts w:ascii="Times New Roman" w:eastAsia="BookAntiqua" w:hAnsi="Times New Roman" w:cs="Times New Roman"/>
          <w:sz w:val="24"/>
          <w:szCs w:val="24"/>
        </w:rPr>
        <w:t>Osunla</w:t>
      </w:r>
      <w:proofErr w:type="spellEnd"/>
      <w:r w:rsidRPr="0016341D">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w:t>
      </w:r>
      <w:r w:rsidRPr="00963054">
        <w:rPr>
          <w:rFonts w:ascii="Times New Roman" w:eastAsia="ArialMT" w:hAnsi="Times New Roman" w:cs="Times New Roman"/>
          <w:sz w:val="24"/>
          <w:szCs w:val="24"/>
        </w:rPr>
        <w:t xml:space="preserve">According to a report </w:t>
      </w:r>
      <w:r w:rsidR="001D0350">
        <w:rPr>
          <w:rFonts w:ascii="Times New Roman" w:eastAsia="ArialMT" w:hAnsi="Times New Roman" w:cs="Times New Roman"/>
          <w:sz w:val="24"/>
          <w:szCs w:val="24"/>
        </w:rPr>
        <w:t>by</w:t>
      </w:r>
      <w:r w:rsidR="001D0350" w:rsidRPr="00963054">
        <w:rPr>
          <w:rFonts w:ascii="Times New Roman" w:eastAsia="ArialMT" w:hAnsi="Times New Roman" w:cs="Times New Roman"/>
          <w:sz w:val="24"/>
          <w:szCs w:val="24"/>
        </w:rPr>
        <w:t xml:space="preserve"> </w:t>
      </w:r>
      <w:proofErr w:type="spellStart"/>
      <w:r w:rsidRPr="00963054">
        <w:rPr>
          <w:rFonts w:ascii="Times New Roman" w:eastAsia="ArialMT" w:hAnsi="Times New Roman" w:cs="Times New Roman"/>
          <w:sz w:val="24"/>
          <w:szCs w:val="24"/>
        </w:rPr>
        <w:t>Savelkoel</w:t>
      </w:r>
      <w:proofErr w:type="spellEnd"/>
      <w:r w:rsidRPr="00963054">
        <w:rPr>
          <w:rFonts w:ascii="Times New Roman" w:eastAsia="ArialMT" w:hAnsi="Times New Roman" w:cs="Times New Roman"/>
          <w:sz w:val="24"/>
          <w:szCs w:val="24"/>
        </w:rPr>
        <w:t xml:space="preserve"> </w:t>
      </w:r>
      <w:r w:rsidRPr="00963054">
        <w:rPr>
          <w:rFonts w:ascii="Times New Roman" w:eastAsia="ArialMT" w:hAnsi="Times New Roman" w:cs="Times New Roman"/>
          <w:i/>
          <w:iCs/>
          <w:sz w:val="24"/>
          <w:szCs w:val="24"/>
        </w:rPr>
        <w:t>et al</w:t>
      </w:r>
      <w:r w:rsidRPr="00963054">
        <w:rPr>
          <w:rFonts w:ascii="Times New Roman" w:eastAsia="ArialMT" w:hAnsi="Times New Roman" w:cs="Times New Roman"/>
          <w:sz w:val="24"/>
          <w:szCs w:val="24"/>
        </w:rPr>
        <w:t>. (2019)</w:t>
      </w:r>
      <w:r w:rsidR="001D0350">
        <w:rPr>
          <w:rFonts w:ascii="Times New Roman" w:eastAsia="ArialMT" w:hAnsi="Times New Roman" w:cs="Times New Roman"/>
          <w:sz w:val="24"/>
          <w:szCs w:val="24"/>
        </w:rPr>
        <w:t>,</w:t>
      </w:r>
      <w:r w:rsidRPr="00963054">
        <w:rPr>
          <w:rFonts w:ascii="Times New Roman" w:eastAsia="ArialMT" w:hAnsi="Times New Roman" w:cs="Times New Roman"/>
          <w:sz w:val="24"/>
          <w:szCs w:val="24"/>
        </w:rPr>
        <w:t xml:space="preserve"> as reported by CDC</w:t>
      </w:r>
      <w:r w:rsidR="001D0350">
        <w:rPr>
          <w:rFonts w:ascii="Times New Roman" w:eastAsia="ArialMT" w:hAnsi="Times New Roman" w:cs="Times New Roman"/>
          <w:sz w:val="24"/>
          <w:szCs w:val="24"/>
        </w:rPr>
        <w:t xml:space="preserve"> (</w:t>
      </w:r>
      <w:r w:rsidRPr="00963054">
        <w:rPr>
          <w:rFonts w:ascii="Times New Roman" w:eastAsia="ArialMT" w:hAnsi="Times New Roman" w:cs="Times New Roman"/>
          <w:sz w:val="24"/>
          <w:szCs w:val="24"/>
        </w:rPr>
        <w:t>2023</w:t>
      </w:r>
      <w:r w:rsidR="001D0350">
        <w:rPr>
          <w:rFonts w:ascii="Times New Roman" w:eastAsia="ArialMT" w:hAnsi="Times New Roman" w:cs="Times New Roman"/>
          <w:sz w:val="24"/>
          <w:szCs w:val="24"/>
        </w:rPr>
        <w:t>)</w:t>
      </w:r>
      <w:r w:rsidRPr="00963054">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963054">
        <w:rPr>
          <w:rFonts w:ascii="Times New Roman" w:eastAsia="BookAntiqua" w:hAnsi="Times New Roman" w:cs="Times New Roman"/>
          <w:sz w:val="24"/>
          <w:szCs w:val="24"/>
        </w:rPr>
        <w:t>the systematic</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 xml:space="preserve">confirmation of the environmental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and </w:t>
      </w:r>
      <w:r w:rsidRPr="00963054">
        <w:rPr>
          <w:rFonts w:ascii="Times New Roman" w:eastAsia="BookAntiqua" w:hAnsi="Times New Roman" w:cs="Times New Roman"/>
          <w:i/>
          <w:iCs/>
          <w:sz w:val="24"/>
          <w:szCs w:val="24"/>
        </w:rPr>
        <w:t xml:space="preserve">B. </w:t>
      </w:r>
      <w:proofErr w:type="spellStart"/>
      <w:r w:rsidRPr="00963054">
        <w:rPr>
          <w:rFonts w:ascii="Times New Roman" w:eastAsia="BookAntiqua" w:hAnsi="Times New Roman" w:cs="Times New Roman"/>
          <w:i/>
          <w:iCs/>
          <w:sz w:val="24"/>
          <w:szCs w:val="24"/>
        </w:rPr>
        <w:t>thailandensis</w:t>
      </w:r>
      <w:proofErr w:type="spellEnd"/>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across multiple states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in Nigeria</w:t>
      </w:r>
      <w:r>
        <w:rPr>
          <w:rFonts w:ascii="Times New Roman" w:eastAsia="BookAntiqua" w:hAnsi="Times New Roman" w:cs="Times New Roman"/>
          <w:sz w:val="24"/>
          <w:szCs w:val="24"/>
        </w:rPr>
        <w:t xml:space="preserve"> was documented</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T</w:t>
      </w:r>
      <w:r w:rsidRPr="00963054">
        <w:rPr>
          <w:rFonts w:ascii="Times New Roman" w:eastAsia="BookAntiqua" w:hAnsi="Times New Roman" w:cs="Times New Roman"/>
          <w:sz w:val="24"/>
          <w:szCs w:val="24"/>
        </w:rPr>
        <w:t xml:space="preserve">he highest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positivity rates </w:t>
      </w:r>
      <w:r>
        <w:rPr>
          <w:rFonts w:ascii="Times New Roman" w:eastAsia="BookAntiqua" w:hAnsi="Times New Roman" w:cs="Times New Roman"/>
          <w:sz w:val="24"/>
          <w:szCs w:val="24"/>
        </w:rPr>
        <w:t xml:space="preserve">were identified </w:t>
      </w:r>
      <w:r w:rsidRPr="00963054">
        <w:rPr>
          <w:rFonts w:ascii="Times New Roman" w:eastAsia="BookAntiqua" w:hAnsi="Times New Roman" w:cs="Times New Roman"/>
          <w:sz w:val="24"/>
          <w:szCs w:val="24"/>
        </w:rPr>
        <w:t xml:space="preserve">in the southeastern states </w:t>
      </w:r>
      <w:r>
        <w:rPr>
          <w:rFonts w:ascii="Times New Roman" w:eastAsia="BookAntiqua" w:hAnsi="Times New Roman" w:cs="Times New Roman"/>
          <w:sz w:val="24"/>
          <w:szCs w:val="24"/>
        </w:rPr>
        <w:t>(</w:t>
      </w:r>
      <w:r w:rsidRPr="00963054">
        <w:rPr>
          <w:rFonts w:ascii="Times New Roman" w:eastAsia="BookAntiqua" w:hAnsi="Times New Roman" w:cs="Times New Roman"/>
          <w:sz w:val="24"/>
          <w:szCs w:val="24"/>
        </w:rPr>
        <w:t>Ebonyi and</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Enugu</w:t>
      </w:r>
      <w:r>
        <w:rPr>
          <w:rFonts w:ascii="Times New Roman" w:eastAsia="BookAntiqua" w:hAnsi="Times New Roman" w:cs="Times New Roman"/>
          <w:sz w:val="24"/>
          <w:szCs w:val="24"/>
        </w:rPr>
        <w:t xml:space="preserve">), but </w:t>
      </w:r>
      <w:r w:rsidRPr="00963054">
        <w:rPr>
          <w:rFonts w:ascii="Times New Roman" w:eastAsia="BookAntiqua" w:hAnsi="Times New Roman" w:cs="Times New Roman"/>
          <w:i/>
          <w:iCs/>
          <w:sz w:val="24"/>
          <w:szCs w:val="24"/>
        </w:rPr>
        <w:t xml:space="preserve">B. pseudomallei </w:t>
      </w:r>
      <w:r>
        <w:rPr>
          <w:rFonts w:ascii="Times New Roman" w:eastAsia="BookAntiqua" w:hAnsi="Times New Roman" w:cs="Times New Roman"/>
          <w:sz w:val="24"/>
          <w:szCs w:val="24"/>
        </w:rPr>
        <w:t xml:space="preserve">was </w:t>
      </w:r>
      <w:r w:rsidR="001D0350">
        <w:rPr>
          <w:rFonts w:ascii="Times New Roman" w:eastAsia="BookAntiqua" w:hAnsi="Times New Roman" w:cs="Times New Roman"/>
          <w:sz w:val="24"/>
          <w:szCs w:val="24"/>
        </w:rPr>
        <w:t xml:space="preserve">also </w:t>
      </w:r>
      <w:r>
        <w:rPr>
          <w:rFonts w:ascii="Times New Roman" w:eastAsia="BookAntiqua" w:hAnsi="Times New Roman" w:cs="Times New Roman"/>
          <w:sz w:val="24"/>
          <w:szCs w:val="24"/>
        </w:rPr>
        <w:t xml:space="preserve">identified Northwestern state (Birnin Kebbi, Kebbi State). The study also </w:t>
      </w:r>
      <w:r w:rsidRPr="00963054">
        <w:rPr>
          <w:rFonts w:ascii="Times New Roman" w:eastAsia="BookAntiqua" w:hAnsi="Times New Roman" w:cs="Times New Roman"/>
          <w:sz w:val="24"/>
          <w:szCs w:val="24"/>
        </w:rPr>
        <w:t>highlights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 xml:space="preserve">the probability of </w:t>
      </w:r>
      <w:proofErr w:type="spellStart"/>
      <w:r w:rsidR="001D0350" w:rsidRPr="00803EE4">
        <w:rPr>
          <w:rFonts w:ascii="Times New Roman" w:eastAsia="BookAntiqua" w:hAnsi="Times New Roman" w:cs="Times New Roman"/>
          <w:sz w:val="24"/>
          <w:szCs w:val="24"/>
          <w:highlight w:val="yellow"/>
        </w:rPr>
        <w:t>unrecognised</w:t>
      </w:r>
      <w:proofErr w:type="spellEnd"/>
      <w:r w:rsidR="001D0350" w:rsidRPr="00803EE4">
        <w:rPr>
          <w:rFonts w:ascii="Times New Roman" w:eastAsia="BookAntiqua" w:hAnsi="Times New Roman" w:cs="Times New Roman"/>
          <w:sz w:val="24"/>
          <w:szCs w:val="24"/>
          <w:highlight w:val="yellow"/>
        </w:rPr>
        <w:t xml:space="preserve"> </w:t>
      </w:r>
      <w:r w:rsidRPr="00963054">
        <w:rPr>
          <w:rFonts w:ascii="Times New Roman" w:eastAsia="BookAntiqua" w:hAnsi="Times New Roman" w:cs="Times New Roman"/>
          <w:sz w:val="24"/>
          <w:szCs w:val="24"/>
        </w:rPr>
        <w:t>melioidosis in Nigeria</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 xml:space="preserve">and </w:t>
      </w:r>
      <w:r w:rsidR="001D0350" w:rsidRPr="00803EE4">
        <w:rPr>
          <w:rFonts w:ascii="Times New Roman" w:eastAsia="BookAntiqua" w:hAnsi="Times New Roman" w:cs="Times New Roman"/>
          <w:sz w:val="24"/>
          <w:szCs w:val="24"/>
          <w:highlight w:val="yellow"/>
        </w:rPr>
        <w:t xml:space="preserve">warrants </w:t>
      </w:r>
      <w:r w:rsidRPr="00803EE4">
        <w:rPr>
          <w:rFonts w:ascii="Times New Roman" w:eastAsia="BookAntiqua" w:hAnsi="Times New Roman" w:cs="Times New Roman"/>
          <w:sz w:val="24"/>
          <w:szCs w:val="24"/>
          <w:highlight w:val="yellow"/>
        </w:rPr>
        <w:t xml:space="preserve">the attention </w:t>
      </w:r>
      <w:r w:rsidRPr="00963054">
        <w:rPr>
          <w:rFonts w:ascii="Times New Roman" w:eastAsia="BookAntiqua" w:hAnsi="Times New Roman" w:cs="Times New Roman"/>
          <w:sz w:val="24"/>
          <w:szCs w:val="24"/>
        </w:rPr>
        <w:t>of health workers and public</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health officials (CDC, 2023)</w:t>
      </w:r>
      <w:r>
        <w:rPr>
          <w:rFonts w:ascii="Times New Roman" w:eastAsia="BookAntiqua" w:hAnsi="Times New Roman" w:cs="Times New Roman"/>
          <w:sz w:val="24"/>
          <w:szCs w:val="24"/>
        </w:rPr>
        <w:t>.</w:t>
      </w:r>
    </w:p>
    <w:p w14:paraId="3C9CACF6" w14:textId="77777777" w:rsidR="002F5BF7" w:rsidRDefault="002F5BF7"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F8D7736" w14:textId="12D130C9" w:rsidR="00CC3C4F" w:rsidRDefault="001D0350"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803EE4">
        <w:rPr>
          <w:rFonts w:ascii="Times New Roman" w:hAnsi="Times New Roman" w:cs="Times New Roman"/>
          <w:i/>
          <w:color w:val="000000" w:themeColor="text1"/>
          <w:sz w:val="24"/>
          <w:szCs w:val="24"/>
          <w:highlight w:val="yellow"/>
        </w:rPr>
        <w:t xml:space="preserve">Aeromonas </w:t>
      </w:r>
      <w:proofErr w:type="spellStart"/>
      <w:r w:rsidR="007A2E15" w:rsidRPr="00803EE4">
        <w:rPr>
          <w:rFonts w:ascii="Times New Roman" w:hAnsi="Times New Roman" w:cs="Times New Roman"/>
          <w:i/>
          <w:color w:val="000000" w:themeColor="text1"/>
          <w:sz w:val="24"/>
          <w:szCs w:val="24"/>
          <w:highlight w:val="yellow"/>
        </w:rPr>
        <w:t>hydrophila</w:t>
      </w:r>
      <w:proofErr w:type="spellEnd"/>
      <w:r w:rsidR="007A2E15" w:rsidRPr="00803EE4">
        <w:rPr>
          <w:rFonts w:ascii="Times New Roman" w:hAnsi="Times New Roman" w:cs="Times New Roman"/>
          <w:color w:val="000000" w:themeColor="text1"/>
          <w:sz w:val="24"/>
          <w:szCs w:val="24"/>
          <w:highlight w:val="yellow"/>
        </w:rPr>
        <w:t xml:space="preserve"> a</w:t>
      </w:r>
      <w:r w:rsidR="007A2E15" w:rsidRPr="00977FF7">
        <w:rPr>
          <w:rFonts w:ascii="Times New Roman" w:hAnsi="Times New Roman" w:cs="Times New Roman"/>
          <w:color w:val="000000" w:themeColor="text1"/>
          <w:sz w:val="24"/>
          <w:szCs w:val="24"/>
        </w:rPr>
        <w:t xml:space="preserve">lso shows resistance to almost all the antibiotics tested except Gentamycin and Azithromycin, </w:t>
      </w:r>
      <w:r w:rsidRPr="00803EE4">
        <w:rPr>
          <w:rFonts w:ascii="Times New Roman" w:hAnsi="Times New Roman" w:cs="Times New Roman"/>
          <w:color w:val="000000" w:themeColor="text1"/>
          <w:sz w:val="24"/>
          <w:szCs w:val="24"/>
          <w:highlight w:val="yellow"/>
        </w:rPr>
        <w:t xml:space="preserve">which </w:t>
      </w:r>
      <w:r w:rsidR="007A2E15" w:rsidRPr="00803EE4">
        <w:rPr>
          <w:rFonts w:ascii="Times New Roman" w:hAnsi="Times New Roman" w:cs="Times New Roman"/>
          <w:color w:val="000000" w:themeColor="text1"/>
          <w:sz w:val="24"/>
          <w:szCs w:val="24"/>
          <w:highlight w:val="yellow"/>
        </w:rPr>
        <w:t>is consistent</w:t>
      </w:r>
      <w:r w:rsidR="007A2E15" w:rsidRPr="00977FF7">
        <w:rPr>
          <w:rFonts w:ascii="Times New Roman" w:hAnsi="Times New Roman" w:cs="Times New Roman"/>
          <w:color w:val="000000" w:themeColor="text1"/>
          <w:sz w:val="24"/>
          <w:szCs w:val="24"/>
        </w:rPr>
        <w:t xml:space="preserve"> with the findings in Taiwan (</w:t>
      </w:r>
      <w:r w:rsidR="007A2E15" w:rsidRPr="00977FF7">
        <w:rPr>
          <w:rFonts w:ascii="Times New Roman" w:hAnsi="Times New Roman" w:cs="Times New Roman"/>
          <w:color w:val="131413"/>
          <w:sz w:val="24"/>
          <w:szCs w:val="24"/>
        </w:rPr>
        <w:t xml:space="preserve">Chao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2013</w:t>
      </w:r>
      <w:r w:rsidR="007A2E15" w:rsidRPr="00977FF7">
        <w:rPr>
          <w:rFonts w:ascii="Times New Roman" w:hAnsi="Times New Roman" w:cs="Times New Roman"/>
          <w:color w:val="000000" w:themeColor="text1"/>
          <w:sz w:val="24"/>
          <w:szCs w:val="24"/>
        </w:rPr>
        <w:t xml:space="preserve">). </w:t>
      </w:r>
      <w:r w:rsidR="007A2E15" w:rsidRPr="00977FF7">
        <w:rPr>
          <w:rFonts w:ascii="Times New Roman" w:hAnsi="Times New Roman" w:cs="Times New Roman"/>
          <w:color w:val="131413"/>
          <w:sz w:val="24"/>
          <w:szCs w:val="24"/>
        </w:rPr>
        <w:t xml:space="preserve">This study also found that approximately 67% of the patients with </w:t>
      </w:r>
      <w:r w:rsidR="007A2E15" w:rsidRPr="00A42A74">
        <w:rPr>
          <w:rFonts w:ascii="Times New Roman" w:hAnsi="Times New Roman" w:cs="Times New Roman"/>
          <w:i/>
          <w:iCs/>
          <w:color w:val="131413"/>
          <w:sz w:val="24"/>
          <w:szCs w:val="24"/>
        </w:rPr>
        <w:t xml:space="preserve">Aeromonas </w:t>
      </w:r>
      <w:r w:rsidR="007A2E15" w:rsidRPr="00977FF7">
        <w:rPr>
          <w:rFonts w:ascii="Times New Roman" w:hAnsi="Times New Roman" w:cs="Times New Roman"/>
          <w:color w:val="131413"/>
          <w:sz w:val="24"/>
          <w:szCs w:val="24"/>
        </w:rPr>
        <w:t>infection had various underlying diseases, such as diabetes mellitus and hypertension. Similar findings have been reported in a number of case reports</w:t>
      </w:r>
      <w:r>
        <w:rPr>
          <w:rFonts w:ascii="Times New Roman" w:hAnsi="Times New Roman" w:cs="Times New Roman"/>
          <w:color w:val="131413"/>
          <w:sz w:val="24"/>
          <w:szCs w:val="24"/>
        </w:rPr>
        <w:t>.</w:t>
      </w:r>
      <w:r w:rsidRPr="00977FF7">
        <w:rPr>
          <w:rFonts w:ascii="Times New Roman" w:hAnsi="Times New Roman" w:cs="Times New Roman"/>
          <w:color w:val="131413"/>
          <w:sz w:val="24"/>
          <w:szCs w:val="24"/>
        </w:rPr>
        <w:t xml:space="preserve"> </w:t>
      </w:r>
      <w:r w:rsidR="007A2E15" w:rsidRPr="00977FF7">
        <w:rPr>
          <w:rFonts w:ascii="Times New Roman" w:hAnsi="Times New Roman" w:cs="Times New Roman"/>
          <w:color w:val="131413"/>
          <w:sz w:val="24"/>
          <w:szCs w:val="24"/>
        </w:rPr>
        <w:t xml:space="preserve">Nagata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xml:space="preserve">. (2011) described a case of </w:t>
      </w:r>
      <w:r w:rsidR="007A2E15" w:rsidRPr="00977FF7">
        <w:rPr>
          <w:rFonts w:ascii="Times New Roman" w:hAnsi="Times New Roman" w:cs="Times New Roman"/>
          <w:i/>
          <w:color w:val="131413"/>
          <w:sz w:val="24"/>
          <w:szCs w:val="24"/>
        </w:rPr>
        <w:t xml:space="preserve">A. </w:t>
      </w:r>
      <w:proofErr w:type="spellStart"/>
      <w:r w:rsidR="007A2E15" w:rsidRPr="00977FF7">
        <w:rPr>
          <w:rFonts w:ascii="Times New Roman" w:hAnsi="Times New Roman" w:cs="Times New Roman"/>
          <w:i/>
          <w:color w:val="131413"/>
          <w:sz w:val="24"/>
          <w:szCs w:val="24"/>
        </w:rPr>
        <w:t>hydrophila</w:t>
      </w:r>
      <w:proofErr w:type="spellEnd"/>
      <w:r w:rsidR="007A2E15" w:rsidRPr="00977FF7">
        <w:rPr>
          <w:rFonts w:ascii="Times New Roman" w:hAnsi="Times New Roman" w:cs="Times New Roman"/>
          <w:color w:val="131413"/>
          <w:sz w:val="24"/>
          <w:szCs w:val="24"/>
        </w:rPr>
        <w:t xml:space="preserve"> pneumonia in a 75-year-old woman with colon cancer who died of the disease</w:t>
      </w:r>
      <w:r>
        <w:rPr>
          <w:rFonts w:ascii="Times New Roman" w:hAnsi="Times New Roman" w:cs="Times New Roman"/>
          <w:color w:val="131413"/>
          <w:sz w:val="24"/>
          <w:szCs w:val="24"/>
        </w:rPr>
        <w:t>.</w:t>
      </w:r>
      <w:r w:rsidRPr="00977FF7">
        <w:rPr>
          <w:rFonts w:ascii="Times New Roman" w:hAnsi="Times New Roman" w:cs="Times New Roman"/>
          <w:color w:val="131413"/>
          <w:sz w:val="24"/>
          <w:szCs w:val="24"/>
        </w:rPr>
        <w:t xml:space="preserve"> </w:t>
      </w:r>
      <w:r w:rsidR="007A2E15" w:rsidRPr="00977FF7">
        <w:rPr>
          <w:rFonts w:ascii="Times New Roman" w:hAnsi="Times New Roman" w:cs="Times New Roman"/>
          <w:color w:val="131413"/>
          <w:sz w:val="24"/>
          <w:szCs w:val="24"/>
        </w:rPr>
        <w:t xml:space="preserve">Ye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(2010) reported on a patient with severe pneumonia due to drug-resistant A.</w:t>
      </w:r>
      <w:r w:rsidR="007A2E15" w:rsidRPr="00977FF7">
        <w:rPr>
          <w:rFonts w:ascii="Times New Roman" w:hAnsi="Times New Roman" w:cs="Times New Roman"/>
          <w:i/>
          <w:color w:val="131413"/>
          <w:sz w:val="24"/>
          <w:szCs w:val="24"/>
        </w:rPr>
        <w:t xml:space="preserve"> </w:t>
      </w:r>
      <w:proofErr w:type="spellStart"/>
      <w:r w:rsidR="007A2E15" w:rsidRPr="00977FF7">
        <w:rPr>
          <w:rFonts w:ascii="Times New Roman" w:hAnsi="Times New Roman" w:cs="Times New Roman"/>
          <w:i/>
          <w:color w:val="131413"/>
          <w:sz w:val="24"/>
          <w:szCs w:val="24"/>
        </w:rPr>
        <w:t>caviae</w:t>
      </w:r>
      <w:proofErr w:type="spellEnd"/>
      <w:r w:rsidR="007A2E15" w:rsidRPr="00977FF7">
        <w:rPr>
          <w:rFonts w:ascii="Times New Roman" w:hAnsi="Times New Roman" w:cs="Times New Roman"/>
          <w:color w:val="131413"/>
          <w:sz w:val="24"/>
          <w:szCs w:val="24"/>
        </w:rPr>
        <w:t xml:space="preserve">, and Murata </w:t>
      </w:r>
      <w:r w:rsidR="007A2E15" w:rsidRPr="00873ABF">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xml:space="preserve">. (2001) reported on a case of fulminant </w:t>
      </w:r>
      <w:r w:rsidR="007A2E15" w:rsidRPr="00977FF7">
        <w:rPr>
          <w:rFonts w:ascii="Times New Roman" w:hAnsi="Times New Roman" w:cs="Times New Roman"/>
          <w:i/>
          <w:color w:val="131413"/>
          <w:sz w:val="24"/>
          <w:szCs w:val="24"/>
        </w:rPr>
        <w:t xml:space="preserve">A. </w:t>
      </w:r>
      <w:proofErr w:type="spellStart"/>
      <w:r w:rsidR="007A2E15" w:rsidRPr="00977FF7">
        <w:rPr>
          <w:rFonts w:ascii="Times New Roman" w:hAnsi="Times New Roman" w:cs="Times New Roman"/>
          <w:i/>
          <w:color w:val="131413"/>
          <w:sz w:val="24"/>
          <w:szCs w:val="24"/>
        </w:rPr>
        <w:t>hydrophila</w:t>
      </w:r>
      <w:proofErr w:type="spellEnd"/>
      <w:r w:rsidR="007A2E15" w:rsidRPr="00977FF7">
        <w:rPr>
          <w:rFonts w:ascii="Times New Roman" w:hAnsi="Times New Roman" w:cs="Times New Roman"/>
          <w:color w:val="131413"/>
          <w:sz w:val="24"/>
          <w:szCs w:val="24"/>
        </w:rPr>
        <w:t xml:space="preserve"> pneumonia in a patient with chronic renal </w:t>
      </w:r>
      <w:r w:rsidR="007A2E15" w:rsidRPr="00977FF7">
        <w:rPr>
          <w:rFonts w:ascii="Times New Roman" w:hAnsi="Times New Roman" w:cs="Times New Roman"/>
          <w:color w:val="131413"/>
          <w:sz w:val="24"/>
          <w:szCs w:val="24"/>
        </w:rPr>
        <w:lastRenderedPageBreak/>
        <w:t xml:space="preserve">failure and liver cirrhosis. The morbidity and mortality rates associated with </w:t>
      </w:r>
      <w:r w:rsidR="007A2E15" w:rsidRPr="00A42A74">
        <w:rPr>
          <w:rFonts w:ascii="Times New Roman" w:hAnsi="Times New Roman" w:cs="Times New Roman"/>
          <w:i/>
          <w:iCs/>
          <w:color w:val="131413"/>
          <w:sz w:val="24"/>
          <w:szCs w:val="24"/>
        </w:rPr>
        <w:t xml:space="preserve">Aeromonas </w:t>
      </w:r>
      <w:r w:rsidR="007A2E15" w:rsidRPr="00977FF7">
        <w:rPr>
          <w:rFonts w:ascii="Times New Roman" w:hAnsi="Times New Roman" w:cs="Times New Roman"/>
          <w:color w:val="131413"/>
          <w:sz w:val="24"/>
          <w:szCs w:val="24"/>
        </w:rPr>
        <w:t xml:space="preserve">pneumonia were relatively high </w:t>
      </w:r>
      <w:r w:rsidR="007A2E15" w:rsidRPr="00977FF7">
        <w:rPr>
          <w:rFonts w:ascii="Times New Roman" w:hAnsi="Times New Roman" w:cs="Times New Roman"/>
          <w:color w:val="000000" w:themeColor="text1"/>
          <w:sz w:val="24"/>
          <w:szCs w:val="24"/>
        </w:rPr>
        <w:t>(</w:t>
      </w:r>
      <w:r w:rsidR="007A2E15" w:rsidRPr="00977FF7">
        <w:rPr>
          <w:rFonts w:ascii="Times New Roman" w:hAnsi="Times New Roman" w:cs="Times New Roman"/>
          <w:color w:val="131413"/>
          <w:sz w:val="24"/>
          <w:szCs w:val="24"/>
        </w:rPr>
        <w:t xml:space="preserve">Chao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2013</w:t>
      </w:r>
      <w:r w:rsidR="007A2E15" w:rsidRPr="00977FF7">
        <w:rPr>
          <w:rFonts w:ascii="Times New Roman" w:hAnsi="Times New Roman" w:cs="Times New Roman"/>
          <w:color w:val="000000" w:themeColor="text1"/>
          <w:sz w:val="24"/>
          <w:szCs w:val="24"/>
        </w:rPr>
        <w:t>)</w:t>
      </w:r>
      <w:r w:rsidR="007A2E15" w:rsidRPr="00977FF7">
        <w:rPr>
          <w:rFonts w:ascii="Times New Roman" w:hAnsi="Times New Roman" w:cs="Times New Roman"/>
          <w:color w:val="131413"/>
          <w:sz w:val="24"/>
          <w:szCs w:val="24"/>
        </w:rPr>
        <w:t xml:space="preserve">. Therefore, physicians should be aware that immunocompromised patients of advanced age are at risk of developing </w:t>
      </w:r>
      <w:r w:rsidR="007A2E15" w:rsidRPr="00A42A74">
        <w:rPr>
          <w:rFonts w:ascii="Times New Roman" w:hAnsi="Times New Roman" w:cs="Times New Roman"/>
          <w:i/>
          <w:iCs/>
          <w:color w:val="131413"/>
          <w:sz w:val="24"/>
          <w:szCs w:val="24"/>
        </w:rPr>
        <w:t>Aeromonas</w:t>
      </w:r>
      <w:r w:rsidR="007A2E15" w:rsidRPr="00977FF7">
        <w:rPr>
          <w:rFonts w:ascii="Times New Roman" w:hAnsi="Times New Roman" w:cs="Times New Roman"/>
          <w:color w:val="131413"/>
          <w:sz w:val="24"/>
          <w:szCs w:val="24"/>
        </w:rPr>
        <w:t xml:space="preserve"> pneumonia.</w:t>
      </w:r>
      <w:r w:rsidR="007A2E15" w:rsidRPr="00977FF7">
        <w:rPr>
          <w:rFonts w:ascii="Times New Roman" w:hAnsi="Times New Roman" w:cs="Times New Roman"/>
          <w:color w:val="000000" w:themeColor="text1"/>
          <w:sz w:val="24"/>
          <w:szCs w:val="24"/>
        </w:rPr>
        <w:t xml:space="preserve"> </w:t>
      </w:r>
    </w:p>
    <w:p w14:paraId="6187E8ED" w14:textId="77777777" w:rsidR="002F5BF7" w:rsidRPr="002F5BF7" w:rsidRDefault="002F5BF7"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78F7C9" w14:textId="339ED63B" w:rsidR="00B41D62" w:rsidRDefault="00DA0FA1" w:rsidP="002F5BF7">
      <w:pPr>
        <w:spacing w:line="360" w:lineRule="auto"/>
        <w:jc w:val="both"/>
        <w:rPr>
          <w:rFonts w:ascii="Times New Roman" w:hAnsi="Times New Roman" w:cs="Times New Roman"/>
          <w:b/>
          <w:bCs/>
          <w:sz w:val="24"/>
          <w:szCs w:val="24"/>
          <w:shd w:val="clear" w:color="auto" w:fill="FFFFFF"/>
        </w:rPr>
      </w:pPr>
      <w:r w:rsidRPr="00DA0FA1">
        <w:rPr>
          <w:rFonts w:ascii="Times New Roman" w:hAnsi="Times New Roman" w:cs="Times New Roman"/>
          <w:b/>
          <w:bCs/>
          <w:sz w:val="24"/>
          <w:szCs w:val="24"/>
          <w:shd w:val="clear" w:color="auto" w:fill="FFFFFF"/>
        </w:rPr>
        <w:t xml:space="preserve">Conclusion </w:t>
      </w:r>
    </w:p>
    <w:p w14:paraId="5460B59B" w14:textId="6FC9375F" w:rsidR="00B41D62" w:rsidRDefault="00BE58E0" w:rsidP="002F5BF7">
      <w:pPr>
        <w:spacing w:line="360" w:lineRule="auto"/>
        <w:jc w:val="both"/>
        <w:rPr>
          <w:rFonts w:ascii="Times New Roman" w:hAnsi="Times New Roman" w:cs="Times New Roman"/>
          <w:sz w:val="24"/>
          <w:szCs w:val="24"/>
          <w:shd w:val="clear" w:color="auto" w:fill="FFFFFF"/>
        </w:rPr>
      </w:pPr>
      <w:r w:rsidRPr="00BE58E0">
        <w:rPr>
          <w:rFonts w:ascii="Times New Roman" w:hAnsi="Times New Roman" w:cs="Times New Roman"/>
          <w:sz w:val="24"/>
          <w:szCs w:val="24"/>
          <w:shd w:val="clear" w:color="auto" w:fill="FFFFFF"/>
        </w:rPr>
        <w:t>The overall incidence of ESBLs among the bacterial pathogens of LRTI was 67.</w:t>
      </w:r>
      <w:r w:rsidR="0051240C">
        <w:rPr>
          <w:rFonts w:ascii="Times New Roman" w:hAnsi="Times New Roman" w:cs="Times New Roman"/>
          <w:sz w:val="24"/>
          <w:szCs w:val="24"/>
          <w:shd w:val="clear" w:color="auto" w:fill="FFFFFF"/>
        </w:rPr>
        <w:t>6</w:t>
      </w:r>
      <w:r w:rsidRPr="00BE58E0">
        <w:rPr>
          <w:rFonts w:ascii="Times New Roman" w:hAnsi="Times New Roman" w:cs="Times New Roman"/>
          <w:sz w:val="24"/>
          <w:szCs w:val="24"/>
          <w:shd w:val="clear" w:color="auto" w:fill="FFFFFF"/>
        </w:rPr>
        <w:t xml:space="preserve">%. the bacterial species implicated were </w:t>
      </w:r>
      <w:r w:rsidRPr="00BE58E0">
        <w:rPr>
          <w:rFonts w:ascii="Times New Roman" w:hAnsi="Times New Roman" w:cs="Times New Roman"/>
          <w:i/>
          <w:iCs/>
          <w:sz w:val="24"/>
          <w:szCs w:val="24"/>
          <w:shd w:val="clear" w:color="auto" w:fill="FFFFFF"/>
        </w:rPr>
        <w:t>Pseudomonas aeruginosa</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Aeromonas </w:t>
      </w:r>
      <w:proofErr w:type="spellStart"/>
      <w:r w:rsidRPr="00BE58E0">
        <w:rPr>
          <w:rFonts w:ascii="Times New Roman" w:hAnsi="Times New Roman" w:cs="Times New Roman"/>
          <w:i/>
          <w:iCs/>
          <w:sz w:val="24"/>
          <w:szCs w:val="24"/>
          <w:shd w:val="clear" w:color="auto" w:fill="FFFFFF"/>
        </w:rPr>
        <w:t>hydrophila</w:t>
      </w:r>
      <w:proofErr w:type="spellEnd"/>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B. pseudomallei</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Klebsiella pneumoniae</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Proteus vulgaris</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Klebsiella </w:t>
      </w:r>
      <w:proofErr w:type="spellStart"/>
      <w:r w:rsidRPr="00BE58E0">
        <w:rPr>
          <w:rFonts w:ascii="Times New Roman" w:hAnsi="Times New Roman" w:cs="Times New Roman"/>
          <w:i/>
          <w:iCs/>
          <w:sz w:val="24"/>
          <w:szCs w:val="24"/>
          <w:shd w:val="clear" w:color="auto" w:fill="FFFFFF"/>
        </w:rPr>
        <w:t>oxytoca</w:t>
      </w:r>
      <w:proofErr w:type="spellEnd"/>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 xml:space="preserve">Acinetobacter </w:t>
      </w:r>
      <w:proofErr w:type="spellStart"/>
      <w:r w:rsidRPr="00BE58E0">
        <w:rPr>
          <w:rFonts w:ascii="Times New Roman" w:hAnsi="Times New Roman" w:cs="Times New Roman"/>
          <w:i/>
          <w:iCs/>
          <w:sz w:val="24"/>
          <w:szCs w:val="24"/>
          <w:shd w:val="clear" w:color="auto" w:fill="FFFFFF"/>
        </w:rPr>
        <w:t>baumanii</w:t>
      </w:r>
      <w:proofErr w:type="spellEnd"/>
      <w:r w:rsidRPr="00BE58E0">
        <w:rPr>
          <w:rFonts w:ascii="Times New Roman" w:hAnsi="Times New Roman" w:cs="Times New Roman"/>
          <w:sz w:val="24"/>
          <w:szCs w:val="24"/>
          <w:shd w:val="clear" w:color="auto" w:fill="FFFFFF"/>
        </w:rPr>
        <w:t xml:space="preserve"> and </w:t>
      </w:r>
      <w:r w:rsidRPr="00BE58E0">
        <w:rPr>
          <w:rFonts w:ascii="Times New Roman" w:hAnsi="Times New Roman" w:cs="Times New Roman"/>
          <w:i/>
          <w:iCs/>
          <w:sz w:val="24"/>
          <w:szCs w:val="24"/>
          <w:shd w:val="clear" w:color="auto" w:fill="FFFFFF"/>
        </w:rPr>
        <w:t>Escherichia coli</w:t>
      </w:r>
      <w:r w:rsidRPr="00BE58E0">
        <w:rPr>
          <w:rFonts w:ascii="Times New Roman" w:hAnsi="Times New Roman" w:cs="Times New Roman"/>
          <w:sz w:val="24"/>
          <w:szCs w:val="24"/>
          <w:shd w:val="clear" w:color="auto" w:fill="FFFFFF"/>
        </w:rPr>
        <w:t xml:space="preserve">. It was also found out that most of the isolates </w:t>
      </w:r>
      <w:r w:rsidRPr="00803EE4">
        <w:rPr>
          <w:rFonts w:ascii="Times New Roman" w:hAnsi="Times New Roman" w:cs="Times New Roman"/>
          <w:sz w:val="24"/>
          <w:szCs w:val="24"/>
          <w:highlight w:val="yellow"/>
          <w:shd w:val="clear" w:color="auto" w:fill="FFFFFF"/>
        </w:rPr>
        <w:t xml:space="preserve">were </w:t>
      </w:r>
      <w:r w:rsidR="001D0350" w:rsidRPr="00803EE4">
        <w:rPr>
          <w:rFonts w:ascii="Times New Roman" w:hAnsi="Times New Roman" w:cs="Times New Roman"/>
          <w:sz w:val="24"/>
          <w:szCs w:val="24"/>
          <w:highlight w:val="yellow"/>
          <w:shd w:val="clear" w:color="auto" w:fill="FFFFFF"/>
        </w:rPr>
        <w:t xml:space="preserve">resistant </w:t>
      </w:r>
      <w:r w:rsidRPr="00803EE4">
        <w:rPr>
          <w:rFonts w:ascii="Times New Roman" w:hAnsi="Times New Roman" w:cs="Times New Roman"/>
          <w:sz w:val="24"/>
          <w:szCs w:val="24"/>
          <w:highlight w:val="yellow"/>
          <w:shd w:val="clear" w:color="auto" w:fill="FFFFFF"/>
        </w:rPr>
        <w:t xml:space="preserve">to the </w:t>
      </w:r>
      <w:r w:rsidR="001D0350" w:rsidRPr="00803EE4">
        <w:rPr>
          <w:rFonts w:ascii="Times New Roman" w:hAnsi="Times New Roman" w:cs="Times New Roman"/>
          <w:sz w:val="24"/>
          <w:szCs w:val="24"/>
          <w:highlight w:val="yellow"/>
          <w:shd w:val="clear" w:color="auto" w:fill="FFFFFF"/>
        </w:rPr>
        <w:t>β-lactam</w:t>
      </w:r>
      <w:r w:rsidRPr="00803EE4">
        <w:rPr>
          <w:rFonts w:ascii="Times New Roman" w:hAnsi="Times New Roman" w:cs="Times New Roman"/>
          <w:sz w:val="24"/>
          <w:szCs w:val="24"/>
          <w:highlight w:val="yellow"/>
          <w:shd w:val="clear" w:color="auto" w:fill="FFFFFF"/>
        </w:rPr>
        <w:t xml:space="preserve"> antibiotics </w:t>
      </w:r>
      <w:r>
        <w:rPr>
          <w:rFonts w:ascii="Times New Roman" w:hAnsi="Times New Roman" w:cs="Times New Roman"/>
          <w:sz w:val="24"/>
          <w:szCs w:val="24"/>
          <w:shd w:val="clear" w:color="auto" w:fill="FFFFFF"/>
        </w:rPr>
        <w:t>tested</w:t>
      </w:r>
      <w:r w:rsidRPr="00BE58E0">
        <w:rPr>
          <w:rFonts w:ascii="Times New Roman" w:hAnsi="Times New Roman" w:cs="Times New Roman"/>
          <w:sz w:val="24"/>
          <w:szCs w:val="24"/>
          <w:shd w:val="clear" w:color="auto" w:fill="FFFFFF"/>
        </w:rPr>
        <w:t xml:space="preserve">. Therefore, treatment of LRTI </w:t>
      </w:r>
      <w:r w:rsidR="001D0350" w:rsidRPr="00803EE4">
        <w:rPr>
          <w:rFonts w:ascii="Times New Roman" w:hAnsi="Times New Roman" w:cs="Times New Roman"/>
          <w:sz w:val="24"/>
          <w:szCs w:val="24"/>
          <w:highlight w:val="yellow"/>
          <w:shd w:val="clear" w:color="auto" w:fill="FFFFFF"/>
        </w:rPr>
        <w:t xml:space="preserve">caused </w:t>
      </w:r>
      <w:r w:rsidRPr="00803EE4">
        <w:rPr>
          <w:rFonts w:ascii="Times New Roman" w:hAnsi="Times New Roman" w:cs="Times New Roman"/>
          <w:sz w:val="24"/>
          <w:szCs w:val="24"/>
          <w:highlight w:val="yellow"/>
          <w:shd w:val="clear" w:color="auto" w:fill="FFFFFF"/>
        </w:rPr>
        <w:t xml:space="preserve">by bacteria </w:t>
      </w:r>
      <w:r w:rsidRPr="00BE58E0">
        <w:rPr>
          <w:rFonts w:ascii="Times New Roman" w:hAnsi="Times New Roman" w:cs="Times New Roman"/>
          <w:sz w:val="24"/>
          <w:szCs w:val="24"/>
          <w:shd w:val="clear" w:color="auto" w:fill="FFFFFF"/>
        </w:rPr>
        <w:t xml:space="preserve">with </w:t>
      </w:r>
      <w:r w:rsidR="001D0350" w:rsidRPr="00803EE4">
        <w:rPr>
          <w:rFonts w:ascii="Times New Roman" w:hAnsi="Times New Roman" w:cs="Times New Roman"/>
          <w:sz w:val="24"/>
          <w:szCs w:val="24"/>
          <w:highlight w:val="yellow"/>
          <w:shd w:val="clear" w:color="auto" w:fill="FFFFFF"/>
        </w:rPr>
        <w:t>β-lactam</w:t>
      </w:r>
      <w:r w:rsidRPr="00803EE4">
        <w:rPr>
          <w:rFonts w:ascii="Times New Roman" w:hAnsi="Times New Roman" w:cs="Times New Roman"/>
          <w:sz w:val="24"/>
          <w:szCs w:val="24"/>
          <w:highlight w:val="yellow"/>
          <w:shd w:val="clear" w:color="auto" w:fill="FFFFFF"/>
        </w:rPr>
        <w:t xml:space="preserve"> antibiotics </w:t>
      </w:r>
      <w:r w:rsidRPr="00BE58E0">
        <w:rPr>
          <w:rFonts w:ascii="Times New Roman" w:hAnsi="Times New Roman" w:cs="Times New Roman"/>
          <w:sz w:val="24"/>
          <w:szCs w:val="24"/>
          <w:shd w:val="clear" w:color="auto" w:fill="FFFFFF"/>
        </w:rPr>
        <w:t xml:space="preserve">should be </w:t>
      </w:r>
      <w:r w:rsidR="001D0350" w:rsidRPr="00803EE4">
        <w:rPr>
          <w:rFonts w:ascii="Times New Roman" w:hAnsi="Times New Roman" w:cs="Times New Roman"/>
          <w:sz w:val="24"/>
          <w:szCs w:val="24"/>
          <w:highlight w:val="yellow"/>
          <w:shd w:val="clear" w:color="auto" w:fill="FFFFFF"/>
        </w:rPr>
        <w:t xml:space="preserve">discouraged </w:t>
      </w:r>
      <w:r w:rsidRPr="00803EE4">
        <w:rPr>
          <w:rFonts w:ascii="Times New Roman" w:hAnsi="Times New Roman" w:cs="Times New Roman"/>
          <w:sz w:val="24"/>
          <w:szCs w:val="24"/>
          <w:highlight w:val="yellow"/>
          <w:shd w:val="clear" w:color="auto" w:fill="FFFFFF"/>
        </w:rPr>
        <w:t xml:space="preserve">due to </w:t>
      </w:r>
      <w:r w:rsidR="001D0350" w:rsidRPr="00803EE4">
        <w:rPr>
          <w:rFonts w:ascii="Times New Roman" w:hAnsi="Times New Roman" w:cs="Times New Roman"/>
          <w:sz w:val="24"/>
          <w:szCs w:val="24"/>
          <w:highlight w:val="yellow"/>
          <w:shd w:val="clear" w:color="auto" w:fill="FFFFFF"/>
        </w:rPr>
        <w:t xml:space="preserve">the </w:t>
      </w:r>
      <w:r w:rsidRPr="00BE58E0">
        <w:rPr>
          <w:rFonts w:ascii="Times New Roman" w:hAnsi="Times New Roman" w:cs="Times New Roman"/>
          <w:sz w:val="24"/>
          <w:szCs w:val="24"/>
          <w:shd w:val="clear" w:color="auto" w:fill="FFFFFF"/>
        </w:rPr>
        <w:t>high level of resistance exhibited by the isolated bacteria in this location.</w:t>
      </w:r>
    </w:p>
    <w:p w14:paraId="6692534B" w14:textId="2FFEE0FC" w:rsidR="00C52163" w:rsidRPr="00352C91" w:rsidRDefault="00C52163" w:rsidP="00C52163">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Ethical </w:t>
      </w:r>
      <w:r>
        <w:rPr>
          <w:rFonts w:ascii="Times New Roman" w:hAnsi="Times New Roman" w:cs="Times New Roman"/>
          <w:b/>
          <w:sz w:val="24"/>
          <w:szCs w:val="24"/>
        </w:rPr>
        <w:t>Approval and consent</w:t>
      </w:r>
    </w:p>
    <w:p w14:paraId="169257B7" w14:textId="77777777" w:rsidR="00C52163" w:rsidRDefault="00C52163" w:rsidP="00C52163">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Ethical approval (MOH/KSREC/VOL1/57) was obtained from the Ministry of Health ethical review committee in Kebbi State. Informed consent</w:t>
      </w:r>
      <w:r>
        <w:rPr>
          <w:rFonts w:ascii="Times New Roman" w:hAnsi="Times New Roman" w:cs="Times New Roman"/>
          <w:sz w:val="24"/>
          <w:szCs w:val="24"/>
        </w:rPr>
        <w:t>,</w:t>
      </w:r>
      <w:r w:rsidRPr="00352C91">
        <w:rPr>
          <w:rFonts w:ascii="Times New Roman" w:hAnsi="Times New Roman" w:cs="Times New Roman"/>
          <w:sz w:val="24"/>
          <w:szCs w:val="24"/>
        </w:rPr>
        <w:t xml:space="preserve"> both oral and written</w:t>
      </w:r>
      <w:r>
        <w:rPr>
          <w:rFonts w:ascii="Times New Roman" w:hAnsi="Times New Roman" w:cs="Times New Roman"/>
          <w:sz w:val="24"/>
          <w:szCs w:val="24"/>
        </w:rPr>
        <w:t>,</w:t>
      </w:r>
      <w:r w:rsidRPr="00352C91">
        <w:rPr>
          <w:rFonts w:ascii="Times New Roman" w:hAnsi="Times New Roman" w:cs="Times New Roman"/>
          <w:sz w:val="24"/>
          <w:szCs w:val="24"/>
        </w:rPr>
        <w:t xml:space="preserve"> was obtained from all the participants</w:t>
      </w:r>
      <w:r>
        <w:rPr>
          <w:rFonts w:ascii="Times New Roman" w:hAnsi="Times New Roman" w:cs="Times New Roman"/>
          <w:sz w:val="24"/>
          <w:szCs w:val="24"/>
        </w:rPr>
        <w:t>,</w:t>
      </w:r>
      <w:r w:rsidRPr="00352C91">
        <w:rPr>
          <w:rFonts w:ascii="Times New Roman" w:hAnsi="Times New Roman" w:cs="Times New Roman"/>
          <w:sz w:val="24"/>
          <w:szCs w:val="24"/>
        </w:rPr>
        <w:t xml:space="preserve"> </w:t>
      </w:r>
      <w:r w:rsidRPr="00803EE4">
        <w:rPr>
          <w:rFonts w:ascii="Times New Roman" w:hAnsi="Times New Roman" w:cs="Times New Roman"/>
          <w:sz w:val="24"/>
          <w:szCs w:val="24"/>
          <w:highlight w:val="yellow"/>
        </w:rPr>
        <w:t xml:space="preserve">while consents were </w:t>
      </w:r>
      <w:r w:rsidRPr="00352C91">
        <w:rPr>
          <w:rFonts w:ascii="Times New Roman" w:hAnsi="Times New Roman" w:cs="Times New Roman"/>
          <w:sz w:val="24"/>
          <w:szCs w:val="24"/>
        </w:rPr>
        <w:t xml:space="preserve">obtained from parents in case of children. All data were stored anonymously </w:t>
      </w:r>
      <w:r w:rsidRPr="00803EE4">
        <w:rPr>
          <w:rFonts w:ascii="Times New Roman" w:hAnsi="Times New Roman" w:cs="Times New Roman"/>
          <w:sz w:val="24"/>
          <w:szCs w:val="24"/>
          <w:highlight w:val="yellow"/>
        </w:rPr>
        <w:t xml:space="preserve">and were handled </w:t>
      </w:r>
      <w:r w:rsidRPr="00352C91">
        <w:rPr>
          <w:rFonts w:ascii="Times New Roman" w:hAnsi="Times New Roman" w:cs="Times New Roman"/>
          <w:sz w:val="24"/>
          <w:szCs w:val="24"/>
        </w:rPr>
        <w:t xml:space="preserve">only by the investigator and </w:t>
      </w:r>
      <w:proofErr w:type="spellStart"/>
      <w:r w:rsidRPr="00803EE4">
        <w:rPr>
          <w:rFonts w:ascii="Times New Roman" w:hAnsi="Times New Roman" w:cs="Times New Roman"/>
          <w:sz w:val="24"/>
          <w:szCs w:val="24"/>
          <w:highlight w:val="yellow"/>
        </w:rPr>
        <w:t>authorised</w:t>
      </w:r>
      <w:proofErr w:type="spellEnd"/>
      <w:r w:rsidRPr="00803EE4">
        <w:rPr>
          <w:rFonts w:ascii="Times New Roman" w:hAnsi="Times New Roman" w:cs="Times New Roman"/>
          <w:sz w:val="24"/>
          <w:szCs w:val="24"/>
          <w:highlight w:val="yellow"/>
        </w:rPr>
        <w:t xml:space="preserve"> personnel</w:t>
      </w:r>
      <w:r w:rsidRPr="00352C91">
        <w:rPr>
          <w:rFonts w:ascii="Times New Roman" w:hAnsi="Times New Roman" w:cs="Times New Roman"/>
          <w:sz w:val="24"/>
          <w:szCs w:val="24"/>
        </w:rPr>
        <w:t>.</w:t>
      </w:r>
    </w:p>
    <w:p w14:paraId="36A33245" w14:textId="77777777" w:rsidR="00085184" w:rsidRPr="004C7476" w:rsidRDefault="00085184" w:rsidP="00085184">
      <w:pPr>
        <w:outlineLvl w:val="0"/>
        <w:rPr>
          <w:rFonts w:ascii="Arial" w:hAnsi="Arial" w:cs="Arial"/>
          <w:b/>
          <w:kern w:val="0"/>
          <w:sz w:val="20"/>
          <w:szCs w:val="20"/>
          <w:highlight w:val="yellow"/>
          <w14:ligatures w14:val="none"/>
        </w:rPr>
      </w:pPr>
      <w:r w:rsidRPr="004C7476">
        <w:rPr>
          <w:rFonts w:ascii="Arial" w:hAnsi="Arial" w:cs="Arial"/>
          <w:b/>
          <w:kern w:val="0"/>
          <w:sz w:val="20"/>
          <w:szCs w:val="20"/>
          <w:highlight w:val="yellow"/>
          <w14:ligatures w14:val="none"/>
        </w:rPr>
        <w:t>Disclaimer</w:t>
      </w:r>
    </w:p>
    <w:p w14:paraId="2DCC5510" w14:textId="77777777" w:rsidR="00085184" w:rsidRPr="004C7476" w:rsidRDefault="00085184" w:rsidP="00085184">
      <w:pPr>
        <w:rPr>
          <w:rFonts w:ascii="Arial" w:hAnsi="Arial" w:cs="Arial"/>
          <w:kern w:val="0"/>
          <w:sz w:val="20"/>
          <w:szCs w:val="20"/>
          <w14:ligatures w14:val="none"/>
        </w:rPr>
      </w:pPr>
      <w:r w:rsidRPr="004C7476">
        <w:rPr>
          <w:rFonts w:ascii="Arial" w:hAnsi="Arial" w:cs="Arial"/>
          <w:kern w:val="0"/>
          <w:sz w:val="20"/>
          <w:szCs w:val="20"/>
          <w14:ligatures w14:val="none"/>
        </w:rPr>
        <w:t xml:space="preserve">This paper is an extended version of a </w:t>
      </w:r>
      <w:r w:rsidRPr="004C7476">
        <w:rPr>
          <w:rFonts w:ascii="Arial" w:hAnsi="Arial" w:cs="Arial"/>
          <w:color w:val="FF0000"/>
          <w:kern w:val="0"/>
          <w:sz w:val="20"/>
          <w:szCs w:val="20"/>
          <w14:ligatures w14:val="none"/>
        </w:rPr>
        <w:t xml:space="preserve">preprint </w:t>
      </w:r>
      <w:r w:rsidRPr="004C7476">
        <w:rPr>
          <w:rFonts w:ascii="Arial" w:hAnsi="Arial" w:cs="Arial"/>
          <w:kern w:val="0"/>
          <w:sz w:val="20"/>
          <w:szCs w:val="20"/>
          <w14:ligatures w14:val="none"/>
        </w:rPr>
        <w:t>document of the same author.</w:t>
      </w:r>
    </w:p>
    <w:p w14:paraId="12E8120B" w14:textId="77777777" w:rsidR="00085184" w:rsidRPr="004C7476" w:rsidRDefault="00085184" w:rsidP="00085184">
      <w:pPr>
        <w:rPr>
          <w:rFonts w:ascii="Arial" w:hAnsi="Arial" w:cs="Arial"/>
          <w:kern w:val="0"/>
          <w:sz w:val="20"/>
          <w:szCs w:val="20"/>
          <w14:ligatures w14:val="none"/>
        </w:rPr>
      </w:pPr>
      <w:r w:rsidRPr="004C7476">
        <w:rPr>
          <w:rFonts w:ascii="Arial" w:hAnsi="Arial" w:cs="Arial"/>
          <w:kern w:val="0"/>
          <w:sz w:val="20"/>
          <w:szCs w:val="20"/>
          <w14:ligatures w14:val="none"/>
        </w:rPr>
        <w:t xml:space="preserve">The </w:t>
      </w:r>
      <w:proofErr w:type="gramStart"/>
      <w:r w:rsidRPr="004C7476">
        <w:rPr>
          <w:rFonts w:ascii="Arial" w:hAnsi="Arial" w:cs="Arial"/>
          <w:color w:val="FF0000"/>
          <w:kern w:val="0"/>
          <w:sz w:val="20"/>
          <w:szCs w:val="20"/>
          <w14:ligatures w14:val="none"/>
        </w:rPr>
        <w:t xml:space="preserve">preprint  </w:t>
      </w:r>
      <w:r w:rsidRPr="004C7476">
        <w:rPr>
          <w:rFonts w:ascii="Arial" w:hAnsi="Arial" w:cs="Arial"/>
          <w:kern w:val="0"/>
          <w:sz w:val="20"/>
          <w:szCs w:val="20"/>
          <w14:ligatures w14:val="none"/>
        </w:rPr>
        <w:t>document</w:t>
      </w:r>
      <w:proofErr w:type="gramEnd"/>
      <w:r w:rsidRPr="004C7476">
        <w:rPr>
          <w:rFonts w:ascii="Arial" w:hAnsi="Arial" w:cs="Arial"/>
          <w:kern w:val="0"/>
          <w:sz w:val="20"/>
          <w:szCs w:val="20"/>
          <w14:ligatures w14:val="none"/>
        </w:rPr>
        <w:t xml:space="preserve"> is available in this link: </w:t>
      </w:r>
      <w:hyperlink r:id="rId12" w:history="1">
        <w:r w:rsidRPr="004C49C2">
          <w:rPr>
            <w:rStyle w:val="Hyperlink"/>
            <w:rFonts w:ascii="Arial" w:hAnsi="Arial" w:cs="Arial"/>
            <w:kern w:val="0"/>
            <w:sz w:val="20"/>
            <w:szCs w:val="20"/>
            <w14:ligatures w14:val="none"/>
          </w:rPr>
          <w:t>https://www.researchsquare.com/article/rs-1508756/v1</w:t>
        </w:r>
      </w:hyperlink>
      <w:r>
        <w:rPr>
          <w:rFonts w:ascii="Arial" w:hAnsi="Arial" w:cs="Arial"/>
          <w:kern w:val="0"/>
          <w:sz w:val="20"/>
          <w:szCs w:val="20"/>
          <w14:ligatures w14:val="none"/>
        </w:rPr>
        <w:t xml:space="preserve"> </w:t>
      </w:r>
    </w:p>
    <w:p w14:paraId="6C08F18E" w14:textId="77777777" w:rsidR="00085184" w:rsidRPr="004C7476" w:rsidRDefault="00085184" w:rsidP="00085184">
      <w:pPr>
        <w:rPr>
          <w:rFonts w:ascii="Arial" w:hAnsi="Arial" w:cs="Arial"/>
          <w:kern w:val="0"/>
          <w:sz w:val="18"/>
          <w:szCs w:val="20"/>
          <w14:ligatures w14:val="none"/>
        </w:rPr>
      </w:pPr>
      <w:r w:rsidRPr="004C7476">
        <w:rPr>
          <w:rFonts w:ascii="Arial" w:hAnsi="Arial" w:cs="Arial"/>
          <w:kern w:val="0"/>
          <w:sz w:val="18"/>
          <w:szCs w:val="20"/>
          <w:highlight w:val="yellow"/>
          <w14:ligatures w14:val="none"/>
        </w:rPr>
        <w:t>[As per journal policy, preprint /repository article</w:t>
      </w:r>
      <w:r w:rsidRPr="004C7476">
        <w:rPr>
          <w:rFonts w:ascii="Arial" w:hAnsi="Arial" w:cs="Arial"/>
          <w:kern w:val="0"/>
          <w:sz w:val="18"/>
          <w:szCs w:val="20"/>
          <w14:ligatures w14:val="none"/>
        </w:rPr>
        <w:t xml:space="preserve"> </w:t>
      </w:r>
      <w:r w:rsidRPr="004C7476">
        <w:rPr>
          <w:rFonts w:ascii="Arial" w:hAnsi="Arial" w:cs="Arial"/>
          <w:kern w:val="0"/>
          <w:sz w:val="18"/>
          <w:szCs w:val="20"/>
          <w:highlight w:val="yellow"/>
          <w14:ligatures w14:val="none"/>
        </w:rPr>
        <w:t>can be published as a journal article, provided it is not published in any other journal]</w:t>
      </w:r>
    </w:p>
    <w:p w14:paraId="61579D8A" w14:textId="77777777" w:rsidR="00085184" w:rsidRPr="00352C91" w:rsidRDefault="00085184" w:rsidP="00C52163">
      <w:pPr>
        <w:spacing w:after="0" w:line="360" w:lineRule="auto"/>
        <w:jc w:val="both"/>
        <w:rPr>
          <w:rFonts w:ascii="Times New Roman" w:hAnsi="Times New Roman" w:cs="Times New Roman"/>
          <w:sz w:val="24"/>
          <w:szCs w:val="24"/>
        </w:rPr>
      </w:pPr>
    </w:p>
    <w:p w14:paraId="42D52F83" w14:textId="3518A197" w:rsidR="005C2860" w:rsidRDefault="005C2860" w:rsidP="002F5BF7">
      <w:pPr>
        <w:spacing w:line="360" w:lineRule="auto"/>
        <w:jc w:val="both"/>
        <w:rPr>
          <w:rFonts w:ascii="Times New Roman" w:hAnsi="Times New Roman" w:cs="Times New Roman"/>
          <w:sz w:val="24"/>
          <w:szCs w:val="24"/>
          <w:shd w:val="clear" w:color="auto" w:fill="FFFFFF"/>
        </w:rPr>
      </w:pPr>
    </w:p>
    <w:p w14:paraId="35F733B8" w14:textId="77777777" w:rsidR="005C2860" w:rsidRPr="00394842" w:rsidRDefault="005C2860" w:rsidP="005C2860">
      <w:pPr>
        <w:rPr>
          <w:highlight w:val="yellow"/>
        </w:rPr>
      </w:pPr>
      <w:r w:rsidRPr="00394842">
        <w:rPr>
          <w:highlight w:val="yellow"/>
        </w:rPr>
        <w:t>Disclaimer (Artificial intelligence)</w:t>
      </w:r>
    </w:p>
    <w:p w14:paraId="6787EA2A" w14:textId="77777777" w:rsidR="005C2860" w:rsidRPr="00394842" w:rsidRDefault="005C2860" w:rsidP="005C2860">
      <w:pPr>
        <w:rPr>
          <w:highlight w:val="yellow"/>
        </w:rPr>
      </w:pPr>
    </w:p>
    <w:p w14:paraId="642F42AB" w14:textId="77777777" w:rsidR="005C2860" w:rsidRPr="00394842" w:rsidRDefault="005C2860" w:rsidP="005C2860">
      <w:pPr>
        <w:rPr>
          <w:highlight w:val="yellow"/>
        </w:rPr>
      </w:pPr>
      <w:r w:rsidRPr="00394842">
        <w:rPr>
          <w:highlight w:val="yellow"/>
        </w:rPr>
        <w:t xml:space="preserve">Option 1: </w:t>
      </w:r>
    </w:p>
    <w:p w14:paraId="041D8C2A" w14:textId="77777777" w:rsidR="005C2860" w:rsidRPr="00394842" w:rsidRDefault="005C2860" w:rsidP="005C2860">
      <w:pPr>
        <w:rPr>
          <w:highlight w:val="yellow"/>
        </w:rPr>
      </w:pPr>
    </w:p>
    <w:p w14:paraId="7C96EC43" w14:textId="77777777" w:rsidR="005C2860" w:rsidRPr="00394842" w:rsidRDefault="005C2860" w:rsidP="005C2860">
      <w:pPr>
        <w:rPr>
          <w:highlight w:val="yellow"/>
        </w:rPr>
      </w:pPr>
      <w:r w:rsidRPr="00394842">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44F2D1B5" w14:textId="77777777" w:rsidR="005C2860" w:rsidRPr="00394842" w:rsidRDefault="005C2860" w:rsidP="005C2860">
      <w:pPr>
        <w:rPr>
          <w:highlight w:val="yellow"/>
        </w:rPr>
      </w:pPr>
    </w:p>
    <w:p w14:paraId="3263E0E6" w14:textId="77777777" w:rsidR="005C2860" w:rsidRPr="00394842" w:rsidRDefault="005C2860" w:rsidP="005C2860">
      <w:pPr>
        <w:rPr>
          <w:highlight w:val="yellow"/>
        </w:rPr>
      </w:pPr>
      <w:r w:rsidRPr="00394842">
        <w:rPr>
          <w:highlight w:val="yellow"/>
        </w:rPr>
        <w:t xml:space="preserve">Option 2: </w:t>
      </w:r>
    </w:p>
    <w:p w14:paraId="3CB7B0B8" w14:textId="77777777" w:rsidR="005C2860" w:rsidRPr="00394842" w:rsidRDefault="005C2860" w:rsidP="005C2860">
      <w:pPr>
        <w:rPr>
          <w:highlight w:val="yellow"/>
        </w:rPr>
      </w:pPr>
    </w:p>
    <w:p w14:paraId="6E036286" w14:textId="77777777" w:rsidR="005C2860" w:rsidRPr="00394842" w:rsidRDefault="005C2860" w:rsidP="005C286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E7AD29" w14:textId="77777777" w:rsidR="005C2860" w:rsidRPr="00394842" w:rsidRDefault="005C2860" w:rsidP="005C2860">
      <w:pPr>
        <w:rPr>
          <w:highlight w:val="yellow"/>
        </w:rPr>
      </w:pPr>
    </w:p>
    <w:p w14:paraId="5CEAC8BF" w14:textId="77777777" w:rsidR="005C2860" w:rsidRPr="00394842" w:rsidRDefault="005C2860" w:rsidP="005C2860">
      <w:pPr>
        <w:rPr>
          <w:highlight w:val="yellow"/>
        </w:rPr>
      </w:pPr>
      <w:r w:rsidRPr="00394842">
        <w:rPr>
          <w:highlight w:val="yellow"/>
        </w:rPr>
        <w:t>Details of the AI usage are given below:</w:t>
      </w:r>
    </w:p>
    <w:p w14:paraId="362432D6" w14:textId="77777777" w:rsidR="005C2860" w:rsidRPr="00394842" w:rsidRDefault="005C2860" w:rsidP="005C2860">
      <w:pPr>
        <w:rPr>
          <w:highlight w:val="yellow"/>
        </w:rPr>
      </w:pPr>
      <w:r w:rsidRPr="00394842">
        <w:rPr>
          <w:highlight w:val="yellow"/>
        </w:rPr>
        <w:t>1.</w:t>
      </w:r>
    </w:p>
    <w:p w14:paraId="25BF015A" w14:textId="77777777" w:rsidR="005C2860" w:rsidRPr="00394842" w:rsidRDefault="005C2860" w:rsidP="005C2860">
      <w:pPr>
        <w:rPr>
          <w:highlight w:val="yellow"/>
        </w:rPr>
      </w:pPr>
      <w:r w:rsidRPr="00394842">
        <w:rPr>
          <w:highlight w:val="yellow"/>
        </w:rPr>
        <w:t>2.</w:t>
      </w:r>
    </w:p>
    <w:p w14:paraId="2BA3A9B8" w14:textId="77777777" w:rsidR="005C2860" w:rsidRPr="00165217" w:rsidRDefault="005C2860" w:rsidP="005C2860">
      <w:r w:rsidRPr="00394842">
        <w:rPr>
          <w:highlight w:val="yellow"/>
        </w:rPr>
        <w:t>3.</w:t>
      </w:r>
    </w:p>
    <w:p w14:paraId="0CFBF513" w14:textId="77777777" w:rsidR="005C2860" w:rsidRPr="00BF2546" w:rsidRDefault="005C2860" w:rsidP="002F5BF7">
      <w:pPr>
        <w:spacing w:line="360" w:lineRule="auto"/>
        <w:jc w:val="both"/>
        <w:rPr>
          <w:rFonts w:ascii="Times New Roman" w:hAnsi="Times New Roman" w:cs="Times New Roman"/>
          <w:sz w:val="24"/>
          <w:szCs w:val="24"/>
          <w:shd w:val="clear" w:color="auto" w:fill="FFFFFF"/>
        </w:rPr>
      </w:pPr>
    </w:p>
    <w:p w14:paraId="6BE1CD51" w14:textId="4D461951" w:rsidR="00B41D62" w:rsidRDefault="00B41D62" w:rsidP="00F078BA">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25D4191"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Afunwa</w:t>
      </w:r>
      <w:proofErr w:type="spellEnd"/>
      <w:r w:rsidRPr="004D6533">
        <w:rPr>
          <w:rFonts w:ascii="Times New Roman" w:hAnsi="Times New Roman" w:cs="Times New Roman"/>
          <w:sz w:val="24"/>
          <w:szCs w:val="24"/>
        </w:rPr>
        <w:t xml:space="preserve">, R. A., </w:t>
      </w:r>
      <w:proofErr w:type="spellStart"/>
      <w:r w:rsidRPr="004D6533">
        <w:rPr>
          <w:rFonts w:ascii="Times New Roman" w:hAnsi="Times New Roman" w:cs="Times New Roman"/>
          <w:sz w:val="24"/>
          <w:szCs w:val="24"/>
        </w:rPr>
        <w:t>Odimegwu</w:t>
      </w:r>
      <w:proofErr w:type="spellEnd"/>
      <w:r w:rsidRPr="004D6533">
        <w:rPr>
          <w:rFonts w:ascii="Times New Roman" w:hAnsi="Times New Roman" w:cs="Times New Roman"/>
          <w:sz w:val="24"/>
          <w:szCs w:val="24"/>
        </w:rPr>
        <w:t xml:space="preserve">, D. C., Iroha, R. I. and </w:t>
      </w:r>
      <w:proofErr w:type="spellStart"/>
      <w:r w:rsidRPr="004D6533">
        <w:rPr>
          <w:rFonts w:ascii="Times New Roman" w:hAnsi="Times New Roman" w:cs="Times New Roman"/>
          <w:sz w:val="24"/>
          <w:szCs w:val="24"/>
        </w:rPr>
        <w:t>Esimone</w:t>
      </w:r>
      <w:proofErr w:type="spellEnd"/>
      <w:r w:rsidRPr="004D6533">
        <w:rPr>
          <w:rFonts w:ascii="Times New Roman" w:hAnsi="Times New Roman" w:cs="Times New Roman"/>
          <w:sz w:val="24"/>
          <w:szCs w:val="24"/>
        </w:rPr>
        <w:t>, C. O. (2011). Antimicrobial Resistance Status and Prevalence Rate of Extended Spectrum Beta-Lactamase (ESBL) Producers Isolated from a Mixed Human Population. Basic Medical Science. 11(</w:t>
      </w:r>
      <w:r w:rsidRPr="004D6533">
        <w:rPr>
          <w:rFonts w:ascii="Times New Roman" w:hAnsi="Times New Roman" w:cs="Times New Roman"/>
          <w:b/>
          <w:bCs/>
          <w:sz w:val="24"/>
          <w:szCs w:val="24"/>
        </w:rPr>
        <w:t>2</w:t>
      </w:r>
      <w:r w:rsidRPr="004D6533">
        <w:rPr>
          <w:rFonts w:ascii="Times New Roman" w:hAnsi="Times New Roman" w:cs="Times New Roman"/>
          <w:sz w:val="24"/>
          <w:szCs w:val="24"/>
        </w:rPr>
        <w:t>): 91- 96.</w:t>
      </w:r>
    </w:p>
    <w:p w14:paraId="7EA95660"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r w:rsidRPr="00D72DA1">
        <w:rPr>
          <w:rFonts w:ascii="Times New Roman" w:hAnsi="Times New Roman" w:cs="Times New Roman"/>
          <w:color w:val="auto"/>
        </w:rPr>
        <w:t xml:space="preserve">Ahmed, M. S., </w:t>
      </w:r>
      <w:proofErr w:type="spellStart"/>
      <w:r w:rsidRPr="00D72DA1">
        <w:rPr>
          <w:rFonts w:ascii="Times New Roman" w:hAnsi="Times New Roman" w:cs="Times New Roman"/>
          <w:color w:val="auto"/>
        </w:rPr>
        <w:t>Jakribettu</w:t>
      </w:r>
      <w:proofErr w:type="spellEnd"/>
      <w:r w:rsidRPr="00D72DA1">
        <w:rPr>
          <w:rFonts w:ascii="Times New Roman" w:hAnsi="Times New Roman" w:cs="Times New Roman"/>
          <w:color w:val="auto"/>
        </w:rPr>
        <w:t xml:space="preserve">, R. P., </w:t>
      </w:r>
      <w:proofErr w:type="spellStart"/>
      <w:r w:rsidRPr="00D72DA1">
        <w:rPr>
          <w:rFonts w:ascii="Times New Roman" w:hAnsi="Times New Roman" w:cs="Times New Roman"/>
          <w:color w:val="auto"/>
        </w:rPr>
        <w:t>Meletath</w:t>
      </w:r>
      <w:proofErr w:type="spellEnd"/>
      <w:r w:rsidRPr="00D72DA1">
        <w:rPr>
          <w:rFonts w:ascii="Times New Roman" w:hAnsi="Times New Roman" w:cs="Times New Roman"/>
          <w:color w:val="auto"/>
        </w:rPr>
        <w:t xml:space="preserve">, S. K., Arya, B. and Shakir, V. P. A. (2013). Lower respiratory tract infections (LRTIs): an insight into the prevalence and the antibiogram of the gram negative respiratory, bacterial agents. </w:t>
      </w:r>
      <w:r w:rsidRPr="00D72DA1">
        <w:rPr>
          <w:rFonts w:ascii="Times New Roman" w:hAnsi="Times New Roman" w:cs="Times New Roman"/>
          <w:i/>
          <w:iCs/>
          <w:color w:val="auto"/>
        </w:rPr>
        <w:t xml:space="preserve">Journal of. Clinical Diagnosis Research. </w:t>
      </w:r>
      <w:r w:rsidRPr="00D72DA1">
        <w:rPr>
          <w:rFonts w:ascii="Times New Roman" w:hAnsi="Times New Roman" w:cs="Times New Roman"/>
          <w:bCs/>
          <w:color w:val="auto"/>
        </w:rPr>
        <w:t>7</w:t>
      </w:r>
      <w:r w:rsidRPr="00D72DA1">
        <w:rPr>
          <w:rFonts w:ascii="Times New Roman" w:hAnsi="Times New Roman" w:cs="Times New Roman"/>
          <w:color w:val="auto"/>
        </w:rPr>
        <w:t>: 253-256.</w:t>
      </w:r>
    </w:p>
    <w:p w14:paraId="270D43AB" w14:textId="77777777" w:rsidR="00267424" w:rsidRDefault="00267424" w:rsidP="00267424">
      <w:pPr>
        <w:pStyle w:val="ListParagraph"/>
        <w:autoSpaceDE w:val="0"/>
        <w:autoSpaceDN w:val="0"/>
        <w:adjustRightInd w:val="0"/>
        <w:spacing w:after="0" w:line="360" w:lineRule="auto"/>
        <w:ind w:left="180" w:hanging="710"/>
        <w:jc w:val="both"/>
        <w:rPr>
          <w:rStyle w:val="Hyperlink"/>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James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Peters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Olajumoke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M</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Traore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T</w:t>
      </w:r>
      <w:r>
        <w:rPr>
          <w:rFonts w:ascii="Times New Roman" w:eastAsia="BookAntiqua" w:hAnsi="Times New Roman" w:cs="Times New Roman"/>
          <w:sz w:val="24"/>
          <w:szCs w:val="24"/>
        </w:rPr>
        <w:t>. (2022)</w:t>
      </w:r>
      <w:r w:rsidRPr="0016341D">
        <w:rPr>
          <w:rFonts w:ascii="Times New Roman" w:eastAsia="BookAntiqua" w:hAnsi="Times New Roman" w:cs="Times New Roman"/>
          <w:sz w:val="24"/>
          <w:szCs w:val="24"/>
        </w:rPr>
        <w:t>. Melioidosis in Africa: time to raise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awareness and build capacity for its detection, diagnosis, and treatment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Am</w:t>
      </w:r>
      <w:r>
        <w:rPr>
          <w:rFonts w:ascii="Times New Roman" w:eastAsia="BookAntiqua" w:hAnsi="Times New Roman" w:cs="Times New Roman"/>
          <w:i/>
          <w:iCs/>
          <w:sz w:val="24"/>
          <w:szCs w:val="24"/>
        </w:rPr>
        <w:t>erican</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ournal of</w:t>
      </w:r>
      <w:r w:rsidRPr="0016341D">
        <w:rPr>
          <w:rFonts w:ascii="Times New Roman" w:eastAsia="BookAntiqua" w:hAnsi="Times New Roman" w:cs="Times New Roman"/>
          <w:i/>
          <w:iCs/>
          <w:sz w:val="24"/>
          <w:szCs w:val="24"/>
        </w:rPr>
        <w:t xml:space="preserve"> Trop</w:t>
      </w:r>
      <w:r>
        <w:rPr>
          <w:rFonts w:ascii="Times New Roman" w:eastAsia="BookAntiqua" w:hAnsi="Times New Roman" w:cs="Times New Roman"/>
          <w:i/>
          <w:iCs/>
          <w:sz w:val="24"/>
          <w:szCs w:val="24"/>
        </w:rPr>
        <w:t>ical</w:t>
      </w:r>
      <w:r w:rsidRPr="0016341D">
        <w:rPr>
          <w:rFonts w:ascii="Times New Roman" w:eastAsia="BookAntiqua" w:hAnsi="Times New Roman" w:cs="Times New Roman"/>
          <w:i/>
          <w:iCs/>
          <w:sz w:val="24"/>
          <w:szCs w:val="24"/>
        </w:rPr>
        <w:t xml:space="preserve"> Med</w:t>
      </w:r>
      <w:r>
        <w:rPr>
          <w:rFonts w:ascii="Times New Roman" w:eastAsia="BookAntiqua" w:hAnsi="Times New Roman" w:cs="Times New Roman"/>
          <w:i/>
          <w:iCs/>
          <w:sz w:val="24"/>
          <w:szCs w:val="24"/>
        </w:rPr>
        <w:t>icine and</w:t>
      </w:r>
      <w:r w:rsidRPr="0016341D">
        <w:rPr>
          <w:rFonts w:ascii="Times New Roman" w:eastAsia="BookAntiqua" w:hAnsi="Times New Roman" w:cs="Times New Roman"/>
          <w:i/>
          <w:iCs/>
          <w:sz w:val="24"/>
          <w:szCs w:val="24"/>
        </w:rPr>
        <w:t xml:space="preserve"> Hyg</w:t>
      </w:r>
      <w:r>
        <w:rPr>
          <w:rFonts w:ascii="Times New Roman" w:eastAsia="BookAntiqua" w:hAnsi="Times New Roman" w:cs="Times New Roman"/>
          <w:i/>
          <w:iCs/>
          <w:sz w:val="24"/>
          <w:szCs w:val="24"/>
        </w:rPr>
        <w:t>iene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106:394–7.</w:t>
      </w:r>
      <w:r>
        <w:rPr>
          <w:rFonts w:ascii="Times New Roman" w:eastAsia="BookAntiqua" w:hAnsi="Times New Roman" w:cs="Times New Roman"/>
          <w:sz w:val="24"/>
          <w:szCs w:val="24"/>
        </w:rPr>
        <w:t xml:space="preserve"> </w:t>
      </w:r>
      <w:r w:rsidRPr="00C715E8">
        <w:rPr>
          <w:rFonts w:ascii="Times New Roman" w:eastAsia="BookAntiqua" w:hAnsi="Times New Roman" w:cs="Times New Roman"/>
          <w:sz w:val="24"/>
          <w:szCs w:val="24"/>
        </w:rPr>
        <w:t>https://doi.org/10.4269/ajtmh.21-0673</w:t>
      </w:r>
    </w:p>
    <w:p w14:paraId="42E9C0B3"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Virk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Savelkoel</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J</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Spijker</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R</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Bertherat</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(2019)</w:t>
      </w:r>
      <w:r w:rsidRPr="0016341D">
        <w:rPr>
          <w:rFonts w:ascii="Times New Roman" w:eastAsia="BookAntiqua" w:hAnsi="Times New Roman" w:cs="Times New Roman"/>
          <w:sz w:val="24"/>
          <w:szCs w:val="24"/>
        </w:rPr>
        <w:t>. Global burden of melioidosis in 2015: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systematic review and data synthesis. </w:t>
      </w:r>
      <w:r w:rsidRPr="00B14FB8">
        <w:rPr>
          <w:rFonts w:ascii="Times New Roman" w:eastAsia="BookAntiqua" w:hAnsi="Times New Roman" w:cs="Times New Roman"/>
          <w:i/>
          <w:iCs/>
          <w:sz w:val="24"/>
          <w:szCs w:val="24"/>
        </w:rPr>
        <w:t>Lancet Infect</w:t>
      </w:r>
      <w:r>
        <w:rPr>
          <w:rFonts w:ascii="Times New Roman" w:eastAsia="BookAntiqua" w:hAnsi="Times New Roman" w:cs="Times New Roman"/>
          <w:i/>
          <w:iCs/>
          <w:sz w:val="24"/>
          <w:szCs w:val="24"/>
        </w:rPr>
        <w:t>ious</w:t>
      </w:r>
      <w:r w:rsidRPr="00B14FB8">
        <w:rPr>
          <w:rFonts w:ascii="Times New Roman" w:eastAsia="BookAntiqua" w:hAnsi="Times New Roman" w:cs="Times New Roman"/>
          <w:i/>
          <w:iCs/>
          <w:sz w:val="24"/>
          <w:szCs w:val="24"/>
        </w:rPr>
        <w:t xml:space="preserve"> Dis</w:t>
      </w:r>
      <w:r>
        <w:rPr>
          <w:rFonts w:ascii="Times New Roman" w:eastAsia="BookAntiqua" w:hAnsi="Times New Roman" w:cs="Times New Roman"/>
          <w:i/>
          <w:iCs/>
          <w:sz w:val="24"/>
          <w:szCs w:val="24"/>
        </w:rPr>
        <w:t>ease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19:892–902. https://doi.org/10.1016/</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S1473-3099(19)30157-4</w:t>
      </w:r>
    </w:p>
    <w:p w14:paraId="1C927B1B"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proofErr w:type="spellStart"/>
      <w:r w:rsidRPr="00D72DA1">
        <w:rPr>
          <w:rFonts w:ascii="Times New Roman" w:hAnsi="Times New Roman" w:cs="Times New Roman"/>
          <w:bCs/>
          <w:color w:val="auto"/>
        </w:rPr>
        <w:lastRenderedPageBreak/>
        <w:t>Borkot</w:t>
      </w:r>
      <w:proofErr w:type="spellEnd"/>
      <w:r w:rsidRPr="00D72DA1">
        <w:rPr>
          <w:rFonts w:ascii="Times New Roman" w:hAnsi="Times New Roman" w:cs="Times New Roman"/>
          <w:bCs/>
          <w:color w:val="auto"/>
        </w:rPr>
        <w:t xml:space="preserve">, U., Sohel, A., Masum, S. and </w:t>
      </w:r>
      <w:proofErr w:type="spellStart"/>
      <w:r w:rsidRPr="00D72DA1">
        <w:rPr>
          <w:rFonts w:ascii="Times New Roman" w:hAnsi="Times New Roman" w:cs="Times New Roman"/>
          <w:bCs/>
          <w:color w:val="auto"/>
        </w:rPr>
        <w:t>Saquiba</w:t>
      </w:r>
      <w:proofErr w:type="spellEnd"/>
      <w:r w:rsidRPr="00D72DA1">
        <w:rPr>
          <w:rFonts w:ascii="Times New Roman" w:hAnsi="Times New Roman" w:cs="Times New Roman"/>
          <w:bCs/>
          <w:color w:val="auto"/>
        </w:rPr>
        <w:t xml:space="preserve"> Y. (</w:t>
      </w:r>
      <w:r w:rsidRPr="00D72DA1">
        <w:rPr>
          <w:rFonts w:ascii="Times New Roman" w:hAnsi="Times New Roman" w:cs="Times New Roman"/>
          <w:iCs/>
          <w:color w:val="auto"/>
        </w:rPr>
        <w:t>2016</w:t>
      </w:r>
      <w:r w:rsidRPr="00D72DA1">
        <w:rPr>
          <w:rFonts w:ascii="Times New Roman" w:hAnsi="Times New Roman" w:cs="Times New Roman"/>
          <w:bCs/>
          <w:color w:val="auto"/>
        </w:rPr>
        <w:t>)</w:t>
      </w:r>
      <w:r>
        <w:rPr>
          <w:rFonts w:ascii="Times New Roman" w:hAnsi="Times New Roman" w:cs="Times New Roman"/>
          <w:bCs/>
          <w:color w:val="auto"/>
        </w:rPr>
        <w:t>.</w:t>
      </w:r>
      <w:r w:rsidRPr="00D72DA1">
        <w:rPr>
          <w:rFonts w:ascii="Times New Roman" w:hAnsi="Times New Roman" w:cs="Times New Roman"/>
          <w:bCs/>
          <w:color w:val="auto"/>
        </w:rPr>
        <w:t xml:space="preserve"> Current Trend of Antibiotic Resistance in Lower Respiratory Tract Infections (LRTIs): An Experience in a Teaching Hospital in Bangladesh. </w:t>
      </w:r>
      <w:r w:rsidRPr="00D72DA1">
        <w:rPr>
          <w:rFonts w:ascii="Times New Roman" w:hAnsi="Times New Roman" w:cs="Times New Roman"/>
          <w:i/>
          <w:iCs/>
          <w:color w:val="auto"/>
        </w:rPr>
        <w:t>Bangladesh Pharmaceutical Journal</w:t>
      </w:r>
      <w:r>
        <w:rPr>
          <w:rFonts w:ascii="Times New Roman" w:hAnsi="Times New Roman" w:cs="Times New Roman"/>
          <w:i/>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iCs/>
          <w:color w:val="auto"/>
        </w:rPr>
        <w:t>19</w:t>
      </w:r>
      <w:r>
        <w:rPr>
          <w:rFonts w:ascii="Times New Roman" w:hAnsi="Times New Roman" w:cs="Times New Roman"/>
          <w:bCs/>
          <w:iCs/>
          <w:color w:val="auto"/>
        </w:rPr>
        <w:t xml:space="preserve"> </w:t>
      </w:r>
      <w:r w:rsidRPr="00D72DA1">
        <w:rPr>
          <w:rFonts w:ascii="Times New Roman" w:hAnsi="Times New Roman" w:cs="Times New Roman"/>
          <w:iCs/>
          <w:color w:val="auto"/>
        </w:rPr>
        <w:t>(1): 85-91</w:t>
      </w:r>
      <w:r w:rsidRPr="00D72DA1">
        <w:rPr>
          <w:rFonts w:ascii="Times New Roman" w:hAnsi="Times New Roman" w:cs="Times New Roman"/>
          <w:i/>
          <w:iCs/>
          <w:color w:val="auto"/>
        </w:rPr>
        <w:t xml:space="preserve"> </w:t>
      </w:r>
    </w:p>
    <w:p w14:paraId="3A8979C0" w14:textId="77777777" w:rsidR="00267424" w:rsidRPr="004848C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sidRPr="006C0890">
        <w:rPr>
          <w:rFonts w:ascii="Times New Roman" w:eastAsia="BookAntiqua" w:hAnsi="Times New Roman" w:cs="Times New Roman"/>
          <w:sz w:val="24"/>
          <w:szCs w:val="24"/>
        </w:rPr>
        <w:t>Centre for Disease Control</w:t>
      </w:r>
      <w:r>
        <w:rPr>
          <w:rFonts w:ascii="Times New Roman" w:eastAsia="BookAntiqua" w:hAnsi="Times New Roman" w:cs="Times New Roman"/>
          <w:sz w:val="24"/>
          <w:szCs w:val="24"/>
        </w:rPr>
        <w:t>,</w:t>
      </w:r>
      <w:r w:rsidRPr="006C0890">
        <w:rPr>
          <w:rFonts w:ascii="Times New Roman" w:eastAsia="BookAntiqua" w:hAnsi="Times New Roman" w:cs="Times New Roman"/>
          <w:sz w:val="24"/>
          <w:szCs w:val="24"/>
        </w:rPr>
        <w:t xml:space="preserve"> (20</w:t>
      </w:r>
      <w:r>
        <w:rPr>
          <w:rFonts w:ascii="Times New Roman" w:eastAsia="BookAntiqua" w:hAnsi="Times New Roman" w:cs="Times New Roman"/>
          <w:sz w:val="24"/>
          <w:szCs w:val="24"/>
        </w:rPr>
        <w:t>23</w:t>
      </w:r>
      <w:r w:rsidRPr="006C0890">
        <w:rPr>
          <w:rFonts w:ascii="Times New Roman" w:eastAsia="BookAntiqua" w:hAnsi="Times New Roman" w:cs="Times New Roman"/>
          <w:sz w:val="24"/>
          <w:szCs w:val="24"/>
        </w:rPr>
        <w:t xml:space="preserve">). </w:t>
      </w:r>
      <w:r w:rsidRPr="006C0890">
        <w:rPr>
          <w:rFonts w:ascii="Times New Roman" w:eastAsia="ArialMT" w:hAnsi="Times New Roman" w:cs="Times New Roman"/>
          <w:sz w:val="24"/>
          <w:szCs w:val="24"/>
        </w:rPr>
        <w:t>Emerging Infectious Diseases • www.cdc.gov/eid • Vol. 29, No. 5</w:t>
      </w:r>
      <w:r>
        <w:rPr>
          <w:rFonts w:ascii="Times New Roman" w:eastAsia="ArialMT" w:hAnsi="Times New Roman" w:cs="Times New Roman"/>
          <w:sz w:val="24"/>
          <w:szCs w:val="24"/>
        </w:rPr>
        <w:t xml:space="preserve">. </w:t>
      </w:r>
    </w:p>
    <w:p w14:paraId="47108468"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CLSI, (2017). Performance standards for antimicrobial susceptibility testing CLSI supplement M100S Wayne. 29th ed. </w:t>
      </w:r>
    </w:p>
    <w:p w14:paraId="5FB45276"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Egbebi</w:t>
      </w:r>
      <w:proofErr w:type="spellEnd"/>
      <w:r w:rsidRPr="004D6533">
        <w:rPr>
          <w:rFonts w:ascii="Times New Roman" w:hAnsi="Times New Roman" w:cs="Times New Roman"/>
          <w:sz w:val="24"/>
          <w:szCs w:val="24"/>
        </w:rPr>
        <w:t xml:space="preserve">, A. O. and </w:t>
      </w:r>
      <w:proofErr w:type="spellStart"/>
      <w:r w:rsidRPr="004D6533">
        <w:rPr>
          <w:rFonts w:ascii="Times New Roman" w:hAnsi="Times New Roman" w:cs="Times New Roman"/>
          <w:sz w:val="24"/>
          <w:szCs w:val="24"/>
        </w:rPr>
        <w:t>Famurewa</w:t>
      </w:r>
      <w:proofErr w:type="spellEnd"/>
      <w:r w:rsidRPr="004D6533">
        <w:rPr>
          <w:rFonts w:ascii="Times New Roman" w:hAnsi="Times New Roman" w:cs="Times New Roman"/>
          <w:sz w:val="24"/>
          <w:szCs w:val="24"/>
        </w:rPr>
        <w:t xml:space="preserve">, O. (2011). Prevalence of Extended Spectrum Beta- Lactamase (ESBL) production among Klebsiella Isolated in Some Parts of South West Nigeria. </w:t>
      </w:r>
      <w:r w:rsidRPr="004D6533">
        <w:rPr>
          <w:rFonts w:ascii="Times New Roman" w:hAnsi="Times New Roman" w:cs="Times New Roman"/>
          <w:i/>
          <w:iCs/>
          <w:sz w:val="24"/>
          <w:szCs w:val="24"/>
        </w:rPr>
        <w:t xml:space="preserve">Journal of </w:t>
      </w:r>
      <w:proofErr w:type="spellStart"/>
      <w:r w:rsidRPr="004D6533">
        <w:rPr>
          <w:rFonts w:ascii="Times New Roman" w:hAnsi="Times New Roman" w:cs="Times New Roman"/>
          <w:i/>
          <w:iCs/>
          <w:sz w:val="24"/>
          <w:szCs w:val="24"/>
        </w:rPr>
        <w:t>Micrbiology</w:t>
      </w:r>
      <w:proofErr w:type="spellEnd"/>
      <w:r w:rsidRPr="004D6533">
        <w:rPr>
          <w:rFonts w:ascii="Times New Roman" w:hAnsi="Times New Roman" w:cs="Times New Roman"/>
          <w:i/>
          <w:iCs/>
          <w:sz w:val="24"/>
          <w:szCs w:val="24"/>
        </w:rPr>
        <w:t xml:space="preserve"> Biotechnology and Research,</w:t>
      </w:r>
      <w:r w:rsidRPr="004D6533">
        <w:rPr>
          <w:rFonts w:ascii="Times New Roman" w:hAnsi="Times New Roman" w:cs="Times New Roman"/>
          <w:sz w:val="24"/>
          <w:szCs w:val="24"/>
        </w:rPr>
        <w:t>16(</w:t>
      </w:r>
      <w:r w:rsidRPr="004D6533">
        <w:rPr>
          <w:rFonts w:ascii="Times New Roman" w:hAnsi="Times New Roman" w:cs="Times New Roman"/>
          <w:b/>
          <w:bCs/>
          <w:sz w:val="24"/>
          <w:szCs w:val="24"/>
        </w:rPr>
        <w:t>2</w:t>
      </w:r>
      <w:r w:rsidRPr="004D6533">
        <w:rPr>
          <w:rFonts w:ascii="Times New Roman" w:hAnsi="Times New Roman" w:cs="Times New Roman"/>
          <w:sz w:val="24"/>
          <w:szCs w:val="24"/>
        </w:rPr>
        <w:t>):64-68.</w:t>
      </w:r>
    </w:p>
    <w:p w14:paraId="23CC5A0D"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4E7290">
        <w:rPr>
          <w:rFonts w:ascii="Times New Roman" w:hAnsi="Times New Roman" w:cs="Times New Roman"/>
          <w:sz w:val="24"/>
          <w:szCs w:val="24"/>
        </w:rPr>
        <w:t>El-</w:t>
      </w:r>
      <w:proofErr w:type="spellStart"/>
      <w:r w:rsidRPr="004E7290">
        <w:rPr>
          <w:rFonts w:ascii="Times New Roman" w:hAnsi="Times New Roman" w:cs="Times New Roman"/>
          <w:sz w:val="24"/>
          <w:szCs w:val="24"/>
        </w:rPr>
        <w:t>mahmood</w:t>
      </w:r>
      <w:proofErr w:type="spellEnd"/>
      <w:r w:rsidRPr="004E7290">
        <w:rPr>
          <w:rFonts w:ascii="Times New Roman" w:hAnsi="Times New Roman" w:cs="Times New Roman"/>
          <w:sz w:val="24"/>
          <w:szCs w:val="24"/>
        </w:rPr>
        <w:t xml:space="preserve">, </w:t>
      </w:r>
      <w:r>
        <w:rPr>
          <w:rFonts w:ascii="Times New Roman" w:hAnsi="Times New Roman" w:cs="Times New Roman"/>
          <w:sz w:val="24"/>
          <w:szCs w:val="24"/>
        </w:rPr>
        <w:t xml:space="preserve">H. I., </w:t>
      </w:r>
      <w:r w:rsidRPr="004E7290">
        <w:rPr>
          <w:rFonts w:ascii="Times New Roman" w:hAnsi="Times New Roman" w:cs="Times New Roman"/>
          <w:sz w:val="24"/>
          <w:szCs w:val="24"/>
        </w:rPr>
        <w:t>Mohammed</w:t>
      </w:r>
      <w:r>
        <w:rPr>
          <w:rFonts w:ascii="Times New Roman" w:hAnsi="Times New Roman" w:cs="Times New Roman"/>
          <w:sz w:val="24"/>
          <w:szCs w:val="24"/>
        </w:rPr>
        <w:t>, A.</w:t>
      </w:r>
      <w:r w:rsidRPr="004E7290">
        <w:rPr>
          <w:rFonts w:ascii="Times New Roman" w:hAnsi="Times New Roman" w:cs="Times New Roman"/>
          <w:sz w:val="24"/>
          <w:szCs w:val="24"/>
        </w:rPr>
        <w:t xml:space="preserve"> and </w:t>
      </w:r>
      <w:proofErr w:type="spellStart"/>
      <w:r w:rsidRPr="004E7290">
        <w:rPr>
          <w:rFonts w:ascii="Times New Roman" w:hAnsi="Times New Roman" w:cs="Times New Roman"/>
          <w:sz w:val="24"/>
          <w:szCs w:val="24"/>
        </w:rPr>
        <w:t>Tirmidhi</w:t>
      </w:r>
      <w:proofErr w:type="spellEnd"/>
      <w:r w:rsidRPr="004E7290">
        <w:rPr>
          <w:rFonts w:ascii="Times New Roman" w:hAnsi="Times New Roman" w:cs="Times New Roman"/>
          <w:sz w:val="24"/>
          <w:szCs w:val="24"/>
        </w:rPr>
        <w:t>,</w:t>
      </w:r>
      <w:r>
        <w:rPr>
          <w:rFonts w:ascii="Times New Roman" w:hAnsi="Times New Roman" w:cs="Times New Roman"/>
          <w:sz w:val="24"/>
          <w:szCs w:val="24"/>
        </w:rPr>
        <w:t xml:space="preserve"> A. B. (2010). </w:t>
      </w:r>
      <w:r w:rsidRPr="004E7290">
        <w:rPr>
          <w:rFonts w:ascii="Times New Roman" w:hAnsi="Times New Roman" w:cs="Times New Roman"/>
          <w:sz w:val="24"/>
          <w:szCs w:val="24"/>
        </w:rPr>
        <w:t xml:space="preserve">Antimicrobial susceptibility of some respiratory tract pathogens to commonly used antibiotics at the special’s hospital, Yola, Adamawa State, Nigeria. </w:t>
      </w:r>
      <w:r w:rsidRPr="004E7290">
        <w:rPr>
          <w:rFonts w:ascii="Times New Roman" w:hAnsi="Times New Roman" w:cs="Times New Roman"/>
          <w:i/>
          <w:iCs/>
          <w:sz w:val="24"/>
          <w:szCs w:val="24"/>
        </w:rPr>
        <w:t>J</w:t>
      </w:r>
      <w:r>
        <w:rPr>
          <w:rFonts w:ascii="Times New Roman" w:hAnsi="Times New Roman" w:cs="Times New Roman"/>
          <w:i/>
          <w:iCs/>
          <w:sz w:val="24"/>
          <w:szCs w:val="24"/>
        </w:rPr>
        <w:t>ournal of</w:t>
      </w:r>
      <w:r w:rsidRPr="004E7290">
        <w:rPr>
          <w:rFonts w:ascii="Times New Roman" w:hAnsi="Times New Roman" w:cs="Times New Roman"/>
          <w:i/>
          <w:iCs/>
          <w:sz w:val="24"/>
          <w:szCs w:val="24"/>
        </w:rPr>
        <w:t xml:space="preserve">. </w:t>
      </w:r>
      <w:proofErr w:type="spellStart"/>
      <w:r w:rsidRPr="004E7290">
        <w:rPr>
          <w:rFonts w:ascii="Times New Roman" w:hAnsi="Times New Roman" w:cs="Times New Roman"/>
          <w:i/>
          <w:iCs/>
          <w:sz w:val="24"/>
          <w:szCs w:val="24"/>
        </w:rPr>
        <w:t>Clin</w:t>
      </w:r>
      <w:r>
        <w:rPr>
          <w:rFonts w:ascii="Times New Roman" w:hAnsi="Times New Roman" w:cs="Times New Roman"/>
          <w:i/>
          <w:iCs/>
          <w:sz w:val="24"/>
          <w:szCs w:val="24"/>
        </w:rPr>
        <w:t>inical</w:t>
      </w:r>
      <w:proofErr w:type="spellEnd"/>
      <w:r>
        <w:rPr>
          <w:rFonts w:ascii="Times New Roman" w:hAnsi="Times New Roman" w:cs="Times New Roman"/>
          <w:i/>
          <w:iCs/>
          <w:sz w:val="24"/>
          <w:szCs w:val="24"/>
        </w:rPr>
        <w:t xml:space="preserve"> and </w:t>
      </w:r>
      <w:r w:rsidRPr="004E7290">
        <w:rPr>
          <w:rFonts w:ascii="Times New Roman" w:hAnsi="Times New Roman" w:cs="Times New Roman"/>
          <w:i/>
          <w:iCs/>
          <w:sz w:val="24"/>
          <w:szCs w:val="24"/>
        </w:rPr>
        <w:t>Med</w:t>
      </w:r>
      <w:r>
        <w:rPr>
          <w:rFonts w:ascii="Times New Roman" w:hAnsi="Times New Roman" w:cs="Times New Roman"/>
          <w:i/>
          <w:iCs/>
          <w:sz w:val="24"/>
          <w:szCs w:val="24"/>
        </w:rPr>
        <w:t>ical</w:t>
      </w:r>
      <w:r w:rsidRPr="004E7290">
        <w:rPr>
          <w:rFonts w:ascii="Times New Roman" w:hAnsi="Times New Roman" w:cs="Times New Roman"/>
          <w:i/>
          <w:iCs/>
          <w:sz w:val="24"/>
          <w:szCs w:val="24"/>
        </w:rPr>
        <w:t xml:space="preserve"> Res</w:t>
      </w:r>
      <w:r>
        <w:rPr>
          <w:rFonts w:ascii="Times New Roman" w:hAnsi="Times New Roman" w:cs="Times New Roman"/>
          <w:i/>
          <w:iCs/>
          <w:sz w:val="24"/>
          <w:szCs w:val="24"/>
        </w:rPr>
        <w:t>earch</w:t>
      </w:r>
      <w:r>
        <w:rPr>
          <w:rFonts w:ascii="Times New Roman" w:hAnsi="Times New Roman" w:cs="Times New Roman"/>
          <w:sz w:val="24"/>
          <w:szCs w:val="24"/>
        </w:rPr>
        <w:t xml:space="preserve">, </w:t>
      </w:r>
      <w:r w:rsidRPr="004E7290">
        <w:rPr>
          <w:rFonts w:ascii="Times New Roman" w:hAnsi="Times New Roman" w:cs="Times New Roman"/>
          <w:sz w:val="24"/>
          <w:szCs w:val="24"/>
        </w:rPr>
        <w:t>8</w:t>
      </w:r>
      <w:r>
        <w:rPr>
          <w:rFonts w:ascii="Times New Roman" w:hAnsi="Times New Roman" w:cs="Times New Roman"/>
          <w:sz w:val="24"/>
          <w:szCs w:val="24"/>
        </w:rPr>
        <w:t xml:space="preserve"> (</w:t>
      </w:r>
      <w:r w:rsidRPr="004E7290">
        <w:rPr>
          <w:rFonts w:ascii="Times New Roman" w:hAnsi="Times New Roman" w:cs="Times New Roman"/>
          <w:sz w:val="24"/>
          <w:szCs w:val="24"/>
        </w:rPr>
        <w:t>2</w:t>
      </w:r>
      <w:r>
        <w:rPr>
          <w:rFonts w:ascii="Times New Roman" w:hAnsi="Times New Roman" w:cs="Times New Roman"/>
          <w:b/>
          <w:bCs/>
          <w:sz w:val="24"/>
          <w:szCs w:val="24"/>
        </w:rPr>
        <w:t>):</w:t>
      </w:r>
      <w:r w:rsidRPr="004E7290">
        <w:rPr>
          <w:rFonts w:ascii="Times New Roman" w:hAnsi="Times New Roman" w:cs="Times New Roman"/>
          <w:sz w:val="24"/>
          <w:szCs w:val="24"/>
        </w:rPr>
        <w:t>135-142</w:t>
      </w:r>
      <w:r>
        <w:rPr>
          <w:rFonts w:ascii="Times New Roman" w:hAnsi="Times New Roman" w:cs="Times New Roman"/>
          <w:sz w:val="24"/>
          <w:szCs w:val="24"/>
        </w:rPr>
        <w:t>.</w:t>
      </w:r>
    </w:p>
    <w:p w14:paraId="71A76EC0" w14:textId="77777777" w:rsidR="00267424" w:rsidRPr="004D6533" w:rsidRDefault="00267424" w:rsidP="004D6533">
      <w:pPr>
        <w:ind w:hanging="450"/>
        <w:jc w:val="both"/>
        <w:rPr>
          <w:rFonts w:ascii="Times New Roman" w:hAnsi="Times New Roman" w:cs="Times New Roman"/>
          <w:sz w:val="24"/>
          <w:szCs w:val="24"/>
        </w:rPr>
      </w:pPr>
      <w:proofErr w:type="spellStart"/>
      <w:r w:rsidRPr="004D6533">
        <w:rPr>
          <w:rFonts w:ascii="Times New Roman" w:hAnsi="Times New Roman" w:cs="Times New Roman"/>
          <w:sz w:val="24"/>
          <w:szCs w:val="24"/>
        </w:rPr>
        <w:t>Founou</w:t>
      </w:r>
      <w:proofErr w:type="spellEnd"/>
      <w:r w:rsidRPr="004D6533">
        <w:rPr>
          <w:rFonts w:ascii="Times New Roman" w:hAnsi="Times New Roman" w:cs="Times New Roman"/>
          <w:sz w:val="24"/>
          <w:szCs w:val="24"/>
        </w:rPr>
        <w:t xml:space="preserve">, R. C., </w:t>
      </w:r>
      <w:proofErr w:type="spellStart"/>
      <w:r w:rsidRPr="004D6533">
        <w:rPr>
          <w:rFonts w:ascii="Times New Roman" w:hAnsi="Times New Roman" w:cs="Times New Roman"/>
          <w:sz w:val="24"/>
          <w:szCs w:val="24"/>
        </w:rPr>
        <w:t>Founou</w:t>
      </w:r>
      <w:proofErr w:type="spellEnd"/>
      <w:r w:rsidRPr="004D6533">
        <w:rPr>
          <w:rFonts w:ascii="Times New Roman" w:hAnsi="Times New Roman" w:cs="Times New Roman"/>
          <w:sz w:val="24"/>
          <w:szCs w:val="24"/>
        </w:rPr>
        <w:t xml:space="preserve">, L. L., Allam, M., Ismail, A. and </w:t>
      </w:r>
      <w:proofErr w:type="spellStart"/>
      <w:r w:rsidRPr="004D6533">
        <w:rPr>
          <w:rFonts w:ascii="Times New Roman" w:hAnsi="Times New Roman" w:cs="Times New Roman"/>
          <w:sz w:val="24"/>
          <w:szCs w:val="24"/>
        </w:rPr>
        <w:t>Essack</w:t>
      </w:r>
      <w:proofErr w:type="spellEnd"/>
      <w:r w:rsidRPr="004D6533">
        <w:rPr>
          <w:rFonts w:ascii="Times New Roman" w:hAnsi="Times New Roman" w:cs="Times New Roman"/>
          <w:sz w:val="24"/>
          <w:szCs w:val="24"/>
        </w:rPr>
        <w:t xml:space="preserve">, S. Y. (2019). Whole genome sequencing of extended spectrum beta-lactamase (ESBL)-producing Klebsiella pneumoniae isolated from hospitalized patients in KwaZulu-Natal, South Africa. </w:t>
      </w:r>
      <w:r w:rsidRPr="004D6533">
        <w:rPr>
          <w:rFonts w:ascii="Times New Roman" w:hAnsi="Times New Roman" w:cs="Times New Roman"/>
          <w:i/>
          <w:iCs/>
          <w:sz w:val="24"/>
          <w:szCs w:val="24"/>
        </w:rPr>
        <w:t>Sci Rep</w:t>
      </w:r>
      <w:r w:rsidRPr="004D6533">
        <w:rPr>
          <w:rFonts w:ascii="Times New Roman" w:hAnsi="Times New Roman" w:cs="Times New Roman"/>
          <w:sz w:val="24"/>
          <w:szCs w:val="24"/>
        </w:rPr>
        <w:t>. 9:1–11.</w:t>
      </w:r>
    </w:p>
    <w:p w14:paraId="3F50A74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Gashaw, M., Berhane, M., Bekele, S., </w:t>
      </w:r>
      <w:proofErr w:type="spellStart"/>
      <w:r w:rsidRPr="004D6533">
        <w:rPr>
          <w:rFonts w:ascii="Times New Roman" w:hAnsi="Times New Roman" w:cs="Times New Roman"/>
          <w:sz w:val="24"/>
          <w:szCs w:val="24"/>
        </w:rPr>
        <w:t>Kibru</w:t>
      </w:r>
      <w:proofErr w:type="spellEnd"/>
      <w:r w:rsidRPr="004D6533">
        <w:rPr>
          <w:rFonts w:ascii="Times New Roman" w:hAnsi="Times New Roman" w:cs="Times New Roman"/>
          <w:sz w:val="24"/>
          <w:szCs w:val="24"/>
        </w:rPr>
        <w:t xml:space="preserve">, G., </w:t>
      </w:r>
      <w:proofErr w:type="spellStart"/>
      <w:r w:rsidRPr="004D6533">
        <w:rPr>
          <w:rFonts w:ascii="Times New Roman" w:hAnsi="Times New Roman" w:cs="Times New Roman"/>
          <w:sz w:val="24"/>
          <w:szCs w:val="24"/>
        </w:rPr>
        <w:t>Teshager</w:t>
      </w:r>
      <w:proofErr w:type="spellEnd"/>
      <w:r w:rsidRPr="004D6533">
        <w:rPr>
          <w:rFonts w:ascii="Times New Roman" w:hAnsi="Times New Roman" w:cs="Times New Roman"/>
          <w:sz w:val="24"/>
          <w:szCs w:val="24"/>
        </w:rPr>
        <w:t xml:space="preserve">, L. and Yilma, Y. (2018). Emergence of high drug-resistant bacterial isolates from patients with health care associated infections at Jimma University medical center: a cross-sectional study. </w:t>
      </w:r>
      <w:proofErr w:type="spellStart"/>
      <w:r w:rsidRPr="004D6533">
        <w:rPr>
          <w:rFonts w:ascii="Times New Roman" w:hAnsi="Times New Roman" w:cs="Times New Roman"/>
          <w:i/>
          <w:iCs/>
          <w:sz w:val="24"/>
          <w:szCs w:val="24"/>
        </w:rPr>
        <w:t>Antimicrob</w:t>
      </w:r>
      <w:proofErr w:type="spellEnd"/>
      <w:r w:rsidRPr="004D6533">
        <w:rPr>
          <w:rFonts w:ascii="Times New Roman" w:hAnsi="Times New Roman" w:cs="Times New Roman"/>
          <w:i/>
          <w:iCs/>
          <w:sz w:val="24"/>
          <w:szCs w:val="24"/>
        </w:rPr>
        <w:t xml:space="preserve"> Resist Infect Control</w:t>
      </w:r>
      <w:r w:rsidRPr="004D6533">
        <w:rPr>
          <w:rFonts w:ascii="Times New Roman" w:hAnsi="Times New Roman" w:cs="Times New Roman"/>
          <w:sz w:val="24"/>
          <w:szCs w:val="24"/>
        </w:rPr>
        <w:t>. 7:1–8.</w:t>
      </w:r>
    </w:p>
    <w:p w14:paraId="142DF516" w14:textId="77777777" w:rsidR="00267424" w:rsidRDefault="00267424" w:rsidP="00267424">
      <w:pPr>
        <w:pStyle w:val="Default"/>
        <w:tabs>
          <w:tab w:val="left" w:pos="709"/>
        </w:tabs>
        <w:spacing w:line="360" w:lineRule="auto"/>
        <w:ind w:left="180" w:hanging="710"/>
        <w:jc w:val="both"/>
        <w:rPr>
          <w:rFonts w:ascii="Times New Roman" w:hAnsi="Times New Roman" w:cs="Times New Roman"/>
          <w:bCs/>
          <w:color w:val="auto"/>
        </w:rPr>
      </w:pPr>
      <w:r w:rsidRPr="00D72DA1">
        <w:rPr>
          <w:rFonts w:ascii="Times New Roman" w:hAnsi="Times New Roman" w:cs="Times New Roman"/>
          <w:i/>
          <w:iCs/>
          <w:color w:val="auto"/>
        </w:rPr>
        <w:t xml:space="preserve">GBD 2016 Lower Respiratory Infections Collaborators </w:t>
      </w:r>
      <w:r w:rsidRPr="00D72DA1">
        <w:rPr>
          <w:rFonts w:ascii="Times New Roman" w:hAnsi="Times New Roman" w:cs="Times New Roman"/>
          <w:iCs/>
          <w:color w:val="auto"/>
        </w:rPr>
        <w:t>(</w:t>
      </w:r>
      <w:r w:rsidRPr="00D72DA1">
        <w:rPr>
          <w:rFonts w:ascii="Times New Roman" w:hAnsi="Times New Roman" w:cs="Times New Roman"/>
          <w:bCs/>
          <w:color w:val="auto"/>
        </w:rPr>
        <w:t>2018</w:t>
      </w:r>
      <w:r w:rsidRPr="00D72DA1">
        <w:rPr>
          <w:rFonts w:ascii="Times New Roman" w:hAnsi="Times New Roman" w:cs="Times New Roman"/>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color w:val="auto"/>
        </w:rPr>
        <w:t xml:space="preserve">Estimates of the global, regional, and national morbidity, mortality, and aetiologies of lower respiratory infections in 195 countries, 1990–2016: a systematic analysis for the Global Burden of Disease Study 2016. </w:t>
      </w:r>
      <w:r w:rsidRPr="00D72DA1">
        <w:rPr>
          <w:rFonts w:ascii="Times New Roman" w:hAnsi="Times New Roman" w:cs="Times New Roman"/>
          <w:bCs/>
          <w:i/>
          <w:iCs/>
          <w:color w:val="auto"/>
        </w:rPr>
        <w:t>Lancet Infect Dis</w:t>
      </w:r>
      <w:r w:rsidRPr="00D72DA1">
        <w:rPr>
          <w:rFonts w:ascii="Times New Roman" w:hAnsi="Times New Roman" w:cs="Times New Roman"/>
          <w:bCs/>
          <w:color w:val="auto"/>
        </w:rPr>
        <w:t>. 18: 1191–210</w:t>
      </w:r>
    </w:p>
    <w:p w14:paraId="421FF980"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Hertz, F. B., </w:t>
      </w:r>
      <w:proofErr w:type="spellStart"/>
      <w:r w:rsidRPr="004D6533">
        <w:rPr>
          <w:rFonts w:ascii="Times New Roman" w:hAnsi="Times New Roman" w:cs="Times New Roman"/>
          <w:sz w:val="24"/>
          <w:szCs w:val="24"/>
        </w:rPr>
        <w:t>Jansåker</w:t>
      </w:r>
      <w:proofErr w:type="spellEnd"/>
      <w:r w:rsidRPr="004D6533">
        <w:rPr>
          <w:rFonts w:ascii="Times New Roman" w:hAnsi="Times New Roman" w:cs="Times New Roman"/>
          <w:sz w:val="24"/>
          <w:szCs w:val="24"/>
        </w:rPr>
        <w:t xml:space="preserve">, F., Okon, K. O., Abdulmumin, I. S., Onah, J. O., Ladan, J. and Knudsen, J. D. (2019). ESBL-production in Escherichia coli and Klebsiella pneumoniae isolates from Nigeria. </w:t>
      </w:r>
      <w:r w:rsidRPr="004D6533">
        <w:rPr>
          <w:rFonts w:ascii="Times New Roman" w:hAnsi="Times New Roman" w:cs="Times New Roman"/>
          <w:i/>
          <w:iCs/>
          <w:sz w:val="24"/>
          <w:szCs w:val="24"/>
        </w:rPr>
        <w:t>Microbiology open</w:t>
      </w:r>
      <w:r w:rsidRPr="004D6533">
        <w:rPr>
          <w:rFonts w:ascii="Times New Roman" w:hAnsi="Times New Roman" w:cs="Times New Roman"/>
          <w:sz w:val="24"/>
          <w:szCs w:val="24"/>
        </w:rPr>
        <w:t>. 8(9</w:t>
      </w:r>
      <w:proofErr w:type="gramStart"/>
      <w:r w:rsidRPr="004D6533">
        <w:rPr>
          <w:rFonts w:ascii="Times New Roman" w:hAnsi="Times New Roman" w:cs="Times New Roman"/>
          <w:sz w:val="24"/>
          <w:szCs w:val="24"/>
        </w:rPr>
        <w:t>):e</w:t>
      </w:r>
      <w:proofErr w:type="gramEnd"/>
      <w:r w:rsidRPr="004D6533">
        <w:rPr>
          <w:rFonts w:ascii="Times New Roman" w:hAnsi="Times New Roman" w:cs="Times New Roman"/>
          <w:sz w:val="24"/>
          <w:szCs w:val="24"/>
        </w:rPr>
        <w:t>00816. doi:10.1002/mbo3.81</w:t>
      </w:r>
    </w:p>
    <w:p w14:paraId="5FB3794B" w14:textId="08DD0E04"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C02D59">
        <w:rPr>
          <w:rFonts w:ascii="Times New Roman" w:hAnsi="Times New Roman" w:cs="Times New Roman"/>
          <w:sz w:val="24"/>
          <w:szCs w:val="24"/>
          <w:highlight w:val="yellow"/>
        </w:rPr>
        <w:t xml:space="preserve">Kebbi State (2022). Geographical </w:t>
      </w:r>
      <w:r w:rsidR="00167F58" w:rsidRPr="00C02D59">
        <w:rPr>
          <w:rFonts w:ascii="Times New Roman" w:hAnsi="Times New Roman" w:cs="Times New Roman"/>
          <w:sz w:val="24"/>
          <w:szCs w:val="24"/>
          <w:highlight w:val="yellow"/>
        </w:rPr>
        <w:t>background</w:t>
      </w:r>
      <w:r w:rsidRPr="00C02D59">
        <w:rPr>
          <w:rFonts w:ascii="Times New Roman" w:hAnsi="Times New Roman" w:cs="Times New Roman"/>
          <w:sz w:val="24"/>
          <w:szCs w:val="24"/>
          <w:highlight w:val="yellow"/>
        </w:rPr>
        <w:t>. Available at kebbistate.gov.ng</w:t>
      </w:r>
      <w:r w:rsidRPr="00B8072C">
        <w:rPr>
          <w:rFonts w:ascii="Times New Roman" w:hAnsi="Times New Roman" w:cs="Times New Roman"/>
          <w:sz w:val="24"/>
          <w:szCs w:val="24"/>
        </w:rPr>
        <w:t xml:space="preserve"> </w:t>
      </w:r>
    </w:p>
    <w:p w14:paraId="03410B44"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Khalifa, H. O., Soliman, A. M., Ahmed, A. M., Shimamoto, T., Nariya, H. and Matsumoto, T. (2019). High prevalence of antimicrobial resistance in Gram-negative bacteria isolated from clinical settings in Egypt: recalling for judicious use of conventional. </w:t>
      </w:r>
      <w:proofErr w:type="spellStart"/>
      <w:r w:rsidRPr="004D6533">
        <w:rPr>
          <w:rFonts w:ascii="Times New Roman" w:hAnsi="Times New Roman" w:cs="Times New Roman"/>
          <w:i/>
          <w:iCs/>
          <w:sz w:val="24"/>
          <w:szCs w:val="24"/>
        </w:rPr>
        <w:t>Microb</w:t>
      </w:r>
      <w:proofErr w:type="spellEnd"/>
      <w:r w:rsidRPr="004D6533">
        <w:rPr>
          <w:rFonts w:ascii="Times New Roman" w:hAnsi="Times New Roman" w:cs="Times New Roman"/>
          <w:i/>
          <w:iCs/>
          <w:sz w:val="24"/>
          <w:szCs w:val="24"/>
        </w:rPr>
        <w:t xml:space="preserve"> Drug Resist.</w:t>
      </w:r>
      <w:r w:rsidRPr="004D6533">
        <w:rPr>
          <w:rFonts w:ascii="Times New Roman" w:hAnsi="Times New Roman" w:cs="Times New Roman"/>
          <w:sz w:val="24"/>
          <w:szCs w:val="24"/>
        </w:rPr>
        <w:t>25(3):371–85.</w:t>
      </w:r>
    </w:p>
    <w:p w14:paraId="7159DB15"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Kpoda, D. S., Ajayi, A., Somda, M., Traore, O., </w:t>
      </w:r>
      <w:proofErr w:type="spellStart"/>
      <w:r w:rsidRPr="004D6533">
        <w:rPr>
          <w:rFonts w:ascii="Times New Roman" w:hAnsi="Times New Roman" w:cs="Times New Roman"/>
          <w:sz w:val="24"/>
          <w:szCs w:val="24"/>
        </w:rPr>
        <w:t>Guessennd</w:t>
      </w:r>
      <w:proofErr w:type="spellEnd"/>
      <w:r w:rsidRPr="004D6533">
        <w:rPr>
          <w:rFonts w:ascii="Times New Roman" w:hAnsi="Times New Roman" w:cs="Times New Roman"/>
          <w:sz w:val="24"/>
          <w:szCs w:val="24"/>
        </w:rPr>
        <w:t xml:space="preserve">, N., Ouattara, A. S, Sangare, L., Traore, A. S. and Dosso, M. (2018). Distribution of resistance genes encoding ESBLs in Enterobacteriaceae isolated from biological samples in health centers in Ouagadougou, Burkina Faso. </w:t>
      </w:r>
      <w:r w:rsidRPr="004D6533">
        <w:rPr>
          <w:rFonts w:ascii="Times New Roman" w:hAnsi="Times New Roman" w:cs="Times New Roman"/>
          <w:i/>
          <w:iCs/>
          <w:sz w:val="24"/>
          <w:szCs w:val="24"/>
        </w:rPr>
        <w:t>BMC Research Notes</w:t>
      </w:r>
      <w:r w:rsidRPr="004D6533">
        <w:rPr>
          <w:rFonts w:ascii="Times New Roman" w:hAnsi="Times New Roman" w:cs="Times New Roman"/>
          <w:sz w:val="24"/>
          <w:szCs w:val="24"/>
        </w:rPr>
        <w:t>. 11(1):471. Published 2018 Jul 13. doi:10.1186/s13104-018-3581-5</w:t>
      </w:r>
    </w:p>
    <w:p w14:paraId="1F36BB5B" w14:textId="77777777" w:rsidR="00267424" w:rsidRPr="00AF20DF"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lastRenderedPageBreak/>
        <w:t>Limmathurotsakul</w:t>
      </w:r>
      <w:proofErr w:type="spellEnd"/>
      <w:r w:rsidRPr="00D72DA1">
        <w:rPr>
          <w:rFonts w:ascii="Times New Roman" w:hAnsi="Times New Roman" w:cs="Times New Roman"/>
          <w:color w:val="000000"/>
          <w:sz w:val="24"/>
          <w:szCs w:val="24"/>
        </w:rPr>
        <w:t xml:space="preserve">, D., Golding N., Dance, D. A., Messina, J. P., Pigott, D. M., Moyes, C. L., Rolim, D. B., </w:t>
      </w:r>
      <w:proofErr w:type="spellStart"/>
      <w:r w:rsidRPr="00D72DA1">
        <w:rPr>
          <w:rFonts w:ascii="Times New Roman" w:hAnsi="Times New Roman" w:cs="Times New Roman"/>
          <w:color w:val="000000"/>
          <w:sz w:val="24"/>
          <w:szCs w:val="24"/>
        </w:rPr>
        <w:t>Bertherat</w:t>
      </w:r>
      <w:proofErr w:type="spellEnd"/>
      <w:r w:rsidRPr="00D72DA1">
        <w:rPr>
          <w:rFonts w:ascii="Times New Roman" w:hAnsi="Times New Roman" w:cs="Times New Roman"/>
          <w:color w:val="000000"/>
          <w:sz w:val="24"/>
          <w:szCs w:val="24"/>
        </w:rPr>
        <w:t>, E., Day, N. P., Peacock, S. J.</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Hay, S. I. (2016). Predicted global distribution of </w:t>
      </w:r>
      <w:proofErr w:type="spellStart"/>
      <w:r w:rsidRPr="00D72DA1">
        <w:rPr>
          <w:rFonts w:ascii="Times New Roman" w:hAnsi="Times New Roman" w:cs="Times New Roman"/>
          <w:i/>
          <w:color w:val="000000"/>
          <w:sz w:val="24"/>
          <w:szCs w:val="24"/>
        </w:rPr>
        <w:t>Burkholderia</w:t>
      </w:r>
      <w:proofErr w:type="spellEnd"/>
      <w:r w:rsidRPr="00D72DA1">
        <w:rPr>
          <w:rFonts w:ascii="Times New Roman" w:hAnsi="Times New Roman" w:cs="Times New Roman"/>
          <w:i/>
          <w:color w:val="000000"/>
          <w:sz w:val="24"/>
          <w:szCs w:val="24"/>
        </w:rPr>
        <w:t xml:space="preserve"> pseudomallei</w:t>
      </w:r>
      <w:r w:rsidRPr="00D72DA1">
        <w:rPr>
          <w:rFonts w:ascii="Times New Roman" w:hAnsi="Times New Roman" w:cs="Times New Roman"/>
          <w:color w:val="000000"/>
          <w:sz w:val="24"/>
          <w:szCs w:val="24"/>
        </w:rPr>
        <w:t xml:space="preserve"> and burden of melioidosis. </w:t>
      </w:r>
      <w:r w:rsidRPr="00D72DA1">
        <w:rPr>
          <w:rFonts w:ascii="Times New Roman" w:hAnsi="Times New Roman" w:cs="Times New Roman"/>
          <w:i/>
          <w:color w:val="000000"/>
          <w:sz w:val="24"/>
          <w:szCs w:val="24"/>
        </w:rPr>
        <w:t>Nat</w:t>
      </w:r>
      <w:r>
        <w:rPr>
          <w:rFonts w:ascii="Times New Roman" w:hAnsi="Times New Roman" w:cs="Times New Roman"/>
          <w:i/>
          <w:color w:val="000000"/>
          <w:sz w:val="24"/>
          <w:szCs w:val="24"/>
        </w:rPr>
        <w:t>ure</w:t>
      </w:r>
      <w:r w:rsidRPr="00D72DA1">
        <w:rPr>
          <w:rFonts w:ascii="Times New Roman" w:hAnsi="Times New Roman" w:cs="Times New Roman"/>
          <w:i/>
          <w:color w:val="000000"/>
          <w:sz w:val="24"/>
          <w:szCs w:val="24"/>
        </w:rPr>
        <w:t xml:space="preserve"> Microbiol</w:t>
      </w:r>
      <w:r>
        <w:rPr>
          <w:rFonts w:ascii="Times New Roman" w:hAnsi="Times New Roman" w:cs="Times New Roman"/>
          <w:i/>
          <w:color w:val="000000"/>
          <w:sz w:val="24"/>
          <w:szCs w:val="24"/>
        </w:rPr>
        <w:t>ogy,</w:t>
      </w:r>
      <w:r w:rsidRPr="00D72DA1">
        <w:rPr>
          <w:rFonts w:ascii="Times New Roman" w:hAnsi="Times New Roman" w:cs="Times New Roman"/>
          <w:color w:val="000000"/>
          <w:sz w:val="24"/>
          <w:szCs w:val="24"/>
        </w:rPr>
        <w:t xml:space="preserve"> 1:15008.</w:t>
      </w:r>
      <w:r>
        <w:rPr>
          <w:rFonts w:ascii="Times New Roman" w:hAnsi="Times New Roman" w:cs="Times New Roman"/>
          <w:color w:val="000000"/>
          <w:sz w:val="24"/>
          <w:szCs w:val="24"/>
        </w:rPr>
        <w:t xml:space="preserve"> </w:t>
      </w:r>
      <w:r w:rsidRPr="00A760A5">
        <w:rPr>
          <w:rFonts w:ascii="Times New Roman" w:eastAsia="BookAntiqua" w:hAnsi="Times New Roman" w:cs="Times New Roman"/>
          <w:sz w:val="24"/>
          <w:szCs w:val="24"/>
        </w:rPr>
        <w:t>https://doi.org/10.1038/nmicrobiol.2015.8</w:t>
      </w:r>
    </w:p>
    <w:p w14:paraId="11BE4CE1"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t>Limmathurotsakul</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 </w:t>
      </w:r>
      <w:proofErr w:type="spellStart"/>
      <w:r w:rsidRPr="00D72DA1">
        <w:rPr>
          <w:rFonts w:ascii="Times New Roman" w:hAnsi="Times New Roman" w:cs="Times New Roman"/>
          <w:color w:val="000000"/>
          <w:sz w:val="24"/>
          <w:szCs w:val="24"/>
        </w:rPr>
        <w:t>Kanoksil</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M., </w:t>
      </w:r>
      <w:proofErr w:type="spellStart"/>
      <w:r w:rsidRPr="00D72DA1">
        <w:rPr>
          <w:rFonts w:ascii="Times New Roman" w:hAnsi="Times New Roman" w:cs="Times New Roman"/>
          <w:color w:val="000000"/>
          <w:sz w:val="24"/>
          <w:szCs w:val="24"/>
        </w:rPr>
        <w:t>Wuthiekanun</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V., </w:t>
      </w:r>
      <w:proofErr w:type="spellStart"/>
      <w:r w:rsidRPr="00D72DA1">
        <w:rPr>
          <w:rFonts w:ascii="Times New Roman" w:hAnsi="Times New Roman" w:cs="Times New Roman"/>
          <w:color w:val="000000"/>
          <w:sz w:val="24"/>
          <w:szCs w:val="24"/>
        </w:rPr>
        <w:t>Kitphati</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R., </w:t>
      </w:r>
      <w:proofErr w:type="spellStart"/>
      <w:r w:rsidRPr="00D72DA1">
        <w:rPr>
          <w:rFonts w:ascii="Times New Roman" w:hAnsi="Times New Roman" w:cs="Times New Roman"/>
          <w:color w:val="000000"/>
          <w:sz w:val="24"/>
          <w:szCs w:val="24"/>
        </w:rPr>
        <w:t>deStavola</w:t>
      </w:r>
      <w:proofErr w:type="spellEnd"/>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Day</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(2013). Activities of daily living associated with acquisition of melioidosis in northeast Thailand: a matched case-control study. </w:t>
      </w:r>
      <w:proofErr w:type="spellStart"/>
      <w:r w:rsidRPr="00D72DA1">
        <w:rPr>
          <w:rFonts w:ascii="Times New Roman" w:hAnsi="Times New Roman" w:cs="Times New Roman"/>
          <w:i/>
          <w:color w:val="000000"/>
          <w:sz w:val="24"/>
          <w:szCs w:val="24"/>
        </w:rPr>
        <w:t>PLoS</w:t>
      </w:r>
      <w:proofErr w:type="spellEnd"/>
      <w:r w:rsidRPr="00D72DA1">
        <w:rPr>
          <w:rFonts w:ascii="Times New Roman" w:hAnsi="Times New Roman" w:cs="Times New Roman"/>
          <w:i/>
          <w:color w:val="000000"/>
          <w:sz w:val="24"/>
          <w:szCs w:val="24"/>
        </w:rPr>
        <w:t xml:space="preserve"> Negl</w:t>
      </w:r>
      <w:r>
        <w:rPr>
          <w:rFonts w:ascii="Times New Roman" w:hAnsi="Times New Roman" w:cs="Times New Roman"/>
          <w:i/>
          <w:color w:val="000000"/>
          <w:sz w:val="24"/>
          <w:szCs w:val="24"/>
        </w:rPr>
        <w:t>ected</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r w:rsidRPr="00D72DA1">
        <w:rPr>
          <w:rFonts w:ascii="Times New Roman" w:hAnsi="Times New Roman" w:cs="Times New Roman"/>
          <w:i/>
          <w:color w:val="000000"/>
          <w:sz w:val="24"/>
          <w:szCs w:val="24"/>
        </w:rPr>
        <w:t xml:space="preserve"> Dis</w:t>
      </w:r>
      <w:r>
        <w:rPr>
          <w:rFonts w:ascii="Times New Roman" w:hAnsi="Times New Roman" w:cs="Times New Roman"/>
          <w:i/>
          <w:color w:val="000000"/>
          <w:sz w:val="24"/>
          <w:szCs w:val="24"/>
        </w:rPr>
        <w:t>ease,</w:t>
      </w:r>
      <w:r w:rsidRPr="00D72DA1">
        <w:rPr>
          <w:rFonts w:ascii="Times New Roman" w:hAnsi="Times New Roman" w:cs="Times New Roman"/>
          <w:color w:val="000000"/>
          <w:sz w:val="24"/>
          <w:szCs w:val="24"/>
        </w:rPr>
        <w:t xml:space="preserve"> </w:t>
      </w:r>
      <w:proofErr w:type="gramStart"/>
      <w:r w:rsidRPr="00D72DA1">
        <w:rPr>
          <w:rFonts w:ascii="Times New Roman" w:hAnsi="Times New Roman" w:cs="Times New Roman"/>
          <w:color w:val="000000"/>
          <w:sz w:val="24"/>
          <w:szCs w:val="24"/>
        </w:rPr>
        <w:t>7:e</w:t>
      </w:r>
      <w:proofErr w:type="gramEnd"/>
      <w:r w:rsidRPr="00D72DA1">
        <w:rPr>
          <w:rFonts w:ascii="Times New Roman" w:hAnsi="Times New Roman" w:cs="Times New Roman"/>
          <w:color w:val="000000"/>
          <w:sz w:val="24"/>
          <w:szCs w:val="24"/>
        </w:rPr>
        <w:t>2072.</w:t>
      </w:r>
    </w:p>
    <w:p w14:paraId="4C981DC4"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proofErr w:type="spellStart"/>
      <w:r w:rsidRPr="00D72DA1">
        <w:rPr>
          <w:rFonts w:ascii="Times New Roman" w:hAnsi="Times New Roman" w:cs="Times New Roman"/>
          <w:color w:val="000000"/>
          <w:sz w:val="24"/>
          <w:szCs w:val="24"/>
        </w:rPr>
        <w:t>Limmathurotsakul</w:t>
      </w:r>
      <w:proofErr w:type="spellEnd"/>
      <w:r w:rsidRPr="00D72DA1">
        <w:rPr>
          <w:rFonts w:ascii="Times New Roman" w:hAnsi="Times New Roman" w:cs="Times New Roman"/>
          <w:color w:val="000000"/>
          <w:sz w:val="24"/>
          <w:szCs w:val="24"/>
        </w:rPr>
        <w:t xml:space="preserve">, D., </w:t>
      </w:r>
      <w:proofErr w:type="spellStart"/>
      <w:r w:rsidRPr="00D72DA1">
        <w:rPr>
          <w:rFonts w:ascii="Times New Roman" w:hAnsi="Times New Roman" w:cs="Times New Roman"/>
          <w:color w:val="000000"/>
          <w:sz w:val="24"/>
          <w:szCs w:val="24"/>
        </w:rPr>
        <w:t>Wongratanacheewin</w:t>
      </w:r>
      <w:proofErr w:type="spellEnd"/>
      <w:r w:rsidRPr="00D72DA1">
        <w:rPr>
          <w:rFonts w:ascii="Times New Roman" w:hAnsi="Times New Roman" w:cs="Times New Roman"/>
          <w:color w:val="000000"/>
          <w:sz w:val="24"/>
          <w:szCs w:val="24"/>
        </w:rPr>
        <w:t xml:space="preserve">, S., </w:t>
      </w:r>
      <w:proofErr w:type="spellStart"/>
      <w:r w:rsidRPr="00D72DA1">
        <w:rPr>
          <w:rFonts w:ascii="Times New Roman" w:hAnsi="Times New Roman" w:cs="Times New Roman"/>
          <w:color w:val="000000"/>
          <w:sz w:val="24"/>
          <w:szCs w:val="24"/>
        </w:rPr>
        <w:t>Teerawattanasook</w:t>
      </w:r>
      <w:proofErr w:type="spellEnd"/>
      <w:r w:rsidRPr="00D72DA1">
        <w:rPr>
          <w:rFonts w:ascii="Times New Roman" w:hAnsi="Times New Roman" w:cs="Times New Roman"/>
          <w:color w:val="000000"/>
          <w:sz w:val="24"/>
          <w:szCs w:val="24"/>
        </w:rPr>
        <w:t xml:space="preserve">, N., </w:t>
      </w:r>
      <w:proofErr w:type="spellStart"/>
      <w:r w:rsidRPr="00D72DA1">
        <w:rPr>
          <w:rFonts w:ascii="Times New Roman" w:hAnsi="Times New Roman" w:cs="Times New Roman"/>
          <w:color w:val="000000"/>
          <w:sz w:val="24"/>
          <w:szCs w:val="24"/>
        </w:rPr>
        <w:t>Wongsuvan</w:t>
      </w:r>
      <w:proofErr w:type="spellEnd"/>
      <w:r w:rsidRPr="00D72DA1">
        <w:rPr>
          <w:rFonts w:ascii="Times New Roman" w:hAnsi="Times New Roman" w:cs="Times New Roman"/>
          <w:color w:val="000000"/>
          <w:sz w:val="24"/>
          <w:szCs w:val="24"/>
        </w:rPr>
        <w:t xml:space="preserve">, G., </w:t>
      </w:r>
      <w:proofErr w:type="spellStart"/>
      <w:r w:rsidRPr="00D72DA1">
        <w:rPr>
          <w:rFonts w:ascii="Times New Roman" w:hAnsi="Times New Roman" w:cs="Times New Roman"/>
          <w:color w:val="000000"/>
          <w:sz w:val="24"/>
          <w:szCs w:val="24"/>
        </w:rPr>
        <w:t>Chaisuksant</w:t>
      </w:r>
      <w:proofErr w:type="spellEnd"/>
      <w:r w:rsidRPr="00D72DA1">
        <w:rPr>
          <w:rFonts w:ascii="Times New Roman" w:hAnsi="Times New Roman" w:cs="Times New Roman"/>
          <w:color w:val="000000"/>
          <w:sz w:val="24"/>
          <w:szCs w:val="24"/>
        </w:rPr>
        <w:t xml:space="preserve">, S., </w:t>
      </w:r>
      <w:proofErr w:type="spellStart"/>
      <w:r w:rsidRPr="00D72DA1">
        <w:rPr>
          <w:rFonts w:ascii="Times New Roman" w:hAnsi="Times New Roman" w:cs="Times New Roman"/>
          <w:color w:val="000000"/>
          <w:sz w:val="24"/>
          <w:szCs w:val="24"/>
        </w:rPr>
        <w:t>Chetchotisakd</w:t>
      </w:r>
      <w:proofErr w:type="spellEnd"/>
      <w:r w:rsidRPr="00D72DA1">
        <w:rPr>
          <w:rFonts w:ascii="Times New Roman" w:hAnsi="Times New Roman" w:cs="Times New Roman"/>
          <w:color w:val="000000"/>
          <w:sz w:val="24"/>
          <w:szCs w:val="24"/>
        </w:rPr>
        <w:t xml:space="preserve">, P., </w:t>
      </w:r>
      <w:proofErr w:type="spellStart"/>
      <w:r w:rsidRPr="00D72DA1">
        <w:rPr>
          <w:rFonts w:ascii="Times New Roman" w:hAnsi="Times New Roman" w:cs="Times New Roman"/>
          <w:color w:val="000000"/>
          <w:sz w:val="24"/>
          <w:szCs w:val="24"/>
        </w:rPr>
        <w:t>Chaowagul</w:t>
      </w:r>
      <w:proofErr w:type="spellEnd"/>
      <w:r w:rsidRPr="00D72DA1">
        <w:rPr>
          <w:rFonts w:ascii="Times New Roman" w:hAnsi="Times New Roman" w:cs="Times New Roman"/>
          <w:color w:val="000000"/>
          <w:sz w:val="24"/>
          <w:szCs w:val="24"/>
        </w:rPr>
        <w:t>, W., Day,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(2010). Increasing incidence of human melioidosis in Northeast Thailand. </w:t>
      </w:r>
      <w:r w:rsidRPr="00D72DA1">
        <w:rPr>
          <w:rFonts w:ascii="Times New Roman" w:hAnsi="Times New Roman" w:cs="Times New Roman"/>
          <w:i/>
          <w:color w:val="000000"/>
          <w:sz w:val="24"/>
          <w:szCs w:val="24"/>
        </w:rPr>
        <w:t>Am</w:t>
      </w:r>
      <w:r>
        <w:rPr>
          <w:rFonts w:ascii="Times New Roman" w:hAnsi="Times New Roman" w:cs="Times New Roman"/>
          <w:i/>
          <w:color w:val="000000"/>
          <w:sz w:val="24"/>
          <w:szCs w:val="24"/>
        </w:rPr>
        <w:t>erican</w:t>
      </w:r>
      <w:r w:rsidRPr="00D72DA1">
        <w:rPr>
          <w:rFonts w:ascii="Times New Roman" w:hAnsi="Times New Roman" w:cs="Times New Roman"/>
          <w:i/>
          <w:color w:val="000000"/>
          <w:sz w:val="24"/>
          <w:szCs w:val="24"/>
        </w:rPr>
        <w:t xml:space="preserve"> J</w:t>
      </w:r>
      <w:r>
        <w:rPr>
          <w:rFonts w:ascii="Times New Roman" w:hAnsi="Times New Roman" w:cs="Times New Roman"/>
          <w:i/>
          <w:color w:val="000000"/>
          <w:sz w:val="24"/>
          <w:szCs w:val="24"/>
        </w:rPr>
        <w:t xml:space="preserve">ournal </w:t>
      </w:r>
      <w:proofErr w:type="gramStart"/>
      <w:r>
        <w:rPr>
          <w:rFonts w:ascii="Times New Roman" w:hAnsi="Times New Roman" w:cs="Times New Roman"/>
          <w:i/>
          <w:color w:val="000000"/>
          <w:sz w:val="24"/>
          <w:szCs w:val="24"/>
        </w:rPr>
        <w:t xml:space="preserve">of </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proofErr w:type="gramEnd"/>
      <w:r w:rsidRPr="00D72DA1">
        <w:rPr>
          <w:rFonts w:ascii="Times New Roman" w:hAnsi="Times New Roman" w:cs="Times New Roman"/>
          <w:i/>
          <w:color w:val="000000"/>
          <w:sz w:val="24"/>
          <w:szCs w:val="24"/>
        </w:rPr>
        <w:t xml:space="preserve"> Med</w:t>
      </w:r>
      <w:r>
        <w:rPr>
          <w:rFonts w:ascii="Times New Roman" w:hAnsi="Times New Roman" w:cs="Times New Roman"/>
          <w:i/>
          <w:color w:val="000000"/>
          <w:sz w:val="24"/>
          <w:szCs w:val="24"/>
        </w:rPr>
        <w:t>icine and</w:t>
      </w:r>
      <w:r w:rsidRPr="00D72DA1">
        <w:rPr>
          <w:rFonts w:ascii="Times New Roman" w:hAnsi="Times New Roman" w:cs="Times New Roman"/>
          <w:i/>
          <w:color w:val="000000"/>
          <w:sz w:val="24"/>
          <w:szCs w:val="24"/>
        </w:rPr>
        <w:t xml:space="preserve"> Hyg</w:t>
      </w:r>
      <w:r>
        <w:rPr>
          <w:rFonts w:ascii="Times New Roman" w:hAnsi="Times New Roman" w:cs="Times New Roman"/>
          <w:i/>
          <w:color w:val="000000"/>
          <w:sz w:val="24"/>
          <w:szCs w:val="24"/>
        </w:rPr>
        <w:t>iene,</w:t>
      </w:r>
      <w:r w:rsidRPr="00D72DA1">
        <w:rPr>
          <w:rFonts w:ascii="Times New Roman" w:hAnsi="Times New Roman" w:cs="Times New Roman"/>
          <w:color w:val="000000"/>
          <w:sz w:val="24"/>
          <w:szCs w:val="24"/>
        </w:rPr>
        <w:t xml:space="preserve"> 82:1113–1117. </w:t>
      </w:r>
    </w:p>
    <w:p w14:paraId="02BAD3BB"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Muhammad, A and Muhammad, S. A. (2019). Prevalence of Urinary Tract Infection among Pregnant Women in Kano, Northern Nigeria. Archives of Reproductive Medicine and Sexual Health. 2:23-29.</w:t>
      </w:r>
    </w:p>
    <w:p w14:paraId="54595325"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 xml:space="preserve">Aeromonas </w:t>
      </w:r>
      <w:proofErr w:type="spellStart"/>
      <w:r w:rsidRPr="00D72DA1">
        <w:rPr>
          <w:rFonts w:ascii="Times New Roman" w:hAnsi="Times New Roman" w:cs="Times New Roman"/>
          <w:i/>
          <w:color w:val="131413"/>
          <w:sz w:val="24"/>
          <w:szCs w:val="24"/>
        </w:rPr>
        <w:t>hydrophila</w:t>
      </w:r>
      <w:proofErr w:type="spellEnd"/>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01D7A4B7"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 xml:space="preserve">Aeromonas </w:t>
      </w:r>
      <w:proofErr w:type="spellStart"/>
      <w:r w:rsidRPr="00D72DA1">
        <w:rPr>
          <w:rFonts w:ascii="Times New Roman" w:hAnsi="Times New Roman" w:cs="Times New Roman"/>
          <w:i/>
          <w:color w:val="131413"/>
          <w:sz w:val="24"/>
          <w:szCs w:val="24"/>
        </w:rPr>
        <w:t>hydrophila</w:t>
      </w:r>
      <w:proofErr w:type="spellEnd"/>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48D6A4A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Nagata, K., Takeshima, Y., Tomii, K.</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Imai, Y. (2011). Fulminant fatal </w:t>
      </w:r>
      <w:proofErr w:type="spellStart"/>
      <w:r w:rsidRPr="00D72DA1">
        <w:rPr>
          <w:rFonts w:ascii="Times New Roman" w:hAnsi="Times New Roman" w:cs="Times New Roman"/>
          <w:color w:val="131413"/>
          <w:sz w:val="24"/>
          <w:szCs w:val="24"/>
        </w:rPr>
        <w:t>bacteremic</w:t>
      </w:r>
      <w:proofErr w:type="spellEnd"/>
      <w:r w:rsidRPr="00D72DA1">
        <w:rPr>
          <w:rFonts w:ascii="Times New Roman" w:hAnsi="Times New Roman" w:cs="Times New Roman"/>
          <w:color w:val="131413"/>
          <w:sz w:val="24"/>
          <w:szCs w:val="24"/>
        </w:rPr>
        <w:t xml:space="preserve"> pneumonia due to </w:t>
      </w:r>
      <w:r w:rsidRPr="00341FD7">
        <w:rPr>
          <w:rFonts w:ascii="Times New Roman" w:hAnsi="Times New Roman" w:cs="Times New Roman"/>
          <w:i/>
          <w:iCs/>
          <w:color w:val="131413"/>
          <w:sz w:val="24"/>
          <w:szCs w:val="24"/>
        </w:rPr>
        <w:t xml:space="preserve">Aeromonas </w:t>
      </w:r>
      <w:proofErr w:type="spellStart"/>
      <w:r w:rsidRPr="00341FD7">
        <w:rPr>
          <w:rFonts w:ascii="Times New Roman" w:hAnsi="Times New Roman" w:cs="Times New Roman"/>
          <w:i/>
          <w:iCs/>
          <w:color w:val="131413"/>
          <w:sz w:val="24"/>
          <w:szCs w:val="24"/>
        </w:rPr>
        <w:t>hydrophila</w:t>
      </w:r>
      <w:proofErr w:type="spellEnd"/>
      <w:r w:rsidRPr="00D72DA1">
        <w:rPr>
          <w:rFonts w:ascii="Times New Roman" w:hAnsi="Times New Roman" w:cs="Times New Roman"/>
          <w:color w:val="131413"/>
          <w:sz w:val="24"/>
          <w:szCs w:val="24"/>
        </w:rPr>
        <w:t xml:space="preserve"> in a </w:t>
      </w:r>
      <w:proofErr w:type="spellStart"/>
      <w:r w:rsidRPr="00D72DA1">
        <w:rPr>
          <w:rFonts w:ascii="Times New Roman" w:hAnsi="Times New Roman" w:cs="Times New Roman"/>
          <w:color w:val="131413"/>
          <w:sz w:val="24"/>
          <w:szCs w:val="24"/>
        </w:rPr>
        <w:t>nonimmunocompromised</w:t>
      </w:r>
      <w:proofErr w:type="spellEnd"/>
      <w:r w:rsidRPr="00D72DA1">
        <w:rPr>
          <w:rFonts w:ascii="Times New Roman" w:hAnsi="Times New Roman" w:cs="Times New Roman"/>
          <w:color w:val="131413"/>
          <w:sz w:val="24"/>
          <w:szCs w:val="24"/>
        </w:rPr>
        <w:t xml:space="preserve"> woman. </w:t>
      </w:r>
      <w:r w:rsidRPr="00341FD7">
        <w:rPr>
          <w:rFonts w:ascii="Times New Roman" w:hAnsi="Times New Roman" w:cs="Times New Roman"/>
          <w:i/>
          <w:iCs/>
          <w:color w:val="131413"/>
          <w:sz w:val="24"/>
          <w:szCs w:val="24"/>
        </w:rPr>
        <w:t>Internal Medicine</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 xml:space="preserve"> 50:63–65</w:t>
      </w:r>
    </w:p>
    <w:p w14:paraId="6D782A0F"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proofErr w:type="gramStart"/>
      <w:r w:rsidRPr="00D72DA1">
        <w:rPr>
          <w:rFonts w:ascii="Times New Roman" w:hAnsi="Times New Roman" w:cs="Times New Roman"/>
          <w:sz w:val="24"/>
          <w:szCs w:val="24"/>
        </w:rPr>
        <w:t>Nair,  H.</w:t>
      </w:r>
      <w:proofErr w:type="gramEnd"/>
      <w:r w:rsidRPr="00D72DA1">
        <w:rPr>
          <w:rFonts w:ascii="Times New Roman" w:hAnsi="Times New Roman" w:cs="Times New Roman"/>
          <w:sz w:val="24"/>
          <w:szCs w:val="24"/>
        </w:rPr>
        <w:t xml:space="preserve">, Simões, E. A. F., Rudan, I., Gessner, B. D., Azziz-Baumgartner. (2013). Global and regional burden of hospital admissions for severe acute lower respiratory infections in young children in 2010: a systematic analysis. </w:t>
      </w:r>
      <w:r w:rsidRPr="00D72DA1">
        <w:rPr>
          <w:rFonts w:ascii="Times New Roman" w:hAnsi="Times New Roman" w:cs="Times New Roman"/>
          <w:i/>
          <w:sz w:val="24"/>
          <w:szCs w:val="24"/>
        </w:rPr>
        <w:t>Lancet</w:t>
      </w:r>
      <w:r w:rsidRPr="00D72DA1">
        <w:rPr>
          <w:rFonts w:ascii="Times New Roman" w:hAnsi="Times New Roman" w:cs="Times New Roman"/>
          <w:sz w:val="24"/>
          <w:szCs w:val="24"/>
        </w:rPr>
        <w:t>. 381:1380–90.</w:t>
      </w:r>
    </w:p>
    <w:p w14:paraId="35F26E8C"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National Population Commission (2022). Available at nationalpopulation.gov.ng </w:t>
      </w:r>
    </w:p>
    <w:p w14:paraId="3087B652"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Olowe, O.A., Oladipo, G.O., </w:t>
      </w:r>
      <w:proofErr w:type="spellStart"/>
      <w:r w:rsidRPr="004D6533">
        <w:rPr>
          <w:rFonts w:ascii="Times New Roman" w:hAnsi="Times New Roman" w:cs="Times New Roman"/>
          <w:sz w:val="24"/>
          <w:szCs w:val="24"/>
        </w:rPr>
        <w:t>Makanjuola</w:t>
      </w:r>
      <w:proofErr w:type="spellEnd"/>
      <w:r w:rsidRPr="004D6533">
        <w:rPr>
          <w:rFonts w:ascii="Times New Roman" w:hAnsi="Times New Roman" w:cs="Times New Roman"/>
          <w:sz w:val="24"/>
          <w:szCs w:val="24"/>
        </w:rPr>
        <w:t xml:space="preserve">, O.A and Olaitan, J.O. (2012). Prevalence of Extended Spectrum Beta-lactamases (ESBLS) Carrying Genes in </w:t>
      </w:r>
      <w:r w:rsidRPr="004D6533">
        <w:rPr>
          <w:rFonts w:ascii="Times New Roman" w:hAnsi="Times New Roman" w:cs="Times New Roman"/>
          <w:i/>
          <w:iCs/>
          <w:sz w:val="24"/>
          <w:szCs w:val="24"/>
        </w:rPr>
        <w:t xml:space="preserve">Klebsiella </w:t>
      </w:r>
      <w:proofErr w:type="spellStart"/>
      <w:r w:rsidRPr="004D6533">
        <w:rPr>
          <w:rFonts w:ascii="Times New Roman" w:hAnsi="Times New Roman" w:cs="Times New Roman"/>
          <w:i/>
          <w:iCs/>
          <w:sz w:val="24"/>
          <w:szCs w:val="24"/>
        </w:rPr>
        <w:t>sp</w:t>
      </w:r>
      <w:proofErr w:type="spellEnd"/>
      <w:r w:rsidRPr="004D6533">
        <w:rPr>
          <w:rFonts w:ascii="Times New Roman" w:hAnsi="Times New Roman" w:cs="Times New Roman"/>
          <w:i/>
          <w:iCs/>
          <w:sz w:val="24"/>
          <w:szCs w:val="24"/>
        </w:rPr>
        <w:t xml:space="preserve"> </w:t>
      </w:r>
      <w:r w:rsidRPr="004D6533">
        <w:rPr>
          <w:rFonts w:ascii="Times New Roman" w:hAnsi="Times New Roman" w:cs="Times New Roman"/>
          <w:sz w:val="24"/>
          <w:szCs w:val="24"/>
        </w:rPr>
        <w:t xml:space="preserve">from Clinical Samples at Ile-Ife, South Western Nigeria. </w:t>
      </w:r>
      <w:r w:rsidRPr="004D6533">
        <w:rPr>
          <w:rFonts w:ascii="Times New Roman" w:hAnsi="Times New Roman" w:cs="Times New Roman"/>
          <w:i/>
          <w:iCs/>
          <w:sz w:val="24"/>
          <w:szCs w:val="24"/>
        </w:rPr>
        <w:t>International Journal of Pharmaceutical, Medical and Biological Sciences</w:t>
      </w:r>
      <w:r w:rsidRPr="004D6533">
        <w:rPr>
          <w:rFonts w:ascii="Times New Roman" w:hAnsi="Times New Roman" w:cs="Times New Roman"/>
          <w:sz w:val="24"/>
          <w:szCs w:val="24"/>
        </w:rPr>
        <w:t>, 1</w:t>
      </w:r>
      <w:r w:rsidRPr="004D6533">
        <w:rPr>
          <w:rFonts w:ascii="Times New Roman" w:hAnsi="Times New Roman" w:cs="Times New Roman"/>
          <w:b/>
          <w:bCs/>
          <w:sz w:val="24"/>
          <w:szCs w:val="24"/>
        </w:rPr>
        <w:t>(2)</w:t>
      </w:r>
      <w:r w:rsidRPr="004D6533">
        <w:rPr>
          <w:rFonts w:ascii="Times New Roman" w:hAnsi="Times New Roman" w:cs="Times New Roman"/>
          <w:sz w:val="24"/>
          <w:szCs w:val="24"/>
        </w:rPr>
        <w:t>:131-138</w:t>
      </w:r>
    </w:p>
    <w:p w14:paraId="616A29E0"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proofErr w:type="spellStart"/>
      <w:r w:rsidRPr="0016341D">
        <w:rPr>
          <w:rFonts w:ascii="Times New Roman" w:eastAsia="BookAntiqua" w:hAnsi="Times New Roman" w:cs="Times New Roman"/>
          <w:sz w:val="24"/>
          <w:szCs w:val="24"/>
        </w:rPr>
        <w:t>Osunla</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C</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Akinmolayemi</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Makinde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Abioye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Olotu</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w:t>
      </w:r>
      <w:proofErr w:type="spellStart"/>
      <w:r w:rsidRPr="0016341D">
        <w:rPr>
          <w:rFonts w:ascii="Times New Roman" w:eastAsia="BookAntiqua" w:hAnsi="Times New Roman" w:cs="Times New Roman"/>
          <w:sz w:val="24"/>
          <w:szCs w:val="24"/>
        </w:rPr>
        <w:t>Ikuesan</w:t>
      </w:r>
      <w:proofErr w:type="spellEnd"/>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A. </w:t>
      </w:r>
      <w:r>
        <w:rPr>
          <w:rFonts w:ascii="Times New Roman" w:eastAsia="BookAntiqua" w:hAnsi="Times New Roman" w:cs="Times New Roman"/>
          <w:sz w:val="24"/>
          <w:szCs w:val="24"/>
        </w:rPr>
        <w:t xml:space="preserve">(2021). </w:t>
      </w:r>
      <w:r w:rsidRPr="0016341D">
        <w:rPr>
          <w:rFonts w:ascii="Times New Roman" w:eastAsia="BookAntiqua" w:hAnsi="Times New Roman" w:cs="Times New Roman"/>
          <w:sz w:val="24"/>
          <w:szCs w:val="24"/>
        </w:rPr>
        <w:t>Occurrence and antibiotics resistance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signatures of </w:t>
      </w:r>
      <w:proofErr w:type="spellStart"/>
      <w:r w:rsidRPr="0016341D">
        <w:rPr>
          <w:rFonts w:ascii="Times New Roman" w:eastAsia="BookAntiqua" w:hAnsi="Times New Roman" w:cs="Times New Roman"/>
          <w:i/>
          <w:iCs/>
          <w:sz w:val="24"/>
          <w:szCs w:val="24"/>
        </w:rPr>
        <w:t>Burkholderia</w:t>
      </w:r>
      <w:proofErr w:type="spellEnd"/>
      <w:r w:rsidRPr="0016341D">
        <w:rPr>
          <w:rFonts w:ascii="Times New Roman" w:eastAsia="BookAntiqua" w:hAnsi="Times New Roman" w:cs="Times New Roman"/>
          <w:i/>
          <w:iCs/>
          <w:sz w:val="24"/>
          <w:szCs w:val="24"/>
        </w:rPr>
        <w:t xml:space="preserve"> pseudomallei </w:t>
      </w:r>
      <w:r w:rsidRPr="0016341D">
        <w:rPr>
          <w:rFonts w:ascii="Times New Roman" w:eastAsia="BookAntiqua" w:hAnsi="Times New Roman" w:cs="Times New Roman"/>
          <w:sz w:val="24"/>
          <w:szCs w:val="24"/>
        </w:rPr>
        <w:t xml:space="preserve">isolated </w:t>
      </w:r>
      <w:r w:rsidRPr="0016341D">
        <w:rPr>
          <w:rFonts w:ascii="Times New Roman" w:eastAsia="BookAntiqua" w:hAnsi="Times New Roman" w:cs="Times New Roman"/>
          <w:sz w:val="24"/>
          <w:szCs w:val="24"/>
        </w:rPr>
        <w:lastRenderedPageBreak/>
        <w:t>from selected hospital final effluents in Akoko metropolis</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within Ondo State Nigeria. </w:t>
      </w:r>
      <w:r w:rsidRPr="0016341D">
        <w:rPr>
          <w:rFonts w:ascii="Times New Roman" w:eastAsia="BookAntiqua" w:hAnsi="Times New Roman" w:cs="Times New Roman"/>
          <w:i/>
          <w:iCs/>
          <w:sz w:val="24"/>
          <w:szCs w:val="24"/>
        </w:rPr>
        <w:t>Int</w:t>
      </w:r>
      <w:r>
        <w:rPr>
          <w:rFonts w:ascii="Times New Roman" w:eastAsia="BookAntiqua" w:hAnsi="Times New Roman" w:cs="Times New Roman"/>
          <w:i/>
          <w:iCs/>
          <w:sz w:val="24"/>
          <w:szCs w:val="24"/>
        </w:rPr>
        <w:t>ernational</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 xml:space="preserve">ournal of </w:t>
      </w:r>
      <w:r w:rsidRPr="0016341D">
        <w:rPr>
          <w:rFonts w:ascii="Times New Roman" w:eastAsia="BookAntiqua" w:hAnsi="Times New Roman" w:cs="Times New Roman"/>
          <w:i/>
          <w:iCs/>
          <w:sz w:val="24"/>
          <w:szCs w:val="24"/>
        </w:rPr>
        <w:t>Public Health Res</w:t>
      </w:r>
      <w:r>
        <w:rPr>
          <w:rFonts w:ascii="Times New Roman" w:eastAsia="BookAntiqua" w:hAnsi="Times New Roman" w:cs="Times New Roman"/>
          <w:i/>
          <w:iCs/>
          <w:sz w:val="24"/>
          <w:szCs w:val="24"/>
        </w:rPr>
        <w:t>earch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11:1309–16.</w:t>
      </w:r>
    </w:p>
    <w:p w14:paraId="40D55828"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Rakshya, N., Basudha, S., Deepak, M. J., Rajesh D. J., Sanjit, S. and Anjana S. (2018). </w:t>
      </w:r>
      <w:r w:rsidRPr="00D72DA1">
        <w:rPr>
          <w:rFonts w:ascii="Times New Roman" w:hAnsi="Times New Roman" w:cs="Times New Roman"/>
          <w:bCs/>
          <w:sz w:val="24"/>
          <w:szCs w:val="24"/>
        </w:rPr>
        <w:t>Antibiotic Susceptibility Pattern of Gram-negative Isolates of Lower Respiratory Tract Infection.</w:t>
      </w:r>
      <w:r w:rsidRPr="00D72DA1">
        <w:rPr>
          <w:rFonts w:ascii="Times New Roman" w:hAnsi="Times New Roman" w:cs="Times New Roman"/>
          <w:sz w:val="24"/>
          <w:szCs w:val="24"/>
        </w:rPr>
        <w:t xml:space="preserve"> </w:t>
      </w:r>
      <w:r w:rsidRPr="00D72DA1">
        <w:rPr>
          <w:rFonts w:ascii="Times New Roman" w:hAnsi="Times New Roman" w:cs="Times New Roman"/>
          <w:i/>
          <w:sz w:val="24"/>
          <w:szCs w:val="24"/>
        </w:rPr>
        <w:t xml:space="preserve">J Nepal Health Res </w:t>
      </w:r>
      <w:proofErr w:type="spellStart"/>
      <w:r w:rsidRPr="00D72DA1">
        <w:rPr>
          <w:rFonts w:ascii="Times New Roman" w:hAnsi="Times New Roman" w:cs="Times New Roman"/>
          <w:i/>
          <w:sz w:val="24"/>
          <w:szCs w:val="24"/>
        </w:rPr>
        <w:t>Counc</w:t>
      </w:r>
      <w:proofErr w:type="spellEnd"/>
      <w:r w:rsidRPr="00D72DA1">
        <w:rPr>
          <w:rFonts w:ascii="Times New Roman" w:hAnsi="Times New Roman" w:cs="Times New Roman"/>
          <w:sz w:val="24"/>
          <w:szCs w:val="24"/>
        </w:rPr>
        <w:t>. 16(38):22-6</w:t>
      </w:r>
    </w:p>
    <w:p w14:paraId="53A3D1F1"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Rosón, B., </w:t>
      </w:r>
      <w:proofErr w:type="spellStart"/>
      <w:r w:rsidRPr="00B8072C">
        <w:rPr>
          <w:rFonts w:ascii="Times New Roman" w:hAnsi="Times New Roman" w:cs="Times New Roman"/>
          <w:sz w:val="24"/>
          <w:szCs w:val="24"/>
        </w:rPr>
        <w:t>Carratalà</w:t>
      </w:r>
      <w:proofErr w:type="spellEnd"/>
      <w:r w:rsidRPr="00B8072C">
        <w:rPr>
          <w:rFonts w:ascii="Times New Roman" w:hAnsi="Times New Roman" w:cs="Times New Roman"/>
          <w:sz w:val="24"/>
          <w:szCs w:val="24"/>
        </w:rPr>
        <w:t>, J., Verdaguer, R., Dorca, J., Manresa, F.</w:t>
      </w:r>
      <w:r>
        <w:rPr>
          <w:rFonts w:ascii="Times New Roman" w:hAnsi="Times New Roman" w:cs="Times New Roman"/>
          <w:sz w:val="24"/>
          <w:szCs w:val="24"/>
        </w:rPr>
        <w:t xml:space="preserve"> and</w:t>
      </w:r>
      <w:r w:rsidRPr="00B8072C">
        <w:rPr>
          <w:rFonts w:ascii="Times New Roman" w:hAnsi="Times New Roman" w:cs="Times New Roman"/>
          <w:sz w:val="24"/>
          <w:szCs w:val="24"/>
        </w:rPr>
        <w:t xml:space="preserve"> </w:t>
      </w:r>
      <w:proofErr w:type="spellStart"/>
      <w:r w:rsidRPr="00B8072C">
        <w:rPr>
          <w:rFonts w:ascii="Times New Roman" w:hAnsi="Times New Roman" w:cs="Times New Roman"/>
          <w:sz w:val="24"/>
          <w:szCs w:val="24"/>
        </w:rPr>
        <w:t>Gudiol</w:t>
      </w:r>
      <w:proofErr w:type="spellEnd"/>
      <w:r w:rsidRPr="00B8072C">
        <w:rPr>
          <w:rFonts w:ascii="Times New Roman" w:hAnsi="Times New Roman" w:cs="Times New Roman"/>
          <w:sz w:val="24"/>
          <w:szCs w:val="24"/>
        </w:rPr>
        <w:t xml:space="preserve">, F. (2000). Prospective study of the usefulness of sputum Gram stain in the initial approach to community-acquired pneumonia requiring hospitalization. </w:t>
      </w:r>
      <w:r w:rsidRPr="00B8072C">
        <w:rPr>
          <w:rFonts w:ascii="Times New Roman" w:hAnsi="Times New Roman" w:cs="Times New Roman"/>
          <w:i/>
          <w:iCs/>
          <w:sz w:val="24"/>
          <w:szCs w:val="24"/>
        </w:rPr>
        <w:t>Clinical Infectious Diseases</w:t>
      </w:r>
      <w:r>
        <w:rPr>
          <w:rFonts w:ascii="Times New Roman" w:hAnsi="Times New Roman" w:cs="Times New Roman"/>
          <w:sz w:val="24"/>
          <w:szCs w:val="24"/>
        </w:rPr>
        <w:t>,</w:t>
      </w:r>
      <w:r w:rsidRPr="00B8072C">
        <w:rPr>
          <w:rFonts w:ascii="Times New Roman" w:hAnsi="Times New Roman" w:cs="Times New Roman"/>
          <w:sz w:val="24"/>
          <w:szCs w:val="24"/>
        </w:rPr>
        <w:t xml:space="preserve"> 31:869</w:t>
      </w:r>
      <w:r>
        <w:rPr>
          <w:rFonts w:ascii="Times New Roman" w:hAnsi="Times New Roman" w:cs="Times New Roman"/>
          <w:sz w:val="24"/>
          <w:szCs w:val="24"/>
        </w:rPr>
        <w:t>-</w:t>
      </w:r>
      <w:r w:rsidRPr="00B8072C">
        <w:rPr>
          <w:rFonts w:ascii="Times New Roman" w:hAnsi="Times New Roman" w:cs="Times New Roman"/>
          <w:sz w:val="24"/>
          <w:szCs w:val="24"/>
        </w:rPr>
        <w:t>874.</w:t>
      </w:r>
    </w:p>
    <w:p w14:paraId="4EB9FB78"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Salam</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P</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Khan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Malnick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Kenna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Dance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Klein</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L.</w:t>
      </w:r>
      <w:r>
        <w:rPr>
          <w:rFonts w:ascii="Times New Roman" w:eastAsia="BookAntiqua" w:hAnsi="Times New Roman" w:cs="Times New Roman"/>
          <w:sz w:val="24"/>
          <w:szCs w:val="24"/>
        </w:rPr>
        <w:t xml:space="preserve"> (2011).</w:t>
      </w:r>
      <w:r w:rsidRPr="0016341D">
        <w:rPr>
          <w:rFonts w:ascii="Times New Roman" w:eastAsia="BookAntiqua" w:hAnsi="Times New Roman" w:cs="Times New Roman"/>
          <w:sz w:val="24"/>
          <w:szCs w:val="24"/>
        </w:rPr>
        <w:t xml:space="preserve"> Melioidosis acquired by </w:t>
      </w:r>
      <w:proofErr w:type="spellStart"/>
      <w:r w:rsidRPr="0016341D">
        <w:rPr>
          <w:rFonts w:ascii="Times New Roman" w:eastAsia="BookAntiqua" w:hAnsi="Times New Roman" w:cs="Times New Roman"/>
          <w:sz w:val="24"/>
          <w:szCs w:val="24"/>
        </w:rPr>
        <w:t>traveler</w:t>
      </w:r>
      <w:proofErr w:type="spellEnd"/>
      <w:r w:rsidRPr="0016341D">
        <w:rPr>
          <w:rFonts w:ascii="Times New Roman" w:eastAsia="BookAntiqua" w:hAnsi="Times New Roman" w:cs="Times New Roman"/>
          <w:sz w:val="24"/>
          <w:szCs w:val="24"/>
        </w:rPr>
        <w:t xml:space="preserve"> to Nigeria.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Emerg</w:t>
      </w:r>
      <w:r>
        <w:rPr>
          <w:rFonts w:ascii="Times New Roman" w:eastAsia="BookAntiqua" w:hAnsi="Times New Roman" w:cs="Times New Roman"/>
          <w:i/>
          <w:iCs/>
          <w:sz w:val="24"/>
          <w:szCs w:val="24"/>
        </w:rPr>
        <w:t>ing</w:t>
      </w:r>
      <w:r w:rsidRPr="0016341D">
        <w:rPr>
          <w:rFonts w:ascii="Times New Roman" w:eastAsia="BookAntiqua" w:hAnsi="Times New Roman" w:cs="Times New Roman"/>
          <w:i/>
          <w:iCs/>
          <w:sz w:val="24"/>
          <w:szCs w:val="24"/>
        </w:rPr>
        <w:t xml:space="preserve"> Infect</w:t>
      </w:r>
      <w:r>
        <w:rPr>
          <w:rFonts w:ascii="Times New Roman" w:eastAsia="BookAntiqua" w:hAnsi="Times New Roman" w:cs="Times New Roman"/>
          <w:i/>
          <w:iCs/>
          <w:sz w:val="24"/>
          <w:szCs w:val="24"/>
        </w:rPr>
        <w:t>ious</w:t>
      </w:r>
      <w:r w:rsidRPr="0016341D">
        <w:rPr>
          <w:rFonts w:ascii="Times New Roman" w:eastAsia="BookAntiqua" w:hAnsi="Times New Roman" w:cs="Times New Roman"/>
          <w:i/>
          <w:iCs/>
          <w:sz w:val="24"/>
          <w:szCs w:val="24"/>
        </w:rPr>
        <w:t xml:space="preserve"> Dis</w:t>
      </w:r>
      <w:r>
        <w:rPr>
          <w:rFonts w:ascii="Times New Roman" w:eastAsia="BookAntiqua" w:hAnsi="Times New Roman" w:cs="Times New Roman"/>
          <w:sz w:val="24"/>
          <w:szCs w:val="24"/>
        </w:rPr>
        <w:t xml:space="preserve">ease, </w:t>
      </w:r>
      <w:r w:rsidRPr="0016341D">
        <w:rPr>
          <w:rFonts w:ascii="Times New Roman" w:eastAsia="BookAntiqua" w:hAnsi="Times New Roman" w:cs="Times New Roman"/>
          <w:sz w:val="24"/>
          <w:szCs w:val="24"/>
        </w:rPr>
        <w:t>17:1296–8. https://doi.org/10.3201/ eid1707.110502</w:t>
      </w:r>
      <w:r>
        <w:rPr>
          <w:rFonts w:ascii="Times New Roman" w:eastAsia="BookAntiqua" w:hAnsi="Times New Roman" w:cs="Times New Roman"/>
          <w:sz w:val="24"/>
          <w:szCs w:val="24"/>
        </w:rPr>
        <w:t>.</w:t>
      </w:r>
    </w:p>
    <w:p w14:paraId="4FF0FA2B"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Shah, B. A., Singh, G., Naik, M. A. and Dhobi, G. N. (2010). Bacteriological and clinical profile of Community acquired pneumonia in hospitalized patients. </w:t>
      </w:r>
      <w:r w:rsidRPr="00D72DA1">
        <w:rPr>
          <w:rFonts w:ascii="Times New Roman" w:hAnsi="Times New Roman" w:cs="Times New Roman"/>
          <w:i/>
          <w:iCs/>
          <w:sz w:val="24"/>
          <w:szCs w:val="24"/>
        </w:rPr>
        <w:t>Lung India</w:t>
      </w:r>
      <w:r w:rsidRPr="00D72DA1">
        <w:rPr>
          <w:rFonts w:ascii="Times New Roman" w:hAnsi="Times New Roman" w:cs="Times New Roman"/>
          <w:sz w:val="24"/>
          <w:szCs w:val="24"/>
        </w:rPr>
        <w:t xml:space="preserve">. </w:t>
      </w:r>
      <w:r w:rsidRPr="00D72DA1">
        <w:rPr>
          <w:rFonts w:ascii="Times New Roman" w:hAnsi="Times New Roman" w:cs="Times New Roman"/>
          <w:bCs/>
          <w:sz w:val="24"/>
          <w:szCs w:val="24"/>
        </w:rPr>
        <w:t>27</w:t>
      </w:r>
      <w:r w:rsidRPr="00D72DA1">
        <w:rPr>
          <w:rFonts w:ascii="Times New Roman" w:hAnsi="Times New Roman" w:cs="Times New Roman"/>
          <w:sz w:val="24"/>
          <w:szCs w:val="24"/>
        </w:rPr>
        <w:t>: 54-57.</w:t>
      </w:r>
    </w:p>
    <w:p w14:paraId="6ABA19B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Spadafino, J. T., Cohen, B., Liu, J and Larson, E. (2014). "Temporal trends and risk factors for extended-spectrum beta-lactamase producing </w:t>
      </w:r>
      <w:r w:rsidRPr="004D6533">
        <w:rPr>
          <w:rFonts w:ascii="Times New Roman" w:hAnsi="Times New Roman" w:cs="Times New Roman"/>
          <w:i/>
          <w:iCs/>
          <w:sz w:val="24"/>
          <w:szCs w:val="24"/>
        </w:rPr>
        <w:t xml:space="preserve">Escherichia coli </w:t>
      </w:r>
      <w:r w:rsidRPr="004D6533">
        <w:rPr>
          <w:rFonts w:ascii="Times New Roman" w:hAnsi="Times New Roman" w:cs="Times New Roman"/>
          <w:sz w:val="24"/>
          <w:szCs w:val="24"/>
        </w:rPr>
        <w:t xml:space="preserve">in adults with catheter-associated urinary tract infections". </w:t>
      </w:r>
      <w:r w:rsidRPr="004D6533">
        <w:rPr>
          <w:rFonts w:ascii="Times New Roman" w:hAnsi="Times New Roman" w:cs="Times New Roman"/>
          <w:i/>
          <w:iCs/>
          <w:sz w:val="24"/>
          <w:szCs w:val="24"/>
        </w:rPr>
        <w:t xml:space="preserve">Antimicrobial Resistance Infectious Control, </w:t>
      </w:r>
      <w:r w:rsidRPr="004D6533">
        <w:rPr>
          <w:rFonts w:ascii="Times New Roman" w:hAnsi="Times New Roman" w:cs="Times New Roman"/>
          <w:sz w:val="24"/>
          <w:szCs w:val="24"/>
        </w:rPr>
        <w:t xml:space="preserve">3 </w:t>
      </w:r>
      <w:r w:rsidRPr="004D6533">
        <w:rPr>
          <w:rFonts w:ascii="Times New Roman" w:hAnsi="Times New Roman" w:cs="Times New Roman"/>
          <w:b/>
          <w:bCs/>
          <w:sz w:val="24"/>
          <w:szCs w:val="24"/>
        </w:rPr>
        <w:t>(1)</w:t>
      </w:r>
      <w:r w:rsidRPr="004D6533">
        <w:rPr>
          <w:rFonts w:ascii="Times New Roman" w:hAnsi="Times New Roman" w:cs="Times New Roman"/>
          <w:sz w:val="24"/>
          <w:szCs w:val="24"/>
        </w:rPr>
        <w:t>: 39</w:t>
      </w:r>
    </w:p>
    <w:p w14:paraId="00795002"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Sriramulu</w:t>
      </w:r>
      <w:r>
        <w:rPr>
          <w:rFonts w:ascii="Times New Roman" w:hAnsi="Times New Roman" w:cs="Times New Roman"/>
          <w:sz w:val="24"/>
          <w:szCs w:val="24"/>
        </w:rPr>
        <w:t>,</w:t>
      </w:r>
      <w:r w:rsidRPr="00D72DA1">
        <w:rPr>
          <w:rFonts w:ascii="Times New Roman" w:hAnsi="Times New Roman" w:cs="Times New Roman"/>
          <w:sz w:val="24"/>
          <w:szCs w:val="24"/>
        </w:rPr>
        <w:t xml:space="preserve"> D. (2013). Evolution and impact of bacterial drug resistance in the</w:t>
      </w:r>
      <w:r w:rsidRPr="00D72DA1">
        <w:rPr>
          <w:rFonts w:ascii="Times New Roman" w:hAnsi="Times New Roman" w:cs="Times New Roman"/>
          <w:color w:val="000000"/>
          <w:sz w:val="24"/>
          <w:szCs w:val="24"/>
        </w:rPr>
        <w:t xml:space="preserve"> </w:t>
      </w:r>
      <w:r w:rsidRPr="00D72DA1">
        <w:rPr>
          <w:rFonts w:ascii="Times New Roman" w:hAnsi="Times New Roman" w:cs="Times New Roman"/>
          <w:sz w:val="24"/>
          <w:szCs w:val="24"/>
        </w:rPr>
        <w:t xml:space="preserve">context of cystic fibrosis disease and nosocomial settings. </w:t>
      </w:r>
      <w:r w:rsidRPr="00D72DA1">
        <w:rPr>
          <w:rFonts w:ascii="Times New Roman" w:hAnsi="Times New Roman" w:cs="Times New Roman"/>
          <w:i/>
          <w:iCs/>
          <w:sz w:val="24"/>
          <w:szCs w:val="24"/>
        </w:rPr>
        <w:t>Microbiol</w:t>
      </w:r>
      <w:r>
        <w:rPr>
          <w:rFonts w:ascii="Times New Roman" w:hAnsi="Times New Roman" w:cs="Times New Roman"/>
          <w:i/>
          <w:iCs/>
          <w:sz w:val="24"/>
          <w:szCs w:val="24"/>
        </w:rPr>
        <w:t>ogy</w:t>
      </w:r>
      <w:r w:rsidRPr="00D72DA1">
        <w:rPr>
          <w:rFonts w:ascii="Times New Roman" w:hAnsi="Times New Roman" w:cs="Times New Roman"/>
          <w:i/>
          <w:iCs/>
          <w:sz w:val="24"/>
          <w:szCs w:val="24"/>
        </w:rPr>
        <w:t xml:space="preserve"> Insights</w:t>
      </w:r>
      <w:r>
        <w:rPr>
          <w:rFonts w:ascii="Times New Roman" w:hAnsi="Times New Roman" w:cs="Times New Roman"/>
          <w:sz w:val="24"/>
          <w:szCs w:val="24"/>
        </w:rPr>
        <w:t>,</w:t>
      </w:r>
      <w:r w:rsidRPr="00D72DA1">
        <w:rPr>
          <w:rFonts w:ascii="Times New Roman" w:hAnsi="Times New Roman" w:cs="Times New Roman"/>
          <w:sz w:val="24"/>
          <w:szCs w:val="24"/>
        </w:rPr>
        <w:t xml:space="preserve"> 6:29</w:t>
      </w:r>
      <w:r>
        <w:rPr>
          <w:rFonts w:ascii="Times New Roman" w:hAnsi="Times New Roman" w:cs="Times New Roman"/>
          <w:sz w:val="24"/>
          <w:szCs w:val="24"/>
        </w:rPr>
        <w:t>-</w:t>
      </w:r>
      <w:r w:rsidRPr="00D72DA1">
        <w:rPr>
          <w:rFonts w:ascii="Times New Roman" w:hAnsi="Times New Roman" w:cs="Times New Roman"/>
          <w:sz w:val="24"/>
          <w:szCs w:val="24"/>
        </w:rPr>
        <w:t xml:space="preserve">36. </w:t>
      </w:r>
    </w:p>
    <w:p w14:paraId="48FF1DFD"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D72DA1">
        <w:rPr>
          <w:rFonts w:ascii="Times New Roman" w:eastAsia="BookAntiqua" w:hAnsi="Times New Roman" w:cs="Times New Roman"/>
          <w:sz w:val="24"/>
          <w:szCs w:val="24"/>
        </w:rPr>
        <w:t>Taura, D. W., Hassan, A., Yayo, A. M.</w:t>
      </w:r>
      <w:r>
        <w:rPr>
          <w:rFonts w:ascii="Times New Roman" w:eastAsia="BookAntiqua" w:hAnsi="Times New Roman" w:cs="Times New Roman"/>
          <w:sz w:val="24"/>
          <w:szCs w:val="24"/>
        </w:rPr>
        <w:t xml:space="preserve"> and</w:t>
      </w:r>
      <w:r w:rsidRPr="00D72DA1">
        <w:rPr>
          <w:rFonts w:ascii="Times New Roman" w:eastAsia="BookAntiqua" w:hAnsi="Times New Roman" w:cs="Times New Roman"/>
          <w:sz w:val="24"/>
          <w:szCs w:val="24"/>
        </w:rPr>
        <w:t xml:space="preserve"> </w:t>
      </w:r>
      <w:proofErr w:type="spellStart"/>
      <w:r w:rsidRPr="00D72DA1">
        <w:rPr>
          <w:rFonts w:ascii="Times New Roman" w:eastAsia="BookAntiqua" w:hAnsi="Times New Roman" w:cs="Times New Roman"/>
          <w:sz w:val="24"/>
          <w:szCs w:val="24"/>
        </w:rPr>
        <w:t>Takalmawa</w:t>
      </w:r>
      <w:proofErr w:type="spellEnd"/>
      <w:r w:rsidRPr="00D72DA1">
        <w:rPr>
          <w:rFonts w:ascii="Times New Roman" w:eastAsia="BookAntiqua" w:hAnsi="Times New Roman" w:cs="Times New Roman"/>
          <w:sz w:val="24"/>
          <w:szCs w:val="24"/>
        </w:rPr>
        <w:t xml:space="preserve">, H. (2013). Bacterial isolates of the respiratory tract infection and their current sensitivity pattern among patients attending Aminu Kano Teaching Hospital Kano-Nigeria. </w:t>
      </w:r>
      <w:r w:rsidRPr="00D72DA1">
        <w:rPr>
          <w:rFonts w:ascii="Times New Roman" w:eastAsia="BookAntiqua" w:hAnsi="Times New Roman" w:cs="Times New Roman"/>
          <w:i/>
          <w:sz w:val="24"/>
          <w:szCs w:val="24"/>
        </w:rPr>
        <w:t>Int</w:t>
      </w:r>
      <w:r>
        <w:rPr>
          <w:rFonts w:ascii="Times New Roman" w:eastAsia="BookAntiqua" w:hAnsi="Times New Roman" w:cs="Times New Roman"/>
          <w:i/>
          <w:sz w:val="24"/>
          <w:szCs w:val="24"/>
        </w:rPr>
        <w:t>ernational</w:t>
      </w:r>
      <w:r w:rsidRPr="00D72DA1">
        <w:rPr>
          <w:rFonts w:ascii="Times New Roman" w:eastAsia="BookAntiqua" w:hAnsi="Times New Roman" w:cs="Times New Roman"/>
          <w:i/>
          <w:sz w:val="24"/>
          <w:szCs w:val="24"/>
        </w:rPr>
        <w:t xml:space="preserve"> Res</w:t>
      </w:r>
      <w:r>
        <w:rPr>
          <w:rFonts w:ascii="Times New Roman" w:eastAsia="BookAntiqua" w:hAnsi="Times New Roman" w:cs="Times New Roman"/>
          <w:i/>
          <w:sz w:val="24"/>
          <w:szCs w:val="24"/>
        </w:rPr>
        <w:t>earch</w:t>
      </w:r>
      <w:r w:rsidRPr="00D72DA1">
        <w:rPr>
          <w:rFonts w:ascii="Times New Roman" w:eastAsia="BookAntiqua" w:hAnsi="Times New Roman" w:cs="Times New Roman"/>
          <w:i/>
          <w:sz w:val="24"/>
          <w:szCs w:val="24"/>
        </w:rPr>
        <w:t xml:space="preserve"> J</w:t>
      </w:r>
      <w:r>
        <w:rPr>
          <w:rFonts w:ascii="Times New Roman" w:eastAsia="BookAntiqua" w:hAnsi="Times New Roman" w:cs="Times New Roman"/>
          <w:i/>
          <w:sz w:val="24"/>
          <w:szCs w:val="24"/>
        </w:rPr>
        <w:t>ournal of</w:t>
      </w:r>
      <w:r w:rsidRPr="00D72DA1">
        <w:rPr>
          <w:rFonts w:ascii="Times New Roman" w:eastAsia="BookAntiqua" w:hAnsi="Times New Roman" w:cs="Times New Roman"/>
          <w:i/>
          <w:sz w:val="24"/>
          <w:szCs w:val="24"/>
        </w:rPr>
        <w:t xml:space="preserve"> Microbiol</w:t>
      </w:r>
      <w:r>
        <w:rPr>
          <w:rFonts w:ascii="Times New Roman" w:eastAsia="BookAntiqua" w:hAnsi="Times New Roman" w:cs="Times New Roman"/>
          <w:sz w:val="24"/>
          <w:szCs w:val="24"/>
        </w:rPr>
        <w:t>ogy,</w:t>
      </w:r>
      <w:r w:rsidRPr="00D72DA1">
        <w:rPr>
          <w:rFonts w:ascii="Times New Roman" w:eastAsia="BookAntiqua" w:hAnsi="Times New Roman" w:cs="Times New Roman"/>
          <w:sz w:val="24"/>
          <w:szCs w:val="24"/>
        </w:rPr>
        <w:t xml:space="preserve"> 4</w:t>
      </w:r>
      <w:r>
        <w:rPr>
          <w:rFonts w:ascii="Times New Roman" w:eastAsia="BookAntiqua" w:hAnsi="Times New Roman" w:cs="Times New Roman"/>
          <w:sz w:val="24"/>
          <w:szCs w:val="24"/>
        </w:rPr>
        <w:t xml:space="preserve"> </w:t>
      </w:r>
      <w:r w:rsidRPr="00D72DA1">
        <w:rPr>
          <w:rFonts w:ascii="Times New Roman" w:eastAsia="BookAntiqua" w:hAnsi="Times New Roman" w:cs="Times New Roman"/>
          <w:sz w:val="24"/>
          <w:szCs w:val="24"/>
        </w:rPr>
        <w:t xml:space="preserve">(9):226-231.                   </w:t>
      </w:r>
    </w:p>
    <w:p w14:paraId="7E2E54C4"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Pr>
          <w:rFonts w:ascii="Times New Roman" w:hAnsi="Times New Roman" w:cs="Times New Roman"/>
          <w:color w:val="231F20"/>
          <w:sz w:val="24"/>
          <w:szCs w:val="24"/>
        </w:rPr>
        <w:t>WHO, (2003). Basic laboratory procedures in Clinical Bacteriology, 2</w:t>
      </w:r>
      <w:r w:rsidRPr="004F2963">
        <w:rPr>
          <w:rFonts w:ascii="Times New Roman" w:hAnsi="Times New Roman" w:cs="Times New Roman"/>
          <w:color w:val="231F20"/>
          <w:sz w:val="24"/>
          <w:szCs w:val="24"/>
          <w:vertAlign w:val="superscript"/>
        </w:rPr>
        <w:t>nd</w:t>
      </w:r>
      <w:r>
        <w:rPr>
          <w:rFonts w:ascii="Times New Roman" w:hAnsi="Times New Roman" w:cs="Times New Roman"/>
          <w:color w:val="231F20"/>
          <w:sz w:val="24"/>
          <w:szCs w:val="24"/>
        </w:rPr>
        <w:t xml:space="preserve"> edition. Pp 66-67</w:t>
      </w:r>
    </w:p>
    <w:p w14:paraId="5276D10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WHO, (2012). Antimicrobial resistance: no action today, no cure tomorrow, World Health Day- 7 April.</w:t>
      </w:r>
    </w:p>
    <w:p w14:paraId="333E9E4A"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WHO, (2012). World health organization pneumonia. Available from http://www.who.int/medicacentre /factsheets/</w:t>
      </w:r>
      <w:proofErr w:type="spellStart"/>
      <w:r w:rsidRPr="00D72DA1">
        <w:rPr>
          <w:rFonts w:ascii="Times New Roman" w:hAnsi="Times New Roman" w:cs="Times New Roman"/>
          <w:sz w:val="24"/>
          <w:szCs w:val="24"/>
        </w:rPr>
        <w:t>en</w:t>
      </w:r>
      <w:proofErr w:type="spellEnd"/>
      <w:r w:rsidRPr="00D72DA1">
        <w:rPr>
          <w:rFonts w:ascii="Times New Roman" w:hAnsi="Times New Roman" w:cs="Times New Roman"/>
          <w:sz w:val="24"/>
          <w:szCs w:val="24"/>
        </w:rPr>
        <w:t xml:space="preserve">/. </w:t>
      </w:r>
    </w:p>
    <w:p w14:paraId="044B4A10"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Ye, Y., Xu, X.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Li, J. B. (2010). Emergence of CTX-M-3, TEM-1 and a new plasmid-mediated MOX-4 </w:t>
      </w:r>
      <w:proofErr w:type="spellStart"/>
      <w:r w:rsidRPr="00D72DA1">
        <w:rPr>
          <w:rFonts w:ascii="Times New Roman" w:hAnsi="Times New Roman" w:cs="Times New Roman"/>
          <w:color w:val="131413"/>
          <w:sz w:val="24"/>
          <w:szCs w:val="24"/>
        </w:rPr>
        <w:t>AmpC</w:t>
      </w:r>
      <w:proofErr w:type="spellEnd"/>
      <w:r w:rsidRPr="00D72DA1">
        <w:rPr>
          <w:rFonts w:ascii="Times New Roman" w:hAnsi="Times New Roman" w:cs="Times New Roman"/>
          <w:color w:val="131413"/>
          <w:sz w:val="24"/>
          <w:szCs w:val="24"/>
        </w:rPr>
        <w:t xml:space="preserve"> in a </w:t>
      </w:r>
      <w:proofErr w:type="spellStart"/>
      <w:r w:rsidRPr="00D72DA1">
        <w:rPr>
          <w:rFonts w:ascii="Times New Roman" w:hAnsi="Times New Roman" w:cs="Times New Roman"/>
          <w:color w:val="131413"/>
          <w:sz w:val="24"/>
          <w:szCs w:val="24"/>
        </w:rPr>
        <w:t>multiresistant</w:t>
      </w:r>
      <w:proofErr w:type="spellEnd"/>
      <w:r w:rsidRPr="00D72DA1">
        <w:rPr>
          <w:rFonts w:ascii="Times New Roman" w:hAnsi="Times New Roman" w:cs="Times New Roman"/>
          <w:color w:val="131413"/>
          <w:sz w:val="24"/>
          <w:szCs w:val="24"/>
        </w:rPr>
        <w:t xml:space="preserve"> </w:t>
      </w:r>
      <w:r w:rsidRPr="00C50786">
        <w:rPr>
          <w:rFonts w:ascii="Times New Roman" w:hAnsi="Times New Roman" w:cs="Times New Roman"/>
          <w:i/>
          <w:iCs/>
          <w:color w:val="131413"/>
          <w:sz w:val="24"/>
          <w:szCs w:val="24"/>
        </w:rPr>
        <w:t xml:space="preserve">Aeromonas </w:t>
      </w:r>
      <w:proofErr w:type="spellStart"/>
      <w:r w:rsidRPr="00C50786">
        <w:rPr>
          <w:rFonts w:ascii="Times New Roman" w:hAnsi="Times New Roman" w:cs="Times New Roman"/>
          <w:i/>
          <w:iCs/>
          <w:color w:val="131413"/>
          <w:sz w:val="24"/>
          <w:szCs w:val="24"/>
        </w:rPr>
        <w:t>caviae</w:t>
      </w:r>
      <w:proofErr w:type="spellEnd"/>
      <w:r w:rsidRPr="00D72DA1">
        <w:rPr>
          <w:rFonts w:ascii="Times New Roman" w:hAnsi="Times New Roman" w:cs="Times New Roman"/>
          <w:color w:val="131413"/>
          <w:sz w:val="24"/>
          <w:szCs w:val="24"/>
        </w:rPr>
        <w:t xml:space="preserve"> isolate from a patient with pneumonia. </w:t>
      </w:r>
      <w:r w:rsidRPr="00D72DA1">
        <w:rPr>
          <w:rFonts w:ascii="Times New Roman" w:hAnsi="Times New Roman" w:cs="Times New Roman"/>
          <w:i/>
          <w:color w:val="131413"/>
          <w:sz w:val="24"/>
          <w:szCs w:val="24"/>
        </w:rPr>
        <w:t>J</w:t>
      </w:r>
      <w:r>
        <w:rPr>
          <w:rFonts w:ascii="Times New Roman" w:hAnsi="Times New Roman" w:cs="Times New Roman"/>
          <w:i/>
          <w:color w:val="131413"/>
          <w:sz w:val="24"/>
          <w:szCs w:val="24"/>
        </w:rPr>
        <w:t>ournal of</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ical</w:t>
      </w:r>
      <w:r w:rsidRPr="00D72DA1">
        <w:rPr>
          <w:rFonts w:ascii="Times New Roman" w:hAnsi="Times New Roman" w:cs="Times New Roman"/>
          <w:i/>
          <w:color w:val="131413"/>
          <w:sz w:val="24"/>
          <w:szCs w:val="24"/>
        </w:rPr>
        <w:t xml:space="preserve"> Microbiol</w:t>
      </w:r>
      <w:r>
        <w:rPr>
          <w:rFonts w:ascii="Times New Roman" w:hAnsi="Times New Roman" w:cs="Times New Roman"/>
          <w:i/>
          <w:color w:val="131413"/>
          <w:sz w:val="24"/>
          <w:szCs w:val="24"/>
        </w:rPr>
        <w:t>ogy,</w:t>
      </w:r>
      <w:r w:rsidRPr="00D72DA1">
        <w:rPr>
          <w:rFonts w:ascii="Times New Roman" w:hAnsi="Times New Roman" w:cs="Times New Roman"/>
          <w:color w:val="131413"/>
          <w:sz w:val="24"/>
          <w:szCs w:val="24"/>
        </w:rPr>
        <w:t xml:space="preserve"> 59:843</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847</w:t>
      </w:r>
      <w:r>
        <w:rPr>
          <w:rFonts w:ascii="Times New Roman" w:hAnsi="Times New Roman" w:cs="Times New Roman"/>
          <w:color w:val="131413"/>
          <w:sz w:val="24"/>
          <w:szCs w:val="24"/>
        </w:rPr>
        <w:t>.</w:t>
      </w:r>
    </w:p>
    <w:p w14:paraId="665EE751" w14:textId="1B449585" w:rsidR="009D4FD3" w:rsidRDefault="009D4FD3"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roofErr w:type="spellStart"/>
      <w:r w:rsidRPr="00803EE4">
        <w:rPr>
          <w:rFonts w:ascii="Times New Roman" w:eastAsia="BookAntiqua" w:hAnsi="Times New Roman" w:cs="Times New Roman"/>
          <w:sz w:val="24"/>
          <w:szCs w:val="24"/>
          <w:highlight w:val="yellow"/>
          <w:lang w:val="en-US"/>
        </w:rPr>
        <w:lastRenderedPageBreak/>
        <w:t>Akpaka</w:t>
      </w:r>
      <w:proofErr w:type="spellEnd"/>
      <w:r w:rsidRPr="00803EE4">
        <w:rPr>
          <w:rFonts w:ascii="Times New Roman" w:eastAsia="BookAntiqua" w:hAnsi="Times New Roman" w:cs="Times New Roman"/>
          <w:sz w:val="24"/>
          <w:szCs w:val="24"/>
          <w:highlight w:val="yellow"/>
          <w:lang w:val="en-US"/>
        </w:rPr>
        <w:t>, P. E., Vaillant, A., Wilson, C., &amp; Jayaratne, P. (2021). Extended Spectrum Beta‐Lactamase (ESBL) Produced by Gram‐Negative Bacteria in Trinidad and Tobago. </w:t>
      </w:r>
      <w:r w:rsidRPr="00803EE4">
        <w:rPr>
          <w:rFonts w:ascii="Times New Roman" w:eastAsia="BookAntiqua" w:hAnsi="Times New Roman" w:cs="Times New Roman"/>
          <w:i/>
          <w:iCs/>
          <w:sz w:val="24"/>
          <w:szCs w:val="24"/>
          <w:highlight w:val="yellow"/>
          <w:lang w:val="en-US"/>
        </w:rPr>
        <w:t>International Journal of Microbiology</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2021</w:t>
      </w:r>
      <w:r w:rsidRPr="00803EE4">
        <w:rPr>
          <w:rFonts w:ascii="Times New Roman" w:eastAsia="BookAntiqua" w:hAnsi="Times New Roman" w:cs="Times New Roman"/>
          <w:sz w:val="24"/>
          <w:szCs w:val="24"/>
          <w:highlight w:val="yellow"/>
          <w:lang w:val="en-US"/>
        </w:rPr>
        <w:t>(1), 5582755.</w:t>
      </w:r>
    </w:p>
    <w:p w14:paraId="0F3564A6" w14:textId="5E23E754" w:rsidR="00777806" w:rsidRDefault="0077780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roofErr w:type="spellStart"/>
      <w:r w:rsidRPr="00803EE4">
        <w:rPr>
          <w:rFonts w:ascii="Times New Roman" w:eastAsia="BookAntiqua" w:hAnsi="Times New Roman" w:cs="Times New Roman"/>
          <w:sz w:val="24"/>
          <w:szCs w:val="24"/>
          <w:highlight w:val="yellow"/>
          <w:lang w:val="es-US"/>
        </w:rPr>
        <w:t>Salleh</w:t>
      </w:r>
      <w:proofErr w:type="spellEnd"/>
      <w:r w:rsidRPr="00803EE4">
        <w:rPr>
          <w:rFonts w:ascii="Times New Roman" w:eastAsia="BookAntiqua" w:hAnsi="Times New Roman" w:cs="Times New Roman"/>
          <w:sz w:val="24"/>
          <w:szCs w:val="24"/>
          <w:highlight w:val="yellow"/>
          <w:lang w:val="es-US"/>
        </w:rPr>
        <w:t xml:space="preserve">, M. Z., </w:t>
      </w:r>
      <w:proofErr w:type="spellStart"/>
      <w:r w:rsidRPr="00803EE4">
        <w:rPr>
          <w:rFonts w:ascii="Times New Roman" w:eastAsia="BookAntiqua" w:hAnsi="Times New Roman" w:cs="Times New Roman"/>
          <w:sz w:val="24"/>
          <w:szCs w:val="24"/>
          <w:highlight w:val="yellow"/>
          <w:lang w:val="es-US"/>
        </w:rPr>
        <w:t>Nik</w:t>
      </w:r>
      <w:proofErr w:type="spellEnd"/>
      <w:r w:rsidRPr="00803EE4">
        <w:rPr>
          <w:rFonts w:ascii="Times New Roman" w:eastAsia="BookAntiqua" w:hAnsi="Times New Roman" w:cs="Times New Roman"/>
          <w:sz w:val="24"/>
          <w:szCs w:val="24"/>
          <w:highlight w:val="yellow"/>
          <w:lang w:val="es-US"/>
        </w:rPr>
        <w:t xml:space="preserve"> </w:t>
      </w:r>
      <w:proofErr w:type="spellStart"/>
      <w:r w:rsidRPr="00803EE4">
        <w:rPr>
          <w:rFonts w:ascii="Times New Roman" w:eastAsia="BookAntiqua" w:hAnsi="Times New Roman" w:cs="Times New Roman"/>
          <w:sz w:val="24"/>
          <w:szCs w:val="24"/>
          <w:highlight w:val="yellow"/>
          <w:lang w:val="es-US"/>
        </w:rPr>
        <w:t>Zuraina</w:t>
      </w:r>
      <w:proofErr w:type="spellEnd"/>
      <w:r w:rsidRPr="00803EE4">
        <w:rPr>
          <w:rFonts w:ascii="Times New Roman" w:eastAsia="BookAntiqua" w:hAnsi="Times New Roman" w:cs="Times New Roman"/>
          <w:sz w:val="24"/>
          <w:szCs w:val="24"/>
          <w:highlight w:val="yellow"/>
          <w:lang w:val="es-US"/>
        </w:rPr>
        <w:t xml:space="preserve">, N. M. N., </w:t>
      </w:r>
      <w:proofErr w:type="spellStart"/>
      <w:r w:rsidRPr="00803EE4">
        <w:rPr>
          <w:rFonts w:ascii="Times New Roman" w:eastAsia="BookAntiqua" w:hAnsi="Times New Roman" w:cs="Times New Roman"/>
          <w:sz w:val="24"/>
          <w:szCs w:val="24"/>
          <w:highlight w:val="yellow"/>
          <w:lang w:val="es-US"/>
        </w:rPr>
        <w:t>Hajissa</w:t>
      </w:r>
      <w:proofErr w:type="spellEnd"/>
      <w:r w:rsidRPr="00803EE4">
        <w:rPr>
          <w:rFonts w:ascii="Times New Roman" w:eastAsia="BookAntiqua" w:hAnsi="Times New Roman" w:cs="Times New Roman"/>
          <w:sz w:val="24"/>
          <w:szCs w:val="24"/>
          <w:highlight w:val="yellow"/>
          <w:lang w:val="es-US"/>
        </w:rPr>
        <w:t xml:space="preserve">, K., </w:t>
      </w:r>
      <w:proofErr w:type="spellStart"/>
      <w:r w:rsidRPr="00803EE4">
        <w:rPr>
          <w:rFonts w:ascii="Times New Roman" w:eastAsia="BookAntiqua" w:hAnsi="Times New Roman" w:cs="Times New Roman"/>
          <w:sz w:val="24"/>
          <w:szCs w:val="24"/>
          <w:highlight w:val="yellow"/>
          <w:lang w:val="es-US"/>
        </w:rPr>
        <w:t>Ilias</w:t>
      </w:r>
      <w:proofErr w:type="spellEnd"/>
      <w:r w:rsidRPr="00803EE4">
        <w:rPr>
          <w:rFonts w:ascii="Times New Roman" w:eastAsia="BookAntiqua" w:hAnsi="Times New Roman" w:cs="Times New Roman"/>
          <w:sz w:val="24"/>
          <w:szCs w:val="24"/>
          <w:highlight w:val="yellow"/>
          <w:lang w:val="es-US"/>
        </w:rPr>
        <w:t xml:space="preserve">, M. I., </w:t>
      </w:r>
      <w:proofErr w:type="spellStart"/>
      <w:r w:rsidRPr="00803EE4">
        <w:rPr>
          <w:rFonts w:ascii="Times New Roman" w:eastAsia="BookAntiqua" w:hAnsi="Times New Roman" w:cs="Times New Roman"/>
          <w:sz w:val="24"/>
          <w:szCs w:val="24"/>
          <w:highlight w:val="yellow"/>
          <w:lang w:val="es-US"/>
        </w:rPr>
        <w:t>Banga</w:t>
      </w:r>
      <w:proofErr w:type="spellEnd"/>
      <w:r w:rsidRPr="00803EE4">
        <w:rPr>
          <w:rFonts w:ascii="Times New Roman" w:eastAsia="BookAntiqua" w:hAnsi="Times New Roman" w:cs="Times New Roman"/>
          <w:sz w:val="24"/>
          <w:szCs w:val="24"/>
          <w:highlight w:val="yellow"/>
          <w:lang w:val="es-US"/>
        </w:rPr>
        <w:t xml:space="preserve"> Singh, K. K., &amp; </w:t>
      </w:r>
      <w:proofErr w:type="spellStart"/>
      <w:r w:rsidRPr="00803EE4">
        <w:rPr>
          <w:rFonts w:ascii="Times New Roman" w:eastAsia="BookAntiqua" w:hAnsi="Times New Roman" w:cs="Times New Roman"/>
          <w:sz w:val="24"/>
          <w:szCs w:val="24"/>
          <w:highlight w:val="yellow"/>
          <w:lang w:val="es-US"/>
        </w:rPr>
        <w:t>Deris</w:t>
      </w:r>
      <w:proofErr w:type="spellEnd"/>
      <w:r w:rsidRPr="00803EE4">
        <w:rPr>
          <w:rFonts w:ascii="Times New Roman" w:eastAsia="BookAntiqua" w:hAnsi="Times New Roman" w:cs="Times New Roman"/>
          <w:sz w:val="24"/>
          <w:szCs w:val="24"/>
          <w:highlight w:val="yellow"/>
          <w:lang w:val="es-US"/>
        </w:rPr>
        <w:t xml:space="preserve">, Z. Z. (2022). </w:t>
      </w:r>
      <w:r w:rsidRPr="00803EE4">
        <w:rPr>
          <w:rFonts w:ascii="Times New Roman" w:eastAsia="BookAntiqua" w:hAnsi="Times New Roman" w:cs="Times New Roman"/>
          <w:sz w:val="24"/>
          <w:szCs w:val="24"/>
          <w:highlight w:val="yellow"/>
          <w:lang w:val="en-US"/>
        </w:rPr>
        <w:t>Prevalence of Multidrug-Resistant and Extended-Spectrum Beta-Lactamase-Producing </w:t>
      </w:r>
      <w:r w:rsidRPr="00803EE4">
        <w:rPr>
          <w:rFonts w:ascii="Times New Roman" w:eastAsia="BookAntiqua" w:hAnsi="Times New Roman" w:cs="Times New Roman"/>
          <w:i/>
          <w:iCs/>
          <w:sz w:val="24"/>
          <w:szCs w:val="24"/>
          <w:highlight w:val="yellow"/>
          <w:lang w:val="en-US"/>
        </w:rPr>
        <w:t>Shigella</w:t>
      </w:r>
      <w:r w:rsidRPr="00803EE4">
        <w:rPr>
          <w:rFonts w:ascii="Times New Roman" w:eastAsia="BookAntiqua" w:hAnsi="Times New Roman" w:cs="Times New Roman"/>
          <w:sz w:val="24"/>
          <w:szCs w:val="24"/>
          <w:highlight w:val="yellow"/>
          <w:lang w:val="en-US"/>
        </w:rPr>
        <w:t> Species in Asia: A Systematic Review and Meta-Analysis. </w:t>
      </w:r>
      <w:r w:rsidRPr="00803EE4">
        <w:rPr>
          <w:rFonts w:ascii="Times New Roman" w:eastAsia="BookAntiqua" w:hAnsi="Times New Roman" w:cs="Times New Roman"/>
          <w:i/>
          <w:iCs/>
          <w:sz w:val="24"/>
          <w:szCs w:val="24"/>
          <w:highlight w:val="yellow"/>
          <w:lang w:val="en-US"/>
        </w:rPr>
        <w:t>Antibiotics</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11</w:t>
      </w:r>
      <w:r w:rsidRPr="00803EE4">
        <w:rPr>
          <w:rFonts w:ascii="Times New Roman" w:eastAsia="BookAntiqua" w:hAnsi="Times New Roman" w:cs="Times New Roman"/>
          <w:sz w:val="24"/>
          <w:szCs w:val="24"/>
          <w:highlight w:val="yellow"/>
          <w:lang w:val="en-US"/>
        </w:rPr>
        <w:t>(11), 1653.</w:t>
      </w:r>
    </w:p>
    <w:p w14:paraId="6413A9B1" w14:textId="2D264C12" w:rsidR="003844FC" w:rsidRDefault="003844FC"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roofErr w:type="spellStart"/>
      <w:r w:rsidRPr="00803EE4">
        <w:rPr>
          <w:rFonts w:ascii="Times New Roman" w:eastAsia="BookAntiqua" w:hAnsi="Times New Roman" w:cs="Times New Roman"/>
          <w:sz w:val="24"/>
          <w:szCs w:val="24"/>
          <w:highlight w:val="yellow"/>
          <w:lang w:val="es-US"/>
        </w:rPr>
        <w:t>Santella</w:t>
      </w:r>
      <w:proofErr w:type="spellEnd"/>
      <w:r w:rsidRPr="00803EE4">
        <w:rPr>
          <w:rFonts w:ascii="Times New Roman" w:eastAsia="BookAntiqua" w:hAnsi="Times New Roman" w:cs="Times New Roman"/>
          <w:sz w:val="24"/>
          <w:szCs w:val="24"/>
          <w:highlight w:val="yellow"/>
          <w:lang w:val="es-US"/>
        </w:rPr>
        <w:t xml:space="preserve">, B., </w:t>
      </w:r>
      <w:proofErr w:type="spellStart"/>
      <w:r w:rsidRPr="00803EE4">
        <w:rPr>
          <w:rFonts w:ascii="Times New Roman" w:eastAsia="BookAntiqua" w:hAnsi="Times New Roman" w:cs="Times New Roman"/>
          <w:sz w:val="24"/>
          <w:szCs w:val="24"/>
          <w:highlight w:val="yellow"/>
          <w:lang w:val="es-US"/>
        </w:rPr>
        <w:t>Serretiello</w:t>
      </w:r>
      <w:proofErr w:type="spellEnd"/>
      <w:r w:rsidRPr="00803EE4">
        <w:rPr>
          <w:rFonts w:ascii="Times New Roman" w:eastAsia="BookAntiqua" w:hAnsi="Times New Roman" w:cs="Times New Roman"/>
          <w:sz w:val="24"/>
          <w:szCs w:val="24"/>
          <w:highlight w:val="yellow"/>
          <w:lang w:val="es-US"/>
        </w:rPr>
        <w:t xml:space="preserve">, E., De </w:t>
      </w:r>
      <w:proofErr w:type="spellStart"/>
      <w:r w:rsidRPr="00803EE4">
        <w:rPr>
          <w:rFonts w:ascii="Times New Roman" w:eastAsia="BookAntiqua" w:hAnsi="Times New Roman" w:cs="Times New Roman"/>
          <w:sz w:val="24"/>
          <w:szCs w:val="24"/>
          <w:highlight w:val="yellow"/>
          <w:lang w:val="es-US"/>
        </w:rPr>
        <w:t>Filippis</w:t>
      </w:r>
      <w:proofErr w:type="spellEnd"/>
      <w:r w:rsidRPr="00803EE4">
        <w:rPr>
          <w:rFonts w:ascii="Times New Roman" w:eastAsia="BookAntiqua" w:hAnsi="Times New Roman" w:cs="Times New Roman"/>
          <w:sz w:val="24"/>
          <w:szCs w:val="24"/>
          <w:highlight w:val="yellow"/>
          <w:lang w:val="es-US"/>
        </w:rPr>
        <w:t xml:space="preserve">, A., </w:t>
      </w:r>
      <w:proofErr w:type="spellStart"/>
      <w:r w:rsidRPr="00803EE4">
        <w:rPr>
          <w:rFonts w:ascii="Times New Roman" w:eastAsia="BookAntiqua" w:hAnsi="Times New Roman" w:cs="Times New Roman"/>
          <w:sz w:val="24"/>
          <w:szCs w:val="24"/>
          <w:highlight w:val="yellow"/>
          <w:lang w:val="es-US"/>
        </w:rPr>
        <w:t>Folliero</w:t>
      </w:r>
      <w:proofErr w:type="spellEnd"/>
      <w:r w:rsidRPr="00803EE4">
        <w:rPr>
          <w:rFonts w:ascii="Times New Roman" w:eastAsia="BookAntiqua" w:hAnsi="Times New Roman" w:cs="Times New Roman"/>
          <w:sz w:val="24"/>
          <w:szCs w:val="24"/>
          <w:highlight w:val="yellow"/>
          <w:lang w:val="es-US"/>
        </w:rPr>
        <w:t xml:space="preserve">, V., </w:t>
      </w:r>
      <w:proofErr w:type="spellStart"/>
      <w:r w:rsidRPr="00803EE4">
        <w:rPr>
          <w:rFonts w:ascii="Times New Roman" w:eastAsia="BookAntiqua" w:hAnsi="Times New Roman" w:cs="Times New Roman"/>
          <w:sz w:val="24"/>
          <w:szCs w:val="24"/>
          <w:highlight w:val="yellow"/>
          <w:lang w:val="es-US"/>
        </w:rPr>
        <w:t>Iervolino</w:t>
      </w:r>
      <w:proofErr w:type="spellEnd"/>
      <w:r w:rsidRPr="00803EE4">
        <w:rPr>
          <w:rFonts w:ascii="Times New Roman" w:eastAsia="BookAntiqua" w:hAnsi="Times New Roman" w:cs="Times New Roman"/>
          <w:sz w:val="24"/>
          <w:szCs w:val="24"/>
          <w:highlight w:val="yellow"/>
          <w:lang w:val="es-US"/>
        </w:rPr>
        <w:t xml:space="preserve">, D., </w:t>
      </w:r>
      <w:proofErr w:type="spellStart"/>
      <w:r w:rsidRPr="00803EE4">
        <w:rPr>
          <w:rFonts w:ascii="Times New Roman" w:eastAsia="BookAntiqua" w:hAnsi="Times New Roman" w:cs="Times New Roman"/>
          <w:sz w:val="24"/>
          <w:szCs w:val="24"/>
          <w:highlight w:val="yellow"/>
          <w:lang w:val="es-US"/>
        </w:rPr>
        <w:t>Dell’Annunziata</w:t>
      </w:r>
      <w:proofErr w:type="spellEnd"/>
      <w:r w:rsidRPr="00803EE4">
        <w:rPr>
          <w:rFonts w:ascii="Times New Roman" w:eastAsia="BookAntiqua" w:hAnsi="Times New Roman" w:cs="Times New Roman"/>
          <w:sz w:val="24"/>
          <w:szCs w:val="24"/>
          <w:highlight w:val="yellow"/>
          <w:lang w:val="es-US"/>
        </w:rPr>
        <w:t xml:space="preserve">, F., </w:t>
      </w:r>
      <w:proofErr w:type="spellStart"/>
      <w:r w:rsidRPr="00803EE4">
        <w:rPr>
          <w:rFonts w:ascii="Times New Roman" w:eastAsia="BookAntiqua" w:hAnsi="Times New Roman" w:cs="Times New Roman"/>
          <w:sz w:val="24"/>
          <w:szCs w:val="24"/>
          <w:highlight w:val="yellow"/>
          <w:lang w:val="es-US"/>
        </w:rPr>
        <w:t>Manente</w:t>
      </w:r>
      <w:proofErr w:type="spellEnd"/>
      <w:r w:rsidRPr="00803EE4">
        <w:rPr>
          <w:rFonts w:ascii="Times New Roman" w:eastAsia="BookAntiqua" w:hAnsi="Times New Roman" w:cs="Times New Roman"/>
          <w:sz w:val="24"/>
          <w:szCs w:val="24"/>
          <w:highlight w:val="yellow"/>
          <w:lang w:val="es-US"/>
        </w:rPr>
        <w:t xml:space="preserve">, R., </w:t>
      </w:r>
      <w:proofErr w:type="spellStart"/>
      <w:r w:rsidRPr="00803EE4">
        <w:rPr>
          <w:rFonts w:ascii="Times New Roman" w:eastAsia="BookAntiqua" w:hAnsi="Times New Roman" w:cs="Times New Roman"/>
          <w:sz w:val="24"/>
          <w:szCs w:val="24"/>
          <w:highlight w:val="yellow"/>
          <w:lang w:val="es-US"/>
        </w:rPr>
        <w:t>Valitutti</w:t>
      </w:r>
      <w:proofErr w:type="spellEnd"/>
      <w:r w:rsidRPr="00803EE4">
        <w:rPr>
          <w:rFonts w:ascii="Times New Roman" w:eastAsia="BookAntiqua" w:hAnsi="Times New Roman" w:cs="Times New Roman"/>
          <w:sz w:val="24"/>
          <w:szCs w:val="24"/>
          <w:highlight w:val="yellow"/>
          <w:lang w:val="es-US"/>
        </w:rPr>
        <w:t xml:space="preserve">, F., Santoro, E., </w:t>
      </w:r>
      <w:proofErr w:type="spellStart"/>
      <w:r w:rsidRPr="00803EE4">
        <w:rPr>
          <w:rFonts w:ascii="Times New Roman" w:eastAsia="BookAntiqua" w:hAnsi="Times New Roman" w:cs="Times New Roman"/>
          <w:sz w:val="24"/>
          <w:szCs w:val="24"/>
          <w:highlight w:val="yellow"/>
          <w:lang w:val="es-US"/>
        </w:rPr>
        <w:t>Pagliano</w:t>
      </w:r>
      <w:proofErr w:type="spellEnd"/>
      <w:r w:rsidRPr="00803EE4">
        <w:rPr>
          <w:rFonts w:ascii="Times New Roman" w:eastAsia="BookAntiqua" w:hAnsi="Times New Roman" w:cs="Times New Roman"/>
          <w:sz w:val="24"/>
          <w:szCs w:val="24"/>
          <w:highlight w:val="yellow"/>
          <w:lang w:val="es-US"/>
        </w:rPr>
        <w:t xml:space="preserve">, P., </w:t>
      </w:r>
      <w:proofErr w:type="spellStart"/>
      <w:r w:rsidRPr="00803EE4">
        <w:rPr>
          <w:rFonts w:ascii="Times New Roman" w:eastAsia="BookAntiqua" w:hAnsi="Times New Roman" w:cs="Times New Roman"/>
          <w:sz w:val="24"/>
          <w:szCs w:val="24"/>
          <w:highlight w:val="yellow"/>
          <w:lang w:val="es-US"/>
        </w:rPr>
        <w:t>Galdiero</w:t>
      </w:r>
      <w:proofErr w:type="spellEnd"/>
      <w:r w:rsidRPr="00803EE4">
        <w:rPr>
          <w:rFonts w:ascii="Times New Roman" w:eastAsia="BookAntiqua" w:hAnsi="Times New Roman" w:cs="Times New Roman"/>
          <w:sz w:val="24"/>
          <w:szCs w:val="24"/>
          <w:highlight w:val="yellow"/>
          <w:lang w:val="es-US"/>
        </w:rPr>
        <w:t xml:space="preserve">, M., </w:t>
      </w:r>
      <w:proofErr w:type="spellStart"/>
      <w:r w:rsidRPr="00803EE4">
        <w:rPr>
          <w:rFonts w:ascii="Times New Roman" w:eastAsia="BookAntiqua" w:hAnsi="Times New Roman" w:cs="Times New Roman"/>
          <w:sz w:val="24"/>
          <w:szCs w:val="24"/>
          <w:highlight w:val="yellow"/>
          <w:lang w:val="es-US"/>
        </w:rPr>
        <w:t>Boccia</w:t>
      </w:r>
      <w:proofErr w:type="spellEnd"/>
      <w:r w:rsidRPr="00803EE4">
        <w:rPr>
          <w:rFonts w:ascii="Times New Roman" w:eastAsia="BookAntiqua" w:hAnsi="Times New Roman" w:cs="Times New Roman"/>
          <w:sz w:val="24"/>
          <w:szCs w:val="24"/>
          <w:highlight w:val="yellow"/>
          <w:lang w:val="es-US"/>
        </w:rPr>
        <w:t xml:space="preserve">, G., &amp; </w:t>
      </w:r>
      <w:proofErr w:type="spellStart"/>
      <w:r w:rsidRPr="00803EE4">
        <w:rPr>
          <w:rFonts w:ascii="Times New Roman" w:eastAsia="BookAntiqua" w:hAnsi="Times New Roman" w:cs="Times New Roman"/>
          <w:sz w:val="24"/>
          <w:szCs w:val="24"/>
          <w:highlight w:val="yellow"/>
          <w:lang w:val="es-US"/>
        </w:rPr>
        <w:t>Franci</w:t>
      </w:r>
      <w:proofErr w:type="spellEnd"/>
      <w:r w:rsidRPr="00803EE4">
        <w:rPr>
          <w:rFonts w:ascii="Times New Roman" w:eastAsia="BookAntiqua" w:hAnsi="Times New Roman" w:cs="Times New Roman"/>
          <w:sz w:val="24"/>
          <w:szCs w:val="24"/>
          <w:highlight w:val="yellow"/>
          <w:lang w:val="es-US"/>
        </w:rPr>
        <w:t xml:space="preserve">, G. (2021). </w:t>
      </w:r>
      <w:r w:rsidRPr="00803EE4">
        <w:rPr>
          <w:rFonts w:ascii="Times New Roman" w:eastAsia="BookAntiqua" w:hAnsi="Times New Roman" w:cs="Times New Roman"/>
          <w:sz w:val="24"/>
          <w:szCs w:val="24"/>
          <w:highlight w:val="yellow"/>
          <w:lang w:val="en-US"/>
        </w:rPr>
        <w:t>Lower Respiratory Tract Pathogens and Their Antimicrobial Susceptibility Pattern: A 5-Year Study. </w:t>
      </w:r>
      <w:r w:rsidRPr="00803EE4">
        <w:rPr>
          <w:rFonts w:ascii="Times New Roman" w:eastAsia="BookAntiqua" w:hAnsi="Times New Roman" w:cs="Times New Roman"/>
          <w:i/>
          <w:iCs/>
          <w:sz w:val="24"/>
          <w:szCs w:val="24"/>
          <w:highlight w:val="yellow"/>
          <w:lang w:val="en-US"/>
        </w:rPr>
        <w:t>Antibiotics</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10</w:t>
      </w:r>
      <w:r w:rsidRPr="00803EE4">
        <w:rPr>
          <w:rFonts w:ascii="Times New Roman" w:eastAsia="BookAntiqua" w:hAnsi="Times New Roman" w:cs="Times New Roman"/>
          <w:sz w:val="24"/>
          <w:szCs w:val="24"/>
          <w:highlight w:val="yellow"/>
          <w:lang w:val="en-US"/>
        </w:rPr>
        <w:t>(7), 851.</w:t>
      </w:r>
    </w:p>
    <w:p w14:paraId="5A504A5F" w14:textId="3D0B9BB4" w:rsidR="00AD4976" w:rsidRDefault="00AD497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r w:rsidRPr="00803EE4">
        <w:rPr>
          <w:rFonts w:ascii="Times New Roman" w:eastAsia="BookAntiqua" w:hAnsi="Times New Roman" w:cs="Times New Roman"/>
          <w:sz w:val="24"/>
          <w:szCs w:val="24"/>
          <w:highlight w:val="yellow"/>
          <w:lang w:val="es-US"/>
        </w:rPr>
        <w:t xml:space="preserve">Doro, B., </w:t>
      </w:r>
      <w:proofErr w:type="spellStart"/>
      <w:r w:rsidRPr="00803EE4">
        <w:rPr>
          <w:rFonts w:ascii="Times New Roman" w:eastAsia="BookAntiqua" w:hAnsi="Times New Roman" w:cs="Times New Roman"/>
          <w:sz w:val="24"/>
          <w:szCs w:val="24"/>
          <w:highlight w:val="yellow"/>
          <w:lang w:val="es-US"/>
        </w:rPr>
        <w:t>BenDarif</w:t>
      </w:r>
      <w:proofErr w:type="spellEnd"/>
      <w:r w:rsidRPr="00803EE4">
        <w:rPr>
          <w:rFonts w:ascii="Times New Roman" w:eastAsia="BookAntiqua" w:hAnsi="Times New Roman" w:cs="Times New Roman"/>
          <w:sz w:val="24"/>
          <w:szCs w:val="24"/>
          <w:highlight w:val="yellow"/>
          <w:lang w:val="es-US"/>
        </w:rPr>
        <w:t xml:space="preserve">, E. T., </w:t>
      </w:r>
      <w:proofErr w:type="spellStart"/>
      <w:r w:rsidRPr="00803EE4">
        <w:rPr>
          <w:rFonts w:ascii="Times New Roman" w:eastAsia="BookAntiqua" w:hAnsi="Times New Roman" w:cs="Times New Roman"/>
          <w:sz w:val="24"/>
          <w:szCs w:val="24"/>
          <w:highlight w:val="yellow"/>
          <w:lang w:val="es-US"/>
        </w:rPr>
        <w:t>Franka</w:t>
      </w:r>
      <w:proofErr w:type="spellEnd"/>
      <w:r w:rsidRPr="00803EE4">
        <w:rPr>
          <w:rFonts w:ascii="Times New Roman" w:eastAsia="BookAntiqua" w:hAnsi="Times New Roman" w:cs="Times New Roman"/>
          <w:sz w:val="24"/>
          <w:szCs w:val="24"/>
          <w:highlight w:val="yellow"/>
          <w:lang w:val="es-US"/>
        </w:rPr>
        <w:t xml:space="preserve">, E., </w:t>
      </w:r>
      <w:proofErr w:type="spellStart"/>
      <w:r w:rsidRPr="00803EE4">
        <w:rPr>
          <w:rFonts w:ascii="Times New Roman" w:eastAsia="BookAntiqua" w:hAnsi="Times New Roman" w:cs="Times New Roman"/>
          <w:sz w:val="24"/>
          <w:szCs w:val="24"/>
          <w:highlight w:val="yellow"/>
          <w:lang w:val="es-US"/>
        </w:rPr>
        <w:t>Aqeehal</w:t>
      </w:r>
      <w:proofErr w:type="spellEnd"/>
      <w:r w:rsidRPr="00803EE4">
        <w:rPr>
          <w:rFonts w:ascii="Times New Roman" w:eastAsia="BookAntiqua" w:hAnsi="Times New Roman" w:cs="Times New Roman"/>
          <w:sz w:val="24"/>
          <w:szCs w:val="24"/>
          <w:highlight w:val="yellow"/>
          <w:lang w:val="es-US"/>
        </w:rPr>
        <w:t xml:space="preserve">, H., &amp; Tibi, H. (2024). </w:t>
      </w:r>
      <w:r w:rsidRPr="00803EE4">
        <w:rPr>
          <w:rFonts w:ascii="Times New Roman" w:eastAsia="BookAntiqua" w:hAnsi="Times New Roman" w:cs="Times New Roman"/>
          <w:sz w:val="24"/>
          <w:szCs w:val="24"/>
          <w:highlight w:val="yellow"/>
          <w:lang w:val="en-US"/>
        </w:rPr>
        <w:t>Bacterial Etiology of Lower Respiratory Tract Infection that Isolated from Tripoli University Hospital (TUH) Units in 2019. </w:t>
      </w:r>
      <w:r w:rsidRPr="00803EE4">
        <w:rPr>
          <w:rFonts w:ascii="Times New Roman" w:eastAsia="BookAntiqua" w:hAnsi="Times New Roman" w:cs="Times New Roman"/>
          <w:i/>
          <w:iCs/>
          <w:sz w:val="24"/>
          <w:szCs w:val="24"/>
          <w:highlight w:val="yellow"/>
          <w:lang w:val="en-US"/>
        </w:rPr>
        <w:t>Journal of Advances in Microbiology</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24</w:t>
      </w:r>
      <w:r w:rsidRPr="00803EE4">
        <w:rPr>
          <w:rFonts w:ascii="Times New Roman" w:eastAsia="BookAntiqua" w:hAnsi="Times New Roman" w:cs="Times New Roman"/>
          <w:sz w:val="24"/>
          <w:szCs w:val="24"/>
          <w:highlight w:val="yellow"/>
          <w:lang w:val="en-US"/>
        </w:rPr>
        <w:t>(12), 57–67.</w:t>
      </w:r>
    </w:p>
    <w:p w14:paraId="1C592CD2" w14:textId="77777777" w:rsidR="003844FC" w:rsidRDefault="003844FC"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
    <w:p w14:paraId="63801B66" w14:textId="77777777" w:rsidR="00777806" w:rsidRDefault="0077780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
    <w:p w14:paraId="2C25DA8F" w14:textId="77777777" w:rsidR="009D4FD3" w:rsidRPr="00D72DA1" w:rsidRDefault="009D4FD3"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p>
    <w:p w14:paraId="50786CCC" w14:textId="77777777" w:rsidR="001D002F" w:rsidRPr="00D72DA1" w:rsidRDefault="001D002F" w:rsidP="001D002F">
      <w:pPr>
        <w:pStyle w:val="Default"/>
        <w:tabs>
          <w:tab w:val="left" w:pos="709"/>
        </w:tabs>
        <w:spacing w:line="360" w:lineRule="auto"/>
        <w:ind w:left="426" w:hanging="710"/>
        <w:jc w:val="both"/>
        <w:rPr>
          <w:rFonts w:ascii="Times New Roman" w:hAnsi="Times New Roman" w:cs="Times New Roman"/>
          <w:i/>
          <w:iCs/>
          <w:color w:val="auto"/>
        </w:rPr>
      </w:pPr>
    </w:p>
    <w:p w14:paraId="05A73D12" w14:textId="77777777" w:rsidR="00DA0FA1" w:rsidRPr="00DA0FA1" w:rsidRDefault="00DA0FA1" w:rsidP="00F078BA">
      <w:pPr>
        <w:spacing w:line="480" w:lineRule="auto"/>
        <w:jc w:val="both"/>
        <w:rPr>
          <w:rFonts w:ascii="Times New Roman" w:hAnsi="Times New Roman" w:cs="Times New Roman"/>
          <w:b/>
          <w:bCs/>
          <w:sz w:val="24"/>
          <w:szCs w:val="24"/>
          <w:shd w:val="clear" w:color="auto" w:fill="FFFFFF"/>
        </w:rPr>
      </w:pPr>
    </w:p>
    <w:sectPr w:rsidR="00DA0FA1" w:rsidRPr="00DA0FA1">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C3E4" w14:textId="77777777" w:rsidR="00651745" w:rsidRDefault="00651745" w:rsidP="003C5E4D">
      <w:pPr>
        <w:spacing w:after="0" w:line="240" w:lineRule="auto"/>
      </w:pPr>
      <w:r>
        <w:separator/>
      </w:r>
    </w:p>
  </w:endnote>
  <w:endnote w:type="continuationSeparator" w:id="0">
    <w:p w14:paraId="6A2CC589" w14:textId="77777777" w:rsidR="00651745" w:rsidRDefault="00651745" w:rsidP="003C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rebuchetMS">
    <w:altName w:val="Calibri"/>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357A" w14:textId="77777777" w:rsidR="00DA5CC0" w:rsidRDefault="00DA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85EF" w14:textId="77777777" w:rsidR="00DA5CC0" w:rsidRDefault="00DA5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2951" w14:textId="77777777" w:rsidR="00DA5CC0" w:rsidRDefault="00DA5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80930"/>
      <w:docPartObj>
        <w:docPartGallery w:val="Page Numbers (Bottom of Page)"/>
        <w:docPartUnique/>
      </w:docPartObj>
    </w:sdtPr>
    <w:sdtEndPr>
      <w:rPr>
        <w:noProof/>
      </w:rPr>
    </w:sdtEndPr>
    <w:sdtContent>
      <w:p w14:paraId="531D9364" w14:textId="7962EFA3" w:rsidR="003C5E4D" w:rsidRDefault="003C5E4D">
        <w:pPr>
          <w:pStyle w:val="Footer"/>
          <w:jc w:val="center"/>
        </w:pPr>
        <w:r>
          <w:fldChar w:fldCharType="begin"/>
        </w:r>
        <w:r>
          <w:instrText xml:space="preserve"> PAGE   \* MERGEFORMAT </w:instrText>
        </w:r>
        <w:r>
          <w:fldChar w:fldCharType="separate"/>
        </w:r>
        <w:r w:rsidR="005C2860">
          <w:rPr>
            <w:noProof/>
          </w:rPr>
          <w:t>15</w:t>
        </w:r>
        <w:r>
          <w:rPr>
            <w:noProof/>
          </w:rPr>
          <w:fldChar w:fldCharType="end"/>
        </w:r>
      </w:p>
    </w:sdtContent>
  </w:sdt>
  <w:p w14:paraId="47130F63" w14:textId="77777777" w:rsidR="003C5E4D" w:rsidRDefault="003C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162E" w14:textId="77777777" w:rsidR="00651745" w:rsidRDefault="00651745" w:rsidP="003C5E4D">
      <w:pPr>
        <w:spacing w:after="0" w:line="240" w:lineRule="auto"/>
      </w:pPr>
      <w:r>
        <w:separator/>
      </w:r>
    </w:p>
  </w:footnote>
  <w:footnote w:type="continuationSeparator" w:id="0">
    <w:p w14:paraId="2395E0B1" w14:textId="77777777" w:rsidR="00651745" w:rsidRDefault="00651745" w:rsidP="003C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B7C8" w14:textId="2FBA9BAB" w:rsidR="00DA5CC0" w:rsidRDefault="00000000">
    <w:pPr>
      <w:pStyle w:val="Header"/>
    </w:pPr>
    <w:r>
      <w:rPr>
        <w:noProof/>
      </w:rPr>
      <w:pict w14:anchorId="5DE18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E9A1" w14:textId="636C3A23" w:rsidR="00DA5CC0" w:rsidRDefault="00000000">
    <w:pPr>
      <w:pStyle w:val="Header"/>
    </w:pPr>
    <w:r>
      <w:rPr>
        <w:noProof/>
      </w:rPr>
      <w:pict w14:anchorId="5FEEB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AF5D" w14:textId="4386040C" w:rsidR="00DA5CC0" w:rsidRDefault="00000000">
    <w:pPr>
      <w:pStyle w:val="Header"/>
    </w:pPr>
    <w:r>
      <w:rPr>
        <w:noProof/>
      </w:rPr>
      <w:pict w14:anchorId="298A8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38D7" w14:textId="6EEAB159" w:rsidR="00DA5CC0" w:rsidRDefault="00000000">
    <w:pPr>
      <w:pStyle w:val="Header"/>
    </w:pPr>
    <w:r>
      <w:rPr>
        <w:noProof/>
      </w:rPr>
      <w:pict w14:anchorId="7B07A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4"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5889" w14:textId="416D012B" w:rsidR="00DA5CC0" w:rsidRDefault="00000000">
    <w:pPr>
      <w:pStyle w:val="Header"/>
    </w:pPr>
    <w:r>
      <w:rPr>
        <w:noProof/>
      </w:rPr>
      <w:pict w14:anchorId="2A6D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5"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A26E" w14:textId="174BD0FF" w:rsidR="00DA5CC0" w:rsidRDefault="00000000">
    <w:pPr>
      <w:pStyle w:val="Header"/>
    </w:pPr>
    <w:r>
      <w:rPr>
        <w:noProof/>
      </w:rPr>
      <w:pict w14:anchorId="2D04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3"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SwMDQxMzYwNbZQ0lEKTi0uzszPAykwqgUAidz0iCwAAAA="/>
  </w:docVars>
  <w:rsids>
    <w:rsidRoot w:val="00C36062"/>
    <w:rsid w:val="000076CF"/>
    <w:rsid w:val="00081708"/>
    <w:rsid w:val="00085184"/>
    <w:rsid w:val="00097132"/>
    <w:rsid w:val="000A4053"/>
    <w:rsid w:val="000E4272"/>
    <w:rsid w:val="001462A4"/>
    <w:rsid w:val="00167F58"/>
    <w:rsid w:val="001D002F"/>
    <w:rsid w:val="001D0350"/>
    <w:rsid w:val="001D7AC1"/>
    <w:rsid w:val="00216682"/>
    <w:rsid w:val="00217C00"/>
    <w:rsid w:val="00222CAB"/>
    <w:rsid w:val="0023296B"/>
    <w:rsid w:val="002564F2"/>
    <w:rsid w:val="00267424"/>
    <w:rsid w:val="002F5BF7"/>
    <w:rsid w:val="00343F76"/>
    <w:rsid w:val="00345205"/>
    <w:rsid w:val="00357947"/>
    <w:rsid w:val="003844FC"/>
    <w:rsid w:val="003C5E4D"/>
    <w:rsid w:val="003D5D1E"/>
    <w:rsid w:val="003E69CF"/>
    <w:rsid w:val="003F6E95"/>
    <w:rsid w:val="0041565F"/>
    <w:rsid w:val="00460ADA"/>
    <w:rsid w:val="004A547B"/>
    <w:rsid w:val="004C0F81"/>
    <w:rsid w:val="004C191D"/>
    <w:rsid w:val="004D6533"/>
    <w:rsid w:val="004E1BED"/>
    <w:rsid w:val="004F4F02"/>
    <w:rsid w:val="00500F39"/>
    <w:rsid w:val="0051240C"/>
    <w:rsid w:val="00555487"/>
    <w:rsid w:val="00571371"/>
    <w:rsid w:val="0058411B"/>
    <w:rsid w:val="00594324"/>
    <w:rsid w:val="005962AD"/>
    <w:rsid w:val="005B7B80"/>
    <w:rsid w:val="005B7E5A"/>
    <w:rsid w:val="005C2860"/>
    <w:rsid w:val="005F1BAF"/>
    <w:rsid w:val="00641964"/>
    <w:rsid w:val="00641B34"/>
    <w:rsid w:val="00651745"/>
    <w:rsid w:val="00660A7A"/>
    <w:rsid w:val="006C3091"/>
    <w:rsid w:val="006C40B5"/>
    <w:rsid w:val="00724EAF"/>
    <w:rsid w:val="007427F3"/>
    <w:rsid w:val="00743A5A"/>
    <w:rsid w:val="00777806"/>
    <w:rsid w:val="00780AB3"/>
    <w:rsid w:val="007A232B"/>
    <w:rsid w:val="007A2E15"/>
    <w:rsid w:val="007D429C"/>
    <w:rsid w:val="00803EE4"/>
    <w:rsid w:val="008208B8"/>
    <w:rsid w:val="00836CA5"/>
    <w:rsid w:val="008703BD"/>
    <w:rsid w:val="008C1A55"/>
    <w:rsid w:val="008F0DF4"/>
    <w:rsid w:val="00912513"/>
    <w:rsid w:val="009637F7"/>
    <w:rsid w:val="0096728E"/>
    <w:rsid w:val="00971924"/>
    <w:rsid w:val="009B4BB8"/>
    <w:rsid w:val="009C1F78"/>
    <w:rsid w:val="009D25D6"/>
    <w:rsid w:val="009D4FD3"/>
    <w:rsid w:val="00A037DE"/>
    <w:rsid w:val="00A300F5"/>
    <w:rsid w:val="00A413A3"/>
    <w:rsid w:val="00A448DB"/>
    <w:rsid w:val="00A46361"/>
    <w:rsid w:val="00A61695"/>
    <w:rsid w:val="00A75D8A"/>
    <w:rsid w:val="00AB367F"/>
    <w:rsid w:val="00AD2F80"/>
    <w:rsid w:val="00AD3CB3"/>
    <w:rsid w:val="00AD4976"/>
    <w:rsid w:val="00AF0119"/>
    <w:rsid w:val="00B05D2B"/>
    <w:rsid w:val="00B41D62"/>
    <w:rsid w:val="00B618F7"/>
    <w:rsid w:val="00BB357B"/>
    <w:rsid w:val="00BE58E0"/>
    <w:rsid w:val="00BF2546"/>
    <w:rsid w:val="00C02D59"/>
    <w:rsid w:val="00C3035F"/>
    <w:rsid w:val="00C30E06"/>
    <w:rsid w:val="00C36062"/>
    <w:rsid w:val="00C406A2"/>
    <w:rsid w:val="00C52163"/>
    <w:rsid w:val="00C540B1"/>
    <w:rsid w:val="00CC3C4F"/>
    <w:rsid w:val="00CD45F4"/>
    <w:rsid w:val="00D0153A"/>
    <w:rsid w:val="00D23A90"/>
    <w:rsid w:val="00D25DFA"/>
    <w:rsid w:val="00D50BC4"/>
    <w:rsid w:val="00D97678"/>
    <w:rsid w:val="00DA08C4"/>
    <w:rsid w:val="00DA0FA1"/>
    <w:rsid w:val="00DA5CC0"/>
    <w:rsid w:val="00DB77D4"/>
    <w:rsid w:val="00E57C0D"/>
    <w:rsid w:val="00E70DA1"/>
    <w:rsid w:val="00EC1C91"/>
    <w:rsid w:val="00EE053F"/>
    <w:rsid w:val="00F078BA"/>
    <w:rsid w:val="00F47043"/>
    <w:rsid w:val="00F54F8C"/>
    <w:rsid w:val="00F64AF2"/>
    <w:rsid w:val="00FA4BAE"/>
    <w:rsid w:val="00FB432B"/>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C30A9"/>
  <w15:chartTrackingRefBased/>
  <w15:docId w15:val="{F813F6DB-374A-498D-A5E1-5F181DE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4D"/>
  </w:style>
  <w:style w:type="paragraph" w:styleId="Footer">
    <w:name w:val="footer"/>
    <w:basedOn w:val="Normal"/>
    <w:link w:val="FooterChar"/>
    <w:uiPriority w:val="99"/>
    <w:unhideWhenUsed/>
    <w:rsid w:val="003C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4D"/>
  </w:style>
  <w:style w:type="character" w:customStyle="1" w:styleId="apple-converted-space">
    <w:name w:val="apple-converted-space"/>
    <w:basedOn w:val="DefaultParagraphFont"/>
    <w:rsid w:val="00F078BA"/>
  </w:style>
  <w:style w:type="table" w:styleId="ListTable6Colorful">
    <w:name w:val="List Table 6 Colorful"/>
    <w:basedOn w:val="TableNormal"/>
    <w:uiPriority w:val="51"/>
    <w:rsid w:val="001D7AC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1">
    <w:name w:val="Light Shading1"/>
    <w:basedOn w:val="TableNormal"/>
    <w:uiPriority w:val="60"/>
    <w:rsid w:val="00724EAF"/>
    <w:pPr>
      <w:spacing w:after="0" w:line="240" w:lineRule="auto"/>
    </w:pPr>
    <w:rPr>
      <w:color w:val="000000" w:themeColor="text1" w:themeShade="BF"/>
      <w:kern w:val="0"/>
      <w:lang w:val="en-GB"/>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C3C4F"/>
    <w:rPr>
      <w:color w:val="0000FF" w:themeColor="hyperlink"/>
      <w:u w:val="single"/>
    </w:rPr>
  </w:style>
  <w:style w:type="table" w:styleId="TableGrid">
    <w:name w:val="Table Grid"/>
    <w:basedOn w:val="TableNormal"/>
    <w:uiPriority w:val="59"/>
    <w:rsid w:val="0009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02F"/>
    <w:pPr>
      <w:autoSpaceDE w:val="0"/>
      <w:autoSpaceDN w:val="0"/>
      <w:adjustRightInd w:val="0"/>
      <w:spacing w:after="0" w:line="240" w:lineRule="auto"/>
    </w:pPr>
    <w:rPr>
      <w:rFonts w:ascii="Cambria" w:hAnsi="Cambria" w:cs="Cambria"/>
      <w:color w:val="000000"/>
      <w:kern w:val="0"/>
      <w:sz w:val="24"/>
      <w:szCs w:val="24"/>
      <w:lang w:val="en-GB"/>
      <w14:ligatures w14:val="none"/>
    </w:rPr>
  </w:style>
  <w:style w:type="paragraph" w:styleId="ListParagraph">
    <w:name w:val="List Paragraph"/>
    <w:basedOn w:val="Normal"/>
    <w:uiPriority w:val="34"/>
    <w:qFormat/>
    <w:rsid w:val="001D002F"/>
    <w:pPr>
      <w:ind w:left="720"/>
      <w:contextualSpacing/>
    </w:pPr>
    <w:rPr>
      <w:kern w:val="0"/>
      <w:lang w:val="en-GB"/>
      <w14:ligatures w14:val="none"/>
    </w:rPr>
  </w:style>
  <w:style w:type="paragraph" w:styleId="Revision">
    <w:name w:val="Revision"/>
    <w:hidden/>
    <w:uiPriority w:val="99"/>
    <w:semiHidden/>
    <w:rsid w:val="003E69CF"/>
    <w:pPr>
      <w:spacing w:after="0" w:line="240" w:lineRule="auto"/>
    </w:pPr>
  </w:style>
  <w:style w:type="character" w:styleId="UnresolvedMention">
    <w:name w:val="Unresolved Mention"/>
    <w:basedOn w:val="DefaultParagraphFont"/>
    <w:uiPriority w:val="99"/>
    <w:semiHidden/>
    <w:unhideWhenUsed/>
    <w:rsid w:val="0014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researchsquare.com/article/rs-1508756/v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16</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70</cp:revision>
  <dcterms:created xsi:type="dcterms:W3CDTF">2025-05-12T10:32:00Z</dcterms:created>
  <dcterms:modified xsi:type="dcterms:W3CDTF">2025-07-31T07:41:00Z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fc49e004-94cb-4608-b634-df8d93775b74</vt:lpwstr>
  </property>
</Properties>
</file>