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A26" w:rsidRDefault="00453E19">
      <w:pPr>
        <w:widowControl w:val="0"/>
        <w:pBdr>
          <w:top w:val="nil"/>
          <w:left w:val="nil"/>
          <w:bottom w:val="nil"/>
          <w:right w:val="nil"/>
          <w:between w:val="nil"/>
        </w:pBdr>
      </w:pPr>
      <w:r>
        <w:pict w14:anchorId="79DCE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
            <o:lock v:ext="edit" selection="t"/>
          </v:shape>
        </w:pict>
      </w:r>
      <w:r>
        <w:pict w14:anchorId="2AFA1B80">
          <v:shape id="_x0000_s1027" type="#_x0000_t136" style="position:absolute;margin-left:0;margin-top:0;width:50pt;height:50pt;z-index:251657728;visibility:hidden">
            <o:lock v:ext="edit" selection="t"/>
          </v:shape>
        </w:pict>
      </w:r>
      <w:r>
        <w:pict w14:anchorId="3E078FA0">
          <v:shape id="_x0000_s1026" type="#_x0000_t136" style="position:absolute;margin-left:0;margin-top:0;width:50pt;height:50pt;z-index:251658752;visibility:hidden">
            <o:lock v:ext="edit" selection="t"/>
          </v:shape>
        </w:pict>
      </w:r>
    </w:p>
    <w:p w:rsidR="00813A26" w:rsidRDefault="00813A26">
      <w:pPr>
        <w:spacing w:line="360" w:lineRule="auto"/>
        <w:rPr>
          <w:rFonts w:ascii="Times New Roman" w:eastAsia="Times New Roman" w:hAnsi="Times New Roman" w:cs="Times New Roman"/>
          <w:sz w:val="28"/>
          <w:szCs w:val="28"/>
        </w:rPr>
      </w:pPr>
    </w:p>
    <w:p w:rsidR="00813A26" w:rsidRDefault="00453E19">
      <w:pPr>
        <w:spacing w:line="360" w:lineRule="auto"/>
        <w:jc w:val="center"/>
        <w:rPr>
          <w:rFonts w:ascii="Times New Roman" w:eastAsia="Times New Roman" w:hAnsi="Times New Roman" w:cs="Times New Roman"/>
          <w:b/>
          <w:sz w:val="28"/>
          <w:szCs w:val="28"/>
        </w:rPr>
      </w:pPr>
      <w:bookmarkStart w:id="0" w:name="_GoBack"/>
      <w:r>
        <w:rPr>
          <w:rFonts w:ascii="Times New Roman" w:eastAsia="Times New Roman" w:hAnsi="Times New Roman" w:cs="Times New Roman"/>
          <w:b/>
          <w:sz w:val="28"/>
          <w:szCs w:val="28"/>
        </w:rPr>
        <w:t>An Integrated Economic Model of Investments in Mining Heaters: Balancing Energy Costs, Revenue Streams, and Climate Goals</w:t>
      </w:r>
    </w:p>
    <w:bookmarkEnd w:id="0"/>
    <w:p w:rsidR="00813A26" w:rsidRDefault="00813A26">
      <w:pPr>
        <w:spacing w:line="360" w:lineRule="auto"/>
        <w:ind w:firstLine="708"/>
        <w:jc w:val="both"/>
        <w:rPr>
          <w:rFonts w:ascii="Times New Roman" w:eastAsia="Times New Roman" w:hAnsi="Times New Roman" w:cs="Times New Roman"/>
          <w:b/>
          <w:sz w:val="28"/>
          <w:szCs w:val="28"/>
        </w:rPr>
      </w:pPr>
    </w:p>
    <w:p w:rsidR="00813A26" w:rsidRDefault="00453E19">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 develops and applies one integrated economic-mathematical model of investment in mining heaters that yield heat together with the revenue of cryptocurrency. Methodologically, this article employs a four-block study: (</w:t>
      </w: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 benchmarking the energy efficienc</w:t>
      </w:r>
      <w:r>
        <w:rPr>
          <w:rFonts w:ascii="Times New Roman" w:eastAsia="Times New Roman" w:hAnsi="Times New Roman" w:cs="Times New Roman"/>
          <w:sz w:val="28"/>
          <w:szCs w:val="28"/>
        </w:rPr>
        <w:t>y of compared devices; (ii) scenario-based techno-economic modeling relating dynamics in electricity tariffs to network difficulty in cryptocurrencies and value for carbon credits; (iii) systematic CAPEX/OPEX accounting, and iv) evidence synthesis from lon</w:t>
      </w:r>
      <w:r>
        <w:rPr>
          <w:rFonts w:ascii="Times New Roman" w:eastAsia="Times New Roman" w:hAnsi="Times New Roman" w:cs="Times New Roman"/>
          <w:sz w:val="28"/>
          <w:szCs w:val="28"/>
        </w:rPr>
        <w:t>g-term PPAs and free-/liquid-cooling case studies. Novelty accrues by bringing together in one framework the taxation of electricity-tariff dynamics, network-difficulty-volatility for cryptocurrencies, and carbon-credit-valuation-all factors that meet acro</w:t>
      </w:r>
      <w:r>
        <w:rPr>
          <w:rFonts w:ascii="Times New Roman" w:eastAsia="Times New Roman" w:hAnsi="Times New Roman" w:cs="Times New Roman"/>
          <w:sz w:val="28"/>
          <w:szCs w:val="28"/>
        </w:rPr>
        <w:t xml:space="preserve">ss four methodological blocks related-ASIC efficiency benchmarking; scenario-based profitability analysis; CAPEX/OPEX synthesis; and evidence from long-term PPAs and free-cooling case studies. Therefore, this paper brings an </w:t>
      </w:r>
      <w:proofErr w:type="gramStart"/>
      <w:r>
        <w:rPr>
          <w:rFonts w:ascii="Times New Roman" w:eastAsia="Times New Roman" w:hAnsi="Times New Roman" w:cs="Times New Roman"/>
          <w:sz w:val="28"/>
          <w:szCs w:val="28"/>
        </w:rPr>
        <w:t>investment efficiency assessmen</w:t>
      </w:r>
      <w:r>
        <w:rPr>
          <w:rFonts w:ascii="Times New Roman" w:eastAsia="Times New Roman" w:hAnsi="Times New Roman" w:cs="Times New Roman"/>
          <w:sz w:val="28"/>
          <w:szCs w:val="28"/>
        </w:rPr>
        <w:t>t unifier</w:t>
      </w:r>
      <w:proofErr w:type="gramEnd"/>
      <w:r>
        <w:rPr>
          <w:rFonts w:ascii="Times New Roman" w:eastAsia="Times New Roman" w:hAnsi="Times New Roman" w:cs="Times New Roman"/>
          <w:sz w:val="28"/>
          <w:szCs w:val="28"/>
        </w:rPr>
        <w:t xml:space="preserve"> between the comparison of CAPEX with OPEX under different climatic and market contexts whereby three complementary revenue streams are specified computational as well as thermal and carbon. At place-representative residential/commercial </w:t>
      </w:r>
      <w:proofErr w:type="gramStart"/>
      <w:r>
        <w:rPr>
          <w:rFonts w:ascii="Times New Roman" w:eastAsia="Times New Roman" w:hAnsi="Times New Roman" w:cs="Times New Roman"/>
          <w:sz w:val="28"/>
          <w:szCs w:val="28"/>
        </w:rPr>
        <w:t>tariffs</w:t>
      </w:r>
      <w:proofErr w:type="gramEnd"/>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rPr>
        <w:t>ining-heaters may best offset a very great share of heating with digital incomes converting almost all consumed electricity into useful heat by the path. Free-cooling and liquid-cooling strategies in cold regions significantly lower capital and operating r</w:t>
      </w:r>
      <w:r>
        <w:rPr>
          <w:rFonts w:ascii="Times New Roman" w:eastAsia="Times New Roman" w:hAnsi="Times New Roman" w:cs="Times New Roman"/>
          <w:sz w:val="28"/>
          <w:szCs w:val="28"/>
        </w:rPr>
        <w:t xml:space="preserve">equirements-on the order of 60-80% data-center cooling normally makes further net positive project </w:t>
      </w:r>
      <w:proofErr w:type="gramStart"/>
      <w:r>
        <w:rPr>
          <w:rFonts w:ascii="Times New Roman" w:eastAsia="Times New Roman" w:hAnsi="Times New Roman" w:cs="Times New Roman"/>
          <w:sz w:val="28"/>
          <w:szCs w:val="28"/>
        </w:rPr>
        <w:t>economics-improving</w:t>
      </w:r>
      <w:proofErr w:type="gramEnd"/>
      <w:r>
        <w:rPr>
          <w:rFonts w:ascii="Times New Roman" w:eastAsia="Times New Roman" w:hAnsi="Times New Roman" w:cs="Times New Roman"/>
          <w:sz w:val="28"/>
          <w:szCs w:val="28"/>
        </w:rPr>
        <w:t xml:space="preserve"> even more so because being compared applies a liability rather than an amount to be set off. Computational, thermal, and </w:t>
      </w:r>
      <w:r>
        <w:rPr>
          <w:rFonts w:ascii="Times New Roman" w:eastAsia="Times New Roman" w:hAnsi="Times New Roman" w:cs="Times New Roman"/>
          <w:sz w:val="28"/>
          <w:szCs w:val="28"/>
        </w:rPr>
        <w:lastRenderedPageBreak/>
        <w:t xml:space="preserve">carbon revenues </w:t>
      </w:r>
      <w:r>
        <w:rPr>
          <w:rFonts w:ascii="Times New Roman" w:eastAsia="Times New Roman" w:hAnsi="Times New Roman" w:cs="Times New Roman"/>
          <w:sz w:val="28"/>
          <w:szCs w:val="28"/>
        </w:rPr>
        <w:t>mitigate their own price cycle and seasonal demand swings through diversification. It gives a practical decision model for private investors, district-heating operators, and DER stakeholders to size, price, and de-risk mining-heater deployments under risin</w:t>
      </w:r>
      <w:r>
        <w:rPr>
          <w:rFonts w:ascii="Times New Roman" w:eastAsia="Times New Roman" w:hAnsi="Times New Roman" w:cs="Times New Roman"/>
          <w:sz w:val="28"/>
          <w:szCs w:val="28"/>
        </w:rPr>
        <w:t xml:space="preserve">g tariffs and tightened </w:t>
      </w:r>
      <w:proofErr w:type="spellStart"/>
      <w:r>
        <w:rPr>
          <w:rFonts w:ascii="Times New Roman" w:eastAsia="Times New Roman" w:hAnsi="Times New Roman" w:cs="Times New Roman"/>
          <w:sz w:val="28"/>
          <w:szCs w:val="28"/>
        </w:rPr>
        <w:t>decarbonization</w:t>
      </w:r>
      <w:proofErr w:type="spellEnd"/>
      <w:r>
        <w:rPr>
          <w:rFonts w:ascii="Times New Roman" w:eastAsia="Times New Roman" w:hAnsi="Times New Roman" w:cs="Times New Roman"/>
          <w:sz w:val="28"/>
          <w:szCs w:val="28"/>
        </w:rPr>
        <w:t xml:space="preserve"> targets whereby such systems are both economically-and climate-advantageous.</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Keywords: </w:t>
      </w:r>
      <w:r>
        <w:rPr>
          <w:rFonts w:ascii="Times New Roman" w:eastAsia="Times New Roman" w:hAnsi="Times New Roman" w:cs="Times New Roman"/>
          <w:sz w:val="28"/>
          <w:szCs w:val="28"/>
        </w:rPr>
        <w:t>economic model, investments, mining‑heaters, electricity costs, CAPEX/OPEX, distributed energy, energy efficiency, profitability</w:t>
      </w:r>
    </w:p>
    <w:p w:rsidR="00813A26" w:rsidRDefault="00813A26">
      <w:pPr>
        <w:spacing w:line="360" w:lineRule="auto"/>
        <w:ind w:firstLine="708"/>
        <w:jc w:val="both"/>
        <w:rPr>
          <w:rFonts w:ascii="Times New Roman" w:eastAsia="Times New Roman" w:hAnsi="Times New Roman" w:cs="Times New Roman"/>
          <w:b/>
          <w:sz w:val="28"/>
          <w:szCs w:val="28"/>
        </w:rPr>
      </w:pPr>
    </w:p>
    <w:p w:rsidR="00813A26" w:rsidRDefault="00453E19">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rise in electricity tariffs renders heat‑generating miners a subject of practical interest for investors. According to </w:t>
      </w:r>
      <w:proofErr w:type="spellStart"/>
      <w:r>
        <w:rPr>
          <w:rFonts w:ascii="Times New Roman" w:eastAsia="Times New Roman" w:hAnsi="Times New Roman" w:cs="Times New Roman"/>
          <w:sz w:val="28"/>
          <w:szCs w:val="28"/>
        </w:rPr>
        <w:t>GlobalPetrolPrices</w:t>
      </w:r>
      <w:proofErr w:type="spellEnd"/>
      <w:r>
        <w:rPr>
          <w:rFonts w:ascii="Times New Roman" w:eastAsia="Times New Roman" w:hAnsi="Times New Roman" w:cs="Times New Roman"/>
          <w:sz w:val="28"/>
          <w:szCs w:val="28"/>
        </w:rPr>
        <w:t>, the average world price for households increased by 4.49% since the beginning of 2025, while for bu</w:t>
      </w:r>
      <w:r>
        <w:rPr>
          <w:rFonts w:ascii="Times New Roman" w:eastAsia="Times New Roman" w:hAnsi="Times New Roman" w:cs="Times New Roman"/>
          <w:sz w:val="28"/>
          <w:szCs w:val="28"/>
        </w:rPr>
        <w:t>sinesses, the rise was 3.19% (Global Petrol Prices, 2025). In the USA, the average residential tariff increased from 16.0¢/kWh to 16.5¢/kWh in just one year (EIA, 2025), whereas in Germany, it reached a peak of  $ 0.402/kWh as early as July 2024 (Moore, 20</w:t>
      </w:r>
      <w:r>
        <w:rPr>
          <w:rFonts w:ascii="Times New Roman" w:eastAsia="Times New Roman" w:hAnsi="Times New Roman" w:cs="Times New Roman"/>
          <w:sz w:val="28"/>
          <w:szCs w:val="28"/>
        </w:rPr>
        <w:t>25). Such growth outpaces inflation and drives consumers to seek solutions where each spent kilowatt‑hour provides benefit and returns part of the investment.</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Concurrently, the energy policies of the largest economies focus on </w:t>
      </w:r>
      <w:proofErr w:type="spellStart"/>
      <w:r>
        <w:rPr>
          <w:rFonts w:ascii="Times New Roman" w:eastAsia="Times New Roman" w:hAnsi="Times New Roman" w:cs="Times New Roman"/>
          <w:sz w:val="28"/>
          <w:szCs w:val="28"/>
        </w:rPr>
        <w:t>decarbonization</w:t>
      </w:r>
      <w:proofErr w:type="spellEnd"/>
      <w:r>
        <w:rPr>
          <w:rFonts w:ascii="Times New Roman" w:eastAsia="Times New Roman" w:hAnsi="Times New Roman" w:cs="Times New Roman"/>
          <w:sz w:val="28"/>
          <w:szCs w:val="28"/>
        </w:rPr>
        <w:t>. The Internat</w:t>
      </w:r>
      <w:r>
        <w:rPr>
          <w:rFonts w:ascii="Times New Roman" w:eastAsia="Times New Roman" w:hAnsi="Times New Roman" w:cs="Times New Roman"/>
          <w:sz w:val="28"/>
          <w:szCs w:val="28"/>
        </w:rPr>
        <w:t>ional Energy Agency forecasts a reduction in global CO₂ emissions from the power sector by more than 2 % already in 2024 (IEA, 2024), and the European Commission explicitly names heat pumps as a key instrument for achieving climate neutrality by 2050 (Euro</w:t>
      </w:r>
      <w:r>
        <w:rPr>
          <w:rFonts w:ascii="Times New Roman" w:eastAsia="Times New Roman" w:hAnsi="Times New Roman" w:cs="Times New Roman"/>
          <w:sz w:val="28"/>
          <w:szCs w:val="28"/>
        </w:rPr>
        <w:t>pean Commission, 2023). Speaking in the same breath, the EU wants to put 30 million more heat pumps by 2030. This will require a significant amount of private funding (</w:t>
      </w:r>
      <w:proofErr w:type="spellStart"/>
      <w:r>
        <w:rPr>
          <w:rFonts w:ascii="Times New Roman" w:eastAsia="Times New Roman" w:hAnsi="Times New Roman" w:cs="Times New Roman"/>
          <w:sz w:val="28"/>
          <w:szCs w:val="28"/>
        </w:rPr>
        <w:t>Calipel</w:t>
      </w:r>
      <w:proofErr w:type="spellEnd"/>
      <w:r>
        <w:rPr>
          <w:rFonts w:ascii="Times New Roman" w:eastAsia="Times New Roman" w:hAnsi="Times New Roman" w:cs="Times New Roman"/>
          <w:sz w:val="28"/>
          <w:szCs w:val="28"/>
        </w:rPr>
        <w:t xml:space="preserve"> et al., 2024). A mining heater is just an electric heater with a computer part, </w:t>
      </w:r>
      <w:r>
        <w:rPr>
          <w:rFonts w:ascii="Times New Roman" w:eastAsia="Times New Roman" w:hAnsi="Times New Roman" w:cs="Times New Roman"/>
          <w:sz w:val="28"/>
          <w:szCs w:val="28"/>
        </w:rPr>
        <w:t>fitting this plan: it converts electricity into heat, while the computer also makes digital earnings in cryptocurrency.</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move to spread-out power has made interest in such mixed machines stronger. The market for Distributed Energy Resource Management Sy</w:t>
      </w:r>
      <w:r>
        <w:rPr>
          <w:rFonts w:ascii="Times New Roman" w:eastAsia="Times New Roman" w:hAnsi="Times New Roman" w:cs="Times New Roman"/>
          <w:sz w:val="28"/>
          <w:szCs w:val="28"/>
        </w:rPr>
        <w:t>stems (DERMS) is valued at $672.6 million in 2024 and, according to forecasts, is expected to grow to $1.87 billion by 2032 at a compound annual growth rate of 13% (Fortune Business Insights, 2025). In conditions where millions of small energy sources inte</w:t>
      </w:r>
      <w:r>
        <w:rPr>
          <w:rFonts w:ascii="Times New Roman" w:eastAsia="Times New Roman" w:hAnsi="Times New Roman" w:cs="Times New Roman"/>
          <w:sz w:val="28"/>
          <w:szCs w:val="28"/>
        </w:rPr>
        <w:t>grate into grids, mining‑heaters offer a rare combination: they reduce peak loads through local heat supply and simultaneously create a cash flow that serves as a natural hedge against rising tariffs.</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These factors—rising electricity prices, tightening cli</w:t>
      </w:r>
      <w:r>
        <w:rPr>
          <w:rFonts w:ascii="Times New Roman" w:eastAsia="Times New Roman" w:hAnsi="Times New Roman" w:cs="Times New Roman"/>
          <w:sz w:val="28"/>
          <w:szCs w:val="28"/>
        </w:rPr>
        <w:t xml:space="preserve">mate goals, and the exponential growth of distributed energy resources—form an economic niche where a mining‑heater becomes not merely a gadget for enthusiasts, but an investment asset capable of reducing heating costs and generating additional revenue in </w:t>
      </w:r>
      <w:r>
        <w:rPr>
          <w:rFonts w:ascii="Times New Roman" w:eastAsia="Times New Roman" w:hAnsi="Times New Roman" w:cs="Times New Roman"/>
          <w:sz w:val="28"/>
          <w:szCs w:val="28"/>
        </w:rPr>
        <w:t>digital form.</w:t>
      </w:r>
    </w:p>
    <w:p w:rsidR="00813A26" w:rsidRDefault="00813A26">
      <w:pPr>
        <w:spacing w:line="360" w:lineRule="auto"/>
        <w:ind w:firstLine="708"/>
        <w:jc w:val="both"/>
        <w:rPr>
          <w:rFonts w:ascii="Times New Roman" w:eastAsia="Times New Roman" w:hAnsi="Times New Roman" w:cs="Times New Roman"/>
          <w:sz w:val="28"/>
          <w:szCs w:val="28"/>
        </w:rPr>
      </w:pPr>
    </w:p>
    <w:p w:rsidR="00813A26" w:rsidRDefault="00453E19">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Materials and Methodology</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study </w:t>
      </w:r>
      <w:proofErr w:type="gramStart"/>
      <w:r>
        <w:rPr>
          <w:rFonts w:ascii="Times New Roman" w:eastAsia="Times New Roman" w:hAnsi="Times New Roman" w:cs="Times New Roman"/>
          <w:sz w:val="28"/>
          <w:szCs w:val="28"/>
        </w:rPr>
        <w:t>is based</w:t>
      </w:r>
      <w:proofErr w:type="gramEnd"/>
      <w:r>
        <w:rPr>
          <w:rFonts w:ascii="Times New Roman" w:eastAsia="Times New Roman" w:hAnsi="Times New Roman" w:cs="Times New Roman"/>
          <w:sz w:val="28"/>
          <w:szCs w:val="28"/>
        </w:rPr>
        <w:t xml:space="preserve"> on the analysis of twenty sources, including international statistical databases, industry reports, manufacturers’ technical documents, and research on climate policy. The theoretical foundation c</w:t>
      </w:r>
      <w:r>
        <w:rPr>
          <w:rFonts w:ascii="Times New Roman" w:eastAsia="Times New Roman" w:hAnsi="Times New Roman" w:cs="Times New Roman"/>
          <w:sz w:val="28"/>
          <w:szCs w:val="28"/>
        </w:rPr>
        <w:t>omprises data on electricity tariff dynamics: the Global Petrol Prices report demonstrated the rise in average world tariffs for households and businesses at the start of 2025 (Global Petrol Prices, 2025), while the EIA and Moore reports detailed tariff ch</w:t>
      </w:r>
      <w:r>
        <w:rPr>
          <w:rFonts w:ascii="Times New Roman" w:eastAsia="Times New Roman" w:hAnsi="Times New Roman" w:cs="Times New Roman"/>
          <w:sz w:val="28"/>
          <w:szCs w:val="28"/>
        </w:rPr>
        <w:t xml:space="preserve">anges in the USA and Germany, respectively (EIA, 2025; Moore, 2025). Energy policy </w:t>
      </w:r>
      <w:proofErr w:type="spellStart"/>
      <w:r>
        <w:rPr>
          <w:rFonts w:ascii="Times New Roman" w:eastAsia="Times New Roman" w:hAnsi="Times New Roman" w:cs="Times New Roman"/>
          <w:sz w:val="28"/>
          <w:szCs w:val="28"/>
        </w:rPr>
        <w:t>decarbonization</w:t>
      </w:r>
      <w:proofErr w:type="spellEnd"/>
      <w:r>
        <w:rPr>
          <w:rFonts w:ascii="Times New Roman" w:eastAsia="Times New Roman" w:hAnsi="Times New Roman" w:cs="Times New Roman"/>
          <w:sz w:val="28"/>
          <w:szCs w:val="28"/>
        </w:rPr>
        <w:t xml:space="preserve"> targets and heat pump installation plans were examined based on IEA publications (IEA, 2024) and European Commission communications (European Commission, 202</w:t>
      </w:r>
      <w:r>
        <w:rPr>
          <w:rFonts w:ascii="Times New Roman" w:eastAsia="Times New Roman" w:hAnsi="Times New Roman" w:cs="Times New Roman"/>
          <w:sz w:val="28"/>
          <w:szCs w:val="28"/>
        </w:rPr>
        <w:t xml:space="preserve">3), and DERMS market forecasts were sourced from Fortune Business Insights (Fortune Business Insights, 2025). Technical foundations included studies on ASIC board energy efficiency and data center PUE (EZ </w:t>
      </w:r>
      <w:proofErr w:type="spellStart"/>
      <w:r>
        <w:rPr>
          <w:rFonts w:ascii="Times New Roman" w:eastAsia="Times New Roman" w:hAnsi="Times New Roman" w:cs="Times New Roman"/>
          <w:sz w:val="28"/>
          <w:szCs w:val="28"/>
        </w:rPr>
        <w:t>Blockchain</w:t>
      </w:r>
      <w:proofErr w:type="spellEnd"/>
      <w:r>
        <w:rPr>
          <w:rFonts w:ascii="Times New Roman" w:eastAsia="Times New Roman" w:hAnsi="Times New Roman" w:cs="Times New Roman"/>
          <w:sz w:val="28"/>
          <w:szCs w:val="28"/>
        </w:rPr>
        <w:t>, 2025; Lawton, 2024), as well as works o</w:t>
      </w:r>
      <w:r>
        <w:rPr>
          <w:rFonts w:ascii="Times New Roman" w:eastAsia="Times New Roman" w:hAnsi="Times New Roman" w:cs="Times New Roman"/>
          <w:sz w:val="28"/>
          <w:szCs w:val="28"/>
        </w:rPr>
        <w:t xml:space="preserve">n liquid </w:t>
      </w:r>
      <w:r>
        <w:rPr>
          <w:rFonts w:ascii="Times New Roman" w:eastAsia="Times New Roman" w:hAnsi="Times New Roman" w:cs="Times New Roman"/>
          <w:sz w:val="28"/>
          <w:szCs w:val="28"/>
        </w:rPr>
        <w:lastRenderedPageBreak/>
        <w:t>cooling and free-cooling systems (</w:t>
      </w:r>
      <w:proofErr w:type="spellStart"/>
      <w:r>
        <w:rPr>
          <w:rFonts w:ascii="Times New Roman" w:eastAsia="Times New Roman" w:hAnsi="Times New Roman" w:cs="Times New Roman"/>
          <w:sz w:val="28"/>
          <w:szCs w:val="28"/>
        </w:rPr>
        <w:t>Shehabi</w:t>
      </w:r>
      <w:proofErr w:type="spellEnd"/>
      <w:r>
        <w:rPr>
          <w:rFonts w:ascii="Times New Roman" w:eastAsia="Times New Roman" w:hAnsi="Times New Roman" w:cs="Times New Roman"/>
          <w:sz w:val="28"/>
          <w:szCs w:val="28"/>
        </w:rPr>
        <w:t xml:space="preserve"> et al., 2024; California Energy Commission, 2024; Grand View Research, 2024).</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Methodologically, the research combined four key approaches. First, a comparative analysis of the energy efficiency of mining‑h</w:t>
      </w:r>
      <w:r>
        <w:rPr>
          <w:rFonts w:ascii="Times New Roman" w:eastAsia="Times New Roman" w:hAnsi="Times New Roman" w:cs="Times New Roman"/>
          <w:sz w:val="28"/>
          <w:szCs w:val="28"/>
        </w:rPr>
        <w:t>eaters—juxtaposing the J/TH metrics of modern ASIC models (EZ </w:t>
      </w:r>
      <w:proofErr w:type="spellStart"/>
      <w:r>
        <w:rPr>
          <w:rFonts w:ascii="Times New Roman" w:eastAsia="Times New Roman" w:hAnsi="Times New Roman" w:cs="Times New Roman"/>
          <w:sz w:val="28"/>
          <w:szCs w:val="28"/>
        </w:rPr>
        <w:t>Blockchain</w:t>
      </w:r>
      <w:proofErr w:type="spellEnd"/>
      <w:r>
        <w:rPr>
          <w:rFonts w:ascii="Times New Roman" w:eastAsia="Times New Roman" w:hAnsi="Times New Roman" w:cs="Times New Roman"/>
          <w:sz w:val="28"/>
          <w:szCs w:val="28"/>
        </w:rPr>
        <w:t>, 2025) with regional electricity tariffs (Global Petrol Prices, 2025; EIA, 2025; Moore, 2025; Eurostat, 2025). Second, scenario‑based economic‑mathematical modeling of device profitab</w:t>
      </w:r>
      <w:r>
        <w:rPr>
          <w:rFonts w:ascii="Times New Roman" w:eastAsia="Times New Roman" w:hAnsi="Times New Roman" w:cs="Times New Roman"/>
          <w:sz w:val="28"/>
          <w:szCs w:val="28"/>
        </w:rPr>
        <w:t>ility under various combinations of tariffs, network difficulty, and cryptocurrency prices, utilizing data from Verified Market Research and EZ </w:t>
      </w:r>
      <w:proofErr w:type="spellStart"/>
      <w:r>
        <w:rPr>
          <w:rFonts w:ascii="Times New Roman" w:eastAsia="Times New Roman" w:hAnsi="Times New Roman" w:cs="Times New Roman"/>
          <w:sz w:val="28"/>
          <w:szCs w:val="28"/>
        </w:rPr>
        <w:t>Blockchain</w:t>
      </w:r>
      <w:proofErr w:type="spellEnd"/>
      <w:r>
        <w:rPr>
          <w:rFonts w:ascii="Times New Roman" w:eastAsia="Times New Roman" w:hAnsi="Times New Roman" w:cs="Times New Roman"/>
          <w:sz w:val="28"/>
          <w:szCs w:val="28"/>
        </w:rPr>
        <w:t xml:space="preserve"> (Verified Market Research, 2025; EZ </w:t>
      </w:r>
      <w:proofErr w:type="spellStart"/>
      <w:r>
        <w:rPr>
          <w:rFonts w:ascii="Times New Roman" w:eastAsia="Times New Roman" w:hAnsi="Times New Roman" w:cs="Times New Roman"/>
          <w:sz w:val="28"/>
          <w:szCs w:val="28"/>
        </w:rPr>
        <w:t>Blockchain</w:t>
      </w:r>
      <w:proofErr w:type="spellEnd"/>
      <w:r>
        <w:rPr>
          <w:rFonts w:ascii="Times New Roman" w:eastAsia="Times New Roman" w:hAnsi="Times New Roman" w:cs="Times New Roman"/>
          <w:sz w:val="28"/>
          <w:szCs w:val="28"/>
        </w:rPr>
        <w:t>, 2025). Third, a systematic review of capital and oper</w:t>
      </w:r>
      <w:r>
        <w:rPr>
          <w:rFonts w:ascii="Times New Roman" w:eastAsia="Times New Roman" w:hAnsi="Times New Roman" w:cs="Times New Roman"/>
          <w:sz w:val="28"/>
          <w:szCs w:val="28"/>
        </w:rPr>
        <w:t xml:space="preserve">ational expenditures: evaluation of turnkey CAPEX according to data from </w:t>
      </w:r>
      <w:proofErr w:type="spellStart"/>
      <w:r>
        <w:rPr>
          <w:rFonts w:ascii="Times New Roman" w:eastAsia="Times New Roman" w:hAnsi="Times New Roman" w:cs="Times New Roman"/>
          <w:sz w:val="28"/>
          <w:szCs w:val="28"/>
        </w:rPr>
        <w:t>TeraWulf</w:t>
      </w:r>
      <w:proofErr w:type="spellEnd"/>
      <w:r>
        <w:rPr>
          <w:rFonts w:ascii="Times New Roman" w:eastAsia="Times New Roman" w:hAnsi="Times New Roman" w:cs="Times New Roman"/>
          <w:sz w:val="28"/>
          <w:szCs w:val="28"/>
        </w:rPr>
        <w:t xml:space="preserve"> and Mills (</w:t>
      </w:r>
      <w:proofErr w:type="spellStart"/>
      <w:r>
        <w:rPr>
          <w:rFonts w:ascii="Times New Roman" w:eastAsia="Times New Roman" w:hAnsi="Times New Roman" w:cs="Times New Roman"/>
          <w:sz w:val="28"/>
          <w:szCs w:val="28"/>
        </w:rPr>
        <w:t>TeraWulf</w:t>
      </w:r>
      <w:proofErr w:type="spellEnd"/>
      <w:r>
        <w:rPr>
          <w:rFonts w:ascii="Times New Roman" w:eastAsia="Times New Roman" w:hAnsi="Times New Roman" w:cs="Times New Roman"/>
          <w:sz w:val="28"/>
          <w:szCs w:val="28"/>
        </w:rPr>
        <w:t xml:space="preserve">, 2025; Mills, 2018) and analysis of OPEX based on reports by </w:t>
      </w:r>
      <w:proofErr w:type="spellStart"/>
      <w:r>
        <w:rPr>
          <w:rFonts w:ascii="Times New Roman" w:eastAsia="Times New Roman" w:hAnsi="Times New Roman" w:cs="Times New Roman"/>
          <w:sz w:val="28"/>
          <w:szCs w:val="28"/>
        </w:rPr>
        <w:t>CyrusOne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WiredRE</w:t>
      </w:r>
      <w:proofErr w:type="spellEnd"/>
      <w:r>
        <w:rPr>
          <w:rFonts w:ascii="Times New Roman" w:eastAsia="Times New Roman" w:hAnsi="Times New Roman" w:cs="Times New Roman"/>
          <w:sz w:val="28"/>
          <w:szCs w:val="28"/>
        </w:rPr>
        <w:t xml:space="preserve">, 2013) and Lawrence Berkeley Lab (Greenberg </w:t>
      </w:r>
      <w:proofErr w:type="gramStart"/>
      <w:r>
        <w:rPr>
          <w:rFonts w:ascii="Times New Roman" w:eastAsia="Times New Roman" w:hAnsi="Times New Roman" w:cs="Times New Roman"/>
          <w:sz w:val="28"/>
          <w:szCs w:val="28"/>
        </w:rPr>
        <w:t>et al.,</w:t>
      </w:r>
      <w:proofErr w:type="gramEnd"/>
      <w:r>
        <w:rPr>
          <w:rFonts w:ascii="Times New Roman" w:eastAsia="Times New Roman" w:hAnsi="Times New Roman" w:cs="Times New Roman"/>
          <w:sz w:val="28"/>
          <w:szCs w:val="28"/>
        </w:rPr>
        <w:t xml:space="preserve"> 2006). In the end, a re</w:t>
      </w:r>
      <w:r>
        <w:rPr>
          <w:rFonts w:ascii="Times New Roman" w:eastAsia="Times New Roman" w:hAnsi="Times New Roman" w:cs="Times New Roman"/>
          <w:sz w:val="28"/>
          <w:szCs w:val="28"/>
        </w:rPr>
        <w:t xml:space="preserve">view of rules and market outlooks for long-term PPAs and </w:t>
      </w:r>
      <w:proofErr w:type="spellStart"/>
      <w:r>
        <w:rPr>
          <w:rFonts w:ascii="Times New Roman" w:eastAsia="Times New Roman" w:hAnsi="Times New Roman" w:cs="Times New Roman"/>
          <w:sz w:val="28"/>
          <w:szCs w:val="28"/>
        </w:rPr>
        <w:t>decarbonization</w:t>
      </w:r>
      <w:proofErr w:type="spellEnd"/>
      <w:r>
        <w:rPr>
          <w:rFonts w:ascii="Times New Roman" w:eastAsia="Times New Roman" w:hAnsi="Times New Roman" w:cs="Times New Roman"/>
          <w:sz w:val="28"/>
          <w:szCs w:val="28"/>
        </w:rPr>
        <w:t xml:space="preserve"> efforts, shown by </w:t>
      </w:r>
      <w:proofErr w:type="spellStart"/>
      <w:r>
        <w:rPr>
          <w:rFonts w:ascii="Times New Roman" w:eastAsia="Times New Roman" w:hAnsi="Times New Roman" w:cs="Times New Roman"/>
          <w:sz w:val="28"/>
          <w:szCs w:val="28"/>
        </w:rPr>
        <w:t>LevelTen</w:t>
      </w:r>
      <w:proofErr w:type="spellEnd"/>
      <w:r>
        <w:rPr>
          <w:rFonts w:ascii="Times New Roman" w:eastAsia="Times New Roman" w:hAnsi="Times New Roman" w:cs="Times New Roman"/>
          <w:sz w:val="28"/>
          <w:szCs w:val="28"/>
        </w:rPr>
        <w:t xml:space="preserve"> and Eurostat (Penrod, 2024; Eurostat, 2025), as well as case studies of free-cooling and water-side economizer uses in cold weather (</w:t>
      </w:r>
      <w:proofErr w:type="spellStart"/>
      <w:r>
        <w:rPr>
          <w:rFonts w:ascii="Times New Roman" w:eastAsia="Times New Roman" w:hAnsi="Times New Roman" w:cs="Times New Roman"/>
          <w:sz w:val="28"/>
          <w:szCs w:val="28"/>
        </w:rPr>
        <w:t>Shehabi</w:t>
      </w:r>
      <w:proofErr w:type="spellEnd"/>
      <w:r>
        <w:rPr>
          <w:rFonts w:ascii="Times New Roman" w:eastAsia="Times New Roman" w:hAnsi="Times New Roman" w:cs="Times New Roman"/>
          <w:sz w:val="28"/>
          <w:szCs w:val="28"/>
        </w:rPr>
        <w:t xml:space="preserve"> et al., 2024; C</w:t>
      </w:r>
      <w:r>
        <w:rPr>
          <w:rFonts w:ascii="Times New Roman" w:eastAsia="Times New Roman" w:hAnsi="Times New Roman" w:cs="Times New Roman"/>
          <w:sz w:val="28"/>
          <w:szCs w:val="28"/>
        </w:rPr>
        <w:t xml:space="preserve">alifornia Energy Commission, 2024) were included. All information </w:t>
      </w:r>
      <w:proofErr w:type="gramStart"/>
      <w:r>
        <w:rPr>
          <w:rFonts w:ascii="Times New Roman" w:eastAsia="Times New Roman" w:hAnsi="Times New Roman" w:cs="Times New Roman"/>
          <w:sz w:val="28"/>
          <w:szCs w:val="28"/>
        </w:rPr>
        <w:t>was analyzed</w:t>
      </w:r>
      <w:proofErr w:type="gramEnd"/>
      <w:r>
        <w:rPr>
          <w:rFonts w:ascii="Times New Roman" w:eastAsia="Times New Roman" w:hAnsi="Times New Roman" w:cs="Times New Roman"/>
          <w:sz w:val="28"/>
          <w:szCs w:val="28"/>
        </w:rPr>
        <w:t xml:space="preserve"> using basic statistics and comparison charts to identify the primary factors that drive investment efficiency in mining heaters.</w:t>
      </w:r>
    </w:p>
    <w:p w:rsidR="00813A26" w:rsidRDefault="00813A26">
      <w:pPr>
        <w:spacing w:line="360" w:lineRule="auto"/>
        <w:ind w:firstLine="708"/>
        <w:jc w:val="both"/>
        <w:rPr>
          <w:rFonts w:ascii="Times New Roman" w:eastAsia="Times New Roman" w:hAnsi="Times New Roman" w:cs="Times New Roman"/>
          <w:b/>
          <w:sz w:val="28"/>
          <w:szCs w:val="28"/>
        </w:rPr>
      </w:pPr>
    </w:p>
    <w:p w:rsidR="00813A26" w:rsidRDefault="00453E19">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Results and Discussion</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heat-generating mine</w:t>
      </w:r>
      <w:r>
        <w:rPr>
          <w:rFonts w:ascii="Times New Roman" w:eastAsia="Times New Roman" w:hAnsi="Times New Roman" w:cs="Times New Roman"/>
          <w:sz w:val="28"/>
          <w:szCs w:val="28"/>
        </w:rPr>
        <w:t xml:space="preserve">r </w:t>
      </w:r>
      <w:proofErr w:type="gramStart"/>
      <w:r>
        <w:rPr>
          <w:rFonts w:ascii="Times New Roman" w:eastAsia="Times New Roman" w:hAnsi="Times New Roman" w:cs="Times New Roman"/>
          <w:sz w:val="28"/>
          <w:szCs w:val="28"/>
        </w:rPr>
        <w:t>is based</w:t>
      </w:r>
      <w:proofErr w:type="gramEnd"/>
      <w:r>
        <w:rPr>
          <w:rFonts w:ascii="Times New Roman" w:eastAsia="Times New Roman" w:hAnsi="Times New Roman" w:cs="Times New Roman"/>
          <w:sz w:val="28"/>
          <w:szCs w:val="28"/>
        </w:rPr>
        <w:t xml:space="preserve"> on a simple thermodynamic principle: any electronic device that emits no significant light or mechanical work converts almost all of the electrical power it consumes into heat. Such a device differs from a conventional electric heater only in th</w:t>
      </w:r>
      <w:r>
        <w:rPr>
          <w:rFonts w:ascii="Times New Roman" w:eastAsia="Times New Roman" w:hAnsi="Times New Roman" w:cs="Times New Roman"/>
          <w:sz w:val="28"/>
          <w:szCs w:val="28"/>
        </w:rPr>
        <w:t xml:space="preserve">at it simultaneously performs SHA‑256 computations; the delivered hashing power, expressed in </w:t>
      </w:r>
      <w:proofErr w:type="spellStart"/>
      <w:r>
        <w:rPr>
          <w:rFonts w:ascii="Times New Roman" w:eastAsia="Times New Roman" w:hAnsi="Times New Roman" w:cs="Times New Roman"/>
          <w:sz w:val="28"/>
          <w:szCs w:val="28"/>
        </w:rPr>
        <w:t>terahashes</w:t>
      </w:r>
      <w:proofErr w:type="spellEnd"/>
      <w:r>
        <w:rPr>
          <w:rFonts w:ascii="Times New Roman" w:eastAsia="Times New Roman" w:hAnsi="Times New Roman" w:cs="Times New Roman"/>
          <w:sz w:val="28"/>
          <w:szCs w:val="28"/>
        </w:rPr>
        <w:t xml:space="preserve"> per second, provides a constant cryptocurrency income, while the thermal output remains unchanged.</w:t>
      </w:r>
    </w:p>
    <w:p w:rsidR="00813A26" w:rsidRDefault="00453E19">
      <w:pPr>
        <w:spacing w:line="360" w:lineRule="auto"/>
        <w:ind w:firstLine="708"/>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lastRenderedPageBreak/>
        <w:t>In large‑scale industrial mining, this energy is add</w:t>
      </w:r>
      <w:r>
        <w:rPr>
          <w:rFonts w:ascii="Times New Roman" w:eastAsia="Times New Roman" w:hAnsi="Times New Roman" w:cs="Times New Roman"/>
          <w:sz w:val="28"/>
          <w:szCs w:val="28"/>
        </w:rPr>
        <w:t xml:space="preserve">itionally burdened by cooling costs: the average power usage effectiveness of data centers in 2024 is PUE = 1.55, meaning that for every kilowatt of computational load an extra 0.55 kW is expended on ventilation, air conditioning, and distribution losses; </w:t>
      </w:r>
      <w:r>
        <w:rPr>
          <w:rFonts w:ascii="Times New Roman" w:eastAsia="Times New Roman" w:hAnsi="Times New Roman" w:cs="Times New Roman"/>
          <w:sz w:val="28"/>
          <w:szCs w:val="28"/>
        </w:rPr>
        <w:t xml:space="preserve">thus approximately 35 % of the consumed energy does not translate into useful computational </w:t>
      </w:r>
      <w:proofErr w:type="spellStart"/>
      <w:r>
        <w:rPr>
          <w:rFonts w:ascii="Times New Roman" w:eastAsia="Times New Roman" w:hAnsi="Times New Roman" w:cs="Times New Roman"/>
          <w:sz w:val="28"/>
          <w:szCs w:val="28"/>
        </w:rPr>
        <w:t>hashrate</w:t>
      </w:r>
      <w:proofErr w:type="spellEnd"/>
      <w:r>
        <w:rPr>
          <w:rFonts w:ascii="Times New Roman" w:eastAsia="Times New Roman" w:hAnsi="Times New Roman" w:cs="Times New Roman"/>
          <w:sz w:val="28"/>
          <w:szCs w:val="28"/>
        </w:rPr>
        <w:t xml:space="preserve"> and is paid for as pure overhead (Lawton, 2024).</w:t>
      </w:r>
      <w:proofErr w:type="gramEnd"/>
      <w:r>
        <w:rPr>
          <w:rFonts w:ascii="Times New Roman" w:eastAsia="Times New Roman" w:hAnsi="Times New Roman" w:cs="Times New Roman"/>
          <w:sz w:val="28"/>
          <w:szCs w:val="28"/>
        </w:rPr>
        <w:t xml:space="preserve"> In a mining heater, the air or heat‑transfer fluid </w:t>
      </w:r>
      <w:proofErr w:type="gramStart"/>
      <w:r>
        <w:rPr>
          <w:rFonts w:ascii="Times New Roman" w:eastAsia="Times New Roman" w:hAnsi="Times New Roman" w:cs="Times New Roman"/>
          <w:sz w:val="28"/>
          <w:szCs w:val="28"/>
        </w:rPr>
        <w:t>is integrated</w:t>
      </w:r>
      <w:proofErr w:type="gramEnd"/>
      <w:r>
        <w:rPr>
          <w:rFonts w:ascii="Times New Roman" w:eastAsia="Times New Roman" w:hAnsi="Times New Roman" w:cs="Times New Roman"/>
          <w:sz w:val="28"/>
          <w:szCs w:val="28"/>
        </w:rPr>
        <w:t xml:space="preserve"> directly into the heating circuit, so hea</w:t>
      </w:r>
      <w:r>
        <w:rPr>
          <w:rFonts w:ascii="Times New Roman" w:eastAsia="Times New Roman" w:hAnsi="Times New Roman" w:cs="Times New Roman"/>
          <w:sz w:val="28"/>
          <w:szCs w:val="28"/>
        </w:rPr>
        <w:t>t dissipation ceases to be a side issue and becomes the primary function, eliminating the need for a separate cooling system. The cryptocurrency-mining equipment segment continues on a moderate growth trajectory, with a CAGR of 8% for the hardware market s</w:t>
      </w:r>
      <w:r>
        <w:rPr>
          <w:rFonts w:ascii="Times New Roman" w:eastAsia="Times New Roman" w:hAnsi="Times New Roman" w:cs="Times New Roman"/>
          <w:sz w:val="28"/>
          <w:szCs w:val="28"/>
        </w:rPr>
        <w:t>ize over the 2026–2032 horizon, as shown in Fig. 1 (Verified Market Research, 2025).</w:t>
      </w:r>
    </w:p>
    <w:p w:rsidR="00813A26" w:rsidRDefault="00453E1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drawing>
          <wp:inline distT="114300" distB="114300" distL="114300" distR="114300">
            <wp:extent cx="5731200" cy="3543300"/>
            <wp:effectExtent l="0" t="0" r="0" b="0"/>
            <wp:docPr id="4" name="image1.png" descr="Диаграмма"/>
            <wp:cNvGraphicFramePr/>
            <a:graphic xmlns:a="http://schemas.openxmlformats.org/drawingml/2006/main">
              <a:graphicData uri="http://schemas.openxmlformats.org/drawingml/2006/picture">
                <pic:pic xmlns:pic="http://schemas.openxmlformats.org/drawingml/2006/picture">
                  <pic:nvPicPr>
                    <pic:cNvPr id="0" name="image1.png" descr="Диаграмма"/>
                    <pic:cNvPicPr preferRelativeResize="0"/>
                  </pic:nvPicPr>
                  <pic:blipFill>
                    <a:blip r:embed="rId7"/>
                    <a:srcRect/>
                    <a:stretch>
                      <a:fillRect/>
                    </a:stretch>
                  </pic:blipFill>
                  <pic:spPr>
                    <a:xfrm>
                      <a:off x="0" y="0"/>
                      <a:ext cx="5731200" cy="3543300"/>
                    </a:xfrm>
                    <a:prstGeom prst="rect">
                      <a:avLst/>
                    </a:prstGeom>
                    <a:ln/>
                  </pic:spPr>
                </pic:pic>
              </a:graphicData>
            </a:graphic>
          </wp:inline>
        </w:drawing>
      </w:r>
    </w:p>
    <w:p w:rsidR="00813A26" w:rsidRDefault="00453E1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Fig. 1. Cryptocurrency Mining Hardware Market Size (Verified Market Research, 2025)</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Compared to traditional electric heaters—whose cost per </w:t>
      </w:r>
      <w:proofErr w:type="spellStart"/>
      <w:r>
        <w:rPr>
          <w:rFonts w:ascii="Times New Roman" w:eastAsia="Times New Roman" w:hAnsi="Times New Roman" w:cs="Times New Roman"/>
          <w:sz w:val="28"/>
          <w:szCs w:val="28"/>
        </w:rPr>
        <w:t>kW·h</w:t>
      </w:r>
      <w:proofErr w:type="spellEnd"/>
      <w:r>
        <w:rPr>
          <w:rFonts w:ascii="Times New Roman" w:eastAsia="Times New Roman" w:hAnsi="Times New Roman" w:cs="Times New Roman"/>
          <w:sz w:val="28"/>
          <w:szCs w:val="28"/>
        </w:rPr>
        <w:t xml:space="preserve"> of heat equals the grid tariff—the hybrid unit recoups part of its expenses in monetary terms through mining. </w:t>
      </w:r>
      <w:proofErr w:type="gramStart"/>
      <w:r>
        <w:rPr>
          <w:rFonts w:ascii="Times New Roman" w:eastAsia="Times New Roman" w:hAnsi="Times New Roman" w:cs="Times New Roman"/>
          <w:sz w:val="28"/>
          <w:szCs w:val="28"/>
        </w:rPr>
        <w:t xml:space="preserve">A modern 5 nm ASIC such as the </w:t>
      </w:r>
      <w:proofErr w:type="spellStart"/>
      <w:r>
        <w:rPr>
          <w:rFonts w:ascii="Times New Roman" w:eastAsia="Times New Roman" w:hAnsi="Times New Roman" w:cs="Times New Roman"/>
          <w:sz w:val="28"/>
          <w:szCs w:val="28"/>
        </w:rPr>
        <w:t>Antminer</w:t>
      </w:r>
      <w:proofErr w:type="spellEnd"/>
      <w:r>
        <w:rPr>
          <w:rFonts w:ascii="Times New Roman" w:eastAsia="Times New Roman" w:hAnsi="Times New Roman" w:cs="Times New Roman"/>
          <w:sz w:val="28"/>
          <w:szCs w:val="28"/>
        </w:rPr>
        <w:t xml:space="preserve"> S21 delivers </w:t>
      </w:r>
      <w:r>
        <w:rPr>
          <w:rFonts w:ascii="Times New Roman" w:eastAsia="Times New Roman" w:hAnsi="Times New Roman" w:cs="Times New Roman"/>
          <w:sz w:val="28"/>
          <w:szCs w:val="28"/>
        </w:rPr>
        <w:lastRenderedPageBreak/>
        <w:t xml:space="preserve">up to 195 TH/s at 3.5 kW, i.e., </w:t>
      </w:r>
      <w:r>
        <w:rPr>
          <w:rFonts w:ascii="Times New Roman" w:eastAsia="Times New Roman" w:hAnsi="Times New Roman" w:cs="Times New Roman"/>
          <w:sz w:val="28"/>
          <w:szCs w:val="28"/>
        </w:rPr>
        <w:t>17 J/TH (EZ </w:t>
      </w:r>
      <w:proofErr w:type="spellStart"/>
      <w:r>
        <w:rPr>
          <w:rFonts w:ascii="Times New Roman" w:eastAsia="Times New Roman" w:hAnsi="Times New Roman" w:cs="Times New Roman"/>
          <w:sz w:val="28"/>
          <w:szCs w:val="28"/>
        </w:rPr>
        <w:t>Blockchain</w:t>
      </w:r>
      <w:proofErr w:type="spellEnd"/>
      <w:r>
        <w:rPr>
          <w:rFonts w:ascii="Times New Roman" w:eastAsia="Times New Roman" w:hAnsi="Times New Roman" w:cs="Times New Roman"/>
          <w:sz w:val="28"/>
          <w:szCs w:val="28"/>
        </w:rPr>
        <w:t>, 2025); at a tariff of 0.165 $/</w:t>
      </w:r>
      <w:proofErr w:type="spellStart"/>
      <w:r>
        <w:rPr>
          <w:rFonts w:ascii="Times New Roman" w:eastAsia="Times New Roman" w:hAnsi="Times New Roman" w:cs="Times New Roman"/>
          <w:sz w:val="28"/>
          <w:szCs w:val="28"/>
        </w:rPr>
        <w:t>kW·h</w:t>
      </w:r>
      <w:proofErr w:type="spellEnd"/>
      <w:r>
        <w:rPr>
          <w:rFonts w:ascii="Times New Roman" w:eastAsia="Times New Roman" w:hAnsi="Times New Roman" w:cs="Times New Roman"/>
          <w:sz w:val="28"/>
          <w:szCs w:val="28"/>
        </w:rPr>
        <w:t xml:space="preserve"> this equates to roughly 0.58 $/h in electricity costs, whereas at the current network difficulty such </w:t>
      </w:r>
      <w:proofErr w:type="spellStart"/>
      <w:r>
        <w:rPr>
          <w:rFonts w:ascii="Times New Roman" w:eastAsia="Times New Roman" w:hAnsi="Times New Roman" w:cs="Times New Roman"/>
          <w:sz w:val="28"/>
          <w:szCs w:val="28"/>
        </w:rPr>
        <w:t>hashrate</w:t>
      </w:r>
      <w:proofErr w:type="spellEnd"/>
      <w:r>
        <w:rPr>
          <w:rFonts w:ascii="Times New Roman" w:eastAsia="Times New Roman" w:hAnsi="Times New Roman" w:cs="Times New Roman"/>
          <w:sz w:val="28"/>
          <w:szCs w:val="28"/>
        </w:rPr>
        <w:t xml:space="preserve"> generates approximately 0.67 $/h in BTC, turning heat generation into a revenue‑genera</w:t>
      </w:r>
      <w:r>
        <w:rPr>
          <w:rFonts w:ascii="Times New Roman" w:eastAsia="Times New Roman" w:hAnsi="Times New Roman" w:cs="Times New Roman"/>
          <w:sz w:val="28"/>
          <w:szCs w:val="28"/>
        </w:rPr>
        <w:t>ting process even before considering that the heat itself provides free space heating.</w:t>
      </w:r>
      <w:proofErr w:type="gramEnd"/>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Architecturally, the device comprises a set of ASIC boards connected to a power board designed for maximal utilization of copper and ferrite, thermally coupled to a heat</w:t>
      </w:r>
      <w:r>
        <w:rPr>
          <w:rFonts w:ascii="Times New Roman" w:eastAsia="Times New Roman" w:hAnsi="Times New Roman" w:cs="Times New Roman"/>
          <w:sz w:val="28"/>
          <w:szCs w:val="28"/>
        </w:rPr>
        <w:t>sink or liquid “cold‑plate.” The enclosure functions as an air-distribution duct; low-noise residential models employ centrifugal fans, while commercial units utilize sealed hydro-loops, allowing for connection to existing heating systems without requiring</w:t>
      </w:r>
      <w:r>
        <w:rPr>
          <w:rFonts w:ascii="Times New Roman" w:eastAsia="Times New Roman" w:hAnsi="Times New Roman" w:cs="Times New Roman"/>
          <w:sz w:val="28"/>
          <w:szCs w:val="28"/>
        </w:rPr>
        <w:t xml:space="preserve"> ductwork modification.</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software stack operates atop the hardware: an embedded Linux controller manages pool connectivity via the Stratum V2 protocol, loads optimized firmware with a dynamic </w:t>
      </w:r>
      <w:proofErr w:type="spellStart"/>
      <w:r>
        <w:rPr>
          <w:rFonts w:ascii="Times New Roman" w:eastAsia="Times New Roman" w:hAnsi="Times New Roman" w:cs="Times New Roman"/>
          <w:sz w:val="28"/>
          <w:szCs w:val="28"/>
        </w:rPr>
        <w:t>undervolting</w:t>
      </w:r>
      <w:proofErr w:type="spellEnd"/>
      <w:r>
        <w:rPr>
          <w:rFonts w:ascii="Times New Roman" w:eastAsia="Times New Roman" w:hAnsi="Times New Roman" w:cs="Times New Roman"/>
          <w:sz w:val="28"/>
          <w:szCs w:val="28"/>
        </w:rPr>
        <w:t xml:space="preserve"> algorithm, and transmits telemetry to a cloud moni</w:t>
      </w:r>
      <w:r>
        <w:rPr>
          <w:rFonts w:ascii="Times New Roman" w:eastAsia="Times New Roman" w:hAnsi="Times New Roman" w:cs="Times New Roman"/>
          <w:sz w:val="28"/>
          <w:szCs w:val="28"/>
        </w:rPr>
        <w:t xml:space="preserve">toring service for real-time tracking of </w:t>
      </w:r>
      <w:proofErr w:type="spellStart"/>
      <w:r>
        <w:rPr>
          <w:rFonts w:ascii="Times New Roman" w:eastAsia="Times New Roman" w:hAnsi="Times New Roman" w:cs="Times New Roman"/>
          <w:sz w:val="28"/>
          <w:szCs w:val="28"/>
        </w:rPr>
        <w:t>hashrate</w:t>
      </w:r>
      <w:proofErr w:type="spellEnd"/>
      <w:r>
        <w:rPr>
          <w:rFonts w:ascii="Times New Roman" w:eastAsia="Times New Roman" w:hAnsi="Times New Roman" w:cs="Times New Roman"/>
          <w:sz w:val="28"/>
          <w:szCs w:val="28"/>
        </w:rPr>
        <w:t xml:space="preserve"> deviations, die temperatures, and power consumption. The interface is accessible via both a web‑based GUI and an API, simplifying integration with smart home systems or DER platforms.</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Typical use cases rang</w:t>
      </w:r>
      <w:r>
        <w:rPr>
          <w:rFonts w:ascii="Times New Roman" w:eastAsia="Times New Roman" w:hAnsi="Times New Roman" w:cs="Times New Roman"/>
          <w:sz w:val="28"/>
          <w:szCs w:val="28"/>
        </w:rPr>
        <w:t>e from residential heating of 20–40 m² spaces—replacing an electric convector—to local boiler rooms of 50–200 kW, where multiple racks of mining heaters supply heat into a low-temperature water loop, with mining revenue subsidizing utility bills. In commer</w:t>
      </w:r>
      <w:r>
        <w:rPr>
          <w:rFonts w:ascii="Times New Roman" w:eastAsia="Times New Roman" w:hAnsi="Times New Roman" w:cs="Times New Roman"/>
          <w:sz w:val="28"/>
          <w:szCs w:val="28"/>
        </w:rPr>
        <w:t>cial buildings, the devices can function as supply‑air heaters in shoulder seasons, complementing the central HVAC system and reducing peak power demand by balancing loads between heating and computation.</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structure of the initial capital expenditure (c</w:t>
      </w:r>
      <w:r>
        <w:rPr>
          <w:rFonts w:ascii="Times New Roman" w:eastAsia="Times New Roman" w:hAnsi="Times New Roman" w:cs="Times New Roman"/>
          <w:sz w:val="28"/>
          <w:szCs w:val="28"/>
        </w:rPr>
        <w:t>apex) for a mining heater is based on the cost of computing power, i.e., $/TH, and its energy efficiency in J/TH, which determines the units needed to fulfill a specific thermal and hashing output, as influenced by these two factors. Greater efficiency per</w:t>
      </w:r>
      <w:r>
        <w:rPr>
          <w:rFonts w:ascii="Times New Roman" w:eastAsia="Times New Roman" w:hAnsi="Times New Roman" w:cs="Times New Roman"/>
          <w:sz w:val="28"/>
          <w:szCs w:val="28"/>
        </w:rPr>
        <w:t xml:space="preserve">mits lowering </w:t>
      </w:r>
      <w:r>
        <w:rPr>
          <w:rFonts w:ascii="Times New Roman" w:eastAsia="Times New Roman" w:hAnsi="Times New Roman" w:cs="Times New Roman"/>
          <w:sz w:val="28"/>
          <w:szCs w:val="28"/>
        </w:rPr>
        <w:lastRenderedPageBreak/>
        <w:t>electricity and cooling costs, but raises upfront investment, as older chips are about as efficient and they presently sell for roughly half the price.</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 the computational modules, a heating circuit </w:t>
      </w:r>
      <w:proofErr w:type="gramStart"/>
      <w:r>
        <w:rPr>
          <w:rFonts w:ascii="Times New Roman" w:eastAsia="Times New Roman" w:hAnsi="Times New Roman" w:cs="Times New Roman"/>
          <w:sz w:val="28"/>
          <w:szCs w:val="28"/>
        </w:rPr>
        <w:t>is added</w:t>
      </w:r>
      <w:proofErr w:type="gramEnd"/>
      <w:r>
        <w:rPr>
          <w:rFonts w:ascii="Times New Roman" w:eastAsia="Times New Roman" w:hAnsi="Times New Roman" w:cs="Times New Roman"/>
          <w:sz w:val="28"/>
          <w:szCs w:val="28"/>
        </w:rPr>
        <w:t>. The critical component here is t</w:t>
      </w:r>
      <w:r>
        <w:rPr>
          <w:rFonts w:ascii="Times New Roman" w:eastAsia="Times New Roman" w:hAnsi="Times New Roman" w:cs="Times New Roman"/>
          <w:sz w:val="28"/>
          <w:szCs w:val="28"/>
        </w:rPr>
        <w:t>he heat exchanger. Although it constitutes a relatively small share of the overall budget, this component is responsible for integrating the miner into the heating system and ensuring the longevity of the installation. Further expenses include power infras</w:t>
      </w:r>
      <w:r>
        <w:rPr>
          <w:rFonts w:ascii="Times New Roman" w:eastAsia="Times New Roman" w:hAnsi="Times New Roman" w:cs="Times New Roman"/>
          <w:sz w:val="28"/>
          <w:szCs w:val="28"/>
        </w:rPr>
        <w:t xml:space="preserve">tructure. According to </w:t>
      </w:r>
      <w:proofErr w:type="spellStart"/>
      <w:r>
        <w:rPr>
          <w:rFonts w:ascii="Times New Roman" w:eastAsia="Times New Roman" w:hAnsi="Times New Roman" w:cs="Times New Roman"/>
          <w:sz w:val="28"/>
          <w:szCs w:val="28"/>
        </w:rPr>
        <w:t>TeraWulf</w:t>
      </w:r>
      <w:proofErr w:type="spellEnd"/>
      <w:r>
        <w:rPr>
          <w:rFonts w:ascii="Times New Roman" w:eastAsia="Times New Roman" w:hAnsi="Times New Roman" w:cs="Times New Roman"/>
          <w:sz w:val="28"/>
          <w:szCs w:val="28"/>
        </w:rPr>
        <w:t xml:space="preserve">, turnkey site development for </w:t>
      </w:r>
      <w:proofErr w:type="spellStart"/>
      <w:r>
        <w:rPr>
          <w:rFonts w:ascii="Times New Roman" w:eastAsia="Times New Roman" w:hAnsi="Times New Roman" w:cs="Times New Roman"/>
          <w:sz w:val="28"/>
          <w:szCs w:val="28"/>
        </w:rPr>
        <w:t>cryptomining</w:t>
      </w:r>
      <w:proofErr w:type="spellEnd"/>
      <w:r>
        <w:rPr>
          <w:rFonts w:ascii="Times New Roman" w:eastAsia="Times New Roman" w:hAnsi="Times New Roman" w:cs="Times New Roman"/>
          <w:sz w:val="28"/>
          <w:szCs w:val="28"/>
        </w:rPr>
        <w:t>—excluding the mining machines themselves—costs approximately $500,000 per MW, or about $50/kW of power, covering transformers, distribution buses, protective automation, and communi</w:t>
      </w:r>
      <w:r>
        <w:rPr>
          <w:rFonts w:ascii="Times New Roman" w:eastAsia="Times New Roman" w:hAnsi="Times New Roman" w:cs="Times New Roman"/>
          <w:sz w:val="28"/>
          <w:szCs w:val="28"/>
        </w:rPr>
        <w:t>cations channels (</w:t>
      </w:r>
      <w:proofErr w:type="spellStart"/>
      <w:r>
        <w:rPr>
          <w:rFonts w:ascii="Times New Roman" w:eastAsia="Times New Roman" w:hAnsi="Times New Roman" w:cs="Times New Roman"/>
          <w:sz w:val="28"/>
          <w:szCs w:val="28"/>
        </w:rPr>
        <w:t>TeraWulf</w:t>
      </w:r>
      <w:proofErr w:type="spellEnd"/>
      <w:r>
        <w:rPr>
          <w:rFonts w:ascii="Times New Roman" w:eastAsia="Times New Roman" w:hAnsi="Times New Roman" w:cs="Times New Roman"/>
          <w:sz w:val="28"/>
          <w:szCs w:val="28"/>
        </w:rPr>
        <w:t>, 2025). Installation, commissioning, and network integration typically add to the total CAPEX.</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Climate and scale can dramatically shift these figures. In cold regions, ambient temperatures allow for free-cooling operation for muc</w:t>
      </w:r>
      <w:r>
        <w:rPr>
          <w:rFonts w:ascii="Times New Roman" w:eastAsia="Times New Roman" w:hAnsi="Times New Roman" w:cs="Times New Roman"/>
          <w:sz w:val="28"/>
          <w:szCs w:val="28"/>
        </w:rPr>
        <w:t>h of the year, where outside air or a dry cooler can replace compressor chillers. Berkeley Lab analysis shows that employing air-side or water-side economizers reduces the need for mechanical cooling and the operating costs of chillers, thereby also loweri</w:t>
      </w:r>
      <w:r>
        <w:rPr>
          <w:rFonts w:ascii="Times New Roman" w:eastAsia="Times New Roman" w:hAnsi="Times New Roman" w:cs="Times New Roman"/>
          <w:sz w:val="28"/>
          <w:szCs w:val="28"/>
        </w:rPr>
        <w:t>ng capital costs, as high-capacity chillers and cooling towers can be omitted or sized down (</w:t>
      </w:r>
      <w:proofErr w:type="spellStart"/>
      <w:r>
        <w:rPr>
          <w:rFonts w:ascii="Times New Roman" w:eastAsia="Times New Roman" w:hAnsi="Times New Roman" w:cs="Times New Roman"/>
          <w:sz w:val="28"/>
          <w:szCs w:val="28"/>
        </w:rPr>
        <w:t>Shehabi</w:t>
      </w:r>
      <w:proofErr w:type="spellEnd"/>
      <w:r>
        <w:rPr>
          <w:rFonts w:ascii="Times New Roman" w:eastAsia="Times New Roman" w:hAnsi="Times New Roman" w:cs="Times New Roman"/>
          <w:sz w:val="28"/>
          <w:szCs w:val="28"/>
        </w:rPr>
        <w:t xml:space="preserve"> et al., 2024). Additional savings stem from the liquid cooling of servers. </w:t>
      </w:r>
      <w:proofErr w:type="spellStart"/>
      <w:r>
        <w:rPr>
          <w:rFonts w:ascii="Times New Roman" w:eastAsia="Times New Roman" w:hAnsi="Times New Roman" w:cs="Times New Roman"/>
          <w:sz w:val="28"/>
          <w:szCs w:val="28"/>
        </w:rPr>
        <w:t>RackCDU</w:t>
      </w:r>
      <w:proofErr w:type="spellEnd"/>
      <w:r>
        <w:rPr>
          <w:rFonts w:ascii="Times New Roman" w:eastAsia="Times New Roman" w:hAnsi="Times New Roman" w:cs="Times New Roman"/>
          <w:sz w:val="28"/>
          <w:szCs w:val="28"/>
        </w:rPr>
        <w:t xml:space="preserve"> tests in California demonstrated the potential to reduce cooling-system </w:t>
      </w:r>
      <w:r>
        <w:rPr>
          <w:rFonts w:ascii="Times New Roman" w:eastAsia="Times New Roman" w:hAnsi="Times New Roman" w:cs="Times New Roman"/>
          <w:sz w:val="28"/>
          <w:szCs w:val="28"/>
        </w:rPr>
        <w:t>energy consumption by 60–80%, paving the way for fewer fan units and reduced air-conditioning footprints (California Energy Commission, 2024). Grand View Research forecasts that the global liquid cooling market for data centers will grow from $5.38 billion</w:t>
      </w:r>
      <w:r>
        <w:rPr>
          <w:rFonts w:ascii="Times New Roman" w:eastAsia="Times New Roman" w:hAnsi="Times New Roman" w:cs="Times New Roman"/>
          <w:sz w:val="28"/>
          <w:szCs w:val="28"/>
        </w:rPr>
        <w:t xml:space="preserve"> in 2024 to $17.77 billion by 2030 at a CAGR of 21.6%, as shown in Fig. 2 (Grand View Research, 2024).</w:t>
      </w:r>
    </w:p>
    <w:p w:rsidR="00813A26" w:rsidRDefault="00453E1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lastRenderedPageBreak/>
        <w:drawing>
          <wp:inline distT="114300" distB="114300" distL="114300" distR="114300">
            <wp:extent cx="5731200" cy="3543300"/>
            <wp:effectExtent l="0" t="0" r="0" b="0"/>
            <wp:docPr id="6" name="image3.png" descr="Диаграмма"/>
            <wp:cNvGraphicFramePr/>
            <a:graphic xmlns:a="http://schemas.openxmlformats.org/drawingml/2006/main">
              <a:graphicData uri="http://schemas.openxmlformats.org/drawingml/2006/picture">
                <pic:pic xmlns:pic="http://schemas.openxmlformats.org/drawingml/2006/picture">
                  <pic:nvPicPr>
                    <pic:cNvPr id="0" name="image3.png" descr="Диаграмма"/>
                    <pic:cNvPicPr preferRelativeResize="0"/>
                  </pic:nvPicPr>
                  <pic:blipFill>
                    <a:blip r:embed="rId8"/>
                    <a:srcRect/>
                    <a:stretch>
                      <a:fillRect/>
                    </a:stretch>
                  </pic:blipFill>
                  <pic:spPr>
                    <a:xfrm>
                      <a:off x="0" y="0"/>
                      <a:ext cx="5731200" cy="3543300"/>
                    </a:xfrm>
                    <a:prstGeom prst="rect">
                      <a:avLst/>
                    </a:prstGeom>
                    <a:ln/>
                  </pic:spPr>
                </pic:pic>
              </a:graphicData>
            </a:graphic>
          </wp:inline>
        </w:drawing>
      </w:r>
    </w:p>
    <w:p w:rsidR="00813A26" w:rsidRDefault="00453E1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Fig. 2. The global data center liquid cooling market size (Grand View Research, 2024)</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cold climate combined with heat recovery amplifies the effect: </w:t>
      </w:r>
      <w:r>
        <w:rPr>
          <w:rFonts w:ascii="Times New Roman" w:eastAsia="Times New Roman" w:hAnsi="Times New Roman" w:cs="Times New Roman"/>
          <w:sz w:val="28"/>
          <w:szCs w:val="28"/>
        </w:rPr>
        <w:t>northern sites benefit from a prolonged free-cooling season while concurrently experiencing higher demand for thermal energy, thereby reducing the specific capital expenditure per kilowatt-hour sold or usefully recovered. Thus, the total capital expenditur</w:t>
      </w:r>
      <w:r>
        <w:rPr>
          <w:rFonts w:ascii="Times New Roman" w:eastAsia="Times New Roman" w:hAnsi="Times New Roman" w:cs="Times New Roman"/>
          <w:sz w:val="28"/>
          <w:szCs w:val="28"/>
        </w:rPr>
        <w:t xml:space="preserve">e for a mining heater depends primarily on the selected ASIC energy efficiency, the cost of heat exchangers, and the electrical balance of plant, but </w:t>
      </w:r>
      <w:proofErr w:type="gramStart"/>
      <w:r>
        <w:rPr>
          <w:rFonts w:ascii="Times New Roman" w:eastAsia="Times New Roman" w:hAnsi="Times New Roman" w:cs="Times New Roman"/>
          <w:sz w:val="28"/>
          <w:szCs w:val="28"/>
        </w:rPr>
        <w:t>can be significantly reduced</w:t>
      </w:r>
      <w:proofErr w:type="gramEnd"/>
      <w:r>
        <w:rPr>
          <w:rFonts w:ascii="Times New Roman" w:eastAsia="Times New Roman" w:hAnsi="Times New Roman" w:cs="Times New Roman"/>
          <w:sz w:val="28"/>
          <w:szCs w:val="28"/>
        </w:rPr>
        <w:t xml:space="preserve"> through optimal climate selection and capacity upscaling.</w:t>
      </w:r>
    </w:p>
    <w:p w:rsidR="00813A26" w:rsidRDefault="00453E19">
      <w:pPr>
        <w:spacing w:line="360" w:lineRule="auto"/>
        <w:ind w:firstLine="708"/>
        <w:jc w:val="both"/>
        <w:rPr>
          <w:rFonts w:ascii="Times New Roman" w:eastAsia="Times New Roman" w:hAnsi="Times New Roman" w:cs="Times New Roman"/>
          <w:sz w:val="28"/>
          <w:szCs w:val="28"/>
        </w:rPr>
      </w:pPr>
      <w:r>
        <w:rPr>
          <w:rFonts w:ascii="Cardo" w:eastAsia="Cardo" w:hAnsi="Cardo" w:cs="Cardo"/>
          <w:sz w:val="28"/>
          <w:szCs w:val="28"/>
        </w:rPr>
        <w:t>Electricity remains the principal variable in the operating budget. In the European Union, where mining‑heaters are especially in demand during the 6,000 degree‑day season, Eurostat recorded €28.72 per 100 </w:t>
      </w:r>
      <w:proofErr w:type="spellStart"/>
      <w:r>
        <w:rPr>
          <w:rFonts w:ascii="Cardo" w:eastAsia="Cardo" w:hAnsi="Cardo" w:cs="Cardo"/>
          <w:sz w:val="28"/>
          <w:szCs w:val="28"/>
        </w:rPr>
        <w:t>kW·h</w:t>
      </w:r>
      <w:proofErr w:type="spellEnd"/>
      <w:r>
        <w:rPr>
          <w:rFonts w:ascii="Cardo" w:eastAsia="Cardo" w:hAnsi="Cardo" w:cs="Cardo"/>
          <w:sz w:val="28"/>
          <w:szCs w:val="28"/>
        </w:rPr>
        <w:t xml:space="preserve"> in H2 2024 (≈ €0.287/</w:t>
      </w:r>
      <w:proofErr w:type="spellStart"/>
      <w:r>
        <w:rPr>
          <w:rFonts w:ascii="Cardo" w:eastAsia="Cardo" w:hAnsi="Cardo" w:cs="Cardo"/>
          <w:sz w:val="28"/>
          <w:szCs w:val="28"/>
        </w:rPr>
        <w:t>kW·h</w:t>
      </w:r>
      <w:proofErr w:type="spellEnd"/>
      <w:r>
        <w:rPr>
          <w:rFonts w:ascii="Cardo" w:eastAsia="Cardo" w:hAnsi="Cardo" w:cs="Cardo"/>
          <w:sz w:val="28"/>
          <w:szCs w:val="28"/>
        </w:rPr>
        <w:t>)—a level three time</w:t>
      </w:r>
      <w:r>
        <w:rPr>
          <w:rFonts w:ascii="Cardo" w:eastAsia="Cardo" w:hAnsi="Cardo" w:cs="Cardo"/>
          <w:sz w:val="28"/>
          <w:szCs w:val="28"/>
        </w:rPr>
        <w:t>s higher than pre‑crisis rates, as shown in Fig. </w:t>
      </w:r>
      <w:r>
        <w:rPr>
          <w:rFonts w:ascii="Cambria" w:eastAsia="Cambria" w:hAnsi="Cambria" w:cs="Cambria"/>
          <w:sz w:val="28"/>
          <w:szCs w:val="28"/>
        </w:rPr>
        <w:t>3</w:t>
      </w:r>
      <w:r>
        <w:rPr>
          <w:rFonts w:ascii="Cardo" w:eastAsia="Cardo" w:hAnsi="Cardo" w:cs="Cardo"/>
          <w:sz w:val="28"/>
          <w:szCs w:val="28"/>
        </w:rPr>
        <w:t xml:space="preserve"> (Eurostat, 2025). </w:t>
      </w:r>
    </w:p>
    <w:p w:rsidR="00813A26" w:rsidRDefault="00453E1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lastRenderedPageBreak/>
        <w:drawing>
          <wp:inline distT="114300" distB="114300" distL="114300" distR="114300">
            <wp:extent cx="5731200" cy="3543300"/>
            <wp:effectExtent l="0" t="0" r="0" b="0"/>
            <wp:docPr id="5" name="image2.png" descr="Диаграмма"/>
            <wp:cNvGraphicFramePr/>
            <a:graphic xmlns:a="http://schemas.openxmlformats.org/drawingml/2006/main">
              <a:graphicData uri="http://schemas.openxmlformats.org/drawingml/2006/picture">
                <pic:pic xmlns:pic="http://schemas.openxmlformats.org/drawingml/2006/picture">
                  <pic:nvPicPr>
                    <pic:cNvPr id="0" name="image2.png" descr="Диаграмма"/>
                    <pic:cNvPicPr preferRelativeResize="0"/>
                  </pic:nvPicPr>
                  <pic:blipFill>
                    <a:blip r:embed="rId9"/>
                    <a:srcRect/>
                    <a:stretch>
                      <a:fillRect/>
                    </a:stretch>
                  </pic:blipFill>
                  <pic:spPr>
                    <a:xfrm>
                      <a:off x="0" y="0"/>
                      <a:ext cx="5731200" cy="3543300"/>
                    </a:xfrm>
                    <a:prstGeom prst="rect">
                      <a:avLst/>
                    </a:prstGeom>
                    <a:ln/>
                  </pic:spPr>
                </pic:pic>
              </a:graphicData>
            </a:graphic>
          </wp:inline>
        </w:drawing>
      </w:r>
    </w:p>
    <w:p w:rsidR="00813A26" w:rsidRDefault="00453E1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Fig. 3. Electricity Prices for Household Consumers in the EU by Half‑Year (Eurostat, 2025)</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Procurement costs can be lowered via long‑term PPAs: according to </w:t>
      </w:r>
      <w:proofErr w:type="spellStart"/>
      <w:r>
        <w:rPr>
          <w:rFonts w:ascii="Times New Roman" w:eastAsia="Times New Roman" w:hAnsi="Times New Roman" w:cs="Times New Roman"/>
          <w:sz w:val="28"/>
          <w:szCs w:val="28"/>
        </w:rPr>
        <w:t>LevelTen</w:t>
      </w:r>
      <w:proofErr w:type="spellEnd"/>
      <w:r>
        <w:rPr>
          <w:rFonts w:ascii="Times New Roman" w:eastAsia="Times New Roman" w:hAnsi="Times New Roman" w:cs="Times New Roman"/>
          <w:sz w:val="28"/>
          <w:szCs w:val="28"/>
        </w:rPr>
        <w:t>, the average solar</w:t>
      </w:r>
      <w:r>
        <w:rPr>
          <w:rFonts w:ascii="Times New Roman" w:eastAsia="Times New Roman" w:hAnsi="Times New Roman" w:cs="Times New Roman"/>
          <w:sz w:val="28"/>
          <w:szCs w:val="28"/>
        </w:rPr>
        <w:t xml:space="preserve"> contract price in North America was $56.58/</w:t>
      </w:r>
      <w:proofErr w:type="spellStart"/>
      <w:r>
        <w:rPr>
          <w:rFonts w:ascii="Times New Roman" w:eastAsia="Times New Roman" w:hAnsi="Times New Roman" w:cs="Times New Roman"/>
          <w:sz w:val="28"/>
          <w:szCs w:val="28"/>
        </w:rPr>
        <w:t>MW·h</w:t>
      </w:r>
      <w:proofErr w:type="spellEnd"/>
      <w:r>
        <w:rPr>
          <w:rFonts w:ascii="Times New Roman" w:eastAsia="Times New Roman" w:hAnsi="Times New Roman" w:cs="Times New Roman"/>
          <w:sz w:val="28"/>
          <w:szCs w:val="28"/>
        </w:rPr>
        <w:t xml:space="preserve"> in Q3 2024, i.e., 5.66 ¢/</w:t>
      </w:r>
      <w:proofErr w:type="spellStart"/>
      <w:r>
        <w:rPr>
          <w:rFonts w:ascii="Times New Roman" w:eastAsia="Times New Roman" w:hAnsi="Times New Roman" w:cs="Times New Roman"/>
          <w:sz w:val="28"/>
          <w:szCs w:val="28"/>
        </w:rPr>
        <w:t>kW·h</w:t>
      </w:r>
      <w:proofErr w:type="spellEnd"/>
      <w:r>
        <w:rPr>
          <w:rFonts w:ascii="Times New Roman" w:eastAsia="Times New Roman" w:hAnsi="Times New Roman" w:cs="Times New Roman"/>
          <w:sz w:val="28"/>
          <w:szCs w:val="28"/>
        </w:rPr>
        <w:t xml:space="preserve"> (Penrod</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2024), which is fundamentally below retail tariffs and protects the margin of the miner‑heater operator.</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Maintenance in modern mining data centers accounts for 2–3% of </w:t>
      </w:r>
      <w:r>
        <w:rPr>
          <w:rFonts w:ascii="Times New Roman" w:eastAsia="Times New Roman" w:hAnsi="Times New Roman" w:cs="Times New Roman"/>
          <w:sz w:val="28"/>
          <w:szCs w:val="28"/>
        </w:rPr>
        <w:t xml:space="preserve">initial CAPEX annually; </w:t>
      </w:r>
      <w:proofErr w:type="gramStart"/>
      <w:r>
        <w:rPr>
          <w:rFonts w:ascii="Times New Roman" w:eastAsia="Times New Roman" w:hAnsi="Times New Roman" w:cs="Times New Roman"/>
          <w:sz w:val="28"/>
          <w:szCs w:val="28"/>
        </w:rPr>
        <w:t xml:space="preserve">this range for preventive operations was cited by operator </w:t>
      </w:r>
      <w:proofErr w:type="spellStart"/>
      <w:r>
        <w:rPr>
          <w:rFonts w:ascii="Times New Roman" w:eastAsia="Times New Roman" w:hAnsi="Times New Roman" w:cs="Times New Roman"/>
          <w:sz w:val="28"/>
          <w:szCs w:val="28"/>
        </w:rPr>
        <w:t>CyrusOne</w:t>
      </w:r>
      <w:proofErr w:type="spellEnd"/>
      <w:r>
        <w:rPr>
          <w:rFonts w:ascii="Times New Roman" w:eastAsia="Times New Roman" w:hAnsi="Times New Roman" w:cs="Times New Roman"/>
          <w:sz w:val="28"/>
          <w:szCs w:val="28"/>
        </w:rPr>
        <w:t xml:space="preserve"> for its sites (</w:t>
      </w:r>
      <w:proofErr w:type="spellStart"/>
      <w:r>
        <w:rPr>
          <w:rFonts w:ascii="Times New Roman" w:eastAsia="Times New Roman" w:hAnsi="Times New Roman" w:cs="Times New Roman"/>
          <w:sz w:val="28"/>
          <w:szCs w:val="28"/>
        </w:rPr>
        <w:t>WiredRE</w:t>
      </w:r>
      <w:proofErr w:type="spellEnd"/>
      <w:r>
        <w:rPr>
          <w:rFonts w:ascii="Times New Roman" w:eastAsia="Times New Roman" w:hAnsi="Times New Roman" w:cs="Times New Roman"/>
          <w:sz w:val="28"/>
          <w:szCs w:val="28"/>
        </w:rPr>
        <w:t>, 2013)</w:t>
      </w:r>
      <w:proofErr w:type="gramEnd"/>
      <w:r>
        <w:rPr>
          <w:rFonts w:ascii="Times New Roman" w:eastAsia="Times New Roman" w:hAnsi="Times New Roman" w:cs="Times New Roman"/>
          <w:sz w:val="28"/>
          <w:szCs w:val="28"/>
        </w:rPr>
        <w:t>. Key scheduled tasks include monthly filter replacement, thermal interface renewal every two years, and planned removal of fans or pum</w:t>
      </w:r>
      <w:r>
        <w:rPr>
          <w:rFonts w:ascii="Times New Roman" w:eastAsia="Times New Roman" w:hAnsi="Times New Roman" w:cs="Times New Roman"/>
          <w:sz w:val="28"/>
          <w:szCs w:val="28"/>
        </w:rPr>
        <w:t>ps upon reaching end‑of‑life. Transitioning to liquid cooling and waterside economizers yields additional savings: a Lawrence Berkeley Lab study of 22 data centers showed that free‑cooling can reduce cooling energy consumption by “up to 75 %” (Greenberg et</w:t>
      </w:r>
      <w:r>
        <w:rPr>
          <w:rFonts w:ascii="Times New Roman" w:eastAsia="Times New Roman" w:hAnsi="Times New Roman" w:cs="Times New Roman"/>
          <w:sz w:val="28"/>
          <w:szCs w:val="28"/>
        </w:rPr>
        <w:t> al.</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2006), thereby proportionally reducing operating expenses associated with compressor chillers.</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Financial expenditures inherent to the mining process consist of pool commissions and network fees. Equipment lifespan is accounted for via depreciation: G</w:t>
      </w:r>
      <w:r>
        <w:rPr>
          <w:rFonts w:ascii="Times New Roman" w:eastAsia="Times New Roman" w:hAnsi="Times New Roman" w:cs="Times New Roman"/>
          <w:sz w:val="28"/>
          <w:szCs w:val="28"/>
        </w:rPr>
        <w:t xml:space="preserve">alaxy Digital analysts recommend a straight‑line schedule over a “median three years” for an ASIC fleet (Bailey &amp; </w:t>
      </w:r>
      <w:proofErr w:type="spellStart"/>
      <w:r>
        <w:rPr>
          <w:rFonts w:ascii="Times New Roman" w:eastAsia="Times New Roman" w:hAnsi="Times New Roman" w:cs="Times New Roman"/>
          <w:sz w:val="28"/>
          <w:szCs w:val="28"/>
        </w:rPr>
        <w:t>Helmy</w:t>
      </w:r>
      <w:proofErr w:type="spellEnd"/>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2021). Finally, property-risk insurance adds approximately 0.5% of replacement value per annum—a rate used by agricultural sectors for </w:t>
      </w:r>
      <w:r>
        <w:rPr>
          <w:rFonts w:ascii="Times New Roman" w:eastAsia="Times New Roman" w:hAnsi="Times New Roman" w:cs="Times New Roman"/>
          <w:sz w:val="28"/>
          <w:szCs w:val="28"/>
        </w:rPr>
        <w:t>equipment valuation and serving as a benchmark for high-density IT installations (Mills, 2018). Taken together, electricity comprises the majority of OPEX. At the same time, maintenance, pool fees, depreciation, and insurance define a relatively narrow but</w:t>
      </w:r>
      <w:r>
        <w:rPr>
          <w:rFonts w:ascii="Times New Roman" w:eastAsia="Times New Roman" w:hAnsi="Times New Roman" w:cs="Times New Roman"/>
          <w:sz w:val="28"/>
          <w:szCs w:val="28"/>
        </w:rPr>
        <w:t xml:space="preserve"> unavoidable financial corridor that determines the break‑even point of the hybrid miner‑heater.</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revenue side of a mining heater derives from three autonomous yet complementary streams. The primary source is computational revenue. As long as the device</w:t>
      </w:r>
      <w:r>
        <w:rPr>
          <w:rFonts w:ascii="Times New Roman" w:eastAsia="Times New Roman" w:hAnsi="Times New Roman" w:cs="Times New Roman"/>
          <w:sz w:val="28"/>
          <w:szCs w:val="28"/>
        </w:rPr>
        <w:t xml:space="preserve"> performs hash operations, it continuously participates in the distributed transaction‑confirmation system and receives rewards from mining pools. </w:t>
      </w:r>
      <w:proofErr w:type="gramStart"/>
      <w:r>
        <w:rPr>
          <w:rFonts w:ascii="Times New Roman" w:eastAsia="Times New Roman" w:hAnsi="Times New Roman" w:cs="Times New Roman"/>
          <w:sz w:val="28"/>
          <w:szCs w:val="28"/>
        </w:rPr>
        <w:t>This reward is determined by the prevailing cryptocurrency market price, algorithmic difficulty, and the pool</w:t>
      </w:r>
      <w:r>
        <w:rPr>
          <w:rFonts w:ascii="Times New Roman" w:eastAsia="Times New Roman" w:hAnsi="Times New Roman" w:cs="Times New Roman"/>
          <w:sz w:val="28"/>
          <w:szCs w:val="28"/>
        </w:rPr>
        <w:t>’s commission</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The practical value of this stream lies in its denomination in a digital asset subject to market fluctuations but largely uncorrelated with local fuel</w:t>
      </w:r>
      <w:proofErr w:type="gramEnd"/>
      <w:r>
        <w:rPr>
          <w:rFonts w:ascii="Times New Roman" w:eastAsia="Times New Roman" w:hAnsi="Times New Roman" w:cs="Times New Roman"/>
          <w:sz w:val="28"/>
          <w:szCs w:val="28"/>
        </w:rPr>
        <w:t xml:space="preserve"> or utility costs, thereby providing natural diversification relative to traditional energy</w:t>
      </w:r>
      <w:r>
        <w:rPr>
          <w:rFonts w:ascii="Times New Roman" w:eastAsia="Times New Roman" w:hAnsi="Times New Roman" w:cs="Times New Roman"/>
          <w:sz w:val="28"/>
          <w:szCs w:val="28"/>
        </w:rPr>
        <w:t xml:space="preserve"> businesses.</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second stream arises from the heat produced by the same chips. Since all consumed energy </w:t>
      </w:r>
      <w:proofErr w:type="gramStart"/>
      <w:r>
        <w:rPr>
          <w:rFonts w:ascii="Times New Roman" w:eastAsia="Times New Roman" w:hAnsi="Times New Roman" w:cs="Times New Roman"/>
          <w:sz w:val="28"/>
          <w:szCs w:val="28"/>
        </w:rPr>
        <w:t>is converted</w:t>
      </w:r>
      <w:proofErr w:type="gramEnd"/>
      <w:r>
        <w:rPr>
          <w:rFonts w:ascii="Times New Roman" w:eastAsia="Times New Roman" w:hAnsi="Times New Roman" w:cs="Times New Roman"/>
          <w:sz w:val="28"/>
          <w:szCs w:val="28"/>
        </w:rPr>
        <w:t xml:space="preserve"> into heat, the equipment owner may utilize it in two ways. In residential or commercial sectors, the heat directly replaces electric conv</w:t>
      </w:r>
      <w:r>
        <w:rPr>
          <w:rFonts w:ascii="Times New Roman" w:eastAsia="Times New Roman" w:hAnsi="Times New Roman" w:cs="Times New Roman"/>
          <w:sz w:val="28"/>
          <w:szCs w:val="28"/>
        </w:rPr>
        <w:t xml:space="preserve">ectors or gas boilers, reducing the consumer’s heating expenses. In district or industrial networks, heat-generating equipment is connected to existing pipelines and sold under a service contract model, where payment </w:t>
      </w:r>
      <w:proofErr w:type="gramStart"/>
      <w:r>
        <w:rPr>
          <w:rFonts w:ascii="Times New Roman" w:eastAsia="Times New Roman" w:hAnsi="Times New Roman" w:cs="Times New Roman"/>
          <w:sz w:val="28"/>
          <w:szCs w:val="28"/>
        </w:rPr>
        <w:t>is based</w:t>
      </w:r>
      <w:proofErr w:type="gramEnd"/>
      <w:r>
        <w:rPr>
          <w:rFonts w:ascii="Times New Roman" w:eastAsia="Times New Roman" w:hAnsi="Times New Roman" w:cs="Times New Roman"/>
          <w:sz w:val="28"/>
          <w:szCs w:val="28"/>
        </w:rPr>
        <w:t xml:space="preserve"> on the quantity of energy deli</w:t>
      </w:r>
      <w:r>
        <w:rPr>
          <w:rFonts w:ascii="Times New Roman" w:eastAsia="Times New Roman" w:hAnsi="Times New Roman" w:cs="Times New Roman"/>
          <w:sz w:val="28"/>
          <w:szCs w:val="28"/>
        </w:rPr>
        <w:t xml:space="preserve">vered. Such a scheme benefits both parties: the consumer obtains guaranteed thermal delivery at a typically below-market cost, while the miner-heater operator gains additional revenue that </w:t>
      </w:r>
      <w:proofErr w:type="gramStart"/>
      <w:r>
        <w:rPr>
          <w:rFonts w:ascii="Times New Roman" w:eastAsia="Times New Roman" w:hAnsi="Times New Roman" w:cs="Times New Roman"/>
          <w:sz w:val="28"/>
          <w:szCs w:val="28"/>
        </w:rPr>
        <w:t>is weakly correlated</w:t>
      </w:r>
      <w:proofErr w:type="gramEnd"/>
      <w:r>
        <w:rPr>
          <w:rFonts w:ascii="Times New Roman" w:eastAsia="Times New Roman" w:hAnsi="Times New Roman" w:cs="Times New Roman"/>
          <w:sz w:val="28"/>
          <w:szCs w:val="28"/>
        </w:rPr>
        <w:t xml:space="preserve"> with cryptocurrency prices, thereby smoothing </w:t>
      </w:r>
      <w:r>
        <w:rPr>
          <w:rFonts w:ascii="Times New Roman" w:eastAsia="Times New Roman" w:hAnsi="Times New Roman" w:cs="Times New Roman"/>
          <w:sz w:val="28"/>
          <w:szCs w:val="28"/>
        </w:rPr>
        <w:t>market cycles.</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third source relates to climate policy. Because mining‑derived heat reduces the need to burn fossil fuels, the operator can claim avoidance of a certain volume of CO₂ emissions. This avoided emission </w:t>
      </w:r>
      <w:proofErr w:type="gramStart"/>
      <w:r>
        <w:rPr>
          <w:rFonts w:ascii="Times New Roman" w:eastAsia="Times New Roman" w:hAnsi="Times New Roman" w:cs="Times New Roman"/>
          <w:sz w:val="28"/>
          <w:szCs w:val="28"/>
        </w:rPr>
        <w:t>is converted</w:t>
      </w:r>
      <w:proofErr w:type="gramEnd"/>
      <w:r>
        <w:rPr>
          <w:rFonts w:ascii="Times New Roman" w:eastAsia="Times New Roman" w:hAnsi="Times New Roman" w:cs="Times New Roman"/>
          <w:sz w:val="28"/>
          <w:szCs w:val="28"/>
        </w:rPr>
        <w:t xml:space="preserve"> into carbon credits, whi</w:t>
      </w:r>
      <w:r>
        <w:rPr>
          <w:rFonts w:ascii="Times New Roman" w:eastAsia="Times New Roman" w:hAnsi="Times New Roman" w:cs="Times New Roman"/>
          <w:sz w:val="28"/>
          <w:szCs w:val="28"/>
        </w:rPr>
        <w:t xml:space="preserve">ch are sold on regulated or voluntary markets or serve as a basis for grants under national </w:t>
      </w:r>
      <w:proofErr w:type="spellStart"/>
      <w:r>
        <w:rPr>
          <w:rFonts w:ascii="Times New Roman" w:eastAsia="Times New Roman" w:hAnsi="Times New Roman" w:cs="Times New Roman"/>
          <w:sz w:val="28"/>
          <w:szCs w:val="28"/>
        </w:rPr>
        <w:t>decarbonization</w:t>
      </w:r>
      <w:proofErr w:type="spellEnd"/>
      <w:r>
        <w:rPr>
          <w:rFonts w:ascii="Times New Roman" w:eastAsia="Times New Roman" w:hAnsi="Times New Roman" w:cs="Times New Roman"/>
          <w:sz w:val="28"/>
          <w:szCs w:val="28"/>
        </w:rPr>
        <w:t xml:space="preserve"> programs. The successful monetization of the carbon stream requires validation by approved methodologies; however, once a project </w:t>
      </w:r>
      <w:proofErr w:type="gramStart"/>
      <w:r>
        <w:rPr>
          <w:rFonts w:ascii="Times New Roman" w:eastAsia="Times New Roman" w:hAnsi="Times New Roman" w:cs="Times New Roman"/>
          <w:sz w:val="28"/>
          <w:szCs w:val="28"/>
        </w:rPr>
        <w:t xml:space="preserve">is registered and </w:t>
      </w:r>
      <w:r>
        <w:rPr>
          <w:rFonts w:ascii="Times New Roman" w:eastAsia="Times New Roman" w:hAnsi="Times New Roman" w:cs="Times New Roman"/>
          <w:sz w:val="28"/>
          <w:szCs w:val="28"/>
        </w:rPr>
        <w:t>verified by an independent auditor,</w:t>
      </w:r>
      <w:proofErr w:type="gramEnd"/>
      <w:r>
        <w:rPr>
          <w:rFonts w:ascii="Times New Roman" w:eastAsia="Times New Roman" w:hAnsi="Times New Roman" w:cs="Times New Roman"/>
          <w:sz w:val="28"/>
          <w:szCs w:val="28"/>
        </w:rPr>
        <w:t xml:space="preserve"> the carbon revenue becomes a stable and further income channel.</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synergy of these three streams reduces project vulnerability to fluctuations in any single market. When cryptocurrency prices temporarily decline, heat </w:t>
      </w:r>
      <w:r>
        <w:rPr>
          <w:rFonts w:ascii="Times New Roman" w:eastAsia="Times New Roman" w:hAnsi="Times New Roman" w:cs="Times New Roman"/>
          <w:sz w:val="28"/>
          <w:szCs w:val="28"/>
        </w:rPr>
        <w:t xml:space="preserve">and carbon revenues support the overall margin. If heating demand seasonally dips, heightened </w:t>
      </w:r>
      <w:proofErr w:type="spellStart"/>
      <w:r>
        <w:rPr>
          <w:rFonts w:ascii="Times New Roman" w:eastAsia="Times New Roman" w:hAnsi="Times New Roman" w:cs="Times New Roman"/>
          <w:sz w:val="28"/>
          <w:szCs w:val="28"/>
        </w:rPr>
        <w:t>blockchain</w:t>
      </w:r>
      <w:proofErr w:type="spellEnd"/>
      <w:r>
        <w:rPr>
          <w:rFonts w:ascii="Times New Roman" w:eastAsia="Times New Roman" w:hAnsi="Times New Roman" w:cs="Times New Roman"/>
          <w:sz w:val="28"/>
          <w:szCs w:val="28"/>
        </w:rPr>
        <w:t xml:space="preserve"> activity compensates for lost turnover. </w:t>
      </w:r>
      <w:proofErr w:type="gramStart"/>
      <w:r>
        <w:rPr>
          <w:rFonts w:ascii="Times New Roman" w:eastAsia="Times New Roman" w:hAnsi="Times New Roman" w:cs="Times New Roman"/>
          <w:sz w:val="28"/>
          <w:szCs w:val="28"/>
        </w:rPr>
        <w:t>And</w:t>
      </w:r>
      <w:proofErr w:type="gramEnd"/>
      <w:r>
        <w:rPr>
          <w:rFonts w:ascii="Times New Roman" w:eastAsia="Times New Roman" w:hAnsi="Times New Roman" w:cs="Times New Roman"/>
          <w:sz w:val="28"/>
          <w:szCs w:val="28"/>
        </w:rPr>
        <w:t xml:space="preserve"> during periods of relaxed environmental regulations, digital revenue contributes more significantly to tota</w:t>
      </w:r>
      <w:r>
        <w:rPr>
          <w:rFonts w:ascii="Times New Roman" w:eastAsia="Times New Roman" w:hAnsi="Times New Roman" w:cs="Times New Roman"/>
          <w:sz w:val="28"/>
          <w:szCs w:val="28"/>
        </w:rPr>
        <w:t>l cash flow. Thus, the mining‑heater becomes a multifunctional asset whose economic resilience relies on diversified but complementary monetary sources.</w:t>
      </w:r>
    </w:p>
    <w:p w:rsidR="00813A26" w:rsidRDefault="00813A26">
      <w:pPr>
        <w:spacing w:line="360" w:lineRule="auto"/>
        <w:ind w:firstLine="708"/>
        <w:jc w:val="both"/>
        <w:rPr>
          <w:rFonts w:ascii="Times New Roman" w:eastAsia="Times New Roman" w:hAnsi="Times New Roman" w:cs="Times New Roman"/>
          <w:sz w:val="28"/>
          <w:szCs w:val="28"/>
        </w:rPr>
      </w:pPr>
    </w:p>
    <w:p w:rsidR="00813A26" w:rsidRDefault="00453E19">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Based on the analysis of the investment economic model for mining heaters, the following co</w:t>
      </w:r>
      <w:r>
        <w:rPr>
          <w:rFonts w:ascii="Times New Roman" w:eastAsia="Times New Roman" w:hAnsi="Times New Roman" w:cs="Times New Roman"/>
          <w:sz w:val="28"/>
          <w:szCs w:val="28"/>
        </w:rPr>
        <w:t xml:space="preserve">nclusions </w:t>
      </w:r>
      <w:proofErr w:type="gramStart"/>
      <w:r>
        <w:rPr>
          <w:rFonts w:ascii="Times New Roman" w:eastAsia="Times New Roman" w:hAnsi="Times New Roman" w:cs="Times New Roman"/>
          <w:sz w:val="28"/>
          <w:szCs w:val="28"/>
        </w:rPr>
        <w:t>can be drawn</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Rising electricity tariffs in many countries (for example, by 4.49 % for households and 3.19 % for businesses globally since the start of 2025; the average residential tariff in the USA increased from 16.0 ¢/</w:t>
      </w:r>
      <w:proofErr w:type="spellStart"/>
      <w:r>
        <w:rPr>
          <w:rFonts w:ascii="Times New Roman" w:eastAsia="Times New Roman" w:hAnsi="Times New Roman" w:cs="Times New Roman"/>
          <w:sz w:val="28"/>
          <w:szCs w:val="28"/>
        </w:rPr>
        <w:t>kW·h</w:t>
      </w:r>
      <w:proofErr w:type="spellEnd"/>
      <w:r>
        <w:rPr>
          <w:rFonts w:ascii="Times New Roman" w:eastAsia="Times New Roman" w:hAnsi="Times New Roman" w:cs="Times New Roman"/>
          <w:sz w:val="28"/>
          <w:szCs w:val="28"/>
        </w:rPr>
        <w:t xml:space="preserve"> to 16.5 ¢/</w:t>
      </w:r>
      <w:proofErr w:type="spellStart"/>
      <w:r>
        <w:rPr>
          <w:rFonts w:ascii="Times New Roman" w:eastAsia="Times New Roman" w:hAnsi="Times New Roman" w:cs="Times New Roman"/>
          <w:sz w:val="28"/>
          <w:szCs w:val="28"/>
        </w:rPr>
        <w:t>kW·h</w:t>
      </w:r>
      <w:proofErr w:type="spellEnd"/>
      <w:r>
        <w:rPr>
          <w:rFonts w:ascii="Times New Roman" w:eastAsia="Times New Roman" w:hAnsi="Times New Roman" w:cs="Times New Roman"/>
          <w:sz w:val="28"/>
          <w:szCs w:val="28"/>
        </w:rPr>
        <w:t xml:space="preserve">; in </w:t>
      </w:r>
      <w:r>
        <w:rPr>
          <w:rFonts w:ascii="Times New Roman" w:eastAsia="Times New Roman" w:hAnsi="Times New Roman" w:cs="Times New Roman"/>
          <w:sz w:val="28"/>
          <w:szCs w:val="28"/>
        </w:rPr>
        <w:t>Germany reaching $0.402/</w:t>
      </w:r>
      <w:proofErr w:type="spellStart"/>
      <w:r>
        <w:rPr>
          <w:rFonts w:ascii="Times New Roman" w:eastAsia="Times New Roman" w:hAnsi="Times New Roman" w:cs="Times New Roman"/>
          <w:sz w:val="28"/>
          <w:szCs w:val="28"/>
        </w:rPr>
        <w:t>kW·h</w:t>
      </w:r>
      <w:proofErr w:type="spellEnd"/>
      <w:r>
        <w:rPr>
          <w:rFonts w:ascii="Times New Roman" w:eastAsia="Times New Roman" w:hAnsi="Times New Roman" w:cs="Times New Roman"/>
          <w:sz w:val="28"/>
          <w:szCs w:val="28"/>
        </w:rPr>
        <w:t xml:space="preserve"> in July 2024) create a favorable backdrop for devices that convert each consumed kilowatt‑hour into useful heat while simultaneously generating cryptocurrency income.</w:t>
      </w:r>
      <w:proofErr w:type="gramEnd"/>
      <w:r>
        <w:rPr>
          <w:rFonts w:ascii="Times New Roman" w:eastAsia="Times New Roman" w:hAnsi="Times New Roman" w:cs="Times New Roman"/>
          <w:sz w:val="28"/>
          <w:szCs w:val="28"/>
        </w:rPr>
        <w:t xml:space="preserve"> Unlike conventional electric heaters, a mining heater recoup</w:t>
      </w:r>
      <w:r>
        <w:rPr>
          <w:rFonts w:ascii="Times New Roman" w:eastAsia="Times New Roman" w:hAnsi="Times New Roman" w:cs="Times New Roman"/>
          <w:sz w:val="28"/>
          <w:szCs w:val="28"/>
        </w:rPr>
        <w:t>s part of its electricity cost through mining. At a tariff of $0.165/</w:t>
      </w:r>
      <w:proofErr w:type="spellStart"/>
      <w:r>
        <w:rPr>
          <w:rFonts w:ascii="Times New Roman" w:eastAsia="Times New Roman" w:hAnsi="Times New Roman" w:cs="Times New Roman"/>
          <w:sz w:val="28"/>
          <w:szCs w:val="28"/>
        </w:rPr>
        <w:t>kW·h</w:t>
      </w:r>
      <w:proofErr w:type="spellEnd"/>
      <w:r>
        <w:rPr>
          <w:rFonts w:ascii="Times New Roman" w:eastAsia="Times New Roman" w:hAnsi="Times New Roman" w:cs="Times New Roman"/>
          <w:sz w:val="28"/>
          <w:szCs w:val="28"/>
        </w:rPr>
        <w:t xml:space="preserve"> and a </w:t>
      </w:r>
      <w:proofErr w:type="spellStart"/>
      <w:r>
        <w:rPr>
          <w:rFonts w:ascii="Times New Roman" w:eastAsia="Times New Roman" w:hAnsi="Times New Roman" w:cs="Times New Roman"/>
          <w:sz w:val="28"/>
          <w:szCs w:val="28"/>
        </w:rPr>
        <w:t>hashrate</w:t>
      </w:r>
      <w:proofErr w:type="spellEnd"/>
      <w:r>
        <w:rPr>
          <w:rFonts w:ascii="Times New Roman" w:eastAsia="Times New Roman" w:hAnsi="Times New Roman" w:cs="Times New Roman"/>
          <w:sz w:val="28"/>
          <w:szCs w:val="28"/>
        </w:rPr>
        <w:t xml:space="preserve"> of 195 TH/s, a modern </w:t>
      </w:r>
      <w:proofErr w:type="spellStart"/>
      <w:r>
        <w:rPr>
          <w:rFonts w:ascii="Times New Roman" w:eastAsia="Times New Roman" w:hAnsi="Times New Roman" w:cs="Times New Roman"/>
          <w:sz w:val="28"/>
          <w:szCs w:val="28"/>
        </w:rPr>
        <w:t>Antminer</w:t>
      </w:r>
      <w:proofErr w:type="spellEnd"/>
      <w:r>
        <w:rPr>
          <w:rFonts w:ascii="Times New Roman" w:eastAsia="Times New Roman" w:hAnsi="Times New Roman" w:cs="Times New Roman"/>
          <w:sz w:val="28"/>
          <w:szCs w:val="28"/>
        </w:rPr>
        <w:t xml:space="preserve"> S21 generates approximately $0.67/h in revenue, </w:t>
      </w:r>
      <w:r>
        <w:rPr>
          <w:rFonts w:ascii="Times New Roman" w:eastAsia="Times New Roman" w:hAnsi="Times New Roman" w:cs="Times New Roman"/>
          <w:sz w:val="28"/>
          <w:szCs w:val="28"/>
        </w:rPr>
        <w:lastRenderedPageBreak/>
        <w:t>making the heating process self-funding before accounting for the free space heating.</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w:t>
      </w:r>
      <w:r>
        <w:rPr>
          <w:rFonts w:ascii="Times New Roman" w:eastAsia="Times New Roman" w:hAnsi="Times New Roman" w:cs="Times New Roman"/>
          <w:sz w:val="28"/>
          <w:szCs w:val="28"/>
        </w:rPr>
        <w:t xml:space="preserve">e economic efficiency of the unit </w:t>
      </w:r>
      <w:proofErr w:type="gramStart"/>
      <w:r>
        <w:rPr>
          <w:rFonts w:ascii="Times New Roman" w:eastAsia="Times New Roman" w:hAnsi="Times New Roman" w:cs="Times New Roman"/>
          <w:sz w:val="28"/>
          <w:szCs w:val="28"/>
        </w:rPr>
        <w:t>is primarily determined</w:t>
      </w:r>
      <w:proofErr w:type="gramEnd"/>
      <w:r>
        <w:rPr>
          <w:rFonts w:ascii="Times New Roman" w:eastAsia="Times New Roman" w:hAnsi="Times New Roman" w:cs="Times New Roman"/>
          <w:sz w:val="28"/>
          <w:szCs w:val="28"/>
        </w:rPr>
        <w:t xml:space="preserve"> by hardware and infrastructure components. High ASIC energy efficiency (17 J/TH) reduces the share of electricity costs and simplifies the calculation of required equipment for a given thermal and h</w:t>
      </w:r>
      <w:r>
        <w:rPr>
          <w:rFonts w:ascii="Times New Roman" w:eastAsia="Times New Roman" w:hAnsi="Times New Roman" w:cs="Times New Roman"/>
          <w:sz w:val="28"/>
          <w:szCs w:val="28"/>
        </w:rPr>
        <w:t xml:space="preserve">ashing output. Simultaneously, the integration of the heat-exchange circuit and the elimination of a separate cooling path eliminate the excess losses characteristic of classical data centers, with a PUE of 1.55, where up to 35% of energy </w:t>
      </w:r>
      <w:proofErr w:type="gramStart"/>
      <w:r>
        <w:rPr>
          <w:rFonts w:ascii="Times New Roman" w:eastAsia="Times New Roman" w:hAnsi="Times New Roman" w:cs="Times New Roman"/>
          <w:sz w:val="28"/>
          <w:szCs w:val="28"/>
        </w:rPr>
        <w:t>is consumed</w:t>
      </w:r>
      <w:proofErr w:type="gramEnd"/>
      <w:r>
        <w:rPr>
          <w:rFonts w:ascii="Times New Roman" w:eastAsia="Times New Roman" w:hAnsi="Times New Roman" w:cs="Times New Roman"/>
          <w:sz w:val="28"/>
          <w:szCs w:val="28"/>
        </w:rPr>
        <w:t xml:space="preserve"> by ve</w:t>
      </w:r>
      <w:r>
        <w:rPr>
          <w:rFonts w:ascii="Times New Roman" w:eastAsia="Times New Roman" w:hAnsi="Times New Roman" w:cs="Times New Roman"/>
          <w:sz w:val="28"/>
          <w:szCs w:val="28"/>
        </w:rPr>
        <w:t>ntilation and air conditioning. In cold climates, free‑cooling and liquid cooling further reduce CAPEX and OPEX by optimizing refrigeration equipment and economizers.</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Capital expenditure for deploying a mining heater consists of the costs of computational modules, heat-exchange hardware, and power infrastructure (approximately $50/kW “turnkey,” excluding the ASICs themselves). Region selection and project scale substant</w:t>
      </w:r>
      <w:r>
        <w:rPr>
          <w:rFonts w:ascii="Times New Roman" w:eastAsia="Times New Roman" w:hAnsi="Times New Roman" w:cs="Times New Roman"/>
          <w:sz w:val="28"/>
          <w:szCs w:val="28"/>
        </w:rPr>
        <w:t xml:space="preserve">ially </w:t>
      </w:r>
      <w:proofErr w:type="gramStart"/>
      <w:r>
        <w:rPr>
          <w:rFonts w:ascii="Times New Roman" w:eastAsia="Times New Roman" w:hAnsi="Times New Roman" w:cs="Times New Roman"/>
          <w:sz w:val="28"/>
          <w:szCs w:val="28"/>
        </w:rPr>
        <w:t>impact</w:t>
      </w:r>
      <w:proofErr w:type="gramEnd"/>
      <w:r>
        <w:rPr>
          <w:rFonts w:ascii="Times New Roman" w:eastAsia="Times New Roman" w:hAnsi="Times New Roman" w:cs="Times New Roman"/>
          <w:sz w:val="28"/>
          <w:szCs w:val="28"/>
        </w:rPr>
        <w:t xml:space="preserve"> the total investment. The use of economizers and waterside economizers in the Northern Hemisphere can cut cooling costs by 60–80%, reducing the requirements for compressor chillers and fans.</w:t>
      </w:r>
    </w:p>
    <w:p w:rsidR="00813A26" w:rsidRDefault="00453E19">
      <w:pPr>
        <w:spacing w:line="360" w:lineRule="auto"/>
        <w:ind w:firstLine="708"/>
        <w:jc w:val="both"/>
        <w:rPr>
          <w:rFonts w:ascii="Times New Roman" w:eastAsia="Times New Roman" w:hAnsi="Times New Roman" w:cs="Times New Roman"/>
          <w:sz w:val="28"/>
          <w:szCs w:val="28"/>
        </w:rPr>
      </w:pPr>
      <w:r>
        <w:rPr>
          <w:rFonts w:ascii="Cardo" w:eastAsia="Cardo" w:hAnsi="Cardo" w:cs="Cardo"/>
          <w:sz w:val="28"/>
          <w:szCs w:val="28"/>
        </w:rPr>
        <w:t>Operating expenses concentrate around electricity co</w:t>
      </w:r>
      <w:r>
        <w:rPr>
          <w:rFonts w:ascii="Cardo" w:eastAsia="Cardo" w:hAnsi="Cardo" w:cs="Cardo"/>
          <w:sz w:val="28"/>
          <w:szCs w:val="28"/>
        </w:rPr>
        <w:t>sts (e.g., €28.72 per 100 </w:t>
      </w:r>
      <w:proofErr w:type="spellStart"/>
      <w:r>
        <w:rPr>
          <w:rFonts w:ascii="Cardo" w:eastAsia="Cardo" w:hAnsi="Cardo" w:cs="Cardo"/>
          <w:sz w:val="28"/>
          <w:szCs w:val="28"/>
        </w:rPr>
        <w:t>kW·h</w:t>
      </w:r>
      <w:proofErr w:type="spellEnd"/>
      <w:r>
        <w:rPr>
          <w:rFonts w:ascii="Cardo" w:eastAsia="Cardo" w:hAnsi="Cardo" w:cs="Cardo"/>
          <w:sz w:val="28"/>
          <w:szCs w:val="28"/>
        </w:rPr>
        <w:t xml:space="preserve"> in the EU in H2 2024), while maintenance, depreciation, pool commissions, and insurance occupy a relatively narrow and predictable budget share (2–3 % of CAPEX for preventive operations, straight‑line depreciation over three </w:t>
      </w:r>
      <w:r>
        <w:rPr>
          <w:rFonts w:ascii="Cardo" w:eastAsia="Cardo" w:hAnsi="Cardo" w:cs="Cardo"/>
          <w:sz w:val="28"/>
          <w:szCs w:val="28"/>
        </w:rPr>
        <w:t>years, insurance ≈ 0.5</w:t>
      </w:r>
      <w:proofErr w:type="gramStart"/>
      <w:r>
        <w:rPr>
          <w:rFonts w:ascii="Cardo" w:eastAsia="Cardo" w:hAnsi="Cardo" w:cs="Cardo"/>
          <w:sz w:val="28"/>
          <w:szCs w:val="28"/>
        </w:rPr>
        <w:t> %</w:t>
      </w:r>
      <w:proofErr w:type="gramEnd"/>
      <w:r>
        <w:rPr>
          <w:rFonts w:ascii="Cardo" w:eastAsia="Cardo" w:hAnsi="Cardo" w:cs="Cardo"/>
          <w:sz w:val="28"/>
          <w:szCs w:val="28"/>
        </w:rPr>
        <w:t>). Long‑term PPAs ($56.58/</w:t>
      </w:r>
      <w:proofErr w:type="spellStart"/>
      <w:r>
        <w:rPr>
          <w:rFonts w:ascii="Cardo" w:eastAsia="Cardo" w:hAnsi="Cardo" w:cs="Cardo"/>
          <w:sz w:val="28"/>
          <w:szCs w:val="28"/>
        </w:rPr>
        <w:t>MW·h</w:t>
      </w:r>
      <w:proofErr w:type="spellEnd"/>
      <w:r>
        <w:rPr>
          <w:rFonts w:ascii="Cardo" w:eastAsia="Cardo" w:hAnsi="Cardo" w:cs="Cardo"/>
          <w:sz w:val="28"/>
          <w:szCs w:val="28"/>
        </w:rPr>
        <w:t xml:space="preserve"> for solar contracts in North America) protect the miner‑heater’s margin against rising retail tariffs.</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Project revenue comprises three independent yet complementary streams: cryptocurrency income from </w:t>
      </w:r>
      <w:r>
        <w:rPr>
          <w:rFonts w:ascii="Times New Roman" w:eastAsia="Times New Roman" w:hAnsi="Times New Roman" w:cs="Times New Roman"/>
          <w:sz w:val="28"/>
          <w:szCs w:val="28"/>
        </w:rPr>
        <w:t xml:space="preserve">hash operations, savings or direct monetization of </w:t>
      </w:r>
      <w:r>
        <w:rPr>
          <w:rFonts w:ascii="Times New Roman" w:eastAsia="Times New Roman" w:hAnsi="Times New Roman" w:cs="Times New Roman"/>
          <w:sz w:val="28"/>
          <w:szCs w:val="28"/>
        </w:rPr>
        <w:lastRenderedPageBreak/>
        <w:t xml:space="preserve">thermal </w:t>
      </w:r>
      <w:proofErr w:type="gramStart"/>
      <w:r>
        <w:rPr>
          <w:rFonts w:ascii="Times New Roman" w:eastAsia="Times New Roman" w:hAnsi="Times New Roman" w:cs="Times New Roman"/>
          <w:sz w:val="28"/>
          <w:szCs w:val="28"/>
        </w:rPr>
        <w:t>energy,</w:t>
      </w:r>
      <w:proofErr w:type="gramEnd"/>
      <w:r>
        <w:rPr>
          <w:rFonts w:ascii="Times New Roman" w:eastAsia="Times New Roman" w:hAnsi="Times New Roman" w:cs="Times New Roman"/>
          <w:sz w:val="28"/>
          <w:szCs w:val="28"/>
        </w:rPr>
        <w:t xml:space="preserve"> and the sale of carbon credits arising from decarbonized heat production. This combination ensures resilience to individual market volatility: </w:t>
      </w:r>
      <w:proofErr w:type="gramStart"/>
      <w:r>
        <w:rPr>
          <w:rFonts w:ascii="Times New Roman" w:eastAsia="Times New Roman" w:hAnsi="Times New Roman" w:cs="Times New Roman"/>
          <w:sz w:val="28"/>
          <w:szCs w:val="28"/>
        </w:rPr>
        <w:t>a drop in cryptocurrency prices is offset by h</w:t>
      </w:r>
      <w:r>
        <w:rPr>
          <w:rFonts w:ascii="Times New Roman" w:eastAsia="Times New Roman" w:hAnsi="Times New Roman" w:cs="Times New Roman"/>
          <w:sz w:val="28"/>
          <w:szCs w:val="28"/>
        </w:rPr>
        <w:t>eat and carbon revenues</w:t>
      </w:r>
      <w:proofErr w:type="gramEnd"/>
      <w:r>
        <w:rPr>
          <w:rFonts w:ascii="Times New Roman" w:eastAsia="Times New Roman" w:hAnsi="Times New Roman" w:cs="Times New Roman"/>
          <w:sz w:val="28"/>
          <w:szCs w:val="28"/>
        </w:rPr>
        <w:t xml:space="preserve">, while seasonal heating demand slumps are balanced by </w:t>
      </w:r>
      <w:proofErr w:type="spellStart"/>
      <w:r>
        <w:rPr>
          <w:rFonts w:ascii="Times New Roman" w:eastAsia="Times New Roman" w:hAnsi="Times New Roman" w:cs="Times New Roman"/>
          <w:sz w:val="28"/>
          <w:szCs w:val="28"/>
        </w:rPr>
        <w:t>blockchain</w:t>
      </w:r>
      <w:proofErr w:type="spellEnd"/>
      <w:r>
        <w:rPr>
          <w:rFonts w:ascii="Times New Roman" w:eastAsia="Times New Roman" w:hAnsi="Times New Roman" w:cs="Times New Roman"/>
          <w:sz w:val="28"/>
          <w:szCs w:val="28"/>
        </w:rPr>
        <w:t xml:space="preserve"> activity.</w:t>
      </w:r>
    </w:p>
    <w:p w:rsidR="00813A26" w:rsidRDefault="00453E1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Thus, the mining‑heater represents a multifunctional investment asset capable of simultaneously reducing heating costs, generating digital revenue, and suppo</w:t>
      </w:r>
      <w:r>
        <w:rPr>
          <w:rFonts w:ascii="Times New Roman" w:eastAsia="Times New Roman" w:hAnsi="Times New Roman" w:cs="Times New Roman"/>
          <w:sz w:val="28"/>
          <w:szCs w:val="28"/>
        </w:rPr>
        <w:t>rting climate commitments. Its economic model—based on CAPEX/OPEX optimization and revenue diversification—renders such devices attractive to private investors and utility operators amid rising tariffs, tightening climate targets, and the development of di</w:t>
      </w:r>
      <w:r>
        <w:rPr>
          <w:rFonts w:ascii="Times New Roman" w:eastAsia="Times New Roman" w:hAnsi="Times New Roman" w:cs="Times New Roman"/>
          <w:sz w:val="28"/>
          <w:szCs w:val="28"/>
        </w:rPr>
        <w:t>stributed energy resources.</w:t>
      </w:r>
    </w:p>
    <w:p w:rsidR="00813A26" w:rsidRDefault="00813A26">
      <w:pPr>
        <w:spacing w:line="360" w:lineRule="auto"/>
        <w:ind w:firstLine="708"/>
        <w:jc w:val="both"/>
        <w:rPr>
          <w:rFonts w:ascii="Times New Roman" w:eastAsia="Times New Roman" w:hAnsi="Times New Roman" w:cs="Times New Roman"/>
          <w:sz w:val="28"/>
          <w:szCs w:val="28"/>
        </w:rPr>
      </w:pPr>
    </w:p>
    <w:p w:rsidR="00813A26" w:rsidRDefault="00813A26">
      <w:pPr>
        <w:spacing w:line="360" w:lineRule="auto"/>
        <w:ind w:firstLine="708"/>
        <w:jc w:val="both"/>
        <w:rPr>
          <w:rFonts w:ascii="Times New Roman" w:eastAsia="Times New Roman" w:hAnsi="Times New Roman" w:cs="Times New Roman"/>
          <w:sz w:val="28"/>
          <w:szCs w:val="28"/>
        </w:rPr>
      </w:pPr>
    </w:p>
    <w:p w:rsidR="00813A26" w:rsidRDefault="00813A26">
      <w:pPr>
        <w:spacing w:line="360" w:lineRule="auto"/>
        <w:ind w:firstLine="708"/>
        <w:jc w:val="both"/>
        <w:rPr>
          <w:rFonts w:ascii="Times New Roman" w:eastAsia="Times New Roman" w:hAnsi="Times New Roman" w:cs="Times New Roman"/>
          <w:sz w:val="28"/>
          <w:szCs w:val="28"/>
        </w:rPr>
      </w:pPr>
    </w:p>
    <w:p w:rsidR="00813A26" w:rsidRDefault="00453E19">
      <w:pPr>
        <w:spacing w:after="200"/>
        <w:jc w:val="both"/>
      </w:pPr>
      <w:r>
        <w:rPr>
          <w:b/>
        </w:rPr>
        <w:t>COMPETING INTERESTS</w:t>
      </w:r>
      <w:r>
        <w:rPr>
          <w:b/>
        </w:rPr>
        <w:t>:</w:t>
      </w:r>
    </w:p>
    <w:p w:rsidR="00813A26" w:rsidRDefault="00453E19">
      <w:pPr>
        <w:spacing w:after="200"/>
        <w:rPr>
          <w:rFonts w:ascii="Calibri" w:eastAsia="Calibri" w:hAnsi="Calibri" w:cs="Calibri"/>
        </w:rPr>
      </w:pPr>
      <w:r>
        <w:rPr>
          <w:rFonts w:ascii="Calibri" w:eastAsia="Calibri" w:hAnsi="Calibri" w:cs="Calibri"/>
        </w:rPr>
        <w:t xml:space="preserve">Authors have declared that they have no known competing financial interests OR non-financial interests OR personal relationships that could have appeared to influence the work reported in this </w:t>
      </w:r>
      <w:r>
        <w:rPr>
          <w:rFonts w:ascii="Calibri" w:eastAsia="Calibri" w:hAnsi="Calibri" w:cs="Calibri"/>
        </w:rPr>
        <w:t>paper.</w:t>
      </w:r>
    </w:p>
    <w:p w:rsidR="00813A26" w:rsidRDefault="00813A26">
      <w:pPr>
        <w:spacing w:after="200"/>
        <w:rPr>
          <w:rFonts w:ascii="Calibri" w:eastAsia="Calibri" w:hAnsi="Calibri" w:cs="Calibri"/>
        </w:rPr>
      </w:pPr>
    </w:p>
    <w:p w:rsidR="00813A26" w:rsidRDefault="00453E19">
      <w:pPr>
        <w:rPr>
          <w:rFonts w:ascii="Calibri" w:eastAsia="Calibri" w:hAnsi="Calibri" w:cs="Calibri"/>
          <w:highlight w:val="yellow"/>
        </w:rPr>
      </w:pPr>
      <w:bookmarkStart w:id="1" w:name="_heading=h.oibv9xyggpel" w:colFirst="0" w:colLast="0"/>
      <w:bookmarkEnd w:id="1"/>
      <w:r>
        <w:rPr>
          <w:rFonts w:ascii="Calibri" w:eastAsia="Calibri" w:hAnsi="Calibri" w:cs="Calibri"/>
          <w:highlight w:val="yellow"/>
        </w:rPr>
        <w:t>Disclaimer (Artificial intelligence)</w:t>
      </w:r>
    </w:p>
    <w:p w:rsidR="00813A26" w:rsidRDefault="00453E19">
      <w:pPr>
        <w:rPr>
          <w:rFonts w:ascii="Calibri" w:eastAsia="Calibri" w:hAnsi="Calibri" w:cs="Calibri"/>
        </w:rPr>
      </w:pPr>
      <w:r>
        <w:rPr>
          <w:rFonts w:ascii="Calibri" w:eastAsia="Calibri" w:hAnsi="Calibri" w:cs="Calibri"/>
          <w:highlight w:val="yellow"/>
        </w:rPr>
        <w:t>Author(s) hereby declare that NO generative AI technologies such as Large Language Models (</w:t>
      </w:r>
      <w:proofErr w:type="spellStart"/>
      <w:r>
        <w:rPr>
          <w:rFonts w:ascii="Calibri" w:eastAsia="Calibri" w:hAnsi="Calibri" w:cs="Calibri"/>
          <w:highlight w:val="yellow"/>
        </w:rPr>
        <w:t>ChatGPT</w:t>
      </w:r>
      <w:proofErr w:type="spellEnd"/>
      <w:r>
        <w:rPr>
          <w:rFonts w:ascii="Calibri" w:eastAsia="Calibri" w:hAnsi="Calibri" w:cs="Calibri"/>
          <w:highlight w:val="yellow"/>
        </w:rPr>
        <w:t xml:space="preserve">, manuscript. </w:t>
      </w:r>
    </w:p>
    <w:p w:rsidR="00813A26" w:rsidRDefault="00813A26">
      <w:pPr>
        <w:spacing w:line="360" w:lineRule="auto"/>
        <w:ind w:firstLine="708"/>
        <w:jc w:val="both"/>
        <w:rPr>
          <w:rFonts w:ascii="Times New Roman" w:eastAsia="Times New Roman" w:hAnsi="Times New Roman" w:cs="Times New Roman"/>
          <w:sz w:val="28"/>
          <w:szCs w:val="28"/>
        </w:rPr>
      </w:pPr>
    </w:p>
    <w:p w:rsidR="00813A26" w:rsidRDefault="00453E19">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References</w:t>
      </w:r>
    </w:p>
    <w:p w:rsidR="00813A26" w:rsidRDefault="00453E19">
      <w:pPr>
        <w:spacing w:line="360" w:lineRule="auto"/>
        <w:ind w:left="708" w:hanging="720"/>
        <w:jc w:val="both"/>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 xml:space="preserve">Bailey, B., &amp; </w:t>
      </w:r>
      <w:proofErr w:type="spellStart"/>
      <w:r>
        <w:rPr>
          <w:rFonts w:ascii="Times New Roman" w:eastAsia="Times New Roman" w:hAnsi="Times New Roman" w:cs="Times New Roman"/>
          <w:sz w:val="24"/>
          <w:szCs w:val="24"/>
        </w:rPr>
        <w:t>Helmy</w:t>
      </w:r>
      <w:proofErr w:type="spellEnd"/>
      <w:r>
        <w:rPr>
          <w:rFonts w:ascii="Times New Roman" w:eastAsia="Times New Roman" w:hAnsi="Times New Roman" w:cs="Times New Roman"/>
          <w:sz w:val="24"/>
          <w:szCs w:val="24"/>
        </w:rPr>
        <w:t xml:space="preserve">, K. (2021). </w:t>
      </w:r>
      <w:r>
        <w:rPr>
          <w:rFonts w:ascii="Times New Roman" w:eastAsia="Times New Roman" w:hAnsi="Times New Roman" w:cs="Times New Roman"/>
          <w:i/>
          <w:sz w:val="24"/>
          <w:szCs w:val="24"/>
        </w:rPr>
        <w:t>How Much Does It Cost To Mine a Bitcoin</w:t>
      </w:r>
      <w:r>
        <w:rPr>
          <w:rFonts w:ascii="Times New Roman" w:eastAsia="Times New Roman" w:hAnsi="Times New Roman" w:cs="Times New Roman"/>
          <w:sz w:val="24"/>
          <w:szCs w:val="24"/>
        </w:rPr>
        <w:t>? Galaxy.</w:t>
      </w:r>
      <w:hyperlink r:id="rId10">
        <w:r>
          <w:rPr>
            <w:rFonts w:ascii="Times New Roman" w:eastAsia="Times New Roman" w:hAnsi="Times New Roman" w:cs="Times New Roman"/>
            <w:sz w:val="24"/>
            <w:szCs w:val="24"/>
          </w:rPr>
          <w:t xml:space="preserve"> </w:t>
        </w:r>
      </w:hyperlink>
      <w:hyperlink r:id="rId11">
        <w:r>
          <w:rPr>
            <w:rFonts w:ascii="Times New Roman" w:eastAsia="Times New Roman" w:hAnsi="Times New Roman" w:cs="Times New Roman"/>
            <w:color w:val="1155CC"/>
            <w:sz w:val="24"/>
            <w:szCs w:val="24"/>
          </w:rPr>
          <w:t>https://www.galaxy.com/insights/research/how-much-does-it</w:t>
        </w:r>
        <w:r>
          <w:rPr>
            <w:rFonts w:ascii="Times New Roman" w:eastAsia="Times New Roman" w:hAnsi="Times New Roman" w:cs="Times New Roman"/>
            <w:color w:val="1155CC"/>
            <w:sz w:val="24"/>
            <w:szCs w:val="24"/>
          </w:rPr>
          <w:t>-cost-to-mine-a-bitcoin</w:t>
        </w:r>
      </w:hyperlink>
    </w:p>
    <w:p w:rsidR="00813A26" w:rsidRDefault="00453E19">
      <w:pPr>
        <w:spacing w:line="360" w:lineRule="auto"/>
        <w:ind w:left="708" w:hanging="720"/>
        <w:jc w:val="both"/>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 xml:space="preserve">California Energy Commission. (2024). </w:t>
      </w:r>
      <w:r>
        <w:rPr>
          <w:rFonts w:ascii="Times New Roman" w:eastAsia="Times New Roman" w:hAnsi="Times New Roman" w:cs="Times New Roman"/>
          <w:i/>
          <w:sz w:val="24"/>
          <w:szCs w:val="24"/>
        </w:rPr>
        <w:t>Demonstration of Low-Cost Data Center Liquid Cooling</w:t>
      </w:r>
      <w:r>
        <w:rPr>
          <w:rFonts w:ascii="Times New Roman" w:eastAsia="Times New Roman" w:hAnsi="Times New Roman" w:cs="Times New Roman"/>
          <w:sz w:val="24"/>
          <w:szCs w:val="24"/>
        </w:rPr>
        <w:t>. California Energy Commission.</w:t>
      </w:r>
      <w:hyperlink r:id="rId12">
        <w:r>
          <w:rPr>
            <w:rFonts w:ascii="Times New Roman" w:eastAsia="Times New Roman" w:hAnsi="Times New Roman" w:cs="Times New Roman"/>
            <w:sz w:val="24"/>
            <w:szCs w:val="24"/>
          </w:rPr>
          <w:t xml:space="preserve"> </w:t>
        </w:r>
      </w:hyperlink>
      <w:hyperlink r:id="rId13">
        <w:r>
          <w:rPr>
            <w:rFonts w:ascii="Times New Roman" w:eastAsia="Times New Roman" w:hAnsi="Times New Roman" w:cs="Times New Roman"/>
            <w:color w:val="1155CC"/>
            <w:sz w:val="24"/>
            <w:szCs w:val="24"/>
          </w:rPr>
          <w:t>https://www.energy.ca.gov/sites/default/files/2024-06/CEC-500-2024-061.pdf</w:t>
        </w:r>
      </w:hyperlink>
    </w:p>
    <w:p w:rsidR="00813A26" w:rsidRDefault="00453E19">
      <w:pPr>
        <w:spacing w:line="360" w:lineRule="auto"/>
        <w:ind w:left="708" w:hanging="720"/>
        <w:jc w:val="both"/>
        <w:rPr>
          <w:rFonts w:ascii="Times New Roman" w:eastAsia="Times New Roman" w:hAnsi="Times New Roman" w:cs="Times New Roman"/>
          <w:color w:val="1155CC"/>
          <w:sz w:val="24"/>
          <w:szCs w:val="24"/>
        </w:rPr>
      </w:pPr>
      <w:proofErr w:type="spellStart"/>
      <w:r>
        <w:rPr>
          <w:rFonts w:ascii="Times New Roman" w:eastAsia="Times New Roman" w:hAnsi="Times New Roman" w:cs="Times New Roman"/>
          <w:sz w:val="24"/>
          <w:szCs w:val="24"/>
        </w:rPr>
        <w:t>Calipel</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Bizien</w:t>
      </w:r>
      <w:proofErr w:type="spellEnd"/>
      <w:r>
        <w:rPr>
          <w:rFonts w:ascii="Times New Roman" w:eastAsia="Times New Roman" w:hAnsi="Times New Roman" w:cs="Times New Roman"/>
          <w:sz w:val="24"/>
          <w:szCs w:val="24"/>
        </w:rPr>
        <w:t xml:space="preserve">, A., Thomas, &amp; Paris, P.-C. (2024). </w:t>
      </w:r>
      <w:r>
        <w:rPr>
          <w:rFonts w:ascii="Times New Roman" w:eastAsia="Times New Roman" w:hAnsi="Times New Roman" w:cs="Times New Roman"/>
          <w:i/>
          <w:sz w:val="24"/>
          <w:szCs w:val="24"/>
        </w:rPr>
        <w:t xml:space="preserve">European Climate Investment Deficit report: An </w:t>
      </w:r>
      <w:r>
        <w:rPr>
          <w:rFonts w:ascii="Times New Roman" w:eastAsia="Times New Roman" w:hAnsi="Times New Roman" w:cs="Times New Roman"/>
          <w:i/>
          <w:sz w:val="24"/>
          <w:szCs w:val="24"/>
        </w:rPr>
        <w:t>investment pathway for Europe’s future</w:t>
      </w:r>
      <w:r>
        <w:rPr>
          <w:rFonts w:ascii="Times New Roman" w:eastAsia="Times New Roman" w:hAnsi="Times New Roman" w:cs="Times New Roman"/>
          <w:sz w:val="24"/>
          <w:szCs w:val="24"/>
        </w:rPr>
        <w:t>. European Commission.</w:t>
      </w:r>
      <w:hyperlink r:id="rId14">
        <w:r>
          <w:rPr>
            <w:rFonts w:ascii="Times New Roman" w:eastAsia="Times New Roman" w:hAnsi="Times New Roman" w:cs="Times New Roman"/>
            <w:sz w:val="24"/>
            <w:szCs w:val="24"/>
          </w:rPr>
          <w:t xml:space="preserve"> </w:t>
        </w:r>
      </w:hyperlink>
      <w:hyperlink r:id="rId15">
        <w:r>
          <w:rPr>
            <w:rFonts w:ascii="Times New Roman" w:eastAsia="Times New Roman" w:hAnsi="Times New Roman" w:cs="Times New Roman"/>
            <w:color w:val="1155CC"/>
            <w:sz w:val="24"/>
            <w:szCs w:val="24"/>
          </w:rPr>
          <w:t>https://managenergy.ec.europa.eu/document/download/0d757276-b594-41f9-a240-</w:t>
        </w:r>
        <w:r>
          <w:rPr>
            <w:rFonts w:ascii="Times New Roman" w:eastAsia="Times New Roman" w:hAnsi="Times New Roman" w:cs="Times New Roman"/>
            <w:color w:val="1155CC"/>
            <w:sz w:val="24"/>
            <w:szCs w:val="24"/>
          </w:rPr>
          <w:lastRenderedPageBreak/>
          <w:t>8be8fc5924c</w:t>
        </w:r>
        <w:r>
          <w:rPr>
            <w:rFonts w:ascii="Times New Roman" w:eastAsia="Times New Roman" w:hAnsi="Times New Roman" w:cs="Times New Roman"/>
            <w:color w:val="1155CC"/>
            <w:sz w:val="24"/>
            <w:szCs w:val="24"/>
          </w:rPr>
          <w:t>c_en?filename=20240222-i4ce3859-Panorama-EU_VA-40p.pdf&amp;prefLang=lt</w:t>
        </w:r>
      </w:hyperlink>
    </w:p>
    <w:p w:rsidR="00813A26" w:rsidRDefault="00453E19">
      <w:pPr>
        <w:spacing w:line="360" w:lineRule="auto"/>
        <w:ind w:left="708" w:hanging="720"/>
        <w:jc w:val="both"/>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 xml:space="preserve">EIA. (2025). </w:t>
      </w:r>
      <w:r>
        <w:rPr>
          <w:rFonts w:ascii="Times New Roman" w:eastAsia="Times New Roman" w:hAnsi="Times New Roman" w:cs="Times New Roman"/>
          <w:i/>
          <w:sz w:val="24"/>
          <w:szCs w:val="24"/>
        </w:rPr>
        <w:t>Residential electric bills in Hawaii and Connecticut are twice those in New Mexico and Utah</w:t>
      </w:r>
      <w:r>
        <w:rPr>
          <w:rFonts w:ascii="Times New Roman" w:eastAsia="Times New Roman" w:hAnsi="Times New Roman" w:cs="Times New Roman"/>
          <w:sz w:val="24"/>
          <w:szCs w:val="24"/>
        </w:rPr>
        <w:t>. EIA.</w:t>
      </w:r>
      <w:hyperlink r:id="rId16">
        <w:r>
          <w:rPr>
            <w:rFonts w:ascii="Times New Roman" w:eastAsia="Times New Roman" w:hAnsi="Times New Roman" w:cs="Times New Roman"/>
            <w:sz w:val="24"/>
            <w:szCs w:val="24"/>
          </w:rPr>
          <w:t xml:space="preserve"> </w:t>
        </w:r>
      </w:hyperlink>
      <w:hyperlink r:id="rId17">
        <w:r>
          <w:rPr>
            <w:rFonts w:ascii="Times New Roman" w:eastAsia="Times New Roman" w:hAnsi="Times New Roman" w:cs="Times New Roman"/>
            <w:color w:val="1155CC"/>
            <w:sz w:val="24"/>
            <w:szCs w:val="24"/>
          </w:rPr>
          <w:t>https://www.eia.gov/todayinenergy/detail.php?id=65244</w:t>
        </w:r>
      </w:hyperlink>
    </w:p>
    <w:p w:rsidR="00813A26" w:rsidRDefault="00453E19">
      <w:pPr>
        <w:spacing w:line="360" w:lineRule="auto"/>
        <w:ind w:left="708" w:hanging="720"/>
        <w:jc w:val="both"/>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 xml:space="preserve">European Commission. (2023). </w:t>
      </w:r>
      <w:r>
        <w:rPr>
          <w:rFonts w:ascii="Times New Roman" w:eastAsia="Times New Roman" w:hAnsi="Times New Roman" w:cs="Times New Roman"/>
          <w:i/>
          <w:sz w:val="24"/>
          <w:szCs w:val="24"/>
        </w:rPr>
        <w:t>Heat pumps</w:t>
      </w:r>
      <w:r>
        <w:rPr>
          <w:rFonts w:ascii="Times New Roman" w:eastAsia="Times New Roman" w:hAnsi="Times New Roman" w:cs="Times New Roman"/>
          <w:sz w:val="24"/>
          <w:szCs w:val="24"/>
        </w:rPr>
        <w:t>. European Commission.</w:t>
      </w:r>
      <w:hyperlink r:id="rId18">
        <w:r>
          <w:rPr>
            <w:rFonts w:ascii="Times New Roman" w:eastAsia="Times New Roman" w:hAnsi="Times New Roman" w:cs="Times New Roman"/>
            <w:sz w:val="24"/>
            <w:szCs w:val="24"/>
          </w:rPr>
          <w:t xml:space="preserve"> </w:t>
        </w:r>
      </w:hyperlink>
      <w:hyperlink r:id="rId19">
        <w:r>
          <w:rPr>
            <w:rFonts w:ascii="Times New Roman" w:eastAsia="Times New Roman" w:hAnsi="Times New Roman" w:cs="Times New Roman"/>
            <w:color w:val="1155CC"/>
            <w:sz w:val="24"/>
            <w:szCs w:val="24"/>
          </w:rPr>
          <w:t>https://energy.ec.europa.eu/topics/energy-efficiency/heat-pumps_en</w:t>
        </w:r>
      </w:hyperlink>
    </w:p>
    <w:p w:rsidR="00813A26" w:rsidRDefault="00453E19">
      <w:pPr>
        <w:spacing w:line="360" w:lineRule="auto"/>
        <w:ind w:left="708" w:hanging="720"/>
        <w:jc w:val="both"/>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 xml:space="preserve">Eurostat. (2025, May 6). </w:t>
      </w:r>
      <w:r>
        <w:rPr>
          <w:rFonts w:ascii="Times New Roman" w:eastAsia="Times New Roman" w:hAnsi="Times New Roman" w:cs="Times New Roman"/>
          <w:i/>
          <w:sz w:val="24"/>
          <w:szCs w:val="24"/>
        </w:rPr>
        <w:t>Household electricity prices in the EU are stable in 2024</w:t>
      </w:r>
      <w:r>
        <w:rPr>
          <w:rFonts w:ascii="Times New Roman" w:eastAsia="Times New Roman" w:hAnsi="Times New Roman" w:cs="Times New Roman"/>
          <w:sz w:val="24"/>
          <w:szCs w:val="24"/>
        </w:rPr>
        <w:t>. Euros</w:t>
      </w:r>
      <w:r>
        <w:rPr>
          <w:rFonts w:ascii="Times New Roman" w:eastAsia="Times New Roman" w:hAnsi="Times New Roman" w:cs="Times New Roman"/>
          <w:sz w:val="24"/>
          <w:szCs w:val="24"/>
        </w:rPr>
        <w:t>tat.</w:t>
      </w:r>
      <w:hyperlink r:id="rId20">
        <w:r>
          <w:rPr>
            <w:rFonts w:ascii="Times New Roman" w:eastAsia="Times New Roman" w:hAnsi="Times New Roman" w:cs="Times New Roman"/>
            <w:sz w:val="24"/>
            <w:szCs w:val="24"/>
          </w:rPr>
          <w:t xml:space="preserve"> </w:t>
        </w:r>
      </w:hyperlink>
      <w:hyperlink r:id="rId21">
        <w:r>
          <w:rPr>
            <w:rFonts w:ascii="Times New Roman" w:eastAsia="Times New Roman" w:hAnsi="Times New Roman" w:cs="Times New Roman"/>
            <w:color w:val="1155CC"/>
            <w:sz w:val="24"/>
            <w:szCs w:val="24"/>
          </w:rPr>
          <w:t>https://ec.europa.eu/eurostat/web/products-eurostat-news/w/ddn-20</w:t>
        </w:r>
        <w:r>
          <w:rPr>
            <w:rFonts w:ascii="Times New Roman" w:eastAsia="Times New Roman" w:hAnsi="Times New Roman" w:cs="Times New Roman"/>
            <w:color w:val="1155CC"/>
            <w:sz w:val="24"/>
            <w:szCs w:val="24"/>
          </w:rPr>
          <w:t>250506-2</w:t>
        </w:r>
      </w:hyperlink>
    </w:p>
    <w:p w:rsidR="00813A26" w:rsidRDefault="00453E19">
      <w:pPr>
        <w:spacing w:line="360" w:lineRule="auto"/>
        <w:ind w:left="708" w:hanging="720"/>
        <w:jc w:val="both"/>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 xml:space="preserve">EZ </w:t>
      </w:r>
      <w:proofErr w:type="spellStart"/>
      <w:r>
        <w:rPr>
          <w:rFonts w:ascii="Times New Roman" w:eastAsia="Times New Roman" w:hAnsi="Times New Roman" w:cs="Times New Roman"/>
          <w:sz w:val="24"/>
          <w:szCs w:val="24"/>
        </w:rPr>
        <w:t>Blockchain</w:t>
      </w:r>
      <w:proofErr w:type="spellEnd"/>
      <w:r>
        <w:rPr>
          <w:rFonts w:ascii="Times New Roman" w:eastAsia="Times New Roman" w:hAnsi="Times New Roman" w:cs="Times New Roman"/>
          <w:sz w:val="24"/>
          <w:szCs w:val="24"/>
        </w:rPr>
        <w:t xml:space="preserve">. (2025). </w:t>
      </w:r>
      <w:proofErr w:type="spellStart"/>
      <w:r>
        <w:rPr>
          <w:rFonts w:ascii="Times New Roman" w:eastAsia="Times New Roman" w:hAnsi="Times New Roman" w:cs="Times New Roman"/>
          <w:i/>
          <w:sz w:val="24"/>
          <w:szCs w:val="24"/>
        </w:rPr>
        <w:t>Bitmain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Antminer</w:t>
      </w:r>
      <w:proofErr w:type="spellEnd"/>
      <w:r>
        <w:rPr>
          <w:rFonts w:ascii="Times New Roman" w:eastAsia="Times New Roman" w:hAnsi="Times New Roman" w:cs="Times New Roman"/>
          <w:i/>
          <w:sz w:val="24"/>
          <w:szCs w:val="24"/>
        </w:rPr>
        <w:t xml:space="preserve"> S21 </w:t>
      </w:r>
      <w:proofErr w:type="gramStart"/>
      <w:r>
        <w:rPr>
          <w:rFonts w:ascii="Times New Roman" w:eastAsia="Times New Roman" w:hAnsi="Times New Roman" w:cs="Times New Roman"/>
          <w:i/>
          <w:sz w:val="24"/>
          <w:szCs w:val="24"/>
        </w:rPr>
        <w:t>For</w:t>
      </w:r>
      <w:proofErr w:type="gramEnd"/>
      <w:r>
        <w:rPr>
          <w:rFonts w:ascii="Times New Roman" w:eastAsia="Times New Roman" w:hAnsi="Times New Roman" w:cs="Times New Roman"/>
          <w:i/>
          <w:sz w:val="24"/>
          <w:szCs w:val="24"/>
        </w:rPr>
        <w:t xml:space="preserve"> Sale</w:t>
      </w:r>
      <w:r>
        <w:rPr>
          <w:rFonts w:ascii="Times New Roman" w:eastAsia="Times New Roman" w:hAnsi="Times New Roman" w:cs="Times New Roman"/>
          <w:sz w:val="24"/>
          <w:szCs w:val="24"/>
        </w:rPr>
        <w:t xml:space="preserve">. EZ </w:t>
      </w:r>
      <w:proofErr w:type="spellStart"/>
      <w:r>
        <w:rPr>
          <w:rFonts w:ascii="Times New Roman" w:eastAsia="Times New Roman" w:hAnsi="Times New Roman" w:cs="Times New Roman"/>
          <w:sz w:val="24"/>
          <w:szCs w:val="24"/>
        </w:rPr>
        <w:t>Blockchain</w:t>
      </w:r>
      <w:proofErr w:type="spellEnd"/>
      <w:r>
        <w:rPr>
          <w:rFonts w:ascii="Times New Roman" w:eastAsia="Times New Roman" w:hAnsi="Times New Roman" w:cs="Times New Roman"/>
          <w:sz w:val="24"/>
          <w:szCs w:val="24"/>
        </w:rPr>
        <w:t>.</w:t>
      </w:r>
      <w:hyperlink r:id="rId22">
        <w:r>
          <w:rPr>
            <w:rFonts w:ascii="Times New Roman" w:eastAsia="Times New Roman" w:hAnsi="Times New Roman" w:cs="Times New Roman"/>
            <w:sz w:val="24"/>
            <w:szCs w:val="24"/>
          </w:rPr>
          <w:t xml:space="preserve"> </w:t>
        </w:r>
      </w:hyperlink>
      <w:hyperlink r:id="rId23">
        <w:r>
          <w:rPr>
            <w:rFonts w:ascii="Times New Roman" w:eastAsia="Times New Roman" w:hAnsi="Times New Roman" w:cs="Times New Roman"/>
            <w:color w:val="1155CC"/>
            <w:sz w:val="24"/>
            <w:szCs w:val="24"/>
          </w:rPr>
          <w:t>https://ezblockchain.net/hardware/antminer-s</w:t>
        </w:r>
        <w:r>
          <w:rPr>
            <w:rFonts w:ascii="Times New Roman" w:eastAsia="Times New Roman" w:hAnsi="Times New Roman" w:cs="Times New Roman"/>
            <w:color w:val="1155CC"/>
            <w:sz w:val="24"/>
            <w:szCs w:val="24"/>
          </w:rPr>
          <w:t>21/</w:t>
        </w:r>
      </w:hyperlink>
    </w:p>
    <w:p w:rsidR="00813A26" w:rsidRDefault="00453E19">
      <w:pPr>
        <w:spacing w:line="360" w:lineRule="auto"/>
        <w:ind w:left="708" w:hanging="720"/>
        <w:jc w:val="both"/>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 xml:space="preserve">Fortune Business Insights. (2025). </w:t>
      </w:r>
      <w:r>
        <w:rPr>
          <w:rFonts w:ascii="Times New Roman" w:eastAsia="Times New Roman" w:hAnsi="Times New Roman" w:cs="Times New Roman"/>
          <w:i/>
          <w:sz w:val="24"/>
          <w:szCs w:val="24"/>
        </w:rPr>
        <w:t>Distributed Energy Resource Management System Market</w:t>
      </w:r>
      <w:r>
        <w:rPr>
          <w:rFonts w:ascii="Times New Roman" w:eastAsia="Times New Roman" w:hAnsi="Times New Roman" w:cs="Times New Roman"/>
          <w:sz w:val="24"/>
          <w:szCs w:val="24"/>
        </w:rPr>
        <w:t>. Fortune Business Insights.</w:t>
      </w:r>
      <w:hyperlink r:id="rId24">
        <w:r>
          <w:rPr>
            <w:rFonts w:ascii="Times New Roman" w:eastAsia="Times New Roman" w:hAnsi="Times New Roman" w:cs="Times New Roman"/>
            <w:sz w:val="24"/>
            <w:szCs w:val="24"/>
          </w:rPr>
          <w:t xml:space="preserve"> </w:t>
        </w:r>
      </w:hyperlink>
      <w:hyperlink r:id="rId25">
        <w:r>
          <w:rPr>
            <w:rFonts w:ascii="Times New Roman" w:eastAsia="Times New Roman" w:hAnsi="Times New Roman" w:cs="Times New Roman"/>
            <w:color w:val="1155CC"/>
            <w:sz w:val="24"/>
            <w:szCs w:val="24"/>
          </w:rPr>
          <w:t>https://www.fortunebusinessinsights.com/industry-reports/distributed-energy-resource-management-system-market-100825</w:t>
        </w:r>
      </w:hyperlink>
    </w:p>
    <w:p w:rsidR="00813A26" w:rsidRDefault="00453E19">
      <w:pPr>
        <w:spacing w:line="360" w:lineRule="auto"/>
        <w:ind w:left="708" w:hanging="720"/>
        <w:jc w:val="both"/>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Glo</w:t>
      </w:r>
      <w:r>
        <w:rPr>
          <w:rFonts w:ascii="Times New Roman" w:eastAsia="Times New Roman" w:hAnsi="Times New Roman" w:cs="Times New Roman"/>
          <w:sz w:val="24"/>
          <w:szCs w:val="24"/>
        </w:rPr>
        <w:t xml:space="preserve">bal Petrol Prices. (2025). </w:t>
      </w:r>
      <w:r>
        <w:rPr>
          <w:rFonts w:ascii="Times New Roman" w:eastAsia="Times New Roman" w:hAnsi="Times New Roman" w:cs="Times New Roman"/>
          <w:i/>
          <w:sz w:val="24"/>
          <w:szCs w:val="24"/>
        </w:rPr>
        <w:t>Electricity prices around the world</w:t>
      </w:r>
      <w:r>
        <w:rPr>
          <w:rFonts w:ascii="Times New Roman" w:eastAsia="Times New Roman" w:hAnsi="Times New Roman" w:cs="Times New Roman"/>
          <w:sz w:val="24"/>
          <w:szCs w:val="24"/>
        </w:rPr>
        <w:t>. Global Petrol Prices.</w:t>
      </w:r>
      <w:hyperlink r:id="rId26">
        <w:r>
          <w:rPr>
            <w:rFonts w:ascii="Times New Roman" w:eastAsia="Times New Roman" w:hAnsi="Times New Roman" w:cs="Times New Roman"/>
            <w:sz w:val="24"/>
            <w:szCs w:val="24"/>
          </w:rPr>
          <w:t xml:space="preserve"> </w:t>
        </w:r>
      </w:hyperlink>
      <w:hyperlink r:id="rId27">
        <w:r>
          <w:rPr>
            <w:rFonts w:ascii="Times New Roman" w:eastAsia="Times New Roman" w:hAnsi="Times New Roman" w:cs="Times New Roman"/>
            <w:color w:val="1155CC"/>
            <w:sz w:val="24"/>
            <w:szCs w:val="24"/>
          </w:rPr>
          <w:t>https://www.globalpetrolprices.com/electricity_prices/</w:t>
        </w:r>
      </w:hyperlink>
    </w:p>
    <w:p w:rsidR="00813A26" w:rsidRDefault="00453E19">
      <w:pPr>
        <w:spacing w:line="360" w:lineRule="auto"/>
        <w:ind w:left="708" w:hanging="720"/>
        <w:jc w:val="both"/>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 xml:space="preserve">Grand View Research. (2024). </w:t>
      </w:r>
      <w:r>
        <w:rPr>
          <w:rFonts w:ascii="Times New Roman" w:eastAsia="Times New Roman" w:hAnsi="Times New Roman" w:cs="Times New Roman"/>
          <w:i/>
          <w:sz w:val="24"/>
          <w:szCs w:val="24"/>
        </w:rPr>
        <w:t>Data Center Liquid Cooling Market</w:t>
      </w:r>
      <w:r>
        <w:rPr>
          <w:rFonts w:ascii="Times New Roman" w:eastAsia="Times New Roman" w:hAnsi="Times New Roman" w:cs="Times New Roman"/>
          <w:sz w:val="24"/>
          <w:szCs w:val="24"/>
        </w:rPr>
        <w:t>. Grand View Research.</w:t>
      </w:r>
      <w:hyperlink r:id="rId28">
        <w:r>
          <w:rPr>
            <w:rFonts w:ascii="Times New Roman" w:eastAsia="Times New Roman" w:hAnsi="Times New Roman" w:cs="Times New Roman"/>
            <w:sz w:val="24"/>
            <w:szCs w:val="24"/>
          </w:rPr>
          <w:t xml:space="preserve"> </w:t>
        </w:r>
      </w:hyperlink>
      <w:hyperlink r:id="rId29">
        <w:r>
          <w:rPr>
            <w:rFonts w:ascii="Times New Roman" w:eastAsia="Times New Roman" w:hAnsi="Times New Roman" w:cs="Times New Roman"/>
            <w:color w:val="1155CC"/>
            <w:sz w:val="24"/>
            <w:szCs w:val="24"/>
          </w:rPr>
          <w:t>https://www.grandviewresearch.com/industry-analysis/data-center-liquid-cooling-market-report</w:t>
        </w:r>
      </w:hyperlink>
    </w:p>
    <w:p w:rsidR="00813A26" w:rsidRDefault="00453E19">
      <w:pPr>
        <w:spacing w:line="360" w:lineRule="auto"/>
        <w:ind w:left="708" w:hanging="720"/>
        <w:jc w:val="both"/>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 xml:space="preserve">Greenberg, S., Mills, E., &amp; </w:t>
      </w:r>
      <w:proofErr w:type="spellStart"/>
      <w:r>
        <w:rPr>
          <w:rFonts w:ascii="Times New Roman" w:eastAsia="Times New Roman" w:hAnsi="Times New Roman" w:cs="Times New Roman"/>
          <w:sz w:val="24"/>
          <w:szCs w:val="24"/>
        </w:rPr>
        <w:t>Tschudi</w:t>
      </w:r>
      <w:proofErr w:type="spellEnd"/>
      <w:r>
        <w:rPr>
          <w:rFonts w:ascii="Times New Roman" w:eastAsia="Times New Roman" w:hAnsi="Times New Roman" w:cs="Times New Roman"/>
          <w:sz w:val="24"/>
          <w:szCs w:val="24"/>
        </w:rPr>
        <w:t xml:space="preserve">, B. (2006). </w:t>
      </w:r>
      <w:r>
        <w:rPr>
          <w:rFonts w:ascii="Times New Roman" w:eastAsia="Times New Roman" w:hAnsi="Times New Roman" w:cs="Times New Roman"/>
          <w:i/>
          <w:sz w:val="24"/>
          <w:szCs w:val="24"/>
        </w:rPr>
        <w:t>Best Practices for Data Centers: Lessons Learned from Benchmarking 22 Data Centers</w:t>
      </w:r>
      <w:r>
        <w:rPr>
          <w:rFonts w:ascii="Times New Roman" w:eastAsia="Times New Roman" w:hAnsi="Times New Roman" w:cs="Times New Roman"/>
          <w:sz w:val="24"/>
          <w:szCs w:val="24"/>
        </w:rPr>
        <w:t>. LBL.</w:t>
      </w:r>
      <w:hyperlink r:id="rId30">
        <w:r>
          <w:rPr>
            <w:rFonts w:ascii="Times New Roman" w:eastAsia="Times New Roman" w:hAnsi="Times New Roman" w:cs="Times New Roman"/>
            <w:sz w:val="24"/>
            <w:szCs w:val="24"/>
          </w:rPr>
          <w:t xml:space="preserve"> </w:t>
        </w:r>
      </w:hyperlink>
      <w:hyperlink r:id="rId31">
        <w:r>
          <w:rPr>
            <w:rFonts w:ascii="Times New Roman" w:eastAsia="Times New Roman" w:hAnsi="Times New Roman" w:cs="Times New Roman"/>
            <w:color w:val="1155CC"/>
            <w:sz w:val="24"/>
            <w:szCs w:val="24"/>
          </w:rPr>
          <w:t>https://datacenters.lbl.gov/sites/default/files/aceee-datacenters.pdf</w:t>
        </w:r>
      </w:hyperlink>
    </w:p>
    <w:p w:rsidR="00813A26" w:rsidRDefault="00453E19">
      <w:pPr>
        <w:spacing w:line="360" w:lineRule="auto"/>
        <w:ind w:left="708" w:hanging="720"/>
        <w:jc w:val="both"/>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 xml:space="preserve">IEA. (2024). </w:t>
      </w:r>
      <w:r>
        <w:rPr>
          <w:rFonts w:ascii="Times New Roman" w:eastAsia="Times New Roman" w:hAnsi="Times New Roman" w:cs="Times New Roman"/>
          <w:i/>
          <w:sz w:val="24"/>
          <w:szCs w:val="24"/>
        </w:rPr>
        <w:t>Executive summary – Electricity 2024</w:t>
      </w:r>
      <w:r>
        <w:rPr>
          <w:rFonts w:ascii="Times New Roman" w:eastAsia="Times New Roman" w:hAnsi="Times New Roman" w:cs="Times New Roman"/>
          <w:sz w:val="24"/>
          <w:szCs w:val="24"/>
        </w:rPr>
        <w:t>. IEA.</w:t>
      </w:r>
      <w:hyperlink r:id="rId32">
        <w:r>
          <w:rPr>
            <w:rFonts w:ascii="Times New Roman" w:eastAsia="Times New Roman" w:hAnsi="Times New Roman" w:cs="Times New Roman"/>
            <w:sz w:val="24"/>
            <w:szCs w:val="24"/>
          </w:rPr>
          <w:t xml:space="preserve"> </w:t>
        </w:r>
      </w:hyperlink>
      <w:hyperlink r:id="rId33">
        <w:r>
          <w:rPr>
            <w:rFonts w:ascii="Times New Roman" w:eastAsia="Times New Roman" w:hAnsi="Times New Roman" w:cs="Times New Roman"/>
            <w:color w:val="1155CC"/>
            <w:sz w:val="24"/>
            <w:szCs w:val="24"/>
          </w:rPr>
          <w:t>https://www.iea.org/reports/electricity-2024/executive-summary</w:t>
        </w:r>
      </w:hyperlink>
    </w:p>
    <w:p w:rsidR="00813A26" w:rsidRDefault="00453E19">
      <w:pPr>
        <w:spacing w:line="360" w:lineRule="auto"/>
        <w:ind w:left="708" w:hanging="720"/>
        <w:jc w:val="both"/>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 xml:space="preserve">Lawton, S. (2024, September 17). </w:t>
      </w:r>
      <w:r>
        <w:rPr>
          <w:rFonts w:ascii="Times New Roman" w:eastAsia="Times New Roman" w:hAnsi="Times New Roman" w:cs="Times New Roman"/>
          <w:i/>
          <w:sz w:val="24"/>
          <w:szCs w:val="24"/>
        </w:rPr>
        <w:t>Building a More Sustainable Data Center: Challenges and Opportunities in the AI Era</w:t>
      </w:r>
      <w:r>
        <w:rPr>
          <w:rFonts w:ascii="Times New Roman" w:eastAsia="Times New Roman" w:hAnsi="Times New Roman" w:cs="Times New Roman"/>
          <w:sz w:val="24"/>
          <w:szCs w:val="24"/>
        </w:rPr>
        <w:t>. Data Center Knowledge.</w:t>
      </w:r>
      <w:hyperlink r:id="rId34">
        <w:r>
          <w:rPr>
            <w:rFonts w:ascii="Times New Roman" w:eastAsia="Times New Roman" w:hAnsi="Times New Roman" w:cs="Times New Roman"/>
            <w:sz w:val="24"/>
            <w:szCs w:val="24"/>
          </w:rPr>
          <w:t xml:space="preserve"> </w:t>
        </w:r>
      </w:hyperlink>
      <w:hyperlink r:id="rId35">
        <w:r>
          <w:rPr>
            <w:rFonts w:ascii="Times New Roman" w:eastAsia="Times New Roman" w:hAnsi="Times New Roman" w:cs="Times New Roman"/>
            <w:color w:val="1155CC"/>
            <w:sz w:val="24"/>
            <w:szCs w:val="24"/>
          </w:rPr>
          <w:t>https://www.datacenterknowledge.com/sustainability/building-a-more-sustainable-data-center-challenges-and-opportunities-in-the-ai-era</w:t>
        </w:r>
      </w:hyperlink>
    </w:p>
    <w:p w:rsidR="00813A26" w:rsidRDefault="00453E19">
      <w:pPr>
        <w:spacing w:line="360" w:lineRule="auto"/>
        <w:ind w:left="708" w:hanging="720"/>
        <w:jc w:val="both"/>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 xml:space="preserve">Mills, B. (2018). </w:t>
      </w:r>
      <w:r>
        <w:rPr>
          <w:rFonts w:ascii="Times New Roman" w:eastAsia="Times New Roman" w:hAnsi="Times New Roman" w:cs="Times New Roman"/>
          <w:i/>
          <w:sz w:val="24"/>
          <w:szCs w:val="24"/>
        </w:rPr>
        <w:t>Farm Machinery Cost Calculations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Msstate</w:t>
      </w:r>
      <w:proofErr w:type="spellEnd"/>
      <w:r>
        <w:rPr>
          <w:rFonts w:ascii="Times New Roman" w:eastAsia="Times New Roman" w:hAnsi="Times New Roman" w:cs="Times New Roman"/>
          <w:sz w:val="24"/>
          <w:szCs w:val="24"/>
        </w:rPr>
        <w:t>.</w:t>
      </w:r>
      <w:hyperlink r:id="rId36">
        <w:r>
          <w:rPr>
            <w:rFonts w:ascii="Times New Roman" w:eastAsia="Times New Roman" w:hAnsi="Times New Roman" w:cs="Times New Roman"/>
            <w:sz w:val="24"/>
            <w:szCs w:val="24"/>
          </w:rPr>
          <w:t xml:space="preserve"> </w:t>
        </w:r>
      </w:hyperlink>
      <w:hyperlink r:id="rId37">
        <w:r>
          <w:rPr>
            <w:rFonts w:ascii="Times New Roman" w:eastAsia="Times New Roman" w:hAnsi="Times New Roman" w:cs="Times New Roman"/>
            <w:color w:val="1155CC"/>
            <w:sz w:val="24"/>
            <w:szCs w:val="24"/>
          </w:rPr>
          <w:t>https://extension.msstate.edu/publications/farm-machinery-cost-calculations</w:t>
        </w:r>
      </w:hyperlink>
    </w:p>
    <w:p w:rsidR="00813A26" w:rsidRDefault="00453E19">
      <w:pPr>
        <w:spacing w:line="360" w:lineRule="auto"/>
        <w:ind w:left="708" w:hanging="720"/>
        <w:jc w:val="both"/>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Moore, L</w:t>
      </w:r>
      <w:r>
        <w:rPr>
          <w:rFonts w:ascii="Times New Roman" w:eastAsia="Times New Roman" w:hAnsi="Times New Roman" w:cs="Times New Roman"/>
          <w:sz w:val="24"/>
          <w:szCs w:val="24"/>
        </w:rPr>
        <w:t xml:space="preserve">. (2025, March 24). </w:t>
      </w:r>
      <w:r>
        <w:rPr>
          <w:rFonts w:ascii="Times New Roman" w:eastAsia="Times New Roman" w:hAnsi="Times New Roman" w:cs="Times New Roman"/>
          <w:i/>
          <w:sz w:val="24"/>
          <w:szCs w:val="24"/>
        </w:rPr>
        <w:t>Changes in Electricity Prices Globally</w:t>
      </w:r>
      <w:r>
        <w:rPr>
          <w:rFonts w:ascii="Times New Roman" w:eastAsia="Times New Roman" w:hAnsi="Times New Roman" w:cs="Times New Roman"/>
          <w:sz w:val="24"/>
          <w:szCs w:val="24"/>
        </w:rPr>
        <w:t>. Compare the Market.</w:t>
      </w:r>
      <w:hyperlink r:id="rId38">
        <w:r>
          <w:rPr>
            <w:rFonts w:ascii="Times New Roman" w:eastAsia="Times New Roman" w:hAnsi="Times New Roman" w:cs="Times New Roman"/>
            <w:sz w:val="24"/>
            <w:szCs w:val="24"/>
          </w:rPr>
          <w:t xml:space="preserve"> </w:t>
        </w:r>
      </w:hyperlink>
      <w:hyperlink r:id="rId39">
        <w:r>
          <w:rPr>
            <w:rFonts w:ascii="Times New Roman" w:eastAsia="Times New Roman" w:hAnsi="Times New Roman" w:cs="Times New Roman"/>
            <w:color w:val="1155CC"/>
            <w:sz w:val="24"/>
            <w:szCs w:val="24"/>
          </w:rPr>
          <w:t>https://www.comparethemarket.com.au/energy/features/changes-in-electricity-prices-globally/</w:t>
        </w:r>
      </w:hyperlink>
    </w:p>
    <w:p w:rsidR="00813A26" w:rsidRDefault="00453E19">
      <w:pPr>
        <w:spacing w:line="360" w:lineRule="auto"/>
        <w:ind w:left="708" w:hanging="720"/>
        <w:jc w:val="both"/>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 xml:space="preserve">Penrod, E. (2024, October 22). </w:t>
      </w:r>
      <w:r>
        <w:rPr>
          <w:rFonts w:ascii="Times New Roman" w:eastAsia="Times New Roman" w:hAnsi="Times New Roman" w:cs="Times New Roman"/>
          <w:i/>
          <w:sz w:val="24"/>
          <w:szCs w:val="24"/>
        </w:rPr>
        <w:t>Renewable PPA prices con</w:t>
      </w:r>
      <w:r>
        <w:rPr>
          <w:rFonts w:ascii="Times New Roman" w:eastAsia="Times New Roman" w:hAnsi="Times New Roman" w:cs="Times New Roman"/>
          <w:i/>
          <w:sz w:val="24"/>
          <w:szCs w:val="24"/>
        </w:rPr>
        <w:t xml:space="preserve">tinue to rise — and may do so through 2030, say </w:t>
      </w:r>
      <w:proofErr w:type="spellStart"/>
      <w:r>
        <w:rPr>
          <w:rFonts w:ascii="Times New Roman" w:eastAsia="Times New Roman" w:hAnsi="Times New Roman" w:cs="Times New Roman"/>
          <w:i/>
          <w:sz w:val="24"/>
          <w:szCs w:val="24"/>
        </w:rPr>
        <w:t>LevelTen</w:t>
      </w:r>
      <w:proofErr w:type="spellEnd"/>
      <w:r>
        <w:rPr>
          <w:rFonts w:ascii="Times New Roman" w:eastAsia="Times New Roman" w:hAnsi="Times New Roman" w:cs="Times New Roman"/>
          <w:i/>
          <w:sz w:val="24"/>
          <w:szCs w:val="24"/>
        </w:rPr>
        <w:t xml:space="preserve"> and </w:t>
      </w:r>
      <w:proofErr w:type="gramStart"/>
      <w:r>
        <w:rPr>
          <w:rFonts w:ascii="Times New Roman" w:eastAsia="Times New Roman" w:hAnsi="Times New Roman" w:cs="Times New Roman"/>
          <w:i/>
          <w:sz w:val="24"/>
          <w:szCs w:val="24"/>
        </w:rPr>
        <w:t>Ascend</w:t>
      </w:r>
      <w:proofErr w:type="gramEnd"/>
      <w:r>
        <w:rPr>
          <w:rFonts w:ascii="Times New Roman" w:eastAsia="Times New Roman" w:hAnsi="Times New Roman" w:cs="Times New Roman"/>
          <w:i/>
          <w:sz w:val="24"/>
          <w:szCs w:val="24"/>
        </w:rPr>
        <w:t xml:space="preserve"> analysts</w:t>
      </w:r>
      <w:r>
        <w:rPr>
          <w:rFonts w:ascii="Times New Roman" w:eastAsia="Times New Roman" w:hAnsi="Times New Roman" w:cs="Times New Roman"/>
          <w:sz w:val="24"/>
          <w:szCs w:val="24"/>
        </w:rPr>
        <w:t>. Utility Dive.</w:t>
      </w:r>
      <w:hyperlink r:id="rId40">
        <w:r>
          <w:rPr>
            <w:rFonts w:ascii="Times New Roman" w:eastAsia="Times New Roman" w:hAnsi="Times New Roman" w:cs="Times New Roman"/>
            <w:sz w:val="24"/>
            <w:szCs w:val="24"/>
          </w:rPr>
          <w:t xml:space="preserve"> </w:t>
        </w:r>
      </w:hyperlink>
      <w:hyperlink r:id="rId41">
        <w:r>
          <w:rPr>
            <w:rFonts w:ascii="Times New Roman" w:eastAsia="Times New Roman" w:hAnsi="Times New Roman" w:cs="Times New Roman"/>
            <w:color w:val="1155CC"/>
            <w:sz w:val="24"/>
            <w:szCs w:val="24"/>
          </w:rPr>
          <w:t>https://www.utilitydive.com/news/ppa-power-purchase-prices-wind-solar-levelten-ascend-analytics/730245/</w:t>
        </w:r>
      </w:hyperlink>
    </w:p>
    <w:p w:rsidR="00813A26" w:rsidRDefault="00453E19">
      <w:pPr>
        <w:spacing w:line="360" w:lineRule="auto"/>
        <w:ind w:left="708" w:hanging="720"/>
        <w:jc w:val="both"/>
        <w:rPr>
          <w:rFonts w:ascii="Times New Roman" w:eastAsia="Times New Roman" w:hAnsi="Times New Roman" w:cs="Times New Roman"/>
          <w:color w:val="1155CC"/>
          <w:sz w:val="24"/>
          <w:szCs w:val="24"/>
        </w:rPr>
      </w:pPr>
      <w:proofErr w:type="spellStart"/>
      <w:r>
        <w:rPr>
          <w:rFonts w:ascii="Times New Roman" w:eastAsia="Times New Roman" w:hAnsi="Times New Roman" w:cs="Times New Roman"/>
          <w:sz w:val="24"/>
          <w:szCs w:val="24"/>
        </w:rPr>
        <w:t>Shehabi</w:t>
      </w:r>
      <w:proofErr w:type="spellEnd"/>
      <w:r>
        <w:rPr>
          <w:rFonts w:ascii="Times New Roman" w:eastAsia="Times New Roman" w:hAnsi="Times New Roman" w:cs="Times New Roman"/>
          <w:sz w:val="24"/>
          <w:szCs w:val="24"/>
        </w:rPr>
        <w:t xml:space="preserve">, A., Smith, S., Hubbard, A., Newkirk, A., Lei, N., </w:t>
      </w:r>
      <w:proofErr w:type="spellStart"/>
      <w:r>
        <w:rPr>
          <w:rFonts w:ascii="Times New Roman" w:eastAsia="Times New Roman" w:hAnsi="Times New Roman" w:cs="Times New Roman"/>
          <w:sz w:val="24"/>
          <w:szCs w:val="24"/>
        </w:rPr>
        <w:t>Siddik</w:t>
      </w:r>
      <w:proofErr w:type="spellEnd"/>
      <w:r>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Holecek</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Koomey</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Masanet</w:t>
      </w:r>
      <w:proofErr w:type="spellEnd"/>
      <w:r>
        <w:rPr>
          <w:rFonts w:ascii="Times New Roman" w:eastAsia="Times New Roman" w:hAnsi="Times New Roman" w:cs="Times New Roman"/>
          <w:sz w:val="24"/>
          <w:szCs w:val="24"/>
        </w:rPr>
        <w:t xml:space="preserve">, E., &amp; Sartor, D. (2024). </w:t>
      </w:r>
      <w:r>
        <w:rPr>
          <w:rFonts w:ascii="Times New Roman" w:eastAsia="Times New Roman" w:hAnsi="Times New Roman" w:cs="Times New Roman"/>
          <w:i/>
          <w:sz w:val="24"/>
          <w:szCs w:val="24"/>
        </w:rPr>
        <w:t>2024 United States Data Center Energy Usage Report</w:t>
      </w:r>
      <w:r>
        <w:rPr>
          <w:rFonts w:ascii="Times New Roman" w:eastAsia="Times New Roman" w:hAnsi="Times New Roman" w:cs="Times New Roman"/>
          <w:sz w:val="24"/>
          <w:szCs w:val="24"/>
        </w:rPr>
        <w:t>. LBL.</w:t>
      </w:r>
      <w:hyperlink r:id="rId42">
        <w:r>
          <w:rPr>
            <w:rFonts w:ascii="Times New Roman" w:eastAsia="Times New Roman" w:hAnsi="Times New Roman" w:cs="Times New Roman"/>
            <w:sz w:val="24"/>
            <w:szCs w:val="24"/>
          </w:rPr>
          <w:t xml:space="preserve"> </w:t>
        </w:r>
      </w:hyperlink>
      <w:hyperlink r:id="rId43">
        <w:r>
          <w:rPr>
            <w:rFonts w:ascii="Times New Roman" w:eastAsia="Times New Roman" w:hAnsi="Times New Roman" w:cs="Times New Roman"/>
            <w:color w:val="1155CC"/>
            <w:sz w:val="24"/>
            <w:szCs w:val="24"/>
          </w:rPr>
          <w:t>https://eta-publications.lbl.gov/sites/default/files/2024-12/lbnl-2024-united-states-data-center-energy-usage-repor</w:t>
        </w:r>
        <w:r>
          <w:rPr>
            <w:rFonts w:ascii="Times New Roman" w:eastAsia="Times New Roman" w:hAnsi="Times New Roman" w:cs="Times New Roman"/>
            <w:color w:val="1155CC"/>
            <w:sz w:val="24"/>
            <w:szCs w:val="24"/>
          </w:rPr>
          <w:t>t.pdf</w:t>
        </w:r>
      </w:hyperlink>
    </w:p>
    <w:p w:rsidR="00813A26" w:rsidRDefault="00453E19">
      <w:pPr>
        <w:spacing w:line="360" w:lineRule="auto"/>
        <w:ind w:left="708" w:hanging="720"/>
        <w:jc w:val="both"/>
        <w:rPr>
          <w:rFonts w:ascii="Times New Roman" w:eastAsia="Times New Roman" w:hAnsi="Times New Roman" w:cs="Times New Roman"/>
          <w:color w:val="1155CC"/>
          <w:sz w:val="24"/>
          <w:szCs w:val="24"/>
        </w:rPr>
      </w:pPr>
      <w:proofErr w:type="spellStart"/>
      <w:r>
        <w:rPr>
          <w:rFonts w:ascii="Times New Roman" w:eastAsia="Times New Roman" w:hAnsi="Times New Roman" w:cs="Times New Roman"/>
          <w:sz w:val="24"/>
          <w:szCs w:val="24"/>
        </w:rPr>
        <w:t>Terawulf</w:t>
      </w:r>
      <w:proofErr w:type="spellEnd"/>
      <w:r>
        <w:rPr>
          <w:rFonts w:ascii="Times New Roman" w:eastAsia="Times New Roman" w:hAnsi="Times New Roman" w:cs="Times New Roman"/>
          <w:sz w:val="24"/>
          <w:szCs w:val="24"/>
        </w:rPr>
        <w:t xml:space="preserve">. (2025). </w:t>
      </w:r>
      <w:r>
        <w:rPr>
          <w:rFonts w:ascii="Times New Roman" w:eastAsia="Times New Roman" w:hAnsi="Times New Roman" w:cs="Times New Roman"/>
          <w:i/>
          <w:sz w:val="24"/>
          <w:szCs w:val="24"/>
        </w:rPr>
        <w:t>Powering the Future: Energy Solutions for AI, HPC, and Bitcoin Mining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Terawulf</w:t>
      </w:r>
      <w:proofErr w:type="spellEnd"/>
      <w:r>
        <w:rPr>
          <w:rFonts w:ascii="Times New Roman" w:eastAsia="Times New Roman" w:hAnsi="Times New Roman" w:cs="Times New Roman"/>
          <w:sz w:val="24"/>
          <w:szCs w:val="24"/>
        </w:rPr>
        <w:t>.</w:t>
      </w:r>
      <w:hyperlink r:id="rId44">
        <w:r>
          <w:rPr>
            <w:rFonts w:ascii="Times New Roman" w:eastAsia="Times New Roman" w:hAnsi="Times New Roman" w:cs="Times New Roman"/>
            <w:sz w:val="24"/>
            <w:szCs w:val="24"/>
          </w:rPr>
          <w:t xml:space="preserve"> </w:t>
        </w:r>
      </w:hyperlink>
      <w:hyperlink r:id="rId45">
        <w:r>
          <w:rPr>
            <w:rFonts w:ascii="Times New Roman" w:eastAsia="Times New Roman" w:hAnsi="Times New Roman" w:cs="Times New Roman"/>
            <w:color w:val="1155CC"/>
            <w:sz w:val="24"/>
            <w:szCs w:val="24"/>
          </w:rPr>
          <w:t>https://www.terawulf.com/news/powering-the-future-energy-solutions-for-ai-hpc-and-bitcoin-mining</w:t>
        </w:r>
      </w:hyperlink>
    </w:p>
    <w:p w:rsidR="00813A26" w:rsidRDefault="00453E19">
      <w:pPr>
        <w:spacing w:line="360" w:lineRule="auto"/>
        <w:ind w:left="708" w:hanging="720"/>
        <w:jc w:val="both"/>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 xml:space="preserve">Verified Market Research. (2025). </w:t>
      </w:r>
      <w:r>
        <w:rPr>
          <w:rFonts w:ascii="Times New Roman" w:eastAsia="Times New Roman" w:hAnsi="Times New Roman" w:cs="Times New Roman"/>
          <w:i/>
          <w:sz w:val="24"/>
          <w:szCs w:val="24"/>
        </w:rPr>
        <w:t xml:space="preserve">Cryptocurrency Mining Hardware Market Size, </w:t>
      </w:r>
      <w:r>
        <w:rPr>
          <w:rFonts w:ascii="Times New Roman" w:eastAsia="Times New Roman" w:hAnsi="Times New Roman" w:cs="Times New Roman"/>
          <w:i/>
          <w:sz w:val="24"/>
          <w:szCs w:val="24"/>
        </w:rPr>
        <w:t>Share, &amp; Forecast</w:t>
      </w:r>
      <w:r>
        <w:rPr>
          <w:rFonts w:ascii="Times New Roman" w:eastAsia="Times New Roman" w:hAnsi="Times New Roman" w:cs="Times New Roman"/>
          <w:sz w:val="24"/>
          <w:szCs w:val="24"/>
        </w:rPr>
        <w:t>. Verified Market Research.</w:t>
      </w:r>
      <w:hyperlink r:id="rId46">
        <w:r>
          <w:rPr>
            <w:rFonts w:ascii="Times New Roman" w:eastAsia="Times New Roman" w:hAnsi="Times New Roman" w:cs="Times New Roman"/>
            <w:sz w:val="24"/>
            <w:szCs w:val="24"/>
          </w:rPr>
          <w:t xml:space="preserve"> </w:t>
        </w:r>
      </w:hyperlink>
      <w:hyperlink r:id="rId47">
        <w:r>
          <w:rPr>
            <w:rFonts w:ascii="Times New Roman" w:eastAsia="Times New Roman" w:hAnsi="Times New Roman" w:cs="Times New Roman"/>
            <w:color w:val="1155CC"/>
            <w:sz w:val="24"/>
            <w:szCs w:val="24"/>
          </w:rPr>
          <w:t>h</w:t>
        </w:r>
        <w:r>
          <w:rPr>
            <w:rFonts w:ascii="Times New Roman" w:eastAsia="Times New Roman" w:hAnsi="Times New Roman" w:cs="Times New Roman"/>
            <w:color w:val="1155CC"/>
            <w:sz w:val="24"/>
            <w:szCs w:val="24"/>
          </w:rPr>
          <w:t>ttps://www.verifiedmarketresearch.com/product/cryptocurrency-mining-hardware-market/</w:t>
        </w:r>
      </w:hyperlink>
    </w:p>
    <w:p w:rsidR="00813A26" w:rsidRDefault="00453E19">
      <w:pPr>
        <w:spacing w:line="360" w:lineRule="auto"/>
        <w:ind w:left="708" w:hanging="720"/>
        <w:jc w:val="both"/>
        <w:rPr>
          <w:rFonts w:ascii="Times New Roman" w:eastAsia="Times New Roman" w:hAnsi="Times New Roman" w:cs="Times New Roman"/>
          <w:color w:val="1155CC"/>
          <w:sz w:val="24"/>
          <w:szCs w:val="24"/>
        </w:rPr>
      </w:pPr>
      <w:proofErr w:type="spellStart"/>
      <w:r>
        <w:rPr>
          <w:rFonts w:ascii="Times New Roman" w:eastAsia="Times New Roman" w:hAnsi="Times New Roman" w:cs="Times New Roman"/>
          <w:sz w:val="24"/>
          <w:szCs w:val="24"/>
        </w:rPr>
        <w:t>WiredRE</w:t>
      </w:r>
      <w:proofErr w:type="spellEnd"/>
      <w:r>
        <w:rPr>
          <w:rFonts w:ascii="Times New Roman" w:eastAsia="Times New Roman" w:hAnsi="Times New Roman" w:cs="Times New Roman"/>
          <w:sz w:val="24"/>
          <w:szCs w:val="24"/>
        </w:rPr>
        <w:t xml:space="preserve">. (2013, August 29). </w:t>
      </w:r>
      <w:r>
        <w:rPr>
          <w:rFonts w:ascii="Times New Roman" w:eastAsia="Times New Roman" w:hAnsi="Times New Roman" w:cs="Times New Roman"/>
          <w:i/>
          <w:sz w:val="24"/>
          <w:szCs w:val="24"/>
        </w:rPr>
        <w:t xml:space="preserve">Data Center Maintenance </w:t>
      </w:r>
      <w:proofErr w:type="spellStart"/>
      <w:r>
        <w:rPr>
          <w:rFonts w:ascii="Times New Roman" w:eastAsia="Times New Roman" w:hAnsi="Times New Roman" w:cs="Times New Roman"/>
          <w:i/>
          <w:sz w:val="24"/>
          <w:szCs w:val="24"/>
        </w:rPr>
        <w:t>CapEx</w:t>
      </w:r>
      <w:proofErr w:type="spellEnd"/>
      <w:r>
        <w:rPr>
          <w:rFonts w:ascii="Times New Roman" w:eastAsia="Times New Roman" w:hAnsi="Times New Roman" w:cs="Times New Roman"/>
          <w:i/>
          <w:sz w:val="24"/>
          <w:szCs w:val="24"/>
        </w:rPr>
        <w:t>: Slightly More Transparency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WiredRE</w:t>
      </w:r>
      <w:proofErr w:type="spellEnd"/>
      <w:r>
        <w:rPr>
          <w:rFonts w:ascii="Times New Roman" w:eastAsia="Times New Roman" w:hAnsi="Times New Roman" w:cs="Times New Roman"/>
          <w:sz w:val="24"/>
          <w:szCs w:val="24"/>
        </w:rPr>
        <w:t>.</w:t>
      </w:r>
      <w:hyperlink r:id="rId48">
        <w:r>
          <w:rPr>
            <w:rFonts w:ascii="Times New Roman" w:eastAsia="Times New Roman" w:hAnsi="Times New Roman" w:cs="Times New Roman"/>
            <w:sz w:val="24"/>
            <w:szCs w:val="24"/>
          </w:rPr>
          <w:t xml:space="preserve"> </w:t>
        </w:r>
      </w:hyperlink>
      <w:hyperlink r:id="rId49">
        <w:r>
          <w:rPr>
            <w:rFonts w:ascii="Times New Roman" w:eastAsia="Times New Roman" w:hAnsi="Times New Roman" w:cs="Times New Roman"/>
            <w:color w:val="1155CC"/>
            <w:sz w:val="24"/>
            <w:szCs w:val="24"/>
          </w:rPr>
          <w:t>https://wiredre.com/data-center-maintenance-capital-expense-2013/</w:t>
        </w:r>
      </w:hyperlink>
    </w:p>
    <w:p w:rsidR="00813A26" w:rsidRDefault="00813A26">
      <w:pPr>
        <w:spacing w:line="360" w:lineRule="auto"/>
        <w:ind w:firstLine="708"/>
        <w:jc w:val="both"/>
        <w:rPr>
          <w:rFonts w:ascii="Times New Roman" w:eastAsia="Times New Roman" w:hAnsi="Times New Roman" w:cs="Times New Roman"/>
          <w:sz w:val="28"/>
          <w:szCs w:val="28"/>
        </w:rPr>
      </w:pPr>
    </w:p>
    <w:sectPr w:rsidR="00813A26">
      <w:headerReference w:type="even" r:id="rId50"/>
      <w:headerReference w:type="default" r:id="rId51"/>
      <w:footerReference w:type="even" r:id="rId52"/>
      <w:footerReference w:type="default" r:id="rId53"/>
      <w:headerReference w:type="first" r:id="rId54"/>
      <w:footerReference w:type="first" r:id="rId5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E19" w:rsidRDefault="00453E19">
      <w:pPr>
        <w:spacing w:line="240" w:lineRule="auto"/>
      </w:pPr>
      <w:r>
        <w:separator/>
      </w:r>
    </w:p>
  </w:endnote>
  <w:endnote w:type="continuationSeparator" w:id="0">
    <w:p w:rsidR="00453E19" w:rsidRDefault="00453E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do">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A26" w:rsidRDefault="00813A26">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A26" w:rsidRDefault="00813A26">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A26" w:rsidRDefault="00813A26">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E19" w:rsidRDefault="00453E19">
      <w:pPr>
        <w:spacing w:line="240" w:lineRule="auto"/>
      </w:pPr>
      <w:r>
        <w:separator/>
      </w:r>
    </w:p>
  </w:footnote>
  <w:footnote w:type="continuationSeparator" w:id="0">
    <w:p w:rsidR="00453E19" w:rsidRDefault="00453E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A26" w:rsidRDefault="00453E19">
    <w:pPr>
      <w:pBdr>
        <w:top w:val="nil"/>
        <w:left w:val="nil"/>
        <w:bottom w:val="nil"/>
        <w:right w:val="nil"/>
        <w:between w:val="nil"/>
      </w:pBdr>
      <w:tabs>
        <w:tab w:val="center" w:pos="4680"/>
        <w:tab w:val="right" w:pos="9360"/>
      </w:tabs>
      <w:spacing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72.8pt;height:63.6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A26" w:rsidRDefault="00453E19">
    <w:pPr>
      <w:pBdr>
        <w:top w:val="nil"/>
        <w:left w:val="nil"/>
        <w:bottom w:val="nil"/>
        <w:right w:val="nil"/>
        <w:between w:val="nil"/>
      </w:pBdr>
      <w:tabs>
        <w:tab w:val="center" w:pos="4680"/>
        <w:tab w:val="right" w:pos="9360"/>
      </w:tabs>
      <w:spacing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72.8pt;height:63.6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A26" w:rsidRDefault="00453E19">
    <w:pPr>
      <w:pBdr>
        <w:top w:val="nil"/>
        <w:left w:val="nil"/>
        <w:bottom w:val="nil"/>
        <w:right w:val="nil"/>
        <w:between w:val="nil"/>
      </w:pBdr>
      <w:tabs>
        <w:tab w:val="center" w:pos="4680"/>
        <w:tab w:val="right" w:pos="9360"/>
      </w:tabs>
      <w:spacing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2.8pt;height:63.6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26"/>
    <w:rsid w:val="00453E19"/>
    <w:rsid w:val="007F7B8A"/>
    <w:rsid w:val="0081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C80148"/>
  <w15:docId w15:val="{7695D82E-ADC0-4058-8B06-14928A13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character" w:styleId="Hyperlink">
    <w:name w:val="Hyperlink"/>
    <w:basedOn w:val="DefaultParagraphFont"/>
    <w:uiPriority w:val="99"/>
    <w:unhideWhenUsed/>
    <w:rsid w:val="009F6473"/>
    <w:rPr>
      <w:color w:val="0000FF" w:themeColor="hyperlink"/>
      <w:u w:val="single"/>
    </w:rPr>
  </w:style>
  <w:style w:type="character" w:customStyle="1" w:styleId="UnresolvedMention">
    <w:name w:val="Unresolved Mention"/>
    <w:basedOn w:val="DefaultParagraphFont"/>
    <w:uiPriority w:val="99"/>
    <w:semiHidden/>
    <w:unhideWhenUsed/>
    <w:rsid w:val="009F6473"/>
    <w:rPr>
      <w:color w:val="605E5C"/>
      <w:shd w:val="clear" w:color="auto" w:fill="E1DFDD"/>
    </w:rPr>
  </w:style>
  <w:style w:type="paragraph" w:styleId="ListParagraph">
    <w:name w:val="List Paragraph"/>
    <w:basedOn w:val="Normal"/>
    <w:uiPriority w:val="34"/>
    <w:qFormat/>
    <w:rsid w:val="007C3004"/>
    <w:pPr>
      <w:ind w:left="720"/>
      <w:contextualSpacing/>
    </w:pPr>
  </w:style>
  <w:style w:type="paragraph" w:styleId="Header">
    <w:name w:val="header"/>
    <w:basedOn w:val="Normal"/>
    <w:link w:val="HeaderChar"/>
    <w:uiPriority w:val="99"/>
    <w:unhideWhenUsed/>
    <w:rsid w:val="00180316"/>
    <w:pPr>
      <w:tabs>
        <w:tab w:val="center" w:pos="4680"/>
        <w:tab w:val="right" w:pos="9360"/>
      </w:tabs>
      <w:spacing w:line="240" w:lineRule="auto"/>
    </w:pPr>
  </w:style>
  <w:style w:type="character" w:customStyle="1" w:styleId="HeaderChar">
    <w:name w:val="Header Char"/>
    <w:basedOn w:val="DefaultParagraphFont"/>
    <w:link w:val="Header"/>
    <w:uiPriority w:val="99"/>
    <w:rsid w:val="00180316"/>
  </w:style>
  <w:style w:type="paragraph" w:styleId="Footer">
    <w:name w:val="footer"/>
    <w:basedOn w:val="Normal"/>
    <w:link w:val="FooterChar"/>
    <w:uiPriority w:val="99"/>
    <w:unhideWhenUsed/>
    <w:rsid w:val="00180316"/>
    <w:pPr>
      <w:tabs>
        <w:tab w:val="center" w:pos="4680"/>
        <w:tab w:val="right" w:pos="9360"/>
      </w:tabs>
      <w:spacing w:line="240" w:lineRule="auto"/>
    </w:pPr>
  </w:style>
  <w:style w:type="character" w:customStyle="1" w:styleId="FooterChar">
    <w:name w:val="Footer Char"/>
    <w:basedOn w:val="DefaultParagraphFont"/>
    <w:link w:val="Footer"/>
    <w:uiPriority w:val="99"/>
    <w:rsid w:val="00180316"/>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energy.ca.gov/sites/default/files/2024-06/CEC-500-2024-061.pdf" TargetMode="External"/><Relationship Id="rId18" Type="http://schemas.openxmlformats.org/officeDocument/2006/relationships/hyperlink" Target="https://energy.ec.europa.eu/topics/energy-efficiency/heat-pumps_en" TargetMode="External"/><Relationship Id="rId26" Type="http://schemas.openxmlformats.org/officeDocument/2006/relationships/hyperlink" Target="https://www.globalpetrolprices.com/electricity_prices/" TargetMode="External"/><Relationship Id="rId39" Type="http://schemas.openxmlformats.org/officeDocument/2006/relationships/hyperlink" Target="https://www.comparethemarket.com.au/energy/features/changes-in-electricity-prices-globally/" TargetMode="External"/><Relationship Id="rId21" Type="http://schemas.openxmlformats.org/officeDocument/2006/relationships/hyperlink" Target="https://ec.europa.eu/eurostat/web/products-eurostat-news/w/ddn-20250506-2" TargetMode="External"/><Relationship Id="rId34" Type="http://schemas.openxmlformats.org/officeDocument/2006/relationships/hyperlink" Target="https://www.datacenterknowledge.com/sustainability/building-a-more-sustainable-data-center-challenges-and-opportunities-in-the-ai-era" TargetMode="External"/><Relationship Id="rId42" Type="http://schemas.openxmlformats.org/officeDocument/2006/relationships/hyperlink" Target="https://eta-publications.lbl.gov/sites/default/files/2024-12/lbnl-2024-united-states-data-center-energy-usage-report.pdf" TargetMode="External"/><Relationship Id="rId47" Type="http://schemas.openxmlformats.org/officeDocument/2006/relationships/hyperlink" Target="https://www.verifiedmarketresearch.com/product/cryptocurrency-mining-hardware-market/"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eia.gov/todayinenergy/detail.php?id=65244" TargetMode="External"/><Relationship Id="rId29" Type="http://schemas.openxmlformats.org/officeDocument/2006/relationships/hyperlink" Target="https://www.grandviewresearch.com/industry-analysis/data-center-liquid-cooling-market-report" TargetMode="External"/><Relationship Id="rId11" Type="http://schemas.openxmlformats.org/officeDocument/2006/relationships/hyperlink" Target="https://www.galaxy.com/insights/research/how-much-does-it-cost-to-mine-a-bitcoin" TargetMode="External"/><Relationship Id="rId24" Type="http://schemas.openxmlformats.org/officeDocument/2006/relationships/hyperlink" Target="https://www.fortunebusinessinsights.com/industry-reports/distributed-energy-resource-management-system-market-100825" TargetMode="External"/><Relationship Id="rId32" Type="http://schemas.openxmlformats.org/officeDocument/2006/relationships/hyperlink" Target="https://www.iea.org/reports/electricity-2024/executive-summary" TargetMode="External"/><Relationship Id="rId37" Type="http://schemas.openxmlformats.org/officeDocument/2006/relationships/hyperlink" Target="https://extension.msstate.edu/publications/farm-machinery-cost-calculations" TargetMode="External"/><Relationship Id="rId40" Type="http://schemas.openxmlformats.org/officeDocument/2006/relationships/hyperlink" Target="https://www.utilitydive.com/news/ppa-power-purchase-prices-wind-solar-levelten-ascend-analytics/730245/" TargetMode="External"/><Relationship Id="rId45" Type="http://schemas.openxmlformats.org/officeDocument/2006/relationships/hyperlink" Target="https://www.terawulf.com/news/powering-the-future-energy-solutions-for-ai-hpc-and-bitcoin-mining" TargetMode="External"/><Relationship Id="rId53"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energy.ec.europa.eu/topics/energy-efficiency/heat-pumps_e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managenergy.ec.europa.eu/document/download/0d757276-b594-41f9-a240-8be8fc5924cc_en?filename=20240222-i4ce3859-Panorama-EU_VA-40p.pdf&amp;prefLang=lt" TargetMode="External"/><Relationship Id="rId22" Type="http://schemas.openxmlformats.org/officeDocument/2006/relationships/hyperlink" Target="https://ezblockchain.net/hardware/antminer-s21/" TargetMode="External"/><Relationship Id="rId27" Type="http://schemas.openxmlformats.org/officeDocument/2006/relationships/hyperlink" Target="https://www.globalpetrolprices.com/electricity_prices/" TargetMode="External"/><Relationship Id="rId30" Type="http://schemas.openxmlformats.org/officeDocument/2006/relationships/hyperlink" Target="https://datacenters.lbl.gov/sites/default/files/aceee-datacenters.pdf" TargetMode="External"/><Relationship Id="rId35" Type="http://schemas.openxmlformats.org/officeDocument/2006/relationships/hyperlink" Target="https://www.datacenterknowledge.com/sustainability/building-a-more-sustainable-data-center-challenges-and-opportunities-in-the-ai-era" TargetMode="External"/><Relationship Id="rId43" Type="http://schemas.openxmlformats.org/officeDocument/2006/relationships/hyperlink" Target="https://eta-publications.lbl.gov/sites/default/files/2024-12/lbnl-2024-united-states-data-center-energy-usage-report.pdf" TargetMode="External"/><Relationship Id="rId48" Type="http://schemas.openxmlformats.org/officeDocument/2006/relationships/hyperlink" Target="https://wiredre.com/data-center-maintenance-capital-expense-2013/" TargetMode="External"/><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www.energy.ca.gov/sites/default/files/2024-06/CEC-500-2024-061.pdf" TargetMode="External"/><Relationship Id="rId17" Type="http://schemas.openxmlformats.org/officeDocument/2006/relationships/hyperlink" Target="https://www.eia.gov/todayinenergy/detail.php?id=65244" TargetMode="External"/><Relationship Id="rId25" Type="http://schemas.openxmlformats.org/officeDocument/2006/relationships/hyperlink" Target="https://www.fortunebusinessinsights.com/industry-reports/distributed-energy-resource-management-system-market-100825" TargetMode="External"/><Relationship Id="rId33" Type="http://schemas.openxmlformats.org/officeDocument/2006/relationships/hyperlink" Target="https://www.iea.org/reports/electricity-2024/executive-summary" TargetMode="External"/><Relationship Id="rId38" Type="http://schemas.openxmlformats.org/officeDocument/2006/relationships/hyperlink" Target="https://www.comparethemarket.com.au/energy/features/changes-in-electricity-prices-globally/" TargetMode="External"/><Relationship Id="rId46" Type="http://schemas.openxmlformats.org/officeDocument/2006/relationships/hyperlink" Target="https://www.verifiedmarketresearch.com/product/cryptocurrency-mining-hardware-market/" TargetMode="External"/><Relationship Id="rId20" Type="http://schemas.openxmlformats.org/officeDocument/2006/relationships/hyperlink" Target="https://ec.europa.eu/eurostat/web/products-eurostat-news/w/ddn-20250506-2" TargetMode="External"/><Relationship Id="rId41" Type="http://schemas.openxmlformats.org/officeDocument/2006/relationships/hyperlink" Target="https://www.utilitydive.com/news/ppa-power-purchase-prices-wind-solar-levelten-ascend-analytics/730245/"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managenergy.ec.europa.eu/document/download/0d757276-b594-41f9-a240-8be8fc5924cc_en?filename=20240222-i4ce3859-Panorama-EU_VA-40p.pdf&amp;prefLang=lt" TargetMode="External"/><Relationship Id="rId23" Type="http://schemas.openxmlformats.org/officeDocument/2006/relationships/hyperlink" Target="https://ezblockchain.net/hardware/antminer-s21/" TargetMode="External"/><Relationship Id="rId28" Type="http://schemas.openxmlformats.org/officeDocument/2006/relationships/hyperlink" Target="https://www.grandviewresearch.com/industry-analysis/data-center-liquid-cooling-market-report" TargetMode="External"/><Relationship Id="rId36" Type="http://schemas.openxmlformats.org/officeDocument/2006/relationships/hyperlink" Target="https://extension.msstate.edu/publications/farm-machinery-cost-calculations" TargetMode="External"/><Relationship Id="rId49" Type="http://schemas.openxmlformats.org/officeDocument/2006/relationships/hyperlink" Target="https://wiredre.com/data-center-maintenance-capital-expense-2013/" TargetMode="External"/><Relationship Id="rId57" Type="http://schemas.openxmlformats.org/officeDocument/2006/relationships/theme" Target="theme/theme1.xml"/><Relationship Id="rId10" Type="http://schemas.openxmlformats.org/officeDocument/2006/relationships/hyperlink" Target="https://www.galaxy.com/insights/research/how-much-does-it-cost-to-mine-a-bitcoin" TargetMode="External"/><Relationship Id="rId31" Type="http://schemas.openxmlformats.org/officeDocument/2006/relationships/hyperlink" Target="https://datacenters.lbl.gov/sites/default/files/aceee-datacenters.pdf" TargetMode="External"/><Relationship Id="rId44" Type="http://schemas.openxmlformats.org/officeDocument/2006/relationships/hyperlink" Target="https://www.terawulf.com/news/powering-the-future-energy-solutions-for-ai-hpc-and-bitcoin-mining"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o+tgVZ7xNg0l3AXFfQPP85IQ+g==">CgMxLjAyDmgub2lidjl4eWdncGVsOAByITFSTlE4T0JkX1ZzeFJteVVrUnI2T282LTg5TEtySlE1Ng==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4505</Words>
  <Characters>25681</Characters>
  <Application>Microsoft Office Word</Application>
  <DocSecurity>0</DocSecurity>
  <Lines>214</Lines>
  <Paragraphs>60</Paragraphs>
  <ScaleCrop>false</ScaleCrop>
  <Company/>
  <LinksUpToDate>false</LinksUpToDate>
  <CharactersWithSpaces>30126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CPU 1117</cp:lastModifiedBy>
  <cp:revision>2</cp:revision>
  <dcterms:created xsi:type="dcterms:W3CDTF">2025-08-12T08:23:00Z</dcterms:created>
  <dcterms:modified xsi:type="dcterms:W3CDTF">2025-08-23T11:04:00Z</dcterms:modified>
</cp:coreProperties>
</file>