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38A2" w14:textId="65A25A59" w:rsidR="00352051" w:rsidRPr="00F857AA" w:rsidRDefault="00F857AA">
      <w:pPr>
        <w:jc w:val="center"/>
        <w:rPr>
          <w:rFonts w:ascii="Times New Roman" w:hAnsi="Times New Roman" w:cs="Times New Roman"/>
          <w:b/>
          <w:bCs/>
          <w:sz w:val="28"/>
          <w:szCs w:val="28"/>
        </w:rPr>
      </w:pPr>
      <w:r w:rsidRPr="004F2916">
        <w:rPr>
          <w:rFonts w:ascii="Times New Roman" w:hAnsi="Times New Roman" w:cs="Times New Roman"/>
          <w:b/>
          <w:bCs/>
          <w:sz w:val="28"/>
          <w:szCs w:val="28"/>
          <w:highlight w:val="yellow"/>
        </w:rPr>
        <w:t>Modelling</w:t>
      </w:r>
      <w:r w:rsidRPr="00F857AA">
        <w:rPr>
          <w:rFonts w:ascii="Times New Roman" w:hAnsi="Times New Roman" w:cs="Times New Roman"/>
          <w:b/>
          <w:bCs/>
          <w:sz w:val="28"/>
          <w:szCs w:val="28"/>
        </w:rPr>
        <w:t xml:space="preserve"> </w:t>
      </w:r>
      <w:r w:rsidR="00B14A35" w:rsidRPr="00F857AA">
        <w:rPr>
          <w:rFonts w:ascii="Times New Roman" w:hAnsi="Times New Roman" w:cs="Times New Roman"/>
          <w:b/>
          <w:bCs/>
          <w:sz w:val="28"/>
          <w:szCs w:val="28"/>
        </w:rPr>
        <w:t>causality among selected macroeconomic variables in Nigeria</w:t>
      </w:r>
    </w:p>
    <w:p w14:paraId="386C7F50" w14:textId="77777777" w:rsidR="00BB7238" w:rsidRPr="00F857AA" w:rsidRDefault="00BB7238">
      <w:pPr>
        <w:jc w:val="center"/>
        <w:rPr>
          <w:rFonts w:ascii="Times New Roman" w:hAnsi="Times New Roman" w:cs="Times New Roman"/>
          <w:b/>
          <w:bCs/>
          <w:sz w:val="24"/>
          <w:szCs w:val="24"/>
        </w:rPr>
      </w:pPr>
    </w:p>
    <w:p w14:paraId="156F99C8" w14:textId="77777777" w:rsidR="00352051" w:rsidRPr="004F2916" w:rsidRDefault="00B14A35">
      <w:pPr>
        <w:rPr>
          <w:rFonts w:ascii="Times New Roman" w:hAnsi="Times New Roman" w:cs="Times New Roman"/>
          <w:b/>
          <w:bCs/>
          <w:sz w:val="24"/>
          <w:szCs w:val="24"/>
        </w:rPr>
      </w:pPr>
      <w:r w:rsidRPr="004F2916">
        <w:rPr>
          <w:rFonts w:ascii="Times New Roman" w:hAnsi="Times New Roman" w:cs="Times New Roman"/>
          <w:b/>
          <w:bCs/>
          <w:sz w:val="24"/>
          <w:szCs w:val="24"/>
        </w:rPr>
        <w:t xml:space="preserve">Abstract: </w:t>
      </w:r>
      <w:bookmarkStart w:id="0" w:name="_Hlk144165941"/>
    </w:p>
    <w:bookmarkEnd w:id="0"/>
    <w:p w14:paraId="756B48FF" w14:textId="60ABB265" w:rsidR="00352051" w:rsidRDefault="00B14A35">
      <w:pPr>
        <w:pStyle w:val="NormalWeb"/>
        <w:jc w:val="both"/>
        <w:rPr>
          <w:i/>
          <w:iCs/>
        </w:rPr>
      </w:pPr>
      <w:r>
        <w:rPr>
          <w:i/>
          <w:iCs/>
        </w:rPr>
        <w:t xml:space="preserve">Nigeria’s economy has </w:t>
      </w:r>
      <w:r w:rsidRPr="004F2916">
        <w:rPr>
          <w:i/>
          <w:iCs/>
          <w:highlight w:val="yellow"/>
        </w:rPr>
        <w:t xml:space="preserve">suffered </w:t>
      </w:r>
      <w:r w:rsidR="003367EA" w:rsidRPr="004F2916">
        <w:rPr>
          <w:i/>
          <w:iCs/>
          <w:highlight w:val="yellow"/>
        </w:rPr>
        <w:t>from</w:t>
      </w:r>
      <w:r w:rsidR="00F857AA" w:rsidRPr="004F2916">
        <w:rPr>
          <w:i/>
          <w:iCs/>
          <w:highlight w:val="yellow"/>
        </w:rPr>
        <w:t xml:space="preserve"> </w:t>
      </w:r>
      <w:r w:rsidRPr="004F2916">
        <w:rPr>
          <w:i/>
          <w:iCs/>
          <w:highlight w:val="yellow"/>
        </w:rPr>
        <w:t>decades</w:t>
      </w:r>
      <w:r>
        <w:rPr>
          <w:i/>
          <w:iCs/>
        </w:rPr>
        <w:t xml:space="preserve"> of declining economic performance, leading to its </w:t>
      </w:r>
      <w:r w:rsidR="000B472C">
        <w:rPr>
          <w:i/>
          <w:iCs/>
        </w:rPr>
        <w:t>increasing poverty rate</w:t>
      </w:r>
      <w:r>
        <w:rPr>
          <w:i/>
          <w:iCs/>
        </w:rPr>
        <w:t xml:space="preserve">. This is largely attributed to the poor economic outcomes resulting from ineffective policies and poor performance of macroeconomic indicators. This study examines the causal relationships among selected macroeconomic variables in Nigeria, focusing on GDP, interest rate, inflation, unemployment rate, and exchange rate. Data were obtained from the Central Bank of Nigeria (CBN) </w:t>
      </w:r>
      <w:r w:rsidRPr="004F2916">
        <w:rPr>
          <w:i/>
          <w:iCs/>
          <w:highlight w:val="yellow"/>
        </w:rPr>
        <w:t xml:space="preserve">and </w:t>
      </w:r>
      <w:r w:rsidR="009A255F" w:rsidRPr="004F2916">
        <w:rPr>
          <w:i/>
          <w:iCs/>
          <w:highlight w:val="yellow"/>
        </w:rPr>
        <w:t xml:space="preserve">the </w:t>
      </w:r>
      <w:r w:rsidRPr="004F2916">
        <w:rPr>
          <w:i/>
          <w:iCs/>
          <w:highlight w:val="yellow"/>
        </w:rPr>
        <w:t>National</w:t>
      </w:r>
      <w:r>
        <w:rPr>
          <w:i/>
          <w:iCs/>
        </w:rPr>
        <w:t xml:space="preserve"> Bureau of Statistics (NBS), spanning from 1980 to 2023. The study </w:t>
      </w:r>
      <w:r w:rsidR="00F857AA" w:rsidRPr="004F2916">
        <w:rPr>
          <w:i/>
          <w:iCs/>
          <w:highlight w:val="yellow"/>
        </w:rPr>
        <w:t>utilises</w:t>
      </w:r>
      <w:r w:rsidR="00F857AA">
        <w:rPr>
          <w:i/>
          <w:iCs/>
        </w:rPr>
        <w:t xml:space="preserve"> </w:t>
      </w:r>
      <w:r>
        <w:rPr>
          <w:i/>
          <w:iCs/>
        </w:rPr>
        <w:t xml:space="preserve">the Augmented Dickey-Fuller unit root test, Johansen Cointegration analysis, and Pairwise Granger Causality/Block Exogeneity Wald Tests. </w:t>
      </w:r>
      <w:r w:rsidR="00FE7CCF" w:rsidRPr="004F2916">
        <w:rPr>
          <w:i/>
          <w:iCs/>
          <w:highlight w:val="yellow"/>
        </w:rPr>
        <w:t>The ADF test was used to check for the presence of unit roots in the time series data, which helps to determine the stationarity of the series</w:t>
      </w:r>
      <w:r w:rsidR="00FE7CCF" w:rsidRPr="004F2916">
        <w:rPr>
          <w:i/>
          <w:iCs/>
          <w:highlight w:val="yellow"/>
        </w:rPr>
        <w:t>.</w:t>
      </w:r>
      <w:r w:rsidR="00FE7CCF">
        <w:rPr>
          <w:i/>
          <w:iCs/>
        </w:rPr>
        <w:t xml:space="preserve"> </w:t>
      </w:r>
      <w:r>
        <w:rPr>
          <w:i/>
          <w:iCs/>
        </w:rPr>
        <w:t xml:space="preserve">The </w:t>
      </w:r>
      <w:r w:rsidR="00F857AA" w:rsidRPr="004F2916">
        <w:rPr>
          <w:i/>
          <w:iCs/>
          <w:highlight w:val="yellow"/>
        </w:rPr>
        <w:t xml:space="preserve">results </w:t>
      </w:r>
      <w:r w:rsidRPr="004F2916">
        <w:rPr>
          <w:i/>
          <w:iCs/>
          <w:highlight w:val="yellow"/>
        </w:rPr>
        <w:t>reveal</w:t>
      </w:r>
      <w:r>
        <w:rPr>
          <w:i/>
          <w:iCs/>
        </w:rPr>
        <w:t xml:space="preserve"> that while GDP does not significantly </w:t>
      </w:r>
      <w:r w:rsidR="00F857AA" w:rsidRPr="004F2916">
        <w:rPr>
          <w:i/>
          <w:iCs/>
          <w:highlight w:val="yellow"/>
        </w:rPr>
        <w:t>Granger-cause</w:t>
      </w:r>
      <w:r w:rsidRPr="004F2916">
        <w:rPr>
          <w:i/>
          <w:iCs/>
          <w:highlight w:val="yellow"/>
        </w:rPr>
        <w:t xml:space="preserve"> other</w:t>
      </w:r>
      <w:r>
        <w:rPr>
          <w:i/>
          <w:iCs/>
        </w:rPr>
        <w:t xml:space="preserve"> variables. However</w:t>
      </w:r>
      <w:r w:rsidRPr="004F2916">
        <w:rPr>
          <w:i/>
          <w:iCs/>
          <w:highlight w:val="yellow"/>
        </w:rPr>
        <w:t xml:space="preserve">, </w:t>
      </w:r>
      <w:r w:rsidR="00F857AA" w:rsidRPr="004F2916">
        <w:rPr>
          <w:i/>
          <w:iCs/>
          <w:highlight w:val="yellow"/>
        </w:rPr>
        <w:t xml:space="preserve">the </w:t>
      </w:r>
      <w:r w:rsidRPr="004F2916">
        <w:rPr>
          <w:i/>
          <w:iCs/>
          <w:highlight w:val="yellow"/>
        </w:rPr>
        <w:t>interest</w:t>
      </w:r>
      <w:r>
        <w:rPr>
          <w:i/>
          <w:iCs/>
        </w:rPr>
        <w:t xml:space="preserve"> rate exhibits a causal relationship with both inflation </w:t>
      </w:r>
      <w:r w:rsidRPr="004F2916">
        <w:rPr>
          <w:i/>
          <w:iCs/>
          <w:highlight w:val="yellow"/>
        </w:rPr>
        <w:t xml:space="preserve">and </w:t>
      </w:r>
      <w:r w:rsidR="00F857AA" w:rsidRPr="004F2916">
        <w:rPr>
          <w:i/>
          <w:iCs/>
          <w:highlight w:val="yellow"/>
        </w:rPr>
        <w:t>the</w:t>
      </w:r>
      <w:r w:rsidR="00F857AA">
        <w:rPr>
          <w:i/>
          <w:iCs/>
        </w:rPr>
        <w:t xml:space="preserve"> </w:t>
      </w:r>
      <w:r>
        <w:rPr>
          <w:i/>
          <w:iCs/>
        </w:rPr>
        <w:t xml:space="preserve">exchange rate. Additionally, </w:t>
      </w:r>
      <w:r w:rsidR="00F857AA" w:rsidRPr="004F2916">
        <w:rPr>
          <w:i/>
          <w:iCs/>
          <w:highlight w:val="yellow"/>
        </w:rPr>
        <w:t xml:space="preserve">the </w:t>
      </w:r>
      <w:r w:rsidRPr="004F2916">
        <w:rPr>
          <w:i/>
          <w:iCs/>
          <w:highlight w:val="yellow"/>
        </w:rPr>
        <w:t>exchange</w:t>
      </w:r>
      <w:r>
        <w:rPr>
          <w:i/>
          <w:iCs/>
        </w:rPr>
        <w:t xml:space="preserve"> rate </w:t>
      </w:r>
      <w:r w:rsidR="009A255F" w:rsidRPr="004F2916">
        <w:rPr>
          <w:i/>
          <w:iCs/>
          <w:highlight w:val="yellow"/>
        </w:rPr>
        <w:t xml:space="preserve">Granger </w:t>
      </w:r>
      <w:r w:rsidRPr="004F2916">
        <w:rPr>
          <w:i/>
          <w:iCs/>
          <w:highlight w:val="yellow"/>
        </w:rPr>
        <w:t>causes</w:t>
      </w:r>
      <w:r>
        <w:rPr>
          <w:i/>
          <w:iCs/>
        </w:rPr>
        <w:t xml:space="preserve"> inflation significantly, largely due to Nigeria's dependence on imports and low domestic productivity. </w:t>
      </w:r>
      <w:r w:rsidR="005C692B" w:rsidRPr="004F2916">
        <w:rPr>
          <w:i/>
          <w:iCs/>
          <w:highlight w:val="yellow"/>
        </w:rPr>
        <w:t>The result of the cointegration evidence supports the existence of interdependencies among the macroeconomic variables, which is crucial for economic modelling and policy analysis. The establishment of cointegration equations indicates that these variables share a long-term equilibrium relationship, meaning they move together over time despite short-term deviation, as shown in the result.</w:t>
      </w:r>
      <w:r w:rsidR="005C692B">
        <w:rPr>
          <w:i/>
          <w:iCs/>
        </w:rPr>
        <w:t xml:space="preserve"> </w:t>
      </w:r>
      <w:r>
        <w:rPr>
          <w:i/>
          <w:iCs/>
        </w:rPr>
        <w:t>The findings highlight the critical need for policymakers to consider the interconnectedness of these variables when designing economic policies.</w:t>
      </w:r>
    </w:p>
    <w:p w14:paraId="2FDC5972" w14:textId="35E7BA64" w:rsidR="00352051" w:rsidRPr="004F2916" w:rsidRDefault="00B14A35">
      <w:pPr>
        <w:ind w:left="1260" w:hanging="1260"/>
        <w:jc w:val="both"/>
        <w:rPr>
          <w:rFonts w:ascii="Times New Roman" w:hAnsi="Times New Roman" w:cs="Times New Roman"/>
          <w:i/>
          <w:iCs/>
          <w:sz w:val="24"/>
          <w:szCs w:val="24"/>
        </w:rPr>
      </w:pPr>
      <w:r w:rsidRPr="004F2916">
        <w:rPr>
          <w:rFonts w:ascii="Times New Roman" w:hAnsi="Times New Roman" w:cs="Times New Roman"/>
          <w:b/>
          <w:bCs/>
          <w:sz w:val="24"/>
          <w:szCs w:val="24"/>
        </w:rPr>
        <w:t>Keyword</w:t>
      </w:r>
      <w:r w:rsidR="00F857AA" w:rsidRPr="004F2916">
        <w:rPr>
          <w:rFonts w:ascii="Times New Roman" w:hAnsi="Times New Roman" w:cs="Times New Roman"/>
          <w:b/>
          <w:bCs/>
          <w:sz w:val="24"/>
          <w:szCs w:val="24"/>
        </w:rPr>
        <w:t>s</w:t>
      </w:r>
      <w:r>
        <w:rPr>
          <w:rFonts w:ascii="Times New Roman" w:hAnsi="Times New Roman" w:cs="Times New Roman"/>
          <w:sz w:val="24"/>
          <w:szCs w:val="24"/>
        </w:rPr>
        <w:t xml:space="preserve">: </w:t>
      </w:r>
      <w:r w:rsidRPr="004F2916">
        <w:rPr>
          <w:rFonts w:ascii="Times New Roman" w:hAnsi="Times New Roman" w:cs="Times New Roman"/>
          <w:i/>
          <w:iCs/>
          <w:sz w:val="24"/>
          <w:szCs w:val="24"/>
        </w:rPr>
        <w:t>Causality, Macroeconomic variables</w:t>
      </w:r>
      <w:r w:rsidRPr="004F2916">
        <w:rPr>
          <w:rFonts w:ascii="Times New Roman" w:hAnsi="Times New Roman" w:cs="Times New Roman"/>
          <w:i/>
          <w:iCs/>
          <w:color w:val="C00000"/>
          <w:sz w:val="24"/>
          <w:szCs w:val="24"/>
        </w:rPr>
        <w:t xml:space="preserve">, </w:t>
      </w:r>
      <w:r w:rsidRPr="004F2916">
        <w:rPr>
          <w:rFonts w:ascii="Times New Roman" w:hAnsi="Times New Roman" w:cs="Times New Roman"/>
          <w:i/>
          <w:iCs/>
          <w:sz w:val="24"/>
          <w:szCs w:val="24"/>
        </w:rPr>
        <w:t>Nigerian Economy, Causality test</w:t>
      </w:r>
      <w:r w:rsidR="00F857AA">
        <w:rPr>
          <w:rFonts w:ascii="Times New Roman" w:hAnsi="Times New Roman" w:cs="Times New Roman"/>
          <w:i/>
          <w:iCs/>
          <w:sz w:val="24"/>
          <w:szCs w:val="24"/>
        </w:rPr>
        <w:t xml:space="preserve">, </w:t>
      </w:r>
      <w:r w:rsidR="00F857AA" w:rsidRPr="004F2916">
        <w:rPr>
          <w:rFonts w:ascii="Times New Roman" w:hAnsi="Times New Roman" w:cs="Times New Roman"/>
          <w:i/>
          <w:iCs/>
          <w:sz w:val="24"/>
          <w:szCs w:val="24"/>
          <w:highlight w:val="yellow"/>
        </w:rPr>
        <w:t>Interest rate</w:t>
      </w:r>
      <w:r w:rsidR="00F857AA" w:rsidRPr="00F857AA">
        <w:rPr>
          <w:rFonts w:ascii="Times New Roman" w:hAnsi="Times New Roman" w:cs="Times New Roman"/>
          <w:i/>
          <w:iCs/>
          <w:sz w:val="24"/>
          <w:szCs w:val="24"/>
        </w:rPr>
        <w:t xml:space="preserve"> </w:t>
      </w:r>
    </w:p>
    <w:p w14:paraId="3360392A" w14:textId="77777777" w:rsidR="00352051" w:rsidRDefault="00352051">
      <w:pPr>
        <w:ind w:left="1260" w:hanging="1260"/>
        <w:jc w:val="both"/>
        <w:rPr>
          <w:rFonts w:ascii="Times New Roman" w:hAnsi="Times New Roman" w:cs="Times New Roman"/>
          <w:sz w:val="24"/>
          <w:szCs w:val="24"/>
        </w:rPr>
      </w:pPr>
    </w:p>
    <w:p w14:paraId="0D7DD66E" w14:textId="77777777" w:rsidR="00352051" w:rsidRDefault="00352051">
      <w:pPr>
        <w:jc w:val="both"/>
        <w:rPr>
          <w:rFonts w:ascii="Times New Roman" w:hAnsi="Times New Roman" w:cs="Times New Roman"/>
          <w:sz w:val="24"/>
          <w:szCs w:val="24"/>
        </w:rPr>
      </w:pPr>
    </w:p>
    <w:p w14:paraId="2F97E918" w14:textId="77777777" w:rsidR="00352051" w:rsidRDefault="00352051">
      <w:pPr>
        <w:rPr>
          <w:rFonts w:ascii="Times New Roman" w:hAnsi="Times New Roman" w:cs="Times New Roman"/>
          <w:sz w:val="24"/>
          <w:szCs w:val="24"/>
        </w:rPr>
      </w:pPr>
    </w:p>
    <w:p w14:paraId="71D5FADC" w14:textId="77777777" w:rsidR="00352051" w:rsidRDefault="00352051">
      <w:pPr>
        <w:rPr>
          <w:rFonts w:ascii="Times New Roman" w:hAnsi="Times New Roman" w:cs="Times New Roman"/>
          <w:sz w:val="24"/>
          <w:szCs w:val="24"/>
        </w:rPr>
      </w:pPr>
    </w:p>
    <w:p w14:paraId="3905AC27" w14:textId="77777777" w:rsidR="00352051" w:rsidRDefault="00352051">
      <w:pPr>
        <w:rPr>
          <w:rFonts w:ascii="Times New Roman" w:hAnsi="Times New Roman" w:cs="Times New Roman"/>
          <w:sz w:val="24"/>
          <w:szCs w:val="24"/>
        </w:rPr>
      </w:pPr>
    </w:p>
    <w:p w14:paraId="29AA331B" w14:textId="77777777" w:rsidR="00352051" w:rsidRDefault="00352051">
      <w:pPr>
        <w:rPr>
          <w:rFonts w:ascii="Times New Roman" w:hAnsi="Times New Roman" w:cs="Times New Roman"/>
          <w:sz w:val="24"/>
          <w:szCs w:val="24"/>
        </w:rPr>
      </w:pPr>
    </w:p>
    <w:p w14:paraId="01774B9C" w14:textId="77777777" w:rsidR="00352051" w:rsidRDefault="00352051">
      <w:pPr>
        <w:rPr>
          <w:rFonts w:ascii="Times New Roman" w:hAnsi="Times New Roman" w:cs="Times New Roman"/>
          <w:sz w:val="24"/>
          <w:szCs w:val="24"/>
        </w:rPr>
      </w:pPr>
    </w:p>
    <w:p w14:paraId="589C4702" w14:textId="77777777" w:rsidR="00352051" w:rsidRDefault="00352051">
      <w:pPr>
        <w:rPr>
          <w:rFonts w:ascii="Times New Roman" w:hAnsi="Times New Roman" w:cs="Times New Roman"/>
          <w:sz w:val="24"/>
          <w:szCs w:val="24"/>
        </w:rPr>
      </w:pPr>
    </w:p>
    <w:p w14:paraId="7E5CFF6D" w14:textId="77777777" w:rsidR="00352051" w:rsidRDefault="00352051">
      <w:pPr>
        <w:rPr>
          <w:rFonts w:ascii="Times New Roman" w:hAnsi="Times New Roman" w:cs="Times New Roman"/>
          <w:sz w:val="24"/>
          <w:szCs w:val="24"/>
        </w:rPr>
      </w:pPr>
    </w:p>
    <w:p w14:paraId="50BFECE3" w14:textId="4A978BF3" w:rsidR="00352051" w:rsidRDefault="00352051">
      <w:pPr>
        <w:rPr>
          <w:rFonts w:ascii="Times New Roman" w:hAnsi="Times New Roman" w:cs="Times New Roman"/>
          <w:sz w:val="24"/>
          <w:szCs w:val="24"/>
        </w:rPr>
      </w:pPr>
    </w:p>
    <w:p w14:paraId="32E0C2D1" w14:textId="739EA816" w:rsidR="00DA088A" w:rsidRDefault="00DA088A">
      <w:pPr>
        <w:rPr>
          <w:rFonts w:ascii="Times New Roman" w:hAnsi="Times New Roman" w:cs="Times New Roman"/>
          <w:sz w:val="24"/>
          <w:szCs w:val="24"/>
        </w:rPr>
      </w:pPr>
    </w:p>
    <w:p w14:paraId="28A33DDE" w14:textId="19893A74" w:rsidR="00DA088A" w:rsidRDefault="00DA088A">
      <w:pPr>
        <w:rPr>
          <w:rFonts w:ascii="Times New Roman" w:hAnsi="Times New Roman" w:cs="Times New Roman"/>
          <w:sz w:val="24"/>
          <w:szCs w:val="24"/>
        </w:rPr>
      </w:pPr>
    </w:p>
    <w:p w14:paraId="40942E96" w14:textId="0FCBFE0C" w:rsidR="00DA088A" w:rsidRDefault="00DA088A">
      <w:pPr>
        <w:rPr>
          <w:rFonts w:ascii="Times New Roman" w:hAnsi="Times New Roman" w:cs="Times New Roman"/>
          <w:sz w:val="24"/>
          <w:szCs w:val="24"/>
        </w:rPr>
      </w:pPr>
    </w:p>
    <w:p w14:paraId="1FDDC5C3" w14:textId="77777777" w:rsidR="00DA088A" w:rsidRDefault="00DA088A">
      <w:pPr>
        <w:rPr>
          <w:rFonts w:ascii="Times New Roman" w:hAnsi="Times New Roman" w:cs="Times New Roman"/>
          <w:sz w:val="24"/>
          <w:szCs w:val="24"/>
        </w:rPr>
      </w:pPr>
    </w:p>
    <w:p w14:paraId="6DEF96B4" w14:textId="77777777" w:rsidR="00352051" w:rsidRDefault="00352051">
      <w:pPr>
        <w:rPr>
          <w:rFonts w:ascii="Times New Roman" w:hAnsi="Times New Roman" w:cs="Times New Roman"/>
          <w:sz w:val="24"/>
          <w:szCs w:val="24"/>
        </w:rPr>
      </w:pPr>
    </w:p>
    <w:p w14:paraId="1B757A38" w14:textId="77777777" w:rsidR="00352051" w:rsidRDefault="00352051">
      <w:pPr>
        <w:rPr>
          <w:rFonts w:ascii="Times New Roman" w:hAnsi="Times New Roman" w:cs="Times New Roman"/>
          <w:sz w:val="24"/>
          <w:szCs w:val="24"/>
        </w:rPr>
      </w:pPr>
    </w:p>
    <w:p w14:paraId="04DE6F85" w14:textId="77777777" w:rsidR="00352051" w:rsidRDefault="00352051">
      <w:pPr>
        <w:rPr>
          <w:rFonts w:ascii="Times New Roman" w:hAnsi="Times New Roman" w:cs="Times New Roman"/>
          <w:b/>
          <w:bCs/>
          <w:sz w:val="24"/>
          <w:szCs w:val="24"/>
        </w:rPr>
      </w:pPr>
    </w:p>
    <w:p w14:paraId="6468E521" w14:textId="77777777" w:rsidR="00352051" w:rsidRDefault="00B14A35">
      <w:pPr>
        <w:pStyle w:val="ListParagraph"/>
        <w:numPr>
          <w:ilvl w:val="0"/>
          <w:numId w:val="1"/>
        </w:numPr>
        <w:rPr>
          <w:rFonts w:ascii="Times New Roman" w:hAnsi="Times New Roman" w:cs="Times New Roman"/>
          <w:b/>
          <w:bCs/>
          <w:sz w:val="24"/>
          <w:szCs w:val="24"/>
        </w:rPr>
      </w:pPr>
      <w:bookmarkStart w:id="1" w:name="_Hlk173429799"/>
      <w:r>
        <w:rPr>
          <w:rFonts w:ascii="Times New Roman" w:hAnsi="Times New Roman" w:cs="Times New Roman"/>
          <w:b/>
          <w:bCs/>
          <w:sz w:val="24"/>
          <w:szCs w:val="24"/>
        </w:rPr>
        <w:t>Introduction</w:t>
      </w:r>
    </w:p>
    <w:p w14:paraId="272B1C73" w14:textId="6033F16A" w:rsidR="00352051" w:rsidRDefault="00B14A35">
      <w:pPr>
        <w:jc w:val="both"/>
        <w:rPr>
          <w:rFonts w:ascii="Times New Roman" w:hAnsi="Times New Roman" w:cs="Times New Roman"/>
          <w:sz w:val="24"/>
          <w:szCs w:val="24"/>
        </w:rPr>
      </w:pPr>
      <w:r>
        <w:rPr>
          <w:rFonts w:ascii="Times New Roman" w:hAnsi="Times New Roman" w:cs="Times New Roman"/>
          <w:sz w:val="24"/>
          <w:szCs w:val="24"/>
        </w:rPr>
        <w:t xml:space="preserve">The Nigerian economy, despite its vast resources and large potential market, </w:t>
      </w:r>
      <w:r w:rsidR="00A23B13" w:rsidRPr="004F2916">
        <w:rPr>
          <w:rFonts w:ascii="Times New Roman" w:hAnsi="Times New Roman" w:cs="Times New Roman"/>
          <w:sz w:val="24"/>
          <w:szCs w:val="24"/>
          <w:highlight w:val="yellow"/>
        </w:rPr>
        <w:t xml:space="preserve">continues </w:t>
      </w:r>
      <w:r w:rsidRPr="004F2916">
        <w:rPr>
          <w:rFonts w:ascii="Times New Roman" w:hAnsi="Times New Roman" w:cs="Times New Roman"/>
          <w:sz w:val="24"/>
          <w:szCs w:val="24"/>
          <w:highlight w:val="yellow"/>
        </w:rPr>
        <w:t>to</w:t>
      </w:r>
      <w:r>
        <w:rPr>
          <w:rFonts w:ascii="Times New Roman" w:hAnsi="Times New Roman" w:cs="Times New Roman"/>
          <w:sz w:val="24"/>
          <w:szCs w:val="24"/>
        </w:rPr>
        <w:t xml:space="preserve"> face economic challenges leading to stagnation and declining GDP output in </w:t>
      </w:r>
      <w:r w:rsidR="00A23B13" w:rsidRPr="004F2916">
        <w:rPr>
          <w:rFonts w:ascii="Times New Roman" w:hAnsi="Times New Roman" w:cs="Times New Roman"/>
          <w:sz w:val="24"/>
          <w:szCs w:val="24"/>
          <w:highlight w:val="yellow"/>
        </w:rPr>
        <w:t xml:space="preserve">recent </w:t>
      </w:r>
      <w:r w:rsidRPr="004F2916">
        <w:rPr>
          <w:rFonts w:ascii="Times New Roman" w:hAnsi="Times New Roman" w:cs="Times New Roman"/>
          <w:sz w:val="24"/>
          <w:szCs w:val="24"/>
          <w:highlight w:val="yellow"/>
        </w:rPr>
        <w:t>decades</w:t>
      </w:r>
      <w:r>
        <w:rPr>
          <w:rFonts w:ascii="Times New Roman" w:hAnsi="Times New Roman" w:cs="Times New Roman"/>
          <w:sz w:val="24"/>
          <w:szCs w:val="24"/>
        </w:rPr>
        <w:t xml:space="preserve"> </w:t>
      </w:r>
      <w:r>
        <w:rPr>
          <w:rFonts w:ascii="Times New Roman" w:hAnsi="Times New Roman" w:cs="Times New Roman"/>
          <w:kern w:val="0"/>
          <w:sz w:val="24"/>
          <w:szCs w:val="24"/>
        </w:rPr>
        <w:t>(Jelilov, 2016)</w:t>
      </w:r>
      <w:r>
        <w:rPr>
          <w:rFonts w:ascii="Times New Roman" w:hAnsi="Times New Roman" w:cs="Times New Roman"/>
          <w:sz w:val="24"/>
          <w:szCs w:val="24"/>
        </w:rPr>
        <w:t xml:space="preserve">. The worsening economic </w:t>
      </w:r>
      <w:r w:rsidRPr="004F2916">
        <w:rPr>
          <w:rFonts w:ascii="Times New Roman" w:hAnsi="Times New Roman" w:cs="Times New Roman"/>
          <w:sz w:val="24"/>
          <w:szCs w:val="24"/>
          <w:highlight w:val="yellow"/>
        </w:rPr>
        <w:t xml:space="preserve">realities </w:t>
      </w:r>
      <w:r w:rsidR="00A23B13" w:rsidRPr="004F2916">
        <w:rPr>
          <w:rFonts w:ascii="Times New Roman" w:hAnsi="Times New Roman" w:cs="Times New Roman"/>
          <w:sz w:val="24"/>
          <w:szCs w:val="24"/>
          <w:highlight w:val="yellow"/>
        </w:rPr>
        <w:t>have</w:t>
      </w:r>
      <w:r w:rsidR="00A23B13">
        <w:rPr>
          <w:rFonts w:ascii="Times New Roman" w:hAnsi="Times New Roman" w:cs="Times New Roman"/>
          <w:sz w:val="24"/>
          <w:szCs w:val="24"/>
        </w:rPr>
        <w:t xml:space="preserve"> </w:t>
      </w:r>
      <w:r>
        <w:rPr>
          <w:rFonts w:ascii="Times New Roman" w:hAnsi="Times New Roman" w:cs="Times New Roman"/>
          <w:sz w:val="24"/>
          <w:szCs w:val="24"/>
        </w:rPr>
        <w:t xml:space="preserve">been largely attributed to corruption, </w:t>
      </w:r>
      <w:r w:rsidR="00A23B13" w:rsidRPr="004F2916">
        <w:rPr>
          <w:rFonts w:ascii="Times New Roman" w:hAnsi="Times New Roman" w:cs="Times New Roman"/>
          <w:sz w:val="24"/>
          <w:szCs w:val="24"/>
          <w:highlight w:val="yellow"/>
        </w:rPr>
        <w:t xml:space="preserve">unfavourable </w:t>
      </w:r>
      <w:r w:rsidRPr="004F2916">
        <w:rPr>
          <w:rFonts w:ascii="Times New Roman" w:hAnsi="Times New Roman" w:cs="Times New Roman"/>
          <w:sz w:val="24"/>
          <w:szCs w:val="24"/>
          <w:highlight w:val="yellow"/>
        </w:rPr>
        <w:t>e</w:t>
      </w:r>
      <w:r>
        <w:rPr>
          <w:rFonts w:ascii="Times New Roman" w:hAnsi="Times New Roman" w:cs="Times New Roman"/>
          <w:sz w:val="24"/>
          <w:szCs w:val="24"/>
        </w:rPr>
        <w:t>conomic policies, import dependency, declining manufacturing, mono-economic, conflict of diverse forms, and economic instability</w:t>
      </w:r>
      <w:r>
        <w:rPr>
          <w:rFonts w:ascii="Times New Roman" w:hAnsi="Times New Roman" w:cs="Times New Roman"/>
          <w:kern w:val="0"/>
          <w:sz w:val="24"/>
          <w:szCs w:val="24"/>
        </w:rPr>
        <w:t xml:space="preserve"> </w:t>
      </w:r>
      <w:r>
        <w:rPr>
          <w:rFonts w:ascii="Times New Roman" w:hAnsi="Times New Roman" w:cs="Times New Roman"/>
        </w:rPr>
        <w:t>(</w:t>
      </w:r>
      <w:r>
        <w:rPr>
          <w:rFonts w:ascii="Times New Roman" w:hAnsi="Times New Roman" w:cs="Times New Roman"/>
          <w:sz w:val="24"/>
          <w:szCs w:val="24"/>
        </w:rPr>
        <w:t xml:space="preserve">Onyekpe, 2022; Gbolahan, 2023). </w:t>
      </w:r>
      <w:r w:rsidR="003820DA" w:rsidRPr="004F2916">
        <w:rPr>
          <w:rFonts w:ascii="Times New Roman" w:hAnsi="Times New Roman" w:cs="Times New Roman"/>
          <w:sz w:val="24"/>
          <w:szCs w:val="24"/>
          <w:highlight w:val="yellow"/>
        </w:rPr>
        <w:t xml:space="preserve">Moreover, </w:t>
      </w:r>
      <w:r w:rsidR="003820DA" w:rsidRPr="004F2916">
        <w:rPr>
          <w:rFonts w:ascii="Times New Roman" w:hAnsi="Times New Roman" w:cs="Times New Roman"/>
          <w:sz w:val="24"/>
          <w:szCs w:val="24"/>
          <w:highlight w:val="yellow"/>
        </w:rPr>
        <w:t>high unemployment rate, domestic capital formation, foreign direct investment, government spending on education and security are negatively affected by the growing level of insecurity and consequently retarded growth in the long and short run</w:t>
      </w:r>
      <w:r w:rsidR="003820DA">
        <w:rPr>
          <w:rFonts w:ascii="Times New Roman" w:hAnsi="Times New Roman" w:cs="Times New Roman"/>
          <w:sz w:val="24"/>
          <w:szCs w:val="24"/>
          <w:highlight w:val="yellow"/>
        </w:rPr>
        <w:t xml:space="preserve"> (</w:t>
      </w:r>
      <w:r w:rsidR="003820DA" w:rsidRPr="00757859">
        <w:rPr>
          <w:rFonts w:ascii="Times New Roman" w:eastAsia="Times New Roman" w:hAnsi="Times New Roman" w:cs="Times New Roman"/>
          <w:kern w:val="0"/>
          <w:sz w:val="24"/>
          <w:szCs w:val="24"/>
          <w:highlight w:val="yellow"/>
          <w14:ligatures w14:val="none"/>
        </w:rPr>
        <w:t>Yusuf</w:t>
      </w:r>
      <w:r w:rsidR="003820DA">
        <w:rPr>
          <w:rFonts w:ascii="Times New Roman" w:eastAsia="Times New Roman" w:hAnsi="Times New Roman" w:cs="Times New Roman"/>
          <w:kern w:val="0"/>
          <w:sz w:val="24"/>
          <w:szCs w:val="24"/>
          <w:highlight w:val="yellow"/>
          <w14:ligatures w14:val="none"/>
        </w:rPr>
        <w:t xml:space="preserve"> </w:t>
      </w:r>
      <w:r w:rsidR="003820DA" w:rsidRPr="00757859">
        <w:rPr>
          <w:rFonts w:ascii="Times New Roman" w:eastAsia="Times New Roman" w:hAnsi="Times New Roman" w:cs="Times New Roman"/>
          <w:kern w:val="0"/>
          <w:sz w:val="24"/>
          <w:szCs w:val="24"/>
          <w:highlight w:val="yellow"/>
          <w14:ligatures w14:val="none"/>
        </w:rPr>
        <w:t xml:space="preserve">&amp; Mohd, </w:t>
      </w:r>
      <w:r w:rsidR="003820DA">
        <w:rPr>
          <w:rFonts w:ascii="Times New Roman" w:eastAsia="Times New Roman" w:hAnsi="Times New Roman" w:cs="Times New Roman"/>
          <w:kern w:val="0"/>
          <w:sz w:val="24"/>
          <w:szCs w:val="24"/>
          <w:highlight w:val="yellow"/>
          <w14:ligatures w14:val="none"/>
        </w:rPr>
        <w:t>2022</w:t>
      </w:r>
      <w:r w:rsidR="003820DA">
        <w:rPr>
          <w:rFonts w:ascii="Times New Roman" w:hAnsi="Times New Roman" w:cs="Times New Roman"/>
          <w:sz w:val="24"/>
          <w:szCs w:val="24"/>
          <w:highlight w:val="yellow"/>
        </w:rPr>
        <w:t>)</w:t>
      </w:r>
      <w:r w:rsidR="003820DA" w:rsidRPr="004F2916">
        <w:rPr>
          <w:rFonts w:ascii="Times New Roman" w:hAnsi="Times New Roman" w:cs="Times New Roman"/>
          <w:sz w:val="24"/>
          <w:szCs w:val="24"/>
          <w:highlight w:val="yellow"/>
        </w:rPr>
        <w:t>.</w:t>
      </w:r>
      <w:r w:rsidR="003820DA">
        <w:rPr>
          <w:rFonts w:ascii="Times New Roman" w:hAnsi="Times New Roman" w:cs="Times New Roman"/>
          <w:sz w:val="24"/>
          <w:szCs w:val="24"/>
        </w:rPr>
        <w:t xml:space="preserve"> </w:t>
      </w:r>
      <w:r>
        <w:rPr>
          <w:rFonts w:ascii="Times New Roman" w:hAnsi="Times New Roman" w:cs="Times New Roman"/>
          <w:sz w:val="24"/>
          <w:szCs w:val="24"/>
        </w:rPr>
        <w:t xml:space="preserve">The reliance on oil as a primary revenue </w:t>
      </w:r>
      <w:r w:rsidR="00A23B13" w:rsidRPr="004F2916">
        <w:rPr>
          <w:rFonts w:ascii="Times New Roman" w:hAnsi="Times New Roman" w:cs="Times New Roman"/>
          <w:sz w:val="24"/>
          <w:szCs w:val="24"/>
          <w:highlight w:val="yellow"/>
        </w:rPr>
        <w:t xml:space="preserve">source </w:t>
      </w:r>
      <w:r w:rsidRPr="004F2916">
        <w:rPr>
          <w:rFonts w:ascii="Times New Roman" w:hAnsi="Times New Roman" w:cs="Times New Roman"/>
          <w:sz w:val="24"/>
          <w:szCs w:val="24"/>
          <w:highlight w:val="yellow"/>
        </w:rPr>
        <w:t>has made</w:t>
      </w:r>
      <w:r>
        <w:rPr>
          <w:rFonts w:ascii="Times New Roman" w:hAnsi="Times New Roman" w:cs="Times New Roman"/>
          <w:sz w:val="24"/>
          <w:szCs w:val="24"/>
        </w:rPr>
        <w:t xml:space="preserve"> the economy vulnerable to global oil price fluctuations, while endemic corruption has hindered sustainable growth and developmental efforts</w:t>
      </w:r>
      <w:r>
        <w:rPr>
          <w:rFonts w:ascii="Times New Roman" w:hAnsi="Times New Roman" w:cs="Times New Roman"/>
        </w:rPr>
        <w:t xml:space="preserve"> </w:t>
      </w:r>
      <w:r>
        <w:rPr>
          <w:rFonts w:ascii="Times New Roman" w:hAnsi="Times New Roman" w:cs="Times New Roman"/>
          <w:sz w:val="24"/>
          <w:szCs w:val="24"/>
        </w:rPr>
        <w:t>(Bamaiyi, 2024).</w:t>
      </w:r>
    </w:p>
    <w:p w14:paraId="3BEF2C1D" w14:textId="6A97BE35" w:rsidR="00352051" w:rsidRDefault="00E22504">
      <w:pPr>
        <w:jc w:val="both"/>
        <w:rPr>
          <w:rFonts w:ascii="Times New Roman" w:hAnsi="Times New Roman" w:cs="Times New Roman"/>
        </w:rPr>
      </w:pPr>
      <w:r w:rsidRPr="004F2916">
        <w:rPr>
          <w:rFonts w:ascii="Times New Roman" w:hAnsi="Times New Roman" w:cs="Times New Roman"/>
          <w:sz w:val="24"/>
          <w:szCs w:val="24"/>
          <w:highlight w:val="yellow"/>
        </w:rPr>
        <w:t>Oil price change is directly related to income. An increase in energy will increase the proportion of households’ expenditure on energy</w:t>
      </w:r>
      <w:r w:rsidRPr="004F2916">
        <w:rPr>
          <w:rFonts w:ascii="Times New Roman" w:hAnsi="Times New Roman" w:cs="Times New Roman"/>
          <w:sz w:val="24"/>
          <w:szCs w:val="24"/>
          <w:highlight w:val="yellow"/>
        </w:rPr>
        <w:t>,</w:t>
      </w:r>
      <w:r w:rsidRPr="004F2916">
        <w:rPr>
          <w:rFonts w:ascii="Times New Roman" w:hAnsi="Times New Roman" w:cs="Times New Roman"/>
          <w:sz w:val="24"/>
          <w:szCs w:val="24"/>
          <w:highlight w:val="yellow"/>
        </w:rPr>
        <w:t xml:space="preserve"> with dire consequences </w:t>
      </w:r>
      <w:r>
        <w:rPr>
          <w:rFonts w:ascii="Times New Roman" w:hAnsi="Times New Roman" w:cs="Times New Roman"/>
          <w:sz w:val="24"/>
          <w:szCs w:val="24"/>
          <w:highlight w:val="yellow"/>
        </w:rPr>
        <w:t>for</w:t>
      </w:r>
      <w:r w:rsidRPr="004F2916">
        <w:rPr>
          <w:rFonts w:ascii="Times New Roman" w:hAnsi="Times New Roman" w:cs="Times New Roman"/>
          <w:sz w:val="24"/>
          <w:szCs w:val="24"/>
          <w:highlight w:val="yellow"/>
        </w:rPr>
        <w:t xml:space="preserve"> the welfare of the workers</w:t>
      </w:r>
      <w:r w:rsidRPr="004F2916">
        <w:rPr>
          <w:rFonts w:ascii="Times New Roman" w:hAnsi="Times New Roman" w:cs="Times New Roman"/>
          <w:sz w:val="24"/>
          <w:szCs w:val="24"/>
          <w:highlight w:val="yellow"/>
        </w:rPr>
        <w:t xml:space="preserve">. </w:t>
      </w:r>
      <w:r w:rsidRPr="004F2916">
        <w:rPr>
          <w:rFonts w:ascii="Times New Roman" w:hAnsi="Times New Roman" w:cs="Times New Roman"/>
          <w:sz w:val="24"/>
          <w:szCs w:val="24"/>
          <w:highlight w:val="yellow"/>
        </w:rPr>
        <w:t>Nigeria exports crude oil and imports refined oil because domestic refineries are unable to meet domestic consumption. Moreover, production in Nigeria depends on petroleum due to low electricity generation and supply</w:t>
      </w:r>
      <w:r w:rsidRPr="004F2916">
        <w:rPr>
          <w:rFonts w:ascii="Times New Roman" w:hAnsi="Times New Roman" w:cs="Times New Roman"/>
          <w:sz w:val="24"/>
          <w:szCs w:val="24"/>
          <w:highlight w:val="yellow"/>
        </w:rPr>
        <w:t xml:space="preserve"> (</w:t>
      </w:r>
      <w:r w:rsidR="0018309A" w:rsidRPr="00757859">
        <w:rPr>
          <w:rFonts w:ascii="Times New Roman" w:eastAsia="Times New Roman" w:hAnsi="Times New Roman" w:cs="Times New Roman"/>
          <w:kern w:val="0"/>
          <w:sz w:val="24"/>
          <w:szCs w:val="24"/>
          <w:highlight w:val="yellow"/>
          <w14:ligatures w14:val="none"/>
        </w:rPr>
        <w:t>Akinlo</w:t>
      </w:r>
      <w:r w:rsidR="0018309A">
        <w:rPr>
          <w:rFonts w:ascii="Times New Roman" w:eastAsia="Times New Roman" w:hAnsi="Times New Roman" w:cs="Times New Roman"/>
          <w:kern w:val="0"/>
          <w:sz w:val="24"/>
          <w:szCs w:val="24"/>
          <w:highlight w:val="yellow"/>
          <w14:ligatures w14:val="none"/>
        </w:rPr>
        <w:t xml:space="preserve">, 2024; </w:t>
      </w:r>
      <w:r w:rsidR="001C55C4" w:rsidRPr="004F2916">
        <w:rPr>
          <w:rFonts w:ascii="Times New Roman" w:eastAsia="Times New Roman" w:hAnsi="Times New Roman" w:cs="Times New Roman"/>
          <w:kern w:val="0"/>
          <w:sz w:val="24"/>
          <w:szCs w:val="24"/>
          <w:highlight w:val="yellow"/>
          <w14:ligatures w14:val="none"/>
        </w:rPr>
        <w:t>Fasanya</w:t>
      </w:r>
      <w:r w:rsidR="001C55C4" w:rsidRPr="004F2916">
        <w:rPr>
          <w:rFonts w:ascii="Times New Roman" w:eastAsia="Times New Roman" w:hAnsi="Times New Roman" w:cs="Times New Roman"/>
          <w:kern w:val="0"/>
          <w:sz w:val="24"/>
          <w:szCs w:val="24"/>
          <w:highlight w:val="yellow"/>
          <w14:ligatures w14:val="none"/>
        </w:rPr>
        <w:t xml:space="preserve"> e</w:t>
      </w:r>
      <w:r w:rsidR="001C55C4">
        <w:rPr>
          <w:rFonts w:ascii="Times New Roman" w:eastAsia="Times New Roman" w:hAnsi="Times New Roman" w:cs="Times New Roman"/>
          <w:kern w:val="0"/>
          <w:sz w:val="24"/>
          <w:szCs w:val="24"/>
          <w:highlight w:val="yellow"/>
          <w14:ligatures w14:val="none"/>
        </w:rPr>
        <w:t>t al., 2023</w:t>
      </w:r>
      <w:r w:rsidRPr="004F2916">
        <w:rPr>
          <w:rFonts w:ascii="Times New Roman" w:hAnsi="Times New Roman" w:cs="Times New Roman"/>
          <w:sz w:val="24"/>
          <w:szCs w:val="24"/>
          <w:highlight w:val="yellow"/>
        </w:rPr>
        <w:t>)</w:t>
      </w:r>
      <w:r w:rsidRPr="004F2916">
        <w:rPr>
          <w:rFonts w:ascii="Times New Roman" w:hAnsi="Times New Roman" w:cs="Times New Roman"/>
          <w:sz w:val="24"/>
          <w:szCs w:val="24"/>
          <w:highlight w:val="yellow"/>
        </w:rPr>
        <w:t xml:space="preserve">. </w:t>
      </w:r>
      <w:r w:rsidR="00A23B13" w:rsidRPr="004F2916">
        <w:rPr>
          <w:rFonts w:ascii="Times New Roman" w:hAnsi="Times New Roman" w:cs="Times New Roman"/>
          <w:sz w:val="24"/>
          <w:szCs w:val="24"/>
          <w:highlight w:val="yellow"/>
        </w:rPr>
        <w:t>Nigeria</w:t>
      </w:r>
      <w:r w:rsidR="00A23B13">
        <w:rPr>
          <w:rFonts w:ascii="Times New Roman" w:hAnsi="Times New Roman" w:cs="Times New Roman"/>
          <w:sz w:val="24"/>
          <w:szCs w:val="24"/>
        </w:rPr>
        <w:t xml:space="preserve"> </w:t>
      </w:r>
      <w:r w:rsidR="00B14A35">
        <w:rPr>
          <w:rFonts w:ascii="Times New Roman" w:hAnsi="Times New Roman" w:cs="Times New Roman"/>
          <w:sz w:val="24"/>
          <w:szCs w:val="24"/>
        </w:rPr>
        <w:t xml:space="preserve">is the largest producer of oil on the continent of Africa and also the importer of refined petroleum products due to insufficient refining capacity and internal crisis within the oil and gas industry. This has left the country susceptible to </w:t>
      </w:r>
      <w:r w:rsidR="00B14A35" w:rsidRPr="004F2916">
        <w:rPr>
          <w:rFonts w:ascii="Times New Roman" w:hAnsi="Times New Roman" w:cs="Times New Roman"/>
          <w:sz w:val="24"/>
          <w:szCs w:val="24"/>
          <w:highlight w:val="yellow"/>
        </w:rPr>
        <w:t>oil pri</w:t>
      </w:r>
      <w:r w:rsidR="00B14A35">
        <w:rPr>
          <w:rFonts w:ascii="Times New Roman" w:hAnsi="Times New Roman" w:cs="Times New Roman"/>
          <w:sz w:val="24"/>
          <w:szCs w:val="24"/>
        </w:rPr>
        <w:t>ce shocks, impacting its revenue significantly</w:t>
      </w:r>
      <w:r w:rsidR="00B14A35">
        <w:rPr>
          <w:rFonts w:ascii="Times New Roman" w:hAnsi="Times New Roman" w:cs="Times New Roman"/>
        </w:rPr>
        <w:t xml:space="preserve"> </w:t>
      </w:r>
      <w:r w:rsidR="00B14A35">
        <w:rPr>
          <w:rFonts w:ascii="Times New Roman" w:hAnsi="Times New Roman" w:cs="Times New Roman"/>
          <w:sz w:val="24"/>
          <w:szCs w:val="24"/>
        </w:rPr>
        <w:t>(</w:t>
      </w:r>
      <w:r w:rsidR="00B14A35">
        <w:rPr>
          <w:rFonts w:ascii="Times New Roman" w:eastAsia="Times New Roman" w:hAnsi="Times New Roman" w:cs="Times New Roman"/>
          <w:kern w:val="0"/>
          <w:sz w:val="24"/>
          <w:szCs w:val="24"/>
          <w14:ligatures w14:val="none"/>
        </w:rPr>
        <w:t xml:space="preserve">Ogunjobi et al, 2024). This vulnerability and other import </w:t>
      </w:r>
      <w:r w:rsidR="00A23B13" w:rsidRPr="004F2916">
        <w:rPr>
          <w:rFonts w:ascii="Times New Roman" w:eastAsia="Times New Roman" w:hAnsi="Times New Roman" w:cs="Times New Roman"/>
          <w:kern w:val="0"/>
          <w:sz w:val="24"/>
          <w:szCs w:val="24"/>
          <w:highlight w:val="yellow"/>
          <w14:ligatures w14:val="none"/>
        </w:rPr>
        <w:t>dependencies have</w:t>
      </w:r>
      <w:r w:rsidR="00A23B13">
        <w:rPr>
          <w:rFonts w:ascii="Times New Roman" w:eastAsia="Times New Roman" w:hAnsi="Times New Roman" w:cs="Times New Roman"/>
          <w:kern w:val="0"/>
          <w:sz w:val="24"/>
          <w:szCs w:val="24"/>
          <w14:ligatures w14:val="none"/>
        </w:rPr>
        <w:t xml:space="preserve"> </w:t>
      </w:r>
      <w:r w:rsidR="00B14A35">
        <w:rPr>
          <w:rFonts w:ascii="Times New Roman" w:eastAsia="Times New Roman" w:hAnsi="Times New Roman" w:cs="Times New Roman"/>
          <w:kern w:val="0"/>
          <w:sz w:val="24"/>
          <w:szCs w:val="24"/>
          <w14:ligatures w14:val="none"/>
        </w:rPr>
        <w:t xml:space="preserve">led to import inflation and </w:t>
      </w:r>
      <w:r w:rsidR="00A23B13">
        <w:rPr>
          <w:rFonts w:ascii="Times New Roman" w:eastAsia="Times New Roman" w:hAnsi="Times New Roman" w:cs="Times New Roman"/>
          <w:kern w:val="0"/>
          <w:sz w:val="24"/>
          <w:szCs w:val="24"/>
          <w14:ligatures w14:val="none"/>
        </w:rPr>
        <w:t xml:space="preserve">an </w:t>
      </w:r>
      <w:r w:rsidR="00A23B13" w:rsidRPr="004F2916">
        <w:rPr>
          <w:rFonts w:ascii="Times New Roman" w:eastAsia="Times New Roman" w:hAnsi="Times New Roman" w:cs="Times New Roman"/>
          <w:kern w:val="0"/>
          <w:sz w:val="24"/>
          <w:szCs w:val="24"/>
          <w:highlight w:val="yellow"/>
          <w14:ligatures w14:val="none"/>
        </w:rPr>
        <w:t xml:space="preserve">unfavourable </w:t>
      </w:r>
      <w:r w:rsidR="00B14A35" w:rsidRPr="004F2916">
        <w:rPr>
          <w:rFonts w:ascii="Times New Roman" w:eastAsia="Times New Roman" w:hAnsi="Times New Roman" w:cs="Times New Roman"/>
          <w:kern w:val="0"/>
          <w:sz w:val="24"/>
          <w:szCs w:val="24"/>
          <w:highlight w:val="yellow"/>
          <w14:ligatures w14:val="none"/>
        </w:rPr>
        <w:t>balance</w:t>
      </w:r>
      <w:r w:rsidR="00B14A35">
        <w:rPr>
          <w:rFonts w:ascii="Times New Roman" w:eastAsia="Times New Roman" w:hAnsi="Times New Roman" w:cs="Times New Roman"/>
          <w:kern w:val="0"/>
          <w:sz w:val="24"/>
          <w:szCs w:val="24"/>
          <w14:ligatures w14:val="none"/>
        </w:rPr>
        <w:t xml:space="preserve"> of trade, exacerbating economic challenges. The country’s inflation surged to 34.19 % in the fourth quarter of 2024, while the exchange rate experienced fluctuation between 1500-1700/$ in the same period </w:t>
      </w:r>
      <w:r w:rsidR="00B14A35">
        <w:rPr>
          <w:rFonts w:ascii="Times New Roman" w:hAnsi="Times New Roman" w:cs="Times New Roman"/>
          <w:sz w:val="24"/>
          <w:szCs w:val="24"/>
        </w:rPr>
        <w:t>(NBS 2024: CBN, 2024). Moreover, the interest rate hike from 24.75 to 26.25 per cent in the fourth quarter of 2024 has posed a significant obstacle to the investment and manufacturing sectors (</w:t>
      </w:r>
      <w:r w:rsidR="00B14A35">
        <w:rPr>
          <w:rFonts w:ascii="Times New Roman" w:eastAsia="Times New Roman" w:hAnsi="Times New Roman" w:cs="Times New Roman"/>
          <w:kern w:val="0"/>
          <w:sz w:val="24"/>
          <w:szCs w:val="24"/>
          <w14:ligatures w14:val="none"/>
        </w:rPr>
        <w:t xml:space="preserve">Jakpa </w:t>
      </w:r>
      <w:r w:rsidR="00B14A35">
        <w:rPr>
          <w:rFonts w:ascii="Times New Roman" w:eastAsia="Times New Roman" w:hAnsi="Times New Roman" w:cs="Times New Roman"/>
          <w:i/>
          <w:iCs/>
          <w:kern w:val="0"/>
          <w:sz w:val="24"/>
          <w:szCs w:val="24"/>
          <w14:ligatures w14:val="none"/>
        </w:rPr>
        <w:t>et al.,</w:t>
      </w:r>
      <w:r w:rsidR="00B14A35">
        <w:rPr>
          <w:rFonts w:ascii="Times New Roman" w:eastAsia="Times New Roman" w:hAnsi="Times New Roman" w:cs="Times New Roman"/>
          <w:kern w:val="0"/>
          <w:sz w:val="24"/>
          <w:szCs w:val="24"/>
          <w14:ligatures w14:val="none"/>
        </w:rPr>
        <w:t xml:space="preserve"> 2024)</w:t>
      </w:r>
      <w:r w:rsidR="00B14A35">
        <w:rPr>
          <w:rFonts w:ascii="Times New Roman" w:hAnsi="Times New Roman" w:cs="Times New Roman"/>
          <w:sz w:val="24"/>
          <w:szCs w:val="24"/>
        </w:rPr>
        <w:t xml:space="preserve">. Causality studies </w:t>
      </w:r>
      <w:r w:rsidR="00A23B13" w:rsidRPr="004F2916">
        <w:rPr>
          <w:rFonts w:ascii="Times New Roman" w:hAnsi="Times New Roman" w:cs="Times New Roman"/>
          <w:sz w:val="24"/>
          <w:szCs w:val="24"/>
          <w:highlight w:val="yellow"/>
        </w:rPr>
        <w:t xml:space="preserve">emphasise </w:t>
      </w:r>
      <w:r w:rsidR="00B14A35" w:rsidRPr="004F2916">
        <w:rPr>
          <w:rFonts w:ascii="Times New Roman" w:hAnsi="Times New Roman" w:cs="Times New Roman"/>
          <w:sz w:val="24"/>
          <w:szCs w:val="24"/>
          <w:highlight w:val="yellow"/>
        </w:rPr>
        <w:t>the necessity</w:t>
      </w:r>
      <w:r w:rsidR="00B14A35">
        <w:rPr>
          <w:rFonts w:ascii="Times New Roman" w:hAnsi="Times New Roman" w:cs="Times New Roman"/>
          <w:sz w:val="24"/>
          <w:szCs w:val="24"/>
        </w:rPr>
        <w:t xml:space="preserve"> of </w:t>
      </w:r>
      <w:r w:rsidR="00B14A35" w:rsidRPr="004F2916">
        <w:rPr>
          <w:rFonts w:ascii="Times New Roman" w:hAnsi="Times New Roman" w:cs="Times New Roman"/>
          <w:sz w:val="24"/>
          <w:szCs w:val="24"/>
          <w:highlight w:val="yellow"/>
        </w:rPr>
        <w:t xml:space="preserve">analysis </w:t>
      </w:r>
      <w:r w:rsidR="00A23B13" w:rsidRPr="004F2916">
        <w:rPr>
          <w:rFonts w:ascii="Times New Roman" w:hAnsi="Times New Roman" w:cs="Times New Roman"/>
          <w:sz w:val="24"/>
          <w:szCs w:val="24"/>
          <w:highlight w:val="yellow"/>
        </w:rPr>
        <w:t xml:space="preserve">of </w:t>
      </w:r>
      <w:r w:rsidR="00B14A35" w:rsidRPr="004F2916">
        <w:rPr>
          <w:rFonts w:ascii="Times New Roman" w:hAnsi="Times New Roman" w:cs="Times New Roman"/>
          <w:sz w:val="24"/>
          <w:szCs w:val="24"/>
          <w:highlight w:val="yellow"/>
        </w:rPr>
        <w:t>both</w:t>
      </w:r>
      <w:r w:rsidR="00B14A35">
        <w:rPr>
          <w:rFonts w:ascii="Times New Roman" w:hAnsi="Times New Roman" w:cs="Times New Roman"/>
          <w:sz w:val="24"/>
          <w:szCs w:val="24"/>
        </w:rPr>
        <w:t xml:space="preserve"> direct and indirect </w:t>
      </w:r>
      <w:r w:rsidR="00A23B13" w:rsidRPr="004F2916">
        <w:rPr>
          <w:rFonts w:ascii="Times New Roman" w:hAnsi="Times New Roman" w:cs="Times New Roman"/>
          <w:sz w:val="24"/>
          <w:szCs w:val="24"/>
          <w:highlight w:val="yellow"/>
        </w:rPr>
        <w:t xml:space="preserve">effects </w:t>
      </w:r>
      <w:r w:rsidR="00B14A35" w:rsidRPr="004F2916">
        <w:rPr>
          <w:rFonts w:ascii="Times New Roman" w:hAnsi="Times New Roman" w:cs="Times New Roman"/>
          <w:sz w:val="24"/>
          <w:szCs w:val="24"/>
          <w:highlight w:val="yellow"/>
        </w:rPr>
        <w:t>when investigating</w:t>
      </w:r>
      <w:r w:rsidR="00B14A35">
        <w:rPr>
          <w:rFonts w:ascii="Times New Roman" w:hAnsi="Times New Roman" w:cs="Times New Roman"/>
          <w:sz w:val="24"/>
          <w:szCs w:val="24"/>
        </w:rPr>
        <w:t xml:space="preserve"> causal </w:t>
      </w:r>
      <w:r w:rsidR="00A23B13" w:rsidRPr="004F2916">
        <w:rPr>
          <w:rFonts w:ascii="Times New Roman" w:hAnsi="Times New Roman" w:cs="Times New Roman"/>
          <w:sz w:val="24"/>
          <w:szCs w:val="24"/>
          <w:highlight w:val="yellow"/>
        </w:rPr>
        <w:t xml:space="preserve">relationships </w:t>
      </w:r>
      <w:r w:rsidR="00B14A35" w:rsidRPr="004F2916">
        <w:rPr>
          <w:rFonts w:ascii="Times New Roman" w:hAnsi="Times New Roman" w:cs="Times New Roman"/>
          <w:sz w:val="24"/>
          <w:szCs w:val="24"/>
          <w:highlight w:val="yellow"/>
        </w:rPr>
        <w:t>among</w:t>
      </w:r>
      <w:r w:rsidR="00B14A35">
        <w:rPr>
          <w:rFonts w:ascii="Times New Roman" w:hAnsi="Times New Roman" w:cs="Times New Roman"/>
          <w:sz w:val="24"/>
          <w:szCs w:val="24"/>
        </w:rPr>
        <w:t xml:space="preserve"> macroeconomic variables, highlighting the intricate directions of variables influencing Nigeria’s economic landscape (</w:t>
      </w:r>
      <w:r w:rsidR="00B14A35">
        <w:rPr>
          <w:rFonts w:ascii="Times New Roman" w:eastAsia="Times New Roman" w:hAnsi="Times New Roman" w:cs="Times New Roman"/>
          <w:kern w:val="0"/>
          <w:sz w:val="24"/>
          <w:szCs w:val="24"/>
          <w14:ligatures w14:val="none"/>
        </w:rPr>
        <w:t xml:space="preserve">Okyere </w:t>
      </w:r>
      <w:r w:rsidR="00B14A35">
        <w:rPr>
          <w:rFonts w:ascii="Times New Roman" w:eastAsia="Times New Roman" w:hAnsi="Times New Roman" w:cs="Times New Roman"/>
          <w:i/>
          <w:iCs/>
          <w:kern w:val="0"/>
          <w:sz w:val="24"/>
          <w:szCs w:val="24"/>
          <w14:ligatures w14:val="none"/>
        </w:rPr>
        <w:t>et al</w:t>
      </w:r>
      <w:r w:rsidR="00A23B13">
        <w:rPr>
          <w:rFonts w:ascii="Times New Roman" w:eastAsia="Times New Roman" w:hAnsi="Times New Roman" w:cs="Times New Roman"/>
          <w:i/>
          <w:iCs/>
          <w:kern w:val="0"/>
          <w:sz w:val="24"/>
          <w:szCs w:val="24"/>
          <w14:ligatures w14:val="none"/>
        </w:rPr>
        <w:t>,</w:t>
      </w:r>
      <w:r w:rsidR="00B14A35">
        <w:rPr>
          <w:rFonts w:ascii="Times New Roman" w:eastAsia="Times New Roman" w:hAnsi="Times New Roman" w:cs="Times New Roman"/>
          <w:kern w:val="0"/>
          <w:sz w:val="24"/>
          <w:szCs w:val="24"/>
          <w14:ligatures w14:val="none"/>
        </w:rPr>
        <w:t xml:space="preserve"> 2014</w:t>
      </w:r>
      <w:r w:rsidR="00A23B13">
        <w:rPr>
          <w:rFonts w:ascii="Times New Roman" w:eastAsia="Times New Roman" w:hAnsi="Times New Roman" w:cs="Times New Roman"/>
          <w:kern w:val="0"/>
          <w:sz w:val="24"/>
          <w:szCs w:val="24"/>
          <w14:ligatures w14:val="none"/>
        </w:rPr>
        <w:t xml:space="preserve">; </w:t>
      </w:r>
      <w:r w:rsidR="00B14A35">
        <w:rPr>
          <w:rFonts w:ascii="Times New Roman" w:hAnsi="Times New Roman" w:cs="Times New Roman"/>
          <w:sz w:val="24"/>
          <w:szCs w:val="24"/>
        </w:rPr>
        <w:t>Akpan, 2024).</w:t>
      </w:r>
    </w:p>
    <w:p w14:paraId="617C212F" w14:textId="676F8DC4" w:rsidR="00352051" w:rsidRDefault="00B14A35">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Another worrisome cause of macroeconomic disturbance was the removal of the fuel subsidy in </w:t>
      </w:r>
      <w:r w:rsidR="003367EA" w:rsidRPr="004F2916">
        <w:rPr>
          <w:rFonts w:ascii="Times New Roman" w:hAnsi="Times New Roman" w:cs="Times New Roman"/>
          <w:kern w:val="0"/>
          <w:sz w:val="24"/>
          <w:szCs w:val="24"/>
          <w:highlight w:val="yellow"/>
        </w:rPr>
        <w:t>mid-2023,</w:t>
      </w:r>
      <w:r w:rsidRPr="004F2916">
        <w:rPr>
          <w:rFonts w:ascii="Times New Roman" w:hAnsi="Times New Roman" w:cs="Times New Roman"/>
          <w:kern w:val="0"/>
          <w:sz w:val="24"/>
          <w:szCs w:val="24"/>
          <w:highlight w:val="yellow"/>
        </w:rPr>
        <w:t xml:space="preserve"> </w:t>
      </w:r>
      <w:r w:rsidR="003367EA" w:rsidRPr="004F2916">
        <w:rPr>
          <w:rFonts w:ascii="Times New Roman" w:hAnsi="Times New Roman" w:cs="Times New Roman"/>
          <w:kern w:val="0"/>
          <w:sz w:val="24"/>
          <w:szCs w:val="24"/>
          <w:highlight w:val="yellow"/>
        </w:rPr>
        <w:t>which</w:t>
      </w:r>
      <w:r w:rsidR="003367EA" w:rsidRPr="004F2916">
        <w:rPr>
          <w:rFonts w:ascii="Times New Roman" w:hAnsi="Times New Roman" w:cs="Times New Roman"/>
          <w:kern w:val="0"/>
          <w:sz w:val="24"/>
          <w:szCs w:val="24"/>
          <w:highlight w:val="yellow"/>
        </w:rPr>
        <w:t xml:space="preserve"> </w:t>
      </w:r>
      <w:r w:rsidRPr="004F2916">
        <w:rPr>
          <w:rFonts w:ascii="Times New Roman" w:hAnsi="Times New Roman" w:cs="Times New Roman"/>
          <w:kern w:val="0"/>
          <w:sz w:val="24"/>
          <w:szCs w:val="24"/>
          <w:highlight w:val="yellow"/>
        </w:rPr>
        <w:t>had worsened</w:t>
      </w:r>
      <w:r>
        <w:rPr>
          <w:rFonts w:ascii="Times New Roman" w:hAnsi="Times New Roman" w:cs="Times New Roman"/>
          <w:kern w:val="0"/>
          <w:sz w:val="24"/>
          <w:szCs w:val="24"/>
        </w:rPr>
        <w:t xml:space="preserve"> Nigeria’s economic challenges and </w:t>
      </w:r>
      <w:r w:rsidR="003367EA" w:rsidRPr="004F2916">
        <w:rPr>
          <w:rFonts w:ascii="Times New Roman" w:hAnsi="Times New Roman" w:cs="Times New Roman"/>
          <w:kern w:val="0"/>
          <w:sz w:val="24"/>
          <w:szCs w:val="24"/>
          <w:highlight w:val="yellow"/>
        </w:rPr>
        <w:t>widened</w:t>
      </w:r>
      <w:r w:rsidR="003367EA" w:rsidRPr="004F2916">
        <w:rPr>
          <w:rFonts w:ascii="Times New Roman" w:hAnsi="Times New Roman" w:cs="Times New Roman"/>
          <w:kern w:val="0"/>
          <w:sz w:val="24"/>
          <w:szCs w:val="24"/>
          <w:highlight w:val="yellow"/>
        </w:rPr>
        <w:t xml:space="preserve"> </w:t>
      </w:r>
      <w:r w:rsidRPr="004F2916">
        <w:rPr>
          <w:rFonts w:ascii="Times New Roman" w:hAnsi="Times New Roman" w:cs="Times New Roman"/>
          <w:kern w:val="0"/>
          <w:sz w:val="24"/>
          <w:szCs w:val="24"/>
          <w:highlight w:val="yellow"/>
        </w:rPr>
        <w:t>the country’s</w:t>
      </w:r>
      <w:r>
        <w:rPr>
          <w:rFonts w:ascii="Times New Roman" w:hAnsi="Times New Roman" w:cs="Times New Roman"/>
          <w:kern w:val="0"/>
          <w:sz w:val="24"/>
          <w:szCs w:val="24"/>
        </w:rPr>
        <w:t xml:space="preserve"> already deteriorating standard of living of Nigerians. These economic scenarios show that the macroeconomic indicators </w:t>
      </w:r>
      <w:r w:rsidR="00355F92" w:rsidRPr="004F2916">
        <w:rPr>
          <w:rFonts w:ascii="Times New Roman" w:hAnsi="Times New Roman" w:cs="Times New Roman"/>
          <w:kern w:val="0"/>
          <w:sz w:val="24"/>
          <w:szCs w:val="24"/>
          <w:highlight w:val="yellow"/>
        </w:rPr>
        <w:t xml:space="preserve">have </w:t>
      </w:r>
      <w:r w:rsidRPr="004F2916">
        <w:rPr>
          <w:rFonts w:ascii="Times New Roman" w:hAnsi="Times New Roman" w:cs="Times New Roman"/>
          <w:kern w:val="0"/>
          <w:sz w:val="24"/>
          <w:szCs w:val="24"/>
          <w:highlight w:val="yellow"/>
        </w:rPr>
        <w:t>interconnected</w:t>
      </w:r>
      <w:r>
        <w:rPr>
          <w:rFonts w:ascii="Times New Roman" w:hAnsi="Times New Roman" w:cs="Times New Roman"/>
          <w:kern w:val="0"/>
          <w:sz w:val="24"/>
          <w:szCs w:val="24"/>
        </w:rPr>
        <w:t xml:space="preserve"> impacts, such that </w:t>
      </w:r>
      <w:r w:rsidR="00355F92">
        <w:rPr>
          <w:rFonts w:ascii="Times New Roman" w:hAnsi="Times New Roman" w:cs="Times New Roman"/>
          <w:kern w:val="0"/>
          <w:sz w:val="24"/>
          <w:szCs w:val="24"/>
        </w:rPr>
        <w:t xml:space="preserve">a </w:t>
      </w:r>
      <w:r>
        <w:rPr>
          <w:rFonts w:ascii="Times New Roman" w:hAnsi="Times New Roman" w:cs="Times New Roman"/>
          <w:kern w:val="0"/>
          <w:sz w:val="24"/>
          <w:szCs w:val="24"/>
        </w:rPr>
        <w:t xml:space="preserve">change in one of </w:t>
      </w:r>
      <w:r w:rsidR="00355F92">
        <w:rPr>
          <w:rFonts w:ascii="Times New Roman" w:hAnsi="Times New Roman" w:cs="Times New Roman"/>
          <w:kern w:val="0"/>
          <w:sz w:val="24"/>
          <w:szCs w:val="24"/>
        </w:rPr>
        <w:t xml:space="preserve">the </w:t>
      </w:r>
      <w:r>
        <w:rPr>
          <w:rFonts w:ascii="Times New Roman" w:hAnsi="Times New Roman" w:cs="Times New Roman"/>
          <w:kern w:val="0"/>
          <w:sz w:val="24"/>
          <w:szCs w:val="24"/>
        </w:rPr>
        <w:t xml:space="preserve">macroeconomic variables </w:t>
      </w:r>
      <w:r w:rsidR="00355F92" w:rsidRPr="004F2916">
        <w:rPr>
          <w:rFonts w:ascii="Times New Roman" w:hAnsi="Times New Roman" w:cs="Times New Roman"/>
          <w:kern w:val="0"/>
          <w:sz w:val="24"/>
          <w:szCs w:val="24"/>
          <w:highlight w:val="yellow"/>
        </w:rPr>
        <w:t xml:space="preserve">has a </w:t>
      </w:r>
      <w:r w:rsidRPr="004F2916">
        <w:rPr>
          <w:rFonts w:ascii="Times New Roman" w:hAnsi="Times New Roman" w:cs="Times New Roman"/>
          <w:kern w:val="0"/>
          <w:sz w:val="24"/>
          <w:szCs w:val="24"/>
          <w:highlight w:val="yellow"/>
        </w:rPr>
        <w:t>ripple</w:t>
      </w:r>
      <w:r>
        <w:rPr>
          <w:rFonts w:ascii="Times New Roman" w:hAnsi="Times New Roman" w:cs="Times New Roman"/>
          <w:kern w:val="0"/>
          <w:sz w:val="24"/>
          <w:szCs w:val="24"/>
        </w:rPr>
        <w:t xml:space="preserve"> and multiplier effect on the ecosystem. Macroeconomic </w:t>
      </w:r>
      <w:r>
        <w:rPr>
          <w:rFonts w:ascii="Times New Roman" w:hAnsi="Times New Roman" w:cs="Times New Roman"/>
          <w:kern w:val="0"/>
          <w:sz w:val="24"/>
          <w:szCs w:val="24"/>
        </w:rPr>
        <w:lastRenderedPageBreak/>
        <w:t xml:space="preserve">variables are essential for </w:t>
      </w:r>
      <w:r w:rsidR="00355F92">
        <w:rPr>
          <w:rFonts w:ascii="Times New Roman" w:hAnsi="Times New Roman" w:cs="Times New Roman"/>
          <w:kern w:val="0"/>
          <w:sz w:val="24"/>
          <w:szCs w:val="24"/>
        </w:rPr>
        <w:t xml:space="preserve">the </w:t>
      </w:r>
      <w:r>
        <w:rPr>
          <w:rFonts w:ascii="Times New Roman" w:hAnsi="Times New Roman" w:cs="Times New Roman"/>
          <w:kern w:val="0"/>
          <w:sz w:val="24"/>
          <w:szCs w:val="24"/>
        </w:rPr>
        <w:t>economic stability of every economy</w:t>
      </w:r>
      <w:r w:rsidR="00355F9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they are volatile and </w:t>
      </w:r>
      <w:r w:rsidR="00355F92" w:rsidRPr="004F2916">
        <w:rPr>
          <w:rFonts w:ascii="Times New Roman" w:hAnsi="Times New Roman" w:cs="Times New Roman"/>
          <w:kern w:val="0"/>
          <w:sz w:val="24"/>
          <w:szCs w:val="24"/>
          <w:highlight w:val="yellow"/>
        </w:rPr>
        <w:t xml:space="preserve">respond </w:t>
      </w:r>
      <w:r w:rsidRPr="004F2916">
        <w:rPr>
          <w:rFonts w:ascii="Times New Roman" w:hAnsi="Times New Roman" w:cs="Times New Roman"/>
          <w:kern w:val="0"/>
          <w:sz w:val="24"/>
          <w:szCs w:val="24"/>
          <w:highlight w:val="yellow"/>
        </w:rPr>
        <w:t xml:space="preserve">to </w:t>
      </w:r>
      <w:r w:rsidR="00355F92" w:rsidRPr="004F2916">
        <w:rPr>
          <w:rFonts w:ascii="Times New Roman" w:hAnsi="Times New Roman" w:cs="Times New Roman"/>
          <w:kern w:val="0"/>
          <w:sz w:val="24"/>
          <w:szCs w:val="24"/>
          <w:highlight w:val="yellow"/>
        </w:rPr>
        <w:t xml:space="preserve">policy </w:t>
      </w:r>
      <w:r w:rsidRPr="004F2916">
        <w:rPr>
          <w:rFonts w:ascii="Times New Roman" w:hAnsi="Times New Roman" w:cs="Times New Roman"/>
          <w:kern w:val="0"/>
          <w:sz w:val="24"/>
          <w:szCs w:val="24"/>
          <w:highlight w:val="yellow"/>
        </w:rPr>
        <w:t>changes</w:t>
      </w:r>
      <w:r>
        <w:rPr>
          <w:rFonts w:ascii="Times New Roman" w:hAnsi="Times New Roman" w:cs="Times New Roman"/>
          <w:kern w:val="0"/>
          <w:sz w:val="24"/>
          <w:szCs w:val="24"/>
        </w:rPr>
        <w:t xml:space="preserve"> disproportionately (</w:t>
      </w:r>
      <w:r>
        <w:rPr>
          <w:rFonts w:ascii="Times New Roman" w:eastAsia="Times New Roman" w:hAnsi="Times New Roman" w:cs="Times New Roman"/>
          <w:kern w:val="0"/>
          <w:sz w:val="24"/>
          <w:szCs w:val="24"/>
          <w14:ligatures w14:val="none"/>
        </w:rPr>
        <w:t xml:space="preserve">Okyere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2014</w:t>
      </w:r>
      <w:r w:rsidR="00355F92">
        <w:rPr>
          <w:rFonts w:ascii="Times New Roman" w:eastAsia="Times New Roman" w:hAnsi="Times New Roman" w:cs="Times New Roman"/>
          <w:kern w:val="0"/>
          <w:sz w:val="24"/>
          <w:szCs w:val="24"/>
          <w14:ligatures w14:val="none"/>
        </w:rPr>
        <w:t xml:space="preserve">; </w:t>
      </w:r>
      <w:r>
        <w:rPr>
          <w:rFonts w:ascii="Times New Roman" w:hAnsi="Times New Roman" w:cs="Times New Roman"/>
          <w:kern w:val="0"/>
          <w:sz w:val="24"/>
          <w:szCs w:val="24"/>
        </w:rPr>
        <w:t xml:space="preserve">Dariyem </w:t>
      </w:r>
      <w:r>
        <w:rPr>
          <w:rFonts w:ascii="Times New Roman" w:hAnsi="Times New Roman" w:cs="Times New Roman"/>
          <w:i/>
          <w:iCs/>
          <w:kern w:val="0"/>
          <w:sz w:val="24"/>
          <w:szCs w:val="24"/>
        </w:rPr>
        <w:t>et al.,</w:t>
      </w:r>
      <w:r>
        <w:rPr>
          <w:rFonts w:ascii="Times New Roman" w:hAnsi="Times New Roman" w:cs="Times New Roman"/>
          <w:kern w:val="0"/>
          <w:sz w:val="24"/>
          <w:szCs w:val="24"/>
        </w:rPr>
        <w:t xml:space="preserve"> 2024</w:t>
      </w:r>
      <w:r w:rsidR="00355F9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Adi </w:t>
      </w:r>
      <w:r>
        <w:rPr>
          <w:rFonts w:ascii="Times New Roman" w:hAnsi="Times New Roman" w:cs="Times New Roman"/>
          <w:i/>
          <w:iCs/>
          <w:kern w:val="0"/>
          <w:sz w:val="24"/>
          <w:szCs w:val="24"/>
        </w:rPr>
        <w:t>et al,</w:t>
      </w:r>
      <w:r>
        <w:rPr>
          <w:rFonts w:ascii="Times New Roman" w:hAnsi="Times New Roman" w:cs="Times New Roman"/>
          <w:kern w:val="0"/>
          <w:sz w:val="24"/>
          <w:szCs w:val="24"/>
        </w:rPr>
        <w:t xml:space="preserve"> 2022). A study by Coulibaly &amp; Maroune (2024) </w:t>
      </w:r>
      <w:r w:rsidR="00355F92" w:rsidRPr="004F2916">
        <w:rPr>
          <w:rFonts w:ascii="Times New Roman" w:hAnsi="Times New Roman" w:cs="Times New Roman"/>
          <w:kern w:val="0"/>
          <w:sz w:val="24"/>
          <w:szCs w:val="24"/>
          <w:highlight w:val="yellow"/>
        </w:rPr>
        <w:t xml:space="preserve">highlights </w:t>
      </w:r>
      <w:r w:rsidRPr="004F2916">
        <w:rPr>
          <w:rFonts w:ascii="Times New Roman" w:hAnsi="Times New Roman" w:cs="Times New Roman"/>
          <w:kern w:val="0"/>
          <w:sz w:val="24"/>
          <w:szCs w:val="24"/>
          <w:highlight w:val="yellow"/>
        </w:rPr>
        <w:t>that</w:t>
      </w:r>
      <w:r>
        <w:rPr>
          <w:rFonts w:ascii="Times New Roman" w:hAnsi="Times New Roman" w:cs="Times New Roman"/>
          <w:kern w:val="0"/>
          <w:sz w:val="24"/>
          <w:szCs w:val="24"/>
        </w:rPr>
        <w:t xml:space="preserve"> GDP, inflation, and unemployment have </w:t>
      </w:r>
      <w:r w:rsidR="00355F92">
        <w:rPr>
          <w:rFonts w:ascii="Times New Roman" w:hAnsi="Times New Roman" w:cs="Times New Roman"/>
          <w:kern w:val="0"/>
          <w:sz w:val="24"/>
          <w:szCs w:val="24"/>
        </w:rPr>
        <w:t xml:space="preserve">a </w:t>
      </w:r>
      <w:r>
        <w:rPr>
          <w:rFonts w:ascii="Times New Roman" w:hAnsi="Times New Roman" w:cs="Times New Roman"/>
          <w:kern w:val="0"/>
          <w:sz w:val="24"/>
          <w:szCs w:val="24"/>
        </w:rPr>
        <w:t xml:space="preserve">significant relationship with exchange </w:t>
      </w:r>
      <w:r w:rsidR="00355F92" w:rsidRPr="004F2916">
        <w:rPr>
          <w:rFonts w:ascii="Times New Roman" w:hAnsi="Times New Roman" w:cs="Times New Roman"/>
          <w:kern w:val="0"/>
          <w:sz w:val="24"/>
          <w:szCs w:val="24"/>
          <w:highlight w:val="yellow"/>
        </w:rPr>
        <w:t xml:space="preserve">rate </w:t>
      </w:r>
      <w:r w:rsidRPr="004F2916">
        <w:rPr>
          <w:rFonts w:ascii="Times New Roman" w:hAnsi="Times New Roman" w:cs="Times New Roman"/>
          <w:kern w:val="0"/>
          <w:sz w:val="24"/>
          <w:szCs w:val="24"/>
          <w:highlight w:val="yellow"/>
        </w:rPr>
        <w:t>projections</w:t>
      </w:r>
      <w:r>
        <w:rPr>
          <w:rFonts w:ascii="Times New Roman" w:hAnsi="Times New Roman" w:cs="Times New Roman"/>
          <w:kern w:val="0"/>
          <w:sz w:val="24"/>
          <w:szCs w:val="24"/>
        </w:rPr>
        <w:t xml:space="preserve"> to serve as effective early warning indicators of currency crisis in the emerging markets. This underscores the importance of using macroeconomic variables in managing economic </w:t>
      </w:r>
      <w:r w:rsidR="00355F92" w:rsidRPr="004F2916">
        <w:rPr>
          <w:rFonts w:ascii="Times New Roman" w:hAnsi="Times New Roman" w:cs="Times New Roman"/>
          <w:kern w:val="0"/>
          <w:sz w:val="24"/>
          <w:szCs w:val="24"/>
          <w:highlight w:val="yellow"/>
        </w:rPr>
        <w:t xml:space="preserve">crises </w:t>
      </w:r>
      <w:r w:rsidRPr="004F2916">
        <w:rPr>
          <w:rFonts w:ascii="Times New Roman" w:hAnsi="Times New Roman" w:cs="Times New Roman"/>
          <w:kern w:val="0"/>
          <w:sz w:val="24"/>
          <w:szCs w:val="24"/>
          <w:highlight w:val="yellow"/>
        </w:rPr>
        <w:t>and</w:t>
      </w:r>
      <w:r>
        <w:rPr>
          <w:rFonts w:ascii="Times New Roman" w:hAnsi="Times New Roman" w:cs="Times New Roman"/>
          <w:color w:val="70AD47" w:themeColor="accent6"/>
          <w:kern w:val="0"/>
          <w:sz w:val="24"/>
          <w:szCs w:val="24"/>
        </w:rPr>
        <w:t xml:space="preserve"> </w:t>
      </w:r>
      <w:r>
        <w:rPr>
          <w:rFonts w:ascii="Times New Roman" w:hAnsi="Times New Roman" w:cs="Times New Roman"/>
          <w:kern w:val="0"/>
          <w:sz w:val="24"/>
          <w:szCs w:val="24"/>
        </w:rPr>
        <w:t>predictions. Therefore</w:t>
      </w:r>
      <w:r w:rsidR="00355F92">
        <w:rPr>
          <w:rFonts w:ascii="Times New Roman" w:hAnsi="Times New Roman" w:cs="Times New Roman"/>
          <w:kern w:val="0"/>
          <w:sz w:val="24"/>
          <w:szCs w:val="24"/>
        </w:rPr>
        <w:t>,</w:t>
      </w:r>
      <w:r>
        <w:rPr>
          <w:rFonts w:ascii="Times New Roman" w:hAnsi="Times New Roman" w:cs="Times New Roman"/>
          <w:kern w:val="0"/>
          <w:sz w:val="24"/>
          <w:szCs w:val="24"/>
        </w:rPr>
        <w:t xml:space="preserve"> policy-makers must understand the point of convergence in policy decisions to avoid undesirable effects because of changes </w:t>
      </w:r>
      <w:r w:rsidR="00355F92" w:rsidRPr="004F2916">
        <w:rPr>
          <w:rFonts w:ascii="Times New Roman" w:hAnsi="Times New Roman" w:cs="Times New Roman"/>
          <w:kern w:val="0"/>
          <w:sz w:val="24"/>
          <w:szCs w:val="24"/>
          <w:highlight w:val="yellow"/>
        </w:rPr>
        <w:t xml:space="preserve">in </w:t>
      </w:r>
      <w:r w:rsidRPr="004F2916">
        <w:rPr>
          <w:rFonts w:ascii="Times New Roman" w:hAnsi="Times New Roman" w:cs="Times New Roman"/>
          <w:kern w:val="0"/>
          <w:sz w:val="24"/>
          <w:szCs w:val="24"/>
          <w:highlight w:val="yellow"/>
        </w:rPr>
        <w:t>one</w:t>
      </w:r>
      <w:r>
        <w:rPr>
          <w:rFonts w:ascii="Times New Roman" w:hAnsi="Times New Roman" w:cs="Times New Roman"/>
          <w:kern w:val="0"/>
          <w:sz w:val="24"/>
          <w:szCs w:val="24"/>
        </w:rPr>
        <w:t xml:space="preserve"> variable and how it affects the economy. This study tends to look at the interdependency of macroeconomic variables on the </w:t>
      </w:r>
      <w:r w:rsidRPr="004F2916">
        <w:rPr>
          <w:rFonts w:ascii="Times New Roman" w:hAnsi="Times New Roman" w:cs="Times New Roman"/>
          <w:kern w:val="0"/>
          <w:sz w:val="24"/>
          <w:szCs w:val="24"/>
          <w:highlight w:val="yellow"/>
        </w:rPr>
        <w:t xml:space="preserve">Nigerian </w:t>
      </w:r>
      <w:r w:rsidR="00355F92" w:rsidRPr="004F2916">
        <w:rPr>
          <w:rFonts w:ascii="Times New Roman" w:hAnsi="Times New Roman" w:cs="Times New Roman"/>
          <w:kern w:val="0"/>
          <w:sz w:val="24"/>
          <w:szCs w:val="24"/>
          <w:highlight w:val="yellow"/>
        </w:rPr>
        <w:t>economy</w:t>
      </w:r>
      <w:r w:rsidR="00355F9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and the impact of policy changes on one </w:t>
      </w:r>
      <w:r w:rsidRPr="004F2916">
        <w:rPr>
          <w:rFonts w:ascii="Times New Roman" w:hAnsi="Times New Roman" w:cs="Times New Roman"/>
          <w:kern w:val="0"/>
          <w:sz w:val="24"/>
          <w:szCs w:val="24"/>
          <w:highlight w:val="yellow"/>
        </w:rPr>
        <w:t xml:space="preserve">variable </w:t>
      </w:r>
      <w:r w:rsidR="00355F92" w:rsidRPr="004F2916">
        <w:rPr>
          <w:rFonts w:ascii="Times New Roman" w:hAnsi="Times New Roman" w:cs="Times New Roman"/>
          <w:kern w:val="0"/>
          <w:sz w:val="24"/>
          <w:szCs w:val="24"/>
          <w:highlight w:val="yellow"/>
        </w:rPr>
        <w:t xml:space="preserve">on </w:t>
      </w:r>
      <w:r w:rsidRPr="004F2916">
        <w:rPr>
          <w:rFonts w:ascii="Times New Roman" w:hAnsi="Times New Roman" w:cs="Times New Roman"/>
          <w:kern w:val="0"/>
          <w:sz w:val="24"/>
          <w:szCs w:val="24"/>
          <w:highlight w:val="yellow"/>
        </w:rPr>
        <w:t>t</w:t>
      </w:r>
      <w:r>
        <w:rPr>
          <w:rFonts w:ascii="Times New Roman" w:hAnsi="Times New Roman" w:cs="Times New Roman"/>
          <w:kern w:val="0"/>
          <w:sz w:val="24"/>
          <w:szCs w:val="24"/>
        </w:rPr>
        <w:t xml:space="preserve">he other in the macroeconomic landscape. </w:t>
      </w:r>
    </w:p>
    <w:p w14:paraId="7212014E" w14:textId="2DE8C9CD" w:rsidR="00352051" w:rsidRDefault="00B14A35">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study focused on five selected macroeconomic variables</w:t>
      </w:r>
      <w:r w:rsidR="00355F9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GDP, interest rate, exchange rate, inflation rate, and unemployment rate. The study of these indicators underscores the need </w:t>
      </w:r>
      <w:r w:rsidR="00355F92">
        <w:rPr>
          <w:rFonts w:ascii="Times New Roman" w:hAnsi="Times New Roman" w:cs="Times New Roman"/>
          <w:kern w:val="0"/>
          <w:sz w:val="24"/>
          <w:szCs w:val="24"/>
        </w:rPr>
        <w:t xml:space="preserve">to </w:t>
      </w:r>
      <w:r w:rsidR="00355F92" w:rsidRPr="004F2916">
        <w:rPr>
          <w:rFonts w:ascii="Times New Roman" w:hAnsi="Times New Roman" w:cs="Times New Roman"/>
          <w:sz w:val="24"/>
          <w:szCs w:val="24"/>
          <w:highlight w:val="yellow"/>
        </w:rPr>
        <w:t xml:space="preserve">recognise </w:t>
      </w:r>
      <w:r w:rsidRPr="004F2916">
        <w:rPr>
          <w:rFonts w:ascii="Times New Roman" w:hAnsi="Times New Roman" w:cs="Times New Roman"/>
          <w:sz w:val="24"/>
          <w:szCs w:val="24"/>
          <w:highlight w:val="yellow"/>
        </w:rPr>
        <w:t>convergence</w:t>
      </w:r>
      <w:r>
        <w:rPr>
          <w:rFonts w:ascii="Times New Roman" w:hAnsi="Times New Roman" w:cs="Times New Roman"/>
          <w:sz w:val="24"/>
          <w:szCs w:val="24"/>
        </w:rPr>
        <w:t xml:space="preserve"> points in their decision to mitigate </w:t>
      </w:r>
      <w:r w:rsidRPr="004F2916">
        <w:rPr>
          <w:rFonts w:ascii="Times New Roman" w:hAnsi="Times New Roman" w:cs="Times New Roman"/>
          <w:sz w:val="24"/>
          <w:szCs w:val="24"/>
          <w:highlight w:val="yellow"/>
        </w:rPr>
        <w:t xml:space="preserve">adverse </w:t>
      </w:r>
      <w:r w:rsidR="00355F92" w:rsidRPr="004F2916">
        <w:rPr>
          <w:rFonts w:ascii="Times New Roman" w:hAnsi="Times New Roman" w:cs="Times New Roman"/>
          <w:sz w:val="24"/>
          <w:szCs w:val="24"/>
          <w:highlight w:val="yellow"/>
        </w:rPr>
        <w:t>outcomes</w:t>
      </w:r>
      <w:r>
        <w:rPr>
          <w:rFonts w:ascii="Times New Roman" w:hAnsi="Times New Roman" w:cs="Times New Roman"/>
          <w:sz w:val="24"/>
          <w:szCs w:val="24"/>
        </w:rPr>
        <w:t xml:space="preserve">. Hence, a comprehensive analysis </w:t>
      </w:r>
      <w:r w:rsidRPr="004F2916">
        <w:rPr>
          <w:rFonts w:ascii="Times New Roman" w:hAnsi="Times New Roman" w:cs="Times New Roman"/>
          <w:sz w:val="24"/>
          <w:szCs w:val="24"/>
          <w:highlight w:val="yellow"/>
        </w:rPr>
        <w:t xml:space="preserve">of </w:t>
      </w:r>
      <w:r w:rsidR="00282CCD" w:rsidRPr="004F2916">
        <w:rPr>
          <w:rFonts w:ascii="Times New Roman" w:hAnsi="Times New Roman" w:cs="Times New Roman"/>
          <w:sz w:val="24"/>
          <w:szCs w:val="24"/>
          <w:highlight w:val="yellow"/>
        </w:rPr>
        <w:t xml:space="preserve">these </w:t>
      </w:r>
      <w:r w:rsidRPr="004F2916">
        <w:rPr>
          <w:rFonts w:ascii="Times New Roman" w:hAnsi="Times New Roman" w:cs="Times New Roman"/>
          <w:sz w:val="24"/>
          <w:szCs w:val="24"/>
          <w:highlight w:val="yellow"/>
        </w:rPr>
        <w:t>variables</w:t>
      </w:r>
      <w:r>
        <w:rPr>
          <w:rFonts w:ascii="Times New Roman" w:hAnsi="Times New Roman" w:cs="Times New Roman"/>
          <w:sz w:val="24"/>
          <w:szCs w:val="24"/>
        </w:rPr>
        <w:t xml:space="preserve"> is essential for managing economic stability and predicting </w:t>
      </w:r>
      <w:r w:rsidR="00282CCD" w:rsidRPr="004F2916">
        <w:rPr>
          <w:rFonts w:ascii="Times New Roman" w:hAnsi="Times New Roman" w:cs="Times New Roman"/>
          <w:sz w:val="24"/>
          <w:szCs w:val="24"/>
          <w:highlight w:val="yellow"/>
        </w:rPr>
        <w:t xml:space="preserve">crises </w:t>
      </w:r>
      <w:r w:rsidRPr="004F2916">
        <w:rPr>
          <w:rFonts w:ascii="Times New Roman" w:hAnsi="Times New Roman" w:cs="Times New Roman"/>
          <w:sz w:val="24"/>
          <w:szCs w:val="24"/>
          <w:highlight w:val="yellow"/>
        </w:rPr>
        <w:t>in N</w:t>
      </w:r>
      <w:r>
        <w:rPr>
          <w:rFonts w:ascii="Times New Roman" w:hAnsi="Times New Roman" w:cs="Times New Roman"/>
          <w:sz w:val="24"/>
          <w:szCs w:val="24"/>
        </w:rPr>
        <w:t xml:space="preserve">igeria’s evolving economic landscape. </w:t>
      </w:r>
    </w:p>
    <w:p w14:paraId="37C9097E" w14:textId="77777777" w:rsidR="00352051" w:rsidRDefault="00352051">
      <w:pPr>
        <w:spacing w:after="0" w:line="240" w:lineRule="auto"/>
        <w:jc w:val="both"/>
        <w:rPr>
          <w:rFonts w:ascii="Times New Roman" w:hAnsi="Times New Roman" w:cs="Times New Roman"/>
          <w:kern w:val="0"/>
          <w:sz w:val="24"/>
          <w:szCs w:val="24"/>
        </w:rPr>
      </w:pPr>
    </w:p>
    <w:bookmarkEnd w:id="1"/>
    <w:p w14:paraId="367DFFDD" w14:textId="77777777" w:rsidR="00352051" w:rsidRDefault="00352051">
      <w:pPr>
        <w:jc w:val="both"/>
        <w:rPr>
          <w:rFonts w:ascii="Times New Roman" w:hAnsi="Times New Roman" w:cs="Times New Roman"/>
          <w:b/>
          <w:bCs/>
          <w:kern w:val="0"/>
          <w:sz w:val="24"/>
          <w:szCs w:val="24"/>
        </w:rPr>
      </w:pPr>
    </w:p>
    <w:p w14:paraId="1ACD9A01" w14:textId="77777777" w:rsidR="00352051" w:rsidRDefault="00352051">
      <w:pPr>
        <w:jc w:val="both"/>
        <w:rPr>
          <w:rFonts w:ascii="Times New Roman" w:hAnsi="Times New Roman" w:cs="Times New Roman"/>
          <w:b/>
          <w:bCs/>
          <w:kern w:val="0"/>
          <w:sz w:val="24"/>
          <w:szCs w:val="24"/>
        </w:rPr>
      </w:pPr>
    </w:p>
    <w:p w14:paraId="5C99CE3C" w14:textId="3F35D601" w:rsidR="00352051" w:rsidRDefault="00B14A35">
      <w:pPr>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2.0 </w:t>
      </w:r>
      <w:r w:rsidR="00E50A4D" w:rsidRPr="004F2916">
        <w:rPr>
          <w:rFonts w:ascii="Times New Roman" w:hAnsi="Times New Roman" w:cs="Times New Roman"/>
          <w:b/>
          <w:bCs/>
          <w:kern w:val="0"/>
          <w:sz w:val="24"/>
          <w:szCs w:val="24"/>
          <w:highlight w:val="yellow"/>
        </w:rPr>
        <w:t xml:space="preserve">Literature </w:t>
      </w:r>
      <w:r w:rsidRPr="004F2916">
        <w:rPr>
          <w:rFonts w:ascii="Times New Roman" w:hAnsi="Times New Roman" w:cs="Times New Roman"/>
          <w:b/>
          <w:bCs/>
          <w:kern w:val="0"/>
          <w:sz w:val="24"/>
          <w:szCs w:val="24"/>
          <w:highlight w:val="yellow"/>
        </w:rPr>
        <w:t>review</w:t>
      </w:r>
    </w:p>
    <w:p w14:paraId="1389C4A4" w14:textId="77777777" w:rsidR="00352051" w:rsidRDefault="00B14A35">
      <w:pPr>
        <w:jc w:val="both"/>
        <w:rPr>
          <w:rFonts w:ascii="Times New Roman" w:hAnsi="Times New Roman" w:cs="Times New Roman"/>
          <w:kern w:val="0"/>
          <w:sz w:val="24"/>
          <w:szCs w:val="24"/>
        </w:rPr>
      </w:pPr>
      <w:r>
        <w:rPr>
          <w:rFonts w:ascii="Times New Roman" w:hAnsi="Times New Roman" w:cs="Times New Roman"/>
          <w:kern w:val="0"/>
          <w:sz w:val="24"/>
          <w:szCs w:val="24"/>
        </w:rPr>
        <w:t>The literature review focuses on empirical studies that explore the interaction among macroeconomic variables and their implications for policy direction.</w:t>
      </w:r>
    </w:p>
    <w:p w14:paraId="2749902F" w14:textId="55F945A8"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Okyere et al. (2014) </w:t>
      </w:r>
      <w:r w:rsidR="00E50A4D" w:rsidRPr="004F2916">
        <w:rPr>
          <w:rFonts w:ascii="Times New Roman" w:eastAsia="Times New Roman" w:hAnsi="Times New Roman" w:cs="Times New Roman"/>
          <w:kern w:val="0"/>
          <w:sz w:val="24"/>
          <w:szCs w:val="24"/>
          <w:highlight w:val="yellow"/>
          <w14:ligatures w14:val="none"/>
        </w:rPr>
        <w:t xml:space="preserve">explore </w:t>
      </w:r>
      <w:r w:rsidRPr="004F2916">
        <w:rPr>
          <w:rFonts w:ascii="Times New Roman" w:eastAsia="Times New Roman" w:hAnsi="Times New Roman" w:cs="Times New Roman"/>
          <w:kern w:val="0"/>
          <w:sz w:val="24"/>
          <w:szCs w:val="24"/>
          <w:highlight w:val="yellow"/>
          <w14:ligatures w14:val="none"/>
        </w:rPr>
        <w:t>the</w:t>
      </w:r>
      <w:r>
        <w:rPr>
          <w:rFonts w:ascii="Times New Roman" w:eastAsia="Times New Roman" w:hAnsi="Times New Roman" w:cs="Times New Roman"/>
          <w:kern w:val="0"/>
          <w:sz w:val="24"/>
          <w:szCs w:val="24"/>
          <w14:ligatures w14:val="none"/>
        </w:rPr>
        <w:t xml:space="preserve"> relationship between stock prices and macroeconomic indicators in Ghana using a Vector Autoregressive (VAR) model. The study highlights the complex dynamics between macroeconomic variables and economic outcomes. They discovered that macroeconomic variables such as exchange rates, money supply, and inflation have significant causal relationships among themselves</w:t>
      </w:r>
      <w:r w:rsidR="00E50A4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but do not Granger-cause stock prices </w:t>
      </w:r>
      <w:r w:rsidR="00E50A4D" w:rsidRPr="004F2916">
        <w:rPr>
          <w:rFonts w:ascii="Times New Roman" w:eastAsia="Times New Roman" w:hAnsi="Times New Roman" w:cs="Times New Roman"/>
          <w:kern w:val="0"/>
          <w:sz w:val="24"/>
          <w:szCs w:val="24"/>
          <w:highlight w:val="yellow"/>
          <w14:ligatures w14:val="none"/>
        </w:rPr>
        <w:t xml:space="preserve">provides </w:t>
      </w:r>
      <w:r w:rsidRPr="004F2916">
        <w:rPr>
          <w:rFonts w:ascii="Times New Roman" w:eastAsia="Times New Roman" w:hAnsi="Times New Roman" w:cs="Times New Roman"/>
          <w:kern w:val="0"/>
          <w:sz w:val="24"/>
          <w:szCs w:val="24"/>
          <w:highlight w:val="yellow"/>
          <w14:ligatures w14:val="none"/>
        </w:rPr>
        <w:t>an</w:t>
      </w:r>
      <w:r>
        <w:rPr>
          <w:rFonts w:ascii="Times New Roman" w:eastAsia="Times New Roman" w:hAnsi="Times New Roman" w:cs="Times New Roman"/>
          <w:kern w:val="0"/>
          <w:sz w:val="24"/>
          <w:szCs w:val="24"/>
          <w14:ligatures w14:val="none"/>
        </w:rPr>
        <w:t xml:space="preserve"> important perspective. It suggests that not all economic indicators directly influence market performance, which aligns with the complexities you might encounter in </w:t>
      </w:r>
      <w:r w:rsidR="00E50A4D" w:rsidRPr="004F2916">
        <w:rPr>
          <w:rFonts w:ascii="Times New Roman" w:eastAsia="Times New Roman" w:hAnsi="Times New Roman" w:cs="Times New Roman"/>
          <w:kern w:val="0"/>
          <w:sz w:val="24"/>
          <w:szCs w:val="24"/>
          <w:highlight w:val="yellow"/>
          <w14:ligatures w14:val="none"/>
        </w:rPr>
        <w:t>analysing</w:t>
      </w:r>
      <w:r w:rsidR="00E50A4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causality among macroeconomic variables in your study.</w:t>
      </w:r>
    </w:p>
    <w:p w14:paraId="4C2D354A" w14:textId="41E39177"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Babarinde and Enoruwa (2021) </w:t>
      </w:r>
      <w:r w:rsidR="00E50A4D" w:rsidRPr="004F2916">
        <w:rPr>
          <w:rFonts w:ascii="Times New Roman" w:eastAsia="Times New Roman" w:hAnsi="Times New Roman" w:cs="Times New Roman"/>
          <w:kern w:val="0"/>
          <w:sz w:val="24"/>
          <w:szCs w:val="24"/>
          <w:highlight w:val="yellow"/>
          <w14:ligatures w14:val="none"/>
        </w:rPr>
        <w:t>explore</w:t>
      </w:r>
      <w:r w:rsidR="00E50A4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 causality relationships between macroeconomic variables and capital market development in Nigeria using the Vector Error Correction Model (VECM) and Pairwise Granger causality tests. The findings, particularly the unidirectional causality from economic growth to capital market development and from capital market development to money supply and total savings, are highly relevant to your study. These results </w:t>
      </w:r>
      <w:r w:rsidR="00E50A4D" w:rsidRPr="004F2916">
        <w:rPr>
          <w:rFonts w:ascii="Times New Roman" w:eastAsia="Times New Roman" w:hAnsi="Times New Roman" w:cs="Times New Roman"/>
          <w:kern w:val="0"/>
          <w:sz w:val="24"/>
          <w:szCs w:val="24"/>
          <w:highlight w:val="yellow"/>
          <w14:ligatures w14:val="none"/>
        </w:rPr>
        <w:t xml:space="preserve">emphasise </w:t>
      </w:r>
      <w:r w:rsidRPr="004F2916">
        <w:rPr>
          <w:rFonts w:ascii="Times New Roman" w:eastAsia="Times New Roman" w:hAnsi="Times New Roman" w:cs="Times New Roman"/>
          <w:kern w:val="0"/>
          <w:sz w:val="24"/>
          <w:szCs w:val="24"/>
          <w:highlight w:val="yellow"/>
          <w14:ligatures w14:val="none"/>
        </w:rPr>
        <w:t>the</w:t>
      </w:r>
      <w:r>
        <w:rPr>
          <w:rFonts w:ascii="Times New Roman" w:eastAsia="Times New Roman" w:hAnsi="Times New Roman" w:cs="Times New Roman"/>
          <w:kern w:val="0"/>
          <w:sz w:val="24"/>
          <w:szCs w:val="24"/>
          <w14:ligatures w14:val="none"/>
        </w:rPr>
        <w:t xml:space="preserve"> importance of understanding the directional influences between variables, which is crucial for how inflation, exchange rates, and other economic factors interact with economic growth in Nigeria. The study’s approach to causality testing could inform methodology, offering a comparative framework for </w:t>
      </w:r>
      <w:r w:rsidR="00E50A4D" w:rsidRPr="004F2916">
        <w:rPr>
          <w:rFonts w:ascii="Times New Roman" w:eastAsia="Times New Roman" w:hAnsi="Times New Roman" w:cs="Times New Roman"/>
          <w:kern w:val="0"/>
          <w:sz w:val="24"/>
          <w:szCs w:val="24"/>
          <w:highlight w:val="yellow"/>
          <w14:ligatures w14:val="none"/>
        </w:rPr>
        <w:t xml:space="preserve">analysing </w:t>
      </w:r>
      <w:r w:rsidRPr="004F2916">
        <w:rPr>
          <w:rFonts w:ascii="Times New Roman" w:eastAsia="Times New Roman" w:hAnsi="Times New Roman" w:cs="Times New Roman"/>
          <w:kern w:val="0"/>
          <w:sz w:val="24"/>
          <w:szCs w:val="24"/>
          <w:highlight w:val="yellow"/>
          <w14:ligatures w14:val="none"/>
        </w:rPr>
        <w:t>similar</w:t>
      </w:r>
      <w:r>
        <w:rPr>
          <w:rFonts w:ascii="Times New Roman" w:eastAsia="Times New Roman" w:hAnsi="Times New Roman" w:cs="Times New Roman"/>
          <w:kern w:val="0"/>
          <w:sz w:val="24"/>
          <w:szCs w:val="24"/>
          <w14:ligatures w14:val="none"/>
        </w:rPr>
        <w:t xml:space="preserve"> relationships in your work.</w:t>
      </w:r>
    </w:p>
    <w:p w14:paraId="7D622608" w14:textId="5250522E"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Wadinga (2023) conducted a comprehensive analysis of the relationship between inflation and economic growth in Nigeria, covering the period from 1970 to 2021. The study explored the complex interplay and long-run dynamics between inflation, the official exchange rate, and </w:t>
      </w:r>
      <w:r w:rsidR="00E50A4D" w:rsidRPr="004F2916">
        <w:rPr>
          <w:rFonts w:ascii="Times New Roman" w:eastAsia="Times New Roman" w:hAnsi="Times New Roman" w:cs="Times New Roman"/>
          <w:kern w:val="0"/>
          <w:sz w:val="24"/>
          <w:szCs w:val="24"/>
          <w:highlight w:val="yellow"/>
          <w14:ligatures w14:val="none"/>
        </w:rPr>
        <w:lastRenderedPageBreak/>
        <w:t xml:space="preserve">manufacturing </w:t>
      </w:r>
      <w:r w:rsidRPr="004F2916">
        <w:rPr>
          <w:rFonts w:ascii="Times New Roman" w:eastAsia="Times New Roman" w:hAnsi="Times New Roman" w:cs="Times New Roman"/>
          <w:kern w:val="0"/>
          <w:sz w:val="24"/>
          <w:szCs w:val="24"/>
          <w:highlight w:val="yellow"/>
          <w14:ligatures w14:val="none"/>
        </w:rPr>
        <w:t>exports</w:t>
      </w:r>
      <w:r>
        <w:rPr>
          <w:rFonts w:ascii="Times New Roman" w:eastAsia="Times New Roman" w:hAnsi="Times New Roman" w:cs="Times New Roman"/>
          <w:kern w:val="0"/>
          <w:sz w:val="24"/>
          <w:szCs w:val="24"/>
          <w14:ligatures w14:val="none"/>
        </w:rPr>
        <w:t xml:space="preserve"> using descriptive statistics, correlation analysis, Error Correction Regression, and the Autoregressive Distributed Lag (ARDL) model. The findings indicate no significant long-run dynamics between these variables and economic growth in Nigeria. However, the Error Correction Regression highlights that inflation exerts a detrimental impact on short-term economic growth in the country.</w:t>
      </w:r>
    </w:p>
    <w:p w14:paraId="3959EC0E" w14:textId="27C9469B"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Okeowo and Ozekhome (2021) </w:t>
      </w:r>
      <w:r w:rsidR="00E50A4D" w:rsidRPr="004F2916">
        <w:rPr>
          <w:rFonts w:ascii="Times New Roman" w:eastAsia="Times New Roman" w:hAnsi="Times New Roman" w:cs="Times New Roman"/>
          <w:kern w:val="0"/>
          <w:sz w:val="24"/>
          <w:szCs w:val="24"/>
          <w:highlight w:val="yellow"/>
          <w14:ligatures w14:val="none"/>
        </w:rPr>
        <w:t xml:space="preserve">provide </w:t>
      </w:r>
      <w:r w:rsidRPr="004F2916">
        <w:rPr>
          <w:rFonts w:ascii="Times New Roman" w:eastAsia="Times New Roman" w:hAnsi="Times New Roman" w:cs="Times New Roman"/>
          <w:kern w:val="0"/>
          <w:sz w:val="24"/>
          <w:szCs w:val="24"/>
          <w:highlight w:val="yellow"/>
          <w14:ligatures w14:val="none"/>
        </w:rPr>
        <w:t>a</w:t>
      </w:r>
      <w:r>
        <w:rPr>
          <w:rFonts w:ascii="Times New Roman" w:eastAsia="Times New Roman" w:hAnsi="Times New Roman" w:cs="Times New Roman"/>
          <w:kern w:val="0"/>
          <w:sz w:val="24"/>
          <w:szCs w:val="24"/>
          <w14:ligatures w14:val="none"/>
        </w:rPr>
        <w:t xml:space="preserve"> thorough examination of the relationship between price levels, economic growth and macroeconomic performance in Nigeria, using Granger </w:t>
      </w:r>
      <w:r w:rsidRPr="004F2916">
        <w:rPr>
          <w:rFonts w:ascii="Times New Roman" w:eastAsia="Times New Roman" w:hAnsi="Times New Roman" w:cs="Times New Roman"/>
          <w:kern w:val="0"/>
          <w:sz w:val="24"/>
          <w:szCs w:val="24"/>
          <w:highlight w:val="yellow"/>
          <w14:ligatures w14:val="none"/>
        </w:rPr>
        <w:t xml:space="preserve">Causality </w:t>
      </w:r>
      <w:r w:rsidR="00E50A4D" w:rsidRPr="004F2916">
        <w:rPr>
          <w:rFonts w:ascii="Times New Roman" w:eastAsia="Times New Roman" w:hAnsi="Times New Roman" w:cs="Times New Roman"/>
          <w:kern w:val="0"/>
          <w:sz w:val="24"/>
          <w:szCs w:val="24"/>
          <w:highlight w:val="yellow"/>
          <w14:ligatures w14:val="none"/>
        </w:rPr>
        <w:t>modelling</w:t>
      </w:r>
      <w:r w:rsidR="00E50A4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 the ARDL approach on the annual data from 1981 to 2018. The findings reveal the short-run and long-run relationship between the variables studied, with a weak speed of macroeconomic adjustment</w:t>
      </w:r>
      <w:r w:rsidR="00E50A4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highlighting the challenges of achieving economic stability. The study’s causality </w:t>
      </w:r>
      <w:r w:rsidR="00E50A4D" w:rsidRPr="004F2916">
        <w:rPr>
          <w:rFonts w:ascii="Times New Roman" w:eastAsia="Times New Roman" w:hAnsi="Times New Roman" w:cs="Times New Roman"/>
          <w:kern w:val="0"/>
          <w:sz w:val="24"/>
          <w:szCs w:val="24"/>
          <w:highlight w:val="yellow"/>
          <w14:ligatures w14:val="none"/>
        </w:rPr>
        <w:t xml:space="preserve">results </w:t>
      </w:r>
      <w:r w:rsidRPr="004F2916">
        <w:rPr>
          <w:rFonts w:ascii="Times New Roman" w:eastAsia="Times New Roman" w:hAnsi="Times New Roman" w:cs="Times New Roman"/>
          <w:kern w:val="0"/>
          <w:sz w:val="24"/>
          <w:szCs w:val="24"/>
          <w:highlight w:val="yellow"/>
          <w14:ligatures w14:val="none"/>
        </w:rPr>
        <w:t>indicate</w:t>
      </w:r>
      <w:r>
        <w:rPr>
          <w:rFonts w:ascii="Times New Roman" w:eastAsia="Times New Roman" w:hAnsi="Times New Roman" w:cs="Times New Roman"/>
          <w:kern w:val="0"/>
          <w:sz w:val="24"/>
          <w:szCs w:val="24"/>
          <w14:ligatures w14:val="none"/>
        </w:rPr>
        <w:t xml:space="preserve"> that economic </w:t>
      </w:r>
      <w:r w:rsidRPr="004F2916">
        <w:rPr>
          <w:rFonts w:ascii="Times New Roman" w:eastAsia="Times New Roman" w:hAnsi="Times New Roman" w:cs="Times New Roman"/>
          <w:kern w:val="0"/>
          <w:sz w:val="24"/>
          <w:szCs w:val="24"/>
          <w:highlight w:val="yellow"/>
          <w14:ligatures w14:val="none"/>
        </w:rPr>
        <w:t xml:space="preserve">growth </w:t>
      </w:r>
      <w:r w:rsidR="00E50A4D" w:rsidRPr="004F2916">
        <w:rPr>
          <w:rFonts w:ascii="Times New Roman" w:eastAsia="Times New Roman" w:hAnsi="Times New Roman" w:cs="Times New Roman"/>
          <w:kern w:val="0"/>
          <w:sz w:val="24"/>
          <w:szCs w:val="24"/>
          <w:highlight w:val="yellow"/>
          <w14:ligatures w14:val="none"/>
        </w:rPr>
        <w:t xml:space="preserve">stimulates </w:t>
      </w:r>
      <w:r w:rsidRPr="004F2916">
        <w:rPr>
          <w:rFonts w:ascii="Times New Roman" w:eastAsia="Times New Roman" w:hAnsi="Times New Roman" w:cs="Times New Roman"/>
          <w:kern w:val="0"/>
          <w:sz w:val="24"/>
          <w:szCs w:val="24"/>
          <w:highlight w:val="yellow"/>
          <w14:ligatures w14:val="none"/>
        </w:rPr>
        <w:t>i</w:t>
      </w:r>
      <w:r>
        <w:rPr>
          <w:rFonts w:ascii="Times New Roman" w:eastAsia="Times New Roman" w:hAnsi="Times New Roman" w:cs="Times New Roman"/>
          <w:kern w:val="0"/>
          <w:sz w:val="24"/>
          <w:szCs w:val="24"/>
          <w14:ligatures w14:val="none"/>
        </w:rPr>
        <w:t xml:space="preserve">nvestment, while oil price shocks lead to exchange rate fluctuations. The important insight from </w:t>
      </w:r>
      <w:r w:rsidR="003444C2" w:rsidRPr="004F2916">
        <w:rPr>
          <w:rFonts w:ascii="Times New Roman" w:eastAsia="Times New Roman" w:hAnsi="Times New Roman" w:cs="Times New Roman"/>
          <w:kern w:val="0"/>
          <w:sz w:val="24"/>
          <w:szCs w:val="24"/>
          <w:highlight w:val="yellow"/>
          <w14:ligatures w14:val="none"/>
        </w:rPr>
        <w:t xml:space="preserve">this </w:t>
      </w:r>
      <w:r w:rsidRPr="004F2916">
        <w:rPr>
          <w:rFonts w:ascii="Times New Roman" w:eastAsia="Times New Roman" w:hAnsi="Times New Roman" w:cs="Times New Roman"/>
          <w:kern w:val="0"/>
          <w:sz w:val="24"/>
          <w:szCs w:val="24"/>
          <w:highlight w:val="yellow"/>
          <w14:ligatures w14:val="none"/>
        </w:rPr>
        <w:t>is the</w:t>
      </w:r>
      <w:r>
        <w:rPr>
          <w:rFonts w:ascii="Times New Roman" w:eastAsia="Times New Roman" w:hAnsi="Times New Roman" w:cs="Times New Roman"/>
          <w:kern w:val="0"/>
          <w:sz w:val="24"/>
          <w:szCs w:val="24"/>
          <w14:ligatures w14:val="none"/>
        </w:rPr>
        <w:t xml:space="preserve"> impact of economic growth and the price levels on the exchange rate compared to investment</w:t>
      </w:r>
    </w:p>
    <w:p w14:paraId="49C1A555" w14:textId="60718DC5" w:rsidR="00352051" w:rsidRDefault="00B14A35">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Ekpo </w:t>
      </w:r>
      <w:r>
        <w:rPr>
          <w:rFonts w:ascii="Times New Roman" w:hAnsi="Times New Roman" w:cs="Times New Roman"/>
          <w:i/>
          <w:iCs/>
          <w:kern w:val="0"/>
          <w:sz w:val="24"/>
          <w:szCs w:val="24"/>
        </w:rPr>
        <w:t>et al.</w:t>
      </w:r>
      <w:r>
        <w:rPr>
          <w:rFonts w:ascii="Times New Roman" w:hAnsi="Times New Roman" w:cs="Times New Roman"/>
          <w:kern w:val="0"/>
          <w:sz w:val="24"/>
          <w:szCs w:val="24"/>
        </w:rPr>
        <w:t xml:space="preserve"> (2023) examine the impact and causality of private investment on Nigeria’s economic performance using time series data from 1980-2018, employing multiple regression and co-integration methods.  The result from the OLS and ADRL </w:t>
      </w:r>
      <w:r w:rsidR="003444C2" w:rsidRPr="004F2916">
        <w:rPr>
          <w:rFonts w:ascii="Times New Roman" w:hAnsi="Times New Roman" w:cs="Times New Roman"/>
          <w:kern w:val="0"/>
          <w:sz w:val="24"/>
          <w:szCs w:val="24"/>
          <w:highlight w:val="yellow"/>
        </w:rPr>
        <w:t xml:space="preserve">estimates </w:t>
      </w:r>
      <w:r w:rsidRPr="004F2916">
        <w:rPr>
          <w:rFonts w:ascii="Times New Roman" w:hAnsi="Times New Roman" w:cs="Times New Roman"/>
          <w:kern w:val="0"/>
          <w:sz w:val="24"/>
          <w:szCs w:val="24"/>
          <w:highlight w:val="yellow"/>
        </w:rPr>
        <w:t>reveals</w:t>
      </w:r>
      <w:r>
        <w:rPr>
          <w:rFonts w:ascii="Times New Roman" w:hAnsi="Times New Roman" w:cs="Times New Roman"/>
          <w:kern w:val="0"/>
          <w:sz w:val="24"/>
          <w:szCs w:val="24"/>
        </w:rPr>
        <w:t xml:space="preserve"> that there is no causal relationship between private investment and economic growth in Nigeria. Private domestic investment (PDI) shows a positive but insignificant impact on economic performance both in the short and long run, while the unemployment rate negatively affects economic performance in the short run but is statistically significant in the long run. There is no significant long-term impact of foreign direct investment (FDI), and trade openness has a significant inverse relationship with the Misery Rate, a proxy for economic performance. The study concludes that private investment does not significantly impact economic performance, recommending more transparent, attractive, and competitive investment policies to stimulate inclusive growth.</w:t>
      </w:r>
    </w:p>
    <w:p w14:paraId="24F09C53" w14:textId="0C542269" w:rsidR="00352051" w:rsidRDefault="00B14A35">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The study by Coulibaly and Maroune (2024) </w:t>
      </w:r>
      <w:r w:rsidR="003444C2" w:rsidRPr="004F2916">
        <w:rPr>
          <w:rFonts w:ascii="Times New Roman" w:hAnsi="Times New Roman" w:cs="Times New Roman"/>
          <w:kern w:val="0"/>
          <w:sz w:val="24"/>
          <w:szCs w:val="24"/>
          <w:highlight w:val="yellow"/>
        </w:rPr>
        <w:t xml:space="preserve">investigates </w:t>
      </w:r>
      <w:r w:rsidRPr="004F2916">
        <w:rPr>
          <w:rFonts w:ascii="Times New Roman" w:hAnsi="Times New Roman" w:cs="Times New Roman"/>
          <w:kern w:val="0"/>
          <w:sz w:val="24"/>
          <w:szCs w:val="24"/>
          <w:highlight w:val="yellow"/>
        </w:rPr>
        <w:t>the relationship</w:t>
      </w:r>
      <w:r>
        <w:rPr>
          <w:rFonts w:ascii="Times New Roman" w:hAnsi="Times New Roman" w:cs="Times New Roman"/>
          <w:kern w:val="0"/>
          <w:sz w:val="24"/>
          <w:szCs w:val="24"/>
        </w:rPr>
        <w:t xml:space="preserve"> between </w:t>
      </w:r>
      <w:r w:rsidR="003444C2">
        <w:rPr>
          <w:rFonts w:ascii="Times New Roman" w:hAnsi="Times New Roman" w:cs="Times New Roman"/>
          <w:kern w:val="0"/>
          <w:sz w:val="24"/>
          <w:szCs w:val="24"/>
        </w:rPr>
        <w:t xml:space="preserve">the </w:t>
      </w:r>
      <w:r>
        <w:rPr>
          <w:rFonts w:ascii="Times New Roman" w:hAnsi="Times New Roman" w:cs="Times New Roman"/>
          <w:kern w:val="0"/>
          <w:sz w:val="24"/>
          <w:szCs w:val="24"/>
        </w:rPr>
        <w:t xml:space="preserve">exchange rate and </w:t>
      </w:r>
      <w:r w:rsidRPr="004F2916">
        <w:rPr>
          <w:rFonts w:ascii="Times New Roman" w:hAnsi="Times New Roman" w:cs="Times New Roman"/>
          <w:kern w:val="0"/>
          <w:sz w:val="24"/>
          <w:szCs w:val="24"/>
          <w:highlight w:val="yellow"/>
        </w:rPr>
        <w:t>other</w:t>
      </w:r>
      <w:r>
        <w:rPr>
          <w:rFonts w:ascii="Times New Roman" w:hAnsi="Times New Roman" w:cs="Times New Roman"/>
          <w:kern w:val="0"/>
          <w:sz w:val="24"/>
          <w:szCs w:val="24"/>
        </w:rPr>
        <w:t xml:space="preserve"> macroeconomic variables</w:t>
      </w:r>
      <w:r w:rsidR="003444C2">
        <w:rPr>
          <w:rFonts w:ascii="Times New Roman" w:hAnsi="Times New Roman" w:cs="Times New Roman"/>
          <w:kern w:val="0"/>
          <w:sz w:val="24"/>
          <w:szCs w:val="24"/>
        </w:rPr>
        <w:t>,</w:t>
      </w:r>
      <w:r>
        <w:rPr>
          <w:rFonts w:ascii="Times New Roman" w:hAnsi="Times New Roman" w:cs="Times New Roman"/>
          <w:kern w:val="0"/>
          <w:sz w:val="24"/>
          <w:szCs w:val="24"/>
        </w:rPr>
        <w:t xml:space="preserve"> with the </w:t>
      </w:r>
      <w:r w:rsidR="003444C2" w:rsidRPr="004F2916">
        <w:rPr>
          <w:rFonts w:ascii="Times New Roman" w:hAnsi="Times New Roman" w:cs="Times New Roman"/>
          <w:kern w:val="0"/>
          <w:sz w:val="24"/>
          <w:szCs w:val="24"/>
          <w:highlight w:val="yellow"/>
        </w:rPr>
        <w:t xml:space="preserve">aim </w:t>
      </w:r>
      <w:r w:rsidRPr="004F2916">
        <w:rPr>
          <w:rFonts w:ascii="Times New Roman" w:hAnsi="Times New Roman" w:cs="Times New Roman"/>
          <w:kern w:val="0"/>
          <w:sz w:val="24"/>
          <w:szCs w:val="24"/>
          <w:highlight w:val="yellow"/>
        </w:rPr>
        <w:t xml:space="preserve">of </w:t>
      </w:r>
      <w:r w:rsidR="003444C2" w:rsidRPr="004F2916">
        <w:rPr>
          <w:rFonts w:ascii="Times New Roman" w:hAnsi="Times New Roman" w:cs="Times New Roman"/>
          <w:kern w:val="0"/>
          <w:sz w:val="24"/>
          <w:szCs w:val="24"/>
          <w:highlight w:val="yellow"/>
        </w:rPr>
        <w:t xml:space="preserve">signalling </w:t>
      </w:r>
      <w:r w:rsidRPr="004F2916">
        <w:rPr>
          <w:rFonts w:ascii="Times New Roman" w:hAnsi="Times New Roman" w:cs="Times New Roman"/>
          <w:kern w:val="0"/>
          <w:sz w:val="24"/>
          <w:szCs w:val="24"/>
          <w:highlight w:val="yellow"/>
        </w:rPr>
        <w:t>warning</w:t>
      </w:r>
      <w:r>
        <w:rPr>
          <w:rFonts w:ascii="Times New Roman" w:hAnsi="Times New Roman" w:cs="Times New Roman"/>
          <w:kern w:val="0"/>
          <w:sz w:val="24"/>
          <w:szCs w:val="24"/>
        </w:rPr>
        <w:t xml:space="preserve"> </w:t>
      </w:r>
      <w:r w:rsidRPr="004F2916">
        <w:rPr>
          <w:rFonts w:ascii="Times New Roman" w:hAnsi="Times New Roman" w:cs="Times New Roman"/>
          <w:kern w:val="0"/>
          <w:sz w:val="24"/>
          <w:szCs w:val="24"/>
          <w:highlight w:val="yellow"/>
        </w:rPr>
        <w:t>signs</w:t>
      </w:r>
      <w:r w:rsidR="003444C2" w:rsidRPr="004F2916">
        <w:rPr>
          <w:rFonts w:ascii="Times New Roman" w:hAnsi="Times New Roman" w:cs="Times New Roman"/>
          <w:kern w:val="0"/>
          <w:sz w:val="24"/>
          <w:szCs w:val="24"/>
          <w:highlight w:val="yellow"/>
        </w:rPr>
        <w:t>. The</w:t>
      </w:r>
      <w:r>
        <w:rPr>
          <w:rFonts w:ascii="Times New Roman" w:hAnsi="Times New Roman" w:cs="Times New Roman"/>
          <w:kern w:val="0"/>
          <w:sz w:val="24"/>
          <w:szCs w:val="24"/>
        </w:rPr>
        <w:t xml:space="preserve"> other economic variables include: GDP, inflation, and unemployment</w:t>
      </w:r>
      <w:r w:rsidR="003444C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and their effectiveness in predicting exchange rate crises in emerging countries. Using the system GMM method and signal approach, the study finds that GDP and inflation have significant coefficients with </w:t>
      </w:r>
      <w:r w:rsidR="003444C2">
        <w:rPr>
          <w:rFonts w:ascii="Times New Roman" w:hAnsi="Times New Roman" w:cs="Times New Roman"/>
          <w:kern w:val="0"/>
          <w:sz w:val="24"/>
          <w:szCs w:val="24"/>
        </w:rPr>
        <w:t xml:space="preserve">the </w:t>
      </w:r>
      <w:r>
        <w:rPr>
          <w:rFonts w:ascii="Times New Roman" w:hAnsi="Times New Roman" w:cs="Times New Roman"/>
          <w:kern w:val="0"/>
          <w:sz w:val="24"/>
          <w:szCs w:val="24"/>
        </w:rPr>
        <w:t>exchange rate in expected directions, while unemployment shows an unexpected negative sign. It develops macroeconomic pressure indices from these variables, finding them to be effective early warning indicators of currency crises, with the production pressure index being the most accurate, followed by inflation and unemployment. These macroeconomic pressure indices outperform market pressure indices based on international reserves in predicting crises over a one-year window. The effectiveness and accuracy of these indicators vary across countries.</w:t>
      </w:r>
    </w:p>
    <w:p w14:paraId="3DA9EBF4" w14:textId="0945C1A5" w:rsidR="00352051" w:rsidRDefault="00B14A35">
      <w:pPr>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Badan et al. (2024)</w:t>
      </w:r>
      <w:r w:rsidRPr="004F2916">
        <w:rPr>
          <w:rFonts w:ascii="Times New Roman" w:hAnsi="Times New Roman" w:cs="Times New Roman"/>
          <w:kern w:val="0"/>
          <w:sz w:val="24"/>
          <w:szCs w:val="24"/>
          <w:highlight w:val="yellow"/>
        </w:rPr>
        <w:t xml:space="preserve"> </w:t>
      </w:r>
      <w:r w:rsidR="003444C2" w:rsidRPr="004F2916">
        <w:rPr>
          <w:rFonts w:ascii="Times New Roman" w:hAnsi="Times New Roman" w:cs="Times New Roman"/>
          <w:kern w:val="0"/>
          <w:sz w:val="24"/>
          <w:szCs w:val="24"/>
          <w:highlight w:val="yellow"/>
        </w:rPr>
        <w:t xml:space="preserve">examine </w:t>
      </w:r>
      <w:r w:rsidRPr="004F2916">
        <w:rPr>
          <w:rFonts w:ascii="Times New Roman" w:hAnsi="Times New Roman" w:cs="Times New Roman"/>
          <w:kern w:val="0"/>
          <w:sz w:val="24"/>
          <w:szCs w:val="24"/>
          <w:highlight w:val="yellow"/>
        </w:rPr>
        <w:t>the U.</w:t>
      </w:r>
      <w:r>
        <w:rPr>
          <w:rFonts w:ascii="Times New Roman" w:hAnsi="Times New Roman" w:cs="Times New Roman"/>
          <w:kern w:val="0"/>
          <w:sz w:val="24"/>
          <w:szCs w:val="24"/>
        </w:rPr>
        <w:t xml:space="preserve">S. Federal Reserve's zero interest rate policy from 2000 to 2020, using cointegration models to address crises like COVID-19 and oil price drops. The study investigates </w:t>
      </w:r>
      <w:r>
        <w:rPr>
          <w:rFonts w:ascii="Times New Roman" w:eastAsia="Times New Roman" w:hAnsi="Times New Roman" w:cs="Times New Roman"/>
          <w:kern w:val="0"/>
          <w:sz w:val="24"/>
          <w:szCs w:val="24"/>
          <w14:ligatures w14:val="none"/>
        </w:rPr>
        <w:t xml:space="preserve">an inverse relationship between the zero interest rate and GDP. This suggests that the zero interest rate can effectively address economic downturns and promote growth without harmful future economic repercussions, such as excessive reliance on exchange rate reductions or foreign borrowing. This study underscores the zero-interest rate policy's role in stimulating </w:t>
      </w:r>
      <w:r>
        <w:rPr>
          <w:rFonts w:ascii="Times New Roman" w:eastAsia="Times New Roman" w:hAnsi="Times New Roman" w:cs="Times New Roman"/>
          <w:kern w:val="0"/>
          <w:sz w:val="24"/>
          <w:szCs w:val="24"/>
          <w14:ligatures w14:val="none"/>
        </w:rPr>
        <w:lastRenderedPageBreak/>
        <w:t>economic activity and growth, offering insights into effective monetary policy tools. Its findings highlight how such policies can address economic downturns and support GDP growth, providing a relevant perspective for understanding the impact of macroeconomic variables on economic performance in your study.</w:t>
      </w:r>
    </w:p>
    <w:p w14:paraId="3ACDB447" w14:textId="51ACCED3"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Rafay and Rubab (2014) </w:t>
      </w:r>
      <w:r w:rsidR="003444C2" w:rsidRPr="004F2916">
        <w:rPr>
          <w:rFonts w:ascii="Times New Roman" w:eastAsia="Times New Roman" w:hAnsi="Times New Roman" w:cs="Times New Roman"/>
          <w:kern w:val="0"/>
          <w:sz w:val="24"/>
          <w:szCs w:val="24"/>
          <w:highlight w:val="yellow"/>
          <w14:ligatures w14:val="none"/>
        </w:rPr>
        <w:t>examine</w:t>
      </w:r>
      <w:r w:rsidRPr="004F2916">
        <w:rPr>
          <w:rFonts w:ascii="Times New Roman" w:eastAsia="Times New Roman" w:hAnsi="Times New Roman" w:cs="Times New Roman"/>
          <w:kern w:val="0"/>
          <w:sz w:val="24"/>
          <w:szCs w:val="24"/>
          <w:highlight w:val="yellow"/>
          <w14:ligatures w14:val="none"/>
        </w:rPr>
        <w:t xml:space="preserve"> the causal</w:t>
      </w:r>
      <w:r>
        <w:rPr>
          <w:rFonts w:ascii="Times New Roman" w:eastAsia="Times New Roman" w:hAnsi="Times New Roman" w:cs="Times New Roman"/>
          <w:kern w:val="0"/>
          <w:sz w:val="24"/>
          <w:szCs w:val="24"/>
          <w14:ligatures w14:val="none"/>
        </w:rPr>
        <w:t xml:space="preserve"> links between the KSE 100 index and macroeconomic variables in Pakistan from 1992 to 2010. It finds a strong positive relationship between imports and the KSE 100 index, with interest rate and exchange rate also showing causal effects, while no significant link was found with CPI and exports. These insights are valuable for investors and policymakers.</w:t>
      </w:r>
    </w:p>
    <w:p w14:paraId="0089C9F5" w14:textId="49E5FF85"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Ogunjobi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(2024) </w:t>
      </w:r>
      <w:r w:rsidR="003444C2" w:rsidRPr="004F2916">
        <w:rPr>
          <w:rFonts w:ascii="Times New Roman" w:eastAsia="Times New Roman" w:hAnsi="Times New Roman" w:cs="Times New Roman"/>
          <w:kern w:val="0"/>
          <w:sz w:val="24"/>
          <w:szCs w:val="24"/>
          <w:highlight w:val="yellow"/>
          <w14:ligatures w14:val="none"/>
        </w:rPr>
        <w:t xml:space="preserve">examine </w:t>
      </w:r>
      <w:r w:rsidRPr="004F2916">
        <w:rPr>
          <w:rFonts w:ascii="Times New Roman" w:eastAsia="Times New Roman" w:hAnsi="Times New Roman" w:cs="Times New Roman"/>
          <w:kern w:val="0"/>
          <w:sz w:val="24"/>
          <w:szCs w:val="24"/>
          <w:highlight w:val="yellow"/>
          <w14:ligatures w14:val="none"/>
        </w:rPr>
        <w:t>the relationship</w:t>
      </w:r>
      <w:r>
        <w:rPr>
          <w:rFonts w:ascii="Times New Roman" w:eastAsia="Times New Roman" w:hAnsi="Times New Roman" w:cs="Times New Roman"/>
          <w:kern w:val="0"/>
          <w:sz w:val="24"/>
          <w:szCs w:val="24"/>
          <w14:ligatures w14:val="none"/>
        </w:rPr>
        <w:t xml:space="preserve"> between inflation, oil revenue, and economic growth in Nigeria from 1987 to 2022</w:t>
      </w:r>
      <w:r w:rsidR="003444C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3444C2" w:rsidRPr="004F2916">
        <w:rPr>
          <w:rFonts w:ascii="Times New Roman" w:eastAsia="Times New Roman" w:hAnsi="Times New Roman" w:cs="Times New Roman"/>
          <w:kern w:val="0"/>
          <w:sz w:val="24"/>
          <w:szCs w:val="24"/>
          <w:highlight w:val="yellow"/>
          <w14:ligatures w14:val="none"/>
        </w:rPr>
        <w:t xml:space="preserve">providing </w:t>
      </w:r>
      <w:r w:rsidRPr="004F2916">
        <w:rPr>
          <w:rFonts w:ascii="Times New Roman" w:eastAsia="Times New Roman" w:hAnsi="Times New Roman" w:cs="Times New Roman"/>
          <w:kern w:val="0"/>
          <w:sz w:val="24"/>
          <w:szCs w:val="24"/>
          <w:highlight w:val="yellow"/>
          <w14:ligatures w14:val="none"/>
        </w:rPr>
        <w:t>valuable</w:t>
      </w:r>
      <w:r>
        <w:rPr>
          <w:rFonts w:ascii="Times New Roman" w:eastAsia="Times New Roman" w:hAnsi="Times New Roman" w:cs="Times New Roman"/>
          <w:kern w:val="0"/>
          <w:sz w:val="24"/>
          <w:szCs w:val="24"/>
          <w14:ligatures w14:val="none"/>
        </w:rPr>
        <w:t xml:space="preserve"> insights with significant implications for policy formulation. The findings demonstrate a positive impact of oil revenue on economic growth, aligning with expectations, while also revealing an adverse effect of inflation on growth using </w:t>
      </w:r>
      <w:r w:rsidR="00573FB6">
        <w:rPr>
          <w:rFonts w:ascii="Times New Roman" w:eastAsia="Times New Roman" w:hAnsi="Times New Roman" w:cs="Times New Roman"/>
          <w:kern w:val="0"/>
          <w:sz w:val="24"/>
          <w:szCs w:val="24"/>
          <w14:ligatures w14:val="none"/>
        </w:rPr>
        <w:t>the ARDL</w:t>
      </w:r>
      <w:r>
        <w:rPr>
          <w:rFonts w:ascii="Times New Roman" w:eastAsia="Times New Roman" w:hAnsi="Times New Roman" w:cs="Times New Roman"/>
          <w:kern w:val="0"/>
          <w:sz w:val="24"/>
          <w:szCs w:val="24"/>
          <w14:ligatures w14:val="none"/>
        </w:rPr>
        <w:t xml:space="preserve"> model. The findings indicate a significant positive causality from oil revenue to economic growth, suggesting that increases in oil revenue directly stimulate economic expansion. Conversely, the study highlights a negative causal relationship between inflation and economic growth, implying that rising inflation could hinder economic progress. These causality results underscore the importance of targeted policy interventions. Effective management of oil revenue is crucial for driving economic growth, while controlling inflation is vital to prevent its detrimental effects on the economy </w:t>
      </w:r>
    </w:p>
    <w:p w14:paraId="41157E64" w14:textId="50FBF7CE" w:rsidR="00352051" w:rsidRDefault="00B14A35">
      <w:pPr>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The empirical literatures highlight the complex and dynamic relationship from previous studies on economic performance in Nigeria, indicating the need </w:t>
      </w:r>
      <w:r w:rsidRPr="004F2916">
        <w:rPr>
          <w:rFonts w:ascii="Times New Roman" w:hAnsi="Times New Roman" w:cs="Times New Roman"/>
          <w:kern w:val="0"/>
          <w:sz w:val="24"/>
          <w:szCs w:val="24"/>
          <w:highlight w:val="yellow"/>
        </w:rPr>
        <w:t xml:space="preserve">for </w:t>
      </w:r>
      <w:r w:rsidR="003444C2" w:rsidRPr="004F2916">
        <w:rPr>
          <w:rFonts w:ascii="Times New Roman" w:hAnsi="Times New Roman" w:cs="Times New Roman"/>
          <w:kern w:val="0"/>
          <w:sz w:val="24"/>
          <w:szCs w:val="24"/>
          <w:highlight w:val="yellow"/>
        </w:rPr>
        <w:t xml:space="preserve">a </w:t>
      </w:r>
      <w:r w:rsidRPr="004F2916">
        <w:rPr>
          <w:rFonts w:ascii="Times New Roman" w:hAnsi="Times New Roman" w:cs="Times New Roman"/>
          <w:kern w:val="0"/>
          <w:sz w:val="24"/>
          <w:szCs w:val="24"/>
          <w:highlight w:val="yellow"/>
        </w:rPr>
        <w:t>comprehensive</w:t>
      </w:r>
      <w:r>
        <w:rPr>
          <w:rFonts w:ascii="Times New Roman" w:hAnsi="Times New Roman" w:cs="Times New Roman"/>
          <w:kern w:val="0"/>
          <w:sz w:val="24"/>
          <w:szCs w:val="24"/>
        </w:rPr>
        <w:t xml:space="preserve"> policy framework to enhance macroeconomic stability through the study of the structure of macroeconomic variables.</w:t>
      </w:r>
      <w:r>
        <w:rPr>
          <w:rFonts w:ascii="Times New Roman" w:eastAsia="Times New Roman" w:hAnsi="Times New Roman" w:cs="Times New Roman"/>
          <w:kern w:val="0"/>
          <w:sz w:val="24"/>
          <w:szCs w:val="24"/>
          <w14:ligatures w14:val="none"/>
        </w:rPr>
        <w:t xml:space="preserve"> The </w:t>
      </w:r>
      <w:r w:rsidR="003444C2" w:rsidRPr="004F2916">
        <w:rPr>
          <w:rFonts w:ascii="Times New Roman" w:eastAsia="Times New Roman" w:hAnsi="Times New Roman" w:cs="Times New Roman"/>
          <w:kern w:val="0"/>
          <w:sz w:val="24"/>
          <w:szCs w:val="24"/>
          <w:highlight w:val="yellow"/>
          <w14:ligatures w14:val="none"/>
        </w:rPr>
        <w:t xml:space="preserve">study </w:t>
      </w:r>
      <w:r w:rsidRPr="004F2916">
        <w:rPr>
          <w:rFonts w:ascii="Times New Roman" w:eastAsia="Times New Roman" w:hAnsi="Times New Roman" w:cs="Times New Roman"/>
          <w:kern w:val="0"/>
          <w:sz w:val="24"/>
          <w:szCs w:val="24"/>
          <w:highlight w:val="yellow"/>
          <w14:ligatures w14:val="none"/>
        </w:rPr>
        <w:t xml:space="preserve">also </w:t>
      </w:r>
      <w:r w:rsidR="003444C2" w:rsidRPr="004F2916">
        <w:rPr>
          <w:rFonts w:ascii="Times New Roman" w:eastAsia="Times New Roman" w:hAnsi="Times New Roman" w:cs="Times New Roman"/>
          <w:kern w:val="0"/>
          <w:sz w:val="24"/>
          <w:szCs w:val="24"/>
          <w:highlight w:val="yellow"/>
          <w14:ligatures w14:val="none"/>
        </w:rPr>
        <w:t xml:space="preserve">emphasises </w:t>
      </w:r>
      <w:r w:rsidRPr="004F2916">
        <w:rPr>
          <w:rFonts w:ascii="Times New Roman" w:eastAsia="Times New Roman" w:hAnsi="Times New Roman" w:cs="Times New Roman"/>
          <w:kern w:val="0"/>
          <w:sz w:val="24"/>
          <w:szCs w:val="24"/>
          <w:highlight w:val="yellow"/>
          <w14:ligatures w14:val="none"/>
        </w:rPr>
        <w:t>the</w:t>
      </w:r>
      <w:r>
        <w:rPr>
          <w:rFonts w:ascii="Times New Roman" w:eastAsia="Times New Roman" w:hAnsi="Times New Roman" w:cs="Times New Roman"/>
          <w:kern w:val="0"/>
          <w:sz w:val="24"/>
          <w:szCs w:val="24"/>
          <w14:ligatures w14:val="none"/>
        </w:rPr>
        <w:t xml:space="preserve"> feedback loop between macroeconomic variables, the short- and long-term relation, strength and directional </w:t>
      </w:r>
      <w:r w:rsidR="003444C2" w:rsidRPr="004F2916">
        <w:rPr>
          <w:rFonts w:ascii="Times New Roman" w:eastAsia="Times New Roman" w:hAnsi="Times New Roman" w:cs="Times New Roman"/>
          <w:kern w:val="0"/>
          <w:sz w:val="24"/>
          <w:szCs w:val="24"/>
          <w:highlight w:val="yellow"/>
          <w14:ligatures w14:val="none"/>
        </w:rPr>
        <w:t>focus</w:t>
      </w:r>
      <w:r w:rsidRPr="004F2916">
        <w:rPr>
          <w:rFonts w:ascii="Times New Roman" w:eastAsia="Times New Roman" w:hAnsi="Times New Roman" w:cs="Times New Roman"/>
          <w:kern w:val="0"/>
          <w:sz w:val="24"/>
          <w:szCs w:val="24"/>
          <w:highlight w:val="yellow"/>
          <w14:ligatures w14:val="none"/>
        </w:rPr>
        <w:t xml:space="preserve">, </w:t>
      </w:r>
      <w:r w:rsidR="003444C2" w:rsidRPr="004F2916">
        <w:rPr>
          <w:rFonts w:ascii="Times New Roman" w:eastAsia="Times New Roman" w:hAnsi="Times New Roman" w:cs="Times New Roman"/>
          <w:kern w:val="0"/>
          <w:sz w:val="24"/>
          <w:szCs w:val="24"/>
          <w:highlight w:val="yellow"/>
          <w14:ligatures w14:val="none"/>
        </w:rPr>
        <w:t xml:space="preserve">and </w:t>
      </w:r>
      <w:r w:rsidRPr="004F2916">
        <w:rPr>
          <w:rFonts w:ascii="Times New Roman" w:eastAsia="Times New Roman" w:hAnsi="Times New Roman" w:cs="Times New Roman"/>
          <w:kern w:val="0"/>
          <w:sz w:val="24"/>
          <w:szCs w:val="24"/>
          <w:highlight w:val="yellow"/>
          <w14:ligatures w14:val="none"/>
        </w:rPr>
        <w:t>impact</w:t>
      </w:r>
      <w:r>
        <w:rPr>
          <w:rFonts w:ascii="Times New Roman" w:eastAsia="Times New Roman" w:hAnsi="Times New Roman" w:cs="Times New Roman"/>
          <w:kern w:val="0"/>
          <w:sz w:val="24"/>
          <w:szCs w:val="24"/>
          <w14:ligatures w14:val="none"/>
        </w:rPr>
        <w:t xml:space="preserve"> and reinforces the importance of considering how macroeconomic variables interact with each other over time. This approach is particularly relevant to your analysis, as it underscores the need to understand both direct and indirect relationships between variables when investigating their effects on economic performance.</w:t>
      </w:r>
    </w:p>
    <w:p w14:paraId="709E999E" w14:textId="6D5E782B" w:rsidR="00352051" w:rsidRDefault="00B14A35">
      <w:pPr>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3.0 </w:t>
      </w:r>
      <w:r w:rsidR="003444C2" w:rsidRPr="004F2916">
        <w:rPr>
          <w:rFonts w:ascii="Times New Roman" w:hAnsi="Times New Roman" w:cs="Times New Roman"/>
          <w:b/>
          <w:bCs/>
          <w:kern w:val="0"/>
          <w:sz w:val="24"/>
          <w:szCs w:val="24"/>
          <w:highlight w:val="yellow"/>
        </w:rPr>
        <w:t xml:space="preserve">Materials </w:t>
      </w:r>
      <w:r w:rsidRPr="004F2916">
        <w:rPr>
          <w:rFonts w:ascii="Times New Roman" w:hAnsi="Times New Roman" w:cs="Times New Roman"/>
          <w:b/>
          <w:bCs/>
          <w:kern w:val="0"/>
          <w:sz w:val="24"/>
          <w:szCs w:val="24"/>
          <w:highlight w:val="yellow"/>
        </w:rPr>
        <w:t>and</w:t>
      </w:r>
      <w:r>
        <w:rPr>
          <w:rFonts w:ascii="Times New Roman" w:hAnsi="Times New Roman" w:cs="Times New Roman"/>
          <w:b/>
          <w:bCs/>
          <w:kern w:val="0"/>
          <w:sz w:val="24"/>
          <w:szCs w:val="24"/>
        </w:rPr>
        <w:t xml:space="preserve"> Methods</w:t>
      </w:r>
    </w:p>
    <w:p w14:paraId="0F783F28" w14:textId="77777777" w:rsidR="00352051" w:rsidRDefault="00B14A35">
      <w:pPr>
        <w:jc w:val="both"/>
        <w:rPr>
          <w:rFonts w:ascii="Times New Roman" w:hAnsi="Times New Roman" w:cs="Times New Roman"/>
          <w:b/>
          <w:bCs/>
          <w:kern w:val="0"/>
          <w:sz w:val="24"/>
          <w:szCs w:val="24"/>
        </w:rPr>
      </w:pPr>
      <w:r>
        <w:rPr>
          <w:rFonts w:ascii="Times New Roman" w:hAnsi="Times New Roman" w:cs="Times New Roman"/>
          <w:b/>
          <w:bCs/>
          <w:kern w:val="0"/>
          <w:sz w:val="24"/>
          <w:szCs w:val="24"/>
        </w:rPr>
        <w:t>Research design</w:t>
      </w:r>
    </w:p>
    <w:p w14:paraId="131BA5A5" w14:textId="595AA801" w:rsidR="00352051" w:rsidRDefault="00B14A35">
      <w:pPr>
        <w:jc w:val="both"/>
        <w:rPr>
          <w:rFonts w:ascii="Times New Roman" w:hAnsi="Times New Roman" w:cs="Times New Roman"/>
          <w:bCs/>
          <w:kern w:val="0"/>
          <w:sz w:val="24"/>
          <w:szCs w:val="24"/>
        </w:rPr>
      </w:pPr>
      <w:r>
        <w:rPr>
          <w:rFonts w:ascii="Times New Roman" w:hAnsi="Times New Roman" w:cs="Times New Roman"/>
          <w:kern w:val="0"/>
          <w:sz w:val="24"/>
          <w:szCs w:val="24"/>
        </w:rPr>
        <w:t>The study investigates the causal relationship among Nigeria’s selected macroeconomic variables</w:t>
      </w:r>
      <w:r w:rsidR="003444C2">
        <w:rPr>
          <w:rFonts w:ascii="Times New Roman" w:hAnsi="Times New Roman" w:cs="Times New Roman"/>
          <w:kern w:val="0"/>
          <w:sz w:val="24"/>
          <w:szCs w:val="24"/>
        </w:rPr>
        <w:t>,</w:t>
      </w:r>
      <w:r>
        <w:rPr>
          <w:rFonts w:ascii="Times New Roman" w:hAnsi="Times New Roman" w:cs="Times New Roman"/>
          <w:kern w:val="0"/>
          <w:sz w:val="24"/>
          <w:szCs w:val="24"/>
        </w:rPr>
        <w:t xml:space="preserve"> GDP, interest rate, inflation, unemployment rate and exchange rate from 1980 to 2023, using data from the Central Bank of Nigeria and </w:t>
      </w:r>
      <w:r w:rsidR="003444C2" w:rsidRPr="004F2916">
        <w:rPr>
          <w:rFonts w:ascii="Times New Roman" w:hAnsi="Times New Roman" w:cs="Times New Roman"/>
          <w:kern w:val="0"/>
          <w:sz w:val="24"/>
          <w:szCs w:val="24"/>
          <w:highlight w:val="yellow"/>
        </w:rPr>
        <w:t xml:space="preserve">the </w:t>
      </w:r>
      <w:r w:rsidRPr="004F2916">
        <w:rPr>
          <w:rFonts w:ascii="Times New Roman" w:hAnsi="Times New Roman" w:cs="Times New Roman"/>
          <w:kern w:val="0"/>
          <w:sz w:val="24"/>
          <w:szCs w:val="24"/>
          <w:highlight w:val="yellow"/>
        </w:rPr>
        <w:t>N</w:t>
      </w:r>
      <w:r>
        <w:rPr>
          <w:rFonts w:ascii="Times New Roman" w:hAnsi="Times New Roman" w:cs="Times New Roman"/>
          <w:kern w:val="0"/>
          <w:sz w:val="24"/>
          <w:szCs w:val="24"/>
        </w:rPr>
        <w:t xml:space="preserve">ational Bureau of Statistics. The analysis comprises three major stages: testing the stationarity using </w:t>
      </w:r>
      <w:r w:rsidR="003444C2" w:rsidRPr="004F2916">
        <w:rPr>
          <w:rFonts w:ascii="Times New Roman" w:hAnsi="Times New Roman" w:cs="Times New Roman"/>
          <w:kern w:val="0"/>
          <w:sz w:val="24"/>
          <w:szCs w:val="24"/>
          <w:highlight w:val="yellow"/>
        </w:rPr>
        <w:t xml:space="preserve">the </w:t>
      </w:r>
      <w:r w:rsidRPr="004F2916">
        <w:rPr>
          <w:rFonts w:ascii="Times New Roman" w:hAnsi="Times New Roman" w:cs="Times New Roman"/>
          <w:bCs/>
          <w:kern w:val="0"/>
          <w:sz w:val="24"/>
          <w:szCs w:val="24"/>
          <w:highlight w:val="yellow"/>
        </w:rPr>
        <w:t>Aug</w:t>
      </w:r>
      <w:r>
        <w:rPr>
          <w:rFonts w:ascii="Times New Roman" w:hAnsi="Times New Roman" w:cs="Times New Roman"/>
          <w:bCs/>
          <w:kern w:val="0"/>
          <w:sz w:val="24"/>
          <w:szCs w:val="24"/>
        </w:rPr>
        <w:t xml:space="preserve">mented Dickey-Fuller (ADF) test, determining </w:t>
      </w:r>
      <w:r w:rsidR="003444C2">
        <w:rPr>
          <w:rFonts w:ascii="Times New Roman" w:hAnsi="Times New Roman" w:cs="Times New Roman"/>
          <w:bCs/>
          <w:kern w:val="0"/>
          <w:sz w:val="24"/>
          <w:szCs w:val="24"/>
        </w:rPr>
        <w:t xml:space="preserve">the </w:t>
      </w:r>
      <w:r>
        <w:rPr>
          <w:rFonts w:ascii="Times New Roman" w:hAnsi="Times New Roman" w:cs="Times New Roman"/>
          <w:bCs/>
          <w:kern w:val="0"/>
          <w:sz w:val="24"/>
          <w:szCs w:val="24"/>
        </w:rPr>
        <w:t xml:space="preserve">long-run relationship using the Johansen Cointegration approach, and evaluating directional causal </w:t>
      </w:r>
      <w:r w:rsidR="003444C2" w:rsidRPr="004F2916">
        <w:rPr>
          <w:rFonts w:ascii="Times New Roman" w:hAnsi="Times New Roman" w:cs="Times New Roman"/>
          <w:bCs/>
          <w:kern w:val="0"/>
          <w:sz w:val="24"/>
          <w:szCs w:val="24"/>
          <w:highlight w:val="yellow"/>
        </w:rPr>
        <w:t xml:space="preserve">relationships </w:t>
      </w:r>
      <w:r w:rsidRPr="004F2916">
        <w:rPr>
          <w:rFonts w:ascii="Times New Roman" w:hAnsi="Times New Roman" w:cs="Times New Roman"/>
          <w:bCs/>
          <w:kern w:val="0"/>
          <w:sz w:val="24"/>
          <w:szCs w:val="24"/>
          <w:highlight w:val="yellow"/>
        </w:rPr>
        <w:t>through</w:t>
      </w:r>
      <w:r>
        <w:rPr>
          <w:rFonts w:ascii="Times New Roman" w:hAnsi="Times New Roman" w:cs="Times New Roman"/>
          <w:bCs/>
          <w:kern w:val="0"/>
          <w:sz w:val="24"/>
          <w:szCs w:val="24"/>
        </w:rPr>
        <w:t xml:space="preserve"> the Pairwise Granger Causality and Block Exogeneity Wald tests within a Vector Autoregressive (VAR)</w:t>
      </w:r>
      <w:r>
        <w:rPr>
          <w:rFonts w:ascii="Times New Roman" w:hAnsi="Times New Roman" w:cs="Times New Roman"/>
          <w:kern w:val="0"/>
          <w:sz w:val="24"/>
          <w:szCs w:val="24"/>
        </w:rPr>
        <w:t xml:space="preserve">. The </w:t>
      </w:r>
      <w:r w:rsidR="003444C2" w:rsidRPr="004F2916">
        <w:rPr>
          <w:rFonts w:ascii="Times New Roman" w:hAnsi="Times New Roman" w:cs="Times New Roman"/>
          <w:kern w:val="0"/>
          <w:sz w:val="24"/>
          <w:szCs w:val="24"/>
          <w:highlight w:val="yellow"/>
        </w:rPr>
        <w:t xml:space="preserve">results </w:t>
      </w:r>
      <w:r w:rsidRPr="004F2916">
        <w:rPr>
          <w:rFonts w:ascii="Times New Roman" w:hAnsi="Times New Roman" w:cs="Times New Roman"/>
          <w:kern w:val="0"/>
          <w:sz w:val="24"/>
          <w:szCs w:val="24"/>
          <w:highlight w:val="yellow"/>
        </w:rPr>
        <w:t>aim</w:t>
      </w:r>
      <w:r>
        <w:rPr>
          <w:rFonts w:ascii="Times New Roman" w:hAnsi="Times New Roman" w:cs="Times New Roman"/>
          <w:kern w:val="0"/>
          <w:sz w:val="24"/>
          <w:szCs w:val="24"/>
        </w:rPr>
        <w:t xml:space="preserve"> to provide insights into the dynamic interactions that</w:t>
      </w:r>
      <w:r>
        <w:rPr>
          <w:rFonts w:ascii="Times New Roman" w:hAnsi="Times New Roman" w:cs="Times New Roman"/>
          <w:color w:val="70AD47" w:themeColor="accent6"/>
          <w:kern w:val="0"/>
          <w:sz w:val="24"/>
          <w:szCs w:val="24"/>
        </w:rPr>
        <w:t xml:space="preserve"> </w:t>
      </w:r>
      <w:r>
        <w:rPr>
          <w:rFonts w:ascii="Times New Roman" w:hAnsi="Times New Roman" w:cs="Times New Roman"/>
          <w:kern w:val="0"/>
          <w:sz w:val="24"/>
          <w:szCs w:val="24"/>
        </w:rPr>
        <w:t>will</w:t>
      </w:r>
      <w:r>
        <w:rPr>
          <w:rFonts w:ascii="Times New Roman" w:hAnsi="Times New Roman" w:cs="Times New Roman"/>
          <w:color w:val="70AD47" w:themeColor="accent6"/>
          <w:kern w:val="0"/>
          <w:sz w:val="24"/>
          <w:szCs w:val="24"/>
        </w:rPr>
        <w:t xml:space="preserve"> </w:t>
      </w:r>
      <w:r>
        <w:rPr>
          <w:rFonts w:ascii="Times New Roman" w:hAnsi="Times New Roman" w:cs="Times New Roman"/>
          <w:kern w:val="0"/>
          <w:sz w:val="24"/>
          <w:szCs w:val="24"/>
        </w:rPr>
        <w:t xml:space="preserve">shape </w:t>
      </w:r>
      <w:r w:rsidRPr="004F2916">
        <w:rPr>
          <w:rFonts w:ascii="Times New Roman" w:hAnsi="Times New Roman" w:cs="Times New Roman"/>
          <w:kern w:val="0"/>
          <w:sz w:val="24"/>
          <w:szCs w:val="24"/>
          <w:highlight w:val="yellow"/>
        </w:rPr>
        <w:t>Nigeria’s economic</w:t>
      </w:r>
      <w:r>
        <w:rPr>
          <w:rFonts w:ascii="Times New Roman" w:hAnsi="Times New Roman" w:cs="Times New Roman"/>
          <w:kern w:val="0"/>
          <w:sz w:val="24"/>
          <w:szCs w:val="24"/>
        </w:rPr>
        <w:t xml:space="preserve"> landscape. </w:t>
      </w:r>
    </w:p>
    <w:p w14:paraId="26AE62B1" w14:textId="77777777" w:rsidR="00352051" w:rsidRDefault="00B14A35">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Model Specification</w:t>
      </w:r>
    </w:p>
    <w:p w14:paraId="0B0CD92D" w14:textId="77777777" w:rsidR="00352051" w:rsidRDefault="00B14A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Augmented Dickey-Fuller (ADF) Statistics</w:t>
      </w:r>
    </w:p>
    <w:p w14:paraId="06F441A8" w14:textId="4F984FCC" w:rsidR="00352051" w:rsidRDefault="00B14A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ADF test was </w:t>
      </w:r>
      <w:r w:rsidR="003444C2" w:rsidRPr="004F2916">
        <w:rPr>
          <w:rFonts w:ascii="Times New Roman" w:hAnsi="Times New Roman" w:cs="Times New Roman"/>
          <w:sz w:val="24"/>
          <w:szCs w:val="24"/>
          <w:highlight w:val="yellow"/>
          <w:shd w:val="clear" w:color="auto" w:fill="FFFFFF"/>
        </w:rPr>
        <w:t xml:space="preserve">used </w:t>
      </w:r>
      <w:r w:rsidRPr="004F2916">
        <w:rPr>
          <w:rFonts w:ascii="Times New Roman" w:hAnsi="Times New Roman" w:cs="Times New Roman"/>
          <w:sz w:val="24"/>
          <w:szCs w:val="24"/>
          <w:highlight w:val="yellow"/>
          <w:shd w:val="clear" w:color="auto" w:fill="FFFFFF"/>
        </w:rPr>
        <w:t>to check</w:t>
      </w:r>
      <w:r>
        <w:rPr>
          <w:rFonts w:ascii="Times New Roman" w:hAnsi="Times New Roman" w:cs="Times New Roman"/>
          <w:sz w:val="24"/>
          <w:szCs w:val="24"/>
          <w:shd w:val="clear" w:color="auto" w:fill="FFFFFF"/>
        </w:rPr>
        <w:t xml:space="preserve"> for the presence of unit roots in the time series data, which helps to determine the stationarity of the series</w:t>
      </w:r>
      <w:r>
        <w:rPr>
          <w:rFonts w:ascii="Times New Roman" w:eastAsia="Times New Roman" w:hAnsi="Times New Roman" w:cs="Times New Roman"/>
          <w:kern w:val="0"/>
          <w:sz w:val="24"/>
          <w:szCs w:val="24"/>
          <w14:ligatures w14:val="none"/>
        </w:rPr>
        <w:t xml:space="preserve"> (Dickey and Fuller, 1979).</w:t>
      </w:r>
      <w:r>
        <w:rPr>
          <w:rFonts w:ascii="Times New Roman" w:hAnsi="Times New Roman" w:cs="Times New Roman"/>
          <w:sz w:val="24"/>
          <w:szCs w:val="24"/>
          <w:shd w:val="clear" w:color="auto" w:fill="FFFFFF"/>
        </w:rPr>
        <w:t xml:space="preserve"> The ADF equation given by: </w:t>
      </w:r>
    </w:p>
    <w:p w14:paraId="6387873F" w14:textId="77777777" w:rsidR="00352051" w:rsidRDefault="00B14A35">
      <w:pPr>
        <w:spacing w:before="240"/>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r>
          <w:rPr>
            <w:rFonts w:ascii="Cambria Math" w:hAnsi="Cambria Math" w:cs="Times New Roman"/>
            <w:sz w:val="24"/>
            <w:szCs w:val="24"/>
            <w:shd w:val="clear" w:color="auto" w:fill="FFFFFF"/>
          </w:rPr>
          <m:t>=α+βt+</m:t>
        </m:r>
        <m:r>
          <m:rPr>
            <m:sty m:val="p"/>
          </m:rPr>
          <w:rPr>
            <w:rFonts w:ascii="Cambria Math" w:hAnsi="Cambria Math" w:cs="Times New Roman"/>
            <w:sz w:val="24"/>
            <w:szCs w:val="24"/>
            <w:shd w:val="clear" w:color="auto" w:fill="FFFFFF"/>
          </w:rPr>
          <m:t>γ</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t-1</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1</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t-1</m:t>
            </m:r>
          </m:sub>
        </m:sSub>
        <m:r>
          <w:rPr>
            <w:rFonts w:ascii="Cambria Math" w:hAnsi="Cambria Math" w:cs="Times New Roman"/>
            <w:sz w:val="24"/>
            <w:szCs w:val="24"/>
            <w:shd w:val="clear" w:color="auto" w:fill="FFFFFF"/>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2</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t-2</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p</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t-p</m:t>
            </m:r>
          </m:sub>
        </m:sSub>
        <m:r>
          <w:rPr>
            <w:rFonts w:ascii="Cambria Math" w:hAnsi="Cambria Math" w:cs="Times New Roman"/>
            <w:sz w:val="24"/>
            <w:szCs w:val="24"/>
            <w:shd w:val="clear" w:color="auto" w:fill="FFFFFF"/>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ε</m:t>
            </m:r>
          </m:e>
          <m:sub>
            <m:r>
              <w:rPr>
                <w:rFonts w:ascii="Cambria Math"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ab/>
        <w:t xml:space="preserve"> (1)</w:t>
      </w:r>
    </w:p>
    <w:p w14:paraId="615C6516" w14:textId="77777777" w:rsidR="00352051" w:rsidRDefault="00000000">
      <w:pPr>
        <w:jc w:val="both"/>
        <w:rPr>
          <w:rFonts w:ascii="Times New Roman" w:eastAsiaTheme="minorEastAsia" w:hAnsi="Times New Roman" w:cs="Times New Roman"/>
          <w:b/>
          <w:bCs/>
          <w:kern w:val="0"/>
          <w:sz w:val="24"/>
          <w:szCs w:val="24"/>
        </w:rPr>
      </w:pPr>
      <m:oMathPara>
        <m:oMathParaPr>
          <m:jc m:val="left"/>
        </m:oMathPara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r>
            <w:rPr>
              <w:rFonts w:ascii="Cambria Math" w:hAnsi="Cambria Math" w:cs="Times New Roman"/>
              <w:sz w:val="24"/>
              <w:szCs w:val="24"/>
              <w:shd w:val="clear" w:color="auto" w:fill="FFFFFF"/>
            </w:rPr>
            <m:t xml:space="preserve"> : </m:t>
          </m:r>
          <m:r>
            <m:rPr>
              <m:sty m:val="p"/>
            </m:rPr>
            <w:rPr>
              <w:rFonts w:ascii="Cambria Math" w:hAnsi="Cambria Math" w:cs="Times New Roman"/>
              <w:kern w:val="0"/>
              <w:sz w:val="24"/>
              <w:szCs w:val="24"/>
            </w:rPr>
            <m:t>The macroeconomic variables being tested (GDP, interest rate, exchange rate and etc.)</m:t>
          </m:r>
        </m:oMath>
      </m:oMathPara>
    </w:p>
    <w:p w14:paraId="309ED7BB"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α:</m:t>
        </m:r>
      </m:oMath>
      <w:r>
        <w:rPr>
          <w:rFonts w:ascii="Times New Roman" w:eastAsiaTheme="minorEastAsia" w:hAnsi="Times New Roman" w:cs="Times New Roman"/>
          <w:sz w:val="24"/>
          <w:szCs w:val="24"/>
          <w:shd w:val="clear" w:color="auto" w:fill="FFFFFF"/>
        </w:rPr>
        <w:t xml:space="preserve"> constant/intercept term</w:t>
      </w:r>
    </w:p>
    <w:p w14:paraId="58C6F97F"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First difference operator</w:t>
      </w:r>
    </w:p>
    <w:p w14:paraId="645E71CC"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βt:</m:t>
        </m:r>
      </m:oMath>
      <w:r>
        <w:rPr>
          <w:rFonts w:ascii="Times New Roman" w:eastAsiaTheme="minorEastAsia" w:hAnsi="Times New Roman" w:cs="Times New Roman"/>
          <w:sz w:val="24"/>
          <w:szCs w:val="24"/>
          <w:shd w:val="clear" w:color="auto" w:fill="FFFFFF"/>
        </w:rPr>
        <w:t xml:space="preserve"> Time trend term</w:t>
      </w:r>
    </w:p>
    <w:p w14:paraId="16409832"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r>
            <m:rPr>
              <m:sty m:val="p"/>
            </m:rPr>
            <w:rPr>
              <w:rFonts w:ascii="Cambria Math" w:hAnsi="Cambria Math" w:cs="Times New Roman"/>
              <w:sz w:val="24"/>
              <w:szCs w:val="24"/>
              <w:shd w:val="clear" w:color="auto" w:fill="FFFFFF"/>
            </w:rPr>
            <m:t xml:space="preserve">γ:Coefficient for lagged level of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oMath>
      </m:oMathPara>
    </w:p>
    <w:p w14:paraId="471B7E05" w14:textId="77777777" w:rsidR="00352051" w:rsidRDefault="00000000">
      <w:pPr>
        <w:jc w:val="both"/>
        <w:rPr>
          <w:rFonts w:ascii="Times New Roman" w:eastAsiaTheme="minorEastAsia" w:hAnsi="Times New Roman" w:cs="Times New Roman"/>
          <w:sz w:val="24"/>
          <w:szCs w:val="24"/>
          <w:shd w:val="clear" w:color="auto" w:fill="FFFFFF"/>
        </w:rPr>
      </w:p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i</m:t>
            </m:r>
          </m:sub>
        </m:sSub>
        <m:r>
          <w:rPr>
            <w:rFonts w:ascii="Cambria Math" w:hAnsi="Cambria Math" w:cs="Times New Roman"/>
            <w:sz w:val="24"/>
            <w:szCs w:val="24"/>
            <w:shd w:val="clear" w:color="auto" w:fill="FFFFFF"/>
          </w:rPr>
          <m:t>:</m:t>
        </m:r>
      </m:oMath>
      <w:r w:rsidR="00B14A35">
        <w:rPr>
          <w:rFonts w:ascii="Times New Roman" w:eastAsiaTheme="minorEastAsia" w:hAnsi="Times New Roman" w:cs="Times New Roman"/>
          <w:sz w:val="24"/>
          <w:szCs w:val="24"/>
          <w:shd w:val="clear" w:color="auto" w:fill="FFFFFF"/>
        </w:rPr>
        <w:t xml:space="preserve"> Coefficient of the lagged differenced of the variables</w:t>
      </w:r>
    </w:p>
    <w:p w14:paraId="04BE6714"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ε:</m:t>
        </m:r>
      </m:oMath>
      <w:r>
        <w:rPr>
          <w:rFonts w:ascii="Times New Roman" w:eastAsiaTheme="minorEastAsia" w:hAnsi="Times New Roman" w:cs="Times New Roman"/>
          <w:sz w:val="24"/>
          <w:szCs w:val="24"/>
          <w:shd w:val="clear" w:color="auto" w:fill="FFFFFF"/>
        </w:rPr>
        <w:t xml:space="preserve"> white noise error terms</w:t>
      </w:r>
    </w:p>
    <w:p w14:paraId="178514E7" w14:textId="2679B839"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 xml:space="preserve">p: </m:t>
        </m:r>
      </m:oMath>
      <w:r>
        <w:rPr>
          <w:rFonts w:ascii="Times New Roman" w:eastAsiaTheme="minorEastAsia" w:hAnsi="Times New Roman" w:cs="Times New Roman"/>
          <w:sz w:val="24"/>
          <w:szCs w:val="24"/>
          <w:shd w:val="clear" w:color="auto" w:fill="FFFFFF"/>
        </w:rPr>
        <w:t>Number of lagged difference terms</w:t>
      </w:r>
      <w:r w:rsidR="003444C2">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(chosen via information criteria)</w:t>
      </w:r>
    </w:p>
    <w:p w14:paraId="677FA2F4" w14:textId="77777777" w:rsidR="00352051" w:rsidRDefault="00B14A35">
      <w:pPr>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Johanson Co-integration Test</w:t>
      </w:r>
    </w:p>
    <w:p w14:paraId="269B5DF5" w14:textId="5D5D107D" w:rsidR="00352051" w:rsidRDefault="00B14A35">
      <w:pPr>
        <w:jc w:val="both"/>
        <w:rPr>
          <w:rFonts w:ascii="Times New Roman" w:eastAsia="Times New Roman" w:hAnsi="Times New Roman" w:cs="Times New Roman"/>
          <w:kern w:val="0"/>
          <w:sz w:val="24"/>
          <w:szCs w:val="24"/>
          <w14:ligatures w14:val="none"/>
        </w:rPr>
      </w:pPr>
      <w:r>
        <w:rPr>
          <w:rFonts w:ascii="Times New Roman" w:eastAsiaTheme="minorEastAsia" w:hAnsi="Times New Roman" w:cs="Times New Roman"/>
          <w:sz w:val="24"/>
          <w:szCs w:val="24"/>
          <w:shd w:val="clear" w:color="auto" w:fill="FFFFFF"/>
        </w:rPr>
        <w:t xml:space="preserve">The Johanson is used to determine the co-integration among multiple time series. The model is typically represented in the form </w:t>
      </w:r>
      <w:r w:rsidRPr="004F2916">
        <w:rPr>
          <w:rFonts w:ascii="Times New Roman" w:eastAsiaTheme="minorEastAsia" w:hAnsi="Times New Roman" w:cs="Times New Roman"/>
          <w:sz w:val="24"/>
          <w:szCs w:val="24"/>
          <w:highlight w:val="yellow"/>
          <w:shd w:val="clear" w:color="auto" w:fill="FFFFFF"/>
        </w:rPr>
        <w:t xml:space="preserve">of </w:t>
      </w:r>
      <w:r w:rsidR="003444C2" w:rsidRPr="004F2916">
        <w:rPr>
          <w:rFonts w:ascii="Times New Roman" w:eastAsiaTheme="minorEastAsia" w:hAnsi="Times New Roman" w:cs="Times New Roman"/>
          <w:sz w:val="24"/>
          <w:szCs w:val="24"/>
          <w:highlight w:val="yellow"/>
          <w:shd w:val="clear" w:color="auto" w:fill="FFFFFF"/>
        </w:rPr>
        <w:t xml:space="preserve">the </w:t>
      </w:r>
      <w:r w:rsidRPr="004F2916">
        <w:rPr>
          <w:rFonts w:ascii="Times New Roman" w:eastAsiaTheme="minorEastAsia" w:hAnsi="Times New Roman" w:cs="Times New Roman"/>
          <w:sz w:val="24"/>
          <w:szCs w:val="24"/>
          <w:highlight w:val="yellow"/>
          <w:shd w:val="clear" w:color="auto" w:fill="FFFFFF"/>
        </w:rPr>
        <w:t>Vector</w:t>
      </w:r>
      <w:r>
        <w:rPr>
          <w:rFonts w:ascii="Times New Roman" w:eastAsiaTheme="minorEastAsia" w:hAnsi="Times New Roman" w:cs="Times New Roman"/>
          <w:sz w:val="24"/>
          <w:szCs w:val="24"/>
          <w:shd w:val="clear" w:color="auto" w:fill="FFFFFF"/>
        </w:rPr>
        <w:t xml:space="preserve"> Error Correction Model when dealing with non-stationary series that are cointegrated (</w:t>
      </w:r>
      <w:r>
        <w:rPr>
          <w:rFonts w:ascii="Times New Roman" w:eastAsia="Times New Roman" w:hAnsi="Times New Roman" w:cs="Times New Roman"/>
          <w:kern w:val="0"/>
          <w:sz w:val="24"/>
          <w:szCs w:val="24"/>
          <w14:ligatures w14:val="none"/>
        </w:rPr>
        <w:t>Johansen, 1991)</w:t>
      </w:r>
    </w:p>
    <w:p w14:paraId="31704863"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eastAsiaTheme="minorEastAsia"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Π</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t-1</m:t>
            </m:r>
          </m:sub>
        </m:sSub>
        <m:r>
          <w:rPr>
            <w:rFonts w:ascii="Cambria Math" w:eastAsiaTheme="minorEastAsia" w:hAnsi="Cambria Math" w:cs="Times New Roman"/>
            <w:sz w:val="24"/>
            <w:szCs w:val="24"/>
            <w:shd w:val="clear" w:color="auto" w:fill="FFFFFF"/>
          </w:rPr>
          <m:t>+</m:t>
        </m:r>
        <m:nary>
          <m:naryPr>
            <m:chr m:val="∑"/>
            <m:limLoc m:val="undOvr"/>
            <m:ctrlPr>
              <w:rPr>
                <w:rFonts w:ascii="Cambria Math" w:eastAsiaTheme="minorEastAsia" w:hAnsi="Cambria Math" w:cs="Times New Roman"/>
                <w:i/>
                <w:sz w:val="24"/>
                <w:szCs w:val="24"/>
                <w:shd w:val="clear" w:color="auto" w:fill="FFFFFF"/>
              </w:rPr>
            </m:ctrlPr>
          </m:naryPr>
          <m:sub>
            <m:r>
              <w:rPr>
                <w:rFonts w:ascii="Cambria Math" w:eastAsiaTheme="minorEastAsia" w:hAnsi="Cambria Math" w:cs="Times New Roman"/>
                <w:sz w:val="24"/>
                <w:szCs w:val="24"/>
                <w:shd w:val="clear" w:color="auto" w:fill="FFFFFF"/>
              </w:rPr>
              <m:t>i=1</m:t>
            </m:r>
          </m:sub>
          <m:sup>
            <m:r>
              <w:rPr>
                <w:rFonts w:ascii="Cambria Math" w:eastAsiaTheme="minorEastAsia" w:hAnsi="Cambria Math" w:cs="Times New Roman"/>
                <w:sz w:val="24"/>
                <w:szCs w:val="24"/>
                <w:shd w:val="clear" w:color="auto" w:fill="FFFFFF"/>
              </w:rPr>
              <m:t>k-1</m:t>
            </m:r>
          </m:sup>
          <m:e>
            <m:sSub>
              <m:sSubPr>
                <m:ctrlPr>
                  <w:rPr>
                    <w:rFonts w:ascii="Cambria Math" w:eastAsiaTheme="minorEastAsia" w:hAnsi="Cambria Math" w:cs="Times New Roman"/>
                    <w:i/>
                    <w:sz w:val="24"/>
                    <w:szCs w:val="24"/>
                    <w:shd w:val="clear" w:color="auto" w:fill="FFFFFF"/>
                  </w:rPr>
                </m:ctrlPr>
              </m:sSubPr>
              <m:e>
                <m:r>
                  <m:rPr>
                    <m:sty m:val="p"/>
                  </m:rPr>
                  <w:rPr>
                    <w:rFonts w:ascii="Cambria Math" w:eastAsiaTheme="minorEastAsia"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t</m:t>
                </m:r>
              </m:sub>
            </m:sSub>
            <m:r>
              <m:rPr>
                <m:sty m:val="p"/>
              </m:rPr>
              <w:rPr>
                <w:rFonts w:ascii="Cambria Math" w:eastAsiaTheme="minorEastAsia" w:hAnsi="Cambria Math" w:cs="Times New Roman"/>
                <w:sz w:val="24"/>
                <w:szCs w:val="24"/>
                <w:shd w:val="clear" w:color="auto" w:fill="FFFFFF"/>
              </w:rPr>
              <m:t>Δ</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t-i</m:t>
                </m:r>
              </m:sub>
            </m:sSub>
          </m:e>
        </m:nary>
        <m:r>
          <w:rPr>
            <w:rFonts w:ascii="Cambria Math" w:eastAsiaTheme="minorEastAsia"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ab/>
        <w:t xml:space="preserve"> (2)</w:t>
      </w:r>
    </w:p>
    <w:p w14:paraId="3B95C346" w14:textId="77777777" w:rsidR="00352051" w:rsidRDefault="00000000">
      <w:pPr>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 xml:space="preserve">: </m:t>
          </m:r>
          <m:r>
            <m:rPr>
              <m:sty m:val="p"/>
            </m:rPr>
            <w:rPr>
              <w:rFonts w:ascii="Cambria Math" w:eastAsiaTheme="minorEastAsia" w:hAnsi="Cambria Math" w:cs="Times New Roman"/>
              <w:sz w:val="24"/>
              <w:szCs w:val="24"/>
              <w:shd w:val="clear" w:color="auto" w:fill="FFFFFF"/>
            </w:rPr>
            <m:t xml:space="preserve">A vector of endogenous variables(GDP, Interest rate, Inflation, Unemployment rate, </m:t>
          </m:r>
        </m:oMath>
      </m:oMathPara>
    </w:p>
    <w:p w14:paraId="7B712EF1"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r>
            <m:rPr>
              <m:sty m:val="p"/>
            </m:rPr>
            <w:rPr>
              <w:rFonts w:ascii="Cambria Math" w:eastAsiaTheme="minorEastAsia" w:hAnsi="Cambria Math" w:cs="Times New Roman"/>
              <w:sz w:val="24"/>
              <w:szCs w:val="24"/>
              <w:shd w:val="clear" w:color="auto" w:fill="FFFFFF"/>
            </w:rPr>
            <m:t>Exchange rate)</m:t>
          </m:r>
        </m:oMath>
      </m:oMathPara>
    </w:p>
    <w:p w14:paraId="4022BD93" w14:textId="77777777" w:rsidR="00352051" w:rsidRDefault="00B14A35">
      <w:pPr>
        <w:rPr>
          <w:rFonts w:ascii="Times New Roman" w:eastAsiaTheme="minorEastAsia" w:hAnsi="Times New Roman" w:cs="Times New Roman"/>
          <w:sz w:val="24"/>
          <w:szCs w:val="24"/>
          <w:shd w:val="clear" w:color="auto" w:fill="FFFFFF"/>
        </w:rPr>
      </w:pPr>
      <m:oMath>
        <m:r>
          <m:rPr>
            <m:sty m:val="p"/>
          </m:rPr>
          <w:rPr>
            <w:rFonts w:ascii="Cambria Math" w:eastAsiaTheme="minorEastAsia" w:hAnsi="Cambria Math" w:cs="Times New Roman"/>
            <w:sz w:val="24"/>
            <w:szCs w:val="24"/>
            <w:shd w:val="clear" w:color="auto" w:fill="FFFFFF"/>
          </w:rPr>
          <m:t>Π:</m:t>
        </m:r>
      </m:oMath>
      <w:r>
        <w:rPr>
          <w:rFonts w:ascii="Times New Roman" w:eastAsiaTheme="minorEastAsia" w:hAnsi="Times New Roman" w:cs="Times New Roman"/>
          <w:sz w:val="24"/>
          <w:szCs w:val="24"/>
          <w:shd w:val="clear" w:color="auto" w:fill="FFFFFF"/>
        </w:rPr>
        <w:t xml:space="preserve"> The long-run impact matrix, which can be decomposed into </w:t>
      </w:r>
      <m:oMath>
        <m:r>
          <w:rPr>
            <w:rFonts w:ascii="Cambria Math" w:eastAsiaTheme="minorEastAsia" w:hAnsi="Cambria Math" w:cs="Times New Roman"/>
            <w:sz w:val="24"/>
            <w:szCs w:val="24"/>
            <w:shd w:val="clear" w:color="auto" w:fill="FFFFFF"/>
          </w:rPr>
          <m:t>αβ</m:t>
        </m:r>
      </m:oMath>
      <w:r>
        <w:rPr>
          <w:rFonts w:ascii="Times New Roman" w:eastAsiaTheme="minorEastAsia" w:hAnsi="Times New Roman" w:cs="Times New Roman"/>
          <w:sz w:val="24"/>
          <w:szCs w:val="24"/>
          <w:shd w:val="clear" w:color="auto" w:fill="FFFFFF"/>
        </w:rPr>
        <w:t xml:space="preserve">′, where α represents the speed of adjustment to the long-run equilibrium, and </w:t>
      </w:r>
      <m:oMath>
        <m:r>
          <w:rPr>
            <w:rFonts w:ascii="Cambria Math" w:eastAsiaTheme="minorEastAsia" w:hAnsi="Cambria Math" w:cs="Times New Roman"/>
            <w:sz w:val="24"/>
            <w:szCs w:val="24"/>
            <w:shd w:val="clear" w:color="auto" w:fill="FFFFFF"/>
          </w:rPr>
          <m:t>β</m:t>
        </m:r>
      </m:oMath>
      <w:r>
        <w:rPr>
          <w:rFonts w:ascii="Times New Roman" w:eastAsiaTheme="minorEastAsia" w:hAnsi="Times New Roman" w:cs="Times New Roman"/>
          <w:sz w:val="24"/>
          <w:szCs w:val="24"/>
          <w:shd w:val="clear" w:color="auto" w:fill="FFFFFF"/>
        </w:rPr>
        <w:t>contains the cointegration vectors.</w:t>
      </w:r>
    </w:p>
    <w:p w14:paraId="0FCF8B25" w14:textId="77777777" w:rsidR="00352051" w:rsidRDefault="00000000">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m:rPr>
                <m:sty m:val="p"/>
              </m:rPr>
              <w:rPr>
                <w:rFonts w:ascii="Cambria Math" w:eastAsiaTheme="minorEastAsia"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oMath>
      <w:r w:rsidR="00B14A35">
        <w:rPr>
          <w:rFonts w:ascii="Times New Roman" w:eastAsiaTheme="minorEastAsia" w:hAnsi="Times New Roman" w:cs="Times New Roman"/>
          <w:sz w:val="24"/>
          <w:szCs w:val="24"/>
          <w:shd w:val="clear" w:color="auto" w:fill="FFFFFF"/>
        </w:rPr>
        <w:t xml:space="preserve"> short-run dynamics coefficients coefficient</w:t>
      </w:r>
    </w:p>
    <w:p w14:paraId="2819BCA5" w14:textId="77777777" w:rsidR="00352051" w:rsidRDefault="00000000">
      <w:pPr>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Vector of normal distributed residuals</m:t>
          </m:r>
        </m:oMath>
      </m:oMathPara>
    </w:p>
    <w:p w14:paraId="7E66D43D" w14:textId="77777777" w:rsidR="00352051" w:rsidRDefault="00B14A35">
      <w:pPr>
        <w:jc w:val="both"/>
        <w:rPr>
          <w:rFonts w:ascii="Times New Roman" w:eastAsiaTheme="minorEastAsia" w:hAnsi="Times New Roman" w:cs="Times New Roman"/>
          <w:b/>
          <w:bCs/>
          <w:sz w:val="24"/>
          <w:szCs w:val="24"/>
          <w:shd w:val="clear" w:color="auto" w:fill="FFFFFF"/>
        </w:rPr>
      </w:pPr>
      <w:r>
        <w:rPr>
          <w:rFonts w:ascii="Times New Roman" w:eastAsiaTheme="minorEastAsia" w:hAnsi="Times New Roman" w:cs="Times New Roman"/>
          <w:b/>
          <w:bCs/>
          <w:sz w:val="24"/>
          <w:szCs w:val="24"/>
          <w:shd w:val="clear" w:color="auto" w:fill="FFFFFF"/>
        </w:rPr>
        <w:t xml:space="preserve">Pairwise Granger Causality Test/Block Exogeneity Wald Test </w:t>
      </w:r>
    </w:p>
    <w:p w14:paraId="49E9213E" w14:textId="7A397BEA" w:rsidR="00352051" w:rsidRDefault="00B14A35">
      <w:pPr>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To identify the direction of causality between the variables, the Pairwise Granger Causality test and Block Exogeneity Wald test are conducted. The Granger causality test </w:t>
      </w:r>
      <w:r w:rsidR="00101ED4" w:rsidRPr="004F2916">
        <w:rPr>
          <w:rFonts w:ascii="Times New Roman" w:eastAsiaTheme="minorEastAsia" w:hAnsi="Times New Roman" w:cs="Times New Roman"/>
          <w:sz w:val="24"/>
          <w:szCs w:val="24"/>
          <w:highlight w:val="yellow"/>
          <w:shd w:val="clear" w:color="auto" w:fill="FFFFFF"/>
        </w:rPr>
        <w:t xml:space="preserve">determines </w:t>
      </w:r>
      <w:r w:rsidRPr="004F2916">
        <w:rPr>
          <w:rFonts w:ascii="Times New Roman" w:eastAsiaTheme="minorEastAsia" w:hAnsi="Times New Roman" w:cs="Times New Roman"/>
          <w:sz w:val="24"/>
          <w:szCs w:val="24"/>
          <w:highlight w:val="yellow"/>
          <w:shd w:val="clear" w:color="auto" w:fill="FFFFFF"/>
        </w:rPr>
        <w:t>whether</w:t>
      </w:r>
      <w:r>
        <w:rPr>
          <w:rFonts w:ascii="Times New Roman" w:eastAsiaTheme="minorEastAsia" w:hAnsi="Times New Roman" w:cs="Times New Roman"/>
          <w:sz w:val="24"/>
          <w:szCs w:val="24"/>
          <w:shd w:val="clear" w:color="auto" w:fill="FFFFFF"/>
        </w:rPr>
        <w:t xml:space="preserve"> values of one variable help predict another variable. The basic form of the Granger causality test between two variables, X and Y</w:t>
      </w:r>
      <w:r w:rsidR="00101ED4">
        <w:rPr>
          <w:rFonts w:ascii="Times New Roman" w:eastAsiaTheme="minorEastAsia" w:hAnsi="Times New Roman" w:cs="Times New Roman"/>
          <w:sz w:val="24"/>
          <w:szCs w:val="24"/>
          <w:shd w:val="clear" w:color="auto" w:fill="FFFFFF"/>
        </w:rPr>
        <w:t>,</w:t>
      </w:r>
      <w:r>
        <w:rPr>
          <w:rFonts w:ascii="Times New Roman" w:eastAsiaTheme="minorEastAsia" w:hAnsi="Times New Roman" w:cs="Times New Roman"/>
          <w:sz w:val="24"/>
          <w:szCs w:val="24"/>
          <w:shd w:val="clear" w:color="auto" w:fill="FFFFFF"/>
        </w:rPr>
        <w:t xml:space="preserve"> is </w:t>
      </w:r>
    </w:p>
    <w:p w14:paraId="0FAD35BF" w14:textId="77777777" w:rsidR="00352051" w:rsidRDefault="00000000">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=α+</m:t>
        </m:r>
        <m:nary>
          <m:naryPr>
            <m:chr m:val="∑"/>
            <m:limLoc m:val="undOvr"/>
            <m:ctrlPr>
              <w:rPr>
                <w:rFonts w:ascii="Cambria Math" w:eastAsiaTheme="minorEastAsia" w:hAnsi="Cambria Math" w:cs="Times New Roman"/>
                <w:sz w:val="24"/>
                <w:szCs w:val="24"/>
                <w:shd w:val="clear" w:color="auto" w:fill="FFFFFF"/>
              </w:rPr>
            </m:ctrlPr>
          </m:naryPr>
          <m:sub>
            <m:r>
              <w:rPr>
                <w:rFonts w:ascii="Cambria Math" w:eastAsiaTheme="minorEastAsia" w:hAnsi="Cambria Math" w:cs="Times New Roman"/>
                <w:sz w:val="24"/>
                <w:szCs w:val="24"/>
                <w:shd w:val="clear" w:color="auto" w:fill="FFFFFF"/>
              </w:rPr>
              <m:t>i=1</m:t>
            </m:r>
          </m:sub>
          <m:sup>
            <m:r>
              <w:rPr>
                <w:rFonts w:ascii="Cambria Math" w:eastAsiaTheme="minorEastAsia" w:hAnsi="Cambria Math" w:cs="Times New Roman"/>
                <w:sz w:val="24"/>
                <w:szCs w:val="24"/>
                <w:shd w:val="clear" w:color="auto" w:fill="FFFFFF"/>
              </w:rPr>
              <m:t>p</m:t>
            </m:r>
          </m:sup>
          <m:e>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β</m:t>
                </m:r>
              </m:e>
              <m:sub>
                <m:r>
                  <w:rPr>
                    <w:rFonts w:ascii="Cambria Math" w:eastAsiaTheme="minorEastAsia" w:hAnsi="Cambria Math" w:cs="Times New Roman"/>
                    <w:sz w:val="24"/>
                    <w:szCs w:val="24"/>
                    <w:shd w:val="clear" w:color="auto" w:fill="FFFFFF"/>
                  </w:rPr>
                  <m:t>i</m:t>
                </m:r>
              </m:sub>
            </m:sSub>
          </m:e>
        </m:nary>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t-1</m:t>
            </m:r>
          </m:sub>
        </m:sSub>
        <m:r>
          <w:rPr>
            <w:rFonts w:ascii="Cambria Math" w:eastAsiaTheme="minorEastAsia" w:hAnsi="Cambria Math" w:cs="Times New Roman"/>
            <w:sz w:val="24"/>
            <w:szCs w:val="24"/>
            <w:shd w:val="clear" w:color="auto" w:fill="FFFFFF"/>
          </w:rPr>
          <m:t>+</m:t>
        </m:r>
        <m:nary>
          <m:naryPr>
            <m:chr m:val="∑"/>
            <m:limLoc m:val="undOvr"/>
            <m:ctrlPr>
              <w:rPr>
                <w:rFonts w:ascii="Cambria Math" w:eastAsiaTheme="minorEastAsia" w:hAnsi="Cambria Math" w:cs="Times New Roman"/>
                <w:i/>
                <w:sz w:val="24"/>
                <w:szCs w:val="24"/>
                <w:shd w:val="clear" w:color="auto" w:fill="FFFFFF"/>
              </w:rPr>
            </m:ctrlPr>
          </m:naryPr>
          <m:sub>
            <m:r>
              <w:rPr>
                <w:rFonts w:ascii="Cambria Math" w:eastAsiaTheme="minorEastAsia" w:hAnsi="Cambria Math" w:cs="Times New Roman"/>
                <w:sz w:val="24"/>
                <w:szCs w:val="24"/>
                <w:shd w:val="clear" w:color="auto" w:fill="FFFFFF"/>
              </w:rPr>
              <m:t>i=1</m:t>
            </m:r>
          </m:sub>
          <m:sup>
            <m:r>
              <w:rPr>
                <w:rFonts w:ascii="Cambria Math" w:eastAsiaTheme="minorEastAsia" w:hAnsi="Cambria Math" w:cs="Times New Roman"/>
                <w:sz w:val="24"/>
                <w:szCs w:val="24"/>
                <w:shd w:val="clear" w:color="auto" w:fill="FFFFFF"/>
              </w:rPr>
              <m:t>p</m:t>
            </m:r>
          </m:sup>
          <m:e>
            <m:sSub>
              <m:sSubPr>
                <m:ctrlPr>
                  <w:rPr>
                    <w:rFonts w:ascii="Cambria Math" w:eastAsiaTheme="minorEastAsia"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t</m:t>
                </m:r>
              </m:sub>
            </m:sSub>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t-i</m:t>
                </m:r>
              </m:sub>
            </m:sSub>
          </m:e>
        </m:nary>
        <m:r>
          <w:rPr>
            <w:rFonts w:ascii="Cambria Math" w:eastAsiaTheme="minorEastAsia"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t</m:t>
            </m:r>
          </m:sub>
        </m:sSub>
      </m:oMath>
      <w:r w:rsidR="00B14A35">
        <w:rPr>
          <w:rFonts w:ascii="Times New Roman" w:eastAsiaTheme="minorEastAsia" w:hAnsi="Times New Roman" w:cs="Times New Roman"/>
          <w:sz w:val="24"/>
          <w:szCs w:val="24"/>
          <w:shd w:val="clear" w:color="auto" w:fill="FFFFFF"/>
        </w:rPr>
        <w:t xml:space="preserve">                                                                </w:t>
      </w:r>
      <w:r w:rsidR="00B14A35">
        <w:rPr>
          <w:rFonts w:ascii="Times New Roman" w:eastAsiaTheme="minorEastAsia" w:hAnsi="Times New Roman" w:cs="Times New Roman"/>
          <w:sz w:val="24"/>
          <w:szCs w:val="24"/>
          <w:shd w:val="clear" w:color="auto" w:fill="FFFFFF"/>
        </w:rPr>
        <w:tab/>
      </w:r>
      <w:r w:rsidR="00B14A35">
        <w:rPr>
          <w:rFonts w:ascii="Times New Roman" w:eastAsiaTheme="minorEastAsia" w:hAnsi="Times New Roman" w:cs="Times New Roman"/>
          <w:sz w:val="24"/>
          <w:szCs w:val="24"/>
          <w:shd w:val="clear" w:color="auto" w:fill="FFFFFF"/>
        </w:rPr>
        <w:tab/>
        <w:t xml:space="preserve">  (3)</w:t>
      </w:r>
    </w:p>
    <w:p w14:paraId="02F39B49" w14:textId="77777777" w:rsidR="00352051" w:rsidRDefault="00000000">
      <w:pPr>
        <w:jc w:val="both"/>
        <w:rPr>
          <w:rFonts w:ascii="Times New Roman" w:eastAsiaTheme="minorEastAsia" w:hAnsi="Times New Roman" w:cs="Times New Roman"/>
          <w:b/>
          <w:bCs/>
          <w:kern w:val="0"/>
          <w:sz w:val="24"/>
          <w:szCs w:val="24"/>
        </w:rPr>
      </w:pPr>
      <m:oMathPara>
        <m:oMathParaPr>
          <m:jc m:val="left"/>
        </m:oMathPara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r>
            <w:rPr>
              <w:rFonts w:ascii="Cambria Math" w:hAnsi="Cambria Math" w:cs="Times New Roman"/>
              <w:sz w:val="24"/>
              <w:szCs w:val="24"/>
              <w:shd w:val="clear" w:color="auto" w:fill="FFFFFF"/>
            </w:rPr>
            <m:t xml:space="preserve"> : </m:t>
          </m:r>
          <m:r>
            <m:rPr>
              <m:sty m:val="p"/>
            </m:rPr>
            <w:rPr>
              <w:rFonts w:ascii="Cambria Math" w:hAnsi="Cambria Math" w:cs="Times New Roman"/>
              <w:kern w:val="0"/>
              <w:sz w:val="24"/>
              <w:szCs w:val="24"/>
            </w:rPr>
            <m:t>The dependent variable (GDP)</m:t>
          </m:r>
        </m:oMath>
      </m:oMathPara>
    </w:p>
    <w:p w14:paraId="5698EA27"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r>
            <w:rPr>
              <w:rFonts w:ascii="Cambria Math" w:hAnsi="Cambria Math" w:cs="Times New Roman"/>
              <w:sz w:val="24"/>
              <w:szCs w:val="24"/>
              <w:shd w:val="clear" w:color="auto" w:fill="FFFFFF"/>
            </w:rPr>
            <w:lastRenderedPageBreak/>
            <m:t>α:</m:t>
          </m:r>
          <m:r>
            <m:rPr>
              <m:sty m:val="p"/>
            </m:rPr>
            <w:rPr>
              <w:rFonts w:ascii="Cambria Math" w:hAnsi="Cambria Math" w:cs="Times New Roman"/>
              <w:sz w:val="24"/>
              <w:szCs w:val="24"/>
              <w:shd w:val="clear" w:color="auto" w:fill="FFFFFF"/>
            </w:rPr>
            <m:t>Constant term</m:t>
          </m:r>
        </m:oMath>
      </m:oMathPara>
    </w:p>
    <w:p w14:paraId="435BC192" w14:textId="77777777" w:rsidR="00352051" w:rsidRDefault="00000000">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t-i</m:t>
            </m:r>
          </m:sub>
        </m:sSub>
        <m:r>
          <w:rPr>
            <w:rFonts w:ascii="Cambria Math" w:eastAsiaTheme="minorEastAsia" w:hAnsi="Cambria Math" w:cs="Times New Roman"/>
            <w:sz w:val="24"/>
            <w:szCs w:val="24"/>
            <w:shd w:val="clear" w:color="auto" w:fill="FFFFFF"/>
          </w:rPr>
          <m:t>:</m:t>
        </m:r>
      </m:oMath>
      <w:r w:rsidR="00B14A35">
        <w:rPr>
          <w:rFonts w:ascii="Times New Roman" w:eastAsiaTheme="minorEastAsia" w:hAnsi="Times New Roman" w:cs="Times New Roman"/>
          <w:sz w:val="24"/>
          <w:szCs w:val="24"/>
          <w:shd w:val="clear" w:color="auto" w:fill="FFFFFF"/>
        </w:rPr>
        <w:t>The lagged values of the independent variable and exogenous terms</w:t>
      </w:r>
    </w:p>
    <w:p w14:paraId="321DE1FF" w14:textId="77777777" w:rsidR="00352051" w:rsidRDefault="00000000">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β</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 xml:space="preserve">, </m:t>
        </m:r>
        <m:sSub>
          <m:sSubPr>
            <m:ctrlPr>
              <w:rPr>
                <w:rFonts w:ascii="Cambria Math" w:eastAsiaTheme="minorEastAsia"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 xml:space="preserve">: </m:t>
        </m:r>
      </m:oMath>
      <w:r w:rsidR="00B14A35">
        <w:rPr>
          <w:rFonts w:ascii="Times New Roman" w:eastAsiaTheme="minorEastAsia" w:hAnsi="Times New Roman" w:cs="Times New Roman"/>
          <w:sz w:val="24"/>
          <w:szCs w:val="24"/>
          <w:shd w:val="clear" w:color="auto" w:fill="FFFFFF"/>
        </w:rPr>
        <w:t xml:space="preserve">Coefficients for the lags of </w:t>
      </w: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oMath>
      <w:r w:rsidR="00B14A35">
        <w:rPr>
          <w:rFonts w:ascii="Times New Roman" w:eastAsiaTheme="minorEastAsia" w:hAnsi="Times New Roman" w:cs="Times New Roman"/>
          <w:sz w:val="24"/>
          <w:szCs w:val="24"/>
          <w:shd w:val="clear" w:color="auto" w:fill="FFFFFF"/>
        </w:rPr>
        <w:t xml:space="preserve"> and </w:t>
      </w: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t</m:t>
            </m:r>
          </m:sub>
        </m:sSub>
      </m:oMath>
      <w:r w:rsidR="00B14A35">
        <w:rPr>
          <w:rFonts w:ascii="Times New Roman" w:eastAsiaTheme="minorEastAsia" w:hAnsi="Times New Roman" w:cs="Times New Roman"/>
          <w:sz w:val="24"/>
          <w:szCs w:val="24"/>
          <w:shd w:val="clear" w:color="auto" w:fill="FFFFFF"/>
        </w:rPr>
        <w:t>​, respectively</w:t>
      </w:r>
    </w:p>
    <w:p w14:paraId="3F73B2F4" w14:textId="77777777" w:rsidR="00352051" w:rsidRDefault="00000000">
      <w:pPr>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Error  term</m:t>
          </m:r>
        </m:oMath>
      </m:oMathPara>
    </w:p>
    <w:p w14:paraId="54A500C6" w14:textId="355CF63B" w:rsidR="00352051" w:rsidRDefault="00B14A35">
      <w:pPr>
        <w:jc w:val="both"/>
        <w:rPr>
          <w:rFonts w:ascii="Times New Roman" w:eastAsiaTheme="minorEastAsia" w:hAnsi="Times New Roman" w:cs="Times New Roman"/>
          <w:sz w:val="24"/>
          <w:szCs w:val="24"/>
          <w:shd w:val="clear" w:color="auto" w:fill="FFFFFF"/>
        </w:rPr>
      </w:pPr>
      <m:oMath>
        <m:r>
          <w:rPr>
            <w:rFonts w:ascii="Cambria Math" w:eastAsiaTheme="minorEastAsia" w:hAnsi="Cambria Math" w:cs="Times New Roman"/>
            <w:sz w:val="24"/>
            <w:szCs w:val="24"/>
            <w:shd w:val="clear" w:color="auto" w:fill="FFFFFF"/>
          </w:rPr>
          <m:t>p:</m:t>
        </m:r>
        <m:r>
          <m:rPr>
            <m:sty m:val="p"/>
          </m:rPr>
          <w:rPr>
            <w:rFonts w:ascii="Cambria Math" w:eastAsiaTheme="minorEastAsia" w:hAnsi="Cambria Math" w:cs="Times New Roman"/>
            <w:sz w:val="24"/>
            <w:szCs w:val="24"/>
            <w:shd w:val="clear" w:color="auto" w:fill="FFFFFF"/>
          </w:rPr>
          <m:t>optimal lag length determine by creteria such as AIC,SIC or HQ</m:t>
        </m:r>
      </m:oMath>
      <w:r w:rsidR="00BB7238">
        <w:rPr>
          <w:rFonts w:ascii="Times New Roman" w:eastAsiaTheme="minorEastAsia" w:hAnsi="Times New Roman" w:cs="Times New Roman"/>
          <w:sz w:val="24"/>
          <w:szCs w:val="24"/>
          <w:shd w:val="clear" w:color="auto" w:fill="FFFFFF"/>
        </w:rPr>
        <w:t>.</w:t>
      </w:r>
    </w:p>
    <w:p w14:paraId="3B33099A" w14:textId="77777777" w:rsidR="00BB7238" w:rsidRDefault="00BB7238">
      <w:pPr>
        <w:jc w:val="both"/>
        <w:rPr>
          <w:rFonts w:ascii="Times New Roman" w:eastAsiaTheme="minorEastAsia" w:hAnsi="Times New Roman" w:cs="Times New Roman"/>
          <w:sz w:val="24"/>
          <w:szCs w:val="24"/>
          <w:shd w:val="clear" w:color="auto" w:fill="FFFFFF"/>
        </w:rPr>
      </w:pPr>
    </w:p>
    <w:p w14:paraId="2D5F0C35" w14:textId="7295D382" w:rsidR="00BB7238" w:rsidRPr="004F2916" w:rsidRDefault="00BB7238">
      <w:pPr>
        <w:jc w:val="both"/>
        <w:rPr>
          <w:rFonts w:ascii="Times New Roman" w:eastAsiaTheme="minorEastAsia" w:hAnsi="Times New Roman" w:cs="Times New Roman"/>
          <w:b/>
          <w:bCs/>
          <w:sz w:val="24"/>
          <w:szCs w:val="24"/>
          <w:shd w:val="clear" w:color="auto" w:fill="FFFFFF"/>
        </w:rPr>
      </w:pPr>
      <w:r w:rsidRPr="004F2916">
        <w:rPr>
          <w:rFonts w:ascii="Times New Roman" w:eastAsiaTheme="minorEastAsia" w:hAnsi="Times New Roman" w:cs="Times New Roman"/>
          <w:b/>
          <w:bCs/>
          <w:sz w:val="24"/>
          <w:szCs w:val="24"/>
          <w:shd w:val="clear" w:color="auto" w:fill="FFFFFF"/>
        </w:rPr>
        <w:t>RESULT &amp; DISCUSSION</w:t>
      </w:r>
    </w:p>
    <w:p w14:paraId="591B865E" w14:textId="77777777" w:rsidR="00352051" w:rsidRDefault="00B14A35">
      <w:pPr>
        <w:autoSpaceDE w:val="0"/>
        <w:autoSpaceDN w:val="0"/>
        <w:adjustRightInd w:val="0"/>
        <w:spacing w:after="0" w:line="480" w:lineRule="auto"/>
        <w:rPr>
          <w:rFonts w:ascii="Times New Roman" w:hAnsi="Times New Roman" w:cs="Times New Roman"/>
          <w:b/>
          <w:bCs/>
          <w:kern w:val="0"/>
          <w:sz w:val="24"/>
          <w:szCs w:val="24"/>
        </w:rPr>
      </w:pPr>
      <w:r>
        <w:rPr>
          <w:rFonts w:ascii="Times New Roman" w:hAnsi="Times New Roman" w:cs="Times New Roman"/>
          <w:b/>
          <w:bCs/>
          <w:kern w:val="0"/>
          <w:sz w:val="24"/>
          <w:szCs w:val="24"/>
        </w:rPr>
        <w:t>Table 1. Summary Statistics from the Data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27"/>
        <w:gridCol w:w="1316"/>
        <w:gridCol w:w="1314"/>
        <w:gridCol w:w="1797"/>
        <w:gridCol w:w="1395"/>
        <w:gridCol w:w="2011"/>
      </w:tblGrid>
      <w:tr w:rsidR="00352051" w14:paraId="6F7758F3" w14:textId="77777777">
        <w:trPr>
          <w:trHeight w:hRule="exact" w:val="90"/>
        </w:trPr>
        <w:tc>
          <w:tcPr>
            <w:tcW w:w="815" w:type="pct"/>
            <w:vAlign w:val="bottom"/>
          </w:tcPr>
          <w:p w14:paraId="0FFEA735" w14:textId="77777777" w:rsidR="00352051" w:rsidRDefault="00352051">
            <w:pPr>
              <w:spacing w:after="0" w:line="240" w:lineRule="auto"/>
              <w:rPr>
                <w:rFonts w:ascii="Times New Roman" w:hAnsi="Times New Roman" w:cs="Times New Roman"/>
                <w:kern w:val="0"/>
                <w:sz w:val="24"/>
                <w:szCs w:val="24"/>
              </w:rPr>
            </w:pPr>
          </w:p>
        </w:tc>
        <w:tc>
          <w:tcPr>
            <w:tcW w:w="703" w:type="pct"/>
            <w:vAlign w:val="bottom"/>
          </w:tcPr>
          <w:p w14:paraId="376154AD"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2" w:type="pct"/>
            <w:vAlign w:val="bottom"/>
          </w:tcPr>
          <w:p w14:paraId="2BFA4212"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960" w:type="pct"/>
            <w:vAlign w:val="bottom"/>
          </w:tcPr>
          <w:p w14:paraId="3AC5827C"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45" w:type="pct"/>
            <w:vAlign w:val="bottom"/>
          </w:tcPr>
          <w:p w14:paraId="462B8FA3"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1074" w:type="pct"/>
            <w:vAlign w:val="bottom"/>
          </w:tcPr>
          <w:p w14:paraId="103229B9"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r>
      <w:tr w:rsidR="00352051" w14:paraId="6C37C687" w14:textId="77777777">
        <w:trPr>
          <w:trHeight w:val="225"/>
        </w:trPr>
        <w:tc>
          <w:tcPr>
            <w:tcW w:w="815" w:type="pct"/>
            <w:tcBorders>
              <w:top w:val="nil"/>
              <w:bottom w:val="single" w:sz="4" w:space="0" w:color="auto"/>
            </w:tcBorders>
            <w:vAlign w:val="bottom"/>
          </w:tcPr>
          <w:p w14:paraId="509C4BB3"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3" w:type="pct"/>
            <w:tcBorders>
              <w:top w:val="nil"/>
              <w:bottom w:val="single" w:sz="4" w:space="0" w:color="auto"/>
            </w:tcBorders>
            <w:vAlign w:val="bottom"/>
          </w:tcPr>
          <w:p w14:paraId="171101C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GDP</w:t>
            </w:r>
          </w:p>
        </w:tc>
        <w:tc>
          <w:tcPr>
            <w:tcW w:w="702" w:type="pct"/>
            <w:tcBorders>
              <w:top w:val="nil"/>
              <w:bottom w:val="single" w:sz="4" w:space="0" w:color="auto"/>
            </w:tcBorders>
            <w:vAlign w:val="bottom"/>
          </w:tcPr>
          <w:p w14:paraId="027CCF9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Inflation</w:t>
            </w:r>
          </w:p>
        </w:tc>
        <w:tc>
          <w:tcPr>
            <w:tcW w:w="960" w:type="pct"/>
            <w:tcBorders>
              <w:top w:val="nil"/>
              <w:bottom w:val="single" w:sz="4" w:space="0" w:color="auto"/>
            </w:tcBorders>
            <w:vAlign w:val="bottom"/>
          </w:tcPr>
          <w:p w14:paraId="09336C4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Interest rate</w:t>
            </w:r>
          </w:p>
        </w:tc>
        <w:tc>
          <w:tcPr>
            <w:tcW w:w="745" w:type="pct"/>
            <w:tcBorders>
              <w:top w:val="nil"/>
              <w:bottom w:val="single" w:sz="4" w:space="0" w:color="auto"/>
            </w:tcBorders>
            <w:vAlign w:val="bottom"/>
          </w:tcPr>
          <w:p w14:paraId="14CCC22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Exchange rate</w:t>
            </w:r>
          </w:p>
        </w:tc>
        <w:tc>
          <w:tcPr>
            <w:tcW w:w="1074" w:type="pct"/>
            <w:tcBorders>
              <w:top w:val="nil"/>
              <w:bottom w:val="single" w:sz="4" w:space="0" w:color="auto"/>
            </w:tcBorders>
            <w:vAlign w:val="bottom"/>
          </w:tcPr>
          <w:p w14:paraId="0E40EFA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Unemployment</w:t>
            </w:r>
          </w:p>
        </w:tc>
      </w:tr>
      <w:tr w:rsidR="00352051" w14:paraId="13AC43AF" w14:textId="77777777">
        <w:trPr>
          <w:trHeight w:hRule="exact" w:val="135"/>
        </w:trPr>
        <w:tc>
          <w:tcPr>
            <w:tcW w:w="815" w:type="pct"/>
            <w:vAlign w:val="bottom"/>
          </w:tcPr>
          <w:p w14:paraId="32C82935"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3" w:type="pct"/>
            <w:vAlign w:val="bottom"/>
          </w:tcPr>
          <w:p w14:paraId="43E1B7BC"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2" w:type="pct"/>
            <w:vAlign w:val="bottom"/>
          </w:tcPr>
          <w:p w14:paraId="45528D33"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960" w:type="pct"/>
            <w:vAlign w:val="bottom"/>
          </w:tcPr>
          <w:p w14:paraId="0AFFB892"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45" w:type="pct"/>
            <w:vAlign w:val="bottom"/>
          </w:tcPr>
          <w:p w14:paraId="0F5860C1"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1074" w:type="pct"/>
            <w:vAlign w:val="bottom"/>
          </w:tcPr>
          <w:p w14:paraId="4C8489EE"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r>
      <w:tr w:rsidR="00352051" w14:paraId="1F994A7E" w14:textId="77777777">
        <w:trPr>
          <w:trHeight w:val="225"/>
        </w:trPr>
        <w:tc>
          <w:tcPr>
            <w:tcW w:w="815" w:type="pct"/>
            <w:vAlign w:val="bottom"/>
          </w:tcPr>
          <w:p w14:paraId="52AD4A58"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Mean</w:t>
            </w:r>
          </w:p>
        </w:tc>
        <w:tc>
          <w:tcPr>
            <w:tcW w:w="703" w:type="pct"/>
            <w:vAlign w:val="bottom"/>
          </w:tcPr>
          <w:p w14:paraId="5D09ED8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3.056512</w:t>
            </w:r>
          </w:p>
        </w:tc>
        <w:tc>
          <w:tcPr>
            <w:tcW w:w="702" w:type="pct"/>
            <w:vAlign w:val="bottom"/>
          </w:tcPr>
          <w:p w14:paraId="60EA52E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5.129759</w:t>
            </w:r>
          </w:p>
        </w:tc>
        <w:tc>
          <w:tcPr>
            <w:tcW w:w="960" w:type="pct"/>
            <w:vAlign w:val="bottom"/>
          </w:tcPr>
          <w:p w14:paraId="187B08E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17.35721</w:t>
            </w:r>
          </w:p>
        </w:tc>
        <w:tc>
          <w:tcPr>
            <w:tcW w:w="745" w:type="pct"/>
            <w:vAlign w:val="bottom"/>
          </w:tcPr>
          <w:p w14:paraId="4310C34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3.731379</w:t>
            </w:r>
          </w:p>
        </w:tc>
        <w:tc>
          <w:tcPr>
            <w:tcW w:w="1074" w:type="pct"/>
            <w:vAlign w:val="bottom"/>
          </w:tcPr>
          <w:p w14:paraId="7521752E"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3.162884</w:t>
            </w:r>
          </w:p>
        </w:tc>
      </w:tr>
      <w:tr w:rsidR="00352051" w14:paraId="3E3119D5" w14:textId="77777777">
        <w:trPr>
          <w:trHeight w:val="225"/>
        </w:trPr>
        <w:tc>
          <w:tcPr>
            <w:tcW w:w="815" w:type="pct"/>
            <w:vAlign w:val="bottom"/>
          </w:tcPr>
          <w:p w14:paraId="56CB8316"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Median</w:t>
            </w:r>
          </w:p>
        </w:tc>
        <w:tc>
          <w:tcPr>
            <w:tcW w:w="703" w:type="pct"/>
            <w:vAlign w:val="bottom"/>
          </w:tcPr>
          <w:p w14:paraId="5870CF7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3.460000</w:t>
            </w:r>
          </w:p>
        </w:tc>
        <w:tc>
          <w:tcPr>
            <w:tcW w:w="702" w:type="pct"/>
            <w:vAlign w:val="bottom"/>
          </w:tcPr>
          <w:p w14:paraId="7AD4C8D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5.614123</w:t>
            </w:r>
          </w:p>
        </w:tc>
        <w:tc>
          <w:tcPr>
            <w:tcW w:w="960" w:type="pct"/>
            <w:vAlign w:val="bottom"/>
          </w:tcPr>
          <w:p w14:paraId="502A0FE3"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16.94000</w:t>
            </w:r>
          </w:p>
        </w:tc>
        <w:tc>
          <w:tcPr>
            <w:tcW w:w="745" w:type="pct"/>
            <w:vAlign w:val="bottom"/>
          </w:tcPr>
          <w:p w14:paraId="78B0566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4.775504</w:t>
            </w:r>
          </w:p>
        </w:tc>
        <w:tc>
          <w:tcPr>
            <w:tcW w:w="1074" w:type="pct"/>
            <w:vAlign w:val="bottom"/>
          </w:tcPr>
          <w:p w14:paraId="1FEF6637"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3.791000</w:t>
            </w:r>
          </w:p>
        </w:tc>
      </w:tr>
      <w:tr w:rsidR="00352051" w14:paraId="4678D94E" w14:textId="77777777">
        <w:trPr>
          <w:trHeight w:val="225"/>
        </w:trPr>
        <w:tc>
          <w:tcPr>
            <w:tcW w:w="815" w:type="pct"/>
            <w:vAlign w:val="bottom"/>
          </w:tcPr>
          <w:p w14:paraId="7CB8CFA6"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Maximum</w:t>
            </w:r>
          </w:p>
        </w:tc>
        <w:tc>
          <w:tcPr>
            <w:tcW w:w="703" w:type="pct"/>
            <w:vAlign w:val="bottom"/>
          </w:tcPr>
          <w:p w14:paraId="59031A4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15.33000</w:t>
            </w:r>
          </w:p>
        </w:tc>
        <w:tc>
          <w:tcPr>
            <w:tcW w:w="702" w:type="pct"/>
            <w:vAlign w:val="bottom"/>
          </w:tcPr>
          <w:p w14:paraId="6712E85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12.16099</w:t>
            </w:r>
          </w:p>
        </w:tc>
        <w:tc>
          <w:tcPr>
            <w:tcW w:w="960" w:type="pct"/>
            <w:vAlign w:val="bottom"/>
          </w:tcPr>
          <w:p w14:paraId="5B67F1F9"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31.65000</w:t>
            </w:r>
          </w:p>
        </w:tc>
        <w:tc>
          <w:tcPr>
            <w:tcW w:w="745" w:type="pct"/>
            <w:vAlign w:val="bottom"/>
          </w:tcPr>
          <w:p w14:paraId="3DBAC94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6.789411</w:t>
            </w:r>
          </w:p>
        </w:tc>
        <w:tc>
          <w:tcPr>
            <w:tcW w:w="1074" w:type="pct"/>
            <w:vAlign w:val="bottom"/>
          </w:tcPr>
          <w:p w14:paraId="41C8913E"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5.633000</w:t>
            </w:r>
          </w:p>
        </w:tc>
      </w:tr>
      <w:tr w:rsidR="00352051" w14:paraId="1272A6E3" w14:textId="77777777">
        <w:trPr>
          <w:trHeight w:val="225"/>
        </w:trPr>
        <w:tc>
          <w:tcPr>
            <w:tcW w:w="815" w:type="pct"/>
            <w:vAlign w:val="bottom"/>
          </w:tcPr>
          <w:p w14:paraId="253560C0"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Minimum</w:t>
            </w:r>
          </w:p>
        </w:tc>
        <w:tc>
          <w:tcPr>
            <w:tcW w:w="703" w:type="pct"/>
            <w:vAlign w:val="bottom"/>
          </w:tcPr>
          <w:p w14:paraId="0BCD704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-13.13000</w:t>
            </w:r>
          </w:p>
        </w:tc>
        <w:tc>
          <w:tcPr>
            <w:tcW w:w="702" w:type="pct"/>
            <w:vAlign w:val="bottom"/>
          </w:tcPr>
          <w:p w14:paraId="635A2FE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0.498918</w:t>
            </w:r>
          </w:p>
        </w:tc>
        <w:tc>
          <w:tcPr>
            <w:tcW w:w="960" w:type="pct"/>
            <w:vAlign w:val="bottom"/>
          </w:tcPr>
          <w:p w14:paraId="15ECD3B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8.920000</w:t>
            </w:r>
          </w:p>
        </w:tc>
        <w:tc>
          <w:tcPr>
            <w:tcW w:w="745" w:type="pct"/>
            <w:vAlign w:val="bottom"/>
          </w:tcPr>
          <w:p w14:paraId="3983C83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-0.494296</w:t>
            </w:r>
          </w:p>
        </w:tc>
        <w:tc>
          <w:tcPr>
            <w:tcW w:w="1074" w:type="pct"/>
            <w:vAlign w:val="bottom"/>
          </w:tcPr>
          <w:p w14:paraId="0FA39AB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0.000000</w:t>
            </w:r>
          </w:p>
        </w:tc>
      </w:tr>
      <w:tr w:rsidR="00352051" w14:paraId="7577D22B" w14:textId="77777777">
        <w:trPr>
          <w:trHeight w:val="225"/>
        </w:trPr>
        <w:tc>
          <w:tcPr>
            <w:tcW w:w="815" w:type="pct"/>
            <w:vAlign w:val="bottom"/>
          </w:tcPr>
          <w:p w14:paraId="53790E7B"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Std. Dev.</w:t>
            </w:r>
          </w:p>
        </w:tc>
        <w:tc>
          <w:tcPr>
            <w:tcW w:w="703" w:type="pct"/>
            <w:vAlign w:val="bottom"/>
          </w:tcPr>
          <w:p w14:paraId="662D717A"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5.256186</w:t>
            </w:r>
          </w:p>
        </w:tc>
        <w:tc>
          <w:tcPr>
            <w:tcW w:w="702" w:type="pct"/>
            <w:vAlign w:val="bottom"/>
          </w:tcPr>
          <w:p w14:paraId="78674BA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2.656281</w:t>
            </w:r>
          </w:p>
        </w:tc>
        <w:tc>
          <w:tcPr>
            <w:tcW w:w="960" w:type="pct"/>
            <w:vAlign w:val="bottom"/>
          </w:tcPr>
          <w:p w14:paraId="2DCD586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4.763771</w:t>
            </w:r>
          </w:p>
        </w:tc>
        <w:tc>
          <w:tcPr>
            <w:tcW w:w="745" w:type="pct"/>
            <w:vAlign w:val="bottom"/>
          </w:tcPr>
          <w:p w14:paraId="39C607AB"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2.048385</w:t>
            </w:r>
          </w:p>
        </w:tc>
        <w:tc>
          <w:tcPr>
            <w:tcW w:w="1074" w:type="pct"/>
            <w:vAlign w:val="bottom"/>
          </w:tcPr>
          <w:p w14:paraId="7D20FC3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1.827877</w:t>
            </w:r>
          </w:p>
        </w:tc>
      </w:tr>
      <w:tr w:rsidR="00352051" w14:paraId="208A6FDA" w14:textId="77777777">
        <w:trPr>
          <w:trHeight w:val="225"/>
        </w:trPr>
        <w:tc>
          <w:tcPr>
            <w:tcW w:w="815" w:type="pct"/>
            <w:vAlign w:val="bottom"/>
          </w:tcPr>
          <w:p w14:paraId="10C6AAE5"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Skewness</w:t>
            </w:r>
          </w:p>
        </w:tc>
        <w:tc>
          <w:tcPr>
            <w:tcW w:w="703" w:type="pct"/>
            <w:vAlign w:val="bottom"/>
          </w:tcPr>
          <w:p w14:paraId="3096BCA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-0.846830</w:t>
            </w:r>
          </w:p>
        </w:tc>
        <w:tc>
          <w:tcPr>
            <w:tcW w:w="702" w:type="pct"/>
            <w:vAlign w:val="bottom"/>
          </w:tcPr>
          <w:p w14:paraId="21CF312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0.264254</w:t>
            </w:r>
          </w:p>
        </w:tc>
        <w:tc>
          <w:tcPr>
            <w:tcW w:w="960" w:type="pct"/>
            <w:vAlign w:val="bottom"/>
          </w:tcPr>
          <w:p w14:paraId="249C5ACA"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0.340300</w:t>
            </w:r>
          </w:p>
        </w:tc>
        <w:tc>
          <w:tcPr>
            <w:tcW w:w="745" w:type="pct"/>
            <w:vAlign w:val="bottom"/>
          </w:tcPr>
          <w:p w14:paraId="1D53B9C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-0.783252</w:t>
            </w:r>
          </w:p>
        </w:tc>
        <w:tc>
          <w:tcPr>
            <w:tcW w:w="1074" w:type="pct"/>
            <w:vAlign w:val="bottom"/>
          </w:tcPr>
          <w:p w14:paraId="300A91DC"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-0.991749</w:t>
            </w:r>
          </w:p>
        </w:tc>
      </w:tr>
      <w:tr w:rsidR="00352051" w14:paraId="12FD0372" w14:textId="77777777">
        <w:trPr>
          <w:trHeight w:val="225"/>
        </w:trPr>
        <w:tc>
          <w:tcPr>
            <w:tcW w:w="815" w:type="pct"/>
            <w:vAlign w:val="bottom"/>
          </w:tcPr>
          <w:p w14:paraId="79F1CA3F"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Kurtosis</w:t>
            </w:r>
          </w:p>
        </w:tc>
        <w:tc>
          <w:tcPr>
            <w:tcW w:w="703" w:type="pct"/>
            <w:vAlign w:val="bottom"/>
          </w:tcPr>
          <w:p w14:paraId="4BE8BAB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4.853653</w:t>
            </w:r>
          </w:p>
        </w:tc>
        <w:tc>
          <w:tcPr>
            <w:tcW w:w="702" w:type="pct"/>
            <w:vAlign w:val="bottom"/>
          </w:tcPr>
          <w:p w14:paraId="3A50B53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2.840759</w:t>
            </w:r>
          </w:p>
        </w:tc>
        <w:tc>
          <w:tcPr>
            <w:tcW w:w="960" w:type="pct"/>
            <w:vAlign w:val="bottom"/>
          </w:tcPr>
          <w:p w14:paraId="4544963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3.662494</w:t>
            </w:r>
          </w:p>
        </w:tc>
        <w:tc>
          <w:tcPr>
            <w:tcW w:w="745" w:type="pct"/>
            <w:vAlign w:val="bottom"/>
          </w:tcPr>
          <w:p w14:paraId="734354EE"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2.460712</w:t>
            </w:r>
          </w:p>
        </w:tc>
        <w:tc>
          <w:tcPr>
            <w:tcW w:w="1074" w:type="pct"/>
            <w:vAlign w:val="bottom"/>
          </w:tcPr>
          <w:p w14:paraId="791E1AF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2.450552</w:t>
            </w:r>
          </w:p>
        </w:tc>
      </w:tr>
      <w:tr w:rsidR="00352051" w14:paraId="542438AA" w14:textId="77777777">
        <w:trPr>
          <w:trHeight w:val="225"/>
        </w:trPr>
        <w:tc>
          <w:tcPr>
            <w:tcW w:w="815" w:type="pct"/>
            <w:vAlign w:val="bottom"/>
          </w:tcPr>
          <w:p w14:paraId="0F79E92F"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Jarque-Bera</w:t>
            </w:r>
          </w:p>
        </w:tc>
        <w:tc>
          <w:tcPr>
            <w:tcW w:w="703" w:type="pct"/>
            <w:vAlign w:val="bottom"/>
          </w:tcPr>
          <w:p w14:paraId="52F36F7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11.29559</w:t>
            </w:r>
          </w:p>
        </w:tc>
        <w:tc>
          <w:tcPr>
            <w:tcW w:w="702" w:type="pct"/>
            <w:vAlign w:val="bottom"/>
          </w:tcPr>
          <w:p w14:paraId="6007F55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0.545883</w:t>
            </w:r>
          </w:p>
        </w:tc>
        <w:tc>
          <w:tcPr>
            <w:tcW w:w="960" w:type="pct"/>
            <w:vAlign w:val="bottom"/>
          </w:tcPr>
          <w:p w14:paraId="2C5B9433"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1.616291</w:t>
            </w:r>
          </w:p>
        </w:tc>
        <w:tc>
          <w:tcPr>
            <w:tcW w:w="745" w:type="pct"/>
            <w:vAlign w:val="bottom"/>
          </w:tcPr>
          <w:p w14:paraId="5051259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4.917708</w:t>
            </w:r>
          </w:p>
        </w:tc>
        <w:tc>
          <w:tcPr>
            <w:tcW w:w="1074" w:type="pct"/>
            <w:vAlign w:val="bottom"/>
          </w:tcPr>
          <w:p w14:paraId="541C137B"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7.589778</w:t>
            </w:r>
          </w:p>
        </w:tc>
      </w:tr>
      <w:tr w:rsidR="00352051" w14:paraId="6A0AD604" w14:textId="77777777">
        <w:trPr>
          <w:trHeight w:val="225"/>
        </w:trPr>
        <w:tc>
          <w:tcPr>
            <w:tcW w:w="815" w:type="pct"/>
            <w:vAlign w:val="bottom"/>
          </w:tcPr>
          <w:p w14:paraId="0C9EA994"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Probability</w:t>
            </w:r>
          </w:p>
        </w:tc>
        <w:tc>
          <w:tcPr>
            <w:tcW w:w="703" w:type="pct"/>
            <w:vAlign w:val="bottom"/>
          </w:tcPr>
          <w:p w14:paraId="3DDC41B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0.003525</w:t>
            </w:r>
          </w:p>
        </w:tc>
        <w:tc>
          <w:tcPr>
            <w:tcW w:w="702" w:type="pct"/>
            <w:vAlign w:val="bottom"/>
          </w:tcPr>
          <w:p w14:paraId="45D311F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0.761137</w:t>
            </w:r>
          </w:p>
        </w:tc>
        <w:tc>
          <w:tcPr>
            <w:tcW w:w="960" w:type="pct"/>
            <w:vAlign w:val="bottom"/>
          </w:tcPr>
          <w:p w14:paraId="4D64A81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0.445684</w:t>
            </w:r>
          </w:p>
        </w:tc>
        <w:tc>
          <w:tcPr>
            <w:tcW w:w="745" w:type="pct"/>
            <w:vAlign w:val="bottom"/>
          </w:tcPr>
          <w:p w14:paraId="29923EA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0.085533</w:t>
            </w:r>
          </w:p>
        </w:tc>
        <w:tc>
          <w:tcPr>
            <w:tcW w:w="1074" w:type="pct"/>
            <w:vAlign w:val="bottom"/>
          </w:tcPr>
          <w:p w14:paraId="6A7A1F2C"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0.022485</w:t>
            </w:r>
          </w:p>
        </w:tc>
      </w:tr>
    </w:tbl>
    <w:p w14:paraId="3CC13B09" w14:textId="77777777" w:rsidR="00352051" w:rsidRDefault="00352051">
      <w:pPr>
        <w:jc w:val="both"/>
        <w:rPr>
          <w:rFonts w:ascii="Times New Roman" w:hAnsi="Times New Roman" w:cs="Times New Roman"/>
          <w:sz w:val="24"/>
          <w:szCs w:val="24"/>
        </w:rPr>
      </w:pPr>
    </w:p>
    <w:p w14:paraId="5C028B1B" w14:textId="7E2B2BB3" w:rsidR="00352051" w:rsidRDefault="00B14A35">
      <w:pPr>
        <w:jc w:val="both"/>
        <w:rPr>
          <w:rFonts w:ascii="Times New Roman" w:hAnsi="Times New Roman" w:cs="Times New Roman"/>
          <w:sz w:val="24"/>
          <w:szCs w:val="24"/>
        </w:rPr>
      </w:pPr>
      <w:r>
        <w:rPr>
          <w:rFonts w:ascii="Times New Roman" w:hAnsi="Times New Roman" w:cs="Times New Roman"/>
          <w:sz w:val="24"/>
          <w:szCs w:val="24"/>
        </w:rPr>
        <w:t xml:space="preserve">The summary statistics offer significant insights into the distribution and variability of selected macroeconomic variables, which are essential for stochastic </w:t>
      </w:r>
      <w:r w:rsidR="00101ED4" w:rsidRPr="004F2916">
        <w:rPr>
          <w:rFonts w:ascii="Times New Roman" w:hAnsi="Times New Roman" w:cs="Times New Roman"/>
          <w:sz w:val="24"/>
          <w:szCs w:val="24"/>
          <w:highlight w:val="yellow"/>
        </w:rPr>
        <w:t>modelling</w:t>
      </w:r>
      <w:r w:rsidRPr="004F2916">
        <w:rPr>
          <w:rFonts w:ascii="Times New Roman" w:hAnsi="Times New Roman" w:cs="Times New Roman"/>
          <w:sz w:val="24"/>
          <w:szCs w:val="24"/>
          <w:highlight w:val="yellow"/>
        </w:rPr>
        <w:t>.</w:t>
      </w:r>
      <w:r>
        <w:rPr>
          <w:rFonts w:ascii="Times New Roman" w:hAnsi="Times New Roman" w:cs="Times New Roman"/>
          <w:sz w:val="24"/>
          <w:szCs w:val="24"/>
        </w:rPr>
        <w:t xml:space="preserve"> GDP reflects notable economic fluctuations, with a mean of 3.06 and a high standard deviation, indicating substantial volatility. The exchange rate, while stable, exhibits fluctuations characteristic of dynamic money markets. Interest rates demonstrate considerable variability, reflecting the influence of shifting economic policies. Inflation, with a mean of 5.13, highlights potential risks to price stability. Unemployment rates, averaging 3.16, underscore </w:t>
      </w:r>
      <w:r w:rsidRPr="004F2916">
        <w:rPr>
          <w:rFonts w:ascii="Times New Roman" w:hAnsi="Times New Roman" w:cs="Times New Roman"/>
          <w:sz w:val="24"/>
          <w:szCs w:val="24"/>
          <w:highlight w:val="yellow"/>
        </w:rPr>
        <w:t xml:space="preserve">diverse </w:t>
      </w:r>
      <w:r w:rsidR="00101ED4" w:rsidRPr="004F2916">
        <w:rPr>
          <w:rFonts w:ascii="Times New Roman" w:hAnsi="Times New Roman" w:cs="Times New Roman"/>
          <w:sz w:val="24"/>
          <w:szCs w:val="24"/>
          <w:highlight w:val="yellow"/>
        </w:rPr>
        <w:t xml:space="preserve">labour </w:t>
      </w:r>
      <w:r w:rsidRPr="004F2916">
        <w:rPr>
          <w:rFonts w:ascii="Times New Roman" w:hAnsi="Times New Roman" w:cs="Times New Roman"/>
          <w:sz w:val="24"/>
          <w:szCs w:val="24"/>
          <w:highlight w:val="yellow"/>
        </w:rPr>
        <w:t>market</w:t>
      </w:r>
      <w:r>
        <w:rPr>
          <w:rFonts w:ascii="Times New Roman" w:hAnsi="Times New Roman" w:cs="Times New Roman"/>
          <w:sz w:val="24"/>
          <w:szCs w:val="24"/>
        </w:rPr>
        <w:t xml:space="preserve"> conditions. These statistics point to intricate interdependencies among the variables, </w:t>
      </w:r>
      <w:r w:rsidR="00101ED4" w:rsidRPr="004F2916">
        <w:rPr>
          <w:rFonts w:ascii="Times New Roman" w:hAnsi="Times New Roman" w:cs="Times New Roman"/>
          <w:sz w:val="24"/>
          <w:szCs w:val="24"/>
          <w:highlight w:val="yellow"/>
        </w:rPr>
        <w:t xml:space="preserve">emphasising </w:t>
      </w:r>
      <w:r w:rsidRPr="004F2916">
        <w:rPr>
          <w:rFonts w:ascii="Times New Roman" w:hAnsi="Times New Roman" w:cs="Times New Roman"/>
          <w:sz w:val="24"/>
          <w:szCs w:val="24"/>
          <w:highlight w:val="yellow"/>
        </w:rPr>
        <w:t>the necessity</w:t>
      </w:r>
      <w:r>
        <w:rPr>
          <w:rFonts w:ascii="Times New Roman" w:hAnsi="Times New Roman" w:cs="Times New Roman"/>
          <w:sz w:val="24"/>
          <w:szCs w:val="24"/>
        </w:rPr>
        <w:t xml:space="preserve"> of considering both central tendencies and extremes in robust macroeconomic forecasting and policy analysis. </w:t>
      </w:r>
    </w:p>
    <w:p w14:paraId="689F658B" w14:textId="3BD63E0A" w:rsidR="00352051" w:rsidRPr="004F2916" w:rsidRDefault="00B14A35">
      <w:pPr>
        <w:jc w:val="both"/>
        <w:rPr>
          <w:rFonts w:ascii="Times New Roman" w:hAnsi="Times New Roman" w:cs="Times New Roman"/>
          <w:b/>
          <w:bCs/>
          <w:sz w:val="24"/>
          <w:szCs w:val="24"/>
        </w:rPr>
      </w:pPr>
      <w:r w:rsidRPr="004F2916">
        <w:rPr>
          <w:rFonts w:ascii="Times New Roman" w:hAnsi="Times New Roman" w:cs="Times New Roman"/>
          <w:b/>
          <w:bCs/>
          <w:kern w:val="0"/>
          <w:sz w:val="24"/>
          <w:szCs w:val="24"/>
        </w:rPr>
        <w:t xml:space="preserve">Table 2: </w:t>
      </w:r>
      <w:r w:rsidR="00101ED4" w:rsidRPr="004F2916">
        <w:rPr>
          <w:rFonts w:ascii="Times New Roman" w:hAnsi="Times New Roman" w:cs="Times New Roman"/>
          <w:b/>
          <w:bCs/>
          <w:kern w:val="0"/>
          <w:sz w:val="24"/>
          <w:szCs w:val="24"/>
          <w:highlight w:val="yellow"/>
        </w:rPr>
        <w:t>Augmented Dickey-Fuller</w:t>
      </w:r>
      <w:r w:rsidRPr="004F2916">
        <w:rPr>
          <w:rFonts w:ascii="Times New Roman" w:hAnsi="Times New Roman" w:cs="Times New Roman"/>
          <w:b/>
          <w:bCs/>
          <w:kern w:val="0"/>
          <w:sz w:val="24"/>
          <w:szCs w:val="24"/>
          <w:highlight w:val="yellow"/>
        </w:rPr>
        <w:t xml:space="preserve"> unit</w:t>
      </w:r>
      <w:r w:rsidRPr="004F2916">
        <w:rPr>
          <w:rFonts w:ascii="Times New Roman" w:hAnsi="Times New Roman" w:cs="Times New Roman"/>
          <w:b/>
          <w:bCs/>
          <w:kern w:val="0"/>
          <w:sz w:val="24"/>
          <w:szCs w:val="24"/>
        </w:rPr>
        <w:t xml:space="preserve"> root test result</w:t>
      </w:r>
    </w:p>
    <w:tbl>
      <w:tblPr>
        <w:tblW w:w="5000" w:type="pct"/>
        <w:tblBorders>
          <w:top w:val="single" w:sz="4" w:space="0" w:color="auto"/>
          <w:bottom w:val="single" w:sz="4" w:space="0" w:color="auto"/>
        </w:tblBorders>
        <w:tblLook w:val="04A0" w:firstRow="1" w:lastRow="0" w:firstColumn="1" w:lastColumn="0" w:noHBand="0" w:noVBand="1"/>
      </w:tblPr>
      <w:tblGrid>
        <w:gridCol w:w="1711"/>
        <w:gridCol w:w="3059"/>
        <w:gridCol w:w="1711"/>
        <w:gridCol w:w="2164"/>
        <w:gridCol w:w="715"/>
      </w:tblGrid>
      <w:tr w:rsidR="00352051" w14:paraId="3C61BE76" w14:textId="77777777">
        <w:trPr>
          <w:trHeight w:val="300"/>
        </w:trPr>
        <w:tc>
          <w:tcPr>
            <w:tcW w:w="914" w:type="pct"/>
            <w:tcBorders>
              <w:top w:val="single" w:sz="4" w:space="0" w:color="auto"/>
            </w:tcBorders>
            <w:vAlign w:val="center"/>
          </w:tcPr>
          <w:p w14:paraId="4607846D"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Variable</w:t>
            </w:r>
          </w:p>
        </w:tc>
        <w:tc>
          <w:tcPr>
            <w:tcW w:w="1634" w:type="pct"/>
            <w:tcBorders>
              <w:top w:val="single" w:sz="4" w:space="0" w:color="auto"/>
            </w:tcBorders>
            <w:vAlign w:val="center"/>
          </w:tcPr>
          <w:p w14:paraId="297017E6"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ADF Test Statistics Level)</w:t>
            </w:r>
          </w:p>
        </w:tc>
        <w:tc>
          <w:tcPr>
            <w:tcW w:w="914" w:type="pct"/>
            <w:tcBorders>
              <w:top w:val="single" w:sz="4" w:space="0" w:color="auto"/>
            </w:tcBorders>
            <w:vAlign w:val="center"/>
          </w:tcPr>
          <w:p w14:paraId="4C51A546"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56" w:type="pct"/>
            <w:tcBorders>
              <w:top w:val="single" w:sz="4" w:space="0" w:color="auto"/>
            </w:tcBorders>
            <w:vAlign w:val="center"/>
          </w:tcPr>
          <w:p w14:paraId="733E5CA5"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ADF Test Statistics</w:t>
            </w:r>
          </w:p>
        </w:tc>
        <w:tc>
          <w:tcPr>
            <w:tcW w:w="382" w:type="pct"/>
            <w:tcBorders>
              <w:top w:val="single" w:sz="4" w:space="0" w:color="auto"/>
            </w:tcBorders>
            <w:vAlign w:val="center"/>
          </w:tcPr>
          <w:p w14:paraId="3A752D90"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I(d)</w:t>
            </w:r>
          </w:p>
        </w:tc>
      </w:tr>
      <w:tr w:rsidR="00352051" w14:paraId="490B1923" w14:textId="77777777">
        <w:trPr>
          <w:trHeight w:val="300"/>
        </w:trPr>
        <w:tc>
          <w:tcPr>
            <w:tcW w:w="914" w:type="pct"/>
            <w:tcBorders>
              <w:top w:val="single" w:sz="4" w:space="0" w:color="auto"/>
            </w:tcBorders>
            <w:vAlign w:val="center"/>
          </w:tcPr>
          <w:p w14:paraId="0CD483D8"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1634" w:type="pct"/>
            <w:tcBorders>
              <w:top w:val="single" w:sz="4" w:space="0" w:color="auto"/>
            </w:tcBorders>
            <w:vAlign w:val="center"/>
          </w:tcPr>
          <w:p w14:paraId="4FD2BA2D"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-10.8212</w:t>
            </w:r>
          </w:p>
        </w:tc>
        <w:tc>
          <w:tcPr>
            <w:tcW w:w="914" w:type="pct"/>
            <w:tcBorders>
              <w:top w:val="single" w:sz="4" w:space="0" w:color="auto"/>
            </w:tcBorders>
            <w:vAlign w:val="center"/>
          </w:tcPr>
          <w:p w14:paraId="623D3FD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10%</w:t>
            </w:r>
          </w:p>
        </w:tc>
        <w:tc>
          <w:tcPr>
            <w:tcW w:w="1156" w:type="pct"/>
            <w:tcBorders>
              <w:top w:val="single" w:sz="4" w:space="0" w:color="auto"/>
            </w:tcBorders>
            <w:vAlign w:val="center"/>
          </w:tcPr>
          <w:p w14:paraId="62C6FFBB"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0.0000</w:t>
            </w:r>
          </w:p>
        </w:tc>
        <w:tc>
          <w:tcPr>
            <w:tcW w:w="382" w:type="pct"/>
            <w:tcBorders>
              <w:top w:val="single" w:sz="4" w:space="0" w:color="auto"/>
            </w:tcBorders>
            <w:vAlign w:val="center"/>
          </w:tcPr>
          <w:p w14:paraId="074DA6F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I(1)</w:t>
            </w:r>
          </w:p>
        </w:tc>
      </w:tr>
      <w:tr w:rsidR="00352051" w14:paraId="163A4383" w14:textId="77777777">
        <w:trPr>
          <w:trHeight w:val="261"/>
        </w:trPr>
        <w:tc>
          <w:tcPr>
            <w:tcW w:w="914" w:type="pct"/>
            <w:vAlign w:val="center"/>
          </w:tcPr>
          <w:p w14:paraId="49D03186"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1634" w:type="pct"/>
            <w:vAlign w:val="center"/>
          </w:tcPr>
          <w:p w14:paraId="5308CB6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-5.4241</w:t>
            </w:r>
          </w:p>
        </w:tc>
        <w:tc>
          <w:tcPr>
            <w:tcW w:w="914" w:type="pct"/>
            <w:vAlign w:val="center"/>
          </w:tcPr>
          <w:p w14:paraId="1370139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4DABAA1F"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0.0003</w:t>
            </w:r>
          </w:p>
        </w:tc>
        <w:tc>
          <w:tcPr>
            <w:tcW w:w="382" w:type="pct"/>
            <w:vAlign w:val="center"/>
          </w:tcPr>
          <w:p w14:paraId="4DAA382F"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I(1)</w:t>
            </w:r>
          </w:p>
        </w:tc>
      </w:tr>
      <w:tr w:rsidR="00352051" w14:paraId="15B528D8" w14:textId="77777777">
        <w:trPr>
          <w:trHeight w:val="300"/>
        </w:trPr>
        <w:tc>
          <w:tcPr>
            <w:tcW w:w="914" w:type="pct"/>
            <w:vAlign w:val="center"/>
          </w:tcPr>
          <w:p w14:paraId="543CA34C"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1634" w:type="pct"/>
            <w:vAlign w:val="center"/>
          </w:tcPr>
          <w:p w14:paraId="355188FB"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-5.3714</w:t>
            </w:r>
          </w:p>
        </w:tc>
        <w:tc>
          <w:tcPr>
            <w:tcW w:w="914" w:type="pct"/>
            <w:vAlign w:val="center"/>
          </w:tcPr>
          <w:p w14:paraId="1400CE04"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7DEC3834"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0.0001</w:t>
            </w:r>
          </w:p>
        </w:tc>
        <w:tc>
          <w:tcPr>
            <w:tcW w:w="382" w:type="pct"/>
            <w:vAlign w:val="center"/>
          </w:tcPr>
          <w:p w14:paraId="6A35316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I(1)</w:t>
            </w:r>
          </w:p>
        </w:tc>
      </w:tr>
      <w:tr w:rsidR="00352051" w14:paraId="50FBFAFF" w14:textId="77777777">
        <w:trPr>
          <w:trHeight w:val="300"/>
        </w:trPr>
        <w:tc>
          <w:tcPr>
            <w:tcW w:w="914" w:type="pct"/>
            <w:vAlign w:val="center"/>
          </w:tcPr>
          <w:p w14:paraId="61EC9393"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1634" w:type="pct"/>
            <w:vAlign w:val="center"/>
          </w:tcPr>
          <w:p w14:paraId="4BE65594"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-5.9353</w:t>
            </w:r>
          </w:p>
        </w:tc>
        <w:tc>
          <w:tcPr>
            <w:tcW w:w="914" w:type="pct"/>
            <w:vAlign w:val="center"/>
          </w:tcPr>
          <w:p w14:paraId="5E6DED2C"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3A30AC18"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0.0000</w:t>
            </w:r>
          </w:p>
        </w:tc>
        <w:tc>
          <w:tcPr>
            <w:tcW w:w="382" w:type="pct"/>
            <w:vAlign w:val="center"/>
          </w:tcPr>
          <w:p w14:paraId="7846D8E6"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I(1)</w:t>
            </w:r>
          </w:p>
        </w:tc>
      </w:tr>
      <w:tr w:rsidR="00352051" w14:paraId="5593EC44" w14:textId="77777777">
        <w:trPr>
          <w:trHeight w:val="300"/>
        </w:trPr>
        <w:tc>
          <w:tcPr>
            <w:tcW w:w="914" w:type="pct"/>
            <w:vAlign w:val="center"/>
          </w:tcPr>
          <w:p w14:paraId="6DD8E3D2"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c>
          <w:tcPr>
            <w:tcW w:w="1634" w:type="pct"/>
            <w:vAlign w:val="center"/>
          </w:tcPr>
          <w:p w14:paraId="34A8F1AA"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-6.6102</w:t>
            </w:r>
          </w:p>
        </w:tc>
        <w:tc>
          <w:tcPr>
            <w:tcW w:w="914" w:type="pct"/>
            <w:vAlign w:val="center"/>
          </w:tcPr>
          <w:p w14:paraId="504BE2B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0A449BA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0.0000</w:t>
            </w:r>
          </w:p>
        </w:tc>
        <w:tc>
          <w:tcPr>
            <w:tcW w:w="382" w:type="pct"/>
            <w:vAlign w:val="center"/>
          </w:tcPr>
          <w:p w14:paraId="05136EF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I(1)</w:t>
            </w:r>
          </w:p>
        </w:tc>
      </w:tr>
    </w:tbl>
    <w:p w14:paraId="26DBC8F1" w14:textId="77777777" w:rsidR="00352051" w:rsidRDefault="00352051">
      <w:pPr>
        <w:spacing w:line="240" w:lineRule="auto"/>
        <w:jc w:val="both"/>
        <w:rPr>
          <w:rFonts w:ascii="Times New Roman" w:hAnsi="Times New Roman" w:cs="Times New Roman"/>
          <w:sz w:val="24"/>
          <w:szCs w:val="24"/>
        </w:rPr>
      </w:pPr>
    </w:p>
    <w:p w14:paraId="58B89007" w14:textId="1592753A"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2 presents the results of the Augmented Dickey-Fuller (ADF) unit root test, which assesses the stationarity of various macroeconomic variables. For GDP, the ADF test statistic is -10.8212 with a p-value of 0.0000, indicating that GDP is stationary at the first difference, I (1). Similarly, the Exchange Rate shows an ADF test statistic of -5.4241 and a p-value of 0.0003, confirming it is also stationary at I (1). The Interest Rate, with an ADF test statistic of -5.3714 and a p-value of 0.0001, follows the same pattern, becoming stationary after one differencing. Inflation and Unemployment exhibit ADF test statistics of -5.9353 and -6.6102, respectively, with p-values of 0.0000, indicating they too are stationary at the first difference, I (1). The variables are stationary at the first difference</w:t>
      </w:r>
      <w:r w:rsidR="00D271FE">
        <w:rPr>
          <w:rFonts w:ascii="Times New Roman" w:hAnsi="Times New Roman" w:cs="Times New Roman"/>
          <w:sz w:val="24"/>
          <w:szCs w:val="24"/>
        </w:rPr>
        <w:t>,</w:t>
      </w:r>
      <w:r>
        <w:rPr>
          <w:rFonts w:ascii="Times New Roman" w:hAnsi="Times New Roman" w:cs="Times New Roman"/>
          <w:sz w:val="24"/>
          <w:szCs w:val="24"/>
        </w:rPr>
        <w:t xml:space="preserve"> which </w:t>
      </w:r>
      <w:r w:rsidR="00D271FE" w:rsidRPr="004F2916">
        <w:rPr>
          <w:rFonts w:ascii="Times New Roman" w:hAnsi="Times New Roman" w:cs="Times New Roman"/>
          <w:sz w:val="24"/>
          <w:szCs w:val="24"/>
          <w:highlight w:val="yellow"/>
        </w:rPr>
        <w:t xml:space="preserve">necessitates modelling </w:t>
      </w:r>
      <w:r w:rsidRPr="004F2916">
        <w:rPr>
          <w:rFonts w:ascii="Times New Roman" w:hAnsi="Times New Roman" w:cs="Times New Roman"/>
          <w:sz w:val="24"/>
          <w:szCs w:val="24"/>
          <w:highlight w:val="yellow"/>
        </w:rPr>
        <w:t>their interrelationship</w:t>
      </w:r>
      <w:r>
        <w:rPr>
          <w:rFonts w:ascii="Times New Roman" w:hAnsi="Times New Roman" w:cs="Times New Roman"/>
          <w:sz w:val="24"/>
          <w:szCs w:val="24"/>
        </w:rPr>
        <w:t xml:space="preserve"> as they change over time and </w:t>
      </w:r>
      <w:r w:rsidR="00D271FE">
        <w:rPr>
          <w:rFonts w:ascii="Times New Roman" w:hAnsi="Times New Roman" w:cs="Times New Roman"/>
          <w:sz w:val="24"/>
          <w:szCs w:val="24"/>
        </w:rPr>
        <w:t xml:space="preserve">a </w:t>
      </w:r>
      <w:r>
        <w:rPr>
          <w:rFonts w:ascii="Times New Roman" w:hAnsi="Times New Roman" w:cs="Times New Roman"/>
          <w:sz w:val="24"/>
          <w:szCs w:val="24"/>
        </w:rPr>
        <w:t xml:space="preserve">cointegration test. This will determine if these variables converge in the </w:t>
      </w:r>
      <w:r w:rsidR="00D271FE" w:rsidRPr="004F2916">
        <w:rPr>
          <w:rFonts w:ascii="Times New Roman" w:hAnsi="Times New Roman" w:cs="Times New Roman"/>
          <w:sz w:val="24"/>
          <w:szCs w:val="24"/>
          <w:highlight w:val="yellow"/>
        </w:rPr>
        <w:t>long run</w:t>
      </w:r>
      <w:r w:rsidRPr="004F2916">
        <w:rPr>
          <w:rFonts w:ascii="Times New Roman" w:hAnsi="Times New Roman" w:cs="Times New Roman"/>
          <w:sz w:val="24"/>
          <w:szCs w:val="24"/>
          <w:highlight w:val="yellow"/>
        </w:rPr>
        <w:t>, aiding</w:t>
      </w:r>
      <w:r>
        <w:rPr>
          <w:rFonts w:ascii="Times New Roman" w:hAnsi="Times New Roman" w:cs="Times New Roman"/>
          <w:sz w:val="24"/>
          <w:szCs w:val="24"/>
        </w:rPr>
        <w:t xml:space="preserve"> in economic policy and forecasting </w:t>
      </w:r>
      <w:r w:rsidR="00D271FE" w:rsidRPr="004F2916">
        <w:rPr>
          <w:rFonts w:ascii="Times New Roman" w:hAnsi="Times New Roman" w:cs="Times New Roman"/>
          <w:sz w:val="24"/>
          <w:szCs w:val="24"/>
          <w:highlight w:val="yellow"/>
        </w:rPr>
        <w:t>decisions</w:t>
      </w:r>
    </w:p>
    <w:p w14:paraId="3B7A4B83" w14:textId="77777777"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Johansen Cointegration Test</w:t>
      </w:r>
    </w:p>
    <w:p w14:paraId="5DAFBACD" w14:textId="77777777" w:rsidR="00352051" w:rsidRPr="004F2916" w:rsidRDefault="00B14A35">
      <w:pPr>
        <w:spacing w:line="240" w:lineRule="auto"/>
        <w:jc w:val="both"/>
        <w:rPr>
          <w:rFonts w:ascii="Times New Roman" w:hAnsi="Times New Roman" w:cs="Times New Roman"/>
          <w:b/>
          <w:bCs/>
          <w:sz w:val="24"/>
          <w:szCs w:val="24"/>
        </w:rPr>
      </w:pPr>
      <w:r w:rsidRPr="004F2916">
        <w:rPr>
          <w:rFonts w:ascii="Times New Roman" w:hAnsi="Times New Roman" w:cs="Times New Roman"/>
          <w:b/>
          <w:bCs/>
          <w:sz w:val="24"/>
          <w:szCs w:val="24"/>
        </w:rPr>
        <w:t>Table 3: Test Type: Trace Statistic (without linear trend and constant in cointegration)</w:t>
      </w:r>
    </w:p>
    <w:tbl>
      <w:tblPr>
        <w:tblW w:w="8660" w:type="dxa"/>
        <w:tblLook w:val="04A0" w:firstRow="1" w:lastRow="0" w:firstColumn="1" w:lastColumn="0" w:noHBand="0" w:noVBand="1"/>
      </w:tblPr>
      <w:tblGrid>
        <w:gridCol w:w="1840"/>
        <w:gridCol w:w="1720"/>
        <w:gridCol w:w="1520"/>
        <w:gridCol w:w="1600"/>
        <w:gridCol w:w="1980"/>
      </w:tblGrid>
      <w:tr w:rsidR="00352051" w14:paraId="04035DC4" w14:textId="77777777">
        <w:trPr>
          <w:trHeight w:val="900"/>
        </w:trPr>
        <w:tc>
          <w:tcPr>
            <w:tcW w:w="1840" w:type="dxa"/>
            <w:tcBorders>
              <w:top w:val="single" w:sz="4" w:space="0" w:color="auto"/>
              <w:left w:val="nil"/>
              <w:bottom w:val="single" w:sz="4" w:space="0" w:color="auto"/>
              <w:right w:val="nil"/>
            </w:tcBorders>
          </w:tcPr>
          <w:p w14:paraId="399E3EFD" w14:textId="2EA7F91B" w:rsidR="00352051" w:rsidRPr="004F2916" w:rsidRDefault="00DC4FA7">
            <w:pPr>
              <w:spacing w:after="0" w:line="240" w:lineRule="auto"/>
              <w:jc w:val="center"/>
              <w:rPr>
                <w:rFonts w:ascii="Times New Roman" w:eastAsia="Times New Roman" w:hAnsi="Times New Roman" w:cs="Times New Roman"/>
                <w:kern w:val="0"/>
                <w:sz w:val="24"/>
                <w:szCs w:val="24"/>
                <w:highlight w:val="yellow"/>
                <w14:ligatures w14:val="none"/>
              </w:rPr>
            </w:pPr>
            <w:r w:rsidRPr="004F2916">
              <w:rPr>
                <w:rFonts w:ascii="Times New Roman" w:eastAsia="Times New Roman" w:hAnsi="Times New Roman" w:cs="Times New Roman"/>
                <w:kern w:val="0"/>
                <w:sz w:val="24"/>
                <w:szCs w:val="24"/>
                <w:highlight w:val="yellow"/>
                <w14:ligatures w14:val="none"/>
              </w:rPr>
              <w:t xml:space="preserve">Hypothesised </w:t>
            </w:r>
            <w:r w:rsidR="00B14A35" w:rsidRPr="005F7579">
              <w:rPr>
                <w:rFonts w:ascii="Times New Roman" w:eastAsia="Times New Roman" w:hAnsi="Times New Roman" w:cs="Times New Roman"/>
                <w:kern w:val="0"/>
                <w:sz w:val="24"/>
                <w:szCs w:val="24"/>
                <w14:ligatures w14:val="none"/>
              </w:rPr>
              <w:t>No. of Cointegrating Equations</w:t>
            </w:r>
          </w:p>
        </w:tc>
        <w:tc>
          <w:tcPr>
            <w:tcW w:w="1720" w:type="dxa"/>
            <w:tcBorders>
              <w:top w:val="single" w:sz="4" w:space="0" w:color="auto"/>
              <w:left w:val="nil"/>
              <w:bottom w:val="single" w:sz="4" w:space="0" w:color="auto"/>
              <w:right w:val="nil"/>
            </w:tcBorders>
          </w:tcPr>
          <w:p w14:paraId="06E334B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Test Statistic</w:t>
            </w:r>
          </w:p>
        </w:tc>
        <w:tc>
          <w:tcPr>
            <w:tcW w:w="1520" w:type="dxa"/>
            <w:tcBorders>
              <w:top w:val="single" w:sz="4" w:space="0" w:color="auto"/>
              <w:left w:val="nil"/>
              <w:bottom w:val="single" w:sz="4" w:space="0" w:color="auto"/>
              <w:right w:val="nil"/>
            </w:tcBorders>
          </w:tcPr>
          <w:p w14:paraId="556960C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 Critical Value</w:t>
            </w:r>
          </w:p>
        </w:tc>
        <w:tc>
          <w:tcPr>
            <w:tcW w:w="1600" w:type="dxa"/>
            <w:tcBorders>
              <w:top w:val="single" w:sz="4" w:space="0" w:color="auto"/>
              <w:left w:val="nil"/>
              <w:bottom w:val="single" w:sz="4" w:space="0" w:color="auto"/>
              <w:right w:val="nil"/>
            </w:tcBorders>
          </w:tcPr>
          <w:p w14:paraId="46B1F959"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Critical Value</w:t>
            </w:r>
          </w:p>
        </w:tc>
        <w:tc>
          <w:tcPr>
            <w:tcW w:w="1980" w:type="dxa"/>
            <w:tcBorders>
              <w:top w:val="single" w:sz="4" w:space="0" w:color="auto"/>
              <w:left w:val="nil"/>
              <w:bottom w:val="single" w:sz="4" w:space="0" w:color="auto"/>
              <w:right w:val="nil"/>
            </w:tcBorders>
          </w:tcPr>
          <w:p w14:paraId="34B7A360"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Critical Value</w:t>
            </w:r>
          </w:p>
        </w:tc>
      </w:tr>
      <w:tr w:rsidR="00352051" w14:paraId="718117DC" w14:textId="77777777">
        <w:trPr>
          <w:trHeight w:val="300"/>
        </w:trPr>
        <w:tc>
          <w:tcPr>
            <w:tcW w:w="1840" w:type="dxa"/>
            <w:tcBorders>
              <w:top w:val="single" w:sz="4" w:space="0" w:color="auto"/>
              <w:left w:val="nil"/>
              <w:bottom w:val="nil"/>
              <w:right w:val="nil"/>
            </w:tcBorders>
          </w:tcPr>
          <w:p w14:paraId="1030CB0C"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4</w:t>
            </w:r>
          </w:p>
        </w:tc>
        <w:tc>
          <w:tcPr>
            <w:tcW w:w="1720" w:type="dxa"/>
            <w:tcBorders>
              <w:top w:val="single" w:sz="4" w:space="0" w:color="auto"/>
              <w:left w:val="nil"/>
              <w:bottom w:val="nil"/>
              <w:right w:val="nil"/>
            </w:tcBorders>
          </w:tcPr>
          <w:p w14:paraId="3AEA5098"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7.36</w:t>
            </w:r>
          </w:p>
        </w:tc>
        <w:tc>
          <w:tcPr>
            <w:tcW w:w="1520" w:type="dxa"/>
            <w:tcBorders>
              <w:top w:val="single" w:sz="4" w:space="0" w:color="auto"/>
              <w:left w:val="nil"/>
              <w:bottom w:val="nil"/>
              <w:right w:val="nil"/>
            </w:tcBorders>
          </w:tcPr>
          <w:p w14:paraId="4A22AAC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7.52</w:t>
            </w:r>
          </w:p>
        </w:tc>
        <w:tc>
          <w:tcPr>
            <w:tcW w:w="1600" w:type="dxa"/>
            <w:tcBorders>
              <w:top w:val="single" w:sz="4" w:space="0" w:color="auto"/>
              <w:left w:val="nil"/>
              <w:bottom w:val="nil"/>
              <w:right w:val="nil"/>
            </w:tcBorders>
          </w:tcPr>
          <w:p w14:paraId="2EFDE8F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9.24</w:t>
            </w:r>
          </w:p>
        </w:tc>
        <w:tc>
          <w:tcPr>
            <w:tcW w:w="1980" w:type="dxa"/>
            <w:tcBorders>
              <w:top w:val="single" w:sz="4" w:space="0" w:color="auto"/>
              <w:left w:val="nil"/>
              <w:bottom w:val="nil"/>
              <w:right w:val="nil"/>
            </w:tcBorders>
          </w:tcPr>
          <w:p w14:paraId="5DDFE5D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12.97</w:t>
            </w:r>
          </w:p>
        </w:tc>
      </w:tr>
      <w:tr w:rsidR="00352051" w14:paraId="62ABB9B4" w14:textId="77777777">
        <w:trPr>
          <w:trHeight w:val="300"/>
        </w:trPr>
        <w:tc>
          <w:tcPr>
            <w:tcW w:w="1840" w:type="dxa"/>
            <w:tcBorders>
              <w:top w:val="nil"/>
              <w:left w:val="nil"/>
              <w:bottom w:val="nil"/>
              <w:right w:val="nil"/>
            </w:tcBorders>
          </w:tcPr>
          <w:p w14:paraId="007D39F4"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3</w:t>
            </w:r>
          </w:p>
        </w:tc>
        <w:tc>
          <w:tcPr>
            <w:tcW w:w="1720" w:type="dxa"/>
            <w:tcBorders>
              <w:top w:val="nil"/>
              <w:left w:val="nil"/>
              <w:bottom w:val="nil"/>
              <w:right w:val="nil"/>
            </w:tcBorders>
          </w:tcPr>
          <w:p w14:paraId="5F24EFD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17.19</w:t>
            </w:r>
          </w:p>
        </w:tc>
        <w:tc>
          <w:tcPr>
            <w:tcW w:w="1520" w:type="dxa"/>
            <w:tcBorders>
              <w:top w:val="nil"/>
              <w:left w:val="nil"/>
              <w:bottom w:val="nil"/>
              <w:right w:val="nil"/>
            </w:tcBorders>
          </w:tcPr>
          <w:p w14:paraId="2711559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17.85</w:t>
            </w:r>
          </w:p>
        </w:tc>
        <w:tc>
          <w:tcPr>
            <w:tcW w:w="1600" w:type="dxa"/>
            <w:tcBorders>
              <w:top w:val="nil"/>
              <w:left w:val="nil"/>
              <w:bottom w:val="nil"/>
              <w:right w:val="nil"/>
            </w:tcBorders>
          </w:tcPr>
          <w:p w14:paraId="5F0E0C7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19.96</w:t>
            </w:r>
          </w:p>
        </w:tc>
        <w:tc>
          <w:tcPr>
            <w:tcW w:w="1980" w:type="dxa"/>
            <w:tcBorders>
              <w:top w:val="nil"/>
              <w:left w:val="nil"/>
              <w:bottom w:val="nil"/>
              <w:right w:val="nil"/>
            </w:tcBorders>
          </w:tcPr>
          <w:p w14:paraId="39007C42"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24.6</w:t>
            </w:r>
          </w:p>
        </w:tc>
      </w:tr>
      <w:tr w:rsidR="00352051" w14:paraId="7053CCED" w14:textId="77777777">
        <w:trPr>
          <w:trHeight w:val="300"/>
        </w:trPr>
        <w:tc>
          <w:tcPr>
            <w:tcW w:w="1840" w:type="dxa"/>
            <w:tcBorders>
              <w:top w:val="nil"/>
              <w:left w:val="nil"/>
              <w:bottom w:val="nil"/>
              <w:right w:val="nil"/>
            </w:tcBorders>
          </w:tcPr>
          <w:p w14:paraId="71002466"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2</w:t>
            </w:r>
          </w:p>
        </w:tc>
        <w:tc>
          <w:tcPr>
            <w:tcW w:w="1720" w:type="dxa"/>
            <w:tcBorders>
              <w:top w:val="nil"/>
              <w:left w:val="nil"/>
              <w:bottom w:val="nil"/>
              <w:right w:val="nil"/>
            </w:tcBorders>
          </w:tcPr>
          <w:p w14:paraId="2D81607B"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37.75</w:t>
            </w:r>
          </w:p>
        </w:tc>
        <w:tc>
          <w:tcPr>
            <w:tcW w:w="1520" w:type="dxa"/>
            <w:tcBorders>
              <w:top w:val="nil"/>
              <w:left w:val="nil"/>
              <w:bottom w:val="nil"/>
              <w:right w:val="nil"/>
            </w:tcBorders>
          </w:tcPr>
          <w:p w14:paraId="575F193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p>
        </w:tc>
        <w:tc>
          <w:tcPr>
            <w:tcW w:w="1600" w:type="dxa"/>
            <w:tcBorders>
              <w:top w:val="nil"/>
              <w:left w:val="nil"/>
              <w:bottom w:val="nil"/>
              <w:right w:val="nil"/>
            </w:tcBorders>
          </w:tcPr>
          <w:p w14:paraId="765808BB"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34.91</w:t>
            </w:r>
          </w:p>
        </w:tc>
        <w:tc>
          <w:tcPr>
            <w:tcW w:w="1980" w:type="dxa"/>
            <w:tcBorders>
              <w:top w:val="nil"/>
              <w:left w:val="nil"/>
              <w:bottom w:val="nil"/>
              <w:right w:val="nil"/>
            </w:tcBorders>
          </w:tcPr>
          <w:p w14:paraId="2A53EA6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41.07</w:t>
            </w:r>
          </w:p>
        </w:tc>
      </w:tr>
      <w:tr w:rsidR="00352051" w14:paraId="1461510F" w14:textId="77777777">
        <w:trPr>
          <w:trHeight w:val="300"/>
        </w:trPr>
        <w:tc>
          <w:tcPr>
            <w:tcW w:w="1840" w:type="dxa"/>
            <w:tcBorders>
              <w:top w:val="nil"/>
              <w:left w:val="nil"/>
              <w:right w:val="nil"/>
            </w:tcBorders>
          </w:tcPr>
          <w:p w14:paraId="59E98EB1"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1</w:t>
            </w:r>
          </w:p>
        </w:tc>
        <w:tc>
          <w:tcPr>
            <w:tcW w:w="1720" w:type="dxa"/>
            <w:tcBorders>
              <w:top w:val="nil"/>
              <w:left w:val="nil"/>
              <w:right w:val="nil"/>
            </w:tcBorders>
          </w:tcPr>
          <w:p w14:paraId="7013FA0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59.66</w:t>
            </w:r>
          </w:p>
        </w:tc>
        <w:tc>
          <w:tcPr>
            <w:tcW w:w="1520" w:type="dxa"/>
            <w:tcBorders>
              <w:top w:val="nil"/>
              <w:left w:val="nil"/>
              <w:right w:val="nil"/>
            </w:tcBorders>
          </w:tcPr>
          <w:p w14:paraId="496C0E0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49.65</w:t>
            </w:r>
          </w:p>
        </w:tc>
        <w:tc>
          <w:tcPr>
            <w:tcW w:w="1600" w:type="dxa"/>
            <w:tcBorders>
              <w:top w:val="nil"/>
              <w:left w:val="nil"/>
              <w:right w:val="nil"/>
            </w:tcBorders>
          </w:tcPr>
          <w:p w14:paraId="5162E59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53.12</w:t>
            </w:r>
          </w:p>
        </w:tc>
        <w:tc>
          <w:tcPr>
            <w:tcW w:w="1980" w:type="dxa"/>
            <w:tcBorders>
              <w:top w:val="nil"/>
              <w:left w:val="nil"/>
              <w:right w:val="nil"/>
            </w:tcBorders>
          </w:tcPr>
          <w:p w14:paraId="5A0F349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60.16</w:t>
            </w:r>
          </w:p>
        </w:tc>
      </w:tr>
      <w:tr w:rsidR="00352051" w14:paraId="4192059C" w14:textId="77777777">
        <w:trPr>
          <w:trHeight w:val="300"/>
        </w:trPr>
        <w:tc>
          <w:tcPr>
            <w:tcW w:w="1840" w:type="dxa"/>
            <w:tcBorders>
              <w:top w:val="nil"/>
              <w:left w:val="nil"/>
              <w:bottom w:val="single" w:sz="4" w:space="0" w:color="auto"/>
              <w:right w:val="nil"/>
            </w:tcBorders>
          </w:tcPr>
          <w:p w14:paraId="746F7BDF"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 0</w:t>
            </w:r>
          </w:p>
        </w:tc>
        <w:tc>
          <w:tcPr>
            <w:tcW w:w="1720" w:type="dxa"/>
            <w:tcBorders>
              <w:top w:val="nil"/>
              <w:left w:val="nil"/>
              <w:bottom w:val="single" w:sz="4" w:space="0" w:color="auto"/>
              <w:right w:val="nil"/>
            </w:tcBorders>
          </w:tcPr>
          <w:p w14:paraId="73F00887"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95.93</w:t>
            </w:r>
          </w:p>
        </w:tc>
        <w:tc>
          <w:tcPr>
            <w:tcW w:w="1520" w:type="dxa"/>
            <w:tcBorders>
              <w:top w:val="nil"/>
              <w:left w:val="nil"/>
              <w:bottom w:val="single" w:sz="4" w:space="0" w:color="auto"/>
              <w:right w:val="nil"/>
            </w:tcBorders>
          </w:tcPr>
          <w:p w14:paraId="5A84203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71.86</w:t>
            </w:r>
          </w:p>
        </w:tc>
        <w:tc>
          <w:tcPr>
            <w:tcW w:w="1600" w:type="dxa"/>
            <w:tcBorders>
              <w:top w:val="nil"/>
              <w:left w:val="nil"/>
              <w:bottom w:val="single" w:sz="4" w:space="0" w:color="auto"/>
              <w:right w:val="nil"/>
            </w:tcBorders>
          </w:tcPr>
          <w:p w14:paraId="19D5FEC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76.07</w:t>
            </w:r>
          </w:p>
        </w:tc>
        <w:tc>
          <w:tcPr>
            <w:tcW w:w="1980" w:type="dxa"/>
            <w:tcBorders>
              <w:top w:val="nil"/>
              <w:left w:val="nil"/>
              <w:bottom w:val="single" w:sz="4" w:space="0" w:color="auto"/>
              <w:right w:val="nil"/>
            </w:tcBorders>
          </w:tcPr>
          <w:p w14:paraId="419D109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84.45</w:t>
            </w:r>
          </w:p>
        </w:tc>
      </w:tr>
    </w:tbl>
    <w:p w14:paraId="19EE1794" w14:textId="77777777" w:rsidR="00352051" w:rsidRDefault="00352051">
      <w:pPr>
        <w:spacing w:line="240" w:lineRule="auto"/>
        <w:jc w:val="both"/>
        <w:rPr>
          <w:rFonts w:ascii="Times New Roman" w:hAnsi="Times New Roman" w:cs="Times New Roman"/>
          <w:b/>
          <w:bCs/>
          <w:sz w:val="24"/>
          <w:szCs w:val="24"/>
        </w:rPr>
      </w:pPr>
    </w:p>
    <w:p w14:paraId="5E0B3D70" w14:textId="1A33F17C" w:rsidR="00352051" w:rsidRPr="004F2916" w:rsidRDefault="00B14A35">
      <w:pPr>
        <w:spacing w:line="240" w:lineRule="auto"/>
        <w:jc w:val="both"/>
        <w:rPr>
          <w:rFonts w:ascii="Times New Roman" w:hAnsi="Times New Roman" w:cs="Times New Roman"/>
          <w:b/>
          <w:bCs/>
          <w:sz w:val="24"/>
          <w:szCs w:val="24"/>
        </w:rPr>
      </w:pPr>
      <w:r w:rsidRPr="004F2916">
        <w:rPr>
          <w:rFonts w:ascii="Times New Roman" w:hAnsi="Times New Roman" w:cs="Times New Roman"/>
          <w:b/>
          <w:bCs/>
          <w:sz w:val="24"/>
          <w:szCs w:val="24"/>
        </w:rPr>
        <w:t>Table 4</w:t>
      </w:r>
      <w:r w:rsidR="00512AA3" w:rsidRPr="004F2916">
        <w:rPr>
          <w:rFonts w:ascii="Times New Roman" w:hAnsi="Times New Roman" w:cs="Times New Roman"/>
          <w:b/>
          <w:bCs/>
          <w:sz w:val="24"/>
          <w:szCs w:val="24"/>
        </w:rPr>
        <w:t>a</w:t>
      </w:r>
      <w:r w:rsidRPr="004F2916">
        <w:rPr>
          <w:rFonts w:ascii="Times New Roman" w:hAnsi="Times New Roman" w:cs="Times New Roman"/>
          <w:b/>
          <w:bCs/>
          <w:sz w:val="24"/>
          <w:szCs w:val="24"/>
        </w:rPr>
        <w:t>: Cointegration Relations (Eigenvectors, Normalized to the First Column)</w:t>
      </w:r>
    </w:p>
    <w:tbl>
      <w:tblPr>
        <w:tblW w:w="8400" w:type="dxa"/>
        <w:tblLook w:val="04A0" w:firstRow="1" w:lastRow="0" w:firstColumn="1" w:lastColumn="0" w:noHBand="0" w:noVBand="1"/>
      </w:tblPr>
      <w:tblGrid>
        <w:gridCol w:w="1716"/>
        <w:gridCol w:w="928"/>
        <w:gridCol w:w="1571"/>
        <w:gridCol w:w="1363"/>
        <w:gridCol w:w="1112"/>
        <w:gridCol w:w="1710"/>
      </w:tblGrid>
      <w:tr w:rsidR="00352051" w14:paraId="4D0EE6A1" w14:textId="77777777" w:rsidTr="00512AA3">
        <w:trPr>
          <w:trHeight w:val="600"/>
        </w:trPr>
        <w:tc>
          <w:tcPr>
            <w:tcW w:w="1716" w:type="dxa"/>
            <w:tcBorders>
              <w:top w:val="single" w:sz="4" w:space="0" w:color="auto"/>
              <w:left w:val="nil"/>
              <w:bottom w:val="single" w:sz="4" w:space="0" w:color="auto"/>
              <w:right w:val="nil"/>
            </w:tcBorders>
          </w:tcPr>
          <w:p w14:paraId="7040E620" w14:textId="77777777" w:rsidR="00352051" w:rsidRDefault="00352051">
            <w:pPr>
              <w:spacing w:after="0" w:line="240" w:lineRule="auto"/>
              <w:rPr>
                <w:rFonts w:ascii="Times New Roman" w:eastAsia="Times New Roman" w:hAnsi="Times New Roman" w:cs="Times New Roman"/>
                <w:kern w:val="0"/>
                <w:sz w:val="24"/>
                <w:szCs w:val="24"/>
                <w14:ligatures w14:val="none"/>
              </w:rPr>
            </w:pPr>
          </w:p>
        </w:tc>
        <w:tc>
          <w:tcPr>
            <w:tcW w:w="928" w:type="dxa"/>
            <w:tcBorders>
              <w:top w:val="single" w:sz="4" w:space="0" w:color="auto"/>
              <w:left w:val="nil"/>
              <w:bottom w:val="single" w:sz="4" w:space="0" w:color="auto"/>
              <w:right w:val="nil"/>
            </w:tcBorders>
          </w:tcPr>
          <w:p w14:paraId="04C93DCF"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1571" w:type="dxa"/>
            <w:tcBorders>
              <w:top w:val="single" w:sz="4" w:space="0" w:color="auto"/>
              <w:left w:val="nil"/>
              <w:bottom w:val="single" w:sz="4" w:space="0" w:color="auto"/>
              <w:right w:val="nil"/>
            </w:tcBorders>
          </w:tcPr>
          <w:p w14:paraId="3754DC2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1363" w:type="dxa"/>
            <w:tcBorders>
              <w:top w:val="single" w:sz="4" w:space="0" w:color="auto"/>
              <w:left w:val="nil"/>
              <w:bottom w:val="single" w:sz="4" w:space="0" w:color="auto"/>
              <w:right w:val="nil"/>
            </w:tcBorders>
          </w:tcPr>
          <w:p w14:paraId="4D8DC51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1112" w:type="dxa"/>
            <w:tcBorders>
              <w:top w:val="single" w:sz="4" w:space="0" w:color="auto"/>
              <w:left w:val="nil"/>
              <w:bottom w:val="single" w:sz="4" w:space="0" w:color="auto"/>
              <w:right w:val="nil"/>
            </w:tcBorders>
          </w:tcPr>
          <w:p w14:paraId="52CEDACC"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1710" w:type="dxa"/>
            <w:tcBorders>
              <w:top w:val="single" w:sz="4" w:space="0" w:color="auto"/>
              <w:left w:val="nil"/>
              <w:bottom w:val="single" w:sz="4" w:space="0" w:color="auto"/>
              <w:right w:val="nil"/>
            </w:tcBorders>
          </w:tcPr>
          <w:p w14:paraId="64AC9CF9"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r>
      <w:tr w:rsidR="00352051" w14:paraId="6BE8E0C4" w14:textId="77777777" w:rsidTr="00512AA3">
        <w:trPr>
          <w:trHeight w:val="300"/>
        </w:trPr>
        <w:tc>
          <w:tcPr>
            <w:tcW w:w="1716" w:type="dxa"/>
            <w:tcBorders>
              <w:top w:val="single" w:sz="4" w:space="0" w:color="auto"/>
              <w:left w:val="nil"/>
              <w:bottom w:val="nil"/>
              <w:right w:val="nil"/>
            </w:tcBorders>
          </w:tcPr>
          <w:p w14:paraId="4FB29716"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928" w:type="dxa"/>
            <w:tcBorders>
              <w:top w:val="single" w:sz="4" w:space="0" w:color="auto"/>
              <w:left w:val="nil"/>
              <w:bottom w:val="nil"/>
              <w:right w:val="nil"/>
            </w:tcBorders>
          </w:tcPr>
          <w:p w14:paraId="115B16B7"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571" w:type="dxa"/>
            <w:tcBorders>
              <w:top w:val="single" w:sz="4" w:space="0" w:color="auto"/>
              <w:left w:val="nil"/>
              <w:bottom w:val="nil"/>
              <w:right w:val="nil"/>
            </w:tcBorders>
          </w:tcPr>
          <w:p w14:paraId="6E83174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363" w:type="dxa"/>
            <w:tcBorders>
              <w:top w:val="single" w:sz="4" w:space="0" w:color="auto"/>
              <w:left w:val="nil"/>
              <w:bottom w:val="nil"/>
              <w:right w:val="nil"/>
            </w:tcBorders>
          </w:tcPr>
          <w:p w14:paraId="36213D30"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112" w:type="dxa"/>
            <w:tcBorders>
              <w:top w:val="single" w:sz="4" w:space="0" w:color="auto"/>
              <w:left w:val="nil"/>
              <w:bottom w:val="nil"/>
              <w:right w:val="nil"/>
            </w:tcBorders>
          </w:tcPr>
          <w:p w14:paraId="3435230B"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710" w:type="dxa"/>
            <w:tcBorders>
              <w:top w:val="single" w:sz="4" w:space="0" w:color="auto"/>
              <w:left w:val="nil"/>
              <w:bottom w:val="nil"/>
              <w:right w:val="nil"/>
            </w:tcBorders>
          </w:tcPr>
          <w:p w14:paraId="758E373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r>
      <w:tr w:rsidR="00352051" w14:paraId="12715110" w14:textId="77777777" w:rsidTr="00512AA3">
        <w:trPr>
          <w:trHeight w:val="300"/>
        </w:trPr>
        <w:tc>
          <w:tcPr>
            <w:tcW w:w="1716" w:type="dxa"/>
            <w:tcBorders>
              <w:top w:val="nil"/>
              <w:left w:val="nil"/>
              <w:bottom w:val="nil"/>
              <w:right w:val="nil"/>
            </w:tcBorders>
          </w:tcPr>
          <w:p w14:paraId="6003AA6D"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w:t>
            </w:r>
          </w:p>
        </w:tc>
        <w:tc>
          <w:tcPr>
            <w:tcW w:w="928" w:type="dxa"/>
            <w:tcBorders>
              <w:top w:val="nil"/>
              <w:left w:val="nil"/>
              <w:bottom w:val="nil"/>
              <w:right w:val="nil"/>
            </w:tcBorders>
          </w:tcPr>
          <w:p w14:paraId="07ADEEB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-4.84</w:t>
            </w:r>
          </w:p>
        </w:tc>
        <w:tc>
          <w:tcPr>
            <w:tcW w:w="1571" w:type="dxa"/>
            <w:tcBorders>
              <w:top w:val="nil"/>
              <w:left w:val="nil"/>
              <w:bottom w:val="nil"/>
              <w:right w:val="nil"/>
            </w:tcBorders>
          </w:tcPr>
          <w:p w14:paraId="36ACAC0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-0.41</w:t>
            </w:r>
          </w:p>
        </w:tc>
        <w:tc>
          <w:tcPr>
            <w:tcW w:w="1363" w:type="dxa"/>
            <w:tcBorders>
              <w:top w:val="nil"/>
              <w:left w:val="nil"/>
              <w:bottom w:val="nil"/>
              <w:right w:val="nil"/>
            </w:tcBorders>
          </w:tcPr>
          <w:p w14:paraId="194FE9C0"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c>
          <w:tcPr>
            <w:tcW w:w="1112" w:type="dxa"/>
            <w:tcBorders>
              <w:top w:val="nil"/>
              <w:left w:val="nil"/>
              <w:bottom w:val="nil"/>
              <w:right w:val="nil"/>
            </w:tcBorders>
          </w:tcPr>
          <w:p w14:paraId="29C72B7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-5.50</w:t>
            </w:r>
          </w:p>
        </w:tc>
        <w:tc>
          <w:tcPr>
            <w:tcW w:w="1710" w:type="dxa"/>
            <w:tcBorders>
              <w:top w:val="nil"/>
              <w:left w:val="nil"/>
              <w:bottom w:val="nil"/>
              <w:right w:val="nil"/>
            </w:tcBorders>
          </w:tcPr>
          <w:p w14:paraId="58DC31D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352051" w14:paraId="7B40E724" w14:textId="77777777" w:rsidTr="00512AA3">
        <w:trPr>
          <w:trHeight w:val="300"/>
        </w:trPr>
        <w:tc>
          <w:tcPr>
            <w:tcW w:w="1716" w:type="dxa"/>
            <w:tcBorders>
              <w:top w:val="nil"/>
              <w:left w:val="nil"/>
              <w:bottom w:val="nil"/>
              <w:right w:val="nil"/>
            </w:tcBorders>
          </w:tcPr>
          <w:p w14:paraId="203F96A0"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928" w:type="dxa"/>
            <w:tcBorders>
              <w:top w:val="nil"/>
              <w:left w:val="nil"/>
              <w:bottom w:val="nil"/>
              <w:right w:val="nil"/>
            </w:tcBorders>
          </w:tcPr>
          <w:p w14:paraId="42823A5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-0.96</w:t>
            </w:r>
          </w:p>
        </w:tc>
        <w:tc>
          <w:tcPr>
            <w:tcW w:w="1571" w:type="dxa"/>
            <w:tcBorders>
              <w:top w:val="nil"/>
              <w:left w:val="nil"/>
              <w:bottom w:val="nil"/>
              <w:right w:val="nil"/>
            </w:tcBorders>
          </w:tcPr>
          <w:p w14:paraId="1905CB2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w:t>
            </w:r>
          </w:p>
        </w:tc>
        <w:tc>
          <w:tcPr>
            <w:tcW w:w="1363" w:type="dxa"/>
            <w:tcBorders>
              <w:top w:val="nil"/>
              <w:left w:val="nil"/>
              <w:bottom w:val="nil"/>
              <w:right w:val="nil"/>
            </w:tcBorders>
          </w:tcPr>
          <w:p w14:paraId="0E4EF740"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-0.46</w:t>
            </w:r>
          </w:p>
        </w:tc>
        <w:tc>
          <w:tcPr>
            <w:tcW w:w="1112" w:type="dxa"/>
            <w:tcBorders>
              <w:top w:val="nil"/>
              <w:left w:val="nil"/>
              <w:bottom w:val="nil"/>
              <w:right w:val="nil"/>
            </w:tcBorders>
          </w:tcPr>
          <w:p w14:paraId="06701D8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2.55</w:t>
            </w:r>
          </w:p>
        </w:tc>
        <w:tc>
          <w:tcPr>
            <w:tcW w:w="1710" w:type="dxa"/>
            <w:tcBorders>
              <w:top w:val="nil"/>
              <w:left w:val="nil"/>
              <w:bottom w:val="nil"/>
              <w:right w:val="nil"/>
            </w:tcBorders>
          </w:tcPr>
          <w:p w14:paraId="162A991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-0.21</w:t>
            </w:r>
          </w:p>
        </w:tc>
      </w:tr>
      <w:tr w:rsidR="00352051" w14:paraId="668A157D" w14:textId="77777777" w:rsidTr="00512AA3">
        <w:trPr>
          <w:trHeight w:val="300"/>
        </w:trPr>
        <w:tc>
          <w:tcPr>
            <w:tcW w:w="1716" w:type="dxa"/>
            <w:tcBorders>
              <w:top w:val="nil"/>
              <w:left w:val="nil"/>
              <w:bottom w:val="nil"/>
              <w:right w:val="nil"/>
            </w:tcBorders>
          </w:tcPr>
          <w:p w14:paraId="03F048B7"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928" w:type="dxa"/>
            <w:tcBorders>
              <w:top w:val="nil"/>
              <w:left w:val="nil"/>
              <w:bottom w:val="nil"/>
              <w:right w:val="nil"/>
            </w:tcBorders>
          </w:tcPr>
          <w:p w14:paraId="3422590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-0.03</w:t>
            </w:r>
          </w:p>
        </w:tc>
        <w:tc>
          <w:tcPr>
            <w:tcW w:w="1571" w:type="dxa"/>
            <w:tcBorders>
              <w:top w:val="nil"/>
              <w:left w:val="nil"/>
              <w:bottom w:val="nil"/>
              <w:right w:val="nil"/>
            </w:tcBorders>
          </w:tcPr>
          <w:p w14:paraId="24BEB631"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0.45</w:t>
            </w:r>
          </w:p>
        </w:tc>
        <w:tc>
          <w:tcPr>
            <w:tcW w:w="1363" w:type="dxa"/>
            <w:tcBorders>
              <w:top w:val="nil"/>
              <w:left w:val="nil"/>
              <w:bottom w:val="nil"/>
              <w:right w:val="nil"/>
            </w:tcBorders>
          </w:tcPr>
          <w:p w14:paraId="43603C4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-0.03</w:t>
            </w:r>
          </w:p>
        </w:tc>
        <w:tc>
          <w:tcPr>
            <w:tcW w:w="1112" w:type="dxa"/>
            <w:tcBorders>
              <w:top w:val="nil"/>
              <w:left w:val="nil"/>
              <w:bottom w:val="nil"/>
              <w:right w:val="nil"/>
            </w:tcBorders>
          </w:tcPr>
          <w:p w14:paraId="5DF6799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-0.47</w:t>
            </w:r>
          </w:p>
        </w:tc>
        <w:tc>
          <w:tcPr>
            <w:tcW w:w="1710" w:type="dxa"/>
            <w:tcBorders>
              <w:top w:val="nil"/>
              <w:left w:val="nil"/>
              <w:bottom w:val="nil"/>
              <w:right w:val="nil"/>
            </w:tcBorders>
          </w:tcPr>
          <w:p w14:paraId="53A470D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r>
      <w:tr w:rsidR="00352051" w14:paraId="6E5CED84" w14:textId="77777777" w:rsidTr="00512AA3">
        <w:trPr>
          <w:trHeight w:val="300"/>
        </w:trPr>
        <w:tc>
          <w:tcPr>
            <w:tcW w:w="1716" w:type="dxa"/>
            <w:tcBorders>
              <w:top w:val="nil"/>
              <w:left w:val="nil"/>
              <w:right w:val="nil"/>
            </w:tcBorders>
          </w:tcPr>
          <w:p w14:paraId="5A674263"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c>
          <w:tcPr>
            <w:tcW w:w="928" w:type="dxa"/>
            <w:tcBorders>
              <w:top w:val="nil"/>
              <w:left w:val="nil"/>
              <w:right w:val="nil"/>
            </w:tcBorders>
          </w:tcPr>
          <w:p w14:paraId="466AB1F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5.22</w:t>
            </w:r>
          </w:p>
        </w:tc>
        <w:tc>
          <w:tcPr>
            <w:tcW w:w="1571" w:type="dxa"/>
            <w:tcBorders>
              <w:top w:val="nil"/>
              <w:left w:val="nil"/>
              <w:right w:val="nil"/>
            </w:tcBorders>
          </w:tcPr>
          <w:p w14:paraId="063A676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w:t>
            </w:r>
          </w:p>
        </w:tc>
        <w:tc>
          <w:tcPr>
            <w:tcW w:w="1363" w:type="dxa"/>
            <w:tcBorders>
              <w:top w:val="nil"/>
              <w:left w:val="nil"/>
              <w:right w:val="nil"/>
            </w:tcBorders>
          </w:tcPr>
          <w:p w14:paraId="099E0BB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0.73</w:t>
            </w:r>
          </w:p>
        </w:tc>
        <w:tc>
          <w:tcPr>
            <w:tcW w:w="1112" w:type="dxa"/>
            <w:tcBorders>
              <w:top w:val="nil"/>
              <w:left w:val="nil"/>
              <w:right w:val="nil"/>
            </w:tcBorders>
          </w:tcPr>
          <w:p w14:paraId="0F33A2B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4.99</w:t>
            </w:r>
          </w:p>
        </w:tc>
        <w:tc>
          <w:tcPr>
            <w:tcW w:w="1710" w:type="dxa"/>
            <w:tcBorders>
              <w:top w:val="nil"/>
              <w:left w:val="nil"/>
              <w:right w:val="nil"/>
            </w:tcBorders>
          </w:tcPr>
          <w:p w14:paraId="4AF6851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-4.93</w:t>
            </w:r>
          </w:p>
        </w:tc>
      </w:tr>
      <w:tr w:rsidR="00352051" w14:paraId="001CFB43" w14:textId="77777777" w:rsidTr="00512AA3">
        <w:trPr>
          <w:trHeight w:val="300"/>
        </w:trPr>
        <w:tc>
          <w:tcPr>
            <w:tcW w:w="1716" w:type="dxa"/>
            <w:tcBorders>
              <w:top w:val="nil"/>
              <w:left w:val="nil"/>
              <w:bottom w:val="single" w:sz="4" w:space="0" w:color="auto"/>
              <w:right w:val="nil"/>
            </w:tcBorders>
          </w:tcPr>
          <w:p w14:paraId="7E10CE32"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Constant</w:t>
            </w:r>
          </w:p>
        </w:tc>
        <w:tc>
          <w:tcPr>
            <w:tcW w:w="928" w:type="dxa"/>
            <w:tcBorders>
              <w:top w:val="nil"/>
              <w:left w:val="nil"/>
              <w:bottom w:val="single" w:sz="4" w:space="0" w:color="auto"/>
              <w:right w:val="nil"/>
            </w:tcBorders>
          </w:tcPr>
          <w:p w14:paraId="65C34E12"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15.98</w:t>
            </w:r>
          </w:p>
        </w:tc>
        <w:tc>
          <w:tcPr>
            <w:tcW w:w="1571" w:type="dxa"/>
            <w:tcBorders>
              <w:top w:val="nil"/>
              <w:left w:val="nil"/>
              <w:bottom w:val="single" w:sz="4" w:space="0" w:color="auto"/>
              <w:right w:val="nil"/>
            </w:tcBorders>
          </w:tcPr>
          <w:p w14:paraId="1096F6C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w:t>
            </w:r>
          </w:p>
        </w:tc>
        <w:tc>
          <w:tcPr>
            <w:tcW w:w="1363" w:type="dxa"/>
            <w:tcBorders>
              <w:top w:val="nil"/>
              <w:left w:val="nil"/>
              <w:bottom w:val="single" w:sz="4" w:space="0" w:color="auto"/>
              <w:right w:val="nil"/>
            </w:tcBorders>
          </w:tcPr>
          <w:p w14:paraId="0A8551B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-26.17</w:t>
            </w:r>
          </w:p>
        </w:tc>
        <w:tc>
          <w:tcPr>
            <w:tcW w:w="1112" w:type="dxa"/>
            <w:tcBorders>
              <w:top w:val="nil"/>
              <w:left w:val="nil"/>
              <w:bottom w:val="single" w:sz="4" w:space="0" w:color="auto"/>
              <w:right w:val="nil"/>
            </w:tcBorders>
          </w:tcPr>
          <w:p w14:paraId="379D6A4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-29.75</w:t>
            </w:r>
          </w:p>
        </w:tc>
        <w:tc>
          <w:tcPr>
            <w:tcW w:w="1710" w:type="dxa"/>
            <w:tcBorders>
              <w:top w:val="nil"/>
              <w:left w:val="nil"/>
              <w:bottom w:val="single" w:sz="4" w:space="0" w:color="auto"/>
              <w:right w:val="nil"/>
            </w:tcBorders>
          </w:tcPr>
          <w:p w14:paraId="2D03A6A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8.35</w:t>
            </w:r>
          </w:p>
        </w:tc>
      </w:tr>
    </w:tbl>
    <w:p w14:paraId="72DFDB5B" w14:textId="35DA7E81" w:rsidR="00352051" w:rsidRPr="004F2916" w:rsidRDefault="00512AA3">
      <w:pPr>
        <w:spacing w:line="240" w:lineRule="auto"/>
        <w:jc w:val="both"/>
        <w:rPr>
          <w:rFonts w:ascii="Times New Roman" w:hAnsi="Times New Roman" w:cs="Times New Roman"/>
          <w:b/>
          <w:bCs/>
          <w:sz w:val="24"/>
          <w:szCs w:val="24"/>
        </w:rPr>
      </w:pPr>
      <w:r w:rsidRPr="004F2916">
        <w:rPr>
          <w:rFonts w:ascii="Times New Roman" w:hAnsi="Times New Roman" w:cs="Times New Roman"/>
          <w:b/>
          <w:bCs/>
          <w:sz w:val="24"/>
          <w:szCs w:val="24"/>
        </w:rPr>
        <w:t>Table 4b. Loading Matrix (Weights W)</w:t>
      </w:r>
    </w:p>
    <w:tbl>
      <w:tblPr>
        <w:tblW w:w="9360" w:type="dxa"/>
        <w:tblLook w:val="04A0" w:firstRow="1" w:lastRow="0" w:firstColumn="1" w:lastColumn="0" w:noHBand="0" w:noVBand="1"/>
      </w:tblPr>
      <w:tblGrid>
        <w:gridCol w:w="2021"/>
        <w:gridCol w:w="803"/>
        <w:gridCol w:w="2066"/>
        <w:gridCol w:w="1558"/>
        <w:gridCol w:w="1157"/>
        <w:gridCol w:w="1755"/>
      </w:tblGrid>
      <w:tr w:rsidR="00352051" w14:paraId="05B7276A" w14:textId="77777777">
        <w:trPr>
          <w:trHeight w:val="600"/>
        </w:trPr>
        <w:tc>
          <w:tcPr>
            <w:tcW w:w="2021" w:type="dxa"/>
            <w:tcBorders>
              <w:top w:val="single" w:sz="4" w:space="0" w:color="auto"/>
              <w:left w:val="nil"/>
              <w:bottom w:val="single" w:sz="4" w:space="0" w:color="auto"/>
              <w:right w:val="nil"/>
            </w:tcBorders>
            <w:vAlign w:val="center"/>
          </w:tcPr>
          <w:p w14:paraId="10EF1DBC" w14:textId="77777777" w:rsidR="00352051" w:rsidRDefault="00352051">
            <w:pPr>
              <w:spacing w:after="0" w:line="240" w:lineRule="auto"/>
              <w:rPr>
                <w:rFonts w:ascii="Times New Roman" w:eastAsia="Times New Roman" w:hAnsi="Times New Roman" w:cs="Times New Roman"/>
                <w:kern w:val="0"/>
                <w:sz w:val="24"/>
                <w:szCs w:val="24"/>
                <w14:ligatures w14:val="none"/>
              </w:rPr>
            </w:pPr>
          </w:p>
        </w:tc>
        <w:tc>
          <w:tcPr>
            <w:tcW w:w="803" w:type="dxa"/>
            <w:tcBorders>
              <w:top w:val="single" w:sz="4" w:space="0" w:color="auto"/>
              <w:left w:val="nil"/>
              <w:bottom w:val="single" w:sz="4" w:space="0" w:color="auto"/>
              <w:right w:val="nil"/>
            </w:tcBorders>
            <w:vAlign w:val="center"/>
          </w:tcPr>
          <w:p w14:paraId="405477E9"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2066" w:type="dxa"/>
            <w:tcBorders>
              <w:top w:val="single" w:sz="4" w:space="0" w:color="auto"/>
              <w:left w:val="nil"/>
              <w:bottom w:val="single" w:sz="4" w:space="0" w:color="auto"/>
              <w:right w:val="nil"/>
            </w:tcBorders>
            <w:vAlign w:val="center"/>
          </w:tcPr>
          <w:p w14:paraId="0388EB7B"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1558" w:type="dxa"/>
            <w:tcBorders>
              <w:top w:val="single" w:sz="4" w:space="0" w:color="auto"/>
              <w:left w:val="nil"/>
              <w:bottom w:val="single" w:sz="4" w:space="0" w:color="auto"/>
              <w:right w:val="nil"/>
            </w:tcBorders>
            <w:vAlign w:val="center"/>
          </w:tcPr>
          <w:p w14:paraId="36BE8C40"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1157" w:type="dxa"/>
            <w:tcBorders>
              <w:top w:val="single" w:sz="4" w:space="0" w:color="auto"/>
              <w:left w:val="nil"/>
              <w:bottom w:val="single" w:sz="4" w:space="0" w:color="auto"/>
              <w:right w:val="nil"/>
            </w:tcBorders>
            <w:vAlign w:val="center"/>
          </w:tcPr>
          <w:p w14:paraId="4717406D"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1755" w:type="dxa"/>
            <w:tcBorders>
              <w:top w:val="single" w:sz="4" w:space="0" w:color="auto"/>
              <w:left w:val="nil"/>
              <w:bottom w:val="single" w:sz="4" w:space="0" w:color="auto"/>
              <w:right w:val="nil"/>
            </w:tcBorders>
            <w:vAlign w:val="center"/>
          </w:tcPr>
          <w:p w14:paraId="620F72E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r>
      <w:tr w:rsidR="00352051" w14:paraId="367CEDD6" w14:textId="77777777">
        <w:trPr>
          <w:trHeight w:val="300"/>
        </w:trPr>
        <w:tc>
          <w:tcPr>
            <w:tcW w:w="2021" w:type="dxa"/>
            <w:tcBorders>
              <w:top w:val="single" w:sz="4" w:space="0" w:color="auto"/>
              <w:left w:val="nil"/>
              <w:bottom w:val="nil"/>
              <w:right w:val="nil"/>
            </w:tcBorders>
            <w:vAlign w:val="center"/>
          </w:tcPr>
          <w:p w14:paraId="5E6FC2C8"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803" w:type="dxa"/>
            <w:tcBorders>
              <w:top w:val="single" w:sz="4" w:space="0" w:color="auto"/>
              <w:left w:val="nil"/>
              <w:bottom w:val="nil"/>
              <w:right w:val="nil"/>
            </w:tcBorders>
            <w:vAlign w:val="center"/>
          </w:tcPr>
          <w:p w14:paraId="0090521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-0.15</w:t>
            </w:r>
          </w:p>
        </w:tc>
        <w:tc>
          <w:tcPr>
            <w:tcW w:w="2066" w:type="dxa"/>
            <w:tcBorders>
              <w:top w:val="single" w:sz="4" w:space="0" w:color="auto"/>
              <w:left w:val="nil"/>
              <w:bottom w:val="nil"/>
              <w:right w:val="nil"/>
            </w:tcBorders>
            <w:vAlign w:val="center"/>
          </w:tcPr>
          <w:p w14:paraId="3BAB0C1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-0.05</w:t>
            </w:r>
          </w:p>
        </w:tc>
        <w:tc>
          <w:tcPr>
            <w:tcW w:w="1558" w:type="dxa"/>
            <w:tcBorders>
              <w:top w:val="single" w:sz="4" w:space="0" w:color="auto"/>
              <w:left w:val="nil"/>
              <w:bottom w:val="nil"/>
              <w:right w:val="nil"/>
            </w:tcBorders>
            <w:vAlign w:val="center"/>
          </w:tcPr>
          <w:p w14:paraId="2BFC656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-0.05</w:t>
            </w:r>
          </w:p>
        </w:tc>
        <w:tc>
          <w:tcPr>
            <w:tcW w:w="1157" w:type="dxa"/>
            <w:tcBorders>
              <w:top w:val="single" w:sz="4" w:space="0" w:color="auto"/>
              <w:left w:val="nil"/>
              <w:bottom w:val="nil"/>
              <w:right w:val="nil"/>
            </w:tcBorders>
            <w:vAlign w:val="center"/>
          </w:tcPr>
          <w:p w14:paraId="0CCA7CC1"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-0.12</w:t>
            </w:r>
          </w:p>
        </w:tc>
        <w:tc>
          <w:tcPr>
            <w:tcW w:w="1755" w:type="dxa"/>
            <w:tcBorders>
              <w:top w:val="single" w:sz="4" w:space="0" w:color="auto"/>
              <w:left w:val="nil"/>
              <w:bottom w:val="nil"/>
              <w:right w:val="nil"/>
            </w:tcBorders>
            <w:vAlign w:val="center"/>
          </w:tcPr>
          <w:p w14:paraId="4F20C04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-0.11</w:t>
            </w:r>
          </w:p>
        </w:tc>
      </w:tr>
      <w:tr w:rsidR="00352051" w14:paraId="689790AE" w14:textId="77777777">
        <w:trPr>
          <w:trHeight w:val="600"/>
        </w:trPr>
        <w:tc>
          <w:tcPr>
            <w:tcW w:w="2021" w:type="dxa"/>
            <w:tcBorders>
              <w:top w:val="nil"/>
              <w:left w:val="nil"/>
              <w:bottom w:val="nil"/>
              <w:right w:val="nil"/>
            </w:tcBorders>
            <w:vAlign w:val="center"/>
          </w:tcPr>
          <w:p w14:paraId="71BCEB41"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803" w:type="dxa"/>
            <w:tcBorders>
              <w:top w:val="nil"/>
              <w:left w:val="nil"/>
              <w:bottom w:val="nil"/>
              <w:right w:val="nil"/>
            </w:tcBorders>
            <w:vAlign w:val="center"/>
          </w:tcPr>
          <w:p w14:paraId="779A058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0.04</w:t>
            </w:r>
          </w:p>
        </w:tc>
        <w:tc>
          <w:tcPr>
            <w:tcW w:w="2066" w:type="dxa"/>
            <w:tcBorders>
              <w:top w:val="nil"/>
              <w:left w:val="nil"/>
              <w:bottom w:val="nil"/>
              <w:right w:val="nil"/>
            </w:tcBorders>
            <w:vAlign w:val="center"/>
          </w:tcPr>
          <w:p w14:paraId="6AD257D1"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c>
          <w:tcPr>
            <w:tcW w:w="1558" w:type="dxa"/>
            <w:tcBorders>
              <w:top w:val="nil"/>
              <w:left w:val="nil"/>
              <w:bottom w:val="nil"/>
              <w:right w:val="nil"/>
            </w:tcBorders>
            <w:vAlign w:val="center"/>
          </w:tcPr>
          <w:p w14:paraId="227FD60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157" w:type="dxa"/>
            <w:tcBorders>
              <w:top w:val="nil"/>
              <w:left w:val="nil"/>
              <w:bottom w:val="nil"/>
              <w:right w:val="nil"/>
            </w:tcBorders>
            <w:vAlign w:val="center"/>
          </w:tcPr>
          <w:p w14:paraId="1D438492"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c>
          <w:tcPr>
            <w:tcW w:w="1755" w:type="dxa"/>
            <w:tcBorders>
              <w:top w:val="nil"/>
              <w:left w:val="nil"/>
              <w:bottom w:val="nil"/>
              <w:right w:val="nil"/>
            </w:tcBorders>
            <w:vAlign w:val="center"/>
          </w:tcPr>
          <w:p w14:paraId="4241925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r>
      <w:tr w:rsidR="00352051" w14:paraId="4DDE9708" w14:textId="77777777">
        <w:trPr>
          <w:trHeight w:val="300"/>
        </w:trPr>
        <w:tc>
          <w:tcPr>
            <w:tcW w:w="2021" w:type="dxa"/>
            <w:tcBorders>
              <w:top w:val="nil"/>
              <w:left w:val="nil"/>
              <w:bottom w:val="nil"/>
              <w:right w:val="nil"/>
            </w:tcBorders>
            <w:vAlign w:val="center"/>
          </w:tcPr>
          <w:p w14:paraId="19966032"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803" w:type="dxa"/>
            <w:tcBorders>
              <w:top w:val="nil"/>
              <w:left w:val="nil"/>
              <w:bottom w:val="nil"/>
              <w:right w:val="nil"/>
            </w:tcBorders>
            <w:vAlign w:val="center"/>
          </w:tcPr>
          <w:p w14:paraId="38F510B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0.19</w:t>
            </w:r>
          </w:p>
        </w:tc>
        <w:tc>
          <w:tcPr>
            <w:tcW w:w="2066" w:type="dxa"/>
            <w:tcBorders>
              <w:top w:val="nil"/>
              <w:left w:val="nil"/>
              <w:bottom w:val="nil"/>
              <w:right w:val="nil"/>
            </w:tcBorders>
            <w:vAlign w:val="center"/>
          </w:tcPr>
          <w:p w14:paraId="2C9013C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c>
          <w:tcPr>
            <w:tcW w:w="1558" w:type="dxa"/>
            <w:tcBorders>
              <w:top w:val="nil"/>
              <w:left w:val="nil"/>
              <w:bottom w:val="nil"/>
              <w:right w:val="nil"/>
            </w:tcBorders>
            <w:vAlign w:val="center"/>
          </w:tcPr>
          <w:p w14:paraId="2E5483F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0.02</w:t>
            </w:r>
          </w:p>
        </w:tc>
        <w:tc>
          <w:tcPr>
            <w:tcW w:w="1157" w:type="dxa"/>
            <w:tcBorders>
              <w:top w:val="nil"/>
              <w:left w:val="nil"/>
              <w:bottom w:val="nil"/>
              <w:right w:val="nil"/>
            </w:tcBorders>
            <w:vAlign w:val="center"/>
          </w:tcPr>
          <w:p w14:paraId="7B56F15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-0.07</w:t>
            </w:r>
          </w:p>
        </w:tc>
        <w:tc>
          <w:tcPr>
            <w:tcW w:w="1755" w:type="dxa"/>
            <w:tcBorders>
              <w:top w:val="nil"/>
              <w:left w:val="nil"/>
              <w:bottom w:val="nil"/>
              <w:right w:val="nil"/>
            </w:tcBorders>
            <w:vAlign w:val="center"/>
          </w:tcPr>
          <w:p w14:paraId="5176992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0.11</w:t>
            </w:r>
          </w:p>
        </w:tc>
      </w:tr>
      <w:tr w:rsidR="00352051" w14:paraId="541BDFF6" w14:textId="77777777">
        <w:trPr>
          <w:trHeight w:val="300"/>
        </w:trPr>
        <w:tc>
          <w:tcPr>
            <w:tcW w:w="2021" w:type="dxa"/>
            <w:tcBorders>
              <w:top w:val="nil"/>
              <w:left w:val="nil"/>
              <w:right w:val="nil"/>
            </w:tcBorders>
            <w:vAlign w:val="center"/>
          </w:tcPr>
          <w:p w14:paraId="6F54DF47"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803" w:type="dxa"/>
            <w:tcBorders>
              <w:top w:val="nil"/>
              <w:left w:val="nil"/>
              <w:right w:val="nil"/>
            </w:tcBorders>
            <w:vAlign w:val="center"/>
          </w:tcPr>
          <w:p w14:paraId="26068AA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0.18</w:t>
            </w:r>
          </w:p>
        </w:tc>
        <w:tc>
          <w:tcPr>
            <w:tcW w:w="2066" w:type="dxa"/>
            <w:tcBorders>
              <w:top w:val="nil"/>
              <w:left w:val="nil"/>
              <w:right w:val="nil"/>
            </w:tcBorders>
            <w:vAlign w:val="center"/>
          </w:tcPr>
          <w:p w14:paraId="6402C74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-1.53</w:t>
            </w:r>
          </w:p>
        </w:tc>
        <w:tc>
          <w:tcPr>
            <w:tcW w:w="1558" w:type="dxa"/>
            <w:tcBorders>
              <w:top w:val="nil"/>
              <w:left w:val="nil"/>
              <w:right w:val="nil"/>
            </w:tcBorders>
            <w:vAlign w:val="center"/>
          </w:tcPr>
          <w:p w14:paraId="59A3734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0.17</w:t>
            </w:r>
          </w:p>
        </w:tc>
        <w:tc>
          <w:tcPr>
            <w:tcW w:w="1157" w:type="dxa"/>
            <w:tcBorders>
              <w:top w:val="nil"/>
              <w:left w:val="nil"/>
              <w:right w:val="nil"/>
            </w:tcBorders>
            <w:vAlign w:val="center"/>
          </w:tcPr>
          <w:p w14:paraId="6E8AB3D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0.13</w:t>
            </w:r>
          </w:p>
        </w:tc>
        <w:tc>
          <w:tcPr>
            <w:tcW w:w="1755" w:type="dxa"/>
            <w:tcBorders>
              <w:top w:val="nil"/>
              <w:left w:val="nil"/>
              <w:right w:val="nil"/>
            </w:tcBorders>
            <w:vAlign w:val="center"/>
          </w:tcPr>
          <w:p w14:paraId="5A218C9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0.18</w:t>
            </w:r>
          </w:p>
        </w:tc>
      </w:tr>
      <w:tr w:rsidR="00352051" w14:paraId="331CB322" w14:textId="77777777">
        <w:trPr>
          <w:trHeight w:val="600"/>
        </w:trPr>
        <w:tc>
          <w:tcPr>
            <w:tcW w:w="2021" w:type="dxa"/>
            <w:tcBorders>
              <w:top w:val="nil"/>
              <w:left w:val="nil"/>
              <w:bottom w:val="single" w:sz="4" w:space="0" w:color="auto"/>
              <w:right w:val="nil"/>
            </w:tcBorders>
            <w:vAlign w:val="center"/>
          </w:tcPr>
          <w:p w14:paraId="4C6BCF69"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Unemployment</w:t>
            </w:r>
          </w:p>
        </w:tc>
        <w:tc>
          <w:tcPr>
            <w:tcW w:w="803" w:type="dxa"/>
            <w:tcBorders>
              <w:top w:val="nil"/>
              <w:left w:val="nil"/>
              <w:bottom w:val="single" w:sz="4" w:space="0" w:color="auto"/>
              <w:right w:val="nil"/>
            </w:tcBorders>
            <w:vAlign w:val="center"/>
          </w:tcPr>
          <w:p w14:paraId="5F00D05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-0.07</w:t>
            </w:r>
          </w:p>
        </w:tc>
        <w:tc>
          <w:tcPr>
            <w:tcW w:w="2066" w:type="dxa"/>
            <w:tcBorders>
              <w:top w:val="nil"/>
              <w:left w:val="nil"/>
              <w:bottom w:val="single" w:sz="4" w:space="0" w:color="auto"/>
              <w:right w:val="nil"/>
            </w:tcBorders>
            <w:vAlign w:val="center"/>
          </w:tcPr>
          <w:p w14:paraId="3D44F08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558" w:type="dxa"/>
            <w:tcBorders>
              <w:top w:val="nil"/>
              <w:left w:val="nil"/>
              <w:bottom w:val="single" w:sz="4" w:space="0" w:color="auto"/>
              <w:right w:val="nil"/>
            </w:tcBorders>
            <w:vAlign w:val="center"/>
          </w:tcPr>
          <w:p w14:paraId="18CCF00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157" w:type="dxa"/>
            <w:tcBorders>
              <w:top w:val="nil"/>
              <w:left w:val="nil"/>
              <w:bottom w:val="single" w:sz="4" w:space="0" w:color="auto"/>
              <w:right w:val="nil"/>
            </w:tcBorders>
            <w:vAlign w:val="center"/>
          </w:tcPr>
          <w:p w14:paraId="0920BC6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755" w:type="dxa"/>
            <w:tcBorders>
              <w:top w:val="nil"/>
              <w:left w:val="nil"/>
              <w:bottom w:val="single" w:sz="4" w:space="0" w:color="auto"/>
              <w:right w:val="nil"/>
            </w:tcBorders>
            <w:vAlign w:val="center"/>
          </w:tcPr>
          <w:p w14:paraId="47E83A98"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0.03</w:t>
            </w:r>
          </w:p>
        </w:tc>
      </w:tr>
    </w:tbl>
    <w:p w14:paraId="6F10F7FD" w14:textId="77777777" w:rsidR="00352051" w:rsidRDefault="00352051">
      <w:pPr>
        <w:spacing w:line="240" w:lineRule="auto"/>
        <w:jc w:val="both"/>
        <w:rPr>
          <w:rFonts w:ascii="Times New Roman" w:hAnsi="Times New Roman" w:cs="Times New Roman"/>
          <w:sz w:val="24"/>
          <w:szCs w:val="24"/>
        </w:rPr>
      </w:pPr>
    </w:p>
    <w:p w14:paraId="7906A08A" w14:textId="7D0C3BC6"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Johanson cointegration test result indicates the presence of long-run equilibrium relationships among the variables GDP, exchange rate, interest rate, inflation, and unemployment in Nigeria. The test statistics exceed the 5% critical values for r = 0, r &lt;= 1, and r &lt;= 2, suggesting three cointegrating equations at the 5% significance level. This implies that while there are short-term deviations, the variables move together in </w:t>
      </w:r>
      <w:r w:rsidRPr="004F2916">
        <w:rPr>
          <w:rFonts w:ascii="Times New Roman" w:hAnsi="Times New Roman" w:cs="Times New Roman"/>
          <w:sz w:val="24"/>
          <w:szCs w:val="24"/>
          <w:highlight w:val="yellow"/>
        </w:rPr>
        <w:t xml:space="preserve">the </w:t>
      </w:r>
      <w:r w:rsidR="00DC4FA7" w:rsidRPr="004F2916">
        <w:rPr>
          <w:rFonts w:ascii="Times New Roman" w:hAnsi="Times New Roman" w:cs="Times New Roman"/>
          <w:sz w:val="24"/>
          <w:szCs w:val="24"/>
          <w:highlight w:val="yellow"/>
        </w:rPr>
        <w:t>long run</w:t>
      </w:r>
      <w:r w:rsidRPr="004F2916">
        <w:rPr>
          <w:rFonts w:ascii="Times New Roman" w:hAnsi="Times New Roman" w:cs="Times New Roman"/>
          <w:sz w:val="24"/>
          <w:szCs w:val="24"/>
          <w:highlight w:val="yellow"/>
        </w:rPr>
        <w:t>, maintaining</w:t>
      </w:r>
      <w:r>
        <w:rPr>
          <w:rFonts w:ascii="Times New Roman" w:hAnsi="Times New Roman" w:cs="Times New Roman"/>
          <w:sz w:val="24"/>
          <w:szCs w:val="24"/>
        </w:rPr>
        <w:t xml:space="preserve"> a stable relationship. The eigenvalues and eigenvectors (cointegration relations) show the strength and the nature of these relationships, while the loading matrix (weights) indicates the speed at which the variables adjust to return to equilibrium after a shock. </w:t>
      </w:r>
    </w:p>
    <w:p w14:paraId="0E49C340" w14:textId="1E435D0C"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cointegration evidence supports the existence of interdependencies among the macroeconomic variables, which is crucial for </w:t>
      </w:r>
      <w:r w:rsidRPr="004F2916">
        <w:rPr>
          <w:rFonts w:ascii="Times New Roman" w:hAnsi="Times New Roman" w:cs="Times New Roman"/>
          <w:sz w:val="24"/>
          <w:szCs w:val="24"/>
          <w:highlight w:val="yellow"/>
        </w:rPr>
        <w:t xml:space="preserve">economic </w:t>
      </w:r>
      <w:r w:rsidR="00DC4FA7" w:rsidRPr="004F2916">
        <w:rPr>
          <w:rFonts w:ascii="Times New Roman" w:hAnsi="Times New Roman" w:cs="Times New Roman"/>
          <w:sz w:val="24"/>
          <w:szCs w:val="24"/>
          <w:highlight w:val="yellow"/>
        </w:rPr>
        <w:t xml:space="preserve">modelling </w:t>
      </w:r>
      <w:r w:rsidRPr="004F2916">
        <w:rPr>
          <w:rFonts w:ascii="Times New Roman" w:hAnsi="Times New Roman" w:cs="Times New Roman"/>
          <w:sz w:val="24"/>
          <w:szCs w:val="24"/>
          <w:highlight w:val="yellow"/>
        </w:rPr>
        <w:t>and policy</w:t>
      </w:r>
      <w:r>
        <w:rPr>
          <w:rFonts w:ascii="Times New Roman" w:hAnsi="Times New Roman" w:cs="Times New Roman"/>
          <w:sz w:val="24"/>
          <w:szCs w:val="24"/>
        </w:rPr>
        <w:t xml:space="preserve"> analysis. The establishment of cointegration equations indicates that these variables share </w:t>
      </w:r>
      <w:r w:rsidR="00DC4FA7">
        <w:rPr>
          <w:rFonts w:ascii="Times New Roman" w:hAnsi="Times New Roman" w:cs="Times New Roman"/>
          <w:sz w:val="24"/>
          <w:szCs w:val="24"/>
        </w:rPr>
        <w:t xml:space="preserve">a </w:t>
      </w:r>
      <w:r>
        <w:rPr>
          <w:rFonts w:ascii="Times New Roman" w:hAnsi="Times New Roman" w:cs="Times New Roman"/>
          <w:sz w:val="24"/>
          <w:szCs w:val="24"/>
        </w:rPr>
        <w:t xml:space="preserve">long-term equilibrium relationship, meaning they move together over time despite </w:t>
      </w:r>
      <w:r w:rsidR="00DC4FA7" w:rsidRPr="004F2916">
        <w:rPr>
          <w:rFonts w:ascii="Times New Roman" w:hAnsi="Times New Roman" w:cs="Times New Roman"/>
          <w:sz w:val="24"/>
          <w:szCs w:val="24"/>
          <w:highlight w:val="yellow"/>
        </w:rPr>
        <w:t xml:space="preserve">short-term </w:t>
      </w:r>
      <w:r w:rsidRPr="004F2916">
        <w:rPr>
          <w:rFonts w:ascii="Times New Roman" w:hAnsi="Times New Roman" w:cs="Times New Roman"/>
          <w:sz w:val="24"/>
          <w:szCs w:val="24"/>
          <w:highlight w:val="yellow"/>
        </w:rPr>
        <w:t>deviation</w:t>
      </w:r>
      <w:r w:rsidR="00DC4FA7">
        <w:rPr>
          <w:rFonts w:ascii="Times New Roman" w:hAnsi="Times New Roman" w:cs="Times New Roman"/>
          <w:sz w:val="24"/>
          <w:szCs w:val="24"/>
        </w:rPr>
        <w:t>,</w:t>
      </w:r>
      <w:r>
        <w:rPr>
          <w:rFonts w:ascii="Times New Roman" w:hAnsi="Times New Roman" w:cs="Times New Roman"/>
          <w:sz w:val="24"/>
          <w:szCs w:val="24"/>
        </w:rPr>
        <w:t xml:space="preserve"> as shown in the result. This implies that shocks affecting one variable will be corrected through adjustment in the other variables, returning the system to equilibrium. </w:t>
      </w:r>
    </w:p>
    <w:p w14:paraId="3ED41E21" w14:textId="77777777" w:rsidR="00352051" w:rsidRDefault="0035205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hAnsi="Times New Roman" w:cs="Times New Roman"/>
          <w:sz w:val="24"/>
          <w:szCs w:val="24"/>
        </w:rPr>
      </w:pPr>
    </w:p>
    <w:p w14:paraId="6A94B473" w14:textId="77777777" w:rsidR="00352051" w:rsidRDefault="0035205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hAnsi="Times New Roman" w:cs="Times New Roman"/>
          <w:sz w:val="24"/>
          <w:szCs w:val="24"/>
        </w:rPr>
      </w:pPr>
    </w:p>
    <w:p w14:paraId="65DB7F29" w14:textId="77777777" w:rsidR="00352051" w:rsidRPr="004F2916" w:rsidRDefault="00B14A3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hAnsi="Times New Roman" w:cs="Times New Roman"/>
          <w:b/>
          <w:bCs/>
          <w:sz w:val="24"/>
          <w:szCs w:val="24"/>
        </w:rPr>
      </w:pPr>
      <w:r w:rsidRPr="004F2916">
        <w:rPr>
          <w:rFonts w:ascii="Times New Roman" w:hAnsi="Times New Roman" w:cs="Times New Roman"/>
          <w:b/>
          <w:bCs/>
          <w:sz w:val="24"/>
          <w:szCs w:val="24"/>
        </w:rPr>
        <w:t>Table 5: Pairwise Granger Causality/Block Exogeneity Wald Tests</w:t>
      </w:r>
    </w:p>
    <w:tbl>
      <w:tblPr>
        <w:tblW w:w="5000" w:type="pct"/>
        <w:tblCellMar>
          <w:left w:w="0" w:type="dxa"/>
          <w:right w:w="0" w:type="dxa"/>
        </w:tblCellMar>
        <w:tblLook w:val="04A0" w:firstRow="1" w:lastRow="0" w:firstColumn="1" w:lastColumn="0" w:noHBand="0" w:noVBand="1"/>
      </w:tblPr>
      <w:tblGrid>
        <w:gridCol w:w="3521"/>
        <w:gridCol w:w="2179"/>
        <w:gridCol w:w="1481"/>
        <w:gridCol w:w="2179"/>
      </w:tblGrid>
      <w:tr w:rsidR="00352051" w14:paraId="0BCEEB5C" w14:textId="77777777">
        <w:trPr>
          <w:trHeight w:hRule="exact" w:val="90"/>
        </w:trPr>
        <w:tc>
          <w:tcPr>
            <w:tcW w:w="1881" w:type="pct"/>
            <w:tcBorders>
              <w:top w:val="nil"/>
              <w:left w:val="nil"/>
              <w:right w:val="nil"/>
            </w:tcBorders>
            <w:vAlign w:val="bottom"/>
          </w:tcPr>
          <w:p w14:paraId="30AA2A8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0B2D4BD7"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right w:val="nil"/>
            </w:tcBorders>
            <w:vAlign w:val="bottom"/>
          </w:tcPr>
          <w:p w14:paraId="63C33AB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53AF6BFF" w14:textId="77777777" w:rsidR="00352051" w:rsidRDefault="00352051">
            <w:pPr>
              <w:spacing w:after="0" w:line="240" w:lineRule="auto"/>
              <w:rPr>
                <w:rFonts w:ascii="Times New Roman" w:hAnsi="Times New Roman" w:cs="Times New Roman"/>
                <w:sz w:val="24"/>
                <w:szCs w:val="24"/>
              </w:rPr>
            </w:pPr>
          </w:p>
        </w:tc>
      </w:tr>
      <w:tr w:rsidR="00352051" w14:paraId="2077FDD5" w14:textId="77777777">
        <w:trPr>
          <w:trHeight w:val="225"/>
        </w:trPr>
        <w:tc>
          <w:tcPr>
            <w:tcW w:w="3836" w:type="pct"/>
            <w:gridSpan w:val="3"/>
            <w:tcBorders>
              <w:top w:val="nil"/>
              <w:left w:val="nil"/>
              <w:bottom w:val="single" w:sz="4" w:space="0" w:color="auto"/>
              <w:right w:val="nil"/>
            </w:tcBorders>
            <w:vAlign w:val="bottom"/>
          </w:tcPr>
          <w:p w14:paraId="1C27D41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GDP</w:t>
            </w:r>
          </w:p>
        </w:tc>
        <w:tc>
          <w:tcPr>
            <w:tcW w:w="1164" w:type="pct"/>
            <w:tcBorders>
              <w:top w:val="nil"/>
              <w:left w:val="nil"/>
              <w:bottom w:val="single" w:sz="4" w:space="0" w:color="auto"/>
              <w:right w:val="nil"/>
            </w:tcBorders>
            <w:vAlign w:val="bottom"/>
          </w:tcPr>
          <w:p w14:paraId="3F00E5AD" w14:textId="77777777" w:rsidR="00352051" w:rsidRDefault="00352051">
            <w:pPr>
              <w:spacing w:after="0" w:line="240" w:lineRule="auto"/>
              <w:rPr>
                <w:rFonts w:ascii="Times New Roman" w:hAnsi="Times New Roman" w:cs="Times New Roman"/>
                <w:sz w:val="24"/>
                <w:szCs w:val="24"/>
              </w:rPr>
            </w:pPr>
          </w:p>
        </w:tc>
      </w:tr>
      <w:tr w:rsidR="00352051" w14:paraId="40B8B103" w14:textId="77777777">
        <w:trPr>
          <w:trHeight w:hRule="exact" w:val="90"/>
        </w:trPr>
        <w:tc>
          <w:tcPr>
            <w:tcW w:w="1881" w:type="pct"/>
            <w:tcBorders>
              <w:top w:val="single" w:sz="4" w:space="0" w:color="auto"/>
              <w:left w:val="nil"/>
              <w:right w:val="nil"/>
            </w:tcBorders>
            <w:vAlign w:val="bottom"/>
          </w:tcPr>
          <w:p w14:paraId="3651A201"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74C0E118"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268842AB"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547251CB" w14:textId="77777777" w:rsidR="00352051" w:rsidRDefault="00352051">
            <w:pPr>
              <w:spacing w:after="0" w:line="240" w:lineRule="auto"/>
              <w:rPr>
                <w:rFonts w:ascii="Times New Roman" w:hAnsi="Times New Roman" w:cs="Times New Roman"/>
                <w:sz w:val="24"/>
                <w:szCs w:val="24"/>
              </w:rPr>
            </w:pPr>
          </w:p>
        </w:tc>
      </w:tr>
      <w:tr w:rsidR="00352051" w14:paraId="730FF4D5" w14:textId="77777777">
        <w:trPr>
          <w:trHeight w:val="225"/>
        </w:trPr>
        <w:tc>
          <w:tcPr>
            <w:tcW w:w="1881" w:type="pct"/>
            <w:tcBorders>
              <w:top w:val="nil"/>
              <w:left w:val="nil"/>
              <w:bottom w:val="single" w:sz="4" w:space="0" w:color="auto"/>
              <w:right w:val="nil"/>
            </w:tcBorders>
            <w:vAlign w:val="bottom"/>
          </w:tcPr>
          <w:p w14:paraId="086B98E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single" w:sz="4" w:space="0" w:color="auto"/>
              <w:right w:val="nil"/>
            </w:tcBorders>
            <w:vAlign w:val="bottom"/>
          </w:tcPr>
          <w:p w14:paraId="22D4D2F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single" w:sz="4" w:space="0" w:color="auto"/>
              <w:right w:val="nil"/>
            </w:tcBorders>
            <w:vAlign w:val="bottom"/>
          </w:tcPr>
          <w:p w14:paraId="59AD544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single" w:sz="4" w:space="0" w:color="auto"/>
              <w:right w:val="nil"/>
            </w:tcBorders>
            <w:vAlign w:val="bottom"/>
          </w:tcPr>
          <w:p w14:paraId="6986CA6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45C29F3B" w14:textId="77777777">
        <w:trPr>
          <w:trHeight w:hRule="exact" w:val="90"/>
        </w:trPr>
        <w:tc>
          <w:tcPr>
            <w:tcW w:w="1881" w:type="pct"/>
            <w:tcBorders>
              <w:top w:val="single" w:sz="4" w:space="0" w:color="auto"/>
              <w:left w:val="nil"/>
              <w:right w:val="nil"/>
            </w:tcBorders>
            <w:vAlign w:val="bottom"/>
          </w:tcPr>
          <w:p w14:paraId="463095A6"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50E9EE53"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3968CB02"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0440D1F0" w14:textId="77777777" w:rsidR="00352051" w:rsidRDefault="00352051">
            <w:pPr>
              <w:spacing w:after="0" w:line="240" w:lineRule="auto"/>
              <w:rPr>
                <w:rFonts w:ascii="Times New Roman" w:hAnsi="Times New Roman" w:cs="Times New Roman"/>
                <w:sz w:val="24"/>
                <w:szCs w:val="24"/>
              </w:rPr>
            </w:pPr>
          </w:p>
        </w:tc>
      </w:tr>
      <w:tr w:rsidR="00352051" w14:paraId="29C79AF1" w14:textId="77777777">
        <w:trPr>
          <w:trHeight w:val="225"/>
        </w:trPr>
        <w:tc>
          <w:tcPr>
            <w:tcW w:w="1881" w:type="pct"/>
            <w:tcBorders>
              <w:top w:val="nil"/>
              <w:left w:val="nil"/>
              <w:bottom w:val="nil"/>
              <w:right w:val="nil"/>
            </w:tcBorders>
            <w:vAlign w:val="bottom"/>
          </w:tcPr>
          <w:p w14:paraId="5663795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4133EA4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0.021399</w:t>
            </w:r>
          </w:p>
        </w:tc>
        <w:tc>
          <w:tcPr>
            <w:tcW w:w="791" w:type="pct"/>
            <w:tcBorders>
              <w:top w:val="nil"/>
              <w:left w:val="nil"/>
              <w:bottom w:val="nil"/>
              <w:right w:val="nil"/>
            </w:tcBorders>
            <w:vAlign w:val="bottom"/>
          </w:tcPr>
          <w:p w14:paraId="7FB0A66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6EC7EC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0.9894</w:t>
            </w:r>
          </w:p>
        </w:tc>
      </w:tr>
      <w:tr w:rsidR="00352051" w14:paraId="399BFB2F" w14:textId="77777777">
        <w:trPr>
          <w:trHeight w:val="225"/>
        </w:trPr>
        <w:tc>
          <w:tcPr>
            <w:tcW w:w="1881" w:type="pct"/>
            <w:tcBorders>
              <w:top w:val="nil"/>
              <w:left w:val="nil"/>
              <w:bottom w:val="nil"/>
              <w:right w:val="nil"/>
            </w:tcBorders>
            <w:vAlign w:val="bottom"/>
          </w:tcPr>
          <w:p w14:paraId="698FC77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4BE34D9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0.224340</w:t>
            </w:r>
          </w:p>
        </w:tc>
        <w:tc>
          <w:tcPr>
            <w:tcW w:w="791" w:type="pct"/>
            <w:tcBorders>
              <w:top w:val="nil"/>
              <w:left w:val="nil"/>
              <w:bottom w:val="nil"/>
              <w:right w:val="nil"/>
            </w:tcBorders>
            <w:vAlign w:val="bottom"/>
          </w:tcPr>
          <w:p w14:paraId="6A243FE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0BB4FEB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0.8939</w:t>
            </w:r>
          </w:p>
        </w:tc>
      </w:tr>
      <w:tr w:rsidR="00352051" w14:paraId="0E51D725" w14:textId="77777777">
        <w:trPr>
          <w:trHeight w:val="225"/>
        </w:trPr>
        <w:tc>
          <w:tcPr>
            <w:tcW w:w="1881" w:type="pct"/>
            <w:tcBorders>
              <w:top w:val="nil"/>
              <w:left w:val="nil"/>
              <w:bottom w:val="nil"/>
              <w:right w:val="nil"/>
            </w:tcBorders>
            <w:vAlign w:val="bottom"/>
          </w:tcPr>
          <w:p w14:paraId="300011F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bottom w:val="nil"/>
              <w:right w:val="nil"/>
            </w:tcBorders>
            <w:vAlign w:val="bottom"/>
          </w:tcPr>
          <w:p w14:paraId="0DBE0D0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0.973018</w:t>
            </w:r>
          </w:p>
        </w:tc>
        <w:tc>
          <w:tcPr>
            <w:tcW w:w="791" w:type="pct"/>
            <w:tcBorders>
              <w:top w:val="nil"/>
              <w:left w:val="nil"/>
              <w:bottom w:val="nil"/>
              <w:right w:val="nil"/>
            </w:tcBorders>
            <w:vAlign w:val="bottom"/>
          </w:tcPr>
          <w:p w14:paraId="4F07307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61DA49E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0.6148</w:t>
            </w:r>
          </w:p>
        </w:tc>
      </w:tr>
      <w:tr w:rsidR="00352051" w14:paraId="587CA376" w14:textId="77777777">
        <w:trPr>
          <w:trHeight w:val="225"/>
        </w:trPr>
        <w:tc>
          <w:tcPr>
            <w:tcW w:w="1881" w:type="pct"/>
            <w:tcBorders>
              <w:top w:val="nil"/>
              <w:left w:val="nil"/>
              <w:bottom w:val="nil"/>
              <w:right w:val="nil"/>
            </w:tcBorders>
            <w:vAlign w:val="bottom"/>
          </w:tcPr>
          <w:p w14:paraId="74B7711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3C79961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0.614111</w:t>
            </w:r>
          </w:p>
        </w:tc>
        <w:tc>
          <w:tcPr>
            <w:tcW w:w="791" w:type="pct"/>
            <w:tcBorders>
              <w:top w:val="nil"/>
              <w:left w:val="nil"/>
              <w:bottom w:val="nil"/>
              <w:right w:val="nil"/>
            </w:tcBorders>
            <w:vAlign w:val="bottom"/>
          </w:tcPr>
          <w:p w14:paraId="1F7F75A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77D243B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0.7356</w:t>
            </w:r>
          </w:p>
        </w:tc>
      </w:tr>
      <w:tr w:rsidR="00352051" w14:paraId="436017C4" w14:textId="77777777">
        <w:trPr>
          <w:trHeight w:hRule="exact" w:val="90"/>
        </w:trPr>
        <w:tc>
          <w:tcPr>
            <w:tcW w:w="1881" w:type="pct"/>
            <w:tcBorders>
              <w:top w:val="nil"/>
              <w:left w:val="nil"/>
              <w:bottom w:val="single" w:sz="4" w:space="0" w:color="auto"/>
              <w:right w:val="nil"/>
            </w:tcBorders>
            <w:vAlign w:val="bottom"/>
          </w:tcPr>
          <w:p w14:paraId="4097D9E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1C90672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single" w:sz="4" w:space="0" w:color="auto"/>
              <w:right w:val="nil"/>
            </w:tcBorders>
            <w:vAlign w:val="bottom"/>
          </w:tcPr>
          <w:p w14:paraId="6AD278B8"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276E091B" w14:textId="77777777" w:rsidR="00352051" w:rsidRDefault="00352051">
            <w:pPr>
              <w:spacing w:after="0" w:line="240" w:lineRule="auto"/>
              <w:rPr>
                <w:rFonts w:ascii="Times New Roman" w:hAnsi="Times New Roman" w:cs="Times New Roman"/>
                <w:sz w:val="24"/>
                <w:szCs w:val="24"/>
              </w:rPr>
            </w:pPr>
          </w:p>
        </w:tc>
      </w:tr>
      <w:tr w:rsidR="00352051" w14:paraId="3ADF7C56" w14:textId="77777777">
        <w:trPr>
          <w:trHeight w:val="225"/>
        </w:trPr>
        <w:tc>
          <w:tcPr>
            <w:tcW w:w="1881" w:type="pct"/>
            <w:tcBorders>
              <w:top w:val="nil"/>
              <w:left w:val="nil"/>
              <w:bottom w:val="single" w:sz="4" w:space="0" w:color="auto"/>
              <w:right w:val="nil"/>
            </w:tcBorders>
            <w:vAlign w:val="bottom"/>
          </w:tcPr>
          <w:p w14:paraId="587C949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single" w:sz="4" w:space="0" w:color="auto"/>
              <w:right w:val="nil"/>
            </w:tcBorders>
            <w:vAlign w:val="bottom"/>
          </w:tcPr>
          <w:p w14:paraId="3E5C5AC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1.260172</w:t>
            </w:r>
          </w:p>
        </w:tc>
        <w:tc>
          <w:tcPr>
            <w:tcW w:w="791" w:type="pct"/>
            <w:tcBorders>
              <w:top w:val="nil"/>
              <w:left w:val="nil"/>
              <w:bottom w:val="single" w:sz="4" w:space="0" w:color="auto"/>
              <w:right w:val="nil"/>
            </w:tcBorders>
            <w:vAlign w:val="bottom"/>
          </w:tcPr>
          <w:p w14:paraId="7812CDB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single" w:sz="4" w:space="0" w:color="auto"/>
              <w:right w:val="nil"/>
            </w:tcBorders>
            <w:vAlign w:val="bottom"/>
          </w:tcPr>
          <w:p w14:paraId="046BE93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0.9960</w:t>
            </w:r>
          </w:p>
        </w:tc>
      </w:tr>
      <w:tr w:rsidR="00352051" w14:paraId="75FB1748" w14:textId="77777777">
        <w:trPr>
          <w:trHeight w:hRule="exact" w:val="90"/>
        </w:trPr>
        <w:tc>
          <w:tcPr>
            <w:tcW w:w="1881" w:type="pct"/>
            <w:tcBorders>
              <w:top w:val="single" w:sz="4" w:space="0" w:color="auto"/>
              <w:left w:val="nil"/>
              <w:right w:val="nil"/>
            </w:tcBorders>
            <w:vAlign w:val="bottom"/>
          </w:tcPr>
          <w:p w14:paraId="2AB1CB68"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01D5184C"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6711C1F8"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2F4B474D" w14:textId="77777777" w:rsidR="00352051" w:rsidRDefault="00352051">
            <w:pPr>
              <w:spacing w:after="0" w:line="240" w:lineRule="auto"/>
              <w:rPr>
                <w:rFonts w:ascii="Times New Roman" w:hAnsi="Times New Roman" w:cs="Times New Roman"/>
                <w:sz w:val="24"/>
                <w:szCs w:val="24"/>
              </w:rPr>
            </w:pPr>
          </w:p>
        </w:tc>
      </w:tr>
      <w:tr w:rsidR="00352051" w14:paraId="246DFC85" w14:textId="77777777">
        <w:trPr>
          <w:trHeight w:val="225"/>
        </w:trPr>
        <w:tc>
          <w:tcPr>
            <w:tcW w:w="5000" w:type="pct"/>
            <w:gridSpan w:val="4"/>
            <w:tcBorders>
              <w:top w:val="nil"/>
              <w:left w:val="nil"/>
              <w:bottom w:val="single" w:sz="4" w:space="0" w:color="auto"/>
              <w:right w:val="nil"/>
            </w:tcBorders>
            <w:vAlign w:val="bottom"/>
          </w:tcPr>
          <w:p w14:paraId="3CB91BD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Inflation</w:t>
            </w:r>
          </w:p>
        </w:tc>
      </w:tr>
      <w:tr w:rsidR="00352051" w14:paraId="31C31A9D" w14:textId="77777777">
        <w:trPr>
          <w:trHeight w:hRule="exact" w:val="90"/>
        </w:trPr>
        <w:tc>
          <w:tcPr>
            <w:tcW w:w="1881" w:type="pct"/>
            <w:tcBorders>
              <w:top w:val="single" w:sz="4" w:space="0" w:color="auto"/>
              <w:left w:val="nil"/>
              <w:right w:val="nil"/>
            </w:tcBorders>
            <w:vAlign w:val="bottom"/>
          </w:tcPr>
          <w:p w14:paraId="2A7D45FF"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22F30CA6"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6138FAF1"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61FFEA0F" w14:textId="77777777" w:rsidR="00352051" w:rsidRDefault="00352051">
            <w:pPr>
              <w:spacing w:after="0" w:line="240" w:lineRule="auto"/>
              <w:rPr>
                <w:rFonts w:ascii="Times New Roman" w:hAnsi="Times New Roman" w:cs="Times New Roman"/>
                <w:sz w:val="24"/>
                <w:szCs w:val="24"/>
              </w:rPr>
            </w:pPr>
          </w:p>
        </w:tc>
      </w:tr>
      <w:tr w:rsidR="00352051" w14:paraId="01BA365C" w14:textId="77777777">
        <w:trPr>
          <w:trHeight w:val="225"/>
        </w:trPr>
        <w:tc>
          <w:tcPr>
            <w:tcW w:w="1881" w:type="pct"/>
            <w:tcBorders>
              <w:top w:val="nil"/>
              <w:left w:val="nil"/>
              <w:bottom w:val="nil"/>
              <w:right w:val="nil"/>
            </w:tcBorders>
            <w:vAlign w:val="bottom"/>
          </w:tcPr>
          <w:p w14:paraId="24E0D8B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60E6E2F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149DC23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0330C9C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2957AE76" w14:textId="77777777">
        <w:trPr>
          <w:trHeight w:hRule="exact" w:val="90"/>
        </w:trPr>
        <w:tc>
          <w:tcPr>
            <w:tcW w:w="1881" w:type="pct"/>
            <w:tcBorders>
              <w:top w:val="nil"/>
              <w:left w:val="nil"/>
              <w:right w:val="nil"/>
            </w:tcBorders>
            <w:vAlign w:val="bottom"/>
          </w:tcPr>
          <w:p w14:paraId="5FC4111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7FD0432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right w:val="nil"/>
            </w:tcBorders>
            <w:vAlign w:val="bottom"/>
          </w:tcPr>
          <w:p w14:paraId="73AD9412"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65167371" w14:textId="77777777" w:rsidR="00352051" w:rsidRDefault="00352051">
            <w:pPr>
              <w:spacing w:after="0" w:line="240" w:lineRule="auto"/>
              <w:rPr>
                <w:rFonts w:ascii="Times New Roman" w:hAnsi="Times New Roman" w:cs="Times New Roman"/>
                <w:sz w:val="24"/>
                <w:szCs w:val="24"/>
              </w:rPr>
            </w:pPr>
          </w:p>
        </w:tc>
      </w:tr>
      <w:tr w:rsidR="00352051" w14:paraId="050A4B48" w14:textId="77777777">
        <w:trPr>
          <w:trHeight w:val="225"/>
        </w:trPr>
        <w:tc>
          <w:tcPr>
            <w:tcW w:w="1881" w:type="pct"/>
            <w:tcBorders>
              <w:top w:val="single" w:sz="4" w:space="0" w:color="auto"/>
              <w:left w:val="nil"/>
              <w:bottom w:val="nil"/>
              <w:right w:val="nil"/>
            </w:tcBorders>
            <w:vAlign w:val="bottom"/>
          </w:tcPr>
          <w:p w14:paraId="23CCBAB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single" w:sz="4" w:space="0" w:color="auto"/>
              <w:left w:val="nil"/>
              <w:bottom w:val="nil"/>
              <w:right w:val="nil"/>
            </w:tcBorders>
            <w:vAlign w:val="bottom"/>
          </w:tcPr>
          <w:p w14:paraId="00249E4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1.534420</w:t>
            </w:r>
          </w:p>
        </w:tc>
        <w:tc>
          <w:tcPr>
            <w:tcW w:w="791" w:type="pct"/>
            <w:tcBorders>
              <w:top w:val="single" w:sz="4" w:space="0" w:color="auto"/>
              <w:left w:val="nil"/>
              <w:bottom w:val="nil"/>
              <w:right w:val="nil"/>
            </w:tcBorders>
            <w:vAlign w:val="bottom"/>
          </w:tcPr>
          <w:p w14:paraId="17D8FDC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single" w:sz="4" w:space="0" w:color="auto"/>
              <w:left w:val="nil"/>
              <w:bottom w:val="nil"/>
              <w:right w:val="nil"/>
            </w:tcBorders>
            <w:vAlign w:val="bottom"/>
          </w:tcPr>
          <w:p w14:paraId="7A8CC26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0.4643</w:t>
            </w:r>
          </w:p>
        </w:tc>
      </w:tr>
      <w:tr w:rsidR="00352051" w14:paraId="73C9F407" w14:textId="77777777">
        <w:trPr>
          <w:trHeight w:val="225"/>
        </w:trPr>
        <w:tc>
          <w:tcPr>
            <w:tcW w:w="1881" w:type="pct"/>
            <w:tcBorders>
              <w:top w:val="nil"/>
              <w:left w:val="nil"/>
              <w:bottom w:val="nil"/>
              <w:right w:val="nil"/>
            </w:tcBorders>
            <w:vAlign w:val="bottom"/>
          </w:tcPr>
          <w:p w14:paraId="76F6C3D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73C3581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6.051717</w:t>
            </w:r>
          </w:p>
        </w:tc>
        <w:tc>
          <w:tcPr>
            <w:tcW w:w="791" w:type="pct"/>
            <w:tcBorders>
              <w:top w:val="nil"/>
              <w:left w:val="nil"/>
              <w:bottom w:val="nil"/>
              <w:right w:val="nil"/>
            </w:tcBorders>
            <w:vAlign w:val="bottom"/>
          </w:tcPr>
          <w:p w14:paraId="2817F7B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A874E0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0.0485</w:t>
            </w:r>
          </w:p>
        </w:tc>
      </w:tr>
      <w:tr w:rsidR="00352051" w14:paraId="71FBB79E" w14:textId="77777777">
        <w:trPr>
          <w:trHeight w:val="225"/>
        </w:trPr>
        <w:tc>
          <w:tcPr>
            <w:tcW w:w="1881" w:type="pct"/>
            <w:tcBorders>
              <w:top w:val="nil"/>
              <w:left w:val="nil"/>
              <w:right w:val="nil"/>
            </w:tcBorders>
            <w:vAlign w:val="bottom"/>
          </w:tcPr>
          <w:p w14:paraId="25A3B04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right w:val="nil"/>
            </w:tcBorders>
            <w:vAlign w:val="bottom"/>
          </w:tcPr>
          <w:p w14:paraId="13AF21E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0.005008</w:t>
            </w:r>
          </w:p>
        </w:tc>
        <w:tc>
          <w:tcPr>
            <w:tcW w:w="791" w:type="pct"/>
            <w:tcBorders>
              <w:top w:val="nil"/>
              <w:left w:val="nil"/>
              <w:right w:val="nil"/>
            </w:tcBorders>
            <w:vAlign w:val="bottom"/>
          </w:tcPr>
          <w:p w14:paraId="40B4BA5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right w:val="nil"/>
            </w:tcBorders>
            <w:vAlign w:val="bottom"/>
          </w:tcPr>
          <w:p w14:paraId="705E700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0.9975</w:t>
            </w:r>
          </w:p>
        </w:tc>
      </w:tr>
      <w:tr w:rsidR="00352051" w14:paraId="403623E6" w14:textId="77777777">
        <w:trPr>
          <w:trHeight w:val="225"/>
        </w:trPr>
        <w:tc>
          <w:tcPr>
            <w:tcW w:w="1881" w:type="pct"/>
            <w:tcBorders>
              <w:top w:val="nil"/>
              <w:left w:val="nil"/>
              <w:bottom w:val="nil"/>
              <w:right w:val="nil"/>
            </w:tcBorders>
            <w:vAlign w:val="bottom"/>
          </w:tcPr>
          <w:p w14:paraId="60C01FE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4594FCB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0.350833</w:t>
            </w:r>
          </w:p>
        </w:tc>
        <w:tc>
          <w:tcPr>
            <w:tcW w:w="791" w:type="pct"/>
            <w:tcBorders>
              <w:top w:val="nil"/>
              <w:left w:val="nil"/>
              <w:bottom w:val="nil"/>
              <w:right w:val="nil"/>
            </w:tcBorders>
            <w:vAlign w:val="bottom"/>
          </w:tcPr>
          <w:p w14:paraId="7FAF045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784668F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0.8391</w:t>
            </w:r>
          </w:p>
        </w:tc>
      </w:tr>
      <w:tr w:rsidR="00352051" w14:paraId="27F6FC56" w14:textId="77777777">
        <w:trPr>
          <w:trHeight w:hRule="exact" w:val="90"/>
        </w:trPr>
        <w:tc>
          <w:tcPr>
            <w:tcW w:w="1881" w:type="pct"/>
            <w:tcBorders>
              <w:top w:val="nil"/>
              <w:left w:val="nil"/>
              <w:bottom w:val="single" w:sz="4" w:space="0" w:color="auto"/>
              <w:right w:val="nil"/>
            </w:tcBorders>
            <w:vAlign w:val="bottom"/>
          </w:tcPr>
          <w:p w14:paraId="780C09B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00DE9A0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single" w:sz="4" w:space="0" w:color="auto"/>
              <w:right w:val="nil"/>
            </w:tcBorders>
            <w:vAlign w:val="bottom"/>
          </w:tcPr>
          <w:p w14:paraId="76C8273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7794F138" w14:textId="77777777" w:rsidR="00352051" w:rsidRDefault="00352051">
            <w:pPr>
              <w:spacing w:after="0" w:line="240" w:lineRule="auto"/>
              <w:rPr>
                <w:rFonts w:ascii="Times New Roman" w:hAnsi="Times New Roman" w:cs="Times New Roman"/>
                <w:sz w:val="24"/>
                <w:szCs w:val="24"/>
              </w:rPr>
            </w:pPr>
          </w:p>
        </w:tc>
      </w:tr>
      <w:tr w:rsidR="00352051" w14:paraId="2FAAF497" w14:textId="77777777">
        <w:trPr>
          <w:trHeight w:val="225"/>
        </w:trPr>
        <w:tc>
          <w:tcPr>
            <w:tcW w:w="1881" w:type="pct"/>
            <w:tcBorders>
              <w:top w:val="nil"/>
              <w:left w:val="nil"/>
              <w:bottom w:val="nil"/>
              <w:right w:val="nil"/>
            </w:tcBorders>
            <w:vAlign w:val="bottom"/>
          </w:tcPr>
          <w:p w14:paraId="493B46F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021EFFE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12.21753</w:t>
            </w:r>
          </w:p>
        </w:tc>
        <w:tc>
          <w:tcPr>
            <w:tcW w:w="791" w:type="pct"/>
            <w:tcBorders>
              <w:top w:val="nil"/>
              <w:left w:val="nil"/>
              <w:bottom w:val="nil"/>
              <w:right w:val="nil"/>
            </w:tcBorders>
            <w:vAlign w:val="bottom"/>
          </w:tcPr>
          <w:p w14:paraId="7A4CDA6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71644B5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0.1418</w:t>
            </w:r>
          </w:p>
        </w:tc>
      </w:tr>
      <w:tr w:rsidR="00352051" w14:paraId="79BB752B" w14:textId="77777777">
        <w:trPr>
          <w:trHeight w:hRule="exact" w:val="90"/>
        </w:trPr>
        <w:tc>
          <w:tcPr>
            <w:tcW w:w="1881" w:type="pct"/>
            <w:tcBorders>
              <w:top w:val="nil"/>
              <w:left w:val="nil"/>
              <w:bottom w:val="single" w:sz="4" w:space="0" w:color="auto"/>
              <w:right w:val="nil"/>
            </w:tcBorders>
            <w:vAlign w:val="bottom"/>
          </w:tcPr>
          <w:p w14:paraId="4C76104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685C7D2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single" w:sz="4" w:space="0" w:color="auto"/>
              <w:right w:val="nil"/>
            </w:tcBorders>
            <w:vAlign w:val="bottom"/>
          </w:tcPr>
          <w:p w14:paraId="3F3AA5A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47F0BE25" w14:textId="77777777" w:rsidR="00352051" w:rsidRDefault="00352051">
            <w:pPr>
              <w:spacing w:after="0" w:line="240" w:lineRule="auto"/>
              <w:rPr>
                <w:rFonts w:ascii="Times New Roman" w:hAnsi="Times New Roman" w:cs="Times New Roman"/>
                <w:sz w:val="24"/>
                <w:szCs w:val="24"/>
              </w:rPr>
            </w:pPr>
          </w:p>
        </w:tc>
      </w:tr>
      <w:tr w:rsidR="00352051" w14:paraId="17368A20" w14:textId="77777777">
        <w:trPr>
          <w:trHeight w:val="225"/>
        </w:trPr>
        <w:tc>
          <w:tcPr>
            <w:tcW w:w="5000" w:type="pct"/>
            <w:gridSpan w:val="4"/>
            <w:tcBorders>
              <w:top w:val="nil"/>
              <w:left w:val="nil"/>
              <w:bottom w:val="single" w:sz="4" w:space="0" w:color="auto"/>
              <w:right w:val="nil"/>
            </w:tcBorders>
            <w:vAlign w:val="bottom"/>
          </w:tcPr>
          <w:p w14:paraId="278AE9C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Interest Rate</w:t>
            </w:r>
          </w:p>
        </w:tc>
      </w:tr>
      <w:tr w:rsidR="00352051" w14:paraId="1D4CE1FA" w14:textId="77777777">
        <w:trPr>
          <w:trHeight w:val="225"/>
        </w:trPr>
        <w:tc>
          <w:tcPr>
            <w:tcW w:w="1881" w:type="pct"/>
            <w:tcBorders>
              <w:top w:val="nil"/>
              <w:left w:val="nil"/>
              <w:bottom w:val="nil"/>
              <w:right w:val="nil"/>
            </w:tcBorders>
            <w:vAlign w:val="bottom"/>
          </w:tcPr>
          <w:p w14:paraId="225DAE8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7EFCBCF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40EA46B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76A7C56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370D1635" w14:textId="77777777">
        <w:trPr>
          <w:trHeight w:hRule="exact" w:val="90"/>
        </w:trPr>
        <w:tc>
          <w:tcPr>
            <w:tcW w:w="1881" w:type="pct"/>
            <w:tcBorders>
              <w:top w:val="nil"/>
              <w:left w:val="nil"/>
              <w:right w:val="nil"/>
            </w:tcBorders>
            <w:vAlign w:val="bottom"/>
          </w:tcPr>
          <w:p w14:paraId="2985FA7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13E6FF2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right w:val="nil"/>
            </w:tcBorders>
            <w:vAlign w:val="bottom"/>
          </w:tcPr>
          <w:p w14:paraId="1FD8278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427253FE" w14:textId="77777777" w:rsidR="00352051" w:rsidRDefault="00352051">
            <w:pPr>
              <w:spacing w:after="0" w:line="240" w:lineRule="auto"/>
              <w:rPr>
                <w:rFonts w:ascii="Times New Roman" w:hAnsi="Times New Roman" w:cs="Times New Roman"/>
                <w:sz w:val="24"/>
                <w:szCs w:val="24"/>
              </w:rPr>
            </w:pPr>
          </w:p>
        </w:tc>
      </w:tr>
      <w:tr w:rsidR="00352051" w14:paraId="26E5DE91" w14:textId="77777777">
        <w:trPr>
          <w:trHeight w:val="225"/>
        </w:trPr>
        <w:tc>
          <w:tcPr>
            <w:tcW w:w="1881" w:type="pct"/>
            <w:tcBorders>
              <w:top w:val="single" w:sz="4" w:space="0" w:color="auto"/>
              <w:left w:val="nil"/>
              <w:bottom w:val="nil"/>
              <w:right w:val="nil"/>
            </w:tcBorders>
            <w:vAlign w:val="bottom"/>
          </w:tcPr>
          <w:p w14:paraId="0C19CE6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single" w:sz="4" w:space="0" w:color="auto"/>
              <w:left w:val="nil"/>
              <w:bottom w:val="nil"/>
              <w:right w:val="nil"/>
            </w:tcBorders>
            <w:vAlign w:val="bottom"/>
          </w:tcPr>
          <w:p w14:paraId="5510863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5.252106</w:t>
            </w:r>
          </w:p>
        </w:tc>
        <w:tc>
          <w:tcPr>
            <w:tcW w:w="791" w:type="pct"/>
            <w:tcBorders>
              <w:top w:val="single" w:sz="4" w:space="0" w:color="auto"/>
              <w:left w:val="nil"/>
              <w:bottom w:val="nil"/>
              <w:right w:val="nil"/>
            </w:tcBorders>
            <w:vAlign w:val="bottom"/>
          </w:tcPr>
          <w:p w14:paraId="75F986F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single" w:sz="4" w:space="0" w:color="auto"/>
              <w:left w:val="nil"/>
              <w:bottom w:val="nil"/>
              <w:right w:val="nil"/>
            </w:tcBorders>
            <w:vAlign w:val="bottom"/>
          </w:tcPr>
          <w:p w14:paraId="00BB277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0.0724</w:t>
            </w:r>
          </w:p>
        </w:tc>
      </w:tr>
      <w:tr w:rsidR="00352051" w14:paraId="5FE50A20" w14:textId="77777777">
        <w:trPr>
          <w:trHeight w:val="225"/>
        </w:trPr>
        <w:tc>
          <w:tcPr>
            <w:tcW w:w="1881" w:type="pct"/>
            <w:tcBorders>
              <w:top w:val="nil"/>
              <w:left w:val="nil"/>
              <w:bottom w:val="nil"/>
              <w:right w:val="nil"/>
            </w:tcBorders>
            <w:vAlign w:val="bottom"/>
          </w:tcPr>
          <w:p w14:paraId="5B982E7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783AEBF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13.71099</w:t>
            </w:r>
          </w:p>
        </w:tc>
        <w:tc>
          <w:tcPr>
            <w:tcW w:w="791" w:type="pct"/>
            <w:tcBorders>
              <w:top w:val="nil"/>
              <w:left w:val="nil"/>
              <w:bottom w:val="nil"/>
              <w:right w:val="nil"/>
            </w:tcBorders>
            <w:vAlign w:val="bottom"/>
          </w:tcPr>
          <w:p w14:paraId="077A964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04E4FDB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0.0011</w:t>
            </w:r>
          </w:p>
        </w:tc>
      </w:tr>
      <w:tr w:rsidR="00352051" w14:paraId="08DD4F2B" w14:textId="77777777">
        <w:trPr>
          <w:trHeight w:val="225"/>
        </w:trPr>
        <w:tc>
          <w:tcPr>
            <w:tcW w:w="1881" w:type="pct"/>
            <w:tcBorders>
              <w:top w:val="nil"/>
              <w:left w:val="nil"/>
              <w:bottom w:val="nil"/>
              <w:right w:val="nil"/>
            </w:tcBorders>
            <w:vAlign w:val="bottom"/>
          </w:tcPr>
          <w:p w14:paraId="70C2488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Exchange Rate</w:t>
            </w:r>
          </w:p>
        </w:tc>
        <w:tc>
          <w:tcPr>
            <w:tcW w:w="1164" w:type="pct"/>
            <w:tcBorders>
              <w:top w:val="nil"/>
              <w:left w:val="nil"/>
              <w:bottom w:val="nil"/>
              <w:right w:val="nil"/>
            </w:tcBorders>
            <w:vAlign w:val="bottom"/>
          </w:tcPr>
          <w:p w14:paraId="6864B01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5.790892</w:t>
            </w:r>
          </w:p>
        </w:tc>
        <w:tc>
          <w:tcPr>
            <w:tcW w:w="791" w:type="pct"/>
            <w:tcBorders>
              <w:top w:val="nil"/>
              <w:left w:val="nil"/>
              <w:bottom w:val="nil"/>
              <w:right w:val="nil"/>
            </w:tcBorders>
            <w:vAlign w:val="bottom"/>
          </w:tcPr>
          <w:p w14:paraId="79C44EC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7B0EFBC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0.0553</w:t>
            </w:r>
          </w:p>
        </w:tc>
      </w:tr>
      <w:tr w:rsidR="00352051" w14:paraId="4F396D9E" w14:textId="77777777">
        <w:trPr>
          <w:trHeight w:val="225"/>
        </w:trPr>
        <w:tc>
          <w:tcPr>
            <w:tcW w:w="1881" w:type="pct"/>
            <w:tcBorders>
              <w:top w:val="nil"/>
              <w:left w:val="nil"/>
              <w:bottom w:val="nil"/>
              <w:right w:val="nil"/>
            </w:tcBorders>
            <w:vAlign w:val="bottom"/>
          </w:tcPr>
          <w:p w14:paraId="2D32EAA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1561E8A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4.449341</w:t>
            </w:r>
          </w:p>
        </w:tc>
        <w:tc>
          <w:tcPr>
            <w:tcW w:w="791" w:type="pct"/>
            <w:tcBorders>
              <w:top w:val="nil"/>
              <w:left w:val="nil"/>
              <w:bottom w:val="nil"/>
              <w:right w:val="nil"/>
            </w:tcBorders>
            <w:vAlign w:val="bottom"/>
          </w:tcPr>
          <w:p w14:paraId="6828426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6B87AE5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0.1081</w:t>
            </w:r>
          </w:p>
        </w:tc>
      </w:tr>
      <w:tr w:rsidR="00352051" w14:paraId="20A29E28" w14:textId="77777777">
        <w:trPr>
          <w:trHeight w:hRule="exact" w:val="90"/>
        </w:trPr>
        <w:tc>
          <w:tcPr>
            <w:tcW w:w="1881" w:type="pct"/>
            <w:tcBorders>
              <w:top w:val="nil"/>
              <w:left w:val="nil"/>
              <w:bottom w:val="double" w:sz="6" w:space="0" w:color="auto"/>
              <w:right w:val="nil"/>
            </w:tcBorders>
            <w:vAlign w:val="bottom"/>
          </w:tcPr>
          <w:p w14:paraId="692F310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27878D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72C18D46"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0655B237" w14:textId="77777777" w:rsidR="00352051" w:rsidRDefault="00352051">
            <w:pPr>
              <w:spacing w:after="0" w:line="240" w:lineRule="auto"/>
              <w:rPr>
                <w:rFonts w:ascii="Times New Roman" w:hAnsi="Times New Roman" w:cs="Times New Roman"/>
                <w:sz w:val="24"/>
                <w:szCs w:val="24"/>
              </w:rPr>
            </w:pPr>
          </w:p>
        </w:tc>
      </w:tr>
      <w:tr w:rsidR="00352051" w14:paraId="0AF734F5" w14:textId="77777777">
        <w:trPr>
          <w:trHeight w:hRule="exact" w:val="135"/>
        </w:trPr>
        <w:tc>
          <w:tcPr>
            <w:tcW w:w="1881" w:type="pct"/>
            <w:tcBorders>
              <w:top w:val="nil"/>
              <w:left w:val="nil"/>
              <w:bottom w:val="nil"/>
              <w:right w:val="nil"/>
            </w:tcBorders>
            <w:vAlign w:val="bottom"/>
          </w:tcPr>
          <w:p w14:paraId="199A2486"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977E0C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16F7F43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15F9580" w14:textId="77777777" w:rsidR="00352051" w:rsidRDefault="00352051">
            <w:pPr>
              <w:spacing w:after="0" w:line="240" w:lineRule="auto"/>
              <w:rPr>
                <w:rFonts w:ascii="Times New Roman" w:hAnsi="Times New Roman" w:cs="Times New Roman"/>
                <w:sz w:val="24"/>
                <w:szCs w:val="24"/>
              </w:rPr>
            </w:pPr>
          </w:p>
        </w:tc>
      </w:tr>
      <w:tr w:rsidR="00352051" w14:paraId="0C95A10D" w14:textId="77777777">
        <w:trPr>
          <w:trHeight w:val="225"/>
        </w:trPr>
        <w:tc>
          <w:tcPr>
            <w:tcW w:w="1881" w:type="pct"/>
            <w:tcBorders>
              <w:top w:val="nil"/>
              <w:left w:val="nil"/>
              <w:bottom w:val="nil"/>
              <w:right w:val="nil"/>
            </w:tcBorders>
            <w:vAlign w:val="bottom"/>
          </w:tcPr>
          <w:p w14:paraId="48B74C3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3AF45A3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38.76283</w:t>
            </w:r>
          </w:p>
        </w:tc>
        <w:tc>
          <w:tcPr>
            <w:tcW w:w="791" w:type="pct"/>
            <w:tcBorders>
              <w:top w:val="nil"/>
              <w:left w:val="nil"/>
              <w:bottom w:val="nil"/>
              <w:right w:val="nil"/>
            </w:tcBorders>
            <w:vAlign w:val="bottom"/>
          </w:tcPr>
          <w:p w14:paraId="4B3691B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078175E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0.0000</w:t>
            </w:r>
          </w:p>
        </w:tc>
      </w:tr>
      <w:tr w:rsidR="00352051" w14:paraId="70FFB878" w14:textId="77777777">
        <w:trPr>
          <w:trHeight w:hRule="exact" w:val="90"/>
        </w:trPr>
        <w:tc>
          <w:tcPr>
            <w:tcW w:w="1881" w:type="pct"/>
            <w:tcBorders>
              <w:top w:val="nil"/>
              <w:left w:val="nil"/>
              <w:bottom w:val="double" w:sz="6" w:space="0" w:color="auto"/>
              <w:right w:val="nil"/>
            </w:tcBorders>
            <w:vAlign w:val="bottom"/>
          </w:tcPr>
          <w:p w14:paraId="635019A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2F61DA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06DB4EC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266AF9D9" w14:textId="77777777" w:rsidR="00352051" w:rsidRDefault="00352051">
            <w:pPr>
              <w:spacing w:after="0" w:line="240" w:lineRule="auto"/>
              <w:rPr>
                <w:rFonts w:ascii="Times New Roman" w:hAnsi="Times New Roman" w:cs="Times New Roman"/>
                <w:sz w:val="24"/>
                <w:szCs w:val="24"/>
              </w:rPr>
            </w:pPr>
          </w:p>
        </w:tc>
      </w:tr>
      <w:tr w:rsidR="00352051" w14:paraId="3ED8AC67" w14:textId="77777777">
        <w:trPr>
          <w:trHeight w:hRule="exact" w:val="135"/>
        </w:trPr>
        <w:tc>
          <w:tcPr>
            <w:tcW w:w="1881" w:type="pct"/>
            <w:tcBorders>
              <w:top w:val="nil"/>
              <w:left w:val="nil"/>
              <w:bottom w:val="nil"/>
              <w:right w:val="nil"/>
            </w:tcBorders>
            <w:vAlign w:val="bottom"/>
          </w:tcPr>
          <w:p w14:paraId="1D54CE1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597394AF"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21BE43A"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30F5911" w14:textId="77777777" w:rsidR="00352051" w:rsidRDefault="00352051">
            <w:pPr>
              <w:spacing w:after="0" w:line="240" w:lineRule="auto"/>
              <w:rPr>
                <w:rFonts w:ascii="Times New Roman" w:hAnsi="Times New Roman" w:cs="Times New Roman"/>
                <w:sz w:val="24"/>
                <w:szCs w:val="24"/>
              </w:rPr>
            </w:pPr>
          </w:p>
        </w:tc>
      </w:tr>
      <w:tr w:rsidR="00352051" w14:paraId="4C6AAE56" w14:textId="77777777">
        <w:trPr>
          <w:trHeight w:val="225"/>
        </w:trPr>
        <w:tc>
          <w:tcPr>
            <w:tcW w:w="5000" w:type="pct"/>
            <w:gridSpan w:val="4"/>
            <w:tcBorders>
              <w:top w:val="nil"/>
              <w:left w:val="nil"/>
              <w:bottom w:val="nil"/>
              <w:right w:val="nil"/>
            </w:tcBorders>
            <w:vAlign w:val="bottom"/>
          </w:tcPr>
          <w:p w14:paraId="195AD35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Exchange Rate</w:t>
            </w:r>
          </w:p>
        </w:tc>
      </w:tr>
      <w:tr w:rsidR="00352051" w14:paraId="5C7D08BA" w14:textId="77777777">
        <w:trPr>
          <w:trHeight w:hRule="exact" w:val="90"/>
        </w:trPr>
        <w:tc>
          <w:tcPr>
            <w:tcW w:w="1881" w:type="pct"/>
            <w:tcBorders>
              <w:top w:val="nil"/>
              <w:left w:val="nil"/>
              <w:bottom w:val="double" w:sz="6" w:space="0" w:color="auto"/>
              <w:right w:val="nil"/>
            </w:tcBorders>
            <w:vAlign w:val="bottom"/>
          </w:tcPr>
          <w:p w14:paraId="33AEEB2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87F8C02"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302B10F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7F362D83" w14:textId="77777777" w:rsidR="00352051" w:rsidRDefault="00352051">
            <w:pPr>
              <w:spacing w:after="0" w:line="240" w:lineRule="auto"/>
              <w:rPr>
                <w:rFonts w:ascii="Times New Roman" w:hAnsi="Times New Roman" w:cs="Times New Roman"/>
                <w:sz w:val="24"/>
                <w:szCs w:val="24"/>
              </w:rPr>
            </w:pPr>
          </w:p>
        </w:tc>
      </w:tr>
      <w:tr w:rsidR="00352051" w14:paraId="67278AC6" w14:textId="77777777">
        <w:trPr>
          <w:trHeight w:hRule="exact" w:val="135"/>
        </w:trPr>
        <w:tc>
          <w:tcPr>
            <w:tcW w:w="1881" w:type="pct"/>
            <w:tcBorders>
              <w:top w:val="nil"/>
              <w:left w:val="nil"/>
              <w:bottom w:val="nil"/>
              <w:right w:val="nil"/>
            </w:tcBorders>
            <w:vAlign w:val="bottom"/>
          </w:tcPr>
          <w:p w14:paraId="43C4B77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6CBE24CB"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5596692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064D8658" w14:textId="77777777" w:rsidR="00352051" w:rsidRDefault="00352051">
            <w:pPr>
              <w:spacing w:after="0" w:line="240" w:lineRule="auto"/>
              <w:rPr>
                <w:rFonts w:ascii="Times New Roman" w:hAnsi="Times New Roman" w:cs="Times New Roman"/>
                <w:sz w:val="24"/>
                <w:szCs w:val="24"/>
              </w:rPr>
            </w:pPr>
          </w:p>
        </w:tc>
      </w:tr>
      <w:tr w:rsidR="00352051" w14:paraId="0DBEF0BF" w14:textId="77777777">
        <w:trPr>
          <w:trHeight w:val="225"/>
        </w:trPr>
        <w:tc>
          <w:tcPr>
            <w:tcW w:w="1881" w:type="pct"/>
            <w:tcBorders>
              <w:top w:val="nil"/>
              <w:left w:val="nil"/>
              <w:bottom w:val="nil"/>
              <w:right w:val="nil"/>
            </w:tcBorders>
            <w:vAlign w:val="bottom"/>
          </w:tcPr>
          <w:p w14:paraId="7303BF9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71DA191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570240C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0C7C0B0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6EDAD712" w14:textId="77777777">
        <w:trPr>
          <w:trHeight w:hRule="exact" w:val="90"/>
        </w:trPr>
        <w:tc>
          <w:tcPr>
            <w:tcW w:w="1881" w:type="pct"/>
            <w:tcBorders>
              <w:top w:val="nil"/>
              <w:left w:val="nil"/>
              <w:bottom w:val="double" w:sz="6" w:space="0" w:color="auto"/>
              <w:right w:val="nil"/>
            </w:tcBorders>
            <w:vAlign w:val="bottom"/>
          </w:tcPr>
          <w:p w14:paraId="7126788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6BEA7BC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1D9C607C"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32E3603" w14:textId="77777777" w:rsidR="00352051" w:rsidRDefault="00352051">
            <w:pPr>
              <w:spacing w:after="0" w:line="240" w:lineRule="auto"/>
              <w:rPr>
                <w:rFonts w:ascii="Times New Roman" w:hAnsi="Times New Roman" w:cs="Times New Roman"/>
                <w:sz w:val="24"/>
                <w:szCs w:val="24"/>
              </w:rPr>
            </w:pPr>
          </w:p>
        </w:tc>
      </w:tr>
      <w:tr w:rsidR="00352051" w14:paraId="6FC34955" w14:textId="77777777">
        <w:trPr>
          <w:trHeight w:hRule="exact" w:val="135"/>
        </w:trPr>
        <w:tc>
          <w:tcPr>
            <w:tcW w:w="1881" w:type="pct"/>
            <w:tcBorders>
              <w:top w:val="nil"/>
              <w:left w:val="nil"/>
              <w:bottom w:val="nil"/>
              <w:right w:val="nil"/>
            </w:tcBorders>
            <w:vAlign w:val="bottom"/>
          </w:tcPr>
          <w:p w14:paraId="5C79C067"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5D71AC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682B9C62"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6C1B561B" w14:textId="77777777" w:rsidR="00352051" w:rsidRDefault="00352051">
            <w:pPr>
              <w:spacing w:after="0" w:line="240" w:lineRule="auto"/>
              <w:rPr>
                <w:rFonts w:ascii="Times New Roman" w:hAnsi="Times New Roman" w:cs="Times New Roman"/>
                <w:sz w:val="24"/>
                <w:szCs w:val="24"/>
              </w:rPr>
            </w:pPr>
          </w:p>
        </w:tc>
      </w:tr>
      <w:tr w:rsidR="00352051" w14:paraId="558152A4" w14:textId="77777777">
        <w:trPr>
          <w:trHeight w:val="225"/>
        </w:trPr>
        <w:tc>
          <w:tcPr>
            <w:tcW w:w="1881" w:type="pct"/>
            <w:tcBorders>
              <w:top w:val="nil"/>
              <w:left w:val="nil"/>
              <w:bottom w:val="nil"/>
              <w:right w:val="nil"/>
            </w:tcBorders>
            <w:vAlign w:val="bottom"/>
          </w:tcPr>
          <w:p w14:paraId="31E1481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nil"/>
              <w:left w:val="nil"/>
              <w:bottom w:val="nil"/>
              <w:right w:val="nil"/>
            </w:tcBorders>
            <w:vAlign w:val="bottom"/>
          </w:tcPr>
          <w:p w14:paraId="2A96E70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1.607657</w:t>
            </w:r>
          </w:p>
        </w:tc>
        <w:tc>
          <w:tcPr>
            <w:tcW w:w="791" w:type="pct"/>
            <w:tcBorders>
              <w:top w:val="nil"/>
              <w:left w:val="nil"/>
              <w:bottom w:val="nil"/>
              <w:right w:val="nil"/>
            </w:tcBorders>
            <w:vAlign w:val="bottom"/>
          </w:tcPr>
          <w:p w14:paraId="7A29E77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4A2682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0.4476</w:t>
            </w:r>
          </w:p>
        </w:tc>
      </w:tr>
      <w:tr w:rsidR="00352051" w14:paraId="71721FAA" w14:textId="77777777">
        <w:trPr>
          <w:trHeight w:val="225"/>
        </w:trPr>
        <w:tc>
          <w:tcPr>
            <w:tcW w:w="1881" w:type="pct"/>
            <w:tcBorders>
              <w:top w:val="nil"/>
              <w:left w:val="nil"/>
              <w:bottom w:val="nil"/>
              <w:right w:val="nil"/>
            </w:tcBorders>
            <w:vAlign w:val="bottom"/>
          </w:tcPr>
          <w:p w14:paraId="5D4C2E3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4E95457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7.460466</w:t>
            </w:r>
          </w:p>
        </w:tc>
        <w:tc>
          <w:tcPr>
            <w:tcW w:w="791" w:type="pct"/>
            <w:tcBorders>
              <w:top w:val="nil"/>
              <w:left w:val="nil"/>
              <w:bottom w:val="nil"/>
              <w:right w:val="nil"/>
            </w:tcBorders>
            <w:vAlign w:val="bottom"/>
          </w:tcPr>
          <w:p w14:paraId="4F962E5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4F7C5FC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0.0240</w:t>
            </w:r>
          </w:p>
        </w:tc>
      </w:tr>
      <w:tr w:rsidR="00352051" w14:paraId="0AC6FDA7" w14:textId="77777777">
        <w:trPr>
          <w:trHeight w:val="225"/>
        </w:trPr>
        <w:tc>
          <w:tcPr>
            <w:tcW w:w="1881" w:type="pct"/>
            <w:tcBorders>
              <w:top w:val="nil"/>
              <w:left w:val="nil"/>
              <w:bottom w:val="nil"/>
              <w:right w:val="nil"/>
            </w:tcBorders>
            <w:vAlign w:val="bottom"/>
          </w:tcPr>
          <w:p w14:paraId="4235B19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20EA0EC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1.703815</w:t>
            </w:r>
          </w:p>
        </w:tc>
        <w:tc>
          <w:tcPr>
            <w:tcW w:w="791" w:type="pct"/>
            <w:tcBorders>
              <w:top w:val="nil"/>
              <w:left w:val="nil"/>
              <w:bottom w:val="nil"/>
              <w:right w:val="nil"/>
            </w:tcBorders>
            <w:vAlign w:val="bottom"/>
          </w:tcPr>
          <w:p w14:paraId="4E45888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5C92E77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0.4266</w:t>
            </w:r>
          </w:p>
        </w:tc>
      </w:tr>
      <w:tr w:rsidR="00352051" w14:paraId="557B2654" w14:textId="77777777">
        <w:trPr>
          <w:trHeight w:val="225"/>
        </w:trPr>
        <w:tc>
          <w:tcPr>
            <w:tcW w:w="1881" w:type="pct"/>
            <w:tcBorders>
              <w:top w:val="nil"/>
              <w:left w:val="nil"/>
              <w:bottom w:val="nil"/>
              <w:right w:val="nil"/>
            </w:tcBorders>
            <w:vAlign w:val="bottom"/>
          </w:tcPr>
          <w:p w14:paraId="0EFDAA5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347C87B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2.240297</w:t>
            </w:r>
          </w:p>
        </w:tc>
        <w:tc>
          <w:tcPr>
            <w:tcW w:w="791" w:type="pct"/>
            <w:tcBorders>
              <w:top w:val="nil"/>
              <w:left w:val="nil"/>
              <w:bottom w:val="nil"/>
              <w:right w:val="nil"/>
            </w:tcBorders>
            <w:vAlign w:val="bottom"/>
          </w:tcPr>
          <w:p w14:paraId="286EAB6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8B366C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0.3262</w:t>
            </w:r>
          </w:p>
        </w:tc>
      </w:tr>
      <w:tr w:rsidR="00352051" w14:paraId="14DF0D46" w14:textId="77777777">
        <w:trPr>
          <w:trHeight w:hRule="exact" w:val="90"/>
        </w:trPr>
        <w:tc>
          <w:tcPr>
            <w:tcW w:w="1881" w:type="pct"/>
            <w:tcBorders>
              <w:top w:val="nil"/>
              <w:left w:val="nil"/>
              <w:bottom w:val="double" w:sz="6" w:space="0" w:color="auto"/>
              <w:right w:val="nil"/>
            </w:tcBorders>
            <w:vAlign w:val="bottom"/>
          </w:tcPr>
          <w:p w14:paraId="707A4146"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D2715B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7F77D32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32EBA328" w14:textId="77777777" w:rsidR="00352051" w:rsidRDefault="00352051">
            <w:pPr>
              <w:spacing w:after="0" w:line="240" w:lineRule="auto"/>
              <w:rPr>
                <w:rFonts w:ascii="Times New Roman" w:hAnsi="Times New Roman" w:cs="Times New Roman"/>
                <w:sz w:val="24"/>
                <w:szCs w:val="24"/>
              </w:rPr>
            </w:pPr>
          </w:p>
        </w:tc>
      </w:tr>
      <w:tr w:rsidR="00352051" w14:paraId="2589A293" w14:textId="77777777">
        <w:trPr>
          <w:trHeight w:hRule="exact" w:val="135"/>
        </w:trPr>
        <w:tc>
          <w:tcPr>
            <w:tcW w:w="1881" w:type="pct"/>
            <w:tcBorders>
              <w:top w:val="nil"/>
              <w:left w:val="nil"/>
              <w:bottom w:val="nil"/>
              <w:right w:val="nil"/>
            </w:tcBorders>
            <w:vAlign w:val="bottom"/>
          </w:tcPr>
          <w:p w14:paraId="4C0D04C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2A7E2C87"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57EFAC7"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336785ED" w14:textId="77777777" w:rsidR="00352051" w:rsidRDefault="00352051">
            <w:pPr>
              <w:spacing w:after="0" w:line="240" w:lineRule="auto"/>
              <w:rPr>
                <w:rFonts w:ascii="Times New Roman" w:hAnsi="Times New Roman" w:cs="Times New Roman"/>
                <w:sz w:val="24"/>
                <w:szCs w:val="24"/>
              </w:rPr>
            </w:pPr>
          </w:p>
        </w:tc>
      </w:tr>
      <w:tr w:rsidR="00352051" w14:paraId="678209C7" w14:textId="77777777">
        <w:trPr>
          <w:trHeight w:val="225"/>
        </w:trPr>
        <w:tc>
          <w:tcPr>
            <w:tcW w:w="1881" w:type="pct"/>
            <w:tcBorders>
              <w:top w:val="nil"/>
              <w:left w:val="nil"/>
              <w:bottom w:val="nil"/>
              <w:right w:val="nil"/>
            </w:tcBorders>
            <w:vAlign w:val="bottom"/>
          </w:tcPr>
          <w:p w14:paraId="2C2EB43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16C3D75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15.43826</w:t>
            </w:r>
          </w:p>
        </w:tc>
        <w:tc>
          <w:tcPr>
            <w:tcW w:w="791" w:type="pct"/>
            <w:tcBorders>
              <w:top w:val="nil"/>
              <w:left w:val="nil"/>
              <w:bottom w:val="nil"/>
              <w:right w:val="nil"/>
            </w:tcBorders>
            <w:vAlign w:val="bottom"/>
          </w:tcPr>
          <w:p w14:paraId="722974D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3B73E0C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0.0512</w:t>
            </w:r>
          </w:p>
        </w:tc>
      </w:tr>
      <w:tr w:rsidR="00352051" w14:paraId="31D07B5F" w14:textId="77777777">
        <w:trPr>
          <w:trHeight w:hRule="exact" w:val="90"/>
        </w:trPr>
        <w:tc>
          <w:tcPr>
            <w:tcW w:w="1881" w:type="pct"/>
            <w:tcBorders>
              <w:top w:val="nil"/>
              <w:left w:val="nil"/>
              <w:bottom w:val="double" w:sz="6" w:space="0" w:color="auto"/>
              <w:right w:val="nil"/>
            </w:tcBorders>
            <w:vAlign w:val="bottom"/>
          </w:tcPr>
          <w:p w14:paraId="02BE03F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4EA9F69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6964CD2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B1E3B29" w14:textId="77777777" w:rsidR="00352051" w:rsidRDefault="00352051">
            <w:pPr>
              <w:spacing w:after="0" w:line="240" w:lineRule="auto"/>
              <w:rPr>
                <w:rFonts w:ascii="Times New Roman" w:hAnsi="Times New Roman" w:cs="Times New Roman"/>
                <w:sz w:val="24"/>
                <w:szCs w:val="24"/>
              </w:rPr>
            </w:pPr>
          </w:p>
        </w:tc>
      </w:tr>
      <w:tr w:rsidR="00352051" w14:paraId="56632D06" w14:textId="77777777">
        <w:trPr>
          <w:trHeight w:hRule="exact" w:val="135"/>
        </w:trPr>
        <w:tc>
          <w:tcPr>
            <w:tcW w:w="1881" w:type="pct"/>
            <w:tcBorders>
              <w:top w:val="nil"/>
              <w:left w:val="nil"/>
              <w:bottom w:val="nil"/>
              <w:right w:val="nil"/>
            </w:tcBorders>
            <w:vAlign w:val="bottom"/>
          </w:tcPr>
          <w:p w14:paraId="2619BF6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4D1C995"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3F2F452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137DA658" w14:textId="77777777" w:rsidR="00352051" w:rsidRDefault="00352051">
            <w:pPr>
              <w:spacing w:after="0" w:line="240" w:lineRule="auto"/>
              <w:rPr>
                <w:rFonts w:ascii="Times New Roman" w:hAnsi="Times New Roman" w:cs="Times New Roman"/>
                <w:sz w:val="24"/>
                <w:szCs w:val="24"/>
              </w:rPr>
            </w:pPr>
          </w:p>
        </w:tc>
      </w:tr>
      <w:tr w:rsidR="00352051" w14:paraId="190B21D6" w14:textId="77777777">
        <w:trPr>
          <w:trHeight w:val="225"/>
        </w:trPr>
        <w:tc>
          <w:tcPr>
            <w:tcW w:w="5000" w:type="pct"/>
            <w:gridSpan w:val="4"/>
            <w:tcBorders>
              <w:top w:val="nil"/>
              <w:left w:val="nil"/>
              <w:bottom w:val="nil"/>
              <w:right w:val="nil"/>
            </w:tcBorders>
            <w:vAlign w:val="bottom"/>
          </w:tcPr>
          <w:p w14:paraId="35C31BB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Unemployment</w:t>
            </w:r>
          </w:p>
        </w:tc>
      </w:tr>
      <w:tr w:rsidR="00352051" w14:paraId="3AB88F4C" w14:textId="77777777">
        <w:trPr>
          <w:trHeight w:hRule="exact" w:val="90"/>
        </w:trPr>
        <w:tc>
          <w:tcPr>
            <w:tcW w:w="1881" w:type="pct"/>
            <w:tcBorders>
              <w:top w:val="nil"/>
              <w:left w:val="nil"/>
              <w:bottom w:val="double" w:sz="6" w:space="0" w:color="auto"/>
              <w:right w:val="nil"/>
            </w:tcBorders>
            <w:vAlign w:val="bottom"/>
          </w:tcPr>
          <w:p w14:paraId="5B1DC6D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2062E80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0D6B081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E213344" w14:textId="77777777" w:rsidR="00352051" w:rsidRDefault="00352051">
            <w:pPr>
              <w:spacing w:after="0" w:line="240" w:lineRule="auto"/>
              <w:rPr>
                <w:rFonts w:ascii="Times New Roman" w:hAnsi="Times New Roman" w:cs="Times New Roman"/>
                <w:sz w:val="24"/>
                <w:szCs w:val="24"/>
              </w:rPr>
            </w:pPr>
          </w:p>
        </w:tc>
      </w:tr>
      <w:tr w:rsidR="00352051" w14:paraId="009AEF80" w14:textId="77777777">
        <w:trPr>
          <w:trHeight w:hRule="exact" w:val="135"/>
        </w:trPr>
        <w:tc>
          <w:tcPr>
            <w:tcW w:w="1881" w:type="pct"/>
            <w:tcBorders>
              <w:top w:val="nil"/>
              <w:left w:val="nil"/>
              <w:bottom w:val="nil"/>
              <w:right w:val="nil"/>
            </w:tcBorders>
            <w:vAlign w:val="bottom"/>
          </w:tcPr>
          <w:p w14:paraId="555E170C"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15A7094B"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41C453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0B98D11D" w14:textId="77777777" w:rsidR="00352051" w:rsidRDefault="00352051">
            <w:pPr>
              <w:spacing w:after="0" w:line="240" w:lineRule="auto"/>
              <w:rPr>
                <w:rFonts w:ascii="Times New Roman" w:hAnsi="Times New Roman" w:cs="Times New Roman"/>
                <w:sz w:val="24"/>
                <w:szCs w:val="24"/>
              </w:rPr>
            </w:pPr>
          </w:p>
        </w:tc>
      </w:tr>
      <w:tr w:rsidR="00352051" w14:paraId="3C16C8F0" w14:textId="77777777">
        <w:trPr>
          <w:trHeight w:val="225"/>
        </w:trPr>
        <w:tc>
          <w:tcPr>
            <w:tcW w:w="1881" w:type="pct"/>
            <w:tcBorders>
              <w:top w:val="nil"/>
              <w:left w:val="nil"/>
              <w:bottom w:val="nil"/>
              <w:right w:val="nil"/>
            </w:tcBorders>
            <w:vAlign w:val="bottom"/>
          </w:tcPr>
          <w:p w14:paraId="52E2AA2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5CA7BF1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2A5BB26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1AD6C38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1F415765" w14:textId="77777777">
        <w:trPr>
          <w:trHeight w:hRule="exact" w:val="90"/>
        </w:trPr>
        <w:tc>
          <w:tcPr>
            <w:tcW w:w="1881" w:type="pct"/>
            <w:tcBorders>
              <w:top w:val="nil"/>
              <w:left w:val="nil"/>
              <w:bottom w:val="double" w:sz="6" w:space="0" w:color="auto"/>
              <w:right w:val="nil"/>
            </w:tcBorders>
            <w:vAlign w:val="bottom"/>
          </w:tcPr>
          <w:p w14:paraId="512764F2"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6F5875DF"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2FAEE3AC"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63611A78" w14:textId="77777777" w:rsidR="00352051" w:rsidRDefault="00352051">
            <w:pPr>
              <w:spacing w:after="0" w:line="240" w:lineRule="auto"/>
              <w:rPr>
                <w:rFonts w:ascii="Times New Roman" w:hAnsi="Times New Roman" w:cs="Times New Roman"/>
                <w:sz w:val="24"/>
                <w:szCs w:val="24"/>
              </w:rPr>
            </w:pPr>
          </w:p>
        </w:tc>
      </w:tr>
      <w:tr w:rsidR="00352051" w14:paraId="36C845D7" w14:textId="77777777">
        <w:trPr>
          <w:trHeight w:hRule="exact" w:val="135"/>
        </w:trPr>
        <w:tc>
          <w:tcPr>
            <w:tcW w:w="1881" w:type="pct"/>
            <w:tcBorders>
              <w:top w:val="nil"/>
              <w:left w:val="nil"/>
              <w:bottom w:val="nil"/>
              <w:right w:val="nil"/>
            </w:tcBorders>
            <w:vAlign w:val="bottom"/>
          </w:tcPr>
          <w:p w14:paraId="28C2837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939B0B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53E13F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79907AE9" w14:textId="77777777" w:rsidR="00352051" w:rsidRDefault="00352051">
            <w:pPr>
              <w:spacing w:after="0" w:line="240" w:lineRule="auto"/>
              <w:rPr>
                <w:rFonts w:ascii="Times New Roman" w:hAnsi="Times New Roman" w:cs="Times New Roman"/>
                <w:sz w:val="24"/>
                <w:szCs w:val="24"/>
              </w:rPr>
            </w:pPr>
          </w:p>
        </w:tc>
      </w:tr>
      <w:tr w:rsidR="00352051" w14:paraId="0C79F10C" w14:textId="77777777">
        <w:trPr>
          <w:trHeight w:val="225"/>
        </w:trPr>
        <w:tc>
          <w:tcPr>
            <w:tcW w:w="1881" w:type="pct"/>
            <w:tcBorders>
              <w:top w:val="nil"/>
              <w:left w:val="nil"/>
              <w:bottom w:val="nil"/>
              <w:right w:val="nil"/>
            </w:tcBorders>
            <w:vAlign w:val="bottom"/>
          </w:tcPr>
          <w:p w14:paraId="3C2C130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nil"/>
              <w:left w:val="nil"/>
              <w:bottom w:val="nil"/>
              <w:right w:val="nil"/>
            </w:tcBorders>
            <w:vAlign w:val="bottom"/>
          </w:tcPr>
          <w:p w14:paraId="01E40B0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5.737728</w:t>
            </w:r>
          </w:p>
        </w:tc>
        <w:tc>
          <w:tcPr>
            <w:tcW w:w="791" w:type="pct"/>
            <w:tcBorders>
              <w:top w:val="nil"/>
              <w:left w:val="nil"/>
              <w:bottom w:val="nil"/>
              <w:right w:val="nil"/>
            </w:tcBorders>
            <w:vAlign w:val="bottom"/>
          </w:tcPr>
          <w:p w14:paraId="2486F61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689A8F5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0.0568</w:t>
            </w:r>
          </w:p>
        </w:tc>
      </w:tr>
      <w:tr w:rsidR="00352051" w14:paraId="7CEDFC7A" w14:textId="77777777">
        <w:trPr>
          <w:trHeight w:val="225"/>
        </w:trPr>
        <w:tc>
          <w:tcPr>
            <w:tcW w:w="1881" w:type="pct"/>
            <w:tcBorders>
              <w:top w:val="nil"/>
              <w:left w:val="nil"/>
              <w:bottom w:val="nil"/>
              <w:right w:val="nil"/>
            </w:tcBorders>
            <w:vAlign w:val="bottom"/>
          </w:tcPr>
          <w:p w14:paraId="3D21172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3982ED9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0.169820</w:t>
            </w:r>
          </w:p>
        </w:tc>
        <w:tc>
          <w:tcPr>
            <w:tcW w:w="791" w:type="pct"/>
            <w:tcBorders>
              <w:top w:val="nil"/>
              <w:left w:val="nil"/>
              <w:bottom w:val="nil"/>
              <w:right w:val="nil"/>
            </w:tcBorders>
            <w:vAlign w:val="bottom"/>
          </w:tcPr>
          <w:p w14:paraId="6EE0B3C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D5EE7C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0.9186</w:t>
            </w:r>
          </w:p>
        </w:tc>
      </w:tr>
      <w:tr w:rsidR="00352051" w14:paraId="667408FE" w14:textId="77777777">
        <w:trPr>
          <w:trHeight w:val="225"/>
        </w:trPr>
        <w:tc>
          <w:tcPr>
            <w:tcW w:w="1881" w:type="pct"/>
            <w:tcBorders>
              <w:top w:val="nil"/>
              <w:left w:val="nil"/>
              <w:bottom w:val="nil"/>
              <w:right w:val="nil"/>
            </w:tcBorders>
            <w:vAlign w:val="bottom"/>
          </w:tcPr>
          <w:p w14:paraId="50FBCFF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6765926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0.587194</w:t>
            </w:r>
          </w:p>
        </w:tc>
        <w:tc>
          <w:tcPr>
            <w:tcW w:w="791" w:type="pct"/>
            <w:tcBorders>
              <w:top w:val="nil"/>
              <w:left w:val="nil"/>
              <w:bottom w:val="nil"/>
              <w:right w:val="nil"/>
            </w:tcBorders>
            <w:vAlign w:val="bottom"/>
          </w:tcPr>
          <w:p w14:paraId="3EADDC7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2EF0C9A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0.7456</w:t>
            </w:r>
          </w:p>
        </w:tc>
      </w:tr>
      <w:tr w:rsidR="00352051" w14:paraId="40E0BCB4" w14:textId="77777777">
        <w:trPr>
          <w:trHeight w:val="225"/>
        </w:trPr>
        <w:tc>
          <w:tcPr>
            <w:tcW w:w="1881" w:type="pct"/>
            <w:tcBorders>
              <w:top w:val="nil"/>
              <w:left w:val="nil"/>
              <w:bottom w:val="nil"/>
              <w:right w:val="nil"/>
            </w:tcBorders>
            <w:vAlign w:val="bottom"/>
          </w:tcPr>
          <w:p w14:paraId="0C89DA8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bottom w:val="nil"/>
              <w:right w:val="nil"/>
            </w:tcBorders>
            <w:vAlign w:val="bottom"/>
          </w:tcPr>
          <w:p w14:paraId="1F9065B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2.333118</w:t>
            </w:r>
          </w:p>
        </w:tc>
        <w:tc>
          <w:tcPr>
            <w:tcW w:w="791" w:type="pct"/>
            <w:tcBorders>
              <w:top w:val="nil"/>
              <w:left w:val="nil"/>
              <w:bottom w:val="nil"/>
              <w:right w:val="nil"/>
            </w:tcBorders>
            <w:vAlign w:val="bottom"/>
          </w:tcPr>
          <w:p w14:paraId="019B426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C4F14E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0.3114</w:t>
            </w:r>
          </w:p>
        </w:tc>
      </w:tr>
      <w:tr w:rsidR="00352051" w14:paraId="5A773168" w14:textId="77777777">
        <w:trPr>
          <w:trHeight w:hRule="exact" w:val="90"/>
        </w:trPr>
        <w:tc>
          <w:tcPr>
            <w:tcW w:w="1881" w:type="pct"/>
            <w:tcBorders>
              <w:top w:val="nil"/>
              <w:left w:val="nil"/>
              <w:bottom w:val="double" w:sz="6" w:space="0" w:color="auto"/>
              <w:right w:val="nil"/>
            </w:tcBorders>
            <w:vAlign w:val="bottom"/>
          </w:tcPr>
          <w:p w14:paraId="08B416D7"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7FDCFA96"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5B864D7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4A55D91E" w14:textId="77777777" w:rsidR="00352051" w:rsidRDefault="00352051">
            <w:pPr>
              <w:spacing w:after="0" w:line="240" w:lineRule="auto"/>
              <w:rPr>
                <w:rFonts w:ascii="Times New Roman" w:hAnsi="Times New Roman" w:cs="Times New Roman"/>
                <w:sz w:val="24"/>
                <w:szCs w:val="24"/>
              </w:rPr>
            </w:pPr>
          </w:p>
        </w:tc>
      </w:tr>
      <w:tr w:rsidR="00352051" w14:paraId="1250E765" w14:textId="77777777">
        <w:trPr>
          <w:trHeight w:hRule="exact" w:val="135"/>
        </w:trPr>
        <w:tc>
          <w:tcPr>
            <w:tcW w:w="1881" w:type="pct"/>
            <w:tcBorders>
              <w:top w:val="nil"/>
              <w:left w:val="nil"/>
              <w:bottom w:val="nil"/>
              <w:right w:val="nil"/>
            </w:tcBorders>
            <w:vAlign w:val="bottom"/>
          </w:tcPr>
          <w:p w14:paraId="29AF56F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6A943E9"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669F223A"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01F0EA15" w14:textId="77777777" w:rsidR="00352051" w:rsidRDefault="00352051">
            <w:pPr>
              <w:spacing w:after="0" w:line="240" w:lineRule="auto"/>
              <w:rPr>
                <w:rFonts w:ascii="Times New Roman" w:hAnsi="Times New Roman" w:cs="Times New Roman"/>
                <w:sz w:val="24"/>
                <w:szCs w:val="24"/>
              </w:rPr>
            </w:pPr>
          </w:p>
        </w:tc>
      </w:tr>
      <w:tr w:rsidR="00352051" w14:paraId="507FABE8" w14:textId="77777777">
        <w:trPr>
          <w:trHeight w:val="225"/>
        </w:trPr>
        <w:tc>
          <w:tcPr>
            <w:tcW w:w="1881" w:type="pct"/>
            <w:tcBorders>
              <w:top w:val="nil"/>
              <w:left w:val="nil"/>
              <w:bottom w:val="nil"/>
              <w:right w:val="nil"/>
            </w:tcBorders>
            <w:vAlign w:val="bottom"/>
          </w:tcPr>
          <w:p w14:paraId="44C9D74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0E54712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6.982730</w:t>
            </w:r>
          </w:p>
        </w:tc>
        <w:tc>
          <w:tcPr>
            <w:tcW w:w="791" w:type="pct"/>
            <w:tcBorders>
              <w:top w:val="nil"/>
              <w:left w:val="nil"/>
              <w:bottom w:val="nil"/>
              <w:right w:val="nil"/>
            </w:tcBorders>
            <w:vAlign w:val="bottom"/>
          </w:tcPr>
          <w:p w14:paraId="588574A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12DA01B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0.5385</w:t>
            </w:r>
          </w:p>
        </w:tc>
      </w:tr>
      <w:tr w:rsidR="00352051" w14:paraId="591C62DA" w14:textId="77777777">
        <w:trPr>
          <w:trHeight w:hRule="exact" w:val="90"/>
        </w:trPr>
        <w:tc>
          <w:tcPr>
            <w:tcW w:w="1881" w:type="pct"/>
            <w:tcBorders>
              <w:top w:val="nil"/>
              <w:left w:val="nil"/>
              <w:bottom w:val="double" w:sz="6" w:space="0" w:color="auto"/>
              <w:right w:val="nil"/>
            </w:tcBorders>
            <w:vAlign w:val="bottom"/>
          </w:tcPr>
          <w:p w14:paraId="4CF2BD7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75C7F4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528BFEA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FB5B638" w14:textId="77777777" w:rsidR="00352051" w:rsidRDefault="00352051">
            <w:pPr>
              <w:spacing w:after="0" w:line="240" w:lineRule="auto"/>
              <w:rPr>
                <w:rFonts w:ascii="Times New Roman" w:hAnsi="Times New Roman" w:cs="Times New Roman"/>
                <w:sz w:val="24"/>
                <w:szCs w:val="24"/>
              </w:rPr>
            </w:pPr>
          </w:p>
        </w:tc>
      </w:tr>
      <w:tr w:rsidR="00352051" w14:paraId="72CF1330" w14:textId="77777777">
        <w:trPr>
          <w:trHeight w:hRule="exact" w:val="135"/>
        </w:trPr>
        <w:tc>
          <w:tcPr>
            <w:tcW w:w="1881" w:type="pct"/>
            <w:tcBorders>
              <w:top w:val="nil"/>
              <w:left w:val="nil"/>
              <w:bottom w:val="nil"/>
              <w:right w:val="nil"/>
            </w:tcBorders>
            <w:vAlign w:val="bottom"/>
          </w:tcPr>
          <w:p w14:paraId="31091D3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5B3710C"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1004A29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1CDD59E9" w14:textId="77777777" w:rsidR="00352051" w:rsidRDefault="00352051">
            <w:pPr>
              <w:spacing w:after="0" w:line="240" w:lineRule="auto"/>
              <w:rPr>
                <w:rFonts w:ascii="Times New Roman" w:hAnsi="Times New Roman" w:cs="Times New Roman"/>
                <w:sz w:val="24"/>
                <w:szCs w:val="24"/>
              </w:rPr>
            </w:pPr>
          </w:p>
        </w:tc>
      </w:tr>
    </w:tbl>
    <w:p w14:paraId="0D200696" w14:textId="7936BBA2" w:rsidR="00352051" w:rsidRDefault="00B1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from the VAR Granger Causality/Block Exogeneity Wald </w:t>
      </w:r>
      <w:r w:rsidRPr="004F2916">
        <w:rPr>
          <w:rFonts w:ascii="Times New Roman" w:hAnsi="Times New Roman" w:cs="Times New Roman"/>
          <w:sz w:val="24"/>
          <w:szCs w:val="24"/>
          <w:highlight w:val="yellow"/>
        </w:rPr>
        <w:t xml:space="preserve">Tests, </w:t>
      </w:r>
      <w:r w:rsidR="00DC4FA7" w:rsidRPr="004F2916">
        <w:rPr>
          <w:rFonts w:ascii="Times New Roman" w:hAnsi="Times New Roman" w:cs="Times New Roman"/>
          <w:sz w:val="24"/>
          <w:szCs w:val="24"/>
          <w:highlight w:val="yellow"/>
        </w:rPr>
        <w:t>summarised</w:t>
      </w:r>
      <w:r w:rsidR="00DC4FA7">
        <w:rPr>
          <w:rFonts w:ascii="Times New Roman" w:hAnsi="Times New Roman" w:cs="Times New Roman"/>
          <w:sz w:val="24"/>
          <w:szCs w:val="24"/>
        </w:rPr>
        <w:t xml:space="preserve"> </w:t>
      </w:r>
      <w:r>
        <w:rPr>
          <w:rFonts w:ascii="Times New Roman" w:hAnsi="Times New Roman" w:cs="Times New Roman"/>
          <w:sz w:val="24"/>
          <w:szCs w:val="24"/>
        </w:rPr>
        <w:t xml:space="preserve">in Table 5, </w:t>
      </w:r>
      <w:r w:rsidR="00DC4FA7" w:rsidRPr="004F2916">
        <w:rPr>
          <w:rFonts w:ascii="Times New Roman" w:hAnsi="Times New Roman" w:cs="Times New Roman"/>
          <w:sz w:val="24"/>
          <w:szCs w:val="24"/>
          <w:highlight w:val="yellow"/>
        </w:rPr>
        <w:t xml:space="preserve">indicates </w:t>
      </w:r>
      <w:r w:rsidRPr="004F2916">
        <w:rPr>
          <w:rFonts w:ascii="Times New Roman" w:hAnsi="Times New Roman" w:cs="Times New Roman"/>
          <w:sz w:val="24"/>
          <w:szCs w:val="24"/>
          <w:highlight w:val="yellow"/>
        </w:rPr>
        <w:t>that</w:t>
      </w:r>
      <w:r>
        <w:rPr>
          <w:rFonts w:ascii="Times New Roman" w:hAnsi="Times New Roman" w:cs="Times New Roman"/>
          <w:sz w:val="24"/>
          <w:szCs w:val="24"/>
        </w:rPr>
        <w:t xml:space="preserve"> the lag of GDP has no significant effect on the other variables (Inflation, Interest Rate, Exchange Rate, and Unemployment), as evidenced by the high p-values (all above 0.6). Specifically, the p-values for GDP's effect on Inflation (p = 0.4643), Interest Rate (p = 0.0724), Exchange Rate (p = 0.4476), and Unemployment (p = 0.0568) indicate no significant causality. In terms of inflation causality, the analysis reveals a significant effect of inflation on interest rate (p = 0.0011), and there is also a significant causal effect of inflation on exchange rate (p = 0.0240). additionally, interest rate significantly granger-causes both inflation (p = 0.0485) and GDP (p = 0.0724), suggesting a bidirectional causality between inflation and interest rate. </w:t>
      </w:r>
    </w:p>
    <w:p w14:paraId="20A95C92" w14:textId="77777777" w:rsidR="00352051" w:rsidRDefault="0035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p>
    <w:p w14:paraId="1C5109BC" w14:textId="3943D799" w:rsidR="00352051" w:rsidRDefault="00B1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color w:val="70AD47" w:themeColor="accent6"/>
          <w:sz w:val="24"/>
          <w:szCs w:val="24"/>
        </w:rPr>
      </w:pPr>
      <w:r>
        <w:rPr>
          <w:rFonts w:ascii="Times New Roman" w:hAnsi="Times New Roman" w:cs="Times New Roman"/>
          <w:sz w:val="24"/>
          <w:szCs w:val="24"/>
        </w:rPr>
        <w:t xml:space="preserve">Moreover, the result shows that the lag of </w:t>
      </w:r>
      <w:r w:rsidR="00DC4FA7" w:rsidRPr="004F2916">
        <w:rPr>
          <w:rFonts w:ascii="Times New Roman" w:hAnsi="Times New Roman" w:cs="Times New Roman"/>
          <w:sz w:val="24"/>
          <w:szCs w:val="24"/>
          <w:highlight w:val="yellow"/>
        </w:rPr>
        <w:t xml:space="preserve">the </w:t>
      </w:r>
      <w:r w:rsidRPr="004F2916">
        <w:rPr>
          <w:rFonts w:ascii="Times New Roman" w:hAnsi="Times New Roman" w:cs="Times New Roman"/>
          <w:sz w:val="24"/>
          <w:szCs w:val="24"/>
          <w:highlight w:val="yellow"/>
        </w:rPr>
        <w:t>exchange</w:t>
      </w:r>
      <w:r>
        <w:rPr>
          <w:rFonts w:ascii="Times New Roman" w:hAnsi="Times New Roman" w:cs="Times New Roman"/>
          <w:sz w:val="24"/>
          <w:szCs w:val="24"/>
        </w:rPr>
        <w:t xml:space="preserve"> rate has a significant effect on inflation (p = 0.0240) but not on unemployment. Conversely, unemployment does not </w:t>
      </w:r>
      <w:r w:rsidR="00DC4FA7" w:rsidRPr="004F2916">
        <w:rPr>
          <w:rFonts w:ascii="Times New Roman" w:hAnsi="Times New Roman" w:cs="Times New Roman"/>
          <w:sz w:val="24"/>
          <w:szCs w:val="24"/>
          <w:highlight w:val="yellow"/>
        </w:rPr>
        <w:t>Granger-</w:t>
      </w:r>
      <w:r w:rsidR="00DC4FA7">
        <w:rPr>
          <w:rFonts w:ascii="Times New Roman" w:hAnsi="Times New Roman" w:cs="Times New Roman"/>
          <w:sz w:val="24"/>
          <w:szCs w:val="24"/>
        </w:rPr>
        <w:t>cause</w:t>
      </w:r>
      <w:r>
        <w:rPr>
          <w:rFonts w:ascii="Times New Roman" w:hAnsi="Times New Roman" w:cs="Times New Roman"/>
          <w:sz w:val="24"/>
          <w:szCs w:val="24"/>
        </w:rPr>
        <w:t xml:space="preserve"> GDP or any other variable, indicating limited short-term </w:t>
      </w:r>
      <w:r w:rsidR="00DC4FA7" w:rsidRPr="004F2916">
        <w:rPr>
          <w:rFonts w:ascii="Times New Roman" w:hAnsi="Times New Roman" w:cs="Times New Roman"/>
          <w:sz w:val="24"/>
          <w:szCs w:val="24"/>
          <w:highlight w:val="yellow"/>
        </w:rPr>
        <w:t xml:space="preserve">influence </w:t>
      </w:r>
      <w:r w:rsidRPr="004F2916">
        <w:rPr>
          <w:rFonts w:ascii="Times New Roman" w:hAnsi="Times New Roman" w:cs="Times New Roman"/>
          <w:sz w:val="24"/>
          <w:szCs w:val="24"/>
          <w:highlight w:val="yellow"/>
        </w:rPr>
        <w:t>in the examined</w:t>
      </w:r>
      <w:r>
        <w:rPr>
          <w:rFonts w:ascii="Times New Roman" w:hAnsi="Times New Roman" w:cs="Times New Roman"/>
          <w:sz w:val="24"/>
          <w:szCs w:val="24"/>
        </w:rPr>
        <w:t xml:space="preserve"> context. While GDP shows no significant lagged effect on other variables, inflation significantly influences both interest rate and exchange rate.  Additionally, interest rate affects both inflation and GDP, demonstrating a complex </w:t>
      </w:r>
      <w:r w:rsidR="00DC4FA7" w:rsidRPr="004F2916">
        <w:rPr>
          <w:rFonts w:ascii="Times New Roman" w:hAnsi="Times New Roman" w:cs="Times New Roman"/>
          <w:sz w:val="24"/>
          <w:szCs w:val="24"/>
          <w:highlight w:val="yellow"/>
        </w:rPr>
        <w:t xml:space="preserve">interdependency </w:t>
      </w:r>
      <w:r w:rsidRPr="004F2916">
        <w:rPr>
          <w:rFonts w:ascii="Times New Roman" w:hAnsi="Times New Roman" w:cs="Times New Roman"/>
          <w:sz w:val="24"/>
          <w:szCs w:val="24"/>
          <w:highlight w:val="yellow"/>
        </w:rPr>
        <w:t>among</w:t>
      </w:r>
      <w:r>
        <w:rPr>
          <w:rFonts w:ascii="Times New Roman" w:hAnsi="Times New Roman" w:cs="Times New Roman"/>
          <w:sz w:val="24"/>
          <w:szCs w:val="24"/>
        </w:rPr>
        <w:t xml:space="preserve"> macroeconomic variables in </w:t>
      </w:r>
      <w:r w:rsidR="00DC4FA7" w:rsidRPr="004F2916">
        <w:rPr>
          <w:rFonts w:ascii="Times New Roman" w:hAnsi="Times New Roman" w:cs="Times New Roman"/>
          <w:sz w:val="24"/>
          <w:szCs w:val="24"/>
          <w:highlight w:val="yellow"/>
        </w:rPr>
        <w:t xml:space="preserve">the Nigerian </w:t>
      </w:r>
      <w:r w:rsidRPr="004F2916">
        <w:rPr>
          <w:rFonts w:ascii="Times New Roman" w:hAnsi="Times New Roman" w:cs="Times New Roman"/>
          <w:sz w:val="24"/>
          <w:szCs w:val="24"/>
          <w:highlight w:val="yellow"/>
        </w:rPr>
        <w:t>economy</w:t>
      </w:r>
      <w:r>
        <w:rPr>
          <w:rFonts w:ascii="Times New Roman" w:hAnsi="Times New Roman" w:cs="Times New Roman"/>
          <w:sz w:val="24"/>
          <w:szCs w:val="24"/>
        </w:rPr>
        <w:t xml:space="preserve">. </w:t>
      </w:r>
    </w:p>
    <w:p w14:paraId="6BEF29B7" w14:textId="77777777" w:rsidR="00352051" w:rsidRDefault="0035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color w:val="70AD47" w:themeColor="accent6"/>
          <w:sz w:val="24"/>
          <w:szCs w:val="24"/>
        </w:rPr>
      </w:pPr>
    </w:p>
    <w:p w14:paraId="51204911" w14:textId="298B0732" w:rsidR="00352051" w:rsidRDefault="00B1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pairwise causality test </w:t>
      </w:r>
      <w:r w:rsidR="00DC4FA7" w:rsidRPr="004F2916">
        <w:rPr>
          <w:rFonts w:ascii="Times New Roman" w:hAnsi="Times New Roman" w:cs="Times New Roman"/>
          <w:sz w:val="24"/>
          <w:szCs w:val="24"/>
          <w:highlight w:val="yellow"/>
        </w:rPr>
        <w:t xml:space="preserve">indicates </w:t>
      </w:r>
      <w:r w:rsidRPr="004F2916">
        <w:rPr>
          <w:rFonts w:ascii="Times New Roman" w:hAnsi="Times New Roman" w:cs="Times New Roman"/>
          <w:sz w:val="24"/>
          <w:szCs w:val="24"/>
          <w:highlight w:val="yellow"/>
        </w:rPr>
        <w:t>that there</w:t>
      </w:r>
      <w:r>
        <w:rPr>
          <w:rFonts w:ascii="Times New Roman" w:hAnsi="Times New Roman" w:cs="Times New Roman"/>
          <w:sz w:val="24"/>
          <w:szCs w:val="24"/>
        </w:rPr>
        <w:t xml:space="preserve"> is a significant causality observed from interest rate to inflation (p = 0.0133) and from exchange rate to interest rate (p = 0.0209), suggesting that changes in interest rate predict future inflation, and changes in exchange rate predict future interest rate. Additionally, there are </w:t>
      </w:r>
      <w:r w:rsidR="00DC4FA7" w:rsidRPr="004F2916">
        <w:rPr>
          <w:rFonts w:ascii="Times New Roman" w:hAnsi="Times New Roman" w:cs="Times New Roman"/>
          <w:sz w:val="24"/>
          <w:szCs w:val="24"/>
          <w:highlight w:val="yellow"/>
        </w:rPr>
        <w:t xml:space="preserve">marginally </w:t>
      </w:r>
      <w:r w:rsidRPr="004F2916">
        <w:rPr>
          <w:rFonts w:ascii="Times New Roman" w:hAnsi="Times New Roman" w:cs="Times New Roman"/>
          <w:sz w:val="24"/>
          <w:szCs w:val="24"/>
          <w:highlight w:val="yellow"/>
        </w:rPr>
        <w:t>significant</w:t>
      </w:r>
      <w:r>
        <w:rPr>
          <w:rFonts w:ascii="Times New Roman" w:hAnsi="Times New Roman" w:cs="Times New Roman"/>
          <w:sz w:val="24"/>
          <w:szCs w:val="24"/>
        </w:rPr>
        <w:t xml:space="preserve"> </w:t>
      </w:r>
      <w:r w:rsidR="00DC4FA7" w:rsidRPr="004F2916">
        <w:rPr>
          <w:rFonts w:ascii="Times New Roman" w:hAnsi="Times New Roman" w:cs="Times New Roman"/>
          <w:sz w:val="24"/>
          <w:szCs w:val="24"/>
          <w:highlight w:val="yellow"/>
        </w:rPr>
        <w:t xml:space="preserve">relationships </w:t>
      </w:r>
      <w:r w:rsidRPr="004F2916">
        <w:rPr>
          <w:rFonts w:ascii="Times New Roman" w:hAnsi="Times New Roman" w:cs="Times New Roman"/>
          <w:sz w:val="24"/>
          <w:szCs w:val="24"/>
          <w:highlight w:val="yellow"/>
        </w:rPr>
        <w:t>where</w:t>
      </w:r>
      <w:r>
        <w:rPr>
          <w:rFonts w:ascii="Times New Roman" w:hAnsi="Times New Roman" w:cs="Times New Roman"/>
          <w:sz w:val="24"/>
          <w:szCs w:val="24"/>
        </w:rPr>
        <w:t xml:space="preserve"> inflation pote</w:t>
      </w:r>
      <w:r>
        <w:rPr>
          <w:rFonts w:ascii="Times New Roman" w:hAnsi="Times New Roman" w:cs="Times New Roman"/>
          <w:sz w:val="24"/>
          <w:szCs w:val="24"/>
        </w:rPr>
        <w:lastRenderedPageBreak/>
        <w:t xml:space="preserve">ntially causes interest rate (p = 0.0943) and exchange rate (p = 0.0641), and interest rate potentially causes exchange rate (p = 0.0592), indicating a complex interaction among these variables. </w:t>
      </w:r>
    </w:p>
    <w:p w14:paraId="5E9FE71E" w14:textId="77777777" w:rsidR="00352051" w:rsidRDefault="0035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p>
    <w:p w14:paraId="377250DA" w14:textId="77777777" w:rsidR="00352051" w:rsidRDefault="00B14A35">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4.0 Discussion of Findings</w:t>
      </w:r>
    </w:p>
    <w:p w14:paraId="379484B3" w14:textId="559FCE52"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intricate interplay among macroeconomic variables underscores the necessity for comprehensive policies to drive positive economic outcomes. The Johansen cointegration test reveals that these variables exhibit a long-term equilibrium relationship, moving together over time despite short-term fluctuations. This alignment suggests that shocks to one variable are eventually counterbalanced by </w:t>
      </w:r>
      <w:r w:rsidR="00DC4FA7" w:rsidRPr="004F2916">
        <w:rPr>
          <w:rFonts w:ascii="Times New Roman" w:eastAsia="Times New Roman" w:hAnsi="Times New Roman" w:cs="Times New Roman"/>
          <w:kern w:val="0"/>
          <w:sz w:val="24"/>
          <w:szCs w:val="24"/>
          <w:highlight w:val="yellow"/>
          <w14:ligatures w14:val="none"/>
        </w:rPr>
        <w:t xml:space="preserve">adjustments </w:t>
      </w:r>
      <w:r w:rsidRPr="004F2916">
        <w:rPr>
          <w:rFonts w:ascii="Times New Roman" w:eastAsia="Times New Roman" w:hAnsi="Times New Roman" w:cs="Times New Roman"/>
          <w:kern w:val="0"/>
          <w:sz w:val="24"/>
          <w:szCs w:val="24"/>
          <w:highlight w:val="yellow"/>
          <w14:ligatures w14:val="none"/>
        </w:rPr>
        <w:t>in others</w:t>
      </w:r>
      <w:r>
        <w:rPr>
          <w:rFonts w:ascii="Times New Roman" w:eastAsia="Times New Roman" w:hAnsi="Times New Roman" w:cs="Times New Roman"/>
          <w:kern w:val="0"/>
          <w:sz w:val="24"/>
          <w:szCs w:val="24"/>
          <w14:ligatures w14:val="none"/>
        </w:rPr>
        <w:t xml:space="preserve">, restoring equilibrium, as posited by Coulibaly and Maroune (2024) in their exploration of exchange rate interactions with GDP, inflation and unemployment. The Granger causality test further reveals that while GDP does not significantly influence other variables, interest rate does exhibit a causal relationship with inflation and exchange rate, strengthening the findings by Okyere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(2014). </w:t>
      </w:r>
    </w:p>
    <w:p w14:paraId="57B3A822" w14:textId="7D533FEA"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highlights the feedback loop between exchange rate and money supply, </w:t>
      </w:r>
      <w:r w:rsidR="00DC4FA7" w:rsidRPr="004F2916">
        <w:rPr>
          <w:rFonts w:ascii="Times New Roman" w:eastAsia="Times New Roman" w:hAnsi="Times New Roman" w:cs="Times New Roman"/>
          <w:kern w:val="0"/>
          <w:sz w:val="24"/>
          <w:szCs w:val="24"/>
          <w:highlight w:val="yellow"/>
          <w14:ligatures w14:val="none"/>
        </w:rPr>
        <w:t xml:space="preserve">emphasising </w:t>
      </w:r>
      <w:r w:rsidRPr="004F2916">
        <w:rPr>
          <w:rFonts w:ascii="Times New Roman" w:eastAsia="Times New Roman" w:hAnsi="Times New Roman" w:cs="Times New Roman"/>
          <w:kern w:val="0"/>
          <w:sz w:val="24"/>
          <w:szCs w:val="24"/>
          <w:highlight w:val="yellow"/>
          <w14:ligatures w14:val="none"/>
        </w:rPr>
        <w:t>the importance</w:t>
      </w:r>
      <w:r>
        <w:rPr>
          <w:rFonts w:ascii="Times New Roman" w:eastAsia="Times New Roman" w:hAnsi="Times New Roman" w:cs="Times New Roman"/>
          <w:kern w:val="0"/>
          <w:sz w:val="24"/>
          <w:szCs w:val="24"/>
          <w14:ligatures w14:val="none"/>
        </w:rPr>
        <w:t xml:space="preserve"> of understanding both direct and indirect </w:t>
      </w:r>
      <w:r w:rsidR="00DC4FA7" w:rsidRPr="004F2916">
        <w:rPr>
          <w:rFonts w:ascii="Times New Roman" w:eastAsia="Times New Roman" w:hAnsi="Times New Roman" w:cs="Times New Roman"/>
          <w:kern w:val="0"/>
          <w:sz w:val="24"/>
          <w:szCs w:val="24"/>
          <w:highlight w:val="yellow"/>
          <w14:ligatures w14:val="none"/>
        </w:rPr>
        <w:t xml:space="preserve">interactions </w:t>
      </w:r>
      <w:r w:rsidRPr="004F2916">
        <w:rPr>
          <w:rFonts w:ascii="Times New Roman" w:eastAsia="Times New Roman" w:hAnsi="Times New Roman" w:cs="Times New Roman"/>
          <w:kern w:val="0"/>
          <w:sz w:val="24"/>
          <w:szCs w:val="24"/>
          <w:highlight w:val="yellow"/>
          <w14:ligatures w14:val="none"/>
        </w:rPr>
        <w:t>for</w:t>
      </w:r>
      <w:r>
        <w:rPr>
          <w:rFonts w:ascii="Times New Roman" w:eastAsia="Times New Roman" w:hAnsi="Times New Roman" w:cs="Times New Roman"/>
          <w:kern w:val="0"/>
          <w:sz w:val="24"/>
          <w:szCs w:val="24"/>
          <w14:ligatures w14:val="none"/>
        </w:rPr>
        <w:t xml:space="preserve"> effective policy making. More so, the significant </w:t>
      </w:r>
      <w:r w:rsidR="00DC4FA7" w:rsidRPr="004F2916">
        <w:rPr>
          <w:rFonts w:ascii="Times New Roman" w:eastAsia="Times New Roman" w:hAnsi="Times New Roman" w:cs="Times New Roman"/>
          <w:kern w:val="0"/>
          <w:sz w:val="24"/>
          <w:szCs w:val="24"/>
          <w:highlight w:val="yellow"/>
          <w14:ligatures w14:val="none"/>
        </w:rPr>
        <w:t xml:space="preserve">Granger </w:t>
      </w:r>
      <w:r w:rsidRPr="004F2916">
        <w:rPr>
          <w:rFonts w:ascii="Times New Roman" w:eastAsia="Times New Roman" w:hAnsi="Times New Roman" w:cs="Times New Roman"/>
          <w:kern w:val="0"/>
          <w:sz w:val="24"/>
          <w:szCs w:val="24"/>
          <w:highlight w:val="yellow"/>
          <w14:ligatures w14:val="none"/>
        </w:rPr>
        <w:t>causality</w:t>
      </w:r>
      <w:r>
        <w:rPr>
          <w:rFonts w:ascii="Times New Roman" w:eastAsia="Times New Roman" w:hAnsi="Times New Roman" w:cs="Times New Roman"/>
          <w:kern w:val="0"/>
          <w:sz w:val="24"/>
          <w:szCs w:val="24"/>
          <w14:ligatures w14:val="none"/>
        </w:rPr>
        <w:t xml:space="preserve"> of </w:t>
      </w:r>
      <w:r w:rsidR="00DC4FA7">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exchange rate on inflation reflects Nigeria’s dependency on imports, aligning the findings by Jakpa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(2024) and Okwuchukwu and Onyeanu (2023). </w:t>
      </w:r>
      <w:r w:rsidR="00DC4FA7" w:rsidRPr="004F2916">
        <w:rPr>
          <w:rFonts w:ascii="Times New Roman" w:eastAsia="Times New Roman" w:hAnsi="Times New Roman" w:cs="Times New Roman"/>
          <w:kern w:val="0"/>
          <w:sz w:val="24"/>
          <w:szCs w:val="24"/>
          <w:highlight w:val="yellow"/>
          <w14:ligatures w14:val="none"/>
        </w:rPr>
        <w:t xml:space="preserve">Unemployment's </w:t>
      </w:r>
      <w:r w:rsidRPr="005F7579">
        <w:rPr>
          <w:rFonts w:ascii="Times New Roman" w:eastAsia="Times New Roman" w:hAnsi="Times New Roman" w:cs="Times New Roman"/>
          <w:kern w:val="0"/>
          <w:sz w:val="24"/>
          <w:szCs w:val="24"/>
          <w14:ligatures w14:val="none"/>
        </w:rPr>
        <w:t xml:space="preserve">impact on economic growth further supports the interconnectedness of these variables. The study also </w:t>
      </w:r>
      <w:r w:rsidR="00DC4FA7" w:rsidRPr="004F2916">
        <w:rPr>
          <w:rFonts w:ascii="Times New Roman" w:eastAsia="Times New Roman" w:hAnsi="Times New Roman" w:cs="Times New Roman"/>
          <w:kern w:val="0"/>
          <w:sz w:val="24"/>
          <w:szCs w:val="24"/>
          <w:highlight w:val="yellow"/>
          <w14:ligatures w14:val="none"/>
        </w:rPr>
        <w:t>provides</w:t>
      </w:r>
      <w:r w:rsidR="00DC4FA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direction on the potential of </w:t>
      </w:r>
      <w:r w:rsidR="00DC4FA7">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 xml:space="preserve">zero-interest rate policy to stimulate economic activities and growth without adverse long-term consequences, offering valuable insights into the role of monetary policy in addressing economic downturns and fostering economic development. </w:t>
      </w:r>
    </w:p>
    <w:p w14:paraId="224609C7" w14:textId="77777777" w:rsidR="00352051" w:rsidRDefault="00B14A35">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5.0 Conclusion and Recommendations</w:t>
      </w:r>
    </w:p>
    <w:p w14:paraId="73F1E092" w14:textId="7C2CBF23" w:rsidR="00352051" w:rsidRDefault="00B14A35">
      <w:pPr>
        <w:jc w:val="both"/>
        <w:rPr>
          <w:rFonts w:ascii="Times New Roman" w:eastAsia="Times New Roman" w:hAnsi="Times New Roman" w:cs="Times New Roman"/>
          <w:color w:val="C00000"/>
          <w:kern w:val="0"/>
          <w:sz w:val="24"/>
          <w:szCs w:val="24"/>
          <w14:ligatures w14:val="none"/>
        </w:rPr>
      </w:pPr>
      <w:r>
        <w:rPr>
          <w:rFonts w:ascii="Times New Roman" w:eastAsia="Times New Roman" w:hAnsi="Times New Roman" w:cs="Times New Roman"/>
          <w:kern w:val="0"/>
          <w:sz w:val="24"/>
          <w:szCs w:val="24"/>
          <w14:ligatures w14:val="none"/>
        </w:rPr>
        <w:t xml:space="preserve">The study reveals that while GDP does not significantly influence other macroeconomic variables in the </w:t>
      </w:r>
      <w:r w:rsidR="00DC4FA7" w:rsidRPr="004F2916">
        <w:rPr>
          <w:rFonts w:ascii="Times New Roman" w:eastAsia="Times New Roman" w:hAnsi="Times New Roman" w:cs="Times New Roman"/>
          <w:kern w:val="0"/>
          <w:sz w:val="24"/>
          <w:szCs w:val="24"/>
          <w:highlight w:val="yellow"/>
          <w14:ligatures w14:val="none"/>
        </w:rPr>
        <w:t>short run</w:t>
      </w:r>
      <w:r w:rsidRPr="004F2916">
        <w:rPr>
          <w:rFonts w:ascii="Times New Roman" w:eastAsia="Times New Roman" w:hAnsi="Times New Roman" w:cs="Times New Roman"/>
          <w:kern w:val="0"/>
          <w:sz w:val="24"/>
          <w:szCs w:val="24"/>
          <w:highlight w:val="yellow"/>
          <w14:ligatures w14:val="none"/>
        </w:rPr>
        <w:t>, there are</w:t>
      </w:r>
      <w:r>
        <w:rPr>
          <w:rFonts w:ascii="Times New Roman" w:eastAsia="Times New Roman" w:hAnsi="Times New Roman" w:cs="Times New Roman"/>
          <w:kern w:val="0"/>
          <w:sz w:val="24"/>
          <w:szCs w:val="24"/>
          <w14:ligatures w14:val="none"/>
        </w:rPr>
        <w:t xml:space="preserve"> interdependencies between inflation, interest rate and exchange rate in Nigeria. The presence of </w:t>
      </w:r>
      <w:r w:rsidR="00DC4FA7" w:rsidRPr="004F2916">
        <w:rPr>
          <w:rFonts w:ascii="Times New Roman" w:eastAsia="Times New Roman" w:hAnsi="Times New Roman" w:cs="Times New Roman"/>
          <w:kern w:val="0"/>
          <w:sz w:val="24"/>
          <w:szCs w:val="24"/>
          <w:highlight w:val="yellow"/>
          <w14:ligatures w14:val="none"/>
        </w:rPr>
        <w:t xml:space="preserve">a </w:t>
      </w:r>
      <w:r w:rsidRPr="004F2916">
        <w:rPr>
          <w:rFonts w:ascii="Times New Roman" w:eastAsia="Times New Roman" w:hAnsi="Times New Roman" w:cs="Times New Roman"/>
          <w:kern w:val="0"/>
          <w:sz w:val="24"/>
          <w:szCs w:val="24"/>
          <w:highlight w:val="yellow"/>
          <w14:ligatures w14:val="none"/>
        </w:rPr>
        <w:t>long-</w:t>
      </w:r>
      <w:r>
        <w:rPr>
          <w:rFonts w:ascii="Times New Roman" w:eastAsia="Times New Roman" w:hAnsi="Times New Roman" w:cs="Times New Roman"/>
          <w:kern w:val="0"/>
          <w:sz w:val="24"/>
          <w:szCs w:val="24"/>
          <w14:ligatures w14:val="none"/>
        </w:rPr>
        <w:t>term equilibrium relationship among variables underscores the importance of coordinated economic policies to ensure stability and growth. Understanding these dynamics will aid policymakers in crafting more effective strategies to manage Nigeria’s macroeconomic environment, ultimately contributing to sustainable economic growth</w:t>
      </w:r>
      <w:r>
        <w:rPr>
          <w:rFonts w:ascii="Times New Roman" w:eastAsia="Times New Roman" w:hAnsi="Times New Roman" w:cs="Times New Roman"/>
          <w:color w:val="C00000"/>
          <w:kern w:val="0"/>
          <w:sz w:val="24"/>
          <w:szCs w:val="24"/>
          <w14:ligatures w14:val="none"/>
        </w:rPr>
        <w:t xml:space="preserve">. </w:t>
      </w:r>
    </w:p>
    <w:p w14:paraId="54C0C8E7" w14:textId="77777777" w:rsidR="00512AA3" w:rsidRDefault="00512AA3">
      <w:pPr>
        <w:jc w:val="both"/>
        <w:rPr>
          <w:rFonts w:ascii="Times New Roman" w:eastAsia="Times New Roman" w:hAnsi="Times New Roman" w:cs="Times New Roman"/>
          <w:color w:val="C00000"/>
          <w:kern w:val="0"/>
          <w:sz w:val="24"/>
          <w:szCs w:val="24"/>
          <w14:ligatures w14:val="none"/>
        </w:rPr>
      </w:pPr>
    </w:p>
    <w:p w14:paraId="78A8284D" w14:textId="77777777" w:rsidR="00512AA3" w:rsidRPr="00512AA3" w:rsidRDefault="00512AA3" w:rsidP="00512AA3">
      <w:pPr>
        <w:jc w:val="both"/>
        <w:rPr>
          <w:rFonts w:ascii="Times New Roman" w:eastAsia="Times New Roman" w:hAnsi="Times New Roman" w:cs="Times New Roman"/>
          <w:color w:val="C00000"/>
          <w:kern w:val="0"/>
          <w:sz w:val="24"/>
          <w:szCs w:val="24"/>
          <w14:ligatures w14:val="none"/>
        </w:rPr>
      </w:pPr>
      <w:r w:rsidRPr="00512AA3">
        <w:rPr>
          <w:rFonts w:ascii="Times New Roman" w:eastAsia="Times New Roman" w:hAnsi="Times New Roman" w:cs="Times New Roman"/>
          <w:color w:val="C00000"/>
          <w:kern w:val="0"/>
          <w:sz w:val="24"/>
          <w:szCs w:val="24"/>
          <w14:ligatures w14:val="none"/>
        </w:rPr>
        <w:t>COMPETING INTERESTS DISCLAIMER:</w:t>
      </w:r>
    </w:p>
    <w:p w14:paraId="1FAF54C9" w14:textId="661F1AA4" w:rsidR="00512AA3" w:rsidRDefault="00512AA3" w:rsidP="00512AA3">
      <w:pPr>
        <w:jc w:val="both"/>
        <w:rPr>
          <w:rFonts w:ascii="Times New Roman" w:eastAsia="Times New Roman" w:hAnsi="Times New Roman" w:cs="Times New Roman"/>
          <w:color w:val="C00000"/>
          <w:kern w:val="0"/>
          <w:sz w:val="24"/>
          <w:szCs w:val="24"/>
          <w14:ligatures w14:val="none"/>
        </w:rPr>
      </w:pPr>
      <w:r w:rsidRPr="00512AA3">
        <w:rPr>
          <w:rFonts w:ascii="Times New Roman" w:eastAsia="Times New Roman" w:hAnsi="Times New Roman" w:cs="Times New Roman"/>
          <w:color w:val="C00000"/>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56BFFE2F" w14:textId="3B0528E7" w:rsidR="00512AA3" w:rsidRDefault="00512AA3">
      <w:pPr>
        <w:jc w:val="both"/>
        <w:rPr>
          <w:rFonts w:ascii="Times New Roman" w:eastAsia="Times New Roman" w:hAnsi="Times New Roman" w:cs="Times New Roman"/>
          <w:b/>
          <w:bCs/>
          <w:color w:val="C00000"/>
          <w:kern w:val="0"/>
          <w:sz w:val="24"/>
          <w:szCs w:val="24"/>
          <w14:ligatures w14:val="none"/>
        </w:rPr>
      </w:pPr>
    </w:p>
    <w:p w14:paraId="4FFF06A6" w14:textId="05AEFB41" w:rsidR="00A82F0E" w:rsidRDefault="00A82F0E">
      <w:pPr>
        <w:jc w:val="both"/>
        <w:rPr>
          <w:rFonts w:ascii="Times New Roman" w:eastAsia="Times New Roman" w:hAnsi="Times New Roman" w:cs="Times New Roman"/>
          <w:b/>
          <w:bCs/>
          <w:color w:val="C00000"/>
          <w:kern w:val="0"/>
          <w:sz w:val="24"/>
          <w:szCs w:val="24"/>
          <w14:ligatures w14:val="none"/>
        </w:rPr>
      </w:pPr>
    </w:p>
    <w:p w14:paraId="324A9D0B" w14:textId="77777777" w:rsidR="00A82F0E" w:rsidRPr="00270720" w:rsidRDefault="00A82F0E" w:rsidP="00A82F0E">
      <w:pPr>
        <w:rPr>
          <w:highlight w:val="yellow"/>
        </w:rPr>
      </w:pPr>
      <w:r w:rsidRPr="00270720">
        <w:rPr>
          <w:highlight w:val="yellow"/>
        </w:rPr>
        <w:t>Disclaimer (Artificial intelligence)</w:t>
      </w:r>
    </w:p>
    <w:p w14:paraId="73779007" w14:textId="77777777" w:rsidR="00A82F0E" w:rsidRPr="00270720" w:rsidRDefault="00A82F0E" w:rsidP="00A82F0E">
      <w:pPr>
        <w:rPr>
          <w:highlight w:val="yellow"/>
        </w:rPr>
      </w:pPr>
    </w:p>
    <w:p w14:paraId="4CDD3F00" w14:textId="77777777" w:rsidR="00A82F0E" w:rsidRPr="00270720" w:rsidRDefault="00A82F0E" w:rsidP="00A82F0E">
      <w:pPr>
        <w:rPr>
          <w:highlight w:val="yellow"/>
        </w:rPr>
      </w:pPr>
      <w:r w:rsidRPr="00270720">
        <w:rPr>
          <w:highlight w:val="yellow"/>
        </w:rPr>
        <w:t xml:space="preserve">Option 1: </w:t>
      </w:r>
    </w:p>
    <w:p w14:paraId="5EC6B08D" w14:textId="77777777" w:rsidR="00A82F0E" w:rsidRPr="00270720" w:rsidRDefault="00A82F0E" w:rsidP="00A82F0E">
      <w:pPr>
        <w:rPr>
          <w:highlight w:val="yellow"/>
        </w:rPr>
      </w:pPr>
    </w:p>
    <w:p w14:paraId="076FEAFE" w14:textId="77777777" w:rsidR="00A82F0E" w:rsidRPr="00270720" w:rsidRDefault="00A82F0E" w:rsidP="00A82F0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B96B69D" w14:textId="77777777" w:rsidR="00A82F0E" w:rsidRPr="00270720" w:rsidRDefault="00A82F0E" w:rsidP="00A82F0E">
      <w:pPr>
        <w:rPr>
          <w:highlight w:val="yellow"/>
        </w:rPr>
      </w:pPr>
    </w:p>
    <w:p w14:paraId="0FE8828D" w14:textId="77777777" w:rsidR="00A82F0E" w:rsidRPr="00270720" w:rsidRDefault="00A82F0E" w:rsidP="00A82F0E">
      <w:pPr>
        <w:rPr>
          <w:highlight w:val="yellow"/>
        </w:rPr>
      </w:pPr>
      <w:r w:rsidRPr="00270720">
        <w:rPr>
          <w:highlight w:val="yellow"/>
        </w:rPr>
        <w:t xml:space="preserve">Option 2: </w:t>
      </w:r>
    </w:p>
    <w:p w14:paraId="65E502B5" w14:textId="77777777" w:rsidR="00A82F0E" w:rsidRPr="00270720" w:rsidRDefault="00A82F0E" w:rsidP="00A82F0E">
      <w:pPr>
        <w:rPr>
          <w:highlight w:val="yellow"/>
        </w:rPr>
      </w:pPr>
    </w:p>
    <w:p w14:paraId="1DA5CF65" w14:textId="77777777" w:rsidR="00A82F0E" w:rsidRPr="00270720" w:rsidRDefault="00A82F0E" w:rsidP="00A82F0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120FE8" w14:textId="77777777" w:rsidR="00A82F0E" w:rsidRPr="00270720" w:rsidRDefault="00A82F0E" w:rsidP="00A82F0E">
      <w:pPr>
        <w:rPr>
          <w:highlight w:val="yellow"/>
        </w:rPr>
      </w:pPr>
    </w:p>
    <w:p w14:paraId="38F93CA8" w14:textId="77777777" w:rsidR="00A82F0E" w:rsidRPr="00270720" w:rsidRDefault="00A82F0E" w:rsidP="00A82F0E">
      <w:pPr>
        <w:rPr>
          <w:highlight w:val="yellow"/>
        </w:rPr>
      </w:pPr>
      <w:r w:rsidRPr="00270720">
        <w:rPr>
          <w:highlight w:val="yellow"/>
        </w:rPr>
        <w:t>Details of the AI usage are given below:</w:t>
      </w:r>
    </w:p>
    <w:p w14:paraId="4C98B8CB" w14:textId="77777777" w:rsidR="00A82F0E" w:rsidRPr="00270720" w:rsidRDefault="00A82F0E" w:rsidP="00A82F0E">
      <w:pPr>
        <w:rPr>
          <w:highlight w:val="yellow"/>
        </w:rPr>
      </w:pPr>
      <w:r w:rsidRPr="00270720">
        <w:rPr>
          <w:highlight w:val="yellow"/>
        </w:rPr>
        <w:t>1.</w:t>
      </w:r>
    </w:p>
    <w:p w14:paraId="19F633B1" w14:textId="77777777" w:rsidR="00A82F0E" w:rsidRPr="00270720" w:rsidRDefault="00A82F0E" w:rsidP="00A82F0E">
      <w:pPr>
        <w:rPr>
          <w:highlight w:val="yellow"/>
        </w:rPr>
      </w:pPr>
      <w:r w:rsidRPr="00270720">
        <w:rPr>
          <w:highlight w:val="yellow"/>
        </w:rPr>
        <w:t>2.</w:t>
      </w:r>
    </w:p>
    <w:p w14:paraId="1529CF04" w14:textId="77777777" w:rsidR="00A82F0E" w:rsidRPr="00270720" w:rsidRDefault="00A82F0E" w:rsidP="00A82F0E">
      <w:r w:rsidRPr="00270720">
        <w:rPr>
          <w:highlight w:val="yellow"/>
        </w:rPr>
        <w:t>3.</w:t>
      </w:r>
    </w:p>
    <w:p w14:paraId="24E9A423" w14:textId="77777777" w:rsidR="00A82F0E" w:rsidRDefault="00A82F0E">
      <w:pPr>
        <w:jc w:val="both"/>
        <w:rPr>
          <w:rFonts w:ascii="Times New Roman" w:eastAsia="Times New Roman" w:hAnsi="Times New Roman" w:cs="Times New Roman"/>
          <w:b/>
          <w:bCs/>
          <w:color w:val="C00000"/>
          <w:kern w:val="0"/>
          <w:sz w:val="24"/>
          <w:szCs w:val="24"/>
          <w14:ligatures w14:val="none"/>
        </w:rPr>
      </w:pPr>
    </w:p>
    <w:p w14:paraId="2141339B" w14:textId="77777777" w:rsidR="00352051" w:rsidRDefault="00B14A35">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References</w:t>
      </w:r>
    </w:p>
    <w:p w14:paraId="5D6590CE" w14:textId="77777777" w:rsidR="00352051" w:rsidRDefault="00B14A35">
      <w:pPr>
        <w:ind w:left="540" w:hanging="540"/>
        <w:jc w:val="both"/>
        <w:rPr>
          <w:rFonts w:ascii="Times New Roman" w:hAnsi="Times New Roman" w:cs="Times New Roman"/>
          <w:sz w:val="24"/>
          <w:szCs w:val="24"/>
        </w:rPr>
      </w:pPr>
      <w:r>
        <w:rPr>
          <w:rFonts w:ascii="Times New Roman" w:hAnsi="Times New Roman" w:cs="Times New Roman"/>
          <w:sz w:val="24"/>
          <w:szCs w:val="24"/>
        </w:rPr>
        <w:t>Akpan, J. E. (2024). Econometric analysis of inflation and monetary policy indices in Nigeria. </w:t>
      </w:r>
      <w:r>
        <w:rPr>
          <w:rFonts w:ascii="Times New Roman" w:hAnsi="Times New Roman" w:cs="Times New Roman"/>
          <w:i/>
          <w:iCs/>
          <w:sz w:val="24"/>
          <w:szCs w:val="24"/>
        </w:rPr>
        <w:t>Gusau Journal of Economics and Development Studies</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 xml:space="preserve">(1), 53–65. Https://Doi.Org/10.57233/Gujeds.V4i1.4  </w:t>
      </w:r>
    </w:p>
    <w:p w14:paraId="1C712453"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Babarinde, G.F., &amp; Enoruwa, K. O (2021) Effects of Selected Macroeconomic Variables on Capital Market Development in Nigeria: An Application of Granger Causality Test and Vector Error Correlation Model</w:t>
      </w:r>
      <w:r>
        <w:rPr>
          <w:rFonts w:ascii="Times New Roman" w:eastAsia="Times New Roman" w:hAnsi="Times New Roman" w:cs="Times New Roman"/>
          <w:i/>
          <w:iCs/>
          <w:kern w:val="0"/>
          <w:sz w:val="24"/>
          <w:szCs w:val="24"/>
          <w14:ligatures w14:val="none"/>
        </w:rPr>
        <w:t>. International Journal of Auditing and Accounting Studies</w:t>
      </w:r>
      <w:r>
        <w:rPr>
          <w:rFonts w:ascii="Times New Roman" w:eastAsia="Times New Roman" w:hAnsi="Times New Roman" w:cs="Times New Roman"/>
          <w:kern w:val="0"/>
          <w:sz w:val="24"/>
          <w:szCs w:val="24"/>
          <w14:ligatures w14:val="none"/>
        </w:rPr>
        <w:t xml:space="preserve"> 2(3),145-160</w:t>
      </w:r>
    </w:p>
    <w:p w14:paraId="3B8B56C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Badan, Z. Q, Salid, O. H &amp; Abdulkhudhur, N. H (2024) Analyzing the effectiveness of zero-interest rate on the U.S. macroeconomy during the Period (2000 -2020).</w:t>
      </w:r>
      <w:r>
        <w:t xml:space="preserve"> </w:t>
      </w:r>
      <w:r>
        <w:rPr>
          <w:rFonts w:ascii="Times New Roman" w:eastAsia="Times New Roman" w:hAnsi="Times New Roman" w:cs="Times New Roman"/>
          <w:i/>
          <w:iCs/>
          <w:kern w:val="0"/>
          <w:sz w:val="24"/>
          <w:szCs w:val="24"/>
          <w14:ligatures w14:val="none"/>
        </w:rPr>
        <w:t>World Economics &amp; Finance Bulletin (WEFB</w:t>
      </w:r>
      <w:r>
        <w:rPr>
          <w:rFonts w:ascii="Times New Roman" w:eastAsia="Times New Roman" w:hAnsi="Times New Roman" w:cs="Times New Roman"/>
          <w:kern w:val="0"/>
          <w:sz w:val="24"/>
          <w:szCs w:val="24"/>
          <w14:ligatures w14:val="none"/>
        </w:rPr>
        <w:t xml:space="preserve">) 36(1)  </w:t>
      </w:r>
    </w:p>
    <w:p w14:paraId="6B8DB75C"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Bamaiyi, G. (2024) Impact of Oil Price Shocks and Economic Growth in Nigeria: Evidence from 1990- 2021, </w:t>
      </w:r>
      <w:r>
        <w:rPr>
          <w:rFonts w:ascii="Times New Roman" w:eastAsia="Times New Roman" w:hAnsi="Times New Roman" w:cs="Times New Roman"/>
          <w:i/>
          <w:iCs/>
          <w:kern w:val="0"/>
          <w:sz w:val="24"/>
          <w:szCs w:val="24"/>
          <w14:ligatures w14:val="none"/>
        </w:rPr>
        <w:t>International Journal of Developing and Emerging Economies,</w:t>
      </w:r>
      <w:r>
        <w:rPr>
          <w:rFonts w:ascii="Times New Roman" w:eastAsia="Times New Roman" w:hAnsi="Times New Roman" w:cs="Times New Roman"/>
          <w:kern w:val="0"/>
          <w:sz w:val="24"/>
          <w:szCs w:val="24"/>
          <w14:ligatures w14:val="none"/>
        </w:rPr>
        <w:t xml:space="preserve"> 12(1),1-18</w:t>
      </w:r>
    </w:p>
    <w:p w14:paraId="36C029C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Coulibaly, S &amp; Marouane, A (2024) Macroeconomic Currency Crisis Early Warning Indicators in Emerging Countries. </w:t>
      </w:r>
      <w:r>
        <w:rPr>
          <w:rFonts w:ascii="Times New Roman" w:eastAsia="Times New Roman" w:hAnsi="Times New Roman" w:cs="Times New Roman"/>
          <w:i/>
          <w:iCs/>
          <w:kern w:val="0"/>
          <w:sz w:val="24"/>
          <w:szCs w:val="24"/>
          <w14:ligatures w14:val="none"/>
        </w:rPr>
        <w:t>Journal of Business and Economic Development</w:t>
      </w:r>
      <w:r>
        <w:rPr>
          <w:rFonts w:ascii="Times New Roman" w:eastAsia="Times New Roman" w:hAnsi="Times New Roman" w:cs="Times New Roman"/>
          <w:kern w:val="0"/>
          <w:sz w:val="24"/>
          <w:szCs w:val="24"/>
          <w14:ligatures w14:val="none"/>
        </w:rPr>
        <w:t xml:space="preserve">.  9(2). 21-35. </w:t>
      </w:r>
      <w:hyperlink r:id="rId7" w:history="1">
        <w:r w:rsidR="00352051">
          <w:rPr>
            <w:rStyle w:val="Hyperlink"/>
            <w:rFonts w:ascii="Times New Roman" w:eastAsia="Times New Roman" w:hAnsi="Times New Roman" w:cs="Times New Roman"/>
            <w:color w:val="auto"/>
            <w:kern w:val="0"/>
            <w:sz w:val="24"/>
            <w:szCs w:val="24"/>
            <w:u w:val="none"/>
            <w14:ligatures w14:val="none"/>
          </w:rPr>
          <w:t>https://doi.org/10.11648/j.jbed.20240902.11</w:t>
        </w:r>
      </w:hyperlink>
    </w:p>
    <w:p w14:paraId="05106E2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Dariyem N. K, Kembe, M. M, Yahya, W. B, &amp; IUmar, I. M (2024) Stochastic Modeling of Key Macroeconomic Variables in Nigeria. </w:t>
      </w:r>
      <w:r>
        <w:rPr>
          <w:rFonts w:ascii="Times New Roman" w:eastAsia="Times New Roman" w:hAnsi="Times New Roman" w:cs="Times New Roman"/>
          <w:i/>
          <w:iCs/>
          <w:kern w:val="0"/>
          <w:sz w:val="24"/>
          <w:szCs w:val="24"/>
          <w14:ligatures w14:val="none"/>
        </w:rPr>
        <w:t>International Journal of Research Publication and Reviews,</w:t>
      </w:r>
      <w:r>
        <w:rPr>
          <w:rFonts w:ascii="Times New Roman" w:eastAsia="Times New Roman" w:hAnsi="Times New Roman" w:cs="Times New Roman"/>
          <w:kern w:val="0"/>
          <w:sz w:val="24"/>
          <w:szCs w:val="24"/>
          <w14:ligatures w14:val="none"/>
        </w:rPr>
        <w:t xml:space="preserve"> 5(8), 2242-2250 </w:t>
      </w:r>
    </w:p>
    <w:p w14:paraId="625F5983"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Dickey, D. A., &amp; Fuller, W. A. (1979). "Distribution of the estimators for autoregressive time series with a unit root". </w:t>
      </w:r>
      <w:r>
        <w:rPr>
          <w:rFonts w:ascii="Times New Roman" w:eastAsia="Times New Roman" w:hAnsi="Times New Roman" w:cs="Times New Roman"/>
          <w:i/>
          <w:iCs/>
          <w:kern w:val="0"/>
          <w:sz w:val="24"/>
          <w:szCs w:val="24"/>
          <w14:ligatures w14:val="none"/>
        </w:rPr>
        <w:t>Journal of the American Statistical Association</w:t>
      </w:r>
      <w:r>
        <w:rPr>
          <w:rFonts w:ascii="Times New Roman" w:eastAsia="Times New Roman" w:hAnsi="Times New Roman" w:cs="Times New Roman"/>
          <w:kern w:val="0"/>
          <w:sz w:val="24"/>
          <w:szCs w:val="24"/>
          <w14:ligatures w14:val="none"/>
        </w:rPr>
        <w:t>, 74(366a), 427-431.</w:t>
      </w:r>
    </w:p>
    <w:p w14:paraId="7EF9D406"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Ekpo, G.M, Iwatt, E. B, &amp; Uduimoh, A. A (2023) Private Investment and Economic Performance in Nigeria. AKSU Journal of Social Sciences (AJSS) 3(1) 55-85</w:t>
      </w:r>
    </w:p>
    <w:p w14:paraId="5147D76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Gbolahan, O S. (2023) An Overview of Nigerian Macroeconomic and Financial Development. </w:t>
      </w:r>
      <w:r>
        <w:rPr>
          <w:rFonts w:ascii="Times New Roman" w:eastAsia="Times New Roman" w:hAnsi="Times New Roman" w:cs="Times New Roman"/>
          <w:i/>
          <w:iCs/>
          <w:kern w:val="0"/>
          <w:sz w:val="24"/>
          <w:szCs w:val="24"/>
          <w14:ligatures w14:val="none"/>
        </w:rPr>
        <w:t>International Journal of Research Publication and Reviews,</w:t>
      </w:r>
      <w:r>
        <w:rPr>
          <w:rFonts w:ascii="Times New Roman" w:eastAsia="Times New Roman" w:hAnsi="Times New Roman" w:cs="Times New Roman"/>
          <w:kern w:val="0"/>
          <w:sz w:val="24"/>
          <w:szCs w:val="24"/>
          <w14:ligatures w14:val="none"/>
        </w:rPr>
        <w:t xml:space="preserve"> 4(2) 877-887,</w:t>
      </w:r>
    </w:p>
    <w:p w14:paraId="4C204424"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Jakpa, T., Ezi C.T &amp; Egbo, P. C (2024) The effect of exchange rate pass-through to inflation in Nigeria. </w:t>
      </w:r>
      <w:r>
        <w:rPr>
          <w:rFonts w:ascii="Times New Roman" w:eastAsia="Times New Roman" w:hAnsi="Times New Roman" w:cs="Times New Roman"/>
          <w:i/>
          <w:iCs/>
          <w:kern w:val="0"/>
          <w:sz w:val="24"/>
          <w:szCs w:val="24"/>
          <w14:ligatures w14:val="none"/>
        </w:rPr>
        <w:t>World Journal of Advanced Research and Reviews,</w:t>
      </w:r>
      <w:r>
        <w:rPr>
          <w:rFonts w:ascii="Times New Roman" w:eastAsia="Times New Roman" w:hAnsi="Times New Roman" w:cs="Times New Roman"/>
          <w:kern w:val="0"/>
          <w:sz w:val="24"/>
          <w:szCs w:val="24"/>
          <w14:ligatures w14:val="none"/>
        </w:rPr>
        <w:t xml:space="preserve"> 22(02), 1526–1534. DOI:</w:t>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10.30574/wjarr.2024.22.2.1290</w:t>
      </w:r>
    </w:p>
    <w:p w14:paraId="0CE3073A"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Jelilov, G (2016) The impact of interest rate on economic growth example of Nigeria. </w:t>
      </w:r>
      <w:r>
        <w:rPr>
          <w:rFonts w:ascii="Times New Roman" w:eastAsia="Times New Roman" w:hAnsi="Times New Roman" w:cs="Times New Roman"/>
          <w:i/>
          <w:iCs/>
          <w:kern w:val="0"/>
          <w:sz w:val="24"/>
          <w:szCs w:val="24"/>
          <w14:ligatures w14:val="none"/>
        </w:rPr>
        <w:t xml:space="preserve">American Journal of Social Sciences. </w:t>
      </w:r>
      <w:r>
        <w:rPr>
          <w:rFonts w:ascii="Times New Roman" w:eastAsia="Times New Roman" w:hAnsi="Times New Roman" w:cs="Times New Roman"/>
          <w:kern w:val="0"/>
          <w:sz w:val="24"/>
          <w:szCs w:val="24"/>
          <w14:ligatures w14:val="none"/>
        </w:rPr>
        <w:t>6(2), 51-64</w:t>
      </w:r>
    </w:p>
    <w:p w14:paraId="7C98EFFE"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Johansen, S. (1991) Estimation and Hypothesis Testing of Cointegration Vectors in Gaussian Vector Autoregressive Models. Econometrica, 59, 1551-1580. http://dx.doi.org/10.2307/2938278</w:t>
      </w:r>
    </w:p>
    <w:p w14:paraId="123BDEC2" w14:textId="77777777" w:rsidR="00352051" w:rsidRDefault="00B14A35">
      <w:pPr>
        <w:jc w:val="both"/>
      </w:pPr>
      <w:r>
        <w:rPr>
          <w:rFonts w:ascii="Times New Roman" w:eastAsia="Times New Roman" w:hAnsi="Times New Roman" w:cs="Times New Roman"/>
          <w:kern w:val="0"/>
          <w:sz w:val="24"/>
          <w:szCs w:val="24"/>
          <w14:ligatures w14:val="none"/>
        </w:rPr>
        <w:t>National Bureau of Statistics (2024) https://www.nigerianstat.gov.ng</w:t>
      </w:r>
      <w:r>
        <w:rPr>
          <w:rFonts w:ascii="Times New Roman" w:eastAsia="Times New Roman" w:hAnsi="Times New Roman" w:cs="Times New Roman"/>
          <w:i/>
          <w:iCs/>
          <w:kern w:val="0"/>
          <w:sz w:val="24"/>
          <w:szCs w:val="24"/>
          <w14:ligatures w14:val="none"/>
        </w:rPr>
        <w:t>/</w:t>
      </w:r>
    </w:p>
    <w:p w14:paraId="1DDD7924"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Ogunjobi, J, O., Ekiran, J. O. &amp; Eteng, B. P (2024) Inflation, Oil Revenue and Economic Growth in Nigeria: An ARDL Co-integration Analytical Model. </w:t>
      </w:r>
      <w:r>
        <w:rPr>
          <w:rFonts w:ascii="Times New Roman" w:eastAsia="Times New Roman" w:hAnsi="Times New Roman" w:cs="Times New Roman"/>
          <w:i/>
          <w:iCs/>
          <w:kern w:val="0"/>
          <w:sz w:val="24"/>
          <w:szCs w:val="24"/>
          <w14:ligatures w14:val="none"/>
        </w:rPr>
        <w:t xml:space="preserve">Journal of Business and Econometrics Studies. </w:t>
      </w:r>
      <w:r>
        <w:rPr>
          <w:rFonts w:ascii="Times New Roman" w:eastAsia="Times New Roman" w:hAnsi="Times New Roman" w:cs="Times New Roman"/>
          <w:kern w:val="0"/>
          <w:sz w:val="24"/>
          <w:szCs w:val="24"/>
          <w14:ligatures w14:val="none"/>
        </w:rPr>
        <w:t>1(4), 1-7</w:t>
      </w:r>
    </w:p>
    <w:p w14:paraId="547D2A8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Okeowo, I. A. &amp; Ozekhome, A. O (2021) Price level, economic growth and macroeconomic performance in Nigeria: A granger causality modelling and ARDL approach</w:t>
      </w:r>
      <w:r>
        <w:rPr>
          <w:rFonts w:ascii="Times New Roman" w:eastAsia="Times New Roman" w:hAnsi="Times New Roman" w:cs="Times New Roman"/>
          <w:i/>
          <w:iCs/>
          <w:kern w:val="0"/>
          <w:sz w:val="24"/>
          <w:szCs w:val="24"/>
          <w14:ligatures w14:val="none"/>
        </w:rPr>
        <w:t>. International Journal of Economic Development,</w:t>
      </w:r>
      <w:r>
        <w:rPr>
          <w:rFonts w:ascii="Times New Roman" w:eastAsia="Times New Roman" w:hAnsi="Times New Roman" w:cs="Times New Roman"/>
          <w:kern w:val="0"/>
          <w:sz w:val="24"/>
          <w:szCs w:val="24"/>
          <w14:ligatures w14:val="none"/>
        </w:rPr>
        <w:t xml:space="preserve"> 13(2),191-221, 2020</w:t>
      </w:r>
    </w:p>
    <w:p w14:paraId="60D64035" w14:textId="77777777" w:rsidR="00352051" w:rsidRDefault="00B14A35">
      <w:pPr>
        <w:ind w:left="540" w:hanging="540"/>
        <w:jc w:val="both"/>
        <w:rPr>
          <w:rFonts w:ascii="Times New Roman" w:eastAsia="Times New Roman" w:hAnsi="Times New Roman" w:cs="Times New Roman"/>
          <w:kern w:val="0"/>
          <w:sz w:val="24"/>
          <w:szCs w:val="24"/>
          <w14:ligatures w14:val="none"/>
        </w:rPr>
      </w:pPr>
      <w:bookmarkStart w:id="2" w:name="_Hlk174387429"/>
      <w:r>
        <w:rPr>
          <w:rFonts w:ascii="Times New Roman" w:eastAsia="Times New Roman" w:hAnsi="Times New Roman" w:cs="Times New Roman"/>
          <w:kern w:val="0"/>
          <w:sz w:val="24"/>
          <w:szCs w:val="24"/>
          <w14:ligatures w14:val="none"/>
        </w:rPr>
        <w:t xml:space="preserve">Okwuchukwu, C. O., &amp; Onyeanu, E. O., (2023). </w:t>
      </w:r>
      <w:bookmarkEnd w:id="2"/>
      <w:r>
        <w:rPr>
          <w:rFonts w:ascii="Times New Roman" w:eastAsia="Times New Roman" w:hAnsi="Times New Roman" w:cs="Times New Roman"/>
          <w:kern w:val="0"/>
          <w:sz w:val="24"/>
          <w:szCs w:val="24"/>
          <w14:ligatures w14:val="none"/>
        </w:rPr>
        <w:t>Exchange Rate Fluctuations and Inflation on Economic Development in Nigeria: The Economic, HEART of a Nation. Seybold Report Journal, 18(10), 46- 64. DOI: 10.5110/77. 1082</w:t>
      </w:r>
    </w:p>
    <w:p w14:paraId="166A1B0E"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Okyere, G A., Fosu, G. C., &amp; Boakye, R O (2014) Granger Causality Analysis of Some Macroeconomic Variables in Ghana. </w:t>
      </w:r>
      <w:r>
        <w:rPr>
          <w:rFonts w:ascii="Times New Roman" w:eastAsia="Times New Roman" w:hAnsi="Times New Roman" w:cs="Times New Roman"/>
          <w:i/>
          <w:iCs/>
          <w:kern w:val="0"/>
          <w:sz w:val="24"/>
          <w:szCs w:val="24"/>
          <w14:ligatures w14:val="none"/>
        </w:rPr>
        <w:t>Journal of Research in Business and Management 2</w:t>
      </w:r>
      <w:r>
        <w:rPr>
          <w:rFonts w:ascii="Times New Roman" w:eastAsia="Times New Roman" w:hAnsi="Times New Roman" w:cs="Times New Roman"/>
          <w:kern w:val="0"/>
          <w:sz w:val="24"/>
          <w:szCs w:val="24"/>
          <w14:ligatures w14:val="none"/>
        </w:rPr>
        <w:t>(1). 09-17</w:t>
      </w:r>
    </w:p>
    <w:p w14:paraId="7F9CADD7" w14:textId="77777777" w:rsidR="00352051" w:rsidRPr="00F857AA" w:rsidRDefault="00B14A35">
      <w:pPr>
        <w:ind w:left="540" w:hanging="540"/>
        <w:jc w:val="both"/>
        <w:rPr>
          <w:rFonts w:ascii="Times New Roman" w:eastAsia="Times New Roman" w:hAnsi="Times New Roman" w:cs="Times New Roman"/>
          <w:kern w:val="0"/>
          <w:sz w:val="24"/>
          <w:szCs w:val="24"/>
          <w:lang w:val="es-US"/>
          <w14:ligatures w14:val="none"/>
        </w:rPr>
      </w:pPr>
      <w:r>
        <w:rPr>
          <w:rFonts w:ascii="Times New Roman" w:eastAsia="Times New Roman" w:hAnsi="Times New Roman" w:cs="Times New Roman"/>
          <w:kern w:val="0"/>
          <w:sz w:val="24"/>
          <w:szCs w:val="24"/>
          <w14:ligatures w14:val="none"/>
        </w:rPr>
        <w:t>Onyekpe, J.G.N. (2022) Anatomy of Nigeria’s Economic Crisis.</w:t>
      </w:r>
      <w:r>
        <w:rPr>
          <w:rFonts w:ascii="Times New Roman" w:eastAsia="Times New Roman" w:hAnsi="Times New Roman" w:cs="Times New Roman"/>
          <w:i/>
          <w:iCs/>
          <w:kern w:val="0"/>
          <w:sz w:val="24"/>
          <w:szCs w:val="24"/>
          <w14:ligatures w14:val="none"/>
        </w:rPr>
        <w:t xml:space="preserve"> African Journal of Applied Research</w:t>
      </w:r>
      <w:r>
        <w:rPr>
          <w:rFonts w:ascii="Times New Roman" w:eastAsia="Times New Roman" w:hAnsi="Times New Roman" w:cs="Times New Roman"/>
          <w:kern w:val="0"/>
          <w:sz w:val="24"/>
          <w:szCs w:val="24"/>
          <w14:ligatures w14:val="none"/>
        </w:rPr>
        <w:t xml:space="preserve"> 8(2) 170-185. </w:t>
      </w:r>
      <w:hyperlink r:id="rId8" w:history="1">
        <w:r w:rsidR="00352051" w:rsidRPr="00F857AA">
          <w:rPr>
            <w:rStyle w:val="Hyperlink"/>
            <w:rFonts w:ascii="Times New Roman" w:eastAsia="Times New Roman" w:hAnsi="Times New Roman" w:cs="Times New Roman"/>
            <w:color w:val="auto"/>
            <w:kern w:val="0"/>
            <w:sz w:val="24"/>
            <w:szCs w:val="24"/>
            <w:lang w:val="es-US"/>
            <w14:ligatures w14:val="none"/>
          </w:rPr>
          <w:t>http://doi.org/10.26437/ajar.31.10.2022.11</w:t>
        </w:r>
      </w:hyperlink>
    </w:p>
    <w:p w14:paraId="38C6156E" w14:textId="77777777" w:rsidR="00352051" w:rsidRDefault="00B14A35">
      <w:pPr>
        <w:ind w:left="540" w:hanging="540"/>
        <w:jc w:val="both"/>
        <w:rPr>
          <w:rFonts w:ascii="Times New Roman" w:eastAsia="Times New Roman" w:hAnsi="Times New Roman" w:cs="Times New Roman"/>
          <w:kern w:val="0"/>
          <w:sz w:val="24"/>
          <w:szCs w:val="24"/>
          <w14:ligatures w14:val="none"/>
        </w:rPr>
      </w:pPr>
      <w:r w:rsidRPr="00F857AA">
        <w:rPr>
          <w:rFonts w:ascii="Times New Roman" w:eastAsia="Times New Roman" w:hAnsi="Times New Roman" w:cs="Times New Roman"/>
          <w:kern w:val="0"/>
          <w:sz w:val="24"/>
          <w:szCs w:val="24"/>
          <w:lang w:val="es-US"/>
          <w14:ligatures w14:val="none"/>
        </w:rPr>
        <w:lastRenderedPageBreak/>
        <w:t xml:space="preserve">Rafay, A, Naz, F. &amp; Rubab, S.  </w:t>
      </w:r>
      <w:r>
        <w:rPr>
          <w:rFonts w:ascii="Times New Roman" w:eastAsia="Times New Roman" w:hAnsi="Times New Roman" w:cs="Times New Roman"/>
          <w:kern w:val="0"/>
          <w:sz w:val="24"/>
          <w:szCs w:val="24"/>
          <w14:ligatures w14:val="none"/>
        </w:rPr>
        <w:t xml:space="preserve">(2014) Causal relationship between macroeconomic variables: evidence from developing economy. </w:t>
      </w:r>
      <w:r>
        <w:rPr>
          <w:rFonts w:ascii="Times New Roman" w:eastAsia="Times New Roman" w:hAnsi="Times New Roman" w:cs="Times New Roman"/>
          <w:i/>
          <w:iCs/>
          <w:kern w:val="0"/>
          <w:sz w:val="24"/>
          <w:szCs w:val="24"/>
          <w14:ligatures w14:val="none"/>
        </w:rPr>
        <w:t>Journal of Contemporary Issues in Business Research</w:t>
      </w:r>
      <w:r>
        <w:rPr>
          <w:rFonts w:ascii="Times New Roman" w:eastAsia="Times New Roman" w:hAnsi="Times New Roman" w:cs="Times New Roman"/>
          <w:kern w:val="0"/>
          <w:sz w:val="24"/>
          <w:szCs w:val="24"/>
          <w14:ligatures w14:val="none"/>
        </w:rPr>
        <w:t>. 2(3), 88-99</w:t>
      </w:r>
    </w:p>
    <w:p w14:paraId="2230EE69"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Wadinga, B (2023) An empirical analysis of the Impact of inflation on economic growth: New evidence from Nigeria. </w:t>
      </w:r>
      <w:r>
        <w:rPr>
          <w:rFonts w:ascii="Times New Roman" w:eastAsia="Times New Roman" w:hAnsi="Times New Roman" w:cs="Times New Roman"/>
          <w:i/>
          <w:iCs/>
          <w:kern w:val="0"/>
          <w:sz w:val="24"/>
          <w:szCs w:val="24"/>
          <w14:ligatures w14:val="none"/>
        </w:rPr>
        <w:t>POLAC Economics Review</w:t>
      </w:r>
      <w:r>
        <w:rPr>
          <w:rFonts w:ascii="Times New Roman" w:eastAsia="Times New Roman" w:hAnsi="Times New Roman" w:cs="Times New Roman"/>
          <w:kern w:val="0"/>
          <w:sz w:val="24"/>
          <w:szCs w:val="24"/>
          <w14:ligatures w14:val="none"/>
        </w:rPr>
        <w:t xml:space="preserve"> (Per) 3(2)</w:t>
      </w:r>
    </w:p>
    <w:p w14:paraId="4EC41543" w14:textId="024EE659" w:rsidR="003820DA" w:rsidRDefault="003820DA">
      <w:pPr>
        <w:ind w:left="540" w:hanging="540"/>
        <w:jc w:val="both"/>
        <w:rPr>
          <w:rFonts w:ascii="Times New Roman" w:eastAsia="Times New Roman" w:hAnsi="Times New Roman" w:cs="Times New Roman"/>
          <w:kern w:val="0"/>
          <w:sz w:val="24"/>
          <w:szCs w:val="24"/>
          <w14:ligatures w14:val="none"/>
        </w:rPr>
      </w:pPr>
      <w:r w:rsidRPr="004F2916">
        <w:rPr>
          <w:rFonts w:ascii="Times New Roman" w:eastAsia="Times New Roman" w:hAnsi="Times New Roman" w:cs="Times New Roman"/>
          <w:kern w:val="0"/>
          <w:sz w:val="24"/>
          <w:szCs w:val="24"/>
          <w:highlight w:val="yellow"/>
          <w14:ligatures w14:val="none"/>
        </w:rPr>
        <w:t>Yusuf, A., &amp; Mohd, S. (2022). Growth and fiscal effects of insecurity on the Nigerian economy. </w:t>
      </w:r>
      <w:r w:rsidRPr="004F2916">
        <w:rPr>
          <w:rFonts w:ascii="Times New Roman" w:eastAsia="Times New Roman" w:hAnsi="Times New Roman" w:cs="Times New Roman"/>
          <w:i/>
          <w:iCs/>
          <w:kern w:val="0"/>
          <w:sz w:val="24"/>
          <w:szCs w:val="24"/>
          <w:highlight w:val="yellow"/>
          <w14:ligatures w14:val="none"/>
        </w:rPr>
        <w:t>The European Journal of Development Research</w:t>
      </w:r>
      <w:r w:rsidRPr="004F2916">
        <w:rPr>
          <w:rFonts w:ascii="Times New Roman" w:eastAsia="Times New Roman" w:hAnsi="Times New Roman" w:cs="Times New Roman"/>
          <w:kern w:val="0"/>
          <w:sz w:val="24"/>
          <w:szCs w:val="24"/>
          <w:highlight w:val="yellow"/>
          <w14:ligatures w14:val="none"/>
        </w:rPr>
        <w:t>, 1.</w:t>
      </w:r>
    </w:p>
    <w:p w14:paraId="549A7B6D" w14:textId="750BB8B5" w:rsidR="0018309A" w:rsidRDefault="0018309A">
      <w:pPr>
        <w:ind w:left="540" w:hanging="540"/>
        <w:jc w:val="both"/>
        <w:rPr>
          <w:rFonts w:ascii="Times New Roman" w:eastAsia="Times New Roman" w:hAnsi="Times New Roman" w:cs="Times New Roman"/>
          <w:kern w:val="0"/>
          <w:sz w:val="24"/>
          <w:szCs w:val="24"/>
          <w14:ligatures w14:val="none"/>
        </w:rPr>
      </w:pPr>
      <w:r w:rsidRPr="004F2916">
        <w:rPr>
          <w:rFonts w:ascii="Times New Roman" w:eastAsia="Times New Roman" w:hAnsi="Times New Roman" w:cs="Times New Roman"/>
          <w:kern w:val="0"/>
          <w:sz w:val="24"/>
          <w:szCs w:val="24"/>
          <w:highlight w:val="yellow"/>
          <w14:ligatures w14:val="none"/>
        </w:rPr>
        <w:t>Akinlo, A. E. (2024). Oil price shocks and income inequality in Nigeria: Evidence from nonlinear ARDL approach. </w:t>
      </w:r>
      <w:r w:rsidRPr="004F2916">
        <w:rPr>
          <w:rFonts w:ascii="Times New Roman" w:eastAsia="Times New Roman" w:hAnsi="Times New Roman" w:cs="Times New Roman"/>
          <w:i/>
          <w:iCs/>
          <w:kern w:val="0"/>
          <w:sz w:val="24"/>
          <w:szCs w:val="24"/>
          <w:highlight w:val="yellow"/>
          <w14:ligatures w14:val="none"/>
        </w:rPr>
        <w:t>African Journal of Economic Review</w:t>
      </w:r>
      <w:r w:rsidRPr="004F2916">
        <w:rPr>
          <w:rFonts w:ascii="Times New Roman" w:eastAsia="Times New Roman" w:hAnsi="Times New Roman" w:cs="Times New Roman"/>
          <w:kern w:val="0"/>
          <w:sz w:val="24"/>
          <w:szCs w:val="24"/>
          <w:highlight w:val="yellow"/>
          <w14:ligatures w14:val="none"/>
        </w:rPr>
        <w:t>, </w:t>
      </w:r>
      <w:r w:rsidRPr="004F2916">
        <w:rPr>
          <w:rFonts w:ascii="Times New Roman" w:eastAsia="Times New Roman" w:hAnsi="Times New Roman" w:cs="Times New Roman"/>
          <w:i/>
          <w:iCs/>
          <w:kern w:val="0"/>
          <w:sz w:val="24"/>
          <w:szCs w:val="24"/>
          <w:highlight w:val="yellow"/>
          <w14:ligatures w14:val="none"/>
        </w:rPr>
        <w:t>12</w:t>
      </w:r>
      <w:r w:rsidRPr="004F2916">
        <w:rPr>
          <w:rFonts w:ascii="Times New Roman" w:eastAsia="Times New Roman" w:hAnsi="Times New Roman" w:cs="Times New Roman"/>
          <w:kern w:val="0"/>
          <w:sz w:val="24"/>
          <w:szCs w:val="24"/>
          <w:highlight w:val="yellow"/>
          <w14:ligatures w14:val="none"/>
        </w:rPr>
        <w:t>(1), 1-24.</w:t>
      </w:r>
    </w:p>
    <w:p w14:paraId="2976A941" w14:textId="652B952F" w:rsidR="001C55C4" w:rsidRDefault="001C55C4">
      <w:pPr>
        <w:ind w:left="540" w:hanging="540"/>
        <w:jc w:val="both"/>
        <w:rPr>
          <w:rFonts w:ascii="Times New Roman" w:eastAsia="Times New Roman" w:hAnsi="Times New Roman" w:cs="Times New Roman"/>
          <w:kern w:val="0"/>
          <w:sz w:val="24"/>
          <w:szCs w:val="24"/>
          <w14:ligatures w14:val="none"/>
        </w:rPr>
      </w:pPr>
      <w:r w:rsidRPr="004F2916">
        <w:rPr>
          <w:rFonts w:ascii="Times New Roman" w:eastAsia="Times New Roman" w:hAnsi="Times New Roman" w:cs="Times New Roman"/>
          <w:kern w:val="0"/>
          <w:sz w:val="24"/>
          <w:szCs w:val="24"/>
          <w:highlight w:val="yellow"/>
          <w:lang w:val="es-US"/>
          <w14:ligatures w14:val="none"/>
        </w:rPr>
        <w:t xml:space="preserve">Fasanya, I. O., Adekoya, O. B., &amp; Ajayi, F. O. (2023). </w:t>
      </w:r>
      <w:r w:rsidRPr="004F2916">
        <w:rPr>
          <w:rFonts w:ascii="Times New Roman" w:eastAsia="Times New Roman" w:hAnsi="Times New Roman" w:cs="Times New Roman"/>
          <w:kern w:val="0"/>
          <w:sz w:val="24"/>
          <w:szCs w:val="24"/>
          <w:highlight w:val="yellow"/>
          <w14:ligatures w14:val="none"/>
        </w:rPr>
        <w:t>Oil price shocks and sectoral stocks in Nigeria: how relevant are asymmetry and structural breaks?. </w:t>
      </w:r>
      <w:r w:rsidRPr="004F2916">
        <w:rPr>
          <w:rFonts w:ascii="Times New Roman" w:eastAsia="Times New Roman" w:hAnsi="Times New Roman" w:cs="Times New Roman"/>
          <w:i/>
          <w:iCs/>
          <w:kern w:val="0"/>
          <w:sz w:val="24"/>
          <w:szCs w:val="24"/>
          <w:highlight w:val="yellow"/>
          <w14:ligatures w14:val="none"/>
        </w:rPr>
        <w:t>International Journal of Energy Sector Management</w:t>
      </w:r>
      <w:r w:rsidRPr="004F2916">
        <w:rPr>
          <w:rFonts w:ascii="Times New Roman" w:eastAsia="Times New Roman" w:hAnsi="Times New Roman" w:cs="Times New Roman"/>
          <w:kern w:val="0"/>
          <w:sz w:val="24"/>
          <w:szCs w:val="24"/>
          <w:highlight w:val="yellow"/>
          <w14:ligatures w14:val="none"/>
        </w:rPr>
        <w:t>, </w:t>
      </w:r>
      <w:r w:rsidRPr="004F2916">
        <w:rPr>
          <w:rFonts w:ascii="Times New Roman" w:eastAsia="Times New Roman" w:hAnsi="Times New Roman" w:cs="Times New Roman"/>
          <w:i/>
          <w:iCs/>
          <w:kern w:val="0"/>
          <w:sz w:val="24"/>
          <w:szCs w:val="24"/>
          <w:highlight w:val="yellow"/>
          <w14:ligatures w14:val="none"/>
        </w:rPr>
        <w:t>17</w:t>
      </w:r>
      <w:r w:rsidRPr="004F2916">
        <w:rPr>
          <w:rFonts w:ascii="Times New Roman" w:eastAsia="Times New Roman" w:hAnsi="Times New Roman" w:cs="Times New Roman"/>
          <w:kern w:val="0"/>
          <w:sz w:val="24"/>
          <w:szCs w:val="24"/>
          <w:highlight w:val="yellow"/>
          <w14:ligatures w14:val="none"/>
        </w:rPr>
        <w:t>(3), 595-616.</w:t>
      </w:r>
    </w:p>
    <w:p w14:paraId="30BD906D" w14:textId="77777777" w:rsidR="0018309A" w:rsidRDefault="0018309A">
      <w:pPr>
        <w:ind w:left="540" w:hanging="540"/>
        <w:jc w:val="both"/>
        <w:rPr>
          <w:rFonts w:ascii="Times New Roman" w:eastAsia="Times New Roman" w:hAnsi="Times New Roman" w:cs="Times New Roman"/>
          <w:kern w:val="0"/>
          <w:sz w:val="24"/>
          <w:szCs w:val="24"/>
          <w14:ligatures w14:val="none"/>
        </w:rPr>
      </w:pPr>
    </w:p>
    <w:p w14:paraId="18292945" w14:textId="77777777" w:rsidR="003820DA" w:rsidRDefault="003820DA">
      <w:pPr>
        <w:ind w:left="540" w:hanging="540"/>
        <w:jc w:val="both"/>
        <w:rPr>
          <w:rFonts w:ascii="Times New Roman" w:eastAsia="Times New Roman" w:hAnsi="Times New Roman" w:cs="Times New Roman"/>
          <w:kern w:val="0"/>
          <w:sz w:val="24"/>
          <w:szCs w:val="24"/>
          <w14:ligatures w14:val="none"/>
        </w:rPr>
      </w:pPr>
    </w:p>
    <w:p w14:paraId="4A36F6A1" w14:textId="77777777" w:rsidR="00352051" w:rsidRDefault="00352051"/>
    <w:p w14:paraId="39A05914" w14:textId="77777777" w:rsidR="00352051" w:rsidRDefault="00352051">
      <w:pPr>
        <w:jc w:val="center"/>
        <w:rPr>
          <w:rFonts w:ascii="Times New Roman" w:hAnsi="Times New Roman" w:cs="Times New Roman"/>
          <w:sz w:val="24"/>
          <w:szCs w:val="24"/>
        </w:rPr>
      </w:pPr>
    </w:p>
    <w:p w14:paraId="57861EE5" w14:textId="77777777" w:rsidR="00352051" w:rsidRDefault="00352051"/>
    <w:sectPr w:rsidR="003520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F3FC" w14:textId="77777777" w:rsidR="00762EAB" w:rsidRDefault="00762EAB">
      <w:pPr>
        <w:spacing w:line="240" w:lineRule="auto"/>
      </w:pPr>
      <w:r>
        <w:separator/>
      </w:r>
    </w:p>
  </w:endnote>
  <w:endnote w:type="continuationSeparator" w:id="0">
    <w:p w14:paraId="2865511B" w14:textId="77777777" w:rsidR="00762EAB" w:rsidRDefault="0076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E4BE" w14:textId="77777777" w:rsidR="00DA088A" w:rsidRDefault="00DA0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6E10" w14:textId="77777777" w:rsidR="00DA088A" w:rsidRDefault="00DA0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A2CF" w14:textId="77777777" w:rsidR="00DA088A" w:rsidRDefault="00DA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5B7D" w14:textId="77777777" w:rsidR="00762EAB" w:rsidRDefault="00762EAB">
      <w:pPr>
        <w:spacing w:after="0"/>
      </w:pPr>
      <w:r>
        <w:separator/>
      </w:r>
    </w:p>
  </w:footnote>
  <w:footnote w:type="continuationSeparator" w:id="0">
    <w:p w14:paraId="46EB7827" w14:textId="77777777" w:rsidR="00762EAB" w:rsidRDefault="00762E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7CF4" w14:textId="3BF0B4BF" w:rsidR="00DA088A" w:rsidRDefault="00000000">
    <w:pPr>
      <w:pStyle w:val="Header"/>
    </w:pPr>
    <w:r>
      <w:rPr>
        <w:noProof/>
      </w:rPr>
      <w:pict w14:anchorId="65139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81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46B4" w14:textId="65F6F015" w:rsidR="00DA088A" w:rsidRDefault="00000000">
    <w:pPr>
      <w:pStyle w:val="Header"/>
    </w:pPr>
    <w:r>
      <w:rPr>
        <w:noProof/>
      </w:rPr>
      <w:pict w14:anchorId="5C5C8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81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DA3A" w14:textId="7AA88C50" w:rsidR="00DA088A" w:rsidRDefault="00000000">
    <w:pPr>
      <w:pStyle w:val="Header"/>
    </w:pPr>
    <w:r>
      <w:rPr>
        <w:noProof/>
      </w:rPr>
      <w:pict w14:anchorId="7D427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81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372D"/>
    <w:multiLevelType w:val="multilevel"/>
    <w:tmpl w:val="4CDB372D"/>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2233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TY3N7EwNzIyMzdR0lEKTi0uzszPAykwqgUAT7yztywAAAA="/>
  </w:docVars>
  <w:rsids>
    <w:rsidRoot w:val="008F18DE"/>
    <w:rsid w:val="0000303E"/>
    <w:rsid w:val="00003A8A"/>
    <w:rsid w:val="0002419D"/>
    <w:rsid w:val="00035CE9"/>
    <w:rsid w:val="0005248C"/>
    <w:rsid w:val="00065A73"/>
    <w:rsid w:val="00066788"/>
    <w:rsid w:val="00074F92"/>
    <w:rsid w:val="00090DDF"/>
    <w:rsid w:val="00092792"/>
    <w:rsid w:val="00095A84"/>
    <w:rsid w:val="000B472C"/>
    <w:rsid w:val="000C1462"/>
    <w:rsid w:val="000C70C5"/>
    <w:rsid w:val="000D4441"/>
    <w:rsid w:val="000F0C63"/>
    <w:rsid w:val="00101ED4"/>
    <w:rsid w:val="001026BD"/>
    <w:rsid w:val="00115A20"/>
    <w:rsid w:val="00122C60"/>
    <w:rsid w:val="00130778"/>
    <w:rsid w:val="00154CC9"/>
    <w:rsid w:val="00156E43"/>
    <w:rsid w:val="001625C6"/>
    <w:rsid w:val="0018309A"/>
    <w:rsid w:val="00197FF0"/>
    <w:rsid w:val="001A159C"/>
    <w:rsid w:val="001A1B61"/>
    <w:rsid w:val="001C4301"/>
    <w:rsid w:val="001C55C4"/>
    <w:rsid w:val="001F52DA"/>
    <w:rsid w:val="002119C9"/>
    <w:rsid w:val="00220A1E"/>
    <w:rsid w:val="002212C7"/>
    <w:rsid w:val="00231E9E"/>
    <w:rsid w:val="00250AF4"/>
    <w:rsid w:val="002579CD"/>
    <w:rsid w:val="00276F23"/>
    <w:rsid w:val="00282CCD"/>
    <w:rsid w:val="00297BF5"/>
    <w:rsid w:val="002D40DA"/>
    <w:rsid w:val="002E4737"/>
    <w:rsid w:val="002E6189"/>
    <w:rsid w:val="00300E77"/>
    <w:rsid w:val="00305C82"/>
    <w:rsid w:val="00312D25"/>
    <w:rsid w:val="00327971"/>
    <w:rsid w:val="003367EA"/>
    <w:rsid w:val="003444C2"/>
    <w:rsid w:val="00352051"/>
    <w:rsid w:val="00353E08"/>
    <w:rsid w:val="00355F92"/>
    <w:rsid w:val="00356028"/>
    <w:rsid w:val="00375215"/>
    <w:rsid w:val="003806DD"/>
    <w:rsid w:val="003820DA"/>
    <w:rsid w:val="00386238"/>
    <w:rsid w:val="00394D5F"/>
    <w:rsid w:val="003A6731"/>
    <w:rsid w:val="003B0CBD"/>
    <w:rsid w:val="003B43D4"/>
    <w:rsid w:val="003B559A"/>
    <w:rsid w:val="003B6AEB"/>
    <w:rsid w:val="003C3142"/>
    <w:rsid w:val="00410AC4"/>
    <w:rsid w:val="004127A8"/>
    <w:rsid w:val="00435AA2"/>
    <w:rsid w:val="00436FBB"/>
    <w:rsid w:val="00460EB6"/>
    <w:rsid w:val="004637C6"/>
    <w:rsid w:val="00463FAE"/>
    <w:rsid w:val="00472F36"/>
    <w:rsid w:val="004875A2"/>
    <w:rsid w:val="00495823"/>
    <w:rsid w:val="004A5BD4"/>
    <w:rsid w:val="004D63A6"/>
    <w:rsid w:val="004E2CD4"/>
    <w:rsid w:val="004F2916"/>
    <w:rsid w:val="005025C8"/>
    <w:rsid w:val="00504E65"/>
    <w:rsid w:val="00512AA3"/>
    <w:rsid w:val="00515418"/>
    <w:rsid w:val="0052187D"/>
    <w:rsid w:val="005222D4"/>
    <w:rsid w:val="00525C1F"/>
    <w:rsid w:val="005334BF"/>
    <w:rsid w:val="005430FB"/>
    <w:rsid w:val="005473FC"/>
    <w:rsid w:val="0055535C"/>
    <w:rsid w:val="00556DBA"/>
    <w:rsid w:val="005570DA"/>
    <w:rsid w:val="00573FB6"/>
    <w:rsid w:val="00582C53"/>
    <w:rsid w:val="00586156"/>
    <w:rsid w:val="005A6023"/>
    <w:rsid w:val="005C692B"/>
    <w:rsid w:val="005C7B2E"/>
    <w:rsid w:val="005F7579"/>
    <w:rsid w:val="006031C2"/>
    <w:rsid w:val="00621B97"/>
    <w:rsid w:val="00623AC7"/>
    <w:rsid w:val="0063428F"/>
    <w:rsid w:val="0065573F"/>
    <w:rsid w:val="00663E4A"/>
    <w:rsid w:val="006A05CD"/>
    <w:rsid w:val="006C3751"/>
    <w:rsid w:val="006F114C"/>
    <w:rsid w:val="00703B88"/>
    <w:rsid w:val="0070747A"/>
    <w:rsid w:val="0071284D"/>
    <w:rsid w:val="007449B2"/>
    <w:rsid w:val="007454E9"/>
    <w:rsid w:val="00751A18"/>
    <w:rsid w:val="007537C7"/>
    <w:rsid w:val="00762EAB"/>
    <w:rsid w:val="00775AA2"/>
    <w:rsid w:val="00793AA6"/>
    <w:rsid w:val="007A1A20"/>
    <w:rsid w:val="007A4080"/>
    <w:rsid w:val="007A6CC9"/>
    <w:rsid w:val="007D7DB0"/>
    <w:rsid w:val="007E4815"/>
    <w:rsid w:val="007E5190"/>
    <w:rsid w:val="007E5F23"/>
    <w:rsid w:val="008116E6"/>
    <w:rsid w:val="00831865"/>
    <w:rsid w:val="008506A8"/>
    <w:rsid w:val="00894AFF"/>
    <w:rsid w:val="008B30C8"/>
    <w:rsid w:val="008C196B"/>
    <w:rsid w:val="008D08E5"/>
    <w:rsid w:val="008E48A0"/>
    <w:rsid w:val="008F18DE"/>
    <w:rsid w:val="0090301F"/>
    <w:rsid w:val="00911696"/>
    <w:rsid w:val="009118A0"/>
    <w:rsid w:val="00943C99"/>
    <w:rsid w:val="00972EEF"/>
    <w:rsid w:val="00974262"/>
    <w:rsid w:val="00976330"/>
    <w:rsid w:val="00994BDD"/>
    <w:rsid w:val="009A255F"/>
    <w:rsid w:val="00A15311"/>
    <w:rsid w:val="00A20CC5"/>
    <w:rsid w:val="00A23B13"/>
    <w:rsid w:val="00A25E9C"/>
    <w:rsid w:val="00A30582"/>
    <w:rsid w:val="00A43773"/>
    <w:rsid w:val="00A82F0E"/>
    <w:rsid w:val="00A87C10"/>
    <w:rsid w:val="00AB791C"/>
    <w:rsid w:val="00AD071F"/>
    <w:rsid w:val="00AD0A10"/>
    <w:rsid w:val="00AD3864"/>
    <w:rsid w:val="00AD6B6F"/>
    <w:rsid w:val="00AE0730"/>
    <w:rsid w:val="00AE273D"/>
    <w:rsid w:val="00AE7F1D"/>
    <w:rsid w:val="00B04F0A"/>
    <w:rsid w:val="00B10079"/>
    <w:rsid w:val="00B14A35"/>
    <w:rsid w:val="00B17D48"/>
    <w:rsid w:val="00B5417A"/>
    <w:rsid w:val="00B67C76"/>
    <w:rsid w:val="00B74BEF"/>
    <w:rsid w:val="00B8789A"/>
    <w:rsid w:val="00B95642"/>
    <w:rsid w:val="00B964C3"/>
    <w:rsid w:val="00B96AC0"/>
    <w:rsid w:val="00B97D80"/>
    <w:rsid w:val="00BA55FE"/>
    <w:rsid w:val="00BB3C6C"/>
    <w:rsid w:val="00BB62AB"/>
    <w:rsid w:val="00BB6AFB"/>
    <w:rsid w:val="00BB7238"/>
    <w:rsid w:val="00BC117D"/>
    <w:rsid w:val="00BC49E8"/>
    <w:rsid w:val="00BE1744"/>
    <w:rsid w:val="00BE3525"/>
    <w:rsid w:val="00C12B24"/>
    <w:rsid w:val="00C13CAE"/>
    <w:rsid w:val="00C66535"/>
    <w:rsid w:val="00C67234"/>
    <w:rsid w:val="00C81E63"/>
    <w:rsid w:val="00C84718"/>
    <w:rsid w:val="00C8582E"/>
    <w:rsid w:val="00C97301"/>
    <w:rsid w:val="00CA59FB"/>
    <w:rsid w:val="00CF32FB"/>
    <w:rsid w:val="00CF6797"/>
    <w:rsid w:val="00D11B1D"/>
    <w:rsid w:val="00D22349"/>
    <w:rsid w:val="00D271FE"/>
    <w:rsid w:val="00D35644"/>
    <w:rsid w:val="00D64313"/>
    <w:rsid w:val="00D762D0"/>
    <w:rsid w:val="00D83C17"/>
    <w:rsid w:val="00D906D8"/>
    <w:rsid w:val="00D9181A"/>
    <w:rsid w:val="00DA088A"/>
    <w:rsid w:val="00DA219E"/>
    <w:rsid w:val="00DA450A"/>
    <w:rsid w:val="00DC4FA7"/>
    <w:rsid w:val="00DD2F1B"/>
    <w:rsid w:val="00DD6132"/>
    <w:rsid w:val="00DE2F3E"/>
    <w:rsid w:val="00E1688E"/>
    <w:rsid w:val="00E22504"/>
    <w:rsid w:val="00E31185"/>
    <w:rsid w:val="00E47A34"/>
    <w:rsid w:val="00E50A4D"/>
    <w:rsid w:val="00E52584"/>
    <w:rsid w:val="00E665C2"/>
    <w:rsid w:val="00E720D3"/>
    <w:rsid w:val="00E8000B"/>
    <w:rsid w:val="00E8111F"/>
    <w:rsid w:val="00ED68FB"/>
    <w:rsid w:val="00EE47FE"/>
    <w:rsid w:val="00EF04A2"/>
    <w:rsid w:val="00EF1D94"/>
    <w:rsid w:val="00EF5198"/>
    <w:rsid w:val="00EF5816"/>
    <w:rsid w:val="00F01716"/>
    <w:rsid w:val="00F17BE5"/>
    <w:rsid w:val="00F248A9"/>
    <w:rsid w:val="00F31A48"/>
    <w:rsid w:val="00F33744"/>
    <w:rsid w:val="00F34569"/>
    <w:rsid w:val="00F51214"/>
    <w:rsid w:val="00F63DB8"/>
    <w:rsid w:val="00F6753D"/>
    <w:rsid w:val="00F857AA"/>
    <w:rsid w:val="00F8642E"/>
    <w:rsid w:val="00F87887"/>
    <w:rsid w:val="00F90959"/>
    <w:rsid w:val="00FA3E2A"/>
    <w:rsid w:val="00FC4A4C"/>
    <w:rsid w:val="00FC4DB7"/>
    <w:rsid w:val="00FD05AD"/>
    <w:rsid w:val="00FE7CCF"/>
    <w:rsid w:val="02F3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7678D"/>
  <w15:docId w15:val="{32B8E138-0C41-4436-98C1-B20AD669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qFormat/>
    <w:rPr>
      <w:color w:val="666666"/>
    </w:rPr>
  </w:style>
  <w:style w:type="character" w:customStyle="1" w:styleId="UnresolvedMention2">
    <w:name w:val="Unresolved Mention2"/>
    <w:basedOn w:val="DefaultParagraphFont"/>
    <w:uiPriority w:val="99"/>
    <w:semiHidden/>
    <w:unhideWhenUsed/>
    <w:rsid w:val="00CF6797"/>
    <w:rPr>
      <w:color w:val="605E5C"/>
      <w:shd w:val="clear" w:color="auto" w:fill="E1DFDD"/>
    </w:rPr>
  </w:style>
  <w:style w:type="paragraph" w:styleId="Header">
    <w:name w:val="header"/>
    <w:basedOn w:val="Normal"/>
    <w:link w:val="HeaderChar"/>
    <w:uiPriority w:val="99"/>
    <w:unhideWhenUsed/>
    <w:rsid w:val="00DA0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8A"/>
    <w:rPr>
      <w:kern w:val="2"/>
      <w:sz w:val="22"/>
      <w:szCs w:val="22"/>
      <w14:ligatures w14:val="standardContextual"/>
    </w:rPr>
  </w:style>
  <w:style w:type="paragraph" w:styleId="Footer">
    <w:name w:val="footer"/>
    <w:basedOn w:val="Normal"/>
    <w:link w:val="FooterChar"/>
    <w:uiPriority w:val="99"/>
    <w:unhideWhenUsed/>
    <w:rsid w:val="00DA0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8A"/>
    <w:rPr>
      <w:kern w:val="2"/>
      <w:sz w:val="22"/>
      <w:szCs w:val="22"/>
      <w14:ligatures w14:val="standardContextual"/>
    </w:rPr>
  </w:style>
  <w:style w:type="paragraph" w:styleId="Revision">
    <w:name w:val="Revision"/>
    <w:hidden/>
    <w:uiPriority w:val="99"/>
    <w:unhideWhenUsed/>
    <w:rsid w:val="00F857AA"/>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i.org/10.26437/ajar.31.10.2022.1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648/j.jbed.20240902.1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4745</Words>
  <Characters>28805</Characters>
  <Application>Microsoft Office Word</Application>
  <DocSecurity>0</DocSecurity>
  <Lines>929</Lines>
  <Paragraphs>508</Paragraphs>
  <ScaleCrop>false</ScaleCrop>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54</cp:revision>
  <dcterms:created xsi:type="dcterms:W3CDTF">2025-06-14T03:47:00Z</dcterms:created>
  <dcterms:modified xsi:type="dcterms:W3CDTF">2025-08-26T04:23:00Z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D68E038C9733493C9E091FBB695CB4E6_12</vt:lpwstr>
  </property>
  <property fmtid="{D5CDD505-2E9C-101B-9397-08002B2CF9AE}" pid="4" name="GrammarlyDocumentId">
    <vt:lpwstr>ef3bde36-d702-4e37-8bc8-db0976023c7e</vt:lpwstr>
  </property>
</Properties>
</file>