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2C51E5" w14:textId="77777777" w:rsidR="008F0A91" w:rsidRDefault="008F0A91" w:rsidP="004F52FD">
      <w:pPr>
        <w:pStyle w:val="NoSpacing"/>
        <w:jc w:val="right"/>
        <w:rPr>
          <w:rFonts w:ascii="Arial" w:hAnsi="Arial" w:cs="Arial"/>
          <w:b/>
          <w:sz w:val="36"/>
          <w:szCs w:val="36"/>
        </w:rPr>
      </w:pPr>
      <w:r w:rsidRPr="008F0A91">
        <w:rPr>
          <w:rFonts w:ascii="Arial" w:hAnsi="Arial" w:cs="Arial"/>
          <w:b/>
          <w:sz w:val="36"/>
          <w:szCs w:val="36"/>
        </w:rPr>
        <w:t>Original Research Article</w:t>
      </w:r>
    </w:p>
    <w:p w14:paraId="5A9BDA6D" w14:textId="77777777" w:rsidR="008F0A91" w:rsidRDefault="008F0A91" w:rsidP="004F52FD">
      <w:pPr>
        <w:pStyle w:val="NoSpacing"/>
        <w:jc w:val="right"/>
        <w:rPr>
          <w:rFonts w:ascii="Arial" w:hAnsi="Arial" w:cs="Arial"/>
          <w:b/>
          <w:sz w:val="36"/>
          <w:szCs w:val="36"/>
        </w:rPr>
      </w:pPr>
    </w:p>
    <w:p w14:paraId="0640ACF5" w14:textId="15C8FCED" w:rsidR="004F52FD" w:rsidRPr="004F52FD" w:rsidRDefault="004F52FD" w:rsidP="004F52FD">
      <w:pPr>
        <w:pStyle w:val="NoSpacing"/>
        <w:jc w:val="right"/>
        <w:rPr>
          <w:rFonts w:ascii="Arial" w:hAnsi="Arial" w:cs="Arial"/>
          <w:b/>
          <w:sz w:val="36"/>
          <w:szCs w:val="36"/>
        </w:rPr>
      </w:pPr>
      <w:r w:rsidRPr="004F52FD">
        <w:rPr>
          <w:rFonts w:ascii="Arial" w:hAnsi="Arial" w:cs="Arial"/>
          <w:b/>
          <w:sz w:val="36"/>
          <w:szCs w:val="36"/>
        </w:rPr>
        <w:t>Ear Morphol</w:t>
      </w:r>
      <w:r>
        <w:rPr>
          <w:rFonts w:ascii="Arial" w:hAnsi="Arial" w:cs="Arial"/>
          <w:b/>
          <w:sz w:val="36"/>
          <w:szCs w:val="36"/>
        </w:rPr>
        <w:t>o</w:t>
      </w:r>
      <w:r w:rsidRPr="004F52FD">
        <w:rPr>
          <w:rFonts w:ascii="Arial" w:hAnsi="Arial" w:cs="Arial"/>
          <w:b/>
          <w:sz w:val="36"/>
          <w:szCs w:val="36"/>
        </w:rPr>
        <w:t>gy Variation</w:t>
      </w:r>
      <w:r>
        <w:rPr>
          <w:rFonts w:ascii="Arial" w:hAnsi="Arial" w:cs="Arial"/>
          <w:b/>
          <w:sz w:val="36"/>
          <w:szCs w:val="36"/>
        </w:rPr>
        <w:t>s</w:t>
      </w:r>
      <w:r w:rsidRPr="004F52FD">
        <w:rPr>
          <w:rFonts w:ascii="Arial" w:hAnsi="Arial" w:cs="Arial"/>
          <w:b/>
          <w:sz w:val="36"/>
          <w:szCs w:val="36"/>
        </w:rPr>
        <w:t xml:space="preserve"> </w:t>
      </w:r>
      <w:r>
        <w:rPr>
          <w:rFonts w:ascii="Arial" w:hAnsi="Arial" w:cs="Arial"/>
          <w:b/>
          <w:sz w:val="36"/>
          <w:szCs w:val="36"/>
        </w:rPr>
        <w:t>a</w:t>
      </w:r>
      <w:r w:rsidRPr="004F52FD">
        <w:rPr>
          <w:rFonts w:ascii="Arial" w:hAnsi="Arial" w:cs="Arial"/>
          <w:b/>
          <w:sz w:val="36"/>
          <w:szCs w:val="36"/>
        </w:rPr>
        <w:t xml:space="preserve">nd Anthropometric Correlations </w:t>
      </w:r>
      <w:r>
        <w:rPr>
          <w:rFonts w:ascii="Arial" w:hAnsi="Arial" w:cs="Arial"/>
          <w:b/>
          <w:sz w:val="36"/>
          <w:szCs w:val="36"/>
        </w:rPr>
        <w:t>a</w:t>
      </w:r>
      <w:r w:rsidRPr="004F52FD">
        <w:rPr>
          <w:rFonts w:ascii="Arial" w:hAnsi="Arial" w:cs="Arial"/>
          <w:b/>
          <w:sz w:val="36"/>
          <w:szCs w:val="36"/>
        </w:rPr>
        <w:t xml:space="preserve">mong Young Adults </w:t>
      </w:r>
      <w:r>
        <w:rPr>
          <w:rFonts w:ascii="Arial" w:hAnsi="Arial" w:cs="Arial"/>
          <w:b/>
          <w:sz w:val="36"/>
          <w:szCs w:val="36"/>
        </w:rPr>
        <w:t>i</w:t>
      </w:r>
      <w:r w:rsidRPr="004F52FD">
        <w:rPr>
          <w:rFonts w:ascii="Arial" w:hAnsi="Arial" w:cs="Arial"/>
          <w:b/>
          <w:sz w:val="36"/>
          <w:szCs w:val="36"/>
        </w:rPr>
        <w:t>n Delta State, Nigeria</w:t>
      </w:r>
    </w:p>
    <w:p w14:paraId="10379F8A" w14:textId="77777777" w:rsidR="00A258C3" w:rsidRPr="00790ADA" w:rsidRDefault="00A258C3" w:rsidP="00441B6F">
      <w:pPr>
        <w:pStyle w:val="Author"/>
        <w:spacing w:line="240" w:lineRule="auto"/>
        <w:jc w:val="both"/>
        <w:rPr>
          <w:rFonts w:ascii="Arial" w:hAnsi="Arial" w:cs="Arial"/>
          <w:sz w:val="36"/>
        </w:rPr>
      </w:pPr>
    </w:p>
    <w:p w14:paraId="45F4052F" w14:textId="77777777" w:rsidR="002C57D2" w:rsidRPr="00FB3A86" w:rsidRDefault="002C57D2" w:rsidP="00441B6F">
      <w:pPr>
        <w:pStyle w:val="Affiliation"/>
        <w:spacing w:after="0" w:line="240" w:lineRule="auto"/>
        <w:jc w:val="both"/>
        <w:rPr>
          <w:rFonts w:ascii="Arial" w:hAnsi="Arial" w:cs="Arial"/>
        </w:rPr>
      </w:pPr>
    </w:p>
    <w:p w14:paraId="3D77B371" w14:textId="48C8C7BA" w:rsidR="00B01FCD" w:rsidRPr="00FB3A86" w:rsidRDefault="009C6989" w:rsidP="00441B6F">
      <w:pPr>
        <w:pStyle w:val="Copyright"/>
        <w:spacing w:after="0" w:line="240" w:lineRule="auto"/>
        <w:jc w:val="both"/>
        <w:rPr>
          <w:rFonts w:ascii="Arial" w:hAnsi="Arial" w:cs="Arial"/>
        </w:rPr>
        <w:sectPr w:rsidR="00B01FCD" w:rsidRPr="00FB3A86" w:rsidSect="001C332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4FAF178" wp14:editId="36F3F9F4">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3E14497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Pr>
          <w:rFonts w:ascii="Arial" w:hAnsi="Arial" w:cs="Arial"/>
        </w:rPr>
        <w:t>.</w:t>
      </w:r>
    </w:p>
    <w:p w14:paraId="342BC7F3" w14:textId="7601D5BA" w:rsidR="00B01FCD" w:rsidRDefault="00B01FCD" w:rsidP="00441B6F">
      <w:pPr>
        <w:pStyle w:val="AbstHead"/>
        <w:spacing w:after="0"/>
        <w:jc w:val="both"/>
        <w:rPr>
          <w:rFonts w:ascii="Arial" w:hAnsi="Arial" w:cs="Arial"/>
        </w:rPr>
      </w:pPr>
      <w:r w:rsidRPr="00FB3A86">
        <w:rPr>
          <w:rFonts w:ascii="Arial" w:hAnsi="Arial" w:cs="Arial"/>
        </w:rPr>
        <w:t>ABSTRACT</w:t>
      </w:r>
    </w:p>
    <w:p w14:paraId="0EA27D3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0E6A5E43" w14:textId="77777777" w:rsidTr="001E44FE">
        <w:tc>
          <w:tcPr>
            <w:tcW w:w="9576" w:type="dxa"/>
            <w:shd w:val="clear" w:color="auto" w:fill="F2F2F2"/>
          </w:tcPr>
          <w:p w14:paraId="2C636D26" w14:textId="77777777" w:rsidR="004F52FD" w:rsidRPr="004F52FD" w:rsidRDefault="004F52FD" w:rsidP="004F52FD">
            <w:pPr>
              <w:spacing w:line="360" w:lineRule="auto"/>
              <w:jc w:val="both"/>
              <w:rPr>
                <w:rFonts w:ascii="Arial" w:hAnsi="Arial" w:cs="Arial"/>
              </w:rPr>
            </w:pPr>
            <w:r w:rsidRPr="004F52FD">
              <w:rPr>
                <w:rFonts w:ascii="Arial" w:hAnsi="Arial" w:cs="Arial"/>
                <w:b/>
              </w:rPr>
              <w:t>Objective:</w:t>
            </w:r>
            <w:r w:rsidRPr="004F52FD">
              <w:rPr>
                <w:rFonts w:ascii="Arial" w:hAnsi="Arial" w:cs="Arial"/>
              </w:rPr>
              <w:t xml:space="preserve"> The general objective of this study was to assess the morphological features of the ear among young adults of Delta State, Nigeria.</w:t>
            </w:r>
          </w:p>
          <w:p w14:paraId="7D5F1761" w14:textId="0373265B" w:rsidR="004F52FD" w:rsidRPr="004F52FD" w:rsidRDefault="004F52FD" w:rsidP="004F52FD">
            <w:pPr>
              <w:spacing w:line="360" w:lineRule="auto"/>
              <w:jc w:val="both"/>
              <w:rPr>
                <w:rFonts w:ascii="Arial" w:hAnsi="Arial" w:cs="Arial"/>
              </w:rPr>
            </w:pPr>
            <w:r w:rsidRPr="004F52FD">
              <w:rPr>
                <w:rFonts w:ascii="Arial" w:hAnsi="Arial" w:cs="Arial"/>
                <w:b/>
              </w:rPr>
              <w:t>Method</w:t>
            </w:r>
            <w:r w:rsidRPr="004F52FD">
              <w:rPr>
                <w:rFonts w:ascii="Arial" w:hAnsi="Arial" w:cs="Arial"/>
              </w:rPr>
              <w:t xml:space="preserve">: This study adopted the descriptive cross–sectional study design and consisted of 384 subjects comprising of both males and females within the ages of 17 and 34 years. The sampling technique employed was the simple random sampling techniques and data was collected with the aid of a data collection sheet. Ethical clearance was obtained from the Research and Ethics Committee of Human Anatomy Department, Faculty of Basic Medical Sciences, </w:t>
            </w:r>
            <w:r w:rsidR="00C52170" w:rsidRPr="00C52170">
              <w:rPr>
                <w:rFonts w:ascii="Arial" w:hAnsi="Arial" w:cs="Arial"/>
              </w:rPr>
              <w:t xml:space="preserve">University </w:t>
            </w:r>
            <w:r w:rsidR="00C52170">
              <w:rPr>
                <w:rFonts w:ascii="Arial" w:hAnsi="Arial" w:cs="Arial"/>
              </w:rPr>
              <w:t>of</w:t>
            </w:r>
            <w:r w:rsidR="00C52170" w:rsidRPr="00C52170">
              <w:rPr>
                <w:rFonts w:ascii="Arial" w:hAnsi="Arial" w:cs="Arial"/>
              </w:rPr>
              <w:t xml:space="preserve"> Delta, Agbor, Delta State, Nigeria.</w:t>
            </w:r>
            <w:r w:rsidR="00C52170">
              <w:rPr>
                <w:rFonts w:ascii="Arial" w:hAnsi="Arial" w:cs="Arial"/>
              </w:rPr>
              <w:t xml:space="preserve"> </w:t>
            </w:r>
            <w:r w:rsidRPr="004F52FD">
              <w:rPr>
                <w:rFonts w:ascii="Arial" w:hAnsi="Arial" w:cs="Arial"/>
              </w:rPr>
              <w:t>Data obtained was subjected to Statistical Package for Social Sciences (SPSS, version 22). Results were set out according to verify gender differences in all the morphological features of the ear of the study subjects.</w:t>
            </w:r>
            <w:r w:rsidRPr="004F52FD">
              <w:rPr>
                <w:rFonts w:ascii="Arial" w:hAnsi="Arial" w:cs="Arial"/>
                <w:color w:val="000000"/>
              </w:rPr>
              <w:t xml:space="preserve"> The independent sample t-test </w:t>
            </w:r>
            <w:r w:rsidRPr="004F52FD">
              <w:rPr>
                <w:rFonts w:ascii="Arial" w:hAnsi="Arial" w:cs="Arial"/>
              </w:rPr>
              <w:t>was helpful in this regard. Chi-square test was used to test for significant differences at a confidence level of 95% (</w:t>
            </w:r>
            <w:r w:rsidRPr="004F52FD">
              <w:rPr>
                <w:rFonts w:ascii="Arial" w:hAnsi="Arial" w:cs="Arial"/>
                <w:i/>
                <w:iCs/>
              </w:rPr>
              <w:t>P</w:t>
            </w:r>
            <w:r w:rsidRPr="004F52FD">
              <w:rPr>
                <w:rFonts w:ascii="Arial" w:hAnsi="Arial" w:cs="Arial"/>
              </w:rPr>
              <w:t>&lt;0.05).</w:t>
            </w:r>
          </w:p>
          <w:p w14:paraId="4410D681" w14:textId="77777777" w:rsidR="004F52FD" w:rsidRPr="004F52FD" w:rsidRDefault="004F52FD" w:rsidP="004F52FD">
            <w:pPr>
              <w:spacing w:line="360" w:lineRule="auto"/>
              <w:contextualSpacing/>
              <w:jc w:val="both"/>
              <w:rPr>
                <w:rFonts w:ascii="Arial" w:hAnsi="Arial" w:cs="Arial"/>
              </w:rPr>
            </w:pPr>
            <w:r w:rsidRPr="004F52FD">
              <w:rPr>
                <w:rFonts w:ascii="Arial" w:hAnsi="Arial" w:cs="Arial"/>
                <w:b/>
                <w:iCs/>
              </w:rPr>
              <w:t xml:space="preserve">Results: </w:t>
            </w:r>
            <w:r w:rsidRPr="004F52FD">
              <w:rPr>
                <w:rFonts w:ascii="Arial" w:hAnsi="Arial" w:cs="Arial"/>
              </w:rPr>
              <w:t>The results from this study showed that the most common ear shape of the study subjects was oval (35.2%) on the right side while it was round (34.9%) on the left side. It was observed that the</w:t>
            </w:r>
            <w:r w:rsidRPr="004F52FD">
              <w:rPr>
                <w:rFonts w:ascii="Arial" w:hAnsi="Arial" w:cs="Arial"/>
                <w:color w:val="FF0000"/>
              </w:rPr>
              <w:t xml:space="preserve"> </w:t>
            </w:r>
            <w:r w:rsidRPr="004F52FD">
              <w:rPr>
                <w:rFonts w:ascii="Arial" w:hAnsi="Arial" w:cs="Arial"/>
              </w:rPr>
              <w:t>relationship between the right and left morphological features of the ear showed a strong positive correlation between the right and left ear shape of the study subjects.</w:t>
            </w:r>
          </w:p>
          <w:p w14:paraId="3C2FBCCA" w14:textId="2B11B927" w:rsidR="00505F06" w:rsidRPr="004F52FD" w:rsidRDefault="004F52FD" w:rsidP="004F52FD">
            <w:pPr>
              <w:spacing w:line="360" w:lineRule="auto"/>
              <w:jc w:val="both"/>
              <w:rPr>
                <w:rFonts w:ascii="Arial" w:hAnsi="Arial" w:cs="Arial"/>
              </w:rPr>
            </w:pPr>
            <w:r w:rsidRPr="004F52FD">
              <w:rPr>
                <w:rFonts w:ascii="Arial" w:hAnsi="Arial" w:cs="Arial"/>
                <w:b/>
                <w:color w:val="000000"/>
              </w:rPr>
              <w:t>Conclusion</w:t>
            </w:r>
            <w:r w:rsidRPr="004F52FD">
              <w:rPr>
                <w:rFonts w:ascii="Arial" w:hAnsi="Arial" w:cs="Arial"/>
                <w:color w:val="000000"/>
              </w:rPr>
              <w:t xml:space="preserve">: </w:t>
            </w:r>
            <w:r w:rsidRPr="004F52FD">
              <w:rPr>
                <w:rFonts w:ascii="Arial" w:hAnsi="Arial" w:cs="Arial"/>
              </w:rPr>
              <w:t xml:space="preserve">Every part of the human ear is unique and it varies consequently from the left to right sides, among gender and also within various ethnic groups and this variation makes it useful in </w:t>
            </w:r>
            <w:r w:rsidR="00803C4D">
              <w:rPr>
                <w:rFonts w:ascii="Arial" w:hAnsi="Arial" w:cs="Arial"/>
              </w:rPr>
              <w:t>human</w:t>
            </w:r>
            <w:r w:rsidRPr="004F52FD">
              <w:rPr>
                <w:rFonts w:ascii="Arial" w:hAnsi="Arial" w:cs="Arial"/>
              </w:rPr>
              <w:t xml:space="preserve"> </w:t>
            </w:r>
            <w:r w:rsidR="00803C4D">
              <w:rPr>
                <w:rFonts w:ascii="Arial" w:hAnsi="Arial" w:cs="Arial"/>
              </w:rPr>
              <w:t>recognition and identification.</w:t>
            </w:r>
          </w:p>
        </w:tc>
      </w:tr>
    </w:tbl>
    <w:p w14:paraId="21AEF1C1" w14:textId="77777777" w:rsidR="00636EB2" w:rsidRDefault="00636EB2" w:rsidP="00441B6F">
      <w:pPr>
        <w:pStyle w:val="Body"/>
        <w:spacing w:after="0"/>
        <w:rPr>
          <w:rFonts w:ascii="Arial" w:hAnsi="Arial" w:cs="Arial"/>
          <w:i/>
        </w:rPr>
      </w:pPr>
    </w:p>
    <w:p w14:paraId="007A0054" w14:textId="1C0E2603" w:rsidR="00505F06" w:rsidRPr="003E465C" w:rsidRDefault="00A24E7E" w:rsidP="003E465C">
      <w:pPr>
        <w:spacing w:line="360" w:lineRule="auto"/>
        <w:contextualSpacing/>
        <w:jc w:val="both"/>
        <w:rPr>
          <w:rFonts w:ascii="Arial" w:hAnsi="Arial" w:cs="Arial"/>
          <w:i/>
          <w:iCs/>
          <w:color w:val="000000"/>
        </w:rPr>
      </w:pPr>
      <w:r>
        <w:rPr>
          <w:rFonts w:ascii="Arial" w:hAnsi="Arial" w:cs="Arial"/>
          <w:i/>
        </w:rPr>
        <w:t>Keywords:</w:t>
      </w:r>
      <w:r w:rsidR="004F52FD">
        <w:rPr>
          <w:rFonts w:ascii="Arial" w:hAnsi="Arial" w:cs="Arial"/>
          <w:i/>
        </w:rPr>
        <w:t xml:space="preserve"> </w:t>
      </w:r>
      <w:r w:rsidR="004F52FD" w:rsidRPr="004F52FD">
        <w:rPr>
          <w:rFonts w:ascii="Arial" w:hAnsi="Arial" w:cs="Arial"/>
          <w:i/>
          <w:iCs/>
          <w:color w:val="000000"/>
        </w:rPr>
        <w:t xml:space="preserve">Ear Morphology, Delta Igbo, </w:t>
      </w:r>
      <w:r w:rsidR="004F52FD" w:rsidRPr="004F52FD">
        <w:rPr>
          <w:rFonts w:ascii="Arial" w:hAnsi="Arial" w:cs="Arial"/>
          <w:i/>
          <w:iCs/>
        </w:rPr>
        <w:t xml:space="preserve">Urhobo, Helix, Tragus, </w:t>
      </w:r>
      <w:r w:rsidR="004E27B4" w:rsidRPr="004F52FD">
        <w:rPr>
          <w:rFonts w:ascii="Arial" w:hAnsi="Arial" w:cs="Arial"/>
          <w:i/>
          <w:iCs/>
        </w:rPr>
        <w:t>Darwin’s</w:t>
      </w:r>
      <w:r w:rsidR="004F52FD" w:rsidRPr="004F52FD">
        <w:rPr>
          <w:rFonts w:ascii="Arial" w:hAnsi="Arial" w:cs="Arial"/>
          <w:i/>
          <w:iCs/>
        </w:rPr>
        <w:t xml:space="preserve"> Tubercle.</w:t>
      </w:r>
    </w:p>
    <w:p w14:paraId="0AE83965" w14:textId="77777777" w:rsidR="00D55018" w:rsidRDefault="00D55018" w:rsidP="00441B6F">
      <w:pPr>
        <w:pStyle w:val="AbstHead"/>
        <w:spacing w:after="0"/>
        <w:jc w:val="both"/>
        <w:rPr>
          <w:rFonts w:ascii="Arial" w:hAnsi="Arial" w:cs="Arial"/>
        </w:rPr>
      </w:pPr>
    </w:p>
    <w:p w14:paraId="636B3921" w14:textId="6DBD1C01"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37BA40C" w14:textId="77777777" w:rsidR="00790ADA" w:rsidRPr="00FB3A86" w:rsidRDefault="00790ADA" w:rsidP="00441B6F">
      <w:pPr>
        <w:pStyle w:val="AbstHead"/>
        <w:spacing w:after="0"/>
        <w:jc w:val="both"/>
        <w:rPr>
          <w:rFonts w:ascii="Arial" w:hAnsi="Arial" w:cs="Arial"/>
        </w:rPr>
      </w:pPr>
    </w:p>
    <w:p w14:paraId="2A141484" w14:textId="77777777" w:rsidR="009256DB" w:rsidRPr="009256DB" w:rsidRDefault="009256DB" w:rsidP="009256DB">
      <w:pPr>
        <w:pStyle w:val="Body"/>
        <w:rPr>
          <w:rFonts w:ascii="Arial" w:hAnsi="Arial" w:cs="Arial"/>
        </w:rPr>
      </w:pPr>
      <w:r w:rsidRPr="009256DB">
        <w:rPr>
          <w:rFonts w:ascii="Arial" w:hAnsi="Arial" w:cs="Arial"/>
        </w:rPr>
        <w:t>Humans exhibit a vast spectrum of biological variation, which distinguishes us from one another and makes us unique. People differ in terms of shape, size, skin color, and a slew of other features. The structure of the human external ear is a feature that is sometimes overlooked. The external ear is tremendously varied, to the point where even two ears from the same person can be significantly different (Keith, 1901).</w:t>
      </w:r>
    </w:p>
    <w:p w14:paraId="62DC0D3A" w14:textId="527E7431" w:rsidR="009256DB" w:rsidRPr="00D87D47" w:rsidRDefault="009256DB" w:rsidP="00D87D47">
      <w:pPr>
        <w:pStyle w:val="NormalWeb"/>
        <w:jc w:val="both"/>
        <w:rPr>
          <w:rFonts w:ascii="Arial" w:hAnsi="Arial" w:cs="Arial"/>
          <w:sz w:val="20"/>
          <w:szCs w:val="20"/>
        </w:rPr>
      </w:pPr>
      <w:r w:rsidRPr="00D87D47">
        <w:rPr>
          <w:rFonts w:ascii="Arial" w:hAnsi="Arial" w:cs="Arial"/>
          <w:sz w:val="20"/>
          <w:szCs w:val="20"/>
        </w:rPr>
        <w:lastRenderedPageBreak/>
        <w:t>The dimension of the external ear conveys information about age, sex, and ethnicity which can also be explored for personal identification, biometrics and forensics purposes (Gaba et al., 2010). Due to the uniqueness of the ear, it can be used in establishing the identity of individuals by direct examination or analysis of ear prints (Krishan et al., 2019)</w:t>
      </w:r>
      <w:r w:rsidR="00CF174F" w:rsidRPr="00D87D47">
        <w:rPr>
          <w:rFonts w:ascii="Arial" w:hAnsi="Arial" w:cs="Arial"/>
          <w:sz w:val="20"/>
          <w:szCs w:val="20"/>
        </w:rPr>
        <w:t>. The ear offers several advantages for human identification due to its complex and unique structure. Features such as the size, shape, orientation, and relative positions of its parts provide distinctive traits that can be effectively used for recognizing individuals</w:t>
      </w:r>
      <w:r w:rsidR="00D87D47">
        <w:rPr>
          <w:rFonts w:ascii="Arial" w:hAnsi="Arial" w:cs="Arial"/>
          <w:sz w:val="20"/>
          <w:szCs w:val="20"/>
        </w:rPr>
        <w:t xml:space="preserve"> </w:t>
      </w:r>
      <w:r w:rsidR="00CF174F" w:rsidRPr="00D87D47">
        <w:rPr>
          <w:rFonts w:ascii="Arial" w:hAnsi="Arial" w:cs="Arial"/>
          <w:sz w:val="20"/>
          <w:szCs w:val="20"/>
        </w:rPr>
        <w:t>(</w:t>
      </w:r>
      <w:r w:rsidR="00CF174F" w:rsidRPr="00D87D47">
        <w:rPr>
          <w:rFonts w:ascii="Arial" w:hAnsi="Arial" w:cs="Arial"/>
          <w:color w:val="222222"/>
          <w:sz w:val="20"/>
          <w:szCs w:val="20"/>
          <w:shd w:val="clear" w:color="auto" w:fill="FFFFFF"/>
        </w:rPr>
        <w:t>Shah &amp; Sheikh 2023).</w:t>
      </w:r>
    </w:p>
    <w:p w14:paraId="15179E12" w14:textId="52390590" w:rsidR="009256DB" w:rsidRDefault="009256DB" w:rsidP="009256DB">
      <w:pPr>
        <w:pStyle w:val="Body"/>
        <w:rPr>
          <w:rFonts w:ascii="Arial" w:hAnsi="Arial" w:cs="Arial"/>
        </w:rPr>
      </w:pPr>
      <w:r w:rsidRPr="009256DB">
        <w:rPr>
          <w:rFonts w:ascii="Arial" w:hAnsi="Arial" w:cs="Arial"/>
        </w:rPr>
        <w:t xml:space="preserve">The important use in identification was first explored by Fritz Hirschi in 1965 ever since, several studies have been presented, acknowledging the feasibility of using the ear as a means of identification. The anatomy of the external ear, also known as the auricle or pinna, is complex and remarkably inaccurately described by most Scientists. Some features of the auricle are used by clinicians in diagnosis of congenital disorders such as microtia (Hunter and </w:t>
      </w:r>
      <w:proofErr w:type="spellStart"/>
      <w:r w:rsidRPr="009256DB">
        <w:rPr>
          <w:rFonts w:ascii="Arial" w:hAnsi="Arial" w:cs="Arial"/>
        </w:rPr>
        <w:t>Yotsuyanagi</w:t>
      </w:r>
      <w:proofErr w:type="spellEnd"/>
      <w:r w:rsidRPr="009256DB">
        <w:rPr>
          <w:rFonts w:ascii="Arial" w:hAnsi="Arial" w:cs="Arial"/>
        </w:rPr>
        <w:t>, 2005). Skin, cartilage, and six intrinsic muscles make up the external ear. Variations in external ear morphology have been postulated to be caused by anomalies in the insertion and orientation of intrinsic muscles of the pinna. An outer rim, or helix, dominates the overall form of the ear, as does the shape of the lobe (Kaushal, 2011)</w:t>
      </w:r>
    </w:p>
    <w:p w14:paraId="4617CB7E" w14:textId="41AEFEC7" w:rsidR="009256DB" w:rsidRPr="009256DB" w:rsidRDefault="008F0CAC" w:rsidP="009256DB">
      <w:pPr>
        <w:pStyle w:val="Body"/>
        <w:rPr>
          <w:rFonts w:ascii="Arial" w:hAnsi="Arial" w:cs="Arial"/>
        </w:rPr>
      </w:pPr>
      <w:r w:rsidRPr="008F0CAC">
        <w:rPr>
          <w:rFonts w:ascii="Arial" w:hAnsi="Arial" w:cs="Arial"/>
        </w:rPr>
        <w:t>The unique features of the human ear, shaped by its morphology and morphometry, can be used to identify individuals, even in cases where the body is severely damaged or disfigured. Ear characteristics can serve as a valuable tool in forensic identification</w:t>
      </w:r>
      <w:r w:rsidR="00D87D47">
        <w:rPr>
          <w:rFonts w:ascii="Arial" w:hAnsi="Arial" w:cs="Arial"/>
        </w:rPr>
        <w:t xml:space="preserve"> (</w:t>
      </w:r>
      <w:r w:rsidR="00D87D47" w:rsidRPr="008F0CAC">
        <w:rPr>
          <w:rFonts w:ascii="Arial" w:hAnsi="Arial" w:cs="Arial"/>
          <w:color w:val="222222"/>
          <w:shd w:val="clear" w:color="auto" w:fill="FFFFFF"/>
        </w:rPr>
        <w:t>Bhavana</w:t>
      </w:r>
      <w:r w:rsidR="00D87D47">
        <w:rPr>
          <w:rFonts w:ascii="Arial" w:hAnsi="Arial" w:cs="Arial"/>
          <w:color w:val="222222"/>
          <w:shd w:val="clear" w:color="auto" w:fill="FFFFFF"/>
        </w:rPr>
        <w:t xml:space="preserve"> et al., 2024)</w:t>
      </w:r>
      <w:r w:rsidR="00D87D47">
        <w:rPr>
          <w:rFonts w:ascii="Arial" w:hAnsi="Arial" w:cs="Arial"/>
        </w:rPr>
        <w:t xml:space="preserve">. </w:t>
      </w:r>
      <w:r w:rsidR="009256DB" w:rsidRPr="009256DB">
        <w:rPr>
          <w:rFonts w:ascii="Arial" w:hAnsi="Arial" w:cs="Arial"/>
        </w:rPr>
        <w:t>The shape of the auricle is determined by the contour of the helix and of the lobule. A common way of classifying the shape of the auricle is by defining it as either oval, round, rectangular, and triangular (</w:t>
      </w:r>
      <w:proofErr w:type="spellStart"/>
      <w:r w:rsidR="009256DB" w:rsidRPr="009256DB">
        <w:rPr>
          <w:rFonts w:ascii="Arial" w:hAnsi="Arial" w:cs="Arial"/>
        </w:rPr>
        <w:t>Meijerman</w:t>
      </w:r>
      <w:proofErr w:type="spellEnd"/>
      <w:r w:rsidR="009256DB" w:rsidRPr="009256DB">
        <w:rPr>
          <w:rFonts w:ascii="Arial" w:hAnsi="Arial" w:cs="Arial"/>
        </w:rPr>
        <w:t xml:space="preserve"> et al., 2005)</w:t>
      </w:r>
      <w:r w:rsidR="009256DB">
        <w:rPr>
          <w:rFonts w:ascii="Arial" w:hAnsi="Arial" w:cs="Arial"/>
        </w:rPr>
        <w:t>.</w:t>
      </w:r>
      <w:r w:rsidR="00DC5EAF">
        <w:rPr>
          <w:rFonts w:ascii="Arial" w:hAnsi="Arial" w:cs="Arial"/>
        </w:rPr>
        <w:t xml:space="preserve"> </w:t>
      </w:r>
      <w:r w:rsidR="00DC5EAF" w:rsidRPr="00DC5EAF">
        <w:rPr>
          <w:rFonts w:ascii="Arial" w:hAnsi="Arial" w:cs="Arial"/>
        </w:rPr>
        <w:t>Research has shown that ear measurements can be used to estimate sex with a certain degree of accuracy. It has been found that sex can be identified by ear measurements with up to 69.3% precision in males and 72% in females</w:t>
      </w:r>
      <w:r w:rsidR="00DC5EAF">
        <w:rPr>
          <w:rFonts w:ascii="Arial" w:hAnsi="Arial" w:cs="Arial"/>
        </w:rPr>
        <w:t xml:space="preserve"> (</w:t>
      </w:r>
      <w:r w:rsidR="00DC5EAF">
        <w:rPr>
          <w:rFonts w:ascii="Arial" w:hAnsi="Arial" w:cs="Arial"/>
          <w:color w:val="222222"/>
          <w:shd w:val="clear" w:color="auto" w:fill="FFFFFF"/>
        </w:rPr>
        <w:t>Acharya et al., 2025)</w:t>
      </w:r>
    </w:p>
    <w:p w14:paraId="1928E851" w14:textId="706DD7DB" w:rsidR="00B01FCD" w:rsidRDefault="009256DB" w:rsidP="009256DB">
      <w:pPr>
        <w:pStyle w:val="Body"/>
        <w:spacing w:after="0"/>
        <w:rPr>
          <w:rFonts w:ascii="Arial" w:hAnsi="Arial" w:cs="Arial"/>
        </w:rPr>
      </w:pPr>
      <w:r w:rsidRPr="009256DB">
        <w:rPr>
          <w:rFonts w:ascii="Arial" w:hAnsi="Arial" w:cs="Arial"/>
        </w:rPr>
        <w:t xml:space="preserve">The shape of the auricle is also relevant to industries that design hearing aids, earpieces, and other products </w:t>
      </w:r>
      <w:r w:rsidR="00DD65AE" w:rsidRPr="009256DB">
        <w:rPr>
          <w:rFonts w:ascii="Arial" w:hAnsi="Arial" w:cs="Arial"/>
        </w:rPr>
        <w:t>ergonomically.</w:t>
      </w:r>
      <w:r w:rsidR="00DD65AE">
        <w:rPr>
          <w:rFonts w:ascii="Arial" w:hAnsi="Arial" w:cs="Arial"/>
        </w:rPr>
        <w:t xml:space="preserve"> </w:t>
      </w:r>
      <w:r w:rsidR="00DD65AE" w:rsidRPr="004F52FD">
        <w:rPr>
          <w:rFonts w:ascii="Arial" w:hAnsi="Arial" w:cs="Arial"/>
        </w:rPr>
        <w:t>This</w:t>
      </w:r>
      <w:r w:rsidRPr="004F52FD">
        <w:rPr>
          <w:rFonts w:ascii="Arial" w:hAnsi="Arial" w:cs="Arial"/>
        </w:rPr>
        <w:t xml:space="preserve"> study </w:t>
      </w:r>
      <w:r>
        <w:rPr>
          <w:rFonts w:ascii="Arial" w:hAnsi="Arial" w:cs="Arial"/>
        </w:rPr>
        <w:t>aims</w:t>
      </w:r>
      <w:r w:rsidRPr="004F52FD">
        <w:rPr>
          <w:rFonts w:ascii="Arial" w:hAnsi="Arial" w:cs="Arial"/>
        </w:rPr>
        <w:t xml:space="preserve"> to assess the morphological features</w:t>
      </w:r>
      <w:r>
        <w:rPr>
          <w:rFonts w:ascii="Arial" w:hAnsi="Arial" w:cs="Arial"/>
        </w:rPr>
        <w:t xml:space="preserve"> and anthropometrical correlations </w:t>
      </w:r>
      <w:r w:rsidRPr="004F52FD">
        <w:rPr>
          <w:rFonts w:ascii="Arial" w:hAnsi="Arial" w:cs="Arial"/>
        </w:rPr>
        <w:t>of the ear among young adults of Delta State, Nigeria.</w:t>
      </w:r>
    </w:p>
    <w:p w14:paraId="51651E3A" w14:textId="77777777" w:rsidR="00790ADA" w:rsidRPr="00FB3A86" w:rsidRDefault="00790ADA" w:rsidP="00441B6F">
      <w:pPr>
        <w:pStyle w:val="Body"/>
        <w:spacing w:after="0"/>
        <w:rPr>
          <w:rFonts w:ascii="Arial" w:hAnsi="Arial" w:cs="Arial"/>
        </w:rPr>
      </w:pPr>
    </w:p>
    <w:p w14:paraId="2F4576C1" w14:textId="3B15F069"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16E9A23B" w14:textId="77777777" w:rsidR="00790ADA" w:rsidRPr="00FB3A86" w:rsidRDefault="00790ADA" w:rsidP="00441B6F">
      <w:pPr>
        <w:pStyle w:val="AbstHead"/>
        <w:spacing w:after="0"/>
        <w:jc w:val="both"/>
        <w:rPr>
          <w:rFonts w:ascii="Arial" w:hAnsi="Arial" w:cs="Arial"/>
        </w:rPr>
      </w:pPr>
    </w:p>
    <w:p w14:paraId="56EE7B13" w14:textId="77777777" w:rsidR="00DD65AE" w:rsidRDefault="007571C2" w:rsidP="00DD65AE">
      <w:pPr>
        <w:pStyle w:val="NormalWeb"/>
        <w:shd w:val="clear" w:color="auto" w:fill="FFFFFF"/>
        <w:spacing w:before="120" w:beforeAutospacing="0" w:after="240" w:afterAutospacing="0"/>
        <w:jc w:val="both"/>
        <w:rPr>
          <w:rFonts w:ascii="Arial" w:hAnsi="Arial" w:cs="Arial"/>
          <w:color w:val="202122"/>
          <w:sz w:val="20"/>
          <w:szCs w:val="20"/>
        </w:rPr>
      </w:pPr>
      <w:r w:rsidRPr="006C196D">
        <w:rPr>
          <w:rFonts w:ascii="Arial" w:hAnsi="Arial" w:cs="Arial"/>
          <w:sz w:val="20"/>
          <w:szCs w:val="20"/>
        </w:rPr>
        <w:t xml:space="preserve">This study adopted the descriptive cross–sectional study design and consisted of students of Delta State University, Abraka, Delta State, Nigeria. </w:t>
      </w:r>
      <w:r w:rsidRPr="006C196D">
        <w:rPr>
          <w:rFonts w:ascii="Arial" w:hAnsi="Arial" w:cs="Arial"/>
          <w:color w:val="202122"/>
          <w:sz w:val="20"/>
          <w:szCs w:val="20"/>
          <w:shd w:val="clear" w:color="auto" w:fill="FFFFFF"/>
        </w:rPr>
        <w:t>The Delta State University, Abraka - popularly known as DELSU - is a </w:t>
      </w:r>
      <w:r w:rsidRPr="006C196D">
        <w:rPr>
          <w:rFonts w:ascii="Arial" w:hAnsi="Arial" w:cs="Arial"/>
          <w:sz w:val="20"/>
          <w:szCs w:val="20"/>
          <w:shd w:val="clear" w:color="auto" w:fill="FFFFFF"/>
        </w:rPr>
        <w:t>State government</w:t>
      </w:r>
      <w:r w:rsidRPr="006C196D">
        <w:rPr>
          <w:rFonts w:ascii="Arial" w:hAnsi="Arial" w:cs="Arial"/>
          <w:color w:val="202122"/>
          <w:sz w:val="20"/>
          <w:szCs w:val="20"/>
          <w:shd w:val="clear" w:color="auto" w:fill="FFFFFF"/>
        </w:rPr>
        <w:t>-owned university in </w:t>
      </w:r>
      <w:r w:rsidRPr="006C196D">
        <w:rPr>
          <w:rFonts w:ascii="Arial" w:hAnsi="Arial" w:cs="Arial"/>
          <w:sz w:val="20"/>
          <w:szCs w:val="20"/>
          <w:shd w:val="clear" w:color="auto" w:fill="FFFFFF"/>
        </w:rPr>
        <w:t>Nigeria</w:t>
      </w:r>
      <w:r w:rsidRPr="006C196D">
        <w:rPr>
          <w:rFonts w:ascii="Arial" w:hAnsi="Arial" w:cs="Arial"/>
          <w:color w:val="202122"/>
          <w:sz w:val="20"/>
          <w:szCs w:val="20"/>
          <w:shd w:val="clear" w:color="auto" w:fill="FFFFFF"/>
        </w:rPr>
        <w:t> with the main campus located at </w:t>
      </w:r>
      <w:r w:rsidRPr="006C196D">
        <w:rPr>
          <w:rFonts w:ascii="Arial" w:hAnsi="Arial" w:cs="Arial"/>
          <w:sz w:val="20"/>
          <w:szCs w:val="20"/>
          <w:shd w:val="clear" w:color="auto" w:fill="FFFFFF"/>
        </w:rPr>
        <w:t>Abraka, Delta State</w:t>
      </w:r>
      <w:r w:rsidRPr="006C196D">
        <w:rPr>
          <w:rFonts w:ascii="Arial" w:hAnsi="Arial" w:cs="Arial"/>
          <w:color w:val="202122"/>
          <w:sz w:val="20"/>
          <w:szCs w:val="20"/>
          <w:shd w:val="clear" w:color="auto" w:fill="FFFFFF"/>
        </w:rPr>
        <w:t>.</w:t>
      </w:r>
      <w:r w:rsidR="006C196D" w:rsidRPr="006C196D">
        <w:rPr>
          <w:rFonts w:ascii="Arial" w:hAnsi="Arial" w:cs="Arial"/>
          <w:color w:val="202122"/>
          <w:sz w:val="20"/>
          <w:szCs w:val="20"/>
          <w:shd w:val="clear" w:color="auto" w:fill="FFFFFF"/>
        </w:rPr>
        <w:t xml:space="preserve"> This Institution was established on 30 April,1992. </w:t>
      </w:r>
      <w:r w:rsidR="006C196D" w:rsidRPr="006C196D">
        <w:rPr>
          <w:rFonts w:ascii="Arial" w:hAnsi="Arial" w:cs="Arial"/>
          <w:color w:val="202122"/>
          <w:sz w:val="20"/>
          <w:szCs w:val="20"/>
        </w:rPr>
        <w:t xml:space="preserve">Presently, the university comprises of </w:t>
      </w:r>
      <w:r w:rsidR="006C196D">
        <w:rPr>
          <w:rFonts w:ascii="Arial" w:hAnsi="Arial" w:cs="Arial"/>
          <w:color w:val="202122"/>
          <w:sz w:val="20"/>
          <w:szCs w:val="20"/>
        </w:rPr>
        <w:t>eleven</w:t>
      </w:r>
      <w:r w:rsidR="006C196D" w:rsidRPr="006C196D">
        <w:rPr>
          <w:rFonts w:ascii="Arial" w:hAnsi="Arial" w:cs="Arial"/>
          <w:color w:val="202122"/>
          <w:sz w:val="20"/>
          <w:szCs w:val="20"/>
        </w:rPr>
        <w:t xml:space="preserve"> (1</w:t>
      </w:r>
      <w:r w:rsidR="006C196D">
        <w:rPr>
          <w:rFonts w:ascii="Arial" w:hAnsi="Arial" w:cs="Arial"/>
          <w:color w:val="202122"/>
          <w:sz w:val="20"/>
          <w:szCs w:val="20"/>
        </w:rPr>
        <w:t>1</w:t>
      </w:r>
      <w:r w:rsidR="006C196D" w:rsidRPr="006C196D">
        <w:rPr>
          <w:rFonts w:ascii="Arial" w:hAnsi="Arial" w:cs="Arial"/>
          <w:color w:val="202122"/>
          <w:sz w:val="20"/>
          <w:szCs w:val="20"/>
        </w:rPr>
        <w:t>) Faculties, which include faculty of: of Education, Arts, Sciences, Social Sciences, Management Sciences, Pharmacy, Basic Medical Sciences, Agriculture</w:t>
      </w:r>
      <w:r w:rsidR="006C196D">
        <w:rPr>
          <w:rFonts w:ascii="Arial" w:hAnsi="Arial" w:cs="Arial"/>
          <w:color w:val="202122"/>
          <w:sz w:val="20"/>
          <w:szCs w:val="20"/>
        </w:rPr>
        <w:t xml:space="preserve">, Law, Dentistry and Engineering. </w:t>
      </w:r>
    </w:p>
    <w:p w14:paraId="477F5914" w14:textId="1060339D" w:rsidR="00DD65AE" w:rsidRDefault="00DD65AE" w:rsidP="00DD65AE">
      <w:pPr>
        <w:pStyle w:val="NormalWeb"/>
        <w:shd w:val="clear" w:color="auto" w:fill="FFFFFF"/>
        <w:spacing w:before="120" w:beforeAutospacing="0" w:after="240" w:afterAutospacing="0"/>
        <w:jc w:val="both"/>
        <w:rPr>
          <w:rFonts w:ascii="Arial" w:hAnsi="Arial" w:cs="Arial"/>
          <w:sz w:val="20"/>
          <w:szCs w:val="20"/>
          <w:lang w:val="en-US"/>
        </w:rPr>
      </w:pPr>
      <w:r w:rsidRPr="00DD65AE">
        <w:rPr>
          <w:rStyle w:val="apple-converted-space"/>
          <w:rFonts w:ascii="Arial" w:hAnsi="Arial" w:cs="Arial"/>
          <w:sz w:val="20"/>
          <w:szCs w:val="20"/>
          <w:shd w:val="clear" w:color="auto" w:fill="FFFFFF"/>
        </w:rPr>
        <w:t xml:space="preserve">This study comprised </w:t>
      </w:r>
      <w:r w:rsidRPr="00DD65AE">
        <w:rPr>
          <w:rFonts w:ascii="Arial" w:hAnsi="Arial" w:cs="Arial"/>
          <w:sz w:val="20"/>
          <w:szCs w:val="20"/>
        </w:rPr>
        <w:t>384 subjects who attended Delta State University and were within the age range of 18-32 years while simple random sampling technique was used. Data was collected using data collection sheet in form of a questionnaire which was used to collect information such as age, sex, and ethnicity. Also, t</w:t>
      </w:r>
      <w:r w:rsidRPr="00DD65AE">
        <w:rPr>
          <w:rFonts w:ascii="Arial" w:hAnsi="Arial" w:cs="Arial"/>
          <w:sz w:val="20"/>
          <w:szCs w:val="20"/>
          <w:lang w:val="en-US"/>
        </w:rPr>
        <w:t xml:space="preserve">he shape of the ear, forms of ear lobe attachment and shape of the earlobe as well as the different forms of helix, tragus and Darwin’s tubercle of the study subjects were assessed. The ear shape was classified as; oval, rectangular, round or triangular. The forms of earlobe attachment were classified as; fully attached, free or partially attached. The shape of ear lobe was classified to be; arched, squared, tongue or triangular. The helix shape was classified as to be either; concave marginal, flat, normally rolled or wide covering scapha. Also, the tragus shape was classified as; knob, round or long. </w:t>
      </w:r>
    </w:p>
    <w:p w14:paraId="3919EA9C" w14:textId="61C37CA5" w:rsidR="005F4473" w:rsidRDefault="005F4473" w:rsidP="00DD65AE">
      <w:pPr>
        <w:pStyle w:val="NormalWeb"/>
        <w:shd w:val="clear" w:color="auto" w:fill="FFFFFF"/>
        <w:spacing w:before="120" w:beforeAutospacing="0" w:after="240" w:afterAutospacing="0"/>
        <w:jc w:val="both"/>
        <w:rPr>
          <w:rFonts w:ascii="Arial" w:hAnsi="Arial" w:cs="Arial"/>
          <w:sz w:val="20"/>
          <w:szCs w:val="20"/>
          <w:lang w:val="en-US"/>
        </w:rPr>
      </w:pPr>
      <w:r>
        <w:rPr>
          <w:noProof/>
          <w:lang w:val="en-US"/>
        </w:rPr>
        <w:drawing>
          <wp:inline distT="0" distB="0" distL="0" distR="0" wp14:anchorId="6450F6BA" wp14:editId="72585C06">
            <wp:extent cx="3378200" cy="1657193"/>
            <wp:effectExtent l="0" t="0" r="0" b="635"/>
            <wp:docPr id="1026" name="Picture 22" descr="C:\Users\Public\Pictures\Sample Pictures\_DSC49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pic:nvPicPr>
                  <pic:blipFill rotWithShape="1">
                    <a:blip r:embed="rId14" cstate="print">
                      <a:extLst>
                        <a:ext uri="{28A0092B-C50C-407E-A947-70E740481C1C}">
                          <a14:useLocalDpi xmlns:a14="http://schemas.microsoft.com/office/drawing/2010/main" val="0"/>
                        </a:ext>
                      </a:extLst>
                    </a:blip>
                    <a:srcRect/>
                    <a:stretch>
                      <a:fillRect/>
                    </a:stretch>
                  </pic:blipFill>
                  <pic:spPr>
                    <a:xfrm>
                      <a:off x="0" y="0"/>
                      <a:ext cx="3408001" cy="1671812"/>
                    </a:xfrm>
                    <a:prstGeom prst="rect">
                      <a:avLst/>
                    </a:prstGeom>
                  </pic:spPr>
                </pic:pic>
              </a:graphicData>
            </a:graphic>
          </wp:inline>
        </w:drawing>
      </w:r>
    </w:p>
    <w:p w14:paraId="2391AAF2" w14:textId="66029F6F" w:rsidR="005F4473" w:rsidRPr="005F4473" w:rsidRDefault="005F4473" w:rsidP="005F4473">
      <w:pPr>
        <w:jc w:val="both"/>
        <w:rPr>
          <w:rFonts w:ascii="Arial" w:hAnsi="Arial" w:cs="Arial"/>
          <w:b/>
          <w:bCs/>
          <w:color w:val="000000"/>
        </w:rPr>
      </w:pPr>
      <w:r w:rsidRPr="005F4473">
        <w:rPr>
          <w:rFonts w:ascii="Arial" w:hAnsi="Arial" w:cs="Arial"/>
          <w:b/>
          <w:bCs/>
          <w:color w:val="000000"/>
        </w:rPr>
        <w:t>Figure 1: A photograph showing the morphology and different parts of the human ear</w:t>
      </w:r>
    </w:p>
    <w:p w14:paraId="13A1A8D4" w14:textId="60AFB12F" w:rsidR="00DD65AE" w:rsidRDefault="00DD65AE" w:rsidP="00DD65AE">
      <w:pPr>
        <w:pStyle w:val="NormalWeb"/>
        <w:shd w:val="clear" w:color="auto" w:fill="FFFFFF"/>
        <w:spacing w:before="120" w:beforeAutospacing="0" w:after="240" w:afterAutospacing="0"/>
        <w:jc w:val="both"/>
        <w:rPr>
          <w:rFonts w:ascii="Arial" w:hAnsi="Arial" w:cs="Arial"/>
          <w:sz w:val="20"/>
          <w:szCs w:val="20"/>
        </w:rPr>
      </w:pPr>
      <w:r w:rsidRPr="005F4473">
        <w:rPr>
          <w:rFonts w:ascii="Arial" w:hAnsi="Arial" w:cs="Arial"/>
          <w:sz w:val="20"/>
          <w:szCs w:val="20"/>
        </w:rPr>
        <w:lastRenderedPageBreak/>
        <w:t>Ethical clearance was obtained from the Research and Ethics Committee of the Human Anatomy Department</w:t>
      </w:r>
      <w:r w:rsidRPr="00DD65AE">
        <w:rPr>
          <w:rFonts w:ascii="Arial" w:hAnsi="Arial" w:cs="Arial"/>
          <w:sz w:val="20"/>
          <w:szCs w:val="20"/>
        </w:rPr>
        <w:t xml:space="preserve">, Faculty of Basic Medical Sciences, </w:t>
      </w:r>
      <w:r w:rsidR="00C52170" w:rsidRPr="00C52170">
        <w:rPr>
          <w:rFonts w:ascii="Arial" w:hAnsi="Arial" w:cs="Arial"/>
          <w:sz w:val="20"/>
        </w:rPr>
        <w:t xml:space="preserve">University </w:t>
      </w:r>
      <w:r w:rsidR="00C52170">
        <w:rPr>
          <w:rFonts w:ascii="Arial" w:hAnsi="Arial" w:cs="Arial"/>
          <w:sz w:val="20"/>
        </w:rPr>
        <w:t>o</w:t>
      </w:r>
      <w:r w:rsidR="00C52170" w:rsidRPr="00C52170">
        <w:rPr>
          <w:rFonts w:ascii="Arial" w:hAnsi="Arial" w:cs="Arial"/>
          <w:sz w:val="20"/>
        </w:rPr>
        <w:t>f Delta, Agbor, Delta State, Nigeria</w:t>
      </w:r>
      <w:r w:rsidR="00C52170" w:rsidRPr="00026C24">
        <w:rPr>
          <w:rFonts w:ascii="Arial" w:hAnsi="Arial" w:cs="Arial"/>
          <w:b/>
          <w:bCs/>
          <w:caps/>
          <w:sz w:val="20"/>
        </w:rPr>
        <w:t xml:space="preserve">. </w:t>
      </w:r>
      <w:r w:rsidRPr="00DD65AE">
        <w:rPr>
          <w:rFonts w:ascii="Arial" w:hAnsi="Arial" w:cs="Arial"/>
          <w:sz w:val="20"/>
          <w:szCs w:val="20"/>
        </w:rPr>
        <w:t>All subjects were verbally informed about the purpose of the survey and only those who gave their permission participated.</w:t>
      </w:r>
    </w:p>
    <w:p w14:paraId="08A48944" w14:textId="2D810AE7" w:rsidR="00A13B7E" w:rsidRPr="005F4473" w:rsidRDefault="00DD65AE" w:rsidP="005F4473">
      <w:pPr>
        <w:pStyle w:val="NormalWeb"/>
        <w:shd w:val="clear" w:color="auto" w:fill="FFFFFF"/>
        <w:spacing w:before="120" w:beforeAutospacing="0" w:after="240" w:afterAutospacing="0"/>
        <w:jc w:val="both"/>
        <w:rPr>
          <w:rFonts w:ascii="Arial" w:hAnsi="Arial" w:cs="Arial"/>
          <w:color w:val="202122"/>
          <w:sz w:val="20"/>
          <w:szCs w:val="20"/>
        </w:rPr>
      </w:pPr>
      <w:r w:rsidRPr="00DD65AE">
        <w:rPr>
          <w:rFonts w:ascii="Arial" w:hAnsi="Arial" w:cs="Arial"/>
          <w:sz w:val="20"/>
          <w:szCs w:val="20"/>
        </w:rPr>
        <w:t>Data obtained was subjected to Statistical Package for Social Sciences (SPSS, Version 22) for analysis. Results were presented in frequency distributions, pie charts and cross-tabulation. Results were set out according to verify gender differences in all the morphological features of the ear of the study subjects.</w:t>
      </w:r>
      <w:r w:rsidRPr="00DD65AE">
        <w:rPr>
          <w:rFonts w:ascii="Arial" w:hAnsi="Arial" w:cs="Arial"/>
          <w:color w:val="000000"/>
          <w:sz w:val="20"/>
          <w:szCs w:val="20"/>
        </w:rPr>
        <w:t xml:space="preserve"> The independent sample t-test </w:t>
      </w:r>
      <w:r w:rsidRPr="00DD65AE">
        <w:rPr>
          <w:rFonts w:ascii="Arial" w:hAnsi="Arial" w:cs="Arial"/>
          <w:sz w:val="20"/>
          <w:szCs w:val="20"/>
        </w:rPr>
        <w:t>was helpful in this regard. Chi-square test was used to test for significant differences at a confidence level of 95% (P&lt;0.05).</w:t>
      </w:r>
    </w:p>
    <w:p w14:paraId="7FBD0413" w14:textId="387FC8F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94D8DD0" w14:textId="77777777" w:rsidR="00A0474D" w:rsidRDefault="00A0474D" w:rsidP="00441B6F">
      <w:pPr>
        <w:pStyle w:val="Head1"/>
        <w:spacing w:after="0"/>
        <w:jc w:val="both"/>
        <w:rPr>
          <w:rFonts w:ascii="Arial" w:hAnsi="Arial" w:cs="Arial"/>
        </w:rPr>
      </w:pPr>
    </w:p>
    <w:p w14:paraId="2339AD17" w14:textId="1CDBE251" w:rsidR="00A0474D" w:rsidRDefault="00A0474D" w:rsidP="00441B6F">
      <w:pPr>
        <w:pStyle w:val="Head1"/>
        <w:spacing w:after="0"/>
        <w:jc w:val="both"/>
        <w:rPr>
          <w:rFonts w:ascii="Arial" w:hAnsi="Arial" w:cs="Arial"/>
        </w:rPr>
      </w:pPr>
      <w:r>
        <w:rPr>
          <w:rFonts w:ascii="Arial" w:hAnsi="Arial" w:cs="Arial"/>
        </w:rPr>
        <w:t xml:space="preserve">3.1 </w:t>
      </w:r>
      <w:r>
        <w:rPr>
          <w:rFonts w:ascii="Arial" w:hAnsi="Arial" w:cs="Arial"/>
          <w:caps w:val="0"/>
        </w:rPr>
        <w:t>Results</w:t>
      </w:r>
    </w:p>
    <w:p w14:paraId="11524251" w14:textId="77777777" w:rsidR="00790ADA" w:rsidRPr="00FB3A86" w:rsidRDefault="00790ADA" w:rsidP="00441B6F">
      <w:pPr>
        <w:pStyle w:val="Head1"/>
        <w:spacing w:after="0"/>
        <w:jc w:val="both"/>
        <w:rPr>
          <w:rFonts w:ascii="Arial" w:hAnsi="Arial" w:cs="Arial"/>
        </w:rPr>
      </w:pPr>
    </w:p>
    <w:p w14:paraId="04817A20" w14:textId="6DEDE3B2" w:rsidR="00FE5F91" w:rsidRPr="00C35604" w:rsidRDefault="00C35604" w:rsidP="00C35604">
      <w:pPr>
        <w:jc w:val="both"/>
        <w:rPr>
          <w:rFonts w:ascii="Arial" w:hAnsi="Arial" w:cs="Arial"/>
        </w:rPr>
      </w:pPr>
      <w:r w:rsidRPr="00C35604">
        <w:rPr>
          <w:rFonts w:ascii="Arial" w:hAnsi="Arial" w:cs="Arial"/>
        </w:rPr>
        <w:t>Considering the ethnic groups used for study, a total of 36 (35.4%) subjects were Urhobo while 36 (9.4%), 44 (11.5%), 34 (8.9%) and 134 (34.9%) were Itsekiri, Isoko, Ijaw, and Delta Igbo respectively.</w:t>
      </w:r>
    </w:p>
    <w:p w14:paraId="19DF36C7" w14:textId="289A6450" w:rsidR="00C35604" w:rsidRDefault="00C35604" w:rsidP="00C35604">
      <w:pPr>
        <w:jc w:val="both"/>
        <w:rPr>
          <w:rFonts w:ascii="Times New Roman" w:hAnsi="Times New Roman"/>
          <w:b/>
          <w:sz w:val="24"/>
          <w:szCs w:val="24"/>
        </w:rPr>
      </w:pPr>
      <w:r w:rsidRPr="00C35604">
        <w:rPr>
          <w:rFonts w:ascii="Arial" w:hAnsi="Arial" w:cs="Arial"/>
        </w:rPr>
        <w:t>The shape of the ear, forms of attachment and shape of the earlobe as well as the different forms of helix, tragus and Darwin’s tubercle of the study subjects were assessed (see table 1). The most common ear shape of the study subjects was oval (35.2%) on the right side while it was round (34.9%) on the left side. Also, the normally rolled helix shape was found to be common among the study subject on the right and left side with (55.7%) and (58.1%) respectively. The most common earlobe shape of the study subject was tongue for both right (64.6%) and left (57.0%) sides. The knob shape was the most common for both the right (40.4%) and left (47.7%) sides respectively. The most common forms of earlobe attachment for the right side were free (59.1%) and it was also free for the left side (69.0%). In most of the subjects, Darwin’s tubercle was absent both on the right (46.9%) and left (51.8%) sides.</w:t>
      </w:r>
      <w:r>
        <w:rPr>
          <w:rFonts w:ascii="Times New Roman" w:hAnsi="Times New Roman"/>
          <w:b/>
          <w:sz w:val="24"/>
          <w:szCs w:val="24"/>
        </w:rPr>
        <w:tab/>
      </w:r>
    </w:p>
    <w:p w14:paraId="74B570D5" w14:textId="4AD05D7A" w:rsidR="00C35604" w:rsidRDefault="00C35604" w:rsidP="00C35604">
      <w:pPr>
        <w:pStyle w:val="ListParagraph"/>
        <w:tabs>
          <w:tab w:val="left" w:pos="3067"/>
        </w:tabs>
        <w:spacing w:after="0" w:line="480" w:lineRule="auto"/>
        <w:ind w:left="0"/>
        <w:jc w:val="both"/>
        <w:rPr>
          <w:rFonts w:ascii="Times New Roman" w:hAnsi="Times New Roman"/>
          <w:b/>
          <w:sz w:val="24"/>
          <w:szCs w:val="24"/>
        </w:rPr>
      </w:pPr>
    </w:p>
    <w:p w14:paraId="369EECBC" w14:textId="09ECB2DB" w:rsidR="00CF174F" w:rsidRDefault="00CF174F" w:rsidP="00C35604">
      <w:pPr>
        <w:pStyle w:val="ListParagraph"/>
        <w:tabs>
          <w:tab w:val="left" w:pos="3067"/>
        </w:tabs>
        <w:spacing w:after="0" w:line="480" w:lineRule="auto"/>
        <w:ind w:left="0"/>
        <w:jc w:val="both"/>
        <w:rPr>
          <w:rFonts w:ascii="Times New Roman" w:hAnsi="Times New Roman"/>
          <w:b/>
          <w:sz w:val="24"/>
          <w:szCs w:val="24"/>
        </w:rPr>
      </w:pPr>
    </w:p>
    <w:p w14:paraId="589624C5" w14:textId="77777777" w:rsidR="00CF174F" w:rsidRDefault="00CF174F" w:rsidP="00C35604">
      <w:pPr>
        <w:pStyle w:val="ListParagraph"/>
        <w:tabs>
          <w:tab w:val="left" w:pos="3067"/>
        </w:tabs>
        <w:spacing w:after="0" w:line="480" w:lineRule="auto"/>
        <w:ind w:left="0"/>
        <w:jc w:val="both"/>
        <w:rPr>
          <w:rFonts w:ascii="Times New Roman" w:hAnsi="Times New Roman"/>
          <w:b/>
          <w:sz w:val="24"/>
          <w:szCs w:val="24"/>
        </w:rPr>
      </w:pPr>
    </w:p>
    <w:tbl>
      <w:tblPr>
        <w:tblpPr w:leftFromText="180" w:rightFromText="180" w:vertAnchor="text" w:horzAnchor="page" w:tblpX="1" w:tblpY="451"/>
        <w:tblW w:w="14569" w:type="dxa"/>
        <w:tblLook w:val="04A0" w:firstRow="1" w:lastRow="0" w:firstColumn="1" w:lastColumn="0" w:noHBand="0" w:noVBand="1"/>
      </w:tblPr>
      <w:tblGrid>
        <w:gridCol w:w="960"/>
        <w:gridCol w:w="1376"/>
        <w:gridCol w:w="1003"/>
        <w:gridCol w:w="1136"/>
        <w:gridCol w:w="1003"/>
        <w:gridCol w:w="1229"/>
        <w:gridCol w:w="1020"/>
        <w:gridCol w:w="960"/>
        <w:gridCol w:w="1003"/>
        <w:gridCol w:w="1430"/>
        <w:gridCol w:w="1003"/>
        <w:gridCol w:w="1443"/>
        <w:gridCol w:w="1003"/>
      </w:tblGrid>
      <w:tr w:rsidR="00C35604" w:rsidRPr="00A13B7E" w14:paraId="7B6230CF" w14:textId="77777777" w:rsidTr="00C35604">
        <w:trPr>
          <w:trHeight w:val="690"/>
        </w:trPr>
        <w:tc>
          <w:tcPr>
            <w:tcW w:w="960" w:type="dxa"/>
            <w:tcBorders>
              <w:top w:val="single" w:sz="4" w:space="0" w:color="auto"/>
              <w:left w:val="nil"/>
              <w:bottom w:val="single" w:sz="4" w:space="0" w:color="auto"/>
              <w:right w:val="nil"/>
            </w:tcBorders>
            <w:vAlign w:val="bottom"/>
            <w:hideMark/>
          </w:tcPr>
          <w:p w14:paraId="6DC67056" w14:textId="77777777" w:rsidR="00C35604" w:rsidRPr="00A13B7E" w:rsidRDefault="00C35604" w:rsidP="00C35604">
            <w:pPr>
              <w:jc w:val="center"/>
              <w:rPr>
                <w:rFonts w:ascii="Arial" w:hAnsi="Arial" w:cs="Arial"/>
                <w:b/>
                <w:bCs/>
                <w:sz w:val="18"/>
                <w:szCs w:val="18"/>
              </w:rPr>
            </w:pPr>
            <w:r w:rsidRPr="00A13B7E">
              <w:rPr>
                <w:rFonts w:ascii="Arial" w:hAnsi="Arial" w:cs="Arial"/>
                <w:b/>
                <w:bCs/>
                <w:sz w:val="18"/>
                <w:szCs w:val="18"/>
              </w:rPr>
              <w:t>Side</w:t>
            </w:r>
          </w:p>
        </w:tc>
        <w:tc>
          <w:tcPr>
            <w:tcW w:w="1376" w:type="dxa"/>
            <w:tcBorders>
              <w:top w:val="single" w:sz="4" w:space="0" w:color="auto"/>
              <w:left w:val="nil"/>
              <w:bottom w:val="single" w:sz="4" w:space="0" w:color="auto"/>
              <w:right w:val="nil"/>
            </w:tcBorders>
            <w:vAlign w:val="bottom"/>
            <w:hideMark/>
          </w:tcPr>
          <w:p w14:paraId="70D07805" w14:textId="77777777" w:rsidR="00C35604" w:rsidRPr="00A13B7E" w:rsidRDefault="00C35604" w:rsidP="00C35604">
            <w:pPr>
              <w:jc w:val="center"/>
              <w:rPr>
                <w:rFonts w:ascii="Arial" w:hAnsi="Arial" w:cs="Arial"/>
                <w:b/>
                <w:bCs/>
                <w:sz w:val="18"/>
                <w:szCs w:val="18"/>
              </w:rPr>
            </w:pPr>
            <w:r w:rsidRPr="00A13B7E">
              <w:rPr>
                <w:rFonts w:ascii="Arial" w:hAnsi="Arial" w:cs="Arial"/>
                <w:b/>
                <w:bCs/>
                <w:sz w:val="18"/>
                <w:szCs w:val="18"/>
              </w:rPr>
              <w:t>Ear Shape</w:t>
            </w:r>
          </w:p>
        </w:tc>
        <w:tc>
          <w:tcPr>
            <w:tcW w:w="1003" w:type="dxa"/>
            <w:tcBorders>
              <w:top w:val="single" w:sz="4" w:space="0" w:color="auto"/>
              <w:left w:val="nil"/>
              <w:bottom w:val="single" w:sz="4" w:space="0" w:color="auto"/>
              <w:right w:val="nil"/>
            </w:tcBorders>
            <w:vAlign w:val="bottom"/>
            <w:hideMark/>
          </w:tcPr>
          <w:p w14:paraId="08993D7F" w14:textId="77777777" w:rsidR="00C35604" w:rsidRPr="00A13B7E" w:rsidRDefault="00C35604" w:rsidP="00C35604">
            <w:pPr>
              <w:jc w:val="center"/>
              <w:rPr>
                <w:rFonts w:ascii="Arial" w:hAnsi="Arial" w:cs="Arial"/>
                <w:b/>
                <w:bCs/>
                <w:sz w:val="18"/>
                <w:szCs w:val="18"/>
              </w:rPr>
            </w:pPr>
            <w:r w:rsidRPr="00A13B7E">
              <w:rPr>
                <w:rFonts w:ascii="Arial" w:hAnsi="Arial" w:cs="Arial"/>
                <w:b/>
                <w:bCs/>
                <w:sz w:val="18"/>
                <w:szCs w:val="18"/>
              </w:rPr>
              <w:t>Percent (%)</w:t>
            </w:r>
          </w:p>
        </w:tc>
        <w:tc>
          <w:tcPr>
            <w:tcW w:w="1136" w:type="dxa"/>
            <w:tcBorders>
              <w:top w:val="single" w:sz="4" w:space="0" w:color="auto"/>
              <w:left w:val="nil"/>
              <w:bottom w:val="single" w:sz="4" w:space="0" w:color="auto"/>
              <w:right w:val="nil"/>
            </w:tcBorders>
            <w:vAlign w:val="bottom"/>
            <w:hideMark/>
          </w:tcPr>
          <w:p w14:paraId="79D8F757" w14:textId="77777777" w:rsidR="00C35604" w:rsidRPr="00A13B7E" w:rsidRDefault="00C35604" w:rsidP="00C35604">
            <w:pPr>
              <w:jc w:val="center"/>
              <w:rPr>
                <w:rFonts w:ascii="Arial" w:hAnsi="Arial" w:cs="Arial"/>
                <w:b/>
                <w:bCs/>
                <w:sz w:val="18"/>
                <w:szCs w:val="18"/>
              </w:rPr>
            </w:pPr>
            <w:r w:rsidRPr="00A13B7E">
              <w:rPr>
                <w:rFonts w:ascii="Arial" w:hAnsi="Arial" w:cs="Arial"/>
                <w:b/>
                <w:bCs/>
                <w:sz w:val="18"/>
                <w:szCs w:val="18"/>
              </w:rPr>
              <w:t>Helix Shape</w:t>
            </w:r>
          </w:p>
        </w:tc>
        <w:tc>
          <w:tcPr>
            <w:tcW w:w="1003" w:type="dxa"/>
            <w:tcBorders>
              <w:top w:val="single" w:sz="4" w:space="0" w:color="auto"/>
              <w:left w:val="nil"/>
              <w:bottom w:val="single" w:sz="4" w:space="0" w:color="auto"/>
              <w:right w:val="nil"/>
            </w:tcBorders>
            <w:vAlign w:val="bottom"/>
            <w:hideMark/>
          </w:tcPr>
          <w:p w14:paraId="1395CC61" w14:textId="77777777" w:rsidR="00C35604" w:rsidRPr="00A13B7E" w:rsidRDefault="00C35604" w:rsidP="00C35604">
            <w:pPr>
              <w:jc w:val="center"/>
              <w:rPr>
                <w:rFonts w:ascii="Arial" w:hAnsi="Arial" w:cs="Arial"/>
                <w:b/>
                <w:bCs/>
                <w:sz w:val="18"/>
                <w:szCs w:val="18"/>
              </w:rPr>
            </w:pPr>
            <w:r w:rsidRPr="00A13B7E">
              <w:rPr>
                <w:rFonts w:ascii="Arial" w:hAnsi="Arial" w:cs="Arial"/>
                <w:b/>
                <w:bCs/>
                <w:sz w:val="18"/>
                <w:szCs w:val="18"/>
              </w:rPr>
              <w:t>Percent (%)</w:t>
            </w:r>
          </w:p>
        </w:tc>
        <w:tc>
          <w:tcPr>
            <w:tcW w:w="1229" w:type="dxa"/>
            <w:tcBorders>
              <w:top w:val="single" w:sz="4" w:space="0" w:color="auto"/>
              <w:left w:val="nil"/>
              <w:bottom w:val="single" w:sz="4" w:space="0" w:color="auto"/>
              <w:right w:val="nil"/>
            </w:tcBorders>
            <w:vAlign w:val="bottom"/>
            <w:hideMark/>
          </w:tcPr>
          <w:p w14:paraId="74CE5DCE" w14:textId="77777777" w:rsidR="00C35604" w:rsidRPr="00A13B7E" w:rsidRDefault="00C35604" w:rsidP="00C35604">
            <w:pPr>
              <w:jc w:val="center"/>
              <w:rPr>
                <w:rFonts w:ascii="Arial" w:hAnsi="Arial" w:cs="Arial"/>
                <w:b/>
                <w:bCs/>
                <w:sz w:val="18"/>
                <w:szCs w:val="18"/>
              </w:rPr>
            </w:pPr>
            <w:r w:rsidRPr="00A13B7E">
              <w:rPr>
                <w:rFonts w:ascii="Arial" w:hAnsi="Arial" w:cs="Arial"/>
                <w:b/>
                <w:bCs/>
                <w:sz w:val="18"/>
                <w:szCs w:val="18"/>
              </w:rPr>
              <w:t>Earlobe Shape</w:t>
            </w:r>
          </w:p>
        </w:tc>
        <w:tc>
          <w:tcPr>
            <w:tcW w:w="1020" w:type="dxa"/>
            <w:tcBorders>
              <w:top w:val="single" w:sz="4" w:space="0" w:color="auto"/>
              <w:left w:val="nil"/>
              <w:bottom w:val="single" w:sz="4" w:space="0" w:color="auto"/>
              <w:right w:val="nil"/>
            </w:tcBorders>
            <w:vAlign w:val="bottom"/>
            <w:hideMark/>
          </w:tcPr>
          <w:p w14:paraId="2BF1AD5C" w14:textId="77777777" w:rsidR="00C35604" w:rsidRPr="00A13B7E" w:rsidRDefault="00C35604" w:rsidP="00C35604">
            <w:pPr>
              <w:jc w:val="center"/>
              <w:rPr>
                <w:rFonts w:ascii="Arial" w:hAnsi="Arial" w:cs="Arial"/>
                <w:b/>
                <w:bCs/>
                <w:sz w:val="18"/>
                <w:szCs w:val="18"/>
              </w:rPr>
            </w:pPr>
            <w:r w:rsidRPr="00A13B7E">
              <w:rPr>
                <w:rFonts w:ascii="Arial" w:hAnsi="Arial" w:cs="Arial"/>
                <w:b/>
                <w:bCs/>
                <w:sz w:val="18"/>
                <w:szCs w:val="18"/>
              </w:rPr>
              <w:t>Percent (%)</w:t>
            </w:r>
          </w:p>
        </w:tc>
        <w:tc>
          <w:tcPr>
            <w:tcW w:w="960" w:type="dxa"/>
            <w:tcBorders>
              <w:top w:val="single" w:sz="4" w:space="0" w:color="auto"/>
              <w:left w:val="nil"/>
              <w:bottom w:val="single" w:sz="4" w:space="0" w:color="auto"/>
              <w:right w:val="nil"/>
            </w:tcBorders>
            <w:vAlign w:val="bottom"/>
            <w:hideMark/>
          </w:tcPr>
          <w:p w14:paraId="71947045" w14:textId="77777777" w:rsidR="00C35604" w:rsidRPr="00A13B7E" w:rsidRDefault="00C35604" w:rsidP="00C35604">
            <w:pPr>
              <w:jc w:val="center"/>
              <w:rPr>
                <w:rFonts w:ascii="Arial" w:hAnsi="Arial" w:cs="Arial"/>
                <w:b/>
                <w:bCs/>
                <w:sz w:val="18"/>
                <w:szCs w:val="18"/>
              </w:rPr>
            </w:pPr>
            <w:r w:rsidRPr="00A13B7E">
              <w:rPr>
                <w:rFonts w:ascii="Arial" w:hAnsi="Arial" w:cs="Arial"/>
                <w:b/>
                <w:bCs/>
                <w:sz w:val="18"/>
                <w:szCs w:val="18"/>
              </w:rPr>
              <w:t>Tragus Shape</w:t>
            </w:r>
          </w:p>
        </w:tc>
        <w:tc>
          <w:tcPr>
            <w:tcW w:w="1003" w:type="dxa"/>
            <w:tcBorders>
              <w:top w:val="single" w:sz="4" w:space="0" w:color="auto"/>
              <w:left w:val="nil"/>
              <w:bottom w:val="single" w:sz="4" w:space="0" w:color="auto"/>
              <w:right w:val="nil"/>
            </w:tcBorders>
            <w:vAlign w:val="bottom"/>
            <w:hideMark/>
          </w:tcPr>
          <w:p w14:paraId="66A3FCB4" w14:textId="77777777" w:rsidR="00C35604" w:rsidRPr="00A13B7E" w:rsidRDefault="00C35604" w:rsidP="00C35604">
            <w:pPr>
              <w:jc w:val="center"/>
              <w:rPr>
                <w:rFonts w:ascii="Arial" w:hAnsi="Arial" w:cs="Arial"/>
                <w:b/>
                <w:bCs/>
                <w:sz w:val="18"/>
                <w:szCs w:val="18"/>
              </w:rPr>
            </w:pPr>
            <w:r w:rsidRPr="00A13B7E">
              <w:rPr>
                <w:rFonts w:ascii="Arial" w:hAnsi="Arial" w:cs="Arial"/>
                <w:b/>
                <w:bCs/>
                <w:sz w:val="18"/>
                <w:szCs w:val="18"/>
              </w:rPr>
              <w:t>Percent (%)</w:t>
            </w:r>
          </w:p>
        </w:tc>
        <w:tc>
          <w:tcPr>
            <w:tcW w:w="1430" w:type="dxa"/>
            <w:tcBorders>
              <w:top w:val="single" w:sz="4" w:space="0" w:color="auto"/>
              <w:left w:val="nil"/>
              <w:bottom w:val="single" w:sz="4" w:space="0" w:color="auto"/>
              <w:right w:val="nil"/>
            </w:tcBorders>
            <w:vAlign w:val="bottom"/>
            <w:hideMark/>
          </w:tcPr>
          <w:p w14:paraId="3C226620" w14:textId="77777777" w:rsidR="00C35604" w:rsidRPr="00A13B7E" w:rsidRDefault="00C35604" w:rsidP="00C35604">
            <w:pPr>
              <w:jc w:val="center"/>
              <w:rPr>
                <w:rFonts w:ascii="Arial" w:hAnsi="Arial" w:cs="Arial"/>
                <w:b/>
                <w:bCs/>
                <w:sz w:val="18"/>
                <w:szCs w:val="18"/>
              </w:rPr>
            </w:pPr>
            <w:r w:rsidRPr="00A13B7E">
              <w:rPr>
                <w:rFonts w:ascii="Arial" w:hAnsi="Arial" w:cs="Arial"/>
                <w:b/>
                <w:bCs/>
                <w:sz w:val="18"/>
                <w:szCs w:val="18"/>
              </w:rPr>
              <w:t>Earlobe Attachment</w:t>
            </w:r>
          </w:p>
        </w:tc>
        <w:tc>
          <w:tcPr>
            <w:tcW w:w="1003" w:type="dxa"/>
            <w:tcBorders>
              <w:top w:val="single" w:sz="4" w:space="0" w:color="auto"/>
              <w:left w:val="nil"/>
              <w:bottom w:val="single" w:sz="4" w:space="0" w:color="auto"/>
              <w:right w:val="nil"/>
            </w:tcBorders>
            <w:vAlign w:val="bottom"/>
            <w:hideMark/>
          </w:tcPr>
          <w:p w14:paraId="0EB4A036" w14:textId="77777777" w:rsidR="00C35604" w:rsidRPr="00A13B7E" w:rsidRDefault="00C35604" w:rsidP="00C35604">
            <w:pPr>
              <w:jc w:val="center"/>
              <w:rPr>
                <w:rFonts w:ascii="Arial" w:hAnsi="Arial" w:cs="Arial"/>
                <w:b/>
                <w:bCs/>
                <w:sz w:val="18"/>
                <w:szCs w:val="18"/>
              </w:rPr>
            </w:pPr>
            <w:r w:rsidRPr="00A13B7E">
              <w:rPr>
                <w:rFonts w:ascii="Arial" w:hAnsi="Arial" w:cs="Arial"/>
                <w:b/>
                <w:bCs/>
                <w:sz w:val="18"/>
                <w:szCs w:val="18"/>
              </w:rPr>
              <w:t>Percent (%)</w:t>
            </w:r>
          </w:p>
        </w:tc>
        <w:tc>
          <w:tcPr>
            <w:tcW w:w="1443" w:type="dxa"/>
            <w:tcBorders>
              <w:top w:val="single" w:sz="4" w:space="0" w:color="auto"/>
              <w:left w:val="nil"/>
              <w:bottom w:val="single" w:sz="4" w:space="0" w:color="auto"/>
              <w:right w:val="nil"/>
            </w:tcBorders>
            <w:vAlign w:val="bottom"/>
            <w:hideMark/>
          </w:tcPr>
          <w:p w14:paraId="4272EF24" w14:textId="77777777" w:rsidR="00C35604" w:rsidRPr="00A13B7E" w:rsidRDefault="00C35604" w:rsidP="00C35604">
            <w:pPr>
              <w:jc w:val="center"/>
              <w:rPr>
                <w:rFonts w:ascii="Arial" w:hAnsi="Arial" w:cs="Arial"/>
                <w:b/>
                <w:bCs/>
                <w:sz w:val="18"/>
                <w:szCs w:val="18"/>
              </w:rPr>
            </w:pPr>
            <w:r w:rsidRPr="00A13B7E">
              <w:rPr>
                <w:rFonts w:ascii="Arial" w:hAnsi="Arial" w:cs="Arial"/>
                <w:b/>
                <w:bCs/>
                <w:sz w:val="18"/>
                <w:szCs w:val="18"/>
              </w:rPr>
              <w:t>Darwin's Tubercle</w:t>
            </w:r>
          </w:p>
        </w:tc>
        <w:tc>
          <w:tcPr>
            <w:tcW w:w="1003" w:type="dxa"/>
            <w:tcBorders>
              <w:top w:val="single" w:sz="4" w:space="0" w:color="auto"/>
              <w:left w:val="nil"/>
              <w:bottom w:val="single" w:sz="4" w:space="0" w:color="auto"/>
              <w:right w:val="nil"/>
            </w:tcBorders>
            <w:vAlign w:val="bottom"/>
            <w:hideMark/>
          </w:tcPr>
          <w:p w14:paraId="4E4D0268" w14:textId="77777777" w:rsidR="00C35604" w:rsidRPr="00A13B7E" w:rsidRDefault="00C35604" w:rsidP="00C35604">
            <w:pPr>
              <w:jc w:val="center"/>
              <w:rPr>
                <w:rFonts w:ascii="Arial" w:hAnsi="Arial" w:cs="Arial"/>
                <w:b/>
                <w:bCs/>
                <w:sz w:val="18"/>
                <w:szCs w:val="18"/>
              </w:rPr>
            </w:pPr>
            <w:r w:rsidRPr="00A13B7E">
              <w:rPr>
                <w:rFonts w:ascii="Arial" w:hAnsi="Arial" w:cs="Arial"/>
                <w:b/>
                <w:bCs/>
                <w:sz w:val="18"/>
                <w:szCs w:val="18"/>
              </w:rPr>
              <w:t>Percent (%)</w:t>
            </w:r>
          </w:p>
        </w:tc>
      </w:tr>
      <w:tr w:rsidR="00C35604" w:rsidRPr="00A13B7E" w14:paraId="3C041CC2" w14:textId="77777777" w:rsidTr="00C35604">
        <w:trPr>
          <w:trHeight w:val="660"/>
        </w:trPr>
        <w:tc>
          <w:tcPr>
            <w:tcW w:w="960" w:type="dxa"/>
            <w:vMerge w:val="restart"/>
            <w:noWrap/>
            <w:vAlign w:val="center"/>
            <w:hideMark/>
          </w:tcPr>
          <w:p w14:paraId="00F77E06"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Right</w:t>
            </w:r>
          </w:p>
        </w:tc>
        <w:tc>
          <w:tcPr>
            <w:tcW w:w="1376" w:type="dxa"/>
            <w:noWrap/>
            <w:vAlign w:val="bottom"/>
            <w:hideMark/>
          </w:tcPr>
          <w:p w14:paraId="31AA535E"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Oval</w:t>
            </w:r>
          </w:p>
        </w:tc>
        <w:tc>
          <w:tcPr>
            <w:tcW w:w="1003" w:type="dxa"/>
            <w:noWrap/>
            <w:vAlign w:val="bottom"/>
            <w:hideMark/>
          </w:tcPr>
          <w:p w14:paraId="6E4D16E9"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35.2</w:t>
            </w:r>
          </w:p>
        </w:tc>
        <w:tc>
          <w:tcPr>
            <w:tcW w:w="1136" w:type="dxa"/>
            <w:vAlign w:val="bottom"/>
            <w:hideMark/>
          </w:tcPr>
          <w:p w14:paraId="1E74E537"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Concave Marginal</w:t>
            </w:r>
          </w:p>
        </w:tc>
        <w:tc>
          <w:tcPr>
            <w:tcW w:w="1003" w:type="dxa"/>
            <w:noWrap/>
            <w:vAlign w:val="bottom"/>
            <w:hideMark/>
          </w:tcPr>
          <w:p w14:paraId="058A34E4"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8.1</w:t>
            </w:r>
          </w:p>
        </w:tc>
        <w:tc>
          <w:tcPr>
            <w:tcW w:w="1229" w:type="dxa"/>
            <w:vAlign w:val="bottom"/>
            <w:hideMark/>
          </w:tcPr>
          <w:p w14:paraId="221BD45D"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Arched</w:t>
            </w:r>
          </w:p>
        </w:tc>
        <w:tc>
          <w:tcPr>
            <w:tcW w:w="1020" w:type="dxa"/>
            <w:noWrap/>
            <w:vAlign w:val="bottom"/>
            <w:hideMark/>
          </w:tcPr>
          <w:p w14:paraId="20AEBCD8"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15.4</w:t>
            </w:r>
          </w:p>
        </w:tc>
        <w:tc>
          <w:tcPr>
            <w:tcW w:w="960" w:type="dxa"/>
            <w:noWrap/>
            <w:vAlign w:val="bottom"/>
            <w:hideMark/>
          </w:tcPr>
          <w:p w14:paraId="6A8F61C3"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Knob</w:t>
            </w:r>
          </w:p>
        </w:tc>
        <w:tc>
          <w:tcPr>
            <w:tcW w:w="1003" w:type="dxa"/>
            <w:noWrap/>
            <w:vAlign w:val="bottom"/>
            <w:hideMark/>
          </w:tcPr>
          <w:p w14:paraId="19A677FE"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40.4</w:t>
            </w:r>
          </w:p>
        </w:tc>
        <w:tc>
          <w:tcPr>
            <w:tcW w:w="1430" w:type="dxa"/>
            <w:vAlign w:val="bottom"/>
            <w:hideMark/>
          </w:tcPr>
          <w:p w14:paraId="2256124F"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Attached</w:t>
            </w:r>
          </w:p>
        </w:tc>
        <w:tc>
          <w:tcPr>
            <w:tcW w:w="1003" w:type="dxa"/>
            <w:noWrap/>
            <w:vAlign w:val="bottom"/>
            <w:hideMark/>
          </w:tcPr>
          <w:p w14:paraId="5B091BAB"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25.0</w:t>
            </w:r>
          </w:p>
        </w:tc>
        <w:tc>
          <w:tcPr>
            <w:tcW w:w="1443" w:type="dxa"/>
            <w:vAlign w:val="bottom"/>
            <w:hideMark/>
          </w:tcPr>
          <w:p w14:paraId="07774717"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Absent</w:t>
            </w:r>
          </w:p>
        </w:tc>
        <w:tc>
          <w:tcPr>
            <w:tcW w:w="1003" w:type="dxa"/>
            <w:noWrap/>
            <w:vAlign w:val="bottom"/>
            <w:hideMark/>
          </w:tcPr>
          <w:p w14:paraId="05EEFA47"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46.9</w:t>
            </w:r>
          </w:p>
        </w:tc>
      </w:tr>
      <w:tr w:rsidR="00C35604" w:rsidRPr="00A13B7E" w14:paraId="621A5A73" w14:textId="77777777" w:rsidTr="00C35604">
        <w:trPr>
          <w:trHeight w:val="480"/>
        </w:trPr>
        <w:tc>
          <w:tcPr>
            <w:tcW w:w="0" w:type="auto"/>
            <w:vMerge/>
            <w:vAlign w:val="center"/>
            <w:hideMark/>
          </w:tcPr>
          <w:p w14:paraId="04D00357" w14:textId="77777777" w:rsidR="00C35604" w:rsidRPr="00A13B7E" w:rsidRDefault="00C35604" w:rsidP="00C35604">
            <w:pPr>
              <w:rPr>
                <w:rFonts w:ascii="Arial" w:hAnsi="Arial" w:cs="Arial"/>
                <w:sz w:val="18"/>
                <w:szCs w:val="18"/>
              </w:rPr>
            </w:pPr>
          </w:p>
        </w:tc>
        <w:tc>
          <w:tcPr>
            <w:tcW w:w="1376" w:type="dxa"/>
            <w:noWrap/>
            <w:vAlign w:val="bottom"/>
            <w:hideMark/>
          </w:tcPr>
          <w:p w14:paraId="3B1CD14F"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Rectangular</w:t>
            </w:r>
          </w:p>
        </w:tc>
        <w:tc>
          <w:tcPr>
            <w:tcW w:w="1003" w:type="dxa"/>
            <w:noWrap/>
            <w:vAlign w:val="bottom"/>
            <w:hideMark/>
          </w:tcPr>
          <w:p w14:paraId="5B96A016"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3.1</w:t>
            </w:r>
          </w:p>
        </w:tc>
        <w:tc>
          <w:tcPr>
            <w:tcW w:w="1136" w:type="dxa"/>
            <w:vAlign w:val="bottom"/>
            <w:hideMark/>
          </w:tcPr>
          <w:p w14:paraId="3C884468"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Flat</w:t>
            </w:r>
          </w:p>
        </w:tc>
        <w:tc>
          <w:tcPr>
            <w:tcW w:w="1003" w:type="dxa"/>
            <w:noWrap/>
            <w:vAlign w:val="bottom"/>
            <w:hideMark/>
          </w:tcPr>
          <w:p w14:paraId="52B53082"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1.6</w:t>
            </w:r>
          </w:p>
        </w:tc>
        <w:tc>
          <w:tcPr>
            <w:tcW w:w="1229" w:type="dxa"/>
            <w:vAlign w:val="bottom"/>
            <w:hideMark/>
          </w:tcPr>
          <w:p w14:paraId="0C12C631"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Square</w:t>
            </w:r>
          </w:p>
        </w:tc>
        <w:tc>
          <w:tcPr>
            <w:tcW w:w="1020" w:type="dxa"/>
            <w:noWrap/>
            <w:vAlign w:val="bottom"/>
            <w:hideMark/>
          </w:tcPr>
          <w:p w14:paraId="474A0CE8"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14.3</w:t>
            </w:r>
          </w:p>
        </w:tc>
        <w:tc>
          <w:tcPr>
            <w:tcW w:w="960" w:type="dxa"/>
            <w:noWrap/>
            <w:vAlign w:val="bottom"/>
            <w:hideMark/>
          </w:tcPr>
          <w:p w14:paraId="7EDE0894"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Round</w:t>
            </w:r>
          </w:p>
        </w:tc>
        <w:tc>
          <w:tcPr>
            <w:tcW w:w="1003" w:type="dxa"/>
            <w:noWrap/>
            <w:vAlign w:val="bottom"/>
            <w:hideMark/>
          </w:tcPr>
          <w:p w14:paraId="26FC0FFA"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31.3</w:t>
            </w:r>
          </w:p>
        </w:tc>
        <w:tc>
          <w:tcPr>
            <w:tcW w:w="1430" w:type="dxa"/>
            <w:vAlign w:val="bottom"/>
            <w:hideMark/>
          </w:tcPr>
          <w:p w14:paraId="2EFDA730"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Free</w:t>
            </w:r>
          </w:p>
        </w:tc>
        <w:tc>
          <w:tcPr>
            <w:tcW w:w="1003" w:type="dxa"/>
            <w:noWrap/>
            <w:vAlign w:val="bottom"/>
            <w:hideMark/>
          </w:tcPr>
          <w:p w14:paraId="5403AD36"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59.9</w:t>
            </w:r>
          </w:p>
        </w:tc>
        <w:tc>
          <w:tcPr>
            <w:tcW w:w="1443" w:type="dxa"/>
            <w:vAlign w:val="bottom"/>
            <w:hideMark/>
          </w:tcPr>
          <w:p w14:paraId="2C18C31D"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Enlargement</w:t>
            </w:r>
          </w:p>
        </w:tc>
        <w:tc>
          <w:tcPr>
            <w:tcW w:w="1003" w:type="dxa"/>
            <w:noWrap/>
            <w:vAlign w:val="bottom"/>
            <w:hideMark/>
          </w:tcPr>
          <w:p w14:paraId="4D0208D9"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33.3</w:t>
            </w:r>
          </w:p>
        </w:tc>
      </w:tr>
      <w:tr w:rsidR="00C35604" w:rsidRPr="00A13B7E" w14:paraId="6F079B9C" w14:textId="77777777" w:rsidTr="00C35604">
        <w:trPr>
          <w:trHeight w:val="630"/>
        </w:trPr>
        <w:tc>
          <w:tcPr>
            <w:tcW w:w="0" w:type="auto"/>
            <w:vMerge/>
            <w:vAlign w:val="center"/>
            <w:hideMark/>
          </w:tcPr>
          <w:p w14:paraId="280CE404" w14:textId="77777777" w:rsidR="00C35604" w:rsidRPr="00A13B7E" w:rsidRDefault="00C35604" w:rsidP="00C35604">
            <w:pPr>
              <w:rPr>
                <w:rFonts w:ascii="Arial" w:hAnsi="Arial" w:cs="Arial"/>
                <w:sz w:val="18"/>
                <w:szCs w:val="18"/>
              </w:rPr>
            </w:pPr>
          </w:p>
        </w:tc>
        <w:tc>
          <w:tcPr>
            <w:tcW w:w="1376" w:type="dxa"/>
            <w:noWrap/>
            <w:vAlign w:val="bottom"/>
            <w:hideMark/>
          </w:tcPr>
          <w:p w14:paraId="1194390F"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Round</w:t>
            </w:r>
          </w:p>
        </w:tc>
        <w:tc>
          <w:tcPr>
            <w:tcW w:w="1003" w:type="dxa"/>
            <w:noWrap/>
            <w:vAlign w:val="bottom"/>
            <w:hideMark/>
          </w:tcPr>
          <w:p w14:paraId="7E5DB27D"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28.6</w:t>
            </w:r>
          </w:p>
        </w:tc>
        <w:tc>
          <w:tcPr>
            <w:tcW w:w="1136" w:type="dxa"/>
            <w:vAlign w:val="bottom"/>
            <w:hideMark/>
          </w:tcPr>
          <w:p w14:paraId="6B954E88"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Normally Rolled</w:t>
            </w:r>
          </w:p>
        </w:tc>
        <w:tc>
          <w:tcPr>
            <w:tcW w:w="1003" w:type="dxa"/>
            <w:noWrap/>
            <w:vAlign w:val="bottom"/>
            <w:hideMark/>
          </w:tcPr>
          <w:p w14:paraId="59F2B19D"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55.7</w:t>
            </w:r>
          </w:p>
        </w:tc>
        <w:tc>
          <w:tcPr>
            <w:tcW w:w="1229" w:type="dxa"/>
            <w:vAlign w:val="bottom"/>
            <w:hideMark/>
          </w:tcPr>
          <w:p w14:paraId="4E94B7C4"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Tongue</w:t>
            </w:r>
          </w:p>
        </w:tc>
        <w:tc>
          <w:tcPr>
            <w:tcW w:w="1020" w:type="dxa"/>
            <w:noWrap/>
            <w:vAlign w:val="bottom"/>
            <w:hideMark/>
          </w:tcPr>
          <w:p w14:paraId="3A5AAAFA"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64.6</w:t>
            </w:r>
          </w:p>
        </w:tc>
        <w:tc>
          <w:tcPr>
            <w:tcW w:w="960" w:type="dxa"/>
            <w:noWrap/>
            <w:vAlign w:val="bottom"/>
            <w:hideMark/>
          </w:tcPr>
          <w:p w14:paraId="435E0B51"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Long</w:t>
            </w:r>
          </w:p>
        </w:tc>
        <w:tc>
          <w:tcPr>
            <w:tcW w:w="1003" w:type="dxa"/>
            <w:noWrap/>
            <w:vAlign w:val="bottom"/>
            <w:hideMark/>
          </w:tcPr>
          <w:p w14:paraId="09E4FBBE"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28.4</w:t>
            </w:r>
          </w:p>
        </w:tc>
        <w:tc>
          <w:tcPr>
            <w:tcW w:w="1430" w:type="dxa"/>
            <w:vAlign w:val="bottom"/>
            <w:hideMark/>
          </w:tcPr>
          <w:p w14:paraId="309A6F48"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Partially Attached</w:t>
            </w:r>
          </w:p>
        </w:tc>
        <w:tc>
          <w:tcPr>
            <w:tcW w:w="1003" w:type="dxa"/>
            <w:noWrap/>
            <w:vAlign w:val="bottom"/>
            <w:hideMark/>
          </w:tcPr>
          <w:p w14:paraId="2FABED08"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15.1</w:t>
            </w:r>
          </w:p>
        </w:tc>
        <w:tc>
          <w:tcPr>
            <w:tcW w:w="1443" w:type="dxa"/>
            <w:vAlign w:val="bottom"/>
            <w:hideMark/>
          </w:tcPr>
          <w:p w14:paraId="71B11782" w14:textId="77777777" w:rsidR="00C35604" w:rsidRPr="00A13B7E" w:rsidRDefault="00C35604" w:rsidP="00C35604">
            <w:pPr>
              <w:jc w:val="center"/>
              <w:rPr>
                <w:rFonts w:ascii="Arial" w:hAnsi="Arial" w:cs="Arial"/>
                <w:sz w:val="18"/>
                <w:szCs w:val="18"/>
              </w:rPr>
            </w:pPr>
            <w:proofErr w:type="spellStart"/>
            <w:r w:rsidRPr="00A13B7E">
              <w:rPr>
                <w:rFonts w:ascii="Arial" w:hAnsi="Arial" w:cs="Arial"/>
                <w:sz w:val="18"/>
                <w:szCs w:val="18"/>
              </w:rPr>
              <w:t>Nodosity</w:t>
            </w:r>
            <w:proofErr w:type="spellEnd"/>
          </w:p>
        </w:tc>
        <w:tc>
          <w:tcPr>
            <w:tcW w:w="1003" w:type="dxa"/>
            <w:noWrap/>
            <w:vAlign w:val="bottom"/>
            <w:hideMark/>
          </w:tcPr>
          <w:p w14:paraId="31DFBAA2"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3.4</w:t>
            </w:r>
          </w:p>
        </w:tc>
      </w:tr>
      <w:tr w:rsidR="00C35604" w:rsidRPr="00A13B7E" w14:paraId="6F3A4BC8" w14:textId="77777777" w:rsidTr="00C35604">
        <w:trPr>
          <w:trHeight w:val="630"/>
        </w:trPr>
        <w:tc>
          <w:tcPr>
            <w:tcW w:w="0" w:type="auto"/>
            <w:vMerge/>
            <w:vAlign w:val="center"/>
            <w:hideMark/>
          </w:tcPr>
          <w:p w14:paraId="11E9A9CF" w14:textId="77777777" w:rsidR="00C35604" w:rsidRPr="00A13B7E" w:rsidRDefault="00C35604" w:rsidP="00C35604">
            <w:pPr>
              <w:rPr>
                <w:rFonts w:ascii="Arial" w:hAnsi="Arial" w:cs="Arial"/>
                <w:sz w:val="18"/>
                <w:szCs w:val="18"/>
              </w:rPr>
            </w:pPr>
          </w:p>
        </w:tc>
        <w:tc>
          <w:tcPr>
            <w:tcW w:w="1376" w:type="dxa"/>
            <w:noWrap/>
            <w:vAlign w:val="bottom"/>
            <w:hideMark/>
          </w:tcPr>
          <w:p w14:paraId="4C2420AC"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Triangular</w:t>
            </w:r>
          </w:p>
        </w:tc>
        <w:tc>
          <w:tcPr>
            <w:tcW w:w="1003" w:type="dxa"/>
            <w:noWrap/>
            <w:vAlign w:val="bottom"/>
            <w:hideMark/>
          </w:tcPr>
          <w:p w14:paraId="21064259"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33.1</w:t>
            </w:r>
          </w:p>
        </w:tc>
        <w:tc>
          <w:tcPr>
            <w:tcW w:w="1136" w:type="dxa"/>
            <w:vAlign w:val="bottom"/>
            <w:hideMark/>
          </w:tcPr>
          <w:p w14:paraId="082C1E56"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Wide Covering Scapha</w:t>
            </w:r>
          </w:p>
        </w:tc>
        <w:tc>
          <w:tcPr>
            <w:tcW w:w="1003" w:type="dxa"/>
            <w:noWrap/>
            <w:vAlign w:val="bottom"/>
            <w:hideMark/>
          </w:tcPr>
          <w:p w14:paraId="1F948018"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34.6</w:t>
            </w:r>
          </w:p>
        </w:tc>
        <w:tc>
          <w:tcPr>
            <w:tcW w:w="1229" w:type="dxa"/>
            <w:vAlign w:val="bottom"/>
            <w:hideMark/>
          </w:tcPr>
          <w:p w14:paraId="1F02CAB3"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Triangular</w:t>
            </w:r>
          </w:p>
        </w:tc>
        <w:tc>
          <w:tcPr>
            <w:tcW w:w="1020" w:type="dxa"/>
            <w:noWrap/>
            <w:vAlign w:val="bottom"/>
            <w:hideMark/>
          </w:tcPr>
          <w:p w14:paraId="4926EE6C"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5.7</w:t>
            </w:r>
          </w:p>
        </w:tc>
        <w:tc>
          <w:tcPr>
            <w:tcW w:w="960" w:type="dxa"/>
            <w:vMerge w:val="restart"/>
            <w:noWrap/>
            <w:vAlign w:val="center"/>
            <w:hideMark/>
          </w:tcPr>
          <w:p w14:paraId="75958451"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Total</w:t>
            </w:r>
          </w:p>
        </w:tc>
        <w:tc>
          <w:tcPr>
            <w:tcW w:w="1003" w:type="dxa"/>
            <w:vMerge w:val="restart"/>
            <w:noWrap/>
            <w:vAlign w:val="center"/>
            <w:hideMark/>
          </w:tcPr>
          <w:p w14:paraId="04020486"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100.0</w:t>
            </w:r>
          </w:p>
        </w:tc>
        <w:tc>
          <w:tcPr>
            <w:tcW w:w="1430" w:type="dxa"/>
            <w:vMerge w:val="restart"/>
            <w:vAlign w:val="center"/>
            <w:hideMark/>
          </w:tcPr>
          <w:p w14:paraId="5C744E23"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Total</w:t>
            </w:r>
          </w:p>
        </w:tc>
        <w:tc>
          <w:tcPr>
            <w:tcW w:w="1003" w:type="dxa"/>
            <w:vMerge w:val="restart"/>
            <w:noWrap/>
            <w:vAlign w:val="center"/>
            <w:hideMark/>
          </w:tcPr>
          <w:p w14:paraId="74E67D29"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100.0</w:t>
            </w:r>
          </w:p>
        </w:tc>
        <w:tc>
          <w:tcPr>
            <w:tcW w:w="1443" w:type="dxa"/>
            <w:vAlign w:val="bottom"/>
            <w:hideMark/>
          </w:tcPr>
          <w:p w14:paraId="495C960A"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Projection</w:t>
            </w:r>
          </w:p>
        </w:tc>
        <w:tc>
          <w:tcPr>
            <w:tcW w:w="1003" w:type="dxa"/>
            <w:noWrap/>
            <w:vAlign w:val="bottom"/>
            <w:hideMark/>
          </w:tcPr>
          <w:p w14:paraId="7FF4D91E"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16.4</w:t>
            </w:r>
          </w:p>
        </w:tc>
      </w:tr>
      <w:tr w:rsidR="00C35604" w:rsidRPr="00A13B7E" w14:paraId="5662C2D3" w14:textId="77777777" w:rsidTr="00C35604">
        <w:trPr>
          <w:trHeight w:val="390"/>
        </w:trPr>
        <w:tc>
          <w:tcPr>
            <w:tcW w:w="0" w:type="auto"/>
            <w:vMerge/>
            <w:vAlign w:val="center"/>
            <w:hideMark/>
          </w:tcPr>
          <w:p w14:paraId="2A7A2979" w14:textId="77777777" w:rsidR="00C35604" w:rsidRPr="00A13B7E" w:rsidRDefault="00C35604" w:rsidP="00C35604">
            <w:pPr>
              <w:rPr>
                <w:rFonts w:ascii="Arial" w:hAnsi="Arial" w:cs="Arial"/>
                <w:sz w:val="18"/>
                <w:szCs w:val="18"/>
              </w:rPr>
            </w:pPr>
          </w:p>
        </w:tc>
        <w:tc>
          <w:tcPr>
            <w:tcW w:w="1376" w:type="dxa"/>
            <w:noWrap/>
            <w:vAlign w:val="bottom"/>
            <w:hideMark/>
          </w:tcPr>
          <w:p w14:paraId="2B95DD80"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Total</w:t>
            </w:r>
          </w:p>
        </w:tc>
        <w:tc>
          <w:tcPr>
            <w:tcW w:w="1003" w:type="dxa"/>
            <w:noWrap/>
            <w:vAlign w:val="bottom"/>
            <w:hideMark/>
          </w:tcPr>
          <w:p w14:paraId="2F5F4979"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100</w:t>
            </w:r>
          </w:p>
        </w:tc>
        <w:tc>
          <w:tcPr>
            <w:tcW w:w="1136" w:type="dxa"/>
            <w:vAlign w:val="bottom"/>
            <w:hideMark/>
          </w:tcPr>
          <w:p w14:paraId="759275DB"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Total</w:t>
            </w:r>
          </w:p>
        </w:tc>
        <w:tc>
          <w:tcPr>
            <w:tcW w:w="1003" w:type="dxa"/>
            <w:noWrap/>
            <w:vAlign w:val="bottom"/>
            <w:hideMark/>
          </w:tcPr>
          <w:p w14:paraId="0EC036AB"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100.0</w:t>
            </w:r>
          </w:p>
        </w:tc>
        <w:tc>
          <w:tcPr>
            <w:tcW w:w="1229" w:type="dxa"/>
            <w:vAlign w:val="bottom"/>
            <w:hideMark/>
          </w:tcPr>
          <w:p w14:paraId="7EFDE501"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Total</w:t>
            </w:r>
          </w:p>
        </w:tc>
        <w:tc>
          <w:tcPr>
            <w:tcW w:w="1020" w:type="dxa"/>
            <w:noWrap/>
            <w:vAlign w:val="bottom"/>
            <w:hideMark/>
          </w:tcPr>
          <w:p w14:paraId="6D4761FA"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100.0</w:t>
            </w:r>
          </w:p>
        </w:tc>
        <w:tc>
          <w:tcPr>
            <w:tcW w:w="0" w:type="auto"/>
            <w:vMerge/>
            <w:vAlign w:val="center"/>
            <w:hideMark/>
          </w:tcPr>
          <w:p w14:paraId="6686B585" w14:textId="77777777" w:rsidR="00C35604" w:rsidRPr="00A13B7E" w:rsidRDefault="00C35604" w:rsidP="00C35604">
            <w:pPr>
              <w:rPr>
                <w:rFonts w:ascii="Arial" w:hAnsi="Arial" w:cs="Arial"/>
                <w:sz w:val="18"/>
                <w:szCs w:val="18"/>
              </w:rPr>
            </w:pPr>
          </w:p>
        </w:tc>
        <w:tc>
          <w:tcPr>
            <w:tcW w:w="0" w:type="auto"/>
            <w:vMerge/>
            <w:vAlign w:val="center"/>
            <w:hideMark/>
          </w:tcPr>
          <w:p w14:paraId="58EE9957" w14:textId="77777777" w:rsidR="00C35604" w:rsidRPr="00A13B7E" w:rsidRDefault="00C35604" w:rsidP="00C35604">
            <w:pPr>
              <w:rPr>
                <w:rFonts w:ascii="Arial" w:hAnsi="Arial" w:cs="Arial"/>
                <w:sz w:val="18"/>
                <w:szCs w:val="18"/>
              </w:rPr>
            </w:pPr>
          </w:p>
        </w:tc>
        <w:tc>
          <w:tcPr>
            <w:tcW w:w="0" w:type="auto"/>
            <w:vMerge/>
            <w:vAlign w:val="center"/>
            <w:hideMark/>
          </w:tcPr>
          <w:p w14:paraId="547D7945" w14:textId="77777777" w:rsidR="00C35604" w:rsidRPr="00A13B7E" w:rsidRDefault="00C35604" w:rsidP="00C35604">
            <w:pPr>
              <w:rPr>
                <w:rFonts w:ascii="Arial" w:hAnsi="Arial" w:cs="Arial"/>
                <w:sz w:val="18"/>
                <w:szCs w:val="18"/>
              </w:rPr>
            </w:pPr>
          </w:p>
        </w:tc>
        <w:tc>
          <w:tcPr>
            <w:tcW w:w="0" w:type="auto"/>
            <w:vMerge/>
            <w:vAlign w:val="center"/>
            <w:hideMark/>
          </w:tcPr>
          <w:p w14:paraId="6CA21DA9" w14:textId="77777777" w:rsidR="00C35604" w:rsidRPr="00A13B7E" w:rsidRDefault="00C35604" w:rsidP="00C35604">
            <w:pPr>
              <w:rPr>
                <w:rFonts w:ascii="Arial" w:hAnsi="Arial" w:cs="Arial"/>
                <w:sz w:val="18"/>
                <w:szCs w:val="18"/>
              </w:rPr>
            </w:pPr>
          </w:p>
        </w:tc>
        <w:tc>
          <w:tcPr>
            <w:tcW w:w="1443" w:type="dxa"/>
            <w:vAlign w:val="bottom"/>
            <w:hideMark/>
          </w:tcPr>
          <w:p w14:paraId="2258D52E"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Total</w:t>
            </w:r>
          </w:p>
        </w:tc>
        <w:tc>
          <w:tcPr>
            <w:tcW w:w="1003" w:type="dxa"/>
            <w:noWrap/>
            <w:vAlign w:val="bottom"/>
            <w:hideMark/>
          </w:tcPr>
          <w:p w14:paraId="44F7180F"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100.0</w:t>
            </w:r>
          </w:p>
        </w:tc>
      </w:tr>
      <w:tr w:rsidR="00C35604" w:rsidRPr="00A13B7E" w14:paraId="32E18B71" w14:textId="77777777" w:rsidTr="00C35604">
        <w:trPr>
          <w:trHeight w:val="660"/>
        </w:trPr>
        <w:tc>
          <w:tcPr>
            <w:tcW w:w="960" w:type="dxa"/>
            <w:vMerge w:val="restart"/>
            <w:tcBorders>
              <w:top w:val="nil"/>
              <w:left w:val="nil"/>
              <w:bottom w:val="single" w:sz="4" w:space="0" w:color="000000"/>
              <w:right w:val="nil"/>
            </w:tcBorders>
            <w:noWrap/>
            <w:vAlign w:val="center"/>
            <w:hideMark/>
          </w:tcPr>
          <w:p w14:paraId="25D90E84"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Left</w:t>
            </w:r>
          </w:p>
        </w:tc>
        <w:tc>
          <w:tcPr>
            <w:tcW w:w="1376" w:type="dxa"/>
            <w:noWrap/>
            <w:vAlign w:val="bottom"/>
            <w:hideMark/>
          </w:tcPr>
          <w:p w14:paraId="130EAD15"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Oval</w:t>
            </w:r>
          </w:p>
        </w:tc>
        <w:tc>
          <w:tcPr>
            <w:tcW w:w="1003" w:type="dxa"/>
            <w:noWrap/>
            <w:vAlign w:val="bottom"/>
            <w:hideMark/>
          </w:tcPr>
          <w:p w14:paraId="3512AAEA"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33.6</w:t>
            </w:r>
          </w:p>
        </w:tc>
        <w:tc>
          <w:tcPr>
            <w:tcW w:w="1136" w:type="dxa"/>
            <w:vAlign w:val="bottom"/>
            <w:hideMark/>
          </w:tcPr>
          <w:p w14:paraId="283393E6"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Concave Marginal</w:t>
            </w:r>
          </w:p>
        </w:tc>
        <w:tc>
          <w:tcPr>
            <w:tcW w:w="1003" w:type="dxa"/>
            <w:noWrap/>
            <w:vAlign w:val="bottom"/>
            <w:hideMark/>
          </w:tcPr>
          <w:p w14:paraId="5DBD9D91"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6.8</w:t>
            </w:r>
          </w:p>
        </w:tc>
        <w:tc>
          <w:tcPr>
            <w:tcW w:w="1229" w:type="dxa"/>
            <w:vAlign w:val="bottom"/>
            <w:hideMark/>
          </w:tcPr>
          <w:p w14:paraId="4E52BAA9"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Arched</w:t>
            </w:r>
          </w:p>
        </w:tc>
        <w:tc>
          <w:tcPr>
            <w:tcW w:w="1020" w:type="dxa"/>
            <w:noWrap/>
            <w:vAlign w:val="bottom"/>
            <w:hideMark/>
          </w:tcPr>
          <w:p w14:paraId="56CFD051"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18.0</w:t>
            </w:r>
          </w:p>
        </w:tc>
        <w:tc>
          <w:tcPr>
            <w:tcW w:w="960" w:type="dxa"/>
            <w:noWrap/>
            <w:vAlign w:val="bottom"/>
            <w:hideMark/>
          </w:tcPr>
          <w:p w14:paraId="7D7794FB"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Knob</w:t>
            </w:r>
          </w:p>
        </w:tc>
        <w:tc>
          <w:tcPr>
            <w:tcW w:w="1003" w:type="dxa"/>
            <w:noWrap/>
            <w:vAlign w:val="bottom"/>
            <w:hideMark/>
          </w:tcPr>
          <w:p w14:paraId="6F9B4E0D"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47.7</w:t>
            </w:r>
          </w:p>
        </w:tc>
        <w:tc>
          <w:tcPr>
            <w:tcW w:w="1430" w:type="dxa"/>
            <w:vAlign w:val="bottom"/>
            <w:hideMark/>
          </w:tcPr>
          <w:p w14:paraId="340E4614"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Attached</w:t>
            </w:r>
          </w:p>
        </w:tc>
        <w:tc>
          <w:tcPr>
            <w:tcW w:w="1003" w:type="dxa"/>
            <w:noWrap/>
            <w:vAlign w:val="bottom"/>
            <w:hideMark/>
          </w:tcPr>
          <w:p w14:paraId="22A342C3"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15.9</w:t>
            </w:r>
          </w:p>
        </w:tc>
        <w:tc>
          <w:tcPr>
            <w:tcW w:w="1443" w:type="dxa"/>
            <w:vAlign w:val="bottom"/>
            <w:hideMark/>
          </w:tcPr>
          <w:p w14:paraId="6C44EFFB"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Absent</w:t>
            </w:r>
          </w:p>
        </w:tc>
        <w:tc>
          <w:tcPr>
            <w:tcW w:w="1003" w:type="dxa"/>
            <w:noWrap/>
            <w:vAlign w:val="bottom"/>
            <w:hideMark/>
          </w:tcPr>
          <w:p w14:paraId="2BB7526B"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51.8</w:t>
            </w:r>
          </w:p>
        </w:tc>
      </w:tr>
      <w:tr w:rsidR="00C35604" w:rsidRPr="00A13B7E" w14:paraId="59144A60" w14:textId="77777777" w:rsidTr="00C35604">
        <w:trPr>
          <w:trHeight w:val="510"/>
        </w:trPr>
        <w:tc>
          <w:tcPr>
            <w:tcW w:w="0" w:type="auto"/>
            <w:vMerge/>
            <w:tcBorders>
              <w:top w:val="nil"/>
              <w:left w:val="nil"/>
              <w:bottom w:val="single" w:sz="4" w:space="0" w:color="000000"/>
              <w:right w:val="nil"/>
            </w:tcBorders>
            <w:vAlign w:val="center"/>
            <w:hideMark/>
          </w:tcPr>
          <w:p w14:paraId="11AF4D36" w14:textId="77777777" w:rsidR="00C35604" w:rsidRPr="00A13B7E" w:rsidRDefault="00C35604" w:rsidP="00C35604">
            <w:pPr>
              <w:rPr>
                <w:rFonts w:ascii="Arial" w:hAnsi="Arial" w:cs="Arial"/>
                <w:sz w:val="18"/>
                <w:szCs w:val="18"/>
              </w:rPr>
            </w:pPr>
          </w:p>
        </w:tc>
        <w:tc>
          <w:tcPr>
            <w:tcW w:w="1376" w:type="dxa"/>
            <w:noWrap/>
            <w:vAlign w:val="bottom"/>
            <w:hideMark/>
          </w:tcPr>
          <w:p w14:paraId="0D31DE52"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Rectangular</w:t>
            </w:r>
          </w:p>
        </w:tc>
        <w:tc>
          <w:tcPr>
            <w:tcW w:w="1003" w:type="dxa"/>
            <w:noWrap/>
            <w:vAlign w:val="bottom"/>
            <w:hideMark/>
          </w:tcPr>
          <w:p w14:paraId="4D2AB120"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6.3</w:t>
            </w:r>
          </w:p>
        </w:tc>
        <w:tc>
          <w:tcPr>
            <w:tcW w:w="1136" w:type="dxa"/>
            <w:vAlign w:val="bottom"/>
            <w:hideMark/>
          </w:tcPr>
          <w:p w14:paraId="79DA0172"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Flat</w:t>
            </w:r>
          </w:p>
        </w:tc>
        <w:tc>
          <w:tcPr>
            <w:tcW w:w="1003" w:type="dxa"/>
            <w:noWrap/>
            <w:vAlign w:val="bottom"/>
            <w:hideMark/>
          </w:tcPr>
          <w:p w14:paraId="3B76770A"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2.1</w:t>
            </w:r>
          </w:p>
        </w:tc>
        <w:tc>
          <w:tcPr>
            <w:tcW w:w="1229" w:type="dxa"/>
            <w:vAlign w:val="bottom"/>
            <w:hideMark/>
          </w:tcPr>
          <w:p w14:paraId="4AC18197"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Square</w:t>
            </w:r>
          </w:p>
        </w:tc>
        <w:tc>
          <w:tcPr>
            <w:tcW w:w="1020" w:type="dxa"/>
            <w:noWrap/>
            <w:vAlign w:val="bottom"/>
            <w:hideMark/>
          </w:tcPr>
          <w:p w14:paraId="7C955837"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18.0</w:t>
            </w:r>
          </w:p>
        </w:tc>
        <w:tc>
          <w:tcPr>
            <w:tcW w:w="960" w:type="dxa"/>
            <w:noWrap/>
            <w:vAlign w:val="bottom"/>
            <w:hideMark/>
          </w:tcPr>
          <w:p w14:paraId="0866386F"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Round</w:t>
            </w:r>
          </w:p>
        </w:tc>
        <w:tc>
          <w:tcPr>
            <w:tcW w:w="1003" w:type="dxa"/>
            <w:noWrap/>
            <w:vAlign w:val="bottom"/>
            <w:hideMark/>
          </w:tcPr>
          <w:p w14:paraId="548FB6F1"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20.3</w:t>
            </w:r>
          </w:p>
        </w:tc>
        <w:tc>
          <w:tcPr>
            <w:tcW w:w="1430" w:type="dxa"/>
            <w:vAlign w:val="bottom"/>
            <w:hideMark/>
          </w:tcPr>
          <w:p w14:paraId="286A135E"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Free</w:t>
            </w:r>
          </w:p>
        </w:tc>
        <w:tc>
          <w:tcPr>
            <w:tcW w:w="1003" w:type="dxa"/>
            <w:noWrap/>
            <w:vAlign w:val="bottom"/>
            <w:hideMark/>
          </w:tcPr>
          <w:p w14:paraId="0875D27F"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69.0</w:t>
            </w:r>
          </w:p>
        </w:tc>
        <w:tc>
          <w:tcPr>
            <w:tcW w:w="1443" w:type="dxa"/>
            <w:vAlign w:val="bottom"/>
            <w:hideMark/>
          </w:tcPr>
          <w:p w14:paraId="2B190158"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Enlargement</w:t>
            </w:r>
          </w:p>
        </w:tc>
        <w:tc>
          <w:tcPr>
            <w:tcW w:w="1003" w:type="dxa"/>
            <w:noWrap/>
            <w:vAlign w:val="bottom"/>
            <w:hideMark/>
          </w:tcPr>
          <w:p w14:paraId="79555113"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31.3</w:t>
            </w:r>
          </w:p>
        </w:tc>
      </w:tr>
      <w:tr w:rsidR="00C35604" w:rsidRPr="00A13B7E" w14:paraId="1F5068F3" w14:textId="77777777" w:rsidTr="00C35604">
        <w:trPr>
          <w:trHeight w:val="645"/>
        </w:trPr>
        <w:tc>
          <w:tcPr>
            <w:tcW w:w="0" w:type="auto"/>
            <w:vMerge/>
            <w:tcBorders>
              <w:top w:val="nil"/>
              <w:left w:val="nil"/>
              <w:bottom w:val="single" w:sz="4" w:space="0" w:color="000000"/>
              <w:right w:val="nil"/>
            </w:tcBorders>
            <w:vAlign w:val="center"/>
            <w:hideMark/>
          </w:tcPr>
          <w:p w14:paraId="7A76241B" w14:textId="77777777" w:rsidR="00C35604" w:rsidRPr="00A13B7E" w:rsidRDefault="00C35604" w:rsidP="00C35604">
            <w:pPr>
              <w:rPr>
                <w:rFonts w:ascii="Arial" w:hAnsi="Arial" w:cs="Arial"/>
                <w:sz w:val="18"/>
                <w:szCs w:val="18"/>
              </w:rPr>
            </w:pPr>
          </w:p>
        </w:tc>
        <w:tc>
          <w:tcPr>
            <w:tcW w:w="1376" w:type="dxa"/>
            <w:noWrap/>
            <w:vAlign w:val="bottom"/>
            <w:hideMark/>
          </w:tcPr>
          <w:p w14:paraId="21541AD8"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Round</w:t>
            </w:r>
          </w:p>
        </w:tc>
        <w:tc>
          <w:tcPr>
            <w:tcW w:w="1003" w:type="dxa"/>
            <w:noWrap/>
            <w:vAlign w:val="bottom"/>
            <w:hideMark/>
          </w:tcPr>
          <w:p w14:paraId="32968DD6"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34.9</w:t>
            </w:r>
          </w:p>
        </w:tc>
        <w:tc>
          <w:tcPr>
            <w:tcW w:w="1136" w:type="dxa"/>
            <w:vAlign w:val="bottom"/>
            <w:hideMark/>
          </w:tcPr>
          <w:p w14:paraId="54CC1B84"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Normally Rolled</w:t>
            </w:r>
          </w:p>
        </w:tc>
        <w:tc>
          <w:tcPr>
            <w:tcW w:w="1003" w:type="dxa"/>
            <w:noWrap/>
            <w:vAlign w:val="bottom"/>
            <w:hideMark/>
          </w:tcPr>
          <w:p w14:paraId="35486973"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58.1</w:t>
            </w:r>
          </w:p>
        </w:tc>
        <w:tc>
          <w:tcPr>
            <w:tcW w:w="1229" w:type="dxa"/>
            <w:vAlign w:val="bottom"/>
            <w:hideMark/>
          </w:tcPr>
          <w:p w14:paraId="36023A18"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Tongue</w:t>
            </w:r>
          </w:p>
        </w:tc>
        <w:tc>
          <w:tcPr>
            <w:tcW w:w="1020" w:type="dxa"/>
            <w:noWrap/>
            <w:vAlign w:val="bottom"/>
            <w:hideMark/>
          </w:tcPr>
          <w:p w14:paraId="0E7B71FB"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57.6</w:t>
            </w:r>
          </w:p>
        </w:tc>
        <w:tc>
          <w:tcPr>
            <w:tcW w:w="960" w:type="dxa"/>
            <w:noWrap/>
            <w:vAlign w:val="bottom"/>
            <w:hideMark/>
          </w:tcPr>
          <w:p w14:paraId="30D053B2"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Long</w:t>
            </w:r>
          </w:p>
        </w:tc>
        <w:tc>
          <w:tcPr>
            <w:tcW w:w="1003" w:type="dxa"/>
            <w:noWrap/>
            <w:vAlign w:val="bottom"/>
            <w:hideMark/>
          </w:tcPr>
          <w:p w14:paraId="43279F44"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32.0</w:t>
            </w:r>
          </w:p>
        </w:tc>
        <w:tc>
          <w:tcPr>
            <w:tcW w:w="1430" w:type="dxa"/>
            <w:vAlign w:val="bottom"/>
            <w:hideMark/>
          </w:tcPr>
          <w:p w14:paraId="6215D81B"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Partially Attached</w:t>
            </w:r>
          </w:p>
        </w:tc>
        <w:tc>
          <w:tcPr>
            <w:tcW w:w="1003" w:type="dxa"/>
            <w:noWrap/>
            <w:vAlign w:val="bottom"/>
            <w:hideMark/>
          </w:tcPr>
          <w:p w14:paraId="7B106CEE"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15.1</w:t>
            </w:r>
          </w:p>
        </w:tc>
        <w:tc>
          <w:tcPr>
            <w:tcW w:w="1443" w:type="dxa"/>
            <w:vAlign w:val="bottom"/>
            <w:hideMark/>
          </w:tcPr>
          <w:p w14:paraId="402FE098" w14:textId="77777777" w:rsidR="00C35604" w:rsidRPr="00A13B7E" w:rsidRDefault="00C35604" w:rsidP="00C35604">
            <w:pPr>
              <w:jc w:val="center"/>
              <w:rPr>
                <w:rFonts w:ascii="Arial" w:hAnsi="Arial" w:cs="Arial"/>
                <w:sz w:val="18"/>
                <w:szCs w:val="18"/>
              </w:rPr>
            </w:pPr>
            <w:proofErr w:type="spellStart"/>
            <w:r w:rsidRPr="00A13B7E">
              <w:rPr>
                <w:rFonts w:ascii="Arial" w:hAnsi="Arial" w:cs="Arial"/>
                <w:sz w:val="18"/>
                <w:szCs w:val="18"/>
              </w:rPr>
              <w:t>Nodosity</w:t>
            </w:r>
            <w:proofErr w:type="spellEnd"/>
          </w:p>
        </w:tc>
        <w:tc>
          <w:tcPr>
            <w:tcW w:w="1003" w:type="dxa"/>
            <w:noWrap/>
            <w:vAlign w:val="bottom"/>
            <w:hideMark/>
          </w:tcPr>
          <w:p w14:paraId="07C8040F"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3.4</w:t>
            </w:r>
          </w:p>
        </w:tc>
      </w:tr>
      <w:tr w:rsidR="00C35604" w:rsidRPr="00A13B7E" w14:paraId="5D220D85" w14:textId="77777777" w:rsidTr="00C35604">
        <w:trPr>
          <w:trHeight w:val="615"/>
        </w:trPr>
        <w:tc>
          <w:tcPr>
            <w:tcW w:w="0" w:type="auto"/>
            <w:vMerge/>
            <w:tcBorders>
              <w:top w:val="nil"/>
              <w:left w:val="nil"/>
              <w:bottom w:val="single" w:sz="4" w:space="0" w:color="000000"/>
              <w:right w:val="nil"/>
            </w:tcBorders>
            <w:vAlign w:val="center"/>
            <w:hideMark/>
          </w:tcPr>
          <w:p w14:paraId="6AD70047" w14:textId="77777777" w:rsidR="00C35604" w:rsidRPr="00A13B7E" w:rsidRDefault="00C35604" w:rsidP="00C35604">
            <w:pPr>
              <w:rPr>
                <w:rFonts w:ascii="Arial" w:hAnsi="Arial" w:cs="Arial"/>
                <w:sz w:val="18"/>
                <w:szCs w:val="18"/>
              </w:rPr>
            </w:pPr>
          </w:p>
        </w:tc>
        <w:tc>
          <w:tcPr>
            <w:tcW w:w="1376" w:type="dxa"/>
            <w:noWrap/>
            <w:vAlign w:val="bottom"/>
            <w:hideMark/>
          </w:tcPr>
          <w:p w14:paraId="55328101"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Triangular</w:t>
            </w:r>
          </w:p>
        </w:tc>
        <w:tc>
          <w:tcPr>
            <w:tcW w:w="1003" w:type="dxa"/>
            <w:noWrap/>
            <w:vAlign w:val="bottom"/>
            <w:hideMark/>
          </w:tcPr>
          <w:p w14:paraId="0D8BDBB5"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25.3</w:t>
            </w:r>
          </w:p>
        </w:tc>
        <w:tc>
          <w:tcPr>
            <w:tcW w:w="1136" w:type="dxa"/>
            <w:vAlign w:val="bottom"/>
            <w:hideMark/>
          </w:tcPr>
          <w:p w14:paraId="49786826"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Wide Covering Scapha</w:t>
            </w:r>
          </w:p>
        </w:tc>
        <w:tc>
          <w:tcPr>
            <w:tcW w:w="1003" w:type="dxa"/>
            <w:noWrap/>
            <w:vAlign w:val="bottom"/>
            <w:hideMark/>
          </w:tcPr>
          <w:p w14:paraId="2B4058E4"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33.1</w:t>
            </w:r>
          </w:p>
        </w:tc>
        <w:tc>
          <w:tcPr>
            <w:tcW w:w="1229" w:type="dxa"/>
            <w:vAlign w:val="bottom"/>
            <w:hideMark/>
          </w:tcPr>
          <w:p w14:paraId="5E9EE98F"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Triangular</w:t>
            </w:r>
          </w:p>
        </w:tc>
        <w:tc>
          <w:tcPr>
            <w:tcW w:w="1020" w:type="dxa"/>
            <w:noWrap/>
            <w:vAlign w:val="bottom"/>
            <w:hideMark/>
          </w:tcPr>
          <w:p w14:paraId="1172FEC6"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6.5</w:t>
            </w:r>
          </w:p>
        </w:tc>
        <w:tc>
          <w:tcPr>
            <w:tcW w:w="960" w:type="dxa"/>
            <w:vMerge w:val="restart"/>
            <w:tcBorders>
              <w:top w:val="nil"/>
              <w:left w:val="nil"/>
              <w:bottom w:val="single" w:sz="4" w:space="0" w:color="000000"/>
              <w:right w:val="nil"/>
            </w:tcBorders>
            <w:noWrap/>
            <w:vAlign w:val="center"/>
            <w:hideMark/>
          </w:tcPr>
          <w:p w14:paraId="03A4B405"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Total</w:t>
            </w:r>
          </w:p>
        </w:tc>
        <w:tc>
          <w:tcPr>
            <w:tcW w:w="1003" w:type="dxa"/>
            <w:vMerge w:val="restart"/>
            <w:tcBorders>
              <w:top w:val="nil"/>
              <w:left w:val="nil"/>
              <w:bottom w:val="single" w:sz="4" w:space="0" w:color="000000"/>
              <w:right w:val="nil"/>
            </w:tcBorders>
            <w:noWrap/>
            <w:vAlign w:val="center"/>
            <w:hideMark/>
          </w:tcPr>
          <w:p w14:paraId="609ADF3C"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100.0</w:t>
            </w:r>
          </w:p>
        </w:tc>
        <w:tc>
          <w:tcPr>
            <w:tcW w:w="1430" w:type="dxa"/>
            <w:vMerge w:val="restart"/>
            <w:tcBorders>
              <w:top w:val="nil"/>
              <w:left w:val="nil"/>
              <w:bottom w:val="single" w:sz="4" w:space="0" w:color="000000"/>
              <w:right w:val="nil"/>
            </w:tcBorders>
            <w:vAlign w:val="center"/>
            <w:hideMark/>
          </w:tcPr>
          <w:p w14:paraId="3072DC36"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Total</w:t>
            </w:r>
          </w:p>
        </w:tc>
        <w:tc>
          <w:tcPr>
            <w:tcW w:w="1003" w:type="dxa"/>
            <w:vMerge w:val="restart"/>
            <w:tcBorders>
              <w:top w:val="nil"/>
              <w:left w:val="nil"/>
              <w:bottom w:val="single" w:sz="4" w:space="0" w:color="000000"/>
              <w:right w:val="nil"/>
            </w:tcBorders>
            <w:noWrap/>
            <w:vAlign w:val="center"/>
            <w:hideMark/>
          </w:tcPr>
          <w:p w14:paraId="4176CE2C"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100.0</w:t>
            </w:r>
          </w:p>
        </w:tc>
        <w:tc>
          <w:tcPr>
            <w:tcW w:w="1443" w:type="dxa"/>
            <w:vAlign w:val="bottom"/>
            <w:hideMark/>
          </w:tcPr>
          <w:p w14:paraId="05D03D90"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Projection</w:t>
            </w:r>
          </w:p>
        </w:tc>
        <w:tc>
          <w:tcPr>
            <w:tcW w:w="1003" w:type="dxa"/>
            <w:noWrap/>
            <w:vAlign w:val="bottom"/>
            <w:hideMark/>
          </w:tcPr>
          <w:p w14:paraId="20D66D0B"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13.5</w:t>
            </w:r>
          </w:p>
        </w:tc>
      </w:tr>
      <w:tr w:rsidR="00C35604" w:rsidRPr="00A13B7E" w14:paraId="59B2F5F2" w14:textId="77777777" w:rsidTr="00C35604">
        <w:trPr>
          <w:trHeight w:val="390"/>
        </w:trPr>
        <w:tc>
          <w:tcPr>
            <w:tcW w:w="0" w:type="auto"/>
            <w:vMerge/>
            <w:tcBorders>
              <w:top w:val="nil"/>
              <w:left w:val="nil"/>
              <w:bottom w:val="single" w:sz="4" w:space="0" w:color="000000"/>
              <w:right w:val="nil"/>
            </w:tcBorders>
            <w:vAlign w:val="center"/>
            <w:hideMark/>
          </w:tcPr>
          <w:p w14:paraId="7E6D8EF0" w14:textId="77777777" w:rsidR="00C35604" w:rsidRPr="00A13B7E" w:rsidRDefault="00C35604" w:rsidP="00C35604">
            <w:pPr>
              <w:rPr>
                <w:rFonts w:ascii="Arial" w:hAnsi="Arial" w:cs="Arial"/>
                <w:sz w:val="18"/>
                <w:szCs w:val="18"/>
              </w:rPr>
            </w:pPr>
          </w:p>
        </w:tc>
        <w:tc>
          <w:tcPr>
            <w:tcW w:w="1376" w:type="dxa"/>
            <w:tcBorders>
              <w:top w:val="nil"/>
              <w:left w:val="nil"/>
              <w:bottom w:val="single" w:sz="4" w:space="0" w:color="auto"/>
              <w:right w:val="nil"/>
            </w:tcBorders>
            <w:noWrap/>
            <w:vAlign w:val="bottom"/>
            <w:hideMark/>
          </w:tcPr>
          <w:p w14:paraId="4C119568"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Total</w:t>
            </w:r>
          </w:p>
        </w:tc>
        <w:tc>
          <w:tcPr>
            <w:tcW w:w="1003" w:type="dxa"/>
            <w:tcBorders>
              <w:top w:val="nil"/>
              <w:left w:val="nil"/>
              <w:bottom w:val="single" w:sz="4" w:space="0" w:color="auto"/>
              <w:right w:val="nil"/>
            </w:tcBorders>
            <w:noWrap/>
            <w:vAlign w:val="bottom"/>
            <w:hideMark/>
          </w:tcPr>
          <w:p w14:paraId="599D9950"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100</w:t>
            </w:r>
          </w:p>
        </w:tc>
        <w:tc>
          <w:tcPr>
            <w:tcW w:w="1136" w:type="dxa"/>
            <w:tcBorders>
              <w:top w:val="nil"/>
              <w:left w:val="nil"/>
              <w:bottom w:val="single" w:sz="4" w:space="0" w:color="auto"/>
              <w:right w:val="nil"/>
            </w:tcBorders>
            <w:vAlign w:val="bottom"/>
            <w:hideMark/>
          </w:tcPr>
          <w:p w14:paraId="0E0F666F"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Total</w:t>
            </w:r>
          </w:p>
        </w:tc>
        <w:tc>
          <w:tcPr>
            <w:tcW w:w="1003" w:type="dxa"/>
            <w:tcBorders>
              <w:top w:val="nil"/>
              <w:left w:val="nil"/>
              <w:bottom w:val="single" w:sz="4" w:space="0" w:color="auto"/>
              <w:right w:val="nil"/>
            </w:tcBorders>
            <w:noWrap/>
            <w:vAlign w:val="bottom"/>
            <w:hideMark/>
          </w:tcPr>
          <w:p w14:paraId="7FD97807"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100.0</w:t>
            </w:r>
          </w:p>
        </w:tc>
        <w:tc>
          <w:tcPr>
            <w:tcW w:w="1229" w:type="dxa"/>
            <w:tcBorders>
              <w:top w:val="nil"/>
              <w:left w:val="nil"/>
              <w:bottom w:val="single" w:sz="4" w:space="0" w:color="auto"/>
              <w:right w:val="nil"/>
            </w:tcBorders>
            <w:vAlign w:val="bottom"/>
            <w:hideMark/>
          </w:tcPr>
          <w:p w14:paraId="54DE9E3A"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Total</w:t>
            </w:r>
          </w:p>
        </w:tc>
        <w:tc>
          <w:tcPr>
            <w:tcW w:w="1020" w:type="dxa"/>
            <w:tcBorders>
              <w:top w:val="nil"/>
              <w:left w:val="nil"/>
              <w:bottom w:val="single" w:sz="4" w:space="0" w:color="auto"/>
              <w:right w:val="nil"/>
            </w:tcBorders>
            <w:noWrap/>
            <w:vAlign w:val="bottom"/>
            <w:hideMark/>
          </w:tcPr>
          <w:p w14:paraId="7B68F04E"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100.0</w:t>
            </w:r>
          </w:p>
        </w:tc>
        <w:tc>
          <w:tcPr>
            <w:tcW w:w="0" w:type="auto"/>
            <w:vMerge/>
            <w:tcBorders>
              <w:top w:val="nil"/>
              <w:left w:val="nil"/>
              <w:bottom w:val="single" w:sz="4" w:space="0" w:color="000000"/>
              <w:right w:val="nil"/>
            </w:tcBorders>
            <w:vAlign w:val="center"/>
            <w:hideMark/>
          </w:tcPr>
          <w:p w14:paraId="03D7ED5B" w14:textId="77777777" w:rsidR="00C35604" w:rsidRPr="00A13B7E" w:rsidRDefault="00C35604" w:rsidP="00C35604">
            <w:pPr>
              <w:rPr>
                <w:rFonts w:ascii="Arial" w:hAnsi="Arial" w:cs="Arial"/>
                <w:sz w:val="18"/>
                <w:szCs w:val="18"/>
              </w:rPr>
            </w:pPr>
          </w:p>
        </w:tc>
        <w:tc>
          <w:tcPr>
            <w:tcW w:w="0" w:type="auto"/>
            <w:vMerge/>
            <w:tcBorders>
              <w:top w:val="nil"/>
              <w:left w:val="nil"/>
              <w:bottom w:val="single" w:sz="4" w:space="0" w:color="000000"/>
              <w:right w:val="nil"/>
            </w:tcBorders>
            <w:vAlign w:val="center"/>
            <w:hideMark/>
          </w:tcPr>
          <w:p w14:paraId="0DB969D8" w14:textId="77777777" w:rsidR="00C35604" w:rsidRPr="00A13B7E" w:rsidRDefault="00C35604" w:rsidP="00C35604">
            <w:pPr>
              <w:rPr>
                <w:rFonts w:ascii="Arial" w:hAnsi="Arial" w:cs="Arial"/>
                <w:sz w:val="18"/>
                <w:szCs w:val="18"/>
              </w:rPr>
            </w:pPr>
          </w:p>
        </w:tc>
        <w:tc>
          <w:tcPr>
            <w:tcW w:w="0" w:type="auto"/>
            <w:vMerge/>
            <w:tcBorders>
              <w:top w:val="nil"/>
              <w:left w:val="nil"/>
              <w:bottom w:val="single" w:sz="4" w:space="0" w:color="000000"/>
              <w:right w:val="nil"/>
            </w:tcBorders>
            <w:vAlign w:val="center"/>
            <w:hideMark/>
          </w:tcPr>
          <w:p w14:paraId="1D1E3646" w14:textId="77777777" w:rsidR="00C35604" w:rsidRPr="00A13B7E" w:rsidRDefault="00C35604" w:rsidP="00C35604">
            <w:pPr>
              <w:rPr>
                <w:rFonts w:ascii="Arial" w:hAnsi="Arial" w:cs="Arial"/>
                <w:sz w:val="18"/>
                <w:szCs w:val="18"/>
              </w:rPr>
            </w:pPr>
          </w:p>
        </w:tc>
        <w:tc>
          <w:tcPr>
            <w:tcW w:w="0" w:type="auto"/>
            <w:vMerge/>
            <w:tcBorders>
              <w:top w:val="nil"/>
              <w:left w:val="nil"/>
              <w:bottom w:val="single" w:sz="4" w:space="0" w:color="000000"/>
              <w:right w:val="nil"/>
            </w:tcBorders>
            <w:vAlign w:val="center"/>
            <w:hideMark/>
          </w:tcPr>
          <w:p w14:paraId="2B14D4C0" w14:textId="77777777" w:rsidR="00C35604" w:rsidRPr="00A13B7E" w:rsidRDefault="00C35604" w:rsidP="00C35604">
            <w:pPr>
              <w:rPr>
                <w:rFonts w:ascii="Arial" w:hAnsi="Arial" w:cs="Arial"/>
                <w:sz w:val="18"/>
                <w:szCs w:val="18"/>
              </w:rPr>
            </w:pPr>
          </w:p>
        </w:tc>
        <w:tc>
          <w:tcPr>
            <w:tcW w:w="1443" w:type="dxa"/>
            <w:tcBorders>
              <w:top w:val="nil"/>
              <w:left w:val="nil"/>
              <w:bottom w:val="single" w:sz="4" w:space="0" w:color="auto"/>
              <w:right w:val="nil"/>
            </w:tcBorders>
            <w:vAlign w:val="bottom"/>
            <w:hideMark/>
          </w:tcPr>
          <w:p w14:paraId="5932A1DD"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Total</w:t>
            </w:r>
          </w:p>
        </w:tc>
        <w:tc>
          <w:tcPr>
            <w:tcW w:w="1003" w:type="dxa"/>
            <w:tcBorders>
              <w:top w:val="nil"/>
              <w:left w:val="nil"/>
              <w:bottom w:val="single" w:sz="4" w:space="0" w:color="auto"/>
              <w:right w:val="nil"/>
            </w:tcBorders>
            <w:noWrap/>
            <w:vAlign w:val="bottom"/>
            <w:hideMark/>
          </w:tcPr>
          <w:p w14:paraId="06788C81"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100.0</w:t>
            </w:r>
          </w:p>
        </w:tc>
      </w:tr>
    </w:tbl>
    <w:p w14:paraId="65DA3B1A" w14:textId="7879D38B" w:rsidR="00C35604" w:rsidRPr="00A13B7E" w:rsidRDefault="00C35604" w:rsidP="00C35604">
      <w:pPr>
        <w:pStyle w:val="ListParagraph"/>
        <w:tabs>
          <w:tab w:val="left" w:pos="3067"/>
        </w:tabs>
        <w:spacing w:after="0" w:line="480" w:lineRule="auto"/>
        <w:ind w:left="0"/>
        <w:jc w:val="both"/>
        <w:rPr>
          <w:rFonts w:ascii="Arial" w:hAnsi="Arial" w:cs="Arial"/>
          <w:b/>
          <w:sz w:val="20"/>
          <w:szCs w:val="20"/>
        </w:rPr>
      </w:pPr>
      <w:r w:rsidRPr="00A13B7E">
        <w:rPr>
          <w:rFonts w:ascii="Arial" w:hAnsi="Arial" w:cs="Arial"/>
          <w:b/>
          <w:sz w:val="20"/>
          <w:szCs w:val="20"/>
        </w:rPr>
        <w:t xml:space="preserve">Table 1: Assessment of the Morphological Features of the Ear </w:t>
      </w:r>
    </w:p>
    <w:p w14:paraId="795B9062" w14:textId="418557BA" w:rsidR="00C35604" w:rsidRDefault="00C35604" w:rsidP="00C35604">
      <w:pPr>
        <w:pStyle w:val="ListParagraph"/>
        <w:spacing w:after="0" w:line="480" w:lineRule="auto"/>
        <w:ind w:left="0" w:firstLine="360"/>
        <w:jc w:val="both"/>
        <w:rPr>
          <w:rFonts w:ascii="Arial" w:eastAsia="Times New Roman" w:hAnsi="Arial" w:cs="Arial"/>
          <w:sz w:val="18"/>
          <w:szCs w:val="18"/>
          <w:lang w:val="en-US"/>
        </w:rPr>
      </w:pPr>
    </w:p>
    <w:p w14:paraId="6B925975" w14:textId="77777777" w:rsidR="00A13B7E" w:rsidRDefault="00A13B7E" w:rsidP="00A13B7E">
      <w:pPr>
        <w:pStyle w:val="ListParagraph"/>
        <w:spacing w:after="0" w:line="240" w:lineRule="auto"/>
        <w:ind w:left="0" w:firstLine="360"/>
        <w:jc w:val="both"/>
        <w:rPr>
          <w:rFonts w:ascii="Arial" w:hAnsi="Arial" w:cs="Arial"/>
          <w:sz w:val="20"/>
          <w:szCs w:val="20"/>
        </w:rPr>
      </w:pPr>
    </w:p>
    <w:p w14:paraId="1C736FFC" w14:textId="77777777" w:rsidR="00A13B7E" w:rsidRDefault="00A13B7E" w:rsidP="00A13B7E">
      <w:pPr>
        <w:pStyle w:val="ListParagraph"/>
        <w:spacing w:after="0" w:line="240" w:lineRule="auto"/>
        <w:ind w:left="0" w:firstLine="360"/>
        <w:jc w:val="both"/>
        <w:rPr>
          <w:rFonts w:ascii="Arial" w:hAnsi="Arial" w:cs="Arial"/>
          <w:sz w:val="20"/>
          <w:szCs w:val="20"/>
        </w:rPr>
      </w:pPr>
    </w:p>
    <w:p w14:paraId="4BF7B939" w14:textId="77777777" w:rsidR="00A13B7E" w:rsidRDefault="00A13B7E" w:rsidP="00A13B7E">
      <w:pPr>
        <w:pStyle w:val="ListParagraph"/>
        <w:spacing w:after="0" w:line="240" w:lineRule="auto"/>
        <w:ind w:left="0" w:firstLine="360"/>
        <w:jc w:val="both"/>
        <w:rPr>
          <w:rFonts w:ascii="Arial" w:hAnsi="Arial" w:cs="Arial"/>
          <w:sz w:val="20"/>
          <w:szCs w:val="20"/>
        </w:rPr>
      </w:pPr>
    </w:p>
    <w:p w14:paraId="7639CFD0" w14:textId="77777777" w:rsidR="00A13B7E" w:rsidRDefault="00A13B7E" w:rsidP="00A13B7E">
      <w:pPr>
        <w:pStyle w:val="ListParagraph"/>
        <w:spacing w:after="0" w:line="240" w:lineRule="auto"/>
        <w:ind w:left="0" w:firstLine="360"/>
        <w:jc w:val="both"/>
        <w:rPr>
          <w:rFonts w:ascii="Arial" w:hAnsi="Arial" w:cs="Arial"/>
          <w:sz w:val="20"/>
          <w:szCs w:val="20"/>
        </w:rPr>
      </w:pPr>
    </w:p>
    <w:p w14:paraId="69EEFACE" w14:textId="77777777" w:rsidR="00A13B7E" w:rsidRDefault="00A13B7E" w:rsidP="00A13B7E">
      <w:pPr>
        <w:pStyle w:val="ListParagraph"/>
        <w:spacing w:after="0" w:line="240" w:lineRule="auto"/>
        <w:ind w:left="0" w:firstLine="360"/>
        <w:jc w:val="both"/>
        <w:rPr>
          <w:rFonts w:ascii="Arial" w:hAnsi="Arial" w:cs="Arial"/>
          <w:sz w:val="20"/>
          <w:szCs w:val="20"/>
        </w:rPr>
      </w:pPr>
    </w:p>
    <w:p w14:paraId="2EBB4A97" w14:textId="77777777" w:rsidR="00A13B7E" w:rsidRDefault="00A13B7E" w:rsidP="00A13B7E">
      <w:pPr>
        <w:pStyle w:val="ListParagraph"/>
        <w:spacing w:after="0" w:line="240" w:lineRule="auto"/>
        <w:ind w:left="0" w:firstLine="360"/>
        <w:jc w:val="both"/>
        <w:rPr>
          <w:rFonts w:ascii="Arial" w:hAnsi="Arial" w:cs="Arial"/>
          <w:sz w:val="20"/>
          <w:szCs w:val="20"/>
        </w:rPr>
      </w:pPr>
    </w:p>
    <w:p w14:paraId="78BE6464" w14:textId="77777777" w:rsidR="00A13B7E" w:rsidRDefault="00A13B7E" w:rsidP="00A13B7E">
      <w:pPr>
        <w:pStyle w:val="ListParagraph"/>
        <w:spacing w:after="0" w:line="240" w:lineRule="auto"/>
        <w:ind w:left="0" w:firstLine="360"/>
        <w:jc w:val="both"/>
        <w:rPr>
          <w:rFonts w:ascii="Arial" w:hAnsi="Arial" w:cs="Arial"/>
          <w:sz w:val="20"/>
          <w:szCs w:val="20"/>
        </w:rPr>
      </w:pPr>
    </w:p>
    <w:p w14:paraId="4F995997" w14:textId="77777777" w:rsidR="00A13B7E" w:rsidRDefault="00A13B7E" w:rsidP="00A13B7E">
      <w:pPr>
        <w:pStyle w:val="ListParagraph"/>
        <w:spacing w:after="0" w:line="240" w:lineRule="auto"/>
        <w:ind w:left="0" w:firstLine="360"/>
        <w:jc w:val="both"/>
        <w:rPr>
          <w:rFonts w:ascii="Arial" w:hAnsi="Arial" w:cs="Arial"/>
          <w:sz w:val="20"/>
          <w:szCs w:val="20"/>
        </w:rPr>
      </w:pPr>
    </w:p>
    <w:p w14:paraId="7A486679" w14:textId="77777777" w:rsidR="00A13B7E" w:rsidRDefault="00A13B7E" w:rsidP="00A13B7E">
      <w:pPr>
        <w:pStyle w:val="ListParagraph"/>
        <w:spacing w:after="0" w:line="240" w:lineRule="auto"/>
        <w:ind w:left="0" w:firstLine="360"/>
        <w:jc w:val="both"/>
        <w:rPr>
          <w:rFonts w:ascii="Arial" w:hAnsi="Arial" w:cs="Arial"/>
          <w:sz w:val="20"/>
          <w:szCs w:val="20"/>
        </w:rPr>
      </w:pPr>
    </w:p>
    <w:p w14:paraId="3AF74CB9" w14:textId="77777777" w:rsidR="00A13B7E" w:rsidRDefault="00A13B7E" w:rsidP="00A13B7E">
      <w:pPr>
        <w:pStyle w:val="ListParagraph"/>
        <w:spacing w:after="0" w:line="240" w:lineRule="auto"/>
        <w:ind w:left="0" w:firstLine="360"/>
        <w:jc w:val="both"/>
        <w:rPr>
          <w:rFonts w:ascii="Arial" w:hAnsi="Arial" w:cs="Arial"/>
          <w:sz w:val="20"/>
          <w:szCs w:val="20"/>
        </w:rPr>
      </w:pPr>
    </w:p>
    <w:p w14:paraId="13EBFAAA" w14:textId="77777777" w:rsidR="00A13B7E" w:rsidRDefault="00A13B7E" w:rsidP="00A13B7E">
      <w:pPr>
        <w:pStyle w:val="ListParagraph"/>
        <w:spacing w:after="0" w:line="240" w:lineRule="auto"/>
        <w:ind w:left="0" w:firstLine="360"/>
        <w:jc w:val="both"/>
        <w:rPr>
          <w:rFonts w:ascii="Arial" w:hAnsi="Arial" w:cs="Arial"/>
          <w:sz w:val="20"/>
          <w:szCs w:val="20"/>
        </w:rPr>
      </w:pPr>
    </w:p>
    <w:p w14:paraId="3609A89C" w14:textId="77777777" w:rsidR="00A13B7E" w:rsidRDefault="00A13B7E" w:rsidP="00A13B7E">
      <w:pPr>
        <w:pStyle w:val="ListParagraph"/>
        <w:spacing w:after="0" w:line="240" w:lineRule="auto"/>
        <w:ind w:left="0" w:firstLine="360"/>
        <w:jc w:val="both"/>
        <w:rPr>
          <w:rFonts w:ascii="Arial" w:hAnsi="Arial" w:cs="Arial"/>
          <w:sz w:val="20"/>
          <w:szCs w:val="20"/>
        </w:rPr>
      </w:pPr>
    </w:p>
    <w:p w14:paraId="4E16CFDA" w14:textId="77777777" w:rsidR="00A13B7E" w:rsidRDefault="00A13B7E" w:rsidP="00A13B7E">
      <w:pPr>
        <w:pStyle w:val="ListParagraph"/>
        <w:spacing w:after="0" w:line="240" w:lineRule="auto"/>
        <w:ind w:left="0" w:firstLine="360"/>
        <w:jc w:val="both"/>
        <w:rPr>
          <w:rFonts w:ascii="Arial" w:hAnsi="Arial" w:cs="Arial"/>
          <w:sz w:val="20"/>
          <w:szCs w:val="20"/>
        </w:rPr>
      </w:pPr>
    </w:p>
    <w:p w14:paraId="7A8C34AC" w14:textId="77777777" w:rsidR="00A13B7E" w:rsidRDefault="00A13B7E" w:rsidP="00A13B7E">
      <w:pPr>
        <w:pStyle w:val="ListParagraph"/>
        <w:spacing w:after="0" w:line="240" w:lineRule="auto"/>
        <w:ind w:left="0" w:firstLine="360"/>
        <w:jc w:val="both"/>
        <w:rPr>
          <w:rFonts w:ascii="Arial" w:hAnsi="Arial" w:cs="Arial"/>
          <w:sz w:val="20"/>
          <w:szCs w:val="20"/>
        </w:rPr>
      </w:pPr>
    </w:p>
    <w:p w14:paraId="10665655" w14:textId="77777777" w:rsidR="00A13B7E" w:rsidRDefault="00A13B7E" w:rsidP="00A13B7E">
      <w:pPr>
        <w:pStyle w:val="ListParagraph"/>
        <w:spacing w:after="0" w:line="240" w:lineRule="auto"/>
        <w:ind w:left="0" w:firstLine="360"/>
        <w:jc w:val="both"/>
        <w:rPr>
          <w:rFonts w:ascii="Arial" w:hAnsi="Arial" w:cs="Arial"/>
          <w:sz w:val="20"/>
          <w:szCs w:val="20"/>
        </w:rPr>
      </w:pPr>
    </w:p>
    <w:p w14:paraId="1A90A5A9" w14:textId="77777777" w:rsidR="00A13B7E" w:rsidRDefault="00A13B7E" w:rsidP="00A13B7E">
      <w:pPr>
        <w:pStyle w:val="ListParagraph"/>
        <w:spacing w:after="0" w:line="240" w:lineRule="auto"/>
        <w:ind w:left="0" w:firstLine="360"/>
        <w:jc w:val="both"/>
        <w:rPr>
          <w:rFonts w:ascii="Arial" w:hAnsi="Arial" w:cs="Arial"/>
          <w:sz w:val="20"/>
          <w:szCs w:val="20"/>
        </w:rPr>
      </w:pPr>
    </w:p>
    <w:p w14:paraId="1A06FFA0" w14:textId="77777777" w:rsidR="00A13B7E" w:rsidRDefault="00A13B7E" w:rsidP="00A13B7E">
      <w:pPr>
        <w:pStyle w:val="ListParagraph"/>
        <w:spacing w:after="0" w:line="240" w:lineRule="auto"/>
        <w:ind w:left="0" w:firstLine="360"/>
        <w:jc w:val="both"/>
        <w:rPr>
          <w:rFonts w:ascii="Arial" w:hAnsi="Arial" w:cs="Arial"/>
          <w:sz w:val="20"/>
          <w:szCs w:val="20"/>
        </w:rPr>
      </w:pPr>
    </w:p>
    <w:p w14:paraId="594D8E60" w14:textId="77777777" w:rsidR="00A13B7E" w:rsidRDefault="00A13B7E" w:rsidP="00A13B7E">
      <w:pPr>
        <w:pStyle w:val="ListParagraph"/>
        <w:spacing w:after="0" w:line="240" w:lineRule="auto"/>
        <w:ind w:left="0" w:firstLine="360"/>
        <w:jc w:val="both"/>
        <w:rPr>
          <w:rFonts w:ascii="Arial" w:hAnsi="Arial" w:cs="Arial"/>
          <w:sz w:val="20"/>
          <w:szCs w:val="20"/>
        </w:rPr>
      </w:pPr>
    </w:p>
    <w:p w14:paraId="659A5041" w14:textId="77777777" w:rsidR="00A13B7E" w:rsidRDefault="00A13B7E" w:rsidP="00A13B7E">
      <w:pPr>
        <w:pStyle w:val="ListParagraph"/>
        <w:spacing w:after="0" w:line="240" w:lineRule="auto"/>
        <w:ind w:left="0" w:firstLine="360"/>
        <w:jc w:val="both"/>
        <w:rPr>
          <w:rFonts w:ascii="Arial" w:hAnsi="Arial" w:cs="Arial"/>
          <w:sz w:val="20"/>
          <w:szCs w:val="20"/>
        </w:rPr>
      </w:pPr>
    </w:p>
    <w:p w14:paraId="2F57F6F4" w14:textId="77777777" w:rsidR="00A13B7E" w:rsidRDefault="00A13B7E" w:rsidP="00A13B7E">
      <w:pPr>
        <w:pStyle w:val="ListParagraph"/>
        <w:spacing w:after="0" w:line="240" w:lineRule="auto"/>
        <w:ind w:left="0" w:firstLine="360"/>
        <w:jc w:val="both"/>
        <w:rPr>
          <w:rFonts w:ascii="Arial" w:hAnsi="Arial" w:cs="Arial"/>
          <w:sz w:val="20"/>
          <w:szCs w:val="20"/>
        </w:rPr>
      </w:pPr>
    </w:p>
    <w:p w14:paraId="1DDEAE6A" w14:textId="77777777" w:rsidR="00A13B7E" w:rsidRDefault="00A13B7E" w:rsidP="00A13B7E">
      <w:pPr>
        <w:pStyle w:val="ListParagraph"/>
        <w:spacing w:after="0" w:line="240" w:lineRule="auto"/>
        <w:ind w:left="0" w:firstLine="360"/>
        <w:jc w:val="both"/>
        <w:rPr>
          <w:rFonts w:ascii="Arial" w:hAnsi="Arial" w:cs="Arial"/>
          <w:sz w:val="20"/>
          <w:szCs w:val="20"/>
        </w:rPr>
      </w:pPr>
    </w:p>
    <w:p w14:paraId="47E761E1" w14:textId="075AA135" w:rsidR="00A13B7E" w:rsidRDefault="00A13B7E" w:rsidP="00A13B7E">
      <w:pPr>
        <w:pStyle w:val="ListParagraph"/>
        <w:spacing w:after="0" w:line="240" w:lineRule="auto"/>
        <w:ind w:left="0" w:firstLine="360"/>
        <w:jc w:val="both"/>
        <w:rPr>
          <w:rFonts w:ascii="Arial" w:hAnsi="Arial" w:cs="Arial"/>
          <w:sz w:val="20"/>
          <w:szCs w:val="20"/>
        </w:rPr>
      </w:pPr>
      <w:r w:rsidRPr="00A13B7E">
        <w:rPr>
          <w:rFonts w:ascii="Arial" w:hAnsi="Arial" w:cs="Arial"/>
          <w:sz w:val="20"/>
          <w:szCs w:val="20"/>
        </w:rPr>
        <w:t>In both males and females, oval (16.9% and 18.2% respectively) was the most prevalent ear shape type on the right side while it was round (17.4%) on the left. However, most of the helix shape of subjects were normally rolled (27.9%) for both genders on the right and left sides.</w:t>
      </w:r>
    </w:p>
    <w:p w14:paraId="1AA38F47" w14:textId="1D224CC2" w:rsidR="00A13B7E" w:rsidRPr="00A13B7E" w:rsidRDefault="00A13B7E" w:rsidP="00A13B7E">
      <w:pPr>
        <w:pStyle w:val="ListParagraph"/>
        <w:spacing w:after="0" w:line="480" w:lineRule="auto"/>
        <w:ind w:left="0"/>
        <w:jc w:val="both"/>
        <w:rPr>
          <w:rFonts w:ascii="Arial" w:hAnsi="Arial" w:cs="Arial"/>
          <w:b/>
          <w:sz w:val="20"/>
          <w:szCs w:val="20"/>
        </w:rPr>
      </w:pPr>
      <w:r w:rsidRPr="00A13B7E">
        <w:rPr>
          <w:rFonts w:ascii="Arial" w:hAnsi="Arial" w:cs="Arial"/>
          <w:b/>
          <w:sz w:val="20"/>
          <w:szCs w:val="20"/>
        </w:rPr>
        <w:t>Table 2: Prevalence of Ear and Helix Shape of Study Subjects based on Gender</w:t>
      </w:r>
    </w:p>
    <w:tbl>
      <w:tblPr>
        <w:tblW w:w="10363" w:type="dxa"/>
        <w:tblInd w:w="-551" w:type="dxa"/>
        <w:tblLook w:val="04A0" w:firstRow="1" w:lastRow="0" w:firstColumn="1" w:lastColumn="0" w:noHBand="0" w:noVBand="1"/>
      </w:tblPr>
      <w:tblGrid>
        <w:gridCol w:w="1181"/>
        <w:gridCol w:w="1181"/>
        <w:gridCol w:w="1181"/>
        <w:gridCol w:w="1859"/>
        <w:gridCol w:w="1483"/>
        <w:gridCol w:w="1494"/>
        <w:gridCol w:w="1984"/>
      </w:tblGrid>
      <w:tr w:rsidR="00A13B7E" w:rsidRPr="00A13B7E" w14:paraId="66CDF4FE" w14:textId="77777777" w:rsidTr="00B25426">
        <w:trPr>
          <w:trHeight w:val="339"/>
        </w:trPr>
        <w:tc>
          <w:tcPr>
            <w:tcW w:w="1181" w:type="dxa"/>
            <w:tcBorders>
              <w:top w:val="single" w:sz="4" w:space="0" w:color="auto"/>
              <w:left w:val="nil"/>
              <w:bottom w:val="single" w:sz="4" w:space="0" w:color="auto"/>
              <w:right w:val="nil"/>
            </w:tcBorders>
            <w:noWrap/>
            <w:vAlign w:val="bottom"/>
            <w:hideMark/>
          </w:tcPr>
          <w:p w14:paraId="0FBC58F5" w14:textId="77777777" w:rsidR="00A13B7E" w:rsidRPr="00A13B7E" w:rsidRDefault="00A13B7E" w:rsidP="00FE5F91">
            <w:pPr>
              <w:jc w:val="center"/>
              <w:rPr>
                <w:rFonts w:ascii="Arial" w:hAnsi="Arial" w:cs="Arial"/>
                <w:b/>
                <w:bCs/>
                <w:color w:val="000000"/>
              </w:rPr>
            </w:pPr>
            <w:r w:rsidRPr="00A13B7E">
              <w:rPr>
                <w:rFonts w:ascii="Arial" w:hAnsi="Arial" w:cs="Arial"/>
                <w:b/>
                <w:bCs/>
                <w:color w:val="000000"/>
              </w:rPr>
              <w:t>Ear Feature </w:t>
            </w:r>
          </w:p>
        </w:tc>
        <w:tc>
          <w:tcPr>
            <w:tcW w:w="1181" w:type="dxa"/>
            <w:tcBorders>
              <w:top w:val="single" w:sz="4" w:space="0" w:color="auto"/>
              <w:left w:val="nil"/>
              <w:bottom w:val="single" w:sz="4" w:space="0" w:color="auto"/>
              <w:right w:val="nil"/>
            </w:tcBorders>
            <w:noWrap/>
            <w:vAlign w:val="bottom"/>
            <w:hideMark/>
          </w:tcPr>
          <w:p w14:paraId="47AD7164" w14:textId="77777777" w:rsidR="00A13B7E" w:rsidRPr="00A13B7E" w:rsidRDefault="00A13B7E" w:rsidP="00FE5F91">
            <w:pPr>
              <w:rPr>
                <w:rFonts w:ascii="Arial" w:hAnsi="Arial" w:cs="Arial"/>
                <w:b/>
                <w:bCs/>
                <w:color w:val="000000"/>
              </w:rPr>
            </w:pPr>
            <w:r w:rsidRPr="00A13B7E">
              <w:rPr>
                <w:rFonts w:ascii="Arial" w:hAnsi="Arial" w:cs="Arial"/>
                <w:b/>
                <w:bCs/>
                <w:color w:val="000000"/>
              </w:rPr>
              <w:t>Side</w:t>
            </w:r>
          </w:p>
        </w:tc>
        <w:tc>
          <w:tcPr>
            <w:tcW w:w="1181" w:type="dxa"/>
            <w:tcBorders>
              <w:top w:val="single" w:sz="4" w:space="0" w:color="auto"/>
              <w:left w:val="nil"/>
              <w:bottom w:val="single" w:sz="4" w:space="0" w:color="auto"/>
              <w:right w:val="nil"/>
            </w:tcBorders>
            <w:vAlign w:val="bottom"/>
            <w:hideMark/>
          </w:tcPr>
          <w:p w14:paraId="63E3E09E" w14:textId="77777777" w:rsidR="00A13B7E" w:rsidRPr="00A13B7E" w:rsidRDefault="00A13B7E" w:rsidP="00FE5F91">
            <w:pPr>
              <w:rPr>
                <w:rFonts w:ascii="Arial" w:hAnsi="Arial" w:cs="Arial"/>
                <w:b/>
                <w:bCs/>
                <w:color w:val="000000"/>
              </w:rPr>
            </w:pPr>
            <w:r w:rsidRPr="00A13B7E">
              <w:rPr>
                <w:rFonts w:ascii="Arial" w:hAnsi="Arial" w:cs="Arial"/>
                <w:b/>
                <w:bCs/>
                <w:color w:val="000000"/>
              </w:rPr>
              <w:t>Gender</w:t>
            </w:r>
          </w:p>
        </w:tc>
        <w:tc>
          <w:tcPr>
            <w:tcW w:w="1859" w:type="dxa"/>
            <w:tcBorders>
              <w:top w:val="single" w:sz="4" w:space="0" w:color="auto"/>
              <w:left w:val="nil"/>
              <w:bottom w:val="single" w:sz="4" w:space="0" w:color="auto"/>
              <w:right w:val="nil"/>
            </w:tcBorders>
            <w:noWrap/>
            <w:vAlign w:val="bottom"/>
            <w:hideMark/>
          </w:tcPr>
          <w:p w14:paraId="382CFEB1" w14:textId="77777777" w:rsidR="00A13B7E" w:rsidRPr="00A13B7E" w:rsidRDefault="00A13B7E" w:rsidP="00FE5F91">
            <w:pPr>
              <w:jc w:val="center"/>
              <w:rPr>
                <w:rFonts w:ascii="Arial" w:hAnsi="Arial" w:cs="Arial"/>
                <w:b/>
                <w:bCs/>
              </w:rPr>
            </w:pPr>
            <w:r w:rsidRPr="00A13B7E">
              <w:rPr>
                <w:rFonts w:ascii="Arial" w:hAnsi="Arial" w:cs="Arial"/>
                <w:b/>
                <w:bCs/>
              </w:rPr>
              <w:t>Oval (%)</w:t>
            </w:r>
          </w:p>
        </w:tc>
        <w:tc>
          <w:tcPr>
            <w:tcW w:w="1483" w:type="dxa"/>
            <w:tcBorders>
              <w:top w:val="single" w:sz="4" w:space="0" w:color="auto"/>
              <w:left w:val="nil"/>
              <w:bottom w:val="single" w:sz="4" w:space="0" w:color="auto"/>
              <w:right w:val="nil"/>
            </w:tcBorders>
            <w:noWrap/>
            <w:vAlign w:val="bottom"/>
            <w:hideMark/>
          </w:tcPr>
          <w:p w14:paraId="3133985B" w14:textId="77777777" w:rsidR="00A13B7E" w:rsidRPr="00A13B7E" w:rsidRDefault="00A13B7E" w:rsidP="00FE5F91">
            <w:pPr>
              <w:jc w:val="center"/>
              <w:rPr>
                <w:rFonts w:ascii="Arial" w:hAnsi="Arial" w:cs="Arial"/>
                <w:b/>
                <w:bCs/>
                <w:color w:val="000000"/>
              </w:rPr>
            </w:pPr>
            <w:r w:rsidRPr="00A13B7E">
              <w:rPr>
                <w:rFonts w:ascii="Arial" w:hAnsi="Arial" w:cs="Arial"/>
                <w:b/>
                <w:bCs/>
                <w:color w:val="000000"/>
              </w:rPr>
              <w:t>Rectangular (%)</w:t>
            </w:r>
          </w:p>
        </w:tc>
        <w:tc>
          <w:tcPr>
            <w:tcW w:w="1494" w:type="dxa"/>
            <w:tcBorders>
              <w:top w:val="single" w:sz="4" w:space="0" w:color="auto"/>
              <w:left w:val="nil"/>
              <w:bottom w:val="single" w:sz="4" w:space="0" w:color="auto"/>
              <w:right w:val="nil"/>
            </w:tcBorders>
            <w:vAlign w:val="bottom"/>
            <w:hideMark/>
          </w:tcPr>
          <w:p w14:paraId="23689C8C" w14:textId="77777777" w:rsidR="00A13B7E" w:rsidRPr="00A13B7E" w:rsidRDefault="00A13B7E" w:rsidP="00FE5F91">
            <w:pPr>
              <w:jc w:val="center"/>
              <w:rPr>
                <w:rFonts w:ascii="Arial" w:hAnsi="Arial" w:cs="Arial"/>
                <w:b/>
                <w:bCs/>
                <w:color w:val="000000"/>
              </w:rPr>
            </w:pPr>
            <w:r w:rsidRPr="00A13B7E">
              <w:rPr>
                <w:rFonts w:ascii="Arial" w:hAnsi="Arial" w:cs="Arial"/>
                <w:b/>
                <w:bCs/>
                <w:color w:val="000000"/>
              </w:rPr>
              <w:t>Round (%)</w:t>
            </w:r>
          </w:p>
        </w:tc>
        <w:tc>
          <w:tcPr>
            <w:tcW w:w="1984" w:type="dxa"/>
            <w:tcBorders>
              <w:top w:val="single" w:sz="4" w:space="0" w:color="auto"/>
              <w:left w:val="nil"/>
              <w:bottom w:val="single" w:sz="4" w:space="0" w:color="auto"/>
              <w:right w:val="nil"/>
            </w:tcBorders>
            <w:vAlign w:val="bottom"/>
            <w:hideMark/>
          </w:tcPr>
          <w:p w14:paraId="7F4A7741" w14:textId="77777777" w:rsidR="00A13B7E" w:rsidRPr="00A13B7E" w:rsidRDefault="00A13B7E" w:rsidP="00FE5F91">
            <w:pPr>
              <w:jc w:val="center"/>
              <w:rPr>
                <w:rFonts w:ascii="Arial" w:hAnsi="Arial" w:cs="Arial"/>
                <w:b/>
                <w:bCs/>
                <w:color w:val="000000"/>
              </w:rPr>
            </w:pPr>
            <w:r w:rsidRPr="00A13B7E">
              <w:rPr>
                <w:rFonts w:ascii="Arial" w:hAnsi="Arial" w:cs="Arial"/>
                <w:b/>
                <w:bCs/>
                <w:color w:val="000000"/>
              </w:rPr>
              <w:t>Triangular (%)</w:t>
            </w:r>
          </w:p>
        </w:tc>
      </w:tr>
      <w:tr w:rsidR="00A13B7E" w:rsidRPr="00A13B7E" w14:paraId="54ABD02D" w14:textId="77777777" w:rsidTr="00B25426">
        <w:trPr>
          <w:trHeight w:val="387"/>
        </w:trPr>
        <w:tc>
          <w:tcPr>
            <w:tcW w:w="1181" w:type="dxa"/>
            <w:vMerge w:val="restart"/>
            <w:tcBorders>
              <w:top w:val="single" w:sz="4" w:space="0" w:color="auto"/>
              <w:left w:val="nil"/>
              <w:bottom w:val="nil"/>
              <w:right w:val="nil"/>
            </w:tcBorders>
            <w:vAlign w:val="center"/>
            <w:hideMark/>
          </w:tcPr>
          <w:p w14:paraId="063CA232" w14:textId="77777777" w:rsidR="00A13B7E" w:rsidRPr="00A13B7E" w:rsidRDefault="00A13B7E" w:rsidP="00FE5F91">
            <w:pPr>
              <w:jc w:val="center"/>
              <w:rPr>
                <w:rFonts w:ascii="Arial" w:hAnsi="Arial" w:cs="Arial"/>
                <w:color w:val="000000"/>
              </w:rPr>
            </w:pPr>
            <w:r w:rsidRPr="00A13B7E">
              <w:rPr>
                <w:rFonts w:ascii="Arial" w:hAnsi="Arial" w:cs="Arial"/>
                <w:color w:val="000000"/>
              </w:rPr>
              <w:t>Ear Shape</w:t>
            </w:r>
          </w:p>
        </w:tc>
        <w:tc>
          <w:tcPr>
            <w:tcW w:w="1181" w:type="dxa"/>
            <w:vMerge w:val="restart"/>
            <w:tcBorders>
              <w:top w:val="single" w:sz="4" w:space="0" w:color="auto"/>
              <w:left w:val="nil"/>
              <w:bottom w:val="nil"/>
              <w:right w:val="nil"/>
            </w:tcBorders>
            <w:noWrap/>
            <w:vAlign w:val="center"/>
            <w:hideMark/>
          </w:tcPr>
          <w:p w14:paraId="5F271D8C" w14:textId="77777777" w:rsidR="00A13B7E" w:rsidRPr="00A13B7E" w:rsidRDefault="00A13B7E" w:rsidP="00FE5F91">
            <w:pPr>
              <w:jc w:val="center"/>
              <w:rPr>
                <w:rFonts w:ascii="Arial" w:hAnsi="Arial" w:cs="Arial"/>
                <w:color w:val="000000"/>
              </w:rPr>
            </w:pPr>
            <w:r w:rsidRPr="00A13B7E">
              <w:rPr>
                <w:rFonts w:ascii="Arial" w:hAnsi="Arial" w:cs="Arial"/>
                <w:color w:val="000000"/>
              </w:rPr>
              <w:t>Right</w:t>
            </w:r>
          </w:p>
        </w:tc>
        <w:tc>
          <w:tcPr>
            <w:tcW w:w="1181" w:type="dxa"/>
            <w:tcBorders>
              <w:top w:val="single" w:sz="4" w:space="0" w:color="auto"/>
              <w:left w:val="nil"/>
              <w:bottom w:val="nil"/>
              <w:right w:val="nil"/>
            </w:tcBorders>
            <w:vAlign w:val="center"/>
            <w:hideMark/>
          </w:tcPr>
          <w:p w14:paraId="7AA56556" w14:textId="77777777" w:rsidR="00A13B7E" w:rsidRPr="00A13B7E" w:rsidRDefault="00A13B7E" w:rsidP="00FE5F91">
            <w:pPr>
              <w:rPr>
                <w:rFonts w:ascii="Arial" w:hAnsi="Arial" w:cs="Arial"/>
                <w:color w:val="000000"/>
              </w:rPr>
            </w:pPr>
            <w:r w:rsidRPr="00A13B7E">
              <w:rPr>
                <w:rFonts w:ascii="Arial" w:hAnsi="Arial" w:cs="Arial"/>
                <w:color w:val="000000"/>
              </w:rPr>
              <w:t>Male</w:t>
            </w:r>
          </w:p>
        </w:tc>
        <w:tc>
          <w:tcPr>
            <w:tcW w:w="1859" w:type="dxa"/>
            <w:tcBorders>
              <w:top w:val="single" w:sz="4" w:space="0" w:color="auto"/>
              <w:left w:val="nil"/>
              <w:bottom w:val="nil"/>
              <w:right w:val="nil"/>
            </w:tcBorders>
            <w:noWrap/>
            <w:vAlign w:val="bottom"/>
            <w:hideMark/>
          </w:tcPr>
          <w:p w14:paraId="362DA082" w14:textId="77777777" w:rsidR="00A13B7E" w:rsidRPr="00A13B7E" w:rsidRDefault="00A13B7E" w:rsidP="00FE5F91">
            <w:pPr>
              <w:jc w:val="center"/>
              <w:rPr>
                <w:rFonts w:ascii="Arial" w:hAnsi="Arial" w:cs="Arial"/>
              </w:rPr>
            </w:pPr>
            <w:r w:rsidRPr="00A13B7E">
              <w:rPr>
                <w:rFonts w:ascii="Arial" w:hAnsi="Arial" w:cs="Arial"/>
              </w:rPr>
              <w:t>16.9</w:t>
            </w:r>
          </w:p>
        </w:tc>
        <w:tc>
          <w:tcPr>
            <w:tcW w:w="1483" w:type="dxa"/>
            <w:tcBorders>
              <w:top w:val="single" w:sz="4" w:space="0" w:color="auto"/>
              <w:left w:val="nil"/>
              <w:bottom w:val="nil"/>
              <w:right w:val="nil"/>
            </w:tcBorders>
            <w:noWrap/>
            <w:vAlign w:val="bottom"/>
            <w:hideMark/>
          </w:tcPr>
          <w:p w14:paraId="0F737645" w14:textId="77777777" w:rsidR="00A13B7E" w:rsidRPr="00A13B7E" w:rsidRDefault="00A13B7E" w:rsidP="00FE5F91">
            <w:pPr>
              <w:jc w:val="center"/>
              <w:rPr>
                <w:rFonts w:ascii="Arial" w:hAnsi="Arial" w:cs="Arial"/>
                <w:color w:val="000000"/>
              </w:rPr>
            </w:pPr>
            <w:r w:rsidRPr="00A13B7E">
              <w:rPr>
                <w:rFonts w:ascii="Arial" w:hAnsi="Arial" w:cs="Arial"/>
                <w:color w:val="000000"/>
              </w:rPr>
              <w:t>1.0</w:t>
            </w:r>
          </w:p>
        </w:tc>
        <w:tc>
          <w:tcPr>
            <w:tcW w:w="1494" w:type="dxa"/>
            <w:tcBorders>
              <w:top w:val="single" w:sz="4" w:space="0" w:color="auto"/>
              <w:left w:val="nil"/>
              <w:bottom w:val="nil"/>
              <w:right w:val="nil"/>
            </w:tcBorders>
            <w:vAlign w:val="bottom"/>
            <w:hideMark/>
          </w:tcPr>
          <w:p w14:paraId="5B8CDCC7" w14:textId="77777777" w:rsidR="00A13B7E" w:rsidRPr="00A13B7E" w:rsidRDefault="00A13B7E" w:rsidP="00FE5F91">
            <w:pPr>
              <w:jc w:val="center"/>
              <w:rPr>
                <w:rFonts w:ascii="Arial" w:hAnsi="Arial" w:cs="Arial"/>
                <w:color w:val="000000"/>
              </w:rPr>
            </w:pPr>
            <w:r w:rsidRPr="00A13B7E">
              <w:rPr>
                <w:rFonts w:ascii="Arial" w:hAnsi="Arial" w:cs="Arial"/>
                <w:color w:val="000000"/>
              </w:rPr>
              <w:t>13.3</w:t>
            </w:r>
          </w:p>
        </w:tc>
        <w:tc>
          <w:tcPr>
            <w:tcW w:w="1984" w:type="dxa"/>
            <w:tcBorders>
              <w:top w:val="single" w:sz="4" w:space="0" w:color="auto"/>
              <w:left w:val="nil"/>
              <w:bottom w:val="nil"/>
              <w:right w:val="nil"/>
            </w:tcBorders>
            <w:vAlign w:val="bottom"/>
            <w:hideMark/>
          </w:tcPr>
          <w:p w14:paraId="45FEA279" w14:textId="77777777" w:rsidR="00A13B7E" w:rsidRPr="00A13B7E" w:rsidRDefault="00A13B7E" w:rsidP="00FE5F91">
            <w:pPr>
              <w:jc w:val="center"/>
              <w:rPr>
                <w:rFonts w:ascii="Arial" w:hAnsi="Arial" w:cs="Arial"/>
                <w:color w:val="000000"/>
              </w:rPr>
            </w:pPr>
            <w:r w:rsidRPr="00A13B7E">
              <w:rPr>
                <w:rFonts w:ascii="Arial" w:hAnsi="Arial" w:cs="Arial"/>
                <w:color w:val="000000"/>
              </w:rPr>
              <w:t>16.4</w:t>
            </w:r>
          </w:p>
        </w:tc>
      </w:tr>
      <w:tr w:rsidR="00A13B7E" w:rsidRPr="00A13B7E" w14:paraId="0F3506E3" w14:textId="77777777" w:rsidTr="00B25426">
        <w:trPr>
          <w:trHeight w:val="339"/>
        </w:trPr>
        <w:tc>
          <w:tcPr>
            <w:tcW w:w="0" w:type="auto"/>
            <w:vMerge/>
            <w:tcBorders>
              <w:top w:val="single" w:sz="4" w:space="0" w:color="auto"/>
              <w:left w:val="nil"/>
              <w:bottom w:val="nil"/>
              <w:right w:val="nil"/>
            </w:tcBorders>
            <w:vAlign w:val="center"/>
            <w:hideMark/>
          </w:tcPr>
          <w:p w14:paraId="5E5E2E7B" w14:textId="77777777" w:rsidR="00A13B7E" w:rsidRPr="00A13B7E" w:rsidRDefault="00A13B7E" w:rsidP="00FE5F91">
            <w:pPr>
              <w:rPr>
                <w:rFonts w:ascii="Arial" w:hAnsi="Arial" w:cs="Arial"/>
                <w:color w:val="000000"/>
              </w:rPr>
            </w:pPr>
          </w:p>
        </w:tc>
        <w:tc>
          <w:tcPr>
            <w:tcW w:w="0" w:type="auto"/>
            <w:vMerge/>
            <w:tcBorders>
              <w:top w:val="single" w:sz="4" w:space="0" w:color="auto"/>
              <w:left w:val="nil"/>
              <w:bottom w:val="nil"/>
              <w:right w:val="nil"/>
            </w:tcBorders>
            <w:vAlign w:val="center"/>
            <w:hideMark/>
          </w:tcPr>
          <w:p w14:paraId="5E2A003F" w14:textId="77777777" w:rsidR="00A13B7E" w:rsidRPr="00A13B7E" w:rsidRDefault="00A13B7E" w:rsidP="00FE5F91">
            <w:pPr>
              <w:rPr>
                <w:rFonts w:ascii="Arial" w:hAnsi="Arial" w:cs="Arial"/>
                <w:color w:val="000000"/>
              </w:rPr>
            </w:pPr>
          </w:p>
        </w:tc>
        <w:tc>
          <w:tcPr>
            <w:tcW w:w="1181" w:type="dxa"/>
            <w:vAlign w:val="center"/>
            <w:hideMark/>
          </w:tcPr>
          <w:p w14:paraId="0C584961" w14:textId="77777777" w:rsidR="00A13B7E" w:rsidRPr="00A13B7E" w:rsidRDefault="00A13B7E" w:rsidP="00FE5F91">
            <w:pPr>
              <w:rPr>
                <w:rFonts w:ascii="Arial" w:hAnsi="Arial" w:cs="Arial"/>
                <w:color w:val="000000"/>
              </w:rPr>
            </w:pPr>
            <w:r w:rsidRPr="00A13B7E">
              <w:rPr>
                <w:rFonts w:ascii="Arial" w:hAnsi="Arial" w:cs="Arial"/>
                <w:color w:val="000000"/>
              </w:rPr>
              <w:t>Female</w:t>
            </w:r>
          </w:p>
        </w:tc>
        <w:tc>
          <w:tcPr>
            <w:tcW w:w="1859" w:type="dxa"/>
            <w:noWrap/>
            <w:vAlign w:val="bottom"/>
            <w:hideMark/>
          </w:tcPr>
          <w:p w14:paraId="3203D592" w14:textId="77777777" w:rsidR="00A13B7E" w:rsidRPr="00A13B7E" w:rsidRDefault="00A13B7E" w:rsidP="00FE5F91">
            <w:pPr>
              <w:jc w:val="center"/>
              <w:rPr>
                <w:rFonts w:ascii="Arial" w:hAnsi="Arial" w:cs="Arial"/>
              </w:rPr>
            </w:pPr>
            <w:r w:rsidRPr="00A13B7E">
              <w:rPr>
                <w:rFonts w:ascii="Arial" w:hAnsi="Arial" w:cs="Arial"/>
              </w:rPr>
              <w:t>18.2</w:t>
            </w:r>
          </w:p>
        </w:tc>
        <w:tc>
          <w:tcPr>
            <w:tcW w:w="1483" w:type="dxa"/>
            <w:noWrap/>
            <w:vAlign w:val="bottom"/>
            <w:hideMark/>
          </w:tcPr>
          <w:p w14:paraId="582518E1" w14:textId="77777777" w:rsidR="00A13B7E" w:rsidRPr="00A13B7E" w:rsidRDefault="00A13B7E" w:rsidP="00FE5F91">
            <w:pPr>
              <w:jc w:val="center"/>
              <w:rPr>
                <w:rFonts w:ascii="Arial" w:hAnsi="Arial" w:cs="Arial"/>
                <w:color w:val="000000"/>
              </w:rPr>
            </w:pPr>
            <w:r w:rsidRPr="00A13B7E">
              <w:rPr>
                <w:rFonts w:ascii="Arial" w:hAnsi="Arial" w:cs="Arial"/>
                <w:color w:val="000000"/>
              </w:rPr>
              <w:t>2.1</w:t>
            </w:r>
          </w:p>
        </w:tc>
        <w:tc>
          <w:tcPr>
            <w:tcW w:w="1494" w:type="dxa"/>
            <w:noWrap/>
            <w:vAlign w:val="bottom"/>
            <w:hideMark/>
          </w:tcPr>
          <w:p w14:paraId="22385D96" w14:textId="77777777" w:rsidR="00A13B7E" w:rsidRPr="00A13B7E" w:rsidRDefault="00A13B7E" w:rsidP="00FE5F91">
            <w:pPr>
              <w:jc w:val="center"/>
              <w:rPr>
                <w:rFonts w:ascii="Arial" w:hAnsi="Arial" w:cs="Arial"/>
                <w:color w:val="000000"/>
              </w:rPr>
            </w:pPr>
            <w:r w:rsidRPr="00A13B7E">
              <w:rPr>
                <w:rFonts w:ascii="Arial" w:hAnsi="Arial" w:cs="Arial"/>
                <w:color w:val="000000"/>
              </w:rPr>
              <w:t>15.4</w:t>
            </w:r>
          </w:p>
        </w:tc>
        <w:tc>
          <w:tcPr>
            <w:tcW w:w="1984" w:type="dxa"/>
            <w:noWrap/>
            <w:vAlign w:val="bottom"/>
            <w:hideMark/>
          </w:tcPr>
          <w:p w14:paraId="676B01E8" w14:textId="77777777" w:rsidR="00A13B7E" w:rsidRPr="00A13B7E" w:rsidRDefault="00A13B7E" w:rsidP="00FE5F91">
            <w:pPr>
              <w:jc w:val="center"/>
              <w:rPr>
                <w:rFonts w:ascii="Arial" w:hAnsi="Arial" w:cs="Arial"/>
                <w:color w:val="000000"/>
              </w:rPr>
            </w:pPr>
            <w:r w:rsidRPr="00A13B7E">
              <w:rPr>
                <w:rFonts w:ascii="Arial" w:hAnsi="Arial" w:cs="Arial"/>
                <w:color w:val="000000"/>
              </w:rPr>
              <w:t>16.7</w:t>
            </w:r>
          </w:p>
        </w:tc>
      </w:tr>
      <w:tr w:rsidR="00A13B7E" w:rsidRPr="00A13B7E" w14:paraId="348D77AD" w14:textId="77777777" w:rsidTr="00B25426">
        <w:trPr>
          <w:trHeight w:val="339"/>
        </w:trPr>
        <w:tc>
          <w:tcPr>
            <w:tcW w:w="0" w:type="auto"/>
            <w:vMerge/>
            <w:tcBorders>
              <w:top w:val="single" w:sz="4" w:space="0" w:color="auto"/>
              <w:left w:val="nil"/>
              <w:bottom w:val="nil"/>
              <w:right w:val="nil"/>
            </w:tcBorders>
            <w:vAlign w:val="center"/>
            <w:hideMark/>
          </w:tcPr>
          <w:p w14:paraId="0055F1A2" w14:textId="77777777" w:rsidR="00A13B7E" w:rsidRPr="00A13B7E" w:rsidRDefault="00A13B7E" w:rsidP="00FE5F91">
            <w:pPr>
              <w:rPr>
                <w:rFonts w:ascii="Arial" w:hAnsi="Arial" w:cs="Arial"/>
                <w:color w:val="000000"/>
              </w:rPr>
            </w:pPr>
          </w:p>
        </w:tc>
        <w:tc>
          <w:tcPr>
            <w:tcW w:w="1181" w:type="dxa"/>
            <w:vMerge w:val="restart"/>
            <w:noWrap/>
            <w:vAlign w:val="center"/>
            <w:hideMark/>
          </w:tcPr>
          <w:p w14:paraId="7C238C0B" w14:textId="77777777" w:rsidR="00A13B7E" w:rsidRPr="00A13B7E" w:rsidRDefault="00A13B7E" w:rsidP="00FE5F91">
            <w:pPr>
              <w:jc w:val="center"/>
              <w:rPr>
                <w:rFonts w:ascii="Arial" w:hAnsi="Arial" w:cs="Arial"/>
                <w:color w:val="000000"/>
              </w:rPr>
            </w:pPr>
            <w:r w:rsidRPr="00A13B7E">
              <w:rPr>
                <w:rFonts w:ascii="Arial" w:hAnsi="Arial" w:cs="Arial"/>
                <w:color w:val="000000"/>
              </w:rPr>
              <w:t>Left</w:t>
            </w:r>
          </w:p>
        </w:tc>
        <w:tc>
          <w:tcPr>
            <w:tcW w:w="1181" w:type="dxa"/>
            <w:vAlign w:val="center"/>
            <w:hideMark/>
          </w:tcPr>
          <w:p w14:paraId="7AC08B0A" w14:textId="77777777" w:rsidR="00A13B7E" w:rsidRPr="00A13B7E" w:rsidRDefault="00A13B7E" w:rsidP="00FE5F91">
            <w:pPr>
              <w:rPr>
                <w:rFonts w:ascii="Arial" w:hAnsi="Arial" w:cs="Arial"/>
                <w:color w:val="000000"/>
              </w:rPr>
            </w:pPr>
            <w:r w:rsidRPr="00A13B7E">
              <w:rPr>
                <w:rFonts w:ascii="Arial" w:hAnsi="Arial" w:cs="Arial"/>
                <w:color w:val="000000"/>
              </w:rPr>
              <w:t>Male</w:t>
            </w:r>
          </w:p>
        </w:tc>
        <w:tc>
          <w:tcPr>
            <w:tcW w:w="1859" w:type="dxa"/>
            <w:noWrap/>
            <w:vAlign w:val="bottom"/>
            <w:hideMark/>
          </w:tcPr>
          <w:p w14:paraId="47A2EF66" w14:textId="77777777" w:rsidR="00A13B7E" w:rsidRPr="00A13B7E" w:rsidRDefault="00A13B7E" w:rsidP="00FE5F91">
            <w:pPr>
              <w:jc w:val="center"/>
              <w:rPr>
                <w:rFonts w:ascii="Arial" w:hAnsi="Arial" w:cs="Arial"/>
              </w:rPr>
            </w:pPr>
            <w:r w:rsidRPr="00A13B7E">
              <w:rPr>
                <w:rFonts w:ascii="Arial" w:hAnsi="Arial" w:cs="Arial"/>
              </w:rPr>
              <w:t>16.4</w:t>
            </w:r>
          </w:p>
        </w:tc>
        <w:tc>
          <w:tcPr>
            <w:tcW w:w="1483" w:type="dxa"/>
            <w:noWrap/>
            <w:vAlign w:val="bottom"/>
            <w:hideMark/>
          </w:tcPr>
          <w:p w14:paraId="50C70421" w14:textId="77777777" w:rsidR="00A13B7E" w:rsidRPr="00A13B7E" w:rsidRDefault="00A13B7E" w:rsidP="00FE5F91">
            <w:pPr>
              <w:jc w:val="center"/>
              <w:rPr>
                <w:rFonts w:ascii="Arial" w:hAnsi="Arial" w:cs="Arial"/>
                <w:color w:val="000000"/>
              </w:rPr>
            </w:pPr>
            <w:r w:rsidRPr="00A13B7E">
              <w:rPr>
                <w:rFonts w:ascii="Arial" w:hAnsi="Arial" w:cs="Arial"/>
                <w:color w:val="000000"/>
              </w:rPr>
              <w:t>2.9</w:t>
            </w:r>
          </w:p>
        </w:tc>
        <w:tc>
          <w:tcPr>
            <w:tcW w:w="1494" w:type="dxa"/>
            <w:noWrap/>
            <w:vAlign w:val="bottom"/>
            <w:hideMark/>
          </w:tcPr>
          <w:p w14:paraId="7DF64B4A" w14:textId="77777777" w:rsidR="00A13B7E" w:rsidRPr="00A13B7E" w:rsidRDefault="00A13B7E" w:rsidP="00FE5F91">
            <w:pPr>
              <w:jc w:val="center"/>
              <w:rPr>
                <w:rFonts w:ascii="Arial" w:hAnsi="Arial" w:cs="Arial"/>
                <w:color w:val="000000"/>
              </w:rPr>
            </w:pPr>
            <w:r w:rsidRPr="00A13B7E">
              <w:rPr>
                <w:rFonts w:ascii="Arial" w:hAnsi="Arial" w:cs="Arial"/>
                <w:color w:val="000000"/>
              </w:rPr>
              <w:t>17.4</w:t>
            </w:r>
          </w:p>
        </w:tc>
        <w:tc>
          <w:tcPr>
            <w:tcW w:w="1984" w:type="dxa"/>
            <w:noWrap/>
            <w:vAlign w:val="bottom"/>
            <w:hideMark/>
          </w:tcPr>
          <w:p w14:paraId="6CB345E6" w14:textId="77777777" w:rsidR="00A13B7E" w:rsidRPr="00A13B7E" w:rsidRDefault="00A13B7E" w:rsidP="00FE5F91">
            <w:pPr>
              <w:jc w:val="center"/>
              <w:rPr>
                <w:rFonts w:ascii="Arial" w:hAnsi="Arial" w:cs="Arial"/>
                <w:color w:val="000000"/>
              </w:rPr>
            </w:pPr>
            <w:r w:rsidRPr="00A13B7E">
              <w:rPr>
                <w:rFonts w:ascii="Arial" w:hAnsi="Arial" w:cs="Arial"/>
                <w:color w:val="000000"/>
              </w:rPr>
              <w:t>10.9</w:t>
            </w:r>
          </w:p>
        </w:tc>
      </w:tr>
      <w:tr w:rsidR="00A13B7E" w:rsidRPr="00A13B7E" w14:paraId="08367974" w14:textId="77777777" w:rsidTr="00B25426">
        <w:trPr>
          <w:trHeight w:val="339"/>
        </w:trPr>
        <w:tc>
          <w:tcPr>
            <w:tcW w:w="0" w:type="auto"/>
            <w:vMerge/>
            <w:tcBorders>
              <w:top w:val="single" w:sz="4" w:space="0" w:color="auto"/>
              <w:left w:val="nil"/>
              <w:bottom w:val="nil"/>
              <w:right w:val="nil"/>
            </w:tcBorders>
            <w:vAlign w:val="center"/>
            <w:hideMark/>
          </w:tcPr>
          <w:p w14:paraId="3234E9B6" w14:textId="77777777" w:rsidR="00A13B7E" w:rsidRPr="00A13B7E" w:rsidRDefault="00A13B7E" w:rsidP="00FE5F91">
            <w:pPr>
              <w:rPr>
                <w:rFonts w:ascii="Arial" w:hAnsi="Arial" w:cs="Arial"/>
                <w:color w:val="000000"/>
              </w:rPr>
            </w:pPr>
          </w:p>
        </w:tc>
        <w:tc>
          <w:tcPr>
            <w:tcW w:w="0" w:type="auto"/>
            <w:vMerge/>
            <w:vAlign w:val="center"/>
            <w:hideMark/>
          </w:tcPr>
          <w:p w14:paraId="32F6B7FF" w14:textId="77777777" w:rsidR="00A13B7E" w:rsidRPr="00A13B7E" w:rsidRDefault="00A13B7E" w:rsidP="00FE5F91">
            <w:pPr>
              <w:rPr>
                <w:rFonts w:ascii="Arial" w:hAnsi="Arial" w:cs="Arial"/>
                <w:color w:val="000000"/>
              </w:rPr>
            </w:pPr>
          </w:p>
        </w:tc>
        <w:tc>
          <w:tcPr>
            <w:tcW w:w="1181" w:type="dxa"/>
            <w:vAlign w:val="center"/>
            <w:hideMark/>
          </w:tcPr>
          <w:p w14:paraId="3DFD730D" w14:textId="77777777" w:rsidR="00A13B7E" w:rsidRPr="00A13B7E" w:rsidRDefault="00A13B7E" w:rsidP="00FE5F91">
            <w:pPr>
              <w:rPr>
                <w:rFonts w:ascii="Arial" w:hAnsi="Arial" w:cs="Arial"/>
                <w:color w:val="000000"/>
              </w:rPr>
            </w:pPr>
            <w:r w:rsidRPr="00A13B7E">
              <w:rPr>
                <w:rFonts w:ascii="Arial" w:hAnsi="Arial" w:cs="Arial"/>
                <w:color w:val="000000"/>
              </w:rPr>
              <w:t>Female</w:t>
            </w:r>
          </w:p>
        </w:tc>
        <w:tc>
          <w:tcPr>
            <w:tcW w:w="1859" w:type="dxa"/>
            <w:noWrap/>
            <w:vAlign w:val="bottom"/>
            <w:hideMark/>
          </w:tcPr>
          <w:p w14:paraId="3F338327" w14:textId="77777777" w:rsidR="00A13B7E" w:rsidRPr="00A13B7E" w:rsidRDefault="00A13B7E" w:rsidP="00FE5F91">
            <w:pPr>
              <w:jc w:val="center"/>
              <w:rPr>
                <w:rFonts w:ascii="Arial" w:hAnsi="Arial" w:cs="Arial"/>
              </w:rPr>
            </w:pPr>
            <w:r w:rsidRPr="00A13B7E">
              <w:rPr>
                <w:rFonts w:ascii="Arial" w:hAnsi="Arial" w:cs="Arial"/>
              </w:rPr>
              <w:t>17.2</w:t>
            </w:r>
          </w:p>
        </w:tc>
        <w:tc>
          <w:tcPr>
            <w:tcW w:w="1483" w:type="dxa"/>
            <w:noWrap/>
            <w:vAlign w:val="bottom"/>
            <w:hideMark/>
          </w:tcPr>
          <w:p w14:paraId="363B494F" w14:textId="77777777" w:rsidR="00A13B7E" w:rsidRPr="00A13B7E" w:rsidRDefault="00A13B7E" w:rsidP="00FE5F91">
            <w:pPr>
              <w:jc w:val="center"/>
              <w:rPr>
                <w:rFonts w:ascii="Arial" w:hAnsi="Arial" w:cs="Arial"/>
                <w:color w:val="000000"/>
              </w:rPr>
            </w:pPr>
            <w:r w:rsidRPr="00A13B7E">
              <w:rPr>
                <w:rFonts w:ascii="Arial" w:hAnsi="Arial" w:cs="Arial"/>
                <w:color w:val="000000"/>
              </w:rPr>
              <w:t>3.4</w:t>
            </w:r>
          </w:p>
        </w:tc>
        <w:tc>
          <w:tcPr>
            <w:tcW w:w="1494" w:type="dxa"/>
            <w:noWrap/>
            <w:vAlign w:val="bottom"/>
            <w:hideMark/>
          </w:tcPr>
          <w:p w14:paraId="1B7822E2" w14:textId="77777777" w:rsidR="00A13B7E" w:rsidRPr="00A13B7E" w:rsidRDefault="00A13B7E" w:rsidP="00FE5F91">
            <w:pPr>
              <w:jc w:val="center"/>
              <w:rPr>
                <w:rFonts w:ascii="Arial" w:hAnsi="Arial" w:cs="Arial"/>
                <w:color w:val="000000"/>
              </w:rPr>
            </w:pPr>
            <w:r w:rsidRPr="00A13B7E">
              <w:rPr>
                <w:rFonts w:ascii="Arial" w:hAnsi="Arial" w:cs="Arial"/>
                <w:color w:val="000000"/>
              </w:rPr>
              <w:t>17.4</w:t>
            </w:r>
          </w:p>
        </w:tc>
        <w:tc>
          <w:tcPr>
            <w:tcW w:w="1984" w:type="dxa"/>
            <w:noWrap/>
            <w:vAlign w:val="bottom"/>
            <w:hideMark/>
          </w:tcPr>
          <w:p w14:paraId="6ADF0101" w14:textId="77777777" w:rsidR="00A13B7E" w:rsidRPr="00A13B7E" w:rsidRDefault="00A13B7E" w:rsidP="00FE5F91">
            <w:pPr>
              <w:jc w:val="center"/>
              <w:rPr>
                <w:rFonts w:ascii="Arial" w:hAnsi="Arial" w:cs="Arial"/>
                <w:color w:val="000000"/>
              </w:rPr>
            </w:pPr>
            <w:r w:rsidRPr="00A13B7E">
              <w:rPr>
                <w:rFonts w:ascii="Arial" w:hAnsi="Arial" w:cs="Arial"/>
                <w:color w:val="000000"/>
              </w:rPr>
              <w:t>14.3</w:t>
            </w:r>
          </w:p>
        </w:tc>
      </w:tr>
      <w:tr w:rsidR="00A13B7E" w:rsidRPr="00A13B7E" w14:paraId="0AC1ABEA" w14:textId="77777777" w:rsidTr="00B25426">
        <w:trPr>
          <w:trHeight w:val="557"/>
        </w:trPr>
        <w:tc>
          <w:tcPr>
            <w:tcW w:w="1181" w:type="dxa"/>
            <w:vMerge w:val="restart"/>
            <w:tcBorders>
              <w:top w:val="nil"/>
              <w:left w:val="nil"/>
              <w:bottom w:val="single" w:sz="4" w:space="0" w:color="000000"/>
              <w:right w:val="nil"/>
            </w:tcBorders>
            <w:vAlign w:val="center"/>
            <w:hideMark/>
          </w:tcPr>
          <w:p w14:paraId="2CDE14CF" w14:textId="77777777" w:rsidR="00A13B7E" w:rsidRPr="00A13B7E" w:rsidRDefault="00A13B7E" w:rsidP="00FE5F91">
            <w:pPr>
              <w:jc w:val="center"/>
              <w:rPr>
                <w:rFonts w:ascii="Arial" w:hAnsi="Arial" w:cs="Arial"/>
                <w:color w:val="000000"/>
              </w:rPr>
            </w:pPr>
            <w:r w:rsidRPr="00A13B7E">
              <w:rPr>
                <w:rFonts w:ascii="Arial" w:hAnsi="Arial" w:cs="Arial"/>
                <w:color w:val="000000"/>
              </w:rPr>
              <w:t>Helix Shape</w:t>
            </w:r>
          </w:p>
        </w:tc>
        <w:tc>
          <w:tcPr>
            <w:tcW w:w="1181" w:type="dxa"/>
            <w:noWrap/>
            <w:vAlign w:val="bottom"/>
            <w:hideMark/>
          </w:tcPr>
          <w:p w14:paraId="5ED10F7B" w14:textId="77777777" w:rsidR="00A13B7E" w:rsidRPr="00A13B7E" w:rsidRDefault="00A13B7E" w:rsidP="00FE5F91">
            <w:pPr>
              <w:rPr>
                <w:rFonts w:ascii="Arial" w:hAnsi="Arial" w:cs="Arial"/>
                <w:color w:val="000000"/>
              </w:rPr>
            </w:pPr>
          </w:p>
        </w:tc>
        <w:tc>
          <w:tcPr>
            <w:tcW w:w="1181" w:type="dxa"/>
            <w:noWrap/>
            <w:vAlign w:val="bottom"/>
            <w:hideMark/>
          </w:tcPr>
          <w:p w14:paraId="154BCA10" w14:textId="77777777" w:rsidR="00A13B7E" w:rsidRPr="00A13B7E" w:rsidRDefault="00A13B7E" w:rsidP="00FE5F91">
            <w:pPr>
              <w:rPr>
                <w:rFonts w:ascii="Arial" w:hAnsi="Arial" w:cs="Arial"/>
              </w:rPr>
            </w:pPr>
          </w:p>
        </w:tc>
        <w:tc>
          <w:tcPr>
            <w:tcW w:w="1859" w:type="dxa"/>
            <w:tcBorders>
              <w:top w:val="single" w:sz="4" w:space="0" w:color="auto"/>
              <w:left w:val="nil"/>
              <w:bottom w:val="single" w:sz="4" w:space="0" w:color="auto"/>
              <w:right w:val="nil"/>
            </w:tcBorders>
            <w:vAlign w:val="bottom"/>
            <w:hideMark/>
          </w:tcPr>
          <w:p w14:paraId="17937C44" w14:textId="77777777" w:rsidR="00A13B7E" w:rsidRPr="00A13B7E" w:rsidRDefault="00A13B7E" w:rsidP="00FE5F91">
            <w:pPr>
              <w:jc w:val="center"/>
              <w:rPr>
                <w:rFonts w:ascii="Arial" w:hAnsi="Arial" w:cs="Arial"/>
                <w:b/>
                <w:bCs/>
              </w:rPr>
            </w:pPr>
            <w:r w:rsidRPr="00A13B7E">
              <w:rPr>
                <w:rFonts w:ascii="Arial" w:hAnsi="Arial" w:cs="Arial"/>
                <w:b/>
                <w:bCs/>
              </w:rPr>
              <w:t>Concave Marginal (%)</w:t>
            </w:r>
          </w:p>
        </w:tc>
        <w:tc>
          <w:tcPr>
            <w:tcW w:w="1483" w:type="dxa"/>
            <w:tcBorders>
              <w:top w:val="single" w:sz="4" w:space="0" w:color="auto"/>
              <w:left w:val="nil"/>
              <w:bottom w:val="single" w:sz="4" w:space="0" w:color="auto"/>
              <w:right w:val="nil"/>
            </w:tcBorders>
            <w:vAlign w:val="bottom"/>
            <w:hideMark/>
          </w:tcPr>
          <w:p w14:paraId="1012F5E0" w14:textId="77777777" w:rsidR="00A13B7E" w:rsidRPr="00A13B7E" w:rsidRDefault="00A13B7E" w:rsidP="00FE5F91">
            <w:pPr>
              <w:jc w:val="center"/>
              <w:rPr>
                <w:rFonts w:ascii="Arial" w:hAnsi="Arial" w:cs="Arial"/>
                <w:b/>
                <w:bCs/>
                <w:color w:val="000000"/>
              </w:rPr>
            </w:pPr>
            <w:r w:rsidRPr="00A13B7E">
              <w:rPr>
                <w:rFonts w:ascii="Arial" w:hAnsi="Arial" w:cs="Arial"/>
                <w:b/>
                <w:bCs/>
                <w:color w:val="000000"/>
              </w:rPr>
              <w:t>Flat (%)</w:t>
            </w:r>
          </w:p>
        </w:tc>
        <w:tc>
          <w:tcPr>
            <w:tcW w:w="1494" w:type="dxa"/>
            <w:tcBorders>
              <w:top w:val="single" w:sz="4" w:space="0" w:color="auto"/>
              <w:left w:val="nil"/>
              <w:bottom w:val="single" w:sz="4" w:space="0" w:color="auto"/>
              <w:right w:val="nil"/>
            </w:tcBorders>
            <w:vAlign w:val="bottom"/>
            <w:hideMark/>
          </w:tcPr>
          <w:p w14:paraId="426F5C8E" w14:textId="77777777" w:rsidR="00A13B7E" w:rsidRPr="00A13B7E" w:rsidRDefault="00A13B7E" w:rsidP="00FE5F91">
            <w:pPr>
              <w:jc w:val="center"/>
              <w:rPr>
                <w:rFonts w:ascii="Arial" w:hAnsi="Arial" w:cs="Arial"/>
                <w:b/>
                <w:bCs/>
                <w:color w:val="000000"/>
              </w:rPr>
            </w:pPr>
            <w:r w:rsidRPr="00A13B7E">
              <w:rPr>
                <w:rFonts w:ascii="Arial" w:hAnsi="Arial" w:cs="Arial"/>
                <w:b/>
                <w:bCs/>
                <w:color w:val="000000"/>
              </w:rPr>
              <w:t>Normally Rolled (%)</w:t>
            </w:r>
          </w:p>
        </w:tc>
        <w:tc>
          <w:tcPr>
            <w:tcW w:w="1984" w:type="dxa"/>
            <w:tcBorders>
              <w:top w:val="single" w:sz="4" w:space="0" w:color="auto"/>
              <w:left w:val="nil"/>
              <w:bottom w:val="single" w:sz="4" w:space="0" w:color="auto"/>
              <w:right w:val="nil"/>
            </w:tcBorders>
            <w:vAlign w:val="bottom"/>
            <w:hideMark/>
          </w:tcPr>
          <w:p w14:paraId="453E86AE" w14:textId="77777777" w:rsidR="00A13B7E" w:rsidRPr="00A13B7E" w:rsidRDefault="00A13B7E" w:rsidP="00FE5F91">
            <w:pPr>
              <w:jc w:val="center"/>
              <w:rPr>
                <w:rFonts w:ascii="Arial" w:hAnsi="Arial" w:cs="Arial"/>
                <w:b/>
                <w:bCs/>
                <w:color w:val="000000"/>
              </w:rPr>
            </w:pPr>
            <w:r w:rsidRPr="00A13B7E">
              <w:rPr>
                <w:rFonts w:ascii="Arial" w:hAnsi="Arial" w:cs="Arial"/>
                <w:b/>
                <w:bCs/>
                <w:color w:val="000000"/>
              </w:rPr>
              <w:t>Wide Covering Scapha (%)</w:t>
            </w:r>
          </w:p>
        </w:tc>
      </w:tr>
      <w:tr w:rsidR="00A13B7E" w:rsidRPr="00A13B7E" w14:paraId="70CB381C" w14:textId="77777777" w:rsidTr="00B25426">
        <w:trPr>
          <w:trHeight w:val="339"/>
        </w:trPr>
        <w:tc>
          <w:tcPr>
            <w:tcW w:w="0" w:type="auto"/>
            <w:vMerge/>
            <w:tcBorders>
              <w:top w:val="nil"/>
              <w:left w:val="nil"/>
              <w:bottom w:val="single" w:sz="4" w:space="0" w:color="000000"/>
              <w:right w:val="nil"/>
            </w:tcBorders>
            <w:vAlign w:val="center"/>
            <w:hideMark/>
          </w:tcPr>
          <w:p w14:paraId="42ECD64C" w14:textId="77777777" w:rsidR="00A13B7E" w:rsidRPr="00A13B7E" w:rsidRDefault="00A13B7E" w:rsidP="00FE5F91">
            <w:pPr>
              <w:rPr>
                <w:rFonts w:ascii="Arial" w:hAnsi="Arial" w:cs="Arial"/>
                <w:color w:val="000000"/>
              </w:rPr>
            </w:pPr>
          </w:p>
        </w:tc>
        <w:tc>
          <w:tcPr>
            <w:tcW w:w="1181" w:type="dxa"/>
            <w:vMerge w:val="restart"/>
            <w:noWrap/>
            <w:vAlign w:val="center"/>
            <w:hideMark/>
          </w:tcPr>
          <w:p w14:paraId="12E5F47C" w14:textId="77777777" w:rsidR="00A13B7E" w:rsidRPr="00A13B7E" w:rsidRDefault="00A13B7E" w:rsidP="00FE5F91">
            <w:pPr>
              <w:jc w:val="center"/>
              <w:rPr>
                <w:rFonts w:ascii="Arial" w:hAnsi="Arial" w:cs="Arial"/>
                <w:color w:val="000000"/>
              </w:rPr>
            </w:pPr>
            <w:r w:rsidRPr="00A13B7E">
              <w:rPr>
                <w:rFonts w:ascii="Arial" w:hAnsi="Arial" w:cs="Arial"/>
                <w:color w:val="000000"/>
              </w:rPr>
              <w:t>Right</w:t>
            </w:r>
          </w:p>
        </w:tc>
        <w:tc>
          <w:tcPr>
            <w:tcW w:w="1181" w:type="dxa"/>
            <w:vAlign w:val="center"/>
            <w:hideMark/>
          </w:tcPr>
          <w:p w14:paraId="1AE0E87B" w14:textId="77777777" w:rsidR="00A13B7E" w:rsidRPr="00A13B7E" w:rsidRDefault="00A13B7E" w:rsidP="00FE5F91">
            <w:pPr>
              <w:rPr>
                <w:rFonts w:ascii="Arial" w:hAnsi="Arial" w:cs="Arial"/>
                <w:color w:val="000000"/>
              </w:rPr>
            </w:pPr>
            <w:r w:rsidRPr="00A13B7E">
              <w:rPr>
                <w:rFonts w:ascii="Arial" w:hAnsi="Arial" w:cs="Arial"/>
                <w:color w:val="000000"/>
              </w:rPr>
              <w:t>Male</w:t>
            </w:r>
          </w:p>
        </w:tc>
        <w:tc>
          <w:tcPr>
            <w:tcW w:w="1859" w:type="dxa"/>
            <w:noWrap/>
            <w:vAlign w:val="bottom"/>
            <w:hideMark/>
          </w:tcPr>
          <w:p w14:paraId="41436956" w14:textId="77777777" w:rsidR="00A13B7E" w:rsidRPr="00A13B7E" w:rsidRDefault="00A13B7E" w:rsidP="00FE5F91">
            <w:pPr>
              <w:jc w:val="center"/>
              <w:rPr>
                <w:rFonts w:ascii="Arial" w:hAnsi="Arial" w:cs="Arial"/>
              </w:rPr>
            </w:pPr>
            <w:r w:rsidRPr="00A13B7E">
              <w:rPr>
                <w:rFonts w:ascii="Arial" w:hAnsi="Arial" w:cs="Arial"/>
              </w:rPr>
              <w:t>4.7</w:t>
            </w:r>
          </w:p>
        </w:tc>
        <w:tc>
          <w:tcPr>
            <w:tcW w:w="1483" w:type="dxa"/>
            <w:noWrap/>
            <w:vAlign w:val="bottom"/>
            <w:hideMark/>
          </w:tcPr>
          <w:p w14:paraId="522CD9FD" w14:textId="77777777" w:rsidR="00A13B7E" w:rsidRPr="00A13B7E" w:rsidRDefault="00A13B7E" w:rsidP="00FE5F91">
            <w:pPr>
              <w:jc w:val="center"/>
              <w:rPr>
                <w:rFonts w:ascii="Arial" w:hAnsi="Arial" w:cs="Arial"/>
                <w:color w:val="000000"/>
              </w:rPr>
            </w:pPr>
            <w:r w:rsidRPr="00A13B7E">
              <w:rPr>
                <w:rFonts w:ascii="Arial" w:hAnsi="Arial" w:cs="Arial"/>
                <w:color w:val="000000"/>
              </w:rPr>
              <w:t>0.8</w:t>
            </w:r>
          </w:p>
        </w:tc>
        <w:tc>
          <w:tcPr>
            <w:tcW w:w="1494" w:type="dxa"/>
            <w:noWrap/>
            <w:vAlign w:val="bottom"/>
            <w:hideMark/>
          </w:tcPr>
          <w:p w14:paraId="1DB39F45" w14:textId="77777777" w:rsidR="00A13B7E" w:rsidRPr="00A13B7E" w:rsidRDefault="00A13B7E" w:rsidP="00FE5F91">
            <w:pPr>
              <w:jc w:val="center"/>
              <w:rPr>
                <w:rFonts w:ascii="Arial" w:hAnsi="Arial" w:cs="Arial"/>
                <w:color w:val="000000"/>
              </w:rPr>
            </w:pPr>
            <w:r w:rsidRPr="00A13B7E">
              <w:rPr>
                <w:rFonts w:ascii="Arial" w:hAnsi="Arial" w:cs="Arial"/>
                <w:color w:val="000000"/>
              </w:rPr>
              <w:t>27.9</w:t>
            </w:r>
          </w:p>
        </w:tc>
        <w:tc>
          <w:tcPr>
            <w:tcW w:w="1984" w:type="dxa"/>
            <w:noWrap/>
            <w:vAlign w:val="bottom"/>
            <w:hideMark/>
          </w:tcPr>
          <w:p w14:paraId="0EF1E42C" w14:textId="77777777" w:rsidR="00A13B7E" w:rsidRPr="00A13B7E" w:rsidRDefault="00A13B7E" w:rsidP="00FE5F91">
            <w:pPr>
              <w:jc w:val="center"/>
              <w:rPr>
                <w:rFonts w:ascii="Arial" w:hAnsi="Arial" w:cs="Arial"/>
                <w:color w:val="000000"/>
              </w:rPr>
            </w:pPr>
            <w:r w:rsidRPr="00A13B7E">
              <w:rPr>
                <w:rFonts w:ascii="Arial" w:hAnsi="Arial" w:cs="Arial"/>
                <w:color w:val="000000"/>
              </w:rPr>
              <w:t>14.3</w:t>
            </w:r>
          </w:p>
        </w:tc>
      </w:tr>
      <w:tr w:rsidR="00A13B7E" w:rsidRPr="00A13B7E" w14:paraId="481F817A" w14:textId="77777777" w:rsidTr="00B25426">
        <w:trPr>
          <w:trHeight w:val="339"/>
        </w:trPr>
        <w:tc>
          <w:tcPr>
            <w:tcW w:w="0" w:type="auto"/>
            <w:vMerge/>
            <w:tcBorders>
              <w:top w:val="nil"/>
              <w:left w:val="nil"/>
              <w:bottom w:val="single" w:sz="4" w:space="0" w:color="000000"/>
              <w:right w:val="nil"/>
            </w:tcBorders>
            <w:vAlign w:val="center"/>
            <w:hideMark/>
          </w:tcPr>
          <w:p w14:paraId="3F3478FE" w14:textId="77777777" w:rsidR="00A13B7E" w:rsidRPr="00A13B7E" w:rsidRDefault="00A13B7E" w:rsidP="00FE5F91">
            <w:pPr>
              <w:rPr>
                <w:rFonts w:ascii="Arial" w:hAnsi="Arial" w:cs="Arial"/>
                <w:color w:val="000000"/>
              </w:rPr>
            </w:pPr>
          </w:p>
        </w:tc>
        <w:tc>
          <w:tcPr>
            <w:tcW w:w="0" w:type="auto"/>
            <w:vMerge/>
            <w:vAlign w:val="center"/>
            <w:hideMark/>
          </w:tcPr>
          <w:p w14:paraId="5B1274A0" w14:textId="77777777" w:rsidR="00A13B7E" w:rsidRPr="00A13B7E" w:rsidRDefault="00A13B7E" w:rsidP="00FE5F91">
            <w:pPr>
              <w:rPr>
                <w:rFonts w:ascii="Arial" w:hAnsi="Arial" w:cs="Arial"/>
                <w:color w:val="000000"/>
              </w:rPr>
            </w:pPr>
          </w:p>
        </w:tc>
        <w:tc>
          <w:tcPr>
            <w:tcW w:w="1181" w:type="dxa"/>
            <w:vAlign w:val="center"/>
            <w:hideMark/>
          </w:tcPr>
          <w:p w14:paraId="6E10FB7C" w14:textId="77777777" w:rsidR="00A13B7E" w:rsidRPr="00A13B7E" w:rsidRDefault="00A13B7E" w:rsidP="00FE5F91">
            <w:pPr>
              <w:rPr>
                <w:rFonts w:ascii="Arial" w:hAnsi="Arial" w:cs="Arial"/>
                <w:color w:val="000000"/>
              </w:rPr>
            </w:pPr>
            <w:r w:rsidRPr="00A13B7E">
              <w:rPr>
                <w:rFonts w:ascii="Arial" w:hAnsi="Arial" w:cs="Arial"/>
                <w:color w:val="000000"/>
              </w:rPr>
              <w:t>Female</w:t>
            </w:r>
          </w:p>
        </w:tc>
        <w:tc>
          <w:tcPr>
            <w:tcW w:w="1859" w:type="dxa"/>
            <w:noWrap/>
            <w:vAlign w:val="bottom"/>
            <w:hideMark/>
          </w:tcPr>
          <w:p w14:paraId="1C8CAA54" w14:textId="77777777" w:rsidR="00A13B7E" w:rsidRPr="00A13B7E" w:rsidRDefault="00A13B7E" w:rsidP="00FE5F91">
            <w:pPr>
              <w:jc w:val="center"/>
              <w:rPr>
                <w:rFonts w:ascii="Arial" w:hAnsi="Arial" w:cs="Arial"/>
              </w:rPr>
            </w:pPr>
            <w:r w:rsidRPr="00A13B7E">
              <w:rPr>
                <w:rFonts w:ascii="Arial" w:hAnsi="Arial" w:cs="Arial"/>
              </w:rPr>
              <w:t>3.4</w:t>
            </w:r>
          </w:p>
        </w:tc>
        <w:tc>
          <w:tcPr>
            <w:tcW w:w="1483" w:type="dxa"/>
            <w:noWrap/>
            <w:vAlign w:val="bottom"/>
            <w:hideMark/>
          </w:tcPr>
          <w:p w14:paraId="5B6F09BE" w14:textId="77777777" w:rsidR="00A13B7E" w:rsidRPr="00A13B7E" w:rsidRDefault="00A13B7E" w:rsidP="00FE5F91">
            <w:pPr>
              <w:jc w:val="center"/>
              <w:rPr>
                <w:rFonts w:ascii="Arial" w:hAnsi="Arial" w:cs="Arial"/>
                <w:color w:val="000000"/>
              </w:rPr>
            </w:pPr>
            <w:r w:rsidRPr="00A13B7E">
              <w:rPr>
                <w:rFonts w:ascii="Arial" w:hAnsi="Arial" w:cs="Arial"/>
                <w:color w:val="000000"/>
              </w:rPr>
              <w:t>0.8</w:t>
            </w:r>
          </w:p>
        </w:tc>
        <w:tc>
          <w:tcPr>
            <w:tcW w:w="1494" w:type="dxa"/>
            <w:noWrap/>
            <w:vAlign w:val="bottom"/>
            <w:hideMark/>
          </w:tcPr>
          <w:p w14:paraId="4DD5A4D3" w14:textId="77777777" w:rsidR="00A13B7E" w:rsidRPr="00A13B7E" w:rsidRDefault="00A13B7E" w:rsidP="00FE5F91">
            <w:pPr>
              <w:jc w:val="center"/>
              <w:rPr>
                <w:rFonts w:ascii="Arial" w:hAnsi="Arial" w:cs="Arial"/>
                <w:color w:val="000000"/>
              </w:rPr>
            </w:pPr>
            <w:r w:rsidRPr="00A13B7E">
              <w:rPr>
                <w:rFonts w:ascii="Arial" w:hAnsi="Arial" w:cs="Arial"/>
                <w:color w:val="000000"/>
              </w:rPr>
              <w:t>27.9</w:t>
            </w:r>
          </w:p>
        </w:tc>
        <w:tc>
          <w:tcPr>
            <w:tcW w:w="1984" w:type="dxa"/>
            <w:noWrap/>
            <w:vAlign w:val="bottom"/>
            <w:hideMark/>
          </w:tcPr>
          <w:p w14:paraId="18211496" w14:textId="77777777" w:rsidR="00A13B7E" w:rsidRPr="00A13B7E" w:rsidRDefault="00A13B7E" w:rsidP="00FE5F91">
            <w:pPr>
              <w:jc w:val="center"/>
              <w:rPr>
                <w:rFonts w:ascii="Arial" w:hAnsi="Arial" w:cs="Arial"/>
                <w:color w:val="000000"/>
              </w:rPr>
            </w:pPr>
            <w:r w:rsidRPr="00A13B7E">
              <w:rPr>
                <w:rFonts w:ascii="Arial" w:hAnsi="Arial" w:cs="Arial"/>
                <w:color w:val="000000"/>
              </w:rPr>
              <w:t>20.3</w:t>
            </w:r>
          </w:p>
        </w:tc>
      </w:tr>
      <w:tr w:rsidR="00A13B7E" w:rsidRPr="00A13B7E" w14:paraId="1A96EB70" w14:textId="77777777" w:rsidTr="00B25426">
        <w:trPr>
          <w:trHeight w:val="339"/>
        </w:trPr>
        <w:tc>
          <w:tcPr>
            <w:tcW w:w="0" w:type="auto"/>
            <w:vMerge/>
            <w:tcBorders>
              <w:top w:val="nil"/>
              <w:left w:val="nil"/>
              <w:bottom w:val="single" w:sz="4" w:space="0" w:color="000000"/>
              <w:right w:val="nil"/>
            </w:tcBorders>
            <w:vAlign w:val="center"/>
            <w:hideMark/>
          </w:tcPr>
          <w:p w14:paraId="7BB70DFE" w14:textId="77777777" w:rsidR="00A13B7E" w:rsidRPr="00A13B7E" w:rsidRDefault="00A13B7E" w:rsidP="00FE5F91">
            <w:pPr>
              <w:rPr>
                <w:rFonts w:ascii="Arial" w:hAnsi="Arial" w:cs="Arial"/>
                <w:color w:val="000000"/>
              </w:rPr>
            </w:pPr>
          </w:p>
        </w:tc>
        <w:tc>
          <w:tcPr>
            <w:tcW w:w="1181" w:type="dxa"/>
            <w:vMerge w:val="restart"/>
            <w:tcBorders>
              <w:top w:val="nil"/>
              <w:left w:val="nil"/>
              <w:bottom w:val="single" w:sz="4" w:space="0" w:color="000000"/>
              <w:right w:val="nil"/>
            </w:tcBorders>
            <w:noWrap/>
            <w:vAlign w:val="center"/>
            <w:hideMark/>
          </w:tcPr>
          <w:p w14:paraId="38A0BFF6" w14:textId="77777777" w:rsidR="00A13B7E" w:rsidRPr="00A13B7E" w:rsidRDefault="00A13B7E" w:rsidP="00FE5F91">
            <w:pPr>
              <w:jc w:val="center"/>
              <w:rPr>
                <w:rFonts w:ascii="Arial" w:hAnsi="Arial" w:cs="Arial"/>
                <w:color w:val="000000"/>
              </w:rPr>
            </w:pPr>
            <w:r w:rsidRPr="00A13B7E">
              <w:rPr>
                <w:rFonts w:ascii="Arial" w:hAnsi="Arial" w:cs="Arial"/>
                <w:color w:val="000000"/>
              </w:rPr>
              <w:t>Left</w:t>
            </w:r>
          </w:p>
        </w:tc>
        <w:tc>
          <w:tcPr>
            <w:tcW w:w="1181" w:type="dxa"/>
            <w:vAlign w:val="center"/>
            <w:hideMark/>
          </w:tcPr>
          <w:p w14:paraId="09F10F6C" w14:textId="77777777" w:rsidR="00A13B7E" w:rsidRPr="00A13B7E" w:rsidRDefault="00A13B7E" w:rsidP="00FE5F91">
            <w:pPr>
              <w:rPr>
                <w:rFonts w:ascii="Arial" w:hAnsi="Arial" w:cs="Arial"/>
                <w:color w:val="000000"/>
              </w:rPr>
            </w:pPr>
            <w:r w:rsidRPr="00A13B7E">
              <w:rPr>
                <w:rFonts w:ascii="Arial" w:hAnsi="Arial" w:cs="Arial"/>
                <w:color w:val="000000"/>
              </w:rPr>
              <w:t>Male</w:t>
            </w:r>
          </w:p>
        </w:tc>
        <w:tc>
          <w:tcPr>
            <w:tcW w:w="1859" w:type="dxa"/>
            <w:noWrap/>
            <w:vAlign w:val="bottom"/>
            <w:hideMark/>
          </w:tcPr>
          <w:p w14:paraId="7FE9478C" w14:textId="77777777" w:rsidR="00A13B7E" w:rsidRPr="00A13B7E" w:rsidRDefault="00A13B7E" w:rsidP="00FE5F91">
            <w:pPr>
              <w:jc w:val="center"/>
              <w:rPr>
                <w:rFonts w:ascii="Arial" w:hAnsi="Arial" w:cs="Arial"/>
              </w:rPr>
            </w:pPr>
            <w:r w:rsidRPr="00A13B7E">
              <w:rPr>
                <w:rFonts w:ascii="Arial" w:hAnsi="Arial" w:cs="Arial"/>
              </w:rPr>
              <w:t>3.9</w:t>
            </w:r>
          </w:p>
        </w:tc>
        <w:tc>
          <w:tcPr>
            <w:tcW w:w="1483" w:type="dxa"/>
            <w:noWrap/>
            <w:vAlign w:val="bottom"/>
            <w:hideMark/>
          </w:tcPr>
          <w:p w14:paraId="336AB13C" w14:textId="77777777" w:rsidR="00A13B7E" w:rsidRPr="00A13B7E" w:rsidRDefault="00A13B7E" w:rsidP="00FE5F91">
            <w:pPr>
              <w:jc w:val="center"/>
              <w:rPr>
                <w:rFonts w:ascii="Arial" w:hAnsi="Arial" w:cs="Arial"/>
                <w:color w:val="000000"/>
              </w:rPr>
            </w:pPr>
            <w:r w:rsidRPr="00A13B7E">
              <w:rPr>
                <w:rFonts w:ascii="Arial" w:hAnsi="Arial" w:cs="Arial"/>
                <w:color w:val="000000"/>
              </w:rPr>
              <w:t>1.3</w:t>
            </w:r>
          </w:p>
        </w:tc>
        <w:tc>
          <w:tcPr>
            <w:tcW w:w="1494" w:type="dxa"/>
            <w:noWrap/>
            <w:vAlign w:val="bottom"/>
            <w:hideMark/>
          </w:tcPr>
          <w:p w14:paraId="1F1E0984" w14:textId="77777777" w:rsidR="00A13B7E" w:rsidRPr="00A13B7E" w:rsidRDefault="00A13B7E" w:rsidP="00FE5F91">
            <w:pPr>
              <w:jc w:val="center"/>
              <w:rPr>
                <w:rFonts w:ascii="Arial" w:hAnsi="Arial" w:cs="Arial"/>
                <w:color w:val="000000"/>
              </w:rPr>
            </w:pPr>
            <w:r w:rsidRPr="00A13B7E">
              <w:rPr>
                <w:rFonts w:ascii="Arial" w:hAnsi="Arial" w:cs="Arial"/>
                <w:color w:val="000000"/>
              </w:rPr>
              <w:t>28.4</w:t>
            </w:r>
          </w:p>
        </w:tc>
        <w:tc>
          <w:tcPr>
            <w:tcW w:w="1984" w:type="dxa"/>
            <w:noWrap/>
            <w:vAlign w:val="bottom"/>
            <w:hideMark/>
          </w:tcPr>
          <w:p w14:paraId="5E5FC1B3" w14:textId="77777777" w:rsidR="00A13B7E" w:rsidRPr="00A13B7E" w:rsidRDefault="00A13B7E" w:rsidP="00FE5F91">
            <w:pPr>
              <w:jc w:val="center"/>
              <w:rPr>
                <w:rFonts w:ascii="Arial" w:hAnsi="Arial" w:cs="Arial"/>
                <w:color w:val="000000"/>
              </w:rPr>
            </w:pPr>
            <w:r w:rsidRPr="00A13B7E">
              <w:rPr>
                <w:rFonts w:ascii="Arial" w:hAnsi="Arial" w:cs="Arial"/>
                <w:color w:val="000000"/>
              </w:rPr>
              <w:t>14.1</w:t>
            </w:r>
          </w:p>
        </w:tc>
      </w:tr>
      <w:tr w:rsidR="00A13B7E" w:rsidRPr="00A13B7E" w14:paraId="13F60E6B" w14:textId="77777777" w:rsidTr="00B25426">
        <w:trPr>
          <w:trHeight w:val="339"/>
        </w:trPr>
        <w:tc>
          <w:tcPr>
            <w:tcW w:w="0" w:type="auto"/>
            <w:vMerge/>
            <w:tcBorders>
              <w:top w:val="nil"/>
              <w:left w:val="nil"/>
              <w:bottom w:val="single" w:sz="4" w:space="0" w:color="000000"/>
              <w:right w:val="nil"/>
            </w:tcBorders>
            <w:vAlign w:val="center"/>
            <w:hideMark/>
          </w:tcPr>
          <w:p w14:paraId="2AD2E162" w14:textId="77777777" w:rsidR="00A13B7E" w:rsidRPr="00A13B7E" w:rsidRDefault="00A13B7E" w:rsidP="00FE5F91">
            <w:pPr>
              <w:rPr>
                <w:rFonts w:ascii="Arial" w:hAnsi="Arial" w:cs="Arial"/>
                <w:color w:val="000000"/>
              </w:rPr>
            </w:pPr>
          </w:p>
        </w:tc>
        <w:tc>
          <w:tcPr>
            <w:tcW w:w="0" w:type="auto"/>
            <w:vMerge/>
            <w:tcBorders>
              <w:top w:val="nil"/>
              <w:left w:val="nil"/>
              <w:bottom w:val="single" w:sz="4" w:space="0" w:color="000000"/>
              <w:right w:val="nil"/>
            </w:tcBorders>
            <w:vAlign w:val="center"/>
            <w:hideMark/>
          </w:tcPr>
          <w:p w14:paraId="771D4131" w14:textId="77777777" w:rsidR="00A13B7E" w:rsidRPr="00A13B7E" w:rsidRDefault="00A13B7E" w:rsidP="00FE5F91">
            <w:pPr>
              <w:rPr>
                <w:rFonts w:ascii="Arial" w:hAnsi="Arial" w:cs="Arial"/>
                <w:color w:val="000000"/>
              </w:rPr>
            </w:pPr>
          </w:p>
        </w:tc>
        <w:tc>
          <w:tcPr>
            <w:tcW w:w="1181" w:type="dxa"/>
            <w:tcBorders>
              <w:top w:val="nil"/>
              <w:left w:val="nil"/>
              <w:bottom w:val="single" w:sz="4" w:space="0" w:color="auto"/>
              <w:right w:val="nil"/>
            </w:tcBorders>
            <w:vAlign w:val="center"/>
            <w:hideMark/>
          </w:tcPr>
          <w:p w14:paraId="385AF7C7" w14:textId="77777777" w:rsidR="00A13B7E" w:rsidRPr="00A13B7E" w:rsidRDefault="00A13B7E" w:rsidP="00FE5F91">
            <w:pPr>
              <w:rPr>
                <w:rFonts w:ascii="Arial" w:hAnsi="Arial" w:cs="Arial"/>
                <w:color w:val="000000"/>
              </w:rPr>
            </w:pPr>
            <w:r w:rsidRPr="00A13B7E">
              <w:rPr>
                <w:rFonts w:ascii="Arial" w:hAnsi="Arial" w:cs="Arial"/>
                <w:color w:val="000000"/>
              </w:rPr>
              <w:t>Female</w:t>
            </w:r>
          </w:p>
        </w:tc>
        <w:tc>
          <w:tcPr>
            <w:tcW w:w="1859" w:type="dxa"/>
            <w:tcBorders>
              <w:top w:val="nil"/>
              <w:left w:val="nil"/>
              <w:bottom w:val="single" w:sz="4" w:space="0" w:color="auto"/>
              <w:right w:val="nil"/>
            </w:tcBorders>
            <w:noWrap/>
            <w:vAlign w:val="bottom"/>
            <w:hideMark/>
          </w:tcPr>
          <w:p w14:paraId="14E05441" w14:textId="77777777" w:rsidR="00A13B7E" w:rsidRPr="00A13B7E" w:rsidRDefault="00A13B7E" w:rsidP="00FE5F91">
            <w:pPr>
              <w:jc w:val="center"/>
              <w:rPr>
                <w:rFonts w:ascii="Arial" w:hAnsi="Arial" w:cs="Arial"/>
              </w:rPr>
            </w:pPr>
            <w:r w:rsidRPr="00A13B7E">
              <w:rPr>
                <w:rFonts w:ascii="Arial" w:hAnsi="Arial" w:cs="Arial"/>
              </w:rPr>
              <w:t>2.9</w:t>
            </w:r>
          </w:p>
        </w:tc>
        <w:tc>
          <w:tcPr>
            <w:tcW w:w="1483" w:type="dxa"/>
            <w:tcBorders>
              <w:top w:val="nil"/>
              <w:left w:val="nil"/>
              <w:bottom w:val="single" w:sz="4" w:space="0" w:color="auto"/>
              <w:right w:val="nil"/>
            </w:tcBorders>
            <w:noWrap/>
            <w:vAlign w:val="bottom"/>
            <w:hideMark/>
          </w:tcPr>
          <w:p w14:paraId="7D0CF59C" w14:textId="77777777" w:rsidR="00A13B7E" w:rsidRPr="00A13B7E" w:rsidRDefault="00A13B7E" w:rsidP="00FE5F91">
            <w:pPr>
              <w:jc w:val="center"/>
              <w:rPr>
                <w:rFonts w:ascii="Arial" w:hAnsi="Arial" w:cs="Arial"/>
                <w:color w:val="000000"/>
              </w:rPr>
            </w:pPr>
            <w:r w:rsidRPr="00A13B7E">
              <w:rPr>
                <w:rFonts w:ascii="Arial" w:hAnsi="Arial" w:cs="Arial"/>
                <w:color w:val="000000"/>
              </w:rPr>
              <w:t>0.8</w:t>
            </w:r>
          </w:p>
        </w:tc>
        <w:tc>
          <w:tcPr>
            <w:tcW w:w="1494" w:type="dxa"/>
            <w:tcBorders>
              <w:top w:val="nil"/>
              <w:left w:val="nil"/>
              <w:bottom w:val="single" w:sz="4" w:space="0" w:color="auto"/>
              <w:right w:val="nil"/>
            </w:tcBorders>
            <w:noWrap/>
            <w:vAlign w:val="bottom"/>
            <w:hideMark/>
          </w:tcPr>
          <w:p w14:paraId="7537641E" w14:textId="77777777" w:rsidR="00A13B7E" w:rsidRPr="00A13B7E" w:rsidRDefault="00A13B7E" w:rsidP="00FE5F91">
            <w:pPr>
              <w:jc w:val="center"/>
              <w:rPr>
                <w:rFonts w:ascii="Arial" w:hAnsi="Arial" w:cs="Arial"/>
                <w:color w:val="000000"/>
              </w:rPr>
            </w:pPr>
            <w:r w:rsidRPr="00A13B7E">
              <w:rPr>
                <w:rFonts w:ascii="Arial" w:hAnsi="Arial" w:cs="Arial"/>
                <w:color w:val="000000"/>
              </w:rPr>
              <w:t>29.7</w:t>
            </w:r>
          </w:p>
        </w:tc>
        <w:tc>
          <w:tcPr>
            <w:tcW w:w="1984" w:type="dxa"/>
            <w:tcBorders>
              <w:top w:val="nil"/>
              <w:left w:val="nil"/>
              <w:bottom w:val="single" w:sz="4" w:space="0" w:color="auto"/>
              <w:right w:val="nil"/>
            </w:tcBorders>
            <w:noWrap/>
            <w:vAlign w:val="bottom"/>
            <w:hideMark/>
          </w:tcPr>
          <w:p w14:paraId="6908DC3D" w14:textId="77777777" w:rsidR="00A13B7E" w:rsidRPr="00A13B7E" w:rsidRDefault="00A13B7E" w:rsidP="00FE5F91">
            <w:pPr>
              <w:jc w:val="center"/>
              <w:rPr>
                <w:rFonts w:ascii="Arial" w:hAnsi="Arial" w:cs="Arial"/>
                <w:color w:val="000000"/>
              </w:rPr>
            </w:pPr>
            <w:r w:rsidRPr="00A13B7E">
              <w:rPr>
                <w:rFonts w:ascii="Arial" w:hAnsi="Arial" w:cs="Arial"/>
                <w:color w:val="000000"/>
              </w:rPr>
              <w:t>19.0</w:t>
            </w:r>
          </w:p>
        </w:tc>
      </w:tr>
    </w:tbl>
    <w:p w14:paraId="33834B6B" w14:textId="77777777" w:rsidR="00A13B7E" w:rsidRPr="00A13B7E" w:rsidRDefault="00A13B7E" w:rsidP="00C35604">
      <w:pPr>
        <w:pStyle w:val="ListParagraph"/>
        <w:spacing w:after="0" w:line="480" w:lineRule="auto"/>
        <w:ind w:left="0" w:firstLine="360"/>
        <w:jc w:val="both"/>
        <w:rPr>
          <w:rFonts w:ascii="Arial" w:eastAsia="Times New Roman" w:hAnsi="Arial" w:cs="Arial"/>
          <w:sz w:val="20"/>
          <w:szCs w:val="20"/>
          <w:lang w:val="en-US"/>
        </w:rPr>
      </w:pPr>
    </w:p>
    <w:p w14:paraId="1CBCD11E" w14:textId="77777777" w:rsidR="00D87D47" w:rsidRDefault="00D87D47" w:rsidP="00C35604">
      <w:pPr>
        <w:jc w:val="both"/>
        <w:rPr>
          <w:rFonts w:ascii="Arial" w:hAnsi="Arial" w:cs="Arial"/>
        </w:rPr>
      </w:pPr>
    </w:p>
    <w:p w14:paraId="6364B6C5" w14:textId="77777777" w:rsidR="00D87D47" w:rsidRDefault="00D87D47" w:rsidP="00C35604">
      <w:pPr>
        <w:jc w:val="both"/>
        <w:rPr>
          <w:rFonts w:ascii="Arial" w:hAnsi="Arial" w:cs="Arial"/>
        </w:rPr>
      </w:pPr>
    </w:p>
    <w:p w14:paraId="7405B9B0" w14:textId="77777777" w:rsidR="00D87D47" w:rsidRDefault="00D87D47" w:rsidP="00C35604">
      <w:pPr>
        <w:jc w:val="both"/>
        <w:rPr>
          <w:rFonts w:ascii="Arial" w:hAnsi="Arial" w:cs="Arial"/>
        </w:rPr>
      </w:pPr>
    </w:p>
    <w:p w14:paraId="2A2C1265" w14:textId="77777777" w:rsidR="00D87D47" w:rsidRDefault="00D87D47" w:rsidP="00C35604">
      <w:pPr>
        <w:jc w:val="both"/>
        <w:rPr>
          <w:rFonts w:ascii="Arial" w:hAnsi="Arial" w:cs="Arial"/>
        </w:rPr>
      </w:pPr>
    </w:p>
    <w:p w14:paraId="2DA0D7B6" w14:textId="77777777" w:rsidR="00D87D47" w:rsidRDefault="00D87D47" w:rsidP="00C35604">
      <w:pPr>
        <w:jc w:val="both"/>
        <w:rPr>
          <w:rFonts w:ascii="Arial" w:hAnsi="Arial" w:cs="Arial"/>
        </w:rPr>
      </w:pPr>
    </w:p>
    <w:p w14:paraId="672C28A4" w14:textId="77777777" w:rsidR="00D87D47" w:rsidRDefault="00D87D47" w:rsidP="00C35604">
      <w:pPr>
        <w:jc w:val="both"/>
        <w:rPr>
          <w:rFonts w:ascii="Arial" w:hAnsi="Arial" w:cs="Arial"/>
        </w:rPr>
      </w:pPr>
    </w:p>
    <w:p w14:paraId="7C7AF47C" w14:textId="77777777" w:rsidR="00D87D47" w:rsidRDefault="00D87D47" w:rsidP="00C35604">
      <w:pPr>
        <w:jc w:val="both"/>
        <w:rPr>
          <w:rFonts w:ascii="Arial" w:hAnsi="Arial" w:cs="Arial"/>
        </w:rPr>
      </w:pPr>
    </w:p>
    <w:p w14:paraId="31C03C00" w14:textId="77777777" w:rsidR="00D87D47" w:rsidRDefault="00D87D47" w:rsidP="00C35604">
      <w:pPr>
        <w:jc w:val="both"/>
        <w:rPr>
          <w:rFonts w:ascii="Arial" w:hAnsi="Arial" w:cs="Arial"/>
        </w:rPr>
      </w:pPr>
    </w:p>
    <w:p w14:paraId="17D014B4" w14:textId="77777777" w:rsidR="00D87D47" w:rsidRDefault="00D87D47" w:rsidP="00C35604">
      <w:pPr>
        <w:jc w:val="both"/>
        <w:rPr>
          <w:rFonts w:ascii="Arial" w:hAnsi="Arial" w:cs="Arial"/>
        </w:rPr>
      </w:pPr>
    </w:p>
    <w:p w14:paraId="18EA2A55" w14:textId="77777777" w:rsidR="00D87D47" w:rsidRDefault="00D87D47" w:rsidP="00C35604">
      <w:pPr>
        <w:jc w:val="both"/>
        <w:rPr>
          <w:rFonts w:ascii="Arial" w:hAnsi="Arial" w:cs="Arial"/>
        </w:rPr>
      </w:pPr>
    </w:p>
    <w:p w14:paraId="02A9A9A8" w14:textId="77777777" w:rsidR="00D87D47" w:rsidRDefault="00D87D47" w:rsidP="00C35604">
      <w:pPr>
        <w:jc w:val="both"/>
        <w:rPr>
          <w:rFonts w:ascii="Arial" w:hAnsi="Arial" w:cs="Arial"/>
        </w:rPr>
      </w:pPr>
    </w:p>
    <w:p w14:paraId="041DE06F" w14:textId="77777777" w:rsidR="00D87D47" w:rsidRDefault="00D87D47" w:rsidP="00C35604">
      <w:pPr>
        <w:jc w:val="both"/>
        <w:rPr>
          <w:rFonts w:ascii="Arial" w:hAnsi="Arial" w:cs="Arial"/>
        </w:rPr>
      </w:pPr>
    </w:p>
    <w:p w14:paraId="4607261B" w14:textId="41DE3180" w:rsidR="00C35604" w:rsidRPr="00026C24" w:rsidRDefault="005F4473" w:rsidP="00C35604">
      <w:pPr>
        <w:jc w:val="both"/>
        <w:rPr>
          <w:rFonts w:ascii="Arial" w:hAnsi="Arial" w:cs="Arial"/>
        </w:rPr>
      </w:pPr>
      <w:r w:rsidRPr="00026C24">
        <w:rPr>
          <w:rFonts w:ascii="Arial" w:hAnsi="Arial" w:cs="Arial"/>
        </w:rPr>
        <w:lastRenderedPageBreak/>
        <w:t>For the earlobe shape, the most prevalent type was tongue (61.1%) while the least prevalent type was triangular (6.1%). However, the highest and least prevalent types of the tragus shape were knob (44.4%) and round (31.6%) respectively.</w:t>
      </w:r>
    </w:p>
    <w:p w14:paraId="2242CA77" w14:textId="77777777" w:rsidR="005F4473" w:rsidRDefault="005F4473" w:rsidP="00C35604">
      <w:pPr>
        <w:jc w:val="both"/>
        <w:rPr>
          <w:rFonts w:ascii="Times New Roman" w:hAnsi="Times New Roman"/>
          <w:sz w:val="24"/>
          <w:szCs w:val="24"/>
        </w:rPr>
      </w:pPr>
    </w:p>
    <w:p w14:paraId="7C54BFF7" w14:textId="7B342229" w:rsidR="005F4473" w:rsidRPr="007D493C" w:rsidRDefault="005F4473" w:rsidP="00C35604">
      <w:pPr>
        <w:jc w:val="both"/>
        <w:rPr>
          <w:rFonts w:ascii="Times New Roman" w:hAnsi="Times New Roman"/>
          <w:sz w:val="24"/>
          <w:szCs w:val="24"/>
        </w:rPr>
      </w:pPr>
      <w:r>
        <w:rPr>
          <w:noProof/>
        </w:rPr>
        <w:drawing>
          <wp:inline distT="0" distB="0" distL="0" distR="0" wp14:anchorId="1A0F8BB0" wp14:editId="5E808019">
            <wp:extent cx="5651500" cy="2228850"/>
            <wp:effectExtent l="0" t="0" r="6350" b="0"/>
            <wp:docPr id="1032" name="Picture 6"/>
            <wp:cNvGraphicFramePr/>
            <a:graphic xmlns:a="http://schemas.openxmlformats.org/drawingml/2006/main">
              <a:graphicData uri="http://schemas.openxmlformats.org/drawingml/2006/picture">
                <pic:pic xmlns:pic="http://schemas.openxmlformats.org/drawingml/2006/picture">
                  <pic:nvPicPr>
                    <pic:cNvPr id="1032" name="Picture 6"/>
                    <pic:cNvPicPr/>
                  </pic:nvPicPr>
                  <pic:blipFill rotWithShape="1">
                    <a:blip r:embed="rId15" cstate="print">
                      <a:extLst>
                        <a:ext uri="{28A0092B-C50C-407E-A947-70E740481C1C}">
                          <a14:useLocalDpi xmlns:a14="http://schemas.microsoft.com/office/drawing/2010/main" val="0"/>
                        </a:ext>
                      </a:extLst>
                    </a:blip>
                    <a:srcRect/>
                    <a:stretch>
                      <a:fillRect/>
                    </a:stretch>
                  </pic:blipFill>
                  <pic:spPr>
                    <a:xfrm>
                      <a:off x="0" y="0"/>
                      <a:ext cx="5653488" cy="2229634"/>
                    </a:xfrm>
                    <a:prstGeom prst="rect">
                      <a:avLst/>
                    </a:prstGeom>
                  </pic:spPr>
                </pic:pic>
              </a:graphicData>
            </a:graphic>
          </wp:inline>
        </w:drawing>
      </w:r>
    </w:p>
    <w:p w14:paraId="2D75C905" w14:textId="77777777" w:rsidR="00E053D0" w:rsidRDefault="00E053D0" w:rsidP="00441B6F">
      <w:pPr>
        <w:pStyle w:val="Body"/>
        <w:spacing w:after="0"/>
        <w:rPr>
          <w:rFonts w:ascii="Arial" w:hAnsi="Arial" w:cs="Arial"/>
        </w:rPr>
      </w:pPr>
    </w:p>
    <w:p w14:paraId="1AAD8C27" w14:textId="4DDE5B8C" w:rsidR="00790ADA" w:rsidRDefault="004C226F" w:rsidP="00441B6F">
      <w:pPr>
        <w:pStyle w:val="Body"/>
        <w:spacing w:after="0"/>
        <w:rPr>
          <w:rFonts w:ascii="Arial" w:hAnsi="Arial" w:cs="Arial"/>
          <w:b/>
        </w:rPr>
      </w:pPr>
      <w:r w:rsidRPr="004C226F">
        <w:rPr>
          <w:rFonts w:ascii="Arial" w:hAnsi="Arial" w:cs="Arial"/>
          <w:b/>
        </w:rPr>
        <w:t>Figure 2: Total Prevalence of Earlobe and Tragus Shapes of Study Subjects</w:t>
      </w:r>
      <w:r>
        <w:rPr>
          <w:rFonts w:ascii="Arial" w:hAnsi="Arial" w:cs="Arial"/>
          <w:b/>
        </w:rPr>
        <w:t>.</w:t>
      </w:r>
    </w:p>
    <w:p w14:paraId="0530822D" w14:textId="7A6A9A2E" w:rsidR="004C226F" w:rsidRDefault="004C226F" w:rsidP="00441B6F">
      <w:pPr>
        <w:pStyle w:val="Body"/>
        <w:spacing w:after="0"/>
        <w:rPr>
          <w:rFonts w:ascii="Arial" w:hAnsi="Arial" w:cs="Arial"/>
        </w:rPr>
      </w:pPr>
    </w:p>
    <w:p w14:paraId="11AB511F" w14:textId="77777777" w:rsidR="004C226F" w:rsidRDefault="004C226F" w:rsidP="004C226F">
      <w:pPr>
        <w:pStyle w:val="ListParagraph"/>
        <w:spacing w:after="0" w:line="360" w:lineRule="auto"/>
        <w:ind w:left="0" w:firstLine="426"/>
        <w:jc w:val="both"/>
        <w:rPr>
          <w:rFonts w:ascii="Arial" w:hAnsi="Arial" w:cs="Arial"/>
          <w:sz w:val="20"/>
          <w:szCs w:val="20"/>
        </w:rPr>
      </w:pPr>
    </w:p>
    <w:p w14:paraId="3479390A" w14:textId="41FFE970" w:rsidR="004C226F" w:rsidRPr="004C226F" w:rsidRDefault="004C226F" w:rsidP="00026C24">
      <w:pPr>
        <w:pStyle w:val="ListParagraph"/>
        <w:spacing w:after="0" w:line="240" w:lineRule="auto"/>
        <w:ind w:left="0" w:firstLine="426"/>
        <w:jc w:val="both"/>
        <w:rPr>
          <w:rFonts w:ascii="Arial" w:eastAsia="Times New Roman" w:hAnsi="Arial" w:cs="Arial"/>
          <w:b/>
          <w:color w:val="FF0000"/>
          <w:sz w:val="20"/>
          <w:szCs w:val="20"/>
          <w:lang w:val="en-US"/>
        </w:rPr>
      </w:pPr>
      <w:r w:rsidRPr="004C226F">
        <w:rPr>
          <w:rFonts w:ascii="Arial" w:hAnsi="Arial" w:cs="Arial"/>
          <w:sz w:val="20"/>
          <w:szCs w:val="20"/>
        </w:rPr>
        <w:t>In both males and females, tongue (31.8% and 32.8% respectively) was the most prevalent earlobe shape type on both right and left sides (17.4%). However, knob (27.3%) was the most prevalent tragus shape type of subjects for both genders on both sides as shown below.</w:t>
      </w:r>
    </w:p>
    <w:p w14:paraId="0DF4999D" w14:textId="77777777" w:rsidR="004C226F" w:rsidRPr="004C226F" w:rsidRDefault="004C226F" w:rsidP="004C226F">
      <w:pPr>
        <w:pStyle w:val="ListParagraph"/>
        <w:spacing w:after="0" w:line="480" w:lineRule="auto"/>
        <w:ind w:left="0"/>
        <w:jc w:val="both"/>
        <w:rPr>
          <w:rFonts w:ascii="Arial" w:hAnsi="Arial" w:cs="Arial"/>
          <w:b/>
          <w:sz w:val="20"/>
          <w:szCs w:val="20"/>
        </w:rPr>
      </w:pPr>
      <w:r w:rsidRPr="004C226F">
        <w:rPr>
          <w:rFonts w:ascii="Arial" w:hAnsi="Arial" w:cs="Arial"/>
          <w:b/>
          <w:sz w:val="20"/>
          <w:szCs w:val="20"/>
        </w:rPr>
        <w:t>Table 3: Prevalence of Earlobe and Tragus Shape of Study Subjects based on Gender</w:t>
      </w:r>
    </w:p>
    <w:tbl>
      <w:tblPr>
        <w:tblW w:w="9391" w:type="dxa"/>
        <w:tblInd w:w="93" w:type="dxa"/>
        <w:tblLook w:val="04A0" w:firstRow="1" w:lastRow="0" w:firstColumn="1" w:lastColumn="0" w:noHBand="0" w:noVBand="1"/>
      </w:tblPr>
      <w:tblGrid>
        <w:gridCol w:w="1384"/>
        <w:gridCol w:w="1235"/>
        <w:gridCol w:w="1273"/>
        <w:gridCol w:w="1235"/>
        <w:gridCol w:w="1255"/>
        <w:gridCol w:w="1273"/>
        <w:gridCol w:w="1736"/>
      </w:tblGrid>
      <w:tr w:rsidR="004C226F" w:rsidRPr="004C226F" w14:paraId="64ECA5F8" w14:textId="77777777" w:rsidTr="00A2539E">
        <w:trPr>
          <w:trHeight w:val="708"/>
        </w:trPr>
        <w:tc>
          <w:tcPr>
            <w:tcW w:w="1384" w:type="dxa"/>
            <w:tcBorders>
              <w:top w:val="single" w:sz="8" w:space="0" w:color="auto"/>
              <w:left w:val="nil"/>
              <w:bottom w:val="single" w:sz="8" w:space="0" w:color="auto"/>
              <w:right w:val="nil"/>
            </w:tcBorders>
            <w:vAlign w:val="center"/>
            <w:hideMark/>
          </w:tcPr>
          <w:p w14:paraId="7BB5DF18" w14:textId="77777777" w:rsidR="004C226F" w:rsidRPr="004C226F" w:rsidRDefault="004C226F" w:rsidP="00A2539E">
            <w:pPr>
              <w:rPr>
                <w:rFonts w:ascii="Arial" w:hAnsi="Arial" w:cs="Arial"/>
                <w:b/>
                <w:bCs/>
                <w:color w:val="000000"/>
              </w:rPr>
            </w:pPr>
            <w:r w:rsidRPr="004C226F">
              <w:rPr>
                <w:rFonts w:ascii="Arial" w:hAnsi="Arial" w:cs="Arial"/>
                <w:b/>
                <w:bCs/>
                <w:color w:val="000000"/>
              </w:rPr>
              <w:t>Ear Feature </w:t>
            </w:r>
          </w:p>
        </w:tc>
        <w:tc>
          <w:tcPr>
            <w:tcW w:w="1235" w:type="dxa"/>
            <w:tcBorders>
              <w:top w:val="single" w:sz="8" w:space="0" w:color="auto"/>
              <w:left w:val="nil"/>
              <w:bottom w:val="single" w:sz="8" w:space="0" w:color="auto"/>
              <w:right w:val="nil"/>
            </w:tcBorders>
            <w:vAlign w:val="center"/>
            <w:hideMark/>
          </w:tcPr>
          <w:p w14:paraId="0B3C8B5E" w14:textId="77777777" w:rsidR="004C226F" w:rsidRPr="004C226F" w:rsidRDefault="004C226F" w:rsidP="00A2539E">
            <w:pPr>
              <w:rPr>
                <w:rFonts w:ascii="Arial" w:hAnsi="Arial" w:cs="Arial"/>
                <w:b/>
                <w:bCs/>
                <w:color w:val="000000"/>
              </w:rPr>
            </w:pPr>
            <w:r w:rsidRPr="004C226F">
              <w:rPr>
                <w:rFonts w:ascii="Arial" w:hAnsi="Arial" w:cs="Arial"/>
                <w:b/>
                <w:bCs/>
                <w:color w:val="000000"/>
              </w:rPr>
              <w:t>Side</w:t>
            </w:r>
          </w:p>
        </w:tc>
        <w:tc>
          <w:tcPr>
            <w:tcW w:w="1273" w:type="dxa"/>
            <w:tcBorders>
              <w:top w:val="single" w:sz="8" w:space="0" w:color="auto"/>
              <w:left w:val="nil"/>
              <w:bottom w:val="single" w:sz="8" w:space="0" w:color="auto"/>
              <w:right w:val="nil"/>
            </w:tcBorders>
            <w:vAlign w:val="center"/>
            <w:hideMark/>
          </w:tcPr>
          <w:p w14:paraId="2CBB3B23" w14:textId="77777777" w:rsidR="004C226F" w:rsidRPr="004C226F" w:rsidRDefault="004C226F" w:rsidP="00A2539E">
            <w:pPr>
              <w:rPr>
                <w:rFonts w:ascii="Arial" w:hAnsi="Arial" w:cs="Arial"/>
                <w:b/>
                <w:bCs/>
                <w:color w:val="000000"/>
              </w:rPr>
            </w:pPr>
            <w:r w:rsidRPr="004C226F">
              <w:rPr>
                <w:rFonts w:ascii="Arial" w:hAnsi="Arial" w:cs="Arial"/>
                <w:b/>
                <w:bCs/>
                <w:color w:val="000000"/>
              </w:rPr>
              <w:t>Gender</w:t>
            </w:r>
          </w:p>
        </w:tc>
        <w:tc>
          <w:tcPr>
            <w:tcW w:w="1235" w:type="dxa"/>
            <w:tcBorders>
              <w:top w:val="single" w:sz="8" w:space="0" w:color="auto"/>
              <w:left w:val="nil"/>
              <w:bottom w:val="single" w:sz="8" w:space="0" w:color="auto"/>
              <w:right w:val="nil"/>
            </w:tcBorders>
            <w:vAlign w:val="center"/>
            <w:hideMark/>
          </w:tcPr>
          <w:p w14:paraId="25D88B14" w14:textId="77777777" w:rsidR="004C226F" w:rsidRPr="004C226F" w:rsidRDefault="004C226F" w:rsidP="00A2539E">
            <w:pPr>
              <w:jc w:val="center"/>
              <w:rPr>
                <w:rFonts w:ascii="Arial" w:hAnsi="Arial" w:cs="Arial"/>
                <w:b/>
                <w:bCs/>
              </w:rPr>
            </w:pPr>
            <w:r w:rsidRPr="004C226F">
              <w:rPr>
                <w:rFonts w:ascii="Arial" w:hAnsi="Arial" w:cs="Arial"/>
                <w:b/>
                <w:bCs/>
              </w:rPr>
              <w:t>Square (%)</w:t>
            </w:r>
          </w:p>
        </w:tc>
        <w:tc>
          <w:tcPr>
            <w:tcW w:w="1255" w:type="dxa"/>
            <w:tcBorders>
              <w:top w:val="single" w:sz="8" w:space="0" w:color="auto"/>
              <w:left w:val="nil"/>
              <w:bottom w:val="single" w:sz="8" w:space="0" w:color="auto"/>
              <w:right w:val="nil"/>
            </w:tcBorders>
            <w:vAlign w:val="center"/>
            <w:hideMark/>
          </w:tcPr>
          <w:p w14:paraId="7F5C3E2D" w14:textId="77777777" w:rsidR="004C226F" w:rsidRPr="004C226F" w:rsidRDefault="004C226F" w:rsidP="00A2539E">
            <w:pPr>
              <w:jc w:val="center"/>
              <w:rPr>
                <w:rFonts w:ascii="Arial" w:hAnsi="Arial" w:cs="Arial"/>
                <w:b/>
                <w:bCs/>
                <w:color w:val="000000"/>
              </w:rPr>
            </w:pPr>
            <w:r w:rsidRPr="004C226F">
              <w:rPr>
                <w:rFonts w:ascii="Arial" w:hAnsi="Arial" w:cs="Arial"/>
                <w:b/>
                <w:bCs/>
                <w:color w:val="000000"/>
              </w:rPr>
              <w:t xml:space="preserve">Arched </w:t>
            </w:r>
            <w:r w:rsidRPr="004C226F">
              <w:rPr>
                <w:rFonts w:ascii="Arial" w:hAnsi="Arial" w:cs="Arial"/>
                <w:b/>
                <w:bCs/>
              </w:rPr>
              <w:t>(%)</w:t>
            </w:r>
          </w:p>
        </w:tc>
        <w:tc>
          <w:tcPr>
            <w:tcW w:w="1273" w:type="dxa"/>
            <w:tcBorders>
              <w:top w:val="single" w:sz="8" w:space="0" w:color="auto"/>
              <w:left w:val="nil"/>
              <w:bottom w:val="single" w:sz="8" w:space="0" w:color="auto"/>
              <w:right w:val="nil"/>
            </w:tcBorders>
            <w:vAlign w:val="center"/>
            <w:hideMark/>
          </w:tcPr>
          <w:p w14:paraId="10CA423B" w14:textId="77777777" w:rsidR="004C226F" w:rsidRPr="004C226F" w:rsidRDefault="004C226F" w:rsidP="00A2539E">
            <w:pPr>
              <w:jc w:val="center"/>
              <w:rPr>
                <w:rFonts w:ascii="Arial" w:hAnsi="Arial" w:cs="Arial"/>
                <w:b/>
                <w:bCs/>
                <w:color w:val="000000"/>
              </w:rPr>
            </w:pPr>
            <w:r w:rsidRPr="004C226F">
              <w:rPr>
                <w:rFonts w:ascii="Arial" w:hAnsi="Arial" w:cs="Arial"/>
                <w:b/>
                <w:bCs/>
                <w:color w:val="000000"/>
              </w:rPr>
              <w:t xml:space="preserve">Tongue </w:t>
            </w:r>
            <w:r w:rsidRPr="004C226F">
              <w:rPr>
                <w:rFonts w:ascii="Arial" w:hAnsi="Arial" w:cs="Arial"/>
                <w:b/>
                <w:bCs/>
              </w:rPr>
              <w:t>(%)</w:t>
            </w:r>
          </w:p>
        </w:tc>
        <w:tc>
          <w:tcPr>
            <w:tcW w:w="1736" w:type="dxa"/>
            <w:tcBorders>
              <w:top w:val="single" w:sz="8" w:space="0" w:color="auto"/>
              <w:left w:val="nil"/>
              <w:bottom w:val="single" w:sz="8" w:space="0" w:color="auto"/>
              <w:right w:val="nil"/>
            </w:tcBorders>
            <w:vAlign w:val="center"/>
            <w:hideMark/>
          </w:tcPr>
          <w:p w14:paraId="3A5B8AE7" w14:textId="77777777" w:rsidR="004C226F" w:rsidRPr="004C226F" w:rsidRDefault="004C226F" w:rsidP="00A2539E">
            <w:pPr>
              <w:jc w:val="center"/>
              <w:rPr>
                <w:rFonts w:ascii="Arial" w:hAnsi="Arial" w:cs="Arial"/>
                <w:b/>
                <w:bCs/>
                <w:color w:val="000000"/>
              </w:rPr>
            </w:pPr>
            <w:r w:rsidRPr="004C226F">
              <w:rPr>
                <w:rFonts w:ascii="Arial" w:hAnsi="Arial" w:cs="Arial"/>
                <w:b/>
                <w:bCs/>
                <w:color w:val="000000"/>
              </w:rPr>
              <w:t xml:space="preserve">Triangular </w:t>
            </w:r>
            <w:r w:rsidRPr="004C226F">
              <w:rPr>
                <w:rFonts w:ascii="Arial" w:hAnsi="Arial" w:cs="Arial"/>
                <w:b/>
                <w:bCs/>
              </w:rPr>
              <w:t>(%)</w:t>
            </w:r>
          </w:p>
        </w:tc>
      </w:tr>
      <w:tr w:rsidR="004C226F" w:rsidRPr="004C226F" w14:paraId="04CC4FDA" w14:textId="77777777" w:rsidTr="00A2539E">
        <w:trPr>
          <w:trHeight w:val="346"/>
        </w:trPr>
        <w:tc>
          <w:tcPr>
            <w:tcW w:w="1384" w:type="dxa"/>
            <w:vMerge w:val="restart"/>
            <w:vAlign w:val="center"/>
            <w:hideMark/>
          </w:tcPr>
          <w:p w14:paraId="65A80411" w14:textId="77777777" w:rsidR="004C226F" w:rsidRPr="004C226F" w:rsidRDefault="004C226F" w:rsidP="00A2539E">
            <w:pPr>
              <w:jc w:val="center"/>
              <w:rPr>
                <w:rFonts w:ascii="Arial" w:hAnsi="Arial" w:cs="Arial"/>
                <w:color w:val="000000"/>
              </w:rPr>
            </w:pPr>
            <w:r w:rsidRPr="004C226F">
              <w:rPr>
                <w:rFonts w:ascii="Arial" w:hAnsi="Arial" w:cs="Arial"/>
                <w:color w:val="000000"/>
              </w:rPr>
              <w:t>Earlobe Shape</w:t>
            </w:r>
          </w:p>
        </w:tc>
        <w:tc>
          <w:tcPr>
            <w:tcW w:w="1235" w:type="dxa"/>
            <w:vMerge w:val="restart"/>
            <w:noWrap/>
            <w:vAlign w:val="center"/>
            <w:hideMark/>
          </w:tcPr>
          <w:p w14:paraId="79B0EC5E" w14:textId="77777777" w:rsidR="004C226F" w:rsidRPr="004C226F" w:rsidRDefault="004C226F" w:rsidP="00A2539E">
            <w:pPr>
              <w:jc w:val="center"/>
              <w:rPr>
                <w:rFonts w:ascii="Arial" w:hAnsi="Arial" w:cs="Arial"/>
                <w:color w:val="000000"/>
              </w:rPr>
            </w:pPr>
            <w:r w:rsidRPr="004C226F">
              <w:rPr>
                <w:rFonts w:ascii="Arial" w:hAnsi="Arial" w:cs="Arial"/>
                <w:color w:val="000000"/>
              </w:rPr>
              <w:t>Right</w:t>
            </w:r>
          </w:p>
        </w:tc>
        <w:tc>
          <w:tcPr>
            <w:tcW w:w="1273" w:type="dxa"/>
            <w:vAlign w:val="center"/>
            <w:hideMark/>
          </w:tcPr>
          <w:p w14:paraId="1368DD71" w14:textId="77777777" w:rsidR="004C226F" w:rsidRPr="004C226F" w:rsidRDefault="004C226F" w:rsidP="00A2539E">
            <w:pPr>
              <w:rPr>
                <w:rFonts w:ascii="Arial" w:hAnsi="Arial" w:cs="Arial"/>
                <w:color w:val="000000"/>
              </w:rPr>
            </w:pPr>
            <w:r w:rsidRPr="004C226F">
              <w:rPr>
                <w:rFonts w:ascii="Arial" w:hAnsi="Arial" w:cs="Arial"/>
                <w:color w:val="000000"/>
              </w:rPr>
              <w:t>Male</w:t>
            </w:r>
          </w:p>
        </w:tc>
        <w:tc>
          <w:tcPr>
            <w:tcW w:w="1235" w:type="dxa"/>
            <w:noWrap/>
            <w:vAlign w:val="center"/>
            <w:hideMark/>
          </w:tcPr>
          <w:p w14:paraId="3904054D" w14:textId="77777777" w:rsidR="004C226F" w:rsidRPr="004C226F" w:rsidRDefault="004C226F" w:rsidP="00A2539E">
            <w:pPr>
              <w:jc w:val="center"/>
              <w:rPr>
                <w:rFonts w:ascii="Arial" w:hAnsi="Arial" w:cs="Arial"/>
              </w:rPr>
            </w:pPr>
            <w:r w:rsidRPr="004C226F">
              <w:rPr>
                <w:rFonts w:ascii="Arial" w:hAnsi="Arial" w:cs="Arial"/>
              </w:rPr>
              <w:t>5.7</w:t>
            </w:r>
          </w:p>
        </w:tc>
        <w:tc>
          <w:tcPr>
            <w:tcW w:w="1255" w:type="dxa"/>
            <w:noWrap/>
            <w:vAlign w:val="center"/>
            <w:hideMark/>
          </w:tcPr>
          <w:p w14:paraId="6A4C3F39" w14:textId="77777777" w:rsidR="004C226F" w:rsidRPr="004C226F" w:rsidRDefault="004C226F" w:rsidP="00A2539E">
            <w:pPr>
              <w:jc w:val="center"/>
              <w:rPr>
                <w:rFonts w:ascii="Arial" w:hAnsi="Arial" w:cs="Arial"/>
                <w:color w:val="000000"/>
              </w:rPr>
            </w:pPr>
            <w:r w:rsidRPr="004C226F">
              <w:rPr>
                <w:rFonts w:ascii="Arial" w:hAnsi="Arial" w:cs="Arial"/>
                <w:color w:val="000000"/>
              </w:rPr>
              <w:t>8.6</w:t>
            </w:r>
          </w:p>
        </w:tc>
        <w:tc>
          <w:tcPr>
            <w:tcW w:w="1273" w:type="dxa"/>
            <w:vAlign w:val="center"/>
            <w:hideMark/>
          </w:tcPr>
          <w:p w14:paraId="0A226F43" w14:textId="77777777" w:rsidR="004C226F" w:rsidRPr="004C226F" w:rsidRDefault="004C226F" w:rsidP="00A2539E">
            <w:pPr>
              <w:jc w:val="center"/>
              <w:rPr>
                <w:rFonts w:ascii="Arial" w:hAnsi="Arial" w:cs="Arial"/>
                <w:color w:val="000000"/>
              </w:rPr>
            </w:pPr>
            <w:r w:rsidRPr="004C226F">
              <w:rPr>
                <w:rFonts w:ascii="Arial" w:hAnsi="Arial" w:cs="Arial"/>
                <w:color w:val="000000"/>
              </w:rPr>
              <w:t>31.8</w:t>
            </w:r>
          </w:p>
        </w:tc>
        <w:tc>
          <w:tcPr>
            <w:tcW w:w="1736" w:type="dxa"/>
            <w:vAlign w:val="center"/>
            <w:hideMark/>
          </w:tcPr>
          <w:p w14:paraId="661312FD" w14:textId="77777777" w:rsidR="004C226F" w:rsidRPr="004C226F" w:rsidRDefault="004C226F" w:rsidP="00A2539E">
            <w:pPr>
              <w:jc w:val="center"/>
              <w:rPr>
                <w:rFonts w:ascii="Arial" w:hAnsi="Arial" w:cs="Arial"/>
                <w:color w:val="000000"/>
              </w:rPr>
            </w:pPr>
            <w:r w:rsidRPr="004C226F">
              <w:rPr>
                <w:rFonts w:ascii="Arial" w:hAnsi="Arial" w:cs="Arial"/>
                <w:color w:val="000000"/>
              </w:rPr>
              <w:t>1.6</w:t>
            </w:r>
          </w:p>
        </w:tc>
      </w:tr>
      <w:tr w:rsidR="004C226F" w:rsidRPr="004C226F" w14:paraId="49571CCA" w14:textId="77777777" w:rsidTr="00A2539E">
        <w:trPr>
          <w:trHeight w:val="346"/>
        </w:trPr>
        <w:tc>
          <w:tcPr>
            <w:tcW w:w="0" w:type="auto"/>
            <w:vMerge/>
            <w:vAlign w:val="center"/>
            <w:hideMark/>
          </w:tcPr>
          <w:p w14:paraId="2D200CCD" w14:textId="77777777" w:rsidR="004C226F" w:rsidRPr="004C226F" w:rsidRDefault="004C226F" w:rsidP="00A2539E">
            <w:pPr>
              <w:rPr>
                <w:rFonts w:ascii="Arial" w:hAnsi="Arial" w:cs="Arial"/>
                <w:color w:val="000000"/>
              </w:rPr>
            </w:pPr>
          </w:p>
        </w:tc>
        <w:tc>
          <w:tcPr>
            <w:tcW w:w="0" w:type="auto"/>
            <w:vMerge/>
            <w:vAlign w:val="center"/>
            <w:hideMark/>
          </w:tcPr>
          <w:p w14:paraId="4197ED90" w14:textId="77777777" w:rsidR="004C226F" w:rsidRPr="004C226F" w:rsidRDefault="004C226F" w:rsidP="00A2539E">
            <w:pPr>
              <w:rPr>
                <w:rFonts w:ascii="Arial" w:hAnsi="Arial" w:cs="Arial"/>
                <w:color w:val="000000"/>
              </w:rPr>
            </w:pPr>
          </w:p>
        </w:tc>
        <w:tc>
          <w:tcPr>
            <w:tcW w:w="1273" w:type="dxa"/>
            <w:vAlign w:val="center"/>
            <w:hideMark/>
          </w:tcPr>
          <w:p w14:paraId="7C818606" w14:textId="77777777" w:rsidR="004C226F" w:rsidRPr="004C226F" w:rsidRDefault="004C226F" w:rsidP="00A2539E">
            <w:pPr>
              <w:rPr>
                <w:rFonts w:ascii="Arial" w:hAnsi="Arial" w:cs="Arial"/>
                <w:color w:val="000000"/>
              </w:rPr>
            </w:pPr>
            <w:r w:rsidRPr="004C226F">
              <w:rPr>
                <w:rFonts w:ascii="Arial" w:hAnsi="Arial" w:cs="Arial"/>
                <w:color w:val="000000"/>
              </w:rPr>
              <w:t>Female</w:t>
            </w:r>
          </w:p>
        </w:tc>
        <w:tc>
          <w:tcPr>
            <w:tcW w:w="1235" w:type="dxa"/>
            <w:noWrap/>
            <w:vAlign w:val="center"/>
            <w:hideMark/>
          </w:tcPr>
          <w:p w14:paraId="0FFF96C8" w14:textId="77777777" w:rsidR="004C226F" w:rsidRPr="004C226F" w:rsidRDefault="004C226F" w:rsidP="00A2539E">
            <w:pPr>
              <w:jc w:val="center"/>
              <w:rPr>
                <w:rFonts w:ascii="Arial" w:hAnsi="Arial" w:cs="Arial"/>
              </w:rPr>
            </w:pPr>
            <w:r w:rsidRPr="004C226F">
              <w:rPr>
                <w:rFonts w:ascii="Arial" w:hAnsi="Arial" w:cs="Arial"/>
              </w:rPr>
              <w:t>8.6</w:t>
            </w:r>
          </w:p>
        </w:tc>
        <w:tc>
          <w:tcPr>
            <w:tcW w:w="1255" w:type="dxa"/>
            <w:noWrap/>
            <w:vAlign w:val="center"/>
            <w:hideMark/>
          </w:tcPr>
          <w:p w14:paraId="5B484135" w14:textId="77777777" w:rsidR="004C226F" w:rsidRPr="004C226F" w:rsidRDefault="004C226F" w:rsidP="00A2539E">
            <w:pPr>
              <w:jc w:val="center"/>
              <w:rPr>
                <w:rFonts w:ascii="Arial" w:hAnsi="Arial" w:cs="Arial"/>
                <w:color w:val="000000"/>
              </w:rPr>
            </w:pPr>
            <w:r w:rsidRPr="004C226F">
              <w:rPr>
                <w:rFonts w:ascii="Arial" w:hAnsi="Arial" w:cs="Arial"/>
                <w:color w:val="000000"/>
              </w:rPr>
              <w:t>6.8</w:t>
            </w:r>
          </w:p>
        </w:tc>
        <w:tc>
          <w:tcPr>
            <w:tcW w:w="1273" w:type="dxa"/>
            <w:noWrap/>
            <w:vAlign w:val="center"/>
            <w:hideMark/>
          </w:tcPr>
          <w:p w14:paraId="7DFA8430" w14:textId="77777777" w:rsidR="004C226F" w:rsidRPr="004C226F" w:rsidRDefault="004C226F" w:rsidP="00A2539E">
            <w:pPr>
              <w:jc w:val="center"/>
              <w:rPr>
                <w:rFonts w:ascii="Arial" w:hAnsi="Arial" w:cs="Arial"/>
                <w:color w:val="000000"/>
              </w:rPr>
            </w:pPr>
            <w:r w:rsidRPr="004C226F">
              <w:rPr>
                <w:rFonts w:ascii="Arial" w:hAnsi="Arial" w:cs="Arial"/>
                <w:color w:val="000000"/>
              </w:rPr>
              <w:t>32.8</w:t>
            </w:r>
          </w:p>
        </w:tc>
        <w:tc>
          <w:tcPr>
            <w:tcW w:w="1736" w:type="dxa"/>
            <w:noWrap/>
            <w:vAlign w:val="center"/>
            <w:hideMark/>
          </w:tcPr>
          <w:p w14:paraId="0EAE21E6" w14:textId="77777777" w:rsidR="004C226F" w:rsidRPr="004C226F" w:rsidRDefault="004C226F" w:rsidP="00A2539E">
            <w:pPr>
              <w:jc w:val="center"/>
              <w:rPr>
                <w:rFonts w:ascii="Arial" w:hAnsi="Arial" w:cs="Arial"/>
                <w:color w:val="000000"/>
              </w:rPr>
            </w:pPr>
            <w:r w:rsidRPr="004C226F">
              <w:rPr>
                <w:rFonts w:ascii="Arial" w:hAnsi="Arial" w:cs="Arial"/>
                <w:color w:val="000000"/>
              </w:rPr>
              <w:t>4.2</w:t>
            </w:r>
          </w:p>
        </w:tc>
      </w:tr>
      <w:tr w:rsidR="004C226F" w:rsidRPr="004C226F" w14:paraId="33FB0BC8" w14:textId="77777777" w:rsidTr="00A2539E">
        <w:trPr>
          <w:trHeight w:val="346"/>
        </w:trPr>
        <w:tc>
          <w:tcPr>
            <w:tcW w:w="0" w:type="auto"/>
            <w:vMerge/>
            <w:vAlign w:val="center"/>
            <w:hideMark/>
          </w:tcPr>
          <w:p w14:paraId="2DF85FFA" w14:textId="77777777" w:rsidR="004C226F" w:rsidRPr="004C226F" w:rsidRDefault="004C226F" w:rsidP="00A2539E">
            <w:pPr>
              <w:rPr>
                <w:rFonts w:ascii="Arial" w:hAnsi="Arial" w:cs="Arial"/>
                <w:color w:val="000000"/>
              </w:rPr>
            </w:pPr>
          </w:p>
        </w:tc>
        <w:tc>
          <w:tcPr>
            <w:tcW w:w="1235" w:type="dxa"/>
            <w:vMerge w:val="restart"/>
            <w:noWrap/>
            <w:vAlign w:val="center"/>
            <w:hideMark/>
          </w:tcPr>
          <w:p w14:paraId="2C86D78F" w14:textId="77777777" w:rsidR="004C226F" w:rsidRPr="004C226F" w:rsidRDefault="004C226F" w:rsidP="00A2539E">
            <w:pPr>
              <w:jc w:val="center"/>
              <w:rPr>
                <w:rFonts w:ascii="Arial" w:hAnsi="Arial" w:cs="Arial"/>
                <w:color w:val="000000"/>
              </w:rPr>
            </w:pPr>
            <w:r w:rsidRPr="004C226F">
              <w:rPr>
                <w:rFonts w:ascii="Arial" w:hAnsi="Arial" w:cs="Arial"/>
                <w:color w:val="000000"/>
              </w:rPr>
              <w:t>Left</w:t>
            </w:r>
          </w:p>
        </w:tc>
        <w:tc>
          <w:tcPr>
            <w:tcW w:w="1273" w:type="dxa"/>
            <w:vAlign w:val="center"/>
            <w:hideMark/>
          </w:tcPr>
          <w:p w14:paraId="4C084557" w14:textId="77777777" w:rsidR="004C226F" w:rsidRPr="004C226F" w:rsidRDefault="004C226F" w:rsidP="00A2539E">
            <w:pPr>
              <w:rPr>
                <w:rFonts w:ascii="Arial" w:hAnsi="Arial" w:cs="Arial"/>
                <w:color w:val="000000"/>
              </w:rPr>
            </w:pPr>
            <w:r w:rsidRPr="004C226F">
              <w:rPr>
                <w:rFonts w:ascii="Arial" w:hAnsi="Arial" w:cs="Arial"/>
                <w:color w:val="000000"/>
              </w:rPr>
              <w:t>Male</w:t>
            </w:r>
          </w:p>
        </w:tc>
        <w:tc>
          <w:tcPr>
            <w:tcW w:w="1235" w:type="dxa"/>
            <w:noWrap/>
            <w:vAlign w:val="center"/>
            <w:hideMark/>
          </w:tcPr>
          <w:p w14:paraId="745903E0" w14:textId="77777777" w:rsidR="004C226F" w:rsidRPr="004C226F" w:rsidRDefault="004C226F" w:rsidP="00A2539E">
            <w:pPr>
              <w:jc w:val="center"/>
              <w:rPr>
                <w:rFonts w:ascii="Arial" w:hAnsi="Arial" w:cs="Arial"/>
                <w:color w:val="000000"/>
              </w:rPr>
            </w:pPr>
            <w:r w:rsidRPr="004C226F">
              <w:rPr>
                <w:rFonts w:ascii="Arial" w:hAnsi="Arial" w:cs="Arial"/>
                <w:color w:val="000000"/>
              </w:rPr>
              <w:t>8.6</w:t>
            </w:r>
          </w:p>
        </w:tc>
        <w:tc>
          <w:tcPr>
            <w:tcW w:w="1255" w:type="dxa"/>
            <w:noWrap/>
            <w:vAlign w:val="center"/>
            <w:hideMark/>
          </w:tcPr>
          <w:p w14:paraId="15F6B073" w14:textId="77777777" w:rsidR="004C226F" w:rsidRPr="004C226F" w:rsidRDefault="004C226F" w:rsidP="00A2539E">
            <w:pPr>
              <w:jc w:val="center"/>
              <w:rPr>
                <w:rFonts w:ascii="Arial" w:hAnsi="Arial" w:cs="Arial"/>
              </w:rPr>
            </w:pPr>
            <w:r w:rsidRPr="004C226F">
              <w:rPr>
                <w:rFonts w:ascii="Arial" w:hAnsi="Arial" w:cs="Arial"/>
              </w:rPr>
              <w:t>9.6</w:t>
            </w:r>
          </w:p>
        </w:tc>
        <w:tc>
          <w:tcPr>
            <w:tcW w:w="1273" w:type="dxa"/>
            <w:noWrap/>
            <w:vAlign w:val="center"/>
            <w:hideMark/>
          </w:tcPr>
          <w:p w14:paraId="33DBD9DC" w14:textId="77777777" w:rsidR="004C226F" w:rsidRPr="004C226F" w:rsidRDefault="004C226F" w:rsidP="00A2539E">
            <w:pPr>
              <w:jc w:val="center"/>
              <w:rPr>
                <w:rFonts w:ascii="Arial" w:hAnsi="Arial" w:cs="Arial"/>
                <w:color w:val="000000"/>
              </w:rPr>
            </w:pPr>
            <w:r w:rsidRPr="004C226F">
              <w:rPr>
                <w:rFonts w:ascii="Arial" w:hAnsi="Arial" w:cs="Arial"/>
                <w:color w:val="000000"/>
              </w:rPr>
              <w:t>27.1</w:t>
            </w:r>
          </w:p>
        </w:tc>
        <w:tc>
          <w:tcPr>
            <w:tcW w:w="1736" w:type="dxa"/>
            <w:noWrap/>
            <w:vAlign w:val="center"/>
            <w:hideMark/>
          </w:tcPr>
          <w:p w14:paraId="14419B99" w14:textId="77777777" w:rsidR="004C226F" w:rsidRPr="004C226F" w:rsidRDefault="004C226F" w:rsidP="00A2539E">
            <w:pPr>
              <w:jc w:val="center"/>
              <w:rPr>
                <w:rFonts w:ascii="Arial" w:hAnsi="Arial" w:cs="Arial"/>
                <w:color w:val="000000"/>
              </w:rPr>
            </w:pPr>
            <w:r w:rsidRPr="004C226F">
              <w:rPr>
                <w:rFonts w:ascii="Arial" w:hAnsi="Arial" w:cs="Arial"/>
                <w:color w:val="000000"/>
              </w:rPr>
              <w:t>2.3</w:t>
            </w:r>
          </w:p>
        </w:tc>
      </w:tr>
      <w:tr w:rsidR="004C226F" w:rsidRPr="004C226F" w14:paraId="55E3870E" w14:textId="77777777" w:rsidTr="00A2539E">
        <w:trPr>
          <w:trHeight w:val="362"/>
        </w:trPr>
        <w:tc>
          <w:tcPr>
            <w:tcW w:w="0" w:type="auto"/>
            <w:vMerge/>
            <w:vAlign w:val="center"/>
            <w:hideMark/>
          </w:tcPr>
          <w:p w14:paraId="40FFD145" w14:textId="77777777" w:rsidR="004C226F" w:rsidRPr="004C226F" w:rsidRDefault="004C226F" w:rsidP="00A2539E">
            <w:pPr>
              <w:rPr>
                <w:rFonts w:ascii="Arial" w:hAnsi="Arial" w:cs="Arial"/>
                <w:color w:val="000000"/>
              </w:rPr>
            </w:pPr>
          </w:p>
        </w:tc>
        <w:tc>
          <w:tcPr>
            <w:tcW w:w="0" w:type="auto"/>
            <w:vMerge/>
            <w:vAlign w:val="center"/>
            <w:hideMark/>
          </w:tcPr>
          <w:p w14:paraId="310C2733" w14:textId="77777777" w:rsidR="004C226F" w:rsidRPr="004C226F" w:rsidRDefault="004C226F" w:rsidP="00A2539E">
            <w:pPr>
              <w:rPr>
                <w:rFonts w:ascii="Arial" w:hAnsi="Arial" w:cs="Arial"/>
                <w:color w:val="000000"/>
              </w:rPr>
            </w:pPr>
          </w:p>
        </w:tc>
        <w:tc>
          <w:tcPr>
            <w:tcW w:w="1273" w:type="dxa"/>
            <w:vAlign w:val="center"/>
            <w:hideMark/>
          </w:tcPr>
          <w:p w14:paraId="3A488EEB" w14:textId="77777777" w:rsidR="004C226F" w:rsidRPr="004C226F" w:rsidRDefault="004C226F" w:rsidP="00A2539E">
            <w:pPr>
              <w:rPr>
                <w:rFonts w:ascii="Arial" w:hAnsi="Arial" w:cs="Arial"/>
                <w:color w:val="000000"/>
              </w:rPr>
            </w:pPr>
            <w:r w:rsidRPr="004C226F">
              <w:rPr>
                <w:rFonts w:ascii="Arial" w:hAnsi="Arial" w:cs="Arial"/>
                <w:color w:val="000000"/>
              </w:rPr>
              <w:t>Female</w:t>
            </w:r>
          </w:p>
        </w:tc>
        <w:tc>
          <w:tcPr>
            <w:tcW w:w="1235" w:type="dxa"/>
            <w:noWrap/>
            <w:vAlign w:val="center"/>
            <w:hideMark/>
          </w:tcPr>
          <w:p w14:paraId="0C9F9A7A" w14:textId="77777777" w:rsidR="004C226F" w:rsidRPr="004C226F" w:rsidRDefault="004C226F" w:rsidP="00A2539E">
            <w:pPr>
              <w:jc w:val="center"/>
              <w:rPr>
                <w:rFonts w:ascii="Arial" w:hAnsi="Arial" w:cs="Arial"/>
                <w:color w:val="000000"/>
              </w:rPr>
            </w:pPr>
            <w:r w:rsidRPr="004C226F">
              <w:rPr>
                <w:rFonts w:ascii="Arial" w:hAnsi="Arial" w:cs="Arial"/>
                <w:color w:val="000000"/>
              </w:rPr>
              <w:t>9.4</w:t>
            </w:r>
          </w:p>
        </w:tc>
        <w:tc>
          <w:tcPr>
            <w:tcW w:w="1255" w:type="dxa"/>
            <w:noWrap/>
            <w:vAlign w:val="center"/>
            <w:hideMark/>
          </w:tcPr>
          <w:p w14:paraId="61F5EA46" w14:textId="77777777" w:rsidR="004C226F" w:rsidRPr="004C226F" w:rsidRDefault="004C226F" w:rsidP="00A2539E">
            <w:pPr>
              <w:jc w:val="center"/>
              <w:rPr>
                <w:rFonts w:ascii="Arial" w:hAnsi="Arial" w:cs="Arial"/>
              </w:rPr>
            </w:pPr>
            <w:r w:rsidRPr="004C226F">
              <w:rPr>
                <w:rFonts w:ascii="Arial" w:hAnsi="Arial" w:cs="Arial"/>
              </w:rPr>
              <w:t>8.3</w:t>
            </w:r>
          </w:p>
        </w:tc>
        <w:tc>
          <w:tcPr>
            <w:tcW w:w="1273" w:type="dxa"/>
            <w:noWrap/>
            <w:vAlign w:val="center"/>
            <w:hideMark/>
          </w:tcPr>
          <w:p w14:paraId="322962DC" w14:textId="77777777" w:rsidR="004C226F" w:rsidRPr="004C226F" w:rsidRDefault="004C226F" w:rsidP="00A2539E">
            <w:pPr>
              <w:jc w:val="center"/>
              <w:rPr>
                <w:rFonts w:ascii="Arial" w:hAnsi="Arial" w:cs="Arial"/>
                <w:color w:val="000000"/>
              </w:rPr>
            </w:pPr>
            <w:r w:rsidRPr="004C226F">
              <w:rPr>
                <w:rFonts w:ascii="Arial" w:hAnsi="Arial" w:cs="Arial"/>
                <w:color w:val="000000"/>
              </w:rPr>
              <w:t>30.5</w:t>
            </w:r>
          </w:p>
        </w:tc>
        <w:tc>
          <w:tcPr>
            <w:tcW w:w="1736" w:type="dxa"/>
            <w:noWrap/>
            <w:vAlign w:val="center"/>
            <w:hideMark/>
          </w:tcPr>
          <w:p w14:paraId="78C26D2E" w14:textId="77777777" w:rsidR="004C226F" w:rsidRPr="004C226F" w:rsidRDefault="004C226F" w:rsidP="00A2539E">
            <w:pPr>
              <w:jc w:val="center"/>
              <w:rPr>
                <w:rFonts w:ascii="Arial" w:hAnsi="Arial" w:cs="Arial"/>
                <w:color w:val="000000"/>
              </w:rPr>
            </w:pPr>
            <w:r w:rsidRPr="004C226F">
              <w:rPr>
                <w:rFonts w:ascii="Arial" w:hAnsi="Arial" w:cs="Arial"/>
                <w:color w:val="000000"/>
              </w:rPr>
              <w:t>4.2</w:t>
            </w:r>
          </w:p>
        </w:tc>
      </w:tr>
      <w:tr w:rsidR="004C226F" w:rsidRPr="004C226F" w14:paraId="6EA7F4FE" w14:textId="77777777" w:rsidTr="00A2539E">
        <w:trPr>
          <w:trHeight w:val="708"/>
        </w:trPr>
        <w:tc>
          <w:tcPr>
            <w:tcW w:w="1384" w:type="dxa"/>
            <w:vMerge w:val="restart"/>
            <w:tcBorders>
              <w:top w:val="nil"/>
              <w:left w:val="nil"/>
              <w:bottom w:val="single" w:sz="8" w:space="0" w:color="000000"/>
              <w:right w:val="nil"/>
            </w:tcBorders>
            <w:vAlign w:val="center"/>
            <w:hideMark/>
          </w:tcPr>
          <w:p w14:paraId="14C0FBFB" w14:textId="77777777" w:rsidR="004C226F" w:rsidRPr="004C226F" w:rsidRDefault="004C226F" w:rsidP="00A2539E">
            <w:pPr>
              <w:jc w:val="center"/>
              <w:rPr>
                <w:rFonts w:ascii="Arial" w:hAnsi="Arial" w:cs="Arial"/>
                <w:color w:val="000000"/>
              </w:rPr>
            </w:pPr>
            <w:r w:rsidRPr="004C226F">
              <w:rPr>
                <w:rFonts w:ascii="Arial" w:hAnsi="Arial" w:cs="Arial"/>
                <w:color w:val="000000"/>
              </w:rPr>
              <w:t>Tragus Shape</w:t>
            </w:r>
          </w:p>
        </w:tc>
        <w:tc>
          <w:tcPr>
            <w:tcW w:w="1235" w:type="dxa"/>
            <w:noWrap/>
            <w:vAlign w:val="bottom"/>
            <w:hideMark/>
          </w:tcPr>
          <w:p w14:paraId="4A8F8222" w14:textId="77777777" w:rsidR="004C226F" w:rsidRPr="004C226F" w:rsidRDefault="004C226F" w:rsidP="00A2539E">
            <w:pPr>
              <w:rPr>
                <w:rFonts w:ascii="Arial" w:hAnsi="Arial" w:cs="Arial"/>
                <w:color w:val="000000"/>
              </w:rPr>
            </w:pPr>
          </w:p>
        </w:tc>
        <w:tc>
          <w:tcPr>
            <w:tcW w:w="1273" w:type="dxa"/>
            <w:noWrap/>
            <w:vAlign w:val="bottom"/>
            <w:hideMark/>
          </w:tcPr>
          <w:p w14:paraId="7E8023CC" w14:textId="77777777" w:rsidR="004C226F" w:rsidRPr="004C226F" w:rsidRDefault="004C226F" w:rsidP="00A2539E">
            <w:pPr>
              <w:rPr>
                <w:rFonts w:ascii="Arial" w:hAnsi="Arial" w:cs="Arial"/>
              </w:rPr>
            </w:pPr>
          </w:p>
        </w:tc>
        <w:tc>
          <w:tcPr>
            <w:tcW w:w="1235" w:type="dxa"/>
            <w:tcBorders>
              <w:top w:val="single" w:sz="8" w:space="0" w:color="auto"/>
              <w:left w:val="nil"/>
              <w:bottom w:val="single" w:sz="8" w:space="0" w:color="auto"/>
              <w:right w:val="nil"/>
            </w:tcBorders>
            <w:vAlign w:val="center"/>
            <w:hideMark/>
          </w:tcPr>
          <w:p w14:paraId="14EA33F6" w14:textId="77777777" w:rsidR="004C226F" w:rsidRPr="004C226F" w:rsidRDefault="004C226F" w:rsidP="00A2539E">
            <w:pPr>
              <w:jc w:val="center"/>
              <w:rPr>
                <w:rFonts w:ascii="Arial" w:hAnsi="Arial" w:cs="Arial"/>
                <w:b/>
                <w:bCs/>
              </w:rPr>
            </w:pPr>
            <w:r w:rsidRPr="004C226F">
              <w:rPr>
                <w:rFonts w:ascii="Arial" w:hAnsi="Arial" w:cs="Arial"/>
                <w:b/>
                <w:bCs/>
              </w:rPr>
              <w:t>Knob (%)</w:t>
            </w:r>
          </w:p>
        </w:tc>
        <w:tc>
          <w:tcPr>
            <w:tcW w:w="1255" w:type="dxa"/>
            <w:tcBorders>
              <w:top w:val="single" w:sz="8" w:space="0" w:color="auto"/>
              <w:left w:val="nil"/>
              <w:bottom w:val="single" w:sz="8" w:space="0" w:color="auto"/>
              <w:right w:val="nil"/>
            </w:tcBorders>
            <w:vAlign w:val="center"/>
            <w:hideMark/>
          </w:tcPr>
          <w:p w14:paraId="77D818BD" w14:textId="77777777" w:rsidR="004C226F" w:rsidRPr="004C226F" w:rsidRDefault="004C226F" w:rsidP="00A2539E">
            <w:pPr>
              <w:jc w:val="center"/>
              <w:rPr>
                <w:rFonts w:ascii="Arial" w:hAnsi="Arial" w:cs="Arial"/>
                <w:b/>
                <w:bCs/>
                <w:color w:val="000000"/>
              </w:rPr>
            </w:pPr>
            <w:r w:rsidRPr="004C226F">
              <w:rPr>
                <w:rFonts w:ascii="Arial" w:hAnsi="Arial" w:cs="Arial"/>
                <w:b/>
                <w:bCs/>
                <w:color w:val="000000"/>
              </w:rPr>
              <w:t xml:space="preserve">Long </w:t>
            </w:r>
            <w:r w:rsidRPr="004C226F">
              <w:rPr>
                <w:rFonts w:ascii="Arial" w:hAnsi="Arial" w:cs="Arial"/>
                <w:b/>
                <w:bCs/>
              </w:rPr>
              <w:t>(%)</w:t>
            </w:r>
          </w:p>
        </w:tc>
        <w:tc>
          <w:tcPr>
            <w:tcW w:w="1273" w:type="dxa"/>
            <w:tcBorders>
              <w:top w:val="single" w:sz="8" w:space="0" w:color="auto"/>
              <w:left w:val="nil"/>
              <w:bottom w:val="single" w:sz="8" w:space="0" w:color="auto"/>
              <w:right w:val="nil"/>
            </w:tcBorders>
            <w:vAlign w:val="center"/>
            <w:hideMark/>
          </w:tcPr>
          <w:p w14:paraId="383A0997" w14:textId="77777777" w:rsidR="004C226F" w:rsidRPr="004C226F" w:rsidRDefault="004C226F" w:rsidP="00A2539E">
            <w:pPr>
              <w:jc w:val="center"/>
              <w:rPr>
                <w:rFonts w:ascii="Arial" w:hAnsi="Arial" w:cs="Arial"/>
                <w:b/>
                <w:bCs/>
                <w:color w:val="000000"/>
              </w:rPr>
            </w:pPr>
            <w:r w:rsidRPr="004C226F">
              <w:rPr>
                <w:rFonts w:ascii="Arial" w:hAnsi="Arial" w:cs="Arial"/>
                <w:b/>
                <w:bCs/>
                <w:color w:val="000000"/>
              </w:rPr>
              <w:t xml:space="preserve">Round </w:t>
            </w:r>
            <w:r w:rsidRPr="004C226F">
              <w:rPr>
                <w:rFonts w:ascii="Arial" w:hAnsi="Arial" w:cs="Arial"/>
                <w:b/>
                <w:bCs/>
              </w:rPr>
              <w:t>(%)</w:t>
            </w:r>
          </w:p>
        </w:tc>
        <w:tc>
          <w:tcPr>
            <w:tcW w:w="1736" w:type="dxa"/>
            <w:vAlign w:val="bottom"/>
            <w:hideMark/>
          </w:tcPr>
          <w:p w14:paraId="258EB44F" w14:textId="77777777" w:rsidR="004C226F" w:rsidRPr="004C226F" w:rsidRDefault="004C226F" w:rsidP="00A2539E">
            <w:pPr>
              <w:rPr>
                <w:rFonts w:ascii="Arial" w:hAnsi="Arial" w:cs="Arial"/>
                <w:b/>
                <w:bCs/>
                <w:color w:val="000000"/>
              </w:rPr>
            </w:pPr>
          </w:p>
        </w:tc>
      </w:tr>
      <w:tr w:rsidR="004C226F" w:rsidRPr="004C226F" w14:paraId="1B5CF67C" w14:textId="77777777" w:rsidTr="00A2539E">
        <w:trPr>
          <w:trHeight w:val="346"/>
        </w:trPr>
        <w:tc>
          <w:tcPr>
            <w:tcW w:w="0" w:type="auto"/>
            <w:vMerge/>
            <w:tcBorders>
              <w:top w:val="nil"/>
              <w:left w:val="nil"/>
              <w:bottom w:val="single" w:sz="8" w:space="0" w:color="000000"/>
              <w:right w:val="nil"/>
            </w:tcBorders>
            <w:vAlign w:val="center"/>
            <w:hideMark/>
          </w:tcPr>
          <w:p w14:paraId="3C6E9A40" w14:textId="77777777" w:rsidR="004C226F" w:rsidRPr="004C226F" w:rsidRDefault="004C226F" w:rsidP="00A2539E">
            <w:pPr>
              <w:rPr>
                <w:rFonts w:ascii="Arial" w:hAnsi="Arial" w:cs="Arial"/>
                <w:color w:val="000000"/>
              </w:rPr>
            </w:pPr>
          </w:p>
        </w:tc>
        <w:tc>
          <w:tcPr>
            <w:tcW w:w="1235" w:type="dxa"/>
            <w:vMerge w:val="restart"/>
            <w:noWrap/>
            <w:vAlign w:val="center"/>
            <w:hideMark/>
          </w:tcPr>
          <w:p w14:paraId="7A206B54" w14:textId="77777777" w:rsidR="004C226F" w:rsidRPr="004C226F" w:rsidRDefault="004C226F" w:rsidP="00A2539E">
            <w:pPr>
              <w:jc w:val="center"/>
              <w:rPr>
                <w:rFonts w:ascii="Arial" w:hAnsi="Arial" w:cs="Arial"/>
                <w:color w:val="000000"/>
              </w:rPr>
            </w:pPr>
            <w:r w:rsidRPr="004C226F">
              <w:rPr>
                <w:rFonts w:ascii="Arial" w:hAnsi="Arial" w:cs="Arial"/>
                <w:color w:val="000000"/>
              </w:rPr>
              <w:t>Right</w:t>
            </w:r>
          </w:p>
        </w:tc>
        <w:tc>
          <w:tcPr>
            <w:tcW w:w="1273" w:type="dxa"/>
            <w:vAlign w:val="center"/>
            <w:hideMark/>
          </w:tcPr>
          <w:p w14:paraId="48C26CCD" w14:textId="77777777" w:rsidR="004C226F" w:rsidRPr="004C226F" w:rsidRDefault="004C226F" w:rsidP="00A2539E">
            <w:pPr>
              <w:rPr>
                <w:rFonts w:ascii="Arial" w:hAnsi="Arial" w:cs="Arial"/>
                <w:color w:val="000000"/>
              </w:rPr>
            </w:pPr>
            <w:r w:rsidRPr="004C226F">
              <w:rPr>
                <w:rFonts w:ascii="Arial" w:hAnsi="Arial" w:cs="Arial"/>
                <w:color w:val="000000"/>
              </w:rPr>
              <w:t>Male</w:t>
            </w:r>
          </w:p>
        </w:tc>
        <w:tc>
          <w:tcPr>
            <w:tcW w:w="1235" w:type="dxa"/>
            <w:noWrap/>
            <w:vAlign w:val="center"/>
            <w:hideMark/>
          </w:tcPr>
          <w:p w14:paraId="65D4D4E7" w14:textId="77777777" w:rsidR="004C226F" w:rsidRPr="004C226F" w:rsidRDefault="004C226F" w:rsidP="00A2539E">
            <w:pPr>
              <w:jc w:val="center"/>
              <w:rPr>
                <w:rFonts w:ascii="Arial" w:hAnsi="Arial" w:cs="Arial"/>
              </w:rPr>
            </w:pPr>
            <w:r w:rsidRPr="004C226F">
              <w:rPr>
                <w:rFonts w:ascii="Arial" w:hAnsi="Arial" w:cs="Arial"/>
              </w:rPr>
              <w:t>16.9</w:t>
            </w:r>
          </w:p>
        </w:tc>
        <w:tc>
          <w:tcPr>
            <w:tcW w:w="1255" w:type="dxa"/>
            <w:noWrap/>
            <w:vAlign w:val="center"/>
            <w:hideMark/>
          </w:tcPr>
          <w:p w14:paraId="30F8995B" w14:textId="77777777" w:rsidR="004C226F" w:rsidRPr="004C226F" w:rsidRDefault="004C226F" w:rsidP="00A2539E">
            <w:pPr>
              <w:jc w:val="center"/>
              <w:rPr>
                <w:rFonts w:ascii="Arial" w:hAnsi="Arial" w:cs="Arial"/>
                <w:color w:val="000000"/>
              </w:rPr>
            </w:pPr>
            <w:r w:rsidRPr="004C226F">
              <w:rPr>
                <w:rFonts w:ascii="Arial" w:hAnsi="Arial" w:cs="Arial"/>
                <w:color w:val="000000"/>
              </w:rPr>
              <w:t>15.4</w:t>
            </w:r>
          </w:p>
        </w:tc>
        <w:tc>
          <w:tcPr>
            <w:tcW w:w="1273" w:type="dxa"/>
            <w:noWrap/>
            <w:vAlign w:val="center"/>
            <w:hideMark/>
          </w:tcPr>
          <w:p w14:paraId="4C200010" w14:textId="77777777" w:rsidR="004C226F" w:rsidRPr="004C226F" w:rsidRDefault="004C226F" w:rsidP="00A2539E">
            <w:pPr>
              <w:jc w:val="center"/>
              <w:rPr>
                <w:rFonts w:ascii="Arial" w:hAnsi="Arial" w:cs="Arial"/>
                <w:color w:val="000000"/>
              </w:rPr>
            </w:pPr>
            <w:r w:rsidRPr="004C226F">
              <w:rPr>
                <w:rFonts w:ascii="Arial" w:hAnsi="Arial" w:cs="Arial"/>
                <w:color w:val="000000"/>
              </w:rPr>
              <w:t>15.4</w:t>
            </w:r>
          </w:p>
        </w:tc>
        <w:tc>
          <w:tcPr>
            <w:tcW w:w="1736" w:type="dxa"/>
            <w:noWrap/>
            <w:vAlign w:val="bottom"/>
            <w:hideMark/>
          </w:tcPr>
          <w:p w14:paraId="02AF5503" w14:textId="77777777" w:rsidR="004C226F" w:rsidRPr="004C226F" w:rsidRDefault="004C226F" w:rsidP="00A2539E">
            <w:pPr>
              <w:rPr>
                <w:rFonts w:ascii="Arial" w:hAnsi="Arial" w:cs="Arial"/>
                <w:color w:val="000000"/>
              </w:rPr>
            </w:pPr>
          </w:p>
        </w:tc>
      </w:tr>
      <w:tr w:rsidR="004C226F" w:rsidRPr="004C226F" w14:paraId="397DA421" w14:textId="77777777" w:rsidTr="00A2539E">
        <w:trPr>
          <w:trHeight w:val="346"/>
        </w:trPr>
        <w:tc>
          <w:tcPr>
            <w:tcW w:w="0" w:type="auto"/>
            <w:vMerge/>
            <w:tcBorders>
              <w:top w:val="nil"/>
              <w:left w:val="nil"/>
              <w:bottom w:val="single" w:sz="8" w:space="0" w:color="000000"/>
              <w:right w:val="nil"/>
            </w:tcBorders>
            <w:vAlign w:val="center"/>
            <w:hideMark/>
          </w:tcPr>
          <w:p w14:paraId="5868B4D6" w14:textId="77777777" w:rsidR="004C226F" w:rsidRPr="004C226F" w:rsidRDefault="004C226F" w:rsidP="00A2539E">
            <w:pPr>
              <w:rPr>
                <w:rFonts w:ascii="Arial" w:hAnsi="Arial" w:cs="Arial"/>
                <w:color w:val="000000"/>
              </w:rPr>
            </w:pPr>
          </w:p>
        </w:tc>
        <w:tc>
          <w:tcPr>
            <w:tcW w:w="0" w:type="auto"/>
            <w:vMerge/>
            <w:vAlign w:val="center"/>
            <w:hideMark/>
          </w:tcPr>
          <w:p w14:paraId="43EE52A7" w14:textId="77777777" w:rsidR="004C226F" w:rsidRPr="004C226F" w:rsidRDefault="004C226F" w:rsidP="00A2539E">
            <w:pPr>
              <w:rPr>
                <w:rFonts w:ascii="Arial" w:hAnsi="Arial" w:cs="Arial"/>
                <w:color w:val="000000"/>
              </w:rPr>
            </w:pPr>
          </w:p>
        </w:tc>
        <w:tc>
          <w:tcPr>
            <w:tcW w:w="1273" w:type="dxa"/>
            <w:vAlign w:val="center"/>
            <w:hideMark/>
          </w:tcPr>
          <w:p w14:paraId="28E5B380" w14:textId="77777777" w:rsidR="004C226F" w:rsidRPr="004C226F" w:rsidRDefault="004C226F" w:rsidP="00A2539E">
            <w:pPr>
              <w:rPr>
                <w:rFonts w:ascii="Arial" w:hAnsi="Arial" w:cs="Arial"/>
                <w:color w:val="000000"/>
              </w:rPr>
            </w:pPr>
            <w:r w:rsidRPr="004C226F">
              <w:rPr>
                <w:rFonts w:ascii="Arial" w:hAnsi="Arial" w:cs="Arial"/>
                <w:color w:val="000000"/>
              </w:rPr>
              <w:t>Female</w:t>
            </w:r>
          </w:p>
        </w:tc>
        <w:tc>
          <w:tcPr>
            <w:tcW w:w="1235" w:type="dxa"/>
            <w:noWrap/>
            <w:vAlign w:val="center"/>
            <w:hideMark/>
          </w:tcPr>
          <w:p w14:paraId="0F23FF62" w14:textId="77777777" w:rsidR="004C226F" w:rsidRPr="004C226F" w:rsidRDefault="004C226F" w:rsidP="00A2539E">
            <w:pPr>
              <w:jc w:val="center"/>
              <w:rPr>
                <w:rFonts w:ascii="Arial" w:hAnsi="Arial" w:cs="Arial"/>
              </w:rPr>
            </w:pPr>
            <w:r w:rsidRPr="004C226F">
              <w:rPr>
                <w:rFonts w:ascii="Arial" w:hAnsi="Arial" w:cs="Arial"/>
              </w:rPr>
              <w:t>23.4</w:t>
            </w:r>
          </w:p>
        </w:tc>
        <w:tc>
          <w:tcPr>
            <w:tcW w:w="1255" w:type="dxa"/>
            <w:noWrap/>
            <w:vAlign w:val="center"/>
            <w:hideMark/>
          </w:tcPr>
          <w:p w14:paraId="730909D2" w14:textId="77777777" w:rsidR="004C226F" w:rsidRPr="004C226F" w:rsidRDefault="004C226F" w:rsidP="00A2539E">
            <w:pPr>
              <w:jc w:val="center"/>
              <w:rPr>
                <w:rFonts w:ascii="Arial" w:hAnsi="Arial" w:cs="Arial"/>
                <w:color w:val="000000"/>
              </w:rPr>
            </w:pPr>
            <w:r w:rsidRPr="004C226F">
              <w:rPr>
                <w:rFonts w:ascii="Arial" w:hAnsi="Arial" w:cs="Arial"/>
                <w:color w:val="000000"/>
              </w:rPr>
              <w:t>13</w:t>
            </w:r>
          </w:p>
        </w:tc>
        <w:tc>
          <w:tcPr>
            <w:tcW w:w="1273" w:type="dxa"/>
            <w:noWrap/>
            <w:vAlign w:val="center"/>
            <w:hideMark/>
          </w:tcPr>
          <w:p w14:paraId="3CCAB879" w14:textId="77777777" w:rsidR="004C226F" w:rsidRPr="004C226F" w:rsidRDefault="004C226F" w:rsidP="00A2539E">
            <w:pPr>
              <w:jc w:val="center"/>
              <w:rPr>
                <w:rFonts w:ascii="Arial" w:hAnsi="Arial" w:cs="Arial"/>
                <w:color w:val="000000"/>
              </w:rPr>
            </w:pPr>
            <w:r w:rsidRPr="004C226F">
              <w:rPr>
                <w:rFonts w:ascii="Arial" w:hAnsi="Arial" w:cs="Arial"/>
                <w:color w:val="000000"/>
              </w:rPr>
              <w:t>15.9</w:t>
            </w:r>
          </w:p>
        </w:tc>
        <w:tc>
          <w:tcPr>
            <w:tcW w:w="1736" w:type="dxa"/>
            <w:noWrap/>
            <w:vAlign w:val="bottom"/>
            <w:hideMark/>
          </w:tcPr>
          <w:p w14:paraId="4813C51C" w14:textId="77777777" w:rsidR="004C226F" w:rsidRPr="004C226F" w:rsidRDefault="004C226F" w:rsidP="00A2539E">
            <w:pPr>
              <w:rPr>
                <w:rFonts w:ascii="Arial" w:hAnsi="Arial" w:cs="Arial"/>
                <w:color w:val="000000"/>
              </w:rPr>
            </w:pPr>
          </w:p>
        </w:tc>
      </w:tr>
      <w:tr w:rsidR="004C226F" w:rsidRPr="004C226F" w14:paraId="7E4FBBFE" w14:textId="77777777" w:rsidTr="00A2539E">
        <w:trPr>
          <w:trHeight w:val="346"/>
        </w:trPr>
        <w:tc>
          <w:tcPr>
            <w:tcW w:w="0" w:type="auto"/>
            <w:vMerge/>
            <w:tcBorders>
              <w:top w:val="nil"/>
              <w:left w:val="nil"/>
              <w:bottom w:val="single" w:sz="8" w:space="0" w:color="000000"/>
              <w:right w:val="nil"/>
            </w:tcBorders>
            <w:vAlign w:val="center"/>
            <w:hideMark/>
          </w:tcPr>
          <w:p w14:paraId="240E617A" w14:textId="77777777" w:rsidR="004C226F" w:rsidRPr="004C226F" w:rsidRDefault="004C226F" w:rsidP="00A2539E">
            <w:pPr>
              <w:rPr>
                <w:rFonts w:ascii="Arial" w:hAnsi="Arial" w:cs="Arial"/>
                <w:color w:val="000000"/>
              </w:rPr>
            </w:pPr>
          </w:p>
        </w:tc>
        <w:tc>
          <w:tcPr>
            <w:tcW w:w="1235" w:type="dxa"/>
            <w:vMerge w:val="restart"/>
            <w:tcBorders>
              <w:top w:val="nil"/>
              <w:left w:val="nil"/>
              <w:bottom w:val="single" w:sz="8" w:space="0" w:color="000000"/>
              <w:right w:val="nil"/>
            </w:tcBorders>
            <w:noWrap/>
            <w:vAlign w:val="center"/>
            <w:hideMark/>
          </w:tcPr>
          <w:p w14:paraId="56BE56D7" w14:textId="77777777" w:rsidR="004C226F" w:rsidRPr="004C226F" w:rsidRDefault="004C226F" w:rsidP="00A2539E">
            <w:pPr>
              <w:jc w:val="center"/>
              <w:rPr>
                <w:rFonts w:ascii="Arial" w:hAnsi="Arial" w:cs="Arial"/>
                <w:color w:val="000000"/>
              </w:rPr>
            </w:pPr>
            <w:r w:rsidRPr="004C226F">
              <w:rPr>
                <w:rFonts w:ascii="Arial" w:hAnsi="Arial" w:cs="Arial"/>
                <w:color w:val="000000"/>
              </w:rPr>
              <w:t>Left</w:t>
            </w:r>
          </w:p>
        </w:tc>
        <w:tc>
          <w:tcPr>
            <w:tcW w:w="1273" w:type="dxa"/>
            <w:vAlign w:val="center"/>
            <w:hideMark/>
          </w:tcPr>
          <w:p w14:paraId="5F1667EC" w14:textId="77777777" w:rsidR="004C226F" w:rsidRPr="004C226F" w:rsidRDefault="004C226F" w:rsidP="00A2539E">
            <w:pPr>
              <w:rPr>
                <w:rFonts w:ascii="Arial" w:hAnsi="Arial" w:cs="Arial"/>
                <w:color w:val="000000"/>
              </w:rPr>
            </w:pPr>
            <w:r w:rsidRPr="004C226F">
              <w:rPr>
                <w:rFonts w:ascii="Arial" w:hAnsi="Arial" w:cs="Arial"/>
                <w:color w:val="000000"/>
              </w:rPr>
              <w:t>Male</w:t>
            </w:r>
          </w:p>
        </w:tc>
        <w:tc>
          <w:tcPr>
            <w:tcW w:w="1235" w:type="dxa"/>
            <w:noWrap/>
            <w:vAlign w:val="center"/>
            <w:hideMark/>
          </w:tcPr>
          <w:p w14:paraId="799D9F33" w14:textId="77777777" w:rsidR="004C226F" w:rsidRPr="004C226F" w:rsidRDefault="004C226F" w:rsidP="00A2539E">
            <w:pPr>
              <w:jc w:val="center"/>
              <w:rPr>
                <w:rFonts w:ascii="Arial" w:hAnsi="Arial" w:cs="Arial"/>
              </w:rPr>
            </w:pPr>
            <w:r w:rsidRPr="004C226F">
              <w:rPr>
                <w:rFonts w:ascii="Arial" w:hAnsi="Arial" w:cs="Arial"/>
              </w:rPr>
              <w:t>20.3</w:t>
            </w:r>
          </w:p>
        </w:tc>
        <w:tc>
          <w:tcPr>
            <w:tcW w:w="1255" w:type="dxa"/>
            <w:noWrap/>
            <w:vAlign w:val="center"/>
            <w:hideMark/>
          </w:tcPr>
          <w:p w14:paraId="2EF158E5" w14:textId="77777777" w:rsidR="004C226F" w:rsidRPr="004C226F" w:rsidRDefault="004C226F" w:rsidP="00A2539E">
            <w:pPr>
              <w:jc w:val="center"/>
              <w:rPr>
                <w:rFonts w:ascii="Arial" w:hAnsi="Arial" w:cs="Arial"/>
                <w:color w:val="000000"/>
              </w:rPr>
            </w:pPr>
            <w:r w:rsidRPr="004C226F">
              <w:rPr>
                <w:rFonts w:ascii="Arial" w:hAnsi="Arial" w:cs="Arial"/>
                <w:color w:val="000000"/>
              </w:rPr>
              <w:t>10.9</w:t>
            </w:r>
          </w:p>
        </w:tc>
        <w:tc>
          <w:tcPr>
            <w:tcW w:w="1273" w:type="dxa"/>
            <w:noWrap/>
            <w:vAlign w:val="center"/>
            <w:hideMark/>
          </w:tcPr>
          <w:p w14:paraId="7BEC1C49" w14:textId="77777777" w:rsidR="004C226F" w:rsidRPr="004C226F" w:rsidRDefault="004C226F" w:rsidP="00A2539E">
            <w:pPr>
              <w:jc w:val="center"/>
              <w:rPr>
                <w:rFonts w:ascii="Arial" w:hAnsi="Arial" w:cs="Arial"/>
                <w:color w:val="000000"/>
              </w:rPr>
            </w:pPr>
            <w:r w:rsidRPr="004C226F">
              <w:rPr>
                <w:rFonts w:ascii="Arial" w:hAnsi="Arial" w:cs="Arial"/>
                <w:color w:val="000000"/>
              </w:rPr>
              <w:t>16.4</w:t>
            </w:r>
          </w:p>
        </w:tc>
        <w:tc>
          <w:tcPr>
            <w:tcW w:w="1736" w:type="dxa"/>
            <w:noWrap/>
            <w:vAlign w:val="bottom"/>
            <w:hideMark/>
          </w:tcPr>
          <w:p w14:paraId="2C060738" w14:textId="77777777" w:rsidR="004C226F" w:rsidRPr="004C226F" w:rsidRDefault="004C226F" w:rsidP="00A2539E">
            <w:pPr>
              <w:rPr>
                <w:rFonts w:ascii="Arial" w:hAnsi="Arial" w:cs="Arial"/>
                <w:color w:val="000000"/>
              </w:rPr>
            </w:pPr>
          </w:p>
        </w:tc>
      </w:tr>
      <w:tr w:rsidR="004C226F" w:rsidRPr="004C226F" w14:paraId="089A76E1" w14:textId="77777777" w:rsidTr="00A2539E">
        <w:trPr>
          <w:trHeight w:val="362"/>
        </w:trPr>
        <w:tc>
          <w:tcPr>
            <w:tcW w:w="0" w:type="auto"/>
            <w:vMerge/>
            <w:tcBorders>
              <w:top w:val="nil"/>
              <w:left w:val="nil"/>
              <w:bottom w:val="single" w:sz="8" w:space="0" w:color="000000"/>
              <w:right w:val="nil"/>
            </w:tcBorders>
            <w:vAlign w:val="center"/>
            <w:hideMark/>
          </w:tcPr>
          <w:p w14:paraId="53EBF882" w14:textId="77777777" w:rsidR="004C226F" w:rsidRPr="004C226F" w:rsidRDefault="004C226F" w:rsidP="00A2539E">
            <w:pPr>
              <w:rPr>
                <w:rFonts w:ascii="Arial" w:hAnsi="Arial" w:cs="Arial"/>
                <w:color w:val="000000"/>
              </w:rPr>
            </w:pPr>
          </w:p>
        </w:tc>
        <w:tc>
          <w:tcPr>
            <w:tcW w:w="0" w:type="auto"/>
            <w:vMerge/>
            <w:tcBorders>
              <w:top w:val="nil"/>
              <w:left w:val="nil"/>
              <w:bottom w:val="single" w:sz="8" w:space="0" w:color="000000"/>
              <w:right w:val="nil"/>
            </w:tcBorders>
            <w:vAlign w:val="center"/>
            <w:hideMark/>
          </w:tcPr>
          <w:p w14:paraId="1EA9692C" w14:textId="77777777" w:rsidR="004C226F" w:rsidRPr="004C226F" w:rsidRDefault="004C226F" w:rsidP="00A2539E">
            <w:pPr>
              <w:rPr>
                <w:rFonts w:ascii="Arial" w:hAnsi="Arial" w:cs="Arial"/>
                <w:color w:val="000000"/>
              </w:rPr>
            </w:pPr>
          </w:p>
        </w:tc>
        <w:tc>
          <w:tcPr>
            <w:tcW w:w="1273" w:type="dxa"/>
            <w:tcBorders>
              <w:top w:val="nil"/>
              <w:left w:val="nil"/>
              <w:bottom w:val="single" w:sz="8" w:space="0" w:color="auto"/>
              <w:right w:val="nil"/>
            </w:tcBorders>
            <w:vAlign w:val="center"/>
            <w:hideMark/>
          </w:tcPr>
          <w:p w14:paraId="64347D92" w14:textId="77777777" w:rsidR="004C226F" w:rsidRPr="004C226F" w:rsidRDefault="004C226F" w:rsidP="00A2539E">
            <w:pPr>
              <w:rPr>
                <w:rFonts w:ascii="Arial" w:hAnsi="Arial" w:cs="Arial"/>
                <w:color w:val="000000"/>
              </w:rPr>
            </w:pPr>
            <w:r w:rsidRPr="004C226F">
              <w:rPr>
                <w:rFonts w:ascii="Arial" w:hAnsi="Arial" w:cs="Arial"/>
                <w:color w:val="000000"/>
              </w:rPr>
              <w:t>Female</w:t>
            </w:r>
          </w:p>
        </w:tc>
        <w:tc>
          <w:tcPr>
            <w:tcW w:w="1235" w:type="dxa"/>
            <w:tcBorders>
              <w:top w:val="nil"/>
              <w:left w:val="nil"/>
              <w:bottom w:val="single" w:sz="8" w:space="0" w:color="auto"/>
              <w:right w:val="nil"/>
            </w:tcBorders>
            <w:noWrap/>
            <w:vAlign w:val="center"/>
            <w:hideMark/>
          </w:tcPr>
          <w:p w14:paraId="4CC239E8" w14:textId="77777777" w:rsidR="004C226F" w:rsidRPr="004C226F" w:rsidRDefault="004C226F" w:rsidP="00A2539E">
            <w:pPr>
              <w:jc w:val="center"/>
              <w:rPr>
                <w:rFonts w:ascii="Arial" w:hAnsi="Arial" w:cs="Arial"/>
              </w:rPr>
            </w:pPr>
            <w:r w:rsidRPr="004C226F">
              <w:rPr>
                <w:rFonts w:ascii="Arial" w:hAnsi="Arial" w:cs="Arial"/>
              </w:rPr>
              <w:t>27.3</w:t>
            </w:r>
          </w:p>
        </w:tc>
        <w:tc>
          <w:tcPr>
            <w:tcW w:w="1255" w:type="dxa"/>
            <w:tcBorders>
              <w:top w:val="nil"/>
              <w:left w:val="nil"/>
              <w:bottom w:val="single" w:sz="8" w:space="0" w:color="auto"/>
              <w:right w:val="nil"/>
            </w:tcBorders>
            <w:noWrap/>
            <w:vAlign w:val="center"/>
            <w:hideMark/>
          </w:tcPr>
          <w:p w14:paraId="52345A63" w14:textId="77777777" w:rsidR="004C226F" w:rsidRPr="004C226F" w:rsidRDefault="004C226F" w:rsidP="00A2539E">
            <w:pPr>
              <w:jc w:val="center"/>
              <w:rPr>
                <w:rFonts w:ascii="Arial" w:hAnsi="Arial" w:cs="Arial"/>
                <w:color w:val="000000"/>
              </w:rPr>
            </w:pPr>
            <w:r w:rsidRPr="004C226F">
              <w:rPr>
                <w:rFonts w:ascii="Arial" w:hAnsi="Arial" w:cs="Arial"/>
                <w:color w:val="000000"/>
              </w:rPr>
              <w:t>9.4</w:t>
            </w:r>
          </w:p>
        </w:tc>
        <w:tc>
          <w:tcPr>
            <w:tcW w:w="1273" w:type="dxa"/>
            <w:tcBorders>
              <w:top w:val="nil"/>
              <w:left w:val="nil"/>
              <w:bottom w:val="single" w:sz="8" w:space="0" w:color="auto"/>
              <w:right w:val="nil"/>
            </w:tcBorders>
            <w:noWrap/>
            <w:vAlign w:val="center"/>
            <w:hideMark/>
          </w:tcPr>
          <w:p w14:paraId="3D7C7164" w14:textId="77777777" w:rsidR="004C226F" w:rsidRPr="004C226F" w:rsidRDefault="004C226F" w:rsidP="00A2539E">
            <w:pPr>
              <w:jc w:val="center"/>
              <w:rPr>
                <w:rFonts w:ascii="Arial" w:hAnsi="Arial" w:cs="Arial"/>
                <w:color w:val="000000"/>
              </w:rPr>
            </w:pPr>
            <w:r w:rsidRPr="004C226F">
              <w:rPr>
                <w:rFonts w:ascii="Arial" w:hAnsi="Arial" w:cs="Arial"/>
                <w:color w:val="000000"/>
              </w:rPr>
              <w:t>15.6</w:t>
            </w:r>
          </w:p>
        </w:tc>
        <w:tc>
          <w:tcPr>
            <w:tcW w:w="1736" w:type="dxa"/>
            <w:tcBorders>
              <w:top w:val="nil"/>
              <w:left w:val="nil"/>
              <w:bottom w:val="single" w:sz="8" w:space="0" w:color="auto"/>
              <w:right w:val="nil"/>
            </w:tcBorders>
            <w:noWrap/>
            <w:vAlign w:val="center"/>
            <w:hideMark/>
          </w:tcPr>
          <w:p w14:paraId="6A16D29B" w14:textId="77777777" w:rsidR="004C226F" w:rsidRPr="004C226F" w:rsidRDefault="004C226F" w:rsidP="00A2539E">
            <w:pPr>
              <w:jc w:val="center"/>
              <w:rPr>
                <w:rFonts w:ascii="Arial" w:hAnsi="Arial" w:cs="Arial"/>
                <w:color w:val="000000"/>
              </w:rPr>
            </w:pPr>
            <w:r w:rsidRPr="004C226F">
              <w:rPr>
                <w:rFonts w:ascii="Arial" w:hAnsi="Arial" w:cs="Arial"/>
                <w:color w:val="000000"/>
              </w:rPr>
              <w:t> </w:t>
            </w:r>
          </w:p>
        </w:tc>
      </w:tr>
    </w:tbl>
    <w:p w14:paraId="083C7C78" w14:textId="77777777" w:rsidR="004C226F" w:rsidRPr="004C226F" w:rsidRDefault="004C226F" w:rsidP="00441B6F">
      <w:pPr>
        <w:pStyle w:val="Body"/>
        <w:spacing w:after="0"/>
        <w:rPr>
          <w:rFonts w:ascii="Arial" w:hAnsi="Arial" w:cs="Arial"/>
        </w:rPr>
      </w:pPr>
    </w:p>
    <w:p w14:paraId="4D4B3639" w14:textId="0937C025" w:rsidR="004C226F" w:rsidRDefault="004C226F" w:rsidP="00441B6F">
      <w:pPr>
        <w:pStyle w:val="ConcHead"/>
        <w:spacing w:after="0"/>
        <w:jc w:val="both"/>
        <w:rPr>
          <w:rFonts w:ascii="Arial" w:hAnsi="Arial" w:cs="Arial"/>
        </w:rPr>
      </w:pPr>
    </w:p>
    <w:p w14:paraId="3AD2F94C" w14:textId="4AB2B8BE" w:rsidR="00D87D47" w:rsidRDefault="00D87D47" w:rsidP="00441B6F">
      <w:pPr>
        <w:pStyle w:val="ConcHead"/>
        <w:spacing w:after="0"/>
        <w:jc w:val="both"/>
        <w:rPr>
          <w:rFonts w:ascii="Arial" w:hAnsi="Arial" w:cs="Arial"/>
        </w:rPr>
      </w:pPr>
    </w:p>
    <w:p w14:paraId="45662C96" w14:textId="7BC94EFB" w:rsidR="00D87D47" w:rsidRDefault="00D87D47" w:rsidP="00441B6F">
      <w:pPr>
        <w:pStyle w:val="ConcHead"/>
        <w:spacing w:after="0"/>
        <w:jc w:val="both"/>
        <w:rPr>
          <w:rFonts w:ascii="Arial" w:hAnsi="Arial" w:cs="Arial"/>
        </w:rPr>
      </w:pPr>
    </w:p>
    <w:p w14:paraId="74E7E0E0" w14:textId="7EAAEE94" w:rsidR="00D87D47" w:rsidRDefault="00D87D47" w:rsidP="00441B6F">
      <w:pPr>
        <w:pStyle w:val="ConcHead"/>
        <w:spacing w:after="0"/>
        <w:jc w:val="both"/>
        <w:rPr>
          <w:rFonts w:ascii="Arial" w:hAnsi="Arial" w:cs="Arial"/>
        </w:rPr>
      </w:pPr>
    </w:p>
    <w:p w14:paraId="7E8F91AF" w14:textId="64D4D265" w:rsidR="00D87D47" w:rsidRDefault="00D87D47" w:rsidP="00441B6F">
      <w:pPr>
        <w:pStyle w:val="ConcHead"/>
        <w:spacing w:after="0"/>
        <w:jc w:val="both"/>
        <w:rPr>
          <w:rFonts w:ascii="Arial" w:hAnsi="Arial" w:cs="Arial"/>
        </w:rPr>
      </w:pPr>
    </w:p>
    <w:p w14:paraId="53985537" w14:textId="160A07BC" w:rsidR="00D87D47" w:rsidRDefault="00D87D47" w:rsidP="00441B6F">
      <w:pPr>
        <w:pStyle w:val="ConcHead"/>
        <w:spacing w:after="0"/>
        <w:jc w:val="both"/>
        <w:rPr>
          <w:rFonts w:ascii="Arial" w:hAnsi="Arial" w:cs="Arial"/>
        </w:rPr>
      </w:pPr>
    </w:p>
    <w:p w14:paraId="19D7683A" w14:textId="77C643FF" w:rsidR="00D87D47" w:rsidRDefault="00D87D47" w:rsidP="00441B6F">
      <w:pPr>
        <w:pStyle w:val="ConcHead"/>
        <w:spacing w:after="0"/>
        <w:jc w:val="both"/>
        <w:rPr>
          <w:rFonts w:ascii="Arial" w:hAnsi="Arial" w:cs="Arial"/>
        </w:rPr>
      </w:pPr>
    </w:p>
    <w:p w14:paraId="0C2B800E" w14:textId="7BDC5AA5" w:rsidR="00D87D47" w:rsidRDefault="00D87D47" w:rsidP="00441B6F">
      <w:pPr>
        <w:pStyle w:val="ConcHead"/>
        <w:spacing w:after="0"/>
        <w:jc w:val="both"/>
        <w:rPr>
          <w:rFonts w:ascii="Arial" w:hAnsi="Arial" w:cs="Arial"/>
        </w:rPr>
      </w:pPr>
    </w:p>
    <w:p w14:paraId="4F8E69AC" w14:textId="77777777" w:rsidR="00D87D47" w:rsidRDefault="00D87D47" w:rsidP="00441B6F">
      <w:pPr>
        <w:pStyle w:val="ConcHead"/>
        <w:spacing w:after="0"/>
        <w:jc w:val="both"/>
        <w:rPr>
          <w:rFonts w:ascii="Arial" w:hAnsi="Arial" w:cs="Arial"/>
        </w:rPr>
      </w:pPr>
    </w:p>
    <w:p w14:paraId="04AA16DE" w14:textId="77777777" w:rsidR="004C226F" w:rsidRDefault="004C226F" w:rsidP="004C226F">
      <w:pPr>
        <w:pStyle w:val="ListParagraph"/>
        <w:spacing w:after="0" w:line="360" w:lineRule="auto"/>
        <w:ind w:left="0"/>
        <w:jc w:val="both"/>
        <w:rPr>
          <w:rFonts w:ascii="Arial" w:hAnsi="Arial" w:cs="Arial"/>
          <w:sz w:val="20"/>
          <w:szCs w:val="20"/>
        </w:rPr>
      </w:pPr>
    </w:p>
    <w:p w14:paraId="155717BD" w14:textId="1684EDF9" w:rsidR="004C226F" w:rsidRDefault="004C226F" w:rsidP="00026C24">
      <w:pPr>
        <w:pStyle w:val="ListParagraph"/>
        <w:spacing w:after="0" w:line="240" w:lineRule="auto"/>
        <w:ind w:left="0"/>
        <w:jc w:val="both"/>
        <w:rPr>
          <w:rFonts w:ascii="Arial" w:hAnsi="Arial" w:cs="Arial"/>
          <w:sz w:val="20"/>
          <w:szCs w:val="20"/>
        </w:rPr>
      </w:pPr>
      <w:r w:rsidRPr="004C226F">
        <w:rPr>
          <w:rFonts w:ascii="Arial" w:hAnsi="Arial" w:cs="Arial"/>
          <w:sz w:val="20"/>
          <w:szCs w:val="20"/>
        </w:rPr>
        <w:lastRenderedPageBreak/>
        <w:t>In relation to gender the most prevalent shape of earlobe for both the left and right side in the male were free (33.1% and 26.3%) while for the female it was (35.9% and 23.6%) for the left and right side respectively. In addition, the most prevalent tragus shape for both the right and left sides were absent in both sexes with (24.0% and 23.2% in males) while (23.2% and 28.6% in female).</w:t>
      </w:r>
    </w:p>
    <w:p w14:paraId="56B9E76B" w14:textId="77777777" w:rsidR="004C226F" w:rsidRPr="004C226F" w:rsidRDefault="004C226F" w:rsidP="004C226F">
      <w:pPr>
        <w:pStyle w:val="ListParagraph"/>
        <w:spacing w:after="0" w:line="240" w:lineRule="auto"/>
        <w:ind w:left="0"/>
        <w:jc w:val="both"/>
        <w:rPr>
          <w:rFonts w:ascii="Arial" w:hAnsi="Arial" w:cs="Arial"/>
          <w:b/>
          <w:sz w:val="20"/>
          <w:szCs w:val="20"/>
        </w:rPr>
      </w:pPr>
      <w:r w:rsidRPr="004C226F">
        <w:rPr>
          <w:rFonts w:ascii="Arial" w:hAnsi="Arial" w:cs="Arial"/>
          <w:b/>
          <w:sz w:val="20"/>
          <w:szCs w:val="20"/>
        </w:rPr>
        <w:t>Table 4: Prevalence of Earlobe Attachment and Darwin’s Tubercle of Study Subjects based on Gender</w:t>
      </w:r>
    </w:p>
    <w:tbl>
      <w:tblPr>
        <w:tblW w:w="10788" w:type="dxa"/>
        <w:tblInd w:w="-558" w:type="dxa"/>
        <w:tblLook w:val="04A0" w:firstRow="1" w:lastRow="0" w:firstColumn="1" w:lastColumn="0" w:noHBand="0" w:noVBand="1"/>
      </w:tblPr>
      <w:tblGrid>
        <w:gridCol w:w="1390"/>
        <w:gridCol w:w="1080"/>
        <w:gridCol w:w="1080"/>
        <w:gridCol w:w="1420"/>
        <w:gridCol w:w="2060"/>
        <w:gridCol w:w="1907"/>
        <w:gridCol w:w="1851"/>
      </w:tblGrid>
      <w:tr w:rsidR="004C226F" w:rsidRPr="004C226F" w14:paraId="67005576" w14:textId="77777777" w:rsidTr="004C226F">
        <w:trPr>
          <w:trHeight w:val="531"/>
        </w:trPr>
        <w:tc>
          <w:tcPr>
            <w:tcW w:w="1390" w:type="dxa"/>
            <w:tcBorders>
              <w:top w:val="single" w:sz="4" w:space="0" w:color="auto"/>
              <w:left w:val="nil"/>
              <w:bottom w:val="single" w:sz="4" w:space="0" w:color="auto"/>
              <w:right w:val="nil"/>
            </w:tcBorders>
            <w:vAlign w:val="bottom"/>
            <w:hideMark/>
          </w:tcPr>
          <w:p w14:paraId="34EFD714" w14:textId="77777777" w:rsidR="004C226F" w:rsidRPr="004C226F" w:rsidRDefault="004C226F" w:rsidP="00A2539E">
            <w:pPr>
              <w:rPr>
                <w:rFonts w:ascii="Arial" w:hAnsi="Arial" w:cs="Arial"/>
                <w:b/>
                <w:bCs/>
                <w:color w:val="000000"/>
              </w:rPr>
            </w:pPr>
            <w:r w:rsidRPr="004C226F">
              <w:rPr>
                <w:rFonts w:ascii="Arial" w:hAnsi="Arial" w:cs="Arial"/>
                <w:b/>
                <w:bCs/>
                <w:color w:val="000000"/>
              </w:rPr>
              <w:t>Ear Feature </w:t>
            </w:r>
          </w:p>
        </w:tc>
        <w:tc>
          <w:tcPr>
            <w:tcW w:w="1080" w:type="dxa"/>
            <w:tcBorders>
              <w:top w:val="single" w:sz="4" w:space="0" w:color="auto"/>
              <w:left w:val="nil"/>
              <w:bottom w:val="single" w:sz="4" w:space="0" w:color="auto"/>
              <w:right w:val="nil"/>
            </w:tcBorders>
            <w:noWrap/>
            <w:vAlign w:val="bottom"/>
            <w:hideMark/>
          </w:tcPr>
          <w:p w14:paraId="701AE09F" w14:textId="77777777" w:rsidR="004C226F" w:rsidRPr="004C226F" w:rsidRDefault="004C226F" w:rsidP="00A2539E">
            <w:pPr>
              <w:rPr>
                <w:rFonts w:ascii="Arial" w:hAnsi="Arial" w:cs="Arial"/>
                <w:b/>
                <w:bCs/>
                <w:color w:val="000000"/>
              </w:rPr>
            </w:pPr>
            <w:r w:rsidRPr="004C226F">
              <w:rPr>
                <w:rFonts w:ascii="Arial" w:hAnsi="Arial" w:cs="Arial"/>
                <w:b/>
                <w:bCs/>
                <w:color w:val="000000"/>
              </w:rPr>
              <w:t>Side</w:t>
            </w:r>
          </w:p>
        </w:tc>
        <w:tc>
          <w:tcPr>
            <w:tcW w:w="1080" w:type="dxa"/>
            <w:tcBorders>
              <w:top w:val="single" w:sz="4" w:space="0" w:color="auto"/>
              <w:left w:val="nil"/>
              <w:bottom w:val="single" w:sz="4" w:space="0" w:color="auto"/>
              <w:right w:val="nil"/>
            </w:tcBorders>
            <w:vAlign w:val="bottom"/>
            <w:hideMark/>
          </w:tcPr>
          <w:p w14:paraId="5228231B" w14:textId="77777777" w:rsidR="004C226F" w:rsidRPr="004C226F" w:rsidRDefault="004C226F" w:rsidP="00A2539E">
            <w:pPr>
              <w:rPr>
                <w:rFonts w:ascii="Arial" w:hAnsi="Arial" w:cs="Arial"/>
                <w:b/>
                <w:bCs/>
                <w:color w:val="000000"/>
              </w:rPr>
            </w:pPr>
            <w:r w:rsidRPr="004C226F">
              <w:rPr>
                <w:rFonts w:ascii="Arial" w:hAnsi="Arial" w:cs="Arial"/>
                <w:b/>
                <w:bCs/>
                <w:color w:val="000000"/>
              </w:rPr>
              <w:t>Gender</w:t>
            </w:r>
          </w:p>
        </w:tc>
        <w:tc>
          <w:tcPr>
            <w:tcW w:w="1420" w:type="dxa"/>
            <w:tcBorders>
              <w:top w:val="single" w:sz="4" w:space="0" w:color="auto"/>
              <w:left w:val="nil"/>
              <w:bottom w:val="single" w:sz="4" w:space="0" w:color="auto"/>
              <w:right w:val="nil"/>
            </w:tcBorders>
            <w:noWrap/>
            <w:vAlign w:val="bottom"/>
            <w:hideMark/>
          </w:tcPr>
          <w:p w14:paraId="68D799A6" w14:textId="77777777" w:rsidR="004C226F" w:rsidRPr="004C226F" w:rsidRDefault="004C226F" w:rsidP="00A2539E">
            <w:pPr>
              <w:jc w:val="center"/>
              <w:rPr>
                <w:rFonts w:ascii="Arial" w:hAnsi="Arial" w:cs="Arial"/>
                <w:b/>
                <w:bCs/>
              </w:rPr>
            </w:pPr>
            <w:r w:rsidRPr="004C226F">
              <w:rPr>
                <w:rFonts w:ascii="Arial" w:hAnsi="Arial" w:cs="Arial"/>
                <w:b/>
                <w:bCs/>
              </w:rPr>
              <w:t>Attached (%)</w:t>
            </w:r>
          </w:p>
        </w:tc>
        <w:tc>
          <w:tcPr>
            <w:tcW w:w="2060" w:type="dxa"/>
            <w:tcBorders>
              <w:top w:val="single" w:sz="4" w:space="0" w:color="auto"/>
              <w:left w:val="nil"/>
              <w:bottom w:val="single" w:sz="4" w:space="0" w:color="auto"/>
              <w:right w:val="nil"/>
            </w:tcBorders>
            <w:noWrap/>
            <w:vAlign w:val="bottom"/>
            <w:hideMark/>
          </w:tcPr>
          <w:p w14:paraId="322E6327" w14:textId="77777777" w:rsidR="004C226F" w:rsidRPr="004C226F" w:rsidRDefault="004C226F" w:rsidP="00A2539E">
            <w:pPr>
              <w:jc w:val="center"/>
              <w:rPr>
                <w:rFonts w:ascii="Arial" w:hAnsi="Arial" w:cs="Arial"/>
                <w:b/>
                <w:bCs/>
                <w:color w:val="000000"/>
              </w:rPr>
            </w:pPr>
            <w:r w:rsidRPr="004C226F">
              <w:rPr>
                <w:rFonts w:ascii="Arial" w:hAnsi="Arial" w:cs="Arial"/>
                <w:b/>
                <w:bCs/>
                <w:color w:val="000000"/>
              </w:rPr>
              <w:t>Free (%)</w:t>
            </w:r>
          </w:p>
        </w:tc>
        <w:tc>
          <w:tcPr>
            <w:tcW w:w="1907" w:type="dxa"/>
            <w:tcBorders>
              <w:top w:val="single" w:sz="4" w:space="0" w:color="auto"/>
              <w:left w:val="nil"/>
              <w:bottom w:val="single" w:sz="4" w:space="0" w:color="auto"/>
              <w:right w:val="nil"/>
            </w:tcBorders>
            <w:vAlign w:val="bottom"/>
            <w:hideMark/>
          </w:tcPr>
          <w:p w14:paraId="389E8D96" w14:textId="77777777" w:rsidR="004C226F" w:rsidRPr="004C226F" w:rsidRDefault="004C226F" w:rsidP="00A2539E">
            <w:pPr>
              <w:jc w:val="center"/>
              <w:rPr>
                <w:rFonts w:ascii="Arial" w:hAnsi="Arial" w:cs="Arial"/>
                <w:b/>
                <w:bCs/>
                <w:color w:val="000000"/>
              </w:rPr>
            </w:pPr>
            <w:r w:rsidRPr="004C226F">
              <w:rPr>
                <w:rFonts w:ascii="Arial" w:hAnsi="Arial" w:cs="Arial"/>
                <w:b/>
                <w:bCs/>
                <w:color w:val="000000"/>
              </w:rPr>
              <w:t>Partially Attached (%)</w:t>
            </w:r>
          </w:p>
        </w:tc>
        <w:tc>
          <w:tcPr>
            <w:tcW w:w="1851" w:type="dxa"/>
            <w:vAlign w:val="bottom"/>
            <w:hideMark/>
          </w:tcPr>
          <w:p w14:paraId="35AA72BC" w14:textId="77777777" w:rsidR="004C226F" w:rsidRPr="004C226F" w:rsidRDefault="004C226F" w:rsidP="00A2539E">
            <w:pPr>
              <w:rPr>
                <w:rFonts w:ascii="Arial" w:hAnsi="Arial" w:cs="Arial"/>
                <w:b/>
                <w:bCs/>
                <w:color w:val="000000"/>
              </w:rPr>
            </w:pPr>
          </w:p>
        </w:tc>
      </w:tr>
      <w:tr w:rsidR="004C226F" w:rsidRPr="004C226F" w14:paraId="6BED2247" w14:textId="77777777" w:rsidTr="004C226F">
        <w:trPr>
          <w:trHeight w:val="315"/>
        </w:trPr>
        <w:tc>
          <w:tcPr>
            <w:tcW w:w="1390" w:type="dxa"/>
            <w:vMerge w:val="restart"/>
            <w:vAlign w:val="center"/>
            <w:hideMark/>
          </w:tcPr>
          <w:p w14:paraId="12DB6E6E" w14:textId="77777777" w:rsidR="004C226F" w:rsidRPr="004C226F" w:rsidRDefault="004C226F" w:rsidP="00A2539E">
            <w:pPr>
              <w:jc w:val="center"/>
              <w:rPr>
                <w:rFonts w:ascii="Arial" w:hAnsi="Arial" w:cs="Arial"/>
                <w:color w:val="000000"/>
              </w:rPr>
            </w:pPr>
            <w:r w:rsidRPr="004C226F">
              <w:rPr>
                <w:rFonts w:ascii="Arial" w:hAnsi="Arial" w:cs="Arial"/>
                <w:color w:val="000000"/>
              </w:rPr>
              <w:t>Earlobe Shape</w:t>
            </w:r>
          </w:p>
        </w:tc>
        <w:tc>
          <w:tcPr>
            <w:tcW w:w="1080" w:type="dxa"/>
            <w:vMerge w:val="restart"/>
            <w:noWrap/>
            <w:vAlign w:val="center"/>
            <w:hideMark/>
          </w:tcPr>
          <w:p w14:paraId="07282E48" w14:textId="77777777" w:rsidR="004C226F" w:rsidRPr="004C226F" w:rsidRDefault="004C226F" w:rsidP="00A2539E">
            <w:pPr>
              <w:jc w:val="center"/>
              <w:rPr>
                <w:rFonts w:ascii="Arial" w:hAnsi="Arial" w:cs="Arial"/>
                <w:color w:val="000000"/>
              </w:rPr>
            </w:pPr>
            <w:r w:rsidRPr="004C226F">
              <w:rPr>
                <w:rFonts w:ascii="Arial" w:hAnsi="Arial" w:cs="Arial"/>
                <w:color w:val="000000"/>
              </w:rPr>
              <w:t>Right</w:t>
            </w:r>
          </w:p>
        </w:tc>
        <w:tc>
          <w:tcPr>
            <w:tcW w:w="1080" w:type="dxa"/>
            <w:vAlign w:val="center"/>
            <w:hideMark/>
          </w:tcPr>
          <w:p w14:paraId="2B843C1A" w14:textId="77777777" w:rsidR="004C226F" w:rsidRPr="004C226F" w:rsidRDefault="004C226F" w:rsidP="00A2539E">
            <w:pPr>
              <w:rPr>
                <w:rFonts w:ascii="Arial" w:hAnsi="Arial" w:cs="Arial"/>
                <w:color w:val="000000"/>
              </w:rPr>
            </w:pPr>
            <w:r w:rsidRPr="004C226F">
              <w:rPr>
                <w:rFonts w:ascii="Arial" w:hAnsi="Arial" w:cs="Arial"/>
                <w:color w:val="000000"/>
              </w:rPr>
              <w:t>Male</w:t>
            </w:r>
          </w:p>
        </w:tc>
        <w:tc>
          <w:tcPr>
            <w:tcW w:w="1420" w:type="dxa"/>
            <w:noWrap/>
            <w:vAlign w:val="bottom"/>
            <w:hideMark/>
          </w:tcPr>
          <w:p w14:paraId="0B0270EA" w14:textId="77777777" w:rsidR="004C226F" w:rsidRPr="004C226F" w:rsidRDefault="004C226F" w:rsidP="00A2539E">
            <w:pPr>
              <w:jc w:val="center"/>
              <w:rPr>
                <w:rFonts w:ascii="Arial" w:hAnsi="Arial" w:cs="Arial"/>
              </w:rPr>
            </w:pPr>
            <w:r w:rsidRPr="004C226F">
              <w:rPr>
                <w:rFonts w:ascii="Arial" w:hAnsi="Arial" w:cs="Arial"/>
              </w:rPr>
              <w:t>13.3</w:t>
            </w:r>
          </w:p>
        </w:tc>
        <w:tc>
          <w:tcPr>
            <w:tcW w:w="2060" w:type="dxa"/>
            <w:noWrap/>
            <w:vAlign w:val="bottom"/>
            <w:hideMark/>
          </w:tcPr>
          <w:p w14:paraId="77B26EB6" w14:textId="77777777" w:rsidR="004C226F" w:rsidRPr="004C226F" w:rsidRDefault="004C226F" w:rsidP="00A2539E">
            <w:pPr>
              <w:jc w:val="center"/>
              <w:rPr>
                <w:rFonts w:ascii="Arial" w:hAnsi="Arial" w:cs="Arial"/>
                <w:color w:val="000000"/>
              </w:rPr>
            </w:pPr>
            <w:r w:rsidRPr="004C226F">
              <w:rPr>
                <w:rFonts w:ascii="Arial" w:hAnsi="Arial" w:cs="Arial"/>
                <w:color w:val="000000"/>
              </w:rPr>
              <w:t>26.3</w:t>
            </w:r>
          </w:p>
        </w:tc>
        <w:tc>
          <w:tcPr>
            <w:tcW w:w="1907" w:type="dxa"/>
            <w:vAlign w:val="bottom"/>
            <w:hideMark/>
          </w:tcPr>
          <w:p w14:paraId="134E34AE" w14:textId="77777777" w:rsidR="004C226F" w:rsidRPr="004C226F" w:rsidRDefault="004C226F" w:rsidP="00A2539E">
            <w:pPr>
              <w:jc w:val="center"/>
              <w:rPr>
                <w:rFonts w:ascii="Arial" w:hAnsi="Arial" w:cs="Arial"/>
                <w:color w:val="000000"/>
              </w:rPr>
            </w:pPr>
            <w:r w:rsidRPr="004C226F">
              <w:rPr>
                <w:rFonts w:ascii="Arial" w:hAnsi="Arial" w:cs="Arial"/>
                <w:color w:val="000000"/>
              </w:rPr>
              <w:t>8.1</w:t>
            </w:r>
          </w:p>
        </w:tc>
        <w:tc>
          <w:tcPr>
            <w:tcW w:w="1851" w:type="dxa"/>
            <w:vAlign w:val="bottom"/>
            <w:hideMark/>
          </w:tcPr>
          <w:p w14:paraId="3A47B4BA" w14:textId="77777777" w:rsidR="004C226F" w:rsidRPr="004C226F" w:rsidRDefault="004C226F" w:rsidP="00A2539E">
            <w:pPr>
              <w:rPr>
                <w:rFonts w:ascii="Arial" w:hAnsi="Arial" w:cs="Arial"/>
                <w:color w:val="000000"/>
              </w:rPr>
            </w:pPr>
          </w:p>
        </w:tc>
      </w:tr>
      <w:tr w:rsidR="004C226F" w:rsidRPr="004C226F" w14:paraId="5B528484" w14:textId="77777777" w:rsidTr="004C226F">
        <w:trPr>
          <w:trHeight w:val="315"/>
        </w:trPr>
        <w:tc>
          <w:tcPr>
            <w:tcW w:w="0" w:type="auto"/>
            <w:vMerge/>
            <w:vAlign w:val="center"/>
            <w:hideMark/>
          </w:tcPr>
          <w:p w14:paraId="0348EE6A" w14:textId="77777777" w:rsidR="004C226F" w:rsidRPr="004C226F" w:rsidRDefault="004C226F" w:rsidP="00A2539E">
            <w:pPr>
              <w:rPr>
                <w:rFonts w:ascii="Arial" w:hAnsi="Arial" w:cs="Arial"/>
                <w:color w:val="000000"/>
              </w:rPr>
            </w:pPr>
          </w:p>
        </w:tc>
        <w:tc>
          <w:tcPr>
            <w:tcW w:w="0" w:type="auto"/>
            <w:vMerge/>
            <w:vAlign w:val="center"/>
            <w:hideMark/>
          </w:tcPr>
          <w:p w14:paraId="1FEF0C49" w14:textId="77777777" w:rsidR="004C226F" w:rsidRPr="004C226F" w:rsidRDefault="004C226F" w:rsidP="00A2539E">
            <w:pPr>
              <w:rPr>
                <w:rFonts w:ascii="Arial" w:hAnsi="Arial" w:cs="Arial"/>
                <w:color w:val="000000"/>
              </w:rPr>
            </w:pPr>
          </w:p>
        </w:tc>
        <w:tc>
          <w:tcPr>
            <w:tcW w:w="1080" w:type="dxa"/>
            <w:vAlign w:val="center"/>
            <w:hideMark/>
          </w:tcPr>
          <w:p w14:paraId="30B713B4" w14:textId="77777777" w:rsidR="004C226F" w:rsidRPr="004C226F" w:rsidRDefault="004C226F" w:rsidP="00A2539E">
            <w:pPr>
              <w:rPr>
                <w:rFonts w:ascii="Arial" w:hAnsi="Arial" w:cs="Arial"/>
                <w:color w:val="000000"/>
              </w:rPr>
            </w:pPr>
            <w:r w:rsidRPr="004C226F">
              <w:rPr>
                <w:rFonts w:ascii="Arial" w:hAnsi="Arial" w:cs="Arial"/>
                <w:color w:val="000000"/>
              </w:rPr>
              <w:t>Female</w:t>
            </w:r>
          </w:p>
        </w:tc>
        <w:tc>
          <w:tcPr>
            <w:tcW w:w="1420" w:type="dxa"/>
            <w:noWrap/>
            <w:vAlign w:val="bottom"/>
            <w:hideMark/>
          </w:tcPr>
          <w:p w14:paraId="7A7BC04C" w14:textId="77777777" w:rsidR="004C226F" w:rsidRPr="004C226F" w:rsidRDefault="004C226F" w:rsidP="00A2539E">
            <w:pPr>
              <w:jc w:val="center"/>
              <w:rPr>
                <w:rFonts w:ascii="Arial" w:hAnsi="Arial" w:cs="Arial"/>
              </w:rPr>
            </w:pPr>
            <w:r w:rsidRPr="004C226F">
              <w:rPr>
                <w:rFonts w:ascii="Arial" w:hAnsi="Arial" w:cs="Arial"/>
              </w:rPr>
              <w:t>11.7</w:t>
            </w:r>
          </w:p>
        </w:tc>
        <w:tc>
          <w:tcPr>
            <w:tcW w:w="2060" w:type="dxa"/>
            <w:noWrap/>
            <w:vAlign w:val="bottom"/>
            <w:hideMark/>
          </w:tcPr>
          <w:p w14:paraId="788D10A0" w14:textId="77777777" w:rsidR="004C226F" w:rsidRPr="004C226F" w:rsidRDefault="004C226F" w:rsidP="00A2539E">
            <w:pPr>
              <w:jc w:val="center"/>
              <w:rPr>
                <w:rFonts w:ascii="Arial" w:hAnsi="Arial" w:cs="Arial"/>
                <w:color w:val="000000"/>
              </w:rPr>
            </w:pPr>
            <w:r w:rsidRPr="004C226F">
              <w:rPr>
                <w:rFonts w:ascii="Arial" w:hAnsi="Arial" w:cs="Arial"/>
                <w:color w:val="000000"/>
              </w:rPr>
              <w:t>33.6</w:t>
            </w:r>
          </w:p>
        </w:tc>
        <w:tc>
          <w:tcPr>
            <w:tcW w:w="1907" w:type="dxa"/>
            <w:noWrap/>
            <w:vAlign w:val="bottom"/>
            <w:hideMark/>
          </w:tcPr>
          <w:p w14:paraId="56C3D56A" w14:textId="77777777" w:rsidR="004C226F" w:rsidRPr="004C226F" w:rsidRDefault="004C226F" w:rsidP="00A2539E">
            <w:pPr>
              <w:jc w:val="center"/>
              <w:rPr>
                <w:rFonts w:ascii="Arial" w:hAnsi="Arial" w:cs="Arial"/>
                <w:color w:val="000000"/>
              </w:rPr>
            </w:pPr>
            <w:r w:rsidRPr="004C226F">
              <w:rPr>
                <w:rFonts w:ascii="Arial" w:hAnsi="Arial" w:cs="Arial"/>
                <w:color w:val="000000"/>
              </w:rPr>
              <w:t>7.0</w:t>
            </w:r>
          </w:p>
        </w:tc>
        <w:tc>
          <w:tcPr>
            <w:tcW w:w="1851" w:type="dxa"/>
            <w:noWrap/>
            <w:vAlign w:val="bottom"/>
            <w:hideMark/>
          </w:tcPr>
          <w:p w14:paraId="31DF3720" w14:textId="77777777" w:rsidR="004C226F" w:rsidRPr="004C226F" w:rsidRDefault="004C226F" w:rsidP="00A2539E">
            <w:pPr>
              <w:rPr>
                <w:rFonts w:ascii="Arial" w:hAnsi="Arial" w:cs="Arial"/>
                <w:color w:val="000000"/>
              </w:rPr>
            </w:pPr>
          </w:p>
        </w:tc>
      </w:tr>
      <w:tr w:rsidR="004C226F" w:rsidRPr="004C226F" w14:paraId="476A44AD" w14:textId="77777777" w:rsidTr="004C226F">
        <w:trPr>
          <w:trHeight w:val="315"/>
        </w:trPr>
        <w:tc>
          <w:tcPr>
            <w:tcW w:w="0" w:type="auto"/>
            <w:vMerge/>
            <w:vAlign w:val="center"/>
            <w:hideMark/>
          </w:tcPr>
          <w:p w14:paraId="07B29725" w14:textId="77777777" w:rsidR="004C226F" w:rsidRPr="004C226F" w:rsidRDefault="004C226F" w:rsidP="00A2539E">
            <w:pPr>
              <w:rPr>
                <w:rFonts w:ascii="Arial" w:hAnsi="Arial" w:cs="Arial"/>
                <w:color w:val="000000"/>
              </w:rPr>
            </w:pPr>
          </w:p>
        </w:tc>
        <w:tc>
          <w:tcPr>
            <w:tcW w:w="1080" w:type="dxa"/>
            <w:vMerge w:val="restart"/>
            <w:noWrap/>
            <w:vAlign w:val="center"/>
            <w:hideMark/>
          </w:tcPr>
          <w:p w14:paraId="695D1C16" w14:textId="77777777" w:rsidR="004C226F" w:rsidRPr="004C226F" w:rsidRDefault="004C226F" w:rsidP="00A2539E">
            <w:pPr>
              <w:jc w:val="center"/>
              <w:rPr>
                <w:rFonts w:ascii="Arial" w:hAnsi="Arial" w:cs="Arial"/>
                <w:color w:val="000000"/>
              </w:rPr>
            </w:pPr>
            <w:r w:rsidRPr="004C226F">
              <w:rPr>
                <w:rFonts w:ascii="Arial" w:hAnsi="Arial" w:cs="Arial"/>
                <w:color w:val="000000"/>
              </w:rPr>
              <w:t>Left</w:t>
            </w:r>
          </w:p>
        </w:tc>
        <w:tc>
          <w:tcPr>
            <w:tcW w:w="1080" w:type="dxa"/>
            <w:vAlign w:val="center"/>
            <w:hideMark/>
          </w:tcPr>
          <w:p w14:paraId="340B7A4B" w14:textId="77777777" w:rsidR="004C226F" w:rsidRPr="004C226F" w:rsidRDefault="004C226F" w:rsidP="00A2539E">
            <w:pPr>
              <w:rPr>
                <w:rFonts w:ascii="Arial" w:hAnsi="Arial" w:cs="Arial"/>
                <w:color w:val="000000"/>
              </w:rPr>
            </w:pPr>
            <w:r w:rsidRPr="004C226F">
              <w:rPr>
                <w:rFonts w:ascii="Arial" w:hAnsi="Arial" w:cs="Arial"/>
                <w:color w:val="000000"/>
              </w:rPr>
              <w:t>Male</w:t>
            </w:r>
          </w:p>
        </w:tc>
        <w:tc>
          <w:tcPr>
            <w:tcW w:w="1420" w:type="dxa"/>
            <w:noWrap/>
            <w:vAlign w:val="bottom"/>
            <w:hideMark/>
          </w:tcPr>
          <w:p w14:paraId="375F6437" w14:textId="77777777" w:rsidR="004C226F" w:rsidRPr="004C226F" w:rsidRDefault="004C226F" w:rsidP="00A2539E">
            <w:pPr>
              <w:jc w:val="center"/>
              <w:rPr>
                <w:rFonts w:ascii="Arial" w:hAnsi="Arial" w:cs="Arial"/>
                <w:color w:val="000000"/>
              </w:rPr>
            </w:pPr>
            <w:r w:rsidRPr="004C226F">
              <w:rPr>
                <w:rFonts w:ascii="Arial" w:hAnsi="Arial" w:cs="Arial"/>
                <w:color w:val="000000"/>
              </w:rPr>
              <w:t>7.0</w:t>
            </w:r>
          </w:p>
        </w:tc>
        <w:tc>
          <w:tcPr>
            <w:tcW w:w="2060" w:type="dxa"/>
            <w:noWrap/>
            <w:vAlign w:val="bottom"/>
            <w:hideMark/>
          </w:tcPr>
          <w:p w14:paraId="61946B12" w14:textId="77777777" w:rsidR="004C226F" w:rsidRPr="004C226F" w:rsidRDefault="004C226F" w:rsidP="00A2539E">
            <w:pPr>
              <w:jc w:val="center"/>
              <w:rPr>
                <w:rFonts w:ascii="Arial" w:hAnsi="Arial" w:cs="Arial"/>
              </w:rPr>
            </w:pPr>
            <w:r w:rsidRPr="004C226F">
              <w:rPr>
                <w:rFonts w:ascii="Arial" w:hAnsi="Arial" w:cs="Arial"/>
              </w:rPr>
              <w:t>33.1</w:t>
            </w:r>
          </w:p>
        </w:tc>
        <w:tc>
          <w:tcPr>
            <w:tcW w:w="1907" w:type="dxa"/>
            <w:noWrap/>
            <w:vAlign w:val="bottom"/>
            <w:hideMark/>
          </w:tcPr>
          <w:p w14:paraId="15DC6A42" w14:textId="77777777" w:rsidR="004C226F" w:rsidRPr="004C226F" w:rsidRDefault="004C226F" w:rsidP="00A2539E">
            <w:pPr>
              <w:jc w:val="center"/>
              <w:rPr>
                <w:rFonts w:ascii="Arial" w:hAnsi="Arial" w:cs="Arial"/>
                <w:color w:val="000000"/>
              </w:rPr>
            </w:pPr>
            <w:r w:rsidRPr="004C226F">
              <w:rPr>
                <w:rFonts w:ascii="Arial" w:hAnsi="Arial" w:cs="Arial"/>
                <w:color w:val="000000"/>
              </w:rPr>
              <w:t>7.6</w:t>
            </w:r>
          </w:p>
        </w:tc>
        <w:tc>
          <w:tcPr>
            <w:tcW w:w="1851" w:type="dxa"/>
            <w:noWrap/>
            <w:vAlign w:val="bottom"/>
            <w:hideMark/>
          </w:tcPr>
          <w:p w14:paraId="43E51BDA" w14:textId="77777777" w:rsidR="004C226F" w:rsidRPr="004C226F" w:rsidRDefault="004C226F" w:rsidP="00A2539E">
            <w:pPr>
              <w:rPr>
                <w:rFonts w:ascii="Arial" w:hAnsi="Arial" w:cs="Arial"/>
                <w:color w:val="000000"/>
              </w:rPr>
            </w:pPr>
          </w:p>
        </w:tc>
      </w:tr>
      <w:tr w:rsidR="004C226F" w:rsidRPr="004C226F" w14:paraId="6131E8C4" w14:textId="77777777" w:rsidTr="004C226F">
        <w:trPr>
          <w:trHeight w:val="315"/>
        </w:trPr>
        <w:tc>
          <w:tcPr>
            <w:tcW w:w="0" w:type="auto"/>
            <w:vMerge/>
            <w:vAlign w:val="center"/>
            <w:hideMark/>
          </w:tcPr>
          <w:p w14:paraId="52D96974" w14:textId="77777777" w:rsidR="004C226F" w:rsidRPr="004C226F" w:rsidRDefault="004C226F" w:rsidP="00A2539E">
            <w:pPr>
              <w:rPr>
                <w:rFonts w:ascii="Arial" w:hAnsi="Arial" w:cs="Arial"/>
                <w:color w:val="000000"/>
              </w:rPr>
            </w:pPr>
          </w:p>
        </w:tc>
        <w:tc>
          <w:tcPr>
            <w:tcW w:w="0" w:type="auto"/>
            <w:vMerge/>
            <w:vAlign w:val="center"/>
            <w:hideMark/>
          </w:tcPr>
          <w:p w14:paraId="79AF615A" w14:textId="77777777" w:rsidR="004C226F" w:rsidRPr="004C226F" w:rsidRDefault="004C226F" w:rsidP="00A2539E">
            <w:pPr>
              <w:rPr>
                <w:rFonts w:ascii="Arial" w:hAnsi="Arial" w:cs="Arial"/>
                <w:color w:val="000000"/>
              </w:rPr>
            </w:pPr>
          </w:p>
        </w:tc>
        <w:tc>
          <w:tcPr>
            <w:tcW w:w="1080" w:type="dxa"/>
            <w:vAlign w:val="center"/>
            <w:hideMark/>
          </w:tcPr>
          <w:p w14:paraId="5836AE35" w14:textId="77777777" w:rsidR="004C226F" w:rsidRPr="004C226F" w:rsidRDefault="004C226F" w:rsidP="00A2539E">
            <w:pPr>
              <w:rPr>
                <w:rFonts w:ascii="Arial" w:hAnsi="Arial" w:cs="Arial"/>
                <w:color w:val="000000"/>
              </w:rPr>
            </w:pPr>
            <w:r w:rsidRPr="004C226F">
              <w:rPr>
                <w:rFonts w:ascii="Arial" w:hAnsi="Arial" w:cs="Arial"/>
                <w:color w:val="000000"/>
              </w:rPr>
              <w:t>Female</w:t>
            </w:r>
          </w:p>
        </w:tc>
        <w:tc>
          <w:tcPr>
            <w:tcW w:w="1420" w:type="dxa"/>
            <w:noWrap/>
            <w:vAlign w:val="bottom"/>
            <w:hideMark/>
          </w:tcPr>
          <w:p w14:paraId="44C6127A" w14:textId="77777777" w:rsidR="004C226F" w:rsidRPr="004C226F" w:rsidRDefault="004C226F" w:rsidP="00A2539E">
            <w:pPr>
              <w:jc w:val="center"/>
              <w:rPr>
                <w:rFonts w:ascii="Arial" w:hAnsi="Arial" w:cs="Arial"/>
                <w:color w:val="000000"/>
              </w:rPr>
            </w:pPr>
            <w:r w:rsidRPr="004C226F">
              <w:rPr>
                <w:rFonts w:ascii="Arial" w:hAnsi="Arial" w:cs="Arial"/>
                <w:color w:val="000000"/>
              </w:rPr>
              <w:t>8.9</w:t>
            </w:r>
          </w:p>
        </w:tc>
        <w:tc>
          <w:tcPr>
            <w:tcW w:w="2060" w:type="dxa"/>
            <w:noWrap/>
            <w:vAlign w:val="bottom"/>
            <w:hideMark/>
          </w:tcPr>
          <w:p w14:paraId="7DBFA962" w14:textId="77777777" w:rsidR="004C226F" w:rsidRPr="004C226F" w:rsidRDefault="004C226F" w:rsidP="00A2539E">
            <w:pPr>
              <w:jc w:val="center"/>
              <w:rPr>
                <w:rFonts w:ascii="Arial" w:hAnsi="Arial" w:cs="Arial"/>
              </w:rPr>
            </w:pPr>
            <w:r w:rsidRPr="004C226F">
              <w:rPr>
                <w:rFonts w:ascii="Arial" w:hAnsi="Arial" w:cs="Arial"/>
              </w:rPr>
              <w:t>35.9</w:t>
            </w:r>
          </w:p>
        </w:tc>
        <w:tc>
          <w:tcPr>
            <w:tcW w:w="1907" w:type="dxa"/>
            <w:noWrap/>
            <w:vAlign w:val="bottom"/>
            <w:hideMark/>
          </w:tcPr>
          <w:p w14:paraId="3CD2175A" w14:textId="77777777" w:rsidR="004C226F" w:rsidRPr="004C226F" w:rsidRDefault="004C226F" w:rsidP="00A2539E">
            <w:pPr>
              <w:jc w:val="center"/>
              <w:rPr>
                <w:rFonts w:ascii="Arial" w:hAnsi="Arial" w:cs="Arial"/>
                <w:color w:val="000000"/>
              </w:rPr>
            </w:pPr>
            <w:r w:rsidRPr="004C226F">
              <w:rPr>
                <w:rFonts w:ascii="Arial" w:hAnsi="Arial" w:cs="Arial"/>
                <w:color w:val="000000"/>
              </w:rPr>
              <w:t>7.6</w:t>
            </w:r>
          </w:p>
        </w:tc>
        <w:tc>
          <w:tcPr>
            <w:tcW w:w="1851" w:type="dxa"/>
            <w:noWrap/>
            <w:vAlign w:val="bottom"/>
            <w:hideMark/>
          </w:tcPr>
          <w:p w14:paraId="62D6B02F" w14:textId="77777777" w:rsidR="004C226F" w:rsidRPr="004C226F" w:rsidRDefault="004C226F" w:rsidP="00A2539E">
            <w:pPr>
              <w:rPr>
                <w:rFonts w:ascii="Arial" w:hAnsi="Arial" w:cs="Arial"/>
                <w:color w:val="000000"/>
              </w:rPr>
            </w:pPr>
          </w:p>
        </w:tc>
      </w:tr>
      <w:tr w:rsidR="004C226F" w:rsidRPr="004C226F" w14:paraId="2D8AFC04" w14:textId="77777777" w:rsidTr="004C226F">
        <w:trPr>
          <w:trHeight w:val="330"/>
        </w:trPr>
        <w:tc>
          <w:tcPr>
            <w:tcW w:w="1390" w:type="dxa"/>
            <w:vMerge w:val="restart"/>
            <w:tcBorders>
              <w:top w:val="nil"/>
              <w:left w:val="nil"/>
              <w:bottom w:val="single" w:sz="4" w:space="0" w:color="000000"/>
              <w:right w:val="nil"/>
            </w:tcBorders>
            <w:vAlign w:val="center"/>
            <w:hideMark/>
          </w:tcPr>
          <w:p w14:paraId="52BBA468" w14:textId="77777777" w:rsidR="004C226F" w:rsidRPr="004C226F" w:rsidRDefault="004C226F" w:rsidP="00A2539E">
            <w:pPr>
              <w:jc w:val="center"/>
              <w:rPr>
                <w:rFonts w:ascii="Arial" w:hAnsi="Arial" w:cs="Arial"/>
                <w:color w:val="000000"/>
              </w:rPr>
            </w:pPr>
            <w:r w:rsidRPr="004C226F">
              <w:rPr>
                <w:rFonts w:ascii="Arial" w:hAnsi="Arial" w:cs="Arial"/>
                <w:color w:val="000000"/>
              </w:rPr>
              <w:t>Tragus Shape</w:t>
            </w:r>
          </w:p>
        </w:tc>
        <w:tc>
          <w:tcPr>
            <w:tcW w:w="1080" w:type="dxa"/>
            <w:noWrap/>
            <w:vAlign w:val="bottom"/>
            <w:hideMark/>
          </w:tcPr>
          <w:p w14:paraId="039F17A1" w14:textId="77777777" w:rsidR="004C226F" w:rsidRPr="004C226F" w:rsidRDefault="004C226F" w:rsidP="00A2539E">
            <w:pPr>
              <w:rPr>
                <w:rFonts w:ascii="Arial" w:hAnsi="Arial" w:cs="Arial"/>
                <w:color w:val="000000"/>
              </w:rPr>
            </w:pPr>
          </w:p>
        </w:tc>
        <w:tc>
          <w:tcPr>
            <w:tcW w:w="1080" w:type="dxa"/>
            <w:noWrap/>
            <w:vAlign w:val="bottom"/>
            <w:hideMark/>
          </w:tcPr>
          <w:p w14:paraId="095A39E8" w14:textId="77777777" w:rsidR="004C226F" w:rsidRPr="004C226F" w:rsidRDefault="004C226F" w:rsidP="00A2539E">
            <w:pPr>
              <w:rPr>
                <w:rFonts w:ascii="Arial" w:hAnsi="Arial" w:cs="Arial"/>
              </w:rPr>
            </w:pPr>
          </w:p>
        </w:tc>
        <w:tc>
          <w:tcPr>
            <w:tcW w:w="1420" w:type="dxa"/>
            <w:tcBorders>
              <w:top w:val="single" w:sz="4" w:space="0" w:color="auto"/>
              <w:left w:val="nil"/>
              <w:bottom w:val="single" w:sz="4" w:space="0" w:color="auto"/>
              <w:right w:val="nil"/>
            </w:tcBorders>
            <w:vAlign w:val="bottom"/>
            <w:hideMark/>
          </w:tcPr>
          <w:p w14:paraId="656C3885" w14:textId="77777777" w:rsidR="004C226F" w:rsidRPr="004C226F" w:rsidRDefault="004C226F" w:rsidP="00A2539E">
            <w:pPr>
              <w:jc w:val="center"/>
              <w:rPr>
                <w:rFonts w:ascii="Arial" w:hAnsi="Arial" w:cs="Arial"/>
                <w:b/>
                <w:bCs/>
              </w:rPr>
            </w:pPr>
            <w:r w:rsidRPr="004C226F">
              <w:rPr>
                <w:rFonts w:ascii="Arial" w:hAnsi="Arial" w:cs="Arial"/>
                <w:b/>
                <w:bCs/>
              </w:rPr>
              <w:t>Absent (%)</w:t>
            </w:r>
          </w:p>
        </w:tc>
        <w:tc>
          <w:tcPr>
            <w:tcW w:w="2060" w:type="dxa"/>
            <w:tcBorders>
              <w:top w:val="single" w:sz="4" w:space="0" w:color="auto"/>
              <w:left w:val="nil"/>
              <w:bottom w:val="single" w:sz="4" w:space="0" w:color="auto"/>
              <w:right w:val="nil"/>
            </w:tcBorders>
            <w:vAlign w:val="bottom"/>
            <w:hideMark/>
          </w:tcPr>
          <w:p w14:paraId="03C12BD9" w14:textId="77777777" w:rsidR="004C226F" w:rsidRPr="004C226F" w:rsidRDefault="004C226F" w:rsidP="00A2539E">
            <w:pPr>
              <w:jc w:val="center"/>
              <w:rPr>
                <w:rFonts w:ascii="Arial" w:hAnsi="Arial" w:cs="Arial"/>
                <w:b/>
                <w:bCs/>
                <w:color w:val="000000"/>
              </w:rPr>
            </w:pPr>
            <w:r w:rsidRPr="004C226F">
              <w:rPr>
                <w:rFonts w:ascii="Arial" w:hAnsi="Arial" w:cs="Arial"/>
                <w:b/>
                <w:bCs/>
                <w:color w:val="000000"/>
              </w:rPr>
              <w:t>Enlargement (%)</w:t>
            </w:r>
          </w:p>
        </w:tc>
        <w:tc>
          <w:tcPr>
            <w:tcW w:w="1907" w:type="dxa"/>
            <w:tcBorders>
              <w:top w:val="single" w:sz="4" w:space="0" w:color="auto"/>
              <w:left w:val="nil"/>
              <w:bottom w:val="single" w:sz="4" w:space="0" w:color="auto"/>
              <w:right w:val="nil"/>
            </w:tcBorders>
            <w:vAlign w:val="bottom"/>
            <w:hideMark/>
          </w:tcPr>
          <w:p w14:paraId="24BBDC08" w14:textId="77777777" w:rsidR="004C226F" w:rsidRPr="004C226F" w:rsidRDefault="004C226F" w:rsidP="00A2539E">
            <w:pPr>
              <w:jc w:val="center"/>
              <w:rPr>
                <w:rFonts w:ascii="Arial" w:hAnsi="Arial" w:cs="Arial"/>
                <w:b/>
                <w:bCs/>
                <w:color w:val="000000"/>
              </w:rPr>
            </w:pPr>
            <w:proofErr w:type="spellStart"/>
            <w:r w:rsidRPr="004C226F">
              <w:rPr>
                <w:rFonts w:ascii="Arial" w:hAnsi="Arial" w:cs="Arial"/>
                <w:b/>
                <w:bCs/>
                <w:color w:val="000000"/>
              </w:rPr>
              <w:t>Nodosity</w:t>
            </w:r>
            <w:proofErr w:type="spellEnd"/>
            <w:r w:rsidRPr="004C226F">
              <w:rPr>
                <w:rFonts w:ascii="Arial" w:hAnsi="Arial" w:cs="Arial"/>
                <w:b/>
                <w:bCs/>
                <w:color w:val="000000"/>
              </w:rPr>
              <w:t xml:space="preserve"> (%)</w:t>
            </w:r>
          </w:p>
        </w:tc>
        <w:tc>
          <w:tcPr>
            <w:tcW w:w="1851" w:type="dxa"/>
            <w:tcBorders>
              <w:top w:val="single" w:sz="4" w:space="0" w:color="auto"/>
              <w:left w:val="nil"/>
              <w:bottom w:val="single" w:sz="4" w:space="0" w:color="auto"/>
              <w:right w:val="nil"/>
            </w:tcBorders>
            <w:noWrap/>
            <w:vAlign w:val="bottom"/>
            <w:hideMark/>
          </w:tcPr>
          <w:p w14:paraId="55F4DB39" w14:textId="77777777" w:rsidR="004C226F" w:rsidRPr="004C226F" w:rsidRDefault="004C226F" w:rsidP="00A2539E">
            <w:pPr>
              <w:jc w:val="center"/>
              <w:rPr>
                <w:rFonts w:ascii="Arial" w:hAnsi="Arial" w:cs="Arial"/>
                <w:b/>
                <w:bCs/>
                <w:color w:val="000000"/>
              </w:rPr>
            </w:pPr>
            <w:r w:rsidRPr="004C226F">
              <w:rPr>
                <w:rFonts w:ascii="Arial" w:hAnsi="Arial" w:cs="Arial"/>
                <w:b/>
                <w:bCs/>
                <w:color w:val="000000"/>
              </w:rPr>
              <w:t>Projection (%)</w:t>
            </w:r>
          </w:p>
        </w:tc>
      </w:tr>
      <w:tr w:rsidR="004C226F" w:rsidRPr="004C226F" w14:paraId="1EDFE8AB" w14:textId="77777777" w:rsidTr="004C226F">
        <w:trPr>
          <w:trHeight w:val="300"/>
        </w:trPr>
        <w:tc>
          <w:tcPr>
            <w:tcW w:w="0" w:type="auto"/>
            <w:vMerge/>
            <w:tcBorders>
              <w:top w:val="nil"/>
              <w:left w:val="nil"/>
              <w:bottom w:val="single" w:sz="4" w:space="0" w:color="000000"/>
              <w:right w:val="nil"/>
            </w:tcBorders>
            <w:vAlign w:val="center"/>
            <w:hideMark/>
          </w:tcPr>
          <w:p w14:paraId="47F2E4EB" w14:textId="77777777" w:rsidR="004C226F" w:rsidRPr="004C226F" w:rsidRDefault="004C226F" w:rsidP="00A2539E">
            <w:pPr>
              <w:rPr>
                <w:rFonts w:ascii="Arial" w:hAnsi="Arial" w:cs="Arial"/>
                <w:color w:val="000000"/>
              </w:rPr>
            </w:pPr>
          </w:p>
        </w:tc>
        <w:tc>
          <w:tcPr>
            <w:tcW w:w="1080" w:type="dxa"/>
            <w:vMerge w:val="restart"/>
            <w:noWrap/>
            <w:vAlign w:val="center"/>
            <w:hideMark/>
          </w:tcPr>
          <w:p w14:paraId="4C44DF71" w14:textId="77777777" w:rsidR="004C226F" w:rsidRPr="004C226F" w:rsidRDefault="004C226F" w:rsidP="00A2539E">
            <w:pPr>
              <w:jc w:val="center"/>
              <w:rPr>
                <w:rFonts w:ascii="Arial" w:hAnsi="Arial" w:cs="Arial"/>
                <w:color w:val="000000"/>
              </w:rPr>
            </w:pPr>
            <w:r w:rsidRPr="004C226F">
              <w:rPr>
                <w:rFonts w:ascii="Arial" w:hAnsi="Arial" w:cs="Arial"/>
                <w:color w:val="000000"/>
              </w:rPr>
              <w:t>Right</w:t>
            </w:r>
          </w:p>
        </w:tc>
        <w:tc>
          <w:tcPr>
            <w:tcW w:w="1080" w:type="dxa"/>
            <w:vAlign w:val="center"/>
            <w:hideMark/>
          </w:tcPr>
          <w:p w14:paraId="093CC440" w14:textId="77777777" w:rsidR="004C226F" w:rsidRPr="004C226F" w:rsidRDefault="004C226F" w:rsidP="00A2539E">
            <w:pPr>
              <w:rPr>
                <w:rFonts w:ascii="Arial" w:hAnsi="Arial" w:cs="Arial"/>
                <w:color w:val="000000"/>
              </w:rPr>
            </w:pPr>
            <w:r w:rsidRPr="004C226F">
              <w:rPr>
                <w:rFonts w:ascii="Arial" w:hAnsi="Arial" w:cs="Arial"/>
                <w:color w:val="000000"/>
              </w:rPr>
              <w:t>Male</w:t>
            </w:r>
          </w:p>
        </w:tc>
        <w:tc>
          <w:tcPr>
            <w:tcW w:w="1420" w:type="dxa"/>
            <w:noWrap/>
            <w:vAlign w:val="bottom"/>
            <w:hideMark/>
          </w:tcPr>
          <w:p w14:paraId="7B4188B0" w14:textId="77777777" w:rsidR="004C226F" w:rsidRPr="004C226F" w:rsidRDefault="004C226F" w:rsidP="00A2539E">
            <w:pPr>
              <w:jc w:val="center"/>
              <w:rPr>
                <w:rFonts w:ascii="Arial" w:hAnsi="Arial" w:cs="Arial"/>
              </w:rPr>
            </w:pPr>
            <w:r w:rsidRPr="004C226F">
              <w:rPr>
                <w:rFonts w:ascii="Arial" w:hAnsi="Arial" w:cs="Arial"/>
              </w:rPr>
              <w:t>24.0</w:t>
            </w:r>
          </w:p>
        </w:tc>
        <w:tc>
          <w:tcPr>
            <w:tcW w:w="2060" w:type="dxa"/>
            <w:noWrap/>
            <w:vAlign w:val="bottom"/>
            <w:hideMark/>
          </w:tcPr>
          <w:p w14:paraId="1C25C60B" w14:textId="77777777" w:rsidR="004C226F" w:rsidRPr="004C226F" w:rsidRDefault="004C226F" w:rsidP="00A2539E">
            <w:pPr>
              <w:jc w:val="center"/>
              <w:rPr>
                <w:rFonts w:ascii="Arial" w:hAnsi="Arial" w:cs="Arial"/>
                <w:color w:val="000000"/>
              </w:rPr>
            </w:pPr>
            <w:r w:rsidRPr="004C226F">
              <w:rPr>
                <w:rFonts w:ascii="Arial" w:hAnsi="Arial" w:cs="Arial"/>
                <w:color w:val="000000"/>
              </w:rPr>
              <w:t>12.2</w:t>
            </w:r>
          </w:p>
        </w:tc>
        <w:tc>
          <w:tcPr>
            <w:tcW w:w="1907" w:type="dxa"/>
            <w:noWrap/>
            <w:vAlign w:val="bottom"/>
            <w:hideMark/>
          </w:tcPr>
          <w:p w14:paraId="702B6272" w14:textId="77777777" w:rsidR="004C226F" w:rsidRPr="004C226F" w:rsidRDefault="004C226F" w:rsidP="00A2539E">
            <w:pPr>
              <w:jc w:val="center"/>
              <w:rPr>
                <w:rFonts w:ascii="Arial" w:hAnsi="Arial" w:cs="Arial"/>
                <w:color w:val="000000"/>
              </w:rPr>
            </w:pPr>
            <w:r w:rsidRPr="004C226F">
              <w:rPr>
                <w:rFonts w:ascii="Arial" w:hAnsi="Arial" w:cs="Arial"/>
                <w:color w:val="000000"/>
              </w:rPr>
              <w:t>1.6</w:t>
            </w:r>
          </w:p>
        </w:tc>
        <w:tc>
          <w:tcPr>
            <w:tcW w:w="1851" w:type="dxa"/>
            <w:noWrap/>
            <w:vAlign w:val="bottom"/>
            <w:hideMark/>
          </w:tcPr>
          <w:p w14:paraId="4B6C9012" w14:textId="77777777" w:rsidR="004C226F" w:rsidRPr="004C226F" w:rsidRDefault="004C226F" w:rsidP="00A2539E">
            <w:pPr>
              <w:jc w:val="center"/>
              <w:rPr>
                <w:rFonts w:ascii="Arial" w:hAnsi="Arial" w:cs="Arial"/>
                <w:color w:val="000000"/>
              </w:rPr>
            </w:pPr>
            <w:r w:rsidRPr="004C226F">
              <w:rPr>
                <w:rFonts w:ascii="Arial" w:hAnsi="Arial" w:cs="Arial"/>
                <w:color w:val="000000"/>
              </w:rPr>
              <w:t>9.9</w:t>
            </w:r>
          </w:p>
        </w:tc>
      </w:tr>
      <w:tr w:rsidR="004C226F" w:rsidRPr="004C226F" w14:paraId="0F8F400F" w14:textId="77777777" w:rsidTr="004C226F">
        <w:trPr>
          <w:trHeight w:val="315"/>
        </w:trPr>
        <w:tc>
          <w:tcPr>
            <w:tcW w:w="0" w:type="auto"/>
            <w:vMerge/>
            <w:tcBorders>
              <w:top w:val="nil"/>
              <w:left w:val="nil"/>
              <w:bottom w:val="single" w:sz="4" w:space="0" w:color="000000"/>
              <w:right w:val="nil"/>
            </w:tcBorders>
            <w:vAlign w:val="center"/>
            <w:hideMark/>
          </w:tcPr>
          <w:p w14:paraId="0EEDB1B4" w14:textId="77777777" w:rsidR="004C226F" w:rsidRPr="004C226F" w:rsidRDefault="004C226F" w:rsidP="00A2539E">
            <w:pPr>
              <w:rPr>
                <w:rFonts w:ascii="Arial" w:hAnsi="Arial" w:cs="Arial"/>
                <w:color w:val="000000"/>
              </w:rPr>
            </w:pPr>
          </w:p>
        </w:tc>
        <w:tc>
          <w:tcPr>
            <w:tcW w:w="0" w:type="auto"/>
            <w:vMerge/>
            <w:vAlign w:val="center"/>
            <w:hideMark/>
          </w:tcPr>
          <w:p w14:paraId="4FC7081A" w14:textId="77777777" w:rsidR="004C226F" w:rsidRPr="004C226F" w:rsidRDefault="004C226F" w:rsidP="00A2539E">
            <w:pPr>
              <w:rPr>
                <w:rFonts w:ascii="Arial" w:hAnsi="Arial" w:cs="Arial"/>
                <w:color w:val="000000"/>
              </w:rPr>
            </w:pPr>
          </w:p>
        </w:tc>
        <w:tc>
          <w:tcPr>
            <w:tcW w:w="1080" w:type="dxa"/>
            <w:vAlign w:val="center"/>
            <w:hideMark/>
          </w:tcPr>
          <w:p w14:paraId="218EB2C0" w14:textId="77777777" w:rsidR="004C226F" w:rsidRPr="004C226F" w:rsidRDefault="004C226F" w:rsidP="00A2539E">
            <w:pPr>
              <w:rPr>
                <w:rFonts w:ascii="Arial" w:hAnsi="Arial" w:cs="Arial"/>
                <w:color w:val="000000"/>
              </w:rPr>
            </w:pPr>
            <w:r w:rsidRPr="004C226F">
              <w:rPr>
                <w:rFonts w:ascii="Arial" w:hAnsi="Arial" w:cs="Arial"/>
                <w:color w:val="000000"/>
              </w:rPr>
              <w:t>Female</w:t>
            </w:r>
          </w:p>
        </w:tc>
        <w:tc>
          <w:tcPr>
            <w:tcW w:w="1420" w:type="dxa"/>
            <w:noWrap/>
            <w:vAlign w:val="bottom"/>
            <w:hideMark/>
          </w:tcPr>
          <w:p w14:paraId="7A6C3967" w14:textId="77777777" w:rsidR="004C226F" w:rsidRPr="004C226F" w:rsidRDefault="004C226F" w:rsidP="00A2539E">
            <w:pPr>
              <w:jc w:val="center"/>
              <w:rPr>
                <w:rFonts w:ascii="Arial" w:hAnsi="Arial" w:cs="Arial"/>
              </w:rPr>
            </w:pPr>
            <w:r w:rsidRPr="004C226F">
              <w:rPr>
                <w:rFonts w:ascii="Arial" w:hAnsi="Arial" w:cs="Arial"/>
              </w:rPr>
              <w:t>23.2</w:t>
            </w:r>
          </w:p>
        </w:tc>
        <w:tc>
          <w:tcPr>
            <w:tcW w:w="2060" w:type="dxa"/>
            <w:noWrap/>
            <w:vAlign w:val="bottom"/>
            <w:hideMark/>
          </w:tcPr>
          <w:p w14:paraId="24E31377" w14:textId="77777777" w:rsidR="004C226F" w:rsidRPr="004C226F" w:rsidRDefault="004C226F" w:rsidP="00A2539E">
            <w:pPr>
              <w:jc w:val="center"/>
              <w:rPr>
                <w:rFonts w:ascii="Arial" w:hAnsi="Arial" w:cs="Arial"/>
                <w:color w:val="000000"/>
              </w:rPr>
            </w:pPr>
            <w:r w:rsidRPr="004C226F">
              <w:rPr>
                <w:rFonts w:ascii="Arial" w:hAnsi="Arial" w:cs="Arial"/>
                <w:color w:val="000000"/>
              </w:rPr>
              <w:t>13.3</w:t>
            </w:r>
          </w:p>
        </w:tc>
        <w:tc>
          <w:tcPr>
            <w:tcW w:w="1907" w:type="dxa"/>
            <w:noWrap/>
            <w:vAlign w:val="bottom"/>
            <w:hideMark/>
          </w:tcPr>
          <w:p w14:paraId="366E7733" w14:textId="77777777" w:rsidR="004C226F" w:rsidRPr="004C226F" w:rsidRDefault="004C226F" w:rsidP="00A2539E">
            <w:pPr>
              <w:jc w:val="center"/>
              <w:rPr>
                <w:rFonts w:ascii="Arial" w:hAnsi="Arial" w:cs="Arial"/>
                <w:color w:val="000000"/>
              </w:rPr>
            </w:pPr>
            <w:r w:rsidRPr="004C226F">
              <w:rPr>
                <w:rFonts w:ascii="Arial" w:hAnsi="Arial" w:cs="Arial"/>
                <w:color w:val="000000"/>
              </w:rPr>
              <w:t>2.1</w:t>
            </w:r>
          </w:p>
        </w:tc>
        <w:tc>
          <w:tcPr>
            <w:tcW w:w="1851" w:type="dxa"/>
            <w:noWrap/>
            <w:vAlign w:val="bottom"/>
            <w:hideMark/>
          </w:tcPr>
          <w:p w14:paraId="46DFB77E" w14:textId="77777777" w:rsidR="004C226F" w:rsidRPr="004C226F" w:rsidRDefault="004C226F" w:rsidP="00A2539E">
            <w:pPr>
              <w:jc w:val="center"/>
              <w:rPr>
                <w:rFonts w:ascii="Arial" w:hAnsi="Arial" w:cs="Arial"/>
                <w:color w:val="000000"/>
              </w:rPr>
            </w:pPr>
            <w:r w:rsidRPr="004C226F">
              <w:rPr>
                <w:rFonts w:ascii="Arial" w:hAnsi="Arial" w:cs="Arial"/>
                <w:color w:val="000000"/>
              </w:rPr>
              <w:t>9.1</w:t>
            </w:r>
          </w:p>
        </w:tc>
      </w:tr>
      <w:tr w:rsidR="004C226F" w:rsidRPr="004C226F" w14:paraId="0A7EAFB1" w14:textId="77777777" w:rsidTr="004C226F">
        <w:trPr>
          <w:trHeight w:val="315"/>
        </w:trPr>
        <w:tc>
          <w:tcPr>
            <w:tcW w:w="0" w:type="auto"/>
            <w:vMerge/>
            <w:tcBorders>
              <w:top w:val="nil"/>
              <w:left w:val="nil"/>
              <w:bottom w:val="single" w:sz="4" w:space="0" w:color="000000"/>
              <w:right w:val="nil"/>
            </w:tcBorders>
            <w:vAlign w:val="center"/>
            <w:hideMark/>
          </w:tcPr>
          <w:p w14:paraId="0599266A" w14:textId="77777777" w:rsidR="004C226F" w:rsidRPr="004C226F" w:rsidRDefault="004C226F" w:rsidP="00A2539E">
            <w:pPr>
              <w:rPr>
                <w:rFonts w:ascii="Arial" w:hAnsi="Arial" w:cs="Arial"/>
                <w:color w:val="000000"/>
              </w:rPr>
            </w:pPr>
          </w:p>
        </w:tc>
        <w:tc>
          <w:tcPr>
            <w:tcW w:w="1080" w:type="dxa"/>
            <w:vMerge w:val="restart"/>
            <w:tcBorders>
              <w:top w:val="nil"/>
              <w:left w:val="nil"/>
              <w:bottom w:val="single" w:sz="4" w:space="0" w:color="000000"/>
              <w:right w:val="nil"/>
            </w:tcBorders>
            <w:noWrap/>
            <w:vAlign w:val="center"/>
            <w:hideMark/>
          </w:tcPr>
          <w:p w14:paraId="5F63755E" w14:textId="77777777" w:rsidR="004C226F" w:rsidRPr="004C226F" w:rsidRDefault="004C226F" w:rsidP="00A2539E">
            <w:pPr>
              <w:jc w:val="center"/>
              <w:rPr>
                <w:rFonts w:ascii="Arial" w:hAnsi="Arial" w:cs="Arial"/>
                <w:color w:val="000000"/>
              </w:rPr>
            </w:pPr>
            <w:r w:rsidRPr="004C226F">
              <w:rPr>
                <w:rFonts w:ascii="Arial" w:hAnsi="Arial" w:cs="Arial"/>
                <w:color w:val="000000"/>
              </w:rPr>
              <w:t>Left</w:t>
            </w:r>
          </w:p>
        </w:tc>
        <w:tc>
          <w:tcPr>
            <w:tcW w:w="1080" w:type="dxa"/>
            <w:vAlign w:val="center"/>
            <w:hideMark/>
          </w:tcPr>
          <w:p w14:paraId="059A6E38" w14:textId="77777777" w:rsidR="004C226F" w:rsidRPr="004C226F" w:rsidRDefault="004C226F" w:rsidP="00A2539E">
            <w:pPr>
              <w:rPr>
                <w:rFonts w:ascii="Arial" w:hAnsi="Arial" w:cs="Arial"/>
                <w:color w:val="000000"/>
              </w:rPr>
            </w:pPr>
            <w:r w:rsidRPr="004C226F">
              <w:rPr>
                <w:rFonts w:ascii="Arial" w:hAnsi="Arial" w:cs="Arial"/>
                <w:color w:val="000000"/>
              </w:rPr>
              <w:t>Male</w:t>
            </w:r>
          </w:p>
        </w:tc>
        <w:tc>
          <w:tcPr>
            <w:tcW w:w="1420" w:type="dxa"/>
            <w:noWrap/>
            <w:vAlign w:val="bottom"/>
            <w:hideMark/>
          </w:tcPr>
          <w:p w14:paraId="1083105F" w14:textId="77777777" w:rsidR="004C226F" w:rsidRPr="004C226F" w:rsidRDefault="004C226F" w:rsidP="00A2539E">
            <w:pPr>
              <w:jc w:val="center"/>
              <w:rPr>
                <w:rFonts w:ascii="Arial" w:hAnsi="Arial" w:cs="Arial"/>
              </w:rPr>
            </w:pPr>
            <w:r w:rsidRPr="004C226F">
              <w:rPr>
                <w:rFonts w:ascii="Arial" w:hAnsi="Arial" w:cs="Arial"/>
              </w:rPr>
              <w:t>23.2</w:t>
            </w:r>
          </w:p>
        </w:tc>
        <w:tc>
          <w:tcPr>
            <w:tcW w:w="2060" w:type="dxa"/>
            <w:noWrap/>
            <w:vAlign w:val="bottom"/>
            <w:hideMark/>
          </w:tcPr>
          <w:p w14:paraId="0F17BE91" w14:textId="77777777" w:rsidR="004C226F" w:rsidRPr="004C226F" w:rsidRDefault="004C226F" w:rsidP="00A2539E">
            <w:pPr>
              <w:jc w:val="center"/>
              <w:rPr>
                <w:rFonts w:ascii="Arial" w:hAnsi="Arial" w:cs="Arial"/>
                <w:color w:val="000000"/>
              </w:rPr>
            </w:pPr>
            <w:r w:rsidRPr="004C226F">
              <w:rPr>
                <w:rFonts w:ascii="Arial" w:hAnsi="Arial" w:cs="Arial"/>
                <w:color w:val="000000"/>
              </w:rPr>
              <w:t>13.3</w:t>
            </w:r>
          </w:p>
        </w:tc>
        <w:tc>
          <w:tcPr>
            <w:tcW w:w="1907" w:type="dxa"/>
            <w:noWrap/>
            <w:vAlign w:val="bottom"/>
            <w:hideMark/>
          </w:tcPr>
          <w:p w14:paraId="1CF6810B" w14:textId="77777777" w:rsidR="004C226F" w:rsidRPr="004C226F" w:rsidRDefault="004C226F" w:rsidP="00A2539E">
            <w:pPr>
              <w:jc w:val="center"/>
              <w:rPr>
                <w:rFonts w:ascii="Arial" w:hAnsi="Arial" w:cs="Arial"/>
                <w:color w:val="000000"/>
              </w:rPr>
            </w:pPr>
            <w:r w:rsidRPr="004C226F">
              <w:rPr>
                <w:rFonts w:ascii="Arial" w:hAnsi="Arial" w:cs="Arial"/>
                <w:color w:val="000000"/>
              </w:rPr>
              <w:t>2.1</w:t>
            </w:r>
          </w:p>
        </w:tc>
        <w:tc>
          <w:tcPr>
            <w:tcW w:w="1851" w:type="dxa"/>
            <w:noWrap/>
            <w:vAlign w:val="bottom"/>
            <w:hideMark/>
          </w:tcPr>
          <w:p w14:paraId="37C13799" w14:textId="77777777" w:rsidR="004C226F" w:rsidRPr="004C226F" w:rsidRDefault="004C226F" w:rsidP="00A2539E">
            <w:pPr>
              <w:jc w:val="center"/>
              <w:rPr>
                <w:rFonts w:ascii="Arial" w:hAnsi="Arial" w:cs="Arial"/>
                <w:color w:val="000000"/>
              </w:rPr>
            </w:pPr>
            <w:r w:rsidRPr="004C226F">
              <w:rPr>
                <w:rFonts w:ascii="Arial" w:hAnsi="Arial" w:cs="Arial"/>
                <w:color w:val="000000"/>
              </w:rPr>
              <w:t>9.1</w:t>
            </w:r>
          </w:p>
        </w:tc>
      </w:tr>
      <w:tr w:rsidR="004C226F" w:rsidRPr="004C226F" w14:paraId="5CA1C0E3" w14:textId="77777777" w:rsidTr="004C226F">
        <w:trPr>
          <w:trHeight w:val="315"/>
        </w:trPr>
        <w:tc>
          <w:tcPr>
            <w:tcW w:w="0" w:type="auto"/>
            <w:vMerge/>
            <w:tcBorders>
              <w:top w:val="nil"/>
              <w:left w:val="nil"/>
              <w:bottom w:val="single" w:sz="4" w:space="0" w:color="000000"/>
              <w:right w:val="nil"/>
            </w:tcBorders>
            <w:vAlign w:val="center"/>
            <w:hideMark/>
          </w:tcPr>
          <w:p w14:paraId="3926DB3D" w14:textId="77777777" w:rsidR="004C226F" w:rsidRPr="004C226F" w:rsidRDefault="004C226F" w:rsidP="00A2539E">
            <w:pPr>
              <w:rPr>
                <w:rFonts w:ascii="Arial" w:hAnsi="Arial" w:cs="Arial"/>
                <w:color w:val="000000"/>
              </w:rPr>
            </w:pPr>
          </w:p>
        </w:tc>
        <w:tc>
          <w:tcPr>
            <w:tcW w:w="0" w:type="auto"/>
            <w:vMerge/>
            <w:tcBorders>
              <w:top w:val="nil"/>
              <w:left w:val="nil"/>
              <w:bottom w:val="single" w:sz="4" w:space="0" w:color="000000"/>
              <w:right w:val="nil"/>
            </w:tcBorders>
            <w:vAlign w:val="center"/>
            <w:hideMark/>
          </w:tcPr>
          <w:p w14:paraId="22B58702" w14:textId="77777777" w:rsidR="004C226F" w:rsidRPr="004C226F" w:rsidRDefault="004C226F" w:rsidP="00A2539E">
            <w:pPr>
              <w:rPr>
                <w:rFonts w:ascii="Arial" w:hAnsi="Arial" w:cs="Arial"/>
                <w:color w:val="000000"/>
              </w:rPr>
            </w:pPr>
          </w:p>
        </w:tc>
        <w:tc>
          <w:tcPr>
            <w:tcW w:w="1080" w:type="dxa"/>
            <w:tcBorders>
              <w:top w:val="nil"/>
              <w:left w:val="nil"/>
              <w:bottom w:val="single" w:sz="4" w:space="0" w:color="auto"/>
              <w:right w:val="nil"/>
            </w:tcBorders>
            <w:vAlign w:val="center"/>
            <w:hideMark/>
          </w:tcPr>
          <w:p w14:paraId="29091505" w14:textId="77777777" w:rsidR="004C226F" w:rsidRPr="004C226F" w:rsidRDefault="004C226F" w:rsidP="00A2539E">
            <w:pPr>
              <w:rPr>
                <w:rFonts w:ascii="Arial" w:hAnsi="Arial" w:cs="Arial"/>
                <w:color w:val="000000"/>
              </w:rPr>
            </w:pPr>
            <w:r w:rsidRPr="004C226F">
              <w:rPr>
                <w:rFonts w:ascii="Arial" w:hAnsi="Arial" w:cs="Arial"/>
                <w:color w:val="000000"/>
              </w:rPr>
              <w:t>Female</w:t>
            </w:r>
          </w:p>
        </w:tc>
        <w:tc>
          <w:tcPr>
            <w:tcW w:w="1420" w:type="dxa"/>
            <w:tcBorders>
              <w:top w:val="nil"/>
              <w:left w:val="nil"/>
              <w:bottom w:val="single" w:sz="4" w:space="0" w:color="auto"/>
              <w:right w:val="nil"/>
            </w:tcBorders>
            <w:noWrap/>
            <w:vAlign w:val="bottom"/>
            <w:hideMark/>
          </w:tcPr>
          <w:p w14:paraId="5C782A9F" w14:textId="77777777" w:rsidR="004C226F" w:rsidRPr="004C226F" w:rsidRDefault="004C226F" w:rsidP="00A2539E">
            <w:pPr>
              <w:jc w:val="center"/>
              <w:rPr>
                <w:rFonts w:ascii="Arial" w:hAnsi="Arial" w:cs="Arial"/>
              </w:rPr>
            </w:pPr>
            <w:r w:rsidRPr="004C226F">
              <w:rPr>
                <w:rFonts w:ascii="Arial" w:hAnsi="Arial" w:cs="Arial"/>
              </w:rPr>
              <w:t>28.6</w:t>
            </w:r>
          </w:p>
        </w:tc>
        <w:tc>
          <w:tcPr>
            <w:tcW w:w="2060" w:type="dxa"/>
            <w:tcBorders>
              <w:top w:val="nil"/>
              <w:left w:val="nil"/>
              <w:bottom w:val="single" w:sz="4" w:space="0" w:color="auto"/>
              <w:right w:val="nil"/>
            </w:tcBorders>
            <w:noWrap/>
            <w:vAlign w:val="bottom"/>
            <w:hideMark/>
          </w:tcPr>
          <w:p w14:paraId="0907EC62" w14:textId="77777777" w:rsidR="004C226F" w:rsidRPr="004C226F" w:rsidRDefault="004C226F" w:rsidP="00A2539E">
            <w:pPr>
              <w:jc w:val="center"/>
              <w:rPr>
                <w:rFonts w:ascii="Arial" w:hAnsi="Arial" w:cs="Arial"/>
                <w:color w:val="000000"/>
              </w:rPr>
            </w:pPr>
            <w:r w:rsidRPr="004C226F">
              <w:rPr>
                <w:rFonts w:ascii="Arial" w:hAnsi="Arial" w:cs="Arial"/>
                <w:color w:val="000000"/>
              </w:rPr>
              <w:t>18.0</w:t>
            </w:r>
          </w:p>
        </w:tc>
        <w:tc>
          <w:tcPr>
            <w:tcW w:w="1907" w:type="dxa"/>
            <w:tcBorders>
              <w:top w:val="nil"/>
              <w:left w:val="nil"/>
              <w:bottom w:val="single" w:sz="4" w:space="0" w:color="auto"/>
              <w:right w:val="nil"/>
            </w:tcBorders>
            <w:noWrap/>
            <w:vAlign w:val="bottom"/>
            <w:hideMark/>
          </w:tcPr>
          <w:p w14:paraId="10041E2E" w14:textId="77777777" w:rsidR="004C226F" w:rsidRPr="004C226F" w:rsidRDefault="004C226F" w:rsidP="00A2539E">
            <w:pPr>
              <w:jc w:val="center"/>
              <w:rPr>
                <w:rFonts w:ascii="Arial" w:hAnsi="Arial" w:cs="Arial"/>
                <w:color w:val="000000"/>
              </w:rPr>
            </w:pPr>
            <w:r w:rsidRPr="004C226F">
              <w:rPr>
                <w:rFonts w:ascii="Arial" w:hAnsi="Arial" w:cs="Arial"/>
                <w:color w:val="000000"/>
              </w:rPr>
              <w:t>1.3</w:t>
            </w:r>
          </w:p>
        </w:tc>
        <w:tc>
          <w:tcPr>
            <w:tcW w:w="1851" w:type="dxa"/>
            <w:tcBorders>
              <w:top w:val="nil"/>
              <w:left w:val="nil"/>
              <w:bottom w:val="single" w:sz="4" w:space="0" w:color="auto"/>
              <w:right w:val="nil"/>
            </w:tcBorders>
            <w:noWrap/>
            <w:vAlign w:val="bottom"/>
            <w:hideMark/>
          </w:tcPr>
          <w:p w14:paraId="0906957E" w14:textId="77777777" w:rsidR="004C226F" w:rsidRPr="004C226F" w:rsidRDefault="004C226F" w:rsidP="00A2539E">
            <w:pPr>
              <w:jc w:val="center"/>
              <w:rPr>
                <w:rFonts w:ascii="Arial" w:hAnsi="Arial" w:cs="Arial"/>
                <w:color w:val="000000"/>
              </w:rPr>
            </w:pPr>
            <w:r w:rsidRPr="004C226F">
              <w:rPr>
                <w:rFonts w:ascii="Arial" w:hAnsi="Arial" w:cs="Arial"/>
                <w:color w:val="000000"/>
              </w:rPr>
              <w:t>4.4</w:t>
            </w:r>
          </w:p>
        </w:tc>
      </w:tr>
    </w:tbl>
    <w:p w14:paraId="3F03F959" w14:textId="77777777" w:rsidR="00381F7D" w:rsidRDefault="00381F7D" w:rsidP="009748B8">
      <w:pPr>
        <w:ind w:firstLine="720"/>
        <w:jc w:val="both"/>
        <w:rPr>
          <w:rFonts w:ascii="Arial" w:hAnsi="Arial" w:cs="Arial"/>
        </w:rPr>
      </w:pPr>
    </w:p>
    <w:p w14:paraId="7C251506" w14:textId="77777777" w:rsidR="00381F7D" w:rsidRDefault="00381F7D" w:rsidP="009748B8">
      <w:pPr>
        <w:ind w:firstLine="720"/>
        <w:jc w:val="both"/>
        <w:rPr>
          <w:rFonts w:ascii="Arial" w:hAnsi="Arial" w:cs="Arial"/>
        </w:rPr>
      </w:pPr>
    </w:p>
    <w:p w14:paraId="7AFE2366" w14:textId="77777777" w:rsidR="00381F7D" w:rsidRDefault="00381F7D" w:rsidP="009748B8">
      <w:pPr>
        <w:ind w:firstLine="720"/>
        <w:jc w:val="both"/>
        <w:rPr>
          <w:rFonts w:ascii="Arial" w:hAnsi="Arial" w:cs="Arial"/>
        </w:rPr>
      </w:pPr>
    </w:p>
    <w:p w14:paraId="345246F8" w14:textId="77777777" w:rsidR="00381F7D" w:rsidRDefault="00381F7D" w:rsidP="009748B8">
      <w:pPr>
        <w:ind w:firstLine="720"/>
        <w:jc w:val="both"/>
        <w:rPr>
          <w:rFonts w:ascii="Arial" w:hAnsi="Arial" w:cs="Arial"/>
        </w:rPr>
      </w:pPr>
    </w:p>
    <w:p w14:paraId="020F73CA" w14:textId="2F0029D9" w:rsidR="004C226F" w:rsidRPr="004C226F" w:rsidRDefault="004C226F" w:rsidP="009748B8">
      <w:pPr>
        <w:ind w:firstLine="720"/>
        <w:jc w:val="both"/>
        <w:rPr>
          <w:rFonts w:ascii="Arial" w:hAnsi="Arial" w:cs="Arial"/>
          <w:color w:val="000000"/>
        </w:rPr>
      </w:pPr>
      <w:r w:rsidRPr="004C226F">
        <w:rPr>
          <w:rFonts w:ascii="Arial" w:hAnsi="Arial" w:cs="Arial"/>
        </w:rPr>
        <w:t xml:space="preserve">Gender differences in all the morphological features of the ear of the study subjects were also determined </w:t>
      </w:r>
      <w:r w:rsidRPr="004C226F">
        <w:rPr>
          <w:rFonts w:ascii="Arial" w:hAnsi="Arial" w:cs="Arial"/>
          <w:color w:val="000000"/>
        </w:rPr>
        <w:t>using the independent sample t-test</w:t>
      </w:r>
      <w:r w:rsidRPr="004C226F">
        <w:rPr>
          <w:rFonts w:ascii="Arial" w:hAnsi="Arial" w:cs="Arial"/>
        </w:rPr>
        <w:t>. For the bilateral asymmetry, i</w:t>
      </w:r>
      <w:r w:rsidRPr="004C226F">
        <w:rPr>
          <w:rFonts w:ascii="Arial" w:hAnsi="Arial" w:cs="Arial"/>
          <w:color w:val="000000"/>
        </w:rPr>
        <w:t xml:space="preserve">t was observed that the mean for female was slightly higher than in their male counterparts and this difference was not statistically significant (p&gt;0.05) as presented in the table 5. </w:t>
      </w:r>
      <w:r w:rsidR="00A2539E" w:rsidRPr="004C226F">
        <w:rPr>
          <w:rFonts w:ascii="Arial" w:hAnsi="Arial" w:cs="Arial"/>
          <w:color w:val="000000"/>
        </w:rPr>
        <w:t>Also,</w:t>
      </w:r>
      <w:r w:rsidRPr="004C226F">
        <w:rPr>
          <w:rFonts w:ascii="Arial" w:hAnsi="Arial" w:cs="Arial"/>
          <w:color w:val="000000"/>
        </w:rPr>
        <w:t xml:space="preserve"> the shape of the ear was also related with the both gender on the left and right sides, it presented that the mean was higher in male than the female on the right side while on the left side it was greater in the female and they were both not statistically significant as the p value were 0.818 and 0.560. The helix shape in relation to gender was also not statistically significant on both the left and right side as (p&gt;0.05). The earlobe shape was also observed to show greater mean value in the female gender than the male on both the left and right sides of the ear and this difference was not statistically significant on both sides as the p values were 0.179 and 0.190 respectively.</w:t>
      </w:r>
    </w:p>
    <w:p w14:paraId="3FB92307" w14:textId="35350594" w:rsidR="00A2539E" w:rsidRDefault="004C226F" w:rsidP="00381F7D">
      <w:pPr>
        <w:jc w:val="both"/>
        <w:rPr>
          <w:rFonts w:ascii="Arial" w:hAnsi="Arial" w:cs="Arial"/>
          <w:color w:val="000000"/>
        </w:rPr>
      </w:pPr>
      <w:r w:rsidRPr="004C226F">
        <w:rPr>
          <w:rFonts w:ascii="Arial" w:hAnsi="Arial" w:cs="Arial"/>
          <w:color w:val="000000"/>
        </w:rPr>
        <w:t>Also, the tragus shape was also assessed for both genders and it presented differences which are not statistically significant on the both sides as (p&gt;0.05) although the mean was higher males than females subjects on both sides. Another morphological feature which was the earlobe attachment was also related with the gender on both sides of the ear of the subject, the mean was greater for the female subject on the right side while it was lesser in the female subject and higher in the male on the left side although this difference is not statistically significant (p &gt;0.05) as presented in the table 5</w:t>
      </w:r>
      <w:r w:rsidR="00A2539E">
        <w:rPr>
          <w:rFonts w:ascii="Arial" w:hAnsi="Arial" w:cs="Arial"/>
          <w:color w:val="000000"/>
        </w:rPr>
        <w:t>.</w:t>
      </w:r>
    </w:p>
    <w:p w14:paraId="6D230FFF" w14:textId="39A87E20" w:rsidR="00A2539E" w:rsidRDefault="00A2539E" w:rsidP="004C226F">
      <w:pPr>
        <w:spacing w:line="360" w:lineRule="auto"/>
        <w:jc w:val="both"/>
        <w:rPr>
          <w:rFonts w:ascii="Arial" w:hAnsi="Arial" w:cs="Arial"/>
          <w:color w:val="000000"/>
        </w:rPr>
      </w:pPr>
    </w:p>
    <w:p w14:paraId="0FFB700A" w14:textId="4E49C778" w:rsidR="00381F7D" w:rsidRDefault="00381F7D" w:rsidP="004C226F">
      <w:pPr>
        <w:spacing w:line="360" w:lineRule="auto"/>
        <w:jc w:val="both"/>
        <w:rPr>
          <w:rFonts w:ascii="Arial" w:hAnsi="Arial" w:cs="Arial"/>
          <w:color w:val="000000"/>
        </w:rPr>
      </w:pPr>
    </w:p>
    <w:p w14:paraId="7F76174A" w14:textId="4588E704" w:rsidR="00381F7D" w:rsidRDefault="00381F7D" w:rsidP="004C226F">
      <w:pPr>
        <w:spacing w:line="360" w:lineRule="auto"/>
        <w:jc w:val="both"/>
        <w:rPr>
          <w:rFonts w:ascii="Arial" w:hAnsi="Arial" w:cs="Arial"/>
          <w:color w:val="000000"/>
        </w:rPr>
      </w:pPr>
    </w:p>
    <w:p w14:paraId="30136A35" w14:textId="3206E290" w:rsidR="00381F7D" w:rsidRDefault="00381F7D" w:rsidP="004C226F">
      <w:pPr>
        <w:spacing w:line="360" w:lineRule="auto"/>
        <w:jc w:val="both"/>
        <w:rPr>
          <w:rFonts w:ascii="Arial" w:hAnsi="Arial" w:cs="Arial"/>
          <w:color w:val="000000"/>
        </w:rPr>
      </w:pPr>
    </w:p>
    <w:p w14:paraId="4D2E8621" w14:textId="4C25A21A" w:rsidR="00381F7D" w:rsidRDefault="00381F7D" w:rsidP="004C226F">
      <w:pPr>
        <w:spacing w:line="360" w:lineRule="auto"/>
        <w:jc w:val="both"/>
        <w:rPr>
          <w:rFonts w:ascii="Arial" w:hAnsi="Arial" w:cs="Arial"/>
          <w:color w:val="000000"/>
        </w:rPr>
      </w:pPr>
    </w:p>
    <w:p w14:paraId="5AC88C18" w14:textId="2BF37A0E" w:rsidR="00381F7D" w:rsidRDefault="00381F7D" w:rsidP="004C226F">
      <w:pPr>
        <w:spacing w:line="360" w:lineRule="auto"/>
        <w:jc w:val="both"/>
        <w:rPr>
          <w:rFonts w:ascii="Arial" w:hAnsi="Arial" w:cs="Arial"/>
          <w:color w:val="000000"/>
        </w:rPr>
      </w:pPr>
    </w:p>
    <w:p w14:paraId="369E3531" w14:textId="38F957F4" w:rsidR="00381F7D" w:rsidRDefault="00381F7D" w:rsidP="004C226F">
      <w:pPr>
        <w:spacing w:line="360" w:lineRule="auto"/>
        <w:jc w:val="both"/>
        <w:rPr>
          <w:rFonts w:ascii="Arial" w:hAnsi="Arial" w:cs="Arial"/>
          <w:color w:val="000000"/>
        </w:rPr>
      </w:pPr>
    </w:p>
    <w:p w14:paraId="50B00328" w14:textId="048F41C8" w:rsidR="00381F7D" w:rsidRDefault="00381F7D" w:rsidP="004C226F">
      <w:pPr>
        <w:spacing w:line="360" w:lineRule="auto"/>
        <w:jc w:val="both"/>
        <w:rPr>
          <w:rFonts w:ascii="Arial" w:hAnsi="Arial" w:cs="Arial"/>
          <w:color w:val="000000"/>
        </w:rPr>
      </w:pPr>
    </w:p>
    <w:p w14:paraId="06DB3C8C" w14:textId="1413B947" w:rsidR="00381F7D" w:rsidRDefault="00381F7D" w:rsidP="004C226F">
      <w:pPr>
        <w:spacing w:line="360" w:lineRule="auto"/>
        <w:jc w:val="both"/>
        <w:rPr>
          <w:rFonts w:ascii="Arial" w:hAnsi="Arial" w:cs="Arial"/>
          <w:color w:val="000000"/>
        </w:rPr>
      </w:pPr>
    </w:p>
    <w:p w14:paraId="53B79290" w14:textId="46BF7106" w:rsidR="00381F7D" w:rsidRDefault="00381F7D" w:rsidP="004C226F">
      <w:pPr>
        <w:spacing w:line="360" w:lineRule="auto"/>
        <w:jc w:val="both"/>
        <w:rPr>
          <w:rFonts w:ascii="Arial" w:hAnsi="Arial" w:cs="Arial"/>
          <w:color w:val="000000"/>
        </w:rPr>
      </w:pPr>
    </w:p>
    <w:p w14:paraId="395FD7F5" w14:textId="3E5496F9" w:rsidR="00381F7D" w:rsidRDefault="00381F7D" w:rsidP="004C226F">
      <w:pPr>
        <w:spacing w:line="360" w:lineRule="auto"/>
        <w:jc w:val="both"/>
        <w:rPr>
          <w:rFonts w:ascii="Arial" w:hAnsi="Arial" w:cs="Arial"/>
          <w:color w:val="000000"/>
        </w:rPr>
      </w:pPr>
    </w:p>
    <w:p w14:paraId="4E30B449" w14:textId="6B916464" w:rsidR="00381F7D" w:rsidRDefault="00381F7D" w:rsidP="004C226F">
      <w:pPr>
        <w:spacing w:line="360" w:lineRule="auto"/>
        <w:jc w:val="both"/>
        <w:rPr>
          <w:rFonts w:ascii="Arial" w:hAnsi="Arial" w:cs="Arial"/>
          <w:color w:val="000000"/>
        </w:rPr>
      </w:pPr>
    </w:p>
    <w:p w14:paraId="43C55088" w14:textId="4D3F1A3A" w:rsidR="00381F7D" w:rsidRDefault="00381F7D" w:rsidP="004C226F">
      <w:pPr>
        <w:spacing w:line="360" w:lineRule="auto"/>
        <w:jc w:val="both"/>
        <w:rPr>
          <w:rFonts w:ascii="Arial" w:hAnsi="Arial" w:cs="Arial"/>
          <w:color w:val="000000"/>
        </w:rPr>
      </w:pPr>
    </w:p>
    <w:p w14:paraId="6E17A2B0" w14:textId="3E624610" w:rsidR="00381F7D" w:rsidRDefault="00381F7D" w:rsidP="004C226F">
      <w:pPr>
        <w:spacing w:line="360" w:lineRule="auto"/>
        <w:jc w:val="both"/>
        <w:rPr>
          <w:rFonts w:ascii="Arial" w:hAnsi="Arial" w:cs="Arial"/>
          <w:color w:val="000000"/>
        </w:rPr>
      </w:pPr>
    </w:p>
    <w:p w14:paraId="17FFC8E2" w14:textId="77777777" w:rsidR="00381F7D" w:rsidRDefault="00381F7D" w:rsidP="00381F7D">
      <w:pPr>
        <w:spacing w:line="360" w:lineRule="auto"/>
        <w:jc w:val="both"/>
        <w:rPr>
          <w:rFonts w:ascii="Times New Roman" w:hAnsi="Times New Roman"/>
          <w:b/>
          <w:color w:val="000000"/>
          <w:sz w:val="24"/>
          <w:szCs w:val="24"/>
        </w:rPr>
      </w:pPr>
    </w:p>
    <w:tbl>
      <w:tblPr>
        <w:tblpPr w:leftFromText="180" w:rightFromText="180" w:vertAnchor="text" w:horzAnchor="margin" w:tblpXSpec="center" w:tblpY="362"/>
        <w:tblW w:w="10273" w:type="dxa"/>
        <w:tblLook w:val="04A0" w:firstRow="1" w:lastRow="0" w:firstColumn="1" w:lastColumn="0" w:noHBand="0" w:noVBand="1"/>
      </w:tblPr>
      <w:tblGrid>
        <w:gridCol w:w="1080"/>
        <w:gridCol w:w="1723"/>
        <w:gridCol w:w="990"/>
        <w:gridCol w:w="1080"/>
        <w:gridCol w:w="1080"/>
        <w:gridCol w:w="1080"/>
        <w:gridCol w:w="1080"/>
        <w:gridCol w:w="1080"/>
        <w:gridCol w:w="1080"/>
      </w:tblGrid>
      <w:tr w:rsidR="00E6530D" w:rsidRPr="00381F7D" w14:paraId="615D1630" w14:textId="77777777" w:rsidTr="00E6530D">
        <w:trPr>
          <w:trHeight w:val="630"/>
        </w:trPr>
        <w:tc>
          <w:tcPr>
            <w:tcW w:w="1080" w:type="dxa"/>
            <w:tcBorders>
              <w:top w:val="single" w:sz="4" w:space="0" w:color="auto"/>
              <w:left w:val="nil"/>
              <w:bottom w:val="single" w:sz="4" w:space="0" w:color="auto"/>
              <w:right w:val="nil"/>
            </w:tcBorders>
            <w:noWrap/>
            <w:vAlign w:val="bottom"/>
            <w:hideMark/>
          </w:tcPr>
          <w:p w14:paraId="71CD16FF" w14:textId="77777777" w:rsidR="00E6530D" w:rsidRPr="00381F7D" w:rsidRDefault="00E6530D" w:rsidP="00E6530D">
            <w:pPr>
              <w:jc w:val="center"/>
              <w:rPr>
                <w:rFonts w:ascii="Arial" w:hAnsi="Arial" w:cs="Arial"/>
                <w:b/>
                <w:bCs/>
                <w:color w:val="000000"/>
              </w:rPr>
            </w:pPr>
            <w:r w:rsidRPr="00381F7D">
              <w:rPr>
                <w:rFonts w:ascii="Arial" w:hAnsi="Arial" w:cs="Arial"/>
                <w:b/>
                <w:bCs/>
                <w:color w:val="000000"/>
              </w:rPr>
              <w:lastRenderedPageBreak/>
              <w:t>Side</w:t>
            </w:r>
          </w:p>
        </w:tc>
        <w:tc>
          <w:tcPr>
            <w:tcW w:w="1723" w:type="dxa"/>
            <w:tcBorders>
              <w:top w:val="single" w:sz="4" w:space="0" w:color="auto"/>
              <w:left w:val="nil"/>
              <w:bottom w:val="single" w:sz="4" w:space="0" w:color="auto"/>
              <w:right w:val="nil"/>
            </w:tcBorders>
            <w:vAlign w:val="bottom"/>
            <w:hideMark/>
          </w:tcPr>
          <w:p w14:paraId="63F82A4F" w14:textId="77777777" w:rsidR="00E6530D" w:rsidRPr="00381F7D" w:rsidRDefault="00E6530D" w:rsidP="00E6530D">
            <w:pPr>
              <w:jc w:val="center"/>
              <w:rPr>
                <w:rFonts w:ascii="Arial" w:hAnsi="Arial" w:cs="Arial"/>
                <w:b/>
                <w:bCs/>
                <w:color w:val="000000"/>
              </w:rPr>
            </w:pPr>
            <w:r w:rsidRPr="00381F7D">
              <w:rPr>
                <w:rFonts w:ascii="Arial" w:hAnsi="Arial" w:cs="Arial"/>
                <w:b/>
                <w:bCs/>
                <w:color w:val="000000"/>
              </w:rPr>
              <w:t>Morphological Features</w:t>
            </w:r>
          </w:p>
        </w:tc>
        <w:tc>
          <w:tcPr>
            <w:tcW w:w="990" w:type="dxa"/>
            <w:tcBorders>
              <w:top w:val="single" w:sz="4" w:space="0" w:color="auto"/>
              <w:left w:val="nil"/>
              <w:bottom w:val="single" w:sz="4" w:space="0" w:color="auto"/>
              <w:right w:val="nil"/>
            </w:tcBorders>
            <w:noWrap/>
            <w:vAlign w:val="bottom"/>
            <w:hideMark/>
          </w:tcPr>
          <w:p w14:paraId="427C100F" w14:textId="77777777" w:rsidR="00E6530D" w:rsidRPr="00381F7D" w:rsidRDefault="00E6530D" w:rsidP="00E6530D">
            <w:pPr>
              <w:jc w:val="center"/>
              <w:rPr>
                <w:rFonts w:ascii="Arial" w:hAnsi="Arial" w:cs="Arial"/>
                <w:b/>
                <w:bCs/>
                <w:color w:val="000000"/>
              </w:rPr>
            </w:pPr>
            <w:r w:rsidRPr="00381F7D">
              <w:rPr>
                <w:rFonts w:ascii="Arial" w:hAnsi="Arial" w:cs="Arial"/>
                <w:b/>
                <w:bCs/>
                <w:color w:val="000000"/>
              </w:rPr>
              <w:t>Gender</w:t>
            </w:r>
          </w:p>
        </w:tc>
        <w:tc>
          <w:tcPr>
            <w:tcW w:w="1080" w:type="dxa"/>
            <w:tcBorders>
              <w:top w:val="single" w:sz="4" w:space="0" w:color="auto"/>
              <w:left w:val="nil"/>
              <w:bottom w:val="single" w:sz="4" w:space="0" w:color="auto"/>
              <w:right w:val="nil"/>
            </w:tcBorders>
            <w:noWrap/>
            <w:vAlign w:val="bottom"/>
            <w:hideMark/>
          </w:tcPr>
          <w:p w14:paraId="2C80F6DA" w14:textId="77777777" w:rsidR="00E6530D" w:rsidRPr="00381F7D" w:rsidRDefault="00E6530D" w:rsidP="00E6530D">
            <w:pPr>
              <w:jc w:val="center"/>
              <w:rPr>
                <w:rFonts w:ascii="Arial" w:hAnsi="Arial" w:cs="Arial"/>
                <w:b/>
                <w:bCs/>
                <w:color w:val="000000"/>
              </w:rPr>
            </w:pPr>
            <w:r w:rsidRPr="00381F7D">
              <w:rPr>
                <w:rFonts w:ascii="Arial" w:hAnsi="Arial" w:cs="Arial"/>
                <w:b/>
                <w:bCs/>
                <w:color w:val="000000"/>
              </w:rPr>
              <w:t>N</w:t>
            </w:r>
          </w:p>
        </w:tc>
        <w:tc>
          <w:tcPr>
            <w:tcW w:w="1080" w:type="dxa"/>
            <w:tcBorders>
              <w:top w:val="single" w:sz="4" w:space="0" w:color="auto"/>
              <w:left w:val="nil"/>
              <w:bottom w:val="single" w:sz="4" w:space="0" w:color="auto"/>
              <w:right w:val="nil"/>
            </w:tcBorders>
            <w:noWrap/>
            <w:vAlign w:val="bottom"/>
            <w:hideMark/>
          </w:tcPr>
          <w:p w14:paraId="6A8AD625" w14:textId="77777777" w:rsidR="00E6530D" w:rsidRPr="00381F7D" w:rsidRDefault="00E6530D" w:rsidP="00E6530D">
            <w:pPr>
              <w:jc w:val="center"/>
              <w:rPr>
                <w:rFonts w:ascii="Arial" w:hAnsi="Arial" w:cs="Arial"/>
                <w:b/>
                <w:bCs/>
                <w:color w:val="000000"/>
              </w:rPr>
            </w:pPr>
            <w:r w:rsidRPr="00381F7D">
              <w:rPr>
                <w:rFonts w:ascii="Arial" w:hAnsi="Arial" w:cs="Arial"/>
                <w:b/>
                <w:bCs/>
                <w:color w:val="000000"/>
              </w:rPr>
              <w:t>Mean</w:t>
            </w:r>
          </w:p>
        </w:tc>
        <w:tc>
          <w:tcPr>
            <w:tcW w:w="1080" w:type="dxa"/>
            <w:tcBorders>
              <w:top w:val="single" w:sz="4" w:space="0" w:color="auto"/>
              <w:left w:val="nil"/>
              <w:bottom w:val="single" w:sz="4" w:space="0" w:color="auto"/>
              <w:right w:val="nil"/>
            </w:tcBorders>
            <w:noWrap/>
            <w:vAlign w:val="bottom"/>
            <w:hideMark/>
          </w:tcPr>
          <w:p w14:paraId="6B46382F" w14:textId="77777777" w:rsidR="00E6530D" w:rsidRPr="00381F7D" w:rsidRDefault="00E6530D" w:rsidP="00E6530D">
            <w:pPr>
              <w:jc w:val="center"/>
              <w:rPr>
                <w:rFonts w:ascii="Arial" w:hAnsi="Arial" w:cs="Arial"/>
                <w:b/>
                <w:bCs/>
                <w:color w:val="000000"/>
              </w:rPr>
            </w:pPr>
            <w:r w:rsidRPr="00381F7D">
              <w:rPr>
                <w:rFonts w:ascii="Arial" w:hAnsi="Arial" w:cs="Arial"/>
                <w:b/>
                <w:bCs/>
                <w:color w:val="000000"/>
              </w:rPr>
              <w:t>Std. Dev.</w:t>
            </w:r>
          </w:p>
        </w:tc>
        <w:tc>
          <w:tcPr>
            <w:tcW w:w="1080" w:type="dxa"/>
            <w:tcBorders>
              <w:top w:val="single" w:sz="4" w:space="0" w:color="auto"/>
              <w:left w:val="nil"/>
              <w:bottom w:val="single" w:sz="4" w:space="0" w:color="auto"/>
              <w:right w:val="nil"/>
            </w:tcBorders>
            <w:noWrap/>
            <w:vAlign w:val="bottom"/>
            <w:hideMark/>
          </w:tcPr>
          <w:p w14:paraId="7FE64EBE" w14:textId="77777777" w:rsidR="00E6530D" w:rsidRPr="00381F7D" w:rsidRDefault="00E6530D" w:rsidP="00E6530D">
            <w:pPr>
              <w:jc w:val="center"/>
              <w:rPr>
                <w:rFonts w:ascii="Arial" w:hAnsi="Arial" w:cs="Arial"/>
                <w:b/>
                <w:bCs/>
                <w:color w:val="000000"/>
              </w:rPr>
            </w:pPr>
            <w:r w:rsidRPr="00381F7D">
              <w:rPr>
                <w:rFonts w:ascii="Arial" w:hAnsi="Arial" w:cs="Arial"/>
                <w:b/>
                <w:bCs/>
                <w:color w:val="000000"/>
              </w:rPr>
              <w:t>T</w:t>
            </w:r>
          </w:p>
        </w:tc>
        <w:tc>
          <w:tcPr>
            <w:tcW w:w="1080" w:type="dxa"/>
            <w:tcBorders>
              <w:top w:val="single" w:sz="4" w:space="0" w:color="auto"/>
              <w:left w:val="nil"/>
              <w:bottom w:val="single" w:sz="4" w:space="0" w:color="auto"/>
              <w:right w:val="nil"/>
            </w:tcBorders>
            <w:noWrap/>
            <w:vAlign w:val="bottom"/>
            <w:hideMark/>
          </w:tcPr>
          <w:p w14:paraId="4167CFFA" w14:textId="77777777" w:rsidR="00E6530D" w:rsidRPr="00381F7D" w:rsidRDefault="00E6530D" w:rsidP="00E6530D">
            <w:pPr>
              <w:jc w:val="center"/>
              <w:rPr>
                <w:rFonts w:ascii="Arial" w:hAnsi="Arial" w:cs="Arial"/>
                <w:b/>
                <w:bCs/>
                <w:color w:val="000000"/>
              </w:rPr>
            </w:pPr>
            <w:r w:rsidRPr="00381F7D">
              <w:rPr>
                <w:rFonts w:ascii="Arial" w:hAnsi="Arial" w:cs="Arial"/>
                <w:b/>
                <w:bCs/>
                <w:color w:val="000000"/>
              </w:rPr>
              <w:t>Df</w:t>
            </w:r>
          </w:p>
        </w:tc>
        <w:tc>
          <w:tcPr>
            <w:tcW w:w="1080" w:type="dxa"/>
            <w:tcBorders>
              <w:top w:val="single" w:sz="4" w:space="0" w:color="auto"/>
              <w:left w:val="nil"/>
              <w:bottom w:val="single" w:sz="4" w:space="0" w:color="auto"/>
              <w:right w:val="nil"/>
            </w:tcBorders>
            <w:noWrap/>
            <w:vAlign w:val="bottom"/>
            <w:hideMark/>
          </w:tcPr>
          <w:p w14:paraId="46A27486" w14:textId="77777777" w:rsidR="00E6530D" w:rsidRPr="00381F7D" w:rsidRDefault="00E6530D" w:rsidP="00E6530D">
            <w:pPr>
              <w:jc w:val="center"/>
              <w:rPr>
                <w:rFonts w:ascii="Arial" w:hAnsi="Arial" w:cs="Arial"/>
                <w:b/>
                <w:bCs/>
                <w:i/>
                <w:iCs/>
                <w:color w:val="000000"/>
              </w:rPr>
            </w:pPr>
            <w:r w:rsidRPr="00381F7D">
              <w:rPr>
                <w:rFonts w:ascii="Arial" w:hAnsi="Arial" w:cs="Arial"/>
                <w:b/>
                <w:bCs/>
                <w:i/>
                <w:iCs/>
                <w:color w:val="000000"/>
              </w:rPr>
              <w:t>p</w:t>
            </w:r>
            <w:r w:rsidRPr="00381F7D">
              <w:rPr>
                <w:rFonts w:ascii="Arial" w:hAnsi="Arial" w:cs="Arial"/>
                <w:b/>
                <w:bCs/>
                <w:color w:val="000000"/>
              </w:rPr>
              <w:t>– value</w:t>
            </w:r>
          </w:p>
        </w:tc>
      </w:tr>
      <w:tr w:rsidR="00E6530D" w:rsidRPr="00381F7D" w14:paraId="25797574" w14:textId="77777777" w:rsidTr="00E6530D">
        <w:trPr>
          <w:trHeight w:val="315"/>
        </w:trPr>
        <w:tc>
          <w:tcPr>
            <w:tcW w:w="1080" w:type="dxa"/>
            <w:vMerge w:val="restart"/>
            <w:noWrap/>
            <w:vAlign w:val="bottom"/>
            <w:hideMark/>
          </w:tcPr>
          <w:p w14:paraId="4B2923A7" w14:textId="77777777" w:rsidR="00E6530D" w:rsidRPr="00381F7D" w:rsidRDefault="00E6530D" w:rsidP="00E6530D">
            <w:pPr>
              <w:rPr>
                <w:rFonts w:ascii="Arial" w:hAnsi="Arial" w:cs="Arial"/>
                <w:b/>
                <w:bCs/>
                <w:i/>
                <w:iCs/>
                <w:color w:val="000000"/>
              </w:rPr>
            </w:pPr>
          </w:p>
        </w:tc>
        <w:tc>
          <w:tcPr>
            <w:tcW w:w="1723" w:type="dxa"/>
            <w:vMerge w:val="restart"/>
            <w:vAlign w:val="bottom"/>
            <w:hideMark/>
          </w:tcPr>
          <w:p w14:paraId="04498CF2" w14:textId="77777777" w:rsidR="00E6530D" w:rsidRPr="00381F7D" w:rsidRDefault="00E6530D" w:rsidP="00E6530D">
            <w:pPr>
              <w:jc w:val="center"/>
              <w:rPr>
                <w:rFonts w:ascii="Arial" w:hAnsi="Arial" w:cs="Arial"/>
                <w:color w:val="000000"/>
              </w:rPr>
            </w:pPr>
            <w:r w:rsidRPr="00381F7D">
              <w:rPr>
                <w:rFonts w:ascii="Arial" w:hAnsi="Arial" w:cs="Arial"/>
                <w:color w:val="000000"/>
              </w:rPr>
              <w:t>Bilateral Asymmetry</w:t>
            </w:r>
          </w:p>
        </w:tc>
        <w:tc>
          <w:tcPr>
            <w:tcW w:w="990" w:type="dxa"/>
            <w:noWrap/>
            <w:vAlign w:val="center"/>
            <w:hideMark/>
          </w:tcPr>
          <w:p w14:paraId="14B0DA23" w14:textId="77777777" w:rsidR="00E6530D" w:rsidRPr="00381F7D" w:rsidRDefault="00E6530D" w:rsidP="00E6530D">
            <w:pPr>
              <w:jc w:val="center"/>
              <w:rPr>
                <w:rFonts w:ascii="Arial" w:hAnsi="Arial" w:cs="Arial"/>
                <w:color w:val="000000"/>
              </w:rPr>
            </w:pPr>
            <w:r w:rsidRPr="00381F7D">
              <w:rPr>
                <w:rFonts w:ascii="Arial" w:hAnsi="Arial" w:cs="Arial"/>
                <w:color w:val="000000"/>
              </w:rPr>
              <w:t>Male</w:t>
            </w:r>
          </w:p>
        </w:tc>
        <w:tc>
          <w:tcPr>
            <w:tcW w:w="1080" w:type="dxa"/>
            <w:noWrap/>
            <w:vAlign w:val="bottom"/>
            <w:hideMark/>
          </w:tcPr>
          <w:p w14:paraId="5FAD295C" w14:textId="77777777" w:rsidR="00E6530D" w:rsidRPr="00381F7D" w:rsidRDefault="00E6530D" w:rsidP="00E6530D">
            <w:pPr>
              <w:jc w:val="center"/>
              <w:rPr>
                <w:rFonts w:ascii="Arial" w:hAnsi="Arial" w:cs="Arial"/>
                <w:color w:val="000000"/>
              </w:rPr>
            </w:pPr>
            <w:r w:rsidRPr="00381F7D">
              <w:rPr>
                <w:rFonts w:ascii="Arial" w:hAnsi="Arial" w:cs="Arial"/>
                <w:color w:val="000000"/>
              </w:rPr>
              <w:t>183</w:t>
            </w:r>
          </w:p>
        </w:tc>
        <w:tc>
          <w:tcPr>
            <w:tcW w:w="1080" w:type="dxa"/>
            <w:noWrap/>
            <w:vAlign w:val="bottom"/>
            <w:hideMark/>
          </w:tcPr>
          <w:p w14:paraId="1118948D" w14:textId="77777777" w:rsidR="00E6530D" w:rsidRPr="00381F7D" w:rsidRDefault="00E6530D" w:rsidP="00E6530D">
            <w:pPr>
              <w:jc w:val="center"/>
              <w:rPr>
                <w:rFonts w:ascii="Arial" w:hAnsi="Arial" w:cs="Arial"/>
                <w:color w:val="000000"/>
              </w:rPr>
            </w:pPr>
            <w:r w:rsidRPr="00381F7D">
              <w:rPr>
                <w:rFonts w:ascii="Arial" w:hAnsi="Arial" w:cs="Arial"/>
                <w:color w:val="000000"/>
              </w:rPr>
              <w:t>1.37</w:t>
            </w:r>
          </w:p>
        </w:tc>
        <w:tc>
          <w:tcPr>
            <w:tcW w:w="1080" w:type="dxa"/>
            <w:noWrap/>
            <w:vAlign w:val="bottom"/>
            <w:hideMark/>
          </w:tcPr>
          <w:p w14:paraId="7707AECD" w14:textId="77777777" w:rsidR="00E6530D" w:rsidRPr="00381F7D" w:rsidRDefault="00E6530D" w:rsidP="00E6530D">
            <w:pPr>
              <w:jc w:val="center"/>
              <w:rPr>
                <w:rFonts w:ascii="Arial" w:hAnsi="Arial" w:cs="Arial"/>
                <w:color w:val="000000"/>
              </w:rPr>
            </w:pPr>
            <w:r w:rsidRPr="00381F7D">
              <w:rPr>
                <w:rFonts w:ascii="Arial" w:hAnsi="Arial" w:cs="Arial"/>
                <w:color w:val="000000"/>
              </w:rPr>
              <w:t>0.485</w:t>
            </w:r>
          </w:p>
        </w:tc>
        <w:tc>
          <w:tcPr>
            <w:tcW w:w="1080" w:type="dxa"/>
            <w:vMerge w:val="restart"/>
            <w:noWrap/>
            <w:vAlign w:val="center"/>
            <w:hideMark/>
          </w:tcPr>
          <w:p w14:paraId="7CC9D68B" w14:textId="77777777" w:rsidR="00E6530D" w:rsidRPr="00381F7D" w:rsidRDefault="00E6530D" w:rsidP="00E6530D">
            <w:pPr>
              <w:jc w:val="center"/>
              <w:rPr>
                <w:rFonts w:ascii="Arial" w:hAnsi="Arial" w:cs="Arial"/>
                <w:color w:val="000000"/>
              </w:rPr>
            </w:pPr>
            <w:r w:rsidRPr="00381F7D">
              <w:rPr>
                <w:rFonts w:ascii="Arial" w:hAnsi="Arial" w:cs="Arial"/>
                <w:color w:val="000000"/>
              </w:rPr>
              <w:t>-0.431</w:t>
            </w:r>
          </w:p>
        </w:tc>
        <w:tc>
          <w:tcPr>
            <w:tcW w:w="1080" w:type="dxa"/>
            <w:vMerge w:val="restart"/>
            <w:noWrap/>
            <w:vAlign w:val="center"/>
            <w:hideMark/>
          </w:tcPr>
          <w:p w14:paraId="66389E3C" w14:textId="77777777" w:rsidR="00E6530D" w:rsidRPr="00381F7D" w:rsidRDefault="00E6530D" w:rsidP="00E6530D">
            <w:pPr>
              <w:jc w:val="center"/>
              <w:rPr>
                <w:rFonts w:ascii="Arial" w:hAnsi="Arial" w:cs="Arial"/>
                <w:color w:val="000000"/>
              </w:rPr>
            </w:pPr>
            <w:r w:rsidRPr="00381F7D">
              <w:rPr>
                <w:rFonts w:ascii="Arial" w:hAnsi="Arial" w:cs="Arial"/>
                <w:color w:val="000000"/>
              </w:rPr>
              <w:t>382</w:t>
            </w:r>
          </w:p>
        </w:tc>
        <w:tc>
          <w:tcPr>
            <w:tcW w:w="1080" w:type="dxa"/>
            <w:vMerge w:val="restart"/>
            <w:noWrap/>
            <w:vAlign w:val="center"/>
            <w:hideMark/>
          </w:tcPr>
          <w:p w14:paraId="251B5ADC" w14:textId="77777777" w:rsidR="00E6530D" w:rsidRPr="00381F7D" w:rsidRDefault="00E6530D" w:rsidP="00E6530D">
            <w:pPr>
              <w:jc w:val="center"/>
              <w:rPr>
                <w:rFonts w:ascii="Arial" w:hAnsi="Arial" w:cs="Arial"/>
                <w:color w:val="000000"/>
              </w:rPr>
            </w:pPr>
            <w:r w:rsidRPr="00381F7D">
              <w:rPr>
                <w:rFonts w:ascii="Arial" w:hAnsi="Arial" w:cs="Arial"/>
                <w:color w:val="000000"/>
              </w:rPr>
              <w:t>0.667</w:t>
            </w:r>
          </w:p>
        </w:tc>
      </w:tr>
      <w:tr w:rsidR="00E6530D" w:rsidRPr="00381F7D" w14:paraId="750506A4" w14:textId="77777777" w:rsidTr="00E6530D">
        <w:trPr>
          <w:trHeight w:val="315"/>
        </w:trPr>
        <w:tc>
          <w:tcPr>
            <w:tcW w:w="0" w:type="auto"/>
            <w:vMerge/>
            <w:vAlign w:val="center"/>
            <w:hideMark/>
          </w:tcPr>
          <w:p w14:paraId="3F9B9A37" w14:textId="77777777" w:rsidR="00E6530D" w:rsidRPr="00381F7D" w:rsidRDefault="00E6530D" w:rsidP="00E6530D">
            <w:pPr>
              <w:rPr>
                <w:rFonts w:ascii="Arial" w:hAnsi="Arial" w:cs="Arial"/>
                <w:b/>
                <w:bCs/>
                <w:i/>
                <w:iCs/>
                <w:color w:val="000000"/>
              </w:rPr>
            </w:pPr>
          </w:p>
        </w:tc>
        <w:tc>
          <w:tcPr>
            <w:tcW w:w="0" w:type="auto"/>
            <w:vMerge/>
            <w:vAlign w:val="center"/>
            <w:hideMark/>
          </w:tcPr>
          <w:p w14:paraId="4F77F6DD" w14:textId="77777777" w:rsidR="00E6530D" w:rsidRPr="00381F7D" w:rsidRDefault="00E6530D" w:rsidP="00E6530D">
            <w:pPr>
              <w:rPr>
                <w:rFonts w:ascii="Arial" w:hAnsi="Arial" w:cs="Arial"/>
                <w:color w:val="000000"/>
              </w:rPr>
            </w:pPr>
          </w:p>
        </w:tc>
        <w:tc>
          <w:tcPr>
            <w:tcW w:w="990" w:type="dxa"/>
            <w:noWrap/>
            <w:vAlign w:val="center"/>
            <w:hideMark/>
          </w:tcPr>
          <w:p w14:paraId="48464FAE" w14:textId="77777777" w:rsidR="00E6530D" w:rsidRPr="00381F7D" w:rsidRDefault="00E6530D" w:rsidP="00E6530D">
            <w:pPr>
              <w:jc w:val="center"/>
              <w:rPr>
                <w:rFonts w:ascii="Arial" w:hAnsi="Arial" w:cs="Arial"/>
                <w:color w:val="000000"/>
              </w:rPr>
            </w:pPr>
            <w:r w:rsidRPr="00381F7D">
              <w:rPr>
                <w:rFonts w:ascii="Arial" w:hAnsi="Arial" w:cs="Arial"/>
                <w:color w:val="000000"/>
              </w:rPr>
              <w:t>Female</w:t>
            </w:r>
          </w:p>
        </w:tc>
        <w:tc>
          <w:tcPr>
            <w:tcW w:w="1080" w:type="dxa"/>
            <w:noWrap/>
            <w:vAlign w:val="bottom"/>
            <w:hideMark/>
          </w:tcPr>
          <w:p w14:paraId="4C6BA66B" w14:textId="77777777" w:rsidR="00E6530D" w:rsidRPr="00381F7D" w:rsidRDefault="00E6530D" w:rsidP="00E6530D">
            <w:pPr>
              <w:jc w:val="center"/>
              <w:rPr>
                <w:rFonts w:ascii="Arial" w:hAnsi="Arial" w:cs="Arial"/>
                <w:color w:val="000000"/>
              </w:rPr>
            </w:pPr>
            <w:r w:rsidRPr="00381F7D">
              <w:rPr>
                <w:rFonts w:ascii="Arial" w:hAnsi="Arial" w:cs="Arial"/>
                <w:color w:val="000000"/>
              </w:rPr>
              <w:t>201</w:t>
            </w:r>
          </w:p>
        </w:tc>
        <w:tc>
          <w:tcPr>
            <w:tcW w:w="1080" w:type="dxa"/>
            <w:noWrap/>
            <w:vAlign w:val="bottom"/>
            <w:hideMark/>
          </w:tcPr>
          <w:p w14:paraId="58DC3967" w14:textId="77777777" w:rsidR="00E6530D" w:rsidRPr="00381F7D" w:rsidRDefault="00E6530D" w:rsidP="00E6530D">
            <w:pPr>
              <w:jc w:val="center"/>
              <w:rPr>
                <w:rFonts w:ascii="Arial" w:hAnsi="Arial" w:cs="Arial"/>
                <w:color w:val="000000"/>
              </w:rPr>
            </w:pPr>
            <w:r w:rsidRPr="00381F7D">
              <w:rPr>
                <w:rFonts w:ascii="Arial" w:hAnsi="Arial" w:cs="Arial"/>
                <w:color w:val="000000"/>
              </w:rPr>
              <w:t>1.39</w:t>
            </w:r>
          </w:p>
        </w:tc>
        <w:tc>
          <w:tcPr>
            <w:tcW w:w="1080" w:type="dxa"/>
            <w:noWrap/>
            <w:vAlign w:val="bottom"/>
            <w:hideMark/>
          </w:tcPr>
          <w:p w14:paraId="1392F8CA" w14:textId="77777777" w:rsidR="00E6530D" w:rsidRPr="00381F7D" w:rsidRDefault="00E6530D" w:rsidP="00E6530D">
            <w:pPr>
              <w:jc w:val="center"/>
              <w:rPr>
                <w:rFonts w:ascii="Arial" w:hAnsi="Arial" w:cs="Arial"/>
                <w:color w:val="000000"/>
              </w:rPr>
            </w:pPr>
            <w:r w:rsidRPr="00381F7D">
              <w:rPr>
                <w:rFonts w:ascii="Arial" w:hAnsi="Arial" w:cs="Arial"/>
                <w:color w:val="000000"/>
              </w:rPr>
              <w:t>0.490</w:t>
            </w:r>
          </w:p>
        </w:tc>
        <w:tc>
          <w:tcPr>
            <w:tcW w:w="0" w:type="auto"/>
            <w:vMerge/>
            <w:vAlign w:val="center"/>
            <w:hideMark/>
          </w:tcPr>
          <w:p w14:paraId="085F2518" w14:textId="77777777" w:rsidR="00E6530D" w:rsidRPr="00381F7D" w:rsidRDefault="00E6530D" w:rsidP="00E6530D">
            <w:pPr>
              <w:rPr>
                <w:rFonts w:ascii="Arial" w:hAnsi="Arial" w:cs="Arial"/>
                <w:color w:val="000000"/>
              </w:rPr>
            </w:pPr>
          </w:p>
        </w:tc>
        <w:tc>
          <w:tcPr>
            <w:tcW w:w="0" w:type="auto"/>
            <w:vMerge/>
            <w:vAlign w:val="center"/>
            <w:hideMark/>
          </w:tcPr>
          <w:p w14:paraId="451EB6AD" w14:textId="77777777" w:rsidR="00E6530D" w:rsidRPr="00381F7D" w:rsidRDefault="00E6530D" w:rsidP="00E6530D">
            <w:pPr>
              <w:rPr>
                <w:rFonts w:ascii="Arial" w:hAnsi="Arial" w:cs="Arial"/>
                <w:color w:val="000000"/>
              </w:rPr>
            </w:pPr>
          </w:p>
        </w:tc>
        <w:tc>
          <w:tcPr>
            <w:tcW w:w="0" w:type="auto"/>
            <w:vMerge/>
            <w:vAlign w:val="center"/>
            <w:hideMark/>
          </w:tcPr>
          <w:p w14:paraId="4652E416" w14:textId="77777777" w:rsidR="00E6530D" w:rsidRPr="00381F7D" w:rsidRDefault="00E6530D" w:rsidP="00E6530D">
            <w:pPr>
              <w:rPr>
                <w:rFonts w:ascii="Arial" w:hAnsi="Arial" w:cs="Arial"/>
                <w:color w:val="000000"/>
              </w:rPr>
            </w:pPr>
          </w:p>
        </w:tc>
      </w:tr>
      <w:tr w:rsidR="00E6530D" w:rsidRPr="00381F7D" w14:paraId="75F72BEA" w14:textId="77777777" w:rsidTr="00E6530D">
        <w:trPr>
          <w:trHeight w:val="315"/>
        </w:trPr>
        <w:tc>
          <w:tcPr>
            <w:tcW w:w="1080" w:type="dxa"/>
            <w:vMerge w:val="restart"/>
            <w:noWrap/>
            <w:vAlign w:val="center"/>
            <w:hideMark/>
          </w:tcPr>
          <w:p w14:paraId="5CDCBBEF" w14:textId="77777777" w:rsidR="00E6530D" w:rsidRPr="00381F7D" w:rsidRDefault="00E6530D" w:rsidP="00E6530D">
            <w:pPr>
              <w:jc w:val="center"/>
              <w:rPr>
                <w:rFonts w:ascii="Arial" w:hAnsi="Arial" w:cs="Arial"/>
                <w:color w:val="000000"/>
              </w:rPr>
            </w:pPr>
            <w:r w:rsidRPr="00381F7D">
              <w:rPr>
                <w:rFonts w:ascii="Arial" w:hAnsi="Arial" w:cs="Arial"/>
                <w:color w:val="000000"/>
              </w:rPr>
              <w:t>Right</w:t>
            </w:r>
          </w:p>
        </w:tc>
        <w:tc>
          <w:tcPr>
            <w:tcW w:w="1723" w:type="dxa"/>
            <w:vMerge w:val="restart"/>
            <w:vAlign w:val="center"/>
            <w:hideMark/>
          </w:tcPr>
          <w:p w14:paraId="1B22B17E" w14:textId="77777777" w:rsidR="00E6530D" w:rsidRPr="00381F7D" w:rsidRDefault="00E6530D" w:rsidP="00E6530D">
            <w:pPr>
              <w:jc w:val="center"/>
              <w:rPr>
                <w:rFonts w:ascii="Arial" w:hAnsi="Arial" w:cs="Arial"/>
                <w:color w:val="000000"/>
              </w:rPr>
            </w:pPr>
            <w:r w:rsidRPr="00381F7D">
              <w:rPr>
                <w:rFonts w:ascii="Arial" w:hAnsi="Arial" w:cs="Arial"/>
                <w:color w:val="000000"/>
              </w:rPr>
              <w:t>Ear Shape</w:t>
            </w:r>
          </w:p>
        </w:tc>
        <w:tc>
          <w:tcPr>
            <w:tcW w:w="990" w:type="dxa"/>
            <w:noWrap/>
            <w:vAlign w:val="center"/>
            <w:hideMark/>
          </w:tcPr>
          <w:p w14:paraId="1CFFF74E" w14:textId="77777777" w:rsidR="00E6530D" w:rsidRPr="00381F7D" w:rsidRDefault="00E6530D" w:rsidP="00E6530D">
            <w:pPr>
              <w:jc w:val="center"/>
              <w:rPr>
                <w:rFonts w:ascii="Arial" w:hAnsi="Arial" w:cs="Arial"/>
                <w:color w:val="000000"/>
              </w:rPr>
            </w:pPr>
            <w:r w:rsidRPr="00381F7D">
              <w:rPr>
                <w:rFonts w:ascii="Arial" w:hAnsi="Arial" w:cs="Arial"/>
                <w:color w:val="000000"/>
              </w:rPr>
              <w:t>Male</w:t>
            </w:r>
          </w:p>
        </w:tc>
        <w:tc>
          <w:tcPr>
            <w:tcW w:w="1080" w:type="dxa"/>
            <w:noWrap/>
            <w:vAlign w:val="bottom"/>
            <w:hideMark/>
          </w:tcPr>
          <w:p w14:paraId="22BF3E95" w14:textId="77777777" w:rsidR="00E6530D" w:rsidRPr="00381F7D" w:rsidRDefault="00E6530D" w:rsidP="00E6530D">
            <w:pPr>
              <w:jc w:val="center"/>
              <w:rPr>
                <w:rFonts w:ascii="Arial" w:hAnsi="Arial" w:cs="Arial"/>
                <w:color w:val="000000"/>
              </w:rPr>
            </w:pPr>
            <w:r w:rsidRPr="00381F7D">
              <w:rPr>
                <w:rFonts w:ascii="Arial" w:hAnsi="Arial" w:cs="Arial"/>
                <w:color w:val="000000"/>
              </w:rPr>
              <w:t>183</w:t>
            </w:r>
          </w:p>
        </w:tc>
        <w:tc>
          <w:tcPr>
            <w:tcW w:w="1080" w:type="dxa"/>
            <w:noWrap/>
            <w:vAlign w:val="bottom"/>
            <w:hideMark/>
          </w:tcPr>
          <w:p w14:paraId="1DD0AC67" w14:textId="77777777" w:rsidR="00E6530D" w:rsidRPr="00381F7D" w:rsidRDefault="00E6530D" w:rsidP="00E6530D">
            <w:pPr>
              <w:jc w:val="center"/>
              <w:rPr>
                <w:rFonts w:ascii="Arial" w:hAnsi="Arial" w:cs="Arial"/>
                <w:color w:val="000000"/>
              </w:rPr>
            </w:pPr>
            <w:r w:rsidRPr="00381F7D">
              <w:rPr>
                <w:rFonts w:ascii="Arial" w:hAnsi="Arial" w:cs="Arial"/>
                <w:color w:val="000000"/>
              </w:rPr>
              <w:t>2.61</w:t>
            </w:r>
          </w:p>
        </w:tc>
        <w:tc>
          <w:tcPr>
            <w:tcW w:w="1080" w:type="dxa"/>
            <w:noWrap/>
            <w:vAlign w:val="bottom"/>
            <w:hideMark/>
          </w:tcPr>
          <w:p w14:paraId="6972AFD3" w14:textId="77777777" w:rsidR="00E6530D" w:rsidRPr="00381F7D" w:rsidRDefault="00E6530D" w:rsidP="00E6530D">
            <w:pPr>
              <w:jc w:val="center"/>
              <w:rPr>
                <w:rFonts w:ascii="Arial" w:hAnsi="Arial" w:cs="Arial"/>
                <w:color w:val="000000"/>
              </w:rPr>
            </w:pPr>
            <w:r w:rsidRPr="00381F7D">
              <w:rPr>
                <w:rFonts w:ascii="Arial" w:hAnsi="Arial" w:cs="Arial"/>
                <w:color w:val="000000"/>
              </w:rPr>
              <w:t>1.283</w:t>
            </w:r>
          </w:p>
        </w:tc>
        <w:tc>
          <w:tcPr>
            <w:tcW w:w="1080" w:type="dxa"/>
            <w:vMerge w:val="restart"/>
            <w:noWrap/>
            <w:vAlign w:val="center"/>
            <w:hideMark/>
          </w:tcPr>
          <w:p w14:paraId="6FD02BA2" w14:textId="77777777" w:rsidR="00E6530D" w:rsidRPr="00381F7D" w:rsidRDefault="00E6530D" w:rsidP="00E6530D">
            <w:pPr>
              <w:jc w:val="center"/>
              <w:rPr>
                <w:rFonts w:ascii="Arial" w:hAnsi="Arial" w:cs="Arial"/>
                <w:color w:val="000000"/>
              </w:rPr>
            </w:pPr>
            <w:r w:rsidRPr="00381F7D">
              <w:rPr>
                <w:rFonts w:ascii="Arial" w:hAnsi="Arial" w:cs="Arial"/>
                <w:color w:val="000000"/>
              </w:rPr>
              <w:t>0.231</w:t>
            </w:r>
          </w:p>
        </w:tc>
        <w:tc>
          <w:tcPr>
            <w:tcW w:w="1080" w:type="dxa"/>
            <w:vMerge w:val="restart"/>
            <w:noWrap/>
            <w:vAlign w:val="center"/>
            <w:hideMark/>
          </w:tcPr>
          <w:p w14:paraId="2026DAF7" w14:textId="77777777" w:rsidR="00E6530D" w:rsidRPr="00381F7D" w:rsidRDefault="00E6530D" w:rsidP="00E6530D">
            <w:pPr>
              <w:jc w:val="center"/>
              <w:rPr>
                <w:rFonts w:ascii="Arial" w:hAnsi="Arial" w:cs="Arial"/>
                <w:color w:val="000000"/>
              </w:rPr>
            </w:pPr>
            <w:r w:rsidRPr="00381F7D">
              <w:rPr>
                <w:rFonts w:ascii="Arial" w:hAnsi="Arial" w:cs="Arial"/>
                <w:color w:val="000000"/>
              </w:rPr>
              <w:t>382</w:t>
            </w:r>
          </w:p>
        </w:tc>
        <w:tc>
          <w:tcPr>
            <w:tcW w:w="1080" w:type="dxa"/>
            <w:vMerge w:val="restart"/>
            <w:noWrap/>
            <w:vAlign w:val="center"/>
            <w:hideMark/>
          </w:tcPr>
          <w:p w14:paraId="0DAB0BFA" w14:textId="77777777" w:rsidR="00E6530D" w:rsidRPr="00381F7D" w:rsidRDefault="00E6530D" w:rsidP="00E6530D">
            <w:pPr>
              <w:jc w:val="center"/>
              <w:rPr>
                <w:rFonts w:ascii="Arial" w:hAnsi="Arial" w:cs="Arial"/>
                <w:color w:val="000000"/>
              </w:rPr>
            </w:pPr>
            <w:r w:rsidRPr="00381F7D">
              <w:rPr>
                <w:rFonts w:ascii="Arial" w:hAnsi="Arial" w:cs="Arial"/>
                <w:color w:val="000000"/>
              </w:rPr>
              <w:t>0.818</w:t>
            </w:r>
          </w:p>
        </w:tc>
      </w:tr>
      <w:tr w:rsidR="00E6530D" w:rsidRPr="00381F7D" w14:paraId="28B87006" w14:textId="77777777" w:rsidTr="00E6530D">
        <w:trPr>
          <w:trHeight w:val="315"/>
        </w:trPr>
        <w:tc>
          <w:tcPr>
            <w:tcW w:w="0" w:type="auto"/>
            <w:vMerge/>
            <w:vAlign w:val="center"/>
            <w:hideMark/>
          </w:tcPr>
          <w:p w14:paraId="265CB5C2" w14:textId="77777777" w:rsidR="00E6530D" w:rsidRPr="00381F7D" w:rsidRDefault="00E6530D" w:rsidP="00E6530D">
            <w:pPr>
              <w:rPr>
                <w:rFonts w:ascii="Arial" w:hAnsi="Arial" w:cs="Arial"/>
                <w:color w:val="000000"/>
              </w:rPr>
            </w:pPr>
          </w:p>
        </w:tc>
        <w:tc>
          <w:tcPr>
            <w:tcW w:w="0" w:type="auto"/>
            <w:vMerge/>
            <w:vAlign w:val="center"/>
            <w:hideMark/>
          </w:tcPr>
          <w:p w14:paraId="4DB58FCB" w14:textId="77777777" w:rsidR="00E6530D" w:rsidRPr="00381F7D" w:rsidRDefault="00E6530D" w:rsidP="00E6530D">
            <w:pPr>
              <w:rPr>
                <w:rFonts w:ascii="Arial" w:hAnsi="Arial" w:cs="Arial"/>
                <w:color w:val="000000"/>
              </w:rPr>
            </w:pPr>
          </w:p>
        </w:tc>
        <w:tc>
          <w:tcPr>
            <w:tcW w:w="990" w:type="dxa"/>
            <w:noWrap/>
            <w:vAlign w:val="center"/>
            <w:hideMark/>
          </w:tcPr>
          <w:p w14:paraId="495A410D" w14:textId="77777777" w:rsidR="00E6530D" w:rsidRPr="00381F7D" w:rsidRDefault="00E6530D" w:rsidP="00E6530D">
            <w:pPr>
              <w:jc w:val="center"/>
              <w:rPr>
                <w:rFonts w:ascii="Arial" w:hAnsi="Arial" w:cs="Arial"/>
                <w:color w:val="000000"/>
              </w:rPr>
            </w:pPr>
            <w:r w:rsidRPr="00381F7D">
              <w:rPr>
                <w:rFonts w:ascii="Arial" w:hAnsi="Arial" w:cs="Arial"/>
                <w:color w:val="000000"/>
              </w:rPr>
              <w:t>Female</w:t>
            </w:r>
          </w:p>
        </w:tc>
        <w:tc>
          <w:tcPr>
            <w:tcW w:w="1080" w:type="dxa"/>
            <w:noWrap/>
            <w:vAlign w:val="bottom"/>
            <w:hideMark/>
          </w:tcPr>
          <w:p w14:paraId="267E758D" w14:textId="77777777" w:rsidR="00E6530D" w:rsidRPr="00381F7D" w:rsidRDefault="00E6530D" w:rsidP="00E6530D">
            <w:pPr>
              <w:jc w:val="center"/>
              <w:rPr>
                <w:rFonts w:ascii="Arial" w:hAnsi="Arial" w:cs="Arial"/>
                <w:color w:val="000000"/>
              </w:rPr>
            </w:pPr>
            <w:r w:rsidRPr="00381F7D">
              <w:rPr>
                <w:rFonts w:ascii="Arial" w:hAnsi="Arial" w:cs="Arial"/>
                <w:color w:val="000000"/>
              </w:rPr>
              <w:t>201</w:t>
            </w:r>
          </w:p>
        </w:tc>
        <w:tc>
          <w:tcPr>
            <w:tcW w:w="1080" w:type="dxa"/>
            <w:noWrap/>
            <w:vAlign w:val="bottom"/>
            <w:hideMark/>
          </w:tcPr>
          <w:p w14:paraId="5C70764A" w14:textId="77777777" w:rsidR="00E6530D" w:rsidRPr="00381F7D" w:rsidRDefault="00E6530D" w:rsidP="00E6530D">
            <w:pPr>
              <w:jc w:val="center"/>
              <w:rPr>
                <w:rFonts w:ascii="Arial" w:hAnsi="Arial" w:cs="Arial"/>
                <w:color w:val="000000"/>
              </w:rPr>
            </w:pPr>
            <w:r w:rsidRPr="00381F7D">
              <w:rPr>
                <w:rFonts w:ascii="Arial" w:hAnsi="Arial" w:cs="Arial"/>
                <w:color w:val="000000"/>
              </w:rPr>
              <w:t>2.58</w:t>
            </w:r>
          </w:p>
        </w:tc>
        <w:tc>
          <w:tcPr>
            <w:tcW w:w="1080" w:type="dxa"/>
            <w:noWrap/>
            <w:vAlign w:val="bottom"/>
            <w:hideMark/>
          </w:tcPr>
          <w:p w14:paraId="6176ED71" w14:textId="77777777" w:rsidR="00E6530D" w:rsidRPr="00381F7D" w:rsidRDefault="00E6530D" w:rsidP="00E6530D">
            <w:pPr>
              <w:jc w:val="center"/>
              <w:rPr>
                <w:rFonts w:ascii="Arial" w:hAnsi="Arial" w:cs="Arial"/>
                <w:color w:val="000000"/>
              </w:rPr>
            </w:pPr>
            <w:r w:rsidRPr="00381F7D">
              <w:rPr>
                <w:rFonts w:ascii="Arial" w:hAnsi="Arial" w:cs="Arial"/>
                <w:color w:val="000000"/>
              </w:rPr>
              <w:t>1.259</w:t>
            </w:r>
          </w:p>
        </w:tc>
        <w:tc>
          <w:tcPr>
            <w:tcW w:w="0" w:type="auto"/>
            <w:vMerge/>
            <w:vAlign w:val="center"/>
            <w:hideMark/>
          </w:tcPr>
          <w:p w14:paraId="2A7FEBDB" w14:textId="77777777" w:rsidR="00E6530D" w:rsidRPr="00381F7D" w:rsidRDefault="00E6530D" w:rsidP="00E6530D">
            <w:pPr>
              <w:rPr>
                <w:rFonts w:ascii="Arial" w:hAnsi="Arial" w:cs="Arial"/>
                <w:color w:val="000000"/>
              </w:rPr>
            </w:pPr>
          </w:p>
        </w:tc>
        <w:tc>
          <w:tcPr>
            <w:tcW w:w="0" w:type="auto"/>
            <w:vMerge/>
            <w:vAlign w:val="center"/>
            <w:hideMark/>
          </w:tcPr>
          <w:p w14:paraId="0888084E" w14:textId="77777777" w:rsidR="00E6530D" w:rsidRPr="00381F7D" w:rsidRDefault="00E6530D" w:rsidP="00E6530D">
            <w:pPr>
              <w:rPr>
                <w:rFonts w:ascii="Arial" w:hAnsi="Arial" w:cs="Arial"/>
                <w:color w:val="000000"/>
              </w:rPr>
            </w:pPr>
          </w:p>
        </w:tc>
        <w:tc>
          <w:tcPr>
            <w:tcW w:w="0" w:type="auto"/>
            <w:vMerge/>
            <w:vAlign w:val="center"/>
            <w:hideMark/>
          </w:tcPr>
          <w:p w14:paraId="65B34058" w14:textId="77777777" w:rsidR="00E6530D" w:rsidRPr="00381F7D" w:rsidRDefault="00E6530D" w:rsidP="00E6530D">
            <w:pPr>
              <w:rPr>
                <w:rFonts w:ascii="Arial" w:hAnsi="Arial" w:cs="Arial"/>
                <w:color w:val="000000"/>
              </w:rPr>
            </w:pPr>
          </w:p>
        </w:tc>
      </w:tr>
      <w:tr w:rsidR="00E6530D" w:rsidRPr="00381F7D" w14:paraId="627C5EDF" w14:textId="77777777" w:rsidTr="00E6530D">
        <w:trPr>
          <w:trHeight w:val="315"/>
        </w:trPr>
        <w:tc>
          <w:tcPr>
            <w:tcW w:w="0" w:type="auto"/>
            <w:vMerge/>
            <w:vAlign w:val="center"/>
            <w:hideMark/>
          </w:tcPr>
          <w:p w14:paraId="46AE59EA" w14:textId="77777777" w:rsidR="00E6530D" w:rsidRPr="00381F7D" w:rsidRDefault="00E6530D" w:rsidP="00E6530D">
            <w:pPr>
              <w:rPr>
                <w:rFonts w:ascii="Arial" w:hAnsi="Arial" w:cs="Arial"/>
                <w:color w:val="000000"/>
              </w:rPr>
            </w:pPr>
          </w:p>
        </w:tc>
        <w:tc>
          <w:tcPr>
            <w:tcW w:w="1723" w:type="dxa"/>
            <w:vMerge w:val="restart"/>
            <w:vAlign w:val="center"/>
            <w:hideMark/>
          </w:tcPr>
          <w:p w14:paraId="29BC47A4" w14:textId="77777777" w:rsidR="00E6530D" w:rsidRPr="00381F7D" w:rsidRDefault="00E6530D" w:rsidP="00E6530D">
            <w:pPr>
              <w:jc w:val="center"/>
              <w:rPr>
                <w:rFonts w:ascii="Arial" w:hAnsi="Arial" w:cs="Arial"/>
                <w:color w:val="000000"/>
              </w:rPr>
            </w:pPr>
            <w:r w:rsidRPr="00381F7D">
              <w:rPr>
                <w:rFonts w:ascii="Arial" w:hAnsi="Arial" w:cs="Arial"/>
                <w:color w:val="000000"/>
              </w:rPr>
              <w:t>Helix Shape</w:t>
            </w:r>
          </w:p>
        </w:tc>
        <w:tc>
          <w:tcPr>
            <w:tcW w:w="990" w:type="dxa"/>
            <w:noWrap/>
            <w:vAlign w:val="center"/>
            <w:hideMark/>
          </w:tcPr>
          <w:p w14:paraId="37152C0E" w14:textId="77777777" w:rsidR="00E6530D" w:rsidRPr="00381F7D" w:rsidRDefault="00E6530D" w:rsidP="00E6530D">
            <w:pPr>
              <w:jc w:val="center"/>
              <w:rPr>
                <w:rFonts w:ascii="Arial" w:hAnsi="Arial" w:cs="Arial"/>
                <w:color w:val="000000"/>
              </w:rPr>
            </w:pPr>
            <w:r w:rsidRPr="00381F7D">
              <w:rPr>
                <w:rFonts w:ascii="Arial" w:hAnsi="Arial" w:cs="Arial"/>
                <w:color w:val="000000"/>
              </w:rPr>
              <w:t>Male</w:t>
            </w:r>
          </w:p>
        </w:tc>
        <w:tc>
          <w:tcPr>
            <w:tcW w:w="1080" w:type="dxa"/>
            <w:noWrap/>
            <w:vAlign w:val="bottom"/>
            <w:hideMark/>
          </w:tcPr>
          <w:p w14:paraId="4247E7E2" w14:textId="77777777" w:rsidR="00E6530D" w:rsidRPr="00381F7D" w:rsidRDefault="00E6530D" w:rsidP="00E6530D">
            <w:pPr>
              <w:jc w:val="center"/>
              <w:rPr>
                <w:rFonts w:ascii="Arial" w:hAnsi="Arial" w:cs="Arial"/>
                <w:color w:val="000000"/>
              </w:rPr>
            </w:pPr>
            <w:r w:rsidRPr="00381F7D">
              <w:rPr>
                <w:rFonts w:ascii="Arial" w:hAnsi="Arial" w:cs="Arial"/>
                <w:color w:val="000000"/>
              </w:rPr>
              <w:t>183</w:t>
            </w:r>
          </w:p>
        </w:tc>
        <w:tc>
          <w:tcPr>
            <w:tcW w:w="1080" w:type="dxa"/>
            <w:noWrap/>
            <w:vAlign w:val="bottom"/>
            <w:hideMark/>
          </w:tcPr>
          <w:p w14:paraId="5B9797ED" w14:textId="77777777" w:rsidR="00E6530D" w:rsidRPr="00381F7D" w:rsidRDefault="00E6530D" w:rsidP="00E6530D">
            <w:pPr>
              <w:jc w:val="center"/>
              <w:rPr>
                <w:rFonts w:ascii="Arial" w:hAnsi="Arial" w:cs="Arial"/>
                <w:color w:val="000000"/>
              </w:rPr>
            </w:pPr>
            <w:r w:rsidRPr="00381F7D">
              <w:rPr>
                <w:rFonts w:ascii="Arial" w:hAnsi="Arial" w:cs="Arial"/>
                <w:color w:val="000000"/>
              </w:rPr>
              <w:t>3.09</w:t>
            </w:r>
          </w:p>
        </w:tc>
        <w:tc>
          <w:tcPr>
            <w:tcW w:w="1080" w:type="dxa"/>
            <w:noWrap/>
            <w:vAlign w:val="bottom"/>
            <w:hideMark/>
          </w:tcPr>
          <w:p w14:paraId="61AC3C3B" w14:textId="77777777" w:rsidR="00E6530D" w:rsidRPr="00381F7D" w:rsidRDefault="00E6530D" w:rsidP="00E6530D">
            <w:pPr>
              <w:jc w:val="center"/>
              <w:rPr>
                <w:rFonts w:ascii="Arial" w:hAnsi="Arial" w:cs="Arial"/>
                <w:color w:val="000000"/>
              </w:rPr>
            </w:pPr>
            <w:r w:rsidRPr="00381F7D">
              <w:rPr>
                <w:rFonts w:ascii="Arial" w:hAnsi="Arial" w:cs="Arial"/>
                <w:color w:val="000000"/>
              </w:rPr>
              <w:t>0.841</w:t>
            </w:r>
          </w:p>
        </w:tc>
        <w:tc>
          <w:tcPr>
            <w:tcW w:w="1080" w:type="dxa"/>
            <w:vMerge w:val="restart"/>
            <w:noWrap/>
            <w:vAlign w:val="center"/>
            <w:hideMark/>
          </w:tcPr>
          <w:p w14:paraId="278F9B2C" w14:textId="77777777" w:rsidR="00E6530D" w:rsidRPr="00381F7D" w:rsidRDefault="00E6530D" w:rsidP="00E6530D">
            <w:pPr>
              <w:jc w:val="center"/>
              <w:rPr>
                <w:rFonts w:ascii="Arial" w:hAnsi="Arial" w:cs="Arial"/>
                <w:color w:val="000000"/>
              </w:rPr>
            </w:pPr>
            <w:r w:rsidRPr="00381F7D">
              <w:rPr>
                <w:rFonts w:ascii="Arial" w:hAnsi="Arial" w:cs="Arial"/>
                <w:color w:val="000000"/>
              </w:rPr>
              <w:t>-1.893</w:t>
            </w:r>
          </w:p>
        </w:tc>
        <w:tc>
          <w:tcPr>
            <w:tcW w:w="1080" w:type="dxa"/>
            <w:vMerge w:val="restart"/>
            <w:noWrap/>
            <w:vAlign w:val="center"/>
            <w:hideMark/>
          </w:tcPr>
          <w:p w14:paraId="4B40A480" w14:textId="77777777" w:rsidR="00E6530D" w:rsidRPr="00381F7D" w:rsidRDefault="00E6530D" w:rsidP="00E6530D">
            <w:pPr>
              <w:jc w:val="center"/>
              <w:rPr>
                <w:rFonts w:ascii="Arial" w:hAnsi="Arial" w:cs="Arial"/>
                <w:color w:val="000000"/>
              </w:rPr>
            </w:pPr>
            <w:r w:rsidRPr="00381F7D">
              <w:rPr>
                <w:rFonts w:ascii="Arial" w:hAnsi="Arial" w:cs="Arial"/>
                <w:color w:val="000000"/>
              </w:rPr>
              <w:t>382</w:t>
            </w:r>
          </w:p>
        </w:tc>
        <w:tc>
          <w:tcPr>
            <w:tcW w:w="1080" w:type="dxa"/>
            <w:vMerge w:val="restart"/>
            <w:noWrap/>
            <w:vAlign w:val="center"/>
            <w:hideMark/>
          </w:tcPr>
          <w:p w14:paraId="09F3A137" w14:textId="77777777" w:rsidR="00E6530D" w:rsidRPr="00381F7D" w:rsidRDefault="00E6530D" w:rsidP="00E6530D">
            <w:pPr>
              <w:jc w:val="center"/>
              <w:rPr>
                <w:rFonts w:ascii="Arial" w:hAnsi="Arial" w:cs="Arial"/>
                <w:color w:val="000000"/>
              </w:rPr>
            </w:pPr>
            <w:r w:rsidRPr="00381F7D">
              <w:rPr>
                <w:rFonts w:ascii="Arial" w:hAnsi="Arial" w:cs="Arial"/>
                <w:color w:val="000000"/>
              </w:rPr>
              <w:t>0.059</w:t>
            </w:r>
          </w:p>
        </w:tc>
      </w:tr>
      <w:tr w:rsidR="00E6530D" w:rsidRPr="00381F7D" w14:paraId="3EFD22C3" w14:textId="77777777" w:rsidTr="00E6530D">
        <w:trPr>
          <w:trHeight w:val="315"/>
        </w:trPr>
        <w:tc>
          <w:tcPr>
            <w:tcW w:w="0" w:type="auto"/>
            <w:vMerge/>
            <w:vAlign w:val="center"/>
            <w:hideMark/>
          </w:tcPr>
          <w:p w14:paraId="58506B13" w14:textId="77777777" w:rsidR="00E6530D" w:rsidRPr="00381F7D" w:rsidRDefault="00E6530D" w:rsidP="00E6530D">
            <w:pPr>
              <w:rPr>
                <w:rFonts w:ascii="Arial" w:hAnsi="Arial" w:cs="Arial"/>
                <w:color w:val="000000"/>
              </w:rPr>
            </w:pPr>
          </w:p>
        </w:tc>
        <w:tc>
          <w:tcPr>
            <w:tcW w:w="0" w:type="auto"/>
            <w:vMerge/>
            <w:vAlign w:val="center"/>
            <w:hideMark/>
          </w:tcPr>
          <w:p w14:paraId="20289E7B" w14:textId="77777777" w:rsidR="00E6530D" w:rsidRPr="00381F7D" w:rsidRDefault="00E6530D" w:rsidP="00E6530D">
            <w:pPr>
              <w:rPr>
                <w:rFonts w:ascii="Arial" w:hAnsi="Arial" w:cs="Arial"/>
                <w:color w:val="000000"/>
              </w:rPr>
            </w:pPr>
          </w:p>
        </w:tc>
        <w:tc>
          <w:tcPr>
            <w:tcW w:w="990" w:type="dxa"/>
            <w:noWrap/>
            <w:vAlign w:val="center"/>
            <w:hideMark/>
          </w:tcPr>
          <w:p w14:paraId="5154A1B6" w14:textId="77777777" w:rsidR="00E6530D" w:rsidRPr="00381F7D" w:rsidRDefault="00E6530D" w:rsidP="00E6530D">
            <w:pPr>
              <w:jc w:val="center"/>
              <w:rPr>
                <w:rFonts w:ascii="Arial" w:hAnsi="Arial" w:cs="Arial"/>
                <w:color w:val="000000"/>
              </w:rPr>
            </w:pPr>
            <w:r w:rsidRPr="00381F7D">
              <w:rPr>
                <w:rFonts w:ascii="Arial" w:hAnsi="Arial" w:cs="Arial"/>
                <w:color w:val="000000"/>
              </w:rPr>
              <w:t>Female</w:t>
            </w:r>
          </w:p>
        </w:tc>
        <w:tc>
          <w:tcPr>
            <w:tcW w:w="1080" w:type="dxa"/>
            <w:noWrap/>
            <w:vAlign w:val="bottom"/>
            <w:hideMark/>
          </w:tcPr>
          <w:p w14:paraId="36CC9278" w14:textId="77777777" w:rsidR="00E6530D" w:rsidRPr="00381F7D" w:rsidRDefault="00E6530D" w:rsidP="00E6530D">
            <w:pPr>
              <w:jc w:val="center"/>
              <w:rPr>
                <w:rFonts w:ascii="Arial" w:hAnsi="Arial" w:cs="Arial"/>
                <w:color w:val="000000"/>
              </w:rPr>
            </w:pPr>
            <w:r w:rsidRPr="00381F7D">
              <w:rPr>
                <w:rFonts w:ascii="Arial" w:hAnsi="Arial" w:cs="Arial"/>
                <w:color w:val="000000"/>
              </w:rPr>
              <w:t>201</w:t>
            </w:r>
          </w:p>
        </w:tc>
        <w:tc>
          <w:tcPr>
            <w:tcW w:w="1080" w:type="dxa"/>
            <w:noWrap/>
            <w:vAlign w:val="bottom"/>
            <w:hideMark/>
          </w:tcPr>
          <w:p w14:paraId="611BC6C8" w14:textId="77777777" w:rsidR="00E6530D" w:rsidRPr="00381F7D" w:rsidRDefault="00E6530D" w:rsidP="00E6530D">
            <w:pPr>
              <w:jc w:val="center"/>
              <w:rPr>
                <w:rFonts w:ascii="Arial" w:hAnsi="Arial" w:cs="Arial"/>
                <w:color w:val="000000"/>
              </w:rPr>
            </w:pPr>
            <w:r w:rsidRPr="00381F7D">
              <w:rPr>
                <w:rFonts w:ascii="Arial" w:hAnsi="Arial" w:cs="Arial"/>
                <w:color w:val="000000"/>
              </w:rPr>
              <w:t>3.24</w:t>
            </w:r>
          </w:p>
        </w:tc>
        <w:tc>
          <w:tcPr>
            <w:tcW w:w="1080" w:type="dxa"/>
            <w:noWrap/>
            <w:vAlign w:val="bottom"/>
            <w:hideMark/>
          </w:tcPr>
          <w:p w14:paraId="01A5C18C" w14:textId="77777777" w:rsidR="00E6530D" w:rsidRPr="00381F7D" w:rsidRDefault="00E6530D" w:rsidP="00E6530D">
            <w:pPr>
              <w:jc w:val="center"/>
              <w:rPr>
                <w:rFonts w:ascii="Arial" w:hAnsi="Arial" w:cs="Arial"/>
                <w:color w:val="000000"/>
              </w:rPr>
            </w:pPr>
            <w:r w:rsidRPr="00381F7D">
              <w:rPr>
                <w:rFonts w:ascii="Arial" w:hAnsi="Arial" w:cs="Arial"/>
                <w:color w:val="000000"/>
              </w:rPr>
              <w:t>0.778</w:t>
            </w:r>
          </w:p>
        </w:tc>
        <w:tc>
          <w:tcPr>
            <w:tcW w:w="0" w:type="auto"/>
            <w:vMerge/>
            <w:vAlign w:val="center"/>
            <w:hideMark/>
          </w:tcPr>
          <w:p w14:paraId="4EFED7FF" w14:textId="77777777" w:rsidR="00E6530D" w:rsidRPr="00381F7D" w:rsidRDefault="00E6530D" w:rsidP="00E6530D">
            <w:pPr>
              <w:rPr>
                <w:rFonts w:ascii="Arial" w:hAnsi="Arial" w:cs="Arial"/>
                <w:color w:val="000000"/>
              </w:rPr>
            </w:pPr>
          </w:p>
        </w:tc>
        <w:tc>
          <w:tcPr>
            <w:tcW w:w="0" w:type="auto"/>
            <w:vMerge/>
            <w:vAlign w:val="center"/>
            <w:hideMark/>
          </w:tcPr>
          <w:p w14:paraId="21B13E10" w14:textId="77777777" w:rsidR="00E6530D" w:rsidRPr="00381F7D" w:rsidRDefault="00E6530D" w:rsidP="00E6530D">
            <w:pPr>
              <w:rPr>
                <w:rFonts w:ascii="Arial" w:hAnsi="Arial" w:cs="Arial"/>
                <w:color w:val="000000"/>
              </w:rPr>
            </w:pPr>
          </w:p>
        </w:tc>
        <w:tc>
          <w:tcPr>
            <w:tcW w:w="0" w:type="auto"/>
            <w:vMerge/>
            <w:vAlign w:val="center"/>
            <w:hideMark/>
          </w:tcPr>
          <w:p w14:paraId="27A6A463" w14:textId="77777777" w:rsidR="00E6530D" w:rsidRPr="00381F7D" w:rsidRDefault="00E6530D" w:rsidP="00E6530D">
            <w:pPr>
              <w:rPr>
                <w:rFonts w:ascii="Arial" w:hAnsi="Arial" w:cs="Arial"/>
                <w:color w:val="000000"/>
              </w:rPr>
            </w:pPr>
          </w:p>
        </w:tc>
      </w:tr>
      <w:tr w:rsidR="00E6530D" w:rsidRPr="00381F7D" w14:paraId="11D110C7" w14:textId="77777777" w:rsidTr="00E6530D">
        <w:trPr>
          <w:trHeight w:val="315"/>
        </w:trPr>
        <w:tc>
          <w:tcPr>
            <w:tcW w:w="0" w:type="auto"/>
            <w:vMerge/>
            <w:vAlign w:val="center"/>
            <w:hideMark/>
          </w:tcPr>
          <w:p w14:paraId="102B608B" w14:textId="77777777" w:rsidR="00E6530D" w:rsidRPr="00381F7D" w:rsidRDefault="00E6530D" w:rsidP="00E6530D">
            <w:pPr>
              <w:rPr>
                <w:rFonts w:ascii="Arial" w:hAnsi="Arial" w:cs="Arial"/>
                <w:color w:val="000000"/>
              </w:rPr>
            </w:pPr>
          </w:p>
        </w:tc>
        <w:tc>
          <w:tcPr>
            <w:tcW w:w="1723" w:type="dxa"/>
            <w:vMerge w:val="restart"/>
            <w:vAlign w:val="center"/>
            <w:hideMark/>
          </w:tcPr>
          <w:p w14:paraId="6B2375D5" w14:textId="77777777" w:rsidR="00E6530D" w:rsidRPr="00381F7D" w:rsidRDefault="00E6530D" w:rsidP="00E6530D">
            <w:pPr>
              <w:jc w:val="center"/>
              <w:rPr>
                <w:rFonts w:ascii="Arial" w:hAnsi="Arial" w:cs="Arial"/>
                <w:color w:val="000000"/>
              </w:rPr>
            </w:pPr>
            <w:r w:rsidRPr="00381F7D">
              <w:rPr>
                <w:rFonts w:ascii="Arial" w:hAnsi="Arial" w:cs="Arial"/>
                <w:color w:val="000000"/>
              </w:rPr>
              <w:t>Earlobe Shape</w:t>
            </w:r>
          </w:p>
        </w:tc>
        <w:tc>
          <w:tcPr>
            <w:tcW w:w="990" w:type="dxa"/>
            <w:noWrap/>
            <w:vAlign w:val="center"/>
            <w:hideMark/>
          </w:tcPr>
          <w:p w14:paraId="4A6C5534" w14:textId="77777777" w:rsidR="00E6530D" w:rsidRPr="00381F7D" w:rsidRDefault="00E6530D" w:rsidP="00E6530D">
            <w:pPr>
              <w:jc w:val="center"/>
              <w:rPr>
                <w:rFonts w:ascii="Arial" w:hAnsi="Arial" w:cs="Arial"/>
                <w:color w:val="000000"/>
              </w:rPr>
            </w:pPr>
            <w:r w:rsidRPr="00381F7D">
              <w:rPr>
                <w:rFonts w:ascii="Arial" w:hAnsi="Arial" w:cs="Arial"/>
                <w:color w:val="000000"/>
              </w:rPr>
              <w:t>Male</w:t>
            </w:r>
          </w:p>
        </w:tc>
        <w:tc>
          <w:tcPr>
            <w:tcW w:w="1080" w:type="dxa"/>
            <w:noWrap/>
            <w:vAlign w:val="bottom"/>
            <w:hideMark/>
          </w:tcPr>
          <w:p w14:paraId="390D8A3A" w14:textId="77777777" w:rsidR="00E6530D" w:rsidRPr="00381F7D" w:rsidRDefault="00E6530D" w:rsidP="00E6530D">
            <w:pPr>
              <w:jc w:val="center"/>
              <w:rPr>
                <w:rFonts w:ascii="Arial" w:hAnsi="Arial" w:cs="Arial"/>
                <w:color w:val="000000"/>
              </w:rPr>
            </w:pPr>
            <w:r w:rsidRPr="00381F7D">
              <w:rPr>
                <w:rFonts w:ascii="Arial" w:hAnsi="Arial" w:cs="Arial"/>
                <w:color w:val="000000"/>
              </w:rPr>
              <w:t>183</w:t>
            </w:r>
          </w:p>
        </w:tc>
        <w:tc>
          <w:tcPr>
            <w:tcW w:w="1080" w:type="dxa"/>
            <w:noWrap/>
            <w:vAlign w:val="bottom"/>
            <w:hideMark/>
          </w:tcPr>
          <w:p w14:paraId="577CA0D8" w14:textId="77777777" w:rsidR="00E6530D" w:rsidRPr="00381F7D" w:rsidRDefault="00E6530D" w:rsidP="00E6530D">
            <w:pPr>
              <w:jc w:val="center"/>
              <w:rPr>
                <w:rFonts w:ascii="Arial" w:hAnsi="Arial" w:cs="Arial"/>
                <w:color w:val="000000"/>
              </w:rPr>
            </w:pPr>
            <w:r w:rsidRPr="00381F7D">
              <w:rPr>
                <w:rFonts w:ascii="Arial" w:hAnsi="Arial" w:cs="Arial"/>
                <w:color w:val="000000"/>
              </w:rPr>
              <w:t>3.37</w:t>
            </w:r>
          </w:p>
        </w:tc>
        <w:tc>
          <w:tcPr>
            <w:tcW w:w="1080" w:type="dxa"/>
            <w:noWrap/>
            <w:vAlign w:val="bottom"/>
            <w:hideMark/>
          </w:tcPr>
          <w:p w14:paraId="63336D23" w14:textId="77777777" w:rsidR="00E6530D" w:rsidRPr="00381F7D" w:rsidRDefault="00E6530D" w:rsidP="00E6530D">
            <w:pPr>
              <w:jc w:val="center"/>
              <w:rPr>
                <w:rFonts w:ascii="Arial" w:hAnsi="Arial" w:cs="Arial"/>
                <w:color w:val="000000"/>
              </w:rPr>
            </w:pPr>
            <w:r w:rsidRPr="00381F7D">
              <w:rPr>
                <w:rFonts w:ascii="Arial" w:hAnsi="Arial" w:cs="Arial"/>
                <w:color w:val="000000"/>
              </w:rPr>
              <w:t>1.178</w:t>
            </w:r>
          </w:p>
        </w:tc>
        <w:tc>
          <w:tcPr>
            <w:tcW w:w="1080" w:type="dxa"/>
            <w:vMerge w:val="restart"/>
            <w:noWrap/>
            <w:vAlign w:val="center"/>
            <w:hideMark/>
          </w:tcPr>
          <w:p w14:paraId="46EEBC6B" w14:textId="77777777" w:rsidR="00E6530D" w:rsidRPr="00381F7D" w:rsidRDefault="00E6530D" w:rsidP="00E6530D">
            <w:pPr>
              <w:jc w:val="center"/>
              <w:rPr>
                <w:rFonts w:ascii="Arial" w:hAnsi="Arial" w:cs="Arial"/>
                <w:color w:val="000000"/>
              </w:rPr>
            </w:pPr>
            <w:r w:rsidRPr="00381F7D">
              <w:rPr>
                <w:rFonts w:ascii="Arial" w:hAnsi="Arial" w:cs="Arial"/>
                <w:color w:val="000000"/>
              </w:rPr>
              <w:t>-1.345</w:t>
            </w:r>
          </w:p>
        </w:tc>
        <w:tc>
          <w:tcPr>
            <w:tcW w:w="1080" w:type="dxa"/>
            <w:vMerge w:val="restart"/>
            <w:noWrap/>
            <w:vAlign w:val="center"/>
            <w:hideMark/>
          </w:tcPr>
          <w:p w14:paraId="4FBF3381" w14:textId="77777777" w:rsidR="00E6530D" w:rsidRPr="00381F7D" w:rsidRDefault="00E6530D" w:rsidP="00E6530D">
            <w:pPr>
              <w:jc w:val="center"/>
              <w:rPr>
                <w:rFonts w:ascii="Arial" w:hAnsi="Arial" w:cs="Arial"/>
                <w:color w:val="000000"/>
              </w:rPr>
            </w:pPr>
            <w:r w:rsidRPr="00381F7D">
              <w:rPr>
                <w:rFonts w:ascii="Arial" w:hAnsi="Arial" w:cs="Arial"/>
                <w:color w:val="000000"/>
              </w:rPr>
              <w:t>382</w:t>
            </w:r>
          </w:p>
        </w:tc>
        <w:tc>
          <w:tcPr>
            <w:tcW w:w="1080" w:type="dxa"/>
            <w:vMerge w:val="restart"/>
            <w:noWrap/>
            <w:vAlign w:val="center"/>
            <w:hideMark/>
          </w:tcPr>
          <w:p w14:paraId="7527C582" w14:textId="77777777" w:rsidR="00E6530D" w:rsidRPr="00381F7D" w:rsidRDefault="00E6530D" w:rsidP="00E6530D">
            <w:pPr>
              <w:jc w:val="center"/>
              <w:rPr>
                <w:rFonts w:ascii="Arial" w:hAnsi="Arial" w:cs="Arial"/>
                <w:color w:val="000000"/>
              </w:rPr>
            </w:pPr>
            <w:r w:rsidRPr="00381F7D">
              <w:rPr>
                <w:rFonts w:ascii="Arial" w:hAnsi="Arial" w:cs="Arial"/>
                <w:color w:val="000000"/>
              </w:rPr>
              <w:t>0.179</w:t>
            </w:r>
          </w:p>
        </w:tc>
      </w:tr>
      <w:tr w:rsidR="00E6530D" w:rsidRPr="00381F7D" w14:paraId="22FBC4DD" w14:textId="77777777" w:rsidTr="00E6530D">
        <w:trPr>
          <w:trHeight w:val="315"/>
        </w:trPr>
        <w:tc>
          <w:tcPr>
            <w:tcW w:w="0" w:type="auto"/>
            <w:vMerge/>
            <w:vAlign w:val="center"/>
            <w:hideMark/>
          </w:tcPr>
          <w:p w14:paraId="1C7D6236" w14:textId="77777777" w:rsidR="00E6530D" w:rsidRPr="00381F7D" w:rsidRDefault="00E6530D" w:rsidP="00E6530D">
            <w:pPr>
              <w:rPr>
                <w:rFonts w:ascii="Arial" w:hAnsi="Arial" w:cs="Arial"/>
                <w:color w:val="000000"/>
              </w:rPr>
            </w:pPr>
          </w:p>
        </w:tc>
        <w:tc>
          <w:tcPr>
            <w:tcW w:w="0" w:type="auto"/>
            <w:vMerge/>
            <w:vAlign w:val="center"/>
            <w:hideMark/>
          </w:tcPr>
          <w:p w14:paraId="112D62C6" w14:textId="77777777" w:rsidR="00E6530D" w:rsidRPr="00381F7D" w:rsidRDefault="00E6530D" w:rsidP="00E6530D">
            <w:pPr>
              <w:rPr>
                <w:rFonts w:ascii="Arial" w:hAnsi="Arial" w:cs="Arial"/>
                <w:color w:val="000000"/>
              </w:rPr>
            </w:pPr>
          </w:p>
        </w:tc>
        <w:tc>
          <w:tcPr>
            <w:tcW w:w="990" w:type="dxa"/>
            <w:noWrap/>
            <w:vAlign w:val="center"/>
            <w:hideMark/>
          </w:tcPr>
          <w:p w14:paraId="1532FF67" w14:textId="77777777" w:rsidR="00E6530D" w:rsidRPr="00381F7D" w:rsidRDefault="00E6530D" w:rsidP="00E6530D">
            <w:pPr>
              <w:jc w:val="center"/>
              <w:rPr>
                <w:rFonts w:ascii="Arial" w:hAnsi="Arial" w:cs="Arial"/>
                <w:color w:val="000000"/>
              </w:rPr>
            </w:pPr>
            <w:r w:rsidRPr="00381F7D">
              <w:rPr>
                <w:rFonts w:ascii="Arial" w:hAnsi="Arial" w:cs="Arial"/>
                <w:color w:val="000000"/>
              </w:rPr>
              <w:t>Female</w:t>
            </w:r>
          </w:p>
        </w:tc>
        <w:tc>
          <w:tcPr>
            <w:tcW w:w="1080" w:type="dxa"/>
            <w:noWrap/>
            <w:vAlign w:val="bottom"/>
            <w:hideMark/>
          </w:tcPr>
          <w:p w14:paraId="607CD21B" w14:textId="77777777" w:rsidR="00E6530D" w:rsidRPr="00381F7D" w:rsidRDefault="00E6530D" w:rsidP="00E6530D">
            <w:pPr>
              <w:jc w:val="center"/>
              <w:rPr>
                <w:rFonts w:ascii="Arial" w:hAnsi="Arial" w:cs="Arial"/>
                <w:color w:val="000000"/>
              </w:rPr>
            </w:pPr>
            <w:r w:rsidRPr="00381F7D">
              <w:rPr>
                <w:rFonts w:ascii="Arial" w:hAnsi="Arial" w:cs="Arial"/>
                <w:color w:val="000000"/>
              </w:rPr>
              <w:t>201</w:t>
            </w:r>
          </w:p>
        </w:tc>
        <w:tc>
          <w:tcPr>
            <w:tcW w:w="1080" w:type="dxa"/>
            <w:noWrap/>
            <w:vAlign w:val="bottom"/>
            <w:hideMark/>
          </w:tcPr>
          <w:p w14:paraId="2F953EC9" w14:textId="77777777" w:rsidR="00E6530D" w:rsidRPr="00381F7D" w:rsidRDefault="00E6530D" w:rsidP="00E6530D">
            <w:pPr>
              <w:jc w:val="center"/>
              <w:rPr>
                <w:rFonts w:ascii="Arial" w:hAnsi="Arial" w:cs="Arial"/>
                <w:color w:val="000000"/>
              </w:rPr>
            </w:pPr>
            <w:r w:rsidRPr="00381F7D">
              <w:rPr>
                <w:rFonts w:ascii="Arial" w:hAnsi="Arial" w:cs="Arial"/>
                <w:color w:val="000000"/>
              </w:rPr>
              <w:t>3.53</w:t>
            </w:r>
          </w:p>
        </w:tc>
        <w:tc>
          <w:tcPr>
            <w:tcW w:w="1080" w:type="dxa"/>
            <w:noWrap/>
            <w:vAlign w:val="bottom"/>
            <w:hideMark/>
          </w:tcPr>
          <w:p w14:paraId="0B966ADB" w14:textId="77777777" w:rsidR="00E6530D" w:rsidRPr="00381F7D" w:rsidRDefault="00E6530D" w:rsidP="00E6530D">
            <w:pPr>
              <w:jc w:val="center"/>
              <w:rPr>
                <w:rFonts w:ascii="Arial" w:hAnsi="Arial" w:cs="Arial"/>
                <w:color w:val="000000"/>
              </w:rPr>
            </w:pPr>
            <w:r w:rsidRPr="00381F7D">
              <w:rPr>
                <w:rFonts w:ascii="Arial" w:hAnsi="Arial" w:cs="Arial"/>
                <w:color w:val="000000"/>
              </w:rPr>
              <w:t>1.091</w:t>
            </w:r>
          </w:p>
        </w:tc>
        <w:tc>
          <w:tcPr>
            <w:tcW w:w="0" w:type="auto"/>
            <w:vMerge/>
            <w:vAlign w:val="center"/>
            <w:hideMark/>
          </w:tcPr>
          <w:p w14:paraId="248E1220" w14:textId="77777777" w:rsidR="00E6530D" w:rsidRPr="00381F7D" w:rsidRDefault="00E6530D" w:rsidP="00E6530D">
            <w:pPr>
              <w:rPr>
                <w:rFonts w:ascii="Arial" w:hAnsi="Arial" w:cs="Arial"/>
                <w:color w:val="000000"/>
              </w:rPr>
            </w:pPr>
          </w:p>
        </w:tc>
        <w:tc>
          <w:tcPr>
            <w:tcW w:w="0" w:type="auto"/>
            <w:vMerge/>
            <w:vAlign w:val="center"/>
            <w:hideMark/>
          </w:tcPr>
          <w:p w14:paraId="795A22CC" w14:textId="77777777" w:rsidR="00E6530D" w:rsidRPr="00381F7D" w:rsidRDefault="00E6530D" w:rsidP="00E6530D">
            <w:pPr>
              <w:rPr>
                <w:rFonts w:ascii="Arial" w:hAnsi="Arial" w:cs="Arial"/>
                <w:color w:val="000000"/>
              </w:rPr>
            </w:pPr>
          </w:p>
        </w:tc>
        <w:tc>
          <w:tcPr>
            <w:tcW w:w="0" w:type="auto"/>
            <w:vMerge/>
            <w:vAlign w:val="center"/>
            <w:hideMark/>
          </w:tcPr>
          <w:p w14:paraId="11F5EFC3" w14:textId="77777777" w:rsidR="00E6530D" w:rsidRPr="00381F7D" w:rsidRDefault="00E6530D" w:rsidP="00E6530D">
            <w:pPr>
              <w:rPr>
                <w:rFonts w:ascii="Arial" w:hAnsi="Arial" w:cs="Arial"/>
                <w:color w:val="000000"/>
              </w:rPr>
            </w:pPr>
          </w:p>
        </w:tc>
      </w:tr>
      <w:tr w:rsidR="00E6530D" w:rsidRPr="00381F7D" w14:paraId="006E6085" w14:textId="77777777" w:rsidTr="00E6530D">
        <w:trPr>
          <w:trHeight w:val="315"/>
        </w:trPr>
        <w:tc>
          <w:tcPr>
            <w:tcW w:w="0" w:type="auto"/>
            <w:vMerge/>
            <w:vAlign w:val="center"/>
            <w:hideMark/>
          </w:tcPr>
          <w:p w14:paraId="2FBC0E87" w14:textId="77777777" w:rsidR="00E6530D" w:rsidRPr="00381F7D" w:rsidRDefault="00E6530D" w:rsidP="00E6530D">
            <w:pPr>
              <w:rPr>
                <w:rFonts w:ascii="Arial" w:hAnsi="Arial" w:cs="Arial"/>
                <w:color w:val="000000"/>
              </w:rPr>
            </w:pPr>
          </w:p>
        </w:tc>
        <w:tc>
          <w:tcPr>
            <w:tcW w:w="1723" w:type="dxa"/>
            <w:vMerge w:val="restart"/>
            <w:vAlign w:val="center"/>
            <w:hideMark/>
          </w:tcPr>
          <w:p w14:paraId="5C862C61" w14:textId="77777777" w:rsidR="00E6530D" w:rsidRPr="00381F7D" w:rsidRDefault="00E6530D" w:rsidP="00E6530D">
            <w:pPr>
              <w:jc w:val="center"/>
              <w:rPr>
                <w:rFonts w:ascii="Arial" w:hAnsi="Arial" w:cs="Arial"/>
                <w:color w:val="000000"/>
              </w:rPr>
            </w:pPr>
            <w:r w:rsidRPr="00381F7D">
              <w:rPr>
                <w:rFonts w:ascii="Arial" w:hAnsi="Arial" w:cs="Arial"/>
                <w:color w:val="000000"/>
              </w:rPr>
              <w:t>Tragus Shape</w:t>
            </w:r>
          </w:p>
        </w:tc>
        <w:tc>
          <w:tcPr>
            <w:tcW w:w="990" w:type="dxa"/>
            <w:noWrap/>
            <w:vAlign w:val="center"/>
            <w:hideMark/>
          </w:tcPr>
          <w:p w14:paraId="22616F30" w14:textId="77777777" w:rsidR="00E6530D" w:rsidRPr="00381F7D" w:rsidRDefault="00E6530D" w:rsidP="00E6530D">
            <w:pPr>
              <w:jc w:val="center"/>
              <w:rPr>
                <w:rFonts w:ascii="Arial" w:hAnsi="Arial" w:cs="Arial"/>
                <w:color w:val="000000"/>
              </w:rPr>
            </w:pPr>
            <w:r w:rsidRPr="00381F7D">
              <w:rPr>
                <w:rFonts w:ascii="Arial" w:hAnsi="Arial" w:cs="Arial"/>
                <w:color w:val="000000"/>
              </w:rPr>
              <w:t>Male</w:t>
            </w:r>
          </w:p>
        </w:tc>
        <w:tc>
          <w:tcPr>
            <w:tcW w:w="1080" w:type="dxa"/>
            <w:noWrap/>
            <w:vAlign w:val="bottom"/>
            <w:hideMark/>
          </w:tcPr>
          <w:p w14:paraId="0EF35823" w14:textId="77777777" w:rsidR="00E6530D" w:rsidRPr="00381F7D" w:rsidRDefault="00E6530D" w:rsidP="00E6530D">
            <w:pPr>
              <w:jc w:val="center"/>
              <w:rPr>
                <w:rFonts w:ascii="Arial" w:hAnsi="Arial" w:cs="Arial"/>
                <w:color w:val="000000"/>
              </w:rPr>
            </w:pPr>
            <w:r w:rsidRPr="00381F7D">
              <w:rPr>
                <w:rFonts w:ascii="Arial" w:hAnsi="Arial" w:cs="Arial"/>
                <w:color w:val="000000"/>
              </w:rPr>
              <w:t>183</w:t>
            </w:r>
          </w:p>
        </w:tc>
        <w:tc>
          <w:tcPr>
            <w:tcW w:w="1080" w:type="dxa"/>
            <w:noWrap/>
            <w:vAlign w:val="bottom"/>
            <w:hideMark/>
          </w:tcPr>
          <w:p w14:paraId="2888E612" w14:textId="77777777" w:rsidR="00E6530D" w:rsidRPr="00381F7D" w:rsidRDefault="00E6530D" w:rsidP="00E6530D">
            <w:pPr>
              <w:jc w:val="center"/>
              <w:rPr>
                <w:rFonts w:ascii="Arial" w:hAnsi="Arial" w:cs="Arial"/>
                <w:color w:val="000000"/>
              </w:rPr>
            </w:pPr>
            <w:r w:rsidRPr="00381F7D">
              <w:rPr>
                <w:rFonts w:ascii="Arial" w:hAnsi="Arial" w:cs="Arial"/>
                <w:color w:val="000000"/>
              </w:rPr>
              <w:t>1.97</w:t>
            </w:r>
          </w:p>
        </w:tc>
        <w:tc>
          <w:tcPr>
            <w:tcW w:w="1080" w:type="dxa"/>
            <w:noWrap/>
            <w:vAlign w:val="bottom"/>
            <w:hideMark/>
          </w:tcPr>
          <w:p w14:paraId="26EF1296" w14:textId="77777777" w:rsidR="00E6530D" w:rsidRPr="00381F7D" w:rsidRDefault="00E6530D" w:rsidP="00E6530D">
            <w:pPr>
              <w:jc w:val="center"/>
              <w:rPr>
                <w:rFonts w:ascii="Arial" w:hAnsi="Arial" w:cs="Arial"/>
                <w:color w:val="000000"/>
              </w:rPr>
            </w:pPr>
            <w:r w:rsidRPr="00381F7D">
              <w:rPr>
                <w:rFonts w:ascii="Arial" w:hAnsi="Arial" w:cs="Arial"/>
                <w:color w:val="000000"/>
              </w:rPr>
              <w:t>0.825</w:t>
            </w:r>
          </w:p>
        </w:tc>
        <w:tc>
          <w:tcPr>
            <w:tcW w:w="1080" w:type="dxa"/>
            <w:vMerge w:val="restart"/>
            <w:noWrap/>
            <w:vAlign w:val="center"/>
            <w:hideMark/>
          </w:tcPr>
          <w:p w14:paraId="3CA8DA5C" w14:textId="77777777" w:rsidR="00E6530D" w:rsidRPr="00381F7D" w:rsidRDefault="00E6530D" w:rsidP="00E6530D">
            <w:pPr>
              <w:jc w:val="center"/>
              <w:rPr>
                <w:rFonts w:ascii="Arial" w:hAnsi="Arial" w:cs="Arial"/>
                <w:color w:val="000000"/>
              </w:rPr>
            </w:pPr>
            <w:r w:rsidRPr="00381F7D">
              <w:rPr>
                <w:rFonts w:ascii="Arial" w:hAnsi="Arial" w:cs="Arial"/>
                <w:color w:val="000000"/>
              </w:rPr>
              <w:t>1.296</w:t>
            </w:r>
          </w:p>
        </w:tc>
        <w:tc>
          <w:tcPr>
            <w:tcW w:w="1080" w:type="dxa"/>
            <w:vMerge w:val="restart"/>
            <w:noWrap/>
            <w:vAlign w:val="center"/>
            <w:hideMark/>
          </w:tcPr>
          <w:p w14:paraId="34CDDB68" w14:textId="77777777" w:rsidR="00E6530D" w:rsidRPr="00381F7D" w:rsidRDefault="00E6530D" w:rsidP="00E6530D">
            <w:pPr>
              <w:jc w:val="center"/>
              <w:rPr>
                <w:rFonts w:ascii="Arial" w:hAnsi="Arial" w:cs="Arial"/>
                <w:color w:val="000000"/>
              </w:rPr>
            </w:pPr>
            <w:r w:rsidRPr="00381F7D">
              <w:rPr>
                <w:rFonts w:ascii="Arial" w:hAnsi="Arial" w:cs="Arial"/>
                <w:color w:val="000000"/>
              </w:rPr>
              <w:t>382</w:t>
            </w:r>
          </w:p>
        </w:tc>
        <w:tc>
          <w:tcPr>
            <w:tcW w:w="1080" w:type="dxa"/>
            <w:vMerge w:val="restart"/>
            <w:noWrap/>
            <w:vAlign w:val="center"/>
            <w:hideMark/>
          </w:tcPr>
          <w:p w14:paraId="5866F268" w14:textId="77777777" w:rsidR="00E6530D" w:rsidRPr="00381F7D" w:rsidRDefault="00E6530D" w:rsidP="00E6530D">
            <w:pPr>
              <w:jc w:val="center"/>
              <w:rPr>
                <w:rFonts w:ascii="Arial" w:hAnsi="Arial" w:cs="Arial"/>
                <w:color w:val="000000"/>
              </w:rPr>
            </w:pPr>
            <w:r w:rsidRPr="00381F7D">
              <w:rPr>
                <w:rFonts w:ascii="Arial" w:hAnsi="Arial" w:cs="Arial"/>
                <w:color w:val="000000"/>
              </w:rPr>
              <w:t>0.196</w:t>
            </w:r>
          </w:p>
        </w:tc>
      </w:tr>
      <w:tr w:rsidR="00E6530D" w:rsidRPr="00381F7D" w14:paraId="432FC63C" w14:textId="77777777" w:rsidTr="00E6530D">
        <w:trPr>
          <w:trHeight w:val="315"/>
        </w:trPr>
        <w:tc>
          <w:tcPr>
            <w:tcW w:w="0" w:type="auto"/>
            <w:vMerge/>
            <w:vAlign w:val="center"/>
            <w:hideMark/>
          </w:tcPr>
          <w:p w14:paraId="25796E8A" w14:textId="77777777" w:rsidR="00E6530D" w:rsidRPr="00381F7D" w:rsidRDefault="00E6530D" w:rsidP="00E6530D">
            <w:pPr>
              <w:rPr>
                <w:rFonts w:ascii="Arial" w:hAnsi="Arial" w:cs="Arial"/>
                <w:color w:val="000000"/>
              </w:rPr>
            </w:pPr>
          </w:p>
        </w:tc>
        <w:tc>
          <w:tcPr>
            <w:tcW w:w="0" w:type="auto"/>
            <w:vMerge/>
            <w:vAlign w:val="center"/>
            <w:hideMark/>
          </w:tcPr>
          <w:p w14:paraId="3E925BA8" w14:textId="77777777" w:rsidR="00E6530D" w:rsidRPr="00381F7D" w:rsidRDefault="00E6530D" w:rsidP="00E6530D">
            <w:pPr>
              <w:rPr>
                <w:rFonts w:ascii="Arial" w:hAnsi="Arial" w:cs="Arial"/>
                <w:color w:val="000000"/>
              </w:rPr>
            </w:pPr>
          </w:p>
        </w:tc>
        <w:tc>
          <w:tcPr>
            <w:tcW w:w="990" w:type="dxa"/>
            <w:noWrap/>
            <w:vAlign w:val="center"/>
            <w:hideMark/>
          </w:tcPr>
          <w:p w14:paraId="0FD311DD" w14:textId="77777777" w:rsidR="00E6530D" w:rsidRPr="00381F7D" w:rsidRDefault="00E6530D" w:rsidP="00E6530D">
            <w:pPr>
              <w:jc w:val="center"/>
              <w:rPr>
                <w:rFonts w:ascii="Arial" w:hAnsi="Arial" w:cs="Arial"/>
                <w:color w:val="000000"/>
              </w:rPr>
            </w:pPr>
            <w:r w:rsidRPr="00381F7D">
              <w:rPr>
                <w:rFonts w:ascii="Arial" w:hAnsi="Arial" w:cs="Arial"/>
                <w:color w:val="000000"/>
              </w:rPr>
              <w:t>Female</w:t>
            </w:r>
          </w:p>
        </w:tc>
        <w:tc>
          <w:tcPr>
            <w:tcW w:w="1080" w:type="dxa"/>
            <w:noWrap/>
            <w:vAlign w:val="bottom"/>
            <w:hideMark/>
          </w:tcPr>
          <w:p w14:paraId="2F611491" w14:textId="77777777" w:rsidR="00E6530D" w:rsidRPr="00381F7D" w:rsidRDefault="00E6530D" w:rsidP="00E6530D">
            <w:pPr>
              <w:jc w:val="center"/>
              <w:rPr>
                <w:rFonts w:ascii="Arial" w:hAnsi="Arial" w:cs="Arial"/>
                <w:color w:val="000000"/>
              </w:rPr>
            </w:pPr>
            <w:r w:rsidRPr="00381F7D">
              <w:rPr>
                <w:rFonts w:ascii="Arial" w:hAnsi="Arial" w:cs="Arial"/>
                <w:color w:val="000000"/>
              </w:rPr>
              <w:t>201</w:t>
            </w:r>
          </w:p>
        </w:tc>
        <w:tc>
          <w:tcPr>
            <w:tcW w:w="1080" w:type="dxa"/>
            <w:noWrap/>
            <w:vAlign w:val="bottom"/>
            <w:hideMark/>
          </w:tcPr>
          <w:p w14:paraId="3A5ECAE1" w14:textId="77777777" w:rsidR="00E6530D" w:rsidRPr="00381F7D" w:rsidRDefault="00E6530D" w:rsidP="00E6530D">
            <w:pPr>
              <w:jc w:val="center"/>
              <w:rPr>
                <w:rFonts w:ascii="Arial" w:hAnsi="Arial" w:cs="Arial"/>
                <w:color w:val="000000"/>
              </w:rPr>
            </w:pPr>
            <w:r w:rsidRPr="00381F7D">
              <w:rPr>
                <w:rFonts w:ascii="Arial" w:hAnsi="Arial" w:cs="Arial"/>
                <w:color w:val="000000"/>
              </w:rPr>
              <w:t>1.86</w:t>
            </w:r>
          </w:p>
        </w:tc>
        <w:tc>
          <w:tcPr>
            <w:tcW w:w="1080" w:type="dxa"/>
            <w:noWrap/>
            <w:vAlign w:val="bottom"/>
            <w:hideMark/>
          </w:tcPr>
          <w:p w14:paraId="6199E929" w14:textId="77777777" w:rsidR="00E6530D" w:rsidRPr="00381F7D" w:rsidRDefault="00E6530D" w:rsidP="00E6530D">
            <w:pPr>
              <w:jc w:val="center"/>
              <w:rPr>
                <w:rFonts w:ascii="Arial" w:hAnsi="Arial" w:cs="Arial"/>
                <w:color w:val="000000"/>
              </w:rPr>
            </w:pPr>
            <w:r w:rsidRPr="00381F7D">
              <w:rPr>
                <w:rFonts w:ascii="Arial" w:hAnsi="Arial" w:cs="Arial"/>
                <w:color w:val="000000"/>
              </w:rPr>
              <w:t>0.857</w:t>
            </w:r>
          </w:p>
        </w:tc>
        <w:tc>
          <w:tcPr>
            <w:tcW w:w="0" w:type="auto"/>
            <w:vMerge/>
            <w:vAlign w:val="center"/>
            <w:hideMark/>
          </w:tcPr>
          <w:p w14:paraId="6892B869" w14:textId="77777777" w:rsidR="00E6530D" w:rsidRPr="00381F7D" w:rsidRDefault="00E6530D" w:rsidP="00E6530D">
            <w:pPr>
              <w:rPr>
                <w:rFonts w:ascii="Arial" w:hAnsi="Arial" w:cs="Arial"/>
                <w:color w:val="000000"/>
              </w:rPr>
            </w:pPr>
          </w:p>
        </w:tc>
        <w:tc>
          <w:tcPr>
            <w:tcW w:w="0" w:type="auto"/>
            <w:vMerge/>
            <w:vAlign w:val="center"/>
            <w:hideMark/>
          </w:tcPr>
          <w:p w14:paraId="5FB99146" w14:textId="77777777" w:rsidR="00E6530D" w:rsidRPr="00381F7D" w:rsidRDefault="00E6530D" w:rsidP="00E6530D">
            <w:pPr>
              <w:rPr>
                <w:rFonts w:ascii="Arial" w:hAnsi="Arial" w:cs="Arial"/>
                <w:color w:val="000000"/>
              </w:rPr>
            </w:pPr>
          </w:p>
        </w:tc>
        <w:tc>
          <w:tcPr>
            <w:tcW w:w="0" w:type="auto"/>
            <w:vMerge/>
            <w:vAlign w:val="center"/>
            <w:hideMark/>
          </w:tcPr>
          <w:p w14:paraId="6D07114E" w14:textId="77777777" w:rsidR="00E6530D" w:rsidRPr="00381F7D" w:rsidRDefault="00E6530D" w:rsidP="00E6530D">
            <w:pPr>
              <w:rPr>
                <w:rFonts w:ascii="Arial" w:hAnsi="Arial" w:cs="Arial"/>
                <w:color w:val="000000"/>
              </w:rPr>
            </w:pPr>
          </w:p>
        </w:tc>
      </w:tr>
      <w:tr w:rsidR="00E6530D" w:rsidRPr="00381F7D" w14:paraId="6632C5AE" w14:textId="77777777" w:rsidTr="00E6530D">
        <w:trPr>
          <w:trHeight w:val="315"/>
        </w:trPr>
        <w:tc>
          <w:tcPr>
            <w:tcW w:w="0" w:type="auto"/>
            <w:vMerge/>
            <w:vAlign w:val="center"/>
            <w:hideMark/>
          </w:tcPr>
          <w:p w14:paraId="1AD4D107" w14:textId="77777777" w:rsidR="00E6530D" w:rsidRPr="00381F7D" w:rsidRDefault="00E6530D" w:rsidP="00E6530D">
            <w:pPr>
              <w:rPr>
                <w:rFonts w:ascii="Arial" w:hAnsi="Arial" w:cs="Arial"/>
                <w:color w:val="000000"/>
              </w:rPr>
            </w:pPr>
          </w:p>
        </w:tc>
        <w:tc>
          <w:tcPr>
            <w:tcW w:w="1723" w:type="dxa"/>
            <w:vMerge w:val="restart"/>
            <w:vAlign w:val="center"/>
            <w:hideMark/>
          </w:tcPr>
          <w:p w14:paraId="7163BC3A" w14:textId="77777777" w:rsidR="00E6530D" w:rsidRPr="00381F7D" w:rsidRDefault="00E6530D" w:rsidP="00E6530D">
            <w:pPr>
              <w:jc w:val="center"/>
              <w:rPr>
                <w:rFonts w:ascii="Arial" w:hAnsi="Arial" w:cs="Arial"/>
                <w:color w:val="000000"/>
              </w:rPr>
            </w:pPr>
            <w:r w:rsidRPr="00381F7D">
              <w:rPr>
                <w:rFonts w:ascii="Arial" w:hAnsi="Arial" w:cs="Arial"/>
                <w:color w:val="000000"/>
              </w:rPr>
              <w:t>Earlobe Attachment</w:t>
            </w:r>
          </w:p>
        </w:tc>
        <w:tc>
          <w:tcPr>
            <w:tcW w:w="990" w:type="dxa"/>
            <w:noWrap/>
            <w:vAlign w:val="center"/>
            <w:hideMark/>
          </w:tcPr>
          <w:p w14:paraId="1A38F03D" w14:textId="77777777" w:rsidR="00E6530D" w:rsidRPr="00381F7D" w:rsidRDefault="00E6530D" w:rsidP="00E6530D">
            <w:pPr>
              <w:jc w:val="center"/>
              <w:rPr>
                <w:rFonts w:ascii="Arial" w:hAnsi="Arial" w:cs="Arial"/>
                <w:color w:val="000000"/>
              </w:rPr>
            </w:pPr>
            <w:r w:rsidRPr="00381F7D">
              <w:rPr>
                <w:rFonts w:ascii="Arial" w:hAnsi="Arial" w:cs="Arial"/>
                <w:color w:val="000000"/>
              </w:rPr>
              <w:t>Male</w:t>
            </w:r>
          </w:p>
        </w:tc>
        <w:tc>
          <w:tcPr>
            <w:tcW w:w="1080" w:type="dxa"/>
            <w:noWrap/>
            <w:vAlign w:val="bottom"/>
            <w:hideMark/>
          </w:tcPr>
          <w:p w14:paraId="15650EAF" w14:textId="77777777" w:rsidR="00E6530D" w:rsidRPr="00381F7D" w:rsidRDefault="00E6530D" w:rsidP="00E6530D">
            <w:pPr>
              <w:jc w:val="center"/>
              <w:rPr>
                <w:rFonts w:ascii="Arial" w:hAnsi="Arial" w:cs="Arial"/>
                <w:color w:val="000000"/>
              </w:rPr>
            </w:pPr>
            <w:r w:rsidRPr="00381F7D">
              <w:rPr>
                <w:rFonts w:ascii="Arial" w:hAnsi="Arial" w:cs="Arial"/>
                <w:color w:val="000000"/>
              </w:rPr>
              <w:t>183</w:t>
            </w:r>
          </w:p>
        </w:tc>
        <w:tc>
          <w:tcPr>
            <w:tcW w:w="1080" w:type="dxa"/>
            <w:noWrap/>
            <w:vAlign w:val="bottom"/>
            <w:hideMark/>
          </w:tcPr>
          <w:p w14:paraId="60F0FDBA" w14:textId="77777777" w:rsidR="00E6530D" w:rsidRPr="00381F7D" w:rsidRDefault="00E6530D" w:rsidP="00E6530D">
            <w:pPr>
              <w:jc w:val="center"/>
              <w:rPr>
                <w:rFonts w:ascii="Arial" w:hAnsi="Arial" w:cs="Arial"/>
                <w:color w:val="000000"/>
              </w:rPr>
            </w:pPr>
            <w:r w:rsidRPr="00381F7D">
              <w:rPr>
                <w:rFonts w:ascii="Arial" w:hAnsi="Arial" w:cs="Arial"/>
                <w:color w:val="000000"/>
              </w:rPr>
              <w:t>1.89</w:t>
            </w:r>
          </w:p>
        </w:tc>
        <w:tc>
          <w:tcPr>
            <w:tcW w:w="1080" w:type="dxa"/>
            <w:noWrap/>
            <w:vAlign w:val="bottom"/>
            <w:hideMark/>
          </w:tcPr>
          <w:p w14:paraId="1842C494" w14:textId="77777777" w:rsidR="00E6530D" w:rsidRPr="00381F7D" w:rsidRDefault="00E6530D" w:rsidP="00E6530D">
            <w:pPr>
              <w:jc w:val="center"/>
              <w:rPr>
                <w:rFonts w:ascii="Arial" w:hAnsi="Arial" w:cs="Arial"/>
                <w:color w:val="000000"/>
              </w:rPr>
            </w:pPr>
            <w:r w:rsidRPr="00381F7D">
              <w:rPr>
                <w:rFonts w:ascii="Arial" w:hAnsi="Arial" w:cs="Arial"/>
                <w:color w:val="000000"/>
              </w:rPr>
              <w:t>0.662</w:t>
            </w:r>
          </w:p>
        </w:tc>
        <w:tc>
          <w:tcPr>
            <w:tcW w:w="1080" w:type="dxa"/>
            <w:vMerge w:val="restart"/>
            <w:noWrap/>
            <w:vAlign w:val="center"/>
            <w:hideMark/>
          </w:tcPr>
          <w:p w14:paraId="547C2CD8" w14:textId="77777777" w:rsidR="00E6530D" w:rsidRPr="00381F7D" w:rsidRDefault="00E6530D" w:rsidP="00E6530D">
            <w:pPr>
              <w:jc w:val="center"/>
              <w:rPr>
                <w:rFonts w:ascii="Arial" w:hAnsi="Arial" w:cs="Arial"/>
                <w:color w:val="000000"/>
              </w:rPr>
            </w:pPr>
            <w:r w:rsidRPr="00381F7D">
              <w:rPr>
                <w:rFonts w:ascii="Arial" w:hAnsi="Arial" w:cs="Arial"/>
                <w:color w:val="000000"/>
              </w:rPr>
              <w:t>-0.308</w:t>
            </w:r>
          </w:p>
        </w:tc>
        <w:tc>
          <w:tcPr>
            <w:tcW w:w="1080" w:type="dxa"/>
            <w:vMerge w:val="restart"/>
            <w:noWrap/>
            <w:vAlign w:val="center"/>
            <w:hideMark/>
          </w:tcPr>
          <w:p w14:paraId="3AD13475" w14:textId="77777777" w:rsidR="00E6530D" w:rsidRPr="00381F7D" w:rsidRDefault="00E6530D" w:rsidP="00E6530D">
            <w:pPr>
              <w:jc w:val="center"/>
              <w:rPr>
                <w:rFonts w:ascii="Arial" w:hAnsi="Arial" w:cs="Arial"/>
                <w:color w:val="000000"/>
              </w:rPr>
            </w:pPr>
            <w:r w:rsidRPr="00381F7D">
              <w:rPr>
                <w:rFonts w:ascii="Arial" w:hAnsi="Arial" w:cs="Arial"/>
                <w:color w:val="000000"/>
              </w:rPr>
              <w:t>382</w:t>
            </w:r>
          </w:p>
        </w:tc>
        <w:tc>
          <w:tcPr>
            <w:tcW w:w="1080" w:type="dxa"/>
            <w:vMerge w:val="restart"/>
            <w:noWrap/>
            <w:vAlign w:val="center"/>
            <w:hideMark/>
          </w:tcPr>
          <w:p w14:paraId="06D64C1E" w14:textId="77777777" w:rsidR="00E6530D" w:rsidRPr="00381F7D" w:rsidRDefault="00E6530D" w:rsidP="00E6530D">
            <w:pPr>
              <w:jc w:val="center"/>
              <w:rPr>
                <w:rFonts w:ascii="Arial" w:hAnsi="Arial" w:cs="Arial"/>
                <w:color w:val="000000"/>
              </w:rPr>
            </w:pPr>
            <w:r w:rsidRPr="00381F7D">
              <w:rPr>
                <w:rFonts w:ascii="Arial" w:hAnsi="Arial" w:cs="Arial"/>
                <w:color w:val="000000"/>
              </w:rPr>
              <w:t>0.758</w:t>
            </w:r>
          </w:p>
        </w:tc>
      </w:tr>
      <w:tr w:rsidR="00E6530D" w:rsidRPr="00381F7D" w14:paraId="745F4A1B" w14:textId="77777777" w:rsidTr="00E6530D">
        <w:trPr>
          <w:trHeight w:val="315"/>
        </w:trPr>
        <w:tc>
          <w:tcPr>
            <w:tcW w:w="0" w:type="auto"/>
            <w:vMerge/>
            <w:vAlign w:val="center"/>
            <w:hideMark/>
          </w:tcPr>
          <w:p w14:paraId="44D6998C" w14:textId="77777777" w:rsidR="00E6530D" w:rsidRPr="00381F7D" w:rsidRDefault="00E6530D" w:rsidP="00E6530D">
            <w:pPr>
              <w:rPr>
                <w:rFonts w:ascii="Arial" w:hAnsi="Arial" w:cs="Arial"/>
                <w:color w:val="000000"/>
              </w:rPr>
            </w:pPr>
          </w:p>
        </w:tc>
        <w:tc>
          <w:tcPr>
            <w:tcW w:w="0" w:type="auto"/>
            <w:vMerge/>
            <w:vAlign w:val="center"/>
            <w:hideMark/>
          </w:tcPr>
          <w:p w14:paraId="77CD7AEE" w14:textId="77777777" w:rsidR="00E6530D" w:rsidRPr="00381F7D" w:rsidRDefault="00E6530D" w:rsidP="00E6530D">
            <w:pPr>
              <w:rPr>
                <w:rFonts w:ascii="Arial" w:hAnsi="Arial" w:cs="Arial"/>
                <w:color w:val="000000"/>
              </w:rPr>
            </w:pPr>
          </w:p>
        </w:tc>
        <w:tc>
          <w:tcPr>
            <w:tcW w:w="990" w:type="dxa"/>
            <w:noWrap/>
            <w:vAlign w:val="center"/>
            <w:hideMark/>
          </w:tcPr>
          <w:p w14:paraId="20F1EBF5" w14:textId="77777777" w:rsidR="00E6530D" w:rsidRPr="00381F7D" w:rsidRDefault="00E6530D" w:rsidP="00E6530D">
            <w:pPr>
              <w:jc w:val="center"/>
              <w:rPr>
                <w:rFonts w:ascii="Arial" w:hAnsi="Arial" w:cs="Arial"/>
                <w:color w:val="000000"/>
              </w:rPr>
            </w:pPr>
            <w:r w:rsidRPr="00381F7D">
              <w:rPr>
                <w:rFonts w:ascii="Arial" w:hAnsi="Arial" w:cs="Arial"/>
                <w:color w:val="000000"/>
              </w:rPr>
              <w:t>Female</w:t>
            </w:r>
          </w:p>
        </w:tc>
        <w:tc>
          <w:tcPr>
            <w:tcW w:w="1080" w:type="dxa"/>
            <w:noWrap/>
            <w:vAlign w:val="bottom"/>
            <w:hideMark/>
          </w:tcPr>
          <w:p w14:paraId="7BF5D444" w14:textId="77777777" w:rsidR="00E6530D" w:rsidRPr="00381F7D" w:rsidRDefault="00E6530D" w:rsidP="00E6530D">
            <w:pPr>
              <w:jc w:val="center"/>
              <w:rPr>
                <w:rFonts w:ascii="Arial" w:hAnsi="Arial" w:cs="Arial"/>
                <w:color w:val="000000"/>
              </w:rPr>
            </w:pPr>
            <w:r w:rsidRPr="00381F7D">
              <w:rPr>
                <w:rFonts w:ascii="Arial" w:hAnsi="Arial" w:cs="Arial"/>
                <w:color w:val="000000"/>
              </w:rPr>
              <w:t>201</w:t>
            </w:r>
          </w:p>
        </w:tc>
        <w:tc>
          <w:tcPr>
            <w:tcW w:w="1080" w:type="dxa"/>
            <w:noWrap/>
            <w:vAlign w:val="bottom"/>
            <w:hideMark/>
          </w:tcPr>
          <w:p w14:paraId="20DD32BC" w14:textId="77777777" w:rsidR="00E6530D" w:rsidRPr="00381F7D" w:rsidRDefault="00E6530D" w:rsidP="00E6530D">
            <w:pPr>
              <w:jc w:val="center"/>
              <w:rPr>
                <w:rFonts w:ascii="Arial" w:hAnsi="Arial" w:cs="Arial"/>
                <w:color w:val="000000"/>
              </w:rPr>
            </w:pPr>
            <w:r w:rsidRPr="00381F7D">
              <w:rPr>
                <w:rFonts w:ascii="Arial" w:hAnsi="Arial" w:cs="Arial"/>
                <w:color w:val="000000"/>
              </w:rPr>
              <w:t>1.91</w:t>
            </w:r>
          </w:p>
        </w:tc>
        <w:tc>
          <w:tcPr>
            <w:tcW w:w="1080" w:type="dxa"/>
            <w:noWrap/>
            <w:vAlign w:val="bottom"/>
            <w:hideMark/>
          </w:tcPr>
          <w:p w14:paraId="60F01DDA" w14:textId="77777777" w:rsidR="00E6530D" w:rsidRPr="00381F7D" w:rsidRDefault="00E6530D" w:rsidP="00E6530D">
            <w:pPr>
              <w:jc w:val="center"/>
              <w:rPr>
                <w:rFonts w:ascii="Arial" w:hAnsi="Arial" w:cs="Arial"/>
                <w:color w:val="000000"/>
              </w:rPr>
            </w:pPr>
            <w:r w:rsidRPr="00381F7D">
              <w:rPr>
                <w:rFonts w:ascii="Arial" w:hAnsi="Arial" w:cs="Arial"/>
                <w:color w:val="000000"/>
              </w:rPr>
              <w:t>0.593</w:t>
            </w:r>
          </w:p>
        </w:tc>
        <w:tc>
          <w:tcPr>
            <w:tcW w:w="0" w:type="auto"/>
            <w:vMerge/>
            <w:vAlign w:val="center"/>
            <w:hideMark/>
          </w:tcPr>
          <w:p w14:paraId="76B61FF0" w14:textId="77777777" w:rsidR="00E6530D" w:rsidRPr="00381F7D" w:rsidRDefault="00E6530D" w:rsidP="00E6530D">
            <w:pPr>
              <w:rPr>
                <w:rFonts w:ascii="Arial" w:hAnsi="Arial" w:cs="Arial"/>
                <w:color w:val="000000"/>
              </w:rPr>
            </w:pPr>
          </w:p>
        </w:tc>
        <w:tc>
          <w:tcPr>
            <w:tcW w:w="0" w:type="auto"/>
            <w:vMerge/>
            <w:vAlign w:val="center"/>
            <w:hideMark/>
          </w:tcPr>
          <w:p w14:paraId="43F44208" w14:textId="77777777" w:rsidR="00E6530D" w:rsidRPr="00381F7D" w:rsidRDefault="00E6530D" w:rsidP="00E6530D">
            <w:pPr>
              <w:rPr>
                <w:rFonts w:ascii="Arial" w:hAnsi="Arial" w:cs="Arial"/>
                <w:color w:val="000000"/>
              </w:rPr>
            </w:pPr>
          </w:p>
        </w:tc>
        <w:tc>
          <w:tcPr>
            <w:tcW w:w="0" w:type="auto"/>
            <w:vMerge/>
            <w:vAlign w:val="center"/>
            <w:hideMark/>
          </w:tcPr>
          <w:p w14:paraId="0C9612E3" w14:textId="77777777" w:rsidR="00E6530D" w:rsidRPr="00381F7D" w:rsidRDefault="00E6530D" w:rsidP="00E6530D">
            <w:pPr>
              <w:rPr>
                <w:rFonts w:ascii="Arial" w:hAnsi="Arial" w:cs="Arial"/>
                <w:color w:val="000000"/>
              </w:rPr>
            </w:pPr>
          </w:p>
        </w:tc>
      </w:tr>
      <w:tr w:rsidR="00E6530D" w:rsidRPr="00381F7D" w14:paraId="3A9EE527" w14:textId="77777777" w:rsidTr="00E6530D">
        <w:trPr>
          <w:trHeight w:val="285"/>
        </w:trPr>
        <w:tc>
          <w:tcPr>
            <w:tcW w:w="0" w:type="auto"/>
            <w:vMerge/>
            <w:vAlign w:val="center"/>
            <w:hideMark/>
          </w:tcPr>
          <w:p w14:paraId="06AADE21" w14:textId="77777777" w:rsidR="00E6530D" w:rsidRPr="00381F7D" w:rsidRDefault="00E6530D" w:rsidP="00E6530D">
            <w:pPr>
              <w:rPr>
                <w:rFonts w:ascii="Arial" w:hAnsi="Arial" w:cs="Arial"/>
                <w:color w:val="000000"/>
              </w:rPr>
            </w:pPr>
          </w:p>
        </w:tc>
        <w:tc>
          <w:tcPr>
            <w:tcW w:w="1723" w:type="dxa"/>
            <w:vMerge w:val="restart"/>
            <w:vAlign w:val="center"/>
            <w:hideMark/>
          </w:tcPr>
          <w:p w14:paraId="64185640" w14:textId="77777777" w:rsidR="00E6530D" w:rsidRPr="00381F7D" w:rsidRDefault="00E6530D" w:rsidP="00E6530D">
            <w:pPr>
              <w:jc w:val="center"/>
              <w:rPr>
                <w:rFonts w:ascii="Arial" w:hAnsi="Arial" w:cs="Arial"/>
                <w:color w:val="000000"/>
              </w:rPr>
            </w:pPr>
            <w:r w:rsidRPr="00381F7D">
              <w:rPr>
                <w:rFonts w:ascii="Arial" w:hAnsi="Arial" w:cs="Arial"/>
                <w:color w:val="000000"/>
              </w:rPr>
              <w:t>Darwin’s Tubercle</w:t>
            </w:r>
          </w:p>
        </w:tc>
        <w:tc>
          <w:tcPr>
            <w:tcW w:w="990" w:type="dxa"/>
            <w:noWrap/>
            <w:vAlign w:val="center"/>
            <w:hideMark/>
          </w:tcPr>
          <w:p w14:paraId="14B1D348" w14:textId="77777777" w:rsidR="00E6530D" w:rsidRPr="00381F7D" w:rsidRDefault="00E6530D" w:rsidP="00E6530D">
            <w:pPr>
              <w:jc w:val="center"/>
              <w:rPr>
                <w:rFonts w:ascii="Arial" w:hAnsi="Arial" w:cs="Arial"/>
                <w:color w:val="000000"/>
              </w:rPr>
            </w:pPr>
            <w:r w:rsidRPr="00381F7D">
              <w:rPr>
                <w:rFonts w:ascii="Arial" w:hAnsi="Arial" w:cs="Arial"/>
                <w:color w:val="000000"/>
              </w:rPr>
              <w:t>Male</w:t>
            </w:r>
          </w:p>
        </w:tc>
        <w:tc>
          <w:tcPr>
            <w:tcW w:w="1080" w:type="dxa"/>
            <w:noWrap/>
            <w:vAlign w:val="bottom"/>
            <w:hideMark/>
          </w:tcPr>
          <w:p w14:paraId="05033891" w14:textId="77777777" w:rsidR="00E6530D" w:rsidRPr="00381F7D" w:rsidRDefault="00E6530D" w:rsidP="00E6530D">
            <w:pPr>
              <w:jc w:val="center"/>
              <w:rPr>
                <w:rFonts w:ascii="Arial" w:hAnsi="Arial" w:cs="Arial"/>
                <w:color w:val="000000"/>
              </w:rPr>
            </w:pPr>
            <w:r w:rsidRPr="00381F7D">
              <w:rPr>
                <w:rFonts w:ascii="Arial" w:hAnsi="Arial" w:cs="Arial"/>
                <w:color w:val="000000"/>
              </w:rPr>
              <w:t>183</w:t>
            </w:r>
          </w:p>
        </w:tc>
        <w:tc>
          <w:tcPr>
            <w:tcW w:w="1080" w:type="dxa"/>
            <w:noWrap/>
            <w:vAlign w:val="bottom"/>
            <w:hideMark/>
          </w:tcPr>
          <w:p w14:paraId="679DCA1F" w14:textId="77777777" w:rsidR="00E6530D" w:rsidRPr="00381F7D" w:rsidRDefault="00E6530D" w:rsidP="00E6530D">
            <w:pPr>
              <w:jc w:val="center"/>
              <w:rPr>
                <w:rFonts w:ascii="Arial" w:hAnsi="Arial" w:cs="Arial"/>
                <w:color w:val="000000"/>
              </w:rPr>
            </w:pPr>
            <w:r w:rsidRPr="00381F7D">
              <w:rPr>
                <w:rFonts w:ascii="Arial" w:hAnsi="Arial" w:cs="Arial"/>
                <w:color w:val="000000"/>
              </w:rPr>
              <w:t>1.95</w:t>
            </w:r>
          </w:p>
        </w:tc>
        <w:tc>
          <w:tcPr>
            <w:tcW w:w="1080" w:type="dxa"/>
            <w:noWrap/>
            <w:vAlign w:val="bottom"/>
            <w:hideMark/>
          </w:tcPr>
          <w:p w14:paraId="2B5FF0FD" w14:textId="77777777" w:rsidR="00E6530D" w:rsidRPr="00381F7D" w:rsidRDefault="00E6530D" w:rsidP="00E6530D">
            <w:pPr>
              <w:jc w:val="center"/>
              <w:rPr>
                <w:rFonts w:ascii="Arial" w:hAnsi="Arial" w:cs="Arial"/>
                <w:color w:val="000000"/>
              </w:rPr>
            </w:pPr>
            <w:r w:rsidRPr="00381F7D">
              <w:rPr>
                <w:rFonts w:ascii="Arial" w:hAnsi="Arial" w:cs="Arial"/>
                <w:color w:val="000000"/>
              </w:rPr>
              <w:t>1.171</w:t>
            </w:r>
          </w:p>
        </w:tc>
        <w:tc>
          <w:tcPr>
            <w:tcW w:w="1080" w:type="dxa"/>
            <w:vMerge w:val="restart"/>
            <w:noWrap/>
            <w:vAlign w:val="center"/>
            <w:hideMark/>
          </w:tcPr>
          <w:p w14:paraId="1AACD8B4" w14:textId="77777777" w:rsidR="00E6530D" w:rsidRPr="00381F7D" w:rsidRDefault="00E6530D" w:rsidP="00E6530D">
            <w:pPr>
              <w:jc w:val="center"/>
              <w:rPr>
                <w:rFonts w:ascii="Arial" w:hAnsi="Arial" w:cs="Arial"/>
                <w:color w:val="000000"/>
              </w:rPr>
            </w:pPr>
            <w:r w:rsidRPr="00381F7D">
              <w:rPr>
                <w:rFonts w:ascii="Arial" w:hAnsi="Arial" w:cs="Arial"/>
                <w:color w:val="000000"/>
              </w:rPr>
              <w:t>0.908</w:t>
            </w:r>
          </w:p>
        </w:tc>
        <w:tc>
          <w:tcPr>
            <w:tcW w:w="1080" w:type="dxa"/>
            <w:vMerge w:val="restart"/>
            <w:noWrap/>
            <w:vAlign w:val="center"/>
            <w:hideMark/>
          </w:tcPr>
          <w:p w14:paraId="74022D1B" w14:textId="77777777" w:rsidR="00E6530D" w:rsidRPr="00381F7D" w:rsidRDefault="00E6530D" w:rsidP="00E6530D">
            <w:pPr>
              <w:jc w:val="center"/>
              <w:rPr>
                <w:rFonts w:ascii="Arial" w:hAnsi="Arial" w:cs="Arial"/>
                <w:color w:val="000000"/>
              </w:rPr>
            </w:pPr>
            <w:r w:rsidRPr="00381F7D">
              <w:rPr>
                <w:rFonts w:ascii="Arial" w:hAnsi="Arial" w:cs="Arial"/>
                <w:color w:val="000000"/>
              </w:rPr>
              <w:t>382</w:t>
            </w:r>
          </w:p>
        </w:tc>
        <w:tc>
          <w:tcPr>
            <w:tcW w:w="1080" w:type="dxa"/>
            <w:vMerge w:val="restart"/>
            <w:noWrap/>
            <w:vAlign w:val="center"/>
            <w:hideMark/>
          </w:tcPr>
          <w:p w14:paraId="12895C19" w14:textId="77777777" w:rsidR="00E6530D" w:rsidRPr="00381F7D" w:rsidRDefault="00E6530D" w:rsidP="00E6530D">
            <w:pPr>
              <w:jc w:val="center"/>
              <w:rPr>
                <w:rFonts w:ascii="Arial" w:hAnsi="Arial" w:cs="Arial"/>
                <w:color w:val="000000"/>
              </w:rPr>
            </w:pPr>
            <w:r w:rsidRPr="00381F7D">
              <w:rPr>
                <w:rFonts w:ascii="Arial" w:hAnsi="Arial" w:cs="Arial"/>
                <w:color w:val="000000"/>
              </w:rPr>
              <w:t>0.364</w:t>
            </w:r>
          </w:p>
        </w:tc>
      </w:tr>
      <w:tr w:rsidR="00E6530D" w:rsidRPr="00381F7D" w14:paraId="57AC95F4" w14:textId="77777777" w:rsidTr="00E6530D">
        <w:trPr>
          <w:trHeight w:val="285"/>
        </w:trPr>
        <w:tc>
          <w:tcPr>
            <w:tcW w:w="0" w:type="auto"/>
            <w:vMerge/>
            <w:vAlign w:val="center"/>
            <w:hideMark/>
          </w:tcPr>
          <w:p w14:paraId="7CC9DA3D" w14:textId="77777777" w:rsidR="00E6530D" w:rsidRPr="00381F7D" w:rsidRDefault="00E6530D" w:rsidP="00E6530D">
            <w:pPr>
              <w:rPr>
                <w:rFonts w:ascii="Arial" w:hAnsi="Arial" w:cs="Arial"/>
                <w:color w:val="000000"/>
              </w:rPr>
            </w:pPr>
          </w:p>
        </w:tc>
        <w:tc>
          <w:tcPr>
            <w:tcW w:w="0" w:type="auto"/>
            <w:vMerge/>
            <w:vAlign w:val="center"/>
            <w:hideMark/>
          </w:tcPr>
          <w:p w14:paraId="66C64487" w14:textId="77777777" w:rsidR="00E6530D" w:rsidRPr="00381F7D" w:rsidRDefault="00E6530D" w:rsidP="00E6530D">
            <w:pPr>
              <w:rPr>
                <w:rFonts w:ascii="Arial" w:hAnsi="Arial" w:cs="Arial"/>
                <w:color w:val="000000"/>
              </w:rPr>
            </w:pPr>
          </w:p>
        </w:tc>
        <w:tc>
          <w:tcPr>
            <w:tcW w:w="990" w:type="dxa"/>
            <w:noWrap/>
            <w:vAlign w:val="center"/>
            <w:hideMark/>
          </w:tcPr>
          <w:p w14:paraId="5F3FDE4F" w14:textId="77777777" w:rsidR="00E6530D" w:rsidRPr="00381F7D" w:rsidRDefault="00E6530D" w:rsidP="00E6530D">
            <w:pPr>
              <w:jc w:val="center"/>
              <w:rPr>
                <w:rFonts w:ascii="Arial" w:hAnsi="Arial" w:cs="Arial"/>
                <w:color w:val="000000"/>
              </w:rPr>
            </w:pPr>
            <w:r w:rsidRPr="00381F7D">
              <w:rPr>
                <w:rFonts w:ascii="Arial" w:hAnsi="Arial" w:cs="Arial"/>
                <w:color w:val="000000"/>
              </w:rPr>
              <w:t>Female</w:t>
            </w:r>
          </w:p>
        </w:tc>
        <w:tc>
          <w:tcPr>
            <w:tcW w:w="1080" w:type="dxa"/>
            <w:noWrap/>
            <w:vAlign w:val="bottom"/>
            <w:hideMark/>
          </w:tcPr>
          <w:p w14:paraId="304072CA" w14:textId="77777777" w:rsidR="00E6530D" w:rsidRPr="00381F7D" w:rsidRDefault="00E6530D" w:rsidP="00E6530D">
            <w:pPr>
              <w:jc w:val="center"/>
              <w:rPr>
                <w:rFonts w:ascii="Arial" w:hAnsi="Arial" w:cs="Arial"/>
                <w:color w:val="000000"/>
              </w:rPr>
            </w:pPr>
            <w:r w:rsidRPr="00381F7D">
              <w:rPr>
                <w:rFonts w:ascii="Arial" w:hAnsi="Arial" w:cs="Arial"/>
                <w:color w:val="000000"/>
              </w:rPr>
              <w:t>201</w:t>
            </w:r>
          </w:p>
        </w:tc>
        <w:tc>
          <w:tcPr>
            <w:tcW w:w="1080" w:type="dxa"/>
            <w:noWrap/>
            <w:vAlign w:val="bottom"/>
            <w:hideMark/>
          </w:tcPr>
          <w:p w14:paraId="33806D0D" w14:textId="77777777" w:rsidR="00E6530D" w:rsidRPr="00381F7D" w:rsidRDefault="00E6530D" w:rsidP="00E6530D">
            <w:pPr>
              <w:jc w:val="center"/>
              <w:rPr>
                <w:rFonts w:ascii="Arial" w:hAnsi="Arial" w:cs="Arial"/>
                <w:color w:val="000000"/>
              </w:rPr>
            </w:pPr>
            <w:r w:rsidRPr="00381F7D">
              <w:rPr>
                <w:rFonts w:ascii="Arial" w:hAnsi="Arial" w:cs="Arial"/>
                <w:color w:val="000000"/>
              </w:rPr>
              <w:t>1.85</w:t>
            </w:r>
          </w:p>
        </w:tc>
        <w:tc>
          <w:tcPr>
            <w:tcW w:w="1080" w:type="dxa"/>
            <w:noWrap/>
            <w:vAlign w:val="bottom"/>
            <w:hideMark/>
          </w:tcPr>
          <w:p w14:paraId="60E45201" w14:textId="77777777" w:rsidR="00E6530D" w:rsidRPr="00381F7D" w:rsidRDefault="00E6530D" w:rsidP="00E6530D">
            <w:pPr>
              <w:jc w:val="center"/>
              <w:rPr>
                <w:rFonts w:ascii="Arial" w:hAnsi="Arial" w:cs="Arial"/>
                <w:color w:val="000000"/>
              </w:rPr>
            </w:pPr>
            <w:r w:rsidRPr="00381F7D">
              <w:rPr>
                <w:rFonts w:ascii="Arial" w:hAnsi="Arial" w:cs="Arial"/>
                <w:color w:val="000000"/>
              </w:rPr>
              <w:t>0.975</w:t>
            </w:r>
          </w:p>
        </w:tc>
        <w:tc>
          <w:tcPr>
            <w:tcW w:w="0" w:type="auto"/>
            <w:vMerge/>
            <w:vAlign w:val="center"/>
            <w:hideMark/>
          </w:tcPr>
          <w:p w14:paraId="322AD8BD" w14:textId="77777777" w:rsidR="00E6530D" w:rsidRPr="00381F7D" w:rsidRDefault="00E6530D" w:rsidP="00E6530D">
            <w:pPr>
              <w:rPr>
                <w:rFonts w:ascii="Arial" w:hAnsi="Arial" w:cs="Arial"/>
                <w:color w:val="000000"/>
              </w:rPr>
            </w:pPr>
          </w:p>
        </w:tc>
        <w:tc>
          <w:tcPr>
            <w:tcW w:w="0" w:type="auto"/>
            <w:vMerge/>
            <w:vAlign w:val="center"/>
            <w:hideMark/>
          </w:tcPr>
          <w:p w14:paraId="30C9A579" w14:textId="77777777" w:rsidR="00E6530D" w:rsidRPr="00381F7D" w:rsidRDefault="00E6530D" w:rsidP="00E6530D">
            <w:pPr>
              <w:rPr>
                <w:rFonts w:ascii="Arial" w:hAnsi="Arial" w:cs="Arial"/>
                <w:color w:val="000000"/>
              </w:rPr>
            </w:pPr>
          </w:p>
        </w:tc>
        <w:tc>
          <w:tcPr>
            <w:tcW w:w="0" w:type="auto"/>
            <w:vMerge/>
            <w:vAlign w:val="center"/>
            <w:hideMark/>
          </w:tcPr>
          <w:p w14:paraId="42DDF27E" w14:textId="77777777" w:rsidR="00E6530D" w:rsidRPr="00381F7D" w:rsidRDefault="00E6530D" w:rsidP="00E6530D">
            <w:pPr>
              <w:rPr>
                <w:rFonts w:ascii="Arial" w:hAnsi="Arial" w:cs="Arial"/>
                <w:color w:val="000000"/>
              </w:rPr>
            </w:pPr>
          </w:p>
        </w:tc>
      </w:tr>
      <w:tr w:rsidR="00E6530D" w:rsidRPr="00381F7D" w14:paraId="49974C30" w14:textId="77777777" w:rsidTr="00E6530D">
        <w:trPr>
          <w:trHeight w:val="315"/>
        </w:trPr>
        <w:tc>
          <w:tcPr>
            <w:tcW w:w="1080" w:type="dxa"/>
            <w:vMerge w:val="restart"/>
            <w:tcBorders>
              <w:top w:val="nil"/>
              <w:left w:val="nil"/>
              <w:bottom w:val="single" w:sz="4" w:space="0" w:color="000000"/>
              <w:right w:val="nil"/>
            </w:tcBorders>
            <w:noWrap/>
            <w:vAlign w:val="center"/>
            <w:hideMark/>
          </w:tcPr>
          <w:p w14:paraId="130184BD" w14:textId="77777777" w:rsidR="00E6530D" w:rsidRPr="00381F7D" w:rsidRDefault="00E6530D" w:rsidP="00E6530D">
            <w:pPr>
              <w:jc w:val="center"/>
              <w:rPr>
                <w:rFonts w:ascii="Arial" w:hAnsi="Arial" w:cs="Arial"/>
                <w:color w:val="000000"/>
              </w:rPr>
            </w:pPr>
            <w:r w:rsidRPr="00381F7D">
              <w:rPr>
                <w:rFonts w:ascii="Arial" w:hAnsi="Arial" w:cs="Arial"/>
                <w:color w:val="000000"/>
              </w:rPr>
              <w:t>Left</w:t>
            </w:r>
          </w:p>
        </w:tc>
        <w:tc>
          <w:tcPr>
            <w:tcW w:w="1723" w:type="dxa"/>
            <w:vMerge w:val="restart"/>
            <w:vAlign w:val="center"/>
            <w:hideMark/>
          </w:tcPr>
          <w:p w14:paraId="3C4E0AFF" w14:textId="77777777" w:rsidR="00E6530D" w:rsidRPr="00381F7D" w:rsidRDefault="00E6530D" w:rsidP="00E6530D">
            <w:pPr>
              <w:jc w:val="center"/>
              <w:rPr>
                <w:rFonts w:ascii="Arial" w:hAnsi="Arial" w:cs="Arial"/>
                <w:color w:val="000000"/>
              </w:rPr>
            </w:pPr>
            <w:r w:rsidRPr="00381F7D">
              <w:rPr>
                <w:rFonts w:ascii="Arial" w:hAnsi="Arial" w:cs="Arial"/>
                <w:color w:val="000000"/>
              </w:rPr>
              <w:t>Ear Shape</w:t>
            </w:r>
          </w:p>
        </w:tc>
        <w:tc>
          <w:tcPr>
            <w:tcW w:w="990" w:type="dxa"/>
            <w:noWrap/>
            <w:vAlign w:val="center"/>
            <w:hideMark/>
          </w:tcPr>
          <w:p w14:paraId="1908A54B" w14:textId="77777777" w:rsidR="00E6530D" w:rsidRPr="00381F7D" w:rsidRDefault="00E6530D" w:rsidP="00E6530D">
            <w:pPr>
              <w:jc w:val="center"/>
              <w:rPr>
                <w:rFonts w:ascii="Arial" w:hAnsi="Arial" w:cs="Arial"/>
                <w:color w:val="000000"/>
              </w:rPr>
            </w:pPr>
            <w:r w:rsidRPr="00381F7D">
              <w:rPr>
                <w:rFonts w:ascii="Arial" w:hAnsi="Arial" w:cs="Arial"/>
                <w:color w:val="000000"/>
              </w:rPr>
              <w:t>Male</w:t>
            </w:r>
          </w:p>
        </w:tc>
        <w:tc>
          <w:tcPr>
            <w:tcW w:w="1080" w:type="dxa"/>
            <w:noWrap/>
            <w:vAlign w:val="bottom"/>
            <w:hideMark/>
          </w:tcPr>
          <w:p w14:paraId="7BB9DAC0" w14:textId="77777777" w:rsidR="00E6530D" w:rsidRPr="00381F7D" w:rsidRDefault="00E6530D" w:rsidP="00E6530D">
            <w:pPr>
              <w:jc w:val="center"/>
              <w:rPr>
                <w:rFonts w:ascii="Arial" w:hAnsi="Arial" w:cs="Arial"/>
                <w:color w:val="000000"/>
              </w:rPr>
            </w:pPr>
            <w:r w:rsidRPr="00381F7D">
              <w:rPr>
                <w:rFonts w:ascii="Arial" w:hAnsi="Arial" w:cs="Arial"/>
                <w:color w:val="000000"/>
              </w:rPr>
              <w:t>183</w:t>
            </w:r>
          </w:p>
        </w:tc>
        <w:tc>
          <w:tcPr>
            <w:tcW w:w="1080" w:type="dxa"/>
            <w:noWrap/>
            <w:vAlign w:val="bottom"/>
            <w:hideMark/>
          </w:tcPr>
          <w:p w14:paraId="2409F3E9" w14:textId="77777777" w:rsidR="00E6530D" w:rsidRPr="00381F7D" w:rsidRDefault="00E6530D" w:rsidP="00E6530D">
            <w:pPr>
              <w:jc w:val="center"/>
              <w:rPr>
                <w:rFonts w:ascii="Arial" w:hAnsi="Arial" w:cs="Arial"/>
                <w:color w:val="000000"/>
              </w:rPr>
            </w:pPr>
            <w:r w:rsidRPr="00381F7D">
              <w:rPr>
                <w:rFonts w:ascii="Arial" w:hAnsi="Arial" w:cs="Arial"/>
                <w:color w:val="000000"/>
              </w:rPr>
              <w:t>2.48</w:t>
            </w:r>
          </w:p>
        </w:tc>
        <w:tc>
          <w:tcPr>
            <w:tcW w:w="1080" w:type="dxa"/>
            <w:noWrap/>
            <w:vAlign w:val="bottom"/>
            <w:hideMark/>
          </w:tcPr>
          <w:p w14:paraId="2CDEE45F" w14:textId="77777777" w:rsidR="00E6530D" w:rsidRPr="00381F7D" w:rsidRDefault="00E6530D" w:rsidP="00E6530D">
            <w:pPr>
              <w:jc w:val="center"/>
              <w:rPr>
                <w:rFonts w:ascii="Arial" w:hAnsi="Arial" w:cs="Arial"/>
                <w:color w:val="000000"/>
              </w:rPr>
            </w:pPr>
            <w:r w:rsidRPr="00381F7D">
              <w:rPr>
                <w:rFonts w:ascii="Arial" w:hAnsi="Arial" w:cs="Arial"/>
                <w:color w:val="000000"/>
              </w:rPr>
              <w:t>1.185</w:t>
            </w:r>
          </w:p>
        </w:tc>
        <w:tc>
          <w:tcPr>
            <w:tcW w:w="1080" w:type="dxa"/>
            <w:vMerge w:val="restart"/>
            <w:noWrap/>
            <w:vAlign w:val="center"/>
            <w:hideMark/>
          </w:tcPr>
          <w:p w14:paraId="7DEBE939" w14:textId="77777777" w:rsidR="00E6530D" w:rsidRPr="00381F7D" w:rsidRDefault="00E6530D" w:rsidP="00E6530D">
            <w:pPr>
              <w:jc w:val="center"/>
              <w:rPr>
                <w:rFonts w:ascii="Arial" w:hAnsi="Arial" w:cs="Arial"/>
                <w:color w:val="000000"/>
              </w:rPr>
            </w:pPr>
            <w:r w:rsidRPr="00381F7D">
              <w:rPr>
                <w:rFonts w:ascii="Arial" w:hAnsi="Arial" w:cs="Arial"/>
                <w:color w:val="000000"/>
              </w:rPr>
              <w:t>-0.583</w:t>
            </w:r>
          </w:p>
        </w:tc>
        <w:tc>
          <w:tcPr>
            <w:tcW w:w="1080" w:type="dxa"/>
            <w:vMerge w:val="restart"/>
            <w:noWrap/>
            <w:vAlign w:val="center"/>
            <w:hideMark/>
          </w:tcPr>
          <w:p w14:paraId="5E5F324E" w14:textId="77777777" w:rsidR="00E6530D" w:rsidRPr="00381F7D" w:rsidRDefault="00E6530D" w:rsidP="00E6530D">
            <w:pPr>
              <w:jc w:val="center"/>
              <w:rPr>
                <w:rFonts w:ascii="Arial" w:hAnsi="Arial" w:cs="Arial"/>
                <w:color w:val="000000"/>
              </w:rPr>
            </w:pPr>
            <w:r w:rsidRPr="00381F7D">
              <w:rPr>
                <w:rFonts w:ascii="Arial" w:hAnsi="Arial" w:cs="Arial"/>
                <w:color w:val="000000"/>
              </w:rPr>
              <w:t>382</w:t>
            </w:r>
          </w:p>
        </w:tc>
        <w:tc>
          <w:tcPr>
            <w:tcW w:w="1080" w:type="dxa"/>
            <w:vMerge w:val="restart"/>
            <w:noWrap/>
            <w:vAlign w:val="center"/>
            <w:hideMark/>
          </w:tcPr>
          <w:p w14:paraId="0519CB42" w14:textId="77777777" w:rsidR="00E6530D" w:rsidRPr="00381F7D" w:rsidRDefault="00E6530D" w:rsidP="00E6530D">
            <w:pPr>
              <w:jc w:val="center"/>
              <w:rPr>
                <w:rFonts w:ascii="Arial" w:hAnsi="Arial" w:cs="Arial"/>
                <w:color w:val="000000"/>
              </w:rPr>
            </w:pPr>
            <w:r w:rsidRPr="00381F7D">
              <w:rPr>
                <w:rFonts w:ascii="Arial" w:hAnsi="Arial" w:cs="Arial"/>
                <w:color w:val="000000"/>
              </w:rPr>
              <w:t>0.560</w:t>
            </w:r>
          </w:p>
        </w:tc>
      </w:tr>
      <w:tr w:rsidR="00E6530D" w:rsidRPr="00381F7D" w14:paraId="109897C2" w14:textId="77777777" w:rsidTr="00E6530D">
        <w:trPr>
          <w:trHeight w:val="315"/>
        </w:trPr>
        <w:tc>
          <w:tcPr>
            <w:tcW w:w="0" w:type="auto"/>
            <w:vMerge/>
            <w:tcBorders>
              <w:top w:val="nil"/>
              <w:left w:val="nil"/>
              <w:bottom w:val="single" w:sz="4" w:space="0" w:color="000000"/>
              <w:right w:val="nil"/>
            </w:tcBorders>
            <w:vAlign w:val="center"/>
            <w:hideMark/>
          </w:tcPr>
          <w:p w14:paraId="4C52A388" w14:textId="77777777" w:rsidR="00E6530D" w:rsidRPr="00381F7D" w:rsidRDefault="00E6530D" w:rsidP="00E6530D">
            <w:pPr>
              <w:rPr>
                <w:rFonts w:ascii="Arial" w:hAnsi="Arial" w:cs="Arial"/>
                <w:color w:val="000000"/>
              </w:rPr>
            </w:pPr>
          </w:p>
        </w:tc>
        <w:tc>
          <w:tcPr>
            <w:tcW w:w="0" w:type="auto"/>
            <w:vMerge/>
            <w:vAlign w:val="center"/>
            <w:hideMark/>
          </w:tcPr>
          <w:p w14:paraId="195866EF" w14:textId="77777777" w:rsidR="00E6530D" w:rsidRPr="00381F7D" w:rsidRDefault="00E6530D" w:rsidP="00E6530D">
            <w:pPr>
              <w:rPr>
                <w:rFonts w:ascii="Arial" w:hAnsi="Arial" w:cs="Arial"/>
                <w:color w:val="000000"/>
              </w:rPr>
            </w:pPr>
          </w:p>
        </w:tc>
        <w:tc>
          <w:tcPr>
            <w:tcW w:w="990" w:type="dxa"/>
            <w:noWrap/>
            <w:vAlign w:val="center"/>
            <w:hideMark/>
          </w:tcPr>
          <w:p w14:paraId="6F71A016" w14:textId="77777777" w:rsidR="00E6530D" w:rsidRPr="00381F7D" w:rsidRDefault="00E6530D" w:rsidP="00E6530D">
            <w:pPr>
              <w:jc w:val="center"/>
              <w:rPr>
                <w:rFonts w:ascii="Arial" w:hAnsi="Arial" w:cs="Arial"/>
                <w:color w:val="000000"/>
              </w:rPr>
            </w:pPr>
            <w:r w:rsidRPr="00381F7D">
              <w:rPr>
                <w:rFonts w:ascii="Arial" w:hAnsi="Arial" w:cs="Arial"/>
                <w:color w:val="000000"/>
              </w:rPr>
              <w:t>Female</w:t>
            </w:r>
          </w:p>
        </w:tc>
        <w:tc>
          <w:tcPr>
            <w:tcW w:w="1080" w:type="dxa"/>
            <w:noWrap/>
            <w:vAlign w:val="bottom"/>
            <w:hideMark/>
          </w:tcPr>
          <w:p w14:paraId="75174DD8" w14:textId="77777777" w:rsidR="00E6530D" w:rsidRPr="00381F7D" w:rsidRDefault="00E6530D" w:rsidP="00E6530D">
            <w:pPr>
              <w:jc w:val="center"/>
              <w:rPr>
                <w:rFonts w:ascii="Arial" w:hAnsi="Arial" w:cs="Arial"/>
                <w:color w:val="000000"/>
              </w:rPr>
            </w:pPr>
            <w:r w:rsidRPr="00381F7D">
              <w:rPr>
                <w:rFonts w:ascii="Arial" w:hAnsi="Arial" w:cs="Arial"/>
                <w:color w:val="000000"/>
              </w:rPr>
              <w:t>201</w:t>
            </w:r>
          </w:p>
        </w:tc>
        <w:tc>
          <w:tcPr>
            <w:tcW w:w="1080" w:type="dxa"/>
            <w:noWrap/>
            <w:vAlign w:val="bottom"/>
            <w:hideMark/>
          </w:tcPr>
          <w:p w14:paraId="1A12605E" w14:textId="77777777" w:rsidR="00E6530D" w:rsidRPr="00381F7D" w:rsidRDefault="00E6530D" w:rsidP="00E6530D">
            <w:pPr>
              <w:jc w:val="center"/>
              <w:rPr>
                <w:rFonts w:ascii="Arial" w:hAnsi="Arial" w:cs="Arial"/>
                <w:color w:val="000000"/>
              </w:rPr>
            </w:pPr>
            <w:r w:rsidRPr="00381F7D">
              <w:rPr>
                <w:rFonts w:ascii="Arial" w:hAnsi="Arial" w:cs="Arial"/>
                <w:color w:val="000000"/>
              </w:rPr>
              <w:t>2.55</w:t>
            </w:r>
          </w:p>
        </w:tc>
        <w:tc>
          <w:tcPr>
            <w:tcW w:w="1080" w:type="dxa"/>
            <w:noWrap/>
            <w:vAlign w:val="bottom"/>
            <w:hideMark/>
          </w:tcPr>
          <w:p w14:paraId="4E07A43B" w14:textId="77777777" w:rsidR="00E6530D" w:rsidRPr="00381F7D" w:rsidRDefault="00E6530D" w:rsidP="00E6530D">
            <w:pPr>
              <w:jc w:val="center"/>
              <w:rPr>
                <w:rFonts w:ascii="Arial" w:hAnsi="Arial" w:cs="Arial"/>
                <w:color w:val="000000"/>
              </w:rPr>
            </w:pPr>
            <w:r w:rsidRPr="00381F7D">
              <w:rPr>
                <w:rFonts w:ascii="Arial" w:hAnsi="Arial" w:cs="Arial"/>
                <w:color w:val="000000"/>
              </w:rPr>
              <w:t>1.208</w:t>
            </w:r>
          </w:p>
        </w:tc>
        <w:tc>
          <w:tcPr>
            <w:tcW w:w="0" w:type="auto"/>
            <w:vMerge/>
            <w:vAlign w:val="center"/>
            <w:hideMark/>
          </w:tcPr>
          <w:p w14:paraId="16343A1C" w14:textId="77777777" w:rsidR="00E6530D" w:rsidRPr="00381F7D" w:rsidRDefault="00E6530D" w:rsidP="00E6530D">
            <w:pPr>
              <w:rPr>
                <w:rFonts w:ascii="Arial" w:hAnsi="Arial" w:cs="Arial"/>
                <w:color w:val="000000"/>
              </w:rPr>
            </w:pPr>
          </w:p>
        </w:tc>
        <w:tc>
          <w:tcPr>
            <w:tcW w:w="0" w:type="auto"/>
            <w:vMerge/>
            <w:vAlign w:val="center"/>
            <w:hideMark/>
          </w:tcPr>
          <w:p w14:paraId="6CA6135E" w14:textId="77777777" w:rsidR="00E6530D" w:rsidRPr="00381F7D" w:rsidRDefault="00E6530D" w:rsidP="00E6530D">
            <w:pPr>
              <w:rPr>
                <w:rFonts w:ascii="Arial" w:hAnsi="Arial" w:cs="Arial"/>
                <w:color w:val="000000"/>
              </w:rPr>
            </w:pPr>
          </w:p>
        </w:tc>
        <w:tc>
          <w:tcPr>
            <w:tcW w:w="0" w:type="auto"/>
            <w:vMerge/>
            <w:vAlign w:val="center"/>
            <w:hideMark/>
          </w:tcPr>
          <w:p w14:paraId="3A41FD20" w14:textId="77777777" w:rsidR="00E6530D" w:rsidRPr="00381F7D" w:rsidRDefault="00E6530D" w:rsidP="00E6530D">
            <w:pPr>
              <w:rPr>
                <w:rFonts w:ascii="Arial" w:hAnsi="Arial" w:cs="Arial"/>
                <w:color w:val="000000"/>
              </w:rPr>
            </w:pPr>
          </w:p>
        </w:tc>
      </w:tr>
      <w:tr w:rsidR="00E6530D" w:rsidRPr="00381F7D" w14:paraId="6DFEE5AE" w14:textId="77777777" w:rsidTr="00E6530D">
        <w:trPr>
          <w:trHeight w:val="315"/>
        </w:trPr>
        <w:tc>
          <w:tcPr>
            <w:tcW w:w="0" w:type="auto"/>
            <w:vMerge/>
            <w:tcBorders>
              <w:top w:val="nil"/>
              <w:left w:val="nil"/>
              <w:bottom w:val="single" w:sz="4" w:space="0" w:color="000000"/>
              <w:right w:val="nil"/>
            </w:tcBorders>
            <w:vAlign w:val="center"/>
            <w:hideMark/>
          </w:tcPr>
          <w:p w14:paraId="4902ACDE" w14:textId="77777777" w:rsidR="00E6530D" w:rsidRPr="00381F7D" w:rsidRDefault="00E6530D" w:rsidP="00E6530D">
            <w:pPr>
              <w:rPr>
                <w:rFonts w:ascii="Arial" w:hAnsi="Arial" w:cs="Arial"/>
                <w:color w:val="000000"/>
              </w:rPr>
            </w:pPr>
          </w:p>
        </w:tc>
        <w:tc>
          <w:tcPr>
            <w:tcW w:w="1723" w:type="dxa"/>
            <w:vMerge w:val="restart"/>
            <w:vAlign w:val="center"/>
            <w:hideMark/>
          </w:tcPr>
          <w:p w14:paraId="06AE8DC1" w14:textId="77777777" w:rsidR="00E6530D" w:rsidRPr="00381F7D" w:rsidRDefault="00E6530D" w:rsidP="00E6530D">
            <w:pPr>
              <w:jc w:val="center"/>
              <w:rPr>
                <w:rFonts w:ascii="Arial" w:hAnsi="Arial" w:cs="Arial"/>
                <w:color w:val="000000"/>
              </w:rPr>
            </w:pPr>
            <w:r w:rsidRPr="00381F7D">
              <w:rPr>
                <w:rFonts w:ascii="Arial" w:hAnsi="Arial" w:cs="Arial"/>
                <w:color w:val="000000"/>
              </w:rPr>
              <w:t>Helix Shape</w:t>
            </w:r>
          </w:p>
        </w:tc>
        <w:tc>
          <w:tcPr>
            <w:tcW w:w="990" w:type="dxa"/>
            <w:noWrap/>
            <w:vAlign w:val="center"/>
            <w:hideMark/>
          </w:tcPr>
          <w:p w14:paraId="7180D511" w14:textId="77777777" w:rsidR="00E6530D" w:rsidRPr="00381F7D" w:rsidRDefault="00E6530D" w:rsidP="00E6530D">
            <w:pPr>
              <w:jc w:val="center"/>
              <w:rPr>
                <w:rFonts w:ascii="Arial" w:hAnsi="Arial" w:cs="Arial"/>
                <w:color w:val="000000"/>
              </w:rPr>
            </w:pPr>
            <w:r w:rsidRPr="00381F7D">
              <w:rPr>
                <w:rFonts w:ascii="Arial" w:hAnsi="Arial" w:cs="Arial"/>
                <w:color w:val="000000"/>
              </w:rPr>
              <w:t>Male</w:t>
            </w:r>
          </w:p>
        </w:tc>
        <w:tc>
          <w:tcPr>
            <w:tcW w:w="1080" w:type="dxa"/>
            <w:noWrap/>
            <w:vAlign w:val="bottom"/>
            <w:hideMark/>
          </w:tcPr>
          <w:p w14:paraId="767AD09A" w14:textId="77777777" w:rsidR="00E6530D" w:rsidRPr="00381F7D" w:rsidRDefault="00E6530D" w:rsidP="00E6530D">
            <w:pPr>
              <w:jc w:val="center"/>
              <w:rPr>
                <w:rFonts w:ascii="Arial" w:hAnsi="Arial" w:cs="Arial"/>
                <w:color w:val="000000"/>
              </w:rPr>
            </w:pPr>
            <w:r w:rsidRPr="00381F7D">
              <w:rPr>
                <w:rFonts w:ascii="Arial" w:hAnsi="Arial" w:cs="Arial"/>
                <w:color w:val="000000"/>
              </w:rPr>
              <w:t>183</w:t>
            </w:r>
          </w:p>
        </w:tc>
        <w:tc>
          <w:tcPr>
            <w:tcW w:w="1080" w:type="dxa"/>
            <w:noWrap/>
            <w:vAlign w:val="bottom"/>
            <w:hideMark/>
          </w:tcPr>
          <w:p w14:paraId="60A1A5A5" w14:textId="77777777" w:rsidR="00E6530D" w:rsidRPr="00381F7D" w:rsidRDefault="00E6530D" w:rsidP="00E6530D">
            <w:pPr>
              <w:jc w:val="center"/>
              <w:rPr>
                <w:rFonts w:ascii="Arial" w:hAnsi="Arial" w:cs="Arial"/>
                <w:color w:val="000000"/>
              </w:rPr>
            </w:pPr>
            <w:r w:rsidRPr="00381F7D">
              <w:rPr>
                <w:rFonts w:ascii="Arial" w:hAnsi="Arial" w:cs="Arial"/>
                <w:color w:val="000000"/>
              </w:rPr>
              <w:t>3.10</w:t>
            </w:r>
          </w:p>
        </w:tc>
        <w:tc>
          <w:tcPr>
            <w:tcW w:w="1080" w:type="dxa"/>
            <w:noWrap/>
            <w:vAlign w:val="bottom"/>
            <w:hideMark/>
          </w:tcPr>
          <w:p w14:paraId="345C94F7" w14:textId="77777777" w:rsidR="00E6530D" w:rsidRPr="00381F7D" w:rsidRDefault="00E6530D" w:rsidP="00E6530D">
            <w:pPr>
              <w:jc w:val="center"/>
              <w:rPr>
                <w:rFonts w:ascii="Arial" w:hAnsi="Arial" w:cs="Arial"/>
                <w:color w:val="000000"/>
              </w:rPr>
            </w:pPr>
            <w:r w:rsidRPr="00381F7D">
              <w:rPr>
                <w:rFonts w:ascii="Arial" w:hAnsi="Arial" w:cs="Arial"/>
                <w:color w:val="000000"/>
              </w:rPr>
              <w:t>0.802</w:t>
            </w:r>
          </w:p>
        </w:tc>
        <w:tc>
          <w:tcPr>
            <w:tcW w:w="1080" w:type="dxa"/>
            <w:vMerge w:val="restart"/>
            <w:noWrap/>
            <w:vAlign w:val="center"/>
            <w:hideMark/>
          </w:tcPr>
          <w:p w14:paraId="5ECBA264" w14:textId="77777777" w:rsidR="00E6530D" w:rsidRPr="00381F7D" w:rsidRDefault="00E6530D" w:rsidP="00E6530D">
            <w:pPr>
              <w:jc w:val="center"/>
              <w:rPr>
                <w:rFonts w:ascii="Arial" w:hAnsi="Arial" w:cs="Arial"/>
                <w:color w:val="000000"/>
              </w:rPr>
            </w:pPr>
            <w:r w:rsidRPr="00381F7D">
              <w:rPr>
                <w:rFonts w:ascii="Arial" w:hAnsi="Arial" w:cs="Arial"/>
                <w:color w:val="000000"/>
              </w:rPr>
              <w:t>-1.719</w:t>
            </w:r>
          </w:p>
        </w:tc>
        <w:tc>
          <w:tcPr>
            <w:tcW w:w="1080" w:type="dxa"/>
            <w:vMerge w:val="restart"/>
            <w:noWrap/>
            <w:vAlign w:val="center"/>
            <w:hideMark/>
          </w:tcPr>
          <w:p w14:paraId="4521CE4A" w14:textId="77777777" w:rsidR="00E6530D" w:rsidRPr="00381F7D" w:rsidRDefault="00E6530D" w:rsidP="00E6530D">
            <w:pPr>
              <w:jc w:val="center"/>
              <w:rPr>
                <w:rFonts w:ascii="Arial" w:hAnsi="Arial" w:cs="Arial"/>
                <w:color w:val="000000"/>
              </w:rPr>
            </w:pPr>
            <w:r w:rsidRPr="00381F7D">
              <w:rPr>
                <w:rFonts w:ascii="Arial" w:hAnsi="Arial" w:cs="Arial"/>
                <w:color w:val="000000"/>
              </w:rPr>
              <w:t>382</w:t>
            </w:r>
          </w:p>
        </w:tc>
        <w:tc>
          <w:tcPr>
            <w:tcW w:w="1080" w:type="dxa"/>
            <w:vMerge w:val="restart"/>
            <w:noWrap/>
            <w:vAlign w:val="center"/>
            <w:hideMark/>
          </w:tcPr>
          <w:p w14:paraId="3CF3BF4E" w14:textId="77777777" w:rsidR="00E6530D" w:rsidRPr="00381F7D" w:rsidRDefault="00E6530D" w:rsidP="00E6530D">
            <w:pPr>
              <w:jc w:val="center"/>
              <w:rPr>
                <w:rFonts w:ascii="Arial" w:hAnsi="Arial" w:cs="Arial"/>
                <w:color w:val="000000"/>
              </w:rPr>
            </w:pPr>
            <w:r w:rsidRPr="00381F7D">
              <w:rPr>
                <w:rFonts w:ascii="Arial" w:hAnsi="Arial" w:cs="Arial"/>
                <w:color w:val="000000"/>
              </w:rPr>
              <w:t>0.086</w:t>
            </w:r>
          </w:p>
        </w:tc>
      </w:tr>
      <w:tr w:rsidR="00E6530D" w:rsidRPr="00381F7D" w14:paraId="1C1D932F" w14:textId="77777777" w:rsidTr="00E6530D">
        <w:trPr>
          <w:trHeight w:val="315"/>
        </w:trPr>
        <w:tc>
          <w:tcPr>
            <w:tcW w:w="0" w:type="auto"/>
            <w:vMerge/>
            <w:tcBorders>
              <w:top w:val="nil"/>
              <w:left w:val="nil"/>
              <w:bottom w:val="single" w:sz="4" w:space="0" w:color="000000"/>
              <w:right w:val="nil"/>
            </w:tcBorders>
            <w:vAlign w:val="center"/>
            <w:hideMark/>
          </w:tcPr>
          <w:p w14:paraId="66BE35F3" w14:textId="77777777" w:rsidR="00E6530D" w:rsidRPr="00381F7D" w:rsidRDefault="00E6530D" w:rsidP="00E6530D">
            <w:pPr>
              <w:rPr>
                <w:rFonts w:ascii="Arial" w:hAnsi="Arial" w:cs="Arial"/>
                <w:color w:val="000000"/>
              </w:rPr>
            </w:pPr>
          </w:p>
        </w:tc>
        <w:tc>
          <w:tcPr>
            <w:tcW w:w="0" w:type="auto"/>
            <w:vMerge/>
            <w:vAlign w:val="center"/>
            <w:hideMark/>
          </w:tcPr>
          <w:p w14:paraId="2A28A14B" w14:textId="77777777" w:rsidR="00E6530D" w:rsidRPr="00381F7D" w:rsidRDefault="00E6530D" w:rsidP="00E6530D">
            <w:pPr>
              <w:rPr>
                <w:rFonts w:ascii="Arial" w:hAnsi="Arial" w:cs="Arial"/>
                <w:color w:val="000000"/>
              </w:rPr>
            </w:pPr>
          </w:p>
        </w:tc>
        <w:tc>
          <w:tcPr>
            <w:tcW w:w="990" w:type="dxa"/>
            <w:noWrap/>
            <w:vAlign w:val="center"/>
            <w:hideMark/>
          </w:tcPr>
          <w:p w14:paraId="73C070F1" w14:textId="77777777" w:rsidR="00E6530D" w:rsidRPr="00381F7D" w:rsidRDefault="00E6530D" w:rsidP="00E6530D">
            <w:pPr>
              <w:jc w:val="center"/>
              <w:rPr>
                <w:rFonts w:ascii="Arial" w:hAnsi="Arial" w:cs="Arial"/>
                <w:color w:val="000000"/>
              </w:rPr>
            </w:pPr>
            <w:r w:rsidRPr="00381F7D">
              <w:rPr>
                <w:rFonts w:ascii="Arial" w:hAnsi="Arial" w:cs="Arial"/>
                <w:color w:val="000000"/>
              </w:rPr>
              <w:t>Female</w:t>
            </w:r>
          </w:p>
        </w:tc>
        <w:tc>
          <w:tcPr>
            <w:tcW w:w="1080" w:type="dxa"/>
            <w:noWrap/>
            <w:vAlign w:val="bottom"/>
            <w:hideMark/>
          </w:tcPr>
          <w:p w14:paraId="38B9BE52" w14:textId="77777777" w:rsidR="00E6530D" w:rsidRPr="00381F7D" w:rsidRDefault="00E6530D" w:rsidP="00E6530D">
            <w:pPr>
              <w:jc w:val="center"/>
              <w:rPr>
                <w:rFonts w:ascii="Arial" w:hAnsi="Arial" w:cs="Arial"/>
                <w:color w:val="000000"/>
              </w:rPr>
            </w:pPr>
            <w:r w:rsidRPr="00381F7D">
              <w:rPr>
                <w:rFonts w:ascii="Arial" w:hAnsi="Arial" w:cs="Arial"/>
                <w:color w:val="000000"/>
              </w:rPr>
              <w:t>201</w:t>
            </w:r>
          </w:p>
        </w:tc>
        <w:tc>
          <w:tcPr>
            <w:tcW w:w="1080" w:type="dxa"/>
            <w:noWrap/>
            <w:vAlign w:val="bottom"/>
            <w:hideMark/>
          </w:tcPr>
          <w:p w14:paraId="48C71180" w14:textId="77777777" w:rsidR="00E6530D" w:rsidRPr="00381F7D" w:rsidRDefault="00E6530D" w:rsidP="00E6530D">
            <w:pPr>
              <w:jc w:val="center"/>
              <w:rPr>
                <w:rFonts w:ascii="Arial" w:hAnsi="Arial" w:cs="Arial"/>
                <w:color w:val="000000"/>
              </w:rPr>
            </w:pPr>
            <w:r w:rsidRPr="00381F7D">
              <w:rPr>
                <w:rFonts w:ascii="Arial" w:hAnsi="Arial" w:cs="Arial"/>
                <w:color w:val="000000"/>
              </w:rPr>
              <w:t>3.24</w:t>
            </w:r>
          </w:p>
        </w:tc>
        <w:tc>
          <w:tcPr>
            <w:tcW w:w="1080" w:type="dxa"/>
            <w:noWrap/>
            <w:vAlign w:val="bottom"/>
            <w:hideMark/>
          </w:tcPr>
          <w:p w14:paraId="17F740CE" w14:textId="77777777" w:rsidR="00E6530D" w:rsidRPr="00381F7D" w:rsidRDefault="00E6530D" w:rsidP="00E6530D">
            <w:pPr>
              <w:jc w:val="center"/>
              <w:rPr>
                <w:rFonts w:ascii="Arial" w:hAnsi="Arial" w:cs="Arial"/>
                <w:color w:val="000000"/>
              </w:rPr>
            </w:pPr>
            <w:r w:rsidRPr="00381F7D">
              <w:rPr>
                <w:rFonts w:ascii="Arial" w:hAnsi="Arial" w:cs="Arial"/>
                <w:color w:val="000000"/>
              </w:rPr>
              <w:t>0.737</w:t>
            </w:r>
          </w:p>
        </w:tc>
        <w:tc>
          <w:tcPr>
            <w:tcW w:w="0" w:type="auto"/>
            <w:vMerge/>
            <w:vAlign w:val="center"/>
            <w:hideMark/>
          </w:tcPr>
          <w:p w14:paraId="037DE87F" w14:textId="77777777" w:rsidR="00E6530D" w:rsidRPr="00381F7D" w:rsidRDefault="00E6530D" w:rsidP="00E6530D">
            <w:pPr>
              <w:rPr>
                <w:rFonts w:ascii="Arial" w:hAnsi="Arial" w:cs="Arial"/>
                <w:color w:val="000000"/>
              </w:rPr>
            </w:pPr>
          </w:p>
        </w:tc>
        <w:tc>
          <w:tcPr>
            <w:tcW w:w="0" w:type="auto"/>
            <w:vMerge/>
            <w:vAlign w:val="center"/>
            <w:hideMark/>
          </w:tcPr>
          <w:p w14:paraId="104CF275" w14:textId="77777777" w:rsidR="00E6530D" w:rsidRPr="00381F7D" w:rsidRDefault="00E6530D" w:rsidP="00E6530D">
            <w:pPr>
              <w:rPr>
                <w:rFonts w:ascii="Arial" w:hAnsi="Arial" w:cs="Arial"/>
                <w:color w:val="000000"/>
              </w:rPr>
            </w:pPr>
          </w:p>
        </w:tc>
        <w:tc>
          <w:tcPr>
            <w:tcW w:w="0" w:type="auto"/>
            <w:vMerge/>
            <w:vAlign w:val="center"/>
            <w:hideMark/>
          </w:tcPr>
          <w:p w14:paraId="72FE2D52" w14:textId="77777777" w:rsidR="00E6530D" w:rsidRPr="00381F7D" w:rsidRDefault="00E6530D" w:rsidP="00E6530D">
            <w:pPr>
              <w:rPr>
                <w:rFonts w:ascii="Arial" w:hAnsi="Arial" w:cs="Arial"/>
                <w:color w:val="000000"/>
              </w:rPr>
            </w:pPr>
          </w:p>
        </w:tc>
      </w:tr>
      <w:tr w:rsidR="00E6530D" w:rsidRPr="00381F7D" w14:paraId="0B14A2E1" w14:textId="77777777" w:rsidTr="00E6530D">
        <w:trPr>
          <w:trHeight w:val="315"/>
        </w:trPr>
        <w:tc>
          <w:tcPr>
            <w:tcW w:w="0" w:type="auto"/>
            <w:vMerge/>
            <w:tcBorders>
              <w:top w:val="nil"/>
              <w:left w:val="nil"/>
              <w:bottom w:val="single" w:sz="4" w:space="0" w:color="000000"/>
              <w:right w:val="nil"/>
            </w:tcBorders>
            <w:vAlign w:val="center"/>
            <w:hideMark/>
          </w:tcPr>
          <w:p w14:paraId="35A4373C" w14:textId="77777777" w:rsidR="00E6530D" w:rsidRPr="00381F7D" w:rsidRDefault="00E6530D" w:rsidP="00E6530D">
            <w:pPr>
              <w:rPr>
                <w:rFonts w:ascii="Arial" w:hAnsi="Arial" w:cs="Arial"/>
                <w:color w:val="000000"/>
              </w:rPr>
            </w:pPr>
          </w:p>
        </w:tc>
        <w:tc>
          <w:tcPr>
            <w:tcW w:w="1723" w:type="dxa"/>
            <w:vMerge w:val="restart"/>
            <w:vAlign w:val="center"/>
            <w:hideMark/>
          </w:tcPr>
          <w:p w14:paraId="77E7C55F" w14:textId="77777777" w:rsidR="00E6530D" w:rsidRPr="00381F7D" w:rsidRDefault="00E6530D" w:rsidP="00E6530D">
            <w:pPr>
              <w:jc w:val="center"/>
              <w:rPr>
                <w:rFonts w:ascii="Arial" w:hAnsi="Arial" w:cs="Arial"/>
                <w:color w:val="000000"/>
              </w:rPr>
            </w:pPr>
            <w:r w:rsidRPr="00381F7D">
              <w:rPr>
                <w:rFonts w:ascii="Arial" w:hAnsi="Arial" w:cs="Arial"/>
                <w:color w:val="000000"/>
              </w:rPr>
              <w:t>Earlobe Shape</w:t>
            </w:r>
          </w:p>
        </w:tc>
        <w:tc>
          <w:tcPr>
            <w:tcW w:w="990" w:type="dxa"/>
            <w:noWrap/>
            <w:vAlign w:val="center"/>
            <w:hideMark/>
          </w:tcPr>
          <w:p w14:paraId="118BBFC8" w14:textId="77777777" w:rsidR="00E6530D" w:rsidRPr="00381F7D" w:rsidRDefault="00E6530D" w:rsidP="00E6530D">
            <w:pPr>
              <w:jc w:val="center"/>
              <w:rPr>
                <w:rFonts w:ascii="Arial" w:hAnsi="Arial" w:cs="Arial"/>
                <w:color w:val="000000"/>
              </w:rPr>
            </w:pPr>
            <w:r w:rsidRPr="00381F7D">
              <w:rPr>
                <w:rFonts w:ascii="Arial" w:hAnsi="Arial" w:cs="Arial"/>
                <w:color w:val="000000"/>
              </w:rPr>
              <w:t>Male</w:t>
            </w:r>
          </w:p>
        </w:tc>
        <w:tc>
          <w:tcPr>
            <w:tcW w:w="1080" w:type="dxa"/>
            <w:noWrap/>
            <w:vAlign w:val="bottom"/>
            <w:hideMark/>
          </w:tcPr>
          <w:p w14:paraId="39490F48" w14:textId="77777777" w:rsidR="00E6530D" w:rsidRPr="00381F7D" w:rsidRDefault="00E6530D" w:rsidP="00E6530D">
            <w:pPr>
              <w:jc w:val="center"/>
              <w:rPr>
                <w:rFonts w:ascii="Arial" w:hAnsi="Arial" w:cs="Arial"/>
                <w:color w:val="000000"/>
              </w:rPr>
            </w:pPr>
            <w:r w:rsidRPr="00381F7D">
              <w:rPr>
                <w:rFonts w:ascii="Arial" w:hAnsi="Arial" w:cs="Arial"/>
                <w:color w:val="000000"/>
              </w:rPr>
              <w:t>183</w:t>
            </w:r>
          </w:p>
        </w:tc>
        <w:tc>
          <w:tcPr>
            <w:tcW w:w="1080" w:type="dxa"/>
            <w:noWrap/>
            <w:vAlign w:val="bottom"/>
            <w:hideMark/>
          </w:tcPr>
          <w:p w14:paraId="42DC1CC4" w14:textId="77777777" w:rsidR="00E6530D" w:rsidRPr="00381F7D" w:rsidRDefault="00E6530D" w:rsidP="00E6530D">
            <w:pPr>
              <w:jc w:val="center"/>
              <w:rPr>
                <w:rFonts w:ascii="Arial" w:hAnsi="Arial" w:cs="Arial"/>
                <w:color w:val="000000"/>
              </w:rPr>
            </w:pPr>
            <w:r w:rsidRPr="00381F7D">
              <w:rPr>
                <w:rFonts w:ascii="Arial" w:hAnsi="Arial" w:cs="Arial"/>
                <w:color w:val="000000"/>
              </w:rPr>
              <w:t>3.26</w:t>
            </w:r>
          </w:p>
        </w:tc>
        <w:tc>
          <w:tcPr>
            <w:tcW w:w="1080" w:type="dxa"/>
            <w:noWrap/>
            <w:vAlign w:val="bottom"/>
            <w:hideMark/>
          </w:tcPr>
          <w:p w14:paraId="11485C5B" w14:textId="77777777" w:rsidR="00E6530D" w:rsidRPr="00381F7D" w:rsidRDefault="00E6530D" w:rsidP="00E6530D">
            <w:pPr>
              <w:jc w:val="center"/>
              <w:rPr>
                <w:rFonts w:ascii="Arial" w:hAnsi="Arial" w:cs="Arial"/>
                <w:color w:val="000000"/>
              </w:rPr>
            </w:pPr>
            <w:r w:rsidRPr="00381F7D">
              <w:rPr>
                <w:rFonts w:ascii="Arial" w:hAnsi="Arial" w:cs="Arial"/>
                <w:color w:val="000000"/>
              </w:rPr>
              <w:t>1.230</w:t>
            </w:r>
          </w:p>
        </w:tc>
        <w:tc>
          <w:tcPr>
            <w:tcW w:w="1080" w:type="dxa"/>
            <w:vMerge w:val="restart"/>
            <w:noWrap/>
            <w:vAlign w:val="center"/>
            <w:hideMark/>
          </w:tcPr>
          <w:p w14:paraId="200BB7AC" w14:textId="77777777" w:rsidR="00E6530D" w:rsidRPr="00381F7D" w:rsidRDefault="00E6530D" w:rsidP="00E6530D">
            <w:pPr>
              <w:jc w:val="center"/>
              <w:rPr>
                <w:rFonts w:ascii="Arial" w:hAnsi="Arial" w:cs="Arial"/>
                <w:color w:val="000000"/>
              </w:rPr>
            </w:pPr>
            <w:r w:rsidRPr="00381F7D">
              <w:rPr>
                <w:rFonts w:ascii="Arial" w:hAnsi="Arial" w:cs="Arial"/>
                <w:color w:val="000000"/>
              </w:rPr>
              <w:t>-1.312</w:t>
            </w:r>
          </w:p>
        </w:tc>
        <w:tc>
          <w:tcPr>
            <w:tcW w:w="1080" w:type="dxa"/>
            <w:vMerge w:val="restart"/>
            <w:noWrap/>
            <w:vAlign w:val="center"/>
            <w:hideMark/>
          </w:tcPr>
          <w:p w14:paraId="7C920631" w14:textId="77777777" w:rsidR="00E6530D" w:rsidRPr="00381F7D" w:rsidRDefault="00E6530D" w:rsidP="00E6530D">
            <w:pPr>
              <w:jc w:val="center"/>
              <w:rPr>
                <w:rFonts w:ascii="Arial" w:hAnsi="Arial" w:cs="Arial"/>
                <w:color w:val="000000"/>
              </w:rPr>
            </w:pPr>
            <w:r w:rsidRPr="00381F7D">
              <w:rPr>
                <w:rFonts w:ascii="Arial" w:hAnsi="Arial" w:cs="Arial"/>
                <w:color w:val="000000"/>
              </w:rPr>
              <w:t>382</w:t>
            </w:r>
          </w:p>
        </w:tc>
        <w:tc>
          <w:tcPr>
            <w:tcW w:w="1080" w:type="dxa"/>
            <w:vMerge w:val="restart"/>
            <w:noWrap/>
            <w:vAlign w:val="center"/>
            <w:hideMark/>
          </w:tcPr>
          <w:p w14:paraId="0904754C" w14:textId="77777777" w:rsidR="00E6530D" w:rsidRPr="00381F7D" w:rsidRDefault="00E6530D" w:rsidP="00E6530D">
            <w:pPr>
              <w:jc w:val="center"/>
              <w:rPr>
                <w:rFonts w:ascii="Arial" w:hAnsi="Arial" w:cs="Arial"/>
                <w:color w:val="000000"/>
              </w:rPr>
            </w:pPr>
            <w:r w:rsidRPr="00381F7D">
              <w:rPr>
                <w:rFonts w:ascii="Arial" w:hAnsi="Arial" w:cs="Arial"/>
                <w:color w:val="000000"/>
              </w:rPr>
              <w:t>0.190</w:t>
            </w:r>
          </w:p>
        </w:tc>
      </w:tr>
      <w:tr w:rsidR="00E6530D" w:rsidRPr="00381F7D" w14:paraId="0BB0EEF3" w14:textId="77777777" w:rsidTr="00E6530D">
        <w:trPr>
          <w:trHeight w:val="315"/>
        </w:trPr>
        <w:tc>
          <w:tcPr>
            <w:tcW w:w="0" w:type="auto"/>
            <w:vMerge/>
            <w:tcBorders>
              <w:top w:val="nil"/>
              <w:left w:val="nil"/>
              <w:bottom w:val="single" w:sz="4" w:space="0" w:color="000000"/>
              <w:right w:val="nil"/>
            </w:tcBorders>
            <w:vAlign w:val="center"/>
            <w:hideMark/>
          </w:tcPr>
          <w:p w14:paraId="31B9430B" w14:textId="77777777" w:rsidR="00E6530D" w:rsidRPr="00381F7D" w:rsidRDefault="00E6530D" w:rsidP="00E6530D">
            <w:pPr>
              <w:rPr>
                <w:rFonts w:ascii="Arial" w:hAnsi="Arial" w:cs="Arial"/>
                <w:color w:val="000000"/>
              </w:rPr>
            </w:pPr>
          </w:p>
        </w:tc>
        <w:tc>
          <w:tcPr>
            <w:tcW w:w="0" w:type="auto"/>
            <w:vMerge/>
            <w:vAlign w:val="center"/>
            <w:hideMark/>
          </w:tcPr>
          <w:p w14:paraId="2B4DC468" w14:textId="77777777" w:rsidR="00E6530D" w:rsidRPr="00381F7D" w:rsidRDefault="00E6530D" w:rsidP="00E6530D">
            <w:pPr>
              <w:rPr>
                <w:rFonts w:ascii="Arial" w:hAnsi="Arial" w:cs="Arial"/>
                <w:color w:val="000000"/>
              </w:rPr>
            </w:pPr>
          </w:p>
        </w:tc>
        <w:tc>
          <w:tcPr>
            <w:tcW w:w="990" w:type="dxa"/>
            <w:noWrap/>
            <w:vAlign w:val="center"/>
            <w:hideMark/>
          </w:tcPr>
          <w:p w14:paraId="6174813A" w14:textId="77777777" w:rsidR="00E6530D" w:rsidRPr="00381F7D" w:rsidRDefault="00E6530D" w:rsidP="00E6530D">
            <w:pPr>
              <w:jc w:val="center"/>
              <w:rPr>
                <w:rFonts w:ascii="Arial" w:hAnsi="Arial" w:cs="Arial"/>
                <w:color w:val="000000"/>
              </w:rPr>
            </w:pPr>
            <w:r w:rsidRPr="00381F7D">
              <w:rPr>
                <w:rFonts w:ascii="Arial" w:hAnsi="Arial" w:cs="Arial"/>
                <w:color w:val="000000"/>
              </w:rPr>
              <w:t>Female</w:t>
            </w:r>
          </w:p>
        </w:tc>
        <w:tc>
          <w:tcPr>
            <w:tcW w:w="1080" w:type="dxa"/>
            <w:noWrap/>
            <w:vAlign w:val="bottom"/>
            <w:hideMark/>
          </w:tcPr>
          <w:p w14:paraId="4D8E77CB" w14:textId="77777777" w:rsidR="00E6530D" w:rsidRPr="00381F7D" w:rsidRDefault="00E6530D" w:rsidP="00E6530D">
            <w:pPr>
              <w:jc w:val="center"/>
              <w:rPr>
                <w:rFonts w:ascii="Arial" w:hAnsi="Arial" w:cs="Arial"/>
                <w:color w:val="000000"/>
              </w:rPr>
            </w:pPr>
            <w:r w:rsidRPr="00381F7D">
              <w:rPr>
                <w:rFonts w:ascii="Arial" w:hAnsi="Arial" w:cs="Arial"/>
                <w:color w:val="000000"/>
              </w:rPr>
              <w:t>201</w:t>
            </w:r>
          </w:p>
        </w:tc>
        <w:tc>
          <w:tcPr>
            <w:tcW w:w="1080" w:type="dxa"/>
            <w:noWrap/>
            <w:vAlign w:val="bottom"/>
            <w:hideMark/>
          </w:tcPr>
          <w:p w14:paraId="6D968BE6" w14:textId="77777777" w:rsidR="00E6530D" w:rsidRPr="00381F7D" w:rsidRDefault="00E6530D" w:rsidP="00E6530D">
            <w:pPr>
              <w:jc w:val="center"/>
              <w:rPr>
                <w:rFonts w:ascii="Arial" w:hAnsi="Arial" w:cs="Arial"/>
                <w:color w:val="000000"/>
              </w:rPr>
            </w:pPr>
            <w:r w:rsidRPr="00381F7D">
              <w:rPr>
                <w:rFonts w:ascii="Arial" w:hAnsi="Arial" w:cs="Arial"/>
                <w:color w:val="000000"/>
              </w:rPr>
              <w:t>3.42</w:t>
            </w:r>
          </w:p>
        </w:tc>
        <w:tc>
          <w:tcPr>
            <w:tcW w:w="1080" w:type="dxa"/>
            <w:noWrap/>
            <w:vAlign w:val="bottom"/>
            <w:hideMark/>
          </w:tcPr>
          <w:p w14:paraId="4381D8A3" w14:textId="77777777" w:rsidR="00E6530D" w:rsidRPr="00381F7D" w:rsidRDefault="00E6530D" w:rsidP="00E6530D">
            <w:pPr>
              <w:jc w:val="center"/>
              <w:rPr>
                <w:rFonts w:ascii="Arial" w:hAnsi="Arial" w:cs="Arial"/>
                <w:color w:val="000000"/>
              </w:rPr>
            </w:pPr>
            <w:r w:rsidRPr="00381F7D">
              <w:rPr>
                <w:rFonts w:ascii="Arial" w:hAnsi="Arial" w:cs="Arial"/>
                <w:color w:val="000000"/>
              </w:rPr>
              <w:t>1.168</w:t>
            </w:r>
          </w:p>
        </w:tc>
        <w:tc>
          <w:tcPr>
            <w:tcW w:w="0" w:type="auto"/>
            <w:vMerge/>
            <w:vAlign w:val="center"/>
            <w:hideMark/>
          </w:tcPr>
          <w:p w14:paraId="6760B636" w14:textId="77777777" w:rsidR="00E6530D" w:rsidRPr="00381F7D" w:rsidRDefault="00E6530D" w:rsidP="00E6530D">
            <w:pPr>
              <w:rPr>
                <w:rFonts w:ascii="Arial" w:hAnsi="Arial" w:cs="Arial"/>
                <w:color w:val="000000"/>
              </w:rPr>
            </w:pPr>
          </w:p>
        </w:tc>
        <w:tc>
          <w:tcPr>
            <w:tcW w:w="0" w:type="auto"/>
            <w:vMerge/>
            <w:vAlign w:val="center"/>
            <w:hideMark/>
          </w:tcPr>
          <w:p w14:paraId="043B1D06" w14:textId="77777777" w:rsidR="00E6530D" w:rsidRPr="00381F7D" w:rsidRDefault="00E6530D" w:rsidP="00E6530D">
            <w:pPr>
              <w:rPr>
                <w:rFonts w:ascii="Arial" w:hAnsi="Arial" w:cs="Arial"/>
                <w:color w:val="000000"/>
              </w:rPr>
            </w:pPr>
          </w:p>
        </w:tc>
        <w:tc>
          <w:tcPr>
            <w:tcW w:w="0" w:type="auto"/>
            <w:vMerge/>
            <w:vAlign w:val="center"/>
            <w:hideMark/>
          </w:tcPr>
          <w:p w14:paraId="6AD515C4" w14:textId="77777777" w:rsidR="00E6530D" w:rsidRPr="00381F7D" w:rsidRDefault="00E6530D" w:rsidP="00E6530D">
            <w:pPr>
              <w:rPr>
                <w:rFonts w:ascii="Arial" w:hAnsi="Arial" w:cs="Arial"/>
                <w:color w:val="000000"/>
              </w:rPr>
            </w:pPr>
          </w:p>
        </w:tc>
      </w:tr>
      <w:tr w:rsidR="00E6530D" w:rsidRPr="00381F7D" w14:paraId="5B5AC403" w14:textId="77777777" w:rsidTr="00E6530D">
        <w:trPr>
          <w:trHeight w:val="315"/>
        </w:trPr>
        <w:tc>
          <w:tcPr>
            <w:tcW w:w="0" w:type="auto"/>
            <w:vMerge/>
            <w:tcBorders>
              <w:top w:val="nil"/>
              <w:left w:val="nil"/>
              <w:bottom w:val="single" w:sz="4" w:space="0" w:color="000000"/>
              <w:right w:val="nil"/>
            </w:tcBorders>
            <w:vAlign w:val="center"/>
            <w:hideMark/>
          </w:tcPr>
          <w:p w14:paraId="1DCBA5BD" w14:textId="77777777" w:rsidR="00E6530D" w:rsidRPr="00381F7D" w:rsidRDefault="00E6530D" w:rsidP="00E6530D">
            <w:pPr>
              <w:rPr>
                <w:rFonts w:ascii="Arial" w:hAnsi="Arial" w:cs="Arial"/>
                <w:color w:val="000000"/>
              </w:rPr>
            </w:pPr>
          </w:p>
        </w:tc>
        <w:tc>
          <w:tcPr>
            <w:tcW w:w="1723" w:type="dxa"/>
            <w:vMerge w:val="restart"/>
            <w:vAlign w:val="center"/>
            <w:hideMark/>
          </w:tcPr>
          <w:p w14:paraId="28A205C0" w14:textId="77777777" w:rsidR="00E6530D" w:rsidRPr="00381F7D" w:rsidRDefault="00E6530D" w:rsidP="00E6530D">
            <w:pPr>
              <w:jc w:val="center"/>
              <w:rPr>
                <w:rFonts w:ascii="Arial" w:hAnsi="Arial" w:cs="Arial"/>
                <w:color w:val="000000"/>
              </w:rPr>
            </w:pPr>
            <w:r w:rsidRPr="00381F7D">
              <w:rPr>
                <w:rFonts w:ascii="Arial" w:hAnsi="Arial" w:cs="Arial"/>
                <w:color w:val="000000"/>
              </w:rPr>
              <w:t>Tragus Shape</w:t>
            </w:r>
          </w:p>
        </w:tc>
        <w:tc>
          <w:tcPr>
            <w:tcW w:w="990" w:type="dxa"/>
            <w:noWrap/>
            <w:vAlign w:val="center"/>
            <w:hideMark/>
          </w:tcPr>
          <w:p w14:paraId="6AC3522A" w14:textId="77777777" w:rsidR="00E6530D" w:rsidRPr="00381F7D" w:rsidRDefault="00E6530D" w:rsidP="00E6530D">
            <w:pPr>
              <w:jc w:val="center"/>
              <w:rPr>
                <w:rFonts w:ascii="Arial" w:hAnsi="Arial" w:cs="Arial"/>
                <w:color w:val="000000"/>
              </w:rPr>
            </w:pPr>
            <w:r w:rsidRPr="00381F7D">
              <w:rPr>
                <w:rFonts w:ascii="Arial" w:hAnsi="Arial" w:cs="Arial"/>
                <w:color w:val="000000"/>
              </w:rPr>
              <w:t>Male</w:t>
            </w:r>
          </w:p>
        </w:tc>
        <w:tc>
          <w:tcPr>
            <w:tcW w:w="1080" w:type="dxa"/>
            <w:noWrap/>
            <w:vAlign w:val="bottom"/>
            <w:hideMark/>
          </w:tcPr>
          <w:p w14:paraId="62341708" w14:textId="77777777" w:rsidR="00E6530D" w:rsidRPr="00381F7D" w:rsidRDefault="00E6530D" w:rsidP="00E6530D">
            <w:pPr>
              <w:jc w:val="center"/>
              <w:rPr>
                <w:rFonts w:ascii="Arial" w:hAnsi="Arial" w:cs="Arial"/>
                <w:color w:val="000000"/>
              </w:rPr>
            </w:pPr>
            <w:r w:rsidRPr="00381F7D">
              <w:rPr>
                <w:rFonts w:ascii="Arial" w:hAnsi="Arial" w:cs="Arial"/>
                <w:color w:val="000000"/>
              </w:rPr>
              <w:t>183</w:t>
            </w:r>
          </w:p>
        </w:tc>
        <w:tc>
          <w:tcPr>
            <w:tcW w:w="1080" w:type="dxa"/>
            <w:noWrap/>
            <w:vAlign w:val="bottom"/>
            <w:hideMark/>
          </w:tcPr>
          <w:p w14:paraId="03647ED4" w14:textId="77777777" w:rsidR="00E6530D" w:rsidRPr="00381F7D" w:rsidRDefault="00E6530D" w:rsidP="00E6530D">
            <w:pPr>
              <w:jc w:val="center"/>
              <w:rPr>
                <w:rFonts w:ascii="Arial" w:hAnsi="Arial" w:cs="Arial"/>
                <w:color w:val="000000"/>
              </w:rPr>
            </w:pPr>
            <w:r w:rsidRPr="00381F7D">
              <w:rPr>
                <w:rFonts w:ascii="Arial" w:hAnsi="Arial" w:cs="Arial"/>
                <w:color w:val="000000"/>
              </w:rPr>
              <w:t>1.92</w:t>
            </w:r>
          </w:p>
        </w:tc>
        <w:tc>
          <w:tcPr>
            <w:tcW w:w="1080" w:type="dxa"/>
            <w:noWrap/>
            <w:vAlign w:val="bottom"/>
            <w:hideMark/>
          </w:tcPr>
          <w:p w14:paraId="4162343A" w14:textId="77777777" w:rsidR="00E6530D" w:rsidRPr="00381F7D" w:rsidRDefault="00E6530D" w:rsidP="00E6530D">
            <w:pPr>
              <w:jc w:val="center"/>
              <w:rPr>
                <w:rFonts w:ascii="Arial" w:hAnsi="Arial" w:cs="Arial"/>
                <w:color w:val="000000"/>
              </w:rPr>
            </w:pPr>
            <w:r w:rsidRPr="00381F7D">
              <w:rPr>
                <w:rFonts w:ascii="Arial" w:hAnsi="Arial" w:cs="Arial"/>
                <w:color w:val="000000"/>
              </w:rPr>
              <w:t>0.876</w:t>
            </w:r>
          </w:p>
        </w:tc>
        <w:tc>
          <w:tcPr>
            <w:tcW w:w="1080" w:type="dxa"/>
            <w:vMerge w:val="restart"/>
            <w:noWrap/>
            <w:vAlign w:val="center"/>
            <w:hideMark/>
          </w:tcPr>
          <w:p w14:paraId="6F7A6B29" w14:textId="77777777" w:rsidR="00E6530D" w:rsidRPr="00381F7D" w:rsidRDefault="00E6530D" w:rsidP="00E6530D">
            <w:pPr>
              <w:jc w:val="center"/>
              <w:rPr>
                <w:rFonts w:ascii="Arial" w:hAnsi="Arial" w:cs="Arial"/>
                <w:color w:val="000000"/>
              </w:rPr>
            </w:pPr>
            <w:r w:rsidRPr="00381F7D">
              <w:rPr>
                <w:rFonts w:ascii="Arial" w:hAnsi="Arial" w:cs="Arial"/>
                <w:color w:val="000000"/>
              </w:rPr>
              <w:t>1.581</w:t>
            </w:r>
          </w:p>
        </w:tc>
        <w:tc>
          <w:tcPr>
            <w:tcW w:w="1080" w:type="dxa"/>
            <w:vMerge w:val="restart"/>
            <w:noWrap/>
            <w:vAlign w:val="center"/>
            <w:hideMark/>
          </w:tcPr>
          <w:p w14:paraId="466DF8C8" w14:textId="77777777" w:rsidR="00E6530D" w:rsidRPr="00381F7D" w:rsidRDefault="00E6530D" w:rsidP="00E6530D">
            <w:pPr>
              <w:jc w:val="center"/>
              <w:rPr>
                <w:rFonts w:ascii="Arial" w:hAnsi="Arial" w:cs="Arial"/>
                <w:color w:val="000000"/>
              </w:rPr>
            </w:pPr>
            <w:r w:rsidRPr="00381F7D">
              <w:rPr>
                <w:rFonts w:ascii="Arial" w:hAnsi="Arial" w:cs="Arial"/>
                <w:color w:val="000000"/>
              </w:rPr>
              <w:t>382</w:t>
            </w:r>
          </w:p>
        </w:tc>
        <w:tc>
          <w:tcPr>
            <w:tcW w:w="1080" w:type="dxa"/>
            <w:vMerge w:val="restart"/>
            <w:noWrap/>
            <w:vAlign w:val="center"/>
            <w:hideMark/>
          </w:tcPr>
          <w:p w14:paraId="03EDF849" w14:textId="77777777" w:rsidR="00E6530D" w:rsidRPr="00381F7D" w:rsidRDefault="00E6530D" w:rsidP="00E6530D">
            <w:pPr>
              <w:jc w:val="center"/>
              <w:rPr>
                <w:rFonts w:ascii="Arial" w:hAnsi="Arial" w:cs="Arial"/>
                <w:color w:val="000000"/>
              </w:rPr>
            </w:pPr>
            <w:r w:rsidRPr="00381F7D">
              <w:rPr>
                <w:rFonts w:ascii="Arial" w:hAnsi="Arial" w:cs="Arial"/>
                <w:color w:val="000000"/>
              </w:rPr>
              <w:t>0.115</w:t>
            </w:r>
          </w:p>
        </w:tc>
      </w:tr>
      <w:tr w:rsidR="00E6530D" w:rsidRPr="00381F7D" w14:paraId="402BA715" w14:textId="77777777" w:rsidTr="00E6530D">
        <w:trPr>
          <w:trHeight w:val="315"/>
        </w:trPr>
        <w:tc>
          <w:tcPr>
            <w:tcW w:w="0" w:type="auto"/>
            <w:vMerge/>
            <w:tcBorders>
              <w:top w:val="nil"/>
              <w:left w:val="nil"/>
              <w:bottom w:val="single" w:sz="4" w:space="0" w:color="000000"/>
              <w:right w:val="nil"/>
            </w:tcBorders>
            <w:vAlign w:val="center"/>
            <w:hideMark/>
          </w:tcPr>
          <w:p w14:paraId="441E8979" w14:textId="77777777" w:rsidR="00E6530D" w:rsidRPr="00381F7D" w:rsidRDefault="00E6530D" w:rsidP="00E6530D">
            <w:pPr>
              <w:rPr>
                <w:rFonts w:ascii="Arial" w:hAnsi="Arial" w:cs="Arial"/>
                <w:color w:val="000000"/>
              </w:rPr>
            </w:pPr>
          </w:p>
        </w:tc>
        <w:tc>
          <w:tcPr>
            <w:tcW w:w="0" w:type="auto"/>
            <w:vMerge/>
            <w:vAlign w:val="center"/>
            <w:hideMark/>
          </w:tcPr>
          <w:p w14:paraId="628CAD63" w14:textId="77777777" w:rsidR="00E6530D" w:rsidRPr="00381F7D" w:rsidRDefault="00E6530D" w:rsidP="00E6530D">
            <w:pPr>
              <w:rPr>
                <w:rFonts w:ascii="Arial" w:hAnsi="Arial" w:cs="Arial"/>
                <w:color w:val="000000"/>
              </w:rPr>
            </w:pPr>
          </w:p>
        </w:tc>
        <w:tc>
          <w:tcPr>
            <w:tcW w:w="990" w:type="dxa"/>
            <w:noWrap/>
            <w:vAlign w:val="center"/>
            <w:hideMark/>
          </w:tcPr>
          <w:p w14:paraId="49E4A547" w14:textId="77777777" w:rsidR="00E6530D" w:rsidRPr="00381F7D" w:rsidRDefault="00E6530D" w:rsidP="00E6530D">
            <w:pPr>
              <w:jc w:val="center"/>
              <w:rPr>
                <w:rFonts w:ascii="Arial" w:hAnsi="Arial" w:cs="Arial"/>
                <w:color w:val="000000"/>
              </w:rPr>
            </w:pPr>
            <w:r w:rsidRPr="00381F7D">
              <w:rPr>
                <w:rFonts w:ascii="Arial" w:hAnsi="Arial" w:cs="Arial"/>
                <w:color w:val="000000"/>
              </w:rPr>
              <w:t>Female</w:t>
            </w:r>
          </w:p>
        </w:tc>
        <w:tc>
          <w:tcPr>
            <w:tcW w:w="1080" w:type="dxa"/>
            <w:noWrap/>
            <w:vAlign w:val="bottom"/>
            <w:hideMark/>
          </w:tcPr>
          <w:p w14:paraId="63A5675D" w14:textId="77777777" w:rsidR="00E6530D" w:rsidRPr="00381F7D" w:rsidRDefault="00E6530D" w:rsidP="00E6530D">
            <w:pPr>
              <w:jc w:val="center"/>
              <w:rPr>
                <w:rFonts w:ascii="Arial" w:hAnsi="Arial" w:cs="Arial"/>
                <w:color w:val="000000"/>
              </w:rPr>
            </w:pPr>
            <w:r w:rsidRPr="00381F7D">
              <w:rPr>
                <w:rFonts w:ascii="Arial" w:hAnsi="Arial" w:cs="Arial"/>
                <w:color w:val="000000"/>
              </w:rPr>
              <w:t>201</w:t>
            </w:r>
          </w:p>
        </w:tc>
        <w:tc>
          <w:tcPr>
            <w:tcW w:w="1080" w:type="dxa"/>
            <w:noWrap/>
            <w:vAlign w:val="bottom"/>
            <w:hideMark/>
          </w:tcPr>
          <w:p w14:paraId="5B7B3B11" w14:textId="77777777" w:rsidR="00E6530D" w:rsidRPr="00381F7D" w:rsidRDefault="00E6530D" w:rsidP="00E6530D">
            <w:pPr>
              <w:jc w:val="center"/>
              <w:rPr>
                <w:rFonts w:ascii="Arial" w:hAnsi="Arial" w:cs="Arial"/>
                <w:color w:val="000000"/>
              </w:rPr>
            </w:pPr>
            <w:r w:rsidRPr="00381F7D">
              <w:rPr>
                <w:rFonts w:ascii="Arial" w:hAnsi="Arial" w:cs="Arial"/>
                <w:color w:val="000000"/>
              </w:rPr>
              <w:t>1.78</w:t>
            </w:r>
          </w:p>
        </w:tc>
        <w:tc>
          <w:tcPr>
            <w:tcW w:w="1080" w:type="dxa"/>
            <w:noWrap/>
            <w:vAlign w:val="bottom"/>
            <w:hideMark/>
          </w:tcPr>
          <w:p w14:paraId="2195E4AD" w14:textId="77777777" w:rsidR="00E6530D" w:rsidRPr="00381F7D" w:rsidRDefault="00E6530D" w:rsidP="00E6530D">
            <w:pPr>
              <w:jc w:val="center"/>
              <w:rPr>
                <w:rFonts w:ascii="Arial" w:hAnsi="Arial" w:cs="Arial"/>
                <w:color w:val="000000"/>
              </w:rPr>
            </w:pPr>
            <w:r w:rsidRPr="00381F7D">
              <w:rPr>
                <w:rFonts w:ascii="Arial" w:hAnsi="Arial" w:cs="Arial"/>
                <w:color w:val="000000"/>
              </w:rPr>
              <w:t>0.880</w:t>
            </w:r>
          </w:p>
        </w:tc>
        <w:tc>
          <w:tcPr>
            <w:tcW w:w="0" w:type="auto"/>
            <w:vMerge/>
            <w:vAlign w:val="center"/>
            <w:hideMark/>
          </w:tcPr>
          <w:p w14:paraId="0E729119" w14:textId="77777777" w:rsidR="00E6530D" w:rsidRPr="00381F7D" w:rsidRDefault="00E6530D" w:rsidP="00E6530D">
            <w:pPr>
              <w:rPr>
                <w:rFonts w:ascii="Arial" w:hAnsi="Arial" w:cs="Arial"/>
                <w:color w:val="000000"/>
              </w:rPr>
            </w:pPr>
          </w:p>
        </w:tc>
        <w:tc>
          <w:tcPr>
            <w:tcW w:w="0" w:type="auto"/>
            <w:vMerge/>
            <w:vAlign w:val="center"/>
            <w:hideMark/>
          </w:tcPr>
          <w:p w14:paraId="5C353429" w14:textId="77777777" w:rsidR="00E6530D" w:rsidRPr="00381F7D" w:rsidRDefault="00E6530D" w:rsidP="00E6530D">
            <w:pPr>
              <w:rPr>
                <w:rFonts w:ascii="Arial" w:hAnsi="Arial" w:cs="Arial"/>
                <w:color w:val="000000"/>
              </w:rPr>
            </w:pPr>
          </w:p>
        </w:tc>
        <w:tc>
          <w:tcPr>
            <w:tcW w:w="0" w:type="auto"/>
            <w:vMerge/>
            <w:vAlign w:val="center"/>
            <w:hideMark/>
          </w:tcPr>
          <w:p w14:paraId="001EFF10" w14:textId="77777777" w:rsidR="00E6530D" w:rsidRPr="00381F7D" w:rsidRDefault="00E6530D" w:rsidP="00E6530D">
            <w:pPr>
              <w:rPr>
                <w:rFonts w:ascii="Arial" w:hAnsi="Arial" w:cs="Arial"/>
                <w:color w:val="000000"/>
              </w:rPr>
            </w:pPr>
          </w:p>
        </w:tc>
      </w:tr>
      <w:tr w:rsidR="00E6530D" w:rsidRPr="00381F7D" w14:paraId="5426B7B5" w14:textId="77777777" w:rsidTr="00E6530D">
        <w:trPr>
          <w:trHeight w:val="315"/>
        </w:trPr>
        <w:tc>
          <w:tcPr>
            <w:tcW w:w="0" w:type="auto"/>
            <w:vMerge/>
            <w:tcBorders>
              <w:top w:val="nil"/>
              <w:left w:val="nil"/>
              <w:bottom w:val="single" w:sz="4" w:space="0" w:color="000000"/>
              <w:right w:val="nil"/>
            </w:tcBorders>
            <w:vAlign w:val="center"/>
            <w:hideMark/>
          </w:tcPr>
          <w:p w14:paraId="65B5B927" w14:textId="77777777" w:rsidR="00E6530D" w:rsidRPr="00381F7D" w:rsidRDefault="00E6530D" w:rsidP="00E6530D">
            <w:pPr>
              <w:rPr>
                <w:rFonts w:ascii="Arial" w:hAnsi="Arial" w:cs="Arial"/>
                <w:color w:val="000000"/>
              </w:rPr>
            </w:pPr>
          </w:p>
        </w:tc>
        <w:tc>
          <w:tcPr>
            <w:tcW w:w="1723" w:type="dxa"/>
            <w:vMerge w:val="restart"/>
            <w:vAlign w:val="center"/>
            <w:hideMark/>
          </w:tcPr>
          <w:p w14:paraId="078D044F" w14:textId="77777777" w:rsidR="00E6530D" w:rsidRPr="00381F7D" w:rsidRDefault="00E6530D" w:rsidP="00E6530D">
            <w:pPr>
              <w:jc w:val="center"/>
              <w:rPr>
                <w:rFonts w:ascii="Arial" w:hAnsi="Arial" w:cs="Arial"/>
                <w:color w:val="000000"/>
              </w:rPr>
            </w:pPr>
            <w:r w:rsidRPr="00381F7D">
              <w:rPr>
                <w:rFonts w:ascii="Arial" w:hAnsi="Arial" w:cs="Arial"/>
                <w:color w:val="000000"/>
              </w:rPr>
              <w:t>Earlobe Attachment</w:t>
            </w:r>
          </w:p>
        </w:tc>
        <w:tc>
          <w:tcPr>
            <w:tcW w:w="990" w:type="dxa"/>
            <w:noWrap/>
            <w:vAlign w:val="center"/>
            <w:hideMark/>
          </w:tcPr>
          <w:p w14:paraId="47EAF6D5" w14:textId="77777777" w:rsidR="00E6530D" w:rsidRPr="00381F7D" w:rsidRDefault="00E6530D" w:rsidP="00E6530D">
            <w:pPr>
              <w:jc w:val="center"/>
              <w:rPr>
                <w:rFonts w:ascii="Arial" w:hAnsi="Arial" w:cs="Arial"/>
                <w:color w:val="000000"/>
              </w:rPr>
            </w:pPr>
            <w:r w:rsidRPr="00381F7D">
              <w:rPr>
                <w:rFonts w:ascii="Arial" w:hAnsi="Arial" w:cs="Arial"/>
                <w:color w:val="000000"/>
              </w:rPr>
              <w:t>Male</w:t>
            </w:r>
          </w:p>
        </w:tc>
        <w:tc>
          <w:tcPr>
            <w:tcW w:w="1080" w:type="dxa"/>
            <w:noWrap/>
            <w:vAlign w:val="bottom"/>
            <w:hideMark/>
          </w:tcPr>
          <w:p w14:paraId="1C0C22B2" w14:textId="77777777" w:rsidR="00E6530D" w:rsidRPr="00381F7D" w:rsidRDefault="00E6530D" w:rsidP="00E6530D">
            <w:pPr>
              <w:jc w:val="center"/>
              <w:rPr>
                <w:rFonts w:ascii="Arial" w:hAnsi="Arial" w:cs="Arial"/>
                <w:color w:val="000000"/>
              </w:rPr>
            </w:pPr>
            <w:r w:rsidRPr="00381F7D">
              <w:rPr>
                <w:rFonts w:ascii="Arial" w:hAnsi="Arial" w:cs="Arial"/>
                <w:color w:val="000000"/>
              </w:rPr>
              <w:t>183</w:t>
            </w:r>
          </w:p>
        </w:tc>
        <w:tc>
          <w:tcPr>
            <w:tcW w:w="1080" w:type="dxa"/>
            <w:noWrap/>
            <w:vAlign w:val="bottom"/>
            <w:hideMark/>
          </w:tcPr>
          <w:p w14:paraId="189BCDEC" w14:textId="77777777" w:rsidR="00E6530D" w:rsidRPr="00381F7D" w:rsidRDefault="00E6530D" w:rsidP="00E6530D">
            <w:pPr>
              <w:jc w:val="center"/>
              <w:rPr>
                <w:rFonts w:ascii="Arial" w:hAnsi="Arial" w:cs="Arial"/>
                <w:color w:val="000000"/>
              </w:rPr>
            </w:pPr>
            <w:r w:rsidRPr="00381F7D">
              <w:rPr>
                <w:rFonts w:ascii="Arial" w:hAnsi="Arial" w:cs="Arial"/>
                <w:color w:val="000000"/>
              </w:rPr>
              <w:t>2.01</w:t>
            </w:r>
          </w:p>
        </w:tc>
        <w:tc>
          <w:tcPr>
            <w:tcW w:w="1080" w:type="dxa"/>
            <w:noWrap/>
            <w:vAlign w:val="bottom"/>
            <w:hideMark/>
          </w:tcPr>
          <w:p w14:paraId="2C37A69C" w14:textId="77777777" w:rsidR="00E6530D" w:rsidRPr="00381F7D" w:rsidRDefault="00E6530D" w:rsidP="00E6530D">
            <w:pPr>
              <w:jc w:val="center"/>
              <w:rPr>
                <w:rFonts w:ascii="Arial" w:hAnsi="Arial" w:cs="Arial"/>
                <w:color w:val="000000"/>
              </w:rPr>
            </w:pPr>
            <w:r w:rsidRPr="00381F7D">
              <w:rPr>
                <w:rFonts w:ascii="Arial" w:hAnsi="Arial" w:cs="Arial"/>
                <w:color w:val="000000"/>
              </w:rPr>
              <w:t>0.555</w:t>
            </w:r>
          </w:p>
        </w:tc>
        <w:tc>
          <w:tcPr>
            <w:tcW w:w="1080" w:type="dxa"/>
            <w:vMerge w:val="restart"/>
            <w:noWrap/>
            <w:vAlign w:val="center"/>
            <w:hideMark/>
          </w:tcPr>
          <w:p w14:paraId="6DFF7A46" w14:textId="77777777" w:rsidR="00E6530D" w:rsidRPr="00381F7D" w:rsidRDefault="00E6530D" w:rsidP="00E6530D">
            <w:pPr>
              <w:jc w:val="center"/>
              <w:rPr>
                <w:rFonts w:ascii="Arial" w:hAnsi="Arial" w:cs="Arial"/>
                <w:color w:val="000000"/>
              </w:rPr>
            </w:pPr>
            <w:r w:rsidRPr="00381F7D">
              <w:rPr>
                <w:rFonts w:ascii="Arial" w:hAnsi="Arial" w:cs="Arial"/>
                <w:color w:val="000000"/>
              </w:rPr>
              <w:t>0.628</w:t>
            </w:r>
          </w:p>
        </w:tc>
        <w:tc>
          <w:tcPr>
            <w:tcW w:w="1080" w:type="dxa"/>
            <w:vMerge w:val="restart"/>
            <w:noWrap/>
            <w:vAlign w:val="center"/>
            <w:hideMark/>
          </w:tcPr>
          <w:p w14:paraId="7D02B3D5" w14:textId="77777777" w:rsidR="00E6530D" w:rsidRPr="00381F7D" w:rsidRDefault="00E6530D" w:rsidP="00E6530D">
            <w:pPr>
              <w:jc w:val="center"/>
              <w:rPr>
                <w:rFonts w:ascii="Arial" w:hAnsi="Arial" w:cs="Arial"/>
                <w:color w:val="000000"/>
              </w:rPr>
            </w:pPr>
            <w:r w:rsidRPr="00381F7D">
              <w:rPr>
                <w:rFonts w:ascii="Arial" w:hAnsi="Arial" w:cs="Arial"/>
                <w:color w:val="000000"/>
              </w:rPr>
              <w:t>382</w:t>
            </w:r>
          </w:p>
        </w:tc>
        <w:tc>
          <w:tcPr>
            <w:tcW w:w="1080" w:type="dxa"/>
            <w:vMerge w:val="restart"/>
            <w:noWrap/>
            <w:vAlign w:val="center"/>
            <w:hideMark/>
          </w:tcPr>
          <w:p w14:paraId="6BB9DB80" w14:textId="77777777" w:rsidR="00E6530D" w:rsidRPr="00381F7D" w:rsidRDefault="00E6530D" w:rsidP="00E6530D">
            <w:pPr>
              <w:jc w:val="center"/>
              <w:rPr>
                <w:rFonts w:ascii="Arial" w:hAnsi="Arial" w:cs="Arial"/>
                <w:color w:val="000000"/>
              </w:rPr>
            </w:pPr>
            <w:r w:rsidRPr="00381F7D">
              <w:rPr>
                <w:rFonts w:ascii="Arial" w:hAnsi="Arial" w:cs="Arial"/>
                <w:color w:val="000000"/>
              </w:rPr>
              <w:t>0.530</w:t>
            </w:r>
          </w:p>
        </w:tc>
      </w:tr>
      <w:tr w:rsidR="00E6530D" w:rsidRPr="00381F7D" w14:paraId="0034D150" w14:textId="77777777" w:rsidTr="00E6530D">
        <w:trPr>
          <w:trHeight w:val="315"/>
        </w:trPr>
        <w:tc>
          <w:tcPr>
            <w:tcW w:w="0" w:type="auto"/>
            <w:vMerge/>
            <w:tcBorders>
              <w:top w:val="nil"/>
              <w:left w:val="nil"/>
              <w:bottom w:val="single" w:sz="4" w:space="0" w:color="000000"/>
              <w:right w:val="nil"/>
            </w:tcBorders>
            <w:vAlign w:val="center"/>
            <w:hideMark/>
          </w:tcPr>
          <w:p w14:paraId="6C627E7B" w14:textId="77777777" w:rsidR="00E6530D" w:rsidRPr="00381F7D" w:rsidRDefault="00E6530D" w:rsidP="00E6530D">
            <w:pPr>
              <w:rPr>
                <w:rFonts w:ascii="Arial" w:hAnsi="Arial" w:cs="Arial"/>
                <w:color w:val="000000"/>
              </w:rPr>
            </w:pPr>
          </w:p>
        </w:tc>
        <w:tc>
          <w:tcPr>
            <w:tcW w:w="0" w:type="auto"/>
            <w:vMerge/>
            <w:vAlign w:val="center"/>
            <w:hideMark/>
          </w:tcPr>
          <w:p w14:paraId="199B2BD2" w14:textId="77777777" w:rsidR="00E6530D" w:rsidRPr="00381F7D" w:rsidRDefault="00E6530D" w:rsidP="00E6530D">
            <w:pPr>
              <w:rPr>
                <w:rFonts w:ascii="Arial" w:hAnsi="Arial" w:cs="Arial"/>
                <w:color w:val="000000"/>
              </w:rPr>
            </w:pPr>
          </w:p>
        </w:tc>
        <w:tc>
          <w:tcPr>
            <w:tcW w:w="990" w:type="dxa"/>
            <w:noWrap/>
            <w:vAlign w:val="center"/>
            <w:hideMark/>
          </w:tcPr>
          <w:p w14:paraId="70ECE9EF" w14:textId="77777777" w:rsidR="00E6530D" w:rsidRPr="00381F7D" w:rsidRDefault="00E6530D" w:rsidP="00E6530D">
            <w:pPr>
              <w:jc w:val="center"/>
              <w:rPr>
                <w:rFonts w:ascii="Arial" w:hAnsi="Arial" w:cs="Arial"/>
                <w:color w:val="000000"/>
              </w:rPr>
            </w:pPr>
            <w:r w:rsidRPr="00381F7D">
              <w:rPr>
                <w:rFonts w:ascii="Arial" w:hAnsi="Arial" w:cs="Arial"/>
                <w:color w:val="000000"/>
              </w:rPr>
              <w:t>Female</w:t>
            </w:r>
          </w:p>
        </w:tc>
        <w:tc>
          <w:tcPr>
            <w:tcW w:w="1080" w:type="dxa"/>
            <w:noWrap/>
            <w:vAlign w:val="bottom"/>
            <w:hideMark/>
          </w:tcPr>
          <w:p w14:paraId="4BD75D13" w14:textId="77777777" w:rsidR="00E6530D" w:rsidRPr="00381F7D" w:rsidRDefault="00E6530D" w:rsidP="00E6530D">
            <w:pPr>
              <w:jc w:val="center"/>
              <w:rPr>
                <w:rFonts w:ascii="Arial" w:hAnsi="Arial" w:cs="Arial"/>
                <w:color w:val="000000"/>
              </w:rPr>
            </w:pPr>
            <w:r w:rsidRPr="00381F7D">
              <w:rPr>
                <w:rFonts w:ascii="Arial" w:hAnsi="Arial" w:cs="Arial"/>
                <w:color w:val="000000"/>
              </w:rPr>
              <w:t>201</w:t>
            </w:r>
          </w:p>
        </w:tc>
        <w:tc>
          <w:tcPr>
            <w:tcW w:w="1080" w:type="dxa"/>
            <w:noWrap/>
            <w:vAlign w:val="bottom"/>
            <w:hideMark/>
          </w:tcPr>
          <w:p w14:paraId="201A876F" w14:textId="77777777" w:rsidR="00E6530D" w:rsidRPr="00381F7D" w:rsidRDefault="00E6530D" w:rsidP="00E6530D">
            <w:pPr>
              <w:jc w:val="center"/>
              <w:rPr>
                <w:rFonts w:ascii="Arial" w:hAnsi="Arial" w:cs="Arial"/>
                <w:color w:val="000000"/>
              </w:rPr>
            </w:pPr>
            <w:r w:rsidRPr="00381F7D">
              <w:rPr>
                <w:rFonts w:ascii="Arial" w:hAnsi="Arial" w:cs="Arial"/>
                <w:color w:val="000000"/>
              </w:rPr>
              <w:t>1.98</w:t>
            </w:r>
          </w:p>
        </w:tc>
        <w:tc>
          <w:tcPr>
            <w:tcW w:w="1080" w:type="dxa"/>
            <w:noWrap/>
            <w:vAlign w:val="bottom"/>
            <w:hideMark/>
          </w:tcPr>
          <w:p w14:paraId="34CA6585" w14:textId="77777777" w:rsidR="00E6530D" w:rsidRPr="00381F7D" w:rsidRDefault="00E6530D" w:rsidP="00E6530D">
            <w:pPr>
              <w:jc w:val="center"/>
              <w:rPr>
                <w:rFonts w:ascii="Arial" w:hAnsi="Arial" w:cs="Arial"/>
                <w:color w:val="000000"/>
              </w:rPr>
            </w:pPr>
            <w:r w:rsidRPr="00381F7D">
              <w:rPr>
                <w:rFonts w:ascii="Arial" w:hAnsi="Arial" w:cs="Arial"/>
                <w:color w:val="000000"/>
              </w:rPr>
              <w:t>0.561</w:t>
            </w:r>
          </w:p>
        </w:tc>
        <w:tc>
          <w:tcPr>
            <w:tcW w:w="0" w:type="auto"/>
            <w:vMerge/>
            <w:vAlign w:val="center"/>
            <w:hideMark/>
          </w:tcPr>
          <w:p w14:paraId="53A581FF" w14:textId="77777777" w:rsidR="00E6530D" w:rsidRPr="00381F7D" w:rsidRDefault="00E6530D" w:rsidP="00E6530D">
            <w:pPr>
              <w:rPr>
                <w:rFonts w:ascii="Arial" w:hAnsi="Arial" w:cs="Arial"/>
                <w:color w:val="000000"/>
              </w:rPr>
            </w:pPr>
          </w:p>
        </w:tc>
        <w:tc>
          <w:tcPr>
            <w:tcW w:w="0" w:type="auto"/>
            <w:vMerge/>
            <w:vAlign w:val="center"/>
            <w:hideMark/>
          </w:tcPr>
          <w:p w14:paraId="0F78F5F2" w14:textId="77777777" w:rsidR="00E6530D" w:rsidRPr="00381F7D" w:rsidRDefault="00E6530D" w:rsidP="00E6530D">
            <w:pPr>
              <w:rPr>
                <w:rFonts w:ascii="Arial" w:hAnsi="Arial" w:cs="Arial"/>
                <w:color w:val="000000"/>
              </w:rPr>
            </w:pPr>
          </w:p>
        </w:tc>
        <w:tc>
          <w:tcPr>
            <w:tcW w:w="0" w:type="auto"/>
            <w:vMerge/>
            <w:vAlign w:val="center"/>
            <w:hideMark/>
          </w:tcPr>
          <w:p w14:paraId="2E800461" w14:textId="77777777" w:rsidR="00E6530D" w:rsidRPr="00381F7D" w:rsidRDefault="00E6530D" w:rsidP="00E6530D">
            <w:pPr>
              <w:rPr>
                <w:rFonts w:ascii="Arial" w:hAnsi="Arial" w:cs="Arial"/>
                <w:color w:val="000000"/>
              </w:rPr>
            </w:pPr>
          </w:p>
        </w:tc>
      </w:tr>
      <w:tr w:rsidR="00E6530D" w:rsidRPr="00381F7D" w14:paraId="671BDB36" w14:textId="77777777" w:rsidTr="00E6530D">
        <w:trPr>
          <w:trHeight w:val="300"/>
        </w:trPr>
        <w:tc>
          <w:tcPr>
            <w:tcW w:w="0" w:type="auto"/>
            <w:vMerge/>
            <w:tcBorders>
              <w:top w:val="nil"/>
              <w:left w:val="nil"/>
              <w:bottom w:val="single" w:sz="4" w:space="0" w:color="000000"/>
              <w:right w:val="nil"/>
            </w:tcBorders>
            <w:vAlign w:val="center"/>
            <w:hideMark/>
          </w:tcPr>
          <w:p w14:paraId="054E95E6" w14:textId="77777777" w:rsidR="00E6530D" w:rsidRPr="00381F7D" w:rsidRDefault="00E6530D" w:rsidP="00E6530D">
            <w:pPr>
              <w:rPr>
                <w:rFonts w:ascii="Arial" w:hAnsi="Arial" w:cs="Arial"/>
                <w:color w:val="000000"/>
              </w:rPr>
            </w:pPr>
          </w:p>
        </w:tc>
        <w:tc>
          <w:tcPr>
            <w:tcW w:w="1723" w:type="dxa"/>
            <w:vMerge w:val="restart"/>
            <w:tcBorders>
              <w:top w:val="nil"/>
              <w:left w:val="nil"/>
              <w:bottom w:val="single" w:sz="4" w:space="0" w:color="000000"/>
              <w:right w:val="nil"/>
            </w:tcBorders>
            <w:vAlign w:val="center"/>
            <w:hideMark/>
          </w:tcPr>
          <w:p w14:paraId="32D95600" w14:textId="77777777" w:rsidR="00E6530D" w:rsidRPr="00381F7D" w:rsidRDefault="00E6530D" w:rsidP="00E6530D">
            <w:pPr>
              <w:jc w:val="center"/>
              <w:rPr>
                <w:rFonts w:ascii="Arial" w:hAnsi="Arial" w:cs="Arial"/>
                <w:color w:val="000000"/>
              </w:rPr>
            </w:pPr>
            <w:r w:rsidRPr="00381F7D">
              <w:rPr>
                <w:rFonts w:ascii="Arial" w:hAnsi="Arial" w:cs="Arial"/>
                <w:color w:val="000000"/>
              </w:rPr>
              <w:t>Darwin’s Tubercle</w:t>
            </w:r>
          </w:p>
        </w:tc>
        <w:tc>
          <w:tcPr>
            <w:tcW w:w="990" w:type="dxa"/>
            <w:noWrap/>
            <w:vAlign w:val="center"/>
            <w:hideMark/>
          </w:tcPr>
          <w:p w14:paraId="56C4FDC0" w14:textId="77777777" w:rsidR="00E6530D" w:rsidRPr="00381F7D" w:rsidRDefault="00E6530D" w:rsidP="00E6530D">
            <w:pPr>
              <w:jc w:val="center"/>
              <w:rPr>
                <w:rFonts w:ascii="Arial" w:hAnsi="Arial" w:cs="Arial"/>
                <w:color w:val="000000"/>
              </w:rPr>
            </w:pPr>
            <w:r w:rsidRPr="00381F7D">
              <w:rPr>
                <w:rFonts w:ascii="Arial" w:hAnsi="Arial" w:cs="Arial"/>
                <w:color w:val="000000"/>
              </w:rPr>
              <w:t>Male</w:t>
            </w:r>
          </w:p>
        </w:tc>
        <w:tc>
          <w:tcPr>
            <w:tcW w:w="1080" w:type="dxa"/>
            <w:noWrap/>
            <w:vAlign w:val="bottom"/>
            <w:hideMark/>
          </w:tcPr>
          <w:p w14:paraId="5E4787CD" w14:textId="77777777" w:rsidR="00E6530D" w:rsidRPr="00381F7D" w:rsidRDefault="00E6530D" w:rsidP="00E6530D">
            <w:pPr>
              <w:jc w:val="center"/>
              <w:rPr>
                <w:rFonts w:ascii="Arial" w:hAnsi="Arial" w:cs="Arial"/>
                <w:color w:val="000000"/>
              </w:rPr>
            </w:pPr>
            <w:r w:rsidRPr="00381F7D">
              <w:rPr>
                <w:rFonts w:ascii="Arial" w:hAnsi="Arial" w:cs="Arial"/>
                <w:color w:val="000000"/>
              </w:rPr>
              <w:t>183</w:t>
            </w:r>
          </w:p>
        </w:tc>
        <w:tc>
          <w:tcPr>
            <w:tcW w:w="1080" w:type="dxa"/>
            <w:noWrap/>
            <w:vAlign w:val="bottom"/>
            <w:hideMark/>
          </w:tcPr>
          <w:p w14:paraId="7931ABEB" w14:textId="77777777" w:rsidR="00E6530D" w:rsidRPr="00381F7D" w:rsidRDefault="00E6530D" w:rsidP="00E6530D">
            <w:pPr>
              <w:jc w:val="center"/>
              <w:rPr>
                <w:rFonts w:ascii="Arial" w:hAnsi="Arial" w:cs="Arial"/>
                <w:color w:val="000000"/>
              </w:rPr>
            </w:pPr>
            <w:r w:rsidRPr="00381F7D">
              <w:rPr>
                <w:rFonts w:ascii="Arial" w:hAnsi="Arial" w:cs="Arial"/>
                <w:color w:val="000000"/>
              </w:rPr>
              <w:t>1.94</w:t>
            </w:r>
          </w:p>
        </w:tc>
        <w:tc>
          <w:tcPr>
            <w:tcW w:w="1080" w:type="dxa"/>
            <w:noWrap/>
            <w:vAlign w:val="bottom"/>
            <w:hideMark/>
          </w:tcPr>
          <w:p w14:paraId="019D5E85" w14:textId="77777777" w:rsidR="00E6530D" w:rsidRPr="00381F7D" w:rsidRDefault="00E6530D" w:rsidP="00E6530D">
            <w:pPr>
              <w:jc w:val="center"/>
              <w:rPr>
                <w:rFonts w:ascii="Arial" w:hAnsi="Arial" w:cs="Arial"/>
                <w:color w:val="000000"/>
              </w:rPr>
            </w:pPr>
            <w:r w:rsidRPr="00381F7D">
              <w:rPr>
                <w:rFonts w:ascii="Arial" w:hAnsi="Arial" w:cs="Arial"/>
                <w:color w:val="000000"/>
              </w:rPr>
              <w:t>1.140</w:t>
            </w:r>
          </w:p>
        </w:tc>
        <w:tc>
          <w:tcPr>
            <w:tcW w:w="1080" w:type="dxa"/>
            <w:vMerge w:val="restart"/>
            <w:tcBorders>
              <w:top w:val="nil"/>
              <w:left w:val="nil"/>
              <w:bottom w:val="single" w:sz="4" w:space="0" w:color="000000"/>
              <w:right w:val="nil"/>
            </w:tcBorders>
            <w:noWrap/>
            <w:vAlign w:val="center"/>
            <w:hideMark/>
          </w:tcPr>
          <w:p w14:paraId="0D3FC972" w14:textId="77777777" w:rsidR="00E6530D" w:rsidRPr="00381F7D" w:rsidRDefault="00E6530D" w:rsidP="00E6530D">
            <w:pPr>
              <w:jc w:val="center"/>
              <w:rPr>
                <w:rFonts w:ascii="Arial" w:hAnsi="Arial" w:cs="Arial"/>
                <w:color w:val="000000"/>
              </w:rPr>
            </w:pPr>
            <w:r w:rsidRPr="00381F7D">
              <w:rPr>
                <w:rFonts w:ascii="Arial" w:hAnsi="Arial" w:cs="Arial"/>
                <w:color w:val="000000"/>
              </w:rPr>
              <w:t>2.824</w:t>
            </w:r>
          </w:p>
        </w:tc>
        <w:tc>
          <w:tcPr>
            <w:tcW w:w="1080" w:type="dxa"/>
            <w:vMerge w:val="restart"/>
            <w:tcBorders>
              <w:top w:val="nil"/>
              <w:left w:val="nil"/>
              <w:bottom w:val="single" w:sz="4" w:space="0" w:color="000000"/>
              <w:right w:val="nil"/>
            </w:tcBorders>
            <w:noWrap/>
            <w:vAlign w:val="center"/>
            <w:hideMark/>
          </w:tcPr>
          <w:p w14:paraId="631FC592" w14:textId="77777777" w:rsidR="00E6530D" w:rsidRPr="00381F7D" w:rsidRDefault="00E6530D" w:rsidP="00E6530D">
            <w:pPr>
              <w:jc w:val="center"/>
              <w:rPr>
                <w:rFonts w:ascii="Arial" w:hAnsi="Arial" w:cs="Arial"/>
                <w:color w:val="000000"/>
              </w:rPr>
            </w:pPr>
            <w:r w:rsidRPr="00381F7D">
              <w:rPr>
                <w:rFonts w:ascii="Arial" w:hAnsi="Arial" w:cs="Arial"/>
                <w:color w:val="000000"/>
              </w:rPr>
              <w:t>382</w:t>
            </w:r>
          </w:p>
        </w:tc>
        <w:tc>
          <w:tcPr>
            <w:tcW w:w="1080" w:type="dxa"/>
            <w:vMerge w:val="restart"/>
            <w:tcBorders>
              <w:top w:val="nil"/>
              <w:left w:val="nil"/>
              <w:bottom w:val="single" w:sz="4" w:space="0" w:color="000000"/>
              <w:right w:val="nil"/>
            </w:tcBorders>
            <w:noWrap/>
            <w:vAlign w:val="center"/>
            <w:hideMark/>
          </w:tcPr>
          <w:p w14:paraId="54EB6F5B" w14:textId="77777777" w:rsidR="00E6530D" w:rsidRPr="00381F7D" w:rsidRDefault="00E6530D" w:rsidP="00E6530D">
            <w:pPr>
              <w:jc w:val="center"/>
              <w:rPr>
                <w:rFonts w:ascii="Arial" w:hAnsi="Arial" w:cs="Arial"/>
                <w:color w:val="000000"/>
              </w:rPr>
            </w:pPr>
            <w:r w:rsidRPr="00381F7D">
              <w:rPr>
                <w:rFonts w:ascii="Arial" w:hAnsi="Arial" w:cs="Arial"/>
                <w:color w:val="000000"/>
              </w:rPr>
              <w:t>0.005</w:t>
            </w:r>
          </w:p>
        </w:tc>
      </w:tr>
      <w:tr w:rsidR="00E6530D" w:rsidRPr="00381F7D" w14:paraId="02540221" w14:textId="77777777" w:rsidTr="00E6530D">
        <w:trPr>
          <w:trHeight w:val="315"/>
        </w:trPr>
        <w:tc>
          <w:tcPr>
            <w:tcW w:w="0" w:type="auto"/>
            <w:vMerge/>
            <w:tcBorders>
              <w:top w:val="nil"/>
              <w:left w:val="nil"/>
              <w:bottom w:val="single" w:sz="4" w:space="0" w:color="000000"/>
              <w:right w:val="nil"/>
            </w:tcBorders>
            <w:vAlign w:val="center"/>
            <w:hideMark/>
          </w:tcPr>
          <w:p w14:paraId="32B588B3" w14:textId="77777777" w:rsidR="00E6530D" w:rsidRPr="00381F7D" w:rsidRDefault="00E6530D" w:rsidP="00E6530D">
            <w:pPr>
              <w:rPr>
                <w:rFonts w:ascii="Arial" w:hAnsi="Arial" w:cs="Arial"/>
                <w:color w:val="000000"/>
              </w:rPr>
            </w:pPr>
          </w:p>
        </w:tc>
        <w:tc>
          <w:tcPr>
            <w:tcW w:w="0" w:type="auto"/>
            <w:vMerge/>
            <w:tcBorders>
              <w:top w:val="nil"/>
              <w:left w:val="nil"/>
              <w:bottom w:val="single" w:sz="4" w:space="0" w:color="000000"/>
              <w:right w:val="nil"/>
            </w:tcBorders>
            <w:vAlign w:val="center"/>
            <w:hideMark/>
          </w:tcPr>
          <w:p w14:paraId="794A0BF2" w14:textId="77777777" w:rsidR="00E6530D" w:rsidRPr="00381F7D" w:rsidRDefault="00E6530D" w:rsidP="00E6530D">
            <w:pPr>
              <w:rPr>
                <w:rFonts w:ascii="Arial" w:hAnsi="Arial" w:cs="Arial"/>
                <w:color w:val="000000"/>
              </w:rPr>
            </w:pPr>
          </w:p>
        </w:tc>
        <w:tc>
          <w:tcPr>
            <w:tcW w:w="990" w:type="dxa"/>
            <w:tcBorders>
              <w:top w:val="nil"/>
              <w:left w:val="nil"/>
              <w:bottom w:val="single" w:sz="4" w:space="0" w:color="auto"/>
              <w:right w:val="nil"/>
            </w:tcBorders>
            <w:noWrap/>
            <w:vAlign w:val="center"/>
            <w:hideMark/>
          </w:tcPr>
          <w:p w14:paraId="28B949B6" w14:textId="77777777" w:rsidR="00E6530D" w:rsidRPr="00381F7D" w:rsidRDefault="00E6530D" w:rsidP="00E6530D">
            <w:pPr>
              <w:jc w:val="center"/>
              <w:rPr>
                <w:rFonts w:ascii="Arial" w:hAnsi="Arial" w:cs="Arial"/>
                <w:color w:val="000000"/>
              </w:rPr>
            </w:pPr>
            <w:r w:rsidRPr="00381F7D">
              <w:rPr>
                <w:rFonts w:ascii="Arial" w:hAnsi="Arial" w:cs="Arial"/>
                <w:color w:val="000000"/>
              </w:rPr>
              <w:t>Female</w:t>
            </w:r>
          </w:p>
        </w:tc>
        <w:tc>
          <w:tcPr>
            <w:tcW w:w="1080" w:type="dxa"/>
            <w:tcBorders>
              <w:top w:val="nil"/>
              <w:left w:val="nil"/>
              <w:bottom w:val="single" w:sz="4" w:space="0" w:color="auto"/>
              <w:right w:val="nil"/>
            </w:tcBorders>
            <w:noWrap/>
            <w:vAlign w:val="bottom"/>
            <w:hideMark/>
          </w:tcPr>
          <w:p w14:paraId="674D9C43" w14:textId="77777777" w:rsidR="00E6530D" w:rsidRPr="00381F7D" w:rsidRDefault="00E6530D" w:rsidP="00E6530D">
            <w:pPr>
              <w:jc w:val="center"/>
              <w:rPr>
                <w:rFonts w:ascii="Arial" w:hAnsi="Arial" w:cs="Arial"/>
                <w:color w:val="000000"/>
              </w:rPr>
            </w:pPr>
            <w:r w:rsidRPr="00381F7D">
              <w:rPr>
                <w:rFonts w:ascii="Arial" w:hAnsi="Arial" w:cs="Arial"/>
                <w:color w:val="000000"/>
              </w:rPr>
              <w:t>201</w:t>
            </w:r>
          </w:p>
        </w:tc>
        <w:tc>
          <w:tcPr>
            <w:tcW w:w="1080" w:type="dxa"/>
            <w:tcBorders>
              <w:top w:val="nil"/>
              <w:left w:val="nil"/>
              <w:bottom w:val="single" w:sz="4" w:space="0" w:color="auto"/>
              <w:right w:val="nil"/>
            </w:tcBorders>
            <w:noWrap/>
            <w:vAlign w:val="bottom"/>
            <w:hideMark/>
          </w:tcPr>
          <w:p w14:paraId="2770ABAE" w14:textId="77777777" w:rsidR="00E6530D" w:rsidRPr="00381F7D" w:rsidRDefault="00E6530D" w:rsidP="00E6530D">
            <w:pPr>
              <w:jc w:val="center"/>
              <w:rPr>
                <w:rFonts w:ascii="Arial" w:hAnsi="Arial" w:cs="Arial"/>
                <w:color w:val="000000"/>
              </w:rPr>
            </w:pPr>
            <w:r w:rsidRPr="00381F7D">
              <w:rPr>
                <w:rFonts w:ascii="Arial" w:hAnsi="Arial" w:cs="Arial"/>
                <w:color w:val="000000"/>
              </w:rPr>
              <w:t>1.65</w:t>
            </w:r>
          </w:p>
        </w:tc>
        <w:tc>
          <w:tcPr>
            <w:tcW w:w="1080" w:type="dxa"/>
            <w:tcBorders>
              <w:top w:val="nil"/>
              <w:left w:val="nil"/>
              <w:bottom w:val="single" w:sz="4" w:space="0" w:color="auto"/>
              <w:right w:val="nil"/>
            </w:tcBorders>
            <w:noWrap/>
            <w:vAlign w:val="bottom"/>
            <w:hideMark/>
          </w:tcPr>
          <w:p w14:paraId="2876F6EC" w14:textId="77777777" w:rsidR="00E6530D" w:rsidRPr="00381F7D" w:rsidRDefault="00E6530D" w:rsidP="00E6530D">
            <w:pPr>
              <w:jc w:val="center"/>
              <w:rPr>
                <w:rFonts w:ascii="Arial" w:hAnsi="Arial" w:cs="Arial"/>
                <w:color w:val="000000"/>
              </w:rPr>
            </w:pPr>
            <w:r w:rsidRPr="00381F7D">
              <w:rPr>
                <w:rFonts w:ascii="Arial" w:hAnsi="Arial" w:cs="Arial"/>
                <w:color w:val="000000"/>
              </w:rPr>
              <w:t>0.889</w:t>
            </w:r>
          </w:p>
        </w:tc>
        <w:tc>
          <w:tcPr>
            <w:tcW w:w="0" w:type="auto"/>
            <w:vMerge/>
            <w:tcBorders>
              <w:top w:val="nil"/>
              <w:left w:val="nil"/>
              <w:bottom w:val="single" w:sz="4" w:space="0" w:color="000000"/>
              <w:right w:val="nil"/>
            </w:tcBorders>
            <w:vAlign w:val="center"/>
            <w:hideMark/>
          </w:tcPr>
          <w:p w14:paraId="76EB84DD" w14:textId="77777777" w:rsidR="00E6530D" w:rsidRPr="00381F7D" w:rsidRDefault="00E6530D" w:rsidP="00E6530D">
            <w:pPr>
              <w:rPr>
                <w:rFonts w:ascii="Arial" w:hAnsi="Arial" w:cs="Arial"/>
                <w:color w:val="000000"/>
              </w:rPr>
            </w:pPr>
          </w:p>
        </w:tc>
        <w:tc>
          <w:tcPr>
            <w:tcW w:w="0" w:type="auto"/>
            <w:vMerge/>
            <w:tcBorders>
              <w:top w:val="nil"/>
              <w:left w:val="nil"/>
              <w:bottom w:val="single" w:sz="4" w:space="0" w:color="000000"/>
              <w:right w:val="nil"/>
            </w:tcBorders>
            <w:vAlign w:val="center"/>
            <w:hideMark/>
          </w:tcPr>
          <w:p w14:paraId="4454F6EA" w14:textId="77777777" w:rsidR="00E6530D" w:rsidRPr="00381F7D" w:rsidRDefault="00E6530D" w:rsidP="00E6530D">
            <w:pPr>
              <w:rPr>
                <w:rFonts w:ascii="Arial" w:hAnsi="Arial" w:cs="Arial"/>
                <w:color w:val="000000"/>
              </w:rPr>
            </w:pPr>
          </w:p>
        </w:tc>
        <w:tc>
          <w:tcPr>
            <w:tcW w:w="0" w:type="auto"/>
            <w:vMerge/>
            <w:tcBorders>
              <w:top w:val="nil"/>
              <w:left w:val="nil"/>
              <w:bottom w:val="single" w:sz="4" w:space="0" w:color="000000"/>
              <w:right w:val="nil"/>
            </w:tcBorders>
            <w:vAlign w:val="center"/>
            <w:hideMark/>
          </w:tcPr>
          <w:p w14:paraId="0A9146C1" w14:textId="77777777" w:rsidR="00E6530D" w:rsidRPr="00381F7D" w:rsidRDefault="00E6530D" w:rsidP="00E6530D">
            <w:pPr>
              <w:rPr>
                <w:rFonts w:ascii="Arial" w:hAnsi="Arial" w:cs="Arial"/>
                <w:color w:val="000000"/>
              </w:rPr>
            </w:pPr>
          </w:p>
        </w:tc>
      </w:tr>
    </w:tbl>
    <w:p w14:paraId="74DE3BF3" w14:textId="2829973A" w:rsidR="00381F7D" w:rsidRPr="00381F7D" w:rsidRDefault="00381F7D" w:rsidP="00381F7D">
      <w:pPr>
        <w:spacing w:line="360" w:lineRule="auto"/>
        <w:jc w:val="both"/>
        <w:rPr>
          <w:rFonts w:ascii="Arial" w:hAnsi="Arial" w:cs="Arial"/>
          <w:b/>
          <w:color w:val="000000"/>
        </w:rPr>
      </w:pPr>
      <w:r w:rsidRPr="00381F7D">
        <w:rPr>
          <w:rFonts w:ascii="Arial" w:hAnsi="Arial" w:cs="Arial"/>
          <w:b/>
          <w:color w:val="000000"/>
        </w:rPr>
        <w:t>Table 5: Gender Differences in the Morphological Features of the Ear</w:t>
      </w:r>
    </w:p>
    <w:p w14:paraId="11C5E4C3" w14:textId="77777777" w:rsidR="00D87D47" w:rsidRDefault="00D87D47" w:rsidP="00D87D47">
      <w:pPr>
        <w:pStyle w:val="NormalWeb"/>
        <w:tabs>
          <w:tab w:val="left" w:pos="720"/>
        </w:tabs>
        <w:jc w:val="both"/>
        <w:rPr>
          <w:rFonts w:ascii="Arial" w:hAnsi="Arial" w:cs="Arial"/>
          <w:sz w:val="20"/>
          <w:szCs w:val="20"/>
        </w:rPr>
      </w:pPr>
    </w:p>
    <w:p w14:paraId="47D0AB57" w14:textId="77777777" w:rsidR="00D87D47" w:rsidRDefault="00D87D47" w:rsidP="00D87D47">
      <w:pPr>
        <w:pStyle w:val="NormalWeb"/>
        <w:tabs>
          <w:tab w:val="left" w:pos="720"/>
        </w:tabs>
        <w:jc w:val="both"/>
        <w:rPr>
          <w:rFonts w:ascii="Arial" w:hAnsi="Arial" w:cs="Arial"/>
          <w:sz w:val="20"/>
          <w:szCs w:val="20"/>
        </w:rPr>
      </w:pPr>
    </w:p>
    <w:p w14:paraId="5094A95D" w14:textId="77777777" w:rsidR="00D87D47" w:rsidRDefault="00D87D47" w:rsidP="00D87D47">
      <w:pPr>
        <w:pStyle w:val="NormalWeb"/>
        <w:tabs>
          <w:tab w:val="left" w:pos="720"/>
        </w:tabs>
        <w:jc w:val="both"/>
        <w:rPr>
          <w:rFonts w:ascii="Arial" w:hAnsi="Arial" w:cs="Arial"/>
          <w:sz w:val="20"/>
          <w:szCs w:val="20"/>
        </w:rPr>
      </w:pPr>
    </w:p>
    <w:p w14:paraId="096A4ADA" w14:textId="77777777" w:rsidR="00D87D47" w:rsidRDefault="00D87D47" w:rsidP="00D87D47">
      <w:pPr>
        <w:pStyle w:val="NormalWeb"/>
        <w:tabs>
          <w:tab w:val="left" w:pos="720"/>
        </w:tabs>
        <w:jc w:val="both"/>
        <w:rPr>
          <w:rFonts w:ascii="Arial" w:hAnsi="Arial" w:cs="Arial"/>
          <w:sz w:val="20"/>
          <w:szCs w:val="20"/>
        </w:rPr>
      </w:pPr>
    </w:p>
    <w:p w14:paraId="4C973688" w14:textId="77777777" w:rsidR="00D87D47" w:rsidRDefault="00D87D47" w:rsidP="00D87D47">
      <w:pPr>
        <w:pStyle w:val="NormalWeb"/>
        <w:tabs>
          <w:tab w:val="left" w:pos="720"/>
        </w:tabs>
        <w:jc w:val="both"/>
        <w:rPr>
          <w:rFonts w:ascii="Arial" w:hAnsi="Arial" w:cs="Arial"/>
          <w:sz w:val="20"/>
          <w:szCs w:val="20"/>
        </w:rPr>
      </w:pPr>
    </w:p>
    <w:p w14:paraId="74D853AD" w14:textId="77777777" w:rsidR="00D87D47" w:rsidRDefault="00D87D47" w:rsidP="00D87D47">
      <w:pPr>
        <w:pStyle w:val="NormalWeb"/>
        <w:tabs>
          <w:tab w:val="left" w:pos="720"/>
        </w:tabs>
        <w:jc w:val="both"/>
        <w:rPr>
          <w:rFonts w:ascii="Arial" w:hAnsi="Arial" w:cs="Arial"/>
          <w:sz w:val="20"/>
          <w:szCs w:val="20"/>
        </w:rPr>
      </w:pPr>
    </w:p>
    <w:p w14:paraId="1E2817FE" w14:textId="77777777" w:rsidR="00D87D47" w:rsidRDefault="00D87D47" w:rsidP="00D87D47">
      <w:pPr>
        <w:pStyle w:val="NormalWeb"/>
        <w:tabs>
          <w:tab w:val="left" w:pos="720"/>
        </w:tabs>
        <w:jc w:val="both"/>
        <w:rPr>
          <w:rFonts w:ascii="Arial" w:hAnsi="Arial" w:cs="Arial"/>
          <w:sz w:val="20"/>
          <w:szCs w:val="20"/>
        </w:rPr>
      </w:pPr>
    </w:p>
    <w:p w14:paraId="755A9969" w14:textId="77777777" w:rsidR="00D87D47" w:rsidRDefault="00D87D47" w:rsidP="00D87D47">
      <w:pPr>
        <w:pStyle w:val="NormalWeb"/>
        <w:tabs>
          <w:tab w:val="left" w:pos="720"/>
        </w:tabs>
        <w:jc w:val="both"/>
        <w:rPr>
          <w:rFonts w:ascii="Arial" w:hAnsi="Arial" w:cs="Arial"/>
          <w:sz w:val="20"/>
          <w:szCs w:val="20"/>
        </w:rPr>
      </w:pPr>
    </w:p>
    <w:p w14:paraId="27DEBA37" w14:textId="032D2113" w:rsidR="00D87D47" w:rsidRDefault="00A2539E" w:rsidP="00D87D47">
      <w:pPr>
        <w:pStyle w:val="NormalWeb"/>
        <w:tabs>
          <w:tab w:val="left" w:pos="720"/>
        </w:tabs>
        <w:jc w:val="both"/>
        <w:rPr>
          <w:rFonts w:ascii="Arial" w:hAnsi="Arial" w:cs="Arial"/>
          <w:color w:val="000000"/>
          <w:sz w:val="20"/>
          <w:szCs w:val="20"/>
        </w:rPr>
      </w:pPr>
      <w:r w:rsidRPr="00381F7D">
        <w:rPr>
          <w:rFonts w:ascii="Arial" w:hAnsi="Arial" w:cs="Arial"/>
          <w:sz w:val="20"/>
          <w:szCs w:val="20"/>
        </w:rPr>
        <w:lastRenderedPageBreak/>
        <w:t>Lastly</w:t>
      </w:r>
      <w:r w:rsidRPr="00A2539E">
        <w:rPr>
          <w:rFonts w:ascii="Arial" w:hAnsi="Arial" w:cs="Arial"/>
          <w:sz w:val="20"/>
          <w:szCs w:val="20"/>
        </w:rPr>
        <w:t xml:space="preserve">, ethnic differences in all the morphological features of the ear of the study subjects were determined using </w:t>
      </w:r>
      <w:r w:rsidRPr="00A2539E">
        <w:rPr>
          <w:rFonts w:ascii="Arial" w:hAnsi="Arial" w:cs="Arial"/>
          <w:bCs/>
          <w:color w:val="000000"/>
          <w:sz w:val="20"/>
          <w:szCs w:val="20"/>
        </w:rPr>
        <w:t>Post hoc test</w:t>
      </w:r>
      <w:r w:rsidRPr="00A2539E">
        <w:rPr>
          <w:rFonts w:ascii="Arial" w:hAnsi="Arial" w:cs="Arial"/>
          <w:sz w:val="20"/>
          <w:szCs w:val="20"/>
        </w:rPr>
        <w:t xml:space="preserve">. There was no statistically significant ethnic difference in the </w:t>
      </w:r>
      <w:r w:rsidRPr="00A2539E">
        <w:rPr>
          <w:rFonts w:ascii="Arial" w:hAnsi="Arial" w:cs="Arial"/>
          <w:color w:val="000000"/>
          <w:sz w:val="20"/>
          <w:szCs w:val="20"/>
        </w:rPr>
        <w:t>bilateral asymmetry of the ear at [</w:t>
      </w:r>
      <w:r w:rsidRPr="00A2539E">
        <w:rPr>
          <w:rFonts w:ascii="Arial" w:hAnsi="Arial" w:cs="Arial"/>
          <w:i/>
          <w:color w:val="000000"/>
          <w:sz w:val="20"/>
          <w:szCs w:val="20"/>
        </w:rPr>
        <w:t>F</w:t>
      </w:r>
      <w:r w:rsidRPr="00A2539E">
        <w:rPr>
          <w:rFonts w:ascii="Arial" w:hAnsi="Arial" w:cs="Arial"/>
          <w:color w:val="000000"/>
          <w:sz w:val="20"/>
          <w:szCs w:val="20"/>
        </w:rPr>
        <w:t xml:space="preserve"> (4,379) = 0.900, p = 0.464]; Therefore, the hypothesis that stated that there is no significant ethnic difference in bilateral asymmetry of the ear was accepted.</w:t>
      </w:r>
    </w:p>
    <w:tbl>
      <w:tblPr>
        <w:tblpPr w:leftFromText="180" w:rightFromText="180" w:vertAnchor="text" w:horzAnchor="margin" w:tblpY="446"/>
        <w:tblW w:w="11406" w:type="dxa"/>
        <w:tblLook w:val="04A0" w:firstRow="1" w:lastRow="0" w:firstColumn="1" w:lastColumn="0" w:noHBand="0" w:noVBand="1"/>
      </w:tblPr>
      <w:tblGrid>
        <w:gridCol w:w="1723"/>
        <w:gridCol w:w="1077"/>
        <w:gridCol w:w="680"/>
        <w:gridCol w:w="1243"/>
        <w:gridCol w:w="1283"/>
        <w:gridCol w:w="1080"/>
        <w:gridCol w:w="1080"/>
        <w:gridCol w:w="1080"/>
        <w:gridCol w:w="1080"/>
        <w:gridCol w:w="1080"/>
      </w:tblGrid>
      <w:tr w:rsidR="00D87D47" w:rsidRPr="00A2539E" w14:paraId="46E2B3EF" w14:textId="77777777" w:rsidTr="00D87D47">
        <w:trPr>
          <w:trHeight w:val="570"/>
        </w:trPr>
        <w:tc>
          <w:tcPr>
            <w:tcW w:w="1723" w:type="dxa"/>
            <w:tcBorders>
              <w:top w:val="single" w:sz="4" w:space="0" w:color="auto"/>
              <w:left w:val="nil"/>
              <w:bottom w:val="single" w:sz="4" w:space="0" w:color="auto"/>
              <w:right w:val="nil"/>
            </w:tcBorders>
            <w:vAlign w:val="bottom"/>
            <w:hideMark/>
          </w:tcPr>
          <w:p w14:paraId="1E9094F4" w14:textId="77777777" w:rsidR="00D87D47" w:rsidRPr="00A2539E" w:rsidRDefault="00D87D47" w:rsidP="00D87D47">
            <w:pPr>
              <w:jc w:val="center"/>
              <w:rPr>
                <w:rFonts w:ascii="Arial" w:hAnsi="Arial" w:cs="Arial"/>
                <w:b/>
                <w:bCs/>
                <w:color w:val="000000"/>
              </w:rPr>
            </w:pPr>
            <w:r w:rsidRPr="00A2539E">
              <w:rPr>
                <w:rFonts w:ascii="Arial" w:hAnsi="Arial" w:cs="Arial"/>
                <w:b/>
                <w:bCs/>
                <w:color w:val="000000"/>
              </w:rPr>
              <w:t>Morphological Features</w:t>
            </w:r>
          </w:p>
        </w:tc>
        <w:tc>
          <w:tcPr>
            <w:tcW w:w="1077" w:type="dxa"/>
            <w:tcBorders>
              <w:top w:val="single" w:sz="4" w:space="0" w:color="auto"/>
              <w:left w:val="nil"/>
              <w:bottom w:val="single" w:sz="4" w:space="0" w:color="auto"/>
              <w:right w:val="nil"/>
            </w:tcBorders>
            <w:vAlign w:val="bottom"/>
            <w:hideMark/>
          </w:tcPr>
          <w:p w14:paraId="2BAF1DC6" w14:textId="77777777" w:rsidR="00D87D47" w:rsidRPr="00A2539E" w:rsidRDefault="00D87D47" w:rsidP="00D87D47">
            <w:pPr>
              <w:jc w:val="center"/>
              <w:rPr>
                <w:rFonts w:ascii="Arial" w:hAnsi="Arial" w:cs="Arial"/>
                <w:b/>
                <w:bCs/>
                <w:color w:val="000000"/>
              </w:rPr>
            </w:pPr>
            <w:r w:rsidRPr="00A2539E">
              <w:rPr>
                <w:rFonts w:ascii="Arial" w:hAnsi="Arial" w:cs="Arial"/>
                <w:b/>
                <w:bCs/>
                <w:color w:val="000000"/>
              </w:rPr>
              <w:t>Ethnic Group</w:t>
            </w:r>
          </w:p>
        </w:tc>
        <w:tc>
          <w:tcPr>
            <w:tcW w:w="680" w:type="dxa"/>
            <w:tcBorders>
              <w:top w:val="single" w:sz="4" w:space="0" w:color="auto"/>
              <w:left w:val="nil"/>
              <w:bottom w:val="single" w:sz="4" w:space="0" w:color="auto"/>
              <w:right w:val="nil"/>
            </w:tcBorders>
            <w:noWrap/>
            <w:vAlign w:val="bottom"/>
            <w:hideMark/>
          </w:tcPr>
          <w:p w14:paraId="7815F331" w14:textId="77777777" w:rsidR="00D87D47" w:rsidRPr="00A2539E" w:rsidRDefault="00D87D47" w:rsidP="00D87D47">
            <w:pPr>
              <w:jc w:val="center"/>
              <w:rPr>
                <w:rFonts w:ascii="Arial" w:hAnsi="Arial" w:cs="Arial"/>
                <w:b/>
                <w:bCs/>
                <w:color w:val="000000"/>
              </w:rPr>
            </w:pPr>
            <w:r w:rsidRPr="00A2539E">
              <w:rPr>
                <w:rFonts w:ascii="Arial" w:hAnsi="Arial" w:cs="Arial"/>
                <w:b/>
                <w:bCs/>
                <w:color w:val="000000"/>
              </w:rPr>
              <w:t>N</w:t>
            </w:r>
          </w:p>
        </w:tc>
        <w:tc>
          <w:tcPr>
            <w:tcW w:w="1243" w:type="dxa"/>
            <w:tcBorders>
              <w:top w:val="single" w:sz="4" w:space="0" w:color="auto"/>
              <w:left w:val="nil"/>
              <w:bottom w:val="single" w:sz="4" w:space="0" w:color="auto"/>
              <w:right w:val="nil"/>
            </w:tcBorders>
            <w:noWrap/>
            <w:vAlign w:val="bottom"/>
            <w:hideMark/>
          </w:tcPr>
          <w:p w14:paraId="7D1F9CD4" w14:textId="77777777" w:rsidR="00D87D47" w:rsidRPr="00A2539E" w:rsidRDefault="00D87D47" w:rsidP="00D87D47">
            <w:pPr>
              <w:jc w:val="center"/>
              <w:rPr>
                <w:rFonts w:ascii="Arial" w:hAnsi="Arial" w:cs="Arial"/>
                <w:b/>
                <w:bCs/>
                <w:color w:val="000000"/>
              </w:rPr>
            </w:pPr>
            <w:r w:rsidRPr="00A2539E">
              <w:rPr>
                <w:rFonts w:ascii="Arial" w:hAnsi="Arial" w:cs="Arial"/>
                <w:b/>
                <w:bCs/>
                <w:color w:val="000000"/>
              </w:rPr>
              <w:t>Minimum</w:t>
            </w:r>
          </w:p>
        </w:tc>
        <w:tc>
          <w:tcPr>
            <w:tcW w:w="1283" w:type="dxa"/>
            <w:tcBorders>
              <w:top w:val="single" w:sz="4" w:space="0" w:color="auto"/>
              <w:left w:val="nil"/>
              <w:bottom w:val="single" w:sz="4" w:space="0" w:color="auto"/>
              <w:right w:val="nil"/>
            </w:tcBorders>
            <w:noWrap/>
            <w:vAlign w:val="bottom"/>
            <w:hideMark/>
          </w:tcPr>
          <w:p w14:paraId="40D05EF0" w14:textId="77777777" w:rsidR="00D87D47" w:rsidRPr="00A2539E" w:rsidRDefault="00D87D47" w:rsidP="00D87D47">
            <w:pPr>
              <w:jc w:val="center"/>
              <w:rPr>
                <w:rFonts w:ascii="Arial" w:hAnsi="Arial" w:cs="Arial"/>
                <w:b/>
                <w:bCs/>
                <w:color w:val="000000"/>
              </w:rPr>
            </w:pPr>
            <w:r w:rsidRPr="00A2539E">
              <w:rPr>
                <w:rFonts w:ascii="Arial" w:hAnsi="Arial" w:cs="Arial"/>
                <w:b/>
                <w:bCs/>
                <w:color w:val="000000"/>
              </w:rPr>
              <w:t>Maximum</w:t>
            </w:r>
          </w:p>
        </w:tc>
        <w:tc>
          <w:tcPr>
            <w:tcW w:w="1080" w:type="dxa"/>
            <w:tcBorders>
              <w:top w:val="single" w:sz="4" w:space="0" w:color="auto"/>
              <w:left w:val="nil"/>
              <w:bottom w:val="single" w:sz="4" w:space="0" w:color="auto"/>
              <w:right w:val="nil"/>
            </w:tcBorders>
            <w:noWrap/>
            <w:vAlign w:val="bottom"/>
            <w:hideMark/>
          </w:tcPr>
          <w:p w14:paraId="14D6E2A6" w14:textId="77777777" w:rsidR="00D87D47" w:rsidRPr="00A2539E" w:rsidRDefault="00D87D47" w:rsidP="00D87D47">
            <w:pPr>
              <w:jc w:val="center"/>
              <w:rPr>
                <w:rFonts w:ascii="Arial" w:hAnsi="Arial" w:cs="Arial"/>
                <w:b/>
                <w:bCs/>
                <w:color w:val="000000"/>
              </w:rPr>
            </w:pPr>
            <w:r w:rsidRPr="00A2539E">
              <w:rPr>
                <w:rFonts w:ascii="Arial" w:hAnsi="Arial" w:cs="Arial"/>
                <w:b/>
                <w:bCs/>
                <w:color w:val="000000"/>
              </w:rPr>
              <w:t>Mean</w:t>
            </w:r>
          </w:p>
        </w:tc>
        <w:tc>
          <w:tcPr>
            <w:tcW w:w="1080" w:type="dxa"/>
            <w:tcBorders>
              <w:top w:val="single" w:sz="4" w:space="0" w:color="auto"/>
              <w:left w:val="nil"/>
              <w:bottom w:val="single" w:sz="4" w:space="0" w:color="auto"/>
              <w:right w:val="nil"/>
            </w:tcBorders>
            <w:noWrap/>
            <w:vAlign w:val="bottom"/>
            <w:hideMark/>
          </w:tcPr>
          <w:p w14:paraId="12C1BC65" w14:textId="77777777" w:rsidR="00D87D47" w:rsidRPr="00A2539E" w:rsidRDefault="00D87D47" w:rsidP="00D87D47">
            <w:pPr>
              <w:jc w:val="center"/>
              <w:rPr>
                <w:rFonts w:ascii="Arial" w:hAnsi="Arial" w:cs="Arial"/>
                <w:b/>
                <w:bCs/>
                <w:color w:val="000000"/>
              </w:rPr>
            </w:pPr>
            <w:r w:rsidRPr="00A2539E">
              <w:rPr>
                <w:rFonts w:ascii="Arial" w:hAnsi="Arial" w:cs="Arial"/>
                <w:b/>
                <w:bCs/>
                <w:color w:val="000000"/>
              </w:rPr>
              <w:t>Std. Dev.</w:t>
            </w:r>
          </w:p>
        </w:tc>
        <w:tc>
          <w:tcPr>
            <w:tcW w:w="1080" w:type="dxa"/>
            <w:tcBorders>
              <w:top w:val="single" w:sz="4" w:space="0" w:color="auto"/>
              <w:left w:val="nil"/>
              <w:bottom w:val="single" w:sz="4" w:space="0" w:color="auto"/>
              <w:right w:val="nil"/>
            </w:tcBorders>
            <w:noWrap/>
            <w:vAlign w:val="bottom"/>
            <w:hideMark/>
          </w:tcPr>
          <w:p w14:paraId="2D652A1C" w14:textId="77777777" w:rsidR="00D87D47" w:rsidRPr="00A2539E" w:rsidRDefault="00D87D47" w:rsidP="00D87D47">
            <w:pPr>
              <w:jc w:val="center"/>
              <w:rPr>
                <w:rFonts w:ascii="Arial" w:hAnsi="Arial" w:cs="Arial"/>
                <w:b/>
                <w:bCs/>
                <w:color w:val="000000"/>
              </w:rPr>
            </w:pPr>
            <w:r w:rsidRPr="00A2539E">
              <w:rPr>
                <w:rFonts w:ascii="Arial" w:hAnsi="Arial" w:cs="Arial"/>
                <w:b/>
                <w:bCs/>
                <w:color w:val="000000"/>
              </w:rPr>
              <w:t>F</w:t>
            </w:r>
          </w:p>
        </w:tc>
        <w:tc>
          <w:tcPr>
            <w:tcW w:w="1080" w:type="dxa"/>
            <w:tcBorders>
              <w:top w:val="single" w:sz="4" w:space="0" w:color="auto"/>
              <w:left w:val="nil"/>
              <w:bottom w:val="single" w:sz="4" w:space="0" w:color="auto"/>
              <w:right w:val="nil"/>
            </w:tcBorders>
            <w:noWrap/>
            <w:vAlign w:val="bottom"/>
            <w:hideMark/>
          </w:tcPr>
          <w:p w14:paraId="1D0D4F96" w14:textId="77777777" w:rsidR="00D87D47" w:rsidRPr="00A2539E" w:rsidRDefault="00D87D47" w:rsidP="00D87D47">
            <w:pPr>
              <w:jc w:val="center"/>
              <w:rPr>
                <w:rFonts w:ascii="Arial" w:hAnsi="Arial" w:cs="Arial"/>
                <w:b/>
                <w:bCs/>
                <w:color w:val="000000"/>
              </w:rPr>
            </w:pPr>
            <w:r w:rsidRPr="00A2539E">
              <w:rPr>
                <w:rFonts w:ascii="Arial" w:hAnsi="Arial" w:cs="Arial"/>
                <w:b/>
                <w:bCs/>
                <w:color w:val="000000"/>
              </w:rPr>
              <w:t>df</w:t>
            </w:r>
          </w:p>
        </w:tc>
        <w:tc>
          <w:tcPr>
            <w:tcW w:w="1080" w:type="dxa"/>
            <w:tcBorders>
              <w:top w:val="single" w:sz="4" w:space="0" w:color="auto"/>
              <w:left w:val="nil"/>
              <w:bottom w:val="single" w:sz="4" w:space="0" w:color="auto"/>
              <w:right w:val="nil"/>
            </w:tcBorders>
            <w:noWrap/>
            <w:vAlign w:val="bottom"/>
            <w:hideMark/>
          </w:tcPr>
          <w:p w14:paraId="22B2F80C" w14:textId="77777777" w:rsidR="00D87D47" w:rsidRPr="00A2539E" w:rsidRDefault="00D87D47" w:rsidP="00D87D47">
            <w:pPr>
              <w:jc w:val="center"/>
              <w:rPr>
                <w:rFonts w:ascii="Arial" w:hAnsi="Arial" w:cs="Arial"/>
                <w:b/>
                <w:bCs/>
                <w:i/>
                <w:iCs/>
                <w:color w:val="000000"/>
              </w:rPr>
            </w:pPr>
            <w:r w:rsidRPr="00A2539E">
              <w:rPr>
                <w:rFonts w:ascii="Arial" w:hAnsi="Arial" w:cs="Arial"/>
                <w:b/>
                <w:bCs/>
                <w:i/>
                <w:iCs/>
                <w:color w:val="000000"/>
              </w:rPr>
              <w:t>p</w:t>
            </w:r>
            <w:r w:rsidRPr="00A2539E">
              <w:rPr>
                <w:rFonts w:ascii="Arial" w:hAnsi="Arial" w:cs="Arial"/>
                <w:b/>
                <w:bCs/>
                <w:color w:val="000000"/>
              </w:rPr>
              <w:t xml:space="preserve"> - value</w:t>
            </w:r>
          </w:p>
        </w:tc>
      </w:tr>
      <w:tr w:rsidR="00D87D47" w:rsidRPr="00A2539E" w14:paraId="4FCB5C04" w14:textId="77777777" w:rsidTr="00D87D47">
        <w:trPr>
          <w:trHeight w:val="345"/>
        </w:trPr>
        <w:tc>
          <w:tcPr>
            <w:tcW w:w="1723" w:type="dxa"/>
            <w:vMerge w:val="restart"/>
            <w:tcBorders>
              <w:top w:val="nil"/>
              <w:left w:val="nil"/>
              <w:bottom w:val="single" w:sz="4" w:space="0" w:color="auto"/>
              <w:right w:val="nil"/>
            </w:tcBorders>
            <w:vAlign w:val="center"/>
            <w:hideMark/>
          </w:tcPr>
          <w:p w14:paraId="021DADEC" w14:textId="77777777" w:rsidR="00D87D47" w:rsidRPr="00A2539E" w:rsidRDefault="00D87D47" w:rsidP="00D87D47">
            <w:pPr>
              <w:jc w:val="center"/>
              <w:rPr>
                <w:rFonts w:ascii="Arial" w:hAnsi="Arial" w:cs="Arial"/>
                <w:color w:val="000000"/>
              </w:rPr>
            </w:pPr>
            <w:r w:rsidRPr="00A2539E">
              <w:rPr>
                <w:rFonts w:ascii="Arial" w:hAnsi="Arial" w:cs="Arial"/>
                <w:color w:val="000000"/>
              </w:rPr>
              <w:t>Bilateral Asymmetry</w:t>
            </w:r>
          </w:p>
        </w:tc>
        <w:tc>
          <w:tcPr>
            <w:tcW w:w="1077" w:type="dxa"/>
            <w:noWrap/>
            <w:vAlign w:val="center"/>
            <w:hideMark/>
          </w:tcPr>
          <w:p w14:paraId="47A5DEE5" w14:textId="77777777" w:rsidR="00D87D47" w:rsidRPr="00A2539E" w:rsidRDefault="00D87D47" w:rsidP="00D87D47">
            <w:pPr>
              <w:jc w:val="center"/>
              <w:rPr>
                <w:rFonts w:ascii="Arial" w:hAnsi="Arial" w:cs="Arial"/>
                <w:color w:val="000000"/>
              </w:rPr>
            </w:pPr>
            <w:r w:rsidRPr="00A2539E">
              <w:rPr>
                <w:rFonts w:ascii="Arial" w:hAnsi="Arial" w:cs="Arial"/>
                <w:color w:val="000000"/>
              </w:rPr>
              <w:t>Delta Igbo</w:t>
            </w:r>
          </w:p>
        </w:tc>
        <w:tc>
          <w:tcPr>
            <w:tcW w:w="680" w:type="dxa"/>
            <w:noWrap/>
            <w:vAlign w:val="bottom"/>
            <w:hideMark/>
          </w:tcPr>
          <w:p w14:paraId="4164DED2" w14:textId="77777777" w:rsidR="00D87D47" w:rsidRPr="00A2539E" w:rsidRDefault="00D87D47" w:rsidP="00D87D47">
            <w:pPr>
              <w:jc w:val="center"/>
              <w:rPr>
                <w:rFonts w:ascii="Arial" w:hAnsi="Arial" w:cs="Arial"/>
                <w:color w:val="000000"/>
              </w:rPr>
            </w:pPr>
            <w:r w:rsidRPr="00A2539E">
              <w:rPr>
                <w:rFonts w:ascii="Arial" w:hAnsi="Arial" w:cs="Arial"/>
                <w:color w:val="000000"/>
              </w:rPr>
              <w:t>134</w:t>
            </w:r>
          </w:p>
        </w:tc>
        <w:tc>
          <w:tcPr>
            <w:tcW w:w="1243" w:type="dxa"/>
            <w:noWrap/>
            <w:vAlign w:val="bottom"/>
            <w:hideMark/>
          </w:tcPr>
          <w:p w14:paraId="55C4F0C9" w14:textId="77777777" w:rsidR="00D87D47" w:rsidRPr="00A2539E" w:rsidRDefault="00D87D47" w:rsidP="00D87D47">
            <w:pPr>
              <w:jc w:val="center"/>
              <w:rPr>
                <w:rFonts w:ascii="Arial" w:hAnsi="Arial" w:cs="Arial"/>
                <w:color w:val="000000"/>
              </w:rPr>
            </w:pPr>
            <w:r w:rsidRPr="00A2539E">
              <w:rPr>
                <w:rFonts w:ascii="Arial" w:hAnsi="Arial" w:cs="Arial"/>
                <w:color w:val="000000"/>
              </w:rPr>
              <w:t>1</w:t>
            </w:r>
          </w:p>
        </w:tc>
        <w:tc>
          <w:tcPr>
            <w:tcW w:w="1283" w:type="dxa"/>
            <w:noWrap/>
            <w:vAlign w:val="bottom"/>
            <w:hideMark/>
          </w:tcPr>
          <w:p w14:paraId="7F562855" w14:textId="77777777" w:rsidR="00D87D47" w:rsidRPr="00A2539E" w:rsidRDefault="00D87D47" w:rsidP="00D87D47">
            <w:pPr>
              <w:jc w:val="center"/>
              <w:rPr>
                <w:rFonts w:ascii="Arial" w:hAnsi="Arial" w:cs="Arial"/>
                <w:color w:val="000000"/>
              </w:rPr>
            </w:pPr>
            <w:r w:rsidRPr="00A2539E">
              <w:rPr>
                <w:rFonts w:ascii="Arial" w:hAnsi="Arial" w:cs="Arial"/>
                <w:color w:val="000000"/>
              </w:rPr>
              <w:t>2</w:t>
            </w:r>
          </w:p>
        </w:tc>
        <w:tc>
          <w:tcPr>
            <w:tcW w:w="1080" w:type="dxa"/>
            <w:noWrap/>
            <w:vAlign w:val="bottom"/>
            <w:hideMark/>
          </w:tcPr>
          <w:p w14:paraId="27563280" w14:textId="77777777" w:rsidR="00D87D47" w:rsidRPr="00A2539E" w:rsidRDefault="00D87D47" w:rsidP="00D87D47">
            <w:pPr>
              <w:jc w:val="center"/>
              <w:rPr>
                <w:rFonts w:ascii="Arial" w:hAnsi="Arial" w:cs="Arial"/>
                <w:color w:val="000000"/>
              </w:rPr>
            </w:pPr>
            <w:r w:rsidRPr="00A2539E">
              <w:rPr>
                <w:rFonts w:ascii="Arial" w:hAnsi="Arial" w:cs="Arial"/>
                <w:color w:val="000000"/>
              </w:rPr>
              <w:t>1.41</w:t>
            </w:r>
          </w:p>
        </w:tc>
        <w:tc>
          <w:tcPr>
            <w:tcW w:w="1080" w:type="dxa"/>
            <w:noWrap/>
            <w:vAlign w:val="bottom"/>
            <w:hideMark/>
          </w:tcPr>
          <w:p w14:paraId="30DC2873" w14:textId="77777777" w:rsidR="00D87D47" w:rsidRPr="00A2539E" w:rsidRDefault="00D87D47" w:rsidP="00D87D47">
            <w:pPr>
              <w:jc w:val="center"/>
              <w:rPr>
                <w:rFonts w:ascii="Arial" w:hAnsi="Arial" w:cs="Arial"/>
                <w:color w:val="000000"/>
              </w:rPr>
            </w:pPr>
            <w:r w:rsidRPr="00A2539E">
              <w:rPr>
                <w:rFonts w:ascii="Arial" w:hAnsi="Arial" w:cs="Arial"/>
                <w:color w:val="000000"/>
              </w:rPr>
              <w:t>0.494</w:t>
            </w:r>
          </w:p>
        </w:tc>
        <w:tc>
          <w:tcPr>
            <w:tcW w:w="1080" w:type="dxa"/>
            <w:vMerge w:val="restart"/>
            <w:tcBorders>
              <w:top w:val="nil"/>
              <w:left w:val="nil"/>
              <w:bottom w:val="single" w:sz="4" w:space="0" w:color="auto"/>
              <w:right w:val="nil"/>
            </w:tcBorders>
            <w:noWrap/>
            <w:vAlign w:val="center"/>
            <w:hideMark/>
          </w:tcPr>
          <w:p w14:paraId="0908965A" w14:textId="77777777" w:rsidR="00D87D47" w:rsidRPr="00A2539E" w:rsidRDefault="00D87D47" w:rsidP="00D87D47">
            <w:pPr>
              <w:jc w:val="center"/>
              <w:rPr>
                <w:rFonts w:ascii="Arial" w:hAnsi="Arial" w:cs="Arial"/>
                <w:color w:val="000000"/>
              </w:rPr>
            </w:pPr>
            <w:r w:rsidRPr="00A2539E">
              <w:rPr>
                <w:rFonts w:ascii="Arial" w:hAnsi="Arial" w:cs="Arial"/>
                <w:color w:val="000000"/>
              </w:rPr>
              <w:t>0.900</w:t>
            </w:r>
          </w:p>
        </w:tc>
        <w:tc>
          <w:tcPr>
            <w:tcW w:w="1080" w:type="dxa"/>
            <w:vMerge w:val="restart"/>
            <w:noWrap/>
            <w:vAlign w:val="center"/>
            <w:hideMark/>
          </w:tcPr>
          <w:p w14:paraId="297CB49E" w14:textId="77777777" w:rsidR="00D87D47" w:rsidRPr="00A2539E" w:rsidRDefault="00D87D47" w:rsidP="00D87D47">
            <w:pPr>
              <w:jc w:val="center"/>
              <w:rPr>
                <w:rFonts w:ascii="Arial" w:hAnsi="Arial" w:cs="Arial"/>
                <w:color w:val="000000"/>
              </w:rPr>
            </w:pPr>
            <w:r w:rsidRPr="00A2539E">
              <w:rPr>
                <w:rFonts w:ascii="Arial" w:hAnsi="Arial" w:cs="Arial"/>
                <w:color w:val="000000"/>
              </w:rPr>
              <w:t>4</w:t>
            </w:r>
          </w:p>
        </w:tc>
        <w:tc>
          <w:tcPr>
            <w:tcW w:w="1080" w:type="dxa"/>
            <w:vMerge w:val="restart"/>
            <w:tcBorders>
              <w:top w:val="nil"/>
              <w:left w:val="nil"/>
              <w:bottom w:val="single" w:sz="4" w:space="0" w:color="auto"/>
              <w:right w:val="nil"/>
            </w:tcBorders>
            <w:noWrap/>
            <w:vAlign w:val="center"/>
            <w:hideMark/>
          </w:tcPr>
          <w:p w14:paraId="3029D489" w14:textId="77777777" w:rsidR="00D87D47" w:rsidRPr="00A2539E" w:rsidRDefault="00D87D47" w:rsidP="00D87D47">
            <w:pPr>
              <w:jc w:val="center"/>
              <w:rPr>
                <w:rFonts w:ascii="Arial" w:hAnsi="Arial" w:cs="Arial"/>
                <w:color w:val="000000"/>
              </w:rPr>
            </w:pPr>
            <w:r w:rsidRPr="00A2539E">
              <w:rPr>
                <w:rFonts w:ascii="Arial" w:hAnsi="Arial" w:cs="Arial"/>
                <w:color w:val="000000"/>
              </w:rPr>
              <w:t>0.464</w:t>
            </w:r>
          </w:p>
        </w:tc>
      </w:tr>
      <w:tr w:rsidR="00D87D47" w:rsidRPr="00A2539E" w14:paraId="48D39DFE" w14:textId="77777777" w:rsidTr="00D87D47">
        <w:trPr>
          <w:trHeight w:val="315"/>
        </w:trPr>
        <w:tc>
          <w:tcPr>
            <w:tcW w:w="0" w:type="auto"/>
            <w:vMerge/>
            <w:tcBorders>
              <w:top w:val="nil"/>
              <w:left w:val="nil"/>
              <w:bottom w:val="single" w:sz="4" w:space="0" w:color="auto"/>
              <w:right w:val="nil"/>
            </w:tcBorders>
            <w:vAlign w:val="center"/>
            <w:hideMark/>
          </w:tcPr>
          <w:p w14:paraId="4795F3E6" w14:textId="77777777" w:rsidR="00D87D47" w:rsidRPr="00A2539E" w:rsidRDefault="00D87D47" w:rsidP="00D87D47">
            <w:pPr>
              <w:rPr>
                <w:rFonts w:ascii="Arial" w:hAnsi="Arial" w:cs="Arial"/>
                <w:color w:val="000000"/>
              </w:rPr>
            </w:pPr>
          </w:p>
        </w:tc>
        <w:tc>
          <w:tcPr>
            <w:tcW w:w="1077" w:type="dxa"/>
            <w:noWrap/>
            <w:vAlign w:val="center"/>
            <w:hideMark/>
          </w:tcPr>
          <w:p w14:paraId="5EBA8E5A" w14:textId="77777777" w:rsidR="00D87D47" w:rsidRPr="00A2539E" w:rsidRDefault="00D87D47" w:rsidP="00D87D47">
            <w:pPr>
              <w:jc w:val="center"/>
              <w:rPr>
                <w:rFonts w:ascii="Arial" w:hAnsi="Arial" w:cs="Arial"/>
                <w:color w:val="000000"/>
              </w:rPr>
            </w:pPr>
            <w:r w:rsidRPr="00A2539E">
              <w:rPr>
                <w:rFonts w:ascii="Arial" w:hAnsi="Arial" w:cs="Arial"/>
                <w:color w:val="000000"/>
              </w:rPr>
              <w:t>Ijaw</w:t>
            </w:r>
          </w:p>
        </w:tc>
        <w:tc>
          <w:tcPr>
            <w:tcW w:w="680" w:type="dxa"/>
            <w:noWrap/>
            <w:vAlign w:val="bottom"/>
            <w:hideMark/>
          </w:tcPr>
          <w:p w14:paraId="35F3FDB2" w14:textId="77777777" w:rsidR="00D87D47" w:rsidRPr="00A2539E" w:rsidRDefault="00D87D47" w:rsidP="00D87D47">
            <w:pPr>
              <w:jc w:val="center"/>
              <w:rPr>
                <w:rFonts w:ascii="Arial" w:hAnsi="Arial" w:cs="Arial"/>
                <w:color w:val="000000"/>
              </w:rPr>
            </w:pPr>
            <w:r w:rsidRPr="00A2539E">
              <w:rPr>
                <w:rFonts w:ascii="Arial" w:hAnsi="Arial" w:cs="Arial"/>
                <w:color w:val="000000"/>
              </w:rPr>
              <w:t>34</w:t>
            </w:r>
          </w:p>
        </w:tc>
        <w:tc>
          <w:tcPr>
            <w:tcW w:w="1243" w:type="dxa"/>
            <w:noWrap/>
            <w:vAlign w:val="bottom"/>
            <w:hideMark/>
          </w:tcPr>
          <w:p w14:paraId="6C5857D3" w14:textId="77777777" w:rsidR="00D87D47" w:rsidRPr="00A2539E" w:rsidRDefault="00D87D47" w:rsidP="00D87D47">
            <w:pPr>
              <w:jc w:val="center"/>
              <w:rPr>
                <w:rFonts w:ascii="Arial" w:hAnsi="Arial" w:cs="Arial"/>
                <w:color w:val="000000"/>
              </w:rPr>
            </w:pPr>
            <w:r w:rsidRPr="00A2539E">
              <w:rPr>
                <w:rFonts w:ascii="Arial" w:hAnsi="Arial" w:cs="Arial"/>
                <w:color w:val="000000"/>
              </w:rPr>
              <w:t>1</w:t>
            </w:r>
          </w:p>
        </w:tc>
        <w:tc>
          <w:tcPr>
            <w:tcW w:w="1283" w:type="dxa"/>
            <w:noWrap/>
            <w:vAlign w:val="bottom"/>
            <w:hideMark/>
          </w:tcPr>
          <w:p w14:paraId="142E2268" w14:textId="77777777" w:rsidR="00D87D47" w:rsidRPr="00A2539E" w:rsidRDefault="00D87D47" w:rsidP="00D87D47">
            <w:pPr>
              <w:jc w:val="center"/>
              <w:rPr>
                <w:rFonts w:ascii="Arial" w:hAnsi="Arial" w:cs="Arial"/>
                <w:color w:val="000000"/>
              </w:rPr>
            </w:pPr>
            <w:r w:rsidRPr="00A2539E">
              <w:rPr>
                <w:rFonts w:ascii="Arial" w:hAnsi="Arial" w:cs="Arial"/>
                <w:color w:val="000000"/>
              </w:rPr>
              <w:t>2</w:t>
            </w:r>
          </w:p>
        </w:tc>
        <w:tc>
          <w:tcPr>
            <w:tcW w:w="1080" w:type="dxa"/>
            <w:noWrap/>
            <w:vAlign w:val="bottom"/>
            <w:hideMark/>
          </w:tcPr>
          <w:p w14:paraId="48EAA0DC" w14:textId="77777777" w:rsidR="00D87D47" w:rsidRPr="00A2539E" w:rsidRDefault="00D87D47" w:rsidP="00D87D47">
            <w:pPr>
              <w:jc w:val="center"/>
              <w:rPr>
                <w:rFonts w:ascii="Arial" w:hAnsi="Arial" w:cs="Arial"/>
                <w:color w:val="000000"/>
              </w:rPr>
            </w:pPr>
            <w:r w:rsidRPr="00A2539E">
              <w:rPr>
                <w:rFonts w:ascii="Arial" w:hAnsi="Arial" w:cs="Arial"/>
                <w:color w:val="000000"/>
              </w:rPr>
              <w:t>1.38</w:t>
            </w:r>
          </w:p>
        </w:tc>
        <w:tc>
          <w:tcPr>
            <w:tcW w:w="1080" w:type="dxa"/>
            <w:noWrap/>
            <w:vAlign w:val="bottom"/>
            <w:hideMark/>
          </w:tcPr>
          <w:p w14:paraId="6C29F0C9" w14:textId="77777777" w:rsidR="00D87D47" w:rsidRPr="00A2539E" w:rsidRDefault="00D87D47" w:rsidP="00D87D47">
            <w:pPr>
              <w:jc w:val="center"/>
              <w:rPr>
                <w:rFonts w:ascii="Arial" w:hAnsi="Arial" w:cs="Arial"/>
                <w:color w:val="000000"/>
              </w:rPr>
            </w:pPr>
            <w:r w:rsidRPr="00A2539E">
              <w:rPr>
                <w:rFonts w:ascii="Arial" w:hAnsi="Arial" w:cs="Arial"/>
                <w:color w:val="000000"/>
              </w:rPr>
              <w:t>0.493</w:t>
            </w:r>
          </w:p>
        </w:tc>
        <w:tc>
          <w:tcPr>
            <w:tcW w:w="0" w:type="auto"/>
            <w:vMerge/>
            <w:tcBorders>
              <w:top w:val="nil"/>
              <w:left w:val="nil"/>
              <w:bottom w:val="single" w:sz="4" w:space="0" w:color="auto"/>
              <w:right w:val="nil"/>
            </w:tcBorders>
            <w:vAlign w:val="center"/>
            <w:hideMark/>
          </w:tcPr>
          <w:p w14:paraId="20073932" w14:textId="77777777" w:rsidR="00D87D47" w:rsidRPr="00A2539E" w:rsidRDefault="00D87D47" w:rsidP="00D87D47">
            <w:pPr>
              <w:rPr>
                <w:rFonts w:ascii="Arial" w:hAnsi="Arial" w:cs="Arial"/>
                <w:color w:val="000000"/>
              </w:rPr>
            </w:pPr>
          </w:p>
        </w:tc>
        <w:tc>
          <w:tcPr>
            <w:tcW w:w="0" w:type="auto"/>
            <w:vMerge/>
            <w:vAlign w:val="center"/>
            <w:hideMark/>
          </w:tcPr>
          <w:p w14:paraId="5029F57A" w14:textId="77777777" w:rsidR="00D87D47" w:rsidRPr="00A2539E" w:rsidRDefault="00D87D47" w:rsidP="00D87D47">
            <w:pPr>
              <w:rPr>
                <w:rFonts w:ascii="Arial" w:hAnsi="Arial" w:cs="Arial"/>
                <w:color w:val="000000"/>
              </w:rPr>
            </w:pPr>
          </w:p>
        </w:tc>
        <w:tc>
          <w:tcPr>
            <w:tcW w:w="0" w:type="auto"/>
            <w:vMerge/>
            <w:tcBorders>
              <w:top w:val="nil"/>
              <w:left w:val="nil"/>
              <w:bottom w:val="single" w:sz="4" w:space="0" w:color="auto"/>
              <w:right w:val="nil"/>
            </w:tcBorders>
            <w:vAlign w:val="center"/>
            <w:hideMark/>
          </w:tcPr>
          <w:p w14:paraId="74BB19A4" w14:textId="77777777" w:rsidR="00D87D47" w:rsidRPr="00A2539E" w:rsidRDefault="00D87D47" w:rsidP="00D87D47">
            <w:pPr>
              <w:rPr>
                <w:rFonts w:ascii="Arial" w:hAnsi="Arial" w:cs="Arial"/>
                <w:color w:val="000000"/>
              </w:rPr>
            </w:pPr>
          </w:p>
        </w:tc>
      </w:tr>
      <w:tr w:rsidR="00D87D47" w:rsidRPr="00A2539E" w14:paraId="2767F72D" w14:textId="77777777" w:rsidTr="00D87D47">
        <w:trPr>
          <w:trHeight w:val="315"/>
        </w:trPr>
        <w:tc>
          <w:tcPr>
            <w:tcW w:w="0" w:type="auto"/>
            <w:vMerge/>
            <w:tcBorders>
              <w:top w:val="nil"/>
              <w:left w:val="nil"/>
              <w:bottom w:val="single" w:sz="4" w:space="0" w:color="auto"/>
              <w:right w:val="nil"/>
            </w:tcBorders>
            <w:vAlign w:val="center"/>
            <w:hideMark/>
          </w:tcPr>
          <w:p w14:paraId="7960E506" w14:textId="77777777" w:rsidR="00D87D47" w:rsidRPr="00A2539E" w:rsidRDefault="00D87D47" w:rsidP="00D87D47">
            <w:pPr>
              <w:rPr>
                <w:rFonts w:ascii="Arial" w:hAnsi="Arial" w:cs="Arial"/>
                <w:color w:val="000000"/>
              </w:rPr>
            </w:pPr>
          </w:p>
        </w:tc>
        <w:tc>
          <w:tcPr>
            <w:tcW w:w="1077" w:type="dxa"/>
            <w:noWrap/>
            <w:vAlign w:val="center"/>
            <w:hideMark/>
          </w:tcPr>
          <w:p w14:paraId="153F0986" w14:textId="77777777" w:rsidR="00D87D47" w:rsidRPr="00A2539E" w:rsidRDefault="00D87D47" w:rsidP="00D87D47">
            <w:pPr>
              <w:jc w:val="center"/>
              <w:rPr>
                <w:rFonts w:ascii="Arial" w:hAnsi="Arial" w:cs="Arial"/>
                <w:color w:val="000000"/>
              </w:rPr>
            </w:pPr>
            <w:r w:rsidRPr="00A2539E">
              <w:rPr>
                <w:rFonts w:ascii="Arial" w:hAnsi="Arial" w:cs="Arial"/>
                <w:color w:val="000000"/>
              </w:rPr>
              <w:t>Isoko</w:t>
            </w:r>
          </w:p>
        </w:tc>
        <w:tc>
          <w:tcPr>
            <w:tcW w:w="680" w:type="dxa"/>
            <w:noWrap/>
            <w:vAlign w:val="bottom"/>
            <w:hideMark/>
          </w:tcPr>
          <w:p w14:paraId="2E5D145A" w14:textId="77777777" w:rsidR="00D87D47" w:rsidRPr="00A2539E" w:rsidRDefault="00D87D47" w:rsidP="00D87D47">
            <w:pPr>
              <w:jc w:val="center"/>
              <w:rPr>
                <w:rFonts w:ascii="Arial" w:hAnsi="Arial" w:cs="Arial"/>
                <w:color w:val="000000"/>
              </w:rPr>
            </w:pPr>
            <w:r w:rsidRPr="00A2539E">
              <w:rPr>
                <w:rFonts w:ascii="Arial" w:hAnsi="Arial" w:cs="Arial"/>
                <w:color w:val="000000"/>
              </w:rPr>
              <w:t>44</w:t>
            </w:r>
          </w:p>
        </w:tc>
        <w:tc>
          <w:tcPr>
            <w:tcW w:w="1243" w:type="dxa"/>
            <w:noWrap/>
            <w:vAlign w:val="bottom"/>
            <w:hideMark/>
          </w:tcPr>
          <w:p w14:paraId="43E27CCA" w14:textId="77777777" w:rsidR="00D87D47" w:rsidRPr="00A2539E" w:rsidRDefault="00D87D47" w:rsidP="00D87D47">
            <w:pPr>
              <w:jc w:val="center"/>
              <w:rPr>
                <w:rFonts w:ascii="Arial" w:hAnsi="Arial" w:cs="Arial"/>
                <w:color w:val="000000"/>
              </w:rPr>
            </w:pPr>
            <w:r w:rsidRPr="00A2539E">
              <w:rPr>
                <w:rFonts w:ascii="Arial" w:hAnsi="Arial" w:cs="Arial"/>
                <w:color w:val="000000"/>
              </w:rPr>
              <w:t>1</w:t>
            </w:r>
          </w:p>
        </w:tc>
        <w:tc>
          <w:tcPr>
            <w:tcW w:w="1283" w:type="dxa"/>
            <w:noWrap/>
            <w:vAlign w:val="bottom"/>
            <w:hideMark/>
          </w:tcPr>
          <w:p w14:paraId="62DA1EC8" w14:textId="77777777" w:rsidR="00D87D47" w:rsidRPr="00A2539E" w:rsidRDefault="00D87D47" w:rsidP="00D87D47">
            <w:pPr>
              <w:jc w:val="center"/>
              <w:rPr>
                <w:rFonts w:ascii="Arial" w:hAnsi="Arial" w:cs="Arial"/>
                <w:color w:val="000000"/>
              </w:rPr>
            </w:pPr>
            <w:r w:rsidRPr="00A2539E">
              <w:rPr>
                <w:rFonts w:ascii="Arial" w:hAnsi="Arial" w:cs="Arial"/>
                <w:color w:val="000000"/>
              </w:rPr>
              <w:t>2</w:t>
            </w:r>
          </w:p>
        </w:tc>
        <w:tc>
          <w:tcPr>
            <w:tcW w:w="1080" w:type="dxa"/>
            <w:noWrap/>
            <w:vAlign w:val="bottom"/>
            <w:hideMark/>
          </w:tcPr>
          <w:p w14:paraId="64DBD0D8" w14:textId="77777777" w:rsidR="00D87D47" w:rsidRPr="00A2539E" w:rsidRDefault="00D87D47" w:rsidP="00D87D47">
            <w:pPr>
              <w:jc w:val="center"/>
              <w:rPr>
                <w:rFonts w:ascii="Arial" w:hAnsi="Arial" w:cs="Arial"/>
                <w:color w:val="000000"/>
              </w:rPr>
            </w:pPr>
            <w:r w:rsidRPr="00A2539E">
              <w:rPr>
                <w:rFonts w:ascii="Arial" w:hAnsi="Arial" w:cs="Arial"/>
                <w:color w:val="000000"/>
              </w:rPr>
              <w:t>1.48</w:t>
            </w:r>
          </w:p>
        </w:tc>
        <w:tc>
          <w:tcPr>
            <w:tcW w:w="1080" w:type="dxa"/>
            <w:noWrap/>
            <w:vAlign w:val="bottom"/>
            <w:hideMark/>
          </w:tcPr>
          <w:p w14:paraId="5FE7E7C7" w14:textId="77777777" w:rsidR="00D87D47" w:rsidRPr="00A2539E" w:rsidRDefault="00D87D47" w:rsidP="00D87D47">
            <w:pPr>
              <w:jc w:val="center"/>
              <w:rPr>
                <w:rFonts w:ascii="Arial" w:hAnsi="Arial" w:cs="Arial"/>
                <w:color w:val="000000"/>
              </w:rPr>
            </w:pPr>
            <w:r w:rsidRPr="00A2539E">
              <w:rPr>
                <w:rFonts w:ascii="Arial" w:hAnsi="Arial" w:cs="Arial"/>
                <w:color w:val="000000"/>
              </w:rPr>
              <w:t>0.505</w:t>
            </w:r>
          </w:p>
        </w:tc>
        <w:tc>
          <w:tcPr>
            <w:tcW w:w="0" w:type="auto"/>
            <w:vMerge/>
            <w:tcBorders>
              <w:top w:val="nil"/>
              <w:left w:val="nil"/>
              <w:bottom w:val="single" w:sz="4" w:space="0" w:color="auto"/>
              <w:right w:val="nil"/>
            </w:tcBorders>
            <w:vAlign w:val="center"/>
            <w:hideMark/>
          </w:tcPr>
          <w:p w14:paraId="5EB39A0D" w14:textId="77777777" w:rsidR="00D87D47" w:rsidRPr="00A2539E" w:rsidRDefault="00D87D47" w:rsidP="00D87D47">
            <w:pPr>
              <w:rPr>
                <w:rFonts w:ascii="Arial" w:hAnsi="Arial" w:cs="Arial"/>
                <w:color w:val="000000"/>
              </w:rPr>
            </w:pPr>
          </w:p>
        </w:tc>
        <w:tc>
          <w:tcPr>
            <w:tcW w:w="0" w:type="auto"/>
            <w:vMerge/>
            <w:vAlign w:val="center"/>
            <w:hideMark/>
          </w:tcPr>
          <w:p w14:paraId="2B29DFFB" w14:textId="77777777" w:rsidR="00D87D47" w:rsidRPr="00A2539E" w:rsidRDefault="00D87D47" w:rsidP="00D87D47">
            <w:pPr>
              <w:rPr>
                <w:rFonts w:ascii="Arial" w:hAnsi="Arial" w:cs="Arial"/>
                <w:color w:val="000000"/>
              </w:rPr>
            </w:pPr>
          </w:p>
        </w:tc>
        <w:tc>
          <w:tcPr>
            <w:tcW w:w="0" w:type="auto"/>
            <w:vMerge/>
            <w:tcBorders>
              <w:top w:val="nil"/>
              <w:left w:val="nil"/>
              <w:bottom w:val="single" w:sz="4" w:space="0" w:color="auto"/>
              <w:right w:val="nil"/>
            </w:tcBorders>
            <w:vAlign w:val="center"/>
            <w:hideMark/>
          </w:tcPr>
          <w:p w14:paraId="0082724F" w14:textId="77777777" w:rsidR="00D87D47" w:rsidRPr="00A2539E" w:rsidRDefault="00D87D47" w:rsidP="00D87D47">
            <w:pPr>
              <w:rPr>
                <w:rFonts w:ascii="Arial" w:hAnsi="Arial" w:cs="Arial"/>
                <w:color w:val="000000"/>
              </w:rPr>
            </w:pPr>
          </w:p>
        </w:tc>
      </w:tr>
      <w:tr w:rsidR="00D87D47" w:rsidRPr="00A2539E" w14:paraId="6DBFFE6C" w14:textId="77777777" w:rsidTr="00D87D47">
        <w:trPr>
          <w:trHeight w:val="315"/>
        </w:trPr>
        <w:tc>
          <w:tcPr>
            <w:tcW w:w="0" w:type="auto"/>
            <w:vMerge/>
            <w:tcBorders>
              <w:top w:val="nil"/>
              <w:left w:val="nil"/>
              <w:bottom w:val="single" w:sz="4" w:space="0" w:color="auto"/>
              <w:right w:val="nil"/>
            </w:tcBorders>
            <w:vAlign w:val="center"/>
            <w:hideMark/>
          </w:tcPr>
          <w:p w14:paraId="5A822ED9" w14:textId="77777777" w:rsidR="00D87D47" w:rsidRPr="00A2539E" w:rsidRDefault="00D87D47" w:rsidP="00D87D47">
            <w:pPr>
              <w:rPr>
                <w:rFonts w:ascii="Arial" w:hAnsi="Arial" w:cs="Arial"/>
                <w:color w:val="000000"/>
              </w:rPr>
            </w:pPr>
          </w:p>
        </w:tc>
        <w:tc>
          <w:tcPr>
            <w:tcW w:w="1077" w:type="dxa"/>
            <w:noWrap/>
            <w:vAlign w:val="center"/>
            <w:hideMark/>
          </w:tcPr>
          <w:p w14:paraId="4F4C1455" w14:textId="77777777" w:rsidR="00D87D47" w:rsidRPr="00A2539E" w:rsidRDefault="00D87D47" w:rsidP="00D87D47">
            <w:pPr>
              <w:jc w:val="center"/>
              <w:rPr>
                <w:rFonts w:ascii="Arial" w:hAnsi="Arial" w:cs="Arial"/>
                <w:color w:val="000000"/>
              </w:rPr>
            </w:pPr>
            <w:r w:rsidRPr="00A2539E">
              <w:rPr>
                <w:rFonts w:ascii="Arial" w:hAnsi="Arial" w:cs="Arial"/>
                <w:color w:val="000000"/>
              </w:rPr>
              <w:t>Itsekiri</w:t>
            </w:r>
          </w:p>
        </w:tc>
        <w:tc>
          <w:tcPr>
            <w:tcW w:w="680" w:type="dxa"/>
            <w:noWrap/>
            <w:vAlign w:val="bottom"/>
            <w:hideMark/>
          </w:tcPr>
          <w:p w14:paraId="34B4ECC7" w14:textId="77777777" w:rsidR="00D87D47" w:rsidRPr="00A2539E" w:rsidRDefault="00D87D47" w:rsidP="00D87D47">
            <w:pPr>
              <w:jc w:val="center"/>
              <w:rPr>
                <w:rFonts w:ascii="Arial" w:hAnsi="Arial" w:cs="Arial"/>
                <w:color w:val="000000"/>
              </w:rPr>
            </w:pPr>
            <w:r w:rsidRPr="00A2539E">
              <w:rPr>
                <w:rFonts w:ascii="Arial" w:hAnsi="Arial" w:cs="Arial"/>
                <w:color w:val="000000"/>
              </w:rPr>
              <w:t>36</w:t>
            </w:r>
          </w:p>
        </w:tc>
        <w:tc>
          <w:tcPr>
            <w:tcW w:w="1243" w:type="dxa"/>
            <w:noWrap/>
            <w:vAlign w:val="bottom"/>
            <w:hideMark/>
          </w:tcPr>
          <w:p w14:paraId="1BEC575A" w14:textId="77777777" w:rsidR="00D87D47" w:rsidRPr="00A2539E" w:rsidRDefault="00D87D47" w:rsidP="00D87D47">
            <w:pPr>
              <w:jc w:val="center"/>
              <w:rPr>
                <w:rFonts w:ascii="Arial" w:hAnsi="Arial" w:cs="Arial"/>
                <w:color w:val="000000"/>
              </w:rPr>
            </w:pPr>
            <w:r w:rsidRPr="00A2539E">
              <w:rPr>
                <w:rFonts w:ascii="Arial" w:hAnsi="Arial" w:cs="Arial"/>
                <w:color w:val="000000"/>
              </w:rPr>
              <w:t>1</w:t>
            </w:r>
          </w:p>
        </w:tc>
        <w:tc>
          <w:tcPr>
            <w:tcW w:w="1283" w:type="dxa"/>
            <w:noWrap/>
            <w:vAlign w:val="bottom"/>
            <w:hideMark/>
          </w:tcPr>
          <w:p w14:paraId="54DFCEFE" w14:textId="77777777" w:rsidR="00D87D47" w:rsidRPr="00A2539E" w:rsidRDefault="00D87D47" w:rsidP="00D87D47">
            <w:pPr>
              <w:jc w:val="center"/>
              <w:rPr>
                <w:rFonts w:ascii="Arial" w:hAnsi="Arial" w:cs="Arial"/>
                <w:color w:val="000000"/>
              </w:rPr>
            </w:pPr>
            <w:r w:rsidRPr="00A2539E">
              <w:rPr>
                <w:rFonts w:ascii="Arial" w:hAnsi="Arial" w:cs="Arial"/>
                <w:color w:val="000000"/>
              </w:rPr>
              <w:t>2</w:t>
            </w:r>
          </w:p>
        </w:tc>
        <w:tc>
          <w:tcPr>
            <w:tcW w:w="1080" w:type="dxa"/>
            <w:noWrap/>
            <w:vAlign w:val="bottom"/>
            <w:hideMark/>
          </w:tcPr>
          <w:p w14:paraId="2914C210" w14:textId="77777777" w:rsidR="00D87D47" w:rsidRPr="00A2539E" w:rsidRDefault="00D87D47" w:rsidP="00D87D47">
            <w:pPr>
              <w:jc w:val="center"/>
              <w:rPr>
                <w:rFonts w:ascii="Arial" w:hAnsi="Arial" w:cs="Arial"/>
                <w:color w:val="000000"/>
              </w:rPr>
            </w:pPr>
            <w:r w:rsidRPr="00A2539E">
              <w:rPr>
                <w:rFonts w:ascii="Arial" w:hAnsi="Arial" w:cs="Arial"/>
                <w:color w:val="000000"/>
              </w:rPr>
              <w:t>1.33</w:t>
            </w:r>
          </w:p>
        </w:tc>
        <w:tc>
          <w:tcPr>
            <w:tcW w:w="1080" w:type="dxa"/>
            <w:noWrap/>
            <w:vAlign w:val="bottom"/>
            <w:hideMark/>
          </w:tcPr>
          <w:p w14:paraId="1C65A6D9" w14:textId="77777777" w:rsidR="00D87D47" w:rsidRPr="00A2539E" w:rsidRDefault="00D87D47" w:rsidP="00D87D47">
            <w:pPr>
              <w:jc w:val="center"/>
              <w:rPr>
                <w:rFonts w:ascii="Arial" w:hAnsi="Arial" w:cs="Arial"/>
                <w:color w:val="000000"/>
              </w:rPr>
            </w:pPr>
            <w:r w:rsidRPr="00A2539E">
              <w:rPr>
                <w:rFonts w:ascii="Arial" w:hAnsi="Arial" w:cs="Arial"/>
                <w:color w:val="000000"/>
              </w:rPr>
              <w:t>0.478</w:t>
            </w:r>
          </w:p>
        </w:tc>
        <w:tc>
          <w:tcPr>
            <w:tcW w:w="0" w:type="auto"/>
            <w:vMerge/>
            <w:tcBorders>
              <w:top w:val="nil"/>
              <w:left w:val="nil"/>
              <w:bottom w:val="single" w:sz="4" w:space="0" w:color="auto"/>
              <w:right w:val="nil"/>
            </w:tcBorders>
            <w:vAlign w:val="center"/>
            <w:hideMark/>
          </w:tcPr>
          <w:p w14:paraId="02BE8DCE" w14:textId="77777777" w:rsidR="00D87D47" w:rsidRPr="00A2539E" w:rsidRDefault="00D87D47" w:rsidP="00D87D47">
            <w:pPr>
              <w:rPr>
                <w:rFonts w:ascii="Arial" w:hAnsi="Arial" w:cs="Arial"/>
                <w:color w:val="000000"/>
              </w:rPr>
            </w:pPr>
          </w:p>
        </w:tc>
        <w:tc>
          <w:tcPr>
            <w:tcW w:w="1080" w:type="dxa"/>
            <w:vMerge w:val="restart"/>
            <w:tcBorders>
              <w:top w:val="nil"/>
              <w:left w:val="nil"/>
              <w:bottom w:val="single" w:sz="4" w:space="0" w:color="auto"/>
              <w:right w:val="nil"/>
            </w:tcBorders>
            <w:noWrap/>
            <w:vAlign w:val="center"/>
            <w:hideMark/>
          </w:tcPr>
          <w:p w14:paraId="6352C970" w14:textId="77777777" w:rsidR="00D87D47" w:rsidRPr="00A2539E" w:rsidRDefault="00D87D47" w:rsidP="00D87D47">
            <w:pPr>
              <w:jc w:val="center"/>
              <w:rPr>
                <w:rFonts w:ascii="Arial" w:hAnsi="Arial" w:cs="Arial"/>
                <w:color w:val="000000"/>
              </w:rPr>
            </w:pPr>
            <w:r w:rsidRPr="00A2539E">
              <w:rPr>
                <w:rFonts w:ascii="Arial" w:hAnsi="Arial" w:cs="Arial"/>
                <w:color w:val="000000"/>
              </w:rPr>
              <w:t>379</w:t>
            </w:r>
          </w:p>
        </w:tc>
        <w:tc>
          <w:tcPr>
            <w:tcW w:w="0" w:type="auto"/>
            <w:vMerge/>
            <w:tcBorders>
              <w:top w:val="nil"/>
              <w:left w:val="nil"/>
              <w:bottom w:val="single" w:sz="4" w:space="0" w:color="auto"/>
              <w:right w:val="nil"/>
            </w:tcBorders>
            <w:vAlign w:val="center"/>
            <w:hideMark/>
          </w:tcPr>
          <w:p w14:paraId="7A06B0F7" w14:textId="77777777" w:rsidR="00D87D47" w:rsidRPr="00A2539E" w:rsidRDefault="00D87D47" w:rsidP="00D87D47">
            <w:pPr>
              <w:rPr>
                <w:rFonts w:ascii="Arial" w:hAnsi="Arial" w:cs="Arial"/>
                <w:color w:val="000000"/>
              </w:rPr>
            </w:pPr>
          </w:p>
        </w:tc>
      </w:tr>
      <w:tr w:rsidR="00D87D47" w:rsidRPr="00A2539E" w14:paraId="224594A4" w14:textId="77777777" w:rsidTr="00D87D47">
        <w:trPr>
          <w:trHeight w:val="315"/>
        </w:trPr>
        <w:tc>
          <w:tcPr>
            <w:tcW w:w="0" w:type="auto"/>
            <w:vMerge/>
            <w:tcBorders>
              <w:top w:val="nil"/>
              <w:left w:val="nil"/>
              <w:bottom w:val="single" w:sz="4" w:space="0" w:color="auto"/>
              <w:right w:val="nil"/>
            </w:tcBorders>
            <w:vAlign w:val="center"/>
            <w:hideMark/>
          </w:tcPr>
          <w:p w14:paraId="79905776" w14:textId="77777777" w:rsidR="00D87D47" w:rsidRPr="00A2539E" w:rsidRDefault="00D87D47" w:rsidP="00D87D47">
            <w:pPr>
              <w:rPr>
                <w:rFonts w:ascii="Arial" w:hAnsi="Arial" w:cs="Arial"/>
                <w:color w:val="000000"/>
              </w:rPr>
            </w:pPr>
          </w:p>
        </w:tc>
        <w:tc>
          <w:tcPr>
            <w:tcW w:w="1077" w:type="dxa"/>
            <w:noWrap/>
            <w:vAlign w:val="center"/>
            <w:hideMark/>
          </w:tcPr>
          <w:p w14:paraId="31784F2A" w14:textId="77777777" w:rsidR="00D87D47" w:rsidRPr="00A2539E" w:rsidRDefault="00D87D47" w:rsidP="00D87D47">
            <w:pPr>
              <w:jc w:val="center"/>
              <w:rPr>
                <w:rFonts w:ascii="Arial" w:hAnsi="Arial" w:cs="Arial"/>
                <w:color w:val="000000"/>
              </w:rPr>
            </w:pPr>
            <w:r w:rsidRPr="00A2539E">
              <w:rPr>
                <w:rFonts w:ascii="Arial" w:hAnsi="Arial" w:cs="Arial"/>
                <w:color w:val="000000"/>
              </w:rPr>
              <w:t>Urhobo</w:t>
            </w:r>
          </w:p>
        </w:tc>
        <w:tc>
          <w:tcPr>
            <w:tcW w:w="680" w:type="dxa"/>
            <w:noWrap/>
            <w:vAlign w:val="bottom"/>
            <w:hideMark/>
          </w:tcPr>
          <w:p w14:paraId="6F81DD7D" w14:textId="77777777" w:rsidR="00D87D47" w:rsidRPr="00A2539E" w:rsidRDefault="00D87D47" w:rsidP="00D87D47">
            <w:pPr>
              <w:jc w:val="center"/>
              <w:rPr>
                <w:rFonts w:ascii="Arial" w:hAnsi="Arial" w:cs="Arial"/>
                <w:color w:val="000000"/>
              </w:rPr>
            </w:pPr>
            <w:r w:rsidRPr="00A2539E">
              <w:rPr>
                <w:rFonts w:ascii="Arial" w:hAnsi="Arial" w:cs="Arial"/>
                <w:color w:val="000000"/>
              </w:rPr>
              <w:t>136</w:t>
            </w:r>
          </w:p>
        </w:tc>
        <w:tc>
          <w:tcPr>
            <w:tcW w:w="1243" w:type="dxa"/>
            <w:noWrap/>
            <w:vAlign w:val="bottom"/>
            <w:hideMark/>
          </w:tcPr>
          <w:p w14:paraId="641AFF71" w14:textId="77777777" w:rsidR="00D87D47" w:rsidRPr="00A2539E" w:rsidRDefault="00D87D47" w:rsidP="00D87D47">
            <w:pPr>
              <w:jc w:val="center"/>
              <w:rPr>
                <w:rFonts w:ascii="Arial" w:hAnsi="Arial" w:cs="Arial"/>
                <w:color w:val="000000"/>
              </w:rPr>
            </w:pPr>
            <w:r w:rsidRPr="00A2539E">
              <w:rPr>
                <w:rFonts w:ascii="Arial" w:hAnsi="Arial" w:cs="Arial"/>
                <w:color w:val="000000"/>
              </w:rPr>
              <w:t>1</w:t>
            </w:r>
          </w:p>
        </w:tc>
        <w:tc>
          <w:tcPr>
            <w:tcW w:w="1283" w:type="dxa"/>
            <w:noWrap/>
            <w:vAlign w:val="bottom"/>
            <w:hideMark/>
          </w:tcPr>
          <w:p w14:paraId="7AC675C7" w14:textId="77777777" w:rsidR="00D87D47" w:rsidRPr="00A2539E" w:rsidRDefault="00D87D47" w:rsidP="00D87D47">
            <w:pPr>
              <w:jc w:val="center"/>
              <w:rPr>
                <w:rFonts w:ascii="Arial" w:hAnsi="Arial" w:cs="Arial"/>
                <w:color w:val="000000"/>
              </w:rPr>
            </w:pPr>
            <w:r w:rsidRPr="00A2539E">
              <w:rPr>
                <w:rFonts w:ascii="Arial" w:hAnsi="Arial" w:cs="Arial"/>
                <w:color w:val="000000"/>
              </w:rPr>
              <w:t>2</w:t>
            </w:r>
          </w:p>
        </w:tc>
        <w:tc>
          <w:tcPr>
            <w:tcW w:w="1080" w:type="dxa"/>
            <w:noWrap/>
            <w:vAlign w:val="bottom"/>
            <w:hideMark/>
          </w:tcPr>
          <w:p w14:paraId="2AA14A6E" w14:textId="77777777" w:rsidR="00D87D47" w:rsidRPr="00A2539E" w:rsidRDefault="00D87D47" w:rsidP="00D87D47">
            <w:pPr>
              <w:jc w:val="center"/>
              <w:rPr>
                <w:rFonts w:ascii="Arial" w:hAnsi="Arial" w:cs="Arial"/>
                <w:color w:val="000000"/>
              </w:rPr>
            </w:pPr>
            <w:r w:rsidRPr="00A2539E">
              <w:rPr>
                <w:rFonts w:ascii="Arial" w:hAnsi="Arial" w:cs="Arial"/>
                <w:color w:val="000000"/>
              </w:rPr>
              <w:t>1.34</w:t>
            </w:r>
          </w:p>
        </w:tc>
        <w:tc>
          <w:tcPr>
            <w:tcW w:w="1080" w:type="dxa"/>
            <w:noWrap/>
            <w:vAlign w:val="bottom"/>
            <w:hideMark/>
          </w:tcPr>
          <w:p w14:paraId="08B1309C" w14:textId="77777777" w:rsidR="00D87D47" w:rsidRPr="00A2539E" w:rsidRDefault="00D87D47" w:rsidP="00D87D47">
            <w:pPr>
              <w:jc w:val="center"/>
              <w:rPr>
                <w:rFonts w:ascii="Arial" w:hAnsi="Arial" w:cs="Arial"/>
                <w:color w:val="000000"/>
              </w:rPr>
            </w:pPr>
            <w:r w:rsidRPr="00A2539E">
              <w:rPr>
                <w:rFonts w:ascii="Arial" w:hAnsi="Arial" w:cs="Arial"/>
                <w:color w:val="000000"/>
              </w:rPr>
              <w:t>0.475</w:t>
            </w:r>
          </w:p>
        </w:tc>
        <w:tc>
          <w:tcPr>
            <w:tcW w:w="0" w:type="auto"/>
            <w:vMerge/>
            <w:tcBorders>
              <w:top w:val="nil"/>
              <w:left w:val="nil"/>
              <w:bottom w:val="single" w:sz="4" w:space="0" w:color="auto"/>
              <w:right w:val="nil"/>
            </w:tcBorders>
            <w:vAlign w:val="center"/>
            <w:hideMark/>
          </w:tcPr>
          <w:p w14:paraId="10A29190" w14:textId="77777777" w:rsidR="00D87D47" w:rsidRPr="00A2539E" w:rsidRDefault="00D87D47" w:rsidP="00D87D47">
            <w:pPr>
              <w:rPr>
                <w:rFonts w:ascii="Arial" w:hAnsi="Arial" w:cs="Arial"/>
                <w:color w:val="000000"/>
              </w:rPr>
            </w:pPr>
          </w:p>
        </w:tc>
        <w:tc>
          <w:tcPr>
            <w:tcW w:w="0" w:type="auto"/>
            <w:vMerge/>
            <w:tcBorders>
              <w:top w:val="nil"/>
              <w:left w:val="nil"/>
              <w:bottom w:val="single" w:sz="4" w:space="0" w:color="auto"/>
              <w:right w:val="nil"/>
            </w:tcBorders>
            <w:vAlign w:val="center"/>
            <w:hideMark/>
          </w:tcPr>
          <w:p w14:paraId="47B70054" w14:textId="77777777" w:rsidR="00D87D47" w:rsidRPr="00A2539E" w:rsidRDefault="00D87D47" w:rsidP="00D87D47">
            <w:pPr>
              <w:rPr>
                <w:rFonts w:ascii="Arial" w:hAnsi="Arial" w:cs="Arial"/>
                <w:color w:val="000000"/>
              </w:rPr>
            </w:pPr>
          </w:p>
        </w:tc>
        <w:tc>
          <w:tcPr>
            <w:tcW w:w="0" w:type="auto"/>
            <w:vMerge/>
            <w:tcBorders>
              <w:top w:val="nil"/>
              <w:left w:val="nil"/>
              <w:bottom w:val="single" w:sz="4" w:space="0" w:color="auto"/>
              <w:right w:val="nil"/>
            </w:tcBorders>
            <w:vAlign w:val="center"/>
            <w:hideMark/>
          </w:tcPr>
          <w:p w14:paraId="52946723" w14:textId="77777777" w:rsidR="00D87D47" w:rsidRPr="00A2539E" w:rsidRDefault="00D87D47" w:rsidP="00D87D47">
            <w:pPr>
              <w:rPr>
                <w:rFonts w:ascii="Arial" w:hAnsi="Arial" w:cs="Arial"/>
                <w:color w:val="000000"/>
              </w:rPr>
            </w:pPr>
          </w:p>
        </w:tc>
      </w:tr>
      <w:tr w:rsidR="00D87D47" w:rsidRPr="00A2539E" w14:paraId="55920746" w14:textId="77777777" w:rsidTr="00D87D47">
        <w:trPr>
          <w:trHeight w:val="315"/>
        </w:trPr>
        <w:tc>
          <w:tcPr>
            <w:tcW w:w="0" w:type="auto"/>
            <w:vMerge/>
            <w:tcBorders>
              <w:top w:val="nil"/>
              <w:left w:val="nil"/>
              <w:bottom w:val="single" w:sz="4" w:space="0" w:color="auto"/>
              <w:right w:val="nil"/>
            </w:tcBorders>
            <w:vAlign w:val="center"/>
            <w:hideMark/>
          </w:tcPr>
          <w:p w14:paraId="626412C5" w14:textId="77777777" w:rsidR="00D87D47" w:rsidRPr="00A2539E" w:rsidRDefault="00D87D47" w:rsidP="00D87D47">
            <w:pPr>
              <w:rPr>
                <w:rFonts w:ascii="Arial" w:hAnsi="Arial" w:cs="Arial"/>
                <w:color w:val="000000"/>
              </w:rPr>
            </w:pPr>
          </w:p>
        </w:tc>
        <w:tc>
          <w:tcPr>
            <w:tcW w:w="1077" w:type="dxa"/>
            <w:tcBorders>
              <w:top w:val="nil"/>
              <w:left w:val="nil"/>
              <w:bottom w:val="single" w:sz="4" w:space="0" w:color="auto"/>
              <w:right w:val="nil"/>
            </w:tcBorders>
            <w:noWrap/>
            <w:vAlign w:val="center"/>
            <w:hideMark/>
          </w:tcPr>
          <w:p w14:paraId="3430FC70" w14:textId="77777777" w:rsidR="00D87D47" w:rsidRPr="00A2539E" w:rsidRDefault="00D87D47" w:rsidP="00D87D47">
            <w:pPr>
              <w:jc w:val="center"/>
              <w:rPr>
                <w:rFonts w:ascii="Arial" w:hAnsi="Arial" w:cs="Arial"/>
                <w:color w:val="000000"/>
              </w:rPr>
            </w:pPr>
            <w:r w:rsidRPr="00A2539E">
              <w:rPr>
                <w:rFonts w:ascii="Arial" w:hAnsi="Arial" w:cs="Arial"/>
                <w:color w:val="000000"/>
              </w:rPr>
              <w:t>Total</w:t>
            </w:r>
          </w:p>
        </w:tc>
        <w:tc>
          <w:tcPr>
            <w:tcW w:w="680" w:type="dxa"/>
            <w:tcBorders>
              <w:top w:val="nil"/>
              <w:left w:val="nil"/>
              <w:bottom w:val="single" w:sz="4" w:space="0" w:color="auto"/>
              <w:right w:val="nil"/>
            </w:tcBorders>
            <w:noWrap/>
            <w:vAlign w:val="bottom"/>
            <w:hideMark/>
          </w:tcPr>
          <w:p w14:paraId="56512B9A" w14:textId="77777777" w:rsidR="00D87D47" w:rsidRPr="00A2539E" w:rsidRDefault="00D87D47" w:rsidP="00D87D47">
            <w:pPr>
              <w:jc w:val="center"/>
              <w:rPr>
                <w:rFonts w:ascii="Arial" w:hAnsi="Arial" w:cs="Arial"/>
                <w:color w:val="000000"/>
              </w:rPr>
            </w:pPr>
            <w:r w:rsidRPr="00A2539E">
              <w:rPr>
                <w:rFonts w:ascii="Arial" w:hAnsi="Arial" w:cs="Arial"/>
                <w:color w:val="000000"/>
              </w:rPr>
              <w:t>384</w:t>
            </w:r>
          </w:p>
        </w:tc>
        <w:tc>
          <w:tcPr>
            <w:tcW w:w="1243" w:type="dxa"/>
            <w:tcBorders>
              <w:top w:val="nil"/>
              <w:left w:val="nil"/>
              <w:bottom w:val="single" w:sz="4" w:space="0" w:color="auto"/>
              <w:right w:val="nil"/>
            </w:tcBorders>
            <w:noWrap/>
            <w:vAlign w:val="bottom"/>
            <w:hideMark/>
          </w:tcPr>
          <w:p w14:paraId="0302A7C3" w14:textId="77777777" w:rsidR="00D87D47" w:rsidRPr="00A2539E" w:rsidRDefault="00D87D47" w:rsidP="00D87D47">
            <w:pPr>
              <w:jc w:val="center"/>
              <w:rPr>
                <w:rFonts w:ascii="Arial" w:hAnsi="Arial" w:cs="Arial"/>
                <w:color w:val="000000"/>
              </w:rPr>
            </w:pPr>
            <w:r w:rsidRPr="00A2539E">
              <w:rPr>
                <w:rFonts w:ascii="Arial" w:hAnsi="Arial" w:cs="Arial"/>
                <w:color w:val="000000"/>
              </w:rPr>
              <w:t>1</w:t>
            </w:r>
          </w:p>
        </w:tc>
        <w:tc>
          <w:tcPr>
            <w:tcW w:w="1283" w:type="dxa"/>
            <w:tcBorders>
              <w:top w:val="nil"/>
              <w:left w:val="nil"/>
              <w:bottom w:val="single" w:sz="4" w:space="0" w:color="auto"/>
              <w:right w:val="nil"/>
            </w:tcBorders>
            <w:noWrap/>
            <w:vAlign w:val="bottom"/>
            <w:hideMark/>
          </w:tcPr>
          <w:p w14:paraId="17EA9E23" w14:textId="77777777" w:rsidR="00D87D47" w:rsidRPr="00A2539E" w:rsidRDefault="00D87D47" w:rsidP="00D87D47">
            <w:pPr>
              <w:jc w:val="center"/>
              <w:rPr>
                <w:rFonts w:ascii="Arial" w:hAnsi="Arial" w:cs="Arial"/>
                <w:color w:val="000000"/>
              </w:rPr>
            </w:pPr>
            <w:r w:rsidRPr="00A2539E">
              <w:rPr>
                <w:rFonts w:ascii="Arial" w:hAnsi="Arial" w:cs="Arial"/>
                <w:color w:val="000000"/>
              </w:rPr>
              <w:t>2</w:t>
            </w:r>
          </w:p>
        </w:tc>
        <w:tc>
          <w:tcPr>
            <w:tcW w:w="1080" w:type="dxa"/>
            <w:tcBorders>
              <w:top w:val="nil"/>
              <w:left w:val="nil"/>
              <w:bottom w:val="single" w:sz="4" w:space="0" w:color="auto"/>
              <w:right w:val="nil"/>
            </w:tcBorders>
            <w:noWrap/>
            <w:vAlign w:val="bottom"/>
            <w:hideMark/>
          </w:tcPr>
          <w:p w14:paraId="1EC16455" w14:textId="77777777" w:rsidR="00D87D47" w:rsidRPr="00A2539E" w:rsidRDefault="00D87D47" w:rsidP="00D87D47">
            <w:pPr>
              <w:jc w:val="center"/>
              <w:rPr>
                <w:rFonts w:ascii="Arial" w:hAnsi="Arial" w:cs="Arial"/>
                <w:color w:val="000000"/>
              </w:rPr>
            </w:pPr>
            <w:r w:rsidRPr="00A2539E">
              <w:rPr>
                <w:rFonts w:ascii="Arial" w:hAnsi="Arial" w:cs="Arial"/>
                <w:color w:val="000000"/>
              </w:rPr>
              <w:t>1.38</w:t>
            </w:r>
          </w:p>
        </w:tc>
        <w:tc>
          <w:tcPr>
            <w:tcW w:w="1080" w:type="dxa"/>
            <w:tcBorders>
              <w:top w:val="nil"/>
              <w:left w:val="nil"/>
              <w:bottom w:val="single" w:sz="4" w:space="0" w:color="auto"/>
              <w:right w:val="nil"/>
            </w:tcBorders>
            <w:noWrap/>
            <w:vAlign w:val="bottom"/>
            <w:hideMark/>
          </w:tcPr>
          <w:p w14:paraId="7C32E385" w14:textId="77777777" w:rsidR="00D87D47" w:rsidRPr="00A2539E" w:rsidRDefault="00D87D47" w:rsidP="00D87D47">
            <w:pPr>
              <w:jc w:val="center"/>
              <w:rPr>
                <w:rFonts w:ascii="Arial" w:hAnsi="Arial" w:cs="Arial"/>
                <w:color w:val="000000"/>
              </w:rPr>
            </w:pPr>
            <w:r w:rsidRPr="00A2539E">
              <w:rPr>
                <w:rFonts w:ascii="Arial" w:hAnsi="Arial" w:cs="Arial"/>
                <w:color w:val="000000"/>
              </w:rPr>
              <w:t>0.487</w:t>
            </w:r>
          </w:p>
        </w:tc>
        <w:tc>
          <w:tcPr>
            <w:tcW w:w="0" w:type="auto"/>
            <w:vMerge/>
            <w:tcBorders>
              <w:top w:val="nil"/>
              <w:left w:val="nil"/>
              <w:bottom w:val="single" w:sz="4" w:space="0" w:color="auto"/>
              <w:right w:val="nil"/>
            </w:tcBorders>
            <w:vAlign w:val="center"/>
            <w:hideMark/>
          </w:tcPr>
          <w:p w14:paraId="474F72EE" w14:textId="77777777" w:rsidR="00D87D47" w:rsidRPr="00A2539E" w:rsidRDefault="00D87D47" w:rsidP="00D87D47">
            <w:pPr>
              <w:rPr>
                <w:rFonts w:ascii="Arial" w:hAnsi="Arial" w:cs="Arial"/>
                <w:color w:val="000000"/>
              </w:rPr>
            </w:pPr>
          </w:p>
        </w:tc>
        <w:tc>
          <w:tcPr>
            <w:tcW w:w="0" w:type="auto"/>
            <w:vMerge/>
            <w:tcBorders>
              <w:top w:val="nil"/>
              <w:left w:val="nil"/>
              <w:bottom w:val="single" w:sz="4" w:space="0" w:color="auto"/>
              <w:right w:val="nil"/>
            </w:tcBorders>
            <w:vAlign w:val="center"/>
            <w:hideMark/>
          </w:tcPr>
          <w:p w14:paraId="4DF8F9FD" w14:textId="77777777" w:rsidR="00D87D47" w:rsidRPr="00A2539E" w:rsidRDefault="00D87D47" w:rsidP="00D87D47">
            <w:pPr>
              <w:rPr>
                <w:rFonts w:ascii="Arial" w:hAnsi="Arial" w:cs="Arial"/>
                <w:color w:val="000000"/>
              </w:rPr>
            </w:pPr>
          </w:p>
        </w:tc>
        <w:tc>
          <w:tcPr>
            <w:tcW w:w="0" w:type="auto"/>
            <w:vMerge/>
            <w:tcBorders>
              <w:top w:val="nil"/>
              <w:left w:val="nil"/>
              <w:bottom w:val="single" w:sz="4" w:space="0" w:color="auto"/>
              <w:right w:val="nil"/>
            </w:tcBorders>
            <w:vAlign w:val="center"/>
            <w:hideMark/>
          </w:tcPr>
          <w:p w14:paraId="639B3D78" w14:textId="77777777" w:rsidR="00D87D47" w:rsidRPr="00A2539E" w:rsidRDefault="00D87D47" w:rsidP="00D87D47">
            <w:pPr>
              <w:rPr>
                <w:rFonts w:ascii="Arial" w:hAnsi="Arial" w:cs="Arial"/>
                <w:color w:val="000000"/>
              </w:rPr>
            </w:pPr>
          </w:p>
        </w:tc>
      </w:tr>
    </w:tbl>
    <w:p w14:paraId="2C6F00F9" w14:textId="5E2DEABC" w:rsidR="00A2539E" w:rsidRPr="00A2539E" w:rsidRDefault="00D87D47" w:rsidP="00D87D47">
      <w:pPr>
        <w:pStyle w:val="NormalWeb"/>
        <w:tabs>
          <w:tab w:val="left" w:pos="720"/>
        </w:tabs>
        <w:jc w:val="both"/>
        <w:rPr>
          <w:rFonts w:ascii="Arial" w:hAnsi="Arial" w:cs="Arial"/>
          <w:color w:val="000000"/>
          <w:sz w:val="20"/>
          <w:szCs w:val="20"/>
        </w:rPr>
      </w:pPr>
      <w:r w:rsidRPr="00A2539E">
        <w:rPr>
          <w:rFonts w:ascii="Arial" w:hAnsi="Arial" w:cs="Arial"/>
          <w:b/>
          <w:color w:val="000000"/>
          <w:sz w:val="20"/>
          <w:szCs w:val="20"/>
        </w:rPr>
        <w:t xml:space="preserve"> </w:t>
      </w:r>
      <w:r w:rsidR="00A2539E" w:rsidRPr="00A2539E">
        <w:rPr>
          <w:rFonts w:ascii="Arial" w:hAnsi="Arial" w:cs="Arial"/>
          <w:b/>
          <w:color w:val="000000"/>
          <w:sz w:val="20"/>
          <w:szCs w:val="20"/>
        </w:rPr>
        <w:t>Table 6: Ethnic Variations in the Bilateral Asymmetry of the Ear</w:t>
      </w:r>
      <w:r w:rsidR="00A2539E" w:rsidRPr="00A2539E">
        <w:rPr>
          <w:rFonts w:ascii="Arial" w:hAnsi="Arial" w:cs="Arial"/>
          <w:b/>
          <w:color w:val="000000"/>
          <w:sz w:val="20"/>
          <w:szCs w:val="20"/>
        </w:rPr>
        <w:tab/>
      </w:r>
    </w:p>
    <w:p w14:paraId="7670F6D1" w14:textId="77777777" w:rsidR="00A2539E" w:rsidRPr="00A2539E" w:rsidRDefault="00A2539E" w:rsidP="00A2539E">
      <w:pPr>
        <w:pStyle w:val="ListParagraph"/>
        <w:spacing w:after="0" w:line="480" w:lineRule="auto"/>
        <w:ind w:left="0" w:firstLine="720"/>
        <w:jc w:val="both"/>
        <w:rPr>
          <w:rFonts w:ascii="Arial" w:eastAsia="Times New Roman" w:hAnsi="Arial" w:cs="Arial"/>
          <w:sz w:val="20"/>
          <w:szCs w:val="20"/>
          <w:lang w:val="en-US"/>
        </w:rPr>
      </w:pPr>
    </w:p>
    <w:p w14:paraId="398A016C" w14:textId="77777777" w:rsidR="00D87D47" w:rsidRDefault="00D87D47" w:rsidP="009748B8">
      <w:pPr>
        <w:pStyle w:val="NormalWeb"/>
        <w:tabs>
          <w:tab w:val="left" w:pos="720"/>
        </w:tabs>
        <w:jc w:val="both"/>
        <w:rPr>
          <w:rFonts w:ascii="Arial" w:hAnsi="Arial" w:cs="Arial"/>
          <w:sz w:val="20"/>
          <w:szCs w:val="20"/>
        </w:rPr>
      </w:pPr>
    </w:p>
    <w:p w14:paraId="14402A9C" w14:textId="77777777" w:rsidR="00D87D47" w:rsidRDefault="00D87D47" w:rsidP="009748B8">
      <w:pPr>
        <w:pStyle w:val="NormalWeb"/>
        <w:tabs>
          <w:tab w:val="left" w:pos="720"/>
        </w:tabs>
        <w:jc w:val="both"/>
        <w:rPr>
          <w:rFonts w:ascii="Arial" w:hAnsi="Arial" w:cs="Arial"/>
          <w:sz w:val="20"/>
          <w:szCs w:val="20"/>
        </w:rPr>
      </w:pPr>
    </w:p>
    <w:p w14:paraId="18A8DA3C" w14:textId="7E656E2A" w:rsidR="00A0474D" w:rsidRDefault="00A2539E" w:rsidP="009748B8">
      <w:pPr>
        <w:pStyle w:val="NormalWeb"/>
        <w:tabs>
          <w:tab w:val="left" w:pos="720"/>
        </w:tabs>
        <w:jc w:val="both"/>
        <w:rPr>
          <w:rFonts w:ascii="Arial" w:hAnsi="Arial" w:cs="Arial"/>
          <w:color w:val="000000"/>
          <w:sz w:val="20"/>
          <w:szCs w:val="20"/>
        </w:rPr>
      </w:pPr>
      <w:r w:rsidRPr="00A2539E">
        <w:rPr>
          <w:rFonts w:ascii="Arial" w:hAnsi="Arial" w:cs="Arial"/>
          <w:sz w:val="20"/>
          <w:szCs w:val="20"/>
        </w:rPr>
        <w:t xml:space="preserve">On the right side, there was statistically significant ethnic difference in the shape </w:t>
      </w:r>
      <w:r w:rsidRPr="00A2539E">
        <w:rPr>
          <w:rFonts w:ascii="Arial" w:hAnsi="Arial" w:cs="Arial"/>
          <w:color w:val="000000"/>
          <w:sz w:val="20"/>
          <w:szCs w:val="20"/>
        </w:rPr>
        <w:t>of the ear at [</w:t>
      </w:r>
      <w:proofErr w:type="gramStart"/>
      <w:r w:rsidRPr="00A2539E">
        <w:rPr>
          <w:rFonts w:ascii="Arial" w:hAnsi="Arial" w:cs="Arial"/>
          <w:i/>
          <w:color w:val="000000"/>
          <w:sz w:val="20"/>
          <w:szCs w:val="20"/>
        </w:rPr>
        <w:t>F</w:t>
      </w:r>
      <w:r w:rsidRPr="00A2539E">
        <w:rPr>
          <w:rFonts w:ascii="Arial" w:hAnsi="Arial" w:cs="Arial"/>
          <w:color w:val="000000"/>
          <w:sz w:val="20"/>
          <w:szCs w:val="20"/>
        </w:rPr>
        <w:t>(</w:t>
      </w:r>
      <w:proofErr w:type="gramEnd"/>
      <w:r w:rsidRPr="00A2539E">
        <w:rPr>
          <w:rFonts w:ascii="Arial" w:hAnsi="Arial" w:cs="Arial"/>
          <w:color w:val="000000"/>
          <w:sz w:val="20"/>
          <w:szCs w:val="20"/>
        </w:rPr>
        <w:t>4,379) = 2.593, p = 0.036]. However, t</w:t>
      </w:r>
      <w:r w:rsidRPr="00A2539E">
        <w:rPr>
          <w:rFonts w:ascii="Arial" w:hAnsi="Arial" w:cs="Arial"/>
          <w:sz w:val="20"/>
          <w:szCs w:val="20"/>
        </w:rPr>
        <w:t xml:space="preserve">here was no statistically significant ethnic difference in the </w:t>
      </w:r>
      <w:r w:rsidRPr="00A2539E">
        <w:rPr>
          <w:rFonts w:ascii="Arial" w:hAnsi="Arial" w:cs="Arial"/>
          <w:color w:val="000000"/>
          <w:sz w:val="20"/>
          <w:szCs w:val="20"/>
        </w:rPr>
        <w:t>ear shape on the left side at [</w:t>
      </w:r>
      <w:proofErr w:type="gramStart"/>
      <w:r w:rsidRPr="00A2539E">
        <w:rPr>
          <w:rFonts w:ascii="Arial" w:hAnsi="Arial" w:cs="Arial"/>
          <w:i/>
          <w:color w:val="000000"/>
          <w:sz w:val="20"/>
          <w:szCs w:val="20"/>
        </w:rPr>
        <w:t>F</w:t>
      </w:r>
      <w:r w:rsidRPr="00A2539E">
        <w:rPr>
          <w:rFonts w:ascii="Arial" w:hAnsi="Arial" w:cs="Arial"/>
          <w:color w:val="000000"/>
          <w:sz w:val="20"/>
          <w:szCs w:val="20"/>
        </w:rPr>
        <w:t>(</w:t>
      </w:r>
      <w:proofErr w:type="gramEnd"/>
      <w:r w:rsidRPr="00A2539E">
        <w:rPr>
          <w:rFonts w:ascii="Arial" w:hAnsi="Arial" w:cs="Arial"/>
          <w:color w:val="000000"/>
          <w:sz w:val="20"/>
          <w:szCs w:val="20"/>
        </w:rPr>
        <w:t>4,379) = 0.364, p = 0.834]. Therefore, the hypothesis that stated that there is no significant ethnic difference in the shape of the ear was rejected for the right side but accepted for the left.</w:t>
      </w:r>
    </w:p>
    <w:p w14:paraId="0E748E4E" w14:textId="77777777" w:rsidR="00A0474D" w:rsidRPr="00B26E81" w:rsidRDefault="00A0474D" w:rsidP="00B26E81">
      <w:pPr>
        <w:pStyle w:val="NormalWeb"/>
        <w:tabs>
          <w:tab w:val="left" w:pos="720"/>
        </w:tabs>
        <w:jc w:val="both"/>
        <w:rPr>
          <w:rFonts w:ascii="Arial" w:hAnsi="Arial" w:cs="Arial"/>
          <w:color w:val="000000"/>
          <w:sz w:val="20"/>
          <w:szCs w:val="20"/>
        </w:rPr>
      </w:pPr>
      <w:r w:rsidRPr="00B26E81">
        <w:rPr>
          <w:rFonts w:ascii="Arial" w:hAnsi="Arial" w:cs="Arial"/>
          <w:b/>
          <w:color w:val="000000"/>
          <w:sz w:val="20"/>
          <w:szCs w:val="20"/>
        </w:rPr>
        <w:t>Table 7: Ethnic Variations in the Bilateral Asymmetry of the Ear</w:t>
      </w:r>
      <w:r w:rsidRPr="00B26E81">
        <w:rPr>
          <w:rFonts w:ascii="Arial" w:hAnsi="Arial" w:cs="Arial"/>
          <w:b/>
          <w:color w:val="000000"/>
          <w:sz w:val="20"/>
          <w:szCs w:val="20"/>
        </w:rPr>
        <w:tab/>
      </w:r>
    </w:p>
    <w:tbl>
      <w:tblPr>
        <w:tblW w:w="9645" w:type="dxa"/>
        <w:tblLayout w:type="fixed"/>
        <w:tblLook w:val="04A0" w:firstRow="1" w:lastRow="0" w:firstColumn="1" w:lastColumn="0" w:noHBand="0" w:noVBand="1"/>
      </w:tblPr>
      <w:tblGrid>
        <w:gridCol w:w="749"/>
        <w:gridCol w:w="1235"/>
        <w:gridCol w:w="993"/>
        <w:gridCol w:w="709"/>
        <w:gridCol w:w="851"/>
        <w:gridCol w:w="852"/>
        <w:gridCol w:w="993"/>
        <w:gridCol w:w="852"/>
        <w:gridCol w:w="851"/>
        <w:gridCol w:w="709"/>
        <w:gridCol w:w="851"/>
      </w:tblGrid>
      <w:tr w:rsidR="00A0474D" w:rsidRPr="00B26E81" w14:paraId="7B4B69CC" w14:textId="77777777" w:rsidTr="00CB12F3">
        <w:trPr>
          <w:trHeight w:val="630"/>
        </w:trPr>
        <w:tc>
          <w:tcPr>
            <w:tcW w:w="750" w:type="dxa"/>
            <w:tcBorders>
              <w:top w:val="single" w:sz="4" w:space="0" w:color="auto"/>
              <w:left w:val="nil"/>
              <w:bottom w:val="single" w:sz="4" w:space="0" w:color="auto"/>
              <w:right w:val="nil"/>
            </w:tcBorders>
            <w:noWrap/>
            <w:vAlign w:val="bottom"/>
            <w:hideMark/>
          </w:tcPr>
          <w:p w14:paraId="2884050D" w14:textId="77777777" w:rsidR="00A0474D" w:rsidRPr="00B26E81" w:rsidRDefault="00A0474D" w:rsidP="00B26E81">
            <w:pPr>
              <w:ind w:left="44" w:hanging="44"/>
              <w:jc w:val="center"/>
              <w:rPr>
                <w:rFonts w:ascii="Arial" w:hAnsi="Arial" w:cs="Arial"/>
                <w:b/>
                <w:bCs/>
                <w:color w:val="000000"/>
              </w:rPr>
            </w:pPr>
            <w:r w:rsidRPr="00B26E81">
              <w:rPr>
                <w:rFonts w:ascii="Arial" w:hAnsi="Arial" w:cs="Arial"/>
                <w:b/>
                <w:bCs/>
                <w:color w:val="000000"/>
              </w:rPr>
              <w:t>Side</w:t>
            </w:r>
          </w:p>
        </w:tc>
        <w:tc>
          <w:tcPr>
            <w:tcW w:w="1235" w:type="dxa"/>
            <w:tcBorders>
              <w:top w:val="single" w:sz="4" w:space="0" w:color="auto"/>
              <w:left w:val="nil"/>
              <w:bottom w:val="single" w:sz="4" w:space="0" w:color="auto"/>
              <w:right w:val="nil"/>
            </w:tcBorders>
            <w:vAlign w:val="bottom"/>
            <w:hideMark/>
          </w:tcPr>
          <w:p w14:paraId="6BC29ED5" w14:textId="34AE0B46" w:rsidR="00A0474D" w:rsidRPr="00B26E81" w:rsidRDefault="00A0474D" w:rsidP="00B26E81">
            <w:pPr>
              <w:jc w:val="center"/>
              <w:rPr>
                <w:rFonts w:ascii="Arial" w:hAnsi="Arial" w:cs="Arial"/>
                <w:b/>
                <w:bCs/>
                <w:color w:val="000000"/>
              </w:rPr>
            </w:pPr>
            <w:proofErr w:type="spellStart"/>
            <w:r w:rsidRPr="00B26E81">
              <w:rPr>
                <w:rFonts w:ascii="Arial" w:hAnsi="Arial" w:cs="Arial"/>
                <w:b/>
                <w:bCs/>
                <w:color w:val="000000"/>
              </w:rPr>
              <w:t>Morpholo-gical</w:t>
            </w:r>
            <w:proofErr w:type="spellEnd"/>
            <w:r w:rsidRPr="00B26E81">
              <w:rPr>
                <w:rFonts w:ascii="Arial" w:hAnsi="Arial" w:cs="Arial"/>
                <w:b/>
                <w:bCs/>
                <w:color w:val="000000"/>
              </w:rPr>
              <w:t xml:space="preserve"> Features</w:t>
            </w:r>
          </w:p>
        </w:tc>
        <w:tc>
          <w:tcPr>
            <w:tcW w:w="992" w:type="dxa"/>
            <w:tcBorders>
              <w:top w:val="single" w:sz="4" w:space="0" w:color="auto"/>
              <w:left w:val="nil"/>
              <w:bottom w:val="single" w:sz="4" w:space="0" w:color="auto"/>
              <w:right w:val="nil"/>
            </w:tcBorders>
            <w:vAlign w:val="bottom"/>
            <w:hideMark/>
          </w:tcPr>
          <w:p w14:paraId="24544CCA" w14:textId="77777777" w:rsidR="00A0474D" w:rsidRPr="00B26E81" w:rsidRDefault="00A0474D" w:rsidP="00B26E81">
            <w:pPr>
              <w:jc w:val="center"/>
              <w:rPr>
                <w:rFonts w:ascii="Arial" w:hAnsi="Arial" w:cs="Arial"/>
                <w:b/>
                <w:bCs/>
                <w:color w:val="000000"/>
              </w:rPr>
            </w:pPr>
            <w:r w:rsidRPr="00B26E81">
              <w:rPr>
                <w:rFonts w:ascii="Arial" w:hAnsi="Arial" w:cs="Arial"/>
                <w:b/>
                <w:bCs/>
                <w:color w:val="000000"/>
              </w:rPr>
              <w:t>Ethnic Group</w:t>
            </w:r>
          </w:p>
        </w:tc>
        <w:tc>
          <w:tcPr>
            <w:tcW w:w="709" w:type="dxa"/>
            <w:tcBorders>
              <w:top w:val="single" w:sz="4" w:space="0" w:color="auto"/>
              <w:left w:val="nil"/>
              <w:bottom w:val="single" w:sz="4" w:space="0" w:color="auto"/>
              <w:right w:val="nil"/>
            </w:tcBorders>
            <w:noWrap/>
            <w:vAlign w:val="bottom"/>
            <w:hideMark/>
          </w:tcPr>
          <w:p w14:paraId="51129B27" w14:textId="77777777" w:rsidR="00A0474D" w:rsidRPr="00B26E81" w:rsidRDefault="00A0474D" w:rsidP="00B26E81">
            <w:pPr>
              <w:jc w:val="center"/>
              <w:rPr>
                <w:rFonts w:ascii="Arial" w:hAnsi="Arial" w:cs="Arial"/>
                <w:b/>
                <w:bCs/>
                <w:color w:val="000000"/>
              </w:rPr>
            </w:pPr>
            <w:r w:rsidRPr="00B26E81">
              <w:rPr>
                <w:rFonts w:ascii="Arial" w:hAnsi="Arial" w:cs="Arial"/>
                <w:b/>
                <w:bCs/>
                <w:color w:val="000000"/>
              </w:rPr>
              <w:t>N</w:t>
            </w:r>
          </w:p>
        </w:tc>
        <w:tc>
          <w:tcPr>
            <w:tcW w:w="850" w:type="dxa"/>
            <w:tcBorders>
              <w:top w:val="single" w:sz="4" w:space="0" w:color="auto"/>
              <w:left w:val="nil"/>
              <w:bottom w:val="single" w:sz="4" w:space="0" w:color="auto"/>
              <w:right w:val="nil"/>
            </w:tcBorders>
            <w:noWrap/>
            <w:vAlign w:val="bottom"/>
            <w:hideMark/>
          </w:tcPr>
          <w:p w14:paraId="51D702BB" w14:textId="7ECD62FC" w:rsidR="00A0474D" w:rsidRPr="00B26E81" w:rsidRDefault="00A0474D" w:rsidP="00B26E81">
            <w:pPr>
              <w:jc w:val="center"/>
              <w:rPr>
                <w:rFonts w:ascii="Arial" w:hAnsi="Arial" w:cs="Arial"/>
                <w:b/>
                <w:bCs/>
                <w:color w:val="000000"/>
              </w:rPr>
            </w:pPr>
            <w:r w:rsidRPr="00B26E81">
              <w:rPr>
                <w:rFonts w:ascii="Arial" w:hAnsi="Arial" w:cs="Arial"/>
                <w:b/>
                <w:bCs/>
                <w:color w:val="000000"/>
              </w:rPr>
              <w:t>Minim-um</w:t>
            </w:r>
          </w:p>
        </w:tc>
        <w:tc>
          <w:tcPr>
            <w:tcW w:w="851" w:type="dxa"/>
            <w:tcBorders>
              <w:top w:val="single" w:sz="4" w:space="0" w:color="auto"/>
              <w:left w:val="nil"/>
              <w:bottom w:val="single" w:sz="4" w:space="0" w:color="auto"/>
              <w:right w:val="nil"/>
            </w:tcBorders>
            <w:noWrap/>
            <w:vAlign w:val="bottom"/>
            <w:hideMark/>
          </w:tcPr>
          <w:p w14:paraId="4090986D" w14:textId="3F6F4624" w:rsidR="00A0474D" w:rsidRPr="00B26E81" w:rsidRDefault="00A0474D" w:rsidP="00B26E81">
            <w:pPr>
              <w:jc w:val="center"/>
              <w:rPr>
                <w:rFonts w:ascii="Arial" w:hAnsi="Arial" w:cs="Arial"/>
                <w:b/>
                <w:bCs/>
                <w:color w:val="000000"/>
              </w:rPr>
            </w:pPr>
            <w:r w:rsidRPr="00B26E81">
              <w:rPr>
                <w:rFonts w:ascii="Arial" w:hAnsi="Arial" w:cs="Arial"/>
                <w:b/>
                <w:bCs/>
                <w:color w:val="000000"/>
              </w:rPr>
              <w:t>Maxim-um</w:t>
            </w:r>
          </w:p>
        </w:tc>
        <w:tc>
          <w:tcPr>
            <w:tcW w:w="992" w:type="dxa"/>
            <w:tcBorders>
              <w:top w:val="single" w:sz="4" w:space="0" w:color="auto"/>
              <w:left w:val="nil"/>
              <w:bottom w:val="single" w:sz="4" w:space="0" w:color="auto"/>
              <w:right w:val="nil"/>
            </w:tcBorders>
            <w:noWrap/>
            <w:vAlign w:val="bottom"/>
            <w:hideMark/>
          </w:tcPr>
          <w:p w14:paraId="063454EF" w14:textId="77777777" w:rsidR="00A0474D" w:rsidRPr="00B26E81" w:rsidRDefault="00A0474D" w:rsidP="00B26E81">
            <w:pPr>
              <w:jc w:val="center"/>
              <w:rPr>
                <w:rFonts w:ascii="Arial" w:hAnsi="Arial" w:cs="Arial"/>
                <w:b/>
                <w:bCs/>
                <w:color w:val="000000"/>
              </w:rPr>
            </w:pPr>
            <w:r w:rsidRPr="00B26E81">
              <w:rPr>
                <w:rFonts w:ascii="Arial" w:hAnsi="Arial" w:cs="Arial"/>
                <w:b/>
                <w:bCs/>
                <w:color w:val="000000"/>
              </w:rPr>
              <w:t>Mean</w:t>
            </w:r>
          </w:p>
        </w:tc>
        <w:tc>
          <w:tcPr>
            <w:tcW w:w="851" w:type="dxa"/>
            <w:tcBorders>
              <w:top w:val="single" w:sz="4" w:space="0" w:color="auto"/>
              <w:left w:val="nil"/>
              <w:bottom w:val="single" w:sz="4" w:space="0" w:color="auto"/>
              <w:right w:val="nil"/>
            </w:tcBorders>
            <w:noWrap/>
            <w:vAlign w:val="bottom"/>
            <w:hideMark/>
          </w:tcPr>
          <w:p w14:paraId="20AB054E" w14:textId="77777777" w:rsidR="00A0474D" w:rsidRPr="00B26E81" w:rsidRDefault="00A0474D" w:rsidP="00B26E81">
            <w:pPr>
              <w:jc w:val="center"/>
              <w:rPr>
                <w:rFonts w:ascii="Arial" w:hAnsi="Arial" w:cs="Arial"/>
                <w:b/>
                <w:bCs/>
                <w:color w:val="000000"/>
              </w:rPr>
            </w:pPr>
            <w:r w:rsidRPr="00B26E81">
              <w:rPr>
                <w:rFonts w:ascii="Arial" w:hAnsi="Arial" w:cs="Arial"/>
                <w:b/>
                <w:bCs/>
                <w:color w:val="000000"/>
              </w:rPr>
              <w:t>Std. Dev.</w:t>
            </w:r>
          </w:p>
        </w:tc>
        <w:tc>
          <w:tcPr>
            <w:tcW w:w="850" w:type="dxa"/>
            <w:tcBorders>
              <w:top w:val="single" w:sz="4" w:space="0" w:color="auto"/>
              <w:left w:val="nil"/>
              <w:bottom w:val="single" w:sz="4" w:space="0" w:color="auto"/>
              <w:right w:val="nil"/>
            </w:tcBorders>
            <w:noWrap/>
            <w:vAlign w:val="bottom"/>
            <w:hideMark/>
          </w:tcPr>
          <w:p w14:paraId="5BF748D1" w14:textId="77777777" w:rsidR="00A0474D" w:rsidRPr="00B26E81" w:rsidRDefault="00A0474D" w:rsidP="00B26E81">
            <w:pPr>
              <w:jc w:val="center"/>
              <w:rPr>
                <w:rFonts w:ascii="Arial" w:hAnsi="Arial" w:cs="Arial"/>
                <w:b/>
                <w:bCs/>
                <w:color w:val="000000"/>
              </w:rPr>
            </w:pPr>
            <w:r w:rsidRPr="00B26E81">
              <w:rPr>
                <w:rFonts w:ascii="Arial" w:hAnsi="Arial" w:cs="Arial"/>
                <w:b/>
                <w:bCs/>
                <w:color w:val="000000"/>
              </w:rPr>
              <w:t>F</w:t>
            </w:r>
          </w:p>
        </w:tc>
        <w:tc>
          <w:tcPr>
            <w:tcW w:w="709" w:type="dxa"/>
            <w:tcBorders>
              <w:top w:val="single" w:sz="4" w:space="0" w:color="auto"/>
              <w:left w:val="nil"/>
              <w:bottom w:val="single" w:sz="4" w:space="0" w:color="auto"/>
              <w:right w:val="nil"/>
            </w:tcBorders>
            <w:noWrap/>
            <w:vAlign w:val="bottom"/>
            <w:hideMark/>
          </w:tcPr>
          <w:p w14:paraId="38B15EB5" w14:textId="77777777" w:rsidR="00A0474D" w:rsidRPr="00B26E81" w:rsidRDefault="00A0474D" w:rsidP="00B26E81">
            <w:pPr>
              <w:jc w:val="center"/>
              <w:rPr>
                <w:rFonts w:ascii="Arial" w:hAnsi="Arial" w:cs="Arial"/>
                <w:b/>
                <w:bCs/>
                <w:color w:val="000000"/>
              </w:rPr>
            </w:pPr>
            <w:r w:rsidRPr="00B26E81">
              <w:rPr>
                <w:rFonts w:ascii="Arial" w:hAnsi="Arial" w:cs="Arial"/>
                <w:b/>
                <w:bCs/>
                <w:color w:val="000000"/>
              </w:rPr>
              <w:t>Df</w:t>
            </w:r>
          </w:p>
        </w:tc>
        <w:tc>
          <w:tcPr>
            <w:tcW w:w="850" w:type="dxa"/>
            <w:tcBorders>
              <w:top w:val="single" w:sz="4" w:space="0" w:color="auto"/>
              <w:left w:val="nil"/>
              <w:bottom w:val="single" w:sz="4" w:space="0" w:color="auto"/>
              <w:right w:val="nil"/>
            </w:tcBorders>
            <w:noWrap/>
            <w:vAlign w:val="bottom"/>
            <w:hideMark/>
          </w:tcPr>
          <w:p w14:paraId="078B04FF" w14:textId="77777777" w:rsidR="00A0474D" w:rsidRPr="00B26E81" w:rsidRDefault="00A0474D" w:rsidP="00B26E81">
            <w:pPr>
              <w:jc w:val="center"/>
              <w:rPr>
                <w:rFonts w:ascii="Arial" w:hAnsi="Arial" w:cs="Arial"/>
                <w:b/>
                <w:bCs/>
                <w:i/>
                <w:iCs/>
                <w:color w:val="000000"/>
              </w:rPr>
            </w:pPr>
            <w:r w:rsidRPr="00B26E81">
              <w:rPr>
                <w:rFonts w:ascii="Arial" w:hAnsi="Arial" w:cs="Arial"/>
                <w:b/>
                <w:bCs/>
                <w:i/>
                <w:iCs/>
                <w:color w:val="000000"/>
              </w:rPr>
              <w:t>p</w:t>
            </w:r>
            <w:r w:rsidRPr="00B26E81">
              <w:rPr>
                <w:rFonts w:ascii="Arial" w:hAnsi="Arial" w:cs="Arial"/>
                <w:b/>
                <w:bCs/>
                <w:color w:val="000000"/>
              </w:rPr>
              <w:t>– value</w:t>
            </w:r>
          </w:p>
        </w:tc>
      </w:tr>
      <w:tr w:rsidR="00A0474D" w:rsidRPr="00B26E81" w14:paraId="4362A5F0" w14:textId="77777777" w:rsidTr="00CB12F3">
        <w:trPr>
          <w:trHeight w:val="315"/>
        </w:trPr>
        <w:tc>
          <w:tcPr>
            <w:tcW w:w="750" w:type="dxa"/>
            <w:vMerge w:val="restart"/>
            <w:noWrap/>
            <w:vAlign w:val="center"/>
            <w:hideMark/>
          </w:tcPr>
          <w:p w14:paraId="1726BC09" w14:textId="77777777" w:rsidR="00A0474D" w:rsidRPr="00B26E81" w:rsidRDefault="00A0474D" w:rsidP="00B26E81">
            <w:pPr>
              <w:jc w:val="center"/>
              <w:rPr>
                <w:rFonts w:ascii="Arial" w:hAnsi="Arial" w:cs="Arial"/>
                <w:color w:val="000000"/>
              </w:rPr>
            </w:pPr>
            <w:r w:rsidRPr="00B26E81">
              <w:rPr>
                <w:rFonts w:ascii="Arial" w:hAnsi="Arial" w:cs="Arial"/>
                <w:color w:val="000000"/>
              </w:rPr>
              <w:t>Right</w:t>
            </w:r>
          </w:p>
        </w:tc>
        <w:tc>
          <w:tcPr>
            <w:tcW w:w="1235" w:type="dxa"/>
            <w:vMerge w:val="restart"/>
            <w:tcBorders>
              <w:top w:val="nil"/>
              <w:left w:val="nil"/>
              <w:bottom w:val="single" w:sz="4" w:space="0" w:color="000000"/>
              <w:right w:val="nil"/>
            </w:tcBorders>
            <w:vAlign w:val="center"/>
            <w:hideMark/>
          </w:tcPr>
          <w:p w14:paraId="440861BD" w14:textId="77777777" w:rsidR="00A0474D" w:rsidRPr="00B26E81" w:rsidRDefault="00A0474D" w:rsidP="00B26E81">
            <w:pPr>
              <w:jc w:val="center"/>
              <w:rPr>
                <w:rFonts w:ascii="Arial" w:hAnsi="Arial" w:cs="Arial"/>
                <w:color w:val="000000"/>
              </w:rPr>
            </w:pPr>
            <w:r w:rsidRPr="00B26E81">
              <w:rPr>
                <w:rFonts w:ascii="Arial" w:hAnsi="Arial" w:cs="Arial"/>
                <w:color w:val="000000"/>
              </w:rPr>
              <w:t>Ear Shape</w:t>
            </w:r>
          </w:p>
        </w:tc>
        <w:tc>
          <w:tcPr>
            <w:tcW w:w="992" w:type="dxa"/>
            <w:noWrap/>
            <w:vAlign w:val="center"/>
            <w:hideMark/>
          </w:tcPr>
          <w:p w14:paraId="109A598B" w14:textId="77777777" w:rsidR="00A0474D" w:rsidRPr="00B26E81" w:rsidRDefault="00A0474D" w:rsidP="00B26E81">
            <w:pPr>
              <w:jc w:val="center"/>
              <w:rPr>
                <w:rFonts w:ascii="Arial" w:hAnsi="Arial" w:cs="Arial"/>
                <w:color w:val="000000"/>
              </w:rPr>
            </w:pPr>
            <w:r w:rsidRPr="00B26E81">
              <w:rPr>
                <w:rFonts w:ascii="Arial" w:hAnsi="Arial" w:cs="Arial"/>
                <w:color w:val="000000"/>
              </w:rPr>
              <w:t>Delta Igbo</w:t>
            </w:r>
          </w:p>
        </w:tc>
        <w:tc>
          <w:tcPr>
            <w:tcW w:w="709" w:type="dxa"/>
            <w:noWrap/>
            <w:vAlign w:val="bottom"/>
            <w:hideMark/>
          </w:tcPr>
          <w:p w14:paraId="0C69E0B9" w14:textId="77777777" w:rsidR="00A0474D" w:rsidRPr="00B26E81" w:rsidRDefault="00A0474D" w:rsidP="00B26E81">
            <w:pPr>
              <w:jc w:val="center"/>
              <w:rPr>
                <w:rFonts w:ascii="Arial" w:hAnsi="Arial" w:cs="Arial"/>
                <w:color w:val="000000"/>
              </w:rPr>
            </w:pPr>
            <w:r w:rsidRPr="00B26E81">
              <w:rPr>
                <w:rFonts w:ascii="Arial" w:hAnsi="Arial" w:cs="Arial"/>
                <w:color w:val="000000"/>
              </w:rPr>
              <w:t>134</w:t>
            </w:r>
          </w:p>
        </w:tc>
        <w:tc>
          <w:tcPr>
            <w:tcW w:w="850" w:type="dxa"/>
            <w:noWrap/>
            <w:vAlign w:val="bottom"/>
            <w:hideMark/>
          </w:tcPr>
          <w:p w14:paraId="54DEC7A9" w14:textId="77777777" w:rsidR="00A0474D" w:rsidRPr="00B26E81" w:rsidRDefault="00A0474D" w:rsidP="00B26E81">
            <w:pPr>
              <w:jc w:val="center"/>
              <w:rPr>
                <w:rFonts w:ascii="Arial" w:hAnsi="Arial" w:cs="Arial"/>
                <w:color w:val="000000"/>
              </w:rPr>
            </w:pPr>
            <w:r w:rsidRPr="00B26E81">
              <w:rPr>
                <w:rFonts w:ascii="Arial" w:hAnsi="Arial" w:cs="Arial"/>
                <w:color w:val="000000"/>
              </w:rPr>
              <w:t>1</w:t>
            </w:r>
          </w:p>
        </w:tc>
        <w:tc>
          <w:tcPr>
            <w:tcW w:w="851" w:type="dxa"/>
            <w:noWrap/>
            <w:vAlign w:val="bottom"/>
            <w:hideMark/>
          </w:tcPr>
          <w:p w14:paraId="019E8FEA" w14:textId="77777777" w:rsidR="00A0474D" w:rsidRPr="00B26E81" w:rsidRDefault="00A0474D" w:rsidP="00B26E81">
            <w:pPr>
              <w:jc w:val="center"/>
              <w:rPr>
                <w:rFonts w:ascii="Arial" w:hAnsi="Arial" w:cs="Arial"/>
                <w:color w:val="000000"/>
              </w:rPr>
            </w:pPr>
            <w:r w:rsidRPr="00B26E81">
              <w:rPr>
                <w:rFonts w:ascii="Arial" w:hAnsi="Arial" w:cs="Arial"/>
                <w:color w:val="000000"/>
              </w:rPr>
              <w:t>4</w:t>
            </w:r>
          </w:p>
        </w:tc>
        <w:tc>
          <w:tcPr>
            <w:tcW w:w="992" w:type="dxa"/>
            <w:noWrap/>
            <w:vAlign w:val="bottom"/>
            <w:hideMark/>
          </w:tcPr>
          <w:p w14:paraId="3B03BE9A" w14:textId="77777777" w:rsidR="00A0474D" w:rsidRPr="00B26E81" w:rsidRDefault="00A0474D" w:rsidP="00B26E81">
            <w:pPr>
              <w:jc w:val="center"/>
              <w:rPr>
                <w:rFonts w:ascii="Arial" w:hAnsi="Arial" w:cs="Arial"/>
                <w:color w:val="000000"/>
              </w:rPr>
            </w:pPr>
            <w:r w:rsidRPr="00B26E81">
              <w:rPr>
                <w:rFonts w:ascii="Arial" w:hAnsi="Arial" w:cs="Arial"/>
                <w:color w:val="000000"/>
              </w:rPr>
              <w:t>2.75</w:t>
            </w:r>
          </w:p>
        </w:tc>
        <w:tc>
          <w:tcPr>
            <w:tcW w:w="851" w:type="dxa"/>
            <w:noWrap/>
            <w:vAlign w:val="bottom"/>
            <w:hideMark/>
          </w:tcPr>
          <w:p w14:paraId="19B3F570" w14:textId="77777777" w:rsidR="00A0474D" w:rsidRPr="00B26E81" w:rsidRDefault="00A0474D" w:rsidP="00B26E81">
            <w:pPr>
              <w:jc w:val="center"/>
              <w:rPr>
                <w:rFonts w:ascii="Arial" w:hAnsi="Arial" w:cs="Arial"/>
                <w:color w:val="000000"/>
              </w:rPr>
            </w:pPr>
            <w:r w:rsidRPr="00B26E81">
              <w:rPr>
                <w:rFonts w:ascii="Arial" w:hAnsi="Arial" w:cs="Arial"/>
                <w:color w:val="000000"/>
              </w:rPr>
              <w:t>1.300</w:t>
            </w:r>
          </w:p>
        </w:tc>
        <w:tc>
          <w:tcPr>
            <w:tcW w:w="850" w:type="dxa"/>
            <w:vMerge w:val="restart"/>
            <w:vAlign w:val="center"/>
            <w:hideMark/>
          </w:tcPr>
          <w:p w14:paraId="27DB8050" w14:textId="77777777" w:rsidR="00A0474D" w:rsidRPr="00B26E81" w:rsidRDefault="00A0474D" w:rsidP="00B26E81">
            <w:pPr>
              <w:jc w:val="center"/>
              <w:rPr>
                <w:rFonts w:ascii="Arial" w:hAnsi="Arial" w:cs="Arial"/>
                <w:color w:val="000000"/>
              </w:rPr>
            </w:pPr>
            <w:r w:rsidRPr="00B26E81">
              <w:rPr>
                <w:rFonts w:ascii="Arial" w:hAnsi="Arial" w:cs="Arial"/>
                <w:color w:val="000000"/>
              </w:rPr>
              <w:t>2.593</w:t>
            </w:r>
          </w:p>
        </w:tc>
        <w:tc>
          <w:tcPr>
            <w:tcW w:w="709" w:type="dxa"/>
            <w:vMerge w:val="restart"/>
            <w:noWrap/>
            <w:vAlign w:val="center"/>
            <w:hideMark/>
          </w:tcPr>
          <w:p w14:paraId="2AD64080" w14:textId="77777777" w:rsidR="00A0474D" w:rsidRPr="00B26E81" w:rsidRDefault="00A0474D" w:rsidP="00B26E81">
            <w:pPr>
              <w:jc w:val="center"/>
              <w:rPr>
                <w:rFonts w:ascii="Arial" w:hAnsi="Arial" w:cs="Arial"/>
                <w:color w:val="000000"/>
              </w:rPr>
            </w:pPr>
            <w:r w:rsidRPr="00B26E81">
              <w:rPr>
                <w:rFonts w:ascii="Arial" w:hAnsi="Arial" w:cs="Arial"/>
                <w:color w:val="000000"/>
              </w:rPr>
              <w:t>4</w:t>
            </w:r>
          </w:p>
        </w:tc>
        <w:tc>
          <w:tcPr>
            <w:tcW w:w="850" w:type="dxa"/>
            <w:vMerge w:val="restart"/>
            <w:vAlign w:val="center"/>
            <w:hideMark/>
          </w:tcPr>
          <w:p w14:paraId="78753441" w14:textId="77777777" w:rsidR="00A0474D" w:rsidRPr="00B26E81" w:rsidRDefault="00A0474D" w:rsidP="00B26E81">
            <w:pPr>
              <w:jc w:val="center"/>
              <w:rPr>
                <w:rFonts w:ascii="Arial" w:hAnsi="Arial" w:cs="Arial"/>
                <w:color w:val="000000"/>
              </w:rPr>
            </w:pPr>
            <w:r w:rsidRPr="00B26E81">
              <w:rPr>
                <w:rFonts w:ascii="Arial" w:hAnsi="Arial" w:cs="Arial"/>
                <w:color w:val="000000"/>
              </w:rPr>
              <w:t>0.036</w:t>
            </w:r>
          </w:p>
        </w:tc>
      </w:tr>
      <w:tr w:rsidR="00A0474D" w:rsidRPr="00B26E81" w14:paraId="59FD5C83" w14:textId="77777777" w:rsidTr="00CB12F3">
        <w:trPr>
          <w:trHeight w:val="315"/>
        </w:trPr>
        <w:tc>
          <w:tcPr>
            <w:tcW w:w="750" w:type="dxa"/>
            <w:vMerge/>
            <w:vAlign w:val="center"/>
            <w:hideMark/>
          </w:tcPr>
          <w:p w14:paraId="3A84B9A3" w14:textId="77777777" w:rsidR="00A0474D" w:rsidRPr="00B26E81" w:rsidRDefault="00A0474D" w:rsidP="00B26E81">
            <w:pPr>
              <w:rPr>
                <w:rFonts w:ascii="Arial" w:hAnsi="Arial" w:cs="Arial"/>
                <w:color w:val="000000"/>
              </w:rPr>
            </w:pPr>
          </w:p>
        </w:tc>
        <w:tc>
          <w:tcPr>
            <w:tcW w:w="1235" w:type="dxa"/>
            <w:vMerge/>
            <w:tcBorders>
              <w:top w:val="nil"/>
              <w:left w:val="nil"/>
              <w:bottom w:val="single" w:sz="4" w:space="0" w:color="000000"/>
              <w:right w:val="nil"/>
            </w:tcBorders>
            <w:vAlign w:val="center"/>
            <w:hideMark/>
          </w:tcPr>
          <w:p w14:paraId="10D266B4" w14:textId="77777777" w:rsidR="00A0474D" w:rsidRPr="00B26E81" w:rsidRDefault="00A0474D" w:rsidP="00B26E81">
            <w:pPr>
              <w:rPr>
                <w:rFonts w:ascii="Arial" w:hAnsi="Arial" w:cs="Arial"/>
                <w:color w:val="000000"/>
              </w:rPr>
            </w:pPr>
          </w:p>
        </w:tc>
        <w:tc>
          <w:tcPr>
            <w:tcW w:w="992" w:type="dxa"/>
            <w:noWrap/>
            <w:vAlign w:val="center"/>
            <w:hideMark/>
          </w:tcPr>
          <w:p w14:paraId="72BABB9D" w14:textId="77777777" w:rsidR="00A0474D" w:rsidRPr="00B26E81" w:rsidRDefault="00A0474D" w:rsidP="00B26E81">
            <w:pPr>
              <w:jc w:val="center"/>
              <w:rPr>
                <w:rFonts w:ascii="Arial" w:hAnsi="Arial" w:cs="Arial"/>
                <w:color w:val="000000"/>
              </w:rPr>
            </w:pPr>
            <w:r w:rsidRPr="00B26E81">
              <w:rPr>
                <w:rFonts w:ascii="Arial" w:hAnsi="Arial" w:cs="Arial"/>
                <w:color w:val="000000"/>
              </w:rPr>
              <w:t>Ijaw</w:t>
            </w:r>
          </w:p>
        </w:tc>
        <w:tc>
          <w:tcPr>
            <w:tcW w:w="709" w:type="dxa"/>
            <w:noWrap/>
            <w:vAlign w:val="bottom"/>
            <w:hideMark/>
          </w:tcPr>
          <w:p w14:paraId="00BC6708" w14:textId="77777777" w:rsidR="00A0474D" w:rsidRPr="00B26E81" w:rsidRDefault="00A0474D" w:rsidP="00B26E81">
            <w:pPr>
              <w:jc w:val="center"/>
              <w:rPr>
                <w:rFonts w:ascii="Arial" w:hAnsi="Arial" w:cs="Arial"/>
                <w:color w:val="000000"/>
              </w:rPr>
            </w:pPr>
            <w:r w:rsidRPr="00B26E81">
              <w:rPr>
                <w:rFonts w:ascii="Arial" w:hAnsi="Arial" w:cs="Arial"/>
                <w:color w:val="000000"/>
              </w:rPr>
              <w:t>34</w:t>
            </w:r>
          </w:p>
        </w:tc>
        <w:tc>
          <w:tcPr>
            <w:tcW w:w="850" w:type="dxa"/>
            <w:noWrap/>
            <w:vAlign w:val="bottom"/>
            <w:hideMark/>
          </w:tcPr>
          <w:p w14:paraId="56C94E16" w14:textId="77777777" w:rsidR="00A0474D" w:rsidRPr="00B26E81" w:rsidRDefault="00A0474D" w:rsidP="00B26E81">
            <w:pPr>
              <w:jc w:val="center"/>
              <w:rPr>
                <w:rFonts w:ascii="Arial" w:hAnsi="Arial" w:cs="Arial"/>
                <w:color w:val="000000"/>
              </w:rPr>
            </w:pPr>
            <w:r w:rsidRPr="00B26E81">
              <w:rPr>
                <w:rFonts w:ascii="Arial" w:hAnsi="Arial" w:cs="Arial"/>
                <w:color w:val="000000"/>
              </w:rPr>
              <w:t>1</w:t>
            </w:r>
          </w:p>
        </w:tc>
        <w:tc>
          <w:tcPr>
            <w:tcW w:w="851" w:type="dxa"/>
            <w:noWrap/>
            <w:vAlign w:val="bottom"/>
            <w:hideMark/>
          </w:tcPr>
          <w:p w14:paraId="03C573F8" w14:textId="77777777" w:rsidR="00A0474D" w:rsidRPr="00B26E81" w:rsidRDefault="00A0474D" w:rsidP="00B26E81">
            <w:pPr>
              <w:jc w:val="center"/>
              <w:rPr>
                <w:rFonts w:ascii="Arial" w:hAnsi="Arial" w:cs="Arial"/>
                <w:color w:val="000000"/>
              </w:rPr>
            </w:pPr>
            <w:r w:rsidRPr="00B26E81">
              <w:rPr>
                <w:rFonts w:ascii="Arial" w:hAnsi="Arial" w:cs="Arial"/>
                <w:color w:val="000000"/>
              </w:rPr>
              <w:t>4</w:t>
            </w:r>
          </w:p>
        </w:tc>
        <w:tc>
          <w:tcPr>
            <w:tcW w:w="992" w:type="dxa"/>
            <w:noWrap/>
            <w:vAlign w:val="bottom"/>
            <w:hideMark/>
          </w:tcPr>
          <w:p w14:paraId="48FEA518" w14:textId="77777777" w:rsidR="00A0474D" w:rsidRPr="00B26E81" w:rsidRDefault="00A0474D" w:rsidP="00B26E81">
            <w:pPr>
              <w:jc w:val="center"/>
              <w:rPr>
                <w:rFonts w:ascii="Arial" w:hAnsi="Arial" w:cs="Arial"/>
                <w:color w:val="000000"/>
              </w:rPr>
            </w:pPr>
            <w:r w:rsidRPr="00B26E81">
              <w:rPr>
                <w:rFonts w:ascii="Arial" w:hAnsi="Arial" w:cs="Arial"/>
                <w:color w:val="000000"/>
              </w:rPr>
              <w:t>2.62</w:t>
            </w:r>
          </w:p>
        </w:tc>
        <w:tc>
          <w:tcPr>
            <w:tcW w:w="851" w:type="dxa"/>
            <w:noWrap/>
            <w:vAlign w:val="bottom"/>
            <w:hideMark/>
          </w:tcPr>
          <w:p w14:paraId="6C1065CE" w14:textId="77777777" w:rsidR="00A0474D" w:rsidRPr="00B26E81" w:rsidRDefault="00A0474D" w:rsidP="00B26E81">
            <w:pPr>
              <w:jc w:val="center"/>
              <w:rPr>
                <w:rFonts w:ascii="Arial" w:hAnsi="Arial" w:cs="Arial"/>
                <w:color w:val="000000"/>
              </w:rPr>
            </w:pPr>
            <w:r w:rsidRPr="00B26E81">
              <w:rPr>
                <w:rFonts w:ascii="Arial" w:hAnsi="Arial" w:cs="Arial"/>
                <w:color w:val="000000"/>
              </w:rPr>
              <w:t>1.155</w:t>
            </w:r>
          </w:p>
        </w:tc>
        <w:tc>
          <w:tcPr>
            <w:tcW w:w="850" w:type="dxa"/>
            <w:vMerge/>
            <w:vAlign w:val="center"/>
            <w:hideMark/>
          </w:tcPr>
          <w:p w14:paraId="4C1E72BE" w14:textId="77777777" w:rsidR="00A0474D" w:rsidRPr="00B26E81" w:rsidRDefault="00A0474D" w:rsidP="00B26E81">
            <w:pPr>
              <w:rPr>
                <w:rFonts w:ascii="Arial" w:hAnsi="Arial" w:cs="Arial"/>
                <w:color w:val="000000"/>
              </w:rPr>
            </w:pPr>
          </w:p>
        </w:tc>
        <w:tc>
          <w:tcPr>
            <w:tcW w:w="709" w:type="dxa"/>
            <w:vMerge/>
            <w:vAlign w:val="center"/>
            <w:hideMark/>
          </w:tcPr>
          <w:p w14:paraId="4724B3DF" w14:textId="77777777" w:rsidR="00A0474D" w:rsidRPr="00B26E81" w:rsidRDefault="00A0474D" w:rsidP="00B26E81">
            <w:pPr>
              <w:rPr>
                <w:rFonts w:ascii="Arial" w:hAnsi="Arial" w:cs="Arial"/>
                <w:color w:val="000000"/>
              </w:rPr>
            </w:pPr>
          </w:p>
        </w:tc>
        <w:tc>
          <w:tcPr>
            <w:tcW w:w="850" w:type="dxa"/>
            <w:vMerge/>
            <w:vAlign w:val="center"/>
            <w:hideMark/>
          </w:tcPr>
          <w:p w14:paraId="66154B79" w14:textId="77777777" w:rsidR="00A0474D" w:rsidRPr="00B26E81" w:rsidRDefault="00A0474D" w:rsidP="00B26E81">
            <w:pPr>
              <w:rPr>
                <w:rFonts w:ascii="Arial" w:hAnsi="Arial" w:cs="Arial"/>
                <w:color w:val="000000"/>
              </w:rPr>
            </w:pPr>
          </w:p>
        </w:tc>
      </w:tr>
      <w:tr w:rsidR="00A0474D" w:rsidRPr="00B26E81" w14:paraId="77F188D5" w14:textId="77777777" w:rsidTr="00CB12F3">
        <w:trPr>
          <w:trHeight w:val="315"/>
        </w:trPr>
        <w:tc>
          <w:tcPr>
            <w:tcW w:w="750" w:type="dxa"/>
            <w:vMerge/>
            <w:vAlign w:val="center"/>
            <w:hideMark/>
          </w:tcPr>
          <w:p w14:paraId="67D2FB95" w14:textId="77777777" w:rsidR="00A0474D" w:rsidRPr="00B26E81" w:rsidRDefault="00A0474D" w:rsidP="00B26E81">
            <w:pPr>
              <w:rPr>
                <w:rFonts w:ascii="Arial" w:hAnsi="Arial" w:cs="Arial"/>
                <w:color w:val="000000"/>
              </w:rPr>
            </w:pPr>
          </w:p>
        </w:tc>
        <w:tc>
          <w:tcPr>
            <w:tcW w:w="1235" w:type="dxa"/>
            <w:vMerge/>
            <w:tcBorders>
              <w:top w:val="nil"/>
              <w:left w:val="nil"/>
              <w:bottom w:val="single" w:sz="4" w:space="0" w:color="000000"/>
              <w:right w:val="nil"/>
            </w:tcBorders>
            <w:vAlign w:val="center"/>
            <w:hideMark/>
          </w:tcPr>
          <w:p w14:paraId="240A75D9" w14:textId="77777777" w:rsidR="00A0474D" w:rsidRPr="00B26E81" w:rsidRDefault="00A0474D" w:rsidP="00B26E81">
            <w:pPr>
              <w:rPr>
                <w:rFonts w:ascii="Arial" w:hAnsi="Arial" w:cs="Arial"/>
                <w:color w:val="000000"/>
              </w:rPr>
            </w:pPr>
          </w:p>
        </w:tc>
        <w:tc>
          <w:tcPr>
            <w:tcW w:w="992" w:type="dxa"/>
            <w:noWrap/>
            <w:vAlign w:val="center"/>
            <w:hideMark/>
          </w:tcPr>
          <w:p w14:paraId="4057BCD4" w14:textId="77777777" w:rsidR="00A0474D" w:rsidRPr="00B26E81" w:rsidRDefault="00A0474D" w:rsidP="00B26E81">
            <w:pPr>
              <w:jc w:val="center"/>
              <w:rPr>
                <w:rFonts w:ascii="Arial" w:hAnsi="Arial" w:cs="Arial"/>
                <w:color w:val="000000"/>
              </w:rPr>
            </w:pPr>
            <w:r w:rsidRPr="00B26E81">
              <w:rPr>
                <w:rFonts w:ascii="Arial" w:hAnsi="Arial" w:cs="Arial"/>
                <w:color w:val="000000"/>
              </w:rPr>
              <w:t>Isoko</w:t>
            </w:r>
          </w:p>
        </w:tc>
        <w:tc>
          <w:tcPr>
            <w:tcW w:w="709" w:type="dxa"/>
            <w:noWrap/>
            <w:vAlign w:val="bottom"/>
            <w:hideMark/>
          </w:tcPr>
          <w:p w14:paraId="00F3F74C" w14:textId="77777777" w:rsidR="00A0474D" w:rsidRPr="00B26E81" w:rsidRDefault="00A0474D" w:rsidP="00B26E81">
            <w:pPr>
              <w:jc w:val="center"/>
              <w:rPr>
                <w:rFonts w:ascii="Arial" w:hAnsi="Arial" w:cs="Arial"/>
                <w:color w:val="000000"/>
              </w:rPr>
            </w:pPr>
            <w:r w:rsidRPr="00B26E81">
              <w:rPr>
                <w:rFonts w:ascii="Arial" w:hAnsi="Arial" w:cs="Arial"/>
                <w:color w:val="000000"/>
              </w:rPr>
              <w:t>44</w:t>
            </w:r>
          </w:p>
        </w:tc>
        <w:tc>
          <w:tcPr>
            <w:tcW w:w="850" w:type="dxa"/>
            <w:noWrap/>
            <w:vAlign w:val="bottom"/>
            <w:hideMark/>
          </w:tcPr>
          <w:p w14:paraId="2A62CFC4" w14:textId="77777777" w:rsidR="00A0474D" w:rsidRPr="00B26E81" w:rsidRDefault="00A0474D" w:rsidP="00B26E81">
            <w:pPr>
              <w:jc w:val="center"/>
              <w:rPr>
                <w:rFonts w:ascii="Arial" w:hAnsi="Arial" w:cs="Arial"/>
                <w:color w:val="000000"/>
              </w:rPr>
            </w:pPr>
            <w:r w:rsidRPr="00B26E81">
              <w:rPr>
                <w:rFonts w:ascii="Arial" w:hAnsi="Arial" w:cs="Arial"/>
                <w:color w:val="000000"/>
              </w:rPr>
              <w:t>1</w:t>
            </w:r>
          </w:p>
        </w:tc>
        <w:tc>
          <w:tcPr>
            <w:tcW w:w="851" w:type="dxa"/>
            <w:noWrap/>
            <w:vAlign w:val="bottom"/>
            <w:hideMark/>
          </w:tcPr>
          <w:p w14:paraId="2BC94BAD" w14:textId="77777777" w:rsidR="00A0474D" w:rsidRPr="00B26E81" w:rsidRDefault="00A0474D" w:rsidP="00B26E81">
            <w:pPr>
              <w:jc w:val="center"/>
              <w:rPr>
                <w:rFonts w:ascii="Arial" w:hAnsi="Arial" w:cs="Arial"/>
                <w:color w:val="000000"/>
              </w:rPr>
            </w:pPr>
            <w:r w:rsidRPr="00B26E81">
              <w:rPr>
                <w:rFonts w:ascii="Arial" w:hAnsi="Arial" w:cs="Arial"/>
                <w:color w:val="000000"/>
              </w:rPr>
              <w:t>4</w:t>
            </w:r>
          </w:p>
        </w:tc>
        <w:tc>
          <w:tcPr>
            <w:tcW w:w="992" w:type="dxa"/>
            <w:noWrap/>
            <w:vAlign w:val="bottom"/>
            <w:hideMark/>
          </w:tcPr>
          <w:p w14:paraId="6468F709" w14:textId="77777777" w:rsidR="00A0474D" w:rsidRPr="00B26E81" w:rsidRDefault="00A0474D" w:rsidP="00B26E81">
            <w:pPr>
              <w:jc w:val="center"/>
              <w:rPr>
                <w:rFonts w:ascii="Arial" w:hAnsi="Arial" w:cs="Arial"/>
                <w:color w:val="000000"/>
              </w:rPr>
            </w:pPr>
            <w:r w:rsidRPr="00B26E81">
              <w:rPr>
                <w:rFonts w:ascii="Arial" w:hAnsi="Arial" w:cs="Arial"/>
                <w:color w:val="000000"/>
              </w:rPr>
              <w:t>2.07</w:t>
            </w:r>
          </w:p>
        </w:tc>
        <w:tc>
          <w:tcPr>
            <w:tcW w:w="851" w:type="dxa"/>
            <w:noWrap/>
            <w:vAlign w:val="bottom"/>
            <w:hideMark/>
          </w:tcPr>
          <w:p w14:paraId="29DA0BE5" w14:textId="77777777" w:rsidR="00A0474D" w:rsidRPr="00B26E81" w:rsidRDefault="00A0474D" w:rsidP="00B26E81">
            <w:pPr>
              <w:jc w:val="center"/>
              <w:rPr>
                <w:rFonts w:ascii="Arial" w:hAnsi="Arial" w:cs="Arial"/>
                <w:color w:val="000000"/>
              </w:rPr>
            </w:pPr>
            <w:r w:rsidRPr="00B26E81">
              <w:rPr>
                <w:rFonts w:ascii="Arial" w:hAnsi="Arial" w:cs="Arial"/>
                <w:color w:val="000000"/>
              </w:rPr>
              <w:t>1.265</w:t>
            </w:r>
          </w:p>
        </w:tc>
        <w:tc>
          <w:tcPr>
            <w:tcW w:w="850" w:type="dxa"/>
            <w:vMerge/>
            <w:vAlign w:val="center"/>
            <w:hideMark/>
          </w:tcPr>
          <w:p w14:paraId="2D07167A" w14:textId="77777777" w:rsidR="00A0474D" w:rsidRPr="00B26E81" w:rsidRDefault="00A0474D" w:rsidP="00B26E81">
            <w:pPr>
              <w:rPr>
                <w:rFonts w:ascii="Arial" w:hAnsi="Arial" w:cs="Arial"/>
                <w:color w:val="000000"/>
              </w:rPr>
            </w:pPr>
          </w:p>
        </w:tc>
        <w:tc>
          <w:tcPr>
            <w:tcW w:w="709" w:type="dxa"/>
            <w:vMerge/>
            <w:vAlign w:val="center"/>
            <w:hideMark/>
          </w:tcPr>
          <w:p w14:paraId="03F60856" w14:textId="77777777" w:rsidR="00A0474D" w:rsidRPr="00B26E81" w:rsidRDefault="00A0474D" w:rsidP="00B26E81">
            <w:pPr>
              <w:rPr>
                <w:rFonts w:ascii="Arial" w:hAnsi="Arial" w:cs="Arial"/>
                <w:color w:val="000000"/>
              </w:rPr>
            </w:pPr>
          </w:p>
        </w:tc>
        <w:tc>
          <w:tcPr>
            <w:tcW w:w="850" w:type="dxa"/>
            <w:vMerge/>
            <w:vAlign w:val="center"/>
            <w:hideMark/>
          </w:tcPr>
          <w:p w14:paraId="10AA7FB2" w14:textId="77777777" w:rsidR="00A0474D" w:rsidRPr="00B26E81" w:rsidRDefault="00A0474D" w:rsidP="00B26E81">
            <w:pPr>
              <w:rPr>
                <w:rFonts w:ascii="Arial" w:hAnsi="Arial" w:cs="Arial"/>
                <w:color w:val="000000"/>
              </w:rPr>
            </w:pPr>
          </w:p>
        </w:tc>
      </w:tr>
      <w:tr w:rsidR="00A0474D" w:rsidRPr="00B26E81" w14:paraId="7685B596" w14:textId="77777777" w:rsidTr="00CB12F3">
        <w:trPr>
          <w:trHeight w:val="315"/>
        </w:trPr>
        <w:tc>
          <w:tcPr>
            <w:tcW w:w="750" w:type="dxa"/>
            <w:vMerge/>
            <w:vAlign w:val="center"/>
            <w:hideMark/>
          </w:tcPr>
          <w:p w14:paraId="081B43ED" w14:textId="77777777" w:rsidR="00A0474D" w:rsidRPr="00B26E81" w:rsidRDefault="00A0474D" w:rsidP="00B26E81">
            <w:pPr>
              <w:rPr>
                <w:rFonts w:ascii="Arial" w:hAnsi="Arial" w:cs="Arial"/>
                <w:color w:val="000000"/>
              </w:rPr>
            </w:pPr>
          </w:p>
        </w:tc>
        <w:tc>
          <w:tcPr>
            <w:tcW w:w="1235" w:type="dxa"/>
            <w:vMerge/>
            <w:tcBorders>
              <w:top w:val="nil"/>
              <w:left w:val="nil"/>
              <w:bottom w:val="single" w:sz="4" w:space="0" w:color="000000"/>
              <w:right w:val="nil"/>
            </w:tcBorders>
            <w:vAlign w:val="center"/>
            <w:hideMark/>
          </w:tcPr>
          <w:p w14:paraId="190987FB" w14:textId="77777777" w:rsidR="00A0474D" w:rsidRPr="00B26E81" w:rsidRDefault="00A0474D" w:rsidP="00B26E81">
            <w:pPr>
              <w:rPr>
                <w:rFonts w:ascii="Arial" w:hAnsi="Arial" w:cs="Arial"/>
                <w:color w:val="000000"/>
              </w:rPr>
            </w:pPr>
          </w:p>
        </w:tc>
        <w:tc>
          <w:tcPr>
            <w:tcW w:w="992" w:type="dxa"/>
            <w:noWrap/>
            <w:vAlign w:val="center"/>
            <w:hideMark/>
          </w:tcPr>
          <w:p w14:paraId="1DB27A75" w14:textId="77777777" w:rsidR="00A0474D" w:rsidRPr="00B26E81" w:rsidRDefault="00A0474D" w:rsidP="00B26E81">
            <w:pPr>
              <w:jc w:val="center"/>
              <w:rPr>
                <w:rFonts w:ascii="Arial" w:hAnsi="Arial" w:cs="Arial"/>
                <w:color w:val="000000"/>
              </w:rPr>
            </w:pPr>
            <w:r w:rsidRPr="00B26E81">
              <w:rPr>
                <w:rFonts w:ascii="Arial" w:hAnsi="Arial" w:cs="Arial"/>
                <w:color w:val="000000"/>
              </w:rPr>
              <w:t>Itsekiri</w:t>
            </w:r>
          </w:p>
        </w:tc>
        <w:tc>
          <w:tcPr>
            <w:tcW w:w="709" w:type="dxa"/>
            <w:noWrap/>
            <w:vAlign w:val="bottom"/>
            <w:hideMark/>
          </w:tcPr>
          <w:p w14:paraId="63109EE9" w14:textId="77777777" w:rsidR="00A0474D" w:rsidRPr="00B26E81" w:rsidRDefault="00A0474D" w:rsidP="00B26E81">
            <w:pPr>
              <w:jc w:val="center"/>
              <w:rPr>
                <w:rFonts w:ascii="Arial" w:hAnsi="Arial" w:cs="Arial"/>
                <w:color w:val="000000"/>
              </w:rPr>
            </w:pPr>
            <w:r w:rsidRPr="00B26E81">
              <w:rPr>
                <w:rFonts w:ascii="Arial" w:hAnsi="Arial" w:cs="Arial"/>
                <w:color w:val="000000"/>
              </w:rPr>
              <w:t>36</w:t>
            </w:r>
          </w:p>
        </w:tc>
        <w:tc>
          <w:tcPr>
            <w:tcW w:w="850" w:type="dxa"/>
            <w:noWrap/>
            <w:vAlign w:val="bottom"/>
            <w:hideMark/>
          </w:tcPr>
          <w:p w14:paraId="0FAD4AA2" w14:textId="77777777" w:rsidR="00A0474D" w:rsidRPr="00B26E81" w:rsidRDefault="00A0474D" w:rsidP="00B26E81">
            <w:pPr>
              <w:jc w:val="center"/>
              <w:rPr>
                <w:rFonts w:ascii="Arial" w:hAnsi="Arial" w:cs="Arial"/>
                <w:color w:val="000000"/>
              </w:rPr>
            </w:pPr>
            <w:r w:rsidRPr="00B26E81">
              <w:rPr>
                <w:rFonts w:ascii="Arial" w:hAnsi="Arial" w:cs="Arial"/>
                <w:color w:val="000000"/>
              </w:rPr>
              <w:t>1</w:t>
            </w:r>
          </w:p>
        </w:tc>
        <w:tc>
          <w:tcPr>
            <w:tcW w:w="851" w:type="dxa"/>
            <w:noWrap/>
            <w:vAlign w:val="bottom"/>
            <w:hideMark/>
          </w:tcPr>
          <w:p w14:paraId="0614D13E" w14:textId="77777777" w:rsidR="00A0474D" w:rsidRPr="00B26E81" w:rsidRDefault="00A0474D" w:rsidP="00B26E81">
            <w:pPr>
              <w:jc w:val="center"/>
              <w:rPr>
                <w:rFonts w:ascii="Arial" w:hAnsi="Arial" w:cs="Arial"/>
                <w:color w:val="000000"/>
              </w:rPr>
            </w:pPr>
            <w:r w:rsidRPr="00B26E81">
              <w:rPr>
                <w:rFonts w:ascii="Arial" w:hAnsi="Arial" w:cs="Arial"/>
                <w:color w:val="000000"/>
              </w:rPr>
              <w:t>4</w:t>
            </w:r>
          </w:p>
        </w:tc>
        <w:tc>
          <w:tcPr>
            <w:tcW w:w="992" w:type="dxa"/>
            <w:noWrap/>
            <w:vAlign w:val="bottom"/>
            <w:hideMark/>
          </w:tcPr>
          <w:p w14:paraId="67ABE753" w14:textId="77777777" w:rsidR="00A0474D" w:rsidRPr="00B26E81" w:rsidRDefault="00A0474D" w:rsidP="00B26E81">
            <w:pPr>
              <w:jc w:val="center"/>
              <w:rPr>
                <w:rFonts w:ascii="Arial" w:hAnsi="Arial" w:cs="Arial"/>
                <w:color w:val="000000"/>
              </w:rPr>
            </w:pPr>
            <w:r w:rsidRPr="00B26E81">
              <w:rPr>
                <w:rFonts w:ascii="Arial" w:hAnsi="Arial" w:cs="Arial"/>
                <w:color w:val="000000"/>
              </w:rPr>
              <w:t>2.47</w:t>
            </w:r>
          </w:p>
        </w:tc>
        <w:tc>
          <w:tcPr>
            <w:tcW w:w="851" w:type="dxa"/>
            <w:noWrap/>
            <w:vAlign w:val="bottom"/>
            <w:hideMark/>
          </w:tcPr>
          <w:p w14:paraId="48D65702" w14:textId="77777777" w:rsidR="00A0474D" w:rsidRPr="00B26E81" w:rsidRDefault="00A0474D" w:rsidP="00B26E81">
            <w:pPr>
              <w:jc w:val="center"/>
              <w:rPr>
                <w:rFonts w:ascii="Arial" w:hAnsi="Arial" w:cs="Arial"/>
                <w:color w:val="000000"/>
              </w:rPr>
            </w:pPr>
            <w:r w:rsidRPr="00B26E81">
              <w:rPr>
                <w:rFonts w:ascii="Arial" w:hAnsi="Arial" w:cs="Arial"/>
                <w:color w:val="000000"/>
              </w:rPr>
              <w:t>1.207</w:t>
            </w:r>
          </w:p>
        </w:tc>
        <w:tc>
          <w:tcPr>
            <w:tcW w:w="850" w:type="dxa"/>
            <w:vMerge/>
            <w:vAlign w:val="center"/>
            <w:hideMark/>
          </w:tcPr>
          <w:p w14:paraId="61D4CB3B" w14:textId="77777777" w:rsidR="00A0474D" w:rsidRPr="00B26E81" w:rsidRDefault="00A0474D" w:rsidP="00B26E81">
            <w:pPr>
              <w:rPr>
                <w:rFonts w:ascii="Arial" w:hAnsi="Arial" w:cs="Arial"/>
                <w:color w:val="000000"/>
              </w:rPr>
            </w:pPr>
          </w:p>
        </w:tc>
        <w:tc>
          <w:tcPr>
            <w:tcW w:w="709" w:type="dxa"/>
            <w:vMerge w:val="restart"/>
            <w:noWrap/>
            <w:vAlign w:val="center"/>
            <w:hideMark/>
          </w:tcPr>
          <w:p w14:paraId="3B8578AA" w14:textId="77777777" w:rsidR="00A0474D" w:rsidRPr="00B26E81" w:rsidRDefault="00A0474D" w:rsidP="00B26E81">
            <w:pPr>
              <w:jc w:val="center"/>
              <w:rPr>
                <w:rFonts w:ascii="Arial" w:hAnsi="Arial" w:cs="Arial"/>
                <w:color w:val="000000"/>
              </w:rPr>
            </w:pPr>
            <w:r w:rsidRPr="00B26E81">
              <w:rPr>
                <w:rFonts w:ascii="Arial" w:hAnsi="Arial" w:cs="Arial"/>
                <w:color w:val="000000"/>
              </w:rPr>
              <w:t>379</w:t>
            </w:r>
          </w:p>
        </w:tc>
        <w:tc>
          <w:tcPr>
            <w:tcW w:w="850" w:type="dxa"/>
            <w:vMerge/>
            <w:vAlign w:val="center"/>
            <w:hideMark/>
          </w:tcPr>
          <w:p w14:paraId="0A72F09F" w14:textId="77777777" w:rsidR="00A0474D" w:rsidRPr="00B26E81" w:rsidRDefault="00A0474D" w:rsidP="00B26E81">
            <w:pPr>
              <w:rPr>
                <w:rFonts w:ascii="Arial" w:hAnsi="Arial" w:cs="Arial"/>
                <w:color w:val="000000"/>
              </w:rPr>
            </w:pPr>
          </w:p>
        </w:tc>
      </w:tr>
      <w:tr w:rsidR="00A0474D" w:rsidRPr="00B26E81" w14:paraId="4F3F4D62" w14:textId="77777777" w:rsidTr="00CB12F3">
        <w:trPr>
          <w:trHeight w:val="315"/>
        </w:trPr>
        <w:tc>
          <w:tcPr>
            <w:tcW w:w="750" w:type="dxa"/>
            <w:vMerge/>
            <w:vAlign w:val="center"/>
            <w:hideMark/>
          </w:tcPr>
          <w:p w14:paraId="029433AE" w14:textId="77777777" w:rsidR="00A0474D" w:rsidRPr="00B26E81" w:rsidRDefault="00A0474D" w:rsidP="00B26E81">
            <w:pPr>
              <w:rPr>
                <w:rFonts w:ascii="Arial" w:hAnsi="Arial" w:cs="Arial"/>
                <w:color w:val="000000"/>
              </w:rPr>
            </w:pPr>
          </w:p>
        </w:tc>
        <w:tc>
          <w:tcPr>
            <w:tcW w:w="1235" w:type="dxa"/>
            <w:vMerge/>
            <w:tcBorders>
              <w:top w:val="nil"/>
              <w:left w:val="nil"/>
              <w:bottom w:val="single" w:sz="4" w:space="0" w:color="000000"/>
              <w:right w:val="nil"/>
            </w:tcBorders>
            <w:vAlign w:val="center"/>
            <w:hideMark/>
          </w:tcPr>
          <w:p w14:paraId="0A8F5B2D" w14:textId="77777777" w:rsidR="00A0474D" w:rsidRPr="00B26E81" w:rsidRDefault="00A0474D" w:rsidP="00B26E81">
            <w:pPr>
              <w:rPr>
                <w:rFonts w:ascii="Arial" w:hAnsi="Arial" w:cs="Arial"/>
                <w:color w:val="000000"/>
              </w:rPr>
            </w:pPr>
          </w:p>
        </w:tc>
        <w:tc>
          <w:tcPr>
            <w:tcW w:w="992" w:type="dxa"/>
            <w:noWrap/>
            <w:vAlign w:val="center"/>
            <w:hideMark/>
          </w:tcPr>
          <w:p w14:paraId="38A99355" w14:textId="77777777" w:rsidR="00A0474D" w:rsidRPr="00B26E81" w:rsidRDefault="00A0474D" w:rsidP="00B26E81">
            <w:pPr>
              <w:jc w:val="center"/>
              <w:rPr>
                <w:rFonts w:ascii="Arial" w:hAnsi="Arial" w:cs="Arial"/>
                <w:color w:val="000000"/>
              </w:rPr>
            </w:pPr>
            <w:r w:rsidRPr="00B26E81">
              <w:rPr>
                <w:rFonts w:ascii="Arial" w:hAnsi="Arial" w:cs="Arial"/>
                <w:color w:val="000000"/>
              </w:rPr>
              <w:t>Urhobo</w:t>
            </w:r>
          </w:p>
        </w:tc>
        <w:tc>
          <w:tcPr>
            <w:tcW w:w="709" w:type="dxa"/>
            <w:noWrap/>
            <w:vAlign w:val="bottom"/>
            <w:hideMark/>
          </w:tcPr>
          <w:p w14:paraId="5C86075F" w14:textId="77777777" w:rsidR="00A0474D" w:rsidRPr="00B26E81" w:rsidRDefault="00A0474D" w:rsidP="00B26E81">
            <w:pPr>
              <w:jc w:val="center"/>
              <w:rPr>
                <w:rFonts w:ascii="Arial" w:hAnsi="Arial" w:cs="Arial"/>
                <w:color w:val="000000"/>
              </w:rPr>
            </w:pPr>
            <w:r w:rsidRPr="00B26E81">
              <w:rPr>
                <w:rFonts w:ascii="Arial" w:hAnsi="Arial" w:cs="Arial"/>
                <w:color w:val="000000"/>
              </w:rPr>
              <w:t>136</w:t>
            </w:r>
          </w:p>
        </w:tc>
        <w:tc>
          <w:tcPr>
            <w:tcW w:w="850" w:type="dxa"/>
            <w:noWrap/>
            <w:vAlign w:val="bottom"/>
            <w:hideMark/>
          </w:tcPr>
          <w:p w14:paraId="1CD5C0D3" w14:textId="77777777" w:rsidR="00A0474D" w:rsidRPr="00B26E81" w:rsidRDefault="00A0474D" w:rsidP="00B26E81">
            <w:pPr>
              <w:jc w:val="center"/>
              <w:rPr>
                <w:rFonts w:ascii="Arial" w:hAnsi="Arial" w:cs="Arial"/>
                <w:color w:val="000000"/>
              </w:rPr>
            </w:pPr>
            <w:r w:rsidRPr="00B26E81">
              <w:rPr>
                <w:rFonts w:ascii="Arial" w:hAnsi="Arial" w:cs="Arial"/>
                <w:color w:val="000000"/>
              </w:rPr>
              <w:t>1</w:t>
            </w:r>
          </w:p>
        </w:tc>
        <w:tc>
          <w:tcPr>
            <w:tcW w:w="851" w:type="dxa"/>
            <w:noWrap/>
            <w:vAlign w:val="bottom"/>
            <w:hideMark/>
          </w:tcPr>
          <w:p w14:paraId="4F53150D" w14:textId="77777777" w:rsidR="00A0474D" w:rsidRPr="00B26E81" w:rsidRDefault="00A0474D" w:rsidP="00B26E81">
            <w:pPr>
              <w:jc w:val="center"/>
              <w:rPr>
                <w:rFonts w:ascii="Arial" w:hAnsi="Arial" w:cs="Arial"/>
                <w:color w:val="000000"/>
              </w:rPr>
            </w:pPr>
            <w:r w:rsidRPr="00B26E81">
              <w:rPr>
                <w:rFonts w:ascii="Arial" w:hAnsi="Arial" w:cs="Arial"/>
                <w:color w:val="000000"/>
              </w:rPr>
              <w:t>4</w:t>
            </w:r>
          </w:p>
        </w:tc>
        <w:tc>
          <w:tcPr>
            <w:tcW w:w="992" w:type="dxa"/>
            <w:noWrap/>
            <w:vAlign w:val="bottom"/>
            <w:hideMark/>
          </w:tcPr>
          <w:p w14:paraId="415B689E" w14:textId="77777777" w:rsidR="00A0474D" w:rsidRPr="00B26E81" w:rsidRDefault="00A0474D" w:rsidP="00B26E81">
            <w:pPr>
              <w:jc w:val="center"/>
              <w:rPr>
                <w:rFonts w:ascii="Arial" w:hAnsi="Arial" w:cs="Arial"/>
                <w:color w:val="000000"/>
              </w:rPr>
            </w:pPr>
            <w:r w:rsidRPr="00B26E81">
              <w:rPr>
                <w:rFonts w:ascii="Arial" w:hAnsi="Arial" w:cs="Arial"/>
                <w:color w:val="000000"/>
              </w:rPr>
              <w:t>2.64</w:t>
            </w:r>
          </w:p>
        </w:tc>
        <w:tc>
          <w:tcPr>
            <w:tcW w:w="851" w:type="dxa"/>
            <w:noWrap/>
            <w:vAlign w:val="bottom"/>
            <w:hideMark/>
          </w:tcPr>
          <w:p w14:paraId="6AC94784" w14:textId="77777777" w:rsidR="00A0474D" w:rsidRPr="00B26E81" w:rsidRDefault="00A0474D" w:rsidP="00B26E81">
            <w:pPr>
              <w:jc w:val="center"/>
              <w:rPr>
                <w:rFonts w:ascii="Arial" w:hAnsi="Arial" w:cs="Arial"/>
                <w:color w:val="000000"/>
              </w:rPr>
            </w:pPr>
            <w:r w:rsidRPr="00B26E81">
              <w:rPr>
                <w:rFonts w:ascii="Arial" w:hAnsi="Arial" w:cs="Arial"/>
                <w:color w:val="000000"/>
              </w:rPr>
              <w:t>1.251</w:t>
            </w:r>
          </w:p>
        </w:tc>
        <w:tc>
          <w:tcPr>
            <w:tcW w:w="850" w:type="dxa"/>
            <w:vMerge/>
            <w:vAlign w:val="center"/>
            <w:hideMark/>
          </w:tcPr>
          <w:p w14:paraId="46C99627" w14:textId="77777777" w:rsidR="00A0474D" w:rsidRPr="00B26E81" w:rsidRDefault="00A0474D" w:rsidP="00B26E81">
            <w:pPr>
              <w:rPr>
                <w:rFonts w:ascii="Arial" w:hAnsi="Arial" w:cs="Arial"/>
                <w:color w:val="000000"/>
              </w:rPr>
            </w:pPr>
          </w:p>
        </w:tc>
        <w:tc>
          <w:tcPr>
            <w:tcW w:w="709" w:type="dxa"/>
            <w:vMerge/>
            <w:vAlign w:val="center"/>
            <w:hideMark/>
          </w:tcPr>
          <w:p w14:paraId="3E92321B" w14:textId="77777777" w:rsidR="00A0474D" w:rsidRPr="00B26E81" w:rsidRDefault="00A0474D" w:rsidP="00B26E81">
            <w:pPr>
              <w:rPr>
                <w:rFonts w:ascii="Arial" w:hAnsi="Arial" w:cs="Arial"/>
                <w:color w:val="000000"/>
              </w:rPr>
            </w:pPr>
          </w:p>
        </w:tc>
        <w:tc>
          <w:tcPr>
            <w:tcW w:w="850" w:type="dxa"/>
            <w:vMerge/>
            <w:vAlign w:val="center"/>
            <w:hideMark/>
          </w:tcPr>
          <w:p w14:paraId="09990AC8" w14:textId="77777777" w:rsidR="00A0474D" w:rsidRPr="00B26E81" w:rsidRDefault="00A0474D" w:rsidP="00B26E81">
            <w:pPr>
              <w:rPr>
                <w:rFonts w:ascii="Arial" w:hAnsi="Arial" w:cs="Arial"/>
                <w:color w:val="000000"/>
              </w:rPr>
            </w:pPr>
          </w:p>
        </w:tc>
      </w:tr>
      <w:tr w:rsidR="00A0474D" w:rsidRPr="00B26E81" w14:paraId="5A5998B9" w14:textId="77777777" w:rsidTr="00CB12F3">
        <w:trPr>
          <w:trHeight w:val="315"/>
        </w:trPr>
        <w:tc>
          <w:tcPr>
            <w:tcW w:w="750" w:type="dxa"/>
            <w:vMerge/>
            <w:vAlign w:val="center"/>
            <w:hideMark/>
          </w:tcPr>
          <w:p w14:paraId="4A888151" w14:textId="77777777" w:rsidR="00A0474D" w:rsidRPr="00B26E81" w:rsidRDefault="00A0474D" w:rsidP="00B26E81">
            <w:pPr>
              <w:rPr>
                <w:rFonts w:ascii="Arial" w:hAnsi="Arial" w:cs="Arial"/>
                <w:color w:val="000000"/>
              </w:rPr>
            </w:pPr>
          </w:p>
        </w:tc>
        <w:tc>
          <w:tcPr>
            <w:tcW w:w="1235" w:type="dxa"/>
            <w:vMerge/>
            <w:tcBorders>
              <w:top w:val="nil"/>
              <w:left w:val="nil"/>
              <w:bottom w:val="single" w:sz="4" w:space="0" w:color="000000"/>
              <w:right w:val="nil"/>
            </w:tcBorders>
            <w:vAlign w:val="center"/>
            <w:hideMark/>
          </w:tcPr>
          <w:p w14:paraId="71D5DCA9" w14:textId="77777777" w:rsidR="00A0474D" w:rsidRPr="00B26E81" w:rsidRDefault="00A0474D" w:rsidP="00B26E81">
            <w:pPr>
              <w:rPr>
                <w:rFonts w:ascii="Arial" w:hAnsi="Arial" w:cs="Arial"/>
                <w:color w:val="000000"/>
              </w:rPr>
            </w:pPr>
          </w:p>
        </w:tc>
        <w:tc>
          <w:tcPr>
            <w:tcW w:w="992" w:type="dxa"/>
            <w:noWrap/>
            <w:vAlign w:val="center"/>
            <w:hideMark/>
          </w:tcPr>
          <w:p w14:paraId="347F303D" w14:textId="77777777" w:rsidR="00A0474D" w:rsidRPr="00B26E81" w:rsidRDefault="00A0474D" w:rsidP="00B26E81">
            <w:pPr>
              <w:jc w:val="center"/>
              <w:rPr>
                <w:rFonts w:ascii="Arial" w:hAnsi="Arial" w:cs="Arial"/>
                <w:color w:val="000000"/>
              </w:rPr>
            </w:pPr>
            <w:r w:rsidRPr="00B26E81">
              <w:rPr>
                <w:rFonts w:ascii="Arial" w:hAnsi="Arial" w:cs="Arial"/>
                <w:color w:val="000000"/>
              </w:rPr>
              <w:t>Total</w:t>
            </w:r>
          </w:p>
        </w:tc>
        <w:tc>
          <w:tcPr>
            <w:tcW w:w="709" w:type="dxa"/>
            <w:noWrap/>
            <w:vAlign w:val="bottom"/>
            <w:hideMark/>
          </w:tcPr>
          <w:p w14:paraId="0E6A5CEB" w14:textId="77777777" w:rsidR="00A0474D" w:rsidRPr="00B26E81" w:rsidRDefault="00A0474D" w:rsidP="00B26E81">
            <w:pPr>
              <w:jc w:val="center"/>
              <w:rPr>
                <w:rFonts w:ascii="Arial" w:hAnsi="Arial" w:cs="Arial"/>
                <w:color w:val="000000"/>
              </w:rPr>
            </w:pPr>
            <w:r w:rsidRPr="00B26E81">
              <w:rPr>
                <w:rFonts w:ascii="Arial" w:hAnsi="Arial" w:cs="Arial"/>
                <w:color w:val="000000"/>
              </w:rPr>
              <w:t>384</w:t>
            </w:r>
          </w:p>
        </w:tc>
        <w:tc>
          <w:tcPr>
            <w:tcW w:w="850" w:type="dxa"/>
            <w:noWrap/>
            <w:vAlign w:val="bottom"/>
            <w:hideMark/>
          </w:tcPr>
          <w:p w14:paraId="217B6529" w14:textId="77777777" w:rsidR="00A0474D" w:rsidRPr="00B26E81" w:rsidRDefault="00A0474D" w:rsidP="00B26E81">
            <w:pPr>
              <w:jc w:val="center"/>
              <w:rPr>
                <w:rFonts w:ascii="Arial" w:hAnsi="Arial" w:cs="Arial"/>
                <w:color w:val="000000"/>
              </w:rPr>
            </w:pPr>
            <w:r w:rsidRPr="00B26E81">
              <w:rPr>
                <w:rFonts w:ascii="Arial" w:hAnsi="Arial" w:cs="Arial"/>
                <w:color w:val="000000"/>
              </w:rPr>
              <w:t>1</w:t>
            </w:r>
          </w:p>
        </w:tc>
        <w:tc>
          <w:tcPr>
            <w:tcW w:w="851" w:type="dxa"/>
            <w:noWrap/>
            <w:vAlign w:val="bottom"/>
            <w:hideMark/>
          </w:tcPr>
          <w:p w14:paraId="15E49BCE" w14:textId="77777777" w:rsidR="00A0474D" w:rsidRPr="00B26E81" w:rsidRDefault="00A0474D" w:rsidP="00B26E81">
            <w:pPr>
              <w:jc w:val="center"/>
              <w:rPr>
                <w:rFonts w:ascii="Arial" w:hAnsi="Arial" w:cs="Arial"/>
                <w:color w:val="000000"/>
              </w:rPr>
            </w:pPr>
            <w:r w:rsidRPr="00B26E81">
              <w:rPr>
                <w:rFonts w:ascii="Arial" w:hAnsi="Arial" w:cs="Arial"/>
                <w:color w:val="000000"/>
              </w:rPr>
              <w:t>4</w:t>
            </w:r>
          </w:p>
        </w:tc>
        <w:tc>
          <w:tcPr>
            <w:tcW w:w="992" w:type="dxa"/>
            <w:noWrap/>
            <w:vAlign w:val="bottom"/>
            <w:hideMark/>
          </w:tcPr>
          <w:p w14:paraId="7E39F35E" w14:textId="77777777" w:rsidR="00A0474D" w:rsidRPr="00B26E81" w:rsidRDefault="00A0474D" w:rsidP="00B26E81">
            <w:pPr>
              <w:jc w:val="center"/>
              <w:rPr>
                <w:rFonts w:ascii="Arial" w:hAnsi="Arial" w:cs="Arial"/>
                <w:color w:val="000000"/>
              </w:rPr>
            </w:pPr>
            <w:r w:rsidRPr="00B26E81">
              <w:rPr>
                <w:rFonts w:ascii="Arial" w:hAnsi="Arial" w:cs="Arial"/>
                <w:color w:val="000000"/>
              </w:rPr>
              <w:t>2.60</w:t>
            </w:r>
          </w:p>
        </w:tc>
        <w:tc>
          <w:tcPr>
            <w:tcW w:w="851" w:type="dxa"/>
            <w:noWrap/>
            <w:vAlign w:val="bottom"/>
            <w:hideMark/>
          </w:tcPr>
          <w:p w14:paraId="103A4C92" w14:textId="77777777" w:rsidR="00A0474D" w:rsidRPr="00B26E81" w:rsidRDefault="00A0474D" w:rsidP="00B26E81">
            <w:pPr>
              <w:jc w:val="center"/>
              <w:rPr>
                <w:rFonts w:ascii="Arial" w:hAnsi="Arial" w:cs="Arial"/>
                <w:color w:val="000000"/>
              </w:rPr>
            </w:pPr>
            <w:r w:rsidRPr="00B26E81">
              <w:rPr>
                <w:rFonts w:ascii="Arial" w:hAnsi="Arial" w:cs="Arial"/>
                <w:color w:val="000000"/>
              </w:rPr>
              <w:t>1.269</w:t>
            </w:r>
          </w:p>
        </w:tc>
        <w:tc>
          <w:tcPr>
            <w:tcW w:w="850" w:type="dxa"/>
            <w:vMerge/>
            <w:vAlign w:val="center"/>
            <w:hideMark/>
          </w:tcPr>
          <w:p w14:paraId="2798346A" w14:textId="77777777" w:rsidR="00A0474D" w:rsidRPr="00B26E81" w:rsidRDefault="00A0474D" w:rsidP="00B26E81">
            <w:pPr>
              <w:rPr>
                <w:rFonts w:ascii="Arial" w:hAnsi="Arial" w:cs="Arial"/>
                <w:color w:val="000000"/>
              </w:rPr>
            </w:pPr>
          </w:p>
        </w:tc>
        <w:tc>
          <w:tcPr>
            <w:tcW w:w="709" w:type="dxa"/>
            <w:vMerge/>
            <w:vAlign w:val="center"/>
            <w:hideMark/>
          </w:tcPr>
          <w:p w14:paraId="151F82E7" w14:textId="77777777" w:rsidR="00A0474D" w:rsidRPr="00B26E81" w:rsidRDefault="00A0474D" w:rsidP="00B26E81">
            <w:pPr>
              <w:rPr>
                <w:rFonts w:ascii="Arial" w:hAnsi="Arial" w:cs="Arial"/>
                <w:color w:val="000000"/>
              </w:rPr>
            </w:pPr>
          </w:p>
        </w:tc>
        <w:tc>
          <w:tcPr>
            <w:tcW w:w="850" w:type="dxa"/>
            <w:vMerge/>
            <w:vAlign w:val="center"/>
            <w:hideMark/>
          </w:tcPr>
          <w:p w14:paraId="74ED9AD3" w14:textId="77777777" w:rsidR="00A0474D" w:rsidRPr="00B26E81" w:rsidRDefault="00A0474D" w:rsidP="00B26E81">
            <w:pPr>
              <w:rPr>
                <w:rFonts w:ascii="Arial" w:hAnsi="Arial" w:cs="Arial"/>
                <w:color w:val="000000"/>
              </w:rPr>
            </w:pPr>
          </w:p>
        </w:tc>
      </w:tr>
      <w:tr w:rsidR="00A0474D" w:rsidRPr="00B26E81" w14:paraId="377305C7" w14:textId="77777777" w:rsidTr="00CB12F3">
        <w:trPr>
          <w:trHeight w:val="315"/>
        </w:trPr>
        <w:tc>
          <w:tcPr>
            <w:tcW w:w="750" w:type="dxa"/>
            <w:vMerge w:val="restart"/>
            <w:tcBorders>
              <w:top w:val="single" w:sz="4" w:space="0" w:color="auto"/>
              <w:left w:val="nil"/>
              <w:bottom w:val="single" w:sz="4" w:space="0" w:color="000000"/>
              <w:right w:val="nil"/>
            </w:tcBorders>
            <w:noWrap/>
            <w:vAlign w:val="center"/>
            <w:hideMark/>
          </w:tcPr>
          <w:p w14:paraId="3A44C5A7" w14:textId="77777777" w:rsidR="00A0474D" w:rsidRPr="00B26E81" w:rsidRDefault="00A0474D" w:rsidP="00B26E81">
            <w:pPr>
              <w:jc w:val="center"/>
              <w:rPr>
                <w:rFonts w:ascii="Arial" w:hAnsi="Arial" w:cs="Arial"/>
                <w:color w:val="000000"/>
              </w:rPr>
            </w:pPr>
            <w:r w:rsidRPr="00B26E81">
              <w:rPr>
                <w:rFonts w:ascii="Arial" w:hAnsi="Arial" w:cs="Arial"/>
                <w:color w:val="000000"/>
              </w:rPr>
              <w:t>Left</w:t>
            </w:r>
          </w:p>
        </w:tc>
        <w:tc>
          <w:tcPr>
            <w:tcW w:w="1235" w:type="dxa"/>
            <w:vMerge w:val="restart"/>
            <w:tcBorders>
              <w:top w:val="nil"/>
              <w:left w:val="nil"/>
              <w:bottom w:val="single" w:sz="4" w:space="0" w:color="000000"/>
              <w:right w:val="nil"/>
            </w:tcBorders>
            <w:vAlign w:val="center"/>
            <w:hideMark/>
          </w:tcPr>
          <w:p w14:paraId="7B5F6657" w14:textId="77777777" w:rsidR="00A0474D" w:rsidRPr="00B26E81" w:rsidRDefault="00A0474D" w:rsidP="00B26E81">
            <w:pPr>
              <w:jc w:val="center"/>
              <w:rPr>
                <w:rFonts w:ascii="Arial" w:hAnsi="Arial" w:cs="Arial"/>
                <w:color w:val="000000"/>
              </w:rPr>
            </w:pPr>
            <w:r w:rsidRPr="00B26E81">
              <w:rPr>
                <w:rFonts w:ascii="Arial" w:hAnsi="Arial" w:cs="Arial"/>
                <w:color w:val="000000"/>
              </w:rPr>
              <w:t>Ear Shape</w:t>
            </w:r>
          </w:p>
        </w:tc>
        <w:tc>
          <w:tcPr>
            <w:tcW w:w="992" w:type="dxa"/>
            <w:tcBorders>
              <w:top w:val="single" w:sz="4" w:space="0" w:color="auto"/>
              <w:left w:val="nil"/>
              <w:bottom w:val="nil"/>
              <w:right w:val="nil"/>
            </w:tcBorders>
            <w:noWrap/>
            <w:vAlign w:val="center"/>
            <w:hideMark/>
          </w:tcPr>
          <w:p w14:paraId="15E60D2C" w14:textId="77777777" w:rsidR="00A0474D" w:rsidRPr="00B26E81" w:rsidRDefault="00A0474D" w:rsidP="00B26E81">
            <w:pPr>
              <w:jc w:val="center"/>
              <w:rPr>
                <w:rFonts w:ascii="Arial" w:hAnsi="Arial" w:cs="Arial"/>
                <w:color w:val="000000"/>
              </w:rPr>
            </w:pPr>
            <w:r w:rsidRPr="00B26E81">
              <w:rPr>
                <w:rFonts w:ascii="Arial" w:hAnsi="Arial" w:cs="Arial"/>
                <w:color w:val="000000"/>
              </w:rPr>
              <w:t>Delta Igbo</w:t>
            </w:r>
          </w:p>
        </w:tc>
        <w:tc>
          <w:tcPr>
            <w:tcW w:w="709" w:type="dxa"/>
            <w:tcBorders>
              <w:top w:val="single" w:sz="4" w:space="0" w:color="auto"/>
              <w:left w:val="nil"/>
              <w:bottom w:val="nil"/>
              <w:right w:val="nil"/>
            </w:tcBorders>
            <w:noWrap/>
            <w:vAlign w:val="bottom"/>
            <w:hideMark/>
          </w:tcPr>
          <w:p w14:paraId="35940450" w14:textId="77777777" w:rsidR="00A0474D" w:rsidRPr="00B26E81" w:rsidRDefault="00A0474D" w:rsidP="00B26E81">
            <w:pPr>
              <w:jc w:val="center"/>
              <w:rPr>
                <w:rFonts w:ascii="Arial" w:hAnsi="Arial" w:cs="Arial"/>
                <w:color w:val="000000"/>
              </w:rPr>
            </w:pPr>
            <w:r w:rsidRPr="00B26E81">
              <w:rPr>
                <w:rFonts w:ascii="Arial" w:hAnsi="Arial" w:cs="Arial"/>
                <w:color w:val="000000"/>
              </w:rPr>
              <w:t>134</w:t>
            </w:r>
          </w:p>
        </w:tc>
        <w:tc>
          <w:tcPr>
            <w:tcW w:w="850" w:type="dxa"/>
            <w:tcBorders>
              <w:top w:val="single" w:sz="4" w:space="0" w:color="auto"/>
              <w:left w:val="nil"/>
              <w:bottom w:val="nil"/>
              <w:right w:val="nil"/>
            </w:tcBorders>
            <w:noWrap/>
            <w:vAlign w:val="bottom"/>
            <w:hideMark/>
          </w:tcPr>
          <w:p w14:paraId="0A7634CD" w14:textId="77777777" w:rsidR="00A0474D" w:rsidRPr="00B26E81" w:rsidRDefault="00A0474D" w:rsidP="00B26E81">
            <w:pPr>
              <w:jc w:val="center"/>
              <w:rPr>
                <w:rFonts w:ascii="Arial" w:hAnsi="Arial" w:cs="Arial"/>
                <w:color w:val="000000"/>
              </w:rPr>
            </w:pPr>
            <w:r w:rsidRPr="00B26E81">
              <w:rPr>
                <w:rFonts w:ascii="Arial" w:hAnsi="Arial" w:cs="Arial"/>
                <w:color w:val="000000"/>
              </w:rPr>
              <w:t>1</w:t>
            </w:r>
          </w:p>
        </w:tc>
        <w:tc>
          <w:tcPr>
            <w:tcW w:w="851" w:type="dxa"/>
            <w:tcBorders>
              <w:top w:val="single" w:sz="4" w:space="0" w:color="auto"/>
              <w:left w:val="nil"/>
              <w:bottom w:val="nil"/>
              <w:right w:val="nil"/>
            </w:tcBorders>
            <w:noWrap/>
            <w:vAlign w:val="bottom"/>
            <w:hideMark/>
          </w:tcPr>
          <w:p w14:paraId="73D457BD" w14:textId="77777777" w:rsidR="00A0474D" w:rsidRPr="00B26E81" w:rsidRDefault="00A0474D" w:rsidP="00B26E81">
            <w:pPr>
              <w:jc w:val="center"/>
              <w:rPr>
                <w:rFonts w:ascii="Arial" w:hAnsi="Arial" w:cs="Arial"/>
                <w:color w:val="000000"/>
              </w:rPr>
            </w:pPr>
            <w:r w:rsidRPr="00B26E81">
              <w:rPr>
                <w:rFonts w:ascii="Arial" w:hAnsi="Arial" w:cs="Arial"/>
                <w:color w:val="000000"/>
              </w:rPr>
              <w:t>4</w:t>
            </w:r>
          </w:p>
        </w:tc>
        <w:tc>
          <w:tcPr>
            <w:tcW w:w="992" w:type="dxa"/>
            <w:tcBorders>
              <w:top w:val="single" w:sz="4" w:space="0" w:color="auto"/>
              <w:left w:val="nil"/>
              <w:bottom w:val="nil"/>
              <w:right w:val="nil"/>
            </w:tcBorders>
            <w:noWrap/>
            <w:vAlign w:val="bottom"/>
            <w:hideMark/>
          </w:tcPr>
          <w:p w14:paraId="3436E180" w14:textId="77777777" w:rsidR="00A0474D" w:rsidRPr="00B26E81" w:rsidRDefault="00A0474D" w:rsidP="00B26E81">
            <w:pPr>
              <w:jc w:val="center"/>
              <w:rPr>
                <w:rFonts w:ascii="Arial" w:hAnsi="Arial" w:cs="Arial"/>
                <w:color w:val="000000"/>
              </w:rPr>
            </w:pPr>
            <w:r w:rsidRPr="00B26E81">
              <w:rPr>
                <w:rFonts w:ascii="Arial" w:hAnsi="Arial" w:cs="Arial"/>
                <w:color w:val="000000"/>
              </w:rPr>
              <w:t>2.61</w:t>
            </w:r>
          </w:p>
        </w:tc>
        <w:tc>
          <w:tcPr>
            <w:tcW w:w="851" w:type="dxa"/>
            <w:tcBorders>
              <w:top w:val="single" w:sz="4" w:space="0" w:color="auto"/>
              <w:left w:val="nil"/>
              <w:bottom w:val="nil"/>
              <w:right w:val="nil"/>
            </w:tcBorders>
            <w:noWrap/>
            <w:vAlign w:val="bottom"/>
            <w:hideMark/>
          </w:tcPr>
          <w:p w14:paraId="3875BE72" w14:textId="77777777" w:rsidR="00A0474D" w:rsidRPr="00B26E81" w:rsidRDefault="00A0474D" w:rsidP="00B26E81">
            <w:pPr>
              <w:jc w:val="center"/>
              <w:rPr>
                <w:rFonts w:ascii="Arial" w:hAnsi="Arial" w:cs="Arial"/>
                <w:color w:val="000000"/>
              </w:rPr>
            </w:pPr>
            <w:r w:rsidRPr="00B26E81">
              <w:rPr>
                <w:rFonts w:ascii="Arial" w:hAnsi="Arial" w:cs="Arial"/>
                <w:color w:val="000000"/>
              </w:rPr>
              <w:t>1.226</w:t>
            </w:r>
          </w:p>
        </w:tc>
        <w:tc>
          <w:tcPr>
            <w:tcW w:w="850" w:type="dxa"/>
            <w:vMerge w:val="restart"/>
            <w:tcBorders>
              <w:top w:val="single" w:sz="4" w:space="0" w:color="auto"/>
              <w:left w:val="nil"/>
              <w:bottom w:val="single" w:sz="4" w:space="0" w:color="000000"/>
              <w:right w:val="nil"/>
            </w:tcBorders>
            <w:vAlign w:val="center"/>
            <w:hideMark/>
          </w:tcPr>
          <w:p w14:paraId="1817F82E" w14:textId="77777777" w:rsidR="00A0474D" w:rsidRPr="00B26E81" w:rsidRDefault="00A0474D" w:rsidP="00B26E81">
            <w:pPr>
              <w:jc w:val="center"/>
              <w:rPr>
                <w:rFonts w:ascii="Arial" w:hAnsi="Arial" w:cs="Arial"/>
                <w:color w:val="000000"/>
              </w:rPr>
            </w:pPr>
            <w:r w:rsidRPr="00B26E81">
              <w:rPr>
                <w:rFonts w:ascii="Arial" w:hAnsi="Arial" w:cs="Arial"/>
                <w:color w:val="000000"/>
              </w:rPr>
              <w:t>0.364</w:t>
            </w:r>
          </w:p>
        </w:tc>
        <w:tc>
          <w:tcPr>
            <w:tcW w:w="709" w:type="dxa"/>
            <w:vMerge w:val="restart"/>
            <w:tcBorders>
              <w:top w:val="single" w:sz="4" w:space="0" w:color="auto"/>
              <w:left w:val="nil"/>
              <w:bottom w:val="nil"/>
              <w:right w:val="nil"/>
            </w:tcBorders>
            <w:noWrap/>
            <w:vAlign w:val="center"/>
            <w:hideMark/>
          </w:tcPr>
          <w:p w14:paraId="6A98AB3D" w14:textId="77777777" w:rsidR="00A0474D" w:rsidRPr="00B26E81" w:rsidRDefault="00A0474D" w:rsidP="00B26E81">
            <w:pPr>
              <w:jc w:val="center"/>
              <w:rPr>
                <w:rFonts w:ascii="Arial" w:hAnsi="Arial" w:cs="Arial"/>
                <w:color w:val="000000"/>
              </w:rPr>
            </w:pPr>
            <w:r w:rsidRPr="00B26E81">
              <w:rPr>
                <w:rFonts w:ascii="Arial" w:hAnsi="Arial" w:cs="Arial"/>
                <w:color w:val="000000"/>
              </w:rPr>
              <w:t>4</w:t>
            </w:r>
          </w:p>
        </w:tc>
        <w:tc>
          <w:tcPr>
            <w:tcW w:w="850" w:type="dxa"/>
            <w:vMerge w:val="restart"/>
            <w:tcBorders>
              <w:top w:val="single" w:sz="4" w:space="0" w:color="auto"/>
              <w:left w:val="nil"/>
              <w:bottom w:val="single" w:sz="4" w:space="0" w:color="000000"/>
              <w:right w:val="nil"/>
            </w:tcBorders>
            <w:noWrap/>
            <w:vAlign w:val="center"/>
            <w:hideMark/>
          </w:tcPr>
          <w:p w14:paraId="7DEE3BA4" w14:textId="188C9564" w:rsidR="00A0474D" w:rsidRPr="00B26E81" w:rsidRDefault="00A0474D" w:rsidP="00B26E81">
            <w:pPr>
              <w:jc w:val="center"/>
              <w:rPr>
                <w:rFonts w:ascii="Arial" w:hAnsi="Arial" w:cs="Arial"/>
                <w:color w:val="000000"/>
              </w:rPr>
            </w:pPr>
            <w:r w:rsidRPr="00B26E81">
              <w:rPr>
                <w:rFonts w:ascii="Arial" w:hAnsi="Arial" w:cs="Arial"/>
                <w:color w:val="000000"/>
              </w:rPr>
              <w:t>0.834</w:t>
            </w:r>
          </w:p>
        </w:tc>
      </w:tr>
      <w:tr w:rsidR="00A0474D" w:rsidRPr="00B26E81" w14:paraId="55D619F2" w14:textId="77777777" w:rsidTr="00CB12F3">
        <w:trPr>
          <w:trHeight w:val="360"/>
        </w:trPr>
        <w:tc>
          <w:tcPr>
            <w:tcW w:w="750" w:type="dxa"/>
            <w:vMerge/>
            <w:tcBorders>
              <w:top w:val="single" w:sz="4" w:space="0" w:color="auto"/>
              <w:left w:val="nil"/>
              <w:bottom w:val="single" w:sz="4" w:space="0" w:color="000000"/>
              <w:right w:val="nil"/>
            </w:tcBorders>
            <w:vAlign w:val="center"/>
            <w:hideMark/>
          </w:tcPr>
          <w:p w14:paraId="52B17F3B" w14:textId="77777777" w:rsidR="00A0474D" w:rsidRPr="00B26E81" w:rsidRDefault="00A0474D" w:rsidP="00B26E81">
            <w:pPr>
              <w:rPr>
                <w:rFonts w:ascii="Arial" w:hAnsi="Arial" w:cs="Arial"/>
                <w:color w:val="000000"/>
              </w:rPr>
            </w:pPr>
          </w:p>
        </w:tc>
        <w:tc>
          <w:tcPr>
            <w:tcW w:w="1235" w:type="dxa"/>
            <w:vMerge/>
            <w:tcBorders>
              <w:top w:val="nil"/>
              <w:left w:val="nil"/>
              <w:bottom w:val="single" w:sz="4" w:space="0" w:color="000000"/>
              <w:right w:val="nil"/>
            </w:tcBorders>
            <w:vAlign w:val="center"/>
            <w:hideMark/>
          </w:tcPr>
          <w:p w14:paraId="7E6ACF66" w14:textId="77777777" w:rsidR="00A0474D" w:rsidRPr="00B26E81" w:rsidRDefault="00A0474D" w:rsidP="00B26E81">
            <w:pPr>
              <w:rPr>
                <w:rFonts w:ascii="Arial" w:hAnsi="Arial" w:cs="Arial"/>
                <w:color w:val="000000"/>
              </w:rPr>
            </w:pPr>
          </w:p>
        </w:tc>
        <w:tc>
          <w:tcPr>
            <w:tcW w:w="992" w:type="dxa"/>
            <w:noWrap/>
            <w:vAlign w:val="center"/>
            <w:hideMark/>
          </w:tcPr>
          <w:p w14:paraId="62A37B82" w14:textId="77777777" w:rsidR="00A0474D" w:rsidRPr="00B26E81" w:rsidRDefault="00A0474D" w:rsidP="00B26E81">
            <w:pPr>
              <w:jc w:val="center"/>
              <w:rPr>
                <w:rFonts w:ascii="Arial" w:hAnsi="Arial" w:cs="Arial"/>
                <w:color w:val="000000"/>
              </w:rPr>
            </w:pPr>
            <w:r w:rsidRPr="00B26E81">
              <w:rPr>
                <w:rFonts w:ascii="Arial" w:hAnsi="Arial" w:cs="Arial"/>
                <w:color w:val="000000"/>
              </w:rPr>
              <w:t>Ijaw</w:t>
            </w:r>
          </w:p>
        </w:tc>
        <w:tc>
          <w:tcPr>
            <w:tcW w:w="709" w:type="dxa"/>
            <w:noWrap/>
            <w:vAlign w:val="bottom"/>
            <w:hideMark/>
          </w:tcPr>
          <w:p w14:paraId="34C60305" w14:textId="77777777" w:rsidR="00A0474D" w:rsidRPr="00B26E81" w:rsidRDefault="00A0474D" w:rsidP="00B26E81">
            <w:pPr>
              <w:jc w:val="center"/>
              <w:rPr>
                <w:rFonts w:ascii="Arial" w:hAnsi="Arial" w:cs="Arial"/>
                <w:color w:val="000000"/>
              </w:rPr>
            </w:pPr>
            <w:r w:rsidRPr="00B26E81">
              <w:rPr>
                <w:rFonts w:ascii="Arial" w:hAnsi="Arial" w:cs="Arial"/>
                <w:color w:val="000000"/>
              </w:rPr>
              <w:t>34</w:t>
            </w:r>
          </w:p>
        </w:tc>
        <w:tc>
          <w:tcPr>
            <w:tcW w:w="850" w:type="dxa"/>
            <w:noWrap/>
            <w:vAlign w:val="bottom"/>
            <w:hideMark/>
          </w:tcPr>
          <w:p w14:paraId="2B6E93A9" w14:textId="77777777" w:rsidR="00A0474D" w:rsidRPr="00B26E81" w:rsidRDefault="00A0474D" w:rsidP="00B26E81">
            <w:pPr>
              <w:jc w:val="center"/>
              <w:rPr>
                <w:rFonts w:ascii="Arial" w:hAnsi="Arial" w:cs="Arial"/>
                <w:color w:val="000000"/>
              </w:rPr>
            </w:pPr>
            <w:r w:rsidRPr="00B26E81">
              <w:rPr>
                <w:rFonts w:ascii="Arial" w:hAnsi="Arial" w:cs="Arial"/>
                <w:color w:val="000000"/>
              </w:rPr>
              <w:t>1</w:t>
            </w:r>
          </w:p>
        </w:tc>
        <w:tc>
          <w:tcPr>
            <w:tcW w:w="851" w:type="dxa"/>
            <w:noWrap/>
            <w:vAlign w:val="bottom"/>
            <w:hideMark/>
          </w:tcPr>
          <w:p w14:paraId="4C2380C0" w14:textId="77777777" w:rsidR="00A0474D" w:rsidRPr="00B26E81" w:rsidRDefault="00A0474D" w:rsidP="00B26E81">
            <w:pPr>
              <w:jc w:val="center"/>
              <w:rPr>
                <w:rFonts w:ascii="Arial" w:hAnsi="Arial" w:cs="Arial"/>
                <w:color w:val="000000"/>
              </w:rPr>
            </w:pPr>
            <w:r w:rsidRPr="00B26E81">
              <w:rPr>
                <w:rFonts w:ascii="Arial" w:hAnsi="Arial" w:cs="Arial"/>
                <w:color w:val="000000"/>
              </w:rPr>
              <w:t>4</w:t>
            </w:r>
          </w:p>
        </w:tc>
        <w:tc>
          <w:tcPr>
            <w:tcW w:w="992" w:type="dxa"/>
            <w:noWrap/>
            <w:vAlign w:val="bottom"/>
            <w:hideMark/>
          </w:tcPr>
          <w:p w14:paraId="090F3519" w14:textId="77777777" w:rsidR="00A0474D" w:rsidRPr="00B26E81" w:rsidRDefault="00A0474D" w:rsidP="00B26E81">
            <w:pPr>
              <w:jc w:val="center"/>
              <w:rPr>
                <w:rFonts w:ascii="Arial" w:hAnsi="Arial" w:cs="Arial"/>
                <w:color w:val="000000"/>
              </w:rPr>
            </w:pPr>
            <w:r w:rsidRPr="00B26E81">
              <w:rPr>
                <w:rFonts w:ascii="Arial" w:hAnsi="Arial" w:cs="Arial"/>
                <w:color w:val="000000"/>
              </w:rPr>
              <w:t>2.41</w:t>
            </w:r>
          </w:p>
        </w:tc>
        <w:tc>
          <w:tcPr>
            <w:tcW w:w="851" w:type="dxa"/>
            <w:noWrap/>
            <w:vAlign w:val="bottom"/>
            <w:hideMark/>
          </w:tcPr>
          <w:p w14:paraId="2774B06A" w14:textId="77777777" w:rsidR="00A0474D" w:rsidRPr="00B26E81" w:rsidRDefault="00A0474D" w:rsidP="00B26E81">
            <w:pPr>
              <w:jc w:val="center"/>
              <w:rPr>
                <w:rFonts w:ascii="Arial" w:hAnsi="Arial" w:cs="Arial"/>
                <w:color w:val="000000"/>
              </w:rPr>
            </w:pPr>
            <w:r w:rsidRPr="00B26E81">
              <w:rPr>
                <w:rFonts w:ascii="Arial" w:hAnsi="Arial" w:cs="Arial"/>
                <w:color w:val="000000"/>
              </w:rPr>
              <w:t>1.184</w:t>
            </w:r>
          </w:p>
        </w:tc>
        <w:tc>
          <w:tcPr>
            <w:tcW w:w="850" w:type="dxa"/>
            <w:vMerge/>
            <w:tcBorders>
              <w:top w:val="single" w:sz="4" w:space="0" w:color="auto"/>
              <w:left w:val="nil"/>
              <w:bottom w:val="single" w:sz="4" w:space="0" w:color="000000"/>
              <w:right w:val="nil"/>
            </w:tcBorders>
            <w:vAlign w:val="center"/>
            <w:hideMark/>
          </w:tcPr>
          <w:p w14:paraId="42A08C0E" w14:textId="77777777" w:rsidR="00A0474D" w:rsidRPr="00B26E81" w:rsidRDefault="00A0474D" w:rsidP="00B26E81">
            <w:pPr>
              <w:rPr>
                <w:rFonts w:ascii="Arial" w:hAnsi="Arial" w:cs="Arial"/>
                <w:color w:val="000000"/>
              </w:rPr>
            </w:pPr>
          </w:p>
        </w:tc>
        <w:tc>
          <w:tcPr>
            <w:tcW w:w="709" w:type="dxa"/>
            <w:vMerge/>
            <w:tcBorders>
              <w:top w:val="single" w:sz="4" w:space="0" w:color="auto"/>
              <w:left w:val="nil"/>
              <w:bottom w:val="nil"/>
              <w:right w:val="nil"/>
            </w:tcBorders>
            <w:vAlign w:val="center"/>
            <w:hideMark/>
          </w:tcPr>
          <w:p w14:paraId="2429BBBF" w14:textId="77777777" w:rsidR="00A0474D" w:rsidRPr="00B26E81" w:rsidRDefault="00A0474D" w:rsidP="00B26E81">
            <w:pPr>
              <w:rPr>
                <w:rFonts w:ascii="Arial" w:hAnsi="Arial" w:cs="Arial"/>
                <w:color w:val="000000"/>
              </w:rPr>
            </w:pPr>
          </w:p>
        </w:tc>
        <w:tc>
          <w:tcPr>
            <w:tcW w:w="850" w:type="dxa"/>
            <w:vMerge/>
            <w:tcBorders>
              <w:top w:val="single" w:sz="4" w:space="0" w:color="auto"/>
              <w:left w:val="nil"/>
              <w:bottom w:val="single" w:sz="4" w:space="0" w:color="000000"/>
              <w:right w:val="nil"/>
            </w:tcBorders>
            <w:vAlign w:val="center"/>
            <w:hideMark/>
          </w:tcPr>
          <w:p w14:paraId="70144CE0" w14:textId="77777777" w:rsidR="00A0474D" w:rsidRPr="00B26E81" w:rsidRDefault="00A0474D" w:rsidP="00B26E81">
            <w:pPr>
              <w:rPr>
                <w:rFonts w:ascii="Arial" w:hAnsi="Arial" w:cs="Arial"/>
                <w:color w:val="000000"/>
              </w:rPr>
            </w:pPr>
          </w:p>
        </w:tc>
      </w:tr>
      <w:tr w:rsidR="00A0474D" w:rsidRPr="00B26E81" w14:paraId="38534103" w14:textId="77777777" w:rsidTr="00CB12F3">
        <w:trPr>
          <w:trHeight w:val="315"/>
        </w:trPr>
        <w:tc>
          <w:tcPr>
            <w:tcW w:w="750" w:type="dxa"/>
            <w:vMerge/>
            <w:tcBorders>
              <w:top w:val="single" w:sz="4" w:space="0" w:color="auto"/>
              <w:left w:val="nil"/>
              <w:bottom w:val="single" w:sz="4" w:space="0" w:color="000000"/>
              <w:right w:val="nil"/>
            </w:tcBorders>
            <w:vAlign w:val="center"/>
            <w:hideMark/>
          </w:tcPr>
          <w:p w14:paraId="11AE3A66" w14:textId="77777777" w:rsidR="00A0474D" w:rsidRPr="00B26E81" w:rsidRDefault="00A0474D" w:rsidP="00B26E81">
            <w:pPr>
              <w:rPr>
                <w:rFonts w:ascii="Arial" w:hAnsi="Arial" w:cs="Arial"/>
                <w:color w:val="000000"/>
              </w:rPr>
            </w:pPr>
          </w:p>
        </w:tc>
        <w:tc>
          <w:tcPr>
            <w:tcW w:w="1235" w:type="dxa"/>
            <w:vMerge/>
            <w:tcBorders>
              <w:top w:val="nil"/>
              <w:left w:val="nil"/>
              <w:bottom w:val="single" w:sz="4" w:space="0" w:color="000000"/>
              <w:right w:val="nil"/>
            </w:tcBorders>
            <w:vAlign w:val="center"/>
            <w:hideMark/>
          </w:tcPr>
          <w:p w14:paraId="64031A98" w14:textId="77777777" w:rsidR="00A0474D" w:rsidRPr="00B26E81" w:rsidRDefault="00A0474D" w:rsidP="00B26E81">
            <w:pPr>
              <w:rPr>
                <w:rFonts w:ascii="Arial" w:hAnsi="Arial" w:cs="Arial"/>
                <w:color w:val="000000"/>
              </w:rPr>
            </w:pPr>
          </w:p>
        </w:tc>
        <w:tc>
          <w:tcPr>
            <w:tcW w:w="992" w:type="dxa"/>
            <w:noWrap/>
            <w:vAlign w:val="center"/>
            <w:hideMark/>
          </w:tcPr>
          <w:p w14:paraId="66201441" w14:textId="77777777" w:rsidR="00A0474D" w:rsidRPr="00B26E81" w:rsidRDefault="00A0474D" w:rsidP="00B26E81">
            <w:pPr>
              <w:jc w:val="center"/>
              <w:rPr>
                <w:rFonts w:ascii="Arial" w:hAnsi="Arial" w:cs="Arial"/>
                <w:color w:val="000000"/>
              </w:rPr>
            </w:pPr>
            <w:r w:rsidRPr="00B26E81">
              <w:rPr>
                <w:rFonts w:ascii="Arial" w:hAnsi="Arial" w:cs="Arial"/>
                <w:color w:val="000000"/>
              </w:rPr>
              <w:t>Isoko</w:t>
            </w:r>
          </w:p>
        </w:tc>
        <w:tc>
          <w:tcPr>
            <w:tcW w:w="709" w:type="dxa"/>
            <w:noWrap/>
            <w:vAlign w:val="bottom"/>
            <w:hideMark/>
          </w:tcPr>
          <w:p w14:paraId="77B5F60C" w14:textId="77777777" w:rsidR="00A0474D" w:rsidRPr="00B26E81" w:rsidRDefault="00A0474D" w:rsidP="00B26E81">
            <w:pPr>
              <w:jc w:val="center"/>
              <w:rPr>
                <w:rFonts w:ascii="Arial" w:hAnsi="Arial" w:cs="Arial"/>
                <w:color w:val="000000"/>
              </w:rPr>
            </w:pPr>
            <w:r w:rsidRPr="00B26E81">
              <w:rPr>
                <w:rFonts w:ascii="Arial" w:hAnsi="Arial" w:cs="Arial"/>
                <w:color w:val="000000"/>
              </w:rPr>
              <w:t>44</w:t>
            </w:r>
          </w:p>
        </w:tc>
        <w:tc>
          <w:tcPr>
            <w:tcW w:w="850" w:type="dxa"/>
            <w:noWrap/>
            <w:vAlign w:val="bottom"/>
            <w:hideMark/>
          </w:tcPr>
          <w:p w14:paraId="1AAD34E8" w14:textId="77777777" w:rsidR="00A0474D" w:rsidRPr="00B26E81" w:rsidRDefault="00A0474D" w:rsidP="00B26E81">
            <w:pPr>
              <w:jc w:val="center"/>
              <w:rPr>
                <w:rFonts w:ascii="Arial" w:hAnsi="Arial" w:cs="Arial"/>
                <w:color w:val="000000"/>
              </w:rPr>
            </w:pPr>
            <w:r w:rsidRPr="00B26E81">
              <w:rPr>
                <w:rFonts w:ascii="Arial" w:hAnsi="Arial" w:cs="Arial"/>
                <w:color w:val="000000"/>
              </w:rPr>
              <w:t>1</w:t>
            </w:r>
          </w:p>
        </w:tc>
        <w:tc>
          <w:tcPr>
            <w:tcW w:w="851" w:type="dxa"/>
            <w:noWrap/>
            <w:vAlign w:val="bottom"/>
            <w:hideMark/>
          </w:tcPr>
          <w:p w14:paraId="01D35637" w14:textId="77777777" w:rsidR="00A0474D" w:rsidRPr="00B26E81" w:rsidRDefault="00A0474D" w:rsidP="00B26E81">
            <w:pPr>
              <w:jc w:val="center"/>
              <w:rPr>
                <w:rFonts w:ascii="Arial" w:hAnsi="Arial" w:cs="Arial"/>
                <w:color w:val="000000"/>
              </w:rPr>
            </w:pPr>
            <w:r w:rsidRPr="00B26E81">
              <w:rPr>
                <w:rFonts w:ascii="Arial" w:hAnsi="Arial" w:cs="Arial"/>
                <w:color w:val="000000"/>
              </w:rPr>
              <w:t>4</w:t>
            </w:r>
          </w:p>
        </w:tc>
        <w:tc>
          <w:tcPr>
            <w:tcW w:w="992" w:type="dxa"/>
            <w:noWrap/>
            <w:vAlign w:val="bottom"/>
            <w:hideMark/>
          </w:tcPr>
          <w:p w14:paraId="239F3CB8" w14:textId="77777777" w:rsidR="00A0474D" w:rsidRPr="00B26E81" w:rsidRDefault="00A0474D" w:rsidP="00B26E81">
            <w:pPr>
              <w:jc w:val="center"/>
              <w:rPr>
                <w:rFonts w:ascii="Arial" w:hAnsi="Arial" w:cs="Arial"/>
                <w:color w:val="000000"/>
              </w:rPr>
            </w:pPr>
            <w:r w:rsidRPr="00B26E81">
              <w:rPr>
                <w:rFonts w:ascii="Arial" w:hAnsi="Arial" w:cs="Arial"/>
                <w:color w:val="000000"/>
              </w:rPr>
              <w:t>2.50</w:t>
            </w:r>
          </w:p>
        </w:tc>
        <w:tc>
          <w:tcPr>
            <w:tcW w:w="851" w:type="dxa"/>
            <w:noWrap/>
            <w:vAlign w:val="bottom"/>
            <w:hideMark/>
          </w:tcPr>
          <w:p w14:paraId="2EE9364A" w14:textId="77777777" w:rsidR="00A0474D" w:rsidRPr="00B26E81" w:rsidRDefault="00A0474D" w:rsidP="00B26E81">
            <w:pPr>
              <w:jc w:val="center"/>
              <w:rPr>
                <w:rFonts w:ascii="Arial" w:hAnsi="Arial" w:cs="Arial"/>
                <w:color w:val="000000"/>
              </w:rPr>
            </w:pPr>
            <w:r w:rsidRPr="00B26E81">
              <w:rPr>
                <w:rFonts w:ascii="Arial" w:hAnsi="Arial" w:cs="Arial"/>
                <w:color w:val="000000"/>
              </w:rPr>
              <w:t>1.229</w:t>
            </w:r>
          </w:p>
        </w:tc>
        <w:tc>
          <w:tcPr>
            <w:tcW w:w="850" w:type="dxa"/>
            <w:vMerge/>
            <w:tcBorders>
              <w:top w:val="single" w:sz="4" w:space="0" w:color="auto"/>
              <w:left w:val="nil"/>
              <w:bottom w:val="single" w:sz="4" w:space="0" w:color="000000"/>
              <w:right w:val="nil"/>
            </w:tcBorders>
            <w:vAlign w:val="center"/>
            <w:hideMark/>
          </w:tcPr>
          <w:p w14:paraId="43D47E63" w14:textId="77777777" w:rsidR="00A0474D" w:rsidRPr="00B26E81" w:rsidRDefault="00A0474D" w:rsidP="00B26E81">
            <w:pPr>
              <w:rPr>
                <w:rFonts w:ascii="Arial" w:hAnsi="Arial" w:cs="Arial"/>
                <w:color w:val="000000"/>
              </w:rPr>
            </w:pPr>
          </w:p>
        </w:tc>
        <w:tc>
          <w:tcPr>
            <w:tcW w:w="709" w:type="dxa"/>
            <w:vMerge/>
            <w:tcBorders>
              <w:top w:val="single" w:sz="4" w:space="0" w:color="auto"/>
              <w:left w:val="nil"/>
              <w:bottom w:val="nil"/>
              <w:right w:val="nil"/>
            </w:tcBorders>
            <w:vAlign w:val="center"/>
            <w:hideMark/>
          </w:tcPr>
          <w:p w14:paraId="4A017D12" w14:textId="77777777" w:rsidR="00A0474D" w:rsidRPr="00B26E81" w:rsidRDefault="00A0474D" w:rsidP="00B26E81">
            <w:pPr>
              <w:rPr>
                <w:rFonts w:ascii="Arial" w:hAnsi="Arial" w:cs="Arial"/>
                <w:color w:val="000000"/>
              </w:rPr>
            </w:pPr>
          </w:p>
        </w:tc>
        <w:tc>
          <w:tcPr>
            <w:tcW w:w="850" w:type="dxa"/>
            <w:vMerge/>
            <w:tcBorders>
              <w:top w:val="single" w:sz="4" w:space="0" w:color="auto"/>
              <w:left w:val="nil"/>
              <w:bottom w:val="single" w:sz="4" w:space="0" w:color="000000"/>
              <w:right w:val="nil"/>
            </w:tcBorders>
            <w:vAlign w:val="center"/>
            <w:hideMark/>
          </w:tcPr>
          <w:p w14:paraId="362804F7" w14:textId="77777777" w:rsidR="00A0474D" w:rsidRPr="00B26E81" w:rsidRDefault="00A0474D" w:rsidP="00B26E81">
            <w:pPr>
              <w:rPr>
                <w:rFonts w:ascii="Arial" w:hAnsi="Arial" w:cs="Arial"/>
                <w:color w:val="000000"/>
              </w:rPr>
            </w:pPr>
          </w:p>
        </w:tc>
      </w:tr>
      <w:tr w:rsidR="00A0474D" w:rsidRPr="00B26E81" w14:paraId="0A261D03" w14:textId="77777777" w:rsidTr="00CB12F3">
        <w:trPr>
          <w:trHeight w:val="315"/>
        </w:trPr>
        <w:tc>
          <w:tcPr>
            <w:tcW w:w="750" w:type="dxa"/>
            <w:vMerge/>
            <w:tcBorders>
              <w:top w:val="single" w:sz="4" w:space="0" w:color="auto"/>
              <w:left w:val="nil"/>
              <w:bottom w:val="single" w:sz="4" w:space="0" w:color="000000"/>
              <w:right w:val="nil"/>
            </w:tcBorders>
            <w:vAlign w:val="center"/>
            <w:hideMark/>
          </w:tcPr>
          <w:p w14:paraId="6CF1DC4A" w14:textId="77777777" w:rsidR="00A0474D" w:rsidRPr="00B26E81" w:rsidRDefault="00A0474D" w:rsidP="00B26E81">
            <w:pPr>
              <w:rPr>
                <w:rFonts w:ascii="Arial" w:hAnsi="Arial" w:cs="Arial"/>
                <w:color w:val="000000"/>
              </w:rPr>
            </w:pPr>
          </w:p>
        </w:tc>
        <w:tc>
          <w:tcPr>
            <w:tcW w:w="1235" w:type="dxa"/>
            <w:vMerge/>
            <w:tcBorders>
              <w:top w:val="nil"/>
              <w:left w:val="nil"/>
              <w:bottom w:val="single" w:sz="4" w:space="0" w:color="000000"/>
              <w:right w:val="nil"/>
            </w:tcBorders>
            <w:vAlign w:val="center"/>
            <w:hideMark/>
          </w:tcPr>
          <w:p w14:paraId="159CF8AC" w14:textId="77777777" w:rsidR="00A0474D" w:rsidRPr="00B26E81" w:rsidRDefault="00A0474D" w:rsidP="00B26E81">
            <w:pPr>
              <w:rPr>
                <w:rFonts w:ascii="Arial" w:hAnsi="Arial" w:cs="Arial"/>
                <w:color w:val="000000"/>
              </w:rPr>
            </w:pPr>
          </w:p>
        </w:tc>
        <w:tc>
          <w:tcPr>
            <w:tcW w:w="992" w:type="dxa"/>
            <w:noWrap/>
            <w:vAlign w:val="center"/>
            <w:hideMark/>
          </w:tcPr>
          <w:p w14:paraId="41FCA6A4" w14:textId="77777777" w:rsidR="00A0474D" w:rsidRPr="00B26E81" w:rsidRDefault="00A0474D" w:rsidP="00B26E81">
            <w:pPr>
              <w:jc w:val="center"/>
              <w:rPr>
                <w:rFonts w:ascii="Arial" w:hAnsi="Arial" w:cs="Arial"/>
                <w:color w:val="000000"/>
              </w:rPr>
            </w:pPr>
            <w:r w:rsidRPr="00B26E81">
              <w:rPr>
                <w:rFonts w:ascii="Arial" w:hAnsi="Arial" w:cs="Arial"/>
                <w:color w:val="000000"/>
              </w:rPr>
              <w:t>Itsekiri</w:t>
            </w:r>
          </w:p>
        </w:tc>
        <w:tc>
          <w:tcPr>
            <w:tcW w:w="709" w:type="dxa"/>
            <w:noWrap/>
            <w:vAlign w:val="bottom"/>
            <w:hideMark/>
          </w:tcPr>
          <w:p w14:paraId="1491B859" w14:textId="77777777" w:rsidR="00A0474D" w:rsidRPr="00B26E81" w:rsidRDefault="00A0474D" w:rsidP="00B26E81">
            <w:pPr>
              <w:jc w:val="center"/>
              <w:rPr>
                <w:rFonts w:ascii="Arial" w:hAnsi="Arial" w:cs="Arial"/>
                <w:color w:val="000000"/>
              </w:rPr>
            </w:pPr>
            <w:r w:rsidRPr="00B26E81">
              <w:rPr>
                <w:rFonts w:ascii="Arial" w:hAnsi="Arial" w:cs="Arial"/>
                <w:color w:val="000000"/>
              </w:rPr>
              <w:t>36</w:t>
            </w:r>
          </w:p>
        </w:tc>
        <w:tc>
          <w:tcPr>
            <w:tcW w:w="850" w:type="dxa"/>
            <w:noWrap/>
            <w:vAlign w:val="bottom"/>
            <w:hideMark/>
          </w:tcPr>
          <w:p w14:paraId="3559EED9" w14:textId="77777777" w:rsidR="00A0474D" w:rsidRPr="00B26E81" w:rsidRDefault="00A0474D" w:rsidP="00B26E81">
            <w:pPr>
              <w:jc w:val="center"/>
              <w:rPr>
                <w:rFonts w:ascii="Arial" w:hAnsi="Arial" w:cs="Arial"/>
                <w:color w:val="000000"/>
              </w:rPr>
            </w:pPr>
            <w:r w:rsidRPr="00B26E81">
              <w:rPr>
                <w:rFonts w:ascii="Arial" w:hAnsi="Arial" w:cs="Arial"/>
                <w:color w:val="000000"/>
              </w:rPr>
              <w:t>1</w:t>
            </w:r>
          </w:p>
        </w:tc>
        <w:tc>
          <w:tcPr>
            <w:tcW w:w="851" w:type="dxa"/>
            <w:noWrap/>
            <w:vAlign w:val="bottom"/>
            <w:hideMark/>
          </w:tcPr>
          <w:p w14:paraId="562CBD5E" w14:textId="77777777" w:rsidR="00A0474D" w:rsidRPr="00B26E81" w:rsidRDefault="00A0474D" w:rsidP="00B26E81">
            <w:pPr>
              <w:jc w:val="center"/>
              <w:rPr>
                <w:rFonts w:ascii="Arial" w:hAnsi="Arial" w:cs="Arial"/>
                <w:color w:val="000000"/>
              </w:rPr>
            </w:pPr>
            <w:r w:rsidRPr="00B26E81">
              <w:rPr>
                <w:rFonts w:ascii="Arial" w:hAnsi="Arial" w:cs="Arial"/>
                <w:color w:val="000000"/>
              </w:rPr>
              <w:t>4</w:t>
            </w:r>
          </w:p>
        </w:tc>
        <w:tc>
          <w:tcPr>
            <w:tcW w:w="992" w:type="dxa"/>
            <w:noWrap/>
            <w:vAlign w:val="bottom"/>
            <w:hideMark/>
          </w:tcPr>
          <w:p w14:paraId="0D69A461" w14:textId="77777777" w:rsidR="00A0474D" w:rsidRPr="00B26E81" w:rsidRDefault="00A0474D" w:rsidP="00B26E81">
            <w:pPr>
              <w:jc w:val="center"/>
              <w:rPr>
                <w:rFonts w:ascii="Arial" w:hAnsi="Arial" w:cs="Arial"/>
                <w:color w:val="000000"/>
              </w:rPr>
            </w:pPr>
            <w:r w:rsidRPr="00B26E81">
              <w:rPr>
                <w:rFonts w:ascii="Arial" w:hAnsi="Arial" w:cs="Arial"/>
                <w:color w:val="000000"/>
              </w:rPr>
              <w:t>2.42</w:t>
            </w:r>
          </w:p>
        </w:tc>
        <w:tc>
          <w:tcPr>
            <w:tcW w:w="851" w:type="dxa"/>
            <w:noWrap/>
            <w:vAlign w:val="bottom"/>
            <w:hideMark/>
          </w:tcPr>
          <w:p w14:paraId="28D3DFED" w14:textId="77777777" w:rsidR="00A0474D" w:rsidRPr="00B26E81" w:rsidRDefault="00A0474D" w:rsidP="00B26E81">
            <w:pPr>
              <w:jc w:val="center"/>
              <w:rPr>
                <w:rFonts w:ascii="Arial" w:hAnsi="Arial" w:cs="Arial"/>
                <w:color w:val="000000"/>
              </w:rPr>
            </w:pPr>
            <w:r w:rsidRPr="00B26E81">
              <w:rPr>
                <w:rFonts w:ascii="Arial" w:hAnsi="Arial" w:cs="Arial"/>
                <w:color w:val="000000"/>
              </w:rPr>
              <w:t>1.131</w:t>
            </w:r>
          </w:p>
        </w:tc>
        <w:tc>
          <w:tcPr>
            <w:tcW w:w="850" w:type="dxa"/>
            <w:vMerge/>
            <w:tcBorders>
              <w:top w:val="single" w:sz="4" w:space="0" w:color="auto"/>
              <w:left w:val="nil"/>
              <w:bottom w:val="single" w:sz="4" w:space="0" w:color="000000"/>
              <w:right w:val="nil"/>
            </w:tcBorders>
            <w:vAlign w:val="center"/>
            <w:hideMark/>
          </w:tcPr>
          <w:p w14:paraId="634253E6" w14:textId="77777777" w:rsidR="00A0474D" w:rsidRPr="00B26E81" w:rsidRDefault="00A0474D" w:rsidP="00B26E81">
            <w:pPr>
              <w:rPr>
                <w:rFonts w:ascii="Arial" w:hAnsi="Arial" w:cs="Arial"/>
                <w:color w:val="000000"/>
              </w:rPr>
            </w:pPr>
          </w:p>
        </w:tc>
        <w:tc>
          <w:tcPr>
            <w:tcW w:w="709" w:type="dxa"/>
            <w:vMerge w:val="restart"/>
            <w:tcBorders>
              <w:top w:val="nil"/>
              <w:left w:val="nil"/>
              <w:bottom w:val="single" w:sz="4" w:space="0" w:color="000000"/>
              <w:right w:val="nil"/>
            </w:tcBorders>
            <w:noWrap/>
            <w:vAlign w:val="center"/>
            <w:hideMark/>
          </w:tcPr>
          <w:p w14:paraId="02997F5E" w14:textId="77777777" w:rsidR="00A0474D" w:rsidRPr="00B26E81" w:rsidRDefault="00A0474D" w:rsidP="00B26E81">
            <w:pPr>
              <w:jc w:val="center"/>
              <w:rPr>
                <w:rFonts w:ascii="Arial" w:hAnsi="Arial" w:cs="Arial"/>
                <w:color w:val="000000"/>
              </w:rPr>
            </w:pPr>
            <w:r w:rsidRPr="00B26E81">
              <w:rPr>
                <w:rFonts w:ascii="Arial" w:hAnsi="Arial" w:cs="Arial"/>
                <w:color w:val="000000"/>
              </w:rPr>
              <w:t>379</w:t>
            </w:r>
          </w:p>
        </w:tc>
        <w:tc>
          <w:tcPr>
            <w:tcW w:w="850" w:type="dxa"/>
            <w:vMerge/>
            <w:tcBorders>
              <w:top w:val="single" w:sz="4" w:space="0" w:color="auto"/>
              <w:left w:val="nil"/>
              <w:bottom w:val="single" w:sz="4" w:space="0" w:color="000000"/>
              <w:right w:val="nil"/>
            </w:tcBorders>
            <w:vAlign w:val="center"/>
            <w:hideMark/>
          </w:tcPr>
          <w:p w14:paraId="55B7E056" w14:textId="77777777" w:rsidR="00A0474D" w:rsidRPr="00B26E81" w:rsidRDefault="00A0474D" w:rsidP="00B26E81">
            <w:pPr>
              <w:rPr>
                <w:rFonts w:ascii="Arial" w:hAnsi="Arial" w:cs="Arial"/>
                <w:color w:val="000000"/>
              </w:rPr>
            </w:pPr>
          </w:p>
        </w:tc>
      </w:tr>
      <w:tr w:rsidR="00A0474D" w:rsidRPr="00B26E81" w14:paraId="7B7C2CC1" w14:textId="77777777" w:rsidTr="00CB12F3">
        <w:trPr>
          <w:trHeight w:val="315"/>
        </w:trPr>
        <w:tc>
          <w:tcPr>
            <w:tcW w:w="750" w:type="dxa"/>
            <w:vMerge/>
            <w:tcBorders>
              <w:top w:val="single" w:sz="4" w:space="0" w:color="auto"/>
              <w:left w:val="nil"/>
              <w:bottom w:val="single" w:sz="4" w:space="0" w:color="000000"/>
              <w:right w:val="nil"/>
            </w:tcBorders>
            <w:vAlign w:val="center"/>
            <w:hideMark/>
          </w:tcPr>
          <w:p w14:paraId="7333B76E" w14:textId="77777777" w:rsidR="00A0474D" w:rsidRPr="00B26E81" w:rsidRDefault="00A0474D" w:rsidP="00B26E81">
            <w:pPr>
              <w:rPr>
                <w:rFonts w:ascii="Arial" w:hAnsi="Arial" w:cs="Arial"/>
                <w:color w:val="000000"/>
              </w:rPr>
            </w:pPr>
          </w:p>
        </w:tc>
        <w:tc>
          <w:tcPr>
            <w:tcW w:w="1235" w:type="dxa"/>
            <w:vMerge/>
            <w:tcBorders>
              <w:top w:val="nil"/>
              <w:left w:val="nil"/>
              <w:bottom w:val="single" w:sz="4" w:space="0" w:color="000000"/>
              <w:right w:val="nil"/>
            </w:tcBorders>
            <w:vAlign w:val="center"/>
            <w:hideMark/>
          </w:tcPr>
          <w:p w14:paraId="2210F1C5" w14:textId="77777777" w:rsidR="00A0474D" w:rsidRPr="00B26E81" w:rsidRDefault="00A0474D" w:rsidP="00B26E81">
            <w:pPr>
              <w:rPr>
                <w:rFonts w:ascii="Arial" w:hAnsi="Arial" w:cs="Arial"/>
                <w:color w:val="000000"/>
              </w:rPr>
            </w:pPr>
          </w:p>
        </w:tc>
        <w:tc>
          <w:tcPr>
            <w:tcW w:w="992" w:type="dxa"/>
            <w:noWrap/>
            <w:vAlign w:val="center"/>
            <w:hideMark/>
          </w:tcPr>
          <w:p w14:paraId="7F17E150" w14:textId="77777777" w:rsidR="00A0474D" w:rsidRPr="00B26E81" w:rsidRDefault="00A0474D" w:rsidP="00B26E81">
            <w:pPr>
              <w:jc w:val="center"/>
              <w:rPr>
                <w:rFonts w:ascii="Arial" w:hAnsi="Arial" w:cs="Arial"/>
                <w:color w:val="000000"/>
              </w:rPr>
            </w:pPr>
            <w:r w:rsidRPr="00B26E81">
              <w:rPr>
                <w:rFonts w:ascii="Arial" w:hAnsi="Arial" w:cs="Arial"/>
                <w:color w:val="000000"/>
              </w:rPr>
              <w:t>Urhobo</w:t>
            </w:r>
          </w:p>
        </w:tc>
        <w:tc>
          <w:tcPr>
            <w:tcW w:w="709" w:type="dxa"/>
            <w:noWrap/>
            <w:vAlign w:val="bottom"/>
            <w:hideMark/>
          </w:tcPr>
          <w:p w14:paraId="522BB698" w14:textId="77777777" w:rsidR="00A0474D" w:rsidRPr="00B26E81" w:rsidRDefault="00A0474D" w:rsidP="00B26E81">
            <w:pPr>
              <w:jc w:val="center"/>
              <w:rPr>
                <w:rFonts w:ascii="Arial" w:hAnsi="Arial" w:cs="Arial"/>
                <w:color w:val="000000"/>
              </w:rPr>
            </w:pPr>
            <w:r w:rsidRPr="00B26E81">
              <w:rPr>
                <w:rFonts w:ascii="Arial" w:hAnsi="Arial" w:cs="Arial"/>
                <w:color w:val="000000"/>
              </w:rPr>
              <w:t>136</w:t>
            </w:r>
          </w:p>
        </w:tc>
        <w:tc>
          <w:tcPr>
            <w:tcW w:w="850" w:type="dxa"/>
            <w:noWrap/>
            <w:vAlign w:val="bottom"/>
            <w:hideMark/>
          </w:tcPr>
          <w:p w14:paraId="7208BADC" w14:textId="77777777" w:rsidR="00A0474D" w:rsidRPr="00B26E81" w:rsidRDefault="00A0474D" w:rsidP="00B26E81">
            <w:pPr>
              <w:jc w:val="center"/>
              <w:rPr>
                <w:rFonts w:ascii="Arial" w:hAnsi="Arial" w:cs="Arial"/>
                <w:color w:val="000000"/>
              </w:rPr>
            </w:pPr>
            <w:r w:rsidRPr="00B26E81">
              <w:rPr>
                <w:rFonts w:ascii="Arial" w:hAnsi="Arial" w:cs="Arial"/>
                <w:color w:val="000000"/>
              </w:rPr>
              <w:t>1</w:t>
            </w:r>
          </w:p>
        </w:tc>
        <w:tc>
          <w:tcPr>
            <w:tcW w:w="851" w:type="dxa"/>
            <w:noWrap/>
            <w:vAlign w:val="bottom"/>
            <w:hideMark/>
          </w:tcPr>
          <w:p w14:paraId="53F57B5D" w14:textId="77777777" w:rsidR="00A0474D" w:rsidRPr="00B26E81" w:rsidRDefault="00A0474D" w:rsidP="00B26E81">
            <w:pPr>
              <w:jc w:val="center"/>
              <w:rPr>
                <w:rFonts w:ascii="Arial" w:hAnsi="Arial" w:cs="Arial"/>
                <w:color w:val="000000"/>
              </w:rPr>
            </w:pPr>
            <w:r w:rsidRPr="00B26E81">
              <w:rPr>
                <w:rFonts w:ascii="Arial" w:hAnsi="Arial" w:cs="Arial"/>
                <w:color w:val="000000"/>
              </w:rPr>
              <w:t>4</w:t>
            </w:r>
          </w:p>
        </w:tc>
        <w:tc>
          <w:tcPr>
            <w:tcW w:w="992" w:type="dxa"/>
            <w:noWrap/>
            <w:vAlign w:val="bottom"/>
            <w:hideMark/>
          </w:tcPr>
          <w:p w14:paraId="0B8A78ED" w14:textId="77777777" w:rsidR="00A0474D" w:rsidRPr="00B26E81" w:rsidRDefault="00A0474D" w:rsidP="00B26E81">
            <w:pPr>
              <w:jc w:val="center"/>
              <w:rPr>
                <w:rFonts w:ascii="Arial" w:hAnsi="Arial" w:cs="Arial"/>
                <w:color w:val="000000"/>
              </w:rPr>
            </w:pPr>
            <w:r w:rsidRPr="00B26E81">
              <w:rPr>
                <w:rFonts w:ascii="Arial" w:hAnsi="Arial" w:cs="Arial"/>
                <w:color w:val="000000"/>
              </w:rPr>
              <w:t>2.49</w:t>
            </w:r>
          </w:p>
        </w:tc>
        <w:tc>
          <w:tcPr>
            <w:tcW w:w="851" w:type="dxa"/>
            <w:noWrap/>
            <w:vAlign w:val="bottom"/>
            <w:hideMark/>
          </w:tcPr>
          <w:p w14:paraId="5A4DE347" w14:textId="77777777" w:rsidR="00A0474D" w:rsidRPr="00B26E81" w:rsidRDefault="00A0474D" w:rsidP="00B26E81">
            <w:pPr>
              <w:jc w:val="center"/>
              <w:rPr>
                <w:rFonts w:ascii="Arial" w:hAnsi="Arial" w:cs="Arial"/>
                <w:color w:val="000000"/>
              </w:rPr>
            </w:pPr>
            <w:r w:rsidRPr="00B26E81">
              <w:rPr>
                <w:rFonts w:ascii="Arial" w:hAnsi="Arial" w:cs="Arial"/>
                <w:color w:val="000000"/>
              </w:rPr>
              <w:t>1.186</w:t>
            </w:r>
          </w:p>
        </w:tc>
        <w:tc>
          <w:tcPr>
            <w:tcW w:w="850" w:type="dxa"/>
            <w:vMerge/>
            <w:tcBorders>
              <w:top w:val="single" w:sz="4" w:space="0" w:color="auto"/>
              <w:left w:val="nil"/>
              <w:bottom w:val="single" w:sz="4" w:space="0" w:color="000000"/>
              <w:right w:val="nil"/>
            </w:tcBorders>
            <w:vAlign w:val="center"/>
            <w:hideMark/>
          </w:tcPr>
          <w:p w14:paraId="79150A0F" w14:textId="77777777" w:rsidR="00A0474D" w:rsidRPr="00B26E81" w:rsidRDefault="00A0474D" w:rsidP="00B26E81">
            <w:pPr>
              <w:rPr>
                <w:rFonts w:ascii="Arial" w:hAnsi="Arial" w:cs="Arial"/>
                <w:color w:val="000000"/>
              </w:rPr>
            </w:pPr>
          </w:p>
        </w:tc>
        <w:tc>
          <w:tcPr>
            <w:tcW w:w="709" w:type="dxa"/>
            <w:vMerge/>
            <w:tcBorders>
              <w:top w:val="nil"/>
              <w:left w:val="nil"/>
              <w:bottom w:val="single" w:sz="4" w:space="0" w:color="000000"/>
              <w:right w:val="nil"/>
            </w:tcBorders>
            <w:vAlign w:val="center"/>
            <w:hideMark/>
          </w:tcPr>
          <w:p w14:paraId="372FD789" w14:textId="77777777" w:rsidR="00A0474D" w:rsidRPr="00B26E81" w:rsidRDefault="00A0474D" w:rsidP="00B26E81">
            <w:pPr>
              <w:rPr>
                <w:rFonts w:ascii="Arial" w:hAnsi="Arial" w:cs="Arial"/>
                <w:color w:val="000000"/>
              </w:rPr>
            </w:pPr>
          </w:p>
        </w:tc>
        <w:tc>
          <w:tcPr>
            <w:tcW w:w="850" w:type="dxa"/>
            <w:vMerge/>
            <w:tcBorders>
              <w:top w:val="single" w:sz="4" w:space="0" w:color="auto"/>
              <w:left w:val="nil"/>
              <w:bottom w:val="single" w:sz="4" w:space="0" w:color="000000"/>
              <w:right w:val="nil"/>
            </w:tcBorders>
            <w:vAlign w:val="center"/>
            <w:hideMark/>
          </w:tcPr>
          <w:p w14:paraId="416C86CD" w14:textId="77777777" w:rsidR="00A0474D" w:rsidRPr="00B26E81" w:rsidRDefault="00A0474D" w:rsidP="00B26E81">
            <w:pPr>
              <w:rPr>
                <w:rFonts w:ascii="Arial" w:hAnsi="Arial" w:cs="Arial"/>
                <w:color w:val="000000"/>
              </w:rPr>
            </w:pPr>
          </w:p>
        </w:tc>
      </w:tr>
      <w:tr w:rsidR="00A0474D" w:rsidRPr="00B26E81" w14:paraId="3A41302C" w14:textId="77777777" w:rsidTr="00CB12F3">
        <w:trPr>
          <w:trHeight w:val="315"/>
        </w:trPr>
        <w:tc>
          <w:tcPr>
            <w:tcW w:w="750" w:type="dxa"/>
            <w:vMerge/>
            <w:tcBorders>
              <w:top w:val="single" w:sz="4" w:space="0" w:color="auto"/>
              <w:left w:val="nil"/>
              <w:bottom w:val="single" w:sz="4" w:space="0" w:color="000000"/>
              <w:right w:val="nil"/>
            </w:tcBorders>
            <w:vAlign w:val="center"/>
            <w:hideMark/>
          </w:tcPr>
          <w:p w14:paraId="65CDD07D" w14:textId="77777777" w:rsidR="00A0474D" w:rsidRPr="00B26E81" w:rsidRDefault="00A0474D" w:rsidP="00B26E81">
            <w:pPr>
              <w:rPr>
                <w:rFonts w:ascii="Arial" w:hAnsi="Arial" w:cs="Arial"/>
                <w:color w:val="000000"/>
              </w:rPr>
            </w:pPr>
          </w:p>
        </w:tc>
        <w:tc>
          <w:tcPr>
            <w:tcW w:w="1235" w:type="dxa"/>
            <w:vMerge/>
            <w:tcBorders>
              <w:top w:val="nil"/>
              <w:left w:val="nil"/>
              <w:bottom w:val="single" w:sz="4" w:space="0" w:color="000000"/>
              <w:right w:val="nil"/>
            </w:tcBorders>
            <w:vAlign w:val="center"/>
            <w:hideMark/>
          </w:tcPr>
          <w:p w14:paraId="23C4264D" w14:textId="77777777" w:rsidR="00A0474D" w:rsidRPr="00B26E81" w:rsidRDefault="00A0474D" w:rsidP="00B26E81">
            <w:pPr>
              <w:rPr>
                <w:rFonts w:ascii="Arial" w:hAnsi="Arial" w:cs="Arial"/>
                <w:color w:val="000000"/>
              </w:rPr>
            </w:pPr>
          </w:p>
        </w:tc>
        <w:tc>
          <w:tcPr>
            <w:tcW w:w="992" w:type="dxa"/>
            <w:tcBorders>
              <w:top w:val="nil"/>
              <w:left w:val="nil"/>
              <w:bottom w:val="single" w:sz="4" w:space="0" w:color="auto"/>
              <w:right w:val="nil"/>
            </w:tcBorders>
            <w:noWrap/>
            <w:vAlign w:val="center"/>
            <w:hideMark/>
          </w:tcPr>
          <w:p w14:paraId="36FE181D" w14:textId="77777777" w:rsidR="00A0474D" w:rsidRPr="00B26E81" w:rsidRDefault="00A0474D" w:rsidP="00B26E81">
            <w:pPr>
              <w:jc w:val="center"/>
              <w:rPr>
                <w:rFonts w:ascii="Arial" w:hAnsi="Arial" w:cs="Arial"/>
                <w:color w:val="000000"/>
              </w:rPr>
            </w:pPr>
            <w:r w:rsidRPr="00B26E81">
              <w:rPr>
                <w:rFonts w:ascii="Arial" w:hAnsi="Arial" w:cs="Arial"/>
                <w:color w:val="000000"/>
              </w:rPr>
              <w:t>Total</w:t>
            </w:r>
          </w:p>
        </w:tc>
        <w:tc>
          <w:tcPr>
            <w:tcW w:w="709" w:type="dxa"/>
            <w:tcBorders>
              <w:top w:val="nil"/>
              <w:left w:val="nil"/>
              <w:bottom w:val="single" w:sz="4" w:space="0" w:color="auto"/>
              <w:right w:val="nil"/>
            </w:tcBorders>
            <w:noWrap/>
            <w:vAlign w:val="bottom"/>
            <w:hideMark/>
          </w:tcPr>
          <w:p w14:paraId="4CEFD698" w14:textId="77777777" w:rsidR="00A0474D" w:rsidRPr="00B26E81" w:rsidRDefault="00A0474D" w:rsidP="00B26E81">
            <w:pPr>
              <w:jc w:val="center"/>
              <w:rPr>
                <w:rFonts w:ascii="Arial" w:hAnsi="Arial" w:cs="Arial"/>
                <w:color w:val="000000"/>
              </w:rPr>
            </w:pPr>
            <w:r w:rsidRPr="00B26E81">
              <w:rPr>
                <w:rFonts w:ascii="Arial" w:hAnsi="Arial" w:cs="Arial"/>
                <w:color w:val="000000"/>
              </w:rPr>
              <w:t>384</w:t>
            </w:r>
          </w:p>
        </w:tc>
        <w:tc>
          <w:tcPr>
            <w:tcW w:w="850" w:type="dxa"/>
            <w:tcBorders>
              <w:top w:val="nil"/>
              <w:left w:val="nil"/>
              <w:bottom w:val="single" w:sz="4" w:space="0" w:color="auto"/>
              <w:right w:val="nil"/>
            </w:tcBorders>
            <w:noWrap/>
            <w:vAlign w:val="bottom"/>
            <w:hideMark/>
          </w:tcPr>
          <w:p w14:paraId="280858B1" w14:textId="77777777" w:rsidR="00A0474D" w:rsidRPr="00B26E81" w:rsidRDefault="00A0474D" w:rsidP="00B26E81">
            <w:pPr>
              <w:jc w:val="center"/>
              <w:rPr>
                <w:rFonts w:ascii="Arial" w:hAnsi="Arial" w:cs="Arial"/>
                <w:color w:val="000000"/>
              </w:rPr>
            </w:pPr>
            <w:r w:rsidRPr="00B26E81">
              <w:rPr>
                <w:rFonts w:ascii="Arial" w:hAnsi="Arial" w:cs="Arial"/>
                <w:color w:val="000000"/>
              </w:rPr>
              <w:t>1</w:t>
            </w:r>
          </w:p>
        </w:tc>
        <w:tc>
          <w:tcPr>
            <w:tcW w:w="851" w:type="dxa"/>
            <w:tcBorders>
              <w:top w:val="nil"/>
              <w:left w:val="nil"/>
              <w:bottom w:val="single" w:sz="4" w:space="0" w:color="auto"/>
              <w:right w:val="nil"/>
            </w:tcBorders>
            <w:noWrap/>
            <w:vAlign w:val="bottom"/>
            <w:hideMark/>
          </w:tcPr>
          <w:p w14:paraId="633F3F1D" w14:textId="77777777" w:rsidR="00A0474D" w:rsidRPr="00B26E81" w:rsidRDefault="00A0474D" w:rsidP="00B26E81">
            <w:pPr>
              <w:jc w:val="center"/>
              <w:rPr>
                <w:rFonts w:ascii="Arial" w:hAnsi="Arial" w:cs="Arial"/>
                <w:color w:val="000000"/>
              </w:rPr>
            </w:pPr>
            <w:r w:rsidRPr="00B26E81">
              <w:rPr>
                <w:rFonts w:ascii="Arial" w:hAnsi="Arial" w:cs="Arial"/>
                <w:color w:val="000000"/>
              </w:rPr>
              <w:t>4</w:t>
            </w:r>
          </w:p>
        </w:tc>
        <w:tc>
          <w:tcPr>
            <w:tcW w:w="992" w:type="dxa"/>
            <w:tcBorders>
              <w:top w:val="nil"/>
              <w:left w:val="nil"/>
              <w:bottom w:val="single" w:sz="4" w:space="0" w:color="auto"/>
              <w:right w:val="nil"/>
            </w:tcBorders>
            <w:noWrap/>
            <w:vAlign w:val="bottom"/>
            <w:hideMark/>
          </w:tcPr>
          <w:p w14:paraId="0C6519F3" w14:textId="77777777" w:rsidR="00A0474D" w:rsidRPr="00B26E81" w:rsidRDefault="00A0474D" w:rsidP="00B26E81">
            <w:pPr>
              <w:jc w:val="center"/>
              <w:rPr>
                <w:rFonts w:ascii="Arial" w:hAnsi="Arial" w:cs="Arial"/>
                <w:color w:val="000000"/>
              </w:rPr>
            </w:pPr>
            <w:r w:rsidRPr="00B26E81">
              <w:rPr>
                <w:rFonts w:ascii="Arial" w:hAnsi="Arial" w:cs="Arial"/>
                <w:color w:val="000000"/>
              </w:rPr>
              <w:t>2.52</w:t>
            </w:r>
          </w:p>
        </w:tc>
        <w:tc>
          <w:tcPr>
            <w:tcW w:w="851" w:type="dxa"/>
            <w:tcBorders>
              <w:top w:val="nil"/>
              <w:left w:val="nil"/>
              <w:bottom w:val="single" w:sz="4" w:space="0" w:color="auto"/>
              <w:right w:val="nil"/>
            </w:tcBorders>
            <w:noWrap/>
            <w:vAlign w:val="bottom"/>
            <w:hideMark/>
          </w:tcPr>
          <w:p w14:paraId="1DA12DA9" w14:textId="77777777" w:rsidR="00A0474D" w:rsidRPr="00B26E81" w:rsidRDefault="00A0474D" w:rsidP="00B26E81">
            <w:pPr>
              <w:jc w:val="center"/>
              <w:rPr>
                <w:rFonts w:ascii="Arial" w:hAnsi="Arial" w:cs="Arial"/>
                <w:color w:val="000000"/>
              </w:rPr>
            </w:pPr>
            <w:r w:rsidRPr="00B26E81">
              <w:rPr>
                <w:rFonts w:ascii="Arial" w:hAnsi="Arial" w:cs="Arial"/>
                <w:color w:val="000000"/>
              </w:rPr>
              <w:t>1.196</w:t>
            </w:r>
          </w:p>
        </w:tc>
        <w:tc>
          <w:tcPr>
            <w:tcW w:w="850" w:type="dxa"/>
            <w:vMerge/>
            <w:tcBorders>
              <w:top w:val="single" w:sz="4" w:space="0" w:color="auto"/>
              <w:left w:val="nil"/>
              <w:bottom w:val="single" w:sz="4" w:space="0" w:color="000000"/>
              <w:right w:val="nil"/>
            </w:tcBorders>
            <w:vAlign w:val="center"/>
            <w:hideMark/>
          </w:tcPr>
          <w:p w14:paraId="4B617094" w14:textId="77777777" w:rsidR="00A0474D" w:rsidRPr="00B26E81" w:rsidRDefault="00A0474D" w:rsidP="00B26E81">
            <w:pPr>
              <w:rPr>
                <w:rFonts w:ascii="Arial" w:hAnsi="Arial" w:cs="Arial"/>
                <w:color w:val="000000"/>
              </w:rPr>
            </w:pPr>
          </w:p>
        </w:tc>
        <w:tc>
          <w:tcPr>
            <w:tcW w:w="709" w:type="dxa"/>
            <w:vMerge/>
            <w:tcBorders>
              <w:top w:val="nil"/>
              <w:left w:val="nil"/>
              <w:bottom w:val="single" w:sz="4" w:space="0" w:color="000000"/>
              <w:right w:val="nil"/>
            </w:tcBorders>
            <w:vAlign w:val="center"/>
            <w:hideMark/>
          </w:tcPr>
          <w:p w14:paraId="7428C2D7" w14:textId="77777777" w:rsidR="00A0474D" w:rsidRPr="00B26E81" w:rsidRDefault="00A0474D" w:rsidP="00B26E81">
            <w:pPr>
              <w:rPr>
                <w:rFonts w:ascii="Arial" w:hAnsi="Arial" w:cs="Arial"/>
                <w:color w:val="000000"/>
              </w:rPr>
            </w:pPr>
          </w:p>
        </w:tc>
        <w:tc>
          <w:tcPr>
            <w:tcW w:w="850" w:type="dxa"/>
            <w:vMerge/>
            <w:tcBorders>
              <w:top w:val="single" w:sz="4" w:space="0" w:color="auto"/>
              <w:left w:val="nil"/>
              <w:bottom w:val="single" w:sz="4" w:space="0" w:color="000000"/>
              <w:right w:val="nil"/>
            </w:tcBorders>
            <w:vAlign w:val="center"/>
            <w:hideMark/>
          </w:tcPr>
          <w:p w14:paraId="5AC7B395" w14:textId="77777777" w:rsidR="00A0474D" w:rsidRPr="00B26E81" w:rsidRDefault="00A0474D" w:rsidP="00B26E81">
            <w:pPr>
              <w:rPr>
                <w:rFonts w:ascii="Arial" w:hAnsi="Arial" w:cs="Arial"/>
                <w:color w:val="000000"/>
              </w:rPr>
            </w:pPr>
          </w:p>
        </w:tc>
      </w:tr>
    </w:tbl>
    <w:p w14:paraId="1737FF1B" w14:textId="77777777" w:rsidR="009748B8" w:rsidRPr="00B26E81" w:rsidRDefault="009748B8" w:rsidP="00B26E81">
      <w:pPr>
        <w:jc w:val="both"/>
        <w:rPr>
          <w:rFonts w:ascii="Arial" w:hAnsi="Arial" w:cs="Arial"/>
          <w:color w:val="000000"/>
        </w:rPr>
      </w:pPr>
    </w:p>
    <w:p w14:paraId="08C680E0" w14:textId="77777777" w:rsidR="009748B8" w:rsidRDefault="009748B8" w:rsidP="00A0474D">
      <w:pPr>
        <w:spacing w:line="360" w:lineRule="auto"/>
        <w:jc w:val="both"/>
        <w:rPr>
          <w:rFonts w:ascii="Arial" w:hAnsi="Arial" w:cs="Arial"/>
          <w:color w:val="000000"/>
        </w:rPr>
      </w:pPr>
    </w:p>
    <w:p w14:paraId="58760917" w14:textId="77777777" w:rsidR="00381F7D" w:rsidRDefault="00381F7D" w:rsidP="00A0474D">
      <w:pPr>
        <w:spacing w:line="360" w:lineRule="auto"/>
        <w:jc w:val="both"/>
        <w:rPr>
          <w:rFonts w:ascii="Arial" w:hAnsi="Arial" w:cs="Arial"/>
          <w:color w:val="000000"/>
        </w:rPr>
      </w:pPr>
    </w:p>
    <w:p w14:paraId="084FED2F" w14:textId="77777777" w:rsidR="00D87D47" w:rsidRDefault="00D87D47" w:rsidP="00A0474D">
      <w:pPr>
        <w:spacing w:line="360" w:lineRule="auto"/>
        <w:jc w:val="both"/>
        <w:rPr>
          <w:rFonts w:ascii="Arial" w:hAnsi="Arial" w:cs="Arial"/>
          <w:color w:val="000000"/>
        </w:rPr>
      </w:pPr>
    </w:p>
    <w:p w14:paraId="7B0D779A" w14:textId="6879160D" w:rsidR="00A0474D" w:rsidRPr="00985C26" w:rsidRDefault="00A0474D" w:rsidP="00A0474D">
      <w:pPr>
        <w:spacing w:line="360" w:lineRule="auto"/>
        <w:jc w:val="both"/>
        <w:rPr>
          <w:rFonts w:ascii="Arial" w:hAnsi="Arial" w:cs="Arial"/>
          <w:b/>
          <w:bCs/>
        </w:rPr>
      </w:pPr>
      <w:r w:rsidRPr="00985C26">
        <w:rPr>
          <w:rFonts w:ascii="Arial" w:hAnsi="Arial" w:cs="Arial"/>
          <w:color w:val="000000"/>
        </w:rPr>
        <w:lastRenderedPageBreak/>
        <w:t xml:space="preserve"> </w:t>
      </w:r>
      <w:r w:rsidRPr="00985C26">
        <w:rPr>
          <w:rFonts w:ascii="Arial" w:hAnsi="Arial" w:cs="Arial"/>
          <w:b/>
          <w:bCs/>
          <w:color w:val="000000"/>
        </w:rPr>
        <w:t xml:space="preserve">3.2 </w:t>
      </w:r>
      <w:r w:rsidRPr="00985C26">
        <w:rPr>
          <w:rFonts w:ascii="Arial" w:hAnsi="Arial" w:cs="Arial"/>
          <w:b/>
          <w:bCs/>
        </w:rPr>
        <w:t>Discussion</w:t>
      </w:r>
    </w:p>
    <w:p w14:paraId="4EB24FD2" w14:textId="457198E2" w:rsidR="00A0474D" w:rsidRPr="00B26E81" w:rsidRDefault="00A0474D" w:rsidP="009748B8">
      <w:pPr>
        <w:tabs>
          <w:tab w:val="left" w:pos="1065"/>
        </w:tabs>
        <w:jc w:val="both"/>
        <w:rPr>
          <w:rFonts w:ascii="Arial" w:hAnsi="Arial" w:cs="Arial"/>
        </w:rPr>
      </w:pPr>
      <w:r w:rsidRPr="00B26E81">
        <w:rPr>
          <w:rFonts w:ascii="Arial" w:hAnsi="Arial" w:cs="Arial"/>
        </w:rPr>
        <w:t>The results of the study presented that the oval shaped ear was more prevalent in 16.9% male subjects and also present in 18.2% of the female subjects. This was in agreement with the study of Krishan et al., (2019)</w:t>
      </w:r>
      <w:r w:rsidRPr="00B26E81">
        <w:rPr>
          <w:rFonts w:ascii="Arial" w:hAnsi="Arial" w:cs="Arial"/>
          <w:color w:val="131413"/>
        </w:rPr>
        <w:t xml:space="preserve">; </w:t>
      </w:r>
      <w:proofErr w:type="spellStart"/>
      <w:r w:rsidRPr="00B26E81">
        <w:rPr>
          <w:rFonts w:ascii="Arial" w:hAnsi="Arial" w:cs="Arial"/>
        </w:rPr>
        <w:t>Osunwoke</w:t>
      </w:r>
      <w:proofErr w:type="spellEnd"/>
      <w:r w:rsidRPr="00B26E81">
        <w:rPr>
          <w:rFonts w:ascii="Arial" w:hAnsi="Arial" w:cs="Arial"/>
        </w:rPr>
        <w:t xml:space="preserve"> et al., (2018)</w:t>
      </w:r>
      <w:r w:rsidRPr="00B26E81">
        <w:rPr>
          <w:rFonts w:ascii="Arial" w:hAnsi="Arial" w:cs="Arial"/>
          <w:color w:val="131413"/>
        </w:rPr>
        <w:t>; B</w:t>
      </w:r>
      <w:r w:rsidRPr="00B26E81">
        <w:rPr>
          <w:rFonts w:ascii="Arial" w:hAnsi="Arial" w:cs="Arial"/>
        </w:rPr>
        <w:t>ritto et al., (2018)</w:t>
      </w:r>
      <w:r w:rsidRPr="00B26E81">
        <w:rPr>
          <w:rFonts w:ascii="Arial" w:hAnsi="Arial" w:cs="Arial"/>
          <w:color w:val="131413"/>
        </w:rPr>
        <w:t xml:space="preserve">; and </w:t>
      </w:r>
      <w:proofErr w:type="spellStart"/>
      <w:r w:rsidRPr="00B26E81">
        <w:rPr>
          <w:rFonts w:ascii="Arial" w:hAnsi="Arial" w:cs="Arial"/>
        </w:rPr>
        <w:t>Vijaz</w:t>
      </w:r>
      <w:proofErr w:type="spellEnd"/>
      <w:r w:rsidRPr="00B26E81">
        <w:rPr>
          <w:rFonts w:ascii="Arial" w:hAnsi="Arial" w:cs="Arial"/>
        </w:rPr>
        <w:t xml:space="preserve"> et al., (2017) who recorded that the oval shaped ear was common among the subjects in their study population. </w:t>
      </w:r>
    </w:p>
    <w:p w14:paraId="29AD1550" w14:textId="6FC0F517" w:rsidR="00A0474D" w:rsidRPr="00B26E81" w:rsidRDefault="00A0474D" w:rsidP="009748B8">
      <w:pPr>
        <w:tabs>
          <w:tab w:val="left" w:pos="1065"/>
        </w:tabs>
        <w:jc w:val="both"/>
        <w:rPr>
          <w:rFonts w:ascii="Arial" w:hAnsi="Arial" w:cs="Arial"/>
          <w:color w:val="131413"/>
        </w:rPr>
      </w:pPr>
      <w:r w:rsidRPr="00B26E81">
        <w:rPr>
          <w:rFonts w:ascii="Arial" w:hAnsi="Arial" w:cs="Arial"/>
        </w:rPr>
        <w:t>However, Gaya et al., (2019)</w:t>
      </w:r>
      <w:r w:rsidRPr="00B26E81">
        <w:rPr>
          <w:rFonts w:ascii="Arial" w:hAnsi="Arial" w:cs="Arial"/>
          <w:vertAlign w:val="superscript"/>
        </w:rPr>
        <w:t xml:space="preserve"> </w:t>
      </w:r>
      <w:r w:rsidRPr="00B26E81">
        <w:rPr>
          <w:rFonts w:ascii="Arial" w:hAnsi="Arial" w:cs="Arial"/>
        </w:rPr>
        <w:t xml:space="preserve">who carried out a study on the morphological dimensions of the human pinna </w:t>
      </w:r>
      <w:r w:rsidRPr="00B26E81">
        <w:rPr>
          <w:rFonts w:ascii="Arial" w:hAnsi="Arial" w:cs="Arial"/>
          <w:color w:val="000000"/>
        </w:rPr>
        <w:t>among</w:t>
      </w:r>
      <w:r w:rsidRPr="00B26E81">
        <w:rPr>
          <w:rFonts w:ascii="Arial" w:hAnsi="Arial" w:cs="Arial"/>
          <w:color w:val="FF0000"/>
        </w:rPr>
        <w:t xml:space="preserve"> </w:t>
      </w:r>
      <w:r w:rsidRPr="00B26E81">
        <w:rPr>
          <w:rFonts w:ascii="Arial" w:hAnsi="Arial" w:cs="Arial"/>
        </w:rPr>
        <w:t xml:space="preserve">individuals of Hausa ethnic group in Nigeria, recorded that the triangular ear shape was more common, this difference could be as a result of difference in geographical location and ethnicity. </w:t>
      </w:r>
      <w:r w:rsidRPr="00B26E81">
        <w:rPr>
          <w:rFonts w:ascii="Arial" w:hAnsi="Arial" w:cs="Arial"/>
          <w:color w:val="131413"/>
        </w:rPr>
        <w:t xml:space="preserve">This study found that the shape of the helix varied in individuals, </w:t>
      </w:r>
      <w:proofErr w:type="spellStart"/>
      <w:r w:rsidRPr="00B26E81">
        <w:rPr>
          <w:rFonts w:ascii="Arial" w:hAnsi="Arial" w:cs="Arial"/>
          <w:color w:val="131413"/>
        </w:rPr>
        <w:t>characterised</w:t>
      </w:r>
      <w:proofErr w:type="spellEnd"/>
      <w:r w:rsidRPr="00B26E81">
        <w:rPr>
          <w:rFonts w:ascii="Arial" w:hAnsi="Arial" w:cs="Arial"/>
          <w:color w:val="131413"/>
        </w:rPr>
        <w:t xml:space="preserve"> as concave, normally rolled, flat, and wide covering scapha in a percentage of 7%, 57%, 2% and 34%</w:t>
      </w:r>
      <w:r w:rsidRPr="00B26E81">
        <w:rPr>
          <w:rFonts w:ascii="Arial" w:hAnsi="Arial" w:cs="Arial"/>
        </w:rPr>
        <w:t xml:space="preserve"> respectively</w:t>
      </w:r>
      <w:r w:rsidRPr="00B26E81">
        <w:rPr>
          <w:rFonts w:ascii="Arial" w:hAnsi="Arial" w:cs="Arial"/>
          <w:color w:val="131413"/>
        </w:rPr>
        <w:t xml:space="preserve">. This is somewhat similar to the study of </w:t>
      </w:r>
      <w:proofErr w:type="spellStart"/>
      <w:r w:rsidRPr="00B26E81">
        <w:rPr>
          <w:rFonts w:ascii="Arial" w:hAnsi="Arial" w:cs="Arial"/>
          <w:color w:val="131413"/>
        </w:rPr>
        <w:t>Krishian</w:t>
      </w:r>
      <w:proofErr w:type="spellEnd"/>
      <w:r w:rsidRPr="00B26E81">
        <w:rPr>
          <w:rFonts w:ascii="Arial" w:hAnsi="Arial" w:cs="Arial"/>
          <w:color w:val="131413"/>
        </w:rPr>
        <w:t xml:space="preserve"> et al., (2019)</w:t>
      </w:r>
      <w:r w:rsidRPr="00B26E81">
        <w:rPr>
          <w:rFonts w:ascii="Arial" w:hAnsi="Arial" w:cs="Arial"/>
          <w:color w:val="131413"/>
          <w:vertAlign w:val="superscript"/>
        </w:rPr>
        <w:t xml:space="preserve"> </w:t>
      </w:r>
      <w:r w:rsidRPr="00B26E81">
        <w:rPr>
          <w:rFonts w:ascii="Arial" w:hAnsi="Arial" w:cs="Arial"/>
          <w:color w:val="131413"/>
        </w:rPr>
        <w:t>who studied the North Indian population having the normally rolled helix shape as 51%.</w:t>
      </w:r>
    </w:p>
    <w:p w14:paraId="701778B9" w14:textId="2865345C" w:rsidR="00A0474D" w:rsidRPr="00B26E81" w:rsidRDefault="00A0474D" w:rsidP="009748B8">
      <w:pPr>
        <w:tabs>
          <w:tab w:val="left" w:pos="1065"/>
        </w:tabs>
        <w:jc w:val="both"/>
        <w:rPr>
          <w:rFonts w:ascii="Arial" w:hAnsi="Arial" w:cs="Arial"/>
          <w:color w:val="000000"/>
        </w:rPr>
      </w:pPr>
      <w:r w:rsidRPr="00B26E81">
        <w:rPr>
          <w:rFonts w:ascii="Arial" w:hAnsi="Arial" w:cs="Arial"/>
          <w:color w:val="000000"/>
        </w:rPr>
        <w:t>The free form of earlobe attachment was shown to be more common on both the right and left sides of the ear among the study participants, with a higher percentage of females, this contradicted the findings of Verma et al., (2016)</w:t>
      </w:r>
      <w:r w:rsidRPr="00B26E81">
        <w:rPr>
          <w:rFonts w:ascii="Arial" w:hAnsi="Arial" w:cs="Arial"/>
          <w:color w:val="000000"/>
          <w:vertAlign w:val="superscript"/>
        </w:rPr>
        <w:t xml:space="preserve"> </w:t>
      </w:r>
      <w:r w:rsidRPr="00B26E81">
        <w:rPr>
          <w:rFonts w:ascii="Arial" w:hAnsi="Arial" w:cs="Arial"/>
          <w:color w:val="000000"/>
        </w:rPr>
        <w:t>who conducted a study to determine the uniqueness of morphological and biometric variations of both ears for individualization among Indians from the North East and North West subpopulations and found that 35 percent of earlobes were free and 65 percent were attached. The free earlobe was found to be most prevalent in Mumin et al., (2018)</w:t>
      </w:r>
      <w:r w:rsidRPr="00B26E81">
        <w:rPr>
          <w:rFonts w:ascii="Arial" w:hAnsi="Arial" w:cs="Arial"/>
          <w:color w:val="000000"/>
          <w:vertAlign w:val="superscript"/>
        </w:rPr>
        <w:t xml:space="preserve"> </w:t>
      </w:r>
      <w:r w:rsidRPr="00B26E81">
        <w:rPr>
          <w:rFonts w:ascii="Arial" w:hAnsi="Arial" w:cs="Arial"/>
          <w:color w:val="000000"/>
        </w:rPr>
        <w:t>and Singhal et al., (2016)</w:t>
      </w:r>
      <w:r w:rsidRPr="00B26E81">
        <w:rPr>
          <w:rFonts w:ascii="Arial" w:hAnsi="Arial" w:cs="Arial"/>
          <w:color w:val="000000"/>
          <w:vertAlign w:val="superscript"/>
        </w:rPr>
        <w:t xml:space="preserve"> </w:t>
      </w:r>
      <w:r w:rsidRPr="00B26E81">
        <w:rPr>
          <w:rFonts w:ascii="Arial" w:hAnsi="Arial" w:cs="Arial"/>
          <w:color w:val="000000"/>
        </w:rPr>
        <w:t xml:space="preserve">studies, and the reason for this variation could be due to differences in the genetic makeup of subjects from Indian and subjects from various ethnic groups in Delta state, as earlobe is controlled to a large extent by genetics. Also, this investigation demonstrated that on both the left and right sides, there was no significant association (p&gt;0.05) between earlobe attachment and gender, which was previously documented by </w:t>
      </w:r>
      <w:proofErr w:type="spellStart"/>
      <w:r w:rsidRPr="00B26E81">
        <w:rPr>
          <w:rFonts w:ascii="Arial" w:hAnsi="Arial" w:cs="Arial"/>
          <w:color w:val="000000"/>
        </w:rPr>
        <w:t>Edibamode</w:t>
      </w:r>
      <w:proofErr w:type="spellEnd"/>
      <w:r w:rsidRPr="00B26E81">
        <w:rPr>
          <w:rFonts w:ascii="Arial" w:hAnsi="Arial" w:cs="Arial"/>
          <w:color w:val="000000"/>
        </w:rPr>
        <w:t xml:space="preserve"> et al., (2019).</w:t>
      </w:r>
    </w:p>
    <w:p w14:paraId="04DEA322" w14:textId="77AFB853" w:rsidR="004C226F" w:rsidRPr="00B26E81" w:rsidRDefault="00A0474D" w:rsidP="009748B8">
      <w:pPr>
        <w:tabs>
          <w:tab w:val="left" w:pos="1065"/>
        </w:tabs>
        <w:jc w:val="both"/>
        <w:rPr>
          <w:rFonts w:ascii="Times New Roman" w:hAnsi="Times New Roman" w:cs="SimSun"/>
          <w:color w:val="000000"/>
          <w:sz w:val="24"/>
          <w:szCs w:val="24"/>
        </w:rPr>
      </w:pPr>
      <w:r w:rsidRPr="00B26E81">
        <w:rPr>
          <w:rFonts w:ascii="Arial" w:hAnsi="Arial" w:cs="Arial"/>
          <w:color w:val="000000"/>
        </w:rPr>
        <w:t xml:space="preserve">In addition, the relationship between the left and right morphological features of the ear was assessed, and there was statistical significance (p 0.05) between both sides of the ear for all parameters, which is in contrast to the findings of </w:t>
      </w:r>
      <w:r w:rsidRPr="00B26E81">
        <w:rPr>
          <w:rFonts w:ascii="Arial" w:hAnsi="Arial" w:cs="Arial"/>
        </w:rPr>
        <w:t>Gaya et al., (2019)</w:t>
      </w:r>
      <w:r w:rsidRPr="00B26E81">
        <w:rPr>
          <w:rFonts w:ascii="Arial" w:hAnsi="Arial" w:cs="Arial"/>
          <w:vertAlign w:val="superscript"/>
        </w:rPr>
        <w:t xml:space="preserve"> </w:t>
      </w:r>
      <w:r w:rsidRPr="00B26E81">
        <w:rPr>
          <w:rFonts w:ascii="Arial" w:hAnsi="Arial" w:cs="Arial"/>
          <w:color w:val="000000"/>
        </w:rPr>
        <w:t xml:space="preserve">but in agreement with the findings of </w:t>
      </w:r>
      <w:proofErr w:type="spellStart"/>
      <w:r w:rsidRPr="00B26E81">
        <w:rPr>
          <w:rFonts w:ascii="Arial" w:hAnsi="Arial" w:cs="Arial"/>
          <w:color w:val="000000"/>
        </w:rPr>
        <w:t>Faaku</w:t>
      </w:r>
      <w:proofErr w:type="spellEnd"/>
      <w:r w:rsidRPr="00B26E81">
        <w:rPr>
          <w:rFonts w:ascii="Arial" w:hAnsi="Arial" w:cs="Arial"/>
          <w:color w:val="000000"/>
        </w:rPr>
        <w:t xml:space="preserve"> (2020) who conducted a morphological study of the external ear in the Ghanaian population, while with the study of  </w:t>
      </w:r>
      <w:proofErr w:type="spellStart"/>
      <w:r w:rsidRPr="00B26E81">
        <w:rPr>
          <w:rFonts w:ascii="Arial" w:hAnsi="Arial" w:cs="Arial"/>
          <w:color w:val="000000"/>
        </w:rPr>
        <w:t>Osunwoke</w:t>
      </w:r>
      <w:proofErr w:type="spellEnd"/>
      <w:r w:rsidRPr="00B26E81">
        <w:rPr>
          <w:rFonts w:ascii="Arial" w:hAnsi="Arial" w:cs="Arial"/>
          <w:color w:val="000000"/>
        </w:rPr>
        <w:t xml:space="preserve"> et al., (2018)</w:t>
      </w:r>
      <w:r w:rsidRPr="00B26E81">
        <w:rPr>
          <w:rFonts w:ascii="Arial" w:hAnsi="Arial" w:cs="Arial"/>
          <w:color w:val="000000"/>
          <w:vertAlign w:val="superscript"/>
        </w:rPr>
        <w:t xml:space="preserve"> </w:t>
      </w:r>
      <w:r w:rsidRPr="00B26E81">
        <w:rPr>
          <w:rFonts w:ascii="Arial" w:hAnsi="Arial" w:cs="Arial"/>
          <w:color w:val="000000"/>
        </w:rPr>
        <w:t>using inference statistics it shows that the right and left parameters of each ear was significant (p&lt; 0.05). The similarity in geographical location could be a plausible factor for the associated finding</w:t>
      </w:r>
      <w:r w:rsidRPr="00B26E81">
        <w:rPr>
          <w:rFonts w:ascii="Times New Roman" w:hAnsi="Times New Roman" w:cs="SimSun"/>
          <w:color w:val="000000"/>
          <w:sz w:val="24"/>
          <w:szCs w:val="24"/>
        </w:rPr>
        <w:t>.</w:t>
      </w:r>
    </w:p>
    <w:p w14:paraId="04309712" w14:textId="77777777" w:rsidR="009748B8" w:rsidRDefault="009748B8" w:rsidP="00441B6F">
      <w:pPr>
        <w:pStyle w:val="ConcHead"/>
        <w:spacing w:after="0"/>
        <w:jc w:val="both"/>
        <w:rPr>
          <w:rFonts w:ascii="Arial" w:hAnsi="Arial" w:cs="Arial"/>
          <w:szCs w:val="22"/>
        </w:rPr>
      </w:pPr>
    </w:p>
    <w:p w14:paraId="0EE664A6" w14:textId="401F19E1" w:rsidR="00B01FCD" w:rsidRPr="00985C26" w:rsidRDefault="00000F8F" w:rsidP="00441B6F">
      <w:pPr>
        <w:pStyle w:val="ConcHead"/>
        <w:spacing w:after="0"/>
        <w:jc w:val="both"/>
        <w:rPr>
          <w:rFonts w:ascii="Arial" w:hAnsi="Arial" w:cs="Arial"/>
          <w:szCs w:val="22"/>
        </w:rPr>
      </w:pPr>
      <w:r w:rsidRPr="00985C26">
        <w:rPr>
          <w:rFonts w:ascii="Arial" w:hAnsi="Arial" w:cs="Arial"/>
          <w:szCs w:val="22"/>
        </w:rPr>
        <w:t xml:space="preserve">4. </w:t>
      </w:r>
      <w:r w:rsidR="00B01FCD" w:rsidRPr="00985C26">
        <w:rPr>
          <w:rFonts w:ascii="Arial" w:hAnsi="Arial" w:cs="Arial"/>
          <w:szCs w:val="22"/>
        </w:rPr>
        <w:t>Conclusion</w:t>
      </w:r>
    </w:p>
    <w:p w14:paraId="37AFFBCA" w14:textId="77777777" w:rsidR="00790ADA" w:rsidRPr="00985C26" w:rsidRDefault="00790ADA" w:rsidP="00441B6F">
      <w:pPr>
        <w:pStyle w:val="ConcHead"/>
        <w:spacing w:after="0"/>
        <w:jc w:val="both"/>
        <w:rPr>
          <w:rFonts w:ascii="Arial" w:hAnsi="Arial" w:cs="Arial"/>
          <w:sz w:val="20"/>
        </w:rPr>
      </w:pPr>
    </w:p>
    <w:p w14:paraId="381EAD9A" w14:textId="1A45235E" w:rsidR="00985C26" w:rsidRPr="00985C26" w:rsidRDefault="00985C26" w:rsidP="009748B8">
      <w:pPr>
        <w:jc w:val="both"/>
        <w:rPr>
          <w:rFonts w:ascii="Arial" w:hAnsi="Arial" w:cs="Arial"/>
        </w:rPr>
      </w:pPr>
      <w:r w:rsidRPr="00985C26">
        <w:rPr>
          <w:rFonts w:ascii="Arial" w:hAnsi="Arial" w:cs="Arial"/>
        </w:rPr>
        <w:t xml:space="preserve">Because of the considerable heterogeneity encountered in the exterior anatomy of the ear, this study confirmed that every component of the human ear is distinct as proof of the ear's individualization/uniqueness and, as a result, its impression. The shape of Delta Igbo and Isoko earlobes differed ethnically. However, there was no statistical difference in the shape of the helix and tragus on the right and left sides of the body. </w:t>
      </w:r>
    </w:p>
    <w:p w14:paraId="46B8A1B6" w14:textId="77777777" w:rsidR="00790ADA" w:rsidRPr="00FB3A86" w:rsidRDefault="00790ADA" w:rsidP="00441B6F">
      <w:pPr>
        <w:pStyle w:val="Body"/>
        <w:spacing w:after="0"/>
        <w:rPr>
          <w:rFonts w:ascii="Arial" w:hAnsi="Arial" w:cs="Arial"/>
        </w:rPr>
      </w:pPr>
    </w:p>
    <w:p w14:paraId="4217E550" w14:textId="74699B1C" w:rsidR="00985C26" w:rsidRPr="00985C26" w:rsidRDefault="00985C26" w:rsidP="00441B6F">
      <w:pPr>
        <w:rPr>
          <w:rFonts w:ascii="Arial" w:hAnsi="Arial" w:cs="Arial"/>
          <w:b/>
          <w:bCs/>
          <w:sz w:val="22"/>
          <w:szCs w:val="22"/>
        </w:rPr>
      </w:pPr>
      <w:r w:rsidRPr="00985C26">
        <w:rPr>
          <w:rFonts w:ascii="Arial" w:hAnsi="Arial" w:cs="Arial"/>
          <w:b/>
          <w:bCs/>
          <w:sz w:val="22"/>
          <w:szCs w:val="22"/>
        </w:rPr>
        <w:t>DISCLAIMER (ARTIFICIAL INTELLIGENCE)</w:t>
      </w:r>
    </w:p>
    <w:p w14:paraId="71F639A9" w14:textId="77777777" w:rsidR="00985C26" w:rsidRPr="00985C26" w:rsidRDefault="00985C26" w:rsidP="00441B6F">
      <w:pPr>
        <w:rPr>
          <w:rFonts w:ascii="Arial" w:hAnsi="Arial" w:cs="Arial"/>
        </w:rPr>
      </w:pPr>
    </w:p>
    <w:p w14:paraId="14A7F53B" w14:textId="28054116" w:rsidR="00315186" w:rsidRPr="00985C26" w:rsidRDefault="00985C26" w:rsidP="00441B6F">
      <w:pPr>
        <w:rPr>
          <w:rFonts w:ascii="Arial" w:hAnsi="Arial" w:cs="Arial"/>
        </w:rPr>
      </w:pPr>
      <w:r w:rsidRPr="00985C26">
        <w:rPr>
          <w:rFonts w:ascii="Arial" w:hAnsi="Arial" w:cs="Arial"/>
        </w:rPr>
        <w:t xml:space="preserve"> Authors hereby declare that NO generative AI technologies such as Large Language Model (ChatGPT, COPILOT, etc.) and text-to-image generators have used during writing or editing of this manuscript.</w:t>
      </w:r>
    </w:p>
    <w:p w14:paraId="0A778445" w14:textId="2EFFFBE6" w:rsidR="00315186" w:rsidRDefault="00315186" w:rsidP="00441B6F"/>
    <w:p w14:paraId="2C67E1E2" w14:textId="77777777" w:rsidR="00985C26" w:rsidRPr="00985C26" w:rsidRDefault="00985C26" w:rsidP="00441B6F">
      <w:pPr>
        <w:rPr>
          <w:rFonts w:ascii="Arial" w:hAnsi="Arial" w:cs="Arial"/>
          <w:b/>
          <w:bCs/>
          <w:sz w:val="22"/>
          <w:szCs w:val="22"/>
        </w:rPr>
      </w:pPr>
      <w:r w:rsidRPr="00985C26">
        <w:rPr>
          <w:rFonts w:ascii="Arial" w:hAnsi="Arial" w:cs="Arial"/>
          <w:b/>
          <w:bCs/>
          <w:sz w:val="22"/>
          <w:szCs w:val="22"/>
        </w:rPr>
        <w:t xml:space="preserve">CONSENT </w:t>
      </w:r>
    </w:p>
    <w:p w14:paraId="26622260" w14:textId="77777777" w:rsidR="00985C26" w:rsidRDefault="00985C26" w:rsidP="00441B6F"/>
    <w:p w14:paraId="2D6F741B" w14:textId="7E8567CC" w:rsidR="00985C26" w:rsidRPr="00985C26" w:rsidRDefault="00985C26" w:rsidP="00441B6F">
      <w:pPr>
        <w:rPr>
          <w:rFonts w:ascii="Arial" w:hAnsi="Arial" w:cs="Arial"/>
        </w:rPr>
      </w:pPr>
      <w:r w:rsidRPr="00985C26">
        <w:rPr>
          <w:rFonts w:ascii="Arial" w:hAnsi="Arial" w:cs="Arial"/>
        </w:rPr>
        <w:t>Written informed consent was obtained from the respondents for participation in this research.</w:t>
      </w:r>
    </w:p>
    <w:p w14:paraId="5EEBE662" w14:textId="77777777" w:rsidR="00985C26" w:rsidRPr="00315186" w:rsidRDefault="00985C26" w:rsidP="00441B6F"/>
    <w:p w14:paraId="5EDF3A8F" w14:textId="2752CABB"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34D66960" w14:textId="77777777" w:rsidR="005C784C" w:rsidRPr="002B685A" w:rsidRDefault="005C784C" w:rsidP="00441B6F">
      <w:pPr>
        <w:pStyle w:val="ReferHead"/>
        <w:spacing w:after="0"/>
        <w:jc w:val="both"/>
        <w:rPr>
          <w:rFonts w:ascii="Arial" w:hAnsi="Arial" w:cs="Arial"/>
          <w:bCs/>
        </w:rPr>
      </w:pPr>
    </w:p>
    <w:p w14:paraId="35C18A5C" w14:textId="58AD5734" w:rsidR="00B01FCD" w:rsidRPr="00026C24" w:rsidRDefault="00026C24" w:rsidP="00441B6F">
      <w:pPr>
        <w:pStyle w:val="ReferHead"/>
        <w:spacing w:after="0"/>
        <w:jc w:val="both"/>
        <w:rPr>
          <w:rFonts w:ascii="Arial" w:hAnsi="Arial" w:cs="Arial"/>
          <w:b w:val="0"/>
          <w:bCs/>
          <w:sz w:val="20"/>
        </w:rPr>
      </w:pPr>
      <w:r w:rsidRPr="00026C24">
        <w:rPr>
          <w:rFonts w:ascii="Arial" w:hAnsi="Arial" w:cs="Arial"/>
          <w:b w:val="0"/>
          <w:bCs/>
          <w:caps w:val="0"/>
          <w:sz w:val="20"/>
        </w:rPr>
        <w:t xml:space="preserve">Ethical approval for this study was gotten from the </w:t>
      </w:r>
      <w:r w:rsidR="00AF78A3">
        <w:rPr>
          <w:rFonts w:ascii="Arial" w:hAnsi="Arial" w:cs="Arial"/>
          <w:b w:val="0"/>
          <w:bCs/>
          <w:caps w:val="0"/>
          <w:sz w:val="20"/>
        </w:rPr>
        <w:t>R</w:t>
      </w:r>
      <w:r w:rsidRPr="00026C24">
        <w:rPr>
          <w:rFonts w:ascii="Arial" w:hAnsi="Arial" w:cs="Arial"/>
          <w:b w:val="0"/>
          <w:bCs/>
          <w:caps w:val="0"/>
          <w:sz w:val="20"/>
        </w:rPr>
        <w:t xml:space="preserve">esearch and </w:t>
      </w:r>
      <w:r w:rsidR="00AF78A3">
        <w:rPr>
          <w:rFonts w:ascii="Arial" w:hAnsi="Arial" w:cs="Arial"/>
          <w:b w:val="0"/>
          <w:bCs/>
          <w:caps w:val="0"/>
          <w:sz w:val="20"/>
        </w:rPr>
        <w:t>E</w:t>
      </w:r>
      <w:r w:rsidRPr="00026C24">
        <w:rPr>
          <w:rFonts w:ascii="Arial" w:hAnsi="Arial" w:cs="Arial"/>
          <w:b w:val="0"/>
          <w:bCs/>
          <w:caps w:val="0"/>
          <w:sz w:val="20"/>
        </w:rPr>
        <w:t xml:space="preserve">thics </w:t>
      </w:r>
      <w:r w:rsidR="00AF78A3">
        <w:rPr>
          <w:rFonts w:ascii="Arial" w:hAnsi="Arial" w:cs="Arial"/>
          <w:b w:val="0"/>
          <w:bCs/>
          <w:caps w:val="0"/>
          <w:sz w:val="20"/>
        </w:rPr>
        <w:t>C</w:t>
      </w:r>
      <w:r w:rsidRPr="00026C24">
        <w:rPr>
          <w:rFonts w:ascii="Arial" w:hAnsi="Arial" w:cs="Arial"/>
          <w:b w:val="0"/>
          <w:bCs/>
          <w:caps w:val="0"/>
          <w:sz w:val="20"/>
        </w:rPr>
        <w:t xml:space="preserve">ommittee of </w:t>
      </w:r>
      <w:r w:rsidR="00C52170">
        <w:rPr>
          <w:rFonts w:ascii="Arial" w:hAnsi="Arial" w:cs="Arial"/>
          <w:b w:val="0"/>
          <w:bCs/>
          <w:caps w:val="0"/>
          <w:sz w:val="20"/>
        </w:rPr>
        <w:t>University of Delta,</w:t>
      </w:r>
      <w:r w:rsidRPr="00026C24">
        <w:rPr>
          <w:rFonts w:ascii="Arial" w:hAnsi="Arial" w:cs="Arial"/>
          <w:b w:val="0"/>
          <w:bCs/>
          <w:caps w:val="0"/>
          <w:sz w:val="20"/>
        </w:rPr>
        <w:t xml:space="preserve"> </w:t>
      </w:r>
      <w:r w:rsidR="00C52170">
        <w:rPr>
          <w:rFonts w:ascii="Arial" w:hAnsi="Arial" w:cs="Arial"/>
          <w:b w:val="0"/>
          <w:bCs/>
          <w:caps w:val="0"/>
          <w:sz w:val="20"/>
        </w:rPr>
        <w:t>Agbor</w:t>
      </w:r>
      <w:r w:rsidR="00AF78A3">
        <w:rPr>
          <w:rFonts w:ascii="Arial" w:hAnsi="Arial" w:cs="Arial"/>
          <w:b w:val="0"/>
          <w:bCs/>
          <w:caps w:val="0"/>
          <w:sz w:val="20"/>
        </w:rPr>
        <w:t>, Delta State</w:t>
      </w:r>
      <w:r w:rsidRPr="00026C24">
        <w:rPr>
          <w:rFonts w:ascii="Arial" w:hAnsi="Arial" w:cs="Arial"/>
          <w:b w:val="0"/>
          <w:bCs/>
          <w:caps w:val="0"/>
          <w:sz w:val="20"/>
        </w:rPr>
        <w:t xml:space="preserve">, </w:t>
      </w:r>
      <w:r w:rsidR="00AF78A3">
        <w:rPr>
          <w:rFonts w:ascii="Arial" w:hAnsi="Arial" w:cs="Arial"/>
          <w:b w:val="0"/>
          <w:bCs/>
          <w:caps w:val="0"/>
          <w:sz w:val="20"/>
        </w:rPr>
        <w:t>N</w:t>
      </w:r>
      <w:r w:rsidRPr="00026C24">
        <w:rPr>
          <w:rFonts w:ascii="Arial" w:hAnsi="Arial" w:cs="Arial"/>
          <w:b w:val="0"/>
          <w:bCs/>
          <w:caps w:val="0"/>
          <w:sz w:val="20"/>
        </w:rPr>
        <w:t>igeria. Consent was also taken from all participants and their right to refusal of participation was clearly stated</w:t>
      </w:r>
      <w:r>
        <w:rPr>
          <w:rFonts w:ascii="Arial" w:hAnsi="Arial" w:cs="Arial"/>
          <w:b w:val="0"/>
          <w:bCs/>
          <w:caps w:val="0"/>
          <w:sz w:val="20"/>
        </w:rPr>
        <w:t>.</w:t>
      </w:r>
    </w:p>
    <w:p w14:paraId="5CE5CBDA" w14:textId="77777777" w:rsidR="00790ADA" w:rsidRPr="00026C24" w:rsidRDefault="00790ADA" w:rsidP="00441B6F">
      <w:pPr>
        <w:pStyle w:val="ReferHead"/>
        <w:spacing w:after="0"/>
        <w:jc w:val="both"/>
        <w:rPr>
          <w:rFonts w:ascii="Arial" w:hAnsi="Arial" w:cs="Arial"/>
          <w:b w:val="0"/>
          <w:bCs/>
          <w:sz w:val="20"/>
        </w:rPr>
      </w:pPr>
    </w:p>
    <w:p w14:paraId="1DDE02B7" w14:textId="77777777" w:rsidR="00D87D47" w:rsidRDefault="00D87D47" w:rsidP="00AF78A3">
      <w:pPr>
        <w:pStyle w:val="ReferHead"/>
        <w:spacing w:after="0"/>
        <w:jc w:val="both"/>
        <w:rPr>
          <w:rFonts w:ascii="Arial" w:hAnsi="Arial" w:cs="Arial"/>
        </w:rPr>
      </w:pPr>
    </w:p>
    <w:p w14:paraId="4789EDC5" w14:textId="77777777" w:rsidR="00D87D47" w:rsidRDefault="00D87D47" w:rsidP="00AF78A3">
      <w:pPr>
        <w:pStyle w:val="ReferHead"/>
        <w:spacing w:after="0"/>
        <w:jc w:val="both"/>
        <w:rPr>
          <w:rFonts w:ascii="Arial" w:hAnsi="Arial" w:cs="Arial"/>
        </w:rPr>
      </w:pPr>
    </w:p>
    <w:p w14:paraId="14946E54" w14:textId="77777777" w:rsidR="00D87D47" w:rsidRDefault="00D87D47" w:rsidP="00AF78A3">
      <w:pPr>
        <w:pStyle w:val="ReferHead"/>
        <w:spacing w:after="0"/>
        <w:jc w:val="both"/>
        <w:rPr>
          <w:rFonts w:ascii="Arial" w:hAnsi="Arial" w:cs="Arial"/>
        </w:rPr>
      </w:pPr>
    </w:p>
    <w:p w14:paraId="0DFF6C83" w14:textId="11736FCB" w:rsidR="00AF78A3" w:rsidRDefault="00AF78A3" w:rsidP="00AF78A3">
      <w:pPr>
        <w:pStyle w:val="ReferHead"/>
        <w:spacing w:after="0"/>
        <w:jc w:val="both"/>
        <w:rPr>
          <w:rFonts w:ascii="Arial" w:hAnsi="Arial" w:cs="Arial"/>
        </w:rPr>
      </w:pPr>
      <w:r w:rsidRPr="00FB3A86">
        <w:rPr>
          <w:rFonts w:ascii="Arial" w:hAnsi="Arial" w:cs="Arial"/>
        </w:rPr>
        <w:t>References</w:t>
      </w:r>
    </w:p>
    <w:p w14:paraId="6F26021C" w14:textId="77777777" w:rsidR="00F10864" w:rsidRDefault="00F10864" w:rsidP="00F10864">
      <w:pPr>
        <w:autoSpaceDE w:val="0"/>
        <w:autoSpaceDN w:val="0"/>
        <w:adjustRightInd w:val="0"/>
        <w:spacing w:before="240" w:after="240" w:line="360" w:lineRule="auto"/>
        <w:ind w:left="1077" w:hanging="720"/>
        <w:jc w:val="both"/>
        <w:rPr>
          <w:rFonts w:ascii="Arial" w:hAnsi="Arial" w:cs="Arial"/>
          <w:color w:val="222222"/>
          <w:shd w:val="clear" w:color="auto" w:fill="FFFFFF"/>
        </w:rPr>
      </w:pPr>
      <w:r>
        <w:rPr>
          <w:rFonts w:ascii="Arial" w:hAnsi="Arial" w:cs="Arial"/>
          <w:color w:val="222222"/>
          <w:shd w:val="clear" w:color="auto" w:fill="FFFFFF"/>
        </w:rPr>
        <w:t>Keith, A. (1901). The Significance of certain features and types of the External Ear. </w:t>
      </w:r>
      <w:r>
        <w:rPr>
          <w:rFonts w:ascii="Arial" w:hAnsi="Arial" w:cs="Arial"/>
          <w:i/>
          <w:iCs/>
          <w:color w:val="222222"/>
          <w:shd w:val="clear" w:color="auto" w:fill="FFFFFF"/>
        </w:rPr>
        <w:t>Nature</w:t>
      </w:r>
      <w:r>
        <w:rPr>
          <w:rFonts w:ascii="Arial" w:hAnsi="Arial" w:cs="Arial"/>
          <w:color w:val="222222"/>
          <w:shd w:val="clear" w:color="auto" w:fill="FFFFFF"/>
        </w:rPr>
        <w:t>, </w:t>
      </w:r>
      <w:r>
        <w:rPr>
          <w:rFonts w:ascii="Arial" w:hAnsi="Arial" w:cs="Arial"/>
          <w:i/>
          <w:iCs/>
          <w:color w:val="222222"/>
          <w:shd w:val="clear" w:color="auto" w:fill="FFFFFF"/>
        </w:rPr>
        <w:t>65</w:t>
      </w:r>
      <w:r>
        <w:rPr>
          <w:rFonts w:ascii="Arial" w:hAnsi="Arial" w:cs="Arial"/>
          <w:color w:val="222222"/>
          <w:shd w:val="clear" w:color="auto" w:fill="FFFFFF"/>
        </w:rPr>
        <w:t>(1671), 16-21.</w:t>
      </w:r>
    </w:p>
    <w:p w14:paraId="14AA9C9D" w14:textId="77777777" w:rsidR="00F10864" w:rsidRDefault="00F10864" w:rsidP="00F10864">
      <w:pPr>
        <w:pStyle w:val="Default"/>
        <w:spacing w:before="240" w:after="240" w:line="360" w:lineRule="auto"/>
        <w:ind w:left="1077" w:hanging="72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Garba, S. H. (2010). Anthropometric study of the pinna (Auricle) among adult Nigerians resident in Maiduguri metropolis. </w:t>
      </w:r>
      <w:r>
        <w:rPr>
          <w:rFonts w:ascii="Arial" w:hAnsi="Arial" w:cs="Arial"/>
          <w:i/>
          <w:iCs/>
          <w:color w:val="222222"/>
          <w:sz w:val="20"/>
          <w:szCs w:val="20"/>
          <w:shd w:val="clear" w:color="auto" w:fill="FFFFFF"/>
        </w:rPr>
        <w:t>J Med Sci</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10</w:t>
      </w:r>
      <w:r>
        <w:rPr>
          <w:rFonts w:ascii="Arial" w:hAnsi="Arial" w:cs="Arial"/>
          <w:color w:val="222222"/>
          <w:sz w:val="20"/>
          <w:szCs w:val="20"/>
          <w:shd w:val="clear" w:color="auto" w:fill="FFFFFF"/>
        </w:rPr>
        <w:t>(6), 176-180.</w:t>
      </w:r>
    </w:p>
    <w:p w14:paraId="1C51B315" w14:textId="0B19CDBA" w:rsidR="00CF174F" w:rsidRDefault="006A59D6" w:rsidP="00CF174F">
      <w:pPr>
        <w:spacing w:line="360" w:lineRule="auto"/>
        <w:ind w:left="1077" w:hanging="720"/>
        <w:rPr>
          <w:rFonts w:ascii="Arial" w:hAnsi="Arial" w:cs="Arial"/>
          <w:color w:val="222222"/>
          <w:shd w:val="clear" w:color="auto" w:fill="FFFFFF"/>
        </w:rPr>
      </w:pPr>
      <w:r>
        <w:rPr>
          <w:rFonts w:ascii="Arial" w:hAnsi="Arial" w:cs="Arial"/>
          <w:color w:val="222222"/>
          <w:shd w:val="clear" w:color="auto" w:fill="FFFFFF"/>
        </w:rPr>
        <w:lastRenderedPageBreak/>
        <w:t>Krishan, K., Kanchan, T., &amp; Thakur, S. (2019). A study of morphological variations of the human ear for its applications in personal identification. </w:t>
      </w:r>
      <w:r>
        <w:rPr>
          <w:rFonts w:ascii="Arial" w:hAnsi="Arial" w:cs="Arial"/>
          <w:i/>
          <w:iCs/>
          <w:color w:val="222222"/>
          <w:shd w:val="clear" w:color="auto" w:fill="FFFFFF"/>
        </w:rPr>
        <w:t>Egyptian Journal of Forensic Sciences</w:t>
      </w:r>
      <w:r>
        <w:rPr>
          <w:rFonts w:ascii="Arial" w:hAnsi="Arial" w:cs="Arial"/>
          <w:color w:val="222222"/>
          <w:shd w:val="clear" w:color="auto" w:fill="FFFFFF"/>
        </w:rPr>
        <w:t>, </w:t>
      </w:r>
      <w:r>
        <w:rPr>
          <w:rFonts w:ascii="Arial" w:hAnsi="Arial" w:cs="Arial"/>
          <w:i/>
          <w:iCs/>
          <w:color w:val="222222"/>
          <w:shd w:val="clear" w:color="auto" w:fill="FFFFFF"/>
        </w:rPr>
        <w:t>9</w:t>
      </w:r>
      <w:r>
        <w:rPr>
          <w:rFonts w:ascii="Arial" w:hAnsi="Arial" w:cs="Arial"/>
          <w:color w:val="222222"/>
          <w:shd w:val="clear" w:color="auto" w:fill="FFFFFF"/>
        </w:rPr>
        <w:t>(1), 1-11.</w:t>
      </w:r>
      <w:r w:rsidR="00CF174F" w:rsidRPr="00CF174F">
        <w:rPr>
          <w:rFonts w:ascii="Arial" w:hAnsi="Arial" w:cs="Arial"/>
          <w:color w:val="222222"/>
          <w:shd w:val="clear" w:color="auto" w:fill="FFFFFF"/>
        </w:rPr>
        <w:t xml:space="preserve"> </w:t>
      </w:r>
    </w:p>
    <w:p w14:paraId="77F60C1E" w14:textId="77777777" w:rsidR="00CF174F" w:rsidRDefault="00CF174F" w:rsidP="00CF174F">
      <w:pPr>
        <w:spacing w:line="360" w:lineRule="auto"/>
        <w:ind w:left="1077" w:hanging="720"/>
        <w:rPr>
          <w:rFonts w:ascii="Arial" w:hAnsi="Arial" w:cs="Arial"/>
          <w:color w:val="222222"/>
          <w:shd w:val="clear" w:color="auto" w:fill="FFFFFF"/>
        </w:rPr>
      </w:pPr>
    </w:p>
    <w:p w14:paraId="558E11D3" w14:textId="0ED7726A" w:rsidR="00CF174F" w:rsidRDefault="00CF174F" w:rsidP="00CF174F">
      <w:pPr>
        <w:spacing w:line="360" w:lineRule="auto"/>
        <w:ind w:left="1077" w:hanging="720"/>
        <w:rPr>
          <w:rFonts w:ascii="Arial" w:hAnsi="Arial" w:cs="Arial"/>
          <w:color w:val="222222"/>
          <w:shd w:val="clear" w:color="auto" w:fill="FFFFFF"/>
        </w:rPr>
      </w:pPr>
      <w:r>
        <w:rPr>
          <w:rFonts w:ascii="Arial" w:hAnsi="Arial" w:cs="Arial"/>
          <w:color w:val="222222"/>
          <w:shd w:val="clear" w:color="auto" w:fill="FFFFFF"/>
        </w:rPr>
        <w:t>Shah, S. J., &amp; Sheikh, M. S. (2023). Ear morphology and anthropometry: gender and age differences in Indian college Students. </w:t>
      </w:r>
      <w:r>
        <w:rPr>
          <w:rFonts w:ascii="Arial" w:hAnsi="Arial" w:cs="Arial"/>
          <w:i/>
          <w:iCs/>
          <w:color w:val="222222"/>
          <w:shd w:val="clear" w:color="auto" w:fill="FFFFFF"/>
        </w:rPr>
        <w:t>Indian Journal of Clinical Anatomy and Physiology</w:t>
      </w:r>
      <w:r>
        <w:rPr>
          <w:rFonts w:ascii="Arial" w:hAnsi="Arial" w:cs="Arial"/>
          <w:color w:val="222222"/>
          <w:shd w:val="clear" w:color="auto" w:fill="FFFFFF"/>
        </w:rPr>
        <w:t>, </w:t>
      </w:r>
      <w:r>
        <w:rPr>
          <w:rFonts w:ascii="Arial" w:hAnsi="Arial" w:cs="Arial"/>
          <w:i/>
          <w:iCs/>
          <w:color w:val="222222"/>
          <w:shd w:val="clear" w:color="auto" w:fill="FFFFFF"/>
        </w:rPr>
        <w:t>10</w:t>
      </w:r>
      <w:r>
        <w:rPr>
          <w:rFonts w:ascii="Arial" w:hAnsi="Arial" w:cs="Arial"/>
          <w:color w:val="222222"/>
          <w:shd w:val="clear" w:color="auto" w:fill="FFFFFF"/>
        </w:rPr>
        <w:t>(1), 27-31.</w:t>
      </w:r>
    </w:p>
    <w:p w14:paraId="7A4CFACF" w14:textId="77777777" w:rsidR="00CF174F" w:rsidRDefault="00CF174F" w:rsidP="00CF174F">
      <w:pPr>
        <w:spacing w:line="360" w:lineRule="auto"/>
        <w:ind w:left="1077" w:hanging="720"/>
        <w:rPr>
          <w:rFonts w:ascii="Arial" w:hAnsi="Arial" w:cs="Arial"/>
          <w:color w:val="222222"/>
          <w:shd w:val="clear" w:color="auto" w:fill="FFFFFF"/>
        </w:rPr>
      </w:pPr>
    </w:p>
    <w:p w14:paraId="54ADB753" w14:textId="17E8B5AB" w:rsidR="00B26E81" w:rsidRDefault="00B26E81" w:rsidP="00CF174F">
      <w:pPr>
        <w:spacing w:line="360" w:lineRule="auto"/>
        <w:ind w:left="1077" w:hanging="720"/>
        <w:rPr>
          <w:rFonts w:ascii="Arial" w:hAnsi="Arial" w:cs="Arial"/>
          <w:color w:val="222222"/>
          <w:shd w:val="clear" w:color="auto" w:fill="FFFFFF"/>
        </w:rPr>
      </w:pPr>
      <w:r>
        <w:rPr>
          <w:rFonts w:ascii="Arial" w:hAnsi="Arial" w:cs="Arial"/>
          <w:color w:val="222222"/>
          <w:shd w:val="clear" w:color="auto" w:fill="FFFFFF"/>
        </w:rPr>
        <w:t xml:space="preserve">Hunter, A. G., &amp; </w:t>
      </w:r>
      <w:proofErr w:type="spellStart"/>
      <w:r>
        <w:rPr>
          <w:rFonts w:ascii="Arial" w:hAnsi="Arial" w:cs="Arial"/>
          <w:color w:val="222222"/>
          <w:shd w:val="clear" w:color="auto" w:fill="FFFFFF"/>
        </w:rPr>
        <w:t>Yotsuyanagi</w:t>
      </w:r>
      <w:proofErr w:type="spellEnd"/>
      <w:r>
        <w:rPr>
          <w:rFonts w:ascii="Arial" w:hAnsi="Arial" w:cs="Arial"/>
          <w:color w:val="222222"/>
          <w:shd w:val="clear" w:color="auto" w:fill="FFFFFF"/>
        </w:rPr>
        <w:t>, T. (2005). The external ear: more attention to detail may aid syndrome diagnosis and contribute answers to embryological questions. </w:t>
      </w:r>
      <w:r>
        <w:rPr>
          <w:rFonts w:ascii="Arial" w:hAnsi="Arial" w:cs="Arial"/>
          <w:i/>
          <w:iCs/>
          <w:color w:val="222222"/>
          <w:shd w:val="clear" w:color="auto" w:fill="FFFFFF"/>
        </w:rPr>
        <w:t>American Journal of Medical Genetics Part A</w:t>
      </w:r>
      <w:r>
        <w:rPr>
          <w:rFonts w:ascii="Arial" w:hAnsi="Arial" w:cs="Arial"/>
          <w:color w:val="222222"/>
          <w:shd w:val="clear" w:color="auto" w:fill="FFFFFF"/>
        </w:rPr>
        <w:t>, </w:t>
      </w:r>
      <w:r>
        <w:rPr>
          <w:rFonts w:ascii="Arial" w:hAnsi="Arial" w:cs="Arial"/>
          <w:i/>
          <w:iCs/>
          <w:color w:val="222222"/>
          <w:shd w:val="clear" w:color="auto" w:fill="FFFFFF"/>
        </w:rPr>
        <w:t>135</w:t>
      </w:r>
      <w:r>
        <w:rPr>
          <w:rFonts w:ascii="Arial" w:hAnsi="Arial" w:cs="Arial"/>
          <w:color w:val="222222"/>
          <w:shd w:val="clear" w:color="auto" w:fill="FFFFFF"/>
        </w:rPr>
        <w:t>(3), 237-250.</w:t>
      </w:r>
    </w:p>
    <w:p w14:paraId="5F5EAE86" w14:textId="04D39AAE" w:rsidR="006A59D6" w:rsidRDefault="00B26E81" w:rsidP="00B26E81">
      <w:pPr>
        <w:autoSpaceDE w:val="0"/>
        <w:autoSpaceDN w:val="0"/>
        <w:adjustRightInd w:val="0"/>
        <w:spacing w:before="240" w:after="240" w:line="360" w:lineRule="auto"/>
        <w:ind w:left="1077" w:hanging="720"/>
        <w:jc w:val="both"/>
        <w:rPr>
          <w:rFonts w:ascii="Arial" w:hAnsi="Arial" w:cs="Arial"/>
          <w:color w:val="222222"/>
          <w:shd w:val="clear" w:color="auto" w:fill="FFFFFF"/>
        </w:rPr>
      </w:pPr>
      <w:r>
        <w:rPr>
          <w:rFonts w:ascii="Arial" w:hAnsi="Arial" w:cs="Arial"/>
          <w:color w:val="222222"/>
          <w:shd w:val="clear" w:color="auto" w:fill="FFFFFF"/>
        </w:rPr>
        <w:t>Kaushal, N., &amp; Kaushal, P. (2011). </w:t>
      </w:r>
      <w:r>
        <w:rPr>
          <w:rFonts w:ascii="Arial" w:hAnsi="Arial" w:cs="Arial"/>
          <w:i/>
          <w:iCs/>
          <w:color w:val="222222"/>
          <w:shd w:val="clear" w:color="auto" w:fill="FFFFFF"/>
        </w:rPr>
        <w:t xml:space="preserve">Human identification and fingerprints: a review. J Biomet </w:t>
      </w:r>
      <w:proofErr w:type="spellStart"/>
      <w:r>
        <w:rPr>
          <w:rFonts w:ascii="Arial" w:hAnsi="Arial" w:cs="Arial"/>
          <w:i/>
          <w:iCs/>
          <w:color w:val="222222"/>
          <w:shd w:val="clear" w:color="auto" w:fill="FFFFFF"/>
        </w:rPr>
        <w:t>Biostat</w:t>
      </w:r>
      <w:proofErr w:type="spellEnd"/>
      <w:r>
        <w:rPr>
          <w:rFonts w:ascii="Arial" w:hAnsi="Arial" w:cs="Arial"/>
          <w:i/>
          <w:iCs/>
          <w:color w:val="222222"/>
          <w:shd w:val="clear" w:color="auto" w:fill="FFFFFF"/>
        </w:rPr>
        <w:t xml:space="preserve"> 2: 123</w:t>
      </w:r>
      <w:r>
        <w:rPr>
          <w:rFonts w:ascii="Arial" w:hAnsi="Arial" w:cs="Arial"/>
          <w:color w:val="222222"/>
          <w:shd w:val="clear" w:color="auto" w:fill="FFFFFF"/>
        </w:rPr>
        <w:t>.</w:t>
      </w:r>
    </w:p>
    <w:p w14:paraId="44E1BB9C" w14:textId="515E17A1" w:rsidR="001C77BA" w:rsidRPr="001C77BA" w:rsidRDefault="001C77BA" w:rsidP="001C77BA">
      <w:pPr>
        <w:pStyle w:val="Default"/>
        <w:spacing w:before="240" w:after="240" w:line="360" w:lineRule="auto"/>
        <w:ind w:left="1077" w:hanging="720"/>
        <w:jc w:val="both"/>
        <w:rPr>
          <w:rFonts w:ascii="Arial" w:hAnsi="Arial" w:cs="Arial"/>
          <w:color w:val="222222"/>
          <w:sz w:val="20"/>
          <w:szCs w:val="20"/>
          <w:shd w:val="clear" w:color="auto" w:fill="FFFFFF"/>
        </w:rPr>
      </w:pPr>
      <w:r w:rsidRPr="008F0CAC">
        <w:rPr>
          <w:rFonts w:ascii="Arial" w:hAnsi="Arial" w:cs="Arial"/>
          <w:color w:val="222222"/>
          <w:sz w:val="20"/>
          <w:szCs w:val="20"/>
          <w:shd w:val="clear" w:color="auto" w:fill="FFFFFF"/>
        </w:rPr>
        <w:t xml:space="preserve">Bhavana, </w:t>
      </w:r>
      <w:r>
        <w:rPr>
          <w:rFonts w:ascii="Arial" w:hAnsi="Arial" w:cs="Arial"/>
          <w:color w:val="222222"/>
          <w:sz w:val="20"/>
          <w:szCs w:val="20"/>
          <w:shd w:val="clear" w:color="auto" w:fill="FFFFFF"/>
        </w:rPr>
        <w:t>S.,</w:t>
      </w:r>
      <w:r w:rsidRPr="008F0CAC">
        <w:rPr>
          <w:rFonts w:ascii="Arial" w:hAnsi="Arial" w:cs="Arial"/>
          <w:color w:val="222222"/>
          <w:sz w:val="20"/>
          <w:szCs w:val="20"/>
          <w:shd w:val="clear" w:color="auto" w:fill="FFFFFF"/>
        </w:rPr>
        <w:t xml:space="preserve"> Sunita,</w:t>
      </w:r>
      <w:r>
        <w:rPr>
          <w:rFonts w:ascii="Arial" w:hAnsi="Arial" w:cs="Arial"/>
          <w:color w:val="222222"/>
          <w:sz w:val="20"/>
          <w:szCs w:val="20"/>
          <w:shd w:val="clear" w:color="auto" w:fill="FFFFFF"/>
        </w:rPr>
        <w:t xml:space="preserve"> A.,</w:t>
      </w:r>
      <w:r w:rsidRPr="008F0CAC">
        <w:rPr>
          <w:rFonts w:ascii="Arial" w:hAnsi="Arial" w:cs="Arial"/>
          <w:color w:val="222222"/>
          <w:sz w:val="20"/>
          <w:szCs w:val="20"/>
          <w:shd w:val="clear" w:color="auto" w:fill="FFFFFF"/>
        </w:rPr>
        <w:t xml:space="preserve"> Kishore, </w:t>
      </w:r>
      <w:proofErr w:type="spellStart"/>
      <w:r w:rsidRPr="008F0CAC">
        <w:rPr>
          <w:rFonts w:ascii="Arial" w:hAnsi="Arial" w:cs="Arial"/>
          <w:color w:val="222222"/>
          <w:sz w:val="20"/>
          <w:szCs w:val="20"/>
          <w:shd w:val="clear" w:color="auto" w:fill="FFFFFF"/>
        </w:rPr>
        <w:t>Bharambe</w:t>
      </w:r>
      <w:proofErr w:type="spellEnd"/>
      <w:r>
        <w:rPr>
          <w:rFonts w:ascii="Arial" w:hAnsi="Arial" w:cs="Arial"/>
          <w:color w:val="222222"/>
          <w:sz w:val="20"/>
          <w:szCs w:val="20"/>
          <w:shd w:val="clear" w:color="auto" w:fill="FFFFFF"/>
        </w:rPr>
        <w:t>, V.,</w:t>
      </w:r>
      <w:r w:rsidRPr="008F0CAC">
        <w:rPr>
          <w:rFonts w:ascii="Arial" w:hAnsi="Arial" w:cs="Arial"/>
          <w:color w:val="222222"/>
          <w:sz w:val="20"/>
          <w:szCs w:val="20"/>
          <w:shd w:val="clear" w:color="auto" w:fill="FFFFFF"/>
        </w:rPr>
        <w:t xml:space="preserve"> &amp; Bhupesh,</w:t>
      </w:r>
      <w:r>
        <w:rPr>
          <w:rFonts w:ascii="Arial" w:hAnsi="Arial" w:cs="Arial"/>
          <w:color w:val="222222"/>
          <w:sz w:val="20"/>
          <w:szCs w:val="20"/>
          <w:shd w:val="clear" w:color="auto" w:fill="FFFFFF"/>
        </w:rPr>
        <w:t xml:space="preserve"> M</w:t>
      </w:r>
      <w:r w:rsidRPr="008F0CAC">
        <w:rPr>
          <w:rFonts w:ascii="Arial" w:hAnsi="Arial" w:cs="Arial"/>
          <w:color w:val="222222"/>
          <w:sz w:val="20"/>
          <w:szCs w:val="20"/>
          <w:shd w:val="clear" w:color="auto" w:fill="FFFFFF"/>
        </w:rPr>
        <w:t xml:space="preserve">. (2024). Anthropometric Study </w:t>
      </w:r>
      <w:r>
        <w:rPr>
          <w:rFonts w:ascii="Arial" w:hAnsi="Arial" w:cs="Arial"/>
          <w:color w:val="222222"/>
          <w:sz w:val="20"/>
          <w:szCs w:val="20"/>
          <w:shd w:val="clear" w:color="auto" w:fill="FFFFFF"/>
        </w:rPr>
        <w:t>o</w:t>
      </w:r>
      <w:r w:rsidRPr="008F0CAC">
        <w:rPr>
          <w:rFonts w:ascii="Arial" w:hAnsi="Arial" w:cs="Arial"/>
          <w:color w:val="222222"/>
          <w:sz w:val="20"/>
          <w:szCs w:val="20"/>
          <w:shd w:val="clear" w:color="auto" w:fill="FFFFFF"/>
        </w:rPr>
        <w:t xml:space="preserve">f Left External Ear: A Cross-Sectional Study </w:t>
      </w:r>
      <w:proofErr w:type="gramStart"/>
      <w:r w:rsidRPr="008F0CAC">
        <w:rPr>
          <w:rFonts w:ascii="Arial" w:hAnsi="Arial" w:cs="Arial"/>
          <w:color w:val="222222"/>
          <w:sz w:val="20"/>
          <w:szCs w:val="20"/>
          <w:shd w:val="clear" w:color="auto" w:fill="FFFFFF"/>
        </w:rPr>
        <w:t>In</w:t>
      </w:r>
      <w:proofErr w:type="gramEnd"/>
      <w:r w:rsidRPr="008F0CAC">
        <w:rPr>
          <w:rFonts w:ascii="Arial" w:hAnsi="Arial" w:cs="Arial"/>
          <w:color w:val="222222"/>
          <w:sz w:val="20"/>
          <w:szCs w:val="20"/>
          <w:shd w:val="clear" w:color="auto" w:fill="FFFFFF"/>
        </w:rPr>
        <w:t xml:space="preserve"> Medical Students Of Udaipur, Rajasthan. International Journal </w:t>
      </w:r>
      <w:proofErr w:type="gramStart"/>
      <w:r w:rsidRPr="008F0CAC">
        <w:rPr>
          <w:rFonts w:ascii="Arial" w:hAnsi="Arial" w:cs="Arial"/>
          <w:color w:val="222222"/>
          <w:sz w:val="20"/>
          <w:szCs w:val="20"/>
          <w:shd w:val="clear" w:color="auto" w:fill="FFFFFF"/>
        </w:rPr>
        <w:t>Of</w:t>
      </w:r>
      <w:proofErr w:type="gramEnd"/>
      <w:r w:rsidRPr="008F0CAC">
        <w:rPr>
          <w:rFonts w:ascii="Arial" w:hAnsi="Arial" w:cs="Arial"/>
          <w:color w:val="222222"/>
          <w:sz w:val="20"/>
          <w:szCs w:val="20"/>
          <w:shd w:val="clear" w:color="auto" w:fill="FFFFFF"/>
        </w:rPr>
        <w:t xml:space="preserve"> Current Pharmaceutical Research. 109-112. 10.22159/Ijcpr.2024v16i4.5052.</w:t>
      </w:r>
    </w:p>
    <w:p w14:paraId="046106E9" w14:textId="77777777" w:rsidR="00DC5EAF" w:rsidRDefault="006A59D6" w:rsidP="00DC5EAF">
      <w:pPr>
        <w:spacing w:line="360" w:lineRule="auto"/>
        <w:ind w:left="1077" w:hanging="720"/>
        <w:rPr>
          <w:rFonts w:ascii="Arial" w:hAnsi="Arial" w:cs="Arial"/>
          <w:color w:val="222222"/>
          <w:shd w:val="clear" w:color="auto" w:fill="FFFFFF"/>
        </w:rPr>
      </w:pPr>
      <w:proofErr w:type="spellStart"/>
      <w:r>
        <w:rPr>
          <w:rFonts w:ascii="Arial" w:hAnsi="Arial" w:cs="Arial"/>
          <w:color w:val="222222"/>
          <w:shd w:val="clear" w:color="auto" w:fill="FFFFFF"/>
        </w:rPr>
        <w:t>Meijerman</w:t>
      </w:r>
      <w:proofErr w:type="spellEnd"/>
      <w:r>
        <w:rPr>
          <w:rFonts w:ascii="Arial" w:hAnsi="Arial" w:cs="Arial"/>
          <w:color w:val="222222"/>
          <w:shd w:val="clear" w:color="auto" w:fill="FFFFFF"/>
        </w:rPr>
        <w:t xml:space="preserve">, L., Thean, A., &amp; Maat, G. (2005). </w:t>
      </w:r>
      <w:proofErr w:type="spellStart"/>
      <w:r>
        <w:rPr>
          <w:rFonts w:ascii="Arial" w:hAnsi="Arial" w:cs="Arial"/>
          <w:color w:val="222222"/>
          <w:shd w:val="clear" w:color="auto" w:fill="FFFFFF"/>
        </w:rPr>
        <w:t>Earprints</w:t>
      </w:r>
      <w:proofErr w:type="spellEnd"/>
      <w:r>
        <w:rPr>
          <w:rFonts w:ascii="Arial" w:hAnsi="Arial" w:cs="Arial"/>
          <w:color w:val="222222"/>
          <w:shd w:val="clear" w:color="auto" w:fill="FFFFFF"/>
        </w:rPr>
        <w:t xml:space="preserve"> in forensic investigations. </w:t>
      </w:r>
      <w:r>
        <w:rPr>
          <w:rFonts w:ascii="Arial" w:hAnsi="Arial" w:cs="Arial"/>
          <w:i/>
          <w:iCs/>
          <w:color w:val="222222"/>
          <w:shd w:val="clear" w:color="auto" w:fill="FFFFFF"/>
        </w:rPr>
        <w:t>Forensic Science, Medicine, and Pathology</w:t>
      </w:r>
      <w:r>
        <w:rPr>
          <w:rFonts w:ascii="Arial" w:hAnsi="Arial" w:cs="Arial"/>
          <w:color w:val="222222"/>
          <w:shd w:val="clear" w:color="auto" w:fill="FFFFFF"/>
        </w:rPr>
        <w:t>, </w:t>
      </w:r>
      <w:r>
        <w:rPr>
          <w:rFonts w:ascii="Arial" w:hAnsi="Arial" w:cs="Arial"/>
          <w:i/>
          <w:iCs/>
          <w:color w:val="222222"/>
          <w:shd w:val="clear" w:color="auto" w:fill="FFFFFF"/>
        </w:rPr>
        <w:t>1</w:t>
      </w:r>
      <w:r>
        <w:rPr>
          <w:rFonts w:ascii="Arial" w:hAnsi="Arial" w:cs="Arial"/>
          <w:color w:val="222222"/>
          <w:shd w:val="clear" w:color="auto" w:fill="FFFFFF"/>
        </w:rPr>
        <w:t>(4), 247-256.</w:t>
      </w:r>
    </w:p>
    <w:p w14:paraId="1A9859FA" w14:textId="77777777" w:rsidR="00DC5EAF" w:rsidRDefault="00DC5EAF" w:rsidP="00DC5EAF">
      <w:pPr>
        <w:spacing w:line="360" w:lineRule="auto"/>
        <w:ind w:left="1077" w:hanging="720"/>
        <w:rPr>
          <w:rFonts w:ascii="Arial" w:hAnsi="Arial" w:cs="Arial"/>
          <w:color w:val="222222"/>
          <w:shd w:val="clear" w:color="auto" w:fill="FFFFFF"/>
        </w:rPr>
      </w:pPr>
    </w:p>
    <w:p w14:paraId="07A15591" w14:textId="3258E757" w:rsidR="00DC5EAF" w:rsidRDefault="00DC5EAF" w:rsidP="00DC5EAF">
      <w:pPr>
        <w:spacing w:line="360" w:lineRule="auto"/>
        <w:ind w:left="1077" w:hanging="720"/>
        <w:rPr>
          <w:rFonts w:ascii="Arial" w:hAnsi="Arial" w:cs="Arial"/>
          <w:color w:val="222222"/>
          <w:shd w:val="clear" w:color="auto" w:fill="FFFFFF"/>
        </w:rPr>
      </w:pPr>
      <w:r>
        <w:rPr>
          <w:rFonts w:ascii="Arial" w:hAnsi="Arial" w:cs="Arial"/>
          <w:color w:val="222222"/>
          <w:shd w:val="clear" w:color="auto" w:fill="FFFFFF"/>
        </w:rPr>
        <w:t xml:space="preserve">Acharya, S., Gupta, C., </w:t>
      </w:r>
      <w:proofErr w:type="spellStart"/>
      <w:r>
        <w:rPr>
          <w:rFonts w:ascii="Arial" w:hAnsi="Arial" w:cs="Arial"/>
          <w:color w:val="222222"/>
          <w:shd w:val="clear" w:color="auto" w:fill="FFFFFF"/>
        </w:rPr>
        <w:t>Palimar</w:t>
      </w:r>
      <w:proofErr w:type="spellEnd"/>
      <w:r>
        <w:rPr>
          <w:rFonts w:ascii="Arial" w:hAnsi="Arial" w:cs="Arial"/>
          <w:color w:val="222222"/>
          <w:shd w:val="clear" w:color="auto" w:fill="FFFFFF"/>
        </w:rPr>
        <w:t xml:space="preserve">, V., Guruprasad </w:t>
      </w:r>
      <w:proofErr w:type="spellStart"/>
      <w:r>
        <w:rPr>
          <w:rFonts w:ascii="Arial" w:hAnsi="Arial" w:cs="Arial"/>
          <w:color w:val="222222"/>
          <w:shd w:val="clear" w:color="auto" w:fill="FFFFFF"/>
        </w:rPr>
        <w:t>Kalthur</w:t>
      </w:r>
      <w:proofErr w:type="spellEnd"/>
      <w:r>
        <w:rPr>
          <w:rFonts w:ascii="Arial" w:hAnsi="Arial" w:cs="Arial"/>
          <w:color w:val="222222"/>
          <w:shd w:val="clear" w:color="auto" w:fill="FFFFFF"/>
        </w:rPr>
        <w:t>, S., &amp; Adhikari, P. (2025). Morphological and Morphometric analysis of Human External Ear with Its Implications in Sex and Stature Estimation-–A Preliminary Observational Study. </w:t>
      </w:r>
      <w:r>
        <w:rPr>
          <w:rFonts w:ascii="Arial" w:hAnsi="Arial" w:cs="Arial"/>
          <w:i/>
          <w:iCs/>
          <w:color w:val="222222"/>
          <w:shd w:val="clear" w:color="auto" w:fill="FFFFFF"/>
        </w:rPr>
        <w:t>F1000Research</w:t>
      </w:r>
      <w:r>
        <w:rPr>
          <w:rFonts w:ascii="Arial" w:hAnsi="Arial" w:cs="Arial"/>
          <w:color w:val="222222"/>
          <w:shd w:val="clear" w:color="auto" w:fill="FFFFFF"/>
        </w:rPr>
        <w:t>, </w:t>
      </w:r>
      <w:r>
        <w:rPr>
          <w:rFonts w:ascii="Arial" w:hAnsi="Arial" w:cs="Arial"/>
          <w:i/>
          <w:iCs/>
          <w:color w:val="222222"/>
          <w:shd w:val="clear" w:color="auto" w:fill="FFFFFF"/>
        </w:rPr>
        <w:t>14</w:t>
      </w:r>
      <w:r>
        <w:rPr>
          <w:rFonts w:ascii="Arial" w:hAnsi="Arial" w:cs="Arial"/>
          <w:color w:val="222222"/>
          <w:shd w:val="clear" w:color="auto" w:fill="FFFFFF"/>
        </w:rPr>
        <w:t>, 119.</w:t>
      </w:r>
    </w:p>
    <w:p w14:paraId="7DA92D0A" w14:textId="77777777" w:rsidR="009F7C58" w:rsidRDefault="00710FBE" w:rsidP="009F7C58">
      <w:pPr>
        <w:pStyle w:val="Default"/>
        <w:spacing w:before="240" w:after="240" w:line="360" w:lineRule="auto"/>
        <w:ind w:left="1077" w:hanging="720"/>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Osunwoke</w:t>
      </w:r>
      <w:proofErr w:type="spellEnd"/>
      <w:r>
        <w:rPr>
          <w:rFonts w:ascii="Arial" w:hAnsi="Arial" w:cs="Arial"/>
          <w:color w:val="222222"/>
          <w:sz w:val="20"/>
          <w:szCs w:val="20"/>
          <w:shd w:val="clear" w:color="auto" w:fill="FFFFFF"/>
        </w:rPr>
        <w:t xml:space="preserve">, E. A., </w:t>
      </w:r>
      <w:proofErr w:type="spellStart"/>
      <w:r>
        <w:rPr>
          <w:rFonts w:ascii="Arial" w:hAnsi="Arial" w:cs="Arial"/>
          <w:color w:val="222222"/>
          <w:sz w:val="20"/>
          <w:szCs w:val="20"/>
          <w:shd w:val="clear" w:color="auto" w:fill="FFFFFF"/>
        </w:rPr>
        <w:t>Vidona</w:t>
      </w:r>
      <w:proofErr w:type="spellEnd"/>
      <w:r>
        <w:rPr>
          <w:rFonts w:ascii="Arial" w:hAnsi="Arial" w:cs="Arial"/>
          <w:color w:val="222222"/>
          <w:sz w:val="20"/>
          <w:szCs w:val="20"/>
          <w:shd w:val="clear" w:color="auto" w:fill="FFFFFF"/>
        </w:rPr>
        <w:t>, W. B., &amp; Atulegwu, G. C. (2018). Anthropometric study on the anatomical variation of the external ear amongst Port Harcourt students, Nigeria. </w:t>
      </w:r>
      <w:r>
        <w:rPr>
          <w:rFonts w:ascii="Arial" w:hAnsi="Arial" w:cs="Arial"/>
          <w:i/>
          <w:iCs/>
          <w:color w:val="222222"/>
          <w:sz w:val="20"/>
          <w:szCs w:val="20"/>
          <w:shd w:val="clear" w:color="auto" w:fill="FFFFFF"/>
        </w:rPr>
        <w:t>Int J Anat Var</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11</w:t>
      </w:r>
      <w:r>
        <w:rPr>
          <w:rFonts w:ascii="Arial" w:hAnsi="Arial" w:cs="Arial"/>
          <w:color w:val="222222"/>
          <w:sz w:val="20"/>
          <w:szCs w:val="20"/>
          <w:shd w:val="clear" w:color="auto" w:fill="FFFFFF"/>
        </w:rPr>
        <w:t>(4), 143-146.</w:t>
      </w:r>
    </w:p>
    <w:p w14:paraId="1DF9B84F" w14:textId="502384C4" w:rsidR="00710FBE" w:rsidRPr="00710FBE" w:rsidRDefault="009F7C58" w:rsidP="009F7C58">
      <w:pPr>
        <w:pStyle w:val="Default"/>
        <w:spacing w:before="240" w:after="240" w:line="360" w:lineRule="auto"/>
        <w:ind w:left="1077" w:hanging="72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Britto, J., Panchal, P., Prasad, A., Kumari, R., &amp; Kumari, S. (2018). Photogrammetric morphometric analysis of auricle. </w:t>
      </w:r>
      <w:r>
        <w:rPr>
          <w:rFonts w:ascii="Arial" w:hAnsi="Arial" w:cs="Arial"/>
          <w:i/>
          <w:iCs/>
          <w:color w:val="222222"/>
          <w:sz w:val="20"/>
          <w:szCs w:val="20"/>
          <w:shd w:val="clear" w:color="auto" w:fill="FFFFFF"/>
        </w:rPr>
        <w:t>Int J Med Sci Public Heal</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w:t>
      </w:r>
      <w:r>
        <w:rPr>
          <w:rFonts w:ascii="Arial" w:hAnsi="Arial" w:cs="Arial"/>
          <w:color w:val="222222"/>
          <w:sz w:val="20"/>
          <w:szCs w:val="20"/>
          <w:shd w:val="clear" w:color="auto" w:fill="FFFFFF"/>
        </w:rPr>
        <w:t>(6), 1.</w:t>
      </w:r>
    </w:p>
    <w:p w14:paraId="6C38B176" w14:textId="77777777" w:rsidR="00710FBE" w:rsidRDefault="00710FBE" w:rsidP="00F10864">
      <w:pPr>
        <w:pStyle w:val="Default"/>
        <w:spacing w:before="240" w:after="240" w:line="360" w:lineRule="auto"/>
        <w:ind w:left="1077" w:hanging="72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Laxmi, V., Palak, N. S., Kullar, J. S., &amp; Sharma, R. K. (2017). External ear: Morphological and morphometric study in North Indian males and females. </w:t>
      </w:r>
      <w:r>
        <w:rPr>
          <w:rFonts w:ascii="Arial" w:hAnsi="Arial" w:cs="Arial"/>
          <w:i/>
          <w:iCs/>
          <w:color w:val="222222"/>
          <w:sz w:val="20"/>
          <w:szCs w:val="20"/>
          <w:shd w:val="clear" w:color="auto" w:fill="FFFFFF"/>
        </w:rPr>
        <w:t>Int J Anat Res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w:t>
      </w:r>
      <w:r>
        <w:rPr>
          <w:rFonts w:ascii="Arial" w:hAnsi="Arial" w:cs="Arial"/>
          <w:color w:val="222222"/>
          <w:sz w:val="20"/>
          <w:szCs w:val="20"/>
          <w:shd w:val="clear" w:color="auto" w:fill="FFFFFF"/>
        </w:rPr>
        <w:t>(2.2), 3866-9.</w:t>
      </w:r>
    </w:p>
    <w:p w14:paraId="2821CD1E" w14:textId="77777777" w:rsidR="00710FBE" w:rsidRDefault="00710FBE" w:rsidP="00F10864">
      <w:pPr>
        <w:autoSpaceDE w:val="0"/>
        <w:autoSpaceDN w:val="0"/>
        <w:adjustRightInd w:val="0"/>
        <w:spacing w:before="240" w:after="240" w:line="360" w:lineRule="auto"/>
        <w:ind w:left="1077" w:hanging="720"/>
        <w:jc w:val="both"/>
        <w:rPr>
          <w:rFonts w:ascii="Arial" w:hAnsi="Arial" w:cs="Arial"/>
          <w:color w:val="222222"/>
          <w:shd w:val="clear" w:color="auto" w:fill="FFFFFF"/>
        </w:rPr>
      </w:pPr>
      <w:r>
        <w:rPr>
          <w:rFonts w:ascii="Arial" w:hAnsi="Arial" w:cs="Arial"/>
          <w:color w:val="222222"/>
          <w:shd w:val="clear" w:color="auto" w:fill="FFFFFF"/>
        </w:rPr>
        <w:t>Gaya, A. A., &amp; Yahaya, A. I. (2019). Sub-Saharan human morphological variations in the external ear (pinna): a potential tool for human identification. </w:t>
      </w:r>
      <w:r>
        <w:rPr>
          <w:rFonts w:ascii="Arial" w:hAnsi="Arial" w:cs="Arial"/>
          <w:i/>
          <w:iCs/>
          <w:color w:val="222222"/>
          <w:shd w:val="clear" w:color="auto" w:fill="FFFFFF"/>
        </w:rPr>
        <w:t>EC Clin Exp Anat</w:t>
      </w:r>
      <w:r>
        <w:rPr>
          <w:rFonts w:ascii="Arial" w:hAnsi="Arial" w:cs="Arial"/>
          <w:color w:val="222222"/>
          <w:shd w:val="clear" w:color="auto" w:fill="FFFFFF"/>
        </w:rPr>
        <w:t>, </w:t>
      </w:r>
      <w:r>
        <w:rPr>
          <w:rFonts w:ascii="Arial" w:hAnsi="Arial" w:cs="Arial"/>
          <w:i/>
          <w:iCs/>
          <w:color w:val="222222"/>
          <w:shd w:val="clear" w:color="auto" w:fill="FFFFFF"/>
        </w:rPr>
        <w:t>2</w:t>
      </w:r>
      <w:r>
        <w:rPr>
          <w:rFonts w:ascii="Arial" w:hAnsi="Arial" w:cs="Arial"/>
          <w:color w:val="222222"/>
          <w:shd w:val="clear" w:color="auto" w:fill="FFFFFF"/>
        </w:rPr>
        <w:t>, 175-184.</w:t>
      </w:r>
    </w:p>
    <w:p w14:paraId="0D245155" w14:textId="77777777" w:rsidR="00710FBE" w:rsidRDefault="00710FBE" w:rsidP="00F10864">
      <w:pPr>
        <w:autoSpaceDE w:val="0"/>
        <w:autoSpaceDN w:val="0"/>
        <w:adjustRightInd w:val="0"/>
        <w:spacing w:before="240" w:after="240" w:line="360" w:lineRule="auto"/>
        <w:ind w:left="1077" w:hanging="720"/>
        <w:jc w:val="both"/>
        <w:rPr>
          <w:rFonts w:ascii="Arial" w:hAnsi="Arial" w:cs="Arial"/>
          <w:color w:val="222222"/>
          <w:shd w:val="clear" w:color="auto" w:fill="FFFFFF"/>
        </w:rPr>
      </w:pPr>
      <w:r>
        <w:rPr>
          <w:rFonts w:ascii="Arial" w:hAnsi="Arial" w:cs="Arial"/>
          <w:color w:val="222222"/>
          <w:shd w:val="clear" w:color="auto" w:fill="FFFFFF"/>
        </w:rPr>
        <w:t xml:space="preserve">Verma, P., Sandhu, H. K., Verma, K. G., Goyal, S., Sudan, M., &amp; </w:t>
      </w:r>
      <w:proofErr w:type="spellStart"/>
      <w:r>
        <w:rPr>
          <w:rFonts w:ascii="Arial" w:hAnsi="Arial" w:cs="Arial"/>
          <w:color w:val="222222"/>
          <w:shd w:val="clear" w:color="auto" w:fill="FFFFFF"/>
        </w:rPr>
        <w:t>Ladgotra</w:t>
      </w:r>
      <w:proofErr w:type="spellEnd"/>
      <w:r>
        <w:rPr>
          <w:rFonts w:ascii="Arial" w:hAnsi="Arial" w:cs="Arial"/>
          <w:color w:val="222222"/>
          <w:shd w:val="clear" w:color="auto" w:fill="FFFFFF"/>
        </w:rPr>
        <w:t>, A. (2016). Morphological variations and biometrics of ear: an aid to personal identification. </w:t>
      </w:r>
      <w:r>
        <w:rPr>
          <w:rFonts w:ascii="Arial" w:hAnsi="Arial" w:cs="Arial"/>
          <w:i/>
          <w:iCs/>
          <w:color w:val="222222"/>
          <w:shd w:val="clear" w:color="auto" w:fill="FFFFFF"/>
        </w:rPr>
        <w:t>Journal of clinical and diagnostic research: JCDR</w:t>
      </w:r>
      <w:r>
        <w:rPr>
          <w:rFonts w:ascii="Arial" w:hAnsi="Arial" w:cs="Arial"/>
          <w:color w:val="222222"/>
          <w:shd w:val="clear" w:color="auto" w:fill="FFFFFF"/>
        </w:rPr>
        <w:t>, </w:t>
      </w:r>
      <w:r>
        <w:rPr>
          <w:rFonts w:ascii="Arial" w:hAnsi="Arial" w:cs="Arial"/>
          <w:i/>
          <w:iCs/>
          <w:color w:val="222222"/>
          <w:shd w:val="clear" w:color="auto" w:fill="FFFFFF"/>
        </w:rPr>
        <w:t>10</w:t>
      </w:r>
      <w:r>
        <w:rPr>
          <w:rFonts w:ascii="Arial" w:hAnsi="Arial" w:cs="Arial"/>
          <w:color w:val="222222"/>
          <w:shd w:val="clear" w:color="auto" w:fill="FFFFFF"/>
        </w:rPr>
        <w:t>(5), ZC138.</w:t>
      </w:r>
    </w:p>
    <w:p w14:paraId="1373173F" w14:textId="77777777" w:rsidR="00304E00" w:rsidRDefault="00304E00" w:rsidP="00F10864">
      <w:pPr>
        <w:pStyle w:val="Default"/>
        <w:spacing w:before="240" w:after="240" w:line="360" w:lineRule="auto"/>
        <w:ind w:left="1077" w:hanging="72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Mumin, A., </w:t>
      </w:r>
      <w:proofErr w:type="spellStart"/>
      <w:r>
        <w:rPr>
          <w:rFonts w:ascii="Arial" w:hAnsi="Arial" w:cs="Arial"/>
          <w:color w:val="222222"/>
          <w:sz w:val="20"/>
          <w:szCs w:val="20"/>
          <w:shd w:val="clear" w:color="auto" w:fill="FFFFFF"/>
        </w:rPr>
        <w:t>Olabu</w:t>
      </w:r>
      <w:proofErr w:type="spellEnd"/>
      <w:r>
        <w:rPr>
          <w:rFonts w:ascii="Arial" w:hAnsi="Arial" w:cs="Arial"/>
          <w:color w:val="222222"/>
          <w:sz w:val="20"/>
          <w:szCs w:val="20"/>
          <w:shd w:val="clear" w:color="auto" w:fill="FFFFFF"/>
        </w:rPr>
        <w:t xml:space="preserve">, B., </w:t>
      </w:r>
      <w:proofErr w:type="spellStart"/>
      <w:r>
        <w:rPr>
          <w:rFonts w:ascii="Arial" w:hAnsi="Arial" w:cs="Arial"/>
          <w:color w:val="222222"/>
          <w:sz w:val="20"/>
          <w:szCs w:val="20"/>
          <w:shd w:val="clear" w:color="auto" w:fill="FFFFFF"/>
        </w:rPr>
        <w:t>Ongeti</w:t>
      </w:r>
      <w:proofErr w:type="spellEnd"/>
      <w:r>
        <w:rPr>
          <w:rFonts w:ascii="Arial" w:hAnsi="Arial" w:cs="Arial"/>
          <w:color w:val="222222"/>
          <w:sz w:val="20"/>
          <w:szCs w:val="20"/>
          <w:shd w:val="clear" w:color="auto" w:fill="FFFFFF"/>
        </w:rPr>
        <w:t>, K., &amp; Saidi, H. (2018). Ethnic differences in the morphology of the pinna. </w:t>
      </w:r>
      <w:r>
        <w:rPr>
          <w:rFonts w:ascii="Arial" w:hAnsi="Arial" w:cs="Arial"/>
          <w:i/>
          <w:iCs/>
          <w:color w:val="222222"/>
          <w:sz w:val="20"/>
          <w:szCs w:val="20"/>
          <w:shd w:val="clear" w:color="auto" w:fill="FFFFFF"/>
        </w:rPr>
        <w:t>Anatomy Journal of Africa</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w:t>
      </w:r>
      <w:r>
        <w:rPr>
          <w:rFonts w:ascii="Arial" w:hAnsi="Arial" w:cs="Arial"/>
          <w:color w:val="222222"/>
          <w:sz w:val="20"/>
          <w:szCs w:val="20"/>
          <w:shd w:val="clear" w:color="auto" w:fill="FFFFFF"/>
        </w:rPr>
        <w:t>(1), 1097-1102.</w:t>
      </w:r>
    </w:p>
    <w:p w14:paraId="3BE27679" w14:textId="77777777" w:rsidR="009F7C58" w:rsidRDefault="00304E00" w:rsidP="00F10864">
      <w:pPr>
        <w:pStyle w:val="Default"/>
        <w:spacing w:before="240" w:after="240" w:line="360" w:lineRule="auto"/>
        <w:ind w:left="1077" w:hanging="72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lastRenderedPageBreak/>
        <w:t>Singhal, J., Sharma, N., Jain, S. K., Budhiraja, V., Rastogi, R., Garg, R., &amp; Nafees, H. (2016). A study of auricle morphology for identification in Indians. </w:t>
      </w:r>
      <w:r>
        <w:rPr>
          <w:rFonts w:ascii="Arial" w:hAnsi="Arial" w:cs="Arial"/>
          <w:i/>
          <w:iCs/>
          <w:color w:val="222222"/>
          <w:sz w:val="20"/>
          <w:szCs w:val="20"/>
          <w:shd w:val="clear" w:color="auto" w:fill="FFFFFF"/>
        </w:rPr>
        <w:t>Annals of International Medical and Dental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w:t>
      </w:r>
      <w:r>
        <w:rPr>
          <w:rFonts w:ascii="Arial" w:hAnsi="Arial" w:cs="Arial"/>
          <w:color w:val="222222"/>
          <w:sz w:val="20"/>
          <w:szCs w:val="20"/>
          <w:shd w:val="clear" w:color="auto" w:fill="FFFFFF"/>
        </w:rPr>
        <w:t>(4), 217-247.</w:t>
      </w:r>
    </w:p>
    <w:p w14:paraId="08BA2DEA" w14:textId="68D48440" w:rsidR="00304E00" w:rsidRDefault="009F7C58" w:rsidP="00F10864">
      <w:pPr>
        <w:pStyle w:val="Default"/>
        <w:spacing w:before="240" w:after="240" w:line="360" w:lineRule="auto"/>
        <w:ind w:left="1077" w:hanging="720"/>
        <w:jc w:val="both"/>
        <w:rPr>
          <w:rFonts w:ascii="Arial" w:hAnsi="Arial" w:cs="Arial"/>
          <w:color w:val="222222"/>
          <w:sz w:val="20"/>
          <w:szCs w:val="20"/>
          <w:shd w:val="clear" w:color="auto" w:fill="FFFFFF"/>
        </w:rPr>
      </w:pPr>
      <w:r w:rsidRPr="009F7C58">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Edibamode</w:t>
      </w:r>
      <w:proofErr w:type="spellEnd"/>
      <w:r>
        <w:rPr>
          <w:rFonts w:ascii="Arial" w:hAnsi="Arial" w:cs="Arial"/>
          <w:color w:val="222222"/>
          <w:sz w:val="20"/>
          <w:szCs w:val="20"/>
          <w:shd w:val="clear" w:color="auto" w:fill="FFFFFF"/>
        </w:rPr>
        <w:t xml:space="preserve">, E. I., Mordi, K., David, L. K., &amp; </w:t>
      </w:r>
      <w:proofErr w:type="spellStart"/>
      <w:r>
        <w:rPr>
          <w:rFonts w:ascii="Arial" w:hAnsi="Arial" w:cs="Arial"/>
          <w:color w:val="222222"/>
          <w:sz w:val="20"/>
          <w:szCs w:val="20"/>
          <w:shd w:val="clear" w:color="auto" w:fill="FFFFFF"/>
        </w:rPr>
        <w:t>Eghoi</w:t>
      </w:r>
      <w:proofErr w:type="spellEnd"/>
      <w:r>
        <w:rPr>
          <w:rFonts w:ascii="Arial" w:hAnsi="Arial" w:cs="Arial"/>
          <w:color w:val="222222"/>
          <w:sz w:val="20"/>
          <w:szCs w:val="20"/>
          <w:shd w:val="clear" w:color="auto" w:fill="FFFFFF"/>
        </w:rPr>
        <w:t>, A. M. (2019). Anthropometry of the external ear among adult Ijaws in Bayelsa state of Nigeria. </w:t>
      </w:r>
      <w:r>
        <w:rPr>
          <w:rFonts w:ascii="Arial" w:hAnsi="Arial" w:cs="Arial"/>
          <w:i/>
          <w:iCs/>
          <w:color w:val="222222"/>
          <w:sz w:val="20"/>
          <w:szCs w:val="20"/>
          <w:shd w:val="clear" w:color="auto" w:fill="FFFFFF"/>
        </w:rPr>
        <w:t>International journal of medicine and medical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w:t>
      </w:r>
      <w:r>
        <w:rPr>
          <w:rFonts w:ascii="Arial" w:hAnsi="Arial" w:cs="Arial"/>
          <w:color w:val="222222"/>
          <w:sz w:val="20"/>
          <w:szCs w:val="20"/>
          <w:shd w:val="clear" w:color="auto" w:fill="FFFFFF"/>
        </w:rPr>
        <w:t>(1), 75-83.</w:t>
      </w:r>
    </w:p>
    <w:p w14:paraId="20A5F0AE" w14:textId="64433B57" w:rsidR="00790ADA" w:rsidRDefault="00304E00" w:rsidP="00304E00">
      <w:pPr>
        <w:pStyle w:val="Default"/>
        <w:spacing w:before="240" w:after="240" w:line="360" w:lineRule="auto"/>
        <w:ind w:left="1077" w:hanging="720"/>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Faakuu</w:t>
      </w:r>
      <w:proofErr w:type="spellEnd"/>
      <w:r>
        <w:rPr>
          <w:rFonts w:ascii="Arial" w:hAnsi="Arial" w:cs="Arial"/>
          <w:color w:val="222222"/>
          <w:sz w:val="20"/>
          <w:szCs w:val="20"/>
          <w:shd w:val="clear" w:color="auto" w:fill="FFFFFF"/>
        </w:rPr>
        <w:t xml:space="preserve">, E., </w:t>
      </w:r>
      <w:proofErr w:type="spellStart"/>
      <w:r>
        <w:rPr>
          <w:rFonts w:ascii="Arial" w:hAnsi="Arial" w:cs="Arial"/>
          <w:color w:val="222222"/>
          <w:sz w:val="20"/>
          <w:szCs w:val="20"/>
          <w:shd w:val="clear" w:color="auto" w:fill="FFFFFF"/>
        </w:rPr>
        <w:t>Abaidoo</w:t>
      </w:r>
      <w:proofErr w:type="spellEnd"/>
      <w:r>
        <w:rPr>
          <w:rFonts w:ascii="Arial" w:hAnsi="Arial" w:cs="Arial"/>
          <w:color w:val="222222"/>
          <w:sz w:val="20"/>
          <w:szCs w:val="20"/>
          <w:shd w:val="clear" w:color="auto" w:fill="FFFFFF"/>
        </w:rPr>
        <w:t xml:space="preserve">, C. S., Appiah, A. K., &amp; Tetteh, J. (2020). Morphological study of the external ear among the </w:t>
      </w:r>
      <w:proofErr w:type="spellStart"/>
      <w:r>
        <w:rPr>
          <w:rFonts w:ascii="Arial" w:hAnsi="Arial" w:cs="Arial"/>
          <w:color w:val="222222"/>
          <w:sz w:val="20"/>
          <w:szCs w:val="20"/>
          <w:shd w:val="clear" w:color="auto" w:fill="FFFFFF"/>
        </w:rPr>
        <w:t>dagaabas</w:t>
      </w:r>
      <w:proofErr w:type="spellEnd"/>
      <w:r>
        <w:rPr>
          <w:rFonts w:ascii="Arial" w:hAnsi="Arial" w:cs="Arial"/>
          <w:color w:val="222222"/>
          <w:sz w:val="20"/>
          <w:szCs w:val="20"/>
          <w:shd w:val="clear" w:color="auto" w:fill="FFFFFF"/>
        </w:rPr>
        <w:t xml:space="preserve"> in the upper west region of Ghana. </w:t>
      </w:r>
      <w:r>
        <w:rPr>
          <w:rFonts w:ascii="Arial" w:hAnsi="Arial" w:cs="Arial"/>
          <w:i/>
          <w:iCs/>
          <w:color w:val="222222"/>
          <w:sz w:val="20"/>
          <w:szCs w:val="20"/>
          <w:shd w:val="clear" w:color="auto" w:fill="FFFFFF"/>
        </w:rPr>
        <w:t>Scientific African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8</w:t>
      </w:r>
      <w:r>
        <w:rPr>
          <w:rFonts w:ascii="Arial" w:hAnsi="Arial" w:cs="Arial"/>
          <w:color w:val="222222"/>
          <w:sz w:val="20"/>
          <w:szCs w:val="20"/>
          <w:shd w:val="clear" w:color="auto" w:fill="FFFFFF"/>
        </w:rPr>
        <w:t>, e00408</w:t>
      </w:r>
      <w:r w:rsidR="00CF174F">
        <w:rPr>
          <w:rFonts w:ascii="Arial" w:hAnsi="Arial" w:cs="Arial"/>
          <w:color w:val="222222"/>
          <w:sz w:val="20"/>
          <w:szCs w:val="20"/>
          <w:shd w:val="clear" w:color="auto" w:fill="FFFFFF"/>
        </w:rPr>
        <w:t>.</w:t>
      </w:r>
    </w:p>
    <w:p w14:paraId="0CD79914" w14:textId="77777777" w:rsidR="00790ADA" w:rsidRPr="00FB3A86" w:rsidRDefault="00790ADA" w:rsidP="00441B6F">
      <w:pPr>
        <w:pStyle w:val="Body"/>
        <w:spacing w:after="0"/>
        <w:rPr>
          <w:rFonts w:ascii="Arial" w:hAnsi="Arial" w:cs="Arial"/>
        </w:rPr>
      </w:pPr>
    </w:p>
    <w:p w14:paraId="2F25B76F" w14:textId="77777777" w:rsidR="00B01FCD" w:rsidRPr="00FB3A86" w:rsidRDefault="00B01FCD" w:rsidP="00441B6F">
      <w:pPr>
        <w:pStyle w:val="Appendix"/>
        <w:spacing w:after="0"/>
        <w:jc w:val="both"/>
        <w:rPr>
          <w:rFonts w:ascii="Arial" w:hAnsi="Arial" w:cs="Arial"/>
          <w:b w:val="0"/>
        </w:rPr>
      </w:pPr>
    </w:p>
    <w:sectPr w:rsidR="00B01FCD" w:rsidRPr="00FB3A86" w:rsidSect="001C3325">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75F967" w14:textId="77777777" w:rsidR="00293E5E" w:rsidRDefault="00293E5E" w:rsidP="00C37E61">
      <w:r>
        <w:separator/>
      </w:r>
    </w:p>
  </w:endnote>
  <w:endnote w:type="continuationSeparator" w:id="0">
    <w:p w14:paraId="6D772FCE" w14:textId="77777777" w:rsidR="00293E5E" w:rsidRDefault="00293E5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inion Pro">
    <w:altName w:val="Cambria"/>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C613DD" w14:textId="77777777" w:rsidR="00CF174F" w:rsidRDefault="00CF1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605FFC" w14:textId="77777777" w:rsidR="00CF174F" w:rsidRDefault="00CF17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AB520" w14:textId="16E58889" w:rsidR="00CF174F" w:rsidRPr="003E7786" w:rsidRDefault="00CF174F" w:rsidP="003E778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951221" w14:textId="77777777" w:rsidR="00CF174F" w:rsidRPr="00C37E61" w:rsidRDefault="00CF174F"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9A058C" w14:textId="77777777" w:rsidR="00293E5E" w:rsidRDefault="00293E5E" w:rsidP="00C37E61">
      <w:r>
        <w:separator/>
      </w:r>
    </w:p>
  </w:footnote>
  <w:footnote w:type="continuationSeparator" w:id="0">
    <w:p w14:paraId="2329B9F8" w14:textId="77777777" w:rsidR="00293E5E" w:rsidRDefault="00293E5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13F049" w14:textId="5007BFAD" w:rsidR="00CF174F" w:rsidRDefault="00293E5E">
    <w:pPr>
      <w:pStyle w:val="Header"/>
    </w:pPr>
    <w:r>
      <w:rPr>
        <w:noProof/>
      </w:rPr>
      <w:pict w14:anchorId="49EACE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337876"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4C4E04" w14:textId="69B002B2" w:rsidR="00CF174F" w:rsidRDefault="00293E5E">
    <w:pPr>
      <w:pStyle w:val="Header"/>
    </w:pPr>
    <w:r>
      <w:rPr>
        <w:noProof/>
      </w:rPr>
      <w:pict w14:anchorId="3982CA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337877"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C8BCDF" w14:textId="3E5B8B9B" w:rsidR="00CF174F" w:rsidRPr="00296529" w:rsidRDefault="00293E5E" w:rsidP="00296529">
    <w:pPr>
      <w:ind w:left="2160"/>
      <w:jc w:val="center"/>
      <w:rPr>
        <w:rFonts w:ascii="Times New Roman" w:eastAsia="Calibri" w:hAnsi="Times New Roman"/>
        <w:i/>
        <w:sz w:val="18"/>
        <w:szCs w:val="22"/>
      </w:rPr>
    </w:pPr>
    <w:r>
      <w:rPr>
        <w:noProof/>
      </w:rPr>
      <w:pict w14:anchorId="5A16F9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337875"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E02A5E8" w14:textId="77777777" w:rsidR="00CF174F" w:rsidRPr="00296529" w:rsidRDefault="00CF174F"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6A38888" w14:textId="77777777" w:rsidR="00CF174F" w:rsidRPr="00296529" w:rsidRDefault="00CF174F"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AB97550" w14:textId="77777777" w:rsidR="00CF174F" w:rsidRPr="00296529" w:rsidRDefault="00CF174F"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7D668D6" w14:textId="77777777" w:rsidR="00CF174F" w:rsidRDefault="00CF174F"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780AD5E" w14:textId="77777777" w:rsidR="00CF174F" w:rsidRDefault="00CF174F"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E879788" w14:textId="77777777" w:rsidR="00CF174F" w:rsidRDefault="00CF174F">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C713A" w14:textId="48E5B3C4" w:rsidR="00CF174F" w:rsidRDefault="00293E5E">
    <w:pPr>
      <w:pStyle w:val="Header"/>
    </w:pPr>
    <w:r>
      <w:rPr>
        <w:noProof/>
      </w:rPr>
      <w:pict w14:anchorId="707162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337879"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895E95" w14:textId="16041648" w:rsidR="00CF174F" w:rsidRDefault="00293E5E">
    <w:pPr>
      <w:pStyle w:val="Header"/>
    </w:pPr>
    <w:r>
      <w:rPr>
        <w:noProof/>
      </w:rPr>
      <w:pict w14:anchorId="2F6378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337880"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A8FCE4" w14:textId="7F209CBE" w:rsidR="00CF174F" w:rsidRDefault="00293E5E">
    <w:pPr>
      <w:pStyle w:val="Header"/>
    </w:pPr>
    <w:r>
      <w:rPr>
        <w:noProof/>
      </w:rPr>
      <w:pict w14:anchorId="143638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337878"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F2566"/>
    <w:multiLevelType w:val="multilevel"/>
    <w:tmpl w:val="C436D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34451C"/>
    <w:multiLevelType w:val="hybridMultilevel"/>
    <w:tmpl w:val="274E3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7"/>
  </w:num>
  <w:num w:numId="10">
    <w:abstractNumId w:val="3"/>
  </w:num>
  <w:num w:numId="11">
    <w:abstractNumId w:val="20"/>
  </w:num>
  <w:num w:numId="12">
    <w:abstractNumId w:val="4"/>
  </w:num>
  <w:num w:numId="13">
    <w:abstractNumId w:val="19"/>
  </w:num>
  <w:num w:numId="14">
    <w:abstractNumId w:val="9"/>
  </w:num>
  <w:num w:numId="15">
    <w:abstractNumId w:val="23"/>
  </w:num>
  <w:num w:numId="16">
    <w:abstractNumId w:val="6"/>
  </w:num>
  <w:num w:numId="17">
    <w:abstractNumId w:val="24"/>
  </w:num>
  <w:num w:numId="18">
    <w:abstractNumId w:val="16"/>
  </w:num>
  <w:num w:numId="19">
    <w:abstractNumId w:val="30"/>
  </w:num>
  <w:num w:numId="20">
    <w:abstractNumId w:val="12"/>
  </w:num>
  <w:num w:numId="21">
    <w:abstractNumId w:val="10"/>
  </w:num>
  <w:num w:numId="22">
    <w:abstractNumId w:val="15"/>
  </w:num>
  <w:num w:numId="23">
    <w:abstractNumId w:val="21"/>
  </w:num>
  <w:num w:numId="24">
    <w:abstractNumId w:val="28"/>
  </w:num>
  <w:num w:numId="25">
    <w:abstractNumId w:val="5"/>
  </w:num>
  <w:num w:numId="26">
    <w:abstractNumId w:val="18"/>
  </w:num>
  <w:num w:numId="27">
    <w:abstractNumId w:val="22"/>
  </w:num>
  <w:num w:numId="28">
    <w:abstractNumId w:val="29"/>
  </w:num>
  <w:num w:numId="29">
    <w:abstractNumId w:val="26"/>
  </w:num>
  <w:num w:numId="30">
    <w:abstractNumId w:val="11"/>
  </w:num>
  <w:num w:numId="31">
    <w:abstractNumId w:val="1"/>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6C24"/>
    <w:rsid w:val="00030174"/>
    <w:rsid w:val="0004579C"/>
    <w:rsid w:val="00057C61"/>
    <w:rsid w:val="000A47FA"/>
    <w:rsid w:val="000A65D3"/>
    <w:rsid w:val="000B1E33"/>
    <w:rsid w:val="000D2509"/>
    <w:rsid w:val="000D689F"/>
    <w:rsid w:val="000E7B7B"/>
    <w:rsid w:val="000E7D62"/>
    <w:rsid w:val="00103357"/>
    <w:rsid w:val="00123C9F"/>
    <w:rsid w:val="00126190"/>
    <w:rsid w:val="00130102"/>
    <w:rsid w:val="00130F17"/>
    <w:rsid w:val="001320BF"/>
    <w:rsid w:val="00163BC4"/>
    <w:rsid w:val="00191062"/>
    <w:rsid w:val="00192B72"/>
    <w:rsid w:val="001A29D8"/>
    <w:rsid w:val="001A5CAA"/>
    <w:rsid w:val="001B0427"/>
    <w:rsid w:val="001C3325"/>
    <w:rsid w:val="001C77BA"/>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3E5E"/>
    <w:rsid w:val="00296529"/>
    <w:rsid w:val="002B27FB"/>
    <w:rsid w:val="002B685A"/>
    <w:rsid w:val="002C57D2"/>
    <w:rsid w:val="002E0D56"/>
    <w:rsid w:val="0030251C"/>
    <w:rsid w:val="00304E00"/>
    <w:rsid w:val="00315186"/>
    <w:rsid w:val="0033343E"/>
    <w:rsid w:val="003512C2"/>
    <w:rsid w:val="003556BE"/>
    <w:rsid w:val="00371FB6"/>
    <w:rsid w:val="003763C1"/>
    <w:rsid w:val="00376BBE"/>
    <w:rsid w:val="00381F7D"/>
    <w:rsid w:val="0039224F"/>
    <w:rsid w:val="003A43A4"/>
    <w:rsid w:val="003A7E18"/>
    <w:rsid w:val="003C4C86"/>
    <w:rsid w:val="003C6258"/>
    <w:rsid w:val="003E2904"/>
    <w:rsid w:val="003E465C"/>
    <w:rsid w:val="003E7786"/>
    <w:rsid w:val="003F4B1F"/>
    <w:rsid w:val="00401927"/>
    <w:rsid w:val="0041027F"/>
    <w:rsid w:val="00412475"/>
    <w:rsid w:val="00423789"/>
    <w:rsid w:val="00440F43"/>
    <w:rsid w:val="00441B6F"/>
    <w:rsid w:val="00446221"/>
    <w:rsid w:val="004478F5"/>
    <w:rsid w:val="00450E62"/>
    <w:rsid w:val="004539DB"/>
    <w:rsid w:val="00456DBD"/>
    <w:rsid w:val="00471A80"/>
    <w:rsid w:val="004C226F"/>
    <w:rsid w:val="004D305E"/>
    <w:rsid w:val="004D4277"/>
    <w:rsid w:val="004E27B4"/>
    <w:rsid w:val="004F52FD"/>
    <w:rsid w:val="00502516"/>
    <w:rsid w:val="00505F06"/>
    <w:rsid w:val="00506828"/>
    <w:rsid w:val="0053056E"/>
    <w:rsid w:val="00554FDA"/>
    <w:rsid w:val="0057400F"/>
    <w:rsid w:val="00590804"/>
    <w:rsid w:val="005C784C"/>
    <w:rsid w:val="005D17F6"/>
    <w:rsid w:val="005E5539"/>
    <w:rsid w:val="005F4473"/>
    <w:rsid w:val="00602BF5"/>
    <w:rsid w:val="00617FDD"/>
    <w:rsid w:val="00633614"/>
    <w:rsid w:val="00633F68"/>
    <w:rsid w:val="00635D83"/>
    <w:rsid w:val="00636EB2"/>
    <w:rsid w:val="006375B8"/>
    <w:rsid w:val="0066510A"/>
    <w:rsid w:val="00673F9F"/>
    <w:rsid w:val="00686953"/>
    <w:rsid w:val="00687DEA"/>
    <w:rsid w:val="00687E67"/>
    <w:rsid w:val="006967F7"/>
    <w:rsid w:val="006A250C"/>
    <w:rsid w:val="006A59D6"/>
    <w:rsid w:val="006B21D3"/>
    <w:rsid w:val="006B57D0"/>
    <w:rsid w:val="006C196D"/>
    <w:rsid w:val="006D30FF"/>
    <w:rsid w:val="006D6940"/>
    <w:rsid w:val="006F11EC"/>
    <w:rsid w:val="0070082C"/>
    <w:rsid w:val="00710FBE"/>
    <w:rsid w:val="007369E6"/>
    <w:rsid w:val="00746E59"/>
    <w:rsid w:val="00754C9A"/>
    <w:rsid w:val="0075599A"/>
    <w:rsid w:val="007571C2"/>
    <w:rsid w:val="00761D52"/>
    <w:rsid w:val="0077749E"/>
    <w:rsid w:val="00790ADA"/>
    <w:rsid w:val="007D2288"/>
    <w:rsid w:val="007E088F"/>
    <w:rsid w:val="007E5059"/>
    <w:rsid w:val="007F7B32"/>
    <w:rsid w:val="00803C4D"/>
    <w:rsid w:val="00804BC2"/>
    <w:rsid w:val="0081431A"/>
    <w:rsid w:val="0083216F"/>
    <w:rsid w:val="00842AF1"/>
    <w:rsid w:val="00860000"/>
    <w:rsid w:val="00863BD3"/>
    <w:rsid w:val="008641ED"/>
    <w:rsid w:val="00866D66"/>
    <w:rsid w:val="008671C6"/>
    <w:rsid w:val="00875803"/>
    <w:rsid w:val="008B459E"/>
    <w:rsid w:val="008E13AE"/>
    <w:rsid w:val="008E1506"/>
    <w:rsid w:val="008E710C"/>
    <w:rsid w:val="008F0A91"/>
    <w:rsid w:val="008F0CAC"/>
    <w:rsid w:val="008F69D6"/>
    <w:rsid w:val="00902823"/>
    <w:rsid w:val="00915CA6"/>
    <w:rsid w:val="009256DB"/>
    <w:rsid w:val="00927834"/>
    <w:rsid w:val="009500A6"/>
    <w:rsid w:val="00957C18"/>
    <w:rsid w:val="009659BA"/>
    <w:rsid w:val="009748B8"/>
    <w:rsid w:val="00983040"/>
    <w:rsid w:val="00985C26"/>
    <w:rsid w:val="009B3FB9"/>
    <w:rsid w:val="009C2465"/>
    <w:rsid w:val="009C6989"/>
    <w:rsid w:val="009D35A0"/>
    <w:rsid w:val="009D7EB7"/>
    <w:rsid w:val="009E048A"/>
    <w:rsid w:val="009E08E9"/>
    <w:rsid w:val="009E1762"/>
    <w:rsid w:val="009E3DB9"/>
    <w:rsid w:val="009E6E35"/>
    <w:rsid w:val="009F0EDA"/>
    <w:rsid w:val="009F7C58"/>
    <w:rsid w:val="00A03B96"/>
    <w:rsid w:val="00A0474D"/>
    <w:rsid w:val="00A05B19"/>
    <w:rsid w:val="00A1134E"/>
    <w:rsid w:val="00A13B7E"/>
    <w:rsid w:val="00A24E7E"/>
    <w:rsid w:val="00A2539E"/>
    <w:rsid w:val="00A258C3"/>
    <w:rsid w:val="00A347C0"/>
    <w:rsid w:val="00A51431"/>
    <w:rsid w:val="00A539AD"/>
    <w:rsid w:val="00A94063"/>
    <w:rsid w:val="00AA6219"/>
    <w:rsid w:val="00AA74E0"/>
    <w:rsid w:val="00AB703F"/>
    <w:rsid w:val="00AC6BB8"/>
    <w:rsid w:val="00AE008F"/>
    <w:rsid w:val="00AF78A3"/>
    <w:rsid w:val="00B01FCD"/>
    <w:rsid w:val="00B1776C"/>
    <w:rsid w:val="00B25426"/>
    <w:rsid w:val="00B26E81"/>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5604"/>
    <w:rsid w:val="00C37E61"/>
    <w:rsid w:val="00C52170"/>
    <w:rsid w:val="00C70F1B"/>
    <w:rsid w:val="00C71A47"/>
    <w:rsid w:val="00C7464C"/>
    <w:rsid w:val="00C85588"/>
    <w:rsid w:val="00CB12F3"/>
    <w:rsid w:val="00CD39CC"/>
    <w:rsid w:val="00CD6755"/>
    <w:rsid w:val="00CD6856"/>
    <w:rsid w:val="00CE0089"/>
    <w:rsid w:val="00CE793C"/>
    <w:rsid w:val="00CF174F"/>
    <w:rsid w:val="00CF193C"/>
    <w:rsid w:val="00D173F1"/>
    <w:rsid w:val="00D55018"/>
    <w:rsid w:val="00D74CB0"/>
    <w:rsid w:val="00D8295D"/>
    <w:rsid w:val="00D87D47"/>
    <w:rsid w:val="00DC2A65"/>
    <w:rsid w:val="00DC5EAF"/>
    <w:rsid w:val="00DD65AE"/>
    <w:rsid w:val="00DE15F0"/>
    <w:rsid w:val="00DE5663"/>
    <w:rsid w:val="00DE78AA"/>
    <w:rsid w:val="00E053D0"/>
    <w:rsid w:val="00E15994"/>
    <w:rsid w:val="00E2277D"/>
    <w:rsid w:val="00E3114E"/>
    <w:rsid w:val="00E31A70"/>
    <w:rsid w:val="00E35B02"/>
    <w:rsid w:val="00E64217"/>
    <w:rsid w:val="00E6530D"/>
    <w:rsid w:val="00E66496"/>
    <w:rsid w:val="00E66B35"/>
    <w:rsid w:val="00E66E10"/>
    <w:rsid w:val="00E71191"/>
    <w:rsid w:val="00E769F6"/>
    <w:rsid w:val="00E8407C"/>
    <w:rsid w:val="00E84F3C"/>
    <w:rsid w:val="00EA012C"/>
    <w:rsid w:val="00EC6A55"/>
    <w:rsid w:val="00ED0288"/>
    <w:rsid w:val="00EE52CB"/>
    <w:rsid w:val="00EF581D"/>
    <w:rsid w:val="00EF7FD8"/>
    <w:rsid w:val="00F06F59"/>
    <w:rsid w:val="00F10864"/>
    <w:rsid w:val="00F17988"/>
    <w:rsid w:val="00F469F0"/>
    <w:rsid w:val="00F53273"/>
    <w:rsid w:val="00F645A1"/>
    <w:rsid w:val="00F755E4"/>
    <w:rsid w:val="00F77D02"/>
    <w:rsid w:val="00FB3A86"/>
    <w:rsid w:val="00FD36C8"/>
    <w:rsid w:val="00FE5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0FC245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6C196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6C196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link w:val="NoSpacingChar"/>
    <w:uiPriority w:val="1"/>
    <w:qFormat/>
    <w:rsid w:val="004F52FD"/>
    <w:rPr>
      <w:rFonts w:ascii="Calibri" w:eastAsia="Calibri" w:hAnsi="Calibri" w:cs="SimSun"/>
      <w:sz w:val="22"/>
      <w:szCs w:val="22"/>
    </w:rPr>
  </w:style>
  <w:style w:type="character" w:customStyle="1" w:styleId="NoSpacingChar">
    <w:name w:val="No Spacing Char"/>
    <w:basedOn w:val="DefaultParagraphFont"/>
    <w:link w:val="NoSpacing"/>
    <w:uiPriority w:val="1"/>
    <w:rsid w:val="004F52FD"/>
    <w:rPr>
      <w:rFonts w:ascii="Calibri" w:eastAsia="Calibri" w:hAnsi="Calibri" w:cs="SimSun"/>
      <w:sz w:val="22"/>
      <w:szCs w:val="22"/>
    </w:rPr>
  </w:style>
  <w:style w:type="character" w:customStyle="1" w:styleId="Heading2Char">
    <w:name w:val="Heading 2 Char"/>
    <w:basedOn w:val="DefaultParagraphFont"/>
    <w:link w:val="Heading2"/>
    <w:semiHidden/>
    <w:rsid w:val="006C196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6C196D"/>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6C196D"/>
    <w:pPr>
      <w:spacing w:before="100" w:beforeAutospacing="1" w:after="100" w:afterAutospacing="1"/>
    </w:pPr>
    <w:rPr>
      <w:rFonts w:ascii="Times New Roman" w:hAnsi="Times New Roman"/>
      <w:sz w:val="24"/>
      <w:szCs w:val="24"/>
      <w:lang w:val="en-GB" w:eastAsia="en-GB"/>
    </w:rPr>
  </w:style>
  <w:style w:type="character" w:customStyle="1" w:styleId="cite-bracket">
    <w:name w:val="cite-bracket"/>
    <w:basedOn w:val="DefaultParagraphFont"/>
    <w:rsid w:val="006C196D"/>
  </w:style>
  <w:style w:type="character" w:customStyle="1" w:styleId="apple-converted-space">
    <w:name w:val="apple-converted-space"/>
    <w:basedOn w:val="DefaultParagraphFont"/>
    <w:rsid w:val="00DD65AE"/>
  </w:style>
  <w:style w:type="paragraph" w:styleId="ListParagraph">
    <w:name w:val="List Paragraph"/>
    <w:basedOn w:val="Normal"/>
    <w:uiPriority w:val="34"/>
    <w:qFormat/>
    <w:rsid w:val="00C35604"/>
    <w:pPr>
      <w:spacing w:after="160" w:line="256" w:lineRule="auto"/>
      <w:ind w:left="720"/>
      <w:contextualSpacing/>
    </w:pPr>
    <w:rPr>
      <w:rFonts w:ascii="Calibri" w:eastAsia="Calibri" w:hAnsi="Calibri" w:cs="SimSun"/>
      <w:sz w:val="22"/>
      <w:szCs w:val="22"/>
      <w:lang w:val="en-GB"/>
    </w:rPr>
  </w:style>
  <w:style w:type="paragraph" w:customStyle="1" w:styleId="Default">
    <w:name w:val="Default"/>
    <w:rsid w:val="00AF78A3"/>
    <w:pPr>
      <w:autoSpaceDE w:val="0"/>
      <w:autoSpaceDN w:val="0"/>
      <w:adjustRightInd w:val="0"/>
    </w:pPr>
    <w:rPr>
      <w:rFonts w:ascii="Minion Pro" w:eastAsia="Calibri" w:hAnsi="Minion Pro" w:cs="Minion Pro"/>
      <w:color w:val="000000"/>
      <w:sz w:val="24"/>
      <w:szCs w:val="24"/>
    </w:rPr>
  </w:style>
  <w:style w:type="character" w:styleId="Strong">
    <w:name w:val="Strong"/>
    <w:basedOn w:val="DefaultParagraphFont"/>
    <w:uiPriority w:val="22"/>
    <w:qFormat/>
    <w:rsid w:val="00CB12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15662897">
      <w:bodyDiv w:val="1"/>
      <w:marLeft w:val="0"/>
      <w:marRight w:val="0"/>
      <w:marTop w:val="0"/>
      <w:marBottom w:val="0"/>
      <w:divBdr>
        <w:top w:val="none" w:sz="0" w:space="0" w:color="auto"/>
        <w:left w:val="none" w:sz="0" w:space="0" w:color="auto"/>
        <w:bottom w:val="none" w:sz="0" w:space="0" w:color="auto"/>
        <w:right w:val="none" w:sz="0" w:space="0" w:color="auto"/>
      </w:divBdr>
    </w:div>
    <w:div w:id="911694735">
      <w:bodyDiv w:val="1"/>
      <w:marLeft w:val="0"/>
      <w:marRight w:val="0"/>
      <w:marTop w:val="0"/>
      <w:marBottom w:val="0"/>
      <w:divBdr>
        <w:top w:val="none" w:sz="0" w:space="0" w:color="auto"/>
        <w:left w:val="none" w:sz="0" w:space="0" w:color="auto"/>
        <w:bottom w:val="none" w:sz="0" w:space="0" w:color="auto"/>
        <w:right w:val="none" w:sz="0" w:space="0" w:color="auto"/>
      </w:divBdr>
      <w:divsChild>
        <w:div w:id="269557880">
          <w:marLeft w:val="0"/>
          <w:marRight w:val="0"/>
          <w:marTop w:val="60"/>
          <w:marBottom w:val="60"/>
          <w:divBdr>
            <w:top w:val="none" w:sz="0" w:space="0" w:color="auto"/>
            <w:left w:val="none" w:sz="0" w:space="0" w:color="auto"/>
            <w:bottom w:val="single" w:sz="4" w:space="2" w:color="A2A9B1"/>
            <w:right w:val="none" w:sz="0" w:space="0" w:color="auto"/>
          </w:divBdr>
        </w:div>
        <w:div w:id="846678511">
          <w:marLeft w:val="0"/>
          <w:marRight w:val="0"/>
          <w:marTop w:val="60"/>
          <w:marBottom w:val="60"/>
          <w:divBdr>
            <w:top w:val="none" w:sz="0" w:space="0" w:color="auto"/>
            <w:left w:val="none" w:sz="0" w:space="0" w:color="auto"/>
            <w:bottom w:val="none" w:sz="0" w:space="0" w:color="auto"/>
            <w:right w:val="none" w:sz="0" w:space="0" w:color="auto"/>
          </w:divBdr>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69916396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180DC-F930-4800-BDDD-6263C8FFD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TotalTime>
  <Pages>11</Pages>
  <Words>3583</Words>
  <Characters>20429</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23965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John Obianke</cp:lastModifiedBy>
  <cp:revision>3</cp:revision>
  <cp:lastPrinted>1999-07-06T11:00:00Z</cp:lastPrinted>
  <dcterms:created xsi:type="dcterms:W3CDTF">2025-08-19T12:31:00Z</dcterms:created>
  <dcterms:modified xsi:type="dcterms:W3CDTF">2025-08-20T07:38:00Z</dcterms:modified>
</cp:coreProperties>
</file>