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5E0" w:rsidRDefault="009F2908">
      <w:pPr>
        <w:widowControl w:val="0"/>
        <w:pBdr>
          <w:top w:val="nil"/>
          <w:left w:val="nil"/>
          <w:bottom w:val="nil"/>
          <w:right w:val="nil"/>
          <w:between w:val="nil"/>
        </w:pBdr>
      </w:pPr>
      <w:r>
        <w:pict w14:anchorId="13FBE4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4176128B">
          <v:shape id="_x0000_s1027" type="#_x0000_t136" style="position:absolute;margin-left:0;margin-top:0;width:50pt;height:50pt;z-index:251657728;visibility:hidden">
            <o:lock v:ext="edit" selection="t"/>
          </v:shape>
        </w:pict>
      </w:r>
      <w:r>
        <w:pict w14:anchorId="74141954">
          <v:shape id="_x0000_s1026" type="#_x0000_t136" style="position:absolute;margin-left:0;margin-top:0;width:50pt;height:50pt;z-index:251658752;visibility:hidden">
            <o:lock v:ext="edit" selection="t"/>
          </v:shape>
        </w:pict>
      </w:r>
    </w:p>
    <w:p w:rsidR="00A965E0" w:rsidRDefault="009F2908">
      <w:pPr>
        <w:jc w:val="center"/>
        <w:rPr>
          <w:rFonts w:ascii="Times New Roman" w:eastAsia="Times New Roman" w:hAnsi="Times New Roman" w:cs="Times New Roman"/>
          <w:b/>
          <w:sz w:val="36"/>
          <w:szCs w:val="36"/>
          <w:highlight w:val="white"/>
        </w:rPr>
      </w:pPr>
      <w:r>
        <w:rPr>
          <w:rFonts w:ascii="Times New Roman" w:eastAsia="Times New Roman" w:hAnsi="Times New Roman" w:cs="Times New Roman"/>
          <w:b/>
          <w:sz w:val="36"/>
          <w:szCs w:val="36"/>
          <w:highlight w:val="white"/>
        </w:rPr>
        <w:t>AI and Assistive Technology in Special Education: Transforming Learning Access for Students with Disabilities</w:t>
      </w:r>
    </w:p>
    <w:p w:rsidR="00A965E0" w:rsidRDefault="00A965E0">
      <w:pPr>
        <w:rPr>
          <w:rFonts w:ascii="Times New Roman" w:eastAsia="Times New Roman" w:hAnsi="Times New Roman" w:cs="Times New Roman"/>
          <w:b/>
          <w:sz w:val="36"/>
          <w:szCs w:val="36"/>
          <w:highlight w:val="white"/>
        </w:rPr>
      </w:pPr>
    </w:p>
    <w:p w:rsidR="00A965E0" w:rsidRDefault="00A965E0">
      <w:pPr>
        <w:rPr>
          <w:rFonts w:ascii="Times New Roman" w:eastAsia="Times New Roman" w:hAnsi="Times New Roman" w:cs="Times New Roman"/>
          <w:b/>
          <w:sz w:val="24"/>
          <w:szCs w:val="24"/>
          <w:highlight w:val="white"/>
        </w:rPr>
      </w:pPr>
    </w:p>
    <w:p w:rsidR="00A965E0" w:rsidRDefault="009F2908">
      <w:pPr>
        <w:spacing w:before="240" w:after="240"/>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Abstract</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integration of Artificial Intelligence (AI) and Assistive Technology (AT) in special education has emerged as a pivotal solution in bridging learning gaps for students with disabilities. Despite advancements in inclusive education, students with disabi</w:t>
      </w:r>
      <w:r>
        <w:rPr>
          <w:rFonts w:ascii="Times New Roman" w:eastAsia="Times New Roman" w:hAnsi="Times New Roman" w:cs="Times New Roman"/>
          <w:sz w:val="24"/>
          <w:szCs w:val="24"/>
          <w:highlight w:val="white"/>
        </w:rPr>
        <w:t>lities continue to face substantial barriers in accessing educational content. AI and AT offer transformative potential in addressing these barriers by personalizing learning experiences and enhancing educational outcomes for these students. This review ex</w:t>
      </w:r>
      <w:r>
        <w:rPr>
          <w:rFonts w:ascii="Times New Roman" w:eastAsia="Times New Roman" w:hAnsi="Times New Roman" w:cs="Times New Roman"/>
          <w:sz w:val="24"/>
          <w:szCs w:val="24"/>
          <w:highlight w:val="white"/>
        </w:rPr>
        <w:t>plores the impact of AI and AT in transforming learning access for students with disabilities, focusing on the integration of AI-powered tools and AT to provide personalized, adaptive learning experiences. In carrying out this review, Google Scholar was th</w:t>
      </w:r>
      <w:r>
        <w:rPr>
          <w:rFonts w:ascii="Times New Roman" w:eastAsia="Times New Roman" w:hAnsi="Times New Roman" w:cs="Times New Roman"/>
          <w:sz w:val="24"/>
          <w:szCs w:val="24"/>
          <w:highlight w:val="white"/>
        </w:rPr>
        <w:t>e primary literature source. Findings from the included literature were analyzed and synthesized thematically, focusing on studies related to AI and AT applications in special education, and their effectiveness in enhancing accessibility and academic perfo</w:t>
      </w:r>
      <w:r>
        <w:rPr>
          <w:rFonts w:ascii="Times New Roman" w:eastAsia="Times New Roman" w:hAnsi="Times New Roman" w:cs="Times New Roman"/>
          <w:sz w:val="24"/>
          <w:szCs w:val="24"/>
          <w:highlight w:val="white"/>
        </w:rPr>
        <w:t>rmance. The review identifies significant improvements in academic engagement, independence, and social inclusion among students using AI-powered assistive tools. Case studies highlight the effectiveness of AI in fostering personalized learning environment</w:t>
      </w:r>
      <w:r>
        <w:rPr>
          <w:rFonts w:ascii="Times New Roman" w:eastAsia="Times New Roman" w:hAnsi="Times New Roman" w:cs="Times New Roman"/>
          <w:sz w:val="24"/>
          <w:szCs w:val="24"/>
          <w:highlight w:val="white"/>
        </w:rPr>
        <w:t>s for students with learning disabilities, autism, and motor impairments. AI and AT have substantial potential to enhance learning outcomes for students with disabilities. However, challenges such as economic barriers, technological inequalities, and resis</w:t>
      </w:r>
      <w:r>
        <w:rPr>
          <w:rFonts w:ascii="Times New Roman" w:eastAsia="Times New Roman" w:hAnsi="Times New Roman" w:cs="Times New Roman"/>
          <w:sz w:val="24"/>
          <w:szCs w:val="24"/>
          <w:highlight w:val="white"/>
        </w:rPr>
        <w:t>tance to adoption must be addressed to ensure broader accessibility and equity in educational settings.</w:t>
      </w:r>
    </w:p>
    <w:p w:rsidR="00A965E0" w:rsidRDefault="009F2908">
      <w:pPr>
        <w:spacing w:before="240" w:after="240"/>
        <w:jc w:val="both"/>
        <w:rPr>
          <w:rFonts w:ascii="Times New Roman" w:eastAsia="Times New Roman" w:hAnsi="Times New Roman" w:cs="Times New Roman"/>
          <w:b/>
          <w:sz w:val="36"/>
          <w:szCs w:val="36"/>
          <w:highlight w:val="white"/>
        </w:rPr>
      </w:pPr>
      <w:r>
        <w:rPr>
          <w:rFonts w:ascii="Times New Roman" w:eastAsia="Times New Roman" w:hAnsi="Times New Roman" w:cs="Times New Roman"/>
          <w:b/>
          <w:sz w:val="24"/>
          <w:szCs w:val="24"/>
          <w:highlight w:val="white"/>
        </w:rPr>
        <w:t>Keywords: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Special Education, Learning Disabilities, Inclusion, Personalized Learning, </w:t>
      </w:r>
      <w:r>
        <w:rPr>
          <w:rFonts w:ascii="Times New Roman" w:eastAsia="Times New Roman" w:hAnsi="Times New Roman" w:cs="Times New Roman"/>
          <w:sz w:val="24"/>
          <w:szCs w:val="24"/>
          <w:highlight w:val="white"/>
        </w:rPr>
        <w:t>Disability, Accessibility, Social Inclusion.</w:t>
      </w:r>
    </w:p>
    <w:p w:rsidR="00A965E0" w:rsidRDefault="00A965E0">
      <w:pPr>
        <w:rPr>
          <w:rFonts w:ascii="Times New Roman" w:eastAsia="Times New Roman" w:hAnsi="Times New Roman" w:cs="Times New Roman"/>
          <w:b/>
          <w:sz w:val="36"/>
          <w:szCs w:val="36"/>
          <w:highlight w:val="white"/>
        </w:rPr>
      </w:pPr>
    </w:p>
    <w:p w:rsidR="00A965E0" w:rsidRDefault="009F2908">
      <w:pPr>
        <w:pStyle w:val="Heading3"/>
        <w:keepNext w:val="0"/>
        <w:keepLines w:val="0"/>
        <w:spacing w:before="280"/>
        <w:rPr>
          <w:rFonts w:ascii="Times New Roman" w:eastAsia="Times New Roman" w:hAnsi="Times New Roman" w:cs="Times New Roman"/>
          <w:b/>
          <w:color w:val="000000"/>
          <w:sz w:val="32"/>
          <w:szCs w:val="32"/>
          <w:highlight w:val="white"/>
        </w:rPr>
      </w:pPr>
      <w:bookmarkStart w:id="0" w:name="_heading=h.shs1rfns57cd" w:colFirst="0" w:colLast="0"/>
      <w:bookmarkEnd w:id="0"/>
      <w:r>
        <w:rPr>
          <w:rFonts w:ascii="Times New Roman" w:eastAsia="Times New Roman" w:hAnsi="Times New Roman" w:cs="Times New Roman"/>
          <w:b/>
          <w:color w:val="000000"/>
          <w:sz w:val="32"/>
          <w:szCs w:val="32"/>
          <w:highlight w:val="white"/>
        </w:rPr>
        <w:t xml:space="preserve">1. </w:t>
      </w:r>
      <w:r w:rsidR="00B61132">
        <w:rPr>
          <w:rFonts w:ascii="Times New Roman" w:eastAsia="Times New Roman" w:hAnsi="Times New Roman" w:cs="Times New Roman"/>
          <w:b/>
          <w:color w:val="000000"/>
          <w:sz w:val="32"/>
          <w:szCs w:val="32"/>
          <w:highlight w:val="white"/>
        </w:rPr>
        <w:t>Introduction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significance of technology in education has increased recently, particularly for learners with disabilities. Special education supports individuals with physical, mental, or emotional cha</w:t>
      </w:r>
      <w:r>
        <w:rPr>
          <w:rFonts w:ascii="Times New Roman" w:eastAsia="Times New Roman" w:hAnsi="Times New Roman" w:cs="Times New Roman"/>
          <w:sz w:val="24"/>
          <w:szCs w:val="24"/>
          <w:highlight w:val="white"/>
        </w:rPr>
        <w:t>llenges in achieving success in their educational pursuits. Disabilities encompass a wide range of conditions, including learning disabilities such as dyslexia, as well as more profound challenges like autism, cerebral palsy, and issues related to vision o</w:t>
      </w:r>
      <w:r>
        <w:rPr>
          <w:rFonts w:ascii="Times New Roman" w:eastAsia="Times New Roman" w:hAnsi="Times New Roman" w:cs="Times New Roman"/>
          <w:sz w:val="24"/>
          <w:szCs w:val="24"/>
          <w:highlight w:val="white"/>
        </w:rPr>
        <w:t xml:space="preserve">r hearing. The World Health </w:t>
      </w:r>
      <w:proofErr w:type="spellStart"/>
      <w:r>
        <w:rPr>
          <w:rFonts w:ascii="Times New Roman" w:eastAsia="Times New Roman" w:hAnsi="Times New Roman" w:cs="Times New Roman"/>
          <w:sz w:val="24"/>
          <w:szCs w:val="24"/>
          <w:highlight w:val="white"/>
        </w:rPr>
        <w:t>Organisation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reports that 1.3 billion individuals, representing 16% of the global population, live with a disability. The figure is expected to increase as the population ages and as awareness and diagnosis of disabilities impro</w:t>
      </w:r>
      <w:r>
        <w:rPr>
          <w:rFonts w:ascii="Times New Roman" w:eastAsia="Times New Roman" w:hAnsi="Times New Roman" w:cs="Times New Roman"/>
          <w:sz w:val="24"/>
          <w:szCs w:val="24"/>
          <w:highlight w:val="white"/>
        </w:rPr>
        <w:t>ve (WHO, n. d.). Many individuals encounter difficulties with the existing educational frameworks.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Enrolling students requiring additional support in special education enhances their academic performance, fosters friendships, and boosts their self-esteem. </w:t>
      </w:r>
      <w:r>
        <w:rPr>
          <w:rFonts w:ascii="Times New Roman" w:eastAsia="Times New Roman" w:hAnsi="Times New Roman" w:cs="Times New Roman"/>
          <w:sz w:val="24"/>
          <w:szCs w:val="24"/>
          <w:highlight w:val="white"/>
        </w:rPr>
        <w:t xml:space="preserve">This field of education provides learners with tailored lessons, modifications, and support services (Ashokan, 2023; </w:t>
      </w:r>
      <w:proofErr w:type="spellStart"/>
      <w:r>
        <w:rPr>
          <w:rFonts w:ascii="Times New Roman" w:eastAsia="Times New Roman" w:hAnsi="Times New Roman" w:cs="Times New Roman"/>
          <w:sz w:val="24"/>
          <w:szCs w:val="24"/>
          <w:highlight w:val="white"/>
        </w:rPr>
        <w:t>Esomonu</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Ezenwosu</w:t>
      </w:r>
      <w:proofErr w:type="spellEnd"/>
      <w:r>
        <w:rPr>
          <w:rFonts w:ascii="Times New Roman" w:eastAsia="Times New Roman" w:hAnsi="Times New Roman" w:cs="Times New Roman"/>
          <w:sz w:val="24"/>
          <w:szCs w:val="24"/>
          <w:highlight w:val="white"/>
        </w:rPr>
        <w:t>, 2023). In the past, programs for special education segregated students with impairments from their peers. In recent dec</w:t>
      </w:r>
      <w:r>
        <w:rPr>
          <w:rFonts w:ascii="Times New Roman" w:eastAsia="Times New Roman" w:hAnsi="Times New Roman" w:cs="Times New Roman"/>
          <w:sz w:val="24"/>
          <w:szCs w:val="24"/>
          <w:highlight w:val="white"/>
        </w:rPr>
        <w:t>ades, significant efforts towards inclusive education have enabled children with disabilities to attend mainstream schools with necessary support and adaptations (</w:t>
      </w:r>
      <w:proofErr w:type="spellStart"/>
      <w:r>
        <w:rPr>
          <w:rFonts w:ascii="Times New Roman" w:eastAsia="Times New Roman" w:hAnsi="Times New Roman" w:cs="Times New Roman"/>
          <w:sz w:val="24"/>
          <w:szCs w:val="24"/>
          <w:highlight w:val="white"/>
        </w:rPr>
        <w:t>Woolfson</w:t>
      </w:r>
      <w:proofErr w:type="spellEnd"/>
      <w:r>
        <w:rPr>
          <w:rFonts w:ascii="Times New Roman" w:eastAsia="Times New Roman" w:hAnsi="Times New Roman" w:cs="Times New Roman"/>
          <w:sz w:val="24"/>
          <w:szCs w:val="24"/>
          <w:highlight w:val="white"/>
        </w:rPr>
        <w:t>, 2024).</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Assistive technology (AT) represents a significant domain of advancement wit</w:t>
      </w:r>
      <w:r>
        <w:rPr>
          <w:rFonts w:ascii="Times New Roman" w:eastAsia="Times New Roman" w:hAnsi="Times New Roman" w:cs="Times New Roman"/>
          <w:sz w:val="24"/>
          <w:szCs w:val="24"/>
          <w:highlight w:val="white"/>
        </w:rPr>
        <w:t>hin the field of special education. Assistive technology supports individuals with disabilities in completing tasks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According to </w:t>
      </w:r>
      <w:proofErr w:type="spellStart"/>
      <w:r>
        <w:rPr>
          <w:rFonts w:ascii="Times New Roman" w:eastAsia="Times New Roman" w:hAnsi="Times New Roman" w:cs="Times New Roman"/>
          <w:sz w:val="24"/>
          <w:szCs w:val="24"/>
          <w:highlight w:val="white"/>
        </w:rPr>
        <w:t>Tekerek</w:t>
      </w:r>
      <w:proofErr w:type="spellEnd"/>
      <w:r>
        <w:rPr>
          <w:rFonts w:ascii="Times New Roman" w:eastAsia="Times New Roman" w:hAnsi="Times New Roman" w:cs="Times New Roman"/>
          <w:sz w:val="24"/>
          <w:szCs w:val="24"/>
          <w:highlight w:val="white"/>
        </w:rPr>
        <w:t xml:space="preserve"> et al. (2024), special education integrates assistive technology in various forms, including </w:t>
      </w:r>
      <w:r>
        <w:rPr>
          <w:rFonts w:ascii="Times New Roman" w:eastAsia="Times New Roman" w:hAnsi="Times New Roman" w:cs="Times New Roman"/>
          <w:sz w:val="24"/>
          <w:szCs w:val="24"/>
          <w:highlight w:val="white"/>
        </w:rPr>
        <w:t xml:space="preserve">tailored pencils and seating, speech-to-text applications, screen readers, and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learning platforms designed specifically for individual students. These technologies significantly aid students with disabilities by facilitating their learning and</w:t>
      </w:r>
      <w:r>
        <w:rPr>
          <w:rFonts w:ascii="Times New Roman" w:eastAsia="Times New Roman" w:hAnsi="Times New Roman" w:cs="Times New Roman"/>
          <w:sz w:val="24"/>
          <w:szCs w:val="24"/>
          <w:highlight w:val="white"/>
        </w:rPr>
        <w:t xml:space="preserve"> providing access to tailored instructional materials.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review is significant given the prevalent nature of disabilities and the growing emphasis on inclusive education. During the period of 2022–2023, the Individuals with Disabilities Education Act </w:t>
      </w:r>
      <w:proofErr w:type="gramStart"/>
      <w:r>
        <w:rPr>
          <w:rFonts w:ascii="Times New Roman" w:eastAsia="Times New Roman" w:hAnsi="Times New Roman" w:cs="Times New Roman"/>
          <w:sz w:val="24"/>
          <w:szCs w:val="24"/>
          <w:highlight w:val="white"/>
        </w:rPr>
        <w:t>provided assistance to</w:t>
      </w:r>
      <w:proofErr w:type="gramEnd"/>
      <w:r>
        <w:rPr>
          <w:rFonts w:ascii="Times New Roman" w:eastAsia="Times New Roman" w:hAnsi="Times New Roman" w:cs="Times New Roman"/>
          <w:sz w:val="24"/>
          <w:szCs w:val="24"/>
          <w:highlight w:val="white"/>
        </w:rPr>
        <w:t xml:space="preserve"> 15% of students in the United Stat</w:t>
      </w:r>
      <w:r>
        <w:rPr>
          <w:rFonts w:ascii="Times New Roman" w:eastAsia="Times New Roman" w:hAnsi="Times New Roman" w:cs="Times New Roman"/>
          <w:sz w:val="24"/>
          <w:szCs w:val="24"/>
          <w:highlight w:val="white"/>
        </w:rPr>
        <w:t xml:space="preserve">es, amounting to 7.5 million children aged 3 to 21. This figure demonstrates that numerous nations </w:t>
      </w:r>
      <w:proofErr w:type="spellStart"/>
      <w:r>
        <w:rPr>
          <w:rFonts w:ascii="Times New Roman" w:eastAsia="Times New Roman" w:hAnsi="Times New Roman" w:cs="Times New Roman"/>
          <w:sz w:val="24"/>
          <w:szCs w:val="24"/>
          <w:highlight w:val="white"/>
        </w:rPr>
        <w:t>prioritise</w:t>
      </w:r>
      <w:proofErr w:type="spellEnd"/>
      <w:r>
        <w:rPr>
          <w:rFonts w:ascii="Times New Roman" w:eastAsia="Times New Roman" w:hAnsi="Times New Roman" w:cs="Times New Roman"/>
          <w:sz w:val="24"/>
          <w:szCs w:val="24"/>
          <w:highlight w:val="white"/>
        </w:rPr>
        <w:t xml:space="preserve"> providing students with disabilities equal educational opportunities as their peers. Despite the collective efforts of those around them, numerous</w:t>
      </w:r>
      <w:r>
        <w:rPr>
          <w:rFonts w:ascii="Times New Roman" w:eastAsia="Times New Roman" w:hAnsi="Times New Roman" w:cs="Times New Roman"/>
          <w:sz w:val="24"/>
          <w:szCs w:val="24"/>
          <w:highlight w:val="white"/>
        </w:rPr>
        <w:t xml:space="preserve"> children continue to face challenges in achieving their maximum potential. Research shows that students with disabilities tend to achieve lower academic performance (Brekke et al., 2023).</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area could experience impacts from artificial intelligence and</w:t>
      </w:r>
      <w:r>
        <w:rPr>
          <w:rFonts w:ascii="Times New Roman" w:eastAsia="Times New Roman" w:hAnsi="Times New Roman" w:cs="Times New Roman"/>
          <w:sz w:val="24"/>
          <w:szCs w:val="24"/>
          <w:highlight w:val="white"/>
        </w:rPr>
        <w:t xml:space="preserve"> supportive technologies. These technologies can enhance the learning experience for students with impairments by ensuring that the lessons are tailored to their needs. Reading aids enhanced by artificial intelligence can align with a student's reading pro</w:t>
      </w:r>
      <w:r>
        <w:rPr>
          <w:rFonts w:ascii="Times New Roman" w:eastAsia="Times New Roman" w:hAnsi="Times New Roman" w:cs="Times New Roman"/>
          <w:sz w:val="24"/>
          <w:szCs w:val="24"/>
          <w:highlight w:val="white"/>
        </w:rPr>
        <w:t>ficiency, while speech recognition technologies can assist writers struggling to articulate their thoughts (</w:t>
      </w:r>
      <w:proofErr w:type="spellStart"/>
      <w:r>
        <w:rPr>
          <w:rFonts w:ascii="Times New Roman" w:eastAsia="Times New Roman" w:hAnsi="Times New Roman" w:cs="Times New Roman"/>
          <w:sz w:val="24"/>
          <w:szCs w:val="24"/>
          <w:highlight w:val="white"/>
        </w:rPr>
        <w:t>Doghonadze</w:t>
      </w:r>
      <w:proofErr w:type="spellEnd"/>
      <w:r>
        <w:rPr>
          <w:rFonts w:ascii="Times New Roman" w:eastAsia="Times New Roman" w:hAnsi="Times New Roman" w:cs="Times New Roman"/>
          <w:sz w:val="24"/>
          <w:szCs w:val="24"/>
          <w:highlight w:val="white"/>
        </w:rPr>
        <w:t xml:space="preserve">, 2024; </w:t>
      </w:r>
      <w:proofErr w:type="spellStart"/>
      <w:r>
        <w:rPr>
          <w:rFonts w:ascii="Times New Roman" w:eastAsia="Times New Roman" w:hAnsi="Times New Roman" w:cs="Times New Roman"/>
          <w:sz w:val="24"/>
          <w:szCs w:val="24"/>
          <w:highlight w:val="white"/>
        </w:rPr>
        <w:t>Owan</w:t>
      </w:r>
      <w:proofErr w:type="spellEnd"/>
      <w:r>
        <w:rPr>
          <w:rFonts w:ascii="Times New Roman" w:eastAsia="Times New Roman" w:hAnsi="Times New Roman" w:cs="Times New Roman"/>
          <w:sz w:val="24"/>
          <w:szCs w:val="24"/>
          <w:highlight w:val="white"/>
        </w:rPr>
        <w:t xml:space="preserve"> et al., 2023). The innovative concepts have the potential to facilitate greater participation of impaired youth in classroom </w:t>
      </w:r>
      <w:r>
        <w:rPr>
          <w:rFonts w:ascii="Times New Roman" w:eastAsia="Times New Roman" w:hAnsi="Times New Roman" w:cs="Times New Roman"/>
          <w:sz w:val="24"/>
          <w:szCs w:val="24"/>
          <w:highlight w:val="white"/>
        </w:rPr>
        <w:t>settings, thereby fostering a more inclusive society.</w:t>
      </w:r>
    </w:p>
    <w:p w:rsidR="00A965E0" w:rsidRDefault="009F2908">
      <w:pPr>
        <w:pStyle w:val="Heading4"/>
        <w:keepNext w:val="0"/>
        <w:keepLines w:val="0"/>
        <w:spacing w:before="240" w:after="40"/>
        <w:jc w:val="both"/>
        <w:rPr>
          <w:rFonts w:ascii="Times New Roman" w:eastAsia="Times New Roman" w:hAnsi="Times New Roman" w:cs="Times New Roman"/>
          <w:b/>
          <w:color w:val="000000"/>
          <w:sz w:val="28"/>
          <w:szCs w:val="28"/>
          <w:highlight w:val="white"/>
        </w:rPr>
      </w:pPr>
      <w:bookmarkStart w:id="1" w:name="_heading=h.9vjrrt3ef8q6" w:colFirst="0" w:colLast="0"/>
      <w:bookmarkEnd w:id="1"/>
      <w:r>
        <w:rPr>
          <w:rFonts w:ascii="Times New Roman" w:eastAsia="Times New Roman" w:hAnsi="Times New Roman" w:cs="Times New Roman"/>
          <w:b/>
          <w:color w:val="000000"/>
          <w:sz w:val="28"/>
          <w:szCs w:val="28"/>
          <w:highlight w:val="white"/>
        </w:rPr>
        <w:t>Research Aim and Objectives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This review aimed to explore how AI and assistive technology have transformed educational experience among individuals with disability with emphasis on the incorporation of A</w:t>
      </w:r>
      <w:r>
        <w:rPr>
          <w:rFonts w:ascii="Times New Roman" w:eastAsia="Times New Roman" w:hAnsi="Times New Roman" w:cs="Times New Roman"/>
          <w:sz w:val="24"/>
          <w:szCs w:val="24"/>
          <w:highlight w:val="white"/>
        </w:rPr>
        <w:t xml:space="preserve">I-driven </w:t>
      </w:r>
      <w:r>
        <w:rPr>
          <w:rFonts w:ascii="Times New Roman" w:eastAsia="Times New Roman" w:hAnsi="Times New Roman" w:cs="Times New Roman"/>
          <w:sz w:val="24"/>
          <w:szCs w:val="24"/>
          <w:highlight w:val="white"/>
        </w:rPr>
        <w:lastRenderedPageBreak/>
        <w:t>tools in special education, concentrating on their potential to provide tailored learning experiences and enhance access to educational resources.</w:t>
      </w:r>
    </w:p>
    <w:p w:rsidR="00A965E0" w:rsidRDefault="009F2908">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2" w:name="_heading=h.lc6txv7zzm29" w:colFirst="0" w:colLast="0"/>
      <w:bookmarkEnd w:id="2"/>
      <w:r>
        <w:rPr>
          <w:rFonts w:ascii="Times New Roman" w:eastAsia="Times New Roman" w:hAnsi="Times New Roman" w:cs="Times New Roman"/>
          <w:b/>
          <w:color w:val="000000"/>
          <w:sz w:val="32"/>
          <w:szCs w:val="32"/>
          <w:highlight w:val="white"/>
        </w:rPr>
        <w:t>2. Exploring Assistive Technology and AI in Special Education</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3" w:name="_heading=h.q5n6kefh7cpp" w:colFirst="0" w:colLast="0"/>
      <w:bookmarkEnd w:id="3"/>
      <w:r>
        <w:rPr>
          <w:rFonts w:ascii="Times New Roman" w:eastAsia="Times New Roman" w:hAnsi="Times New Roman" w:cs="Times New Roman"/>
          <w:b/>
          <w:i/>
          <w:color w:val="000000"/>
          <w:sz w:val="28"/>
          <w:szCs w:val="28"/>
          <w:highlight w:val="white"/>
        </w:rPr>
        <w:t>2.1 Assistive Technology in Special Ed</w:t>
      </w:r>
      <w:r>
        <w:rPr>
          <w:rFonts w:ascii="Times New Roman" w:eastAsia="Times New Roman" w:hAnsi="Times New Roman" w:cs="Times New Roman"/>
          <w:b/>
          <w:i/>
          <w:color w:val="000000"/>
          <w:sz w:val="28"/>
          <w:szCs w:val="28"/>
          <w:highlight w:val="white"/>
        </w:rPr>
        <w:t>ucation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Education is a fundamental right that plays a pivotal role in shaping individuals and societies. It encompasses the process of facilitating learning, acquiring knowledge, skills, values, and habits that enable individuals to participate fully in society (D</w:t>
      </w:r>
      <w:r>
        <w:rPr>
          <w:rFonts w:ascii="Times New Roman" w:eastAsia="Times New Roman" w:hAnsi="Times New Roman" w:cs="Times New Roman"/>
          <w:sz w:val="24"/>
          <w:szCs w:val="24"/>
          <w:highlight w:val="white"/>
        </w:rPr>
        <w:t>arling-Hammond et al., 2019). In the context of special education, the focus is on providing tailored support and accommodations to meet the unique needs of students with disabilities, ensuring they have equal opportunities to learn and succeed (Aggarwal e</w:t>
      </w:r>
      <w:r>
        <w:rPr>
          <w:rFonts w:ascii="Times New Roman" w:eastAsia="Times New Roman" w:hAnsi="Times New Roman" w:cs="Times New Roman"/>
          <w:sz w:val="24"/>
          <w:szCs w:val="24"/>
          <w:highlight w:val="white"/>
        </w:rPr>
        <w:t xml:space="preserve">t al., 2023; </w:t>
      </w:r>
      <w:proofErr w:type="spellStart"/>
      <w:r>
        <w:rPr>
          <w:rFonts w:ascii="Times New Roman" w:eastAsia="Times New Roman" w:hAnsi="Times New Roman" w:cs="Times New Roman"/>
          <w:sz w:val="24"/>
          <w:szCs w:val="24"/>
          <w:highlight w:val="white"/>
        </w:rPr>
        <w:t>Zhai</w:t>
      </w:r>
      <w:proofErr w:type="spellEnd"/>
      <w:r>
        <w:rPr>
          <w:rFonts w:ascii="Times New Roman" w:eastAsia="Times New Roman" w:hAnsi="Times New Roman" w:cs="Times New Roman"/>
          <w:sz w:val="24"/>
          <w:szCs w:val="24"/>
          <w:highlight w:val="white"/>
        </w:rPr>
        <w:t xml:space="preserve"> et al., 2021; </w:t>
      </w:r>
      <w:proofErr w:type="spellStart"/>
      <w:r>
        <w:rPr>
          <w:rFonts w:ascii="Times New Roman" w:eastAsia="Times New Roman" w:hAnsi="Times New Roman" w:cs="Times New Roman"/>
          <w:sz w:val="24"/>
          <w:szCs w:val="24"/>
          <w:highlight w:val="white"/>
        </w:rPr>
        <w:t>Cerna</w:t>
      </w:r>
      <w:proofErr w:type="spellEnd"/>
      <w:r>
        <w:rPr>
          <w:rFonts w:ascii="Times New Roman" w:eastAsia="Times New Roman" w:hAnsi="Times New Roman" w:cs="Times New Roman"/>
          <w:sz w:val="24"/>
          <w:szCs w:val="24"/>
          <w:highlight w:val="white"/>
        </w:rPr>
        <w:t xml:space="preserve"> et al., 2021). The significance of education in promoting social inclusion, independence, and academic achievement among students with disabilities cannot be overstated, and assistive technology has emerged as a critic</w:t>
      </w:r>
      <w:r>
        <w:rPr>
          <w:rFonts w:ascii="Times New Roman" w:eastAsia="Times New Roman" w:hAnsi="Times New Roman" w:cs="Times New Roman"/>
          <w:sz w:val="24"/>
          <w:szCs w:val="24"/>
          <w:highlight w:val="white"/>
        </w:rPr>
        <w:t>al enabler in this endeavor.</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Students with disabilities can achieve academic success with the aid of assistive technology (AT). Assistive technology encompasses devices or systems designed to facilitate tasks for individuals with disabilities, particularly</w:t>
      </w:r>
      <w:r>
        <w:rPr>
          <w:rFonts w:ascii="Times New Roman" w:eastAsia="Times New Roman" w:hAnsi="Times New Roman" w:cs="Times New Roman"/>
          <w:sz w:val="24"/>
          <w:szCs w:val="24"/>
          <w:highlight w:val="white"/>
        </w:rPr>
        <w:t xml:space="preserve"> those that may be challenging or unfeasible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Students with disabilities can utilize assistive technology in special education to enhance their learning, achieve academic success, and foster greater independence.</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availability o</w:t>
      </w:r>
      <w:r>
        <w:rPr>
          <w:rFonts w:ascii="Times New Roman" w:eastAsia="Times New Roman" w:hAnsi="Times New Roman" w:cs="Times New Roman"/>
          <w:sz w:val="24"/>
          <w:szCs w:val="24"/>
          <w:highlight w:val="white"/>
        </w:rPr>
        <w:t xml:space="preserve">f assistive technology for students with disabilities is significantly influenced by the specific nature of their disabilities. Individuals with visual impairments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screen readers to access written content, while those with hearing impairments rely </w:t>
      </w:r>
      <w:r>
        <w:rPr>
          <w:rFonts w:ascii="Times New Roman" w:eastAsia="Times New Roman" w:hAnsi="Times New Roman" w:cs="Times New Roman"/>
          <w:sz w:val="24"/>
          <w:szCs w:val="24"/>
          <w:highlight w:val="white"/>
        </w:rPr>
        <w:t>on amplification devices or real-time captioning for communication. Individuals experiencing dyslexia and ADHD might benefit from engaging in reading, writing, and attention-enhancing activities. Text-to-speech and speech-to-text software serve as essentia</w:t>
      </w:r>
      <w:r>
        <w:rPr>
          <w:rFonts w:ascii="Times New Roman" w:eastAsia="Times New Roman" w:hAnsi="Times New Roman" w:cs="Times New Roman"/>
          <w:sz w:val="24"/>
          <w:szCs w:val="24"/>
          <w:highlight w:val="white"/>
        </w:rPr>
        <w:t>l resources for supporting students with special needs (</w:t>
      </w:r>
      <w:proofErr w:type="spellStart"/>
      <w:r>
        <w:rPr>
          <w:rFonts w:ascii="Times New Roman" w:eastAsia="Times New Roman" w:hAnsi="Times New Roman" w:cs="Times New Roman"/>
          <w:sz w:val="24"/>
          <w:szCs w:val="24"/>
          <w:highlight w:val="white"/>
        </w:rPr>
        <w:t>Thwala</w:t>
      </w:r>
      <w:proofErr w:type="spellEnd"/>
      <w:r>
        <w:rPr>
          <w:rFonts w:ascii="Times New Roman" w:eastAsia="Times New Roman" w:hAnsi="Times New Roman" w:cs="Times New Roman"/>
          <w:sz w:val="24"/>
          <w:szCs w:val="24"/>
          <w:highlight w:val="white"/>
        </w:rPr>
        <w:t>, 2025). These technologies have the potential to enhance classroom engagement for students and enable them to accomplish tasks previously beyond their reach.</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However, utilizing assistive techno</w:t>
      </w:r>
      <w:r>
        <w:rPr>
          <w:rFonts w:ascii="Times New Roman" w:eastAsia="Times New Roman" w:hAnsi="Times New Roman" w:cs="Times New Roman"/>
          <w:sz w:val="24"/>
          <w:szCs w:val="24"/>
          <w:highlight w:val="white"/>
        </w:rPr>
        <w:t>logies in special education presents significant challenges. Ensuring that tools are user-friendly and seamlessly integrate into the learning environment presents a significant challenge. Educators rarely employ assistive technology because of a lack of ad</w:t>
      </w:r>
      <w:r>
        <w:rPr>
          <w:rFonts w:ascii="Times New Roman" w:eastAsia="Times New Roman" w:hAnsi="Times New Roman" w:cs="Times New Roman"/>
          <w:sz w:val="24"/>
          <w:szCs w:val="24"/>
          <w:highlight w:val="white"/>
        </w:rPr>
        <w:t>equate training and resources (</w:t>
      </w:r>
      <w:proofErr w:type="spellStart"/>
      <w:r>
        <w:rPr>
          <w:rFonts w:ascii="Times New Roman" w:eastAsia="Times New Roman" w:hAnsi="Times New Roman" w:cs="Times New Roman"/>
          <w:sz w:val="24"/>
          <w:szCs w:val="24"/>
          <w:highlight w:val="white"/>
        </w:rPr>
        <w:t>Alzahrani</w:t>
      </w:r>
      <w:proofErr w:type="spellEnd"/>
      <w:r>
        <w:rPr>
          <w:rFonts w:ascii="Times New Roman" w:eastAsia="Times New Roman" w:hAnsi="Times New Roman" w:cs="Times New Roman"/>
          <w:sz w:val="24"/>
          <w:szCs w:val="24"/>
          <w:highlight w:val="white"/>
        </w:rPr>
        <w:t xml:space="preserve">, 2025; Esther &amp; </w:t>
      </w:r>
      <w:proofErr w:type="spellStart"/>
      <w:r>
        <w:rPr>
          <w:rFonts w:ascii="Times New Roman" w:eastAsia="Times New Roman" w:hAnsi="Times New Roman" w:cs="Times New Roman"/>
          <w:sz w:val="24"/>
          <w:szCs w:val="24"/>
          <w:highlight w:val="white"/>
        </w:rPr>
        <w:t>Kerich</w:t>
      </w:r>
      <w:proofErr w:type="spellEnd"/>
      <w:r>
        <w:rPr>
          <w:rFonts w:ascii="Times New Roman" w:eastAsia="Times New Roman" w:hAnsi="Times New Roman" w:cs="Times New Roman"/>
          <w:sz w:val="24"/>
          <w:szCs w:val="24"/>
          <w:highlight w:val="white"/>
        </w:rPr>
        <w:t xml:space="preserve">, 2025). Some educational institutions are unable to acquire specific resources, resulting in a lack of essential tools and support for their students. Despite these challenges, the advantages </w:t>
      </w:r>
      <w:r>
        <w:rPr>
          <w:rFonts w:ascii="Times New Roman" w:eastAsia="Times New Roman" w:hAnsi="Times New Roman" w:cs="Times New Roman"/>
          <w:sz w:val="24"/>
          <w:szCs w:val="24"/>
          <w:highlight w:val="white"/>
        </w:rPr>
        <w:t>of AT are clear, and its impact on special education is evolving, particularly with the advent of new technology that creates further opportunities.</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4" w:name="_heading=h.1c0lywrgykwr" w:colFirst="0" w:colLast="0"/>
      <w:bookmarkEnd w:id="4"/>
      <w:r>
        <w:rPr>
          <w:rFonts w:ascii="Times New Roman" w:eastAsia="Times New Roman" w:hAnsi="Times New Roman" w:cs="Times New Roman"/>
          <w:b/>
          <w:i/>
          <w:color w:val="000000"/>
          <w:sz w:val="28"/>
          <w:szCs w:val="28"/>
          <w:highlight w:val="white"/>
        </w:rPr>
        <w:lastRenderedPageBreak/>
        <w:t>2.2 Artificial Intelligence in Education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swift evolution of AI has significantly impacted the field of </w:t>
      </w:r>
      <w:r>
        <w:rPr>
          <w:rFonts w:ascii="Times New Roman" w:eastAsia="Times New Roman" w:hAnsi="Times New Roman" w:cs="Times New Roman"/>
          <w:sz w:val="24"/>
          <w:szCs w:val="24"/>
          <w:highlight w:val="white"/>
        </w:rPr>
        <w:t xml:space="preserve">education. Artificial intelligence in education </w:t>
      </w:r>
      <w:proofErr w:type="spellStart"/>
      <w:r>
        <w:rPr>
          <w:rFonts w:ascii="Times New Roman" w:eastAsia="Times New Roman" w:hAnsi="Times New Roman" w:cs="Times New Roman"/>
          <w:sz w:val="24"/>
          <w:szCs w:val="24"/>
          <w:highlight w:val="white"/>
        </w:rPr>
        <w:t>utilises</w:t>
      </w:r>
      <w:proofErr w:type="spellEnd"/>
      <w:r>
        <w:rPr>
          <w:rFonts w:ascii="Times New Roman" w:eastAsia="Times New Roman" w:hAnsi="Times New Roman" w:cs="Times New Roman"/>
          <w:sz w:val="24"/>
          <w:szCs w:val="24"/>
          <w:highlight w:val="white"/>
        </w:rPr>
        <w:t xml:space="preserve"> computer algorithms and systems to perform tasks typically associated with human capabilities, including decision-making, problem-solving, and pattern recognition (Wang et al., 2024). Artificial inte</w:t>
      </w:r>
      <w:r>
        <w:rPr>
          <w:rFonts w:ascii="Times New Roman" w:eastAsia="Times New Roman" w:hAnsi="Times New Roman" w:cs="Times New Roman"/>
          <w:sz w:val="24"/>
          <w:szCs w:val="24"/>
          <w:highlight w:val="white"/>
        </w:rPr>
        <w:t xml:space="preserve">lligence presents significant potential for </w:t>
      </w:r>
      <w:proofErr w:type="spellStart"/>
      <w:r>
        <w:rPr>
          <w:rFonts w:ascii="Times New Roman" w:eastAsia="Times New Roman" w:hAnsi="Times New Roman" w:cs="Times New Roman"/>
          <w:sz w:val="24"/>
          <w:szCs w:val="24"/>
          <w:highlight w:val="white"/>
        </w:rPr>
        <w:t>personalising</w:t>
      </w:r>
      <w:proofErr w:type="spellEnd"/>
      <w:r>
        <w:rPr>
          <w:rFonts w:ascii="Times New Roman" w:eastAsia="Times New Roman" w:hAnsi="Times New Roman" w:cs="Times New Roman"/>
          <w:sz w:val="24"/>
          <w:szCs w:val="24"/>
          <w:highlight w:val="white"/>
        </w:rPr>
        <w:t xml:space="preserve"> education and assisting children with distinct requirements in real-time.</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AI-driven tools can </w:t>
      </w:r>
      <w:proofErr w:type="spellStart"/>
      <w:r>
        <w:rPr>
          <w:rFonts w:ascii="Times New Roman" w:eastAsia="Times New Roman" w:hAnsi="Times New Roman" w:cs="Times New Roman"/>
          <w:sz w:val="24"/>
          <w:szCs w:val="24"/>
          <w:highlight w:val="white"/>
        </w:rPr>
        <w:t>analyse</w:t>
      </w:r>
      <w:proofErr w:type="spellEnd"/>
      <w:r>
        <w:rPr>
          <w:rFonts w:ascii="Times New Roman" w:eastAsia="Times New Roman" w:hAnsi="Times New Roman" w:cs="Times New Roman"/>
          <w:sz w:val="24"/>
          <w:szCs w:val="24"/>
          <w:highlight w:val="white"/>
        </w:rPr>
        <w:t xml:space="preserve"> vast datasets and propose learning strategies tailored to a learner's performance. AI-driven sys</w:t>
      </w:r>
      <w:r>
        <w:rPr>
          <w:rFonts w:ascii="Times New Roman" w:eastAsia="Times New Roman" w:hAnsi="Times New Roman" w:cs="Times New Roman"/>
          <w:sz w:val="24"/>
          <w:szCs w:val="24"/>
          <w:highlight w:val="white"/>
        </w:rPr>
        <w:t xml:space="preserve">tems have the capability to monitor student performance in reading and mathematics, allowing for adjustments to the curriculum, difficulty levels, and teaching methods (Yuan et al., 2025). Students with disabilities gain from the degree of </w:t>
      </w:r>
      <w:proofErr w:type="spellStart"/>
      <w:r>
        <w:rPr>
          <w:rFonts w:ascii="Times New Roman" w:eastAsia="Times New Roman" w:hAnsi="Times New Roman" w:cs="Times New Roman"/>
          <w:sz w:val="24"/>
          <w:szCs w:val="24"/>
          <w:highlight w:val="white"/>
        </w:rPr>
        <w:t>personalisation</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offered, allowing them to tailor their education to their individual pace and capabilities, ensuring they are neither left behind nor overwhelmed. AI applications have the potential to support children with disabilities in ways that traditional educational</w:t>
      </w:r>
      <w:r>
        <w:rPr>
          <w:rFonts w:ascii="Times New Roman" w:eastAsia="Times New Roman" w:hAnsi="Times New Roman" w:cs="Times New Roman"/>
          <w:sz w:val="24"/>
          <w:szCs w:val="24"/>
          <w:highlight w:val="white"/>
        </w:rPr>
        <w:t xml:space="preserve"> settings may not be able to provide. Artificial intelligence has the potential to enhance speech recognition systems for children facing language challenges and provide safe, </w:t>
      </w:r>
      <w:proofErr w:type="spellStart"/>
      <w:r>
        <w:rPr>
          <w:rFonts w:ascii="Times New Roman" w:eastAsia="Times New Roman" w:hAnsi="Times New Roman" w:cs="Times New Roman"/>
          <w:sz w:val="24"/>
          <w:szCs w:val="24"/>
          <w:highlight w:val="white"/>
        </w:rPr>
        <w:t>organised</w:t>
      </w:r>
      <w:proofErr w:type="spellEnd"/>
      <w:r>
        <w:rPr>
          <w:rFonts w:ascii="Times New Roman" w:eastAsia="Times New Roman" w:hAnsi="Times New Roman" w:cs="Times New Roman"/>
          <w:sz w:val="24"/>
          <w:szCs w:val="24"/>
          <w:highlight w:val="white"/>
        </w:rPr>
        <w:t xml:space="preserve"> virtual environments for autistic students to develop their social ski</w:t>
      </w:r>
      <w:r>
        <w:rPr>
          <w:rFonts w:ascii="Times New Roman" w:eastAsia="Times New Roman" w:hAnsi="Times New Roman" w:cs="Times New Roman"/>
          <w:sz w:val="24"/>
          <w:szCs w:val="24"/>
          <w:highlight w:val="white"/>
        </w:rPr>
        <w:t>lls (Hussein et al., 2025).</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application of AI in special education indicates a transition from uniform learning approaches to those that are tailored and flexible. These tools promote autonomy, facilitate access to content, and enhance engagement with </w:t>
      </w:r>
      <w:r>
        <w:rPr>
          <w:rFonts w:ascii="Times New Roman" w:eastAsia="Times New Roman" w:hAnsi="Times New Roman" w:cs="Times New Roman"/>
          <w:sz w:val="24"/>
          <w:szCs w:val="24"/>
          <w:highlight w:val="white"/>
        </w:rPr>
        <w:t>learning materials, potentially resulting in improved educational outcomes (Wang et al., 2024). The potential of AI is significant, yet it remains in the nascent phase of application within the realm of special education. This highlights the significance o</w:t>
      </w:r>
      <w:r>
        <w:rPr>
          <w:rFonts w:ascii="Times New Roman" w:eastAsia="Times New Roman" w:hAnsi="Times New Roman" w:cs="Times New Roman"/>
          <w:sz w:val="24"/>
          <w:szCs w:val="24"/>
          <w:highlight w:val="white"/>
        </w:rPr>
        <w:t>f diligent efforts to ensure that all children with disabilities can access and gain advantages from these technologies. Challenges such as data privacy protections, algorithmic bias, and the necessity for substantial resources to ensure universal accessib</w:t>
      </w:r>
      <w:r>
        <w:rPr>
          <w:rFonts w:ascii="Times New Roman" w:eastAsia="Times New Roman" w:hAnsi="Times New Roman" w:cs="Times New Roman"/>
          <w:sz w:val="24"/>
          <w:szCs w:val="24"/>
          <w:highlight w:val="white"/>
        </w:rPr>
        <w:t>ility are significant issues that arise during the development and implementation phases.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Various types of assistive devices are </w:t>
      </w:r>
      <w:proofErr w:type="spellStart"/>
      <w:r>
        <w:rPr>
          <w:rFonts w:ascii="Times New Roman" w:eastAsia="Times New Roman" w:hAnsi="Times New Roman" w:cs="Times New Roman"/>
          <w:sz w:val="24"/>
          <w:szCs w:val="24"/>
          <w:highlight w:val="white"/>
        </w:rPr>
        <w:t>utilised</w:t>
      </w:r>
      <w:proofErr w:type="spellEnd"/>
      <w:r>
        <w:rPr>
          <w:rFonts w:ascii="Times New Roman" w:eastAsia="Times New Roman" w:hAnsi="Times New Roman" w:cs="Times New Roman"/>
          <w:sz w:val="24"/>
          <w:szCs w:val="24"/>
          <w:highlight w:val="white"/>
        </w:rPr>
        <w:t xml:space="preserve"> within special education. Table 1 illustrates how these tools facilitate student interaction and engagement in the cla</w:t>
      </w:r>
      <w:r>
        <w:rPr>
          <w:rFonts w:ascii="Times New Roman" w:eastAsia="Times New Roman" w:hAnsi="Times New Roman" w:cs="Times New Roman"/>
          <w:sz w:val="24"/>
          <w:szCs w:val="24"/>
          <w:highlight w:val="white"/>
        </w:rPr>
        <w:t>ssroom by presenting information through various methods. The table demonstrates that various forms of assistive technology address distinct challenges faced by students, underscoring the critical role that such tools play in enabling students with disabil</w:t>
      </w:r>
      <w:r>
        <w:rPr>
          <w:rFonts w:ascii="Times New Roman" w:eastAsia="Times New Roman" w:hAnsi="Times New Roman" w:cs="Times New Roman"/>
          <w:sz w:val="24"/>
          <w:szCs w:val="24"/>
          <w:highlight w:val="white"/>
        </w:rPr>
        <w:t>ities to succeed academically and in their broader lives.</w:t>
      </w:r>
    </w:p>
    <w:p w:rsidR="00A965E0" w:rsidRDefault="009F2908">
      <w:pPr>
        <w:pStyle w:val="Heading4"/>
        <w:keepNext w:val="0"/>
        <w:keepLines w:val="0"/>
        <w:spacing w:before="240" w:after="40"/>
        <w:jc w:val="both"/>
        <w:rPr>
          <w:rFonts w:ascii="Times New Roman" w:eastAsia="Times New Roman" w:hAnsi="Times New Roman" w:cs="Times New Roman"/>
          <w:sz w:val="26"/>
          <w:szCs w:val="26"/>
          <w:highlight w:val="white"/>
        </w:rPr>
      </w:pPr>
      <w:bookmarkStart w:id="5" w:name="_heading=h.9tbkobajlioc" w:colFirst="0" w:colLast="0"/>
      <w:bookmarkEnd w:id="5"/>
      <w:r>
        <w:rPr>
          <w:rFonts w:ascii="Times New Roman" w:eastAsia="Times New Roman" w:hAnsi="Times New Roman" w:cs="Times New Roman"/>
          <w:b/>
          <w:color w:val="000000"/>
          <w:highlight w:val="white"/>
        </w:rPr>
        <w:t>Table 1: Types of Assistive Technologies in Special Education</w:t>
      </w:r>
    </w:p>
    <w:p w:rsidR="00A965E0" w:rsidRDefault="00A965E0">
      <w:pPr>
        <w:rPr>
          <w:rFonts w:ascii="Times New Roman" w:eastAsia="Times New Roman" w:hAnsi="Times New Roman" w:cs="Times New Roman"/>
          <w:highlight w:val="white"/>
        </w:rPr>
      </w:pPr>
    </w:p>
    <w:sdt>
      <w:sdtPr>
        <w:tag w:val="goog_rdk_0"/>
        <w:id w:val="1206722664"/>
        <w:lock w:val="contentLocked"/>
      </w:sdtPr>
      <w:sdtEndPr/>
      <w:sdtContent>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965E0">
            <w:tc>
              <w:tcPr>
                <w:tcW w:w="234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Assistive Technology</w:t>
                </w:r>
              </w:p>
            </w:tc>
            <w:tc>
              <w:tcPr>
                <w:tcW w:w="234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Description</w:t>
                </w:r>
              </w:p>
            </w:tc>
            <w:tc>
              <w:tcPr>
                <w:tcW w:w="234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Common Disabilities Supported</w:t>
                </w:r>
              </w:p>
            </w:tc>
            <w:tc>
              <w:tcPr>
                <w:tcW w:w="234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Use in Classroom</w:t>
                </w:r>
              </w:p>
            </w:tc>
          </w:tr>
          <w:tr w:rsidR="00A965E0">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lastRenderedPageBreak/>
                  <w:t>Screen Readers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text on a screen into speech</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Visual impairments, learning disabilities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Assists blind or low-vision students in reading text-based materials</w:t>
                </w:r>
              </w:p>
            </w:tc>
          </w:tr>
          <w:tr w:rsidR="00A965E0">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Text-to-Speech Software</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written text into spoken words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Learning disabilities, ADHD, dyslexia</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Help</w:t>
                </w:r>
                <w:r>
                  <w:rPr>
                    <w:rFonts w:ascii="Times New Roman" w:eastAsia="Times New Roman" w:hAnsi="Times New Roman" w:cs="Times New Roman"/>
                    <w:sz w:val="24"/>
                    <w:szCs w:val="24"/>
                    <w:highlight w:val="white"/>
                  </w:rPr>
                  <w:t>s students with reading difficulties by vocalizing text</w:t>
                </w:r>
              </w:p>
            </w:tc>
          </w:tr>
          <w:tr w:rsidR="00A965E0">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Speech-to-Text Software</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Converts spoken language into written text</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Dyslexia, physical disabilities, language processing disorders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Assists students with writing difficulties by transcribing their spok</w:t>
                </w:r>
                <w:r>
                  <w:rPr>
                    <w:rFonts w:ascii="Times New Roman" w:eastAsia="Times New Roman" w:hAnsi="Times New Roman" w:cs="Times New Roman"/>
                    <w:sz w:val="24"/>
                    <w:szCs w:val="24"/>
                    <w:highlight w:val="white"/>
                  </w:rPr>
                  <w:t>en words</w:t>
                </w:r>
              </w:p>
            </w:tc>
          </w:tr>
          <w:tr w:rsidR="00A965E0">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Augmentative and Alternative Communication (AAC) Devices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Devices that assist individuals in expressing themselves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Severe speech or language impairments, autism spectrum disorder</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Enables students with communication challenges to interact verbally using symbols or text</w:t>
                </w:r>
              </w:p>
            </w:tc>
          </w:tr>
          <w:tr w:rsidR="00A965E0">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Adaptive Keyboards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Keyboards designed to assist students with physical disabilities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Physical disabilities (e.g., motor impairments)</w:t>
                </w:r>
              </w:p>
            </w:tc>
            <w:tc>
              <w:tcPr>
                <w:tcW w:w="234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Makes typing easier for students </w:t>
                </w:r>
                <w:r>
                  <w:rPr>
                    <w:rFonts w:ascii="Times New Roman" w:eastAsia="Times New Roman" w:hAnsi="Times New Roman" w:cs="Times New Roman"/>
                    <w:sz w:val="24"/>
                    <w:szCs w:val="24"/>
                    <w:highlight w:val="white"/>
                  </w:rPr>
                  <w:t>with limited dexterity</w:t>
                </w:r>
              </w:p>
            </w:tc>
          </w:tr>
        </w:tbl>
      </w:sdtContent>
    </w:sdt>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9F2908">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6" w:name="_heading=h.h3gflyb9pcm8" w:colFirst="0" w:colLast="0"/>
      <w:bookmarkEnd w:id="6"/>
      <w:r>
        <w:rPr>
          <w:rFonts w:ascii="Times New Roman" w:eastAsia="Times New Roman" w:hAnsi="Times New Roman" w:cs="Times New Roman"/>
          <w:b/>
          <w:color w:val="000000"/>
          <w:sz w:val="32"/>
          <w:szCs w:val="32"/>
          <w:highlight w:val="white"/>
        </w:rPr>
        <w:t>3. The Role of AI in Enhancing Assistive Technologies</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7" w:name="_heading=h.kxtuu6s9c5j5" w:colFirst="0" w:colLast="0"/>
      <w:bookmarkEnd w:id="7"/>
      <w:r>
        <w:rPr>
          <w:rFonts w:ascii="Times New Roman" w:eastAsia="Times New Roman" w:hAnsi="Times New Roman" w:cs="Times New Roman"/>
          <w:b/>
          <w:i/>
          <w:color w:val="000000"/>
          <w:sz w:val="28"/>
          <w:szCs w:val="28"/>
          <w:highlight w:val="white"/>
        </w:rPr>
        <w:t>3.1 AI-Powered Assistive Devices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integration of AI is transforming the functionality of assistive technology in the realm of special education. The integration of AI in assistive technology has led to the development of learning aids that are increasingly flexible, adaptable, and </w:t>
      </w:r>
      <w:proofErr w:type="spellStart"/>
      <w:r>
        <w:rPr>
          <w:rFonts w:ascii="Times New Roman" w:eastAsia="Times New Roman" w:hAnsi="Times New Roman" w:cs="Times New Roman"/>
          <w:sz w:val="24"/>
          <w:szCs w:val="24"/>
          <w:highlight w:val="white"/>
        </w:rPr>
        <w:t>cust</w:t>
      </w:r>
      <w:r>
        <w:rPr>
          <w:rFonts w:ascii="Times New Roman" w:eastAsia="Times New Roman" w:hAnsi="Times New Roman" w:cs="Times New Roman"/>
          <w:sz w:val="24"/>
          <w:szCs w:val="24"/>
          <w:highlight w:val="white"/>
        </w:rPr>
        <w:t>omised</w:t>
      </w:r>
      <w:proofErr w:type="spellEnd"/>
      <w:r>
        <w:rPr>
          <w:rFonts w:ascii="Times New Roman" w:eastAsia="Times New Roman" w:hAnsi="Times New Roman" w:cs="Times New Roman"/>
          <w:sz w:val="24"/>
          <w:szCs w:val="24"/>
          <w:highlight w:val="white"/>
        </w:rPr>
        <w:t xml:space="preserve"> to meet the unique needs of each student. Conventional assistive devices play a crucial role, yet they often struggle to adapt to the evolving requirements of learners. Devices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artificial intelligence adapt based on user interactions, enha</w:t>
      </w:r>
      <w:r>
        <w:rPr>
          <w:rFonts w:ascii="Times New Roman" w:eastAsia="Times New Roman" w:hAnsi="Times New Roman" w:cs="Times New Roman"/>
          <w:sz w:val="24"/>
          <w:szCs w:val="24"/>
          <w:highlight w:val="white"/>
        </w:rPr>
        <w:t>ncing the independence and learning experiences of students with impairments.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Voice recognition driven by artificial intelligence marks a significant advancement in this field. Google Voice Typing and Apple Siri have transformed the reading experience for </w:t>
      </w:r>
      <w:r>
        <w:rPr>
          <w:rFonts w:ascii="Times New Roman" w:eastAsia="Times New Roman" w:hAnsi="Times New Roman" w:cs="Times New Roman"/>
          <w:sz w:val="24"/>
          <w:szCs w:val="24"/>
          <w:highlight w:val="white"/>
        </w:rPr>
        <w:t>children facing challenges such as dyslexia, motor difficulties, or language processing issues (</w:t>
      </w:r>
      <w:proofErr w:type="spellStart"/>
      <w:r>
        <w:rPr>
          <w:rFonts w:ascii="Times New Roman" w:eastAsia="Times New Roman" w:hAnsi="Times New Roman" w:cs="Times New Roman"/>
          <w:sz w:val="24"/>
          <w:szCs w:val="24"/>
          <w:highlight w:val="white"/>
        </w:rPr>
        <w:t>Elavarasi</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Periyanayaki</w:t>
      </w:r>
      <w:proofErr w:type="spellEnd"/>
      <w:r>
        <w:rPr>
          <w:rFonts w:ascii="Times New Roman" w:eastAsia="Times New Roman" w:hAnsi="Times New Roman" w:cs="Times New Roman"/>
          <w:sz w:val="24"/>
          <w:szCs w:val="24"/>
          <w:highlight w:val="white"/>
        </w:rPr>
        <w:t xml:space="preserve">, 2026). AI-driven systems are improving in their ability to </w:t>
      </w:r>
      <w:proofErr w:type="spellStart"/>
      <w:r>
        <w:rPr>
          <w:rFonts w:ascii="Times New Roman" w:eastAsia="Times New Roman" w:hAnsi="Times New Roman" w:cs="Times New Roman"/>
          <w:sz w:val="24"/>
          <w:szCs w:val="24"/>
          <w:highlight w:val="white"/>
        </w:rPr>
        <w:t>recognise</w:t>
      </w:r>
      <w:proofErr w:type="spellEnd"/>
      <w:r>
        <w:rPr>
          <w:rFonts w:ascii="Times New Roman" w:eastAsia="Times New Roman" w:hAnsi="Times New Roman" w:cs="Times New Roman"/>
          <w:sz w:val="24"/>
          <w:szCs w:val="24"/>
          <w:highlight w:val="white"/>
        </w:rPr>
        <w:t xml:space="preserve"> speech as they adapt to various dialects, speech patterns, and en</w:t>
      </w:r>
      <w:r>
        <w:rPr>
          <w:rFonts w:ascii="Times New Roman" w:eastAsia="Times New Roman" w:hAnsi="Times New Roman" w:cs="Times New Roman"/>
          <w:sz w:val="24"/>
          <w:szCs w:val="24"/>
          <w:highlight w:val="white"/>
        </w:rPr>
        <w:t xml:space="preserve">vironmental factors. Enhanced precision improves </w:t>
      </w:r>
      <w:r>
        <w:rPr>
          <w:rFonts w:ascii="Times New Roman" w:eastAsia="Times New Roman" w:hAnsi="Times New Roman" w:cs="Times New Roman"/>
          <w:sz w:val="24"/>
          <w:szCs w:val="24"/>
          <w:highlight w:val="white"/>
        </w:rPr>
        <w:lastRenderedPageBreak/>
        <w:t>the overall experience for users, enabling students with impairments to conduct more effective research. For instance, individuals facing challenges in writing due to physical limitations can express their t</w:t>
      </w:r>
      <w:r>
        <w:rPr>
          <w:rFonts w:ascii="Times New Roman" w:eastAsia="Times New Roman" w:hAnsi="Times New Roman" w:cs="Times New Roman"/>
          <w:sz w:val="24"/>
          <w:szCs w:val="24"/>
          <w:highlight w:val="white"/>
        </w:rPr>
        <w:t xml:space="preserve">houghts verbally and have them transcribed immediately. This strategy </w:t>
      </w:r>
      <w:proofErr w:type="spellStart"/>
      <w:r>
        <w:rPr>
          <w:rFonts w:ascii="Times New Roman" w:eastAsia="Times New Roman" w:hAnsi="Times New Roman" w:cs="Times New Roman"/>
          <w:sz w:val="24"/>
          <w:szCs w:val="24"/>
          <w:highlight w:val="white"/>
        </w:rPr>
        <w:t>optimises</w:t>
      </w:r>
      <w:proofErr w:type="spellEnd"/>
      <w:r>
        <w:rPr>
          <w:rFonts w:ascii="Times New Roman" w:eastAsia="Times New Roman" w:hAnsi="Times New Roman" w:cs="Times New Roman"/>
          <w:sz w:val="24"/>
          <w:szCs w:val="24"/>
          <w:highlight w:val="white"/>
        </w:rPr>
        <w:t xml:space="preserve"> time efficiency and enhances communication among students.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Children with hearing impairments are gaining new learning opportunities through the use of AI-enhanced hearing devic</w:t>
      </w:r>
      <w:r>
        <w:rPr>
          <w:rFonts w:ascii="Times New Roman" w:eastAsia="Times New Roman" w:hAnsi="Times New Roman" w:cs="Times New Roman"/>
          <w:sz w:val="24"/>
          <w:szCs w:val="24"/>
          <w:highlight w:val="white"/>
        </w:rPr>
        <w:t>es and assistive listening tools. Artificial intelligence adjusts amplification levels and eliminates background noise in real time, enhancing the listening experience (Zou, 2025). This enables students with hearing difficulties to engage in class discussi</w:t>
      </w:r>
      <w:r>
        <w:rPr>
          <w:rFonts w:ascii="Times New Roman" w:eastAsia="Times New Roman" w:hAnsi="Times New Roman" w:cs="Times New Roman"/>
          <w:sz w:val="24"/>
          <w:szCs w:val="24"/>
          <w:highlight w:val="white"/>
        </w:rPr>
        <w:t>ons and lectures, enhancing their communication skills.</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8" w:name="_heading=h.wxob4i51cwel" w:colFirst="0" w:colLast="0"/>
      <w:bookmarkEnd w:id="8"/>
      <w:r>
        <w:rPr>
          <w:rFonts w:ascii="Times New Roman" w:eastAsia="Times New Roman" w:hAnsi="Times New Roman" w:cs="Times New Roman"/>
          <w:b/>
          <w:i/>
          <w:color w:val="000000"/>
          <w:sz w:val="28"/>
          <w:szCs w:val="28"/>
          <w:highlight w:val="white"/>
        </w:rPr>
        <w:t>3.2 Machine Learning and Personalization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ability of AI to </w:t>
      </w:r>
      <w:proofErr w:type="spellStart"/>
      <w:r>
        <w:rPr>
          <w:rFonts w:ascii="Times New Roman" w:eastAsia="Times New Roman" w:hAnsi="Times New Roman" w:cs="Times New Roman"/>
          <w:sz w:val="24"/>
          <w:szCs w:val="24"/>
          <w:highlight w:val="white"/>
        </w:rPr>
        <w:t>personalise</w:t>
      </w:r>
      <w:proofErr w:type="spellEnd"/>
      <w:r>
        <w:rPr>
          <w:rFonts w:ascii="Times New Roman" w:eastAsia="Times New Roman" w:hAnsi="Times New Roman" w:cs="Times New Roman"/>
          <w:sz w:val="24"/>
          <w:szCs w:val="24"/>
          <w:highlight w:val="white"/>
        </w:rPr>
        <w:t xml:space="preserve"> education for individual students supports those with distinct requirements. The machine learning capabilities of AI enable it to swiftly adapt according to user interactions, preferences, and performance levels. The tailor</w:t>
      </w:r>
      <w:r>
        <w:rPr>
          <w:rFonts w:ascii="Times New Roman" w:eastAsia="Times New Roman" w:hAnsi="Times New Roman" w:cs="Times New Roman"/>
          <w:sz w:val="24"/>
          <w:szCs w:val="24"/>
          <w:highlight w:val="white"/>
        </w:rPr>
        <w:t>ed learning experiences provided by AI, which adjust to the individual pace and abilities of each student, are beneficial for those facing challenges in their learning journey (Xu, 2024).</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Machine learning algorithms </w:t>
      </w:r>
      <w:proofErr w:type="spellStart"/>
      <w:r>
        <w:rPr>
          <w:rFonts w:ascii="Times New Roman" w:eastAsia="Times New Roman" w:hAnsi="Times New Roman" w:cs="Times New Roman"/>
          <w:sz w:val="24"/>
          <w:szCs w:val="24"/>
          <w:highlight w:val="white"/>
        </w:rPr>
        <w:t>analyse</w:t>
      </w:r>
      <w:proofErr w:type="spellEnd"/>
      <w:r>
        <w:rPr>
          <w:rFonts w:ascii="Times New Roman" w:eastAsia="Times New Roman" w:hAnsi="Times New Roman" w:cs="Times New Roman"/>
          <w:sz w:val="24"/>
          <w:szCs w:val="24"/>
          <w:highlight w:val="white"/>
        </w:rPr>
        <w:t xml:space="preserve"> student responses, identify patt</w:t>
      </w:r>
      <w:r>
        <w:rPr>
          <w:rFonts w:ascii="Times New Roman" w:eastAsia="Times New Roman" w:hAnsi="Times New Roman" w:cs="Times New Roman"/>
          <w:sz w:val="24"/>
          <w:szCs w:val="24"/>
          <w:highlight w:val="white"/>
        </w:rPr>
        <w:t xml:space="preserve">erns in their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and adapt the content they engage with. This adaptive learning method proves to be particularly beneficial for individuals facing cognitive challenges such as ADHD or dyslexia, who often require additional time for studying and may</w:t>
      </w:r>
      <w:r>
        <w:rPr>
          <w:rFonts w:ascii="Times New Roman" w:eastAsia="Times New Roman" w:hAnsi="Times New Roman" w:cs="Times New Roman"/>
          <w:sz w:val="24"/>
          <w:szCs w:val="24"/>
          <w:highlight w:val="white"/>
        </w:rPr>
        <w:t xml:space="preserve"> struggle with focus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 Xu, 2024). Reading applications enhanced by artificial intelligence could provide students with texts that progressively become simpler as their learning advances. This approach provides immediate feedback to child</w:t>
      </w:r>
      <w:r>
        <w:rPr>
          <w:rFonts w:ascii="Times New Roman" w:eastAsia="Times New Roman" w:hAnsi="Times New Roman" w:cs="Times New Roman"/>
          <w:sz w:val="24"/>
          <w:szCs w:val="24"/>
          <w:highlight w:val="white"/>
        </w:rPr>
        <w:t>ren, maintaining their engagement and encouraging them to take on challenges without causing feelings of being overwhelmed.</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 has the potential to enhance learning by providing individuals with tailored experiences that incorporate multiple modalities. Ar</w:t>
      </w:r>
      <w:r>
        <w:rPr>
          <w:rFonts w:ascii="Times New Roman" w:eastAsia="Times New Roman" w:hAnsi="Times New Roman" w:cs="Times New Roman"/>
          <w:sz w:val="24"/>
          <w:szCs w:val="24"/>
          <w:highlight w:val="white"/>
        </w:rPr>
        <w:t>tificial intelligence has the potential to transform the educational landscape, facilitating access to information for individuals with hearing or vision impairments. AI software can rapidly convert spoken language into text for a student experiencing hear</w:t>
      </w:r>
      <w:r>
        <w:rPr>
          <w:rFonts w:ascii="Times New Roman" w:eastAsia="Times New Roman" w:hAnsi="Times New Roman" w:cs="Times New Roman"/>
          <w:sz w:val="24"/>
          <w:szCs w:val="24"/>
          <w:highlight w:val="white"/>
        </w:rPr>
        <w:t xml:space="preserve">ing difficulties. Applications powered by AI have the capability to convert drawings or diagrams into audio, providing support for students with visual impairments. The benefits of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content and adaptability stand out when compared to convention</w:t>
      </w:r>
      <w:r>
        <w:rPr>
          <w:rFonts w:ascii="Times New Roman" w:eastAsia="Times New Roman" w:hAnsi="Times New Roman" w:cs="Times New Roman"/>
          <w:sz w:val="24"/>
          <w:szCs w:val="24"/>
          <w:highlight w:val="white"/>
        </w:rPr>
        <w:t>al teaching methods, which frequently exhibit a lack of flexibility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w:t>
      </w:r>
    </w:p>
    <w:p w:rsidR="00A965E0" w:rsidRDefault="009F2908">
      <w:pPr>
        <w:pStyle w:val="Heading3"/>
        <w:keepNext w:val="0"/>
        <w:keepLines w:val="0"/>
        <w:spacing w:before="280"/>
        <w:jc w:val="both"/>
        <w:rPr>
          <w:rFonts w:ascii="Times New Roman" w:eastAsia="Times New Roman" w:hAnsi="Times New Roman" w:cs="Times New Roman"/>
          <w:b/>
          <w:i/>
          <w:color w:val="000000"/>
          <w:highlight w:val="white"/>
        </w:rPr>
      </w:pPr>
      <w:bookmarkStart w:id="9" w:name="_heading=h.7uk00vl4wa5i" w:colFirst="0" w:colLast="0"/>
      <w:bookmarkEnd w:id="9"/>
      <w:r>
        <w:rPr>
          <w:rFonts w:ascii="Times New Roman" w:eastAsia="Times New Roman" w:hAnsi="Times New Roman" w:cs="Times New Roman"/>
          <w:b/>
          <w:i/>
          <w:color w:val="000000"/>
          <w:highlight w:val="white"/>
        </w:rPr>
        <w:t>3.3 Impact of AI and Assistive Technology on Learning</w:t>
      </w:r>
    </w:p>
    <w:p w:rsidR="00A965E0" w:rsidRDefault="009F2908">
      <w:pPr>
        <w:pStyle w:val="Heading3"/>
        <w:keepNext w:val="0"/>
        <w:keepLines w:val="0"/>
        <w:spacing w:before="280"/>
        <w:jc w:val="both"/>
        <w:rPr>
          <w:rFonts w:ascii="Times New Roman" w:eastAsia="Times New Roman" w:hAnsi="Times New Roman" w:cs="Times New Roman"/>
          <w:b/>
          <w:color w:val="000000"/>
          <w:sz w:val="24"/>
          <w:szCs w:val="24"/>
          <w:highlight w:val="white"/>
        </w:rPr>
      </w:pPr>
      <w:bookmarkStart w:id="10" w:name="_heading=h.pwzpiyf77kw" w:colFirst="0" w:colLast="0"/>
      <w:bookmarkEnd w:id="10"/>
      <w:r>
        <w:rPr>
          <w:rFonts w:ascii="Times New Roman" w:eastAsia="Times New Roman" w:hAnsi="Times New Roman" w:cs="Times New Roman"/>
          <w:b/>
          <w:color w:val="000000"/>
          <w:sz w:val="24"/>
          <w:szCs w:val="24"/>
          <w:highlight w:val="white"/>
        </w:rPr>
        <w:t>3.3.1 Accessibility Benefits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Assistive technologies and AI in special education have significantly improved mobility for individuals with disabilities. Students with disabilities have faced challenges in accessing classes and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educational resources historically. These challen</w:t>
      </w:r>
      <w:r>
        <w:rPr>
          <w:rFonts w:ascii="Times New Roman" w:eastAsia="Times New Roman" w:hAnsi="Times New Roman" w:cs="Times New Roman"/>
          <w:sz w:val="24"/>
          <w:szCs w:val="24"/>
          <w:highlight w:val="white"/>
        </w:rPr>
        <w:t>ges often led to exclusion, inadequate academic performance, and limited social engagement (</w:t>
      </w:r>
      <w:proofErr w:type="spellStart"/>
      <w:r>
        <w:rPr>
          <w:rFonts w:ascii="Times New Roman" w:eastAsia="Times New Roman" w:hAnsi="Times New Roman" w:cs="Times New Roman"/>
          <w:sz w:val="24"/>
          <w:szCs w:val="24"/>
          <w:highlight w:val="white"/>
        </w:rPr>
        <w:t>Kooli</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Chakraoui</w:t>
      </w:r>
      <w:proofErr w:type="spellEnd"/>
      <w:r>
        <w:rPr>
          <w:rFonts w:ascii="Times New Roman" w:eastAsia="Times New Roman" w:hAnsi="Times New Roman" w:cs="Times New Roman"/>
          <w:sz w:val="24"/>
          <w:szCs w:val="24"/>
          <w:highlight w:val="white"/>
        </w:rPr>
        <w:t>, 2025). AI and assistive technology have created a more equitable learning environment, equipping students with the necessary tools for active eng</w:t>
      </w:r>
      <w:r>
        <w:rPr>
          <w:rFonts w:ascii="Times New Roman" w:eastAsia="Times New Roman" w:hAnsi="Times New Roman" w:cs="Times New Roman"/>
          <w:sz w:val="24"/>
          <w:szCs w:val="24"/>
          <w:highlight w:val="white"/>
        </w:rPr>
        <w:t>agement in their education.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Solutions driven by AI enhance the learning experience by offering a more tailored and adaptable approach, ensuring that every student receives the support they require. Individuals with visual impairments can access printed con</w:t>
      </w:r>
      <w:r>
        <w:rPr>
          <w:rFonts w:ascii="Times New Roman" w:eastAsia="Times New Roman" w:hAnsi="Times New Roman" w:cs="Times New Roman"/>
          <w:sz w:val="24"/>
          <w:szCs w:val="24"/>
          <w:highlight w:val="white"/>
        </w:rPr>
        <w:t>tent through the use of screen readers and advanced text-to-speech applications powered by artificial intelligence. This allows children to engage in reading with their peers (</w:t>
      </w:r>
      <w:proofErr w:type="spellStart"/>
      <w:r>
        <w:rPr>
          <w:rFonts w:ascii="Times New Roman" w:eastAsia="Times New Roman" w:hAnsi="Times New Roman" w:cs="Times New Roman"/>
          <w:sz w:val="24"/>
          <w:szCs w:val="24"/>
          <w:highlight w:val="white"/>
        </w:rPr>
        <w:t>Dheesha</w:t>
      </w:r>
      <w:proofErr w:type="spellEnd"/>
      <w:r>
        <w:rPr>
          <w:rFonts w:ascii="Times New Roman" w:eastAsia="Times New Roman" w:hAnsi="Times New Roman" w:cs="Times New Roman"/>
          <w:sz w:val="24"/>
          <w:szCs w:val="24"/>
          <w:highlight w:val="white"/>
        </w:rPr>
        <w:t>, 2020). Captioning systems enhanced by artificial intelligence deliver i</w:t>
      </w:r>
      <w:r>
        <w:rPr>
          <w:rFonts w:ascii="Times New Roman" w:eastAsia="Times New Roman" w:hAnsi="Times New Roman" w:cs="Times New Roman"/>
          <w:sz w:val="24"/>
          <w:szCs w:val="24"/>
          <w:highlight w:val="white"/>
        </w:rPr>
        <w:t>mmediate captions throughout lectures, catering to students who are deaf or hard of hearing. AI-enhanced hearing aids adjust their sound amplification according to the surrounding environment, facilitating students as they transition between classes (</w:t>
      </w:r>
      <w:proofErr w:type="spellStart"/>
      <w:r>
        <w:rPr>
          <w:rFonts w:ascii="Times New Roman" w:eastAsia="Times New Roman" w:hAnsi="Times New Roman" w:cs="Times New Roman"/>
          <w:sz w:val="24"/>
          <w:szCs w:val="24"/>
          <w:highlight w:val="white"/>
        </w:rPr>
        <w:t>Fitas</w:t>
      </w:r>
      <w:proofErr w:type="spellEnd"/>
      <w:r>
        <w:rPr>
          <w:rFonts w:ascii="Times New Roman" w:eastAsia="Times New Roman" w:hAnsi="Times New Roman" w:cs="Times New Roman"/>
          <w:sz w:val="24"/>
          <w:szCs w:val="24"/>
          <w:highlight w:val="white"/>
        </w:rPr>
        <w:t>, 2025). Innovative technologies that enhance accessibility for students with impairments enable them to engage in their educational activities more completely and independently.</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influence of AI on accessibility extends far beyond mere adaptive learnin</w:t>
      </w:r>
      <w:r>
        <w:rPr>
          <w:rFonts w:ascii="Times New Roman" w:eastAsia="Times New Roman" w:hAnsi="Times New Roman" w:cs="Times New Roman"/>
          <w:sz w:val="24"/>
          <w:szCs w:val="24"/>
          <w:highlight w:val="white"/>
        </w:rPr>
        <w:t xml:space="preserve">g methods. Assistive technologies driven by AI customize educational materials for learners facing challenges like dyslexia and ADHD. Students encounter difficulties with traditional materials due to challenges in processing and comprehending information. </w:t>
      </w:r>
      <w:r>
        <w:rPr>
          <w:rFonts w:ascii="Times New Roman" w:eastAsia="Times New Roman" w:hAnsi="Times New Roman" w:cs="Times New Roman"/>
          <w:sz w:val="24"/>
          <w:szCs w:val="24"/>
          <w:highlight w:val="white"/>
        </w:rPr>
        <w:t>Systems powered by artificial intelligence have the potential to alter text complexity, offer visual and auditory learning experiences, and deliver prompt feedback. The identified factors contribute significantly to the enhancement of student engagement an</w:t>
      </w:r>
      <w:r>
        <w:rPr>
          <w:rFonts w:ascii="Times New Roman" w:eastAsia="Times New Roman" w:hAnsi="Times New Roman" w:cs="Times New Roman"/>
          <w:sz w:val="24"/>
          <w:szCs w:val="24"/>
          <w:highlight w:val="white"/>
        </w:rPr>
        <w:t xml:space="preserve">d retention (Ahmed, Rahman, Kaiser, &amp; Hosen, 2025; </w:t>
      </w:r>
      <w:proofErr w:type="spellStart"/>
      <w:r>
        <w:rPr>
          <w:rFonts w:ascii="Times New Roman" w:eastAsia="Times New Roman" w:hAnsi="Times New Roman" w:cs="Times New Roman"/>
          <w:sz w:val="24"/>
          <w:szCs w:val="24"/>
          <w:highlight w:val="white"/>
        </w:rPr>
        <w:t>Wani</w:t>
      </w:r>
      <w:proofErr w:type="spellEnd"/>
      <w:r>
        <w:rPr>
          <w:rFonts w:ascii="Times New Roman" w:eastAsia="Times New Roman" w:hAnsi="Times New Roman" w:cs="Times New Roman"/>
          <w:sz w:val="24"/>
          <w:szCs w:val="24"/>
          <w:highlight w:val="white"/>
        </w:rPr>
        <w:t xml:space="preserve"> et al., 2025). This adaptability enables education to connect with a broader audience by facilitating learning for individuals with disabilities and diverse learning styles.</w:t>
      </w:r>
    </w:p>
    <w:p w:rsidR="00A965E0" w:rsidRDefault="009F2908">
      <w:pPr>
        <w:pStyle w:val="Heading4"/>
        <w:keepNext w:val="0"/>
        <w:keepLines w:val="0"/>
        <w:spacing w:before="240" w:after="40"/>
        <w:jc w:val="both"/>
        <w:rPr>
          <w:rFonts w:ascii="Times New Roman" w:eastAsia="Times New Roman" w:hAnsi="Times New Roman" w:cs="Times New Roman"/>
          <w:b/>
          <w:color w:val="000000"/>
          <w:highlight w:val="white"/>
        </w:rPr>
      </w:pPr>
      <w:bookmarkStart w:id="11" w:name="_heading=h.k2zkccspns0t" w:colFirst="0" w:colLast="0"/>
      <w:bookmarkEnd w:id="11"/>
      <w:r>
        <w:rPr>
          <w:rFonts w:ascii="Times New Roman" w:eastAsia="Times New Roman" w:hAnsi="Times New Roman" w:cs="Times New Roman"/>
          <w:b/>
          <w:color w:val="000000"/>
          <w:highlight w:val="white"/>
        </w:rPr>
        <w:t>3.3.2 Educational Outcomes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Artificial intelligence and assistive technology significantly enhance the academic performance of students with disabilities. These tools enhance students' academic performance, boost their self-esteem, and promote greater independence and social interac</w:t>
      </w:r>
      <w:r>
        <w:rPr>
          <w:rFonts w:ascii="Times New Roman" w:eastAsia="Times New Roman" w:hAnsi="Times New Roman" w:cs="Times New Roman"/>
          <w:sz w:val="24"/>
          <w:szCs w:val="24"/>
          <w:highlight w:val="white"/>
        </w:rPr>
        <w:t xml:space="preserve">tion. Devices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artificial intelligence support students with impairments by enhancing their engagement in class, improving academic performance, and fostering motivation (</w:t>
      </w:r>
      <w:proofErr w:type="spellStart"/>
      <w:r>
        <w:rPr>
          <w:rFonts w:ascii="Times New Roman" w:eastAsia="Times New Roman" w:hAnsi="Times New Roman" w:cs="Times New Roman"/>
          <w:sz w:val="24"/>
          <w:szCs w:val="24"/>
          <w:highlight w:val="white"/>
        </w:rPr>
        <w:t>Mallillin</w:t>
      </w:r>
      <w:proofErr w:type="spellEnd"/>
      <w:r>
        <w:rPr>
          <w:rFonts w:ascii="Times New Roman" w:eastAsia="Times New Roman" w:hAnsi="Times New Roman" w:cs="Times New Roman"/>
          <w:sz w:val="24"/>
          <w:szCs w:val="24"/>
          <w:highlight w:val="white"/>
        </w:rPr>
        <w:t xml:space="preserve">, 2024). Students build self-assurance alongside their academic </w:t>
      </w:r>
      <w:r>
        <w:rPr>
          <w:rFonts w:ascii="Times New Roman" w:eastAsia="Times New Roman" w:hAnsi="Times New Roman" w:cs="Times New Roman"/>
          <w:sz w:val="24"/>
          <w:szCs w:val="24"/>
          <w:highlight w:val="white"/>
        </w:rPr>
        <w:t>and social abilities through engaging with educational materials in a tailored and approachable way.</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According to </w:t>
      </w:r>
      <w:proofErr w:type="spellStart"/>
      <w:r>
        <w:rPr>
          <w:rFonts w:ascii="Times New Roman" w:eastAsia="Times New Roman" w:hAnsi="Times New Roman" w:cs="Times New Roman"/>
          <w:sz w:val="24"/>
          <w:szCs w:val="24"/>
          <w:highlight w:val="white"/>
        </w:rPr>
        <w:t>Elsahar</w:t>
      </w:r>
      <w:proofErr w:type="spellEnd"/>
      <w:r>
        <w:rPr>
          <w:rFonts w:ascii="Times New Roman" w:eastAsia="Times New Roman" w:hAnsi="Times New Roman" w:cs="Times New Roman"/>
          <w:sz w:val="24"/>
          <w:szCs w:val="24"/>
          <w:highlight w:val="white"/>
        </w:rPr>
        <w:t xml:space="preserve"> et al. (2019), students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AI-assisted communication devices, specifically augmentative and alternative communication (AAC) sys</w:t>
      </w:r>
      <w:r>
        <w:rPr>
          <w:rFonts w:ascii="Times New Roman" w:eastAsia="Times New Roman" w:hAnsi="Times New Roman" w:cs="Times New Roman"/>
          <w:sz w:val="24"/>
          <w:szCs w:val="24"/>
          <w:highlight w:val="white"/>
        </w:rPr>
        <w:t xml:space="preserve">tems, demonstrated improved abilities in engaging with others and participating in social activities. Increased engagement resulted in enhanced academic performance, greater participation in social and extracurricular </w:t>
      </w:r>
      <w:r>
        <w:rPr>
          <w:rFonts w:ascii="Times New Roman" w:eastAsia="Times New Roman" w:hAnsi="Times New Roman" w:cs="Times New Roman"/>
          <w:sz w:val="24"/>
          <w:szCs w:val="24"/>
          <w:highlight w:val="white"/>
        </w:rPr>
        <w:lastRenderedPageBreak/>
        <w:t>activities, and a general uplift in ov</w:t>
      </w:r>
      <w:r>
        <w:rPr>
          <w:rFonts w:ascii="Times New Roman" w:eastAsia="Times New Roman" w:hAnsi="Times New Roman" w:cs="Times New Roman"/>
          <w:sz w:val="24"/>
          <w:szCs w:val="24"/>
          <w:highlight w:val="white"/>
        </w:rPr>
        <w:t>erall development. The findings indicate that assistive devices powered by AI enhance the academic performance and social interactions of students with impairments.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continuous feedback and rapid evaluations provided by AI facilitate monitoring student </w:t>
      </w:r>
      <w:r>
        <w:rPr>
          <w:rFonts w:ascii="Times New Roman" w:eastAsia="Times New Roman" w:hAnsi="Times New Roman" w:cs="Times New Roman"/>
          <w:sz w:val="24"/>
          <w:szCs w:val="24"/>
          <w:highlight w:val="white"/>
        </w:rPr>
        <w:t>progress effectively. This strategy assists educators in identifying student needs and encourages prompt action (</w:t>
      </w:r>
      <w:proofErr w:type="spellStart"/>
      <w:r>
        <w:rPr>
          <w:rFonts w:ascii="Times New Roman" w:eastAsia="Times New Roman" w:hAnsi="Times New Roman" w:cs="Times New Roman"/>
          <w:sz w:val="24"/>
          <w:szCs w:val="24"/>
          <w:highlight w:val="white"/>
        </w:rPr>
        <w:t>Raaj</w:t>
      </w:r>
      <w:proofErr w:type="spellEnd"/>
      <w:r>
        <w:rPr>
          <w:rFonts w:ascii="Times New Roman" w:eastAsia="Times New Roman" w:hAnsi="Times New Roman" w:cs="Times New Roman"/>
          <w:sz w:val="24"/>
          <w:szCs w:val="24"/>
          <w:highlight w:val="white"/>
        </w:rPr>
        <w:t>, 2025). AI-driven educational platforms adapt to individual student requirements, ensuring they receive the support necessary for their su</w:t>
      </w:r>
      <w:r>
        <w:rPr>
          <w:rFonts w:ascii="Times New Roman" w:eastAsia="Times New Roman" w:hAnsi="Times New Roman" w:cs="Times New Roman"/>
          <w:sz w:val="24"/>
          <w:szCs w:val="24"/>
          <w:highlight w:val="white"/>
        </w:rPr>
        <w:t>ccess. Students with disabilities have the opportunity to learn at their own pace and in alignment with their individual abilities, which can enhance their academic performance.</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2" w:name="_heading=h.g8qxcu5trhpn" w:colFirst="0" w:colLast="0"/>
      <w:bookmarkEnd w:id="12"/>
      <w:r>
        <w:rPr>
          <w:rFonts w:ascii="Times New Roman" w:eastAsia="Times New Roman" w:hAnsi="Times New Roman" w:cs="Times New Roman"/>
          <w:b/>
          <w:i/>
          <w:color w:val="000000"/>
          <w:sz w:val="28"/>
          <w:szCs w:val="28"/>
          <w:highlight w:val="white"/>
        </w:rPr>
        <w:t>3.4 Case Studies and Applications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variety of AI-driven assistive technologie</w:t>
      </w:r>
      <w:r>
        <w:rPr>
          <w:rFonts w:ascii="Times New Roman" w:eastAsia="Times New Roman" w:hAnsi="Times New Roman" w:cs="Times New Roman"/>
          <w:sz w:val="24"/>
          <w:szCs w:val="24"/>
          <w:highlight w:val="white"/>
        </w:rPr>
        <w:t xml:space="preserve">s have been introduced in educational settings, yielding significant results as shown in Figure 1. AI-driven solutions such as </w:t>
      </w:r>
      <w:proofErr w:type="spellStart"/>
      <w:r>
        <w:rPr>
          <w:rFonts w:ascii="Times New Roman" w:eastAsia="Times New Roman" w:hAnsi="Times New Roman" w:cs="Times New Roman"/>
          <w:sz w:val="24"/>
          <w:szCs w:val="24"/>
          <w:highlight w:val="white"/>
        </w:rPr>
        <w:t>CogniAble</w:t>
      </w:r>
      <w:proofErr w:type="spellEnd"/>
      <w:r>
        <w:rPr>
          <w:rFonts w:ascii="Times New Roman" w:eastAsia="Times New Roman" w:hAnsi="Times New Roman" w:cs="Times New Roman"/>
          <w:sz w:val="24"/>
          <w:szCs w:val="24"/>
          <w:highlight w:val="white"/>
        </w:rPr>
        <w:t xml:space="preserve"> provide support for children with autism spectrum disorder, for instance. </w:t>
      </w:r>
      <w:proofErr w:type="spellStart"/>
      <w:r>
        <w:rPr>
          <w:rFonts w:ascii="Times New Roman" w:eastAsia="Times New Roman" w:hAnsi="Times New Roman" w:cs="Times New Roman"/>
          <w:sz w:val="24"/>
          <w:szCs w:val="24"/>
          <w:highlight w:val="white"/>
        </w:rPr>
        <w:t>CogniAble</w:t>
      </w:r>
      <w:proofErr w:type="spellEnd"/>
      <w:r>
        <w:rPr>
          <w:rFonts w:ascii="Times New Roman" w:eastAsia="Times New Roman" w:hAnsi="Times New Roman" w:cs="Times New Roman"/>
          <w:sz w:val="24"/>
          <w:szCs w:val="24"/>
          <w:highlight w:val="white"/>
        </w:rPr>
        <w:t xml:space="preserve"> utilizes machine learning to create</w:t>
      </w:r>
      <w:r>
        <w:rPr>
          <w:rFonts w:ascii="Times New Roman" w:eastAsia="Times New Roman" w:hAnsi="Times New Roman" w:cs="Times New Roman"/>
          <w:sz w:val="24"/>
          <w:szCs w:val="24"/>
          <w:highlight w:val="white"/>
        </w:rPr>
        <w:t xml:space="preserve"> customized learning plans for each child, drawing on real-time data from the platform (Shalini et al., 2025). The software utilizes sophisticated algorithms to monitor a student's progress and adapt the curriculum to meet their individual requirements. Th</w:t>
      </w:r>
      <w:r>
        <w:rPr>
          <w:rFonts w:ascii="Times New Roman" w:eastAsia="Times New Roman" w:hAnsi="Times New Roman" w:cs="Times New Roman"/>
          <w:sz w:val="24"/>
          <w:szCs w:val="24"/>
          <w:highlight w:val="white"/>
        </w:rPr>
        <w:t xml:space="preserve">is approach has proven effective in enhancing communication,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and social connections among children with autism spectrum disorder (</w:t>
      </w:r>
      <w:proofErr w:type="gramStart"/>
      <w:r>
        <w:rPr>
          <w:rFonts w:ascii="Times New Roman" w:eastAsia="Times New Roman" w:hAnsi="Times New Roman" w:cs="Times New Roman"/>
          <w:sz w:val="24"/>
          <w:szCs w:val="24"/>
          <w:highlight w:val="white"/>
        </w:rPr>
        <w:t>ASD )</w:t>
      </w:r>
      <w:proofErr w:type="gramEnd"/>
      <w:r>
        <w:rPr>
          <w:rFonts w:ascii="Times New Roman" w:eastAsia="Times New Roman" w:hAnsi="Times New Roman" w:cs="Times New Roman"/>
          <w:sz w:val="24"/>
          <w:szCs w:val="24"/>
          <w:highlight w:val="white"/>
        </w:rPr>
        <w:t xml:space="preserve"> by providing a tailored learning environment that accommodates their individual learning paces.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For example, </w:t>
      </w:r>
      <w:r>
        <w:rPr>
          <w:rFonts w:ascii="Times New Roman" w:eastAsia="Times New Roman" w:hAnsi="Times New Roman" w:cs="Times New Roman"/>
          <w:sz w:val="24"/>
          <w:szCs w:val="24"/>
          <w:highlight w:val="white"/>
        </w:rPr>
        <w:t>artificial intelligence has the potential to assist learners with disabilities in enhancing their reading and comprehension skills. An increasing number of educational institutions are adopting "Kurzweil 3000," an AI-driven resource designed to assist stud</w:t>
      </w:r>
      <w:r>
        <w:rPr>
          <w:rFonts w:ascii="Times New Roman" w:eastAsia="Times New Roman" w:hAnsi="Times New Roman" w:cs="Times New Roman"/>
          <w:sz w:val="24"/>
          <w:szCs w:val="24"/>
          <w:highlight w:val="white"/>
        </w:rPr>
        <w:t xml:space="preserve">ents with dyslexia in their reading endeavors. The tool vocalizes the text, emphasizes key sections, and allows learners to adjust the pace and voice according to their preferences (Resource Centre for Persons with Disabilities, n.d.; Bashir &amp; Jan, 2025). </w:t>
      </w:r>
      <w:r>
        <w:rPr>
          <w:rFonts w:ascii="Times New Roman" w:eastAsia="Times New Roman" w:hAnsi="Times New Roman" w:cs="Times New Roman"/>
          <w:sz w:val="24"/>
          <w:szCs w:val="24"/>
          <w:highlight w:val="white"/>
        </w:rPr>
        <w:t>Studies in the academic field show that technologies powered by AI improve reading comprehension and fluency, especially when compared to traditional approaches.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 tools such as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Learning" have transformed the approach to mathematics education fo</w:t>
      </w:r>
      <w:r>
        <w:rPr>
          <w:rFonts w:ascii="Times New Roman" w:eastAsia="Times New Roman" w:hAnsi="Times New Roman" w:cs="Times New Roman"/>
          <w:sz w:val="24"/>
          <w:szCs w:val="24"/>
          <w:highlight w:val="white"/>
        </w:rPr>
        <w:t xml:space="preserve">r students with learning disabilities. Through the integration of artificial intelligence and game-based learning,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tailors</w:t>
      </w:r>
      <w:proofErr w:type="gramEnd"/>
      <w:r>
        <w:rPr>
          <w:rFonts w:ascii="Times New Roman" w:eastAsia="Times New Roman" w:hAnsi="Times New Roman" w:cs="Times New Roman"/>
          <w:sz w:val="24"/>
          <w:szCs w:val="24"/>
          <w:highlight w:val="white"/>
        </w:rPr>
        <w:t xml:space="preserve"> arithmetic lessons to align with the unique learning styles of each student. It provides prompt feedback and adjusts the dif</w:t>
      </w:r>
      <w:r>
        <w:rPr>
          <w:rFonts w:ascii="Times New Roman" w:eastAsia="Times New Roman" w:hAnsi="Times New Roman" w:cs="Times New Roman"/>
          <w:sz w:val="24"/>
          <w:szCs w:val="24"/>
          <w:highlight w:val="white"/>
        </w:rPr>
        <w:t xml:space="preserve">ficulty level based on the learner's performance. This approach supports learners with disabilities and enhances their engagement with the content. It was found that children utilizing </w:t>
      </w:r>
      <w:proofErr w:type="spellStart"/>
      <w:r>
        <w:rPr>
          <w:rFonts w:ascii="Times New Roman" w:eastAsia="Times New Roman" w:hAnsi="Times New Roman" w:cs="Times New Roman"/>
          <w:sz w:val="24"/>
          <w:szCs w:val="24"/>
          <w:highlight w:val="white"/>
        </w:rPr>
        <w:t>DreamBox</w:t>
      </w:r>
      <w:proofErr w:type="spellEnd"/>
      <w:r>
        <w:rPr>
          <w:rFonts w:ascii="Times New Roman" w:eastAsia="Times New Roman" w:hAnsi="Times New Roman" w:cs="Times New Roman"/>
          <w:sz w:val="24"/>
          <w:szCs w:val="24"/>
          <w:highlight w:val="white"/>
        </w:rPr>
        <w:t xml:space="preserve"> demonstrated greater enhancement in math skills when compared </w:t>
      </w:r>
      <w:r>
        <w:rPr>
          <w:rFonts w:ascii="Times New Roman" w:eastAsia="Times New Roman" w:hAnsi="Times New Roman" w:cs="Times New Roman"/>
          <w:sz w:val="24"/>
          <w:szCs w:val="24"/>
          <w:highlight w:val="white"/>
        </w:rPr>
        <w:t>to their counterparts in conventional environments (Foster, 2023).</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w:drawing>
          <wp:inline distT="114300" distB="114300" distL="114300" distR="114300">
            <wp:extent cx="2926080" cy="219456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26080" cy="2194560"/>
                    </a:xfrm>
                    <a:prstGeom prst="rect">
                      <a:avLst/>
                    </a:prstGeom>
                    <a:ln/>
                  </pic:spPr>
                </pic:pic>
              </a:graphicData>
            </a:graphic>
          </wp:inline>
        </w:drawing>
      </w:r>
    </w:p>
    <w:p w:rsidR="00A965E0" w:rsidRDefault="009F2908">
      <w:pPr>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Figure 1: Some AI-Powered Assistive Technologies in Education </w:t>
      </w:r>
    </w:p>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9F2908">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13" w:name="_heading=h.5zwhgs4eiitp" w:colFirst="0" w:colLast="0"/>
      <w:bookmarkEnd w:id="13"/>
      <w:r>
        <w:rPr>
          <w:rFonts w:ascii="Times New Roman" w:eastAsia="Times New Roman" w:hAnsi="Times New Roman" w:cs="Times New Roman"/>
          <w:b/>
          <w:color w:val="000000"/>
          <w:sz w:val="32"/>
          <w:szCs w:val="32"/>
          <w:highlight w:val="white"/>
        </w:rPr>
        <w:t>4. Challenges and Limitations of AI and Assistive Technology in Special Education</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4" w:name="_heading=h.aweg0o9p8mld" w:colFirst="0" w:colLast="0"/>
      <w:bookmarkEnd w:id="14"/>
      <w:r>
        <w:rPr>
          <w:rFonts w:ascii="Times New Roman" w:eastAsia="Times New Roman" w:hAnsi="Times New Roman" w:cs="Times New Roman"/>
          <w:b/>
          <w:i/>
          <w:color w:val="000000"/>
          <w:sz w:val="28"/>
          <w:szCs w:val="28"/>
          <w:highlight w:val="white"/>
        </w:rPr>
        <w:t>4.1 Technological and Economic Barriers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Despite the advancements in AI and assistive technology within special education, numerous challenges persist that hinder their widespread and effective implementation in schools. The application and incorporation of these tools in educational settings fac</w:t>
      </w:r>
      <w:r>
        <w:rPr>
          <w:rFonts w:ascii="Times New Roman" w:eastAsia="Times New Roman" w:hAnsi="Times New Roman" w:cs="Times New Roman"/>
          <w:sz w:val="24"/>
          <w:szCs w:val="24"/>
          <w:highlight w:val="white"/>
        </w:rPr>
        <w:t>e constraints due to technological limitations and financial considerations. Advanced AI-driven assistive devices come with a significant price tag, posing challenges for educational institutions and districts with limited funding. Despite the decreasing c</w:t>
      </w:r>
      <w:r>
        <w:rPr>
          <w:rFonts w:ascii="Times New Roman" w:eastAsia="Times New Roman" w:hAnsi="Times New Roman" w:cs="Times New Roman"/>
          <w:sz w:val="24"/>
          <w:szCs w:val="24"/>
          <w:highlight w:val="white"/>
        </w:rPr>
        <w:t>osts of technology, certain educational institutions still find it challenging to implement AI solutions (</w:t>
      </w:r>
      <w:proofErr w:type="spellStart"/>
      <w:r>
        <w:rPr>
          <w:rFonts w:ascii="Times New Roman" w:eastAsia="Times New Roman" w:hAnsi="Times New Roman" w:cs="Times New Roman"/>
          <w:sz w:val="24"/>
          <w:szCs w:val="24"/>
          <w:highlight w:val="white"/>
        </w:rPr>
        <w:t>Avanesh</w:t>
      </w:r>
      <w:proofErr w:type="spellEnd"/>
      <w:r>
        <w:rPr>
          <w:rFonts w:ascii="Times New Roman" w:eastAsia="Times New Roman" w:hAnsi="Times New Roman" w:cs="Times New Roman"/>
          <w:sz w:val="24"/>
          <w:szCs w:val="24"/>
          <w:highlight w:val="white"/>
        </w:rPr>
        <w:t xml:space="preserve"> &amp; Zachariah, 2024). Devices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artificial intelligence, such as tailored educational platforms, communication aids for individuals w</w:t>
      </w:r>
      <w:r>
        <w:rPr>
          <w:rFonts w:ascii="Times New Roman" w:eastAsia="Times New Roman" w:hAnsi="Times New Roman" w:cs="Times New Roman"/>
          <w:sz w:val="24"/>
          <w:szCs w:val="24"/>
          <w:highlight w:val="white"/>
        </w:rPr>
        <w:t>ith autism, and voice recognition technologies, require procurement, ongoing maintenance, regular training, and timely updates.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Various educational institutions possess distinct types of technical infrastructure. Certain educational institutions in affluen</w:t>
      </w:r>
      <w:r>
        <w:rPr>
          <w:rFonts w:ascii="Times New Roman" w:eastAsia="Times New Roman" w:hAnsi="Times New Roman" w:cs="Times New Roman"/>
          <w:sz w:val="24"/>
          <w:szCs w:val="24"/>
          <w:highlight w:val="white"/>
        </w:rPr>
        <w:t>t areas possess the financial resources to implement AI-driven solutions. However, numerous rural and low-income educational institutions face challenges related to outdated equipment and sluggish internet connectivity. This disparity complicates the abili</w:t>
      </w:r>
      <w:r>
        <w:rPr>
          <w:rFonts w:ascii="Times New Roman" w:eastAsia="Times New Roman" w:hAnsi="Times New Roman" w:cs="Times New Roman"/>
          <w:sz w:val="24"/>
          <w:szCs w:val="24"/>
          <w:highlight w:val="white"/>
        </w:rPr>
        <w:t xml:space="preserve">ty of these institutions to effectively implement assistive technology (Olanrewaju et al., 2021). Students with disabilities in underprivileged regions face significant challenges in accessing and </w:t>
      </w:r>
      <w:proofErr w:type="spellStart"/>
      <w:r>
        <w:rPr>
          <w:rFonts w:ascii="Times New Roman" w:eastAsia="Times New Roman" w:hAnsi="Times New Roman" w:cs="Times New Roman"/>
          <w:sz w:val="24"/>
          <w:szCs w:val="24"/>
          <w:highlight w:val="white"/>
        </w:rPr>
        <w:t>utilising</w:t>
      </w:r>
      <w:proofErr w:type="spellEnd"/>
      <w:r>
        <w:rPr>
          <w:rFonts w:ascii="Times New Roman" w:eastAsia="Times New Roman" w:hAnsi="Times New Roman" w:cs="Times New Roman"/>
          <w:sz w:val="24"/>
          <w:szCs w:val="24"/>
          <w:highlight w:val="white"/>
        </w:rPr>
        <w:t xml:space="preserve"> instructional materials due to technological cons</w:t>
      </w:r>
      <w:r>
        <w:rPr>
          <w:rFonts w:ascii="Times New Roman" w:eastAsia="Times New Roman" w:hAnsi="Times New Roman" w:cs="Times New Roman"/>
          <w:sz w:val="24"/>
          <w:szCs w:val="24"/>
          <w:highlight w:val="white"/>
        </w:rPr>
        <w:t>traints. Neglecting these economic and technological challenges results in AI and assistive technology becoming prohibitively expensive for numerous students with impairments, thereby exacerbating educational inequality.</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5" w:name="_heading=h.yroiz7ddvfl3" w:colFirst="0" w:colLast="0"/>
      <w:bookmarkEnd w:id="15"/>
      <w:r>
        <w:rPr>
          <w:rFonts w:ascii="Times New Roman" w:eastAsia="Times New Roman" w:hAnsi="Times New Roman" w:cs="Times New Roman"/>
          <w:b/>
          <w:i/>
          <w:color w:val="000000"/>
          <w:sz w:val="28"/>
          <w:szCs w:val="28"/>
          <w:highlight w:val="white"/>
        </w:rPr>
        <w:lastRenderedPageBreak/>
        <w:t>4.2 Ethical Concerns and Bias in AI</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integration of AI in educational settings raises numerous ethical considerations. AI algorithms may exhibit bias, potentially resulting in unfairness or prejudice. AI systems acquire knowledge from data, and when the training data is skewed, such as l</w:t>
      </w:r>
      <w:r>
        <w:rPr>
          <w:rFonts w:ascii="Times New Roman" w:eastAsia="Times New Roman" w:hAnsi="Times New Roman" w:cs="Times New Roman"/>
          <w:sz w:val="24"/>
          <w:szCs w:val="24"/>
          <w:highlight w:val="white"/>
        </w:rPr>
        <w:t xml:space="preserve">acking representation of individuals with specific disabilities or demographics, the final outcome may also reflect that bias (Eden, </w:t>
      </w:r>
      <w:proofErr w:type="spellStart"/>
      <w:r>
        <w:rPr>
          <w:rFonts w:ascii="Times New Roman" w:eastAsia="Times New Roman" w:hAnsi="Times New Roman" w:cs="Times New Roman"/>
          <w:sz w:val="24"/>
          <w:szCs w:val="24"/>
          <w:highlight w:val="white"/>
        </w:rPr>
        <w:t>Chisom</w:t>
      </w:r>
      <w:proofErr w:type="spellEnd"/>
      <w:r>
        <w:rPr>
          <w:rFonts w:ascii="Times New Roman" w:eastAsia="Times New Roman" w:hAnsi="Times New Roman" w:cs="Times New Roman"/>
          <w:sz w:val="24"/>
          <w:szCs w:val="24"/>
          <w:highlight w:val="white"/>
        </w:rPr>
        <w:t xml:space="preserve">, &amp; Adeniyi, 2024). Voice recognition technologies driven by AI may struggle to comprehend certain accents or speech </w:t>
      </w:r>
      <w:r>
        <w:rPr>
          <w:rFonts w:ascii="Times New Roman" w:eastAsia="Times New Roman" w:hAnsi="Times New Roman" w:cs="Times New Roman"/>
          <w:sz w:val="24"/>
          <w:szCs w:val="24"/>
          <w:highlight w:val="white"/>
        </w:rPr>
        <w:t xml:space="preserve">patterns, potentially leading to reduced accuracy for individuals from diverse language backgrounds. AI algorithms designed to customize educational content according to a student's proficiency might unintentionally </w:t>
      </w:r>
      <w:proofErr w:type="spellStart"/>
      <w:r>
        <w:rPr>
          <w:rFonts w:ascii="Times New Roman" w:eastAsia="Times New Roman" w:hAnsi="Times New Roman" w:cs="Times New Roman"/>
          <w:sz w:val="24"/>
          <w:szCs w:val="24"/>
          <w:highlight w:val="white"/>
        </w:rPr>
        <w:t>favour</w:t>
      </w:r>
      <w:proofErr w:type="spellEnd"/>
      <w:r>
        <w:rPr>
          <w:rFonts w:ascii="Times New Roman" w:eastAsia="Times New Roman" w:hAnsi="Times New Roman" w:cs="Times New Roman"/>
          <w:sz w:val="24"/>
          <w:szCs w:val="24"/>
          <w:highlight w:val="white"/>
        </w:rPr>
        <w:t xml:space="preserve"> certain disabilities, leading to </w:t>
      </w:r>
      <w:r>
        <w:rPr>
          <w:rFonts w:ascii="Times New Roman" w:eastAsia="Times New Roman" w:hAnsi="Times New Roman" w:cs="Times New Roman"/>
          <w:sz w:val="24"/>
          <w:szCs w:val="24"/>
          <w:highlight w:val="white"/>
        </w:rPr>
        <w:t>unequal learning opportunities (Wang et al., 2023).</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further ethical concern involves the privacy and security of data pertaining to students with impairments. Artificial intelligence systems rely heavily on personal data, including students' academic performance, health information, and </w:t>
      </w:r>
      <w:proofErr w:type="spellStart"/>
      <w:r>
        <w:rPr>
          <w:rFonts w:ascii="Times New Roman" w:eastAsia="Times New Roman" w:hAnsi="Times New Roman" w:cs="Times New Roman"/>
          <w:sz w:val="24"/>
          <w:szCs w:val="24"/>
          <w:highlight w:val="white"/>
        </w:rPr>
        <w:t>behavioural</w:t>
      </w:r>
      <w:proofErr w:type="spellEnd"/>
      <w:r>
        <w:rPr>
          <w:rFonts w:ascii="Times New Roman" w:eastAsia="Times New Roman" w:hAnsi="Times New Roman" w:cs="Times New Roman"/>
          <w:sz w:val="24"/>
          <w:szCs w:val="24"/>
          <w:highlight w:val="white"/>
        </w:rPr>
        <w:t xml:space="preserve"> patter</w:t>
      </w:r>
      <w:r>
        <w:rPr>
          <w:rFonts w:ascii="Times New Roman" w:eastAsia="Times New Roman" w:hAnsi="Times New Roman" w:cs="Times New Roman"/>
          <w:sz w:val="24"/>
          <w:szCs w:val="24"/>
          <w:highlight w:val="white"/>
        </w:rPr>
        <w:t>ns. This sensitive information raises concerns regarding data privacy, consent, and access permissions. It is essential to establish guidelines for data security concerning AI-driven educational tools. It is crucial to prevent the misuse of data and ensure</w:t>
      </w:r>
      <w:r>
        <w:rPr>
          <w:rFonts w:ascii="Times New Roman" w:eastAsia="Times New Roman" w:hAnsi="Times New Roman" w:cs="Times New Roman"/>
          <w:sz w:val="24"/>
          <w:szCs w:val="24"/>
          <w:highlight w:val="white"/>
        </w:rPr>
        <w:t xml:space="preserve"> the privacy of students is protected (</w:t>
      </w:r>
      <w:proofErr w:type="spellStart"/>
      <w:r>
        <w:rPr>
          <w:rFonts w:ascii="Times New Roman" w:eastAsia="Times New Roman" w:hAnsi="Times New Roman" w:cs="Times New Roman"/>
          <w:sz w:val="24"/>
          <w:szCs w:val="24"/>
          <w:highlight w:val="white"/>
        </w:rPr>
        <w:t>Kotsis</w:t>
      </w:r>
      <w:proofErr w:type="spellEnd"/>
      <w:r>
        <w:rPr>
          <w:rFonts w:ascii="Times New Roman" w:eastAsia="Times New Roman" w:hAnsi="Times New Roman" w:cs="Times New Roman"/>
          <w:sz w:val="24"/>
          <w:szCs w:val="24"/>
          <w:highlight w:val="white"/>
        </w:rPr>
        <w:t>, 2025).</w:t>
      </w:r>
    </w:p>
    <w:p w:rsidR="00A965E0" w:rsidRDefault="009F2908">
      <w:pPr>
        <w:spacing w:before="240" w:after="24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highlight w:val="white"/>
        </w:rPr>
        <w:t>4.3 Resistance to Adoption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significant challenge is that numerous individuals are reluctant to adopt AI and assistive technologies within the realm of special education. While these technologies hold </w:t>
      </w:r>
      <w:r>
        <w:rPr>
          <w:rFonts w:ascii="Times New Roman" w:eastAsia="Times New Roman" w:hAnsi="Times New Roman" w:cs="Times New Roman"/>
          <w:sz w:val="24"/>
          <w:szCs w:val="24"/>
          <w:highlight w:val="white"/>
        </w:rPr>
        <w:t>potential benefits, numerous educators hesitate to implement them in the classroom due to a lack of understanding regarding their functionality and effectiveness. Individuals in educational settings lacking adequate training in AI-driven assistive technolo</w:t>
      </w:r>
      <w:r>
        <w:rPr>
          <w:rFonts w:ascii="Times New Roman" w:eastAsia="Times New Roman" w:hAnsi="Times New Roman" w:cs="Times New Roman"/>
          <w:sz w:val="24"/>
          <w:szCs w:val="24"/>
          <w:highlight w:val="white"/>
        </w:rPr>
        <w:t xml:space="preserve">gies may struggle to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these tools effectively or may feel hesitant to incorporate them into their teaching practices. The issue is exacerbated by the fact that numerous educators lack the necessary training and professional development to effectivel</w:t>
      </w:r>
      <w:r>
        <w:rPr>
          <w:rFonts w:ascii="Times New Roman" w:eastAsia="Times New Roman" w:hAnsi="Times New Roman" w:cs="Times New Roman"/>
          <w:sz w:val="24"/>
          <w:szCs w:val="24"/>
          <w:highlight w:val="white"/>
        </w:rPr>
        <w:t xml:space="preserve">y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these tools. For children with impairments, the effectiveness of AI and assistive technology can be significantly hindered without appropriate support.</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Educators express apprehension regarding the potential for AI to supplant human interaction or</w:t>
      </w:r>
      <w:r>
        <w:rPr>
          <w:rFonts w:ascii="Times New Roman" w:eastAsia="Times New Roman" w:hAnsi="Times New Roman" w:cs="Times New Roman"/>
          <w:sz w:val="24"/>
          <w:szCs w:val="24"/>
          <w:highlight w:val="white"/>
        </w:rPr>
        <w:t xml:space="preserve"> diminish the significance of their roles within the classroom environment. AI and assistive technology have the potential to enhance learning experiences, yet they cannot substitute for the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support and direction that educators provide. It is </w:t>
      </w:r>
      <w:r>
        <w:rPr>
          <w:rFonts w:ascii="Times New Roman" w:eastAsia="Times New Roman" w:hAnsi="Times New Roman" w:cs="Times New Roman"/>
          <w:sz w:val="24"/>
          <w:szCs w:val="24"/>
          <w:highlight w:val="white"/>
        </w:rPr>
        <w:t>crucial to frame AI as a tool that complements, rather than replaces, the role of teachers in fostering student growth. Shifting mindsets to embrace AI as an asset rather than a threat requires thoughtful leadership, professional development, and a collabo</w:t>
      </w:r>
      <w:r>
        <w:rPr>
          <w:rFonts w:ascii="Times New Roman" w:eastAsia="Times New Roman" w:hAnsi="Times New Roman" w:cs="Times New Roman"/>
          <w:sz w:val="24"/>
          <w:szCs w:val="24"/>
          <w:highlight w:val="white"/>
        </w:rPr>
        <w:t xml:space="preserve">rative approach to integrating technology into the classroom (Nikitina &amp; </w:t>
      </w:r>
      <w:proofErr w:type="spellStart"/>
      <w:r>
        <w:rPr>
          <w:rFonts w:ascii="Times New Roman" w:eastAsia="Times New Roman" w:hAnsi="Times New Roman" w:cs="Times New Roman"/>
          <w:sz w:val="24"/>
          <w:szCs w:val="24"/>
          <w:highlight w:val="white"/>
        </w:rPr>
        <w:t>Ishchenko</w:t>
      </w:r>
      <w:proofErr w:type="spellEnd"/>
      <w:r>
        <w:rPr>
          <w:rFonts w:ascii="Times New Roman" w:eastAsia="Times New Roman" w:hAnsi="Times New Roman" w:cs="Times New Roman"/>
          <w:sz w:val="24"/>
          <w:szCs w:val="24"/>
          <w:highlight w:val="white"/>
        </w:rPr>
        <w:t>, 2024).</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Another form of resistance stems from the belief that technology may not be suitable for all students with disabilities. Some educators and parents may be skeptical </w:t>
      </w:r>
      <w:r>
        <w:rPr>
          <w:rFonts w:ascii="Times New Roman" w:eastAsia="Times New Roman" w:hAnsi="Times New Roman" w:cs="Times New Roman"/>
          <w:sz w:val="24"/>
          <w:szCs w:val="24"/>
          <w:highlight w:val="white"/>
        </w:rPr>
        <w:t xml:space="preserve">about the effectiveness of </w:t>
      </w:r>
      <w:r>
        <w:rPr>
          <w:rFonts w:ascii="Times New Roman" w:eastAsia="Times New Roman" w:hAnsi="Times New Roman" w:cs="Times New Roman"/>
          <w:sz w:val="24"/>
          <w:szCs w:val="24"/>
          <w:highlight w:val="white"/>
        </w:rPr>
        <w:lastRenderedPageBreak/>
        <w:t>AI in addressing the diverse needs of students with complex disabilities. While AI-powered tools can be highly effective for many students, they are not a one-size-fits-all solution. The variety of disabilities and learning needs</w:t>
      </w:r>
      <w:r>
        <w:rPr>
          <w:rFonts w:ascii="Times New Roman" w:eastAsia="Times New Roman" w:hAnsi="Times New Roman" w:cs="Times New Roman"/>
          <w:sz w:val="24"/>
          <w:szCs w:val="24"/>
          <w:highlight w:val="white"/>
        </w:rPr>
        <w:t xml:space="preserve"> among students with disabilities requires careful consideration of the tools that will best support each individual learner. This challenge highlights the importance of ensuring that AI and assistive technologies are used in conjunction with other educati</w:t>
      </w:r>
      <w:r>
        <w:rPr>
          <w:rFonts w:ascii="Times New Roman" w:eastAsia="Times New Roman" w:hAnsi="Times New Roman" w:cs="Times New Roman"/>
          <w:sz w:val="24"/>
          <w:szCs w:val="24"/>
          <w:highlight w:val="white"/>
        </w:rPr>
        <w:t xml:space="preserve">onal strategies and resources, rather than being relied upon exclusively (Holmes &amp; </w:t>
      </w:r>
      <w:proofErr w:type="spellStart"/>
      <w:r>
        <w:rPr>
          <w:rFonts w:ascii="Times New Roman" w:eastAsia="Times New Roman" w:hAnsi="Times New Roman" w:cs="Times New Roman"/>
          <w:sz w:val="24"/>
          <w:szCs w:val="24"/>
          <w:highlight w:val="white"/>
        </w:rPr>
        <w:t>Tuomi</w:t>
      </w:r>
      <w:proofErr w:type="spellEnd"/>
      <w:r>
        <w:rPr>
          <w:rFonts w:ascii="Times New Roman" w:eastAsia="Times New Roman" w:hAnsi="Times New Roman" w:cs="Times New Roman"/>
          <w:sz w:val="24"/>
          <w:szCs w:val="24"/>
          <w:highlight w:val="white"/>
        </w:rPr>
        <w:t>, 2022).</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Table 2 outlines the key barriers to the adoption of AI and assistive technology in special education.</w:t>
      </w:r>
    </w:p>
    <w:p w:rsidR="00A965E0" w:rsidRDefault="009F2908">
      <w:pPr>
        <w:pStyle w:val="Heading4"/>
        <w:keepNext w:val="0"/>
        <w:keepLines w:val="0"/>
        <w:spacing w:before="240" w:after="40"/>
        <w:jc w:val="both"/>
        <w:rPr>
          <w:rFonts w:ascii="Times New Roman" w:eastAsia="Times New Roman" w:hAnsi="Times New Roman" w:cs="Times New Roman"/>
          <w:highlight w:val="white"/>
        </w:rPr>
      </w:pPr>
      <w:bookmarkStart w:id="16" w:name="_heading=h.vfstrp985bd1" w:colFirst="0" w:colLast="0"/>
      <w:bookmarkEnd w:id="16"/>
      <w:r>
        <w:rPr>
          <w:rFonts w:ascii="Times New Roman" w:eastAsia="Times New Roman" w:hAnsi="Times New Roman" w:cs="Times New Roman"/>
          <w:b/>
          <w:color w:val="000000"/>
          <w:highlight w:val="white"/>
        </w:rPr>
        <w:t>Table 2: Barriers to the Adoption of AI and Assistive Te</w:t>
      </w:r>
      <w:r>
        <w:rPr>
          <w:rFonts w:ascii="Times New Roman" w:eastAsia="Times New Roman" w:hAnsi="Times New Roman" w:cs="Times New Roman"/>
          <w:b/>
          <w:color w:val="000000"/>
          <w:highlight w:val="white"/>
        </w:rPr>
        <w:t>chnology in Special Education</w:t>
      </w:r>
    </w:p>
    <w:p w:rsidR="00A965E0" w:rsidRDefault="00A965E0">
      <w:pPr>
        <w:rPr>
          <w:rFonts w:ascii="Times New Roman" w:eastAsia="Times New Roman" w:hAnsi="Times New Roman" w:cs="Times New Roman"/>
          <w:highlight w:val="white"/>
        </w:rPr>
      </w:pPr>
    </w:p>
    <w:sdt>
      <w:sdtPr>
        <w:tag w:val="goog_rdk_1"/>
        <w:id w:val="1335804074"/>
        <w:lock w:val="contentLocked"/>
      </w:sdtPr>
      <w:sdtEndPr/>
      <w:sdtContent>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965E0">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Barrier Type</w:t>
                </w:r>
              </w:p>
            </w:tc>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Description</w:t>
                </w:r>
              </w:p>
            </w:tc>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Impact</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Economic Constraints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High costs of purchasing and maintaining AI-powered devices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Schools with limited budgets unable to afford assistive technologies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Technological Infrastructure</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Lack of access to necessary technological resources in schools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Rural schools with limited internet access unable to implement AI tools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Ethical Concerns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Bias in AI algorithms and data privacy issues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AI-driven tools struggling with diverse accents, leading</w:t>
                </w:r>
                <w:r>
                  <w:rPr>
                    <w:rFonts w:ascii="Times New Roman" w:eastAsia="Times New Roman" w:hAnsi="Times New Roman" w:cs="Times New Roman"/>
                    <w:sz w:val="24"/>
                    <w:szCs w:val="24"/>
                    <w:highlight w:val="white"/>
                  </w:rPr>
                  <w:t xml:space="preserve"> to inaccurate results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Resistance to Change</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Teachers’ reluctance to adopt new technology</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Lack of training leading to underutilization of AI tools </w:t>
                </w:r>
              </w:p>
            </w:tc>
          </w:tr>
        </w:tbl>
      </w:sdtContent>
    </w:sdt>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9F2908">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17" w:name="_heading=h.q6xo8hvzsk8h" w:colFirst="0" w:colLast="0"/>
      <w:bookmarkEnd w:id="17"/>
      <w:r>
        <w:rPr>
          <w:rFonts w:ascii="Times New Roman" w:eastAsia="Times New Roman" w:hAnsi="Times New Roman" w:cs="Times New Roman"/>
          <w:b/>
          <w:color w:val="000000"/>
          <w:sz w:val="32"/>
          <w:szCs w:val="32"/>
          <w:highlight w:val="white"/>
        </w:rPr>
        <w:t>5. Innovations and Future Directions</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8" w:name="_heading=h.dfctlkwfdosx" w:colFirst="0" w:colLast="0"/>
      <w:bookmarkEnd w:id="18"/>
      <w:r>
        <w:rPr>
          <w:rFonts w:ascii="Times New Roman" w:eastAsia="Times New Roman" w:hAnsi="Times New Roman" w:cs="Times New Roman"/>
          <w:b/>
          <w:i/>
          <w:color w:val="000000"/>
          <w:sz w:val="28"/>
          <w:szCs w:val="28"/>
          <w:highlight w:val="white"/>
        </w:rPr>
        <w:t>5.1 Emerging Trends in AI and Assistive Technologies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Significant advancements in AI and assistive technologies within the realm of special education are anticipated in the near future. The integration of AI technology enhances educational experiences for students with disabilities. A significant trend involv</w:t>
      </w:r>
      <w:r>
        <w:rPr>
          <w:rFonts w:ascii="Times New Roman" w:eastAsia="Times New Roman" w:hAnsi="Times New Roman" w:cs="Times New Roman"/>
          <w:sz w:val="24"/>
          <w:szCs w:val="24"/>
          <w:highlight w:val="white"/>
        </w:rPr>
        <w:t xml:space="preserve">es the integration of artificial intelligence, robotics, and wearable technology. Robots enhanced by artificial intelligence are assisting students, particularly those on the autism spectrum, in learning appropriate </w:t>
      </w:r>
      <w:proofErr w:type="spellStart"/>
      <w:r>
        <w:rPr>
          <w:rFonts w:ascii="Times New Roman" w:eastAsia="Times New Roman" w:hAnsi="Times New Roman" w:cs="Times New Roman"/>
          <w:sz w:val="24"/>
          <w:szCs w:val="24"/>
          <w:highlight w:val="white"/>
        </w:rPr>
        <w:t>behaviours</w:t>
      </w:r>
      <w:proofErr w:type="spellEnd"/>
      <w:r>
        <w:rPr>
          <w:rFonts w:ascii="Times New Roman" w:eastAsia="Times New Roman" w:hAnsi="Times New Roman" w:cs="Times New Roman"/>
          <w:sz w:val="24"/>
          <w:szCs w:val="24"/>
          <w:highlight w:val="white"/>
        </w:rPr>
        <w:t>, engaging in conversations, a</w:t>
      </w:r>
      <w:r>
        <w:rPr>
          <w:rFonts w:ascii="Times New Roman" w:eastAsia="Times New Roman" w:hAnsi="Times New Roman" w:cs="Times New Roman"/>
          <w:sz w:val="24"/>
          <w:szCs w:val="24"/>
          <w:highlight w:val="white"/>
        </w:rPr>
        <w:t xml:space="preserve">nd </w:t>
      </w:r>
      <w:proofErr w:type="spellStart"/>
      <w:r>
        <w:rPr>
          <w:rFonts w:ascii="Times New Roman" w:eastAsia="Times New Roman" w:hAnsi="Times New Roman" w:cs="Times New Roman"/>
          <w:sz w:val="24"/>
          <w:szCs w:val="24"/>
          <w:highlight w:val="white"/>
        </w:rPr>
        <w:t>recognising</w:t>
      </w:r>
      <w:proofErr w:type="spellEnd"/>
      <w:r>
        <w:rPr>
          <w:rFonts w:ascii="Times New Roman" w:eastAsia="Times New Roman" w:hAnsi="Times New Roman" w:cs="Times New Roman"/>
          <w:sz w:val="24"/>
          <w:szCs w:val="24"/>
          <w:highlight w:val="white"/>
        </w:rPr>
        <w:t xml:space="preserve"> social cues in a supportive and </w:t>
      </w:r>
      <w:proofErr w:type="spellStart"/>
      <w:r>
        <w:rPr>
          <w:rFonts w:ascii="Times New Roman" w:eastAsia="Times New Roman" w:hAnsi="Times New Roman" w:cs="Times New Roman"/>
          <w:sz w:val="24"/>
          <w:szCs w:val="24"/>
          <w:highlight w:val="white"/>
        </w:rPr>
        <w:t>organised</w:t>
      </w:r>
      <w:proofErr w:type="spellEnd"/>
      <w:r>
        <w:rPr>
          <w:rFonts w:ascii="Times New Roman" w:eastAsia="Times New Roman" w:hAnsi="Times New Roman" w:cs="Times New Roman"/>
          <w:sz w:val="24"/>
          <w:szCs w:val="24"/>
          <w:highlight w:val="white"/>
        </w:rPr>
        <w:t xml:space="preserve"> manner (</w:t>
      </w: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et al., 2022; Xu, 2024). The robots adapt according to the student's </w:t>
      </w:r>
      <w:proofErr w:type="spellStart"/>
      <w:r>
        <w:rPr>
          <w:rFonts w:ascii="Times New Roman" w:eastAsia="Times New Roman" w:hAnsi="Times New Roman" w:cs="Times New Roman"/>
          <w:sz w:val="24"/>
          <w:szCs w:val="24"/>
          <w:highlight w:val="white"/>
        </w:rPr>
        <w:t>behaviour</w:t>
      </w:r>
      <w:proofErr w:type="spellEnd"/>
      <w:r>
        <w:rPr>
          <w:rFonts w:ascii="Times New Roman" w:eastAsia="Times New Roman" w:hAnsi="Times New Roman" w:cs="Times New Roman"/>
          <w:sz w:val="24"/>
          <w:szCs w:val="24"/>
          <w:highlight w:val="white"/>
        </w:rPr>
        <w:t xml:space="preserve">, facilitating </w:t>
      </w:r>
      <w:r>
        <w:rPr>
          <w:rFonts w:ascii="Times New Roman" w:eastAsia="Times New Roman" w:hAnsi="Times New Roman" w:cs="Times New Roman"/>
          <w:sz w:val="24"/>
          <w:szCs w:val="24"/>
          <w:highlight w:val="white"/>
        </w:rPr>
        <w:lastRenderedPageBreak/>
        <w:t>social connections and alleviating feelings of isolation, a significant challenge for childr</w:t>
      </w:r>
      <w:r>
        <w:rPr>
          <w:rFonts w:ascii="Times New Roman" w:eastAsia="Times New Roman" w:hAnsi="Times New Roman" w:cs="Times New Roman"/>
          <w:sz w:val="24"/>
          <w:szCs w:val="24"/>
          <w:highlight w:val="white"/>
        </w:rPr>
        <w:t>en with autism.</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significant advancement is that brain-computer interfaces (BCIs) enable direct connections between computers and the brain. Brain-computer interfaces appear to hold promise for assisting patients with significant motor impairments who are</w:t>
      </w:r>
      <w:r>
        <w:rPr>
          <w:rFonts w:ascii="Times New Roman" w:eastAsia="Times New Roman" w:hAnsi="Times New Roman" w:cs="Times New Roman"/>
          <w:sz w:val="24"/>
          <w:szCs w:val="24"/>
          <w:highlight w:val="white"/>
        </w:rPr>
        <w:t xml:space="preserve"> unable to communicate verbally. Brain-computer interfaces enable students to operate computers, prosthetics, and communication devices by interpreting cerebral impulses (</w:t>
      </w: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et al., 2025). This advancement has the potential to significantly improve </w:t>
      </w:r>
      <w:r>
        <w:rPr>
          <w:rFonts w:ascii="Times New Roman" w:eastAsia="Times New Roman" w:hAnsi="Times New Roman" w:cs="Times New Roman"/>
          <w:sz w:val="24"/>
          <w:szCs w:val="24"/>
          <w:highlight w:val="white"/>
        </w:rPr>
        <w:t>the autonomy and communication skills of children with profound challenges, thus increasing their ability to navigate their surroundings and educational experiences.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Recent advancements in natural language processing (NLP) have led to significant improveme</w:t>
      </w:r>
      <w:r>
        <w:rPr>
          <w:rFonts w:ascii="Times New Roman" w:eastAsia="Times New Roman" w:hAnsi="Times New Roman" w:cs="Times New Roman"/>
          <w:sz w:val="24"/>
          <w:szCs w:val="24"/>
          <w:highlight w:val="white"/>
        </w:rPr>
        <w:t>nts in the usability and functionality of AI-driven communication systems. The advancements in natural language processing enhance the capabilities of AI systems to comprehend and interact with human language, thereby assisting students facing language cha</w:t>
      </w:r>
      <w:r>
        <w:rPr>
          <w:rFonts w:ascii="Times New Roman" w:eastAsia="Times New Roman" w:hAnsi="Times New Roman" w:cs="Times New Roman"/>
          <w:sz w:val="24"/>
          <w:szCs w:val="24"/>
          <w:highlight w:val="white"/>
        </w:rPr>
        <w:t xml:space="preserve">llenges in effectively communicating in both conversational and educational contexts. Platforms powered by artificial intelligence that </w:t>
      </w:r>
      <w:proofErr w:type="spellStart"/>
      <w:r>
        <w:rPr>
          <w:rFonts w:ascii="Times New Roman" w:eastAsia="Times New Roman" w:hAnsi="Times New Roman" w:cs="Times New Roman"/>
          <w:sz w:val="24"/>
          <w:szCs w:val="24"/>
          <w:highlight w:val="white"/>
        </w:rPr>
        <w:t>utilise</w:t>
      </w:r>
      <w:proofErr w:type="spellEnd"/>
      <w:r>
        <w:rPr>
          <w:rFonts w:ascii="Times New Roman" w:eastAsia="Times New Roman" w:hAnsi="Times New Roman" w:cs="Times New Roman"/>
          <w:sz w:val="24"/>
          <w:szCs w:val="24"/>
          <w:highlight w:val="white"/>
        </w:rPr>
        <w:t xml:space="preserve"> natural language processing for rapid translation and language assistance have the potential to transform the ed</w:t>
      </w:r>
      <w:r>
        <w:rPr>
          <w:rFonts w:ascii="Times New Roman" w:eastAsia="Times New Roman" w:hAnsi="Times New Roman" w:cs="Times New Roman"/>
          <w:sz w:val="24"/>
          <w:szCs w:val="24"/>
          <w:highlight w:val="white"/>
        </w:rPr>
        <w:t>ucational experiences of students with hearing, language, and speech impairments (</w:t>
      </w:r>
      <w:proofErr w:type="spellStart"/>
      <w:r>
        <w:rPr>
          <w:rFonts w:ascii="Times New Roman" w:eastAsia="Times New Roman" w:hAnsi="Times New Roman" w:cs="Times New Roman"/>
          <w:sz w:val="24"/>
          <w:szCs w:val="24"/>
          <w:highlight w:val="white"/>
        </w:rPr>
        <w:t>Yagamurthy</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Azmeera</w:t>
      </w:r>
      <w:proofErr w:type="spellEnd"/>
      <w:r>
        <w:rPr>
          <w:rFonts w:ascii="Times New Roman" w:eastAsia="Times New Roman" w:hAnsi="Times New Roman" w:cs="Times New Roman"/>
          <w:sz w:val="24"/>
          <w:szCs w:val="24"/>
          <w:highlight w:val="white"/>
        </w:rPr>
        <w:t xml:space="preserve">, 2023). These technologies enable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assistance, allowing students to engage with teachers and peers in a more organic manner, thereby enhancin</w:t>
      </w:r>
      <w:r>
        <w:rPr>
          <w:rFonts w:ascii="Times New Roman" w:eastAsia="Times New Roman" w:hAnsi="Times New Roman" w:cs="Times New Roman"/>
          <w:sz w:val="24"/>
          <w:szCs w:val="24"/>
          <w:highlight w:val="white"/>
        </w:rPr>
        <w:t>g their overall learning experience.</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19" w:name="_heading=h.as3rv148m39k" w:colFirst="0" w:colLast="0"/>
      <w:bookmarkEnd w:id="19"/>
      <w:r>
        <w:rPr>
          <w:rFonts w:ascii="Times New Roman" w:eastAsia="Times New Roman" w:hAnsi="Times New Roman" w:cs="Times New Roman"/>
          <w:b/>
          <w:i/>
          <w:color w:val="000000"/>
          <w:sz w:val="28"/>
          <w:szCs w:val="28"/>
          <w:highlight w:val="white"/>
        </w:rPr>
        <w:t>5.2 Potential for Broader Adoption in Special Education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AI and assistive technology are enhancing special education, yet their applications extend to various other contexts as well. The decreasing costs and increased ac</w:t>
      </w:r>
      <w:r>
        <w:rPr>
          <w:rFonts w:ascii="Times New Roman" w:eastAsia="Times New Roman" w:hAnsi="Times New Roman" w:cs="Times New Roman"/>
          <w:sz w:val="24"/>
          <w:szCs w:val="24"/>
          <w:highlight w:val="white"/>
        </w:rPr>
        <w:t xml:space="preserve">cessibility of these technologies are significantly enhancing educational experiences for children with impairments globally. The primary challenge lies in ensuring equitable and effective </w:t>
      </w:r>
      <w:proofErr w:type="spellStart"/>
      <w:r>
        <w:rPr>
          <w:rFonts w:ascii="Times New Roman" w:eastAsia="Times New Roman" w:hAnsi="Times New Roman" w:cs="Times New Roman"/>
          <w:sz w:val="24"/>
          <w:szCs w:val="24"/>
          <w:highlight w:val="white"/>
        </w:rPr>
        <w:t>utilisation</w:t>
      </w:r>
      <w:proofErr w:type="spellEnd"/>
      <w:r>
        <w:rPr>
          <w:rFonts w:ascii="Times New Roman" w:eastAsia="Times New Roman" w:hAnsi="Times New Roman" w:cs="Times New Roman"/>
          <w:sz w:val="24"/>
          <w:szCs w:val="24"/>
          <w:highlight w:val="white"/>
        </w:rPr>
        <w:t xml:space="preserve"> of these technologies across all schools, particularly </w:t>
      </w:r>
      <w:r>
        <w:rPr>
          <w:rFonts w:ascii="Times New Roman" w:eastAsia="Times New Roman" w:hAnsi="Times New Roman" w:cs="Times New Roman"/>
          <w:sz w:val="24"/>
          <w:szCs w:val="24"/>
          <w:highlight w:val="white"/>
        </w:rPr>
        <w:t>in underprivileged areas.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 widespread acceptance, AI and assistive technologies must be more affordable. The emergence of open-source platforms and cloud computing is driving down the costs of AI-powered tools, presenting a positive development for scho</w:t>
      </w:r>
      <w:r>
        <w:rPr>
          <w:rFonts w:ascii="Times New Roman" w:eastAsia="Times New Roman" w:hAnsi="Times New Roman" w:cs="Times New Roman"/>
          <w:sz w:val="24"/>
          <w:szCs w:val="24"/>
          <w:highlight w:val="white"/>
        </w:rPr>
        <w:t>ols operating under constrained budgets (</w:t>
      </w:r>
      <w:proofErr w:type="spellStart"/>
      <w:r>
        <w:rPr>
          <w:rFonts w:ascii="Times New Roman" w:eastAsia="Times New Roman" w:hAnsi="Times New Roman" w:cs="Times New Roman"/>
          <w:sz w:val="24"/>
          <w:szCs w:val="24"/>
          <w:highlight w:val="white"/>
        </w:rPr>
        <w:t>Anbalagan</w:t>
      </w:r>
      <w:proofErr w:type="spellEnd"/>
      <w:r>
        <w:rPr>
          <w:rFonts w:ascii="Times New Roman" w:eastAsia="Times New Roman" w:hAnsi="Times New Roman" w:cs="Times New Roman"/>
          <w:sz w:val="24"/>
          <w:szCs w:val="24"/>
          <w:highlight w:val="white"/>
        </w:rPr>
        <w:t>, 2024). Collaborative efforts among educational institutions, technology firms, and governmental bodies could facilitate funding and provision of these technologies to under-resourced schools. The global i</w:t>
      </w:r>
      <w:r>
        <w:rPr>
          <w:rFonts w:ascii="Times New Roman" w:eastAsia="Times New Roman" w:hAnsi="Times New Roman" w:cs="Times New Roman"/>
          <w:sz w:val="24"/>
          <w:szCs w:val="24"/>
          <w:highlight w:val="white"/>
        </w:rPr>
        <w:t xml:space="preserve">nitiative for universal education and inclusion </w:t>
      </w:r>
      <w:proofErr w:type="spellStart"/>
      <w:r>
        <w:rPr>
          <w:rFonts w:ascii="Times New Roman" w:eastAsia="Times New Roman" w:hAnsi="Times New Roman" w:cs="Times New Roman"/>
          <w:sz w:val="24"/>
          <w:szCs w:val="24"/>
          <w:highlight w:val="white"/>
        </w:rPr>
        <w:t>emphasises</w:t>
      </w:r>
      <w:proofErr w:type="spellEnd"/>
      <w:r>
        <w:rPr>
          <w:rFonts w:ascii="Times New Roman" w:eastAsia="Times New Roman" w:hAnsi="Times New Roman" w:cs="Times New Roman"/>
          <w:sz w:val="24"/>
          <w:szCs w:val="24"/>
          <w:highlight w:val="white"/>
        </w:rPr>
        <w:t xml:space="preserve"> the critical need to provide children with disabilities equal access to these transformative resources.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ensure widespread acceptance, it is essential that AI and technologies designed to assist </w:t>
      </w:r>
      <w:r>
        <w:rPr>
          <w:rFonts w:ascii="Times New Roman" w:eastAsia="Times New Roman" w:hAnsi="Times New Roman" w:cs="Times New Roman"/>
          <w:sz w:val="24"/>
          <w:szCs w:val="24"/>
          <w:highlight w:val="white"/>
        </w:rPr>
        <w:t xml:space="preserve">individuals with disabilities become more affordable. The emergence of open-source platforms and cloud computing is driving down the costs of AI-powered tools, presenting a </w:t>
      </w:r>
      <w:proofErr w:type="spellStart"/>
      <w:r>
        <w:rPr>
          <w:rFonts w:ascii="Times New Roman" w:eastAsia="Times New Roman" w:hAnsi="Times New Roman" w:cs="Times New Roman"/>
          <w:sz w:val="24"/>
          <w:szCs w:val="24"/>
          <w:highlight w:val="white"/>
        </w:rPr>
        <w:t>favourable</w:t>
      </w:r>
      <w:proofErr w:type="spellEnd"/>
      <w:r>
        <w:rPr>
          <w:rFonts w:ascii="Times New Roman" w:eastAsia="Times New Roman" w:hAnsi="Times New Roman" w:cs="Times New Roman"/>
          <w:sz w:val="24"/>
          <w:szCs w:val="24"/>
          <w:highlight w:val="white"/>
        </w:rPr>
        <w:t xml:space="preserve"> development for educational institutions facing budget constraints (</w:t>
      </w:r>
      <w:proofErr w:type="spellStart"/>
      <w:r>
        <w:rPr>
          <w:rFonts w:ascii="Times New Roman" w:eastAsia="Times New Roman" w:hAnsi="Times New Roman" w:cs="Times New Roman"/>
          <w:sz w:val="24"/>
          <w:szCs w:val="24"/>
          <w:highlight w:val="white"/>
        </w:rPr>
        <w:t>Anba</w:t>
      </w:r>
      <w:r>
        <w:rPr>
          <w:rFonts w:ascii="Times New Roman" w:eastAsia="Times New Roman" w:hAnsi="Times New Roman" w:cs="Times New Roman"/>
          <w:sz w:val="24"/>
          <w:szCs w:val="24"/>
          <w:highlight w:val="white"/>
        </w:rPr>
        <w:t>lagan</w:t>
      </w:r>
      <w:proofErr w:type="spellEnd"/>
      <w:r>
        <w:rPr>
          <w:rFonts w:ascii="Times New Roman" w:eastAsia="Times New Roman" w:hAnsi="Times New Roman" w:cs="Times New Roman"/>
          <w:sz w:val="24"/>
          <w:szCs w:val="24"/>
          <w:highlight w:val="white"/>
        </w:rPr>
        <w:t xml:space="preserve">, 2024). Educational </w:t>
      </w:r>
      <w:r>
        <w:rPr>
          <w:rFonts w:ascii="Times New Roman" w:eastAsia="Times New Roman" w:hAnsi="Times New Roman" w:cs="Times New Roman"/>
          <w:sz w:val="24"/>
          <w:szCs w:val="24"/>
          <w:highlight w:val="white"/>
        </w:rPr>
        <w:lastRenderedPageBreak/>
        <w:t xml:space="preserve">institutions, technology firms, and governmental </w:t>
      </w:r>
      <w:proofErr w:type="spellStart"/>
      <w:r>
        <w:rPr>
          <w:rFonts w:ascii="Times New Roman" w:eastAsia="Times New Roman" w:hAnsi="Times New Roman" w:cs="Times New Roman"/>
          <w:sz w:val="24"/>
          <w:szCs w:val="24"/>
          <w:highlight w:val="white"/>
        </w:rPr>
        <w:t>organisations</w:t>
      </w:r>
      <w:proofErr w:type="spellEnd"/>
      <w:r>
        <w:rPr>
          <w:rFonts w:ascii="Times New Roman" w:eastAsia="Times New Roman" w:hAnsi="Times New Roman" w:cs="Times New Roman"/>
          <w:sz w:val="24"/>
          <w:szCs w:val="24"/>
          <w:highlight w:val="white"/>
        </w:rPr>
        <w:t xml:space="preserve"> could collaborate to fund and distribute these technologies to under-resourced schools. The global initiative for universal education and inclusion highlights the crit</w:t>
      </w:r>
      <w:r>
        <w:rPr>
          <w:rFonts w:ascii="Times New Roman" w:eastAsia="Times New Roman" w:hAnsi="Times New Roman" w:cs="Times New Roman"/>
          <w:sz w:val="24"/>
          <w:szCs w:val="24"/>
          <w:highlight w:val="white"/>
        </w:rPr>
        <w:t>ical importance of providing children with disabilities equal access to these transformative resources.</w:t>
      </w:r>
    </w:p>
    <w:p w:rsidR="00A965E0" w:rsidRDefault="009F2908">
      <w:pPr>
        <w:pStyle w:val="Heading4"/>
        <w:keepNext w:val="0"/>
        <w:keepLines w:val="0"/>
        <w:spacing w:before="240" w:after="40"/>
        <w:jc w:val="both"/>
        <w:rPr>
          <w:rFonts w:ascii="Times New Roman" w:eastAsia="Times New Roman" w:hAnsi="Times New Roman" w:cs="Times New Roman"/>
          <w:b/>
          <w:i/>
          <w:color w:val="000000"/>
          <w:sz w:val="28"/>
          <w:szCs w:val="28"/>
          <w:highlight w:val="white"/>
        </w:rPr>
      </w:pPr>
      <w:bookmarkStart w:id="20" w:name="_heading=h.1z3kxrxvtxlj" w:colFirst="0" w:colLast="0"/>
      <w:bookmarkEnd w:id="20"/>
      <w:r>
        <w:rPr>
          <w:rFonts w:ascii="Times New Roman" w:eastAsia="Times New Roman" w:hAnsi="Times New Roman" w:cs="Times New Roman"/>
          <w:b/>
          <w:i/>
          <w:color w:val="000000"/>
          <w:sz w:val="28"/>
          <w:szCs w:val="28"/>
          <w:highlight w:val="white"/>
        </w:rPr>
        <w:t>5.3 Research and Development Needs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AI and assistive technologies evolve, it is essential for research and development to identify and address any iss</w:t>
      </w:r>
      <w:r>
        <w:rPr>
          <w:rFonts w:ascii="Times New Roman" w:eastAsia="Times New Roman" w:hAnsi="Times New Roman" w:cs="Times New Roman"/>
          <w:sz w:val="24"/>
          <w:szCs w:val="24"/>
          <w:highlight w:val="white"/>
        </w:rPr>
        <w:t xml:space="preserve">ues that arise. Greater attention should be directed towards AI technologies that demonstrate versatility and can accommodate a wider range of disabilities. Many AI systems are designed specifically for certain disabilities, which may not be effective for </w:t>
      </w:r>
      <w:r>
        <w:rPr>
          <w:rFonts w:ascii="Times New Roman" w:eastAsia="Times New Roman" w:hAnsi="Times New Roman" w:cs="Times New Roman"/>
          <w:sz w:val="24"/>
          <w:szCs w:val="24"/>
          <w:highlight w:val="white"/>
        </w:rPr>
        <w:t>children with less common or more complex disorders. To support all children, it is essential to explore the development of AI tools that cater to students with varying challenges.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is crucial to investigate the long-term impacts of AI and assistive tech</w:t>
      </w:r>
      <w:r>
        <w:rPr>
          <w:rFonts w:ascii="Times New Roman" w:eastAsia="Times New Roman" w:hAnsi="Times New Roman" w:cs="Times New Roman"/>
          <w:sz w:val="24"/>
          <w:szCs w:val="24"/>
          <w:highlight w:val="white"/>
        </w:rPr>
        <w:t>nologies on the education of children with impairments. There is considerable evidence suggesting that these technologies improve academic performance and engagement; however, long-term studies are infrequently conducted. Examine the impact of these device</w:t>
      </w:r>
      <w:r>
        <w:rPr>
          <w:rFonts w:ascii="Times New Roman" w:eastAsia="Times New Roman" w:hAnsi="Times New Roman" w:cs="Times New Roman"/>
          <w:sz w:val="24"/>
          <w:szCs w:val="24"/>
          <w:highlight w:val="white"/>
        </w:rPr>
        <w:t>s on the academic performance, interpersonal abilities, and employment preparedness of young individuals. Longitudinal studies will determine if these tools provide lasting advantages as students advance in their education, or if additional interventions a</w:t>
      </w:r>
      <w:r>
        <w:rPr>
          <w:rFonts w:ascii="Times New Roman" w:eastAsia="Times New Roman" w:hAnsi="Times New Roman" w:cs="Times New Roman"/>
          <w:sz w:val="24"/>
          <w:szCs w:val="24"/>
          <w:highlight w:val="white"/>
        </w:rPr>
        <w:t>re necessary.</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Furthermore, it is essential to assess AI and assistive technologies for their appropriateness across various cultural and educational settings. Individuals with disabilities possess varying needs and experiences influenced by their geographi</w:t>
      </w:r>
      <w:r>
        <w:rPr>
          <w:rFonts w:ascii="Times New Roman" w:eastAsia="Times New Roman" w:hAnsi="Times New Roman" w:cs="Times New Roman"/>
          <w:sz w:val="24"/>
          <w:szCs w:val="24"/>
          <w:highlight w:val="white"/>
        </w:rPr>
        <w:t>cal location, educational institutions, and learning methods. AI technologies will be beneficial and align with the needs of students globally if they are culturally and contextually appropriate. This investigation aims to aid developers in creating AI-dri</w:t>
      </w:r>
      <w:r>
        <w:rPr>
          <w:rFonts w:ascii="Times New Roman" w:eastAsia="Times New Roman" w:hAnsi="Times New Roman" w:cs="Times New Roman"/>
          <w:sz w:val="24"/>
          <w:szCs w:val="24"/>
          <w:highlight w:val="white"/>
        </w:rPr>
        <w:t>ven assistive tools that are increasingly versatile and beneficial across various classroom environments.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Table 3 illustrates some of the key innovations in AI and assistive technology that are likely to shape the future of special education.</w:t>
      </w:r>
    </w:p>
    <w:p w:rsidR="00A965E0" w:rsidRDefault="009F2908">
      <w:pPr>
        <w:pStyle w:val="Heading4"/>
        <w:keepNext w:val="0"/>
        <w:keepLines w:val="0"/>
        <w:spacing w:before="240" w:after="40"/>
        <w:jc w:val="both"/>
        <w:rPr>
          <w:rFonts w:ascii="Times New Roman" w:eastAsia="Times New Roman" w:hAnsi="Times New Roman" w:cs="Times New Roman"/>
          <w:highlight w:val="white"/>
        </w:rPr>
      </w:pPr>
      <w:bookmarkStart w:id="21" w:name="_heading=h.dkynp5x2u8js" w:colFirst="0" w:colLast="0"/>
      <w:bookmarkStart w:id="22" w:name="_GoBack"/>
      <w:bookmarkEnd w:id="21"/>
      <w:r>
        <w:rPr>
          <w:rFonts w:ascii="Times New Roman" w:eastAsia="Times New Roman" w:hAnsi="Times New Roman" w:cs="Times New Roman"/>
          <w:b/>
          <w:color w:val="000000"/>
          <w:highlight w:val="white"/>
        </w:rPr>
        <w:t>Table</w:t>
      </w:r>
      <w:bookmarkEnd w:id="22"/>
      <w:r>
        <w:rPr>
          <w:rFonts w:ascii="Times New Roman" w:eastAsia="Times New Roman" w:hAnsi="Times New Roman" w:cs="Times New Roman"/>
          <w:b/>
          <w:color w:val="000000"/>
          <w:highlight w:val="white"/>
        </w:rPr>
        <w:t xml:space="preserve"> 3: Futu</w:t>
      </w:r>
      <w:r>
        <w:rPr>
          <w:rFonts w:ascii="Times New Roman" w:eastAsia="Times New Roman" w:hAnsi="Times New Roman" w:cs="Times New Roman"/>
          <w:b/>
          <w:color w:val="000000"/>
          <w:highlight w:val="white"/>
        </w:rPr>
        <w:t>re Innovations in AI and Assistive Technology for Special Education</w:t>
      </w:r>
    </w:p>
    <w:p w:rsidR="00A965E0" w:rsidRDefault="00A965E0">
      <w:pPr>
        <w:rPr>
          <w:rFonts w:ascii="Times New Roman" w:eastAsia="Times New Roman" w:hAnsi="Times New Roman" w:cs="Times New Roman"/>
          <w:highlight w:val="white"/>
        </w:rPr>
      </w:pPr>
    </w:p>
    <w:sdt>
      <w:sdtPr>
        <w:tag w:val="goog_rdk_2"/>
        <w:id w:val="-1355962754"/>
        <w:lock w:val="contentLocked"/>
      </w:sdtPr>
      <w:sdtEndPr/>
      <w:sdtContent>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965E0">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highlight w:val="white"/>
                  </w:rPr>
                  <w:t>Innovation</w:t>
                </w:r>
              </w:p>
            </w:tc>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Potential Impact</w:t>
                </w:r>
              </w:p>
            </w:tc>
            <w:tc>
              <w:tcPr>
                <w:tcW w:w="3120" w:type="dxa"/>
                <w:shd w:val="clear" w:color="auto" w:fill="auto"/>
                <w:tcMar>
                  <w:top w:w="100" w:type="dxa"/>
                  <w:left w:w="100" w:type="dxa"/>
                  <w:bottom w:w="100" w:type="dxa"/>
                  <w:right w:w="100" w:type="dxa"/>
                </w:tcMar>
              </w:tcPr>
              <w:p w:rsidR="00A965E0" w:rsidRDefault="009F2908">
                <w:pPr>
                  <w:jc w:val="center"/>
                  <w:rPr>
                    <w:rFonts w:ascii="Times New Roman" w:eastAsia="Times New Roman" w:hAnsi="Times New Roman" w:cs="Times New Roman"/>
                    <w:highlight w:val="white"/>
                  </w:rPr>
                </w:pPr>
                <w:r>
                  <w:rPr>
                    <w:rFonts w:ascii="Times New Roman" w:eastAsia="Times New Roman" w:hAnsi="Times New Roman" w:cs="Times New Roman"/>
                    <w:b/>
                    <w:sz w:val="24"/>
                    <w:szCs w:val="24"/>
                    <w:highlight w:val="white"/>
                  </w:rPr>
                  <w:t>Example of Application</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Brain-Computer Interfaces (BCIs)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Enables direct communication and control for students with severe motor impairments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Control of prosthetics and communication devices through neural signals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lastRenderedPageBreak/>
                  <w:t>AI-Powered Robots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social interaction and behavioral support for students with autism</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AI-driven robots that teach social skills and manage behavior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Natural Language Processing (NLP)</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Enhances communication for students with speech or language impairments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 xml:space="preserve">Real-time translation and speech recognition for classroom interaction </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AI in Educational Robotics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Supports hands-on learning for students with physi</w:t>
                </w:r>
                <w:r>
                  <w:rPr>
                    <w:rFonts w:ascii="Times New Roman" w:eastAsia="Times New Roman" w:hAnsi="Times New Roman" w:cs="Times New Roman"/>
                    <w:sz w:val="24"/>
                    <w:szCs w:val="24"/>
                    <w:highlight w:val="white"/>
                  </w:rPr>
                  <w:t>cal or cognitive disabilities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Robots that help teach STEM concepts through interactive play and guided learning</w:t>
                </w:r>
              </w:p>
            </w:tc>
          </w:tr>
          <w:tr w:rsidR="00A965E0">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Adaptive Learning Algorithms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learning experiences based on student progress</w:t>
                </w:r>
              </w:p>
            </w:tc>
            <w:tc>
              <w:tcPr>
                <w:tcW w:w="3120" w:type="dxa"/>
                <w:shd w:val="clear" w:color="auto" w:fill="auto"/>
                <w:tcMar>
                  <w:top w:w="100" w:type="dxa"/>
                  <w:left w:w="100" w:type="dxa"/>
                  <w:bottom w:w="100" w:type="dxa"/>
                  <w:right w:w="100" w:type="dxa"/>
                </w:tcMar>
              </w:tcPr>
              <w:p w:rsidR="00A965E0" w:rsidRDefault="009F2908">
                <w:pPr>
                  <w:jc w:val="both"/>
                  <w:rPr>
                    <w:rFonts w:ascii="Times New Roman" w:eastAsia="Times New Roman" w:hAnsi="Times New Roman" w:cs="Times New Roman"/>
                    <w:highlight w:val="white"/>
                  </w:rPr>
                </w:pPr>
                <w:r>
                  <w:rPr>
                    <w:rFonts w:ascii="Times New Roman" w:eastAsia="Times New Roman" w:hAnsi="Times New Roman" w:cs="Times New Roman"/>
                    <w:sz w:val="24"/>
                    <w:szCs w:val="24"/>
                    <w:highlight w:val="white"/>
                  </w:rPr>
                  <w:t>Provides personalized learning experiences based on student progress</w:t>
                </w:r>
              </w:p>
            </w:tc>
          </w:tr>
        </w:tbl>
      </w:sdtContent>
    </w:sdt>
    <w:p w:rsidR="00A965E0" w:rsidRDefault="00A965E0">
      <w:pPr>
        <w:jc w:val="both"/>
        <w:rPr>
          <w:rFonts w:ascii="Times New Roman" w:eastAsia="Times New Roman" w:hAnsi="Times New Roman" w:cs="Times New Roman"/>
          <w:sz w:val="24"/>
          <w:szCs w:val="24"/>
          <w:highlight w:val="white"/>
        </w:rPr>
      </w:pPr>
    </w:p>
    <w:p w:rsidR="00A965E0" w:rsidRDefault="00A965E0">
      <w:pPr>
        <w:jc w:val="both"/>
        <w:rPr>
          <w:rFonts w:ascii="Times New Roman" w:eastAsia="Times New Roman" w:hAnsi="Times New Roman" w:cs="Times New Roman"/>
          <w:sz w:val="24"/>
          <w:szCs w:val="24"/>
          <w:highlight w:val="white"/>
        </w:rPr>
      </w:pPr>
    </w:p>
    <w:p w:rsidR="00A965E0" w:rsidRDefault="009F2908">
      <w:pPr>
        <w:pStyle w:val="Heading3"/>
        <w:keepNext w:val="0"/>
        <w:keepLines w:val="0"/>
        <w:spacing w:before="280"/>
        <w:jc w:val="both"/>
        <w:rPr>
          <w:rFonts w:ascii="Times New Roman" w:eastAsia="Times New Roman" w:hAnsi="Times New Roman" w:cs="Times New Roman"/>
          <w:b/>
          <w:color w:val="000000"/>
          <w:sz w:val="32"/>
          <w:szCs w:val="32"/>
          <w:highlight w:val="white"/>
        </w:rPr>
      </w:pPr>
      <w:bookmarkStart w:id="23" w:name="_heading=h.2zq45k2i0wzw" w:colFirst="0" w:colLast="0"/>
      <w:bookmarkEnd w:id="23"/>
      <w:r>
        <w:rPr>
          <w:rFonts w:ascii="Times New Roman" w:eastAsia="Times New Roman" w:hAnsi="Times New Roman" w:cs="Times New Roman"/>
          <w:b/>
          <w:color w:val="000000"/>
          <w:sz w:val="32"/>
          <w:szCs w:val="32"/>
          <w:highlight w:val="white"/>
        </w:rPr>
        <w:t>6. Conclusion</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integration of AI and assistive technologies in special education has the potential to significantly enhance learning outcomes for students with disabilities. These</w:t>
      </w:r>
      <w:r>
        <w:rPr>
          <w:rFonts w:ascii="Times New Roman" w:eastAsia="Times New Roman" w:hAnsi="Times New Roman" w:cs="Times New Roman"/>
          <w:sz w:val="24"/>
          <w:szCs w:val="24"/>
          <w:highlight w:val="white"/>
        </w:rPr>
        <w:t xml:space="preserve"> technologies enhance the </w:t>
      </w:r>
      <w:proofErr w:type="spellStart"/>
      <w:r>
        <w:rPr>
          <w:rFonts w:ascii="Times New Roman" w:eastAsia="Times New Roman" w:hAnsi="Times New Roman" w:cs="Times New Roman"/>
          <w:sz w:val="24"/>
          <w:szCs w:val="24"/>
          <w:highlight w:val="white"/>
        </w:rPr>
        <w:t>personalisation</w:t>
      </w:r>
      <w:proofErr w:type="spellEnd"/>
      <w:r>
        <w:rPr>
          <w:rFonts w:ascii="Times New Roman" w:eastAsia="Times New Roman" w:hAnsi="Times New Roman" w:cs="Times New Roman"/>
          <w:sz w:val="24"/>
          <w:szCs w:val="24"/>
          <w:highlight w:val="white"/>
        </w:rPr>
        <w:t xml:space="preserve"> of learning, facilitate accessibility for all users, and foster community connections. Speech recognition systems driven by AI, adaptive learning platforms, and communication devices enhance student engagement in t</w:t>
      </w:r>
      <w:r>
        <w:rPr>
          <w:rFonts w:ascii="Times New Roman" w:eastAsia="Times New Roman" w:hAnsi="Times New Roman" w:cs="Times New Roman"/>
          <w:sz w:val="24"/>
          <w:szCs w:val="24"/>
          <w:highlight w:val="white"/>
        </w:rPr>
        <w:t>heir studies, foster independence, and facilitate interaction with others. In order to enhance the accessibility and equity of education, it is essential to address economic obstacles, technical challenges, and the hesitance of individuals to embrace new t</w:t>
      </w:r>
      <w:r>
        <w:rPr>
          <w:rFonts w:ascii="Times New Roman" w:eastAsia="Times New Roman" w:hAnsi="Times New Roman" w:cs="Times New Roman"/>
          <w:sz w:val="24"/>
          <w:szCs w:val="24"/>
          <w:highlight w:val="white"/>
        </w:rPr>
        <w:t>echnologies. Future investigations should focus on developing more flexible and inclusive AI technologies while exploring their long-term effects on education. Collaboration among educators, lawmakers, and technology developers can lead to a more inclusive</w:t>
      </w:r>
      <w:r>
        <w:rPr>
          <w:rFonts w:ascii="Times New Roman" w:eastAsia="Times New Roman" w:hAnsi="Times New Roman" w:cs="Times New Roman"/>
          <w:sz w:val="24"/>
          <w:szCs w:val="24"/>
          <w:highlight w:val="white"/>
        </w:rPr>
        <w:t xml:space="preserve"> education system for all children, irrespective of their challenges, providing them with the necessary tools and resources for success.</w:t>
      </w:r>
    </w:p>
    <w:p w:rsidR="00A965E0" w:rsidRDefault="00A965E0">
      <w:pPr>
        <w:spacing w:before="240" w:after="240"/>
        <w:jc w:val="both"/>
        <w:rPr>
          <w:rFonts w:ascii="Times New Roman" w:eastAsia="Times New Roman" w:hAnsi="Times New Roman" w:cs="Times New Roman"/>
          <w:sz w:val="24"/>
          <w:szCs w:val="24"/>
          <w:highlight w:val="white"/>
        </w:rPr>
      </w:pPr>
    </w:p>
    <w:p w:rsidR="00A965E0" w:rsidRPr="00B61132" w:rsidRDefault="009F2908">
      <w:pPr>
        <w:spacing w:after="200"/>
        <w:rPr>
          <w:rFonts w:ascii="Times New Roman" w:eastAsia="Times New Roman" w:hAnsi="Times New Roman" w:cs="Times New Roman"/>
          <w:b/>
          <w:sz w:val="24"/>
          <w:szCs w:val="24"/>
        </w:rPr>
      </w:pPr>
      <w:bookmarkStart w:id="24" w:name="_heading=h.oo3pd5qk4i5p" w:colFirst="0" w:colLast="0"/>
      <w:bookmarkEnd w:id="24"/>
      <w:r w:rsidRPr="00B61132">
        <w:rPr>
          <w:rFonts w:ascii="Times New Roman" w:eastAsia="Times New Roman" w:hAnsi="Times New Roman" w:cs="Times New Roman"/>
          <w:b/>
          <w:sz w:val="24"/>
          <w:szCs w:val="24"/>
        </w:rPr>
        <w:t>Disclaimer (Artificial intelligence)</w:t>
      </w:r>
    </w:p>
    <w:p w:rsidR="00A965E0" w:rsidRDefault="009F2908">
      <w:pPr>
        <w:spacing w:after="200"/>
        <w:jc w:val="both"/>
        <w:rPr>
          <w:rFonts w:ascii="Times New Roman" w:eastAsia="Times New Roman" w:hAnsi="Times New Roman" w:cs="Times New Roman"/>
          <w:sz w:val="24"/>
          <w:szCs w:val="24"/>
        </w:rPr>
      </w:pPr>
      <w:bookmarkStart w:id="25" w:name="_heading=h.r5wmmhukqbde" w:colFirst="0" w:colLast="0"/>
      <w:bookmarkEnd w:id="25"/>
      <w:r>
        <w:rPr>
          <w:rFonts w:ascii="Times New Roman" w:eastAsia="Times New Roman" w:hAnsi="Times New Roman" w:cs="Times New Roman"/>
          <w:sz w:val="24"/>
          <w:szCs w:val="24"/>
        </w:rPr>
        <w:t>I hereby declare that NO generative AI technologies such as Large Language Models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ChatGPT</w:t>
      </w:r>
      <w:proofErr w:type="spellEnd"/>
      <w:r>
        <w:rPr>
          <w:rFonts w:ascii="Times New Roman" w:eastAsia="Times New Roman" w:hAnsi="Times New Roman" w:cs="Times New Roman"/>
          <w:sz w:val="24"/>
          <w:szCs w:val="24"/>
        </w:rPr>
        <w:t xml:space="preserve">, COPILOT, etc.) and text-to-image generators have been used during the writing or editing of this manuscript. </w:t>
      </w:r>
    </w:p>
    <w:p w:rsidR="00A965E0" w:rsidRDefault="00A965E0">
      <w:pPr>
        <w:spacing w:before="240" w:after="240"/>
        <w:jc w:val="both"/>
        <w:rPr>
          <w:rFonts w:ascii="Calibri" w:eastAsia="Calibri" w:hAnsi="Calibri" w:cs="Calibri"/>
          <w:highlight w:val="yellow"/>
        </w:rPr>
      </w:pPr>
    </w:p>
    <w:p w:rsidR="00A965E0" w:rsidRDefault="009F2908">
      <w:pPr>
        <w:spacing w:before="240" w:after="240"/>
        <w:jc w:val="both"/>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References</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Aggarwal D, Sharma D, Saxena AB. Exploring the Role of Artificial Intelligence for Augmentation of Adaptable Sustainable Education. Asian J. Adv. Res. Rep. [Internet]. 2023 Oct. 4 [cited 2025 Aug. 12];17(11):179-84. Available from: https://journalajarr.com</w:t>
      </w:r>
      <w:r>
        <w:rPr>
          <w:rFonts w:ascii="Times New Roman" w:eastAsia="Times New Roman" w:hAnsi="Times New Roman" w:cs="Times New Roman"/>
          <w:sz w:val="24"/>
          <w:szCs w:val="24"/>
          <w:highlight w:val="white"/>
        </w:rPr>
        <w:t xml:space="preserve">/index.php/AJARR/article/view/563 </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Ahmed S, Rahman MS, Kaiser MS, Hosen ASMS. Advancing Personalized and Inclusive Education for Students with Disability Through Artificial Intelligence: Perspectives, Challenges, and Opportunities. Digital. 2025; 5(2):11. </w:t>
      </w:r>
      <w:hyperlink r:id="rId8">
        <w:r>
          <w:rPr>
            <w:rFonts w:ascii="Times New Roman" w:eastAsia="Times New Roman" w:hAnsi="Times New Roman" w:cs="Times New Roman"/>
            <w:sz w:val="24"/>
            <w:szCs w:val="24"/>
            <w:highlight w:val="white"/>
            <w:u w:val="single"/>
          </w:rPr>
          <w:t>https://doi.org/10.3390/digital5020011</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Almajdoub</w:t>
      </w:r>
      <w:proofErr w:type="spellEnd"/>
      <w:r>
        <w:rPr>
          <w:rFonts w:ascii="Times New Roman" w:eastAsia="Times New Roman" w:hAnsi="Times New Roman" w:cs="Times New Roman"/>
          <w:sz w:val="24"/>
          <w:szCs w:val="24"/>
          <w:highlight w:val="white"/>
        </w:rPr>
        <w:t xml:space="preserve">, Z. (2025). How </w:t>
      </w:r>
      <w:proofErr w:type="spellStart"/>
      <w:r>
        <w:rPr>
          <w:rFonts w:ascii="Times New Roman" w:eastAsia="Times New Roman" w:hAnsi="Times New Roman" w:cs="Times New Roman"/>
          <w:sz w:val="24"/>
          <w:szCs w:val="24"/>
          <w:highlight w:val="white"/>
        </w:rPr>
        <w:t>Artifucial</w:t>
      </w:r>
      <w:proofErr w:type="spellEnd"/>
      <w:r>
        <w:rPr>
          <w:rFonts w:ascii="Times New Roman" w:eastAsia="Times New Roman" w:hAnsi="Times New Roman" w:cs="Times New Roman"/>
          <w:sz w:val="24"/>
          <w:szCs w:val="24"/>
          <w:highlight w:val="white"/>
        </w:rPr>
        <w:t xml:space="preserve"> Intelligence can Reshape Teaching RR Practices: Challenges and Opportunities. EDULEARN25 Proceedings, 9873-9877. </w:t>
      </w:r>
      <w:hyperlink r:id="rId9">
        <w:r>
          <w:rPr>
            <w:rFonts w:ascii="Times New Roman" w:eastAsia="Times New Roman" w:hAnsi="Times New Roman" w:cs="Times New Roman"/>
            <w:color w:val="1155CC"/>
            <w:sz w:val="24"/>
            <w:szCs w:val="24"/>
            <w:highlight w:val="white"/>
            <w:u w:val="single"/>
          </w:rPr>
          <w:t>https://doi.org/10.21125/edulearn.2025.2566</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Alzahrani</w:t>
      </w:r>
      <w:proofErr w:type="spellEnd"/>
      <w:r>
        <w:rPr>
          <w:rFonts w:ascii="Times New Roman" w:eastAsia="Times New Roman" w:hAnsi="Times New Roman" w:cs="Times New Roman"/>
          <w:sz w:val="24"/>
          <w:szCs w:val="24"/>
          <w:highlight w:val="white"/>
        </w:rPr>
        <w:t>, M. A. (2025). The Importance of Assistive Technology for Students with Disabilities in the Comprehensive Education Schools in the KSA. Creative Edu</w:t>
      </w:r>
      <w:r>
        <w:rPr>
          <w:rFonts w:ascii="Times New Roman" w:eastAsia="Times New Roman" w:hAnsi="Times New Roman" w:cs="Times New Roman"/>
          <w:sz w:val="24"/>
          <w:szCs w:val="24"/>
          <w:highlight w:val="white"/>
        </w:rPr>
        <w:t xml:space="preserve">cation, 16(4), 453-476. </w:t>
      </w:r>
      <w:hyperlink r:id="rId10">
        <w:r>
          <w:rPr>
            <w:rFonts w:ascii="Times New Roman" w:eastAsia="Times New Roman" w:hAnsi="Times New Roman" w:cs="Times New Roman"/>
            <w:sz w:val="24"/>
            <w:szCs w:val="24"/>
            <w:highlight w:val="white"/>
            <w:u w:val="single"/>
          </w:rPr>
          <w:t>https://doi.org/10.4236/ce.2025.164028</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Anbalagan</w:t>
      </w:r>
      <w:proofErr w:type="spellEnd"/>
      <w:r>
        <w:rPr>
          <w:rFonts w:ascii="Times New Roman" w:eastAsia="Times New Roman" w:hAnsi="Times New Roman" w:cs="Times New Roman"/>
          <w:sz w:val="24"/>
          <w:szCs w:val="24"/>
          <w:highlight w:val="white"/>
        </w:rPr>
        <w:t xml:space="preserve">, K. (2024). AI in cloud computing: Enhancing services and performance. International Journal of Computer Engineering </w:t>
      </w:r>
      <w:proofErr w:type="gramStart"/>
      <w:r>
        <w:rPr>
          <w:rFonts w:ascii="Times New Roman" w:eastAsia="Times New Roman" w:hAnsi="Times New Roman" w:cs="Times New Roman"/>
          <w:sz w:val="24"/>
          <w:szCs w:val="24"/>
          <w:highlight w:val="white"/>
        </w:rPr>
        <w:t>And</w:t>
      </w:r>
      <w:proofErr w:type="gramEnd"/>
      <w:r>
        <w:rPr>
          <w:rFonts w:ascii="Times New Roman" w:eastAsia="Times New Roman" w:hAnsi="Times New Roman" w:cs="Times New Roman"/>
          <w:sz w:val="24"/>
          <w:szCs w:val="24"/>
          <w:highlight w:val="white"/>
        </w:rPr>
        <w:t xml:space="preserve"> Technology (IJCET), 15(4), 622-635. </w:t>
      </w:r>
      <w:hyperlink r:id="rId11">
        <w:r>
          <w:rPr>
            <w:rFonts w:ascii="Times New Roman" w:eastAsia="Times New Roman" w:hAnsi="Times New Roman" w:cs="Times New Roman"/>
            <w:sz w:val="24"/>
            <w:szCs w:val="24"/>
            <w:highlight w:val="white"/>
            <w:u w:val="single"/>
          </w:rPr>
          <w:t>http://dx.doi.org/10.5281/ze</w:t>
        </w:r>
        <w:r>
          <w:rPr>
            <w:rFonts w:ascii="Times New Roman" w:eastAsia="Times New Roman" w:hAnsi="Times New Roman" w:cs="Times New Roman"/>
            <w:sz w:val="24"/>
            <w:szCs w:val="24"/>
            <w:highlight w:val="white"/>
            <w:u w:val="single"/>
          </w:rPr>
          <w:t>nodo.13353681</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Ashokan, V. (2023). Empowering Diversity: Innovative Practices and Strategies in Inclusive Education. International Journal of Arts, Science and Humanities OPEN, 11(1), 129-134.</w:t>
      </w:r>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Avanesh</w:t>
      </w:r>
      <w:proofErr w:type="spellEnd"/>
      <w:r>
        <w:rPr>
          <w:rFonts w:ascii="Times New Roman" w:eastAsia="Times New Roman" w:hAnsi="Times New Roman" w:cs="Times New Roman"/>
          <w:sz w:val="24"/>
          <w:szCs w:val="24"/>
          <w:highlight w:val="white"/>
        </w:rPr>
        <w:t>, N. M., &amp; Zachariah, M. (2024). Reshaping Education Thro</w:t>
      </w:r>
      <w:r>
        <w:rPr>
          <w:rFonts w:ascii="Times New Roman" w:eastAsia="Times New Roman" w:hAnsi="Times New Roman" w:cs="Times New Roman"/>
          <w:sz w:val="24"/>
          <w:szCs w:val="24"/>
          <w:highlight w:val="white"/>
        </w:rPr>
        <w:t xml:space="preserve">ugh AI: A Progressive Model for Developing Economies. In Explainable AI for Education: Recent Trends and Challenges (pp. 193-206). Cham: Springer Nature Switzerland. </w:t>
      </w:r>
      <w:hyperlink r:id="rId12">
        <w:r>
          <w:rPr>
            <w:rFonts w:ascii="Times New Roman" w:eastAsia="Times New Roman" w:hAnsi="Times New Roman" w:cs="Times New Roman"/>
            <w:sz w:val="24"/>
            <w:szCs w:val="24"/>
            <w:highlight w:val="white"/>
            <w:u w:val="single"/>
          </w:rPr>
          <w:t>https://doi.org/10.1007/97</w:t>
        </w:r>
        <w:r>
          <w:rPr>
            <w:rFonts w:ascii="Times New Roman" w:eastAsia="Times New Roman" w:hAnsi="Times New Roman" w:cs="Times New Roman"/>
            <w:sz w:val="24"/>
            <w:szCs w:val="24"/>
            <w:highlight w:val="white"/>
            <w:u w:val="single"/>
          </w:rPr>
          <w:t>8-3-031-72410-7_11</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Barua</w:t>
      </w:r>
      <w:proofErr w:type="spellEnd"/>
      <w:r>
        <w:rPr>
          <w:rFonts w:ascii="Times New Roman" w:eastAsia="Times New Roman" w:hAnsi="Times New Roman" w:cs="Times New Roman"/>
          <w:sz w:val="24"/>
          <w:szCs w:val="24"/>
          <w:highlight w:val="white"/>
        </w:rPr>
        <w:t xml:space="preserve">, P. D., </w:t>
      </w:r>
      <w:proofErr w:type="spellStart"/>
      <w:r>
        <w:rPr>
          <w:rFonts w:ascii="Times New Roman" w:eastAsia="Times New Roman" w:hAnsi="Times New Roman" w:cs="Times New Roman"/>
          <w:sz w:val="24"/>
          <w:szCs w:val="24"/>
          <w:highlight w:val="white"/>
        </w:rPr>
        <w:t>Vicnesh</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Gururajan</w:t>
      </w:r>
      <w:proofErr w:type="spellEnd"/>
      <w:r>
        <w:rPr>
          <w:rFonts w:ascii="Times New Roman" w:eastAsia="Times New Roman" w:hAnsi="Times New Roman" w:cs="Times New Roman"/>
          <w:sz w:val="24"/>
          <w:szCs w:val="24"/>
          <w:highlight w:val="white"/>
        </w:rPr>
        <w:t xml:space="preserve">, R., Oh, S. L., Palmer, E., </w:t>
      </w:r>
      <w:proofErr w:type="spellStart"/>
      <w:r>
        <w:rPr>
          <w:rFonts w:ascii="Times New Roman" w:eastAsia="Times New Roman" w:hAnsi="Times New Roman" w:cs="Times New Roman"/>
          <w:sz w:val="24"/>
          <w:szCs w:val="24"/>
          <w:highlight w:val="white"/>
        </w:rPr>
        <w:t>Azizan</w:t>
      </w:r>
      <w:proofErr w:type="spellEnd"/>
      <w:r>
        <w:rPr>
          <w:rFonts w:ascii="Times New Roman" w:eastAsia="Times New Roman" w:hAnsi="Times New Roman" w:cs="Times New Roman"/>
          <w:sz w:val="24"/>
          <w:szCs w:val="24"/>
          <w:highlight w:val="white"/>
        </w:rPr>
        <w:t xml:space="preserve">, M. M., Kadri, N. A., &amp; Acharya, U. R. (2022). Artificial Intelligence Enabled </w:t>
      </w:r>
      <w:proofErr w:type="spellStart"/>
      <w:r>
        <w:rPr>
          <w:rFonts w:ascii="Times New Roman" w:eastAsia="Times New Roman" w:hAnsi="Times New Roman" w:cs="Times New Roman"/>
          <w:sz w:val="24"/>
          <w:szCs w:val="24"/>
          <w:highlight w:val="white"/>
        </w:rPr>
        <w:t>Personalised</w:t>
      </w:r>
      <w:proofErr w:type="spellEnd"/>
      <w:r>
        <w:rPr>
          <w:rFonts w:ascii="Times New Roman" w:eastAsia="Times New Roman" w:hAnsi="Times New Roman" w:cs="Times New Roman"/>
          <w:sz w:val="24"/>
          <w:szCs w:val="24"/>
          <w:highlight w:val="white"/>
        </w:rPr>
        <w:t xml:space="preserve"> Assistive Tools to Enhance Education of Children with Neurodevelopmental </w:t>
      </w:r>
      <w:r>
        <w:rPr>
          <w:rFonts w:ascii="Times New Roman" w:eastAsia="Times New Roman" w:hAnsi="Times New Roman" w:cs="Times New Roman"/>
          <w:sz w:val="24"/>
          <w:szCs w:val="24"/>
          <w:highlight w:val="white"/>
        </w:rPr>
        <w:t xml:space="preserve">Disorders-A Review. International journal of environmental research and public health, 19(3), 1192. </w:t>
      </w:r>
      <w:hyperlink r:id="rId13">
        <w:r>
          <w:rPr>
            <w:rFonts w:ascii="Times New Roman" w:eastAsia="Times New Roman" w:hAnsi="Times New Roman" w:cs="Times New Roman"/>
            <w:sz w:val="24"/>
            <w:szCs w:val="24"/>
            <w:highlight w:val="white"/>
            <w:u w:val="single"/>
          </w:rPr>
          <w:t>https://doi.org/10.3390/ijerph19031192</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Bashir, Z. &amp; Jan, K. (2025). New Technological Applications</w:t>
      </w:r>
      <w:r>
        <w:rPr>
          <w:rFonts w:ascii="Times New Roman" w:eastAsia="Times New Roman" w:hAnsi="Times New Roman" w:cs="Times New Roman"/>
          <w:sz w:val="24"/>
          <w:szCs w:val="24"/>
          <w:highlight w:val="white"/>
        </w:rPr>
        <w:t xml:space="preserve"> in the Flipped Learning Model: The Use of New Technologies as Support for Students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Different Intellectual Abilities. In G. Reyes Ruiz (Ed.), New Technological Applications in the Flipped Learning Model (pp. 107-136). IGI Global Scientific Publishing.</w:t>
      </w:r>
      <w:r>
        <w:rPr>
          <w:rFonts w:ascii="Times New Roman" w:eastAsia="Times New Roman" w:hAnsi="Times New Roman" w:cs="Times New Roman"/>
          <w:sz w:val="24"/>
          <w:szCs w:val="24"/>
          <w:highlight w:val="white"/>
        </w:rPr>
        <w:t xml:space="preserve"> </w:t>
      </w:r>
      <w:hyperlink r:id="rId14">
        <w:r>
          <w:rPr>
            <w:rFonts w:ascii="Times New Roman" w:eastAsia="Times New Roman" w:hAnsi="Times New Roman" w:cs="Times New Roman"/>
            <w:sz w:val="24"/>
            <w:szCs w:val="24"/>
            <w:highlight w:val="white"/>
            <w:u w:val="single"/>
          </w:rPr>
          <w:t>https://doi.org/10.4018/979-8-3373-0437-3.ch004</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Brekke, I., </w:t>
      </w:r>
      <w:proofErr w:type="spellStart"/>
      <w:r>
        <w:rPr>
          <w:rFonts w:ascii="Times New Roman" w:eastAsia="Times New Roman" w:hAnsi="Times New Roman" w:cs="Times New Roman"/>
          <w:sz w:val="24"/>
          <w:szCs w:val="24"/>
          <w:highlight w:val="white"/>
        </w:rPr>
        <w:t>Alecu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Ugreninov</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Surén</w:t>
      </w:r>
      <w:proofErr w:type="spellEnd"/>
      <w:r>
        <w:rPr>
          <w:rFonts w:ascii="Times New Roman" w:eastAsia="Times New Roman" w:hAnsi="Times New Roman" w:cs="Times New Roman"/>
          <w:sz w:val="24"/>
          <w:szCs w:val="24"/>
          <w:highlight w:val="white"/>
        </w:rPr>
        <w:t xml:space="preserve">, P., &amp; </w:t>
      </w:r>
      <w:proofErr w:type="spellStart"/>
      <w:r>
        <w:rPr>
          <w:rFonts w:ascii="Times New Roman" w:eastAsia="Times New Roman" w:hAnsi="Times New Roman" w:cs="Times New Roman"/>
          <w:sz w:val="24"/>
          <w:szCs w:val="24"/>
          <w:highlight w:val="white"/>
        </w:rPr>
        <w:t>Evensen</w:t>
      </w:r>
      <w:proofErr w:type="spellEnd"/>
      <w:r>
        <w:rPr>
          <w:rFonts w:ascii="Times New Roman" w:eastAsia="Times New Roman" w:hAnsi="Times New Roman" w:cs="Times New Roman"/>
          <w:sz w:val="24"/>
          <w:szCs w:val="24"/>
          <w:highlight w:val="white"/>
        </w:rPr>
        <w:t>, M. (2023). Educational achievement among children with a disability: do parental</w:t>
      </w:r>
      <w:r>
        <w:rPr>
          <w:rFonts w:ascii="Times New Roman" w:eastAsia="Times New Roman" w:hAnsi="Times New Roman" w:cs="Times New Roman"/>
          <w:sz w:val="24"/>
          <w:szCs w:val="24"/>
          <w:highlight w:val="white"/>
        </w:rPr>
        <w:t xml:space="preserve"> resources compensate for </w:t>
      </w:r>
      <w:proofErr w:type="gramStart"/>
      <w:r>
        <w:rPr>
          <w:rFonts w:ascii="Times New Roman" w:eastAsia="Times New Roman" w:hAnsi="Times New Roman" w:cs="Times New Roman"/>
          <w:sz w:val="24"/>
          <w:szCs w:val="24"/>
          <w:highlight w:val="white"/>
        </w:rPr>
        <w:t>disadvantage?.</w:t>
      </w:r>
      <w:proofErr w:type="gramEnd"/>
      <w:r>
        <w:rPr>
          <w:rFonts w:ascii="Times New Roman" w:eastAsia="Times New Roman" w:hAnsi="Times New Roman" w:cs="Times New Roman"/>
          <w:sz w:val="24"/>
          <w:szCs w:val="24"/>
          <w:highlight w:val="white"/>
        </w:rPr>
        <w:t xml:space="preserve"> SSM - population health, 23, 101465. </w:t>
      </w:r>
      <w:hyperlink r:id="rId15">
        <w:r>
          <w:rPr>
            <w:rFonts w:ascii="Times New Roman" w:eastAsia="Times New Roman" w:hAnsi="Times New Roman" w:cs="Times New Roman"/>
            <w:sz w:val="24"/>
            <w:szCs w:val="24"/>
            <w:highlight w:val="white"/>
            <w:u w:val="single"/>
          </w:rPr>
          <w:t>https://doi.org/10.1016/j.ssmph.2023.101465</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Cerna</w:t>
      </w:r>
      <w:proofErr w:type="spellEnd"/>
      <w:r>
        <w:rPr>
          <w:rFonts w:ascii="Times New Roman" w:eastAsia="Times New Roman" w:hAnsi="Times New Roman" w:cs="Times New Roman"/>
          <w:sz w:val="24"/>
          <w:szCs w:val="24"/>
          <w:highlight w:val="white"/>
        </w:rPr>
        <w:t>, L. et al. (2021), “Promoting inclusive education for diverse soc</w:t>
      </w:r>
      <w:r>
        <w:rPr>
          <w:rFonts w:ascii="Times New Roman" w:eastAsia="Times New Roman" w:hAnsi="Times New Roman" w:cs="Times New Roman"/>
          <w:sz w:val="24"/>
          <w:szCs w:val="24"/>
          <w:highlight w:val="white"/>
        </w:rPr>
        <w:t xml:space="preserve">ieties: A conceptual framework”, OECD Education Working Papers, No. 260, OECD Publishing, Paris, </w:t>
      </w:r>
      <w:hyperlink r:id="rId16">
        <w:r>
          <w:rPr>
            <w:rFonts w:ascii="Times New Roman" w:eastAsia="Times New Roman" w:hAnsi="Times New Roman" w:cs="Times New Roman"/>
            <w:color w:val="1155CC"/>
            <w:sz w:val="24"/>
            <w:szCs w:val="24"/>
            <w:highlight w:val="white"/>
            <w:u w:val="single"/>
          </w:rPr>
          <w:t>https://doi.org/10.1787/94ab68c6-en</w:t>
        </w:r>
      </w:hyperlink>
      <w:r>
        <w:rPr>
          <w:rFonts w:ascii="Times New Roman" w:eastAsia="Times New Roman" w:hAnsi="Times New Roman" w:cs="Times New Roman"/>
          <w:sz w:val="24"/>
          <w:szCs w:val="24"/>
          <w:highlight w:val="white"/>
        </w:rPr>
        <w:t>.</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Darling-</w:t>
      </w:r>
      <w:proofErr w:type="spellStart"/>
      <w:r>
        <w:rPr>
          <w:rFonts w:ascii="Times New Roman" w:eastAsia="Times New Roman" w:hAnsi="Times New Roman" w:cs="Times New Roman"/>
          <w:sz w:val="24"/>
          <w:szCs w:val="24"/>
          <w:highlight w:val="white"/>
        </w:rPr>
        <w:t>Hammondd</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Flook</w:t>
      </w:r>
      <w:proofErr w:type="spellEnd"/>
      <w:r>
        <w:rPr>
          <w:rFonts w:ascii="Times New Roman" w:eastAsia="Times New Roman" w:hAnsi="Times New Roman" w:cs="Times New Roman"/>
          <w:sz w:val="24"/>
          <w:szCs w:val="24"/>
          <w:highlight w:val="white"/>
        </w:rPr>
        <w:t xml:space="preserve">, L., Cook-Harvey, C., Barron, B., &amp; </w:t>
      </w:r>
      <w:proofErr w:type="spellStart"/>
      <w:r>
        <w:rPr>
          <w:rFonts w:ascii="Times New Roman" w:eastAsia="Times New Roman" w:hAnsi="Times New Roman" w:cs="Times New Roman"/>
          <w:sz w:val="24"/>
          <w:szCs w:val="24"/>
          <w:highlight w:val="white"/>
        </w:rPr>
        <w:t>Osher</w:t>
      </w:r>
      <w:proofErr w:type="spellEnd"/>
      <w:r>
        <w:rPr>
          <w:rFonts w:ascii="Times New Roman" w:eastAsia="Times New Roman" w:hAnsi="Times New Roman" w:cs="Times New Roman"/>
          <w:sz w:val="24"/>
          <w:szCs w:val="24"/>
          <w:highlight w:val="white"/>
        </w:rPr>
        <w:t>, D. (2019). Implications for educational practice of the science of learning and development. Applied Developmental Science, 24(2), 97–140. https://doi.org/10.1080/10888691.2018.1537791</w:t>
      </w:r>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Doghonadze</w:t>
      </w:r>
      <w:proofErr w:type="spellEnd"/>
      <w:r>
        <w:rPr>
          <w:rFonts w:ascii="Times New Roman" w:eastAsia="Times New Roman" w:hAnsi="Times New Roman" w:cs="Times New Roman"/>
          <w:sz w:val="24"/>
          <w:szCs w:val="24"/>
          <w:highlight w:val="white"/>
        </w:rPr>
        <w:t>, D. N. (2024). The impact of artificial intelligence on the development of students' listening and speaking skills (A Case of Secondary Schools in Georgia).</w:t>
      </w:r>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Dheesha</w:t>
      </w:r>
      <w:proofErr w:type="spellEnd"/>
      <w:r>
        <w:rPr>
          <w:rFonts w:ascii="Times New Roman" w:eastAsia="Times New Roman" w:hAnsi="Times New Roman" w:cs="Times New Roman"/>
          <w:sz w:val="24"/>
          <w:szCs w:val="24"/>
          <w:highlight w:val="white"/>
        </w:rPr>
        <w:t>, J. (2020). Availability and Usability of Screen Reading Software by Students wi</w:t>
      </w:r>
      <w:r>
        <w:rPr>
          <w:rFonts w:ascii="Times New Roman" w:eastAsia="Times New Roman" w:hAnsi="Times New Roman" w:cs="Times New Roman"/>
          <w:sz w:val="24"/>
          <w:szCs w:val="24"/>
          <w:highlight w:val="white"/>
        </w:rPr>
        <w:t xml:space="preserve">th Visual Impairment – Current Scenario. Indian Journal of Educational Technology, 2(II), 64–71. Retrieved from </w:t>
      </w:r>
      <w:hyperlink r:id="rId17">
        <w:r>
          <w:rPr>
            <w:rFonts w:ascii="Times New Roman" w:eastAsia="Times New Roman" w:hAnsi="Times New Roman" w:cs="Times New Roman"/>
            <w:sz w:val="24"/>
            <w:szCs w:val="24"/>
            <w:highlight w:val="white"/>
            <w:u w:val="single"/>
          </w:rPr>
          <w:t>https://journals.ncert.gov.in/IJET/article/view/361</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Eden, C. A., </w:t>
      </w:r>
      <w:proofErr w:type="spellStart"/>
      <w:r>
        <w:rPr>
          <w:rFonts w:ascii="Times New Roman" w:eastAsia="Times New Roman" w:hAnsi="Times New Roman" w:cs="Times New Roman"/>
          <w:sz w:val="24"/>
          <w:szCs w:val="24"/>
          <w:highlight w:val="white"/>
        </w:rPr>
        <w:t>Chisom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O. N., &amp; Adeniyi, I. S. (2024). Integrating AI in education: Opportunities, challenges, and ethical considerations. Magna Scientia Advanced Research and Reviews, 10(2), 006-013.</w:t>
      </w:r>
      <w:hyperlink r:id="rId18">
        <w:r>
          <w:rPr>
            <w:rFonts w:ascii="Times New Roman" w:eastAsia="Times New Roman" w:hAnsi="Times New Roman" w:cs="Times New Roman"/>
            <w:sz w:val="24"/>
            <w:szCs w:val="24"/>
            <w:highlight w:val="white"/>
            <w:u w:val="single"/>
          </w:rPr>
          <w:t>https://doi.or</w:t>
        </w:r>
        <w:r>
          <w:rPr>
            <w:rFonts w:ascii="Times New Roman" w:eastAsia="Times New Roman" w:hAnsi="Times New Roman" w:cs="Times New Roman"/>
            <w:sz w:val="24"/>
            <w:szCs w:val="24"/>
            <w:highlight w:val="white"/>
            <w:u w:val="single"/>
          </w:rPr>
          <w:t>g/10.30574/msarr.2024.10.2.0039</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Elavarasi</w:t>
      </w:r>
      <w:proofErr w:type="spellEnd"/>
      <w:r>
        <w:rPr>
          <w:rFonts w:ascii="Times New Roman" w:eastAsia="Times New Roman" w:hAnsi="Times New Roman" w:cs="Times New Roman"/>
          <w:sz w:val="24"/>
          <w:szCs w:val="24"/>
          <w:highlight w:val="white"/>
        </w:rPr>
        <w:t xml:space="preserve">, A. &amp; </w:t>
      </w:r>
      <w:proofErr w:type="spellStart"/>
      <w:r>
        <w:rPr>
          <w:rFonts w:ascii="Times New Roman" w:eastAsia="Times New Roman" w:hAnsi="Times New Roman" w:cs="Times New Roman"/>
          <w:sz w:val="24"/>
          <w:szCs w:val="24"/>
          <w:highlight w:val="white"/>
        </w:rPr>
        <w:t>Periyanayaki</w:t>
      </w:r>
      <w:proofErr w:type="spellEnd"/>
      <w:r>
        <w:rPr>
          <w:rFonts w:ascii="Times New Roman" w:eastAsia="Times New Roman" w:hAnsi="Times New Roman" w:cs="Times New Roman"/>
          <w:sz w:val="24"/>
          <w:szCs w:val="24"/>
          <w:highlight w:val="white"/>
        </w:rPr>
        <w:t>, A. (2026). Speech Recognition Tools in Education Enhancing Accessibility. In V. Wang (Ed.), AI, Personalization, Equity, and the Future of Learning (pp. 391-424). IGI Global Scientific Publishin</w:t>
      </w:r>
      <w:r>
        <w:rPr>
          <w:rFonts w:ascii="Times New Roman" w:eastAsia="Times New Roman" w:hAnsi="Times New Roman" w:cs="Times New Roman"/>
          <w:sz w:val="24"/>
          <w:szCs w:val="24"/>
          <w:highlight w:val="white"/>
        </w:rPr>
        <w:t xml:space="preserve">g. </w:t>
      </w:r>
      <w:hyperlink r:id="rId19">
        <w:r>
          <w:rPr>
            <w:rFonts w:ascii="Times New Roman" w:eastAsia="Times New Roman" w:hAnsi="Times New Roman" w:cs="Times New Roman"/>
            <w:sz w:val="24"/>
            <w:szCs w:val="24"/>
            <w:highlight w:val="white"/>
            <w:u w:val="single"/>
          </w:rPr>
          <w:t>https://doi.org/10.4018/979-8-3373-5097-4.ch014</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Elsahar</w:t>
      </w:r>
      <w:proofErr w:type="spellEnd"/>
      <w:r>
        <w:rPr>
          <w:rFonts w:ascii="Times New Roman" w:eastAsia="Times New Roman" w:hAnsi="Times New Roman" w:cs="Times New Roman"/>
          <w:sz w:val="24"/>
          <w:szCs w:val="24"/>
          <w:highlight w:val="white"/>
        </w:rPr>
        <w:t xml:space="preserve">, Y., Hu, S., </w:t>
      </w:r>
      <w:proofErr w:type="spellStart"/>
      <w:r>
        <w:rPr>
          <w:rFonts w:ascii="Times New Roman" w:eastAsia="Times New Roman" w:hAnsi="Times New Roman" w:cs="Times New Roman"/>
          <w:sz w:val="24"/>
          <w:szCs w:val="24"/>
          <w:highlight w:val="white"/>
        </w:rPr>
        <w:t>Bouazza-Marouf</w:t>
      </w:r>
      <w:proofErr w:type="spellEnd"/>
      <w:r>
        <w:rPr>
          <w:rFonts w:ascii="Times New Roman" w:eastAsia="Times New Roman" w:hAnsi="Times New Roman" w:cs="Times New Roman"/>
          <w:sz w:val="24"/>
          <w:szCs w:val="24"/>
          <w:highlight w:val="white"/>
        </w:rPr>
        <w:t xml:space="preserve">, K., Kerr, D., &amp; </w:t>
      </w:r>
      <w:proofErr w:type="spellStart"/>
      <w:r>
        <w:rPr>
          <w:rFonts w:ascii="Times New Roman" w:eastAsia="Times New Roman" w:hAnsi="Times New Roman" w:cs="Times New Roman"/>
          <w:sz w:val="24"/>
          <w:szCs w:val="24"/>
          <w:highlight w:val="white"/>
        </w:rPr>
        <w:t>Mansor</w:t>
      </w:r>
      <w:proofErr w:type="spellEnd"/>
      <w:r>
        <w:rPr>
          <w:rFonts w:ascii="Times New Roman" w:eastAsia="Times New Roman" w:hAnsi="Times New Roman" w:cs="Times New Roman"/>
          <w:sz w:val="24"/>
          <w:szCs w:val="24"/>
          <w:highlight w:val="white"/>
        </w:rPr>
        <w:t>, A. (2019). Augmentative and Alternative Communication (AAC) Advances: A Revie</w:t>
      </w:r>
      <w:r>
        <w:rPr>
          <w:rFonts w:ascii="Times New Roman" w:eastAsia="Times New Roman" w:hAnsi="Times New Roman" w:cs="Times New Roman"/>
          <w:sz w:val="24"/>
          <w:szCs w:val="24"/>
          <w:highlight w:val="white"/>
        </w:rPr>
        <w:t xml:space="preserve">w of Configurations for Individuals with a Speech Disability. Sensors (Basel, Switzerland), 19(8), 1911. </w:t>
      </w:r>
      <w:hyperlink r:id="rId20">
        <w:r>
          <w:rPr>
            <w:rFonts w:ascii="Times New Roman" w:eastAsia="Times New Roman" w:hAnsi="Times New Roman" w:cs="Times New Roman"/>
            <w:sz w:val="24"/>
            <w:szCs w:val="24"/>
            <w:highlight w:val="white"/>
            <w:u w:val="single"/>
          </w:rPr>
          <w:t>https://doi.org/10.3390/s19081911</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Enechukwu</w:t>
      </w:r>
      <w:proofErr w:type="spellEnd"/>
      <w:r>
        <w:rPr>
          <w:rFonts w:ascii="Times New Roman" w:eastAsia="Times New Roman" w:hAnsi="Times New Roman" w:cs="Times New Roman"/>
          <w:sz w:val="24"/>
          <w:szCs w:val="24"/>
          <w:highlight w:val="white"/>
        </w:rPr>
        <w:t xml:space="preserve">, E. O., Omoruyi, M. O., </w:t>
      </w:r>
      <w:proofErr w:type="spellStart"/>
      <w:r>
        <w:rPr>
          <w:rFonts w:ascii="Times New Roman" w:eastAsia="Times New Roman" w:hAnsi="Times New Roman" w:cs="Times New Roman"/>
          <w:sz w:val="24"/>
          <w:szCs w:val="24"/>
          <w:highlight w:val="white"/>
        </w:rPr>
        <w:t>Nwokedi</w:t>
      </w:r>
      <w:proofErr w:type="spellEnd"/>
      <w:r>
        <w:rPr>
          <w:rFonts w:ascii="Times New Roman" w:eastAsia="Times New Roman" w:hAnsi="Times New Roman" w:cs="Times New Roman"/>
          <w:sz w:val="24"/>
          <w:szCs w:val="24"/>
          <w:highlight w:val="white"/>
        </w:rPr>
        <w:t xml:space="preserve">, V. U., </w:t>
      </w:r>
      <w:proofErr w:type="spellStart"/>
      <w:r>
        <w:rPr>
          <w:rFonts w:ascii="Times New Roman" w:eastAsia="Times New Roman" w:hAnsi="Times New Roman" w:cs="Times New Roman"/>
          <w:sz w:val="24"/>
          <w:szCs w:val="24"/>
          <w:highlight w:val="white"/>
        </w:rPr>
        <w:t>Owosagba</w:t>
      </w:r>
      <w:proofErr w:type="spellEnd"/>
      <w:r>
        <w:rPr>
          <w:rFonts w:ascii="Times New Roman" w:eastAsia="Times New Roman" w:hAnsi="Times New Roman" w:cs="Times New Roman"/>
          <w:sz w:val="24"/>
          <w:szCs w:val="24"/>
          <w:highlight w:val="white"/>
        </w:rPr>
        <w:t>, V. A</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Oyefeso</w:t>
      </w:r>
      <w:proofErr w:type="spellEnd"/>
      <w:r>
        <w:rPr>
          <w:rFonts w:ascii="Times New Roman" w:eastAsia="Times New Roman" w:hAnsi="Times New Roman" w:cs="Times New Roman"/>
          <w:sz w:val="24"/>
          <w:szCs w:val="24"/>
          <w:highlight w:val="white"/>
        </w:rPr>
        <w:t xml:space="preserve">, T. E., </w:t>
      </w:r>
      <w:proofErr w:type="spellStart"/>
      <w:r>
        <w:rPr>
          <w:rFonts w:ascii="Times New Roman" w:eastAsia="Times New Roman" w:hAnsi="Times New Roman" w:cs="Times New Roman"/>
          <w:sz w:val="24"/>
          <w:szCs w:val="24"/>
          <w:highlight w:val="white"/>
        </w:rPr>
        <w:t>Bakre</w:t>
      </w:r>
      <w:proofErr w:type="spellEnd"/>
      <w:r>
        <w:rPr>
          <w:rFonts w:ascii="Times New Roman" w:eastAsia="Times New Roman" w:hAnsi="Times New Roman" w:cs="Times New Roman"/>
          <w:sz w:val="24"/>
          <w:szCs w:val="24"/>
          <w:highlight w:val="white"/>
        </w:rPr>
        <w:t xml:space="preserve">, D. O., ... &amp; </w:t>
      </w:r>
      <w:proofErr w:type="spellStart"/>
      <w:r>
        <w:rPr>
          <w:rFonts w:ascii="Times New Roman" w:eastAsia="Times New Roman" w:hAnsi="Times New Roman" w:cs="Times New Roman"/>
          <w:sz w:val="24"/>
          <w:szCs w:val="24"/>
          <w:highlight w:val="white"/>
        </w:rPr>
        <w:t>Orobator</w:t>
      </w:r>
      <w:proofErr w:type="spellEnd"/>
      <w:r>
        <w:rPr>
          <w:rFonts w:ascii="Times New Roman" w:eastAsia="Times New Roman" w:hAnsi="Times New Roman" w:cs="Times New Roman"/>
          <w:sz w:val="24"/>
          <w:szCs w:val="24"/>
          <w:highlight w:val="white"/>
        </w:rPr>
        <w:t xml:space="preserve">, E. T. (2025). Brain-computer Interface Advances in Neurology and Mental Health. Asian Journal of Medical Principles and Clinical Practice, 8(1), 355-370. </w:t>
      </w:r>
      <w:hyperlink r:id="rId21">
        <w:r>
          <w:rPr>
            <w:rFonts w:ascii="Times New Roman" w:eastAsia="Times New Roman" w:hAnsi="Times New Roman" w:cs="Times New Roman"/>
            <w:sz w:val="24"/>
            <w:szCs w:val="24"/>
            <w:highlight w:val="white"/>
            <w:u w:val="single"/>
          </w:rPr>
          <w:t>https://dx.doi.org/10.9734/ajmpcp/2025/v8i1297</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Esomonu</w:t>
      </w:r>
      <w:proofErr w:type="spellEnd"/>
      <w:r>
        <w:rPr>
          <w:rFonts w:ascii="Times New Roman" w:eastAsia="Times New Roman" w:hAnsi="Times New Roman" w:cs="Times New Roman"/>
          <w:sz w:val="24"/>
          <w:szCs w:val="24"/>
          <w:highlight w:val="white"/>
        </w:rPr>
        <w:t xml:space="preserve">, N. P. M., &amp; </w:t>
      </w:r>
      <w:proofErr w:type="spellStart"/>
      <w:r>
        <w:rPr>
          <w:rFonts w:ascii="Times New Roman" w:eastAsia="Times New Roman" w:hAnsi="Times New Roman" w:cs="Times New Roman"/>
          <w:sz w:val="24"/>
          <w:szCs w:val="24"/>
          <w:highlight w:val="white"/>
        </w:rPr>
        <w:t>Ezenwosu</w:t>
      </w:r>
      <w:proofErr w:type="spellEnd"/>
      <w:r>
        <w:rPr>
          <w:rFonts w:ascii="Times New Roman" w:eastAsia="Times New Roman" w:hAnsi="Times New Roman" w:cs="Times New Roman"/>
          <w:sz w:val="24"/>
          <w:szCs w:val="24"/>
          <w:highlight w:val="white"/>
        </w:rPr>
        <w:t xml:space="preserve">, N. E. (2023). Empowering Special Needs Children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Life-long Learning in Inclusive Education Setting. UNIZIK Journal of Educational Research and Policy Studies, 15</w:t>
      </w:r>
      <w:r>
        <w:rPr>
          <w:rFonts w:ascii="Times New Roman" w:eastAsia="Times New Roman" w:hAnsi="Times New Roman" w:cs="Times New Roman"/>
          <w:sz w:val="24"/>
          <w:szCs w:val="24"/>
          <w:highlight w:val="white"/>
        </w:rPr>
        <w:t>(1), 194-204.</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Esther, G., &amp; </w:t>
      </w:r>
      <w:proofErr w:type="spellStart"/>
      <w:r>
        <w:rPr>
          <w:rFonts w:ascii="Times New Roman" w:eastAsia="Times New Roman" w:hAnsi="Times New Roman" w:cs="Times New Roman"/>
          <w:sz w:val="24"/>
          <w:szCs w:val="24"/>
          <w:highlight w:val="white"/>
        </w:rPr>
        <w:t>Kerich</w:t>
      </w:r>
      <w:proofErr w:type="spellEnd"/>
      <w:r>
        <w:rPr>
          <w:rFonts w:ascii="Times New Roman" w:eastAsia="Times New Roman" w:hAnsi="Times New Roman" w:cs="Times New Roman"/>
          <w:sz w:val="24"/>
          <w:szCs w:val="24"/>
          <w:highlight w:val="white"/>
        </w:rPr>
        <w:t xml:space="preserve">, M. (2025). Preparedness of Pre-Service Teachers in Use of Assistive Technology in Adapted Physical Education in Selected Public Primary Teacher Training Colleges in Kenya. European Journal of Education Studies, 12(1). </w:t>
      </w:r>
      <w:hyperlink r:id="rId22">
        <w:r>
          <w:rPr>
            <w:rFonts w:ascii="Times New Roman" w:eastAsia="Times New Roman" w:hAnsi="Times New Roman" w:cs="Times New Roman"/>
            <w:color w:val="1155CC"/>
            <w:sz w:val="24"/>
            <w:szCs w:val="24"/>
            <w:highlight w:val="white"/>
            <w:u w:val="single"/>
          </w:rPr>
          <w:t>https://doi.org/10.46827/ejes.v12i1.5772</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lastRenderedPageBreak/>
        <w:t>Fitas</w:t>
      </w:r>
      <w:proofErr w:type="spellEnd"/>
      <w:r>
        <w:rPr>
          <w:rFonts w:ascii="Times New Roman" w:eastAsia="Times New Roman" w:hAnsi="Times New Roman" w:cs="Times New Roman"/>
          <w:sz w:val="24"/>
          <w:szCs w:val="24"/>
          <w:highlight w:val="white"/>
        </w:rPr>
        <w:t xml:space="preserve">, R. (2025). Inclusive Education with AI: Supporting Special Needs and Tackling Language Barriers. </w:t>
      </w:r>
      <w:proofErr w:type="spellStart"/>
      <w:r>
        <w:rPr>
          <w:rFonts w:ascii="Times New Roman" w:eastAsia="Times New Roman" w:hAnsi="Times New Roman" w:cs="Times New Roman"/>
          <w:sz w:val="24"/>
          <w:szCs w:val="24"/>
          <w:highlight w:val="white"/>
        </w:rPr>
        <w:t>arXiv</w:t>
      </w:r>
      <w:proofErr w:type="spellEnd"/>
      <w:r>
        <w:rPr>
          <w:rFonts w:ascii="Times New Roman" w:eastAsia="Times New Roman" w:hAnsi="Times New Roman" w:cs="Times New Roman"/>
          <w:sz w:val="24"/>
          <w:szCs w:val="24"/>
          <w:highlight w:val="white"/>
        </w:rPr>
        <w:t xml:space="preserve"> preprint arXiv:2504.14120. </w:t>
      </w:r>
      <w:hyperlink r:id="rId23">
        <w:r>
          <w:rPr>
            <w:rFonts w:ascii="Times New Roman" w:eastAsia="Times New Roman" w:hAnsi="Times New Roman" w:cs="Times New Roman"/>
            <w:sz w:val="24"/>
            <w:szCs w:val="24"/>
            <w:highlight w:val="white"/>
            <w:u w:val="single"/>
          </w:rPr>
          <w:t>https://doi.org/10.48550/arXiv.2504.14120</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Folorunsho</w:t>
      </w:r>
      <w:proofErr w:type="spellEnd"/>
      <w:r>
        <w:rPr>
          <w:rFonts w:ascii="Times New Roman" w:eastAsia="Times New Roman" w:hAnsi="Times New Roman" w:cs="Times New Roman"/>
          <w:sz w:val="24"/>
          <w:szCs w:val="24"/>
          <w:highlight w:val="white"/>
        </w:rPr>
        <w:t>,  S.</w:t>
      </w:r>
      <w:proofErr w:type="gramEnd"/>
      <w:r>
        <w:rPr>
          <w:rFonts w:ascii="Times New Roman" w:eastAsia="Times New Roman" w:hAnsi="Times New Roman" w:cs="Times New Roman"/>
          <w:sz w:val="24"/>
          <w:szCs w:val="24"/>
          <w:highlight w:val="white"/>
        </w:rPr>
        <w:t xml:space="preserve">, Ajayi,  V., Okyere,  M., &amp; </w:t>
      </w:r>
      <w:proofErr w:type="spellStart"/>
      <w:r>
        <w:rPr>
          <w:rFonts w:ascii="Times New Roman" w:eastAsia="Times New Roman" w:hAnsi="Times New Roman" w:cs="Times New Roman"/>
          <w:sz w:val="24"/>
          <w:szCs w:val="24"/>
          <w:highlight w:val="white"/>
        </w:rPr>
        <w:t>abdulganiyu</w:t>
      </w:r>
      <w:proofErr w:type="spellEnd"/>
      <w:r>
        <w:rPr>
          <w:rFonts w:ascii="Times New Roman" w:eastAsia="Times New Roman" w:hAnsi="Times New Roman" w:cs="Times New Roman"/>
          <w:sz w:val="24"/>
          <w:szCs w:val="24"/>
          <w:highlight w:val="white"/>
        </w:rPr>
        <w:t xml:space="preserve">,  A. (2024). Health Disparities at the Intersection of Racialized Minority Groups and Disability Status. Preprints. </w:t>
      </w:r>
      <w:hyperlink r:id="rId24">
        <w:r>
          <w:rPr>
            <w:rFonts w:ascii="Times New Roman" w:eastAsia="Times New Roman" w:hAnsi="Times New Roman" w:cs="Times New Roman"/>
            <w:sz w:val="24"/>
            <w:szCs w:val="24"/>
            <w:highlight w:val="white"/>
            <w:u w:val="single"/>
          </w:rPr>
          <w:t>https://doi.org/10.20944/preprints202401.1196.v1</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Folorunsho</w:t>
      </w:r>
      <w:proofErr w:type="spellEnd"/>
      <w:r>
        <w:rPr>
          <w:rFonts w:ascii="Times New Roman" w:eastAsia="Times New Roman" w:hAnsi="Times New Roman" w:cs="Times New Roman"/>
          <w:sz w:val="24"/>
          <w:szCs w:val="24"/>
          <w:highlight w:val="white"/>
        </w:rPr>
        <w:t xml:space="preserve"> S. (2025). The Role of Social Determinants of Health in Shaping Racial and Disability Disparities Among Older Adults in the Unite</w:t>
      </w:r>
      <w:r>
        <w:rPr>
          <w:rFonts w:ascii="Times New Roman" w:eastAsia="Times New Roman" w:hAnsi="Times New Roman" w:cs="Times New Roman"/>
          <w:sz w:val="24"/>
          <w:szCs w:val="24"/>
          <w:highlight w:val="white"/>
        </w:rPr>
        <w:t xml:space="preserve">d States. Journal of aging &amp; social policy, 1–17. Advance online publication. </w:t>
      </w:r>
      <w:hyperlink r:id="rId25">
        <w:r>
          <w:rPr>
            <w:rFonts w:ascii="Times New Roman" w:eastAsia="Times New Roman" w:hAnsi="Times New Roman" w:cs="Times New Roman"/>
            <w:sz w:val="24"/>
            <w:szCs w:val="24"/>
            <w:highlight w:val="white"/>
            <w:u w:val="single"/>
          </w:rPr>
          <w:t>https://doi.org/10.1080/08959420.2025.2528584</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Foster, M. E. (2023). Evaluating the Impact of Supplemental Compute</w:t>
      </w:r>
      <w:r>
        <w:rPr>
          <w:rFonts w:ascii="Times New Roman" w:eastAsia="Times New Roman" w:hAnsi="Times New Roman" w:cs="Times New Roman"/>
          <w:sz w:val="24"/>
          <w:szCs w:val="24"/>
          <w:highlight w:val="white"/>
        </w:rPr>
        <w:t xml:space="preserve">r-Assisted Math Instruction in Elementary School: A Conceptual Replication. Journal of Research on Educational Effectiveness, 17(1), 94–118. </w:t>
      </w:r>
      <w:hyperlink r:id="rId26">
        <w:r>
          <w:rPr>
            <w:rFonts w:ascii="Times New Roman" w:eastAsia="Times New Roman" w:hAnsi="Times New Roman" w:cs="Times New Roman"/>
            <w:sz w:val="24"/>
            <w:szCs w:val="24"/>
            <w:highlight w:val="white"/>
            <w:u w:val="single"/>
          </w:rPr>
          <w:t>https://doi.org/10.1080/19345747.2023.2174919</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Grigorenko, E. L., Compton, D. L., Fuchs, L. S., Wagner, R. K., </w:t>
      </w:r>
      <w:proofErr w:type="spellStart"/>
      <w:r>
        <w:rPr>
          <w:rFonts w:ascii="Times New Roman" w:eastAsia="Times New Roman" w:hAnsi="Times New Roman" w:cs="Times New Roman"/>
          <w:sz w:val="24"/>
          <w:szCs w:val="24"/>
          <w:highlight w:val="white"/>
        </w:rPr>
        <w:t>Willcutt</w:t>
      </w:r>
      <w:proofErr w:type="spellEnd"/>
      <w:r>
        <w:rPr>
          <w:rFonts w:ascii="Times New Roman" w:eastAsia="Times New Roman" w:hAnsi="Times New Roman" w:cs="Times New Roman"/>
          <w:sz w:val="24"/>
          <w:szCs w:val="24"/>
          <w:highlight w:val="white"/>
        </w:rPr>
        <w:t>, E. G., &amp; Fletcher, J. M. (2020). Understanding, educating, and supporting children with specific learning disabilities: 50 years of science and practice. The American psychologist, 7</w:t>
      </w:r>
      <w:r>
        <w:rPr>
          <w:rFonts w:ascii="Times New Roman" w:eastAsia="Times New Roman" w:hAnsi="Times New Roman" w:cs="Times New Roman"/>
          <w:sz w:val="24"/>
          <w:szCs w:val="24"/>
          <w:highlight w:val="white"/>
        </w:rPr>
        <w:t xml:space="preserve">5(1), 37–51. </w:t>
      </w:r>
      <w:hyperlink r:id="rId27">
        <w:r>
          <w:rPr>
            <w:rFonts w:ascii="Times New Roman" w:eastAsia="Times New Roman" w:hAnsi="Times New Roman" w:cs="Times New Roman"/>
            <w:color w:val="1155CC"/>
            <w:sz w:val="24"/>
            <w:szCs w:val="24"/>
            <w:highlight w:val="white"/>
            <w:u w:val="single"/>
          </w:rPr>
          <w:t>https://doi.org/10.1037/amp0000452</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Heasley</w:t>
      </w:r>
      <w:proofErr w:type="spellEnd"/>
      <w:r>
        <w:rPr>
          <w:rFonts w:ascii="Times New Roman" w:eastAsia="Times New Roman" w:hAnsi="Times New Roman" w:cs="Times New Roman"/>
          <w:sz w:val="24"/>
          <w:szCs w:val="24"/>
          <w:highlight w:val="white"/>
        </w:rPr>
        <w:t xml:space="preserve">, S. (2024, June 25). Special Education Enrollment Hits All-Time High. Disability Scoop. Accessed July 15, 2025. Available at: </w:t>
      </w:r>
      <w:hyperlink r:id="rId28">
        <w:r>
          <w:rPr>
            <w:rFonts w:ascii="Times New Roman" w:eastAsia="Times New Roman" w:hAnsi="Times New Roman" w:cs="Times New Roman"/>
            <w:sz w:val="24"/>
            <w:szCs w:val="24"/>
            <w:highlight w:val="white"/>
            <w:u w:val="single"/>
          </w:rPr>
          <w:t>https://www.disabilityscoop.com/2024/06/25/special-education-enrollment-hits-all-time-high/30935/</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Holmes, W., &amp; </w:t>
      </w:r>
      <w:proofErr w:type="spellStart"/>
      <w:r>
        <w:rPr>
          <w:rFonts w:ascii="Times New Roman" w:eastAsia="Times New Roman" w:hAnsi="Times New Roman" w:cs="Times New Roman"/>
          <w:sz w:val="24"/>
          <w:szCs w:val="24"/>
          <w:highlight w:val="white"/>
        </w:rPr>
        <w:t>Tuomi</w:t>
      </w:r>
      <w:proofErr w:type="spellEnd"/>
      <w:r>
        <w:rPr>
          <w:rFonts w:ascii="Times New Roman" w:eastAsia="Times New Roman" w:hAnsi="Times New Roman" w:cs="Times New Roman"/>
          <w:sz w:val="24"/>
          <w:szCs w:val="24"/>
          <w:highlight w:val="white"/>
        </w:rPr>
        <w:t>, I. (2022). State of the art and practice</w:t>
      </w:r>
      <w:r>
        <w:rPr>
          <w:rFonts w:ascii="Times New Roman" w:eastAsia="Times New Roman" w:hAnsi="Times New Roman" w:cs="Times New Roman"/>
          <w:sz w:val="24"/>
          <w:szCs w:val="24"/>
          <w:highlight w:val="white"/>
        </w:rPr>
        <w:t xml:space="preserve"> in AI in education. European journal of education, 57(4), 542-570. </w:t>
      </w:r>
      <w:hyperlink r:id="rId29">
        <w:r>
          <w:rPr>
            <w:rFonts w:ascii="Times New Roman" w:eastAsia="Times New Roman" w:hAnsi="Times New Roman" w:cs="Times New Roman"/>
            <w:sz w:val="24"/>
            <w:szCs w:val="24"/>
            <w:highlight w:val="white"/>
            <w:u w:val="single"/>
          </w:rPr>
          <w:t>https://doi.org/10.1111/ejed.12533</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Hussein, E., Hussein, M., &amp; Al-</w:t>
      </w:r>
      <w:proofErr w:type="spellStart"/>
      <w:r>
        <w:rPr>
          <w:rFonts w:ascii="Times New Roman" w:eastAsia="Times New Roman" w:hAnsi="Times New Roman" w:cs="Times New Roman"/>
          <w:sz w:val="24"/>
          <w:szCs w:val="24"/>
          <w:highlight w:val="white"/>
        </w:rPr>
        <w:t>Hendawi</w:t>
      </w:r>
      <w:proofErr w:type="spellEnd"/>
      <w:r>
        <w:rPr>
          <w:rFonts w:ascii="Times New Roman" w:eastAsia="Times New Roman" w:hAnsi="Times New Roman" w:cs="Times New Roman"/>
          <w:sz w:val="24"/>
          <w:szCs w:val="24"/>
          <w:highlight w:val="white"/>
        </w:rPr>
        <w:t>, M. (2025). Investigation into the Applications of Artificia</w:t>
      </w:r>
      <w:r>
        <w:rPr>
          <w:rFonts w:ascii="Times New Roman" w:eastAsia="Times New Roman" w:hAnsi="Times New Roman" w:cs="Times New Roman"/>
          <w:sz w:val="24"/>
          <w:szCs w:val="24"/>
          <w:highlight w:val="white"/>
        </w:rPr>
        <w:t xml:space="preserve">l Intelligence (AI) in Special Education: A Literature Review. Social Sciences, 14(5), 288. </w:t>
      </w:r>
      <w:hyperlink r:id="rId30">
        <w:r>
          <w:rPr>
            <w:rFonts w:ascii="Times New Roman" w:eastAsia="Times New Roman" w:hAnsi="Times New Roman" w:cs="Times New Roman"/>
            <w:sz w:val="24"/>
            <w:szCs w:val="24"/>
            <w:highlight w:val="white"/>
            <w:u w:val="single"/>
          </w:rPr>
          <w:t>https://doi.org/10.3390/socsci14050288</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Jamil Ahmed, Asia Khatoon Soomro, &amp; </w:t>
      </w:r>
      <w:proofErr w:type="spellStart"/>
      <w:r>
        <w:rPr>
          <w:rFonts w:ascii="Times New Roman" w:eastAsia="Times New Roman" w:hAnsi="Times New Roman" w:cs="Times New Roman"/>
          <w:sz w:val="24"/>
          <w:szCs w:val="24"/>
          <w:highlight w:val="white"/>
        </w:rPr>
        <w:t>Syeda</w:t>
      </w:r>
      <w:proofErr w:type="spellEnd"/>
      <w:r>
        <w:rPr>
          <w:rFonts w:ascii="Times New Roman" w:eastAsia="Times New Roman" w:hAnsi="Times New Roman" w:cs="Times New Roman"/>
          <w:sz w:val="24"/>
          <w:szCs w:val="24"/>
          <w:highlight w:val="white"/>
        </w:rPr>
        <w:t xml:space="preserve"> Hira Fatima Naqvi. (2025)</w:t>
      </w:r>
      <w:r>
        <w:rPr>
          <w:rFonts w:ascii="Times New Roman" w:eastAsia="Times New Roman" w:hAnsi="Times New Roman" w:cs="Times New Roman"/>
          <w:sz w:val="24"/>
          <w:szCs w:val="24"/>
          <w:highlight w:val="white"/>
        </w:rPr>
        <w:t xml:space="preserve">. Barriers to AI Adoption in Education: Insights from Teacher’s Perspectives. International Journal of Innovations in Science &amp; Technology, 7(1), 411–421. Retrieved from </w:t>
      </w:r>
      <w:hyperlink r:id="rId31">
        <w:r>
          <w:rPr>
            <w:rFonts w:ascii="Times New Roman" w:eastAsia="Times New Roman" w:hAnsi="Times New Roman" w:cs="Times New Roman"/>
            <w:sz w:val="24"/>
            <w:szCs w:val="24"/>
            <w:highlight w:val="white"/>
            <w:u w:val="single"/>
          </w:rPr>
          <w:t>https:/</w:t>
        </w:r>
        <w:r>
          <w:rPr>
            <w:rFonts w:ascii="Times New Roman" w:eastAsia="Times New Roman" w:hAnsi="Times New Roman" w:cs="Times New Roman"/>
            <w:sz w:val="24"/>
            <w:szCs w:val="24"/>
            <w:highlight w:val="white"/>
            <w:u w:val="single"/>
          </w:rPr>
          <w:t>/journal.50sea.com/index.php/IJIST/article/view/1210</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Kooli</w:t>
      </w:r>
      <w:proofErr w:type="spellEnd"/>
      <w:r>
        <w:rPr>
          <w:rFonts w:ascii="Times New Roman" w:eastAsia="Times New Roman" w:hAnsi="Times New Roman" w:cs="Times New Roman"/>
          <w:sz w:val="24"/>
          <w:szCs w:val="24"/>
          <w:highlight w:val="white"/>
        </w:rPr>
        <w:t xml:space="preserve">, C., &amp; </w:t>
      </w:r>
      <w:proofErr w:type="spellStart"/>
      <w:r>
        <w:rPr>
          <w:rFonts w:ascii="Times New Roman" w:eastAsia="Times New Roman" w:hAnsi="Times New Roman" w:cs="Times New Roman"/>
          <w:sz w:val="24"/>
          <w:szCs w:val="24"/>
          <w:highlight w:val="white"/>
        </w:rPr>
        <w:t>Chakraoui</w:t>
      </w:r>
      <w:proofErr w:type="spellEnd"/>
      <w:r>
        <w:rPr>
          <w:rFonts w:ascii="Times New Roman" w:eastAsia="Times New Roman" w:hAnsi="Times New Roman" w:cs="Times New Roman"/>
          <w:sz w:val="24"/>
          <w:szCs w:val="24"/>
          <w:highlight w:val="white"/>
        </w:rPr>
        <w:t xml:space="preserve">, R. (2025). AI-driven assistive technologies in inclusive education: benefits, challenges, and policy recommendations. Sustainable Futures, 10, 101042. </w:t>
      </w:r>
      <w:hyperlink r:id="rId32">
        <w:r>
          <w:rPr>
            <w:rFonts w:ascii="Times New Roman" w:eastAsia="Times New Roman" w:hAnsi="Times New Roman" w:cs="Times New Roman"/>
            <w:sz w:val="24"/>
            <w:szCs w:val="24"/>
            <w:highlight w:val="white"/>
            <w:u w:val="single"/>
          </w:rPr>
          <w:t>https://doi.org/10.1016/j.sftr.2025.101042</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Mallillin</w:t>
      </w:r>
      <w:proofErr w:type="spellEnd"/>
      <w:r>
        <w:rPr>
          <w:rFonts w:ascii="Times New Roman" w:eastAsia="Times New Roman" w:hAnsi="Times New Roman" w:cs="Times New Roman"/>
          <w:sz w:val="24"/>
          <w:szCs w:val="24"/>
          <w:highlight w:val="white"/>
        </w:rPr>
        <w:t>, L. L. D. (2024). Artificial intelligence (AI) towards students’ academic performance. Innovare Journal of Education, 12(4), 16-21.</w:t>
      </w:r>
      <w:hyperlink r:id="rId33">
        <w:r>
          <w:rPr>
            <w:rFonts w:ascii="Times New Roman" w:eastAsia="Times New Roman" w:hAnsi="Times New Roman" w:cs="Times New Roman"/>
            <w:sz w:val="24"/>
            <w:szCs w:val="24"/>
            <w:highlight w:val="white"/>
            <w:u w:val="single"/>
          </w:rPr>
          <w:t>https://doi.org/10.22159/ijoe.2024v12i4.51665</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McGehee, N. (2024). Breaking barriers: A meta-analysis of educator acceptance of ai technology in education. Michigan Virtual.</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Nikitina, I., &amp; </w:t>
      </w:r>
      <w:proofErr w:type="spellStart"/>
      <w:r>
        <w:rPr>
          <w:rFonts w:ascii="Times New Roman" w:eastAsia="Times New Roman" w:hAnsi="Times New Roman" w:cs="Times New Roman"/>
          <w:sz w:val="24"/>
          <w:szCs w:val="24"/>
          <w:highlight w:val="white"/>
        </w:rPr>
        <w:t>Ishchenko</w:t>
      </w:r>
      <w:proofErr w:type="spellEnd"/>
      <w:r>
        <w:rPr>
          <w:rFonts w:ascii="Times New Roman" w:eastAsia="Times New Roman" w:hAnsi="Times New Roman" w:cs="Times New Roman"/>
          <w:sz w:val="24"/>
          <w:szCs w:val="24"/>
          <w:highlight w:val="white"/>
        </w:rPr>
        <w:t xml:space="preserve">, T. (2024). THE IMPACT OF AI ON TEACHERS: SUPPORT OR </w:t>
      </w:r>
      <w:proofErr w:type="gramStart"/>
      <w:r>
        <w:rPr>
          <w:rFonts w:ascii="Times New Roman" w:eastAsia="Times New Roman" w:hAnsi="Times New Roman" w:cs="Times New Roman"/>
          <w:sz w:val="24"/>
          <w:szCs w:val="24"/>
          <w:highlight w:val="white"/>
        </w:rPr>
        <w:t>REPLACEMENT?.</w:t>
      </w:r>
      <w:proofErr w:type="gramEnd"/>
      <w:r>
        <w:rPr>
          <w:rFonts w:ascii="Times New Roman" w:eastAsia="Times New Roman" w:hAnsi="Times New Roman" w:cs="Times New Roman"/>
          <w:sz w:val="24"/>
          <w:szCs w:val="24"/>
          <w:highlight w:val="white"/>
        </w:rPr>
        <w:t xml:space="preserve"> Scientific Journal of Polonia University, 65(4), 93-99. </w:t>
      </w:r>
      <w:hyperlink r:id="rId34">
        <w:r>
          <w:rPr>
            <w:rFonts w:ascii="Times New Roman" w:eastAsia="Times New Roman" w:hAnsi="Times New Roman" w:cs="Times New Roman"/>
            <w:sz w:val="24"/>
            <w:szCs w:val="24"/>
            <w:highlight w:val="white"/>
            <w:u w:val="single"/>
          </w:rPr>
          <w:t>http://dx.doi.org/10.23856/6511</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Olanrewaju, G. S., Adeba</w:t>
      </w:r>
      <w:r>
        <w:rPr>
          <w:rFonts w:ascii="Times New Roman" w:eastAsia="Times New Roman" w:hAnsi="Times New Roman" w:cs="Times New Roman"/>
          <w:sz w:val="24"/>
          <w:szCs w:val="24"/>
          <w:highlight w:val="white"/>
        </w:rPr>
        <w:t xml:space="preserve">yo, S. B., </w:t>
      </w:r>
      <w:proofErr w:type="spellStart"/>
      <w:r>
        <w:rPr>
          <w:rFonts w:ascii="Times New Roman" w:eastAsia="Times New Roman" w:hAnsi="Times New Roman" w:cs="Times New Roman"/>
          <w:sz w:val="24"/>
          <w:szCs w:val="24"/>
          <w:highlight w:val="white"/>
        </w:rPr>
        <w:t>Omotosho</w:t>
      </w:r>
      <w:proofErr w:type="spellEnd"/>
      <w:r>
        <w:rPr>
          <w:rFonts w:ascii="Times New Roman" w:eastAsia="Times New Roman" w:hAnsi="Times New Roman" w:cs="Times New Roman"/>
          <w:sz w:val="24"/>
          <w:szCs w:val="24"/>
          <w:highlight w:val="white"/>
        </w:rPr>
        <w:t>, A. Y., &amp; Olajide, C. F. (2021). Left behind? The effects of digital gaps on e-learning in rural secondary schools and remote communities across Nigeria during the COVID19 pandemic. International journal of educational research open, 2,</w:t>
      </w:r>
      <w:r>
        <w:rPr>
          <w:rFonts w:ascii="Times New Roman" w:eastAsia="Times New Roman" w:hAnsi="Times New Roman" w:cs="Times New Roman"/>
          <w:sz w:val="24"/>
          <w:szCs w:val="24"/>
          <w:highlight w:val="white"/>
        </w:rPr>
        <w:t xml:space="preserve"> 100092. </w:t>
      </w:r>
      <w:hyperlink r:id="rId35">
        <w:r>
          <w:rPr>
            <w:rFonts w:ascii="Times New Roman" w:eastAsia="Times New Roman" w:hAnsi="Times New Roman" w:cs="Times New Roman"/>
            <w:sz w:val="24"/>
            <w:szCs w:val="24"/>
            <w:highlight w:val="white"/>
            <w:u w:val="single"/>
          </w:rPr>
          <w:t>https://doi.org/10.1016/j.ijedro.2021.100092</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Owan</w:t>
      </w:r>
      <w:proofErr w:type="spellEnd"/>
      <w:r>
        <w:rPr>
          <w:rFonts w:ascii="Times New Roman" w:eastAsia="Times New Roman" w:hAnsi="Times New Roman" w:cs="Times New Roman"/>
          <w:sz w:val="24"/>
          <w:szCs w:val="24"/>
          <w:highlight w:val="white"/>
        </w:rPr>
        <w:t xml:space="preserve">, V. J., </w:t>
      </w:r>
      <w:proofErr w:type="spellStart"/>
      <w:r>
        <w:rPr>
          <w:rFonts w:ascii="Times New Roman" w:eastAsia="Times New Roman" w:hAnsi="Times New Roman" w:cs="Times New Roman"/>
          <w:sz w:val="24"/>
          <w:szCs w:val="24"/>
          <w:highlight w:val="white"/>
        </w:rPr>
        <w:t>Abang</w:t>
      </w:r>
      <w:proofErr w:type="spellEnd"/>
      <w:r>
        <w:rPr>
          <w:rFonts w:ascii="Times New Roman" w:eastAsia="Times New Roman" w:hAnsi="Times New Roman" w:cs="Times New Roman"/>
          <w:sz w:val="24"/>
          <w:szCs w:val="24"/>
          <w:highlight w:val="white"/>
        </w:rPr>
        <w:t xml:space="preserve">, K. B., </w:t>
      </w:r>
      <w:proofErr w:type="spellStart"/>
      <w:r>
        <w:rPr>
          <w:rFonts w:ascii="Times New Roman" w:eastAsia="Times New Roman" w:hAnsi="Times New Roman" w:cs="Times New Roman"/>
          <w:sz w:val="24"/>
          <w:szCs w:val="24"/>
          <w:highlight w:val="white"/>
        </w:rPr>
        <w:t>Idika</w:t>
      </w:r>
      <w:proofErr w:type="spellEnd"/>
      <w:r>
        <w:rPr>
          <w:rFonts w:ascii="Times New Roman" w:eastAsia="Times New Roman" w:hAnsi="Times New Roman" w:cs="Times New Roman"/>
          <w:sz w:val="24"/>
          <w:szCs w:val="24"/>
          <w:highlight w:val="white"/>
        </w:rPr>
        <w:t xml:space="preserve">, D. O., Etta, E. O., &amp; Bassey, B. A. (2023). Exploring the potential of artificial intelligence tools in </w:t>
      </w:r>
      <w:r>
        <w:rPr>
          <w:rFonts w:ascii="Times New Roman" w:eastAsia="Times New Roman" w:hAnsi="Times New Roman" w:cs="Times New Roman"/>
          <w:sz w:val="24"/>
          <w:szCs w:val="24"/>
          <w:highlight w:val="white"/>
        </w:rPr>
        <w:t xml:space="preserve">educational measurement and assessment. Eurasia journal of mathematics, science and technology education, 19(8), em2307. </w:t>
      </w:r>
      <w:hyperlink r:id="rId36">
        <w:r>
          <w:rPr>
            <w:rFonts w:ascii="Times New Roman" w:eastAsia="Times New Roman" w:hAnsi="Times New Roman" w:cs="Times New Roman"/>
            <w:sz w:val="24"/>
            <w:szCs w:val="24"/>
            <w:highlight w:val="white"/>
            <w:u w:val="single"/>
          </w:rPr>
          <w:t>http://dx.doi.org/10.29333/ejmste/13428</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Raaj</w:t>
      </w:r>
      <w:proofErr w:type="spellEnd"/>
      <w:r>
        <w:rPr>
          <w:rFonts w:ascii="Times New Roman" w:eastAsia="Times New Roman" w:hAnsi="Times New Roman" w:cs="Times New Roman"/>
          <w:sz w:val="24"/>
          <w:szCs w:val="24"/>
          <w:highlight w:val="white"/>
        </w:rPr>
        <w:t>, J. (2025). AI-Powered Learning</w:t>
      </w:r>
      <w:r>
        <w:rPr>
          <w:rFonts w:ascii="Times New Roman" w:eastAsia="Times New Roman" w:hAnsi="Times New Roman" w:cs="Times New Roman"/>
          <w:sz w:val="24"/>
          <w:szCs w:val="24"/>
          <w:highlight w:val="white"/>
        </w:rPr>
        <w:t xml:space="preserve">: Revolutionizing Student Assessment. International Journal of Research and Innovation in Applied Science, 10(5), 583-587. </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Resource Center for Persons with Disabilities. (n.d.). Assistive technology. Accessed July 23, 2025. Available at: </w:t>
      </w:r>
      <w:hyperlink r:id="rId37">
        <w:r>
          <w:rPr>
            <w:rFonts w:ascii="Times New Roman" w:eastAsia="Times New Roman" w:hAnsi="Times New Roman" w:cs="Times New Roman"/>
            <w:sz w:val="24"/>
            <w:szCs w:val="24"/>
            <w:highlight w:val="white"/>
            <w:u w:val="single"/>
          </w:rPr>
          <w:t>https://www.rcpd.msu.edu/accommodations/assistive-technology</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Shalini, S., Nandini, C., Lakshmi, M. R., Biswas, K., </w:t>
      </w:r>
      <w:proofErr w:type="spellStart"/>
      <w:r>
        <w:rPr>
          <w:rFonts w:ascii="Times New Roman" w:eastAsia="Times New Roman" w:hAnsi="Times New Roman" w:cs="Times New Roman"/>
          <w:sz w:val="24"/>
          <w:szCs w:val="24"/>
          <w:highlight w:val="white"/>
        </w:rPr>
        <w:t>Divyashree</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Mitayi</w:t>
      </w:r>
      <w:proofErr w:type="spellEnd"/>
      <w:r>
        <w:rPr>
          <w:rFonts w:ascii="Times New Roman" w:eastAsia="Times New Roman" w:hAnsi="Times New Roman" w:cs="Times New Roman"/>
          <w:sz w:val="24"/>
          <w:szCs w:val="24"/>
          <w:highlight w:val="white"/>
        </w:rPr>
        <w:t>, A. K., &amp; Monika, V. (2025). AI-Enhanced Comprehensive Autism Detection and Support Platform for all ages. Proceedings of the International Conference on Innovative Computing &amp; Co</w:t>
      </w:r>
      <w:r>
        <w:rPr>
          <w:rFonts w:ascii="Times New Roman" w:eastAsia="Times New Roman" w:hAnsi="Times New Roman" w:cs="Times New Roman"/>
          <w:sz w:val="24"/>
          <w:szCs w:val="24"/>
          <w:highlight w:val="white"/>
        </w:rPr>
        <w:t xml:space="preserve">mmunication (ICICC 2024), </w:t>
      </w:r>
      <w:hyperlink r:id="rId38">
        <w:r>
          <w:rPr>
            <w:rFonts w:ascii="Times New Roman" w:eastAsia="Times New Roman" w:hAnsi="Times New Roman" w:cs="Times New Roman"/>
            <w:sz w:val="24"/>
            <w:szCs w:val="24"/>
            <w:highlight w:val="white"/>
            <w:u w:val="single"/>
          </w:rPr>
          <w:t>http://dx.doi.org/10.2139/ssrn.5241652</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 </w:t>
      </w:r>
      <w:proofErr w:type="spellStart"/>
      <w:r>
        <w:rPr>
          <w:rFonts w:ascii="Times New Roman" w:eastAsia="Times New Roman" w:hAnsi="Times New Roman" w:cs="Times New Roman"/>
          <w:sz w:val="24"/>
          <w:szCs w:val="24"/>
          <w:highlight w:val="white"/>
        </w:rPr>
        <w:t>Kotsis</w:t>
      </w:r>
      <w:proofErr w:type="spellEnd"/>
      <w:r>
        <w:rPr>
          <w:rFonts w:ascii="Times New Roman" w:eastAsia="Times New Roman" w:hAnsi="Times New Roman" w:cs="Times New Roman"/>
          <w:sz w:val="24"/>
          <w:szCs w:val="24"/>
          <w:highlight w:val="white"/>
        </w:rPr>
        <w:t>, K. (2025). Issues between Artificial Intelligence and Personal Data in Education. International Research in Education, 13</w:t>
      </w:r>
      <w:r>
        <w:rPr>
          <w:rFonts w:ascii="Times New Roman" w:eastAsia="Times New Roman" w:hAnsi="Times New Roman" w:cs="Times New Roman"/>
          <w:sz w:val="24"/>
          <w:szCs w:val="24"/>
          <w:highlight w:val="white"/>
        </w:rPr>
        <w:t xml:space="preserve">(1), pp. 45-65. </w:t>
      </w:r>
      <w:proofErr w:type="spellStart"/>
      <w:r>
        <w:rPr>
          <w:rFonts w:ascii="Times New Roman" w:eastAsia="Times New Roman" w:hAnsi="Times New Roman" w:cs="Times New Roman"/>
          <w:sz w:val="24"/>
          <w:szCs w:val="24"/>
          <w:highlight w:val="white"/>
        </w:rPr>
        <w:t>doi:</w:t>
      </w:r>
      <w:hyperlink r:id="rId39">
        <w:r>
          <w:rPr>
            <w:rFonts w:ascii="Times New Roman" w:eastAsia="Times New Roman" w:hAnsi="Times New Roman" w:cs="Times New Roman"/>
            <w:sz w:val="24"/>
            <w:szCs w:val="24"/>
            <w:highlight w:val="white"/>
            <w:u w:val="single"/>
          </w:rPr>
          <w:t>http</w:t>
        </w:r>
        <w:proofErr w:type="spellEnd"/>
        <w:r>
          <w:rPr>
            <w:rFonts w:ascii="Times New Roman" w:eastAsia="Times New Roman" w:hAnsi="Times New Roman" w:cs="Times New Roman"/>
            <w:sz w:val="24"/>
            <w:szCs w:val="24"/>
            <w:highlight w:val="white"/>
            <w:u w:val="single"/>
          </w:rPr>
          <w:t>://dx.doi.org/10.5296/ire.v13i1.22850</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Tekerek</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Fırat</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Bingöl</w:t>
      </w:r>
      <w:proofErr w:type="spellEnd"/>
      <w:r>
        <w:rPr>
          <w:rFonts w:ascii="Times New Roman" w:eastAsia="Times New Roman" w:hAnsi="Times New Roman" w:cs="Times New Roman"/>
          <w:sz w:val="24"/>
          <w:szCs w:val="24"/>
          <w:highlight w:val="white"/>
        </w:rPr>
        <w:t xml:space="preserve">, A. S., </w:t>
      </w:r>
      <w:proofErr w:type="spellStart"/>
      <w:r>
        <w:rPr>
          <w:rFonts w:ascii="Times New Roman" w:eastAsia="Times New Roman" w:hAnsi="Times New Roman" w:cs="Times New Roman"/>
          <w:sz w:val="24"/>
          <w:szCs w:val="24"/>
          <w:highlight w:val="white"/>
        </w:rPr>
        <w:t>Güzel</w:t>
      </w:r>
      <w:proofErr w:type="spellEnd"/>
      <w:r>
        <w:rPr>
          <w:rFonts w:ascii="Times New Roman" w:eastAsia="Times New Roman" w:hAnsi="Times New Roman" w:cs="Times New Roman"/>
          <w:sz w:val="24"/>
          <w:szCs w:val="24"/>
          <w:highlight w:val="white"/>
        </w:rPr>
        <w:t>, A., &amp; Elbasan, B. (2024). Assistive Technologies in Higher Education for Special Educat</w:t>
      </w:r>
      <w:r>
        <w:rPr>
          <w:rFonts w:ascii="Times New Roman" w:eastAsia="Times New Roman" w:hAnsi="Times New Roman" w:cs="Times New Roman"/>
          <w:sz w:val="24"/>
          <w:szCs w:val="24"/>
          <w:highlight w:val="white"/>
        </w:rPr>
        <w:t xml:space="preserve">ion. In Applied Assistive Technologies and Informatics for Students with Disabilities (pp. 135-152). Singapore: Springer Nature Singapore. </w:t>
      </w:r>
      <w:hyperlink r:id="rId40">
        <w:r>
          <w:rPr>
            <w:rFonts w:ascii="Times New Roman" w:eastAsia="Times New Roman" w:hAnsi="Times New Roman" w:cs="Times New Roman"/>
            <w:sz w:val="24"/>
            <w:szCs w:val="24"/>
            <w:highlight w:val="white"/>
            <w:u w:val="single"/>
          </w:rPr>
          <w:t>http://dx.doi.org/10.1007/978-981-97-0914-4_8</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Thwala</w:t>
      </w:r>
      <w:proofErr w:type="spellEnd"/>
      <w:r>
        <w:rPr>
          <w:rFonts w:ascii="Times New Roman" w:eastAsia="Times New Roman" w:hAnsi="Times New Roman" w:cs="Times New Roman"/>
          <w:sz w:val="24"/>
          <w:szCs w:val="24"/>
          <w:highlight w:val="white"/>
        </w:rPr>
        <w:t xml:space="preserve">, S. K. (2025). Leveraging Educational Technology for Accessibility and Inclusion: Experiences of Students with Disabilities in </w:t>
      </w:r>
      <w:proofErr w:type="spellStart"/>
      <w:r>
        <w:rPr>
          <w:rFonts w:ascii="Times New Roman" w:eastAsia="Times New Roman" w:hAnsi="Times New Roman" w:cs="Times New Roman"/>
          <w:sz w:val="24"/>
          <w:szCs w:val="24"/>
          <w:highlight w:val="white"/>
        </w:rPr>
        <w:t>Eswatini’s</w:t>
      </w:r>
      <w:proofErr w:type="spellEnd"/>
      <w:r>
        <w:rPr>
          <w:rFonts w:ascii="Times New Roman" w:eastAsia="Times New Roman" w:hAnsi="Times New Roman" w:cs="Times New Roman"/>
          <w:sz w:val="24"/>
          <w:szCs w:val="24"/>
          <w:highlight w:val="white"/>
        </w:rPr>
        <w:t xml:space="preserve"> Higher Education. In EDULEARN25 Proceedings (pp. 551-557). </w:t>
      </w:r>
      <w:hyperlink r:id="rId41">
        <w:r>
          <w:rPr>
            <w:rFonts w:ascii="Times New Roman" w:eastAsia="Times New Roman" w:hAnsi="Times New Roman" w:cs="Times New Roman"/>
            <w:sz w:val="24"/>
            <w:szCs w:val="24"/>
            <w:highlight w:val="white"/>
            <w:u w:val="single"/>
          </w:rPr>
          <w:t>https://doi.org/10.21125/edulearn.2025.0223</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Wang, S., Wang, F., Zhu, Z., Wang, J., Tran, T., &amp; Du, Z. (2024). Artificial intelligence in education: A systematic literature review. Expert Systems with Applications, 252, 124167.</w:t>
      </w:r>
      <w:hyperlink r:id="rId42">
        <w:r>
          <w:rPr>
            <w:rFonts w:ascii="Times New Roman" w:eastAsia="Times New Roman" w:hAnsi="Times New Roman" w:cs="Times New Roman"/>
            <w:sz w:val="24"/>
            <w:szCs w:val="24"/>
            <w:highlight w:val="white"/>
            <w:u w:val="single"/>
          </w:rPr>
          <w:t>https://doi.org/10.1016/j.eswa.2024.124167</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Wang, T., Lund, B. D., Marengo, A., Pagano, A., </w:t>
      </w:r>
      <w:proofErr w:type="spellStart"/>
      <w:r>
        <w:rPr>
          <w:rFonts w:ascii="Times New Roman" w:eastAsia="Times New Roman" w:hAnsi="Times New Roman" w:cs="Times New Roman"/>
          <w:sz w:val="24"/>
          <w:szCs w:val="24"/>
          <w:highlight w:val="white"/>
        </w:rPr>
        <w:t>Mannuru</w:t>
      </w:r>
      <w:proofErr w:type="spellEnd"/>
      <w:r>
        <w:rPr>
          <w:rFonts w:ascii="Times New Roman" w:eastAsia="Times New Roman" w:hAnsi="Times New Roman" w:cs="Times New Roman"/>
          <w:sz w:val="24"/>
          <w:szCs w:val="24"/>
          <w:highlight w:val="white"/>
        </w:rPr>
        <w:t xml:space="preserve">, N. R., Teel, Z. A., &amp; </w:t>
      </w:r>
      <w:proofErr w:type="spellStart"/>
      <w:r>
        <w:rPr>
          <w:rFonts w:ascii="Times New Roman" w:eastAsia="Times New Roman" w:hAnsi="Times New Roman" w:cs="Times New Roman"/>
          <w:sz w:val="24"/>
          <w:szCs w:val="24"/>
          <w:highlight w:val="white"/>
        </w:rPr>
        <w:t>Pange</w:t>
      </w:r>
      <w:proofErr w:type="spellEnd"/>
      <w:r>
        <w:rPr>
          <w:rFonts w:ascii="Times New Roman" w:eastAsia="Times New Roman" w:hAnsi="Times New Roman" w:cs="Times New Roman"/>
          <w:sz w:val="24"/>
          <w:szCs w:val="24"/>
          <w:highlight w:val="white"/>
        </w:rPr>
        <w:t>, J. (2023). Exploring the potential impact of artificial intelligence (AI) on international</w:t>
      </w:r>
      <w:r>
        <w:rPr>
          <w:rFonts w:ascii="Times New Roman" w:eastAsia="Times New Roman" w:hAnsi="Times New Roman" w:cs="Times New Roman"/>
          <w:sz w:val="24"/>
          <w:szCs w:val="24"/>
          <w:highlight w:val="white"/>
        </w:rPr>
        <w:t xml:space="preserve"> students in higher education: Generative AI, chatbots, analytics, and international student success. Applied Sciences, 13(11), 6716. </w:t>
      </w:r>
      <w:hyperlink r:id="rId43">
        <w:r>
          <w:rPr>
            <w:rFonts w:ascii="Times New Roman" w:eastAsia="Times New Roman" w:hAnsi="Times New Roman" w:cs="Times New Roman"/>
            <w:sz w:val="24"/>
            <w:szCs w:val="24"/>
            <w:highlight w:val="white"/>
            <w:u w:val="single"/>
          </w:rPr>
          <w:t>https://doi.org/10.3390/app13116716</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Wani</w:t>
      </w:r>
      <w:proofErr w:type="spellEnd"/>
      <w:r>
        <w:rPr>
          <w:rFonts w:ascii="Times New Roman" w:eastAsia="Times New Roman" w:hAnsi="Times New Roman" w:cs="Times New Roman"/>
          <w:sz w:val="24"/>
          <w:szCs w:val="24"/>
          <w:highlight w:val="white"/>
        </w:rPr>
        <w:t>, S. N., Farooq, S., Maqboo</w:t>
      </w:r>
      <w:r>
        <w:rPr>
          <w:rFonts w:ascii="Times New Roman" w:eastAsia="Times New Roman" w:hAnsi="Times New Roman" w:cs="Times New Roman"/>
          <w:sz w:val="24"/>
          <w:szCs w:val="24"/>
          <w:highlight w:val="white"/>
        </w:rPr>
        <w:t xml:space="preserve">l, A., Rasheed, N., Maqbool, S., Rehman, W., ... &amp; Bhat, A. A. (2025). Artificial Intelligence for Learning Disabilities: Enhancing Accessibility, Inclusion, and Empowerment. In Enhancing Classroom Instruction and Student Skills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AI (pp. 267-294). IGI </w:t>
      </w:r>
      <w:r>
        <w:rPr>
          <w:rFonts w:ascii="Times New Roman" w:eastAsia="Times New Roman" w:hAnsi="Times New Roman" w:cs="Times New Roman"/>
          <w:sz w:val="24"/>
          <w:szCs w:val="24"/>
          <w:highlight w:val="white"/>
        </w:rPr>
        <w:t xml:space="preserve">Global Scientific Publishing. </w:t>
      </w:r>
      <w:hyperlink r:id="rId44">
        <w:r>
          <w:rPr>
            <w:rFonts w:ascii="Times New Roman" w:eastAsia="Times New Roman" w:hAnsi="Times New Roman" w:cs="Times New Roman"/>
            <w:sz w:val="24"/>
            <w:szCs w:val="24"/>
            <w:highlight w:val="white"/>
            <w:u w:val="single"/>
          </w:rPr>
          <w:t>http://dx.doi.org/10.4018/979-8-3373-4576-5.ch008</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Woolfson</w:t>
      </w:r>
      <w:proofErr w:type="spellEnd"/>
      <w:r>
        <w:rPr>
          <w:rFonts w:ascii="Times New Roman" w:eastAsia="Times New Roman" w:hAnsi="Times New Roman" w:cs="Times New Roman"/>
          <w:sz w:val="24"/>
          <w:szCs w:val="24"/>
          <w:highlight w:val="white"/>
        </w:rPr>
        <w:t>, L. M. (2024). Is inclusive education for children with special educational needs and disabilities</w:t>
      </w:r>
      <w:r>
        <w:rPr>
          <w:rFonts w:ascii="Times New Roman" w:eastAsia="Times New Roman" w:hAnsi="Times New Roman" w:cs="Times New Roman"/>
          <w:sz w:val="24"/>
          <w:szCs w:val="24"/>
          <w:highlight w:val="white"/>
        </w:rPr>
        <w:t xml:space="preserve"> an impossible </w:t>
      </w:r>
      <w:proofErr w:type="gramStart"/>
      <w:r>
        <w:rPr>
          <w:rFonts w:ascii="Times New Roman" w:eastAsia="Times New Roman" w:hAnsi="Times New Roman" w:cs="Times New Roman"/>
          <w:sz w:val="24"/>
          <w:szCs w:val="24"/>
          <w:highlight w:val="white"/>
        </w:rPr>
        <w:t>dream?.</w:t>
      </w:r>
      <w:proofErr w:type="gramEnd"/>
      <w:r>
        <w:rPr>
          <w:rFonts w:ascii="Times New Roman" w:eastAsia="Times New Roman" w:hAnsi="Times New Roman" w:cs="Times New Roman"/>
          <w:sz w:val="24"/>
          <w:szCs w:val="24"/>
          <w:highlight w:val="white"/>
        </w:rPr>
        <w:t xml:space="preserve"> British Journal of Educational Psychology. </w:t>
      </w:r>
      <w:hyperlink r:id="rId45">
        <w:r>
          <w:rPr>
            <w:rFonts w:ascii="Times New Roman" w:eastAsia="Times New Roman" w:hAnsi="Times New Roman" w:cs="Times New Roman"/>
            <w:sz w:val="24"/>
            <w:szCs w:val="24"/>
            <w:highlight w:val="white"/>
            <w:u w:val="single"/>
          </w:rPr>
          <w:t>https://doi.org/10.1111/bjep.12701</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World Health Organization. (n.d.). Disability. Accessed July 15, 2025. Available at: </w:t>
      </w:r>
      <w:hyperlink r:id="rId46" w:anchor="tab=tab_1">
        <w:r>
          <w:rPr>
            <w:rFonts w:ascii="Times New Roman" w:eastAsia="Times New Roman" w:hAnsi="Times New Roman" w:cs="Times New Roman"/>
            <w:sz w:val="24"/>
            <w:szCs w:val="24"/>
            <w:highlight w:val="white"/>
            <w:u w:val="single"/>
          </w:rPr>
          <w:t>https://www.who.int/health-topics/disability#tab=tab_1</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Xu, Z. (2024). AI in education: Enhancing learning experiences and student outcomes. Applied and Computational Engineering, 51(1), 104-111</w:t>
      </w:r>
      <w:r>
        <w:rPr>
          <w:rFonts w:ascii="Times New Roman" w:eastAsia="Times New Roman" w:hAnsi="Times New Roman" w:cs="Times New Roman"/>
          <w:sz w:val="24"/>
          <w:szCs w:val="24"/>
          <w:highlight w:val="white"/>
        </w:rPr>
        <w:t xml:space="preserve">. </w:t>
      </w:r>
      <w:hyperlink r:id="rId47">
        <w:r>
          <w:rPr>
            <w:rFonts w:ascii="Times New Roman" w:eastAsia="Times New Roman" w:hAnsi="Times New Roman" w:cs="Times New Roman"/>
            <w:sz w:val="24"/>
            <w:szCs w:val="24"/>
            <w:highlight w:val="white"/>
            <w:u w:val="single"/>
          </w:rPr>
          <w:t>http://dx.doi.org/10.54254/2755-2721/51/20241187</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Yagamurthy</w:t>
      </w:r>
      <w:proofErr w:type="spellEnd"/>
      <w:r>
        <w:rPr>
          <w:rFonts w:ascii="Times New Roman" w:eastAsia="Times New Roman" w:hAnsi="Times New Roman" w:cs="Times New Roman"/>
          <w:sz w:val="24"/>
          <w:szCs w:val="24"/>
          <w:highlight w:val="white"/>
        </w:rPr>
        <w:t xml:space="preserve">, D. N., &amp; </w:t>
      </w:r>
      <w:proofErr w:type="spellStart"/>
      <w:r>
        <w:rPr>
          <w:rFonts w:ascii="Times New Roman" w:eastAsia="Times New Roman" w:hAnsi="Times New Roman" w:cs="Times New Roman"/>
          <w:sz w:val="24"/>
          <w:szCs w:val="24"/>
          <w:highlight w:val="white"/>
        </w:rPr>
        <w:t>Azmeera</w:t>
      </w:r>
      <w:proofErr w:type="spellEnd"/>
      <w:r>
        <w:rPr>
          <w:rFonts w:ascii="Times New Roman" w:eastAsia="Times New Roman" w:hAnsi="Times New Roman" w:cs="Times New Roman"/>
          <w:sz w:val="24"/>
          <w:szCs w:val="24"/>
          <w:highlight w:val="white"/>
        </w:rPr>
        <w:t>, R. (2023). Advancements in natural language processing (NLP) and its applications in voice assistants and c</w:t>
      </w:r>
      <w:r>
        <w:rPr>
          <w:rFonts w:ascii="Times New Roman" w:eastAsia="Times New Roman" w:hAnsi="Times New Roman" w:cs="Times New Roman"/>
          <w:sz w:val="24"/>
          <w:szCs w:val="24"/>
          <w:highlight w:val="white"/>
        </w:rPr>
        <w:t xml:space="preserve">hatbots. Journal of Artificial Intelligence &amp; Cloud Computing, 1(6), 1-6. </w:t>
      </w:r>
      <w:hyperlink r:id="rId48">
        <w:r>
          <w:rPr>
            <w:rFonts w:ascii="Times New Roman" w:eastAsia="Times New Roman" w:hAnsi="Times New Roman" w:cs="Times New Roman"/>
            <w:sz w:val="24"/>
            <w:szCs w:val="24"/>
            <w:highlight w:val="white"/>
            <w:u w:val="single"/>
          </w:rPr>
          <w:t>http://dx.doi.org/10.47363/JAICC/2023(2)326</w:t>
        </w:r>
      </w:hyperlink>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Yuan, C., Xiao, N., Pei, Y., Bu, Y., &amp; Cai, Y. (2025). Enhancing Student Le</w:t>
      </w:r>
      <w:r>
        <w:rPr>
          <w:rFonts w:ascii="Times New Roman" w:eastAsia="Times New Roman" w:hAnsi="Times New Roman" w:cs="Times New Roman"/>
          <w:sz w:val="24"/>
          <w:szCs w:val="24"/>
          <w:highlight w:val="white"/>
        </w:rPr>
        <w:t xml:space="preserve">arning Outcomes through AI-Driven Educational Interventions: A Comprehensive Study of Classroom Behavior and Machine Learning Integration. International Theory and Practice in Humanities and Social Sciences, 2(2), 197-215. </w:t>
      </w:r>
      <w:hyperlink r:id="rId49">
        <w:r>
          <w:rPr>
            <w:rFonts w:ascii="Times New Roman" w:eastAsia="Times New Roman" w:hAnsi="Times New Roman" w:cs="Times New Roman"/>
            <w:sz w:val="24"/>
            <w:szCs w:val="24"/>
            <w:highlight w:val="white"/>
            <w:u w:val="single"/>
          </w:rPr>
          <w:t>http://dx.doi.org/10.70693/itphss.v2i2.216</w:t>
        </w:r>
      </w:hyperlink>
    </w:p>
    <w:p w:rsidR="00A965E0" w:rsidRDefault="009F2908">
      <w:pPr>
        <w:spacing w:before="240" w:after="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Zhai</w:t>
      </w:r>
      <w:proofErr w:type="spellEnd"/>
      <w:r>
        <w:rPr>
          <w:rFonts w:ascii="Times New Roman" w:eastAsia="Times New Roman" w:hAnsi="Times New Roman" w:cs="Times New Roman"/>
          <w:sz w:val="24"/>
          <w:szCs w:val="24"/>
          <w:highlight w:val="white"/>
        </w:rPr>
        <w:t xml:space="preserve"> X, Chu X, Chai CS, Jong MS, </w:t>
      </w:r>
      <w:proofErr w:type="spellStart"/>
      <w:r>
        <w:rPr>
          <w:rFonts w:ascii="Times New Roman" w:eastAsia="Times New Roman" w:hAnsi="Times New Roman" w:cs="Times New Roman"/>
          <w:sz w:val="24"/>
          <w:szCs w:val="24"/>
          <w:highlight w:val="white"/>
        </w:rPr>
        <w:t>Istenic</w:t>
      </w:r>
      <w:proofErr w:type="spellEnd"/>
      <w:r>
        <w:rPr>
          <w:rFonts w:ascii="Times New Roman" w:eastAsia="Times New Roman" w:hAnsi="Times New Roman" w:cs="Times New Roman"/>
          <w:sz w:val="24"/>
          <w:szCs w:val="24"/>
          <w:highlight w:val="white"/>
        </w:rPr>
        <w:t xml:space="preserve"> A, Spector M, Liu JB, Yuan J, Li Y. A Review of Artificial Intelligence (AI) in Education from 2010 to 2020. Complexity. 2021;2021(1):8812542. </w:t>
      </w:r>
      <w:r>
        <w:rPr>
          <w:rFonts w:ascii="Times New Roman" w:eastAsia="Times New Roman" w:hAnsi="Times New Roman" w:cs="Times New Roman"/>
          <w:sz w:val="24"/>
          <w:szCs w:val="24"/>
          <w:highlight w:val="white"/>
        </w:rPr>
        <w:t>http://dx.doi.org/10.1155/2021/8812542</w:t>
      </w:r>
    </w:p>
    <w:p w:rsidR="00A965E0" w:rsidRDefault="009F2908">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Zou, C. (2025). Exploring the usage of AI in hearing aids to improve their functionality. </w:t>
      </w:r>
      <w:hyperlink r:id="rId50">
        <w:r>
          <w:rPr>
            <w:rFonts w:ascii="Times New Roman" w:eastAsia="Times New Roman" w:hAnsi="Times New Roman" w:cs="Times New Roman"/>
            <w:sz w:val="24"/>
            <w:szCs w:val="24"/>
            <w:highlight w:val="white"/>
            <w:u w:val="single"/>
          </w:rPr>
          <w:t>http://dx.doi.org/10.70121/001c.139034</w:t>
        </w:r>
      </w:hyperlink>
    </w:p>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A965E0">
      <w:pPr>
        <w:spacing w:before="240" w:after="240"/>
        <w:jc w:val="both"/>
        <w:rPr>
          <w:rFonts w:ascii="Times New Roman" w:eastAsia="Times New Roman" w:hAnsi="Times New Roman" w:cs="Times New Roman"/>
          <w:sz w:val="24"/>
          <w:szCs w:val="24"/>
          <w:highlight w:val="white"/>
        </w:rPr>
      </w:pPr>
    </w:p>
    <w:p w:rsidR="00A965E0" w:rsidRDefault="00A965E0">
      <w:pPr>
        <w:jc w:val="both"/>
        <w:rPr>
          <w:rFonts w:ascii="Times New Roman" w:eastAsia="Times New Roman" w:hAnsi="Times New Roman" w:cs="Times New Roman"/>
          <w:sz w:val="24"/>
          <w:szCs w:val="24"/>
          <w:highlight w:val="white"/>
        </w:rPr>
      </w:pPr>
    </w:p>
    <w:sectPr w:rsidR="00A965E0">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908" w:rsidRDefault="009F2908">
      <w:pPr>
        <w:spacing w:line="240" w:lineRule="auto"/>
      </w:pPr>
      <w:r>
        <w:separator/>
      </w:r>
    </w:p>
  </w:endnote>
  <w:endnote w:type="continuationSeparator" w:id="0">
    <w:p w:rsidR="009F2908" w:rsidRDefault="009F2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A965E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A965E0">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A965E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908" w:rsidRDefault="009F2908">
      <w:pPr>
        <w:spacing w:line="240" w:lineRule="auto"/>
      </w:pPr>
      <w:r>
        <w:separator/>
      </w:r>
    </w:p>
  </w:footnote>
  <w:footnote w:type="continuationSeparator" w:id="0">
    <w:p w:rsidR="009F2908" w:rsidRDefault="009F2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9F2908">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9F2908">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5E0" w:rsidRDefault="009F2908">
    <w:pPr>
      <w:pBdr>
        <w:top w:val="nil"/>
        <w:left w:val="nil"/>
        <w:bottom w:val="nil"/>
        <w:right w:val="nil"/>
        <w:between w:val="nil"/>
      </w:pBdr>
      <w:tabs>
        <w:tab w:val="center" w:pos="4680"/>
        <w:tab w:val="right" w:pos="9360"/>
      </w:tabs>
      <w:spacing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E0"/>
    <w:rsid w:val="009F2908"/>
    <w:rsid w:val="00A965E0"/>
    <w:rsid w:val="00B61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67B2A"/>
  <w15:docId w15:val="{591FBE68-B0CA-4CED-B98D-D1C97A2D3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12E07"/>
    <w:rPr>
      <w:color w:val="0000FF" w:themeColor="hyperlink"/>
      <w:u w:val="single"/>
    </w:rPr>
  </w:style>
  <w:style w:type="paragraph" w:styleId="Header">
    <w:name w:val="header"/>
    <w:basedOn w:val="Normal"/>
    <w:link w:val="HeaderChar"/>
    <w:uiPriority w:val="99"/>
    <w:unhideWhenUsed/>
    <w:rsid w:val="00674C80"/>
    <w:pPr>
      <w:tabs>
        <w:tab w:val="center" w:pos="4680"/>
        <w:tab w:val="right" w:pos="9360"/>
      </w:tabs>
      <w:spacing w:line="240" w:lineRule="auto"/>
    </w:pPr>
  </w:style>
  <w:style w:type="character" w:customStyle="1" w:styleId="HeaderChar">
    <w:name w:val="Header Char"/>
    <w:basedOn w:val="DefaultParagraphFont"/>
    <w:link w:val="Header"/>
    <w:uiPriority w:val="99"/>
    <w:rsid w:val="00674C80"/>
  </w:style>
  <w:style w:type="paragraph" w:styleId="Footer">
    <w:name w:val="footer"/>
    <w:basedOn w:val="Normal"/>
    <w:link w:val="FooterChar"/>
    <w:uiPriority w:val="99"/>
    <w:unhideWhenUsed/>
    <w:rsid w:val="00674C80"/>
    <w:pPr>
      <w:tabs>
        <w:tab w:val="center" w:pos="4680"/>
        <w:tab w:val="right" w:pos="9360"/>
      </w:tabs>
      <w:spacing w:line="240" w:lineRule="auto"/>
    </w:pPr>
  </w:style>
  <w:style w:type="character" w:customStyle="1" w:styleId="FooterChar">
    <w:name w:val="Footer Char"/>
    <w:basedOn w:val="DefaultParagraphFont"/>
    <w:link w:val="Footer"/>
    <w:uiPriority w:val="99"/>
    <w:rsid w:val="00674C80"/>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ijerph19031192" TargetMode="External"/><Relationship Id="rId18" Type="http://schemas.openxmlformats.org/officeDocument/2006/relationships/hyperlink" Target="https://doi.org/10.30574/msarr.2024.10.2.0039" TargetMode="External"/><Relationship Id="rId26" Type="http://schemas.openxmlformats.org/officeDocument/2006/relationships/hyperlink" Target="https://doi.org/10.1080/19345747.2023.2174919" TargetMode="External"/><Relationship Id="rId39" Type="http://schemas.openxmlformats.org/officeDocument/2006/relationships/hyperlink" Target="http://dx.doi.org/10.5296/ire.v13i1.22850" TargetMode="External"/><Relationship Id="rId21" Type="http://schemas.openxmlformats.org/officeDocument/2006/relationships/hyperlink" Target="https://dx.doi.org/10.9734/ajmpcp/2025/v8i1297" TargetMode="External"/><Relationship Id="rId34" Type="http://schemas.openxmlformats.org/officeDocument/2006/relationships/hyperlink" Target="http://dx.doi.org/10.23856/6511" TargetMode="External"/><Relationship Id="rId42" Type="http://schemas.openxmlformats.org/officeDocument/2006/relationships/hyperlink" Target="https://doi.org/10.1016/j.eswa.2024.124167" TargetMode="External"/><Relationship Id="rId47" Type="http://schemas.openxmlformats.org/officeDocument/2006/relationships/hyperlink" Target="http://dx.doi.org/10.54254/2755-2721/51/20241187" TargetMode="External"/><Relationship Id="rId50" Type="http://schemas.openxmlformats.org/officeDocument/2006/relationships/hyperlink" Target="http://dx.doi.org/10.70121/001c.139034" TargetMode="External"/><Relationship Id="rId55"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787/94ab68c6-en" TargetMode="External"/><Relationship Id="rId29" Type="http://schemas.openxmlformats.org/officeDocument/2006/relationships/hyperlink" Target="https://doi.org/10.1111/ejed.12533" TargetMode="External"/><Relationship Id="rId11" Type="http://schemas.openxmlformats.org/officeDocument/2006/relationships/hyperlink" Target="http://dx.doi.org/10.5281/zenodo.13353681" TargetMode="External"/><Relationship Id="rId24" Type="http://schemas.openxmlformats.org/officeDocument/2006/relationships/hyperlink" Target="https://doi.org/10.20944/preprints202401.1196.v1" TargetMode="External"/><Relationship Id="rId32" Type="http://schemas.openxmlformats.org/officeDocument/2006/relationships/hyperlink" Target="https://doi.org/10.1016/j.sftr.2025.101042" TargetMode="External"/><Relationship Id="rId37" Type="http://schemas.openxmlformats.org/officeDocument/2006/relationships/hyperlink" Target="https://www.rcpd.msu.edu/accommodations/assistive-technology" TargetMode="External"/><Relationship Id="rId40" Type="http://schemas.openxmlformats.org/officeDocument/2006/relationships/hyperlink" Target="http://dx.doi.org/10.1007/978-981-97-0914-4_8" TargetMode="External"/><Relationship Id="rId45" Type="http://schemas.openxmlformats.org/officeDocument/2006/relationships/hyperlink" Target="https://doi.org/10.1111/bjep.1270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4018/979-8-3373-5097-4.ch014" TargetMode="External"/><Relationship Id="rId4" Type="http://schemas.openxmlformats.org/officeDocument/2006/relationships/webSettings" Target="webSettings.xml"/><Relationship Id="rId9" Type="http://schemas.openxmlformats.org/officeDocument/2006/relationships/hyperlink" Target="https://doi.org/10.21125/edulearn.2025.2566" TargetMode="External"/><Relationship Id="rId14" Type="http://schemas.openxmlformats.org/officeDocument/2006/relationships/hyperlink" Target="https://doi.org/10.4018/979-8-3373-0437-3.ch004" TargetMode="External"/><Relationship Id="rId22" Type="http://schemas.openxmlformats.org/officeDocument/2006/relationships/hyperlink" Target="https://doi.org/10.46827/ejes.v12i1.5772" TargetMode="External"/><Relationship Id="rId27" Type="http://schemas.openxmlformats.org/officeDocument/2006/relationships/hyperlink" Target="https://doi.org/10.1037/amp0000452" TargetMode="External"/><Relationship Id="rId30" Type="http://schemas.openxmlformats.org/officeDocument/2006/relationships/hyperlink" Target="https://doi.org/10.3390/socsci14050288" TargetMode="External"/><Relationship Id="rId35" Type="http://schemas.openxmlformats.org/officeDocument/2006/relationships/hyperlink" Target="https://doi.org/10.1016/j.ijedro.2021.100092" TargetMode="External"/><Relationship Id="rId43" Type="http://schemas.openxmlformats.org/officeDocument/2006/relationships/hyperlink" Target="https://doi.org/10.3390/app13116716" TargetMode="External"/><Relationship Id="rId48" Type="http://schemas.openxmlformats.org/officeDocument/2006/relationships/hyperlink" Target="http://dx.doi.org/10.47363/JAICC/2023(2)326" TargetMode="External"/><Relationship Id="rId56" Type="http://schemas.openxmlformats.org/officeDocument/2006/relationships/footer" Target="footer3.xml"/><Relationship Id="rId8" Type="http://schemas.openxmlformats.org/officeDocument/2006/relationships/hyperlink" Target="https://doi.org/10.3390/digital5020011"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07/978-3-031-72410-7_11" TargetMode="External"/><Relationship Id="rId17" Type="http://schemas.openxmlformats.org/officeDocument/2006/relationships/hyperlink" Target="https://journals.ncert.gov.in/IJET/article/view/361" TargetMode="External"/><Relationship Id="rId25" Type="http://schemas.openxmlformats.org/officeDocument/2006/relationships/hyperlink" Target="https://doi.org/10.1080/08959420.2025.2528584" TargetMode="External"/><Relationship Id="rId33" Type="http://schemas.openxmlformats.org/officeDocument/2006/relationships/hyperlink" Target="https://doi.org/10.22159/ijoe.2024v12i4.51665" TargetMode="External"/><Relationship Id="rId38" Type="http://schemas.openxmlformats.org/officeDocument/2006/relationships/hyperlink" Target="https://dx.doi.org/10.2139/ssrn.5241652" TargetMode="External"/><Relationship Id="rId46" Type="http://schemas.openxmlformats.org/officeDocument/2006/relationships/hyperlink" Target="https://www.who.int/health-topics/disability" TargetMode="External"/><Relationship Id="rId20" Type="http://schemas.openxmlformats.org/officeDocument/2006/relationships/hyperlink" Target="https://doi.org/10.3390/s19081911" TargetMode="External"/><Relationship Id="rId41" Type="http://schemas.openxmlformats.org/officeDocument/2006/relationships/hyperlink" Target="https://doi.org/10.21125/edulearn.2025.0223"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016/j.ssmph.2023.101465" TargetMode="External"/><Relationship Id="rId23" Type="http://schemas.openxmlformats.org/officeDocument/2006/relationships/hyperlink" Target="https://doi.org/10.48550/arXiv.2504.14120" TargetMode="External"/><Relationship Id="rId28" Type="http://schemas.openxmlformats.org/officeDocument/2006/relationships/hyperlink" Target="https://www.disabilityscoop.com/2024/06/25/special-education-enrollment-hits-all-time-high/30935/" TargetMode="External"/><Relationship Id="rId36" Type="http://schemas.openxmlformats.org/officeDocument/2006/relationships/hyperlink" Target="http://dx.doi.org/10.29333/ejmste/13428" TargetMode="External"/><Relationship Id="rId49" Type="http://schemas.openxmlformats.org/officeDocument/2006/relationships/hyperlink" Target="http://dx.doi.org/10.70693/itphss.v2i2.216" TargetMode="External"/><Relationship Id="rId57" Type="http://schemas.openxmlformats.org/officeDocument/2006/relationships/fontTable" Target="fontTable.xml"/><Relationship Id="rId10" Type="http://schemas.openxmlformats.org/officeDocument/2006/relationships/hyperlink" Target="https://doi.org/10.4236/ce.2025.164028" TargetMode="External"/><Relationship Id="rId31" Type="http://schemas.openxmlformats.org/officeDocument/2006/relationships/hyperlink" Target="https://journal.50sea.com/index.php/IJIST/article/view/1210" TargetMode="External"/><Relationship Id="rId44" Type="http://schemas.openxmlformats.org/officeDocument/2006/relationships/hyperlink" Target="http://dx.doi.org/10.4018/979-8-3373-4576-5.ch008"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vHWAT9hAJ9MMLCvuQfQzVtyfuQ==">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7883</Words>
  <Characters>44937</Characters>
  <Application>Microsoft Office Word</Application>
  <DocSecurity>0</DocSecurity>
  <Lines>374</Lines>
  <Paragraphs>105</Paragraphs>
  <ScaleCrop>false</ScaleCrop>
  <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2</cp:revision>
  <dcterms:created xsi:type="dcterms:W3CDTF">2025-08-11T11:16:00Z</dcterms:created>
  <dcterms:modified xsi:type="dcterms:W3CDTF">2025-08-19T10:21:00Z</dcterms:modified>
</cp:coreProperties>
</file>