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5D64D" w14:textId="77777777" w:rsidR="00C23B8D" w:rsidRPr="009B496A" w:rsidRDefault="00C23B8D" w:rsidP="00130D76">
      <w:pPr>
        <w:pStyle w:val="NormalWeb"/>
        <w:spacing w:before="0" w:beforeAutospacing="0" w:after="0" w:afterAutospacing="0" w:line="360" w:lineRule="auto"/>
        <w:jc w:val="center"/>
        <w:rPr>
          <w:color w:val="0E101A"/>
        </w:rPr>
      </w:pPr>
    </w:p>
    <w:p w14:paraId="3B36C559" w14:textId="5E60DBE3" w:rsidR="0085624D" w:rsidRPr="007D078E" w:rsidRDefault="0055136C" w:rsidP="00130D76">
      <w:pPr>
        <w:pStyle w:val="NormalWeb"/>
        <w:spacing w:before="0" w:beforeAutospacing="0" w:after="0" w:afterAutospacing="0" w:line="360" w:lineRule="auto"/>
        <w:jc w:val="center"/>
        <w:rPr>
          <w:color w:val="0E101A"/>
        </w:rPr>
      </w:pPr>
      <w:r w:rsidRPr="007D078E">
        <w:rPr>
          <w:lang w:val="en-GB"/>
        </w:rPr>
        <w:t>Raja Yoga: Ancient wisdom for a Comprehensive path to Contemporary Well-Being</w:t>
      </w:r>
    </w:p>
    <w:p w14:paraId="034B8FAD" w14:textId="77777777" w:rsidR="00193EEC" w:rsidRPr="007D078E" w:rsidRDefault="00193EEC" w:rsidP="00130D76">
      <w:pPr>
        <w:pStyle w:val="NormalWeb"/>
        <w:spacing w:before="0" w:beforeAutospacing="0" w:after="0" w:afterAutospacing="0" w:line="360" w:lineRule="auto"/>
        <w:jc w:val="center"/>
        <w:rPr>
          <w:b/>
          <w:bCs/>
          <w:color w:val="0E101A"/>
        </w:rPr>
      </w:pPr>
    </w:p>
    <w:p w14:paraId="3136EDE1" w14:textId="0D211642" w:rsidR="007E0278" w:rsidRPr="009B496A" w:rsidRDefault="00D66414" w:rsidP="007D078E">
      <w:pPr>
        <w:pStyle w:val="NormalWeb"/>
        <w:spacing w:before="0" w:beforeAutospacing="0" w:after="0" w:afterAutospacing="0" w:line="360" w:lineRule="auto"/>
        <w:jc w:val="center"/>
        <w:rPr>
          <w:b/>
          <w:bCs/>
          <w:color w:val="0E101A"/>
        </w:rPr>
      </w:pPr>
      <w:r w:rsidRPr="009B496A">
        <w:rPr>
          <w:b/>
          <w:bCs/>
          <w:color w:val="0E101A"/>
        </w:rPr>
        <w:t>Abstract</w:t>
      </w:r>
    </w:p>
    <w:p w14:paraId="3286C462" w14:textId="692F1047" w:rsidR="00282112" w:rsidRPr="009B496A" w:rsidRDefault="00282112" w:rsidP="00E82D07">
      <w:pPr>
        <w:pStyle w:val="NormalWeb"/>
        <w:spacing w:line="360" w:lineRule="auto"/>
        <w:jc w:val="both"/>
        <w:rPr>
          <w:color w:val="0E101A"/>
        </w:rPr>
      </w:pPr>
      <w:r w:rsidRPr="009B496A">
        <w:rPr>
          <w:color w:val="0E101A"/>
        </w:rPr>
        <w:t>This paper explores the relevance of Raja Yoga, as outlined in the Yoga Sutras of Rishi Patanjali, as a means to enhance well-being in present-day society</w:t>
      </w:r>
      <w:r w:rsidR="00E97BC3" w:rsidRPr="009B496A">
        <w:rPr>
          <w:color w:val="0E101A"/>
        </w:rPr>
        <w:t xml:space="preserve"> </w:t>
      </w:r>
      <w:r w:rsidR="00393FA9" w:rsidRPr="009B496A">
        <w:rPr>
          <w:color w:val="0E101A"/>
        </w:rPr>
        <w:t>for</w:t>
      </w:r>
      <w:r w:rsidR="009861DA" w:rsidRPr="009B496A">
        <w:rPr>
          <w:color w:val="0E101A"/>
        </w:rPr>
        <w:t xml:space="preserve"> young generation</w:t>
      </w:r>
      <w:r w:rsidR="0057071B" w:rsidRPr="009B496A">
        <w:rPr>
          <w:color w:val="0E101A"/>
        </w:rPr>
        <w:t>s.</w:t>
      </w:r>
      <w:r w:rsidRPr="009B496A">
        <w:rPr>
          <w:color w:val="0E101A"/>
        </w:rPr>
        <w:t xml:space="preserve"> In an age marked by constant distractions from technology and social pressures, </w:t>
      </w:r>
      <w:r w:rsidR="00607705" w:rsidRPr="009B496A">
        <w:rPr>
          <w:color w:val="0E101A"/>
        </w:rPr>
        <w:t>youths</w:t>
      </w:r>
      <w:r w:rsidR="00DC2AC2" w:rsidRPr="009B496A">
        <w:rPr>
          <w:color w:val="0E101A"/>
        </w:rPr>
        <w:t xml:space="preserve"> </w:t>
      </w:r>
      <w:r w:rsidRPr="009B496A">
        <w:rPr>
          <w:color w:val="0E101A"/>
        </w:rPr>
        <w:t xml:space="preserve">often struggle with stress and a sense of purpose. Raja Yoga offers a comprehensive mindfulness practice that fosters self-control over the mind and senses, promoting mental, emotional, and spiritual health. The study emphasises Ashtanga Yoga (The Eightfold Path), which consists of Yama (Ethical Living), Niyama (Personal Practices), Asana (Physical Postures), Pranayama (Breath Control), Pratyahara (Withdrawal of Senses), Dharana (Concentration), Dhyana (Meditation), and Samadhi (Ultimate Connection). </w:t>
      </w:r>
      <w:r w:rsidR="00E82D07" w:rsidRPr="009B496A">
        <w:rPr>
          <w:color w:val="0E101A"/>
        </w:rPr>
        <w:t xml:space="preserve">The findings </w:t>
      </w:r>
      <w:r w:rsidR="000F052D" w:rsidRPr="009B496A">
        <w:rPr>
          <w:color w:val="0E101A"/>
        </w:rPr>
        <w:t xml:space="preserve">of the study </w:t>
      </w:r>
      <w:r w:rsidR="00E82D07" w:rsidRPr="009B496A">
        <w:rPr>
          <w:color w:val="0E101A"/>
        </w:rPr>
        <w:t>highlight how ancient wisdom can be integrated into modern education</w:t>
      </w:r>
      <w:r w:rsidR="000F052D" w:rsidRPr="009B496A">
        <w:rPr>
          <w:color w:val="0E101A"/>
        </w:rPr>
        <w:t>al settings</w:t>
      </w:r>
      <w:r w:rsidR="00E82D07" w:rsidRPr="009B496A">
        <w:rPr>
          <w:color w:val="0E101A"/>
        </w:rPr>
        <w:t xml:space="preserve"> to guide personal growth and fulfilment. It encourages </w:t>
      </w:r>
      <w:r w:rsidR="000F052D" w:rsidRPr="009B496A">
        <w:rPr>
          <w:color w:val="0E101A"/>
        </w:rPr>
        <w:t>younger generations</w:t>
      </w:r>
      <w:r w:rsidR="00E82D07" w:rsidRPr="009B496A">
        <w:rPr>
          <w:color w:val="0E101A"/>
        </w:rPr>
        <w:t xml:space="preserve"> to cultivate a disciplined life aligned with their highest values, ultimately enhancing overall well-being.</w:t>
      </w:r>
    </w:p>
    <w:p w14:paraId="6503AB99" w14:textId="232FCB38" w:rsidR="007E0278" w:rsidRPr="009B496A" w:rsidRDefault="00125F05" w:rsidP="00802388">
      <w:pPr>
        <w:pStyle w:val="NormalWeb"/>
        <w:spacing w:before="0" w:beforeAutospacing="0" w:after="0" w:afterAutospacing="0" w:line="360" w:lineRule="auto"/>
        <w:jc w:val="both"/>
        <w:rPr>
          <w:color w:val="0E101A"/>
        </w:rPr>
      </w:pPr>
      <w:r w:rsidRPr="009B496A">
        <w:rPr>
          <w:i/>
          <w:iCs/>
          <w:color w:val="0E101A"/>
        </w:rPr>
        <w:t>Keywords</w:t>
      </w:r>
      <w:r w:rsidR="00B30B33" w:rsidRPr="009B496A">
        <w:rPr>
          <w:i/>
          <w:iCs/>
          <w:color w:val="0E101A"/>
        </w:rPr>
        <w:t xml:space="preserve">: </w:t>
      </w:r>
      <w:r w:rsidR="00B30B33" w:rsidRPr="009B496A">
        <w:rPr>
          <w:color w:val="0E101A"/>
        </w:rPr>
        <w:t xml:space="preserve">Raja Yoga, </w:t>
      </w:r>
      <w:r w:rsidR="00323CBB" w:rsidRPr="009B496A">
        <w:rPr>
          <w:color w:val="0E101A"/>
        </w:rPr>
        <w:t xml:space="preserve">Well-being, </w:t>
      </w:r>
      <w:r w:rsidR="007E108F" w:rsidRPr="009B496A">
        <w:rPr>
          <w:color w:val="0E101A"/>
        </w:rPr>
        <w:t>Mindfulness, Mental Health</w:t>
      </w:r>
      <w:r w:rsidR="004961AD" w:rsidRPr="009B496A">
        <w:rPr>
          <w:color w:val="0E101A"/>
        </w:rPr>
        <w:t>.</w:t>
      </w:r>
    </w:p>
    <w:p w14:paraId="1CBA4716" w14:textId="77777777" w:rsidR="00125F05" w:rsidRPr="009B496A" w:rsidRDefault="00125F05" w:rsidP="00130D76">
      <w:pPr>
        <w:pStyle w:val="NormalWeb"/>
        <w:spacing w:before="0" w:beforeAutospacing="0" w:after="0" w:afterAutospacing="0" w:line="360" w:lineRule="auto"/>
        <w:jc w:val="both"/>
        <w:rPr>
          <w:color w:val="0E101A"/>
        </w:rPr>
      </w:pPr>
    </w:p>
    <w:p w14:paraId="38463CA8" w14:textId="77777777" w:rsidR="00D66414" w:rsidRPr="009B496A" w:rsidRDefault="00D66414" w:rsidP="00130D76">
      <w:pPr>
        <w:pStyle w:val="NormalWeb"/>
        <w:spacing w:before="0" w:beforeAutospacing="0" w:after="0" w:afterAutospacing="0" w:line="360" w:lineRule="auto"/>
        <w:jc w:val="center"/>
        <w:rPr>
          <w:b/>
          <w:bCs/>
          <w:color w:val="0E101A"/>
        </w:rPr>
      </w:pPr>
      <w:r w:rsidRPr="009B496A">
        <w:rPr>
          <w:b/>
          <w:bCs/>
          <w:color w:val="0E101A"/>
        </w:rPr>
        <w:t>Introduction</w:t>
      </w:r>
    </w:p>
    <w:p w14:paraId="268CA534" w14:textId="0F0D795F" w:rsidR="0042415C" w:rsidRPr="009B496A" w:rsidRDefault="00DC2AC2" w:rsidP="00B82F65">
      <w:pPr>
        <w:pStyle w:val="NormalWeb"/>
        <w:spacing w:line="360" w:lineRule="auto"/>
        <w:jc w:val="both"/>
        <w:rPr>
          <w:color w:val="0E101A"/>
        </w:rPr>
      </w:pPr>
      <w:r w:rsidRPr="009B496A">
        <w:rPr>
          <w:color w:val="0E101A"/>
        </w:rPr>
        <w:t>Youths</w:t>
      </w:r>
      <w:r w:rsidR="00434EDD" w:rsidRPr="009B496A">
        <w:rPr>
          <w:color w:val="0E101A"/>
        </w:rPr>
        <w:t xml:space="preserve"> struggle to find a deeper purpose in life due to constant distraction from their external environment, making it difficult for them to maintain mental stability and create motivation to live a disciplined life. As a result, they battle with stress, anxiety and low self-esteem, which leads to struggles with their academic and social life (Phan et al., 2022). The necessity for developing mindfulness has become a primary purpose for day-to-day life. Mindfulness is a practice that promotes overall well-being, achieved through yogic techniques such as meditation, breathing exercises, and focusing on the present moment. Research on mindfulness intervention practices has shown significant improvement in the psychological and physical health of </w:t>
      </w:r>
      <w:r w:rsidR="00C55970" w:rsidRPr="009B496A">
        <w:rPr>
          <w:color w:val="0E101A"/>
        </w:rPr>
        <w:t>youths,</w:t>
      </w:r>
      <w:r w:rsidR="00434EDD" w:rsidRPr="009B496A">
        <w:rPr>
          <w:color w:val="0E101A"/>
        </w:rPr>
        <w:t xml:space="preserve"> empowering them to engage fully with their life and cultivate a more profound sense of well-being (Carsley et al., 2018; </w:t>
      </w:r>
      <w:proofErr w:type="spellStart"/>
      <w:r w:rsidR="00434EDD" w:rsidRPr="009B496A">
        <w:rPr>
          <w:color w:val="0E101A"/>
        </w:rPr>
        <w:t>Coholic</w:t>
      </w:r>
      <w:proofErr w:type="spellEnd"/>
      <w:r w:rsidR="00434EDD" w:rsidRPr="009B496A">
        <w:rPr>
          <w:color w:val="0E101A"/>
        </w:rPr>
        <w:t xml:space="preserve"> et al., 2019)</w:t>
      </w:r>
      <w:r w:rsidR="00110E63" w:rsidRPr="009B496A">
        <w:rPr>
          <w:color w:val="0E101A"/>
        </w:rPr>
        <w:t xml:space="preserve">. </w:t>
      </w:r>
      <w:r w:rsidR="00434EDD" w:rsidRPr="009B496A">
        <w:rPr>
          <w:color w:val="0E101A"/>
        </w:rPr>
        <w:t xml:space="preserve">Raja Yoga is a comprehensive approach to mindfulness practice, which involves developing willpower, shaping emotions, and training the body through disciplined living. Rooted in the principles of the Yoga Sutras of Rishi Patanjali, this approach guides individuals through a step-by-step spiritual path to </w:t>
      </w:r>
      <w:r w:rsidR="00434EDD" w:rsidRPr="009B496A">
        <w:rPr>
          <w:color w:val="0E101A"/>
        </w:rPr>
        <w:lastRenderedPageBreak/>
        <w:t xml:space="preserve">achieve physical and psychological well-being. At its core, Raja Yoga teaches that true freedom arises from inner control—cultivated by controlling the mind's restless fluctuations and balancing one's actions with the highest values. </w:t>
      </w:r>
      <w:r w:rsidR="00B82F65" w:rsidRPr="009B496A">
        <w:rPr>
          <w:color w:val="0E101A"/>
        </w:rPr>
        <w:t>Laying the groundwork for Raja Yoga is essential, as it is not merely a starting point but a transformative journey that demands thorough preparation.  This journey begins with Hatha Yoga, which uses asanas (physical postures) and pranayama (breath control) to build physical stability and cal</w:t>
      </w:r>
      <w:r w:rsidR="00DE397E" w:rsidRPr="009B496A">
        <w:rPr>
          <w:color w:val="0E101A"/>
        </w:rPr>
        <w:t>mness</w:t>
      </w:r>
      <w:r w:rsidR="00B82F65" w:rsidRPr="009B496A">
        <w:rPr>
          <w:color w:val="0E101A"/>
        </w:rPr>
        <w:t>. The practitioner then purifies the</w:t>
      </w:r>
      <w:r w:rsidR="00D6489D" w:rsidRPr="009B496A">
        <w:rPr>
          <w:color w:val="0E101A"/>
        </w:rPr>
        <w:t xml:space="preserve"> thought </w:t>
      </w:r>
      <w:r w:rsidR="00B82F65" w:rsidRPr="009B496A">
        <w:rPr>
          <w:color w:val="0E101A"/>
        </w:rPr>
        <w:t xml:space="preserve">and </w:t>
      </w:r>
      <w:r w:rsidR="003D34A5" w:rsidRPr="009B496A">
        <w:rPr>
          <w:color w:val="0E101A"/>
        </w:rPr>
        <w:t>s</w:t>
      </w:r>
      <w:r w:rsidR="00D6489D" w:rsidRPr="009B496A">
        <w:rPr>
          <w:color w:val="0E101A"/>
        </w:rPr>
        <w:t>oul</w:t>
      </w:r>
      <w:r w:rsidR="00B82F65" w:rsidRPr="009B496A">
        <w:rPr>
          <w:color w:val="0E101A"/>
        </w:rPr>
        <w:t xml:space="preserve"> through Karma Yoga (selfless action), Bhakti Yoga (devotion), and Jnana Yoga (knowledge). Additionally, Mantra Yoga focuses </w:t>
      </w:r>
      <w:r w:rsidR="00425C14" w:rsidRPr="009B496A">
        <w:rPr>
          <w:color w:val="0E101A"/>
        </w:rPr>
        <w:t>on stability of the mind</w:t>
      </w:r>
      <w:r w:rsidR="00B82F65" w:rsidRPr="009B496A">
        <w:rPr>
          <w:color w:val="0E101A"/>
        </w:rPr>
        <w:t>. This comprehensive preparation ensures that when one begins the advanced practices of Raja Yoga, they are physically stable, emotionally balanced, and mentally clear.</w:t>
      </w:r>
    </w:p>
    <w:p w14:paraId="03E27B4E" w14:textId="2ADACA39" w:rsidR="00D66414" w:rsidRDefault="00D66414" w:rsidP="00662A75">
      <w:pPr>
        <w:pStyle w:val="NormalWeb"/>
        <w:spacing w:before="0" w:beforeAutospacing="0" w:after="0" w:afterAutospacing="0" w:line="360" w:lineRule="auto"/>
        <w:jc w:val="both"/>
        <w:rPr>
          <w:b/>
          <w:bCs/>
          <w:color w:val="0E101A"/>
        </w:rPr>
      </w:pPr>
      <w:r w:rsidRPr="009B496A">
        <w:rPr>
          <w:b/>
          <w:bCs/>
          <w:color w:val="0E101A"/>
        </w:rPr>
        <w:t>Objectives of the study</w:t>
      </w:r>
    </w:p>
    <w:p w14:paraId="318A738F" w14:textId="77777777" w:rsidR="00662A75" w:rsidRPr="009B496A" w:rsidRDefault="00662A75" w:rsidP="00662A75">
      <w:pPr>
        <w:pStyle w:val="NormalWeb"/>
        <w:spacing w:before="0" w:beforeAutospacing="0" w:after="0" w:afterAutospacing="0" w:line="360" w:lineRule="auto"/>
        <w:jc w:val="both"/>
        <w:rPr>
          <w:color w:val="0E101A"/>
        </w:rPr>
      </w:pPr>
    </w:p>
    <w:p w14:paraId="22A10DA5" w14:textId="14E98375" w:rsidR="00D66414" w:rsidRPr="009B496A" w:rsidRDefault="00D66414" w:rsidP="00662A75">
      <w:pPr>
        <w:pStyle w:val="NormalWeb"/>
        <w:spacing w:before="0" w:beforeAutospacing="0" w:after="0" w:afterAutospacing="0" w:line="360" w:lineRule="auto"/>
        <w:jc w:val="both"/>
        <w:rPr>
          <w:color w:val="0E101A"/>
        </w:rPr>
      </w:pPr>
      <w:r w:rsidRPr="009B496A">
        <w:rPr>
          <w:color w:val="0E101A"/>
        </w:rPr>
        <w:t>This paper (</w:t>
      </w:r>
      <w:proofErr w:type="spellStart"/>
      <w:r w:rsidRPr="009B496A">
        <w:rPr>
          <w:color w:val="0E101A"/>
        </w:rPr>
        <w:t>i</w:t>
      </w:r>
      <w:proofErr w:type="spellEnd"/>
      <w:r w:rsidRPr="009B496A">
        <w:rPr>
          <w:color w:val="0E101A"/>
        </w:rPr>
        <w:t xml:space="preserve">) attempts to explore the significance of Ashtanga Yoga (The Eightfold Path) in the context of </w:t>
      </w:r>
      <w:r w:rsidR="001F250A" w:rsidRPr="009B496A">
        <w:rPr>
          <w:color w:val="0E101A"/>
        </w:rPr>
        <w:t xml:space="preserve">modern </w:t>
      </w:r>
      <w:r w:rsidR="00176E55" w:rsidRPr="009B496A">
        <w:rPr>
          <w:color w:val="0E101A"/>
        </w:rPr>
        <w:t>society</w:t>
      </w:r>
      <w:r w:rsidRPr="009B496A">
        <w:rPr>
          <w:color w:val="0E101A"/>
        </w:rPr>
        <w:t xml:space="preserve">. (ii) </w:t>
      </w:r>
      <w:r w:rsidR="006B4911" w:rsidRPr="009B496A">
        <w:rPr>
          <w:color w:val="0E101A"/>
        </w:rPr>
        <w:t>P</w:t>
      </w:r>
      <w:r w:rsidRPr="009B496A">
        <w:rPr>
          <w:color w:val="0E101A"/>
        </w:rPr>
        <w:t xml:space="preserve">resents a comprehensive understanding of how ancient </w:t>
      </w:r>
      <w:r w:rsidR="00E4139D" w:rsidRPr="009B496A">
        <w:rPr>
          <w:color w:val="0E101A"/>
        </w:rPr>
        <w:t xml:space="preserve">philosophical and practical application of Raja Yoga </w:t>
      </w:r>
      <w:r w:rsidRPr="009B496A">
        <w:rPr>
          <w:color w:val="0E101A"/>
        </w:rPr>
        <w:t xml:space="preserve">can be relevant in the modern education system, helping to foster </w:t>
      </w:r>
      <w:r w:rsidR="00B16DFE" w:rsidRPr="009B496A">
        <w:rPr>
          <w:color w:val="0E101A"/>
        </w:rPr>
        <w:t>holistic development</w:t>
      </w:r>
      <w:r w:rsidRPr="009B496A">
        <w:rPr>
          <w:color w:val="0E101A"/>
        </w:rPr>
        <w:t xml:space="preserve"> and well-being.</w:t>
      </w:r>
    </w:p>
    <w:p w14:paraId="14E56C43" w14:textId="77777777" w:rsidR="00D66414" w:rsidRPr="009B496A" w:rsidRDefault="00D66414" w:rsidP="00130D76">
      <w:pPr>
        <w:pStyle w:val="NormalWeb"/>
        <w:spacing w:before="0" w:beforeAutospacing="0" w:after="0" w:afterAutospacing="0" w:line="360" w:lineRule="auto"/>
        <w:jc w:val="both"/>
        <w:rPr>
          <w:b/>
          <w:bCs/>
          <w:color w:val="0E101A"/>
        </w:rPr>
      </w:pPr>
    </w:p>
    <w:p w14:paraId="4237C6F3" w14:textId="1646C332" w:rsidR="00F410F9" w:rsidRDefault="00D66414" w:rsidP="00DB21E4">
      <w:pPr>
        <w:pStyle w:val="NormalWeb"/>
        <w:spacing w:before="0" w:beforeAutospacing="0" w:after="0" w:afterAutospacing="0" w:line="360" w:lineRule="auto"/>
        <w:jc w:val="center"/>
        <w:rPr>
          <w:b/>
          <w:bCs/>
          <w:color w:val="0E101A"/>
        </w:rPr>
      </w:pPr>
      <w:r w:rsidRPr="009B496A">
        <w:rPr>
          <w:b/>
          <w:bCs/>
          <w:color w:val="0E101A"/>
        </w:rPr>
        <w:t>The Philosophy of Raja Yoga: Meaning and Concept</w:t>
      </w:r>
    </w:p>
    <w:p w14:paraId="7781E484" w14:textId="77777777" w:rsidR="00662A75" w:rsidRPr="009B496A" w:rsidRDefault="00662A75" w:rsidP="00DB21E4">
      <w:pPr>
        <w:pStyle w:val="NormalWeb"/>
        <w:spacing w:before="0" w:beforeAutospacing="0" w:after="0" w:afterAutospacing="0" w:line="360" w:lineRule="auto"/>
        <w:jc w:val="center"/>
        <w:rPr>
          <w:b/>
          <w:bCs/>
          <w:color w:val="0E101A"/>
        </w:rPr>
      </w:pPr>
    </w:p>
    <w:p w14:paraId="516557BB" w14:textId="79473708" w:rsidR="00D66414" w:rsidRPr="009B496A" w:rsidRDefault="00D66414" w:rsidP="00130D76">
      <w:pPr>
        <w:pStyle w:val="NormalWeb"/>
        <w:spacing w:before="0" w:beforeAutospacing="0" w:after="0" w:afterAutospacing="0" w:line="360" w:lineRule="auto"/>
        <w:jc w:val="both"/>
        <w:rPr>
          <w:color w:val="0E101A"/>
        </w:rPr>
      </w:pPr>
      <w:r w:rsidRPr="009B496A">
        <w:rPr>
          <w:color w:val="0E101A"/>
        </w:rPr>
        <w:t>The term "Raja Yoga" translates to "Royal Yoga," meaning the highest level of control—specifically, control over the mind and senses. Raja Yoga in Rishi Patanjali's Yoga Sutras</w:t>
      </w:r>
      <w:r w:rsidR="006E69CC" w:rsidRPr="009B496A">
        <w:rPr>
          <w:color w:val="0E101A"/>
        </w:rPr>
        <w:t xml:space="preserve"> </w:t>
      </w:r>
      <w:r w:rsidRPr="009B496A">
        <w:rPr>
          <w:color w:val="0E101A"/>
        </w:rPr>
        <w:t xml:space="preserve">provides a framework for achieving mental discipline, ethical principles, emotional understanding and spiritual liberation. The sutras explain the process of controlling one's distractions, known as "Chitta Vritti Nirodha". In today's context, distractions can take various forms, heavily influenced by modern technology and social competition, including information overload, social media, digital entertainment, work-life </w:t>
      </w:r>
      <w:r w:rsidR="00340075" w:rsidRPr="009B496A">
        <w:rPr>
          <w:color w:val="0E101A"/>
        </w:rPr>
        <w:t>im</w:t>
      </w:r>
      <w:r w:rsidRPr="009B496A">
        <w:rPr>
          <w:color w:val="0E101A"/>
        </w:rPr>
        <w:t xml:space="preserve">balance, consumer culture and unrealistic expectations. These distractions can lead to confusion, impact productivity, and cause stress and burnout among </w:t>
      </w:r>
      <w:r w:rsidR="00C55970" w:rsidRPr="009B496A">
        <w:rPr>
          <w:color w:val="0E101A"/>
        </w:rPr>
        <w:t>youths</w:t>
      </w:r>
      <w:r w:rsidRPr="009B496A">
        <w:rPr>
          <w:color w:val="0E101A"/>
        </w:rPr>
        <w:t xml:space="preserve">. Raja Yoga teaches the importance of mastering thought patterns, emotional reactions, habits, and </w:t>
      </w:r>
      <w:r w:rsidR="00417406" w:rsidRPr="009B496A">
        <w:rPr>
          <w:color w:val="0E101A"/>
        </w:rPr>
        <w:t>desires</w:t>
      </w:r>
      <w:r w:rsidRPr="009B496A">
        <w:rPr>
          <w:color w:val="0E101A"/>
        </w:rPr>
        <w:t xml:space="preserve">, as well as identifying the ego, to attain liberation (Moksha) and experience peace and well-being. Raja Yoga follows a systematic approach to </w:t>
      </w:r>
      <w:r w:rsidR="007113CE" w:rsidRPr="009B496A">
        <w:rPr>
          <w:color w:val="0E101A"/>
        </w:rPr>
        <w:t>achieve</w:t>
      </w:r>
      <w:r w:rsidRPr="009B496A">
        <w:rPr>
          <w:color w:val="0E101A"/>
        </w:rPr>
        <w:t xml:space="preserve"> mindfulness that includes Yama (Ethical Living), Niyama (Personal Practices), Asana (Physical Postures), Pranayama (Breath Control), Pratyahara (Withdrawal of </w:t>
      </w:r>
      <w:r w:rsidRPr="009B496A">
        <w:rPr>
          <w:color w:val="0E101A"/>
        </w:rPr>
        <w:lastRenderedPageBreak/>
        <w:t>Senses), Dharana (Concentration), Dhyana (Meditation), and Samadhi (Ultimate Connection) (Nalbant et al.,2022)</w:t>
      </w:r>
      <w:r w:rsidRPr="009B496A">
        <w:rPr>
          <w:rStyle w:val="apple-converted-space"/>
          <w:rFonts w:eastAsiaTheme="majorEastAsia"/>
          <w:color w:val="0E101A"/>
        </w:rPr>
        <w:t> </w:t>
      </w:r>
    </w:p>
    <w:p w14:paraId="37E37BAC" w14:textId="77777777" w:rsidR="00D66414" w:rsidRDefault="00D66414" w:rsidP="00130D76">
      <w:pPr>
        <w:pStyle w:val="NormalWeb"/>
        <w:spacing w:before="0" w:beforeAutospacing="0" w:after="0" w:afterAutospacing="0" w:line="360" w:lineRule="auto"/>
        <w:jc w:val="center"/>
        <w:rPr>
          <w:b/>
          <w:bCs/>
          <w:color w:val="0E101A"/>
        </w:rPr>
      </w:pPr>
      <w:r w:rsidRPr="009B496A">
        <w:rPr>
          <w:b/>
          <w:bCs/>
          <w:color w:val="0E101A"/>
        </w:rPr>
        <w:t>The Modern Interpretation of Ashtanga Yoga (The Eightfold Path) of Raja Yoga</w:t>
      </w:r>
    </w:p>
    <w:p w14:paraId="29660301" w14:textId="77777777" w:rsidR="00662A75" w:rsidRPr="009B496A" w:rsidRDefault="00662A75" w:rsidP="00130D76">
      <w:pPr>
        <w:pStyle w:val="NormalWeb"/>
        <w:spacing w:before="0" w:beforeAutospacing="0" w:after="0" w:afterAutospacing="0" w:line="360" w:lineRule="auto"/>
        <w:jc w:val="center"/>
        <w:rPr>
          <w:b/>
          <w:bCs/>
          <w:color w:val="0E101A"/>
        </w:rPr>
      </w:pPr>
    </w:p>
    <w:p w14:paraId="2D0C4E0D" w14:textId="1084DA5F" w:rsidR="00D66414" w:rsidRPr="009B496A" w:rsidRDefault="00D66414" w:rsidP="00130D76">
      <w:pPr>
        <w:pStyle w:val="NormalWeb"/>
        <w:spacing w:before="0" w:beforeAutospacing="0" w:after="0" w:afterAutospacing="0" w:line="360" w:lineRule="auto"/>
        <w:jc w:val="both"/>
        <w:rPr>
          <w:color w:val="0E101A"/>
        </w:rPr>
      </w:pPr>
      <w:r w:rsidRPr="009B496A">
        <w:rPr>
          <w:color w:val="0E101A"/>
        </w:rPr>
        <w:t xml:space="preserve">According to Patanjali, Ashtanga Yoga is a framework (an eight-limb path) that enables an individual to achieve a state of overall well-being and self-discovery by connecting their body, mind, and spirit. It consists of eight key practices that are interconnected to help </w:t>
      </w:r>
      <w:r w:rsidR="007315AB" w:rsidRPr="009B496A">
        <w:rPr>
          <w:color w:val="0E101A"/>
        </w:rPr>
        <w:t xml:space="preserve">individuals </w:t>
      </w:r>
      <w:r w:rsidRPr="009B496A">
        <w:rPr>
          <w:color w:val="0E101A"/>
        </w:rPr>
        <w:t>explore the journey towards self-discovery, which will enhance every aspect of their life, leading to a more profound sense of purpose and fulfilment. Ashtanga Yoga plays a specific role in this transformative process.</w:t>
      </w:r>
    </w:p>
    <w:p w14:paraId="4C1B1706" w14:textId="72A49B8F" w:rsidR="00D66414" w:rsidRPr="009B496A" w:rsidRDefault="00D66414" w:rsidP="00130D76">
      <w:pPr>
        <w:pStyle w:val="NormalWeb"/>
        <w:spacing w:before="0" w:beforeAutospacing="0" w:after="0" w:afterAutospacing="0" w:line="360" w:lineRule="auto"/>
        <w:ind w:left="284"/>
        <w:jc w:val="both"/>
        <w:rPr>
          <w:color w:val="0E101A"/>
        </w:rPr>
      </w:pPr>
      <w:r w:rsidRPr="009B496A">
        <w:rPr>
          <w:b/>
          <w:bCs/>
          <w:color w:val="0E101A"/>
        </w:rPr>
        <w:t>Yamas:</w:t>
      </w:r>
      <w:r w:rsidRPr="009B496A">
        <w:rPr>
          <w:color w:val="0E101A"/>
        </w:rPr>
        <w:t xml:space="preserve"> Yamas are the moral framework mentioned in Raja Yoga, serving as a foundation for ethical living and personal development. The Yamas comprise five distinct areas designed to enhance self-control and purify intentions while interacting socially. These principles help cultivate qualities of character that foster social harmony and a fulfilling life.</w:t>
      </w:r>
      <w:r w:rsidRPr="009B496A">
        <w:rPr>
          <w:rStyle w:val="apple-converted-space"/>
          <w:rFonts w:eastAsiaTheme="majorEastAsia"/>
          <w:color w:val="0E101A"/>
        </w:rPr>
        <w:t> </w:t>
      </w:r>
    </w:p>
    <w:p w14:paraId="464F13E7" w14:textId="46D9B850" w:rsidR="00D66414" w:rsidRPr="009B496A" w:rsidRDefault="00D66414" w:rsidP="00130D76">
      <w:pPr>
        <w:pStyle w:val="NormalWeb"/>
        <w:spacing w:before="0" w:beforeAutospacing="0" w:after="0" w:afterAutospacing="0" w:line="360" w:lineRule="auto"/>
        <w:ind w:left="567"/>
        <w:jc w:val="both"/>
        <w:rPr>
          <w:color w:val="0E101A"/>
        </w:rPr>
      </w:pPr>
      <w:r w:rsidRPr="009B496A">
        <w:rPr>
          <w:b/>
          <w:bCs/>
          <w:color w:val="0E101A"/>
        </w:rPr>
        <w:t>Ahimsa:</w:t>
      </w:r>
      <w:r w:rsidRPr="009B496A">
        <w:rPr>
          <w:color w:val="0E101A"/>
        </w:rPr>
        <w:t xml:space="preserve"> According to Swami Sivananda, "Ahimsa is the highest duty." This principle abstains from any form of harm, through actions, words or thoughts. Ahimsa encourages compassion and kindness not just to others but also to oneself. In modern contexts, </w:t>
      </w:r>
      <w:r w:rsidR="001F46FB" w:rsidRPr="009B496A">
        <w:rPr>
          <w:color w:val="0E101A"/>
        </w:rPr>
        <w:t>A</w:t>
      </w:r>
      <w:r w:rsidRPr="009B496A">
        <w:rPr>
          <w:color w:val="0E101A"/>
        </w:rPr>
        <w:t>himsa highlights the importance of mindful communication and avoiding negative judgements</w:t>
      </w:r>
      <w:r w:rsidR="001C7BD0" w:rsidRPr="009B496A">
        <w:rPr>
          <w:color w:val="0E101A"/>
        </w:rPr>
        <w:t xml:space="preserve"> </w:t>
      </w:r>
      <w:r w:rsidR="000D167F" w:rsidRPr="009B496A">
        <w:rPr>
          <w:color w:val="0E101A"/>
        </w:rPr>
        <w:t>(</w:t>
      </w:r>
      <w:r w:rsidR="00C94983" w:rsidRPr="009B496A">
        <w:rPr>
          <w:color w:val="0E101A"/>
        </w:rPr>
        <w:t>Sarkar,2022)</w:t>
      </w:r>
      <w:r w:rsidRPr="009B496A">
        <w:rPr>
          <w:color w:val="0E101A"/>
        </w:rPr>
        <w:t xml:space="preserve">. Practising </w:t>
      </w:r>
      <w:r w:rsidR="00A9094C" w:rsidRPr="009B496A">
        <w:rPr>
          <w:color w:val="0E101A"/>
        </w:rPr>
        <w:t>A</w:t>
      </w:r>
      <w:r w:rsidRPr="009B496A">
        <w:rPr>
          <w:color w:val="0E101A"/>
        </w:rPr>
        <w:t>himsa in daily life can lead to less conflict, creating an environment where individuals feel valued and understood</w:t>
      </w:r>
      <w:r w:rsidR="00ED441B" w:rsidRPr="009B496A">
        <w:rPr>
          <w:color w:val="0E101A"/>
        </w:rPr>
        <w:t>.</w:t>
      </w:r>
      <w:r w:rsidR="00332F63" w:rsidRPr="009B496A">
        <w:rPr>
          <w:color w:val="0E101A"/>
        </w:rPr>
        <w:t xml:space="preserve"> </w:t>
      </w:r>
    </w:p>
    <w:p w14:paraId="62BB4CC6" w14:textId="09D06391" w:rsidR="00D66414" w:rsidRPr="009B496A" w:rsidRDefault="00D66414" w:rsidP="00130D76">
      <w:pPr>
        <w:pStyle w:val="NormalWeb"/>
        <w:spacing w:before="0" w:beforeAutospacing="0" w:after="0" w:afterAutospacing="0" w:line="360" w:lineRule="auto"/>
        <w:ind w:left="567"/>
        <w:jc w:val="both"/>
        <w:rPr>
          <w:color w:val="0E101A"/>
        </w:rPr>
      </w:pPr>
      <w:r w:rsidRPr="009B496A">
        <w:rPr>
          <w:b/>
          <w:bCs/>
          <w:color w:val="0E101A"/>
        </w:rPr>
        <w:t>Satya:</w:t>
      </w:r>
      <w:r w:rsidRPr="009B496A">
        <w:rPr>
          <w:color w:val="0E101A"/>
        </w:rPr>
        <w:t xml:space="preserve"> Satya emphasises the importance of truth, encourages honesty and integrity in life. In modern </w:t>
      </w:r>
      <w:r w:rsidR="001E032E" w:rsidRPr="009B496A">
        <w:rPr>
          <w:color w:val="0E101A"/>
        </w:rPr>
        <w:t>day</w:t>
      </w:r>
      <w:r w:rsidRPr="009B496A">
        <w:rPr>
          <w:color w:val="0E101A"/>
        </w:rPr>
        <w:t xml:space="preserve">, </w:t>
      </w:r>
      <w:r w:rsidR="008B65A4" w:rsidRPr="009B496A">
        <w:rPr>
          <w:color w:val="0E101A"/>
        </w:rPr>
        <w:t>S</w:t>
      </w:r>
      <w:r w:rsidRPr="009B496A">
        <w:rPr>
          <w:color w:val="0E101A"/>
        </w:rPr>
        <w:t>atya can uphold integrity in all aspects</w:t>
      </w:r>
      <w:r w:rsidR="00AB42EA" w:rsidRPr="009B496A">
        <w:rPr>
          <w:color w:val="0E101A"/>
        </w:rPr>
        <w:t xml:space="preserve"> </w:t>
      </w:r>
      <w:r w:rsidR="005E08B2" w:rsidRPr="009B496A">
        <w:rPr>
          <w:color w:val="0E101A"/>
        </w:rPr>
        <w:t>including</w:t>
      </w:r>
      <w:r w:rsidRPr="009B496A">
        <w:rPr>
          <w:color w:val="0E101A"/>
        </w:rPr>
        <w:t xml:space="preserve"> personal, professional and social</w:t>
      </w:r>
      <w:r w:rsidR="005E08B2" w:rsidRPr="009B496A">
        <w:rPr>
          <w:color w:val="0E101A"/>
        </w:rPr>
        <w:t xml:space="preserve"> life</w:t>
      </w:r>
      <w:r w:rsidRPr="009B496A">
        <w:rPr>
          <w:color w:val="0E101A"/>
        </w:rPr>
        <w:t xml:space="preserve">. The practice of </w:t>
      </w:r>
      <w:r w:rsidR="008B65A4" w:rsidRPr="009B496A">
        <w:rPr>
          <w:color w:val="0E101A"/>
        </w:rPr>
        <w:t>S</w:t>
      </w:r>
      <w:r w:rsidRPr="009B496A">
        <w:rPr>
          <w:color w:val="0E101A"/>
        </w:rPr>
        <w:t xml:space="preserve">atya can help prevent misinformation and injustice, promoting transparency and accountability </w:t>
      </w:r>
      <w:r w:rsidR="00775620" w:rsidRPr="009B496A">
        <w:rPr>
          <w:color w:val="0E101A"/>
        </w:rPr>
        <w:t xml:space="preserve">among individuals </w:t>
      </w:r>
      <w:r w:rsidR="0099170C" w:rsidRPr="009B496A">
        <w:rPr>
          <w:color w:val="0E101A"/>
        </w:rPr>
        <w:t>(</w:t>
      </w:r>
      <w:proofErr w:type="spellStart"/>
      <w:r w:rsidR="00E019A4" w:rsidRPr="009B496A">
        <w:rPr>
          <w:color w:val="222222"/>
          <w:shd w:val="clear" w:color="auto" w:fill="FFFFFF"/>
        </w:rPr>
        <w:t>Pandikattu</w:t>
      </w:r>
      <w:proofErr w:type="spellEnd"/>
      <w:r w:rsidR="00E019A4" w:rsidRPr="009B496A">
        <w:rPr>
          <w:color w:val="222222"/>
          <w:shd w:val="clear" w:color="auto" w:fill="FFFFFF"/>
        </w:rPr>
        <w:t xml:space="preserve"> &amp; Sahoo</w:t>
      </w:r>
      <w:r w:rsidR="007D7A6B" w:rsidRPr="009B496A">
        <w:rPr>
          <w:color w:val="0E101A"/>
        </w:rPr>
        <w:t>, 2024)</w:t>
      </w:r>
      <w:r w:rsidRPr="009B496A">
        <w:rPr>
          <w:color w:val="0E101A"/>
        </w:rPr>
        <w:t>. In a workplace environment, Satya can create a safe space for sharing ideas, admitting mistakes, and encouraging constructive feedback, which in turn influences institutions to embrace corporate responsibility, leading to stronger reputations and loyalty.</w:t>
      </w:r>
    </w:p>
    <w:p w14:paraId="467D2930" w14:textId="78B7F39D" w:rsidR="00D66414" w:rsidRPr="009B496A" w:rsidRDefault="00D66414" w:rsidP="00130D76">
      <w:pPr>
        <w:pStyle w:val="NormalWeb"/>
        <w:spacing w:before="0" w:beforeAutospacing="0" w:after="0" w:afterAutospacing="0" w:line="360" w:lineRule="auto"/>
        <w:ind w:left="567"/>
        <w:jc w:val="both"/>
        <w:rPr>
          <w:color w:val="0E101A"/>
        </w:rPr>
      </w:pPr>
      <w:proofErr w:type="spellStart"/>
      <w:r w:rsidRPr="009B496A">
        <w:rPr>
          <w:rStyle w:val="Strong"/>
          <w:rFonts w:eastAsiaTheme="majorEastAsia"/>
          <w:color w:val="0E101A"/>
        </w:rPr>
        <w:t>Asteya</w:t>
      </w:r>
      <w:proofErr w:type="spellEnd"/>
      <w:r w:rsidRPr="009B496A">
        <w:rPr>
          <w:rStyle w:val="Strong"/>
          <w:rFonts w:eastAsiaTheme="majorEastAsia"/>
          <w:color w:val="0E101A"/>
        </w:rPr>
        <w:t>:</w:t>
      </w:r>
      <w:r w:rsidRPr="009B496A">
        <w:rPr>
          <w:rStyle w:val="apple-converted-space"/>
          <w:rFonts w:eastAsiaTheme="majorEastAsia"/>
          <w:color w:val="0E101A"/>
        </w:rPr>
        <w:t> </w:t>
      </w:r>
      <w:proofErr w:type="spellStart"/>
      <w:r w:rsidRPr="009B496A">
        <w:rPr>
          <w:color w:val="0E101A"/>
        </w:rPr>
        <w:t>Asteya</w:t>
      </w:r>
      <w:proofErr w:type="spellEnd"/>
      <w:r w:rsidRPr="009B496A">
        <w:rPr>
          <w:color w:val="0E101A"/>
        </w:rPr>
        <w:t xml:space="preserve">, the third Yama, is the </w:t>
      </w:r>
      <w:proofErr w:type="spellStart"/>
      <w:r w:rsidR="00D76739" w:rsidRPr="009B496A">
        <w:rPr>
          <w:color w:val="0E101A"/>
        </w:rPr>
        <w:t>s</w:t>
      </w:r>
      <w:r w:rsidRPr="009B496A">
        <w:rPr>
          <w:color w:val="0E101A"/>
        </w:rPr>
        <w:t>anskrit</w:t>
      </w:r>
      <w:proofErr w:type="spellEnd"/>
      <w:r w:rsidRPr="009B496A">
        <w:rPr>
          <w:color w:val="0E101A"/>
        </w:rPr>
        <w:t xml:space="preserve"> term for non-stealing. In the Patanjali Yoga Sutra, </w:t>
      </w:r>
      <w:proofErr w:type="spellStart"/>
      <w:r w:rsidRPr="009B496A">
        <w:rPr>
          <w:color w:val="0E101A"/>
        </w:rPr>
        <w:t>Asteya</w:t>
      </w:r>
      <w:proofErr w:type="spellEnd"/>
      <w:r w:rsidRPr="009B496A">
        <w:rPr>
          <w:color w:val="0E101A"/>
        </w:rPr>
        <w:t xml:space="preserve"> refers to refraining from any intent or desire to possess valuable things that belong to others. The inclination to steal can </w:t>
      </w:r>
      <w:r w:rsidR="00226E10" w:rsidRPr="009B496A">
        <w:rPr>
          <w:color w:val="0E101A"/>
        </w:rPr>
        <w:t>aris</w:t>
      </w:r>
      <w:r w:rsidR="005B25A9" w:rsidRPr="009B496A">
        <w:rPr>
          <w:color w:val="0E101A"/>
        </w:rPr>
        <w:t>e</w:t>
      </w:r>
      <w:r w:rsidRPr="009B496A">
        <w:rPr>
          <w:color w:val="0E101A"/>
        </w:rPr>
        <w:t xml:space="preserve"> from desires, jealousy, greed, inefficiency, or social comparison. In today's life, exploiting others, feeling envious, and taking credit for others' work can also be called an act of theft. The practice </w:t>
      </w:r>
      <w:r w:rsidRPr="009B496A">
        <w:rPr>
          <w:color w:val="0E101A"/>
        </w:rPr>
        <w:lastRenderedPageBreak/>
        <w:t xml:space="preserve">of </w:t>
      </w:r>
      <w:proofErr w:type="spellStart"/>
      <w:r w:rsidRPr="009B496A">
        <w:rPr>
          <w:color w:val="0E101A"/>
        </w:rPr>
        <w:t>Asteya</w:t>
      </w:r>
      <w:proofErr w:type="spellEnd"/>
      <w:r w:rsidRPr="009B496A">
        <w:rPr>
          <w:color w:val="0E101A"/>
        </w:rPr>
        <w:t xml:space="preserve"> </w:t>
      </w:r>
      <w:r w:rsidR="00343587" w:rsidRPr="009B496A">
        <w:rPr>
          <w:color w:val="0E101A"/>
        </w:rPr>
        <w:t>among</w:t>
      </w:r>
      <w:r w:rsidRPr="009B496A">
        <w:rPr>
          <w:color w:val="0E101A"/>
        </w:rPr>
        <w:t xml:space="preserve"> </w:t>
      </w:r>
      <w:r w:rsidR="008417CF" w:rsidRPr="009B496A">
        <w:rPr>
          <w:color w:val="0E101A"/>
        </w:rPr>
        <w:t>younger generation</w:t>
      </w:r>
      <w:r w:rsidR="00C93160" w:rsidRPr="009B496A">
        <w:rPr>
          <w:color w:val="0E101A"/>
        </w:rPr>
        <w:t xml:space="preserve"> </w:t>
      </w:r>
      <w:r w:rsidR="00343587" w:rsidRPr="009B496A">
        <w:rPr>
          <w:color w:val="0E101A"/>
        </w:rPr>
        <w:t xml:space="preserve">helps them </w:t>
      </w:r>
      <w:r w:rsidR="008417CF" w:rsidRPr="009B496A">
        <w:rPr>
          <w:color w:val="0E101A"/>
        </w:rPr>
        <w:t>to</w:t>
      </w:r>
      <w:r w:rsidR="00A82469" w:rsidRPr="009B496A">
        <w:rPr>
          <w:color w:val="0E101A"/>
        </w:rPr>
        <w:t xml:space="preserve"> </w:t>
      </w:r>
      <w:r w:rsidRPr="009B496A">
        <w:rPr>
          <w:color w:val="0E101A"/>
        </w:rPr>
        <w:t xml:space="preserve">be mindful of their choices and actions, encouraging them to respect others' time, energy, and personal boundaries. On a larger scale, </w:t>
      </w:r>
      <w:proofErr w:type="spellStart"/>
      <w:r w:rsidRPr="009B496A">
        <w:rPr>
          <w:color w:val="0E101A"/>
        </w:rPr>
        <w:t>Asteya</w:t>
      </w:r>
      <w:proofErr w:type="spellEnd"/>
      <w:r w:rsidRPr="009B496A">
        <w:rPr>
          <w:color w:val="0E101A"/>
        </w:rPr>
        <w:t xml:space="preserve"> can be associated with social justice and equity, advocating human rights, fair distribution of resources and opportunities for greater </w:t>
      </w:r>
      <w:r w:rsidR="00AD199C" w:rsidRPr="009B496A">
        <w:rPr>
          <w:color w:val="0E101A"/>
        </w:rPr>
        <w:t xml:space="preserve">integrity </w:t>
      </w:r>
      <w:r w:rsidRPr="009B496A">
        <w:rPr>
          <w:color w:val="0E101A"/>
        </w:rPr>
        <w:t>in society.</w:t>
      </w:r>
    </w:p>
    <w:p w14:paraId="55D106D9" w14:textId="3A673C84" w:rsidR="009A0A56" w:rsidRPr="009B496A" w:rsidRDefault="00D66414" w:rsidP="009A0A56">
      <w:pPr>
        <w:pStyle w:val="NormalWeb"/>
        <w:shd w:val="clear" w:color="auto" w:fill="FFFFFF" w:themeFill="background1"/>
        <w:spacing w:before="0" w:beforeAutospacing="0" w:after="0" w:afterAutospacing="0" w:line="360" w:lineRule="auto"/>
        <w:ind w:left="567"/>
        <w:jc w:val="both"/>
        <w:rPr>
          <w:color w:val="0E101A"/>
        </w:rPr>
      </w:pPr>
      <w:r w:rsidRPr="009B496A">
        <w:rPr>
          <w:rStyle w:val="Strong"/>
          <w:rFonts w:eastAsiaTheme="majorEastAsia"/>
          <w:color w:val="0E101A"/>
        </w:rPr>
        <w:t>Brahmacharya:</w:t>
      </w:r>
      <w:r w:rsidRPr="009B496A">
        <w:rPr>
          <w:rStyle w:val="apple-converted-space"/>
          <w:rFonts w:eastAsiaTheme="majorEastAsia"/>
          <w:color w:val="0E101A"/>
        </w:rPr>
        <w:t> </w:t>
      </w:r>
      <w:r w:rsidRPr="009B496A">
        <w:rPr>
          <w:color w:val="0E101A"/>
        </w:rPr>
        <w:t xml:space="preserve">Brahmacharya, traditionally associated with celibacy and self-restraint, means controlling the mind or engaging in proper conduct for the spiritual realisation. In the modern context, Brahmacharya can </w:t>
      </w:r>
      <w:r w:rsidR="009D30D6" w:rsidRPr="009B496A">
        <w:rPr>
          <w:color w:val="0E101A"/>
        </w:rPr>
        <w:t>be understood as</w:t>
      </w:r>
      <w:r w:rsidRPr="009B496A">
        <w:rPr>
          <w:color w:val="0E101A"/>
        </w:rPr>
        <w:t xml:space="preserve"> a conscious choice aimed at controlling one's desires, which includes not only sexual impulses but also distractions that can lead to loss of energy and focus. </w:t>
      </w:r>
      <w:r w:rsidR="0056724A" w:rsidRPr="009B496A">
        <w:rPr>
          <w:color w:val="0E101A"/>
        </w:rPr>
        <w:t>This can be applied in various aspects of life, such as e</w:t>
      </w:r>
      <w:r w:rsidRPr="009B496A">
        <w:rPr>
          <w:color w:val="0E101A"/>
        </w:rPr>
        <w:t>ngaging in mindful relationships, adopting healthy food habits</w:t>
      </w:r>
      <w:r w:rsidR="00DA3D92" w:rsidRPr="009B496A">
        <w:rPr>
          <w:color w:val="0E101A"/>
        </w:rPr>
        <w:t xml:space="preserve"> (Rasel, 2024)</w:t>
      </w:r>
      <w:r w:rsidRPr="009B496A">
        <w:rPr>
          <w:color w:val="0E101A"/>
        </w:rPr>
        <w:t xml:space="preserve">, </w:t>
      </w:r>
      <w:r w:rsidR="00DB22B7" w:rsidRPr="009B496A">
        <w:rPr>
          <w:color w:val="0E101A"/>
        </w:rPr>
        <w:t>following</w:t>
      </w:r>
      <w:r w:rsidRPr="009B496A">
        <w:rPr>
          <w:color w:val="0E101A"/>
        </w:rPr>
        <w:t xml:space="preserve"> mindful consumption, and maintaining a balanced lifestyle</w:t>
      </w:r>
      <w:r w:rsidR="00B21B95" w:rsidRPr="009B496A">
        <w:rPr>
          <w:color w:val="0E101A"/>
        </w:rPr>
        <w:t>.</w:t>
      </w:r>
      <w:r w:rsidRPr="009B496A">
        <w:rPr>
          <w:color w:val="0E101A"/>
        </w:rPr>
        <w:t xml:space="preserve"> </w:t>
      </w:r>
      <w:r w:rsidR="006020E9" w:rsidRPr="009B496A">
        <w:rPr>
          <w:color w:val="0E101A"/>
        </w:rPr>
        <w:t xml:space="preserve">Practicing Brahmacharya can </w:t>
      </w:r>
      <w:r w:rsidRPr="009B496A">
        <w:rPr>
          <w:color w:val="0E101A"/>
        </w:rPr>
        <w:t xml:space="preserve">encourage uninterrupted living and self-improvement for </w:t>
      </w:r>
      <w:r w:rsidR="00C55970" w:rsidRPr="009B496A">
        <w:rPr>
          <w:color w:val="000000" w:themeColor="text1"/>
        </w:rPr>
        <w:t>youths</w:t>
      </w:r>
      <w:r w:rsidR="00AA4EB0" w:rsidRPr="009B496A">
        <w:rPr>
          <w:color w:val="000000" w:themeColor="text1"/>
        </w:rPr>
        <w:t>.</w:t>
      </w:r>
      <w:r w:rsidR="006020E9" w:rsidRPr="009B496A">
        <w:rPr>
          <w:color w:val="0E101A"/>
        </w:rPr>
        <w:t xml:space="preserve"> </w:t>
      </w:r>
      <w:r w:rsidR="001C6AE4" w:rsidRPr="009B496A">
        <w:rPr>
          <w:color w:val="0E101A"/>
        </w:rPr>
        <w:t>T</w:t>
      </w:r>
      <w:r w:rsidR="004F164B" w:rsidRPr="009B496A">
        <w:rPr>
          <w:color w:val="0E101A"/>
        </w:rPr>
        <w:t>his</w:t>
      </w:r>
      <w:r w:rsidR="0030727B" w:rsidRPr="009B496A">
        <w:rPr>
          <w:color w:val="0E101A"/>
        </w:rPr>
        <w:t xml:space="preserve"> can be achieved </w:t>
      </w:r>
      <w:r w:rsidRPr="009B496A">
        <w:rPr>
          <w:color w:val="0E101A"/>
        </w:rPr>
        <w:t xml:space="preserve">through </w:t>
      </w:r>
      <w:r w:rsidR="0009143A" w:rsidRPr="009B496A">
        <w:rPr>
          <w:color w:val="0E101A"/>
        </w:rPr>
        <w:t>formal education</w:t>
      </w:r>
      <w:r w:rsidRPr="009B496A">
        <w:rPr>
          <w:color w:val="0E101A"/>
        </w:rPr>
        <w:t>,</w:t>
      </w:r>
      <w:r w:rsidR="00747D4A" w:rsidRPr="009B496A">
        <w:rPr>
          <w:color w:val="0E101A"/>
        </w:rPr>
        <w:t xml:space="preserve"> </w:t>
      </w:r>
      <w:r w:rsidR="0030727B" w:rsidRPr="009B496A">
        <w:rPr>
          <w:color w:val="0E101A"/>
        </w:rPr>
        <w:t xml:space="preserve">developing </w:t>
      </w:r>
      <w:r w:rsidRPr="009B496A">
        <w:rPr>
          <w:color w:val="0E101A"/>
        </w:rPr>
        <w:t>personal interests, or self-reflection</w:t>
      </w:r>
      <w:r w:rsidR="001C6AE4" w:rsidRPr="009B496A">
        <w:rPr>
          <w:color w:val="0E101A"/>
        </w:rPr>
        <w:t>.</w:t>
      </w:r>
    </w:p>
    <w:p w14:paraId="7F5F711E" w14:textId="01ACBE36" w:rsidR="009A0A56" w:rsidRPr="009B496A" w:rsidRDefault="00D66414" w:rsidP="009A0A56">
      <w:pPr>
        <w:pStyle w:val="NormalWeb"/>
        <w:spacing w:before="0" w:beforeAutospacing="0" w:after="0" w:afterAutospacing="0" w:line="360" w:lineRule="auto"/>
        <w:ind w:left="567"/>
        <w:jc w:val="both"/>
        <w:rPr>
          <w:color w:val="000000" w:themeColor="text1"/>
        </w:rPr>
      </w:pPr>
      <w:proofErr w:type="spellStart"/>
      <w:r w:rsidRPr="009B496A">
        <w:rPr>
          <w:rStyle w:val="Strong"/>
          <w:rFonts w:eastAsiaTheme="majorEastAsia"/>
          <w:color w:val="0E101A"/>
        </w:rPr>
        <w:t>Aparigraha</w:t>
      </w:r>
      <w:proofErr w:type="spellEnd"/>
      <w:r w:rsidRPr="009B496A">
        <w:rPr>
          <w:rStyle w:val="Strong"/>
          <w:rFonts w:eastAsiaTheme="majorEastAsia"/>
          <w:color w:val="0E101A"/>
        </w:rPr>
        <w:t>:</w:t>
      </w:r>
      <w:r w:rsidRPr="009B496A">
        <w:rPr>
          <w:rStyle w:val="apple-converted-space"/>
          <w:rFonts w:eastAsiaTheme="majorEastAsia"/>
          <w:color w:val="0E101A"/>
        </w:rPr>
        <w:t> </w:t>
      </w:r>
      <w:proofErr w:type="spellStart"/>
      <w:r w:rsidRPr="009B496A">
        <w:rPr>
          <w:color w:val="000000" w:themeColor="text1"/>
        </w:rPr>
        <w:t>Aparigraha</w:t>
      </w:r>
      <w:proofErr w:type="spellEnd"/>
      <w:r w:rsidRPr="009B496A">
        <w:rPr>
          <w:color w:val="000000" w:themeColor="text1"/>
        </w:rPr>
        <w:t xml:space="preserve"> means the practice of taking </w:t>
      </w:r>
      <w:r w:rsidR="00557BD8" w:rsidRPr="009B496A">
        <w:rPr>
          <w:color w:val="000000" w:themeColor="text1"/>
        </w:rPr>
        <w:t xml:space="preserve">only </w:t>
      </w:r>
      <w:r w:rsidR="003D693B" w:rsidRPr="009B496A">
        <w:rPr>
          <w:color w:val="000000" w:themeColor="text1"/>
        </w:rPr>
        <w:t xml:space="preserve">what </w:t>
      </w:r>
      <w:r w:rsidRPr="009B496A">
        <w:rPr>
          <w:color w:val="000000" w:themeColor="text1"/>
        </w:rPr>
        <w:t xml:space="preserve">one truly needs. </w:t>
      </w:r>
      <w:r w:rsidR="007D49AA" w:rsidRPr="009B496A">
        <w:rPr>
          <w:color w:val="000000" w:themeColor="text1"/>
        </w:rPr>
        <w:t xml:space="preserve">This </w:t>
      </w:r>
      <w:r w:rsidR="00C77CD1" w:rsidRPr="009B496A">
        <w:rPr>
          <w:color w:val="000000" w:themeColor="text1"/>
        </w:rPr>
        <w:t>practice</w:t>
      </w:r>
      <w:r w:rsidR="007D49AA" w:rsidRPr="009B496A">
        <w:rPr>
          <w:color w:val="000000" w:themeColor="text1"/>
        </w:rPr>
        <w:t xml:space="preserve"> </w:t>
      </w:r>
      <w:r w:rsidR="00484A62" w:rsidRPr="009B496A">
        <w:rPr>
          <w:color w:val="000000" w:themeColor="text1"/>
        </w:rPr>
        <w:t>encourages individuals to release their attachment to greed and material possessions</w:t>
      </w:r>
      <w:r w:rsidR="0039271D" w:rsidRPr="009B496A">
        <w:rPr>
          <w:color w:val="000000" w:themeColor="text1"/>
        </w:rPr>
        <w:t>, l</w:t>
      </w:r>
      <w:r w:rsidR="00C46EC7" w:rsidRPr="009B496A">
        <w:rPr>
          <w:color w:val="000000" w:themeColor="text1"/>
        </w:rPr>
        <w:t>ead</w:t>
      </w:r>
      <w:r w:rsidR="00B13409" w:rsidRPr="009B496A">
        <w:rPr>
          <w:color w:val="000000" w:themeColor="text1"/>
        </w:rPr>
        <w:t>ing</w:t>
      </w:r>
      <w:r w:rsidR="00C46EC7" w:rsidRPr="009B496A">
        <w:rPr>
          <w:color w:val="000000" w:themeColor="text1"/>
        </w:rPr>
        <w:t xml:space="preserve"> </w:t>
      </w:r>
      <w:r w:rsidR="00C55970" w:rsidRPr="009B496A">
        <w:rPr>
          <w:color w:val="000000" w:themeColor="text1"/>
        </w:rPr>
        <w:t>youths</w:t>
      </w:r>
      <w:r w:rsidR="00C46EC7" w:rsidRPr="009B496A">
        <w:rPr>
          <w:color w:val="000000" w:themeColor="text1"/>
        </w:rPr>
        <w:t xml:space="preserve"> to be confident in themselves and their abilities</w:t>
      </w:r>
      <w:r w:rsidR="00C46EC7" w:rsidRPr="009B496A">
        <w:rPr>
          <w:b/>
          <w:bCs/>
          <w:color w:val="000000" w:themeColor="text1"/>
        </w:rPr>
        <w:t>.</w:t>
      </w:r>
      <w:r w:rsidR="00D30533" w:rsidRPr="009B496A">
        <w:rPr>
          <w:rStyle w:val="Strong"/>
          <w:rFonts w:eastAsiaTheme="majorEastAsia"/>
          <w:b w:val="0"/>
          <w:bCs w:val="0"/>
          <w:color w:val="000000" w:themeColor="text1"/>
        </w:rPr>
        <w:t xml:space="preserve"> </w:t>
      </w:r>
      <w:proofErr w:type="spellStart"/>
      <w:r w:rsidR="00D30533" w:rsidRPr="009B496A">
        <w:rPr>
          <w:rStyle w:val="Strong"/>
          <w:rFonts w:eastAsiaTheme="majorEastAsia"/>
          <w:b w:val="0"/>
          <w:bCs w:val="0"/>
          <w:color w:val="000000" w:themeColor="text1"/>
        </w:rPr>
        <w:t>Aparigraha</w:t>
      </w:r>
      <w:proofErr w:type="spellEnd"/>
      <w:r w:rsidR="00D30533" w:rsidRPr="009B496A">
        <w:rPr>
          <w:rStyle w:val="fc6omth"/>
          <w:rFonts w:eastAsiaTheme="majorEastAsia"/>
          <w:b/>
          <w:bCs/>
          <w:color w:val="000000" w:themeColor="text1"/>
        </w:rPr>
        <w:t>,</w:t>
      </w:r>
      <w:r w:rsidR="00D30533" w:rsidRPr="009B496A">
        <w:rPr>
          <w:rStyle w:val="apple-converted-space"/>
          <w:rFonts w:eastAsiaTheme="majorEastAsia"/>
          <w:b/>
          <w:bCs/>
          <w:color w:val="000000" w:themeColor="text1"/>
        </w:rPr>
        <w:t> </w:t>
      </w:r>
      <w:r w:rsidR="00D30533" w:rsidRPr="009B496A">
        <w:rPr>
          <w:rStyle w:val="Strong"/>
          <w:rFonts w:eastAsiaTheme="majorEastAsia"/>
          <w:b w:val="0"/>
          <w:bCs w:val="0"/>
          <w:color w:val="000000" w:themeColor="text1"/>
        </w:rPr>
        <w:t>in particular, plays a significant role in</w:t>
      </w:r>
      <w:r w:rsidR="00D30533" w:rsidRPr="009B496A">
        <w:rPr>
          <w:rStyle w:val="apple-converted-space"/>
          <w:rFonts w:eastAsiaTheme="majorEastAsia"/>
          <w:b/>
          <w:bCs/>
          <w:color w:val="000000" w:themeColor="text1"/>
        </w:rPr>
        <w:t> </w:t>
      </w:r>
      <w:r w:rsidR="00D30533" w:rsidRPr="009B496A">
        <w:rPr>
          <w:rStyle w:val="fc6omth"/>
          <w:rFonts w:eastAsiaTheme="majorEastAsia"/>
          <w:color w:val="000000" w:themeColor="text1"/>
        </w:rPr>
        <w:t>fostering well-being and contributing to a sustainable society</w:t>
      </w:r>
      <w:r w:rsidR="00D30533" w:rsidRPr="009B496A">
        <w:rPr>
          <w:color w:val="000000" w:themeColor="text1"/>
        </w:rPr>
        <w:t xml:space="preserve"> by </w:t>
      </w:r>
      <w:r w:rsidR="00C46EC7" w:rsidRPr="009B496A">
        <w:rPr>
          <w:color w:val="000000" w:themeColor="text1"/>
        </w:rPr>
        <w:t xml:space="preserve">adopting minimalism, engaging in community service or sharing resources. By giving back and prioritising community over individual gain, </w:t>
      </w:r>
      <w:r w:rsidR="007B5A1F" w:rsidRPr="009B496A">
        <w:rPr>
          <w:color w:val="000000" w:themeColor="text1"/>
        </w:rPr>
        <w:t>youths</w:t>
      </w:r>
      <w:r w:rsidR="00C46EC7" w:rsidRPr="009B496A">
        <w:rPr>
          <w:color w:val="000000" w:themeColor="text1"/>
        </w:rPr>
        <w:t xml:space="preserve"> can cultivate a sense of collective well-being</w:t>
      </w:r>
      <w:r w:rsidR="00DB723B" w:rsidRPr="009B496A">
        <w:rPr>
          <w:color w:val="000000" w:themeColor="text1"/>
        </w:rPr>
        <w:t>,</w:t>
      </w:r>
      <w:r w:rsidR="00093EA6" w:rsidRPr="009B496A">
        <w:rPr>
          <w:color w:val="000000" w:themeColor="text1"/>
        </w:rPr>
        <w:t xml:space="preserve"> benefiting both the individuals and the society</w:t>
      </w:r>
      <w:r w:rsidR="00554BE6" w:rsidRPr="009B496A">
        <w:rPr>
          <w:color w:val="000000" w:themeColor="text1"/>
        </w:rPr>
        <w:t>.</w:t>
      </w:r>
    </w:p>
    <w:p w14:paraId="207995CA" w14:textId="753EA57C" w:rsidR="00C46EC7" w:rsidRPr="009B496A" w:rsidRDefault="00C46EC7" w:rsidP="007A4AC1">
      <w:pPr>
        <w:pStyle w:val="NormalWeb"/>
        <w:spacing w:before="0" w:beforeAutospacing="0" w:after="0" w:afterAutospacing="0" w:line="360" w:lineRule="auto"/>
        <w:ind w:left="709"/>
        <w:jc w:val="both"/>
        <w:rPr>
          <w:color w:val="0E101A"/>
        </w:rPr>
      </w:pPr>
      <w:r w:rsidRPr="009B496A">
        <w:rPr>
          <w:color w:val="0E101A"/>
        </w:rPr>
        <w:t>The Yamas, when practised as a whole, help an individual build a strong ethical foundation in life, fostering well-being and contributing to a sustainable society.</w:t>
      </w:r>
    </w:p>
    <w:p w14:paraId="0C4CEE7D" w14:textId="77777777" w:rsidR="00F96AD6" w:rsidRPr="009B496A" w:rsidRDefault="00F96AD6" w:rsidP="00130D76">
      <w:pPr>
        <w:pStyle w:val="NormalWeb"/>
        <w:spacing w:before="0" w:beforeAutospacing="0" w:after="0" w:afterAutospacing="0" w:line="360" w:lineRule="auto"/>
        <w:jc w:val="both"/>
        <w:rPr>
          <w:rStyle w:val="Strong"/>
          <w:rFonts w:eastAsiaTheme="majorEastAsia"/>
          <w:color w:val="0E101A"/>
        </w:rPr>
      </w:pPr>
    </w:p>
    <w:p w14:paraId="28666D10" w14:textId="16F43D6E" w:rsidR="00D66414" w:rsidRPr="009B496A" w:rsidRDefault="00D66414" w:rsidP="00130D76">
      <w:pPr>
        <w:pStyle w:val="NormalWeb"/>
        <w:spacing w:before="0" w:beforeAutospacing="0" w:after="0" w:afterAutospacing="0" w:line="360" w:lineRule="auto"/>
        <w:ind w:left="284"/>
        <w:jc w:val="both"/>
        <w:rPr>
          <w:color w:val="0E101A"/>
        </w:rPr>
      </w:pPr>
      <w:proofErr w:type="spellStart"/>
      <w:r w:rsidRPr="009B496A">
        <w:rPr>
          <w:rStyle w:val="Strong"/>
          <w:rFonts w:eastAsiaTheme="majorEastAsia"/>
          <w:color w:val="0E101A"/>
        </w:rPr>
        <w:t>Niyamas</w:t>
      </w:r>
      <w:proofErr w:type="spellEnd"/>
      <w:r w:rsidRPr="009B496A">
        <w:rPr>
          <w:rStyle w:val="Strong"/>
          <w:rFonts w:eastAsiaTheme="majorEastAsia"/>
          <w:color w:val="0E101A"/>
        </w:rPr>
        <w:t>:</w:t>
      </w:r>
      <w:r w:rsidRPr="009B496A">
        <w:rPr>
          <w:rStyle w:val="apple-converted-space"/>
          <w:rFonts w:eastAsiaTheme="majorEastAsia"/>
          <w:color w:val="0E101A"/>
        </w:rPr>
        <w:t> </w:t>
      </w:r>
      <w:proofErr w:type="spellStart"/>
      <w:r w:rsidRPr="009B496A">
        <w:rPr>
          <w:color w:val="0E101A"/>
        </w:rPr>
        <w:t>Niyamas</w:t>
      </w:r>
      <w:proofErr w:type="spellEnd"/>
      <w:r w:rsidRPr="009B496A">
        <w:rPr>
          <w:color w:val="0E101A"/>
        </w:rPr>
        <w:t xml:space="preserve"> are </w:t>
      </w:r>
      <w:r w:rsidR="00C46F7B" w:rsidRPr="009B496A">
        <w:rPr>
          <w:color w:val="0E101A"/>
        </w:rPr>
        <w:t>p</w:t>
      </w:r>
      <w:r w:rsidRPr="009B496A">
        <w:rPr>
          <w:color w:val="0E101A"/>
        </w:rPr>
        <w:t xml:space="preserve">ersonal </w:t>
      </w:r>
      <w:r w:rsidR="00C46F7B" w:rsidRPr="009B496A">
        <w:rPr>
          <w:color w:val="0E101A"/>
        </w:rPr>
        <w:t>di</w:t>
      </w:r>
      <w:r w:rsidRPr="009B496A">
        <w:rPr>
          <w:color w:val="0E101A"/>
        </w:rPr>
        <w:t xml:space="preserve">sciplines or </w:t>
      </w:r>
      <w:r w:rsidR="00C46F7B" w:rsidRPr="009B496A">
        <w:rPr>
          <w:color w:val="0E101A"/>
        </w:rPr>
        <w:t>i</w:t>
      </w:r>
      <w:r w:rsidRPr="009B496A">
        <w:rPr>
          <w:color w:val="0E101A"/>
        </w:rPr>
        <w:t xml:space="preserve">nner </w:t>
      </w:r>
      <w:r w:rsidR="00C46F7B" w:rsidRPr="009B496A">
        <w:rPr>
          <w:color w:val="0E101A"/>
        </w:rPr>
        <w:t>o</w:t>
      </w:r>
      <w:r w:rsidRPr="009B496A">
        <w:rPr>
          <w:color w:val="0E101A"/>
        </w:rPr>
        <w:t>bservances, the second limb of Ashtanga yoga, which highlight the importance of cultivating good habits and behaviours that enhance personal growth and integrity. This disciplined approach to life enables individuals to navigate the complexities of contemporary life while grounding themselves in their core values and beliefs, which guide their actions and decisions, ensuring that they act</w:t>
      </w:r>
      <w:r w:rsidRPr="009B496A">
        <w:rPr>
          <w:rStyle w:val="apple-converted-space"/>
          <w:rFonts w:eastAsiaTheme="majorEastAsia"/>
          <w:color w:val="0E101A"/>
        </w:rPr>
        <w:t> </w:t>
      </w:r>
      <w:r w:rsidRPr="009B496A">
        <w:rPr>
          <w:color w:val="0E101A"/>
        </w:rPr>
        <w:t>in accordance with</w:t>
      </w:r>
      <w:r w:rsidRPr="009B496A">
        <w:rPr>
          <w:rStyle w:val="apple-converted-space"/>
          <w:rFonts w:eastAsiaTheme="majorEastAsia"/>
          <w:color w:val="0E101A"/>
        </w:rPr>
        <w:t> </w:t>
      </w:r>
      <w:r w:rsidRPr="009B496A">
        <w:rPr>
          <w:color w:val="0E101A"/>
        </w:rPr>
        <w:t>what truly matters to them.</w:t>
      </w:r>
      <w:r w:rsidRPr="009B496A">
        <w:rPr>
          <w:rStyle w:val="apple-converted-space"/>
          <w:rFonts w:eastAsiaTheme="majorEastAsia"/>
          <w:color w:val="0E101A"/>
        </w:rPr>
        <w:t> </w:t>
      </w:r>
    </w:p>
    <w:p w14:paraId="7C72C41E" w14:textId="22E5DC0C" w:rsidR="00D66414" w:rsidRPr="009B496A" w:rsidRDefault="00D66414" w:rsidP="00130D76">
      <w:pPr>
        <w:pStyle w:val="NormalWeb"/>
        <w:spacing w:before="0" w:beforeAutospacing="0" w:after="0" w:afterAutospacing="0" w:line="360" w:lineRule="auto"/>
        <w:ind w:left="567"/>
        <w:jc w:val="both"/>
        <w:rPr>
          <w:color w:val="0E101A"/>
        </w:rPr>
      </w:pPr>
      <w:proofErr w:type="spellStart"/>
      <w:r w:rsidRPr="009B496A">
        <w:rPr>
          <w:rStyle w:val="Strong"/>
          <w:rFonts w:eastAsiaTheme="majorEastAsia"/>
          <w:color w:val="0E101A"/>
        </w:rPr>
        <w:t>Shaucha</w:t>
      </w:r>
      <w:proofErr w:type="spellEnd"/>
      <w:r w:rsidRPr="009B496A">
        <w:rPr>
          <w:rStyle w:val="Strong"/>
          <w:rFonts w:eastAsiaTheme="majorEastAsia"/>
          <w:color w:val="0E101A"/>
        </w:rPr>
        <w:t>:</w:t>
      </w:r>
      <w:r w:rsidRPr="009B496A">
        <w:rPr>
          <w:rStyle w:val="apple-converted-space"/>
          <w:rFonts w:eastAsiaTheme="majorEastAsia"/>
          <w:color w:val="0E101A"/>
        </w:rPr>
        <w:t> </w:t>
      </w:r>
      <w:proofErr w:type="spellStart"/>
      <w:r w:rsidR="00022DEE" w:rsidRPr="009B496A">
        <w:rPr>
          <w:color w:val="0E101A"/>
        </w:rPr>
        <w:t>Shaucha</w:t>
      </w:r>
      <w:proofErr w:type="spellEnd"/>
      <w:r w:rsidRPr="009B496A">
        <w:rPr>
          <w:color w:val="0E101A"/>
        </w:rPr>
        <w:t xml:space="preserve"> means purity, cleanliness; it is a virtue of having a clear mind and a </w:t>
      </w:r>
      <w:r w:rsidR="00ED069B" w:rsidRPr="009B496A">
        <w:rPr>
          <w:color w:val="0E101A"/>
        </w:rPr>
        <w:t xml:space="preserve">clean </w:t>
      </w:r>
      <w:r w:rsidRPr="009B496A">
        <w:rPr>
          <w:color w:val="0E101A"/>
        </w:rPr>
        <w:t xml:space="preserve">body. The physical aspects of </w:t>
      </w:r>
      <w:proofErr w:type="spellStart"/>
      <w:r w:rsidRPr="009B496A">
        <w:rPr>
          <w:color w:val="0E101A"/>
        </w:rPr>
        <w:t>Saucha</w:t>
      </w:r>
      <w:proofErr w:type="spellEnd"/>
      <w:r w:rsidRPr="009B496A">
        <w:rPr>
          <w:color w:val="0E101A"/>
        </w:rPr>
        <w:t xml:space="preserve"> encompass developing and maintaining personal hygiene, as well as maintaining a clean and orderly environment</w:t>
      </w:r>
      <w:r w:rsidR="003E7CA6" w:rsidRPr="009B496A">
        <w:rPr>
          <w:color w:val="0E101A"/>
        </w:rPr>
        <w:t xml:space="preserve"> </w:t>
      </w:r>
      <w:r w:rsidRPr="009B496A">
        <w:rPr>
          <w:color w:val="0E101A"/>
        </w:rPr>
        <w:t>contribu</w:t>
      </w:r>
      <w:r w:rsidR="003E7CA6" w:rsidRPr="009B496A">
        <w:rPr>
          <w:color w:val="0E101A"/>
        </w:rPr>
        <w:t>ting</w:t>
      </w:r>
      <w:r w:rsidRPr="009B496A">
        <w:rPr>
          <w:color w:val="0E101A"/>
        </w:rPr>
        <w:t xml:space="preserve"> </w:t>
      </w:r>
      <w:r w:rsidR="00553F6B" w:rsidRPr="009B496A">
        <w:rPr>
          <w:color w:val="0E101A"/>
        </w:rPr>
        <w:lastRenderedPageBreak/>
        <w:t>towards</w:t>
      </w:r>
      <w:r w:rsidRPr="009B496A">
        <w:rPr>
          <w:color w:val="0E101A"/>
        </w:rPr>
        <w:t xml:space="preserve"> development of a clear and focused mind. The mental aspect of </w:t>
      </w:r>
      <w:proofErr w:type="spellStart"/>
      <w:r w:rsidRPr="009B496A">
        <w:rPr>
          <w:color w:val="0E101A"/>
        </w:rPr>
        <w:t>Saucha</w:t>
      </w:r>
      <w:proofErr w:type="spellEnd"/>
      <w:r w:rsidRPr="009B496A">
        <w:rPr>
          <w:color w:val="0E101A"/>
        </w:rPr>
        <w:t xml:space="preserve"> involves developing positive thoughts and being mindful of one's surroundings through self-awareness and meditation. Cultivating the practice of </w:t>
      </w:r>
      <w:proofErr w:type="spellStart"/>
      <w:r w:rsidRPr="009B496A">
        <w:rPr>
          <w:color w:val="0E101A"/>
        </w:rPr>
        <w:t>Saucha</w:t>
      </w:r>
      <w:proofErr w:type="spellEnd"/>
      <w:r w:rsidRPr="009B496A">
        <w:rPr>
          <w:color w:val="0E101A"/>
        </w:rPr>
        <w:t xml:space="preserve"> can lead to a positive outlook in life and promote mental clarity. Recognising both mental and physical cleanliness not just as a practice but also as a way to promote health, mindfulness, and a positive </w:t>
      </w:r>
      <w:r w:rsidR="00B14E15" w:rsidRPr="009B496A">
        <w:rPr>
          <w:color w:val="0E101A"/>
        </w:rPr>
        <w:t xml:space="preserve">and balanced </w:t>
      </w:r>
      <w:r w:rsidRPr="009B496A">
        <w:rPr>
          <w:color w:val="0E101A"/>
        </w:rPr>
        <w:t>lifestyle.</w:t>
      </w:r>
      <w:r w:rsidRPr="009B496A">
        <w:rPr>
          <w:rStyle w:val="apple-converted-space"/>
          <w:rFonts w:eastAsiaTheme="majorEastAsia"/>
          <w:color w:val="0E101A"/>
        </w:rPr>
        <w:t> </w:t>
      </w:r>
    </w:p>
    <w:p w14:paraId="59DAB3C6" w14:textId="77777777" w:rsidR="00D66414" w:rsidRPr="009B496A" w:rsidRDefault="00D66414" w:rsidP="00130D76">
      <w:pPr>
        <w:pStyle w:val="NormalWeb"/>
        <w:spacing w:before="0" w:beforeAutospacing="0" w:after="0" w:afterAutospacing="0" w:line="360" w:lineRule="auto"/>
        <w:ind w:left="567"/>
        <w:jc w:val="both"/>
        <w:rPr>
          <w:color w:val="0E101A"/>
        </w:rPr>
      </w:pPr>
      <w:r w:rsidRPr="009B496A">
        <w:rPr>
          <w:rStyle w:val="Strong"/>
          <w:rFonts w:eastAsiaTheme="majorEastAsia"/>
          <w:color w:val="0E101A"/>
        </w:rPr>
        <w:t>Santosha:</w:t>
      </w:r>
      <w:r w:rsidRPr="009B496A">
        <w:rPr>
          <w:rStyle w:val="apple-converted-space"/>
          <w:rFonts w:eastAsiaTheme="majorEastAsia"/>
          <w:color w:val="0E101A"/>
        </w:rPr>
        <w:t> </w:t>
      </w:r>
      <w:r w:rsidRPr="009B496A">
        <w:rPr>
          <w:color w:val="0E101A"/>
        </w:rPr>
        <w:t>In Niyama, Santosha is engaging oneself to avoid negative thoughts and finding happiness in situations or living in the present moment without comparisons with others. The development of this virtue can encourage individuals to recognise their strengths and limitations, thus shifting their focus from comparisons to self-acceptance and gratitude, ultimately promoting resilience and personal growth.</w:t>
      </w:r>
    </w:p>
    <w:p w14:paraId="362F9CF4" w14:textId="4051026E" w:rsidR="00D66414" w:rsidRPr="009B496A" w:rsidRDefault="00D66414" w:rsidP="00130D76">
      <w:pPr>
        <w:pStyle w:val="NormalWeb"/>
        <w:spacing w:before="0" w:beforeAutospacing="0" w:after="0" w:afterAutospacing="0" w:line="360" w:lineRule="auto"/>
        <w:ind w:left="567"/>
        <w:jc w:val="both"/>
        <w:rPr>
          <w:color w:val="0E101A"/>
        </w:rPr>
      </w:pPr>
      <w:r w:rsidRPr="009B496A">
        <w:rPr>
          <w:rStyle w:val="Strong"/>
          <w:rFonts w:eastAsiaTheme="majorEastAsia"/>
          <w:color w:val="0E101A"/>
        </w:rPr>
        <w:t>Tapas:</w:t>
      </w:r>
      <w:r w:rsidRPr="009B496A">
        <w:rPr>
          <w:rStyle w:val="apple-converted-space"/>
          <w:rFonts w:eastAsiaTheme="majorEastAsia"/>
          <w:color w:val="0E101A"/>
        </w:rPr>
        <w:t> </w:t>
      </w:r>
      <w:r w:rsidRPr="009B496A">
        <w:rPr>
          <w:color w:val="0E101A"/>
        </w:rPr>
        <w:t xml:space="preserve">Tapas is the foundation of Raja Yoga, the key to Vedic thought and practice. The term </w:t>
      </w:r>
      <w:r w:rsidR="00C52E93" w:rsidRPr="009B496A">
        <w:rPr>
          <w:color w:val="0E101A"/>
        </w:rPr>
        <w:t>“</w:t>
      </w:r>
      <w:r w:rsidR="00EF66EF" w:rsidRPr="009B496A">
        <w:rPr>
          <w:color w:val="0E101A"/>
        </w:rPr>
        <w:t>T</w:t>
      </w:r>
      <w:r w:rsidRPr="009B496A">
        <w:rPr>
          <w:color w:val="0E101A"/>
        </w:rPr>
        <w:t>apas</w:t>
      </w:r>
      <w:r w:rsidR="00C52E93" w:rsidRPr="009B496A">
        <w:rPr>
          <w:color w:val="0E101A"/>
        </w:rPr>
        <w:t>”</w:t>
      </w:r>
      <w:r w:rsidRPr="009B496A">
        <w:rPr>
          <w:color w:val="0E101A"/>
        </w:rPr>
        <w:t xml:space="preserve"> is a Sanskrit word which translates to</w:t>
      </w:r>
      <w:r w:rsidR="00EF66EF" w:rsidRPr="009B496A">
        <w:rPr>
          <w:color w:val="0E101A"/>
        </w:rPr>
        <w:t xml:space="preserve"> “</w:t>
      </w:r>
      <w:r w:rsidRPr="009B496A">
        <w:rPr>
          <w:color w:val="0E101A"/>
        </w:rPr>
        <w:t>to heat, to shine, to burn</w:t>
      </w:r>
      <w:r w:rsidR="00C52E93" w:rsidRPr="009B496A">
        <w:rPr>
          <w:color w:val="0E101A"/>
        </w:rPr>
        <w:t>”</w:t>
      </w:r>
      <w:r w:rsidR="00932729" w:rsidRPr="009B496A">
        <w:rPr>
          <w:color w:val="0E101A"/>
        </w:rPr>
        <w:t xml:space="preserve">. It </w:t>
      </w:r>
      <w:r w:rsidRPr="009B496A">
        <w:rPr>
          <w:color w:val="0E101A"/>
        </w:rPr>
        <w:t>can</w:t>
      </w:r>
      <w:r w:rsidRPr="009B496A">
        <w:rPr>
          <w:rStyle w:val="apple-converted-space"/>
          <w:rFonts w:eastAsiaTheme="majorEastAsia"/>
          <w:color w:val="0E101A"/>
        </w:rPr>
        <w:t> </w:t>
      </w:r>
      <w:r w:rsidRPr="009B496A">
        <w:rPr>
          <w:color w:val="0E101A"/>
        </w:rPr>
        <w:t>be interpreted</w:t>
      </w:r>
      <w:r w:rsidRPr="009B496A">
        <w:rPr>
          <w:rStyle w:val="apple-converted-space"/>
          <w:rFonts w:eastAsiaTheme="majorEastAsia"/>
          <w:color w:val="0E101A"/>
        </w:rPr>
        <w:t> </w:t>
      </w:r>
      <w:r w:rsidRPr="009B496A">
        <w:rPr>
          <w:color w:val="0E101A"/>
        </w:rPr>
        <w:t xml:space="preserve">as an inner drive to evolve or attain the highest level of awareness of oneself by focusing or putting effort to eliminate negative thoughts, attachments, </w:t>
      </w:r>
      <w:r w:rsidR="00C52E93" w:rsidRPr="009B496A">
        <w:rPr>
          <w:color w:val="0E101A"/>
        </w:rPr>
        <w:t xml:space="preserve">bad </w:t>
      </w:r>
      <w:r w:rsidRPr="009B496A">
        <w:rPr>
          <w:color w:val="0E101A"/>
        </w:rPr>
        <w:t>habits, etc. It can</w:t>
      </w:r>
      <w:r w:rsidRPr="009B496A">
        <w:rPr>
          <w:rStyle w:val="apple-converted-space"/>
          <w:rFonts w:eastAsiaTheme="majorEastAsia"/>
          <w:color w:val="0E101A"/>
        </w:rPr>
        <w:t> </w:t>
      </w:r>
      <w:r w:rsidRPr="009B496A">
        <w:rPr>
          <w:color w:val="0E101A"/>
        </w:rPr>
        <w:t>be seen</w:t>
      </w:r>
      <w:r w:rsidRPr="009B496A">
        <w:rPr>
          <w:rStyle w:val="apple-converted-space"/>
          <w:rFonts w:eastAsiaTheme="majorEastAsia"/>
          <w:color w:val="0E101A"/>
        </w:rPr>
        <w:t> </w:t>
      </w:r>
      <w:r w:rsidRPr="009B496A">
        <w:rPr>
          <w:color w:val="0E101A"/>
        </w:rPr>
        <w:t xml:space="preserve">as a powerful tool for resilience and a force for transforming the mind, body, and soul. Regular meditation, setting boundaries to manage stress, adopting healthier lifestyle choices, or prioritising self-care are different practices </w:t>
      </w:r>
      <w:r w:rsidR="00607942" w:rsidRPr="009B496A">
        <w:rPr>
          <w:color w:val="0E101A"/>
        </w:rPr>
        <w:t>youths</w:t>
      </w:r>
      <w:r w:rsidRPr="009B496A">
        <w:rPr>
          <w:color w:val="0E101A"/>
        </w:rPr>
        <w:t xml:space="preserve"> can adopt to attain Tapas in today's society.</w:t>
      </w:r>
      <w:r w:rsidRPr="009B496A">
        <w:rPr>
          <w:rStyle w:val="apple-converted-space"/>
          <w:rFonts w:eastAsiaTheme="majorEastAsia"/>
          <w:color w:val="0E101A"/>
        </w:rPr>
        <w:t> </w:t>
      </w:r>
    </w:p>
    <w:p w14:paraId="5BA5174D" w14:textId="4B9100CE" w:rsidR="00D66414" w:rsidRPr="009B496A" w:rsidRDefault="00D66414" w:rsidP="00130D76">
      <w:pPr>
        <w:pStyle w:val="NormalWeb"/>
        <w:spacing w:before="0" w:beforeAutospacing="0" w:after="0" w:afterAutospacing="0" w:line="360" w:lineRule="auto"/>
        <w:ind w:left="567"/>
        <w:jc w:val="both"/>
        <w:rPr>
          <w:color w:val="0E101A"/>
        </w:rPr>
      </w:pPr>
      <w:proofErr w:type="spellStart"/>
      <w:r w:rsidRPr="009B496A">
        <w:rPr>
          <w:rStyle w:val="Strong"/>
          <w:rFonts w:eastAsiaTheme="majorEastAsia"/>
          <w:color w:val="0E101A"/>
        </w:rPr>
        <w:t>Svadhyaya</w:t>
      </w:r>
      <w:proofErr w:type="spellEnd"/>
      <w:r w:rsidRPr="009B496A">
        <w:rPr>
          <w:rStyle w:val="Strong"/>
          <w:rFonts w:eastAsiaTheme="majorEastAsia"/>
          <w:color w:val="0E101A"/>
        </w:rPr>
        <w:t>:</w:t>
      </w:r>
      <w:r w:rsidRPr="009B496A">
        <w:rPr>
          <w:rStyle w:val="apple-converted-space"/>
          <w:rFonts w:eastAsiaTheme="majorEastAsia"/>
          <w:color w:val="0E101A"/>
        </w:rPr>
        <w:t> </w:t>
      </w:r>
      <w:proofErr w:type="spellStart"/>
      <w:r w:rsidRPr="009B496A">
        <w:rPr>
          <w:color w:val="0E101A"/>
        </w:rPr>
        <w:t>Svadhyaya</w:t>
      </w:r>
      <w:proofErr w:type="spellEnd"/>
      <w:r w:rsidRPr="009B496A">
        <w:rPr>
          <w:color w:val="0E101A"/>
        </w:rPr>
        <w:t xml:space="preserve"> is a practice of self-reflection to find a deeper connection to the inner self. The regular practice of </w:t>
      </w:r>
      <w:proofErr w:type="spellStart"/>
      <w:r w:rsidRPr="009B496A">
        <w:rPr>
          <w:color w:val="0E101A"/>
        </w:rPr>
        <w:t>Svadhyaya</w:t>
      </w:r>
      <w:proofErr w:type="spellEnd"/>
      <w:r w:rsidRPr="009B496A">
        <w:rPr>
          <w:color w:val="0E101A"/>
        </w:rPr>
        <w:t xml:space="preserve"> can lead </w:t>
      </w:r>
      <w:r w:rsidR="00F47D41" w:rsidRPr="009B496A">
        <w:rPr>
          <w:color w:val="0E101A"/>
        </w:rPr>
        <w:t>youths</w:t>
      </w:r>
      <w:r w:rsidRPr="009B496A">
        <w:rPr>
          <w:color w:val="0E101A"/>
        </w:rPr>
        <w:t xml:space="preserve"> to </w:t>
      </w:r>
      <w:r w:rsidR="00F47D41" w:rsidRPr="009B496A">
        <w:rPr>
          <w:color w:val="0E101A"/>
        </w:rPr>
        <w:t xml:space="preserve">understand </w:t>
      </w:r>
      <w:r w:rsidRPr="009B496A">
        <w:rPr>
          <w:color w:val="0E101A"/>
        </w:rPr>
        <w:t>their behaviour, thoughts, and actions through self-reflective practices like journaling, meditation, or any form of creative expression</w:t>
      </w:r>
      <w:r w:rsidR="00737C99" w:rsidRPr="009B496A">
        <w:rPr>
          <w:color w:val="0E101A"/>
        </w:rPr>
        <w:t>.</w:t>
      </w:r>
      <w:r w:rsidRPr="009B496A">
        <w:rPr>
          <w:color w:val="0E101A"/>
        </w:rPr>
        <w:t xml:space="preserve"> This practice is increasingly relevant as individuals seek to understand their interests, desires, and beliefs and enhance decision-making processes in personal and social aspects of life.</w:t>
      </w:r>
      <w:r w:rsidRPr="009B496A">
        <w:rPr>
          <w:rStyle w:val="apple-converted-space"/>
          <w:rFonts w:eastAsiaTheme="majorEastAsia"/>
          <w:color w:val="0E101A"/>
        </w:rPr>
        <w:t> </w:t>
      </w:r>
    </w:p>
    <w:p w14:paraId="677BDCEE" w14:textId="26008870" w:rsidR="00D66414" w:rsidRPr="009B496A" w:rsidRDefault="00D66414" w:rsidP="00130D76">
      <w:pPr>
        <w:pStyle w:val="NormalWeb"/>
        <w:spacing w:before="0" w:beforeAutospacing="0" w:after="0" w:afterAutospacing="0" w:line="360" w:lineRule="auto"/>
        <w:ind w:left="567"/>
        <w:jc w:val="both"/>
        <w:rPr>
          <w:color w:val="0E101A"/>
        </w:rPr>
      </w:pPr>
      <w:proofErr w:type="spellStart"/>
      <w:r w:rsidRPr="009B496A">
        <w:rPr>
          <w:b/>
          <w:bCs/>
          <w:color w:val="0E101A"/>
        </w:rPr>
        <w:t>Ishvara</w:t>
      </w:r>
      <w:proofErr w:type="spellEnd"/>
      <w:r w:rsidRPr="009B496A">
        <w:rPr>
          <w:b/>
          <w:bCs/>
          <w:color w:val="0E101A"/>
        </w:rPr>
        <w:t xml:space="preserve"> </w:t>
      </w:r>
      <w:proofErr w:type="spellStart"/>
      <w:r w:rsidRPr="009B496A">
        <w:rPr>
          <w:b/>
          <w:bCs/>
          <w:color w:val="0E101A"/>
        </w:rPr>
        <w:t>Pranidhana</w:t>
      </w:r>
      <w:proofErr w:type="spellEnd"/>
      <w:r w:rsidRPr="009B496A">
        <w:rPr>
          <w:b/>
          <w:bCs/>
          <w:color w:val="0E101A"/>
        </w:rPr>
        <w:t>:</w:t>
      </w:r>
      <w:r w:rsidRPr="009B496A">
        <w:rPr>
          <w:rStyle w:val="apple-converted-space"/>
          <w:rFonts w:eastAsiaTheme="majorEastAsia"/>
          <w:color w:val="0E101A"/>
        </w:rPr>
        <w:t> </w:t>
      </w:r>
      <w:r w:rsidRPr="009B496A">
        <w:rPr>
          <w:color w:val="0E101A"/>
        </w:rPr>
        <w:t>The last principle of Niyama involves surrendering oneself (ego) and acknowledging the existence of one's circumstances, thoughts and actions. It is the process of letting go of one's need to control one's surroundings and connecting with one's inner thought process. Instead of constantly seeking validation from external sources, especially in the age of social media where</w:t>
      </w:r>
      <w:r w:rsidR="00DB0167" w:rsidRPr="009B496A">
        <w:rPr>
          <w:color w:val="0E101A"/>
        </w:rPr>
        <w:t xml:space="preserve">, </w:t>
      </w:r>
      <w:r w:rsidRPr="009B496A">
        <w:rPr>
          <w:color w:val="0E101A"/>
        </w:rPr>
        <w:t xml:space="preserve">comparison and competition are highly critical, the </w:t>
      </w:r>
      <w:proofErr w:type="spellStart"/>
      <w:r w:rsidRPr="009B496A">
        <w:rPr>
          <w:color w:val="0E101A"/>
        </w:rPr>
        <w:t>Ishvara</w:t>
      </w:r>
      <w:proofErr w:type="spellEnd"/>
      <w:r w:rsidRPr="009B496A">
        <w:rPr>
          <w:color w:val="0E101A"/>
        </w:rPr>
        <w:t xml:space="preserve"> </w:t>
      </w:r>
      <w:proofErr w:type="spellStart"/>
      <w:r w:rsidRPr="009B496A">
        <w:rPr>
          <w:color w:val="0E101A"/>
        </w:rPr>
        <w:t>Pranidhana</w:t>
      </w:r>
      <w:proofErr w:type="spellEnd"/>
      <w:r w:rsidRPr="009B496A">
        <w:rPr>
          <w:color w:val="0E101A"/>
        </w:rPr>
        <w:t xml:space="preserve"> practice can help individuals to accept that surrendering does not represent weakness but rather an empowering journey toward self-awareness and acceptance.</w:t>
      </w:r>
    </w:p>
    <w:p w14:paraId="5D1C165E" w14:textId="77777777" w:rsidR="008F1484" w:rsidRPr="009B496A" w:rsidRDefault="008F1484" w:rsidP="00130D76">
      <w:pPr>
        <w:pStyle w:val="NormalWeb"/>
        <w:spacing w:before="0" w:beforeAutospacing="0" w:after="0" w:afterAutospacing="0" w:line="360" w:lineRule="auto"/>
        <w:ind w:left="567"/>
        <w:jc w:val="both"/>
        <w:rPr>
          <w:color w:val="0E101A"/>
        </w:rPr>
      </w:pPr>
    </w:p>
    <w:p w14:paraId="15D78F40" w14:textId="13988467" w:rsidR="00D66414" w:rsidRPr="009B496A" w:rsidRDefault="00D66414" w:rsidP="00130D76">
      <w:pPr>
        <w:pStyle w:val="NormalWeb"/>
        <w:spacing w:before="0" w:beforeAutospacing="0" w:after="0" w:afterAutospacing="0" w:line="360" w:lineRule="auto"/>
        <w:ind w:left="567"/>
        <w:jc w:val="both"/>
        <w:rPr>
          <w:color w:val="0E101A"/>
        </w:rPr>
      </w:pPr>
      <w:proofErr w:type="spellStart"/>
      <w:r w:rsidRPr="009B496A">
        <w:rPr>
          <w:color w:val="0E101A"/>
        </w:rPr>
        <w:lastRenderedPageBreak/>
        <w:t>Niyamas</w:t>
      </w:r>
      <w:proofErr w:type="spellEnd"/>
      <w:r w:rsidRPr="009B496A">
        <w:rPr>
          <w:color w:val="0E101A"/>
        </w:rPr>
        <w:t xml:space="preserve"> serve as a framework for nurturing self-awareness, self-discipline and developing a positive mindset. In a world filled with stress, the </w:t>
      </w:r>
      <w:proofErr w:type="spellStart"/>
      <w:r w:rsidRPr="009B496A">
        <w:rPr>
          <w:color w:val="0E101A"/>
        </w:rPr>
        <w:t>Niyamas</w:t>
      </w:r>
      <w:proofErr w:type="spellEnd"/>
      <w:r w:rsidRPr="009B496A">
        <w:rPr>
          <w:color w:val="0E101A"/>
        </w:rPr>
        <w:t xml:space="preserve"> encourage individuals to cultivate healthy habits like consistency, self-care, and gratitude, enabling them to face challenges with grace and purpose.</w:t>
      </w:r>
    </w:p>
    <w:p w14:paraId="37B7B271" w14:textId="77777777" w:rsidR="008F1484" w:rsidRPr="009B496A" w:rsidRDefault="008F1484" w:rsidP="00130D76">
      <w:pPr>
        <w:pStyle w:val="NormalWeb"/>
        <w:spacing w:before="0" w:beforeAutospacing="0" w:after="0" w:afterAutospacing="0" w:line="360" w:lineRule="auto"/>
        <w:ind w:left="567"/>
        <w:jc w:val="both"/>
        <w:rPr>
          <w:color w:val="0E101A"/>
        </w:rPr>
      </w:pPr>
    </w:p>
    <w:p w14:paraId="099F363D" w14:textId="77777777" w:rsidR="00D66414" w:rsidRPr="009B496A" w:rsidRDefault="00D66414" w:rsidP="00130D76">
      <w:pPr>
        <w:pStyle w:val="NormalWeb"/>
        <w:spacing w:before="0" w:beforeAutospacing="0" w:after="0" w:afterAutospacing="0" w:line="360" w:lineRule="auto"/>
        <w:ind w:left="284"/>
        <w:jc w:val="both"/>
        <w:rPr>
          <w:color w:val="0E101A"/>
        </w:rPr>
      </w:pPr>
      <w:r w:rsidRPr="009B496A">
        <w:rPr>
          <w:b/>
          <w:bCs/>
          <w:color w:val="0E101A"/>
        </w:rPr>
        <w:t>Asanas:</w:t>
      </w:r>
      <w:r w:rsidRPr="009B496A">
        <w:rPr>
          <w:color w:val="0E101A"/>
        </w:rPr>
        <w:t xml:space="preserve"> Patanjali defines Asana in the Yoga Sutras (II.46) as "</w:t>
      </w:r>
      <w:proofErr w:type="spellStart"/>
      <w:r w:rsidRPr="009B496A">
        <w:rPr>
          <w:color w:val="0E101A"/>
        </w:rPr>
        <w:t>sthira</w:t>
      </w:r>
      <w:proofErr w:type="spellEnd"/>
      <w:r w:rsidRPr="009B496A">
        <w:rPr>
          <w:color w:val="0E101A"/>
        </w:rPr>
        <w:t xml:space="preserve"> </w:t>
      </w:r>
      <w:proofErr w:type="spellStart"/>
      <w:r w:rsidRPr="009B496A">
        <w:rPr>
          <w:color w:val="0E101A"/>
        </w:rPr>
        <w:t>sukham</w:t>
      </w:r>
      <w:proofErr w:type="spellEnd"/>
      <w:r w:rsidRPr="009B496A">
        <w:rPr>
          <w:color w:val="0E101A"/>
        </w:rPr>
        <w:t xml:space="preserve"> </w:t>
      </w:r>
      <w:proofErr w:type="spellStart"/>
      <w:r w:rsidRPr="009B496A">
        <w:rPr>
          <w:color w:val="0E101A"/>
        </w:rPr>
        <w:t>asanam</w:t>
      </w:r>
      <w:proofErr w:type="spellEnd"/>
      <w:r w:rsidRPr="009B496A">
        <w:rPr>
          <w:color w:val="0E101A"/>
        </w:rPr>
        <w:t>," meaning "the posture should be composed and comfortable." The primary purpose of Asanas is to prepare oneself for Dhyana (meditation). In recent years, yoga has seen a significant rise globally, due to increased health benefits, including improved flexibility, strength and posture. Many people turn to yoga as a means to combat stress and promote mental well-being. Asanas in today's world serve as a holistic approach to wellness that nurtures the body, mind, and spirit.</w:t>
      </w:r>
    </w:p>
    <w:p w14:paraId="6EBAD37B" w14:textId="77777777" w:rsidR="000E0EC7" w:rsidRPr="009B496A" w:rsidRDefault="000E0EC7" w:rsidP="00130D76">
      <w:pPr>
        <w:pStyle w:val="NormalWeb"/>
        <w:spacing w:before="0" w:beforeAutospacing="0" w:after="0" w:afterAutospacing="0" w:line="360" w:lineRule="auto"/>
        <w:ind w:left="284"/>
        <w:jc w:val="both"/>
        <w:rPr>
          <w:color w:val="0E101A"/>
        </w:rPr>
      </w:pPr>
    </w:p>
    <w:p w14:paraId="3BF0672D" w14:textId="77777777" w:rsidR="00D66414" w:rsidRPr="009B496A" w:rsidRDefault="00D66414" w:rsidP="00130D76">
      <w:pPr>
        <w:pStyle w:val="NormalWeb"/>
        <w:spacing w:before="0" w:beforeAutospacing="0" w:after="0" w:afterAutospacing="0" w:line="360" w:lineRule="auto"/>
        <w:ind w:left="284"/>
        <w:jc w:val="both"/>
        <w:rPr>
          <w:color w:val="0E101A"/>
        </w:rPr>
      </w:pPr>
      <w:r w:rsidRPr="009B496A">
        <w:rPr>
          <w:rStyle w:val="Strong"/>
          <w:rFonts w:eastAsiaTheme="majorEastAsia"/>
          <w:color w:val="0E101A"/>
        </w:rPr>
        <w:t>Pranayama:</w:t>
      </w:r>
      <w:r w:rsidRPr="009B496A">
        <w:rPr>
          <w:rStyle w:val="apple-converted-space"/>
          <w:rFonts w:eastAsiaTheme="majorEastAsia"/>
          <w:color w:val="0E101A"/>
        </w:rPr>
        <w:t> </w:t>
      </w:r>
      <w:r w:rsidRPr="009B496A">
        <w:rPr>
          <w:color w:val="0E101A"/>
        </w:rPr>
        <w:t>Pranayama is a key practice focusing on controlling and regulating the breath to manage the flow of Prana (breath) within the body. Pranayama serves as an important connection between physical postures (Asana) and mental practices (Pratyahara, Dharana, Dhyana, and Samadhi) aimed at achieving a deeper state of focus and awareness. While asanas' primary focus is on physical posture, the other practices of Raja Yoga are more focused toward achieving mindfulness and a higher state of consciousness. Pranayama thus acts as a bridge between the mind and the body, helping practitioners cultivate inner peace and concentration, which are essential for reaching deeper levels of self-realisation and preparing for advanced practices that extend beyond simple breathing. Pranayama is a fundamental aspect of yoga, aiming to enrich both physical health and mental clarity, allowing individuals to explore deeper elements of their being and ultimately achieve a higher state of awareness and meditation.</w:t>
      </w:r>
    </w:p>
    <w:p w14:paraId="2794B480" w14:textId="77777777" w:rsidR="00DA3229" w:rsidRPr="009B496A" w:rsidRDefault="00DA3229" w:rsidP="00130D76">
      <w:pPr>
        <w:pStyle w:val="NormalWeb"/>
        <w:spacing w:before="0" w:beforeAutospacing="0" w:after="0" w:afterAutospacing="0" w:line="360" w:lineRule="auto"/>
        <w:ind w:left="284"/>
        <w:jc w:val="both"/>
        <w:rPr>
          <w:color w:val="0E101A"/>
        </w:rPr>
      </w:pPr>
    </w:p>
    <w:p w14:paraId="10B2F8DA" w14:textId="795C356C" w:rsidR="00D66414" w:rsidRPr="009B496A" w:rsidRDefault="00D66414" w:rsidP="00130D76">
      <w:pPr>
        <w:pStyle w:val="NormalWeb"/>
        <w:spacing w:before="0" w:beforeAutospacing="0" w:after="0" w:afterAutospacing="0" w:line="360" w:lineRule="auto"/>
        <w:ind w:left="284"/>
        <w:jc w:val="both"/>
        <w:rPr>
          <w:color w:val="0E101A"/>
        </w:rPr>
      </w:pPr>
      <w:r w:rsidRPr="009B496A">
        <w:rPr>
          <w:b/>
          <w:bCs/>
          <w:color w:val="0E101A"/>
        </w:rPr>
        <w:t>Pratyahara:</w:t>
      </w:r>
      <w:r w:rsidRPr="009B496A">
        <w:rPr>
          <w:rStyle w:val="apple-converted-space"/>
          <w:rFonts w:eastAsiaTheme="majorEastAsia"/>
          <w:color w:val="0E101A"/>
        </w:rPr>
        <w:t> </w:t>
      </w:r>
      <w:r w:rsidRPr="009B496A">
        <w:rPr>
          <w:color w:val="0E101A"/>
        </w:rPr>
        <w:t>Pratyahara refers to the practice of training oneself to withdraw from all the external stimuli like sound, touch, smell, taste and sight.</w:t>
      </w:r>
      <w:r w:rsidRPr="009B496A">
        <w:rPr>
          <w:rStyle w:val="apple-converted-space"/>
          <w:rFonts w:eastAsiaTheme="majorEastAsia"/>
          <w:color w:val="0E101A"/>
        </w:rPr>
        <w:t> </w:t>
      </w:r>
      <w:r w:rsidRPr="009B496A">
        <w:rPr>
          <w:color w:val="0E101A"/>
        </w:rPr>
        <w:t>This</w:t>
      </w:r>
      <w:r w:rsidRPr="009B496A">
        <w:rPr>
          <w:rStyle w:val="apple-converted-space"/>
          <w:rFonts w:eastAsiaTheme="majorEastAsia"/>
          <w:color w:val="0E101A"/>
        </w:rPr>
        <w:t> </w:t>
      </w:r>
      <w:r w:rsidRPr="009B496A">
        <w:rPr>
          <w:color w:val="0E101A"/>
        </w:rPr>
        <w:t>means to consciously focus on oneself without being distracted by the external world. In the age of globalisation, modernisation and technological engagement through social media</w:t>
      </w:r>
      <w:r w:rsidR="004B7D8D" w:rsidRPr="009B496A">
        <w:rPr>
          <w:color w:val="0E101A"/>
        </w:rPr>
        <w:t xml:space="preserve">, </w:t>
      </w:r>
      <w:r w:rsidR="00015181" w:rsidRPr="009B496A">
        <w:rPr>
          <w:color w:val="0E101A"/>
        </w:rPr>
        <w:t>youths</w:t>
      </w:r>
      <w:r w:rsidRPr="009B496A">
        <w:rPr>
          <w:color w:val="0E101A"/>
        </w:rPr>
        <w:t xml:space="preserve"> </w:t>
      </w:r>
      <w:r w:rsidR="003272F8" w:rsidRPr="009B496A">
        <w:rPr>
          <w:color w:val="0E101A"/>
        </w:rPr>
        <w:t xml:space="preserve">have </w:t>
      </w:r>
      <w:r w:rsidR="001E19E1" w:rsidRPr="009B496A">
        <w:rPr>
          <w:color w:val="0E101A"/>
        </w:rPr>
        <w:t xml:space="preserve">been </w:t>
      </w:r>
      <w:r w:rsidRPr="009B496A">
        <w:rPr>
          <w:color w:val="0E101A"/>
        </w:rPr>
        <w:t>increasingly detaching themselves</w:t>
      </w:r>
      <w:r w:rsidR="006204DF" w:rsidRPr="009B496A">
        <w:rPr>
          <w:color w:val="0E101A"/>
        </w:rPr>
        <w:t xml:space="preserve"> from the reality (Newiak</w:t>
      </w:r>
      <w:r w:rsidR="001E19E1" w:rsidRPr="009B496A">
        <w:rPr>
          <w:color w:val="0E101A"/>
        </w:rPr>
        <w:t>,2024)</w:t>
      </w:r>
      <w:r w:rsidR="006204DF" w:rsidRPr="009B496A">
        <w:rPr>
          <w:color w:val="0E101A"/>
        </w:rPr>
        <w:t xml:space="preserve"> as well as their inner self</w:t>
      </w:r>
      <w:r w:rsidRPr="009B496A">
        <w:rPr>
          <w:color w:val="0E101A"/>
        </w:rPr>
        <w:t>. Practising pratyahara can lead to redirecting their attention towards themselves and developing willpower to improve their mental health and emotional well-being.</w:t>
      </w:r>
    </w:p>
    <w:p w14:paraId="3D016BF5" w14:textId="7D1B45D9" w:rsidR="00D66414" w:rsidRPr="009B496A" w:rsidRDefault="00D66414" w:rsidP="00130D76">
      <w:pPr>
        <w:pStyle w:val="NormalWeb"/>
        <w:spacing w:before="0" w:beforeAutospacing="0" w:after="0" w:afterAutospacing="0" w:line="360" w:lineRule="auto"/>
        <w:ind w:left="284"/>
        <w:jc w:val="both"/>
        <w:rPr>
          <w:color w:val="0E101A"/>
        </w:rPr>
      </w:pPr>
      <w:r w:rsidRPr="009B496A">
        <w:rPr>
          <w:rStyle w:val="Strong"/>
          <w:rFonts w:eastAsiaTheme="majorEastAsia"/>
          <w:color w:val="0E101A"/>
        </w:rPr>
        <w:lastRenderedPageBreak/>
        <w:t>Dharana:</w:t>
      </w:r>
      <w:r w:rsidRPr="009B496A">
        <w:rPr>
          <w:rStyle w:val="apple-converted-space"/>
          <w:rFonts w:eastAsiaTheme="majorEastAsia"/>
          <w:color w:val="0E101A"/>
        </w:rPr>
        <w:t> </w:t>
      </w:r>
      <w:r w:rsidRPr="009B496A">
        <w:rPr>
          <w:color w:val="0E101A"/>
        </w:rPr>
        <w:t xml:space="preserve">Dharana translates to concentration or focused attention. It involves a process of preparing the mind for Dhyana; therefore, it is the practice of taming the wandering mind (Swami Vivekananda,1896) to focus on a single point or object, such as a thought, sound, image, or mantra, without any distraction. In contemporary practice, </w:t>
      </w:r>
      <w:r w:rsidR="006E33F8" w:rsidRPr="009B496A">
        <w:rPr>
          <w:color w:val="0E101A"/>
        </w:rPr>
        <w:t>D</w:t>
      </w:r>
      <w:r w:rsidRPr="009B496A">
        <w:rPr>
          <w:color w:val="0E101A"/>
        </w:rPr>
        <w:t>harana can</w:t>
      </w:r>
      <w:r w:rsidRPr="009B496A">
        <w:rPr>
          <w:rStyle w:val="apple-converted-space"/>
          <w:rFonts w:eastAsiaTheme="majorEastAsia"/>
          <w:color w:val="0E101A"/>
        </w:rPr>
        <w:t> </w:t>
      </w:r>
      <w:r w:rsidRPr="009B496A">
        <w:rPr>
          <w:color w:val="0E101A"/>
        </w:rPr>
        <w:t>be applied</w:t>
      </w:r>
      <w:r w:rsidRPr="009B496A">
        <w:rPr>
          <w:rStyle w:val="apple-converted-space"/>
          <w:rFonts w:eastAsiaTheme="majorEastAsia"/>
          <w:color w:val="0E101A"/>
        </w:rPr>
        <w:t> </w:t>
      </w:r>
      <w:r w:rsidRPr="009B496A">
        <w:rPr>
          <w:color w:val="0E101A"/>
        </w:rPr>
        <w:t xml:space="preserve">in </w:t>
      </w:r>
      <w:r w:rsidR="00B845FD" w:rsidRPr="009B496A">
        <w:rPr>
          <w:color w:val="0E101A"/>
        </w:rPr>
        <w:t>learning by adapting</w:t>
      </w:r>
      <w:r w:rsidRPr="009B496A">
        <w:rPr>
          <w:color w:val="0E101A"/>
        </w:rPr>
        <w:t xml:space="preserve"> </w:t>
      </w:r>
      <w:r w:rsidR="00B845FD" w:rsidRPr="009B496A">
        <w:rPr>
          <w:color w:val="0E101A"/>
        </w:rPr>
        <w:t>t</w:t>
      </w:r>
      <w:r w:rsidRPr="009B496A">
        <w:rPr>
          <w:color w:val="0E101A"/>
        </w:rPr>
        <w:t>echniques</w:t>
      </w:r>
      <w:r w:rsidR="00F00A63" w:rsidRPr="009B496A">
        <w:rPr>
          <w:color w:val="0E101A"/>
        </w:rPr>
        <w:t xml:space="preserve"> </w:t>
      </w:r>
      <w:r w:rsidRPr="009B496A">
        <w:rPr>
          <w:color w:val="0E101A"/>
        </w:rPr>
        <w:t>like time-blocking, where one dedicates a set</w:t>
      </w:r>
      <w:r w:rsidRPr="009B496A">
        <w:rPr>
          <w:rStyle w:val="apple-converted-space"/>
          <w:rFonts w:eastAsiaTheme="majorEastAsia"/>
          <w:color w:val="0E101A"/>
        </w:rPr>
        <w:t> </w:t>
      </w:r>
      <w:r w:rsidRPr="009B496A">
        <w:rPr>
          <w:color w:val="0E101A"/>
        </w:rPr>
        <w:t>time period</w:t>
      </w:r>
      <w:r w:rsidRPr="009B496A">
        <w:rPr>
          <w:rStyle w:val="apple-converted-space"/>
          <w:rFonts w:eastAsiaTheme="majorEastAsia"/>
          <w:color w:val="0E101A"/>
        </w:rPr>
        <w:t> </w:t>
      </w:r>
      <w:r w:rsidRPr="009B496A">
        <w:rPr>
          <w:color w:val="0E101A"/>
        </w:rPr>
        <w:t>to</w:t>
      </w:r>
      <w:r w:rsidR="00CC229F" w:rsidRPr="009B496A">
        <w:rPr>
          <w:color w:val="0E101A"/>
        </w:rPr>
        <w:t xml:space="preserve"> </w:t>
      </w:r>
      <w:r w:rsidRPr="009B496A">
        <w:rPr>
          <w:color w:val="0E101A"/>
        </w:rPr>
        <w:t>complete a task, and single-tasking instead of multitasking</w:t>
      </w:r>
      <w:r w:rsidR="00CC229F" w:rsidRPr="009B496A">
        <w:rPr>
          <w:color w:val="0E101A"/>
        </w:rPr>
        <w:t xml:space="preserve"> to </w:t>
      </w:r>
      <w:r w:rsidRPr="009B496A">
        <w:rPr>
          <w:color w:val="0E101A"/>
        </w:rPr>
        <w:t>encourage</w:t>
      </w:r>
      <w:r w:rsidRPr="009B496A">
        <w:rPr>
          <w:rStyle w:val="apple-converted-space"/>
          <w:rFonts w:eastAsiaTheme="majorEastAsia"/>
          <w:color w:val="0E101A"/>
        </w:rPr>
        <w:t> </w:t>
      </w:r>
      <w:r w:rsidRPr="009B496A">
        <w:rPr>
          <w:color w:val="0E101A"/>
        </w:rPr>
        <w:t>effective</w:t>
      </w:r>
      <w:r w:rsidRPr="009B496A">
        <w:rPr>
          <w:rStyle w:val="apple-converted-space"/>
          <w:rFonts w:eastAsiaTheme="majorEastAsia"/>
          <w:color w:val="0E101A"/>
        </w:rPr>
        <w:t> </w:t>
      </w:r>
      <w:r w:rsidR="00CC229F" w:rsidRPr="009B496A">
        <w:rPr>
          <w:color w:val="0E101A"/>
        </w:rPr>
        <w:t>results</w:t>
      </w:r>
      <w:r w:rsidRPr="009B496A">
        <w:rPr>
          <w:color w:val="0E101A"/>
        </w:rPr>
        <w:t xml:space="preserve">. This practice can lead to developing interest and creativity, enabling </w:t>
      </w:r>
      <w:r w:rsidR="00F00A63" w:rsidRPr="009B496A">
        <w:rPr>
          <w:color w:val="0E101A"/>
        </w:rPr>
        <w:t>youths</w:t>
      </w:r>
      <w:r w:rsidRPr="009B496A">
        <w:rPr>
          <w:color w:val="0E101A"/>
        </w:rPr>
        <w:t xml:space="preserve"> to have a positive </w:t>
      </w:r>
      <w:r w:rsidR="00F00A63" w:rsidRPr="009B496A">
        <w:rPr>
          <w:color w:val="0E101A"/>
        </w:rPr>
        <w:t>learning</w:t>
      </w:r>
      <w:r w:rsidRPr="009B496A">
        <w:rPr>
          <w:color w:val="0E101A"/>
        </w:rPr>
        <w:t xml:space="preserve"> experience.</w:t>
      </w:r>
    </w:p>
    <w:p w14:paraId="1F21F653" w14:textId="77777777" w:rsidR="006E33F8" w:rsidRPr="009B496A" w:rsidRDefault="006E33F8" w:rsidP="00130D76">
      <w:pPr>
        <w:pStyle w:val="NormalWeb"/>
        <w:spacing w:before="0" w:beforeAutospacing="0" w:after="0" w:afterAutospacing="0" w:line="360" w:lineRule="auto"/>
        <w:ind w:left="284"/>
        <w:jc w:val="both"/>
        <w:rPr>
          <w:color w:val="0E101A"/>
        </w:rPr>
      </w:pPr>
    </w:p>
    <w:p w14:paraId="7A9768A6" w14:textId="7338784E" w:rsidR="00D66414" w:rsidRPr="009B496A" w:rsidRDefault="00D66414" w:rsidP="00130D76">
      <w:pPr>
        <w:pStyle w:val="NormalWeb"/>
        <w:spacing w:before="0" w:beforeAutospacing="0" w:after="0" w:afterAutospacing="0" w:line="360" w:lineRule="auto"/>
        <w:ind w:left="284"/>
        <w:jc w:val="both"/>
        <w:rPr>
          <w:rStyle w:val="apple-converted-space"/>
          <w:rFonts w:eastAsiaTheme="majorEastAsia"/>
          <w:color w:val="0E101A"/>
        </w:rPr>
      </w:pPr>
      <w:r w:rsidRPr="009B496A">
        <w:rPr>
          <w:rStyle w:val="Strong"/>
          <w:rFonts w:eastAsiaTheme="majorEastAsia"/>
          <w:color w:val="0E101A"/>
        </w:rPr>
        <w:t>Dhyana:</w:t>
      </w:r>
      <w:r w:rsidRPr="009B496A">
        <w:rPr>
          <w:rStyle w:val="apple-converted-space"/>
          <w:rFonts w:eastAsiaTheme="majorEastAsia"/>
          <w:color w:val="0E101A"/>
        </w:rPr>
        <w:t> </w:t>
      </w:r>
      <w:r w:rsidRPr="009B496A">
        <w:rPr>
          <w:color w:val="0E101A"/>
        </w:rPr>
        <w:t xml:space="preserve">It is a state of uninterrupted flow of awareness of one's thoughts and feelings, where the conscious mind is allowed to move freely between thoughts and experiences, but not get consumed by those thoughts. It is like watching the clouds pass by in the sky: one can see them, but does not need to chase after them (Swami Vivekananda, 1896). Dhyana is a practice that requires patience, commitment and practice. Dhayana helps to cultivate a state of uninterrupted awareness, allowing </w:t>
      </w:r>
      <w:r w:rsidR="00A2340B" w:rsidRPr="009B496A">
        <w:rPr>
          <w:color w:val="0E101A"/>
        </w:rPr>
        <w:t>youths</w:t>
      </w:r>
      <w:r w:rsidRPr="009B496A">
        <w:rPr>
          <w:color w:val="0E101A"/>
        </w:rPr>
        <w:t xml:space="preserve"> to acknowledge their feelings and thoughts without becoming overly attached. It is about creating a mental space that emphasises emotional well-being and resilience.</w:t>
      </w:r>
      <w:r w:rsidRPr="009B496A">
        <w:rPr>
          <w:rStyle w:val="apple-converted-space"/>
          <w:rFonts w:eastAsiaTheme="majorEastAsia"/>
          <w:color w:val="0E101A"/>
        </w:rPr>
        <w:t> </w:t>
      </w:r>
    </w:p>
    <w:p w14:paraId="145C2142" w14:textId="77777777" w:rsidR="00F00A63" w:rsidRPr="009B496A" w:rsidRDefault="00F00A63" w:rsidP="00130D76">
      <w:pPr>
        <w:pStyle w:val="NormalWeb"/>
        <w:spacing w:before="0" w:beforeAutospacing="0" w:after="0" w:afterAutospacing="0" w:line="360" w:lineRule="auto"/>
        <w:ind w:left="284"/>
        <w:jc w:val="both"/>
        <w:rPr>
          <w:color w:val="0E101A"/>
        </w:rPr>
      </w:pPr>
    </w:p>
    <w:p w14:paraId="2D749D24" w14:textId="5CE6747F" w:rsidR="00DB21E4" w:rsidRPr="009B496A" w:rsidRDefault="00D66414" w:rsidP="002841CD">
      <w:pPr>
        <w:pStyle w:val="NormalWeb"/>
        <w:spacing w:before="0" w:beforeAutospacing="0" w:after="0" w:afterAutospacing="0" w:line="360" w:lineRule="auto"/>
        <w:ind w:left="284"/>
        <w:jc w:val="both"/>
        <w:rPr>
          <w:color w:val="0E101A"/>
        </w:rPr>
      </w:pPr>
      <w:r w:rsidRPr="009B496A">
        <w:rPr>
          <w:rStyle w:val="Strong"/>
          <w:rFonts w:eastAsiaTheme="majorEastAsia"/>
          <w:color w:val="0E101A"/>
        </w:rPr>
        <w:t>Samadhi:</w:t>
      </w:r>
      <w:r w:rsidRPr="009B496A">
        <w:rPr>
          <w:rStyle w:val="apple-converted-space"/>
          <w:rFonts w:eastAsiaTheme="majorEastAsia"/>
          <w:color w:val="0E101A"/>
        </w:rPr>
        <w:t> </w:t>
      </w:r>
      <w:r w:rsidRPr="009B496A">
        <w:rPr>
          <w:color w:val="0E101A"/>
        </w:rPr>
        <w:t>It is considered the final stage of Ashtanga Yoga, where an individual reaches the state of complete tranquillity, free from worries, distractions, and conflicts, allowing a deep level of self-awareness. Individual experiences mental peace and satisfaction by living in the present. "If</w:t>
      </w:r>
      <w:r w:rsidRPr="009B496A">
        <w:rPr>
          <w:rStyle w:val="apple-converted-space"/>
          <w:rFonts w:eastAsiaTheme="majorEastAsia"/>
          <w:color w:val="0E101A"/>
        </w:rPr>
        <w:t> </w:t>
      </w:r>
      <w:r w:rsidRPr="009B496A">
        <w:rPr>
          <w:color w:val="0E101A"/>
        </w:rPr>
        <w:t>the mind can be fixed</w:t>
      </w:r>
      <w:r w:rsidRPr="009B496A">
        <w:rPr>
          <w:rStyle w:val="apple-converted-space"/>
          <w:rFonts w:eastAsiaTheme="majorEastAsia"/>
          <w:color w:val="0E101A"/>
        </w:rPr>
        <w:t> </w:t>
      </w:r>
      <w:r w:rsidRPr="009B496A">
        <w:rPr>
          <w:color w:val="0E101A"/>
        </w:rPr>
        <w:t xml:space="preserve">on the centre for twelve seconds, it will be a Dharana, twelve such Dharanas will be a Dhyana, and twelve such </w:t>
      </w:r>
      <w:proofErr w:type="spellStart"/>
      <w:r w:rsidRPr="009B496A">
        <w:rPr>
          <w:color w:val="0E101A"/>
        </w:rPr>
        <w:t>Dhyanas</w:t>
      </w:r>
      <w:proofErr w:type="spellEnd"/>
      <w:r w:rsidRPr="009B496A">
        <w:rPr>
          <w:color w:val="0E101A"/>
        </w:rPr>
        <w:t xml:space="preserve"> will be a Samadhi." (Swami Vivekananda, 1896). According to Swami Vivekananda, Samadhi is a state where the individual will experience a deep connection with the inner self, free from any external distractions, leading to Moksha.</w:t>
      </w:r>
    </w:p>
    <w:p w14:paraId="6BAB8BEE" w14:textId="77777777" w:rsidR="00712348" w:rsidRPr="009B496A" w:rsidRDefault="00712348" w:rsidP="002841CD">
      <w:pPr>
        <w:pStyle w:val="NormalWeb"/>
        <w:spacing w:before="0" w:beforeAutospacing="0" w:after="0" w:afterAutospacing="0" w:line="360" w:lineRule="auto"/>
        <w:jc w:val="both"/>
        <w:rPr>
          <w:b/>
          <w:bCs/>
          <w:color w:val="0E101A"/>
        </w:rPr>
      </w:pPr>
    </w:p>
    <w:p w14:paraId="57785368" w14:textId="1AFC2263" w:rsidR="00DE3F4A" w:rsidRDefault="00D66414" w:rsidP="00662A75">
      <w:pPr>
        <w:pStyle w:val="NormalWeb"/>
        <w:spacing w:before="0" w:beforeAutospacing="0" w:after="0" w:afterAutospacing="0" w:line="360" w:lineRule="auto"/>
        <w:jc w:val="center"/>
        <w:rPr>
          <w:b/>
          <w:bCs/>
          <w:color w:val="0E101A"/>
        </w:rPr>
      </w:pPr>
      <w:r w:rsidRPr="009B496A">
        <w:rPr>
          <w:b/>
          <w:bCs/>
          <w:color w:val="0E101A"/>
        </w:rPr>
        <w:t>Educational Implications of Raja Yoga for Well-Being</w:t>
      </w:r>
    </w:p>
    <w:p w14:paraId="6CAB42CE" w14:textId="77777777" w:rsidR="00DE74DD" w:rsidRDefault="00DE74DD" w:rsidP="00662A75">
      <w:pPr>
        <w:pStyle w:val="NormalWeb"/>
        <w:spacing w:before="0" w:beforeAutospacing="0" w:after="0" w:afterAutospacing="0" w:line="360" w:lineRule="auto"/>
        <w:jc w:val="center"/>
        <w:rPr>
          <w:b/>
          <w:bCs/>
          <w:color w:val="0E101A"/>
        </w:rPr>
      </w:pPr>
    </w:p>
    <w:p w14:paraId="0A7F4C3C" w14:textId="29FB6D4B" w:rsidR="00824EA0" w:rsidRPr="00824EA0" w:rsidRDefault="00824EA0" w:rsidP="00824EA0">
      <w:pPr>
        <w:pStyle w:val="NormalWeb"/>
        <w:spacing w:before="0" w:beforeAutospacing="0" w:after="0" w:afterAutospacing="0" w:line="360" w:lineRule="auto"/>
        <w:ind w:right="95"/>
        <w:jc w:val="both"/>
        <w:rPr>
          <w:color w:val="0E101A"/>
        </w:rPr>
      </w:pPr>
      <w:bookmarkStart w:id="0" w:name="OLE_LINK1"/>
      <w:r w:rsidRPr="00824EA0">
        <w:rPr>
          <w:rStyle w:val="Strong"/>
          <w:rFonts w:eastAsiaTheme="majorEastAsia"/>
          <w:color w:val="0E101A"/>
        </w:rPr>
        <w:t>Self-Discipline:</w:t>
      </w:r>
      <w:r w:rsidRPr="00824EA0">
        <w:rPr>
          <w:rStyle w:val="apple-converted-space"/>
          <w:rFonts w:eastAsiaTheme="majorEastAsia"/>
          <w:color w:val="0E101A"/>
        </w:rPr>
        <w:t> </w:t>
      </w:r>
      <w:r w:rsidRPr="00824EA0">
        <w:rPr>
          <w:color w:val="0E101A"/>
        </w:rPr>
        <w:t>Self-discipline is a fundamental aspect of Raja Yoga, the key to personal transformation</w:t>
      </w:r>
      <w:r w:rsidR="00E13383">
        <w:rPr>
          <w:color w:val="0E101A"/>
        </w:rPr>
        <w:t>,</w:t>
      </w:r>
      <w:r w:rsidRPr="00824EA0">
        <w:rPr>
          <w:color w:val="0E101A"/>
        </w:rPr>
        <w:t xml:space="preserve"> empowering individuals to control their minds and bodies through structured practices. It is the ability to make informed decisions that align with long-term goals rather than seeking immediate gratification.</w:t>
      </w:r>
      <w:r w:rsidRPr="00824EA0">
        <w:rPr>
          <w:rStyle w:val="apple-converted-space"/>
          <w:rFonts w:eastAsiaTheme="majorEastAsia"/>
          <w:color w:val="0E101A"/>
        </w:rPr>
        <w:t> </w:t>
      </w:r>
      <w:r w:rsidRPr="00824EA0">
        <w:rPr>
          <w:color w:val="0E101A"/>
        </w:rPr>
        <w:t xml:space="preserve">Previous studies suggest that yoga practices resulted in improved self-management, better time management, and improved learning outcomes </w:t>
      </w:r>
      <w:r w:rsidRPr="00824EA0">
        <w:rPr>
          <w:color w:val="0E101A"/>
        </w:rPr>
        <w:lastRenderedPageBreak/>
        <w:t>(</w:t>
      </w:r>
      <w:proofErr w:type="spellStart"/>
      <w:r w:rsidRPr="00824EA0">
        <w:rPr>
          <w:color w:val="0E101A"/>
        </w:rPr>
        <w:t>Saihong</w:t>
      </w:r>
      <w:proofErr w:type="spellEnd"/>
      <w:r w:rsidRPr="00824EA0">
        <w:rPr>
          <w:color w:val="0E101A"/>
        </w:rPr>
        <w:t>, 2023). Embarking on the principles of Tapas, one can attain goals with greater confidence and determination, benefiting</w:t>
      </w:r>
      <w:r w:rsidRPr="00824EA0">
        <w:rPr>
          <w:rStyle w:val="apple-converted-space"/>
          <w:rFonts w:eastAsiaTheme="majorEastAsia"/>
          <w:color w:val="0E101A"/>
        </w:rPr>
        <w:t> </w:t>
      </w:r>
      <w:r w:rsidRPr="00824EA0">
        <w:rPr>
          <w:rStyle w:val="Strong"/>
          <w:rFonts w:eastAsiaTheme="majorEastAsia"/>
          <w:b w:val="0"/>
          <w:bCs w:val="0"/>
          <w:color w:val="0E101A"/>
        </w:rPr>
        <w:t>the individual</w:t>
      </w:r>
      <w:r w:rsidR="00BA343D">
        <w:rPr>
          <w:rStyle w:val="Strong"/>
          <w:rFonts w:eastAsiaTheme="majorEastAsia"/>
          <w:b w:val="0"/>
          <w:bCs w:val="0"/>
          <w:color w:val="0E101A"/>
        </w:rPr>
        <w:t xml:space="preserve"> self</w:t>
      </w:r>
      <w:r w:rsidRPr="00824EA0">
        <w:rPr>
          <w:rStyle w:val="Strong"/>
          <w:rFonts w:eastAsiaTheme="majorEastAsia"/>
          <w:b w:val="0"/>
          <w:bCs w:val="0"/>
          <w:color w:val="0E101A"/>
        </w:rPr>
        <w:t xml:space="preserve"> and </w:t>
      </w:r>
      <w:r w:rsidRPr="00824EA0">
        <w:rPr>
          <w:color w:val="0E101A"/>
        </w:rPr>
        <w:t>building social</w:t>
      </w:r>
      <w:r w:rsidR="00F64EA4">
        <w:rPr>
          <w:color w:val="0E101A"/>
        </w:rPr>
        <w:t xml:space="preserve"> </w:t>
      </w:r>
      <w:r w:rsidRPr="00824EA0">
        <w:rPr>
          <w:color w:val="0E101A"/>
        </w:rPr>
        <w:t>relationships</w:t>
      </w:r>
      <w:r w:rsidRPr="00824EA0">
        <w:rPr>
          <w:rStyle w:val="Strong"/>
          <w:rFonts w:eastAsiaTheme="majorEastAsia"/>
          <w:color w:val="0E101A"/>
        </w:rPr>
        <w:t>.</w:t>
      </w:r>
      <w:r w:rsidRPr="00824EA0">
        <w:rPr>
          <w:color w:val="0E101A"/>
        </w:rPr>
        <w:t xml:space="preserve"> Self-discipline may include scheduling time for exercise, meditation, and self-reflection (</w:t>
      </w:r>
      <w:proofErr w:type="spellStart"/>
      <w:r w:rsidRPr="00824EA0">
        <w:rPr>
          <w:color w:val="0E101A"/>
        </w:rPr>
        <w:t>Rajoria</w:t>
      </w:r>
      <w:proofErr w:type="spellEnd"/>
      <w:r w:rsidRPr="00824EA0">
        <w:rPr>
          <w:color w:val="0E101A"/>
        </w:rPr>
        <w:t xml:space="preserve"> &amp; Singh, 2017). Moreover, meditation calls for regular practice for mind control (Dana, 2022)</w:t>
      </w:r>
      <w:r w:rsidR="00A22DA0">
        <w:rPr>
          <w:color w:val="0E101A"/>
        </w:rPr>
        <w:t xml:space="preserve"> which </w:t>
      </w:r>
      <w:r w:rsidRPr="00824EA0">
        <w:rPr>
          <w:color w:val="0E101A"/>
        </w:rPr>
        <w:t>can involve pushing oneself beyond one's limit (Spence,2023)</w:t>
      </w:r>
      <w:r w:rsidR="00673312">
        <w:rPr>
          <w:color w:val="0E101A"/>
        </w:rPr>
        <w:t>.</w:t>
      </w:r>
      <w:r w:rsidRPr="00824EA0">
        <w:rPr>
          <w:color w:val="0E101A"/>
        </w:rPr>
        <w:t xml:space="preserve"> </w:t>
      </w:r>
      <w:r w:rsidR="00673312">
        <w:rPr>
          <w:color w:val="0E101A"/>
        </w:rPr>
        <w:t xml:space="preserve">This </w:t>
      </w:r>
      <w:r w:rsidRPr="00824EA0">
        <w:rPr>
          <w:color w:val="0E101A"/>
        </w:rPr>
        <w:t xml:space="preserve"> </w:t>
      </w:r>
      <w:r w:rsidR="00776946">
        <w:rPr>
          <w:color w:val="0E101A"/>
        </w:rPr>
        <w:t>focus for</w:t>
      </w:r>
      <w:r w:rsidRPr="00824EA0">
        <w:rPr>
          <w:color w:val="0E101A"/>
        </w:rPr>
        <w:t xml:space="preserve"> </w:t>
      </w:r>
      <w:r w:rsidR="00CF7B60">
        <w:rPr>
          <w:color w:val="0E101A"/>
        </w:rPr>
        <w:t>self-</w:t>
      </w:r>
      <w:r w:rsidR="00BD3C76">
        <w:rPr>
          <w:color w:val="0E101A"/>
        </w:rPr>
        <w:t>discipline</w:t>
      </w:r>
      <w:r w:rsidR="00776946">
        <w:rPr>
          <w:color w:val="0E101A"/>
        </w:rPr>
        <w:t xml:space="preserve"> can only be attained</w:t>
      </w:r>
      <w:r w:rsidRPr="00824EA0">
        <w:rPr>
          <w:color w:val="0E101A"/>
        </w:rPr>
        <w:t xml:space="preserve"> by understanding the importance of change (Rasel, 2024). It demands persistence, motivation, and endurance, whether one is learning to wake up early, curbing impulsive speech, or developing a meditation habit.</w:t>
      </w:r>
      <w:r w:rsidR="00F64EA4">
        <w:rPr>
          <w:color w:val="0E101A"/>
        </w:rPr>
        <w:t xml:space="preserve"> </w:t>
      </w:r>
      <w:r w:rsidR="00F64EA4" w:rsidRPr="00824EA0">
        <w:rPr>
          <w:rStyle w:val="Strong"/>
          <w:rFonts w:eastAsiaTheme="majorEastAsia"/>
          <w:b w:val="0"/>
          <w:bCs w:val="0"/>
          <w:color w:val="0E101A"/>
        </w:rPr>
        <w:t>Cultivating</w:t>
      </w:r>
      <w:r w:rsidR="00F64EA4">
        <w:rPr>
          <w:rStyle w:val="Strong"/>
          <w:rFonts w:eastAsiaTheme="majorEastAsia"/>
          <w:b w:val="0"/>
          <w:bCs w:val="0"/>
          <w:color w:val="0E101A"/>
        </w:rPr>
        <w:t xml:space="preserve"> </w:t>
      </w:r>
      <w:r w:rsidR="00F64EA4" w:rsidRPr="00824EA0">
        <w:rPr>
          <w:rStyle w:val="Strong"/>
          <w:rFonts w:eastAsiaTheme="majorEastAsia"/>
          <w:b w:val="0"/>
          <w:bCs w:val="0"/>
          <w:color w:val="0E101A"/>
        </w:rPr>
        <w:t xml:space="preserve">compassion and understanding through </w:t>
      </w:r>
      <w:r w:rsidR="00BD3C76" w:rsidRPr="00824EA0">
        <w:rPr>
          <w:rStyle w:val="Strong"/>
          <w:rFonts w:eastAsiaTheme="majorEastAsia"/>
          <w:b w:val="0"/>
          <w:bCs w:val="0"/>
          <w:color w:val="0E101A"/>
        </w:rPr>
        <w:t>self</w:t>
      </w:r>
      <w:r w:rsidR="00BD3C76">
        <w:rPr>
          <w:rStyle w:val="Strong"/>
          <w:rFonts w:eastAsiaTheme="majorEastAsia"/>
          <w:b w:val="0"/>
          <w:bCs w:val="0"/>
          <w:color w:val="0E101A"/>
        </w:rPr>
        <w:t>-</w:t>
      </w:r>
      <w:r w:rsidR="00BD3C76" w:rsidRPr="00824EA0">
        <w:rPr>
          <w:rStyle w:val="Strong"/>
          <w:rFonts w:eastAsiaTheme="majorEastAsia"/>
          <w:b w:val="0"/>
          <w:bCs w:val="0"/>
          <w:color w:val="0E101A"/>
        </w:rPr>
        <w:t>discipline</w:t>
      </w:r>
      <w:r w:rsidR="00F64EA4" w:rsidRPr="00824EA0">
        <w:rPr>
          <w:rStyle w:val="apple-converted-space"/>
          <w:rFonts w:eastAsiaTheme="majorEastAsia"/>
          <w:b/>
          <w:bCs/>
          <w:color w:val="0E101A"/>
        </w:rPr>
        <w:t> </w:t>
      </w:r>
      <w:r w:rsidR="00F64EA4" w:rsidRPr="00824EA0">
        <w:rPr>
          <w:color w:val="0E101A"/>
        </w:rPr>
        <w:t>can </w:t>
      </w:r>
      <w:r w:rsidR="00F64EA4" w:rsidRPr="00824EA0">
        <w:rPr>
          <w:rStyle w:val="Strong"/>
          <w:rFonts w:eastAsiaTheme="majorEastAsia"/>
          <w:b w:val="0"/>
          <w:bCs w:val="0"/>
          <w:color w:val="0E101A"/>
        </w:rPr>
        <w:t>lead</w:t>
      </w:r>
      <w:r w:rsidR="00F64EA4" w:rsidRPr="00824EA0">
        <w:rPr>
          <w:color w:val="0E101A"/>
        </w:rPr>
        <w:t> to </w:t>
      </w:r>
      <w:r w:rsidR="00F64EA4" w:rsidRPr="00824EA0">
        <w:rPr>
          <w:rStyle w:val="Strong"/>
          <w:rFonts w:eastAsiaTheme="majorEastAsia"/>
          <w:b w:val="0"/>
          <w:bCs w:val="0"/>
          <w:color w:val="0E101A"/>
        </w:rPr>
        <w:t>stronger connections with others</w:t>
      </w:r>
      <w:r w:rsidR="00F64EA4" w:rsidRPr="00824EA0">
        <w:rPr>
          <w:color w:val="0E101A"/>
        </w:rPr>
        <w:t>.</w:t>
      </w:r>
    </w:p>
    <w:bookmarkEnd w:id="0"/>
    <w:p w14:paraId="69B5A7BA" w14:textId="77777777" w:rsidR="00662A75" w:rsidRPr="00662A75" w:rsidRDefault="00662A75" w:rsidP="00662A75">
      <w:pPr>
        <w:pStyle w:val="NormalWeb"/>
        <w:spacing w:before="0" w:beforeAutospacing="0" w:after="0" w:afterAutospacing="0" w:line="360" w:lineRule="auto"/>
        <w:jc w:val="center"/>
        <w:rPr>
          <w:b/>
          <w:bCs/>
          <w:color w:val="0E101A"/>
        </w:rPr>
      </w:pPr>
    </w:p>
    <w:p w14:paraId="4EC0A95C" w14:textId="73AD4031" w:rsidR="00D66414" w:rsidRPr="009B496A" w:rsidRDefault="00D66414" w:rsidP="00130D76">
      <w:pPr>
        <w:pStyle w:val="NormalWeb"/>
        <w:spacing w:before="0" w:beforeAutospacing="0" w:after="0" w:afterAutospacing="0" w:line="360" w:lineRule="auto"/>
        <w:jc w:val="both"/>
        <w:rPr>
          <w:rStyle w:val="apple-converted-space"/>
          <w:rFonts w:eastAsiaTheme="majorEastAsia"/>
          <w:color w:val="0E101A"/>
        </w:rPr>
      </w:pPr>
      <w:r w:rsidRPr="009B496A">
        <w:rPr>
          <w:rStyle w:val="Strong"/>
          <w:rFonts w:eastAsiaTheme="majorEastAsia"/>
          <w:color w:val="0E101A"/>
        </w:rPr>
        <w:t>Productivity and Responsibility:</w:t>
      </w:r>
      <w:r w:rsidRPr="009B496A">
        <w:rPr>
          <w:rStyle w:val="apple-converted-space"/>
          <w:rFonts w:eastAsiaTheme="majorEastAsia"/>
          <w:color w:val="0E101A"/>
        </w:rPr>
        <w:t> </w:t>
      </w:r>
      <w:r w:rsidR="008D6295" w:rsidRPr="009B496A">
        <w:rPr>
          <w:color w:val="0E101A"/>
        </w:rPr>
        <w:t>Y</w:t>
      </w:r>
      <w:r w:rsidR="00D703A4" w:rsidRPr="009B496A">
        <w:rPr>
          <w:color w:val="0E101A"/>
        </w:rPr>
        <w:t>outh</w:t>
      </w:r>
      <w:r w:rsidR="008D6295" w:rsidRPr="009B496A">
        <w:rPr>
          <w:color w:val="0E101A"/>
        </w:rPr>
        <w:t>s</w:t>
      </w:r>
      <w:r w:rsidRPr="009B496A">
        <w:rPr>
          <w:color w:val="0E101A"/>
        </w:rPr>
        <w:t xml:space="preserve"> may find it challenging to focus and prioritise their responsibilities due to the complexity of modern life. Raja Yoga introduces two main practices</w:t>
      </w:r>
      <w:r w:rsidR="00364ECA" w:rsidRPr="009B496A">
        <w:rPr>
          <w:color w:val="0E101A"/>
        </w:rPr>
        <w:t xml:space="preserve"> Pratyahara and Dharana</w:t>
      </w:r>
      <w:r w:rsidRPr="009B496A">
        <w:rPr>
          <w:color w:val="0E101A"/>
        </w:rPr>
        <w:t xml:space="preserve"> that offer insightful guidance on management and responsibility. </w:t>
      </w:r>
      <w:r w:rsidR="00871F1D" w:rsidRPr="009B496A">
        <w:rPr>
          <w:color w:val="0E101A"/>
        </w:rPr>
        <w:t>The mindfulness aspect of yoga can</w:t>
      </w:r>
      <w:r w:rsidRPr="009B496A">
        <w:rPr>
          <w:color w:val="0E101A"/>
        </w:rPr>
        <w:t xml:space="preserve"> foster a sense of responsibility</w:t>
      </w:r>
      <w:r w:rsidR="0024184F">
        <w:rPr>
          <w:color w:val="0E101A"/>
        </w:rPr>
        <w:t xml:space="preserve"> </w:t>
      </w:r>
      <w:r w:rsidR="00886A80" w:rsidRPr="009B496A">
        <w:rPr>
          <w:color w:val="0E101A"/>
        </w:rPr>
        <w:t>(</w:t>
      </w:r>
      <w:r w:rsidR="00D3376C" w:rsidRPr="009B496A">
        <w:rPr>
          <w:color w:val="000000" w:themeColor="text1"/>
          <w:shd w:val="clear" w:color="auto" w:fill="FFFFFF"/>
        </w:rPr>
        <w:t>Sigurðsson,</w:t>
      </w:r>
      <w:r w:rsidR="003E77BC" w:rsidRPr="009B496A">
        <w:rPr>
          <w:color w:val="000000" w:themeColor="text1"/>
          <w:shd w:val="clear" w:color="auto" w:fill="FFFFFF"/>
        </w:rPr>
        <w:t xml:space="preserve"> </w:t>
      </w:r>
      <w:r w:rsidR="00D3376C" w:rsidRPr="009B496A">
        <w:rPr>
          <w:color w:val="000000" w:themeColor="text1"/>
          <w:shd w:val="clear" w:color="auto" w:fill="FFFFFF"/>
        </w:rPr>
        <w:t>2024)</w:t>
      </w:r>
      <w:r w:rsidR="00963809" w:rsidRPr="009B496A">
        <w:rPr>
          <w:rFonts w:ascii="Arial" w:hAnsi="Arial" w:cs="Arial"/>
          <w:color w:val="222222"/>
          <w:sz w:val="20"/>
          <w:szCs w:val="20"/>
          <w:shd w:val="clear" w:color="auto" w:fill="FFFFFF"/>
        </w:rPr>
        <w:t xml:space="preserve"> </w:t>
      </w:r>
      <w:r w:rsidRPr="009B496A">
        <w:rPr>
          <w:color w:val="0E101A"/>
        </w:rPr>
        <w:t xml:space="preserve">that can significantly improve productivity in any </w:t>
      </w:r>
      <w:r w:rsidR="00154085" w:rsidRPr="009B496A">
        <w:rPr>
          <w:color w:val="0E101A"/>
        </w:rPr>
        <w:t>environmen</w:t>
      </w:r>
      <w:r w:rsidRPr="009B496A">
        <w:rPr>
          <w:color w:val="0E101A"/>
        </w:rPr>
        <w:t>t</w:t>
      </w:r>
      <w:r w:rsidR="00154085" w:rsidRPr="009B496A">
        <w:rPr>
          <w:color w:val="0E101A"/>
        </w:rPr>
        <w:t>, it</w:t>
      </w:r>
      <w:r w:rsidRPr="009B496A">
        <w:rPr>
          <w:color w:val="0E101A"/>
        </w:rPr>
        <w:t xml:space="preserve"> is the ability to develop concentration, enhancing productivity by working efficiently and effectively without procrastination or distractions (</w:t>
      </w:r>
      <w:r w:rsidR="008F2AC4" w:rsidRPr="009B496A">
        <w:rPr>
          <w:color w:val="0E101A"/>
        </w:rPr>
        <w:t>Lakshmi, 2021</w:t>
      </w:r>
      <w:r w:rsidRPr="009B496A">
        <w:rPr>
          <w:color w:val="0E101A"/>
        </w:rPr>
        <w:t>). When an individual practices Pratyahara a</w:t>
      </w:r>
      <w:r w:rsidR="002C2E94" w:rsidRPr="009B496A">
        <w:rPr>
          <w:color w:val="0E101A"/>
        </w:rPr>
        <w:t>n</w:t>
      </w:r>
      <w:r w:rsidRPr="009B496A">
        <w:rPr>
          <w:color w:val="0E101A"/>
        </w:rPr>
        <w:t xml:space="preserve">d Dharana together, they can direct their mind to focus more on the </w:t>
      </w:r>
      <w:r w:rsidR="00E6637C">
        <w:rPr>
          <w:color w:val="0E101A"/>
        </w:rPr>
        <w:t xml:space="preserve">individual </w:t>
      </w:r>
      <w:r w:rsidRPr="009B496A">
        <w:rPr>
          <w:color w:val="0E101A"/>
        </w:rPr>
        <w:t>goal</w:t>
      </w:r>
      <w:r w:rsidR="00E6637C">
        <w:rPr>
          <w:color w:val="0E101A"/>
        </w:rPr>
        <w:t>s</w:t>
      </w:r>
      <w:r w:rsidRPr="009B496A">
        <w:rPr>
          <w:color w:val="0E101A"/>
        </w:rPr>
        <w:t>, thereby reducing stress and anxiety that can lead to a structured approach to self-management</w:t>
      </w:r>
      <w:r w:rsidR="003437A2" w:rsidRPr="009B496A">
        <w:rPr>
          <w:color w:val="0E101A"/>
        </w:rPr>
        <w:t xml:space="preserve"> </w:t>
      </w:r>
      <w:r w:rsidRPr="009B496A">
        <w:rPr>
          <w:color w:val="0E101A"/>
        </w:rPr>
        <w:t xml:space="preserve">(Pillai et al., 2015). Raja yoga promotes mental clarity and through practice, </w:t>
      </w:r>
      <w:r w:rsidR="009C020C">
        <w:rPr>
          <w:color w:val="0E101A"/>
        </w:rPr>
        <w:t>which enables</w:t>
      </w:r>
      <w:r w:rsidRPr="009B496A">
        <w:rPr>
          <w:color w:val="0E101A"/>
        </w:rPr>
        <w:t xml:space="preserve"> </w:t>
      </w:r>
      <w:r w:rsidR="00172A09">
        <w:rPr>
          <w:color w:val="0E101A"/>
        </w:rPr>
        <w:t xml:space="preserve">an </w:t>
      </w:r>
      <w:r w:rsidRPr="009B496A">
        <w:rPr>
          <w:color w:val="0E101A"/>
        </w:rPr>
        <w:t>individual to develop a sense of empowerment and responsibility for their actions and decisions (Pillai et al., 2015).</w:t>
      </w:r>
      <w:r w:rsidRPr="009B496A">
        <w:rPr>
          <w:rStyle w:val="apple-converted-space"/>
          <w:rFonts w:eastAsiaTheme="majorEastAsia"/>
          <w:color w:val="0E101A"/>
        </w:rPr>
        <w:t> </w:t>
      </w:r>
    </w:p>
    <w:p w14:paraId="28DE2C03" w14:textId="77777777" w:rsidR="002C2E94" w:rsidRPr="009B496A" w:rsidRDefault="002C2E94" w:rsidP="00130D76">
      <w:pPr>
        <w:pStyle w:val="NormalWeb"/>
        <w:spacing w:before="0" w:beforeAutospacing="0" w:after="0" w:afterAutospacing="0" w:line="360" w:lineRule="auto"/>
        <w:jc w:val="both"/>
        <w:rPr>
          <w:color w:val="0E101A"/>
        </w:rPr>
      </w:pPr>
    </w:p>
    <w:p w14:paraId="502E1440" w14:textId="6C2725D6" w:rsidR="00D66414" w:rsidRPr="009B496A" w:rsidRDefault="00D66414" w:rsidP="003E6029">
      <w:pPr>
        <w:pStyle w:val="NormalWeb"/>
        <w:spacing w:before="0" w:beforeAutospacing="0" w:after="0" w:afterAutospacing="0" w:line="360" w:lineRule="auto"/>
        <w:ind w:right="-46"/>
        <w:jc w:val="both"/>
        <w:rPr>
          <w:color w:val="0E101A"/>
        </w:rPr>
      </w:pPr>
      <w:r w:rsidRPr="009B496A">
        <w:rPr>
          <w:b/>
          <w:bCs/>
          <w:color w:val="0E101A"/>
        </w:rPr>
        <w:t>Improving Relationships</w:t>
      </w:r>
      <w:r w:rsidRPr="009B496A">
        <w:rPr>
          <w:color w:val="0E101A"/>
        </w:rPr>
        <w:t xml:space="preserve">: Ahimsa and Satya are two of the ethical principles in Raja Yoga that focus on the development of healthy relationships. These two principles are the cornerstone for developing positive </w:t>
      </w:r>
      <w:r w:rsidR="005F1029" w:rsidRPr="009B496A">
        <w:rPr>
          <w:color w:val="0E101A"/>
        </w:rPr>
        <w:t xml:space="preserve">social </w:t>
      </w:r>
      <w:r w:rsidRPr="009B496A">
        <w:rPr>
          <w:color w:val="0E101A"/>
        </w:rPr>
        <w:t>interactions. In this context, Ahimsa can be understood as a practice of communicating with kindness, avoiding caustic comments, and being mindful of the emotional impact of our actions</w:t>
      </w:r>
      <w:r w:rsidR="00BE42A0" w:rsidRPr="009B496A">
        <w:rPr>
          <w:color w:val="0E101A"/>
        </w:rPr>
        <w:t xml:space="preserve"> (Sarkar,</w:t>
      </w:r>
      <w:r w:rsidR="00D3376C" w:rsidRPr="009B496A">
        <w:rPr>
          <w:color w:val="0E101A"/>
        </w:rPr>
        <w:t xml:space="preserve"> </w:t>
      </w:r>
      <w:r w:rsidR="00BE42A0" w:rsidRPr="009B496A">
        <w:rPr>
          <w:color w:val="0E101A"/>
        </w:rPr>
        <w:t>202</w:t>
      </w:r>
      <w:r w:rsidR="00D7108A" w:rsidRPr="009B496A">
        <w:rPr>
          <w:color w:val="0E101A"/>
        </w:rPr>
        <w:t>2</w:t>
      </w:r>
      <w:r w:rsidR="00BE42A0" w:rsidRPr="009B496A">
        <w:rPr>
          <w:color w:val="0E101A"/>
        </w:rPr>
        <w:t>)</w:t>
      </w:r>
      <w:r w:rsidRPr="009B496A">
        <w:rPr>
          <w:color w:val="0E101A"/>
        </w:rPr>
        <w:t>. Gandhi famously advocated for Ahimsa as a means to remove the root of all problems, which can lead to effective and lasting solutions. When individuals practice Satya and express their thoughts and emotions sincerely, they create an environment where communication is respected and encouraged (Roy et al., 2024). The continuous practice of Ahimsa and Satya will help an individual to develop emotional resilience, improving conflict</w:t>
      </w:r>
      <w:r w:rsidR="008A78BD">
        <w:rPr>
          <w:color w:val="0E101A"/>
        </w:rPr>
        <w:t>ing</w:t>
      </w:r>
      <w:r w:rsidRPr="009B496A">
        <w:rPr>
          <w:color w:val="0E101A"/>
        </w:rPr>
        <w:t xml:space="preserve"> responses (</w:t>
      </w:r>
      <w:proofErr w:type="spellStart"/>
      <w:r w:rsidRPr="009B496A">
        <w:rPr>
          <w:color w:val="0E101A"/>
        </w:rPr>
        <w:t>Mahindroo</w:t>
      </w:r>
      <w:proofErr w:type="spellEnd"/>
      <w:r w:rsidRPr="009B496A">
        <w:rPr>
          <w:color w:val="0E101A"/>
        </w:rPr>
        <w:t xml:space="preserve"> et al.,</w:t>
      </w:r>
      <w:r w:rsidR="00B93107">
        <w:rPr>
          <w:color w:val="0E101A"/>
        </w:rPr>
        <w:t xml:space="preserve"> </w:t>
      </w:r>
      <w:r w:rsidRPr="009B496A">
        <w:rPr>
          <w:color w:val="0E101A"/>
        </w:rPr>
        <w:t>2022)</w:t>
      </w:r>
      <w:r w:rsidR="00B43B5F">
        <w:rPr>
          <w:color w:val="0E101A"/>
        </w:rPr>
        <w:t>.</w:t>
      </w:r>
      <w:r w:rsidR="00D37B07">
        <w:rPr>
          <w:color w:val="0E101A"/>
        </w:rPr>
        <w:t>I</w:t>
      </w:r>
      <w:r w:rsidRPr="009B496A">
        <w:rPr>
          <w:color w:val="0E101A"/>
        </w:rPr>
        <w:t>ndividuals</w:t>
      </w:r>
      <w:r w:rsidRPr="009B496A">
        <w:rPr>
          <w:rStyle w:val="apple-converted-space"/>
          <w:rFonts w:eastAsiaTheme="majorEastAsia"/>
          <w:color w:val="0E101A"/>
        </w:rPr>
        <w:t> </w:t>
      </w:r>
      <w:r w:rsidR="00D37B07">
        <w:rPr>
          <w:rStyle w:val="apple-converted-space"/>
          <w:rFonts w:eastAsiaTheme="majorEastAsia"/>
          <w:color w:val="0E101A"/>
        </w:rPr>
        <w:t xml:space="preserve"> who </w:t>
      </w:r>
      <w:r w:rsidR="009457BD">
        <w:rPr>
          <w:color w:val="0E101A"/>
        </w:rPr>
        <w:t>abide</w:t>
      </w:r>
      <w:r w:rsidRPr="009B496A">
        <w:rPr>
          <w:rStyle w:val="apple-converted-space"/>
          <w:rFonts w:eastAsiaTheme="majorEastAsia"/>
          <w:color w:val="0E101A"/>
        </w:rPr>
        <w:t> </w:t>
      </w:r>
      <w:r w:rsidR="008737BC">
        <w:rPr>
          <w:rStyle w:val="apple-converted-space"/>
          <w:rFonts w:eastAsiaTheme="majorEastAsia"/>
          <w:color w:val="0E101A"/>
        </w:rPr>
        <w:t xml:space="preserve">by </w:t>
      </w:r>
      <w:r w:rsidR="008737BC">
        <w:rPr>
          <w:color w:val="0E101A"/>
        </w:rPr>
        <w:t xml:space="preserve">the </w:t>
      </w:r>
      <w:r w:rsidRPr="009B496A">
        <w:rPr>
          <w:color w:val="0E101A"/>
        </w:rPr>
        <w:t>principles</w:t>
      </w:r>
      <w:r w:rsidR="0012489A">
        <w:rPr>
          <w:color w:val="0E101A"/>
        </w:rPr>
        <w:t xml:space="preserve"> of </w:t>
      </w:r>
      <w:r w:rsidR="0012489A" w:rsidRPr="009B496A">
        <w:rPr>
          <w:color w:val="0E101A"/>
        </w:rPr>
        <w:t>Ahimsa and Satya,</w:t>
      </w:r>
      <w:r w:rsidRPr="009B496A">
        <w:rPr>
          <w:color w:val="0E101A"/>
        </w:rPr>
        <w:t xml:space="preserve"> become more responsible for their speech</w:t>
      </w:r>
      <w:r w:rsidR="00C13A08">
        <w:rPr>
          <w:color w:val="0E101A"/>
        </w:rPr>
        <w:t xml:space="preserve"> and </w:t>
      </w:r>
      <w:r w:rsidRPr="009B496A">
        <w:rPr>
          <w:color w:val="0E101A"/>
        </w:rPr>
        <w:t>actions</w:t>
      </w:r>
      <w:r w:rsidR="009E4237">
        <w:rPr>
          <w:color w:val="0E101A"/>
        </w:rPr>
        <w:t>,</w:t>
      </w:r>
      <w:r w:rsidR="002D7204">
        <w:rPr>
          <w:color w:val="0E101A"/>
        </w:rPr>
        <w:t xml:space="preserve"> </w:t>
      </w:r>
      <w:r w:rsidR="00C13A08">
        <w:rPr>
          <w:color w:val="0E101A"/>
        </w:rPr>
        <w:t xml:space="preserve">thus </w:t>
      </w:r>
      <w:r w:rsidR="00C13A08">
        <w:rPr>
          <w:color w:val="0E101A"/>
        </w:rPr>
        <w:lastRenderedPageBreak/>
        <w:t>controlling</w:t>
      </w:r>
      <w:r w:rsidR="002D7204">
        <w:rPr>
          <w:color w:val="0E101A"/>
        </w:rPr>
        <w:t xml:space="preserve"> their </w:t>
      </w:r>
      <w:r w:rsidRPr="009B496A">
        <w:rPr>
          <w:color w:val="0E101A"/>
        </w:rPr>
        <w:t>emotional response</w:t>
      </w:r>
      <w:r w:rsidR="00017F1A">
        <w:rPr>
          <w:color w:val="0E101A"/>
        </w:rPr>
        <w:t xml:space="preserve"> </w:t>
      </w:r>
      <w:r w:rsidR="005E3B41">
        <w:rPr>
          <w:color w:val="0E101A"/>
        </w:rPr>
        <w:t>in</w:t>
      </w:r>
      <w:r w:rsidR="00AA462E">
        <w:rPr>
          <w:color w:val="0E101A"/>
        </w:rPr>
        <w:t xml:space="preserve"> </w:t>
      </w:r>
      <w:r w:rsidR="00380338">
        <w:rPr>
          <w:color w:val="0E101A"/>
        </w:rPr>
        <w:t xml:space="preserve">resolving </w:t>
      </w:r>
      <w:r w:rsidRPr="009B496A">
        <w:rPr>
          <w:color w:val="0E101A"/>
        </w:rPr>
        <w:t>misunderstandings and conflict</w:t>
      </w:r>
      <w:r w:rsidR="00DA06BF">
        <w:rPr>
          <w:color w:val="0E101A"/>
        </w:rPr>
        <w:t>s</w:t>
      </w:r>
      <w:r w:rsidR="007034C7">
        <w:rPr>
          <w:color w:val="0E101A"/>
        </w:rPr>
        <w:t xml:space="preserve"> </w:t>
      </w:r>
      <w:r w:rsidR="00354D6B">
        <w:rPr>
          <w:color w:val="0E101A"/>
        </w:rPr>
        <w:t>effortlessly</w:t>
      </w:r>
      <w:r w:rsidR="008D77D5">
        <w:rPr>
          <w:color w:val="0E101A"/>
        </w:rPr>
        <w:t xml:space="preserve"> </w:t>
      </w:r>
      <w:r w:rsidR="002D7DB4">
        <w:rPr>
          <w:color w:val="0E101A"/>
        </w:rPr>
        <w:t>through</w:t>
      </w:r>
      <w:r w:rsidRPr="009B496A">
        <w:rPr>
          <w:color w:val="0E101A"/>
        </w:rPr>
        <w:t xml:space="preserve"> clear and constructive dialogue (Roy et al., 2024)</w:t>
      </w:r>
      <w:r w:rsidR="00561A99" w:rsidRPr="009B496A">
        <w:rPr>
          <w:color w:val="0E101A"/>
        </w:rPr>
        <w:t xml:space="preserve">. Studies have </w:t>
      </w:r>
      <w:r w:rsidR="00841F98" w:rsidRPr="009B496A">
        <w:rPr>
          <w:color w:val="0E101A"/>
        </w:rPr>
        <w:t xml:space="preserve">shown that </w:t>
      </w:r>
      <w:r w:rsidR="003C5AAD" w:rsidRPr="009B496A">
        <w:rPr>
          <w:color w:val="0E101A"/>
        </w:rPr>
        <w:t xml:space="preserve">adolescents who </w:t>
      </w:r>
      <w:r w:rsidR="003D2E19" w:rsidRPr="009B496A">
        <w:rPr>
          <w:color w:val="0E101A"/>
        </w:rPr>
        <w:t>have participated in yoga programs</w:t>
      </w:r>
      <w:r w:rsidR="00486AEA">
        <w:rPr>
          <w:color w:val="0E101A"/>
        </w:rPr>
        <w:t>,</w:t>
      </w:r>
      <w:r w:rsidR="003D2E19" w:rsidRPr="009B496A">
        <w:rPr>
          <w:color w:val="0E101A"/>
        </w:rPr>
        <w:t xml:space="preserve"> </w:t>
      </w:r>
      <w:r w:rsidR="00D93087" w:rsidRPr="009B496A">
        <w:rPr>
          <w:color w:val="0E101A"/>
        </w:rPr>
        <w:t>develop</w:t>
      </w:r>
      <w:r w:rsidR="008F1B3B">
        <w:rPr>
          <w:color w:val="0E101A"/>
        </w:rPr>
        <w:t>ed</w:t>
      </w:r>
      <w:r w:rsidR="00D93087" w:rsidRPr="009B496A">
        <w:rPr>
          <w:color w:val="0E101A"/>
        </w:rPr>
        <w:t xml:space="preserve"> positive </w:t>
      </w:r>
      <w:r w:rsidR="00147CC3" w:rsidRPr="009B496A">
        <w:rPr>
          <w:color w:val="0E101A"/>
        </w:rPr>
        <w:t>interpersonal</w:t>
      </w:r>
      <w:r w:rsidR="00D93087" w:rsidRPr="009B496A">
        <w:rPr>
          <w:color w:val="0E101A"/>
        </w:rPr>
        <w:t xml:space="preserve"> skills, </w:t>
      </w:r>
      <w:r w:rsidR="00147CC3" w:rsidRPr="009B496A">
        <w:rPr>
          <w:color w:val="0E101A"/>
        </w:rPr>
        <w:t xml:space="preserve">greater </w:t>
      </w:r>
      <w:r w:rsidR="00016B16" w:rsidRPr="009B496A">
        <w:rPr>
          <w:color w:val="0E101A"/>
        </w:rPr>
        <w:t xml:space="preserve">emotional </w:t>
      </w:r>
      <w:r w:rsidR="00147CC3" w:rsidRPr="009B496A">
        <w:rPr>
          <w:color w:val="0E101A"/>
        </w:rPr>
        <w:t>awareness</w:t>
      </w:r>
      <w:r w:rsidR="00016B16" w:rsidRPr="009B496A">
        <w:rPr>
          <w:color w:val="0E101A"/>
        </w:rPr>
        <w:t xml:space="preserve"> and </w:t>
      </w:r>
      <w:r w:rsidR="006F2FB7" w:rsidRPr="009B496A">
        <w:rPr>
          <w:color w:val="0E101A"/>
        </w:rPr>
        <w:t>better communication skills (</w:t>
      </w:r>
      <w:r w:rsidR="004D162F" w:rsidRPr="009B496A">
        <w:rPr>
          <w:color w:val="1B1B1B"/>
          <w:shd w:val="clear" w:color="auto" w:fill="FFFFFF"/>
        </w:rPr>
        <w:t>Giridharan</w:t>
      </w:r>
      <w:r w:rsidR="00197EC3" w:rsidRPr="009B496A">
        <w:rPr>
          <w:color w:val="0E101A"/>
        </w:rPr>
        <w:t xml:space="preserve"> &amp;</w:t>
      </w:r>
      <w:r w:rsidR="00752AC0" w:rsidRPr="009B496A">
        <w:rPr>
          <w:color w:val="0E101A"/>
        </w:rPr>
        <w:t xml:space="preserve"> Pandiyan, 2024; Patra et al., 2024)</w:t>
      </w:r>
      <w:r w:rsidR="00846DED" w:rsidRPr="009B496A">
        <w:rPr>
          <w:color w:val="0E101A"/>
        </w:rPr>
        <w:t>.</w:t>
      </w:r>
    </w:p>
    <w:p w14:paraId="1914E756" w14:textId="77777777" w:rsidR="00C435E1" w:rsidRPr="009B496A" w:rsidRDefault="00C435E1" w:rsidP="00130D76">
      <w:pPr>
        <w:pStyle w:val="NormalWeb"/>
        <w:spacing w:before="0" w:beforeAutospacing="0" w:after="0" w:afterAutospacing="0" w:line="360" w:lineRule="auto"/>
        <w:jc w:val="both"/>
        <w:rPr>
          <w:color w:val="0E101A"/>
        </w:rPr>
      </w:pPr>
    </w:p>
    <w:p w14:paraId="12CBAF53" w14:textId="234D94FF" w:rsidR="00D66414" w:rsidRPr="009B496A" w:rsidRDefault="00D66414" w:rsidP="00130D76">
      <w:pPr>
        <w:pStyle w:val="NormalWeb"/>
        <w:spacing w:before="0" w:beforeAutospacing="0" w:after="0" w:afterAutospacing="0" w:line="360" w:lineRule="auto"/>
        <w:jc w:val="both"/>
        <w:rPr>
          <w:color w:val="0E101A"/>
        </w:rPr>
      </w:pPr>
      <w:r w:rsidRPr="009B496A">
        <w:rPr>
          <w:rStyle w:val="Strong"/>
          <w:rFonts w:eastAsiaTheme="majorEastAsia"/>
          <w:color w:val="0E101A"/>
        </w:rPr>
        <w:t>Reducing Stress and Anxiety:</w:t>
      </w:r>
      <w:r w:rsidRPr="009B496A">
        <w:rPr>
          <w:rStyle w:val="apple-converted-space"/>
          <w:rFonts w:eastAsiaTheme="majorEastAsia"/>
          <w:color w:val="0E101A"/>
        </w:rPr>
        <w:t> </w:t>
      </w:r>
      <w:r w:rsidRPr="009B496A">
        <w:rPr>
          <w:color w:val="0E101A"/>
        </w:rPr>
        <w:t xml:space="preserve">Modern neuroscience has acknowledged </w:t>
      </w:r>
      <w:r w:rsidR="00D1751E" w:rsidRPr="009B496A">
        <w:rPr>
          <w:color w:val="0E101A"/>
        </w:rPr>
        <w:t>y</w:t>
      </w:r>
      <w:r w:rsidRPr="009B496A">
        <w:rPr>
          <w:color w:val="0E101A"/>
        </w:rPr>
        <w:t>oga as an alternative therapy for mental health disorders (</w:t>
      </w:r>
      <w:r w:rsidR="00C7549F" w:rsidRPr="009B496A">
        <w:rPr>
          <w:color w:val="172B4D"/>
          <w:shd w:val="clear" w:color="auto" w:fill="FFFFFF"/>
        </w:rPr>
        <w:t>Keshavan &amp; Bhargav, 2025</w:t>
      </w:r>
      <w:r w:rsidRPr="009B496A">
        <w:rPr>
          <w:color w:val="0E101A"/>
        </w:rPr>
        <w:t xml:space="preserve">). </w:t>
      </w:r>
      <w:r w:rsidR="006560BC">
        <w:rPr>
          <w:color w:val="0E101A"/>
        </w:rPr>
        <w:t xml:space="preserve">The practices of </w:t>
      </w:r>
      <w:r w:rsidRPr="009B496A">
        <w:rPr>
          <w:color w:val="0E101A"/>
        </w:rPr>
        <w:t xml:space="preserve">Raja </w:t>
      </w:r>
      <w:r w:rsidR="00D1751E" w:rsidRPr="009B496A">
        <w:rPr>
          <w:color w:val="0E101A"/>
        </w:rPr>
        <w:t>y</w:t>
      </w:r>
      <w:r w:rsidRPr="009B496A">
        <w:rPr>
          <w:color w:val="0E101A"/>
        </w:rPr>
        <w:t xml:space="preserve">oga particularly pranayama (breath control), dharana (focused attention), and </w:t>
      </w:r>
      <w:r w:rsidR="0003768A" w:rsidRPr="009B496A">
        <w:rPr>
          <w:color w:val="0E101A"/>
        </w:rPr>
        <w:t>d</w:t>
      </w:r>
      <w:r w:rsidRPr="009B496A">
        <w:rPr>
          <w:color w:val="0E101A"/>
        </w:rPr>
        <w:t xml:space="preserve">hyana (meditation), appear to counteract the levels of stress </w:t>
      </w:r>
      <w:r w:rsidR="0079626F" w:rsidRPr="009B496A">
        <w:rPr>
          <w:color w:val="0E101A"/>
        </w:rPr>
        <w:t>(</w:t>
      </w:r>
      <w:r w:rsidR="001420E1" w:rsidRPr="009B496A">
        <w:rPr>
          <w:color w:val="0E101A"/>
        </w:rPr>
        <w:t>Hagen et al., 2023</w:t>
      </w:r>
      <w:r w:rsidR="00BF69DC" w:rsidRPr="009B496A">
        <w:rPr>
          <w:color w:val="0E101A"/>
        </w:rPr>
        <w:t xml:space="preserve">; </w:t>
      </w:r>
      <w:r w:rsidR="003155E8" w:rsidRPr="009B496A">
        <w:rPr>
          <w:color w:val="0E101A"/>
        </w:rPr>
        <w:t>Verma et al., 2025</w:t>
      </w:r>
      <w:r w:rsidRPr="009B496A">
        <w:rPr>
          <w:color w:val="0E101A"/>
        </w:rPr>
        <w:t>). Pranayama is a core technique of Raja Yoga that aims to improve mental and physical well-being (</w:t>
      </w:r>
      <w:r w:rsidR="00CF28D2" w:rsidRPr="009B496A">
        <w:rPr>
          <w:color w:val="0E101A"/>
        </w:rPr>
        <w:t xml:space="preserve">da </w:t>
      </w:r>
      <w:r w:rsidR="006D51CB" w:rsidRPr="009B496A">
        <w:rPr>
          <w:color w:val="0E101A"/>
        </w:rPr>
        <w:t>Silva et al, 2009</w:t>
      </w:r>
      <w:r w:rsidR="00CF28D2" w:rsidRPr="009B496A">
        <w:rPr>
          <w:color w:val="0E101A"/>
        </w:rPr>
        <w:t xml:space="preserve">; </w:t>
      </w:r>
      <w:r w:rsidRPr="009B496A">
        <w:rPr>
          <w:color w:val="0E101A"/>
        </w:rPr>
        <w:t>Dhruva et al, 2012</w:t>
      </w:r>
      <w:r w:rsidR="00C56D02" w:rsidRPr="009B496A">
        <w:rPr>
          <w:color w:val="0E101A"/>
        </w:rPr>
        <w:t>;</w:t>
      </w:r>
      <w:r w:rsidR="00BF69DC" w:rsidRPr="009B496A">
        <w:rPr>
          <w:color w:val="0E101A"/>
        </w:rPr>
        <w:t xml:space="preserve"> Hagen et al, 2023</w:t>
      </w:r>
      <w:r w:rsidRPr="009B496A">
        <w:rPr>
          <w:color w:val="0E101A"/>
        </w:rPr>
        <w:t>). Dharana is the practice of active concentration, where the mind</w:t>
      </w:r>
      <w:r w:rsidRPr="009B496A">
        <w:rPr>
          <w:rStyle w:val="apple-converted-space"/>
          <w:rFonts w:eastAsiaTheme="majorEastAsia"/>
          <w:color w:val="0E101A"/>
        </w:rPr>
        <w:t> </w:t>
      </w:r>
      <w:r w:rsidRPr="009B496A">
        <w:rPr>
          <w:color w:val="0E101A"/>
        </w:rPr>
        <w:t>is trained</w:t>
      </w:r>
      <w:r w:rsidRPr="009B496A">
        <w:rPr>
          <w:rStyle w:val="apple-converted-space"/>
          <w:rFonts w:eastAsiaTheme="majorEastAsia"/>
          <w:color w:val="0E101A"/>
        </w:rPr>
        <w:t> </w:t>
      </w:r>
      <w:r w:rsidRPr="009B496A">
        <w:rPr>
          <w:color w:val="0E101A"/>
        </w:rPr>
        <w:t>to focus on a single object and ignore distractions. It is the preparatory step for Dhyana, in which one's dharana is maintained in deep focus, leading to a state of recognising and realising a more profound sense of self. This practice can help an individual be fully present in the moment, recognise their thought patterns, and change their perspective about the</w:t>
      </w:r>
      <w:r w:rsidR="00F72FF7">
        <w:rPr>
          <w:color w:val="0E101A"/>
        </w:rPr>
        <w:t>ir</w:t>
      </w:r>
      <w:r w:rsidRPr="009B496A">
        <w:rPr>
          <w:color w:val="0E101A"/>
        </w:rPr>
        <w:t xml:space="preserve"> environment</w:t>
      </w:r>
      <w:r w:rsidR="00F72FF7">
        <w:rPr>
          <w:color w:val="0E101A"/>
        </w:rPr>
        <w:t xml:space="preserve"> </w:t>
      </w:r>
      <w:r w:rsidR="005F38F1">
        <w:rPr>
          <w:color w:val="0E101A"/>
        </w:rPr>
        <w:t xml:space="preserve">therefore </w:t>
      </w:r>
      <w:r w:rsidRPr="009B496A">
        <w:rPr>
          <w:color w:val="0E101A"/>
        </w:rPr>
        <w:t>assisting in navigating</w:t>
      </w:r>
      <w:r w:rsidR="006957E2">
        <w:rPr>
          <w:color w:val="0E101A"/>
        </w:rPr>
        <w:t xml:space="preserve"> </w:t>
      </w:r>
      <w:r w:rsidRPr="009B496A">
        <w:rPr>
          <w:color w:val="0E101A"/>
        </w:rPr>
        <w:t>challenges (Worthen &amp; Cash, 2023).</w:t>
      </w:r>
      <w:r w:rsidR="004340B4" w:rsidRPr="009B496A">
        <w:rPr>
          <w:color w:val="0E101A"/>
        </w:rPr>
        <w:t xml:space="preserve"> Practicing Raja Yoga consistently for a longer period can also increase subjective well-being</w:t>
      </w:r>
      <w:r w:rsidR="00E700E4" w:rsidRPr="009B496A">
        <w:rPr>
          <w:color w:val="0E101A"/>
        </w:rPr>
        <w:t xml:space="preserve"> (Misra</w:t>
      </w:r>
      <w:r w:rsidR="00D76B31" w:rsidRPr="009B496A">
        <w:rPr>
          <w:color w:val="0E101A"/>
        </w:rPr>
        <w:t xml:space="preserve"> et al., 2013)</w:t>
      </w:r>
      <w:r w:rsidR="004340B4" w:rsidRPr="009B496A">
        <w:rPr>
          <w:color w:val="0E101A"/>
        </w:rPr>
        <w:t xml:space="preserve"> leading to development of </w:t>
      </w:r>
      <w:r w:rsidR="001D7A9E" w:rsidRPr="009B496A">
        <w:rPr>
          <w:color w:val="0E101A"/>
        </w:rPr>
        <w:t xml:space="preserve">self-esteem </w:t>
      </w:r>
      <w:r w:rsidR="004340B4" w:rsidRPr="009B496A">
        <w:rPr>
          <w:color w:val="0E101A"/>
        </w:rPr>
        <w:t xml:space="preserve">and self- realisation </w:t>
      </w:r>
      <w:r w:rsidRPr="009B496A">
        <w:rPr>
          <w:color w:val="0E101A"/>
        </w:rPr>
        <w:t xml:space="preserve">and hence </w:t>
      </w:r>
      <w:r w:rsidR="002C3AAA" w:rsidRPr="009B496A">
        <w:rPr>
          <w:color w:val="0E101A"/>
        </w:rPr>
        <w:t>reduci</w:t>
      </w:r>
      <w:r w:rsidR="002C3AAA">
        <w:rPr>
          <w:color w:val="0E101A"/>
        </w:rPr>
        <w:t>ng</w:t>
      </w:r>
      <w:r w:rsidRPr="009B496A">
        <w:rPr>
          <w:color w:val="0E101A"/>
        </w:rPr>
        <w:t xml:space="preserve"> depressive symptoms (</w:t>
      </w:r>
      <w:proofErr w:type="spellStart"/>
      <w:r w:rsidRPr="009B496A">
        <w:rPr>
          <w:color w:val="0E101A"/>
        </w:rPr>
        <w:t>Chalageri</w:t>
      </w:r>
      <w:proofErr w:type="spellEnd"/>
      <w:r w:rsidRPr="009B496A">
        <w:rPr>
          <w:color w:val="0E101A"/>
        </w:rPr>
        <w:t xml:space="preserve"> et al., 2021)</w:t>
      </w:r>
      <w:r w:rsidR="004340B4" w:rsidRPr="009B496A">
        <w:rPr>
          <w:color w:val="0E101A"/>
        </w:rPr>
        <w:t xml:space="preserve">. </w:t>
      </w:r>
      <w:r w:rsidR="00F8305C" w:rsidRPr="009B496A">
        <w:rPr>
          <w:color w:val="0E101A"/>
        </w:rPr>
        <w:t>Studies have</w:t>
      </w:r>
      <w:r w:rsidR="00AF737C" w:rsidRPr="009B496A">
        <w:rPr>
          <w:color w:val="0E101A"/>
        </w:rPr>
        <w:t xml:space="preserve"> shown that</w:t>
      </w:r>
      <w:r w:rsidR="00F8305C" w:rsidRPr="009B496A">
        <w:rPr>
          <w:color w:val="0E101A"/>
        </w:rPr>
        <w:t xml:space="preserve"> </w:t>
      </w:r>
      <w:r w:rsidR="00AF737C" w:rsidRPr="009B496A">
        <w:rPr>
          <w:color w:val="0E101A"/>
        </w:rPr>
        <w:t>i</w:t>
      </w:r>
      <w:r w:rsidR="00C35A2C" w:rsidRPr="009B496A">
        <w:rPr>
          <w:color w:val="0E101A"/>
        </w:rPr>
        <w:t>ndividuals</w:t>
      </w:r>
      <w:r w:rsidR="00F4494A" w:rsidRPr="009B496A">
        <w:rPr>
          <w:color w:val="0E101A"/>
        </w:rPr>
        <w:t xml:space="preserve"> </w:t>
      </w:r>
      <w:r w:rsidR="00691DE0">
        <w:rPr>
          <w:color w:val="0E101A"/>
        </w:rPr>
        <w:t>who suffered</w:t>
      </w:r>
      <w:r w:rsidR="00F4494A" w:rsidRPr="009B496A">
        <w:rPr>
          <w:color w:val="0E101A"/>
        </w:rPr>
        <w:t xml:space="preserve"> fro</w:t>
      </w:r>
      <w:r w:rsidR="000D1AAC" w:rsidRPr="009B496A">
        <w:rPr>
          <w:color w:val="0E101A"/>
        </w:rPr>
        <w:t>m</w:t>
      </w:r>
      <w:r w:rsidR="00F4494A" w:rsidRPr="009B496A">
        <w:rPr>
          <w:color w:val="0E101A"/>
        </w:rPr>
        <w:t xml:space="preserve"> depression and anxiety </w:t>
      </w:r>
      <w:r w:rsidR="000D1AAC" w:rsidRPr="009B496A">
        <w:rPr>
          <w:color w:val="0E101A"/>
        </w:rPr>
        <w:t xml:space="preserve">followed a six weeks intervention program </w:t>
      </w:r>
      <w:r w:rsidR="00AF737C" w:rsidRPr="009B496A">
        <w:rPr>
          <w:color w:val="0E101A"/>
        </w:rPr>
        <w:t xml:space="preserve">resulting in </w:t>
      </w:r>
      <w:r w:rsidR="00D515D7" w:rsidRPr="009B496A">
        <w:rPr>
          <w:color w:val="0E101A"/>
        </w:rPr>
        <w:t>decrease</w:t>
      </w:r>
      <w:r w:rsidR="001E49FD" w:rsidRPr="009B496A">
        <w:rPr>
          <w:color w:val="0E101A"/>
        </w:rPr>
        <w:t xml:space="preserve"> of stress related problems</w:t>
      </w:r>
      <w:r w:rsidR="00D01EB2" w:rsidRPr="009B496A">
        <w:rPr>
          <w:color w:val="0E101A"/>
        </w:rPr>
        <w:t xml:space="preserve"> (Madhu</w:t>
      </w:r>
      <w:r w:rsidR="00955E9A" w:rsidRPr="009B496A">
        <w:rPr>
          <w:color w:val="0E101A"/>
        </w:rPr>
        <w:t xml:space="preserve"> et al., 2022).</w:t>
      </w:r>
    </w:p>
    <w:p w14:paraId="139FAFBC" w14:textId="77777777" w:rsidR="009858BF" w:rsidRPr="009B496A" w:rsidRDefault="009858BF" w:rsidP="00130D76">
      <w:pPr>
        <w:pStyle w:val="NormalWeb"/>
        <w:spacing w:before="0" w:beforeAutospacing="0" w:after="0" w:afterAutospacing="0" w:line="360" w:lineRule="auto"/>
        <w:jc w:val="both"/>
        <w:rPr>
          <w:rStyle w:val="Strong"/>
          <w:rFonts w:eastAsiaTheme="majorEastAsia"/>
          <w:color w:val="0E101A"/>
        </w:rPr>
      </w:pPr>
    </w:p>
    <w:p w14:paraId="2B11AEFD" w14:textId="0B47A9B5" w:rsidR="00D66414" w:rsidRPr="009B496A" w:rsidRDefault="00D66414" w:rsidP="00130D76">
      <w:pPr>
        <w:pStyle w:val="NormalWeb"/>
        <w:spacing w:before="0" w:beforeAutospacing="0" w:after="0" w:afterAutospacing="0" w:line="360" w:lineRule="auto"/>
        <w:jc w:val="both"/>
        <w:rPr>
          <w:color w:val="0E101A"/>
        </w:rPr>
      </w:pPr>
      <w:r w:rsidRPr="009B496A">
        <w:rPr>
          <w:rStyle w:val="Strong"/>
          <w:rFonts w:eastAsiaTheme="majorEastAsia"/>
          <w:color w:val="0E101A"/>
        </w:rPr>
        <w:t>Cultivating Unwavering Resilience:</w:t>
      </w:r>
      <w:r w:rsidRPr="009B496A">
        <w:rPr>
          <w:rStyle w:val="apple-converted-space"/>
          <w:rFonts w:eastAsiaTheme="majorEastAsia"/>
          <w:color w:val="0E101A"/>
        </w:rPr>
        <w:t> </w:t>
      </w:r>
      <w:r w:rsidRPr="009B496A">
        <w:rPr>
          <w:color w:val="0E101A"/>
        </w:rPr>
        <w:t>Raja Yoga helps to build resilience through Dhyana (Meditation) and Tapas (Self-Discipline), allowing people to deal with challenges with grace and strength. Dhyana</w:t>
      </w:r>
      <w:r w:rsidR="00D84B47" w:rsidRPr="009B496A">
        <w:rPr>
          <w:color w:val="0E101A"/>
        </w:rPr>
        <w:t xml:space="preserve"> and </w:t>
      </w:r>
      <w:r w:rsidRPr="009B496A">
        <w:rPr>
          <w:color w:val="0E101A"/>
        </w:rPr>
        <w:t xml:space="preserve">Tapas </w:t>
      </w:r>
      <w:r w:rsidR="009D2DF9" w:rsidRPr="009B496A">
        <w:rPr>
          <w:color w:val="0E101A"/>
        </w:rPr>
        <w:t xml:space="preserve">is </w:t>
      </w:r>
      <w:r w:rsidRPr="009B496A">
        <w:rPr>
          <w:color w:val="0E101A"/>
        </w:rPr>
        <w:t xml:space="preserve">rigorous mental training practices that help individuals build mental strength. This strength comes with the ability to adapt and manage attention (Zeidan et al., 2010). When </w:t>
      </w:r>
      <w:r w:rsidR="00810DF8" w:rsidRPr="009B496A">
        <w:rPr>
          <w:color w:val="0E101A"/>
        </w:rPr>
        <w:t>youths</w:t>
      </w:r>
      <w:r w:rsidR="00270FDA" w:rsidRPr="009B496A">
        <w:rPr>
          <w:color w:val="0E101A"/>
        </w:rPr>
        <w:t xml:space="preserve"> practice </w:t>
      </w:r>
      <w:r w:rsidR="00F26BBC" w:rsidRPr="009B496A">
        <w:rPr>
          <w:color w:val="0E101A"/>
        </w:rPr>
        <w:t>mindfulness</w:t>
      </w:r>
      <w:r w:rsidRPr="009B496A">
        <w:rPr>
          <w:color w:val="0E101A"/>
        </w:rPr>
        <w:t>, they learn to connect with their thoughts and feelings without being overwhelmed</w:t>
      </w:r>
      <w:r w:rsidR="00B44AEE">
        <w:rPr>
          <w:color w:val="0E101A"/>
        </w:rPr>
        <w:t>,</w:t>
      </w:r>
      <w:r w:rsidR="006618B8" w:rsidRPr="009B496A">
        <w:rPr>
          <w:color w:val="0E101A"/>
        </w:rPr>
        <w:t xml:space="preserve"> directing them to</w:t>
      </w:r>
      <w:r w:rsidRPr="009B496A">
        <w:rPr>
          <w:color w:val="0E101A"/>
        </w:rPr>
        <w:t xml:space="preserve"> approach problems with a clear mind</w:t>
      </w:r>
      <w:r w:rsidR="00AD462E" w:rsidRPr="009B496A">
        <w:rPr>
          <w:color w:val="0E101A"/>
        </w:rPr>
        <w:t xml:space="preserve">. </w:t>
      </w:r>
      <w:r w:rsidRPr="009B496A">
        <w:rPr>
          <w:color w:val="0E101A"/>
        </w:rPr>
        <w:t>Through the practice of Dhyana, individuals can cultivate a steady and clear mind, preparing them to meet life's inevitable challenges with assurance, focus, and resilience (</w:t>
      </w:r>
      <w:r w:rsidR="00A71D60" w:rsidRPr="009B496A">
        <w:rPr>
          <w:color w:val="0E101A"/>
        </w:rPr>
        <w:t>Keng</w:t>
      </w:r>
      <w:r w:rsidRPr="009B496A">
        <w:rPr>
          <w:color w:val="0E101A"/>
        </w:rPr>
        <w:t xml:space="preserve"> et al., 2011). Dhyana, far more than mere relaxation, it can significantly improve anxiety, stress; the ability to be aware of their thoughts and emotions after facing setbacks and to evaluate the situation more objectively (Goyal et al., 2014)</w:t>
      </w:r>
      <w:r w:rsidR="00721253" w:rsidRPr="009B496A">
        <w:rPr>
          <w:color w:val="0E101A"/>
        </w:rPr>
        <w:t>.</w:t>
      </w:r>
      <w:r w:rsidRPr="009B496A">
        <w:rPr>
          <w:color w:val="0E101A"/>
        </w:rPr>
        <w:t xml:space="preserve"> Tapas is a conscious effort to support one's </w:t>
      </w:r>
      <w:r w:rsidRPr="009B496A">
        <w:rPr>
          <w:color w:val="0E101A"/>
        </w:rPr>
        <w:lastRenderedPageBreak/>
        <w:t>growth, even when faced with challenges. These efforts foster a sense of accomplishment, motivating individuals to persist in their journey of personal growth.</w:t>
      </w:r>
      <w:r w:rsidR="003451E6" w:rsidRPr="009B496A">
        <w:rPr>
          <w:color w:val="0E101A"/>
        </w:rPr>
        <w:t xml:space="preserve"> Tapas (Self-discipline) act as a protective factor to enable individuals to cope and navigate challenges like internet addiction (</w:t>
      </w:r>
      <w:proofErr w:type="spellStart"/>
      <w:r w:rsidR="0076246E" w:rsidRPr="009B496A">
        <w:rPr>
          <w:color w:val="172B4D"/>
          <w:shd w:val="clear" w:color="auto" w:fill="FFFFFF"/>
        </w:rPr>
        <w:t>Putchavayala</w:t>
      </w:r>
      <w:proofErr w:type="spellEnd"/>
      <w:r w:rsidR="0076246E" w:rsidRPr="009B496A">
        <w:rPr>
          <w:color w:val="172B4D"/>
          <w:shd w:val="clear" w:color="auto" w:fill="FFFFFF"/>
        </w:rPr>
        <w:t xml:space="preserve"> et al.,2022</w:t>
      </w:r>
      <w:r w:rsidR="003451E6" w:rsidRPr="009B496A">
        <w:rPr>
          <w:color w:val="0E101A"/>
        </w:rPr>
        <w:t>)</w:t>
      </w:r>
      <w:r w:rsidR="008D7058" w:rsidRPr="009B496A">
        <w:rPr>
          <w:color w:val="0E101A"/>
        </w:rPr>
        <w:t xml:space="preserve">, </w:t>
      </w:r>
      <w:r w:rsidR="00AC13C4" w:rsidRPr="009B496A">
        <w:rPr>
          <w:color w:val="0E101A"/>
        </w:rPr>
        <w:t>substance</w:t>
      </w:r>
      <w:r w:rsidR="00DF272D" w:rsidRPr="009B496A">
        <w:rPr>
          <w:color w:val="0E101A"/>
        </w:rPr>
        <w:t xml:space="preserve"> use disorders</w:t>
      </w:r>
      <w:r w:rsidR="00AC13C4" w:rsidRPr="009B496A">
        <w:rPr>
          <w:color w:val="0E101A"/>
        </w:rPr>
        <w:t xml:space="preserve"> </w:t>
      </w:r>
      <w:r w:rsidR="008D7058" w:rsidRPr="009B496A">
        <w:rPr>
          <w:color w:val="0E101A"/>
        </w:rPr>
        <w:t>(</w:t>
      </w:r>
      <w:r w:rsidR="00AC13C4" w:rsidRPr="009B496A">
        <w:rPr>
          <w:color w:val="0E101A"/>
        </w:rPr>
        <w:t>Greene,</w:t>
      </w:r>
      <w:r w:rsidR="009A5DD9" w:rsidRPr="009B496A">
        <w:rPr>
          <w:color w:val="0E101A"/>
        </w:rPr>
        <w:t xml:space="preserve"> </w:t>
      </w:r>
      <w:r w:rsidR="00AC13C4" w:rsidRPr="009B496A">
        <w:rPr>
          <w:color w:val="0E101A"/>
        </w:rPr>
        <w:t>2021)</w:t>
      </w:r>
      <w:r w:rsidR="00C47B02" w:rsidRPr="009B496A">
        <w:rPr>
          <w:color w:val="0E101A"/>
        </w:rPr>
        <w:t>,</w:t>
      </w:r>
      <w:r w:rsidR="009F089F" w:rsidRPr="009B496A">
        <w:rPr>
          <w:color w:val="0E101A"/>
        </w:rPr>
        <w:t xml:space="preserve"> </w:t>
      </w:r>
      <w:r w:rsidR="00E86875" w:rsidRPr="009B496A">
        <w:rPr>
          <w:color w:val="0E101A"/>
        </w:rPr>
        <w:t xml:space="preserve">procrastination </w:t>
      </w:r>
      <w:r w:rsidR="009F57A7" w:rsidRPr="009B496A">
        <w:rPr>
          <w:color w:val="0E101A"/>
        </w:rPr>
        <w:t>(Singini</w:t>
      </w:r>
      <w:r w:rsidR="009A5DD9" w:rsidRPr="009B496A">
        <w:rPr>
          <w:color w:val="0E101A"/>
        </w:rPr>
        <w:t xml:space="preserve"> </w:t>
      </w:r>
      <w:r w:rsidR="009F57A7" w:rsidRPr="009B496A">
        <w:rPr>
          <w:color w:val="0E101A"/>
        </w:rPr>
        <w:t>&amp; Mahapatra</w:t>
      </w:r>
      <w:r w:rsidR="009F089F" w:rsidRPr="009B496A">
        <w:rPr>
          <w:color w:val="0E101A"/>
        </w:rPr>
        <w:t>, 2025)</w:t>
      </w:r>
      <w:r w:rsidR="00C47B02" w:rsidRPr="009B496A">
        <w:rPr>
          <w:color w:val="0E101A"/>
        </w:rPr>
        <w:t xml:space="preserve"> and </w:t>
      </w:r>
      <w:r w:rsidR="0090133E" w:rsidRPr="009B496A">
        <w:rPr>
          <w:color w:val="222222"/>
          <w:shd w:val="clear" w:color="auto" w:fill="FFFFFF"/>
        </w:rPr>
        <w:t>neuropsychiatric disorders</w:t>
      </w:r>
      <w:r w:rsidR="00B75C1A" w:rsidRPr="009B496A">
        <w:rPr>
          <w:color w:val="222222"/>
          <w:shd w:val="clear" w:color="auto" w:fill="FFFFFF"/>
        </w:rPr>
        <w:t xml:space="preserve"> (</w:t>
      </w:r>
      <w:r w:rsidR="0090133E" w:rsidRPr="009B496A">
        <w:rPr>
          <w:color w:val="222222"/>
          <w:shd w:val="clear" w:color="auto" w:fill="FFFFFF"/>
        </w:rPr>
        <w:t xml:space="preserve"> (Manju</w:t>
      </w:r>
      <w:r w:rsidR="00DD6B87" w:rsidRPr="009B496A">
        <w:rPr>
          <w:color w:val="222222"/>
          <w:shd w:val="clear" w:color="auto" w:fill="FFFFFF"/>
        </w:rPr>
        <w:t>nath, 2024</w:t>
      </w:r>
      <w:r w:rsidR="00AC101B" w:rsidRPr="009B496A">
        <w:rPr>
          <w:color w:val="222222"/>
          <w:shd w:val="clear" w:color="auto" w:fill="FFFFFF"/>
        </w:rPr>
        <w:t xml:space="preserve">; </w:t>
      </w:r>
      <w:proofErr w:type="spellStart"/>
      <w:r w:rsidR="00AC101B" w:rsidRPr="009B496A">
        <w:rPr>
          <w:color w:val="1B1B1B"/>
          <w:shd w:val="clear" w:color="auto" w:fill="FFFFFF"/>
        </w:rPr>
        <w:t>Nourollahimoghadam</w:t>
      </w:r>
      <w:proofErr w:type="spellEnd"/>
      <w:r w:rsidR="00AC101B" w:rsidRPr="009B496A">
        <w:rPr>
          <w:color w:val="1B1B1B"/>
          <w:shd w:val="clear" w:color="auto" w:fill="FFFFFF"/>
        </w:rPr>
        <w:t xml:space="preserve"> et al., 2021) among all age groups</w:t>
      </w:r>
      <w:r w:rsidR="009F089F" w:rsidRPr="009B496A">
        <w:rPr>
          <w:color w:val="0E101A"/>
        </w:rPr>
        <w:t>.</w:t>
      </w:r>
      <w:r w:rsidRPr="009B496A">
        <w:rPr>
          <w:color w:val="0E101A"/>
        </w:rPr>
        <w:t xml:space="preserve"> By integrating Dhyana and Tapas practices, individuals not only experience mental strength but also a deeper connection to their purpose </w:t>
      </w:r>
      <w:r w:rsidR="00E57542">
        <w:rPr>
          <w:color w:val="0E101A"/>
        </w:rPr>
        <w:t xml:space="preserve">in life </w:t>
      </w:r>
      <w:r w:rsidRPr="009B496A">
        <w:rPr>
          <w:color w:val="0E101A"/>
        </w:rPr>
        <w:t>(Goyal et al., 2014). This continuous commitment to self-improvement cultivates a positive feedback loop, reinforcing their resilience and dedication to overcoming life's challenges (Yeager et al., 2012). As individuals witness their progress, they are inspired to explore further opportunities for development, creating a rewarding path toward self-discovery and strength.</w:t>
      </w:r>
    </w:p>
    <w:p w14:paraId="48C60FFD" w14:textId="77777777" w:rsidR="009858BF" w:rsidRPr="009B496A" w:rsidRDefault="009858BF" w:rsidP="00130D76">
      <w:pPr>
        <w:pStyle w:val="NormalWeb"/>
        <w:spacing w:before="0" w:beforeAutospacing="0" w:after="0" w:afterAutospacing="0" w:line="360" w:lineRule="auto"/>
        <w:jc w:val="both"/>
        <w:rPr>
          <w:rStyle w:val="Strong"/>
          <w:rFonts w:eastAsiaTheme="majorEastAsia"/>
          <w:color w:val="0E101A"/>
        </w:rPr>
      </w:pPr>
    </w:p>
    <w:p w14:paraId="6072DD5A" w14:textId="17176B11" w:rsidR="00D66414" w:rsidRPr="009B496A" w:rsidRDefault="00D66414" w:rsidP="00130D76">
      <w:pPr>
        <w:pStyle w:val="NormalWeb"/>
        <w:spacing w:before="0" w:beforeAutospacing="0" w:after="0" w:afterAutospacing="0" w:line="360" w:lineRule="auto"/>
        <w:jc w:val="both"/>
        <w:rPr>
          <w:color w:val="0E101A"/>
        </w:rPr>
      </w:pPr>
      <w:r w:rsidRPr="009B496A">
        <w:rPr>
          <w:rStyle w:val="Strong"/>
          <w:rFonts w:eastAsiaTheme="majorEastAsia"/>
          <w:color w:val="0E101A"/>
        </w:rPr>
        <w:t>Enhancing Focus and Concentration:</w:t>
      </w:r>
      <w:r w:rsidRPr="009B496A">
        <w:rPr>
          <w:rStyle w:val="apple-converted-space"/>
          <w:rFonts w:eastAsiaTheme="majorEastAsia"/>
          <w:color w:val="0E101A"/>
        </w:rPr>
        <w:t> </w:t>
      </w:r>
      <w:r w:rsidRPr="009B496A">
        <w:rPr>
          <w:color w:val="0E101A"/>
        </w:rPr>
        <w:t>Research shows that the practice of Dharana (Concentration) and Dhyana (Meditation) can significantly improve cognitive functions such as attention, memory, and overall mental clarity. Dharana can help develop neural pathways associated with focus.</w:t>
      </w:r>
      <w:r w:rsidRPr="009B496A">
        <w:rPr>
          <w:rStyle w:val="apple-converted-space"/>
          <w:rFonts w:eastAsiaTheme="majorEastAsia"/>
          <w:color w:val="0E101A"/>
        </w:rPr>
        <w:t> </w:t>
      </w:r>
      <w:r w:rsidRPr="009B496A">
        <w:rPr>
          <w:color w:val="0E101A"/>
        </w:rPr>
        <w:t>This</w:t>
      </w:r>
      <w:r w:rsidRPr="009B496A">
        <w:rPr>
          <w:rStyle w:val="apple-converted-space"/>
          <w:rFonts w:eastAsiaTheme="majorEastAsia"/>
          <w:color w:val="0E101A"/>
        </w:rPr>
        <w:t> </w:t>
      </w:r>
      <w:r w:rsidRPr="009B496A">
        <w:rPr>
          <w:color w:val="0E101A"/>
        </w:rPr>
        <w:t xml:space="preserve">is similar to strength training for the brain, as it requires repeated effort to redirect the mind back to a specific point of focus (Zeidan et al., 2010). The transition from Dharana to Dhyana corresponds with deeper meditative states, which have been shown to improve information processing (Zeidan et al., 2010). </w:t>
      </w:r>
      <w:r w:rsidR="0025548E" w:rsidRPr="009B496A">
        <w:rPr>
          <w:color w:val="0E101A"/>
        </w:rPr>
        <w:t>S</w:t>
      </w:r>
      <w:r w:rsidRPr="009B496A">
        <w:rPr>
          <w:color w:val="0E101A"/>
        </w:rPr>
        <w:t>tudies showed that individuals who practised meditation regularly reported significant improvements in their ability to retain and organise thoughts</w:t>
      </w:r>
      <w:r w:rsidR="00F350B1" w:rsidRPr="009B496A">
        <w:rPr>
          <w:color w:val="0E101A"/>
        </w:rPr>
        <w:t xml:space="preserve"> </w:t>
      </w:r>
      <w:r w:rsidR="00961E32" w:rsidRPr="009B496A">
        <w:rPr>
          <w:color w:val="0E101A"/>
        </w:rPr>
        <w:t>(</w:t>
      </w:r>
      <w:r w:rsidR="00D44331" w:rsidRPr="009B496A">
        <w:rPr>
          <w:color w:val="0E101A"/>
        </w:rPr>
        <w:t>Cassar</w:t>
      </w:r>
      <w:r w:rsidR="00F30AA1" w:rsidRPr="009B496A">
        <w:rPr>
          <w:color w:val="0E101A"/>
        </w:rPr>
        <w:t>,</w:t>
      </w:r>
      <w:r w:rsidR="009A5DD9" w:rsidRPr="009B496A">
        <w:rPr>
          <w:color w:val="0E101A"/>
        </w:rPr>
        <w:t xml:space="preserve"> </w:t>
      </w:r>
      <w:r w:rsidR="00F30AA1" w:rsidRPr="009B496A">
        <w:rPr>
          <w:color w:val="0E101A"/>
        </w:rPr>
        <w:t>2022)</w:t>
      </w:r>
      <w:r w:rsidRPr="009B496A">
        <w:rPr>
          <w:color w:val="0E101A"/>
        </w:rPr>
        <w:t>, indicating that meditation not only enhances attention but also promotes neural health, leading to improved information retention</w:t>
      </w:r>
      <w:r w:rsidR="00E30085" w:rsidRPr="009B496A">
        <w:rPr>
          <w:color w:val="0E101A"/>
        </w:rPr>
        <w:t xml:space="preserve"> </w:t>
      </w:r>
      <w:r w:rsidR="00381107" w:rsidRPr="009B496A">
        <w:rPr>
          <w:color w:val="0E101A"/>
        </w:rPr>
        <w:t>(</w:t>
      </w:r>
      <w:proofErr w:type="spellStart"/>
      <w:r w:rsidR="00381107" w:rsidRPr="009B496A">
        <w:rPr>
          <w:color w:val="0E101A"/>
        </w:rPr>
        <w:t>Kathayat</w:t>
      </w:r>
      <w:proofErr w:type="spellEnd"/>
      <w:r w:rsidR="00381107" w:rsidRPr="009B496A">
        <w:rPr>
          <w:color w:val="0E101A"/>
        </w:rPr>
        <w:t>, 2024)</w:t>
      </w:r>
      <w:r w:rsidRPr="009B496A">
        <w:rPr>
          <w:color w:val="0E101A"/>
        </w:rPr>
        <w:t xml:space="preserve">. The </w:t>
      </w:r>
      <w:r w:rsidR="00436E90">
        <w:rPr>
          <w:color w:val="0E101A"/>
        </w:rPr>
        <w:t>researchers</w:t>
      </w:r>
      <w:r w:rsidRPr="009B496A">
        <w:rPr>
          <w:color w:val="0E101A"/>
        </w:rPr>
        <w:t xml:space="preserve"> </w:t>
      </w:r>
      <w:r w:rsidR="00436E90">
        <w:rPr>
          <w:color w:val="0E101A"/>
        </w:rPr>
        <w:t xml:space="preserve">have </w:t>
      </w:r>
      <w:r w:rsidRPr="009B496A">
        <w:rPr>
          <w:color w:val="0E101A"/>
        </w:rPr>
        <w:t>discovered that people who practised meditation had more gr</w:t>
      </w:r>
      <w:r w:rsidR="00436E90">
        <w:rPr>
          <w:color w:val="0E101A"/>
        </w:rPr>
        <w:t>a</w:t>
      </w:r>
      <w:r w:rsidRPr="009B496A">
        <w:rPr>
          <w:color w:val="0E101A"/>
        </w:rPr>
        <w:t>y matter in parts of the brain linked to memory and managing emotions. This increase in</w:t>
      </w:r>
      <w:r w:rsidRPr="009B496A">
        <w:rPr>
          <w:rStyle w:val="apple-converted-space"/>
          <w:rFonts w:eastAsiaTheme="majorEastAsia"/>
          <w:color w:val="0E101A"/>
        </w:rPr>
        <w:t> </w:t>
      </w:r>
      <w:proofErr w:type="spellStart"/>
      <w:r w:rsidRPr="009B496A">
        <w:rPr>
          <w:color w:val="0E101A"/>
        </w:rPr>
        <w:t>gray</w:t>
      </w:r>
      <w:proofErr w:type="spellEnd"/>
      <w:r w:rsidRPr="009B496A">
        <w:rPr>
          <w:rStyle w:val="apple-converted-space"/>
          <w:rFonts w:eastAsiaTheme="majorEastAsia"/>
          <w:color w:val="0E101A"/>
        </w:rPr>
        <w:t> </w:t>
      </w:r>
      <w:r w:rsidRPr="009B496A">
        <w:rPr>
          <w:color w:val="0E101A"/>
        </w:rPr>
        <w:t xml:space="preserve">matter helped them think more clearly (Desbordes et al., 2012). Meditation has a significant positive impact on problem-solving skills and strategic thinking, essential for navigating complex tasks </w:t>
      </w:r>
      <w:r w:rsidR="00586CB7" w:rsidRPr="009B496A">
        <w:rPr>
          <w:color w:val="0E101A"/>
        </w:rPr>
        <w:t xml:space="preserve">in a demanding </w:t>
      </w:r>
      <w:r w:rsidRPr="009B496A">
        <w:rPr>
          <w:color w:val="0E101A"/>
        </w:rPr>
        <w:t>environments (</w:t>
      </w:r>
      <w:r w:rsidR="0048487C" w:rsidRPr="009B496A">
        <w:rPr>
          <w:color w:val="0E101A"/>
        </w:rPr>
        <w:t>Pande</w:t>
      </w:r>
      <w:r w:rsidR="00624F69" w:rsidRPr="009B496A">
        <w:rPr>
          <w:color w:val="0E101A"/>
        </w:rPr>
        <w:t>y et al., 2025</w:t>
      </w:r>
      <w:r w:rsidRPr="009B496A">
        <w:rPr>
          <w:color w:val="0E101A"/>
        </w:rPr>
        <w:t>). Engaging in these practices can lead to the transformation of scattered attention into a finely tuned instrument for both academic and professional excellence. Schools that introduced yoga programs also saw improvement in memory and attention</w:t>
      </w:r>
      <w:r w:rsidR="00ED5F72" w:rsidRPr="009B496A">
        <w:rPr>
          <w:color w:val="0E101A"/>
        </w:rPr>
        <w:t xml:space="preserve"> </w:t>
      </w:r>
      <w:r w:rsidR="00E30085" w:rsidRPr="009B496A">
        <w:rPr>
          <w:color w:val="0E101A"/>
        </w:rPr>
        <w:t>among students</w:t>
      </w:r>
      <w:r w:rsidR="00ED5F72" w:rsidRPr="009B496A">
        <w:rPr>
          <w:color w:val="0E101A"/>
        </w:rPr>
        <w:t xml:space="preserve"> </w:t>
      </w:r>
      <w:r w:rsidRPr="009B496A">
        <w:rPr>
          <w:color w:val="0E101A"/>
        </w:rPr>
        <w:t>(Ferreira et al., 2015)</w:t>
      </w:r>
      <w:r w:rsidR="00E30085" w:rsidRPr="009B496A">
        <w:rPr>
          <w:color w:val="0E101A"/>
        </w:rPr>
        <w:t>.</w:t>
      </w:r>
    </w:p>
    <w:p w14:paraId="4A5AAB9E" w14:textId="77777777" w:rsidR="009858BF" w:rsidRPr="009B496A" w:rsidRDefault="009858BF" w:rsidP="00130D76">
      <w:pPr>
        <w:pStyle w:val="NormalWeb"/>
        <w:spacing w:before="0" w:beforeAutospacing="0" w:after="0" w:afterAutospacing="0" w:line="360" w:lineRule="auto"/>
        <w:jc w:val="both"/>
        <w:rPr>
          <w:rStyle w:val="Strong"/>
          <w:rFonts w:eastAsiaTheme="majorEastAsia"/>
          <w:color w:val="0E101A"/>
        </w:rPr>
      </w:pPr>
    </w:p>
    <w:p w14:paraId="31A29D70" w14:textId="476CDBCB" w:rsidR="00D66414" w:rsidRDefault="00D66414" w:rsidP="00130D76">
      <w:pPr>
        <w:pStyle w:val="NormalWeb"/>
        <w:spacing w:before="0" w:beforeAutospacing="0" w:after="0" w:afterAutospacing="0" w:line="360" w:lineRule="auto"/>
        <w:jc w:val="both"/>
        <w:rPr>
          <w:color w:val="0E101A"/>
        </w:rPr>
      </w:pPr>
      <w:r w:rsidRPr="009B496A">
        <w:rPr>
          <w:rStyle w:val="Strong"/>
          <w:rFonts w:eastAsiaTheme="majorEastAsia"/>
          <w:color w:val="0E101A"/>
        </w:rPr>
        <w:t>Physical Health:</w:t>
      </w:r>
      <w:r w:rsidRPr="009B496A">
        <w:rPr>
          <w:color w:val="0E101A"/>
        </w:rPr>
        <w:t xml:space="preserve">  Swami Vivekananda has defined Raja </w:t>
      </w:r>
      <w:r w:rsidR="00C86A73" w:rsidRPr="009B496A">
        <w:rPr>
          <w:color w:val="0E101A"/>
        </w:rPr>
        <w:t>Y</w:t>
      </w:r>
      <w:r w:rsidRPr="009B496A">
        <w:rPr>
          <w:color w:val="0E101A"/>
        </w:rPr>
        <w:t xml:space="preserve">oga as a holistic approach to achieve health, integrating physical, mental, social and spiritual well-being. The yoga practices </w:t>
      </w:r>
      <w:r w:rsidRPr="009B496A">
        <w:rPr>
          <w:color w:val="0E101A"/>
        </w:rPr>
        <w:lastRenderedPageBreak/>
        <w:t>are a comprehensive lifestyle that connects the mind and body. Research has shown that yoga can significantly reduce heart rates and lower blood pressure levels, it promotes relaxation and helps overcome addiction problems in the long run (</w:t>
      </w:r>
      <w:r w:rsidR="00C9775D" w:rsidRPr="009B496A">
        <w:rPr>
          <w:color w:val="0E101A"/>
        </w:rPr>
        <w:t>A</w:t>
      </w:r>
      <w:r w:rsidR="00D63F41" w:rsidRPr="009B496A">
        <w:rPr>
          <w:color w:val="0E101A"/>
        </w:rPr>
        <w:t xml:space="preserve"> </w:t>
      </w:r>
      <w:r w:rsidRPr="009B496A">
        <w:rPr>
          <w:color w:val="0E101A"/>
        </w:rPr>
        <w:t>et al., 2022</w:t>
      </w:r>
      <w:r w:rsidR="00A17962" w:rsidRPr="009B496A">
        <w:rPr>
          <w:color w:val="0E101A"/>
        </w:rPr>
        <w:t xml:space="preserve">; </w:t>
      </w:r>
      <w:r w:rsidR="0004784B" w:rsidRPr="009B496A">
        <w:rPr>
          <w:color w:val="0E101A"/>
        </w:rPr>
        <w:t xml:space="preserve"> Greene</w:t>
      </w:r>
      <w:r w:rsidR="008D4D42" w:rsidRPr="009B496A">
        <w:rPr>
          <w:color w:val="0E101A"/>
        </w:rPr>
        <w:t xml:space="preserve"> 2021; </w:t>
      </w:r>
      <w:r w:rsidR="00A17962" w:rsidRPr="009B496A">
        <w:rPr>
          <w:color w:val="0E101A"/>
        </w:rPr>
        <w:t>Neelam et al., 2012</w:t>
      </w:r>
      <w:r w:rsidR="000C7F16" w:rsidRPr="009B496A">
        <w:rPr>
          <w:color w:val="0E101A"/>
        </w:rPr>
        <w:t>;</w:t>
      </w:r>
      <w:r w:rsidR="006556E6" w:rsidRPr="009B496A">
        <w:rPr>
          <w:color w:val="0E101A"/>
        </w:rPr>
        <w:t xml:space="preserve"> </w:t>
      </w:r>
      <w:r w:rsidR="000C7F16" w:rsidRPr="009B496A">
        <w:rPr>
          <w:color w:val="0E101A"/>
        </w:rPr>
        <w:t>Syed et al., 2022</w:t>
      </w:r>
      <w:r w:rsidRPr="009B496A">
        <w:rPr>
          <w:color w:val="0E101A"/>
        </w:rPr>
        <w:t xml:space="preserve">). </w:t>
      </w:r>
      <w:r w:rsidR="0034260C" w:rsidRPr="009B496A">
        <w:rPr>
          <w:color w:val="0E101A"/>
        </w:rPr>
        <w:t xml:space="preserve"> The effect of meditation </w:t>
      </w:r>
      <w:r w:rsidR="00EF7F67" w:rsidRPr="009B496A">
        <w:rPr>
          <w:color w:val="0E101A"/>
        </w:rPr>
        <w:t xml:space="preserve">showed </w:t>
      </w:r>
      <w:r w:rsidR="006928FC" w:rsidRPr="009B496A">
        <w:rPr>
          <w:color w:val="0E101A"/>
        </w:rPr>
        <w:t xml:space="preserve"> signs of positive </w:t>
      </w:r>
      <w:r w:rsidR="00EF7F67" w:rsidRPr="009B496A">
        <w:rPr>
          <w:color w:val="0E101A"/>
        </w:rPr>
        <w:t xml:space="preserve">improvement </w:t>
      </w:r>
      <w:r w:rsidR="006928FC" w:rsidRPr="009B496A">
        <w:rPr>
          <w:color w:val="0E101A"/>
        </w:rPr>
        <w:t>i</w:t>
      </w:r>
      <w:r w:rsidR="00060975" w:rsidRPr="009B496A">
        <w:rPr>
          <w:color w:val="0E101A"/>
        </w:rPr>
        <w:t xml:space="preserve">n immune system, nervous system, </w:t>
      </w:r>
      <w:r w:rsidR="006B1BC2" w:rsidRPr="009B496A">
        <w:rPr>
          <w:color w:val="0E101A"/>
        </w:rPr>
        <w:t>respiratory system an</w:t>
      </w:r>
      <w:r w:rsidR="008F3A35" w:rsidRPr="009B496A">
        <w:rPr>
          <w:color w:val="0E101A"/>
        </w:rPr>
        <w:t>d pain management thereby improving the quality of life</w:t>
      </w:r>
      <w:r w:rsidR="000C2103" w:rsidRPr="009B496A">
        <w:rPr>
          <w:color w:val="0E101A"/>
        </w:rPr>
        <w:t xml:space="preserve"> (</w:t>
      </w:r>
      <w:proofErr w:type="spellStart"/>
      <w:r w:rsidR="000C2103" w:rsidRPr="009B496A">
        <w:rPr>
          <w:color w:val="0E101A"/>
        </w:rPr>
        <w:t>Rajoria</w:t>
      </w:r>
      <w:proofErr w:type="spellEnd"/>
      <w:r w:rsidR="000C2103" w:rsidRPr="009B496A">
        <w:rPr>
          <w:color w:val="0E101A"/>
        </w:rPr>
        <w:t xml:space="preserve"> &amp; Singh, 2017).</w:t>
      </w:r>
    </w:p>
    <w:p w14:paraId="6E5DD4B5" w14:textId="77777777" w:rsidR="00662A75" w:rsidRPr="009B496A" w:rsidRDefault="00662A75" w:rsidP="00130D76">
      <w:pPr>
        <w:pStyle w:val="NormalWeb"/>
        <w:spacing w:before="0" w:beforeAutospacing="0" w:after="0" w:afterAutospacing="0" w:line="360" w:lineRule="auto"/>
        <w:jc w:val="both"/>
        <w:rPr>
          <w:color w:val="0E101A"/>
        </w:rPr>
      </w:pPr>
    </w:p>
    <w:p w14:paraId="467EA010" w14:textId="77777777" w:rsidR="00D66414" w:rsidRDefault="00D66414" w:rsidP="00130D76">
      <w:pPr>
        <w:pStyle w:val="NormalWeb"/>
        <w:spacing w:before="0" w:beforeAutospacing="0" w:after="0" w:afterAutospacing="0" w:line="360" w:lineRule="auto"/>
        <w:jc w:val="center"/>
        <w:rPr>
          <w:b/>
          <w:bCs/>
          <w:color w:val="0E101A"/>
        </w:rPr>
      </w:pPr>
      <w:r w:rsidRPr="009B496A">
        <w:rPr>
          <w:b/>
          <w:bCs/>
          <w:color w:val="0E101A"/>
        </w:rPr>
        <w:t>Conclusion</w:t>
      </w:r>
    </w:p>
    <w:p w14:paraId="3BAD2645" w14:textId="77777777" w:rsidR="00662A75" w:rsidRPr="009B496A" w:rsidRDefault="00662A75" w:rsidP="00130D76">
      <w:pPr>
        <w:pStyle w:val="NormalWeb"/>
        <w:spacing w:before="0" w:beforeAutospacing="0" w:after="0" w:afterAutospacing="0" w:line="360" w:lineRule="auto"/>
        <w:jc w:val="center"/>
        <w:rPr>
          <w:b/>
          <w:bCs/>
          <w:color w:val="0E101A"/>
        </w:rPr>
      </w:pPr>
    </w:p>
    <w:p w14:paraId="02CF5F81" w14:textId="2831E1C0" w:rsidR="00D66414" w:rsidRPr="009B496A" w:rsidRDefault="00D66414" w:rsidP="00130D76">
      <w:pPr>
        <w:pStyle w:val="NormalWeb"/>
        <w:spacing w:before="0" w:beforeAutospacing="0" w:after="0" w:afterAutospacing="0" w:line="360" w:lineRule="auto"/>
        <w:jc w:val="both"/>
        <w:rPr>
          <w:color w:val="0E101A"/>
        </w:rPr>
      </w:pPr>
      <w:r w:rsidRPr="009B496A">
        <w:rPr>
          <w:color w:val="0E101A"/>
        </w:rPr>
        <w:t xml:space="preserve">Raja Yoga remains a profound and practical path for cultivating self-discipline, empowering individuals to </w:t>
      </w:r>
      <w:r w:rsidR="00B54175">
        <w:rPr>
          <w:color w:val="0E101A"/>
        </w:rPr>
        <w:t xml:space="preserve">overcome </w:t>
      </w:r>
      <w:r w:rsidRPr="009B496A">
        <w:rPr>
          <w:color w:val="0E101A"/>
        </w:rPr>
        <w:t xml:space="preserve">distractions and live with clarity, purpose, and compassion. It is a timeless wisdom that integrates ethical behaviour, physical health, breath control, mental focus, and meditative insight into an interconnected system that addresses all dimensions of human existence. </w:t>
      </w:r>
      <w:r w:rsidR="00E037F8" w:rsidRPr="009B496A">
        <w:rPr>
          <w:color w:val="0E101A"/>
        </w:rPr>
        <w:t xml:space="preserve">Yama and Niyama </w:t>
      </w:r>
      <w:r w:rsidR="00A81B46" w:rsidRPr="009B496A">
        <w:rPr>
          <w:color w:val="0E101A"/>
        </w:rPr>
        <w:t>are the preparatory steps of yoga</w:t>
      </w:r>
      <w:r w:rsidR="00BD04F3" w:rsidRPr="009B496A">
        <w:rPr>
          <w:color w:val="0E101A"/>
        </w:rPr>
        <w:t xml:space="preserve"> (</w:t>
      </w:r>
      <w:r w:rsidR="00E55186" w:rsidRPr="009B496A">
        <w:rPr>
          <w:color w:val="0E101A"/>
        </w:rPr>
        <w:t>Sharma &amp; Rawat</w:t>
      </w:r>
      <w:r w:rsidR="00795B61" w:rsidRPr="009B496A">
        <w:rPr>
          <w:color w:val="0E101A"/>
        </w:rPr>
        <w:t>, 2023)</w:t>
      </w:r>
      <w:r w:rsidR="00A81B46" w:rsidRPr="009B496A">
        <w:rPr>
          <w:color w:val="0E101A"/>
        </w:rPr>
        <w:t xml:space="preserve"> </w:t>
      </w:r>
      <w:r w:rsidR="00BD04F3" w:rsidRPr="009B496A">
        <w:rPr>
          <w:color w:val="0E101A"/>
        </w:rPr>
        <w:t>which can be intro</w:t>
      </w:r>
      <w:r w:rsidR="00795B61" w:rsidRPr="009B496A">
        <w:rPr>
          <w:color w:val="0E101A"/>
        </w:rPr>
        <w:t xml:space="preserve">duced in </w:t>
      </w:r>
      <w:r w:rsidR="006C5F79" w:rsidRPr="009B496A">
        <w:rPr>
          <w:color w:val="0E101A"/>
        </w:rPr>
        <w:t>secondary schools</w:t>
      </w:r>
      <w:r w:rsidR="005E50DB" w:rsidRPr="009B496A">
        <w:rPr>
          <w:color w:val="0E101A"/>
        </w:rPr>
        <w:t xml:space="preserve"> though</w:t>
      </w:r>
      <w:r w:rsidR="00C6329A" w:rsidRPr="009B496A">
        <w:rPr>
          <w:color w:val="0E101A"/>
        </w:rPr>
        <w:t xml:space="preserve"> curriculum</w:t>
      </w:r>
      <w:r w:rsidR="00F806BB" w:rsidRPr="009B496A">
        <w:rPr>
          <w:color w:val="0E101A"/>
        </w:rPr>
        <w:t xml:space="preserve"> (Swapna &amp; Nagarajan</w:t>
      </w:r>
      <w:r w:rsidR="006D3343" w:rsidRPr="009B496A">
        <w:rPr>
          <w:color w:val="0E101A"/>
        </w:rPr>
        <w:t>, 2023)</w:t>
      </w:r>
      <w:r w:rsidR="00C6329A" w:rsidRPr="009B496A">
        <w:rPr>
          <w:color w:val="0E101A"/>
        </w:rPr>
        <w:t xml:space="preserve"> </w:t>
      </w:r>
      <w:r w:rsidR="000843C6" w:rsidRPr="009B496A">
        <w:rPr>
          <w:color w:val="0E101A"/>
        </w:rPr>
        <w:t xml:space="preserve">that </w:t>
      </w:r>
      <w:r w:rsidR="00275F15" w:rsidRPr="009B496A">
        <w:rPr>
          <w:color w:val="0E101A"/>
        </w:rPr>
        <w:t xml:space="preserve"> can </w:t>
      </w:r>
      <w:r w:rsidR="00666BDA" w:rsidRPr="009B496A">
        <w:rPr>
          <w:color w:val="0E101A"/>
        </w:rPr>
        <w:t>contribute towards holistic development</w:t>
      </w:r>
      <w:r w:rsidR="00F51739" w:rsidRPr="009B496A">
        <w:rPr>
          <w:color w:val="0E101A"/>
        </w:rPr>
        <w:t xml:space="preserve"> (Naragatti,2020).</w:t>
      </w:r>
      <w:r w:rsidR="00C80F5D" w:rsidRPr="009B496A">
        <w:rPr>
          <w:color w:val="0E101A"/>
        </w:rPr>
        <w:t xml:space="preserve"> </w:t>
      </w:r>
      <w:r w:rsidR="00C80F5D" w:rsidRPr="009B496A">
        <w:rPr>
          <w:color w:val="1C1C1C"/>
          <w:shd w:val="clear" w:color="auto" w:fill="FFFFFF"/>
        </w:rPr>
        <w:t>It is important for policymakers to prioritize the implementation of yoga in school curricula by establishing standardized programs and providing training for teachers. This initiative can help motivate and inspire students to learn and practice yoga from an early age</w:t>
      </w:r>
      <w:r w:rsidR="009E2B73" w:rsidRPr="009B496A">
        <w:rPr>
          <w:color w:val="1C1C1C"/>
          <w:shd w:val="clear" w:color="auto" w:fill="FFFFFF"/>
        </w:rPr>
        <w:t xml:space="preserve"> (</w:t>
      </w:r>
      <w:proofErr w:type="spellStart"/>
      <w:r w:rsidR="009E2B73" w:rsidRPr="009B496A">
        <w:rPr>
          <w:color w:val="1C1C1C"/>
          <w:shd w:val="clear" w:color="auto" w:fill="FFFFFF"/>
        </w:rPr>
        <w:t>Janjhua</w:t>
      </w:r>
      <w:proofErr w:type="spellEnd"/>
      <w:r w:rsidR="009E2B73" w:rsidRPr="009B496A">
        <w:rPr>
          <w:color w:val="1C1C1C"/>
          <w:shd w:val="clear" w:color="auto" w:fill="FFFFFF"/>
        </w:rPr>
        <w:t xml:space="preserve"> et al.,2020)</w:t>
      </w:r>
      <w:r w:rsidR="00D240C5">
        <w:rPr>
          <w:color w:val="1C1C1C"/>
          <w:shd w:val="clear" w:color="auto" w:fill="FFFFFF"/>
        </w:rPr>
        <w:t>.</w:t>
      </w:r>
      <w:r w:rsidRPr="009B496A">
        <w:rPr>
          <w:color w:val="0E101A"/>
        </w:rPr>
        <w:t>Ultimately, Raja Yoga offers not only discipline but freedom—the freedom to choose our responses, to sustain commitment in the face of challenges, and to realise our highest potential. Raja Yoga can play a crucial role in promoting good health and well-being, aligning closely with the United Nations Development Programme (UNDP) goals for 2023. This ancient practice employs various techniques that collectively enhance mental, emotional, and physical health. One of the core components of Raja Yoga is meditation, which helps reduce stress and anxiety levels by cultivating mindfulness. Regular engagement in these postures encourages a more active lifestyle and prevents chronic health issues, further supporting physical well-being.</w:t>
      </w:r>
      <w:r w:rsidR="00A4129E" w:rsidRPr="009B496A">
        <w:rPr>
          <w:color w:val="0E101A"/>
        </w:rPr>
        <w:t xml:space="preserve"> </w:t>
      </w:r>
      <w:r w:rsidRPr="009B496A">
        <w:rPr>
          <w:color w:val="0E101A"/>
        </w:rPr>
        <w:t>Community involvement is another essential aspect of Raja Yoga</w:t>
      </w:r>
      <w:r w:rsidR="00625EE8" w:rsidRPr="009B496A">
        <w:rPr>
          <w:color w:val="0E101A"/>
        </w:rPr>
        <w:t>, p</w:t>
      </w:r>
      <w:r w:rsidRPr="009B496A">
        <w:rPr>
          <w:color w:val="0E101A"/>
        </w:rPr>
        <w:t xml:space="preserve">articipating in group </w:t>
      </w:r>
      <w:r w:rsidR="00625EE8" w:rsidRPr="009B496A">
        <w:rPr>
          <w:color w:val="0E101A"/>
        </w:rPr>
        <w:t>activities</w:t>
      </w:r>
      <w:r w:rsidRPr="009B496A">
        <w:rPr>
          <w:color w:val="0E101A"/>
        </w:rPr>
        <w:t xml:space="preserve"> fosters social connections, creating a sense of belonging and mutual support that enhances emotional health and strengthens community</w:t>
      </w:r>
      <w:r w:rsidR="0010623A" w:rsidRPr="009B496A">
        <w:rPr>
          <w:color w:val="0E101A"/>
        </w:rPr>
        <w:t xml:space="preserve"> relations</w:t>
      </w:r>
      <w:r w:rsidRPr="009B496A">
        <w:rPr>
          <w:color w:val="0E101A"/>
        </w:rPr>
        <w:t>. Moreover, by focusing on preventive methods rather than reactive healthcare, Raja Yoga encourages individuals to cultivate habits that lead to improved well-being, ultimately lightening the burden on healthcare systems</w:t>
      </w:r>
      <w:r w:rsidR="00525792" w:rsidRPr="009B496A">
        <w:rPr>
          <w:color w:val="0E101A"/>
        </w:rPr>
        <w:t xml:space="preserve"> (Dana, 2022)</w:t>
      </w:r>
      <w:r w:rsidRPr="009B496A">
        <w:rPr>
          <w:color w:val="0E101A"/>
        </w:rPr>
        <w:t xml:space="preserve">. In adopting Raja Yoga, individuals not only enhance their health but </w:t>
      </w:r>
      <w:r w:rsidRPr="009B496A">
        <w:rPr>
          <w:color w:val="0E101A"/>
        </w:rPr>
        <w:lastRenderedPageBreak/>
        <w:t>also contribute positively to broader societal health initiatives, paving the way for sustainable well-being.</w:t>
      </w:r>
    </w:p>
    <w:p w14:paraId="035D658C" w14:textId="310D6149" w:rsidR="00DE72E9" w:rsidRPr="009B496A" w:rsidRDefault="00DE72E9" w:rsidP="00130D76">
      <w:pPr>
        <w:pStyle w:val="NormalWeb"/>
        <w:spacing w:before="0" w:beforeAutospacing="0" w:after="0" w:afterAutospacing="0" w:line="360" w:lineRule="auto"/>
        <w:jc w:val="both"/>
        <w:rPr>
          <w:color w:val="0E101A"/>
        </w:rPr>
      </w:pPr>
    </w:p>
    <w:p w14:paraId="36C8DAD0" w14:textId="77777777" w:rsidR="00CE58A3" w:rsidRPr="00716E85" w:rsidRDefault="00CE58A3" w:rsidP="00130D76">
      <w:pPr>
        <w:spacing w:after="200" w:line="360" w:lineRule="auto"/>
        <w:rPr>
          <w:rFonts w:ascii="Times New Roman" w:eastAsia="Calibri" w:hAnsi="Times New Roman" w:cs="Times New Roman"/>
          <w:b/>
          <w:szCs w:val="24"/>
          <w:highlight w:val="yellow"/>
          <w:lang w:val="en-US" w:bidi="ar-SA"/>
        </w:rPr>
      </w:pPr>
      <w:bookmarkStart w:id="1" w:name="_Hlk197682619"/>
      <w:bookmarkStart w:id="2" w:name="_Hlk180402183"/>
      <w:bookmarkStart w:id="3" w:name="_Hlk183680988"/>
      <w:r w:rsidRPr="00716E85">
        <w:rPr>
          <w:rFonts w:ascii="Times New Roman" w:eastAsia="Calibri" w:hAnsi="Times New Roman" w:cs="Times New Roman"/>
          <w:b/>
          <w:szCs w:val="24"/>
          <w:highlight w:val="yellow"/>
          <w:lang w:val="en-US" w:bidi="ar-SA"/>
        </w:rPr>
        <w:t>Disclaimer (Artificial intelligence)</w:t>
      </w:r>
    </w:p>
    <w:p w14:paraId="527F25A5" w14:textId="77777777" w:rsidR="00CE58A3" w:rsidRPr="009B496A" w:rsidRDefault="00CE58A3" w:rsidP="00130D76">
      <w:pPr>
        <w:spacing w:after="200" w:line="360" w:lineRule="auto"/>
        <w:rPr>
          <w:rFonts w:ascii="Times New Roman" w:eastAsia="Calibri" w:hAnsi="Times New Roman" w:cs="Times New Roman"/>
          <w:szCs w:val="24"/>
          <w:highlight w:val="yellow"/>
          <w:lang w:val="en-US" w:bidi="ar-SA"/>
        </w:rPr>
      </w:pPr>
      <w:r w:rsidRPr="009B496A">
        <w:rPr>
          <w:rFonts w:ascii="Times New Roman" w:eastAsia="Calibri" w:hAnsi="Times New Roman" w:cs="Times New Roman"/>
          <w:szCs w:val="24"/>
          <w:highlight w:val="yellow"/>
          <w:lang w:val="en-US" w:bidi="ar-SA"/>
        </w:rPr>
        <w:t xml:space="preserve">Option 1: </w:t>
      </w:r>
    </w:p>
    <w:p w14:paraId="33A8A419" w14:textId="086AC558" w:rsidR="001B23D4" w:rsidRPr="009B496A" w:rsidRDefault="00CE58A3" w:rsidP="00DF696E">
      <w:pPr>
        <w:spacing w:after="200" w:line="360" w:lineRule="auto"/>
        <w:rPr>
          <w:rFonts w:ascii="Times New Roman" w:eastAsia="Calibri" w:hAnsi="Times New Roman" w:cs="Times New Roman"/>
          <w:szCs w:val="24"/>
          <w:lang w:val="en-US" w:bidi="ar-SA"/>
        </w:rPr>
      </w:pPr>
      <w:r w:rsidRPr="009B496A">
        <w:rPr>
          <w:rFonts w:ascii="Times New Roman" w:eastAsia="Calibri" w:hAnsi="Times New Roman" w:cs="Times New Roman"/>
          <w:szCs w:val="24"/>
          <w:highlight w:val="yellow"/>
          <w:lang w:val="en-US" w:bidi="ar-SA"/>
        </w:rPr>
        <w:t>Author hereby declare that NO generative AI technologies such as Large Language Models (ChatGPT, COPILOT, etc.) and text-to-image generators have been used during the writing or editing of this manuscript.</w:t>
      </w:r>
      <w:r w:rsidRPr="009B496A">
        <w:rPr>
          <w:rFonts w:ascii="Times New Roman" w:eastAsia="Calibri" w:hAnsi="Times New Roman" w:cs="Times New Roman"/>
          <w:szCs w:val="24"/>
          <w:lang w:val="en-US" w:bidi="ar-SA"/>
        </w:rPr>
        <w:t xml:space="preserve"> </w:t>
      </w:r>
      <w:bookmarkEnd w:id="1"/>
      <w:bookmarkEnd w:id="2"/>
      <w:bookmarkEnd w:id="3"/>
    </w:p>
    <w:p w14:paraId="7DB622EF" w14:textId="77777777" w:rsidR="009B496A" w:rsidRDefault="009B496A" w:rsidP="00EA744C">
      <w:pPr>
        <w:pStyle w:val="NormalWeb"/>
        <w:spacing w:before="0" w:beforeAutospacing="0" w:after="0" w:afterAutospacing="0" w:line="360" w:lineRule="auto"/>
        <w:jc w:val="both"/>
        <w:rPr>
          <w:color w:val="0E101A"/>
        </w:rPr>
      </w:pPr>
    </w:p>
    <w:p w14:paraId="29341F51" w14:textId="20377F42" w:rsidR="00490D4E" w:rsidRPr="00716E85" w:rsidRDefault="00716E85" w:rsidP="004A13FC">
      <w:pPr>
        <w:spacing w:line="360" w:lineRule="auto"/>
        <w:jc w:val="both"/>
        <w:rPr>
          <w:rFonts w:ascii="Times New Roman" w:hAnsi="Times New Roman" w:cs="Times New Roman"/>
          <w:b/>
          <w:szCs w:val="24"/>
        </w:rPr>
      </w:pPr>
      <w:bookmarkStart w:id="4" w:name="_GoBack"/>
      <w:r w:rsidRPr="00716E85">
        <w:rPr>
          <w:rFonts w:ascii="Times New Roman" w:hAnsi="Times New Roman" w:cs="Times New Roman"/>
          <w:b/>
          <w:szCs w:val="24"/>
        </w:rPr>
        <w:t xml:space="preserve">References: </w:t>
      </w:r>
    </w:p>
    <w:bookmarkEnd w:id="4"/>
    <w:p w14:paraId="5D414822"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i/>
          <w:iCs/>
          <w:color w:val="000000"/>
        </w:rPr>
        <w:t>1.51 - Patanjali Yog Sutra</w:t>
      </w:r>
      <w:r w:rsidRPr="009B496A">
        <w:rPr>
          <w:color w:val="000000"/>
        </w:rPr>
        <w:t>. Patanjali Yog Sutra.</w:t>
      </w:r>
      <w:r w:rsidRPr="009B496A">
        <w:rPr>
          <w:rStyle w:val="apple-converted-space"/>
          <w:rFonts w:eastAsiaTheme="majorEastAsia"/>
          <w:color w:val="000000"/>
        </w:rPr>
        <w:t> </w:t>
      </w:r>
      <w:hyperlink r:id="rId7" w:history="1">
        <w:r w:rsidRPr="009B496A">
          <w:rPr>
            <w:rStyle w:val="Hyperlink"/>
            <w:rFonts w:eastAsiaTheme="majorEastAsia"/>
          </w:rPr>
          <w:t>https://patanjaliyogasutra.in/samadhipada1-51/</w:t>
        </w:r>
      </w:hyperlink>
    </w:p>
    <w:p w14:paraId="2C792AFA" w14:textId="77777777" w:rsidR="007D078E" w:rsidRPr="009C7128" w:rsidRDefault="007D078E" w:rsidP="009C7128">
      <w:pPr>
        <w:spacing w:before="240" w:after="240" w:line="360" w:lineRule="auto"/>
        <w:ind w:right="-46"/>
        <w:jc w:val="both"/>
        <w:rPr>
          <w:rFonts w:ascii="Times New Roman" w:eastAsia="Times New Roman" w:hAnsi="Times New Roman" w:cs="Times New Roman"/>
          <w:color w:val="000000"/>
          <w:kern w:val="0"/>
          <w:szCs w:val="24"/>
          <w:lang w:eastAsia="en-GB"/>
        </w:rPr>
      </w:pPr>
      <w:r w:rsidRPr="009C7128">
        <w:rPr>
          <w:rFonts w:ascii="Times New Roman" w:hAnsi="Times New Roman" w:cs="Times New Roman"/>
          <w:szCs w:val="24"/>
          <w:shd w:val="clear" w:color="auto" w:fill="FFFFFF"/>
        </w:rPr>
        <w:t>A, R. V., S, S., &amp; D, L. (2022). Meditation: A Saviour for balancing the Autonomic Functions.</w:t>
      </w:r>
      <w:r w:rsidRPr="009C7128">
        <w:rPr>
          <w:rStyle w:val="apple-converted-space"/>
          <w:rFonts w:ascii="Times New Roman" w:hAnsi="Times New Roman" w:cs="Times New Roman"/>
          <w:szCs w:val="24"/>
          <w:shd w:val="clear" w:color="auto" w:fill="FFFFFF"/>
        </w:rPr>
        <w:t> </w:t>
      </w:r>
      <w:r w:rsidRPr="009C7128">
        <w:rPr>
          <w:rFonts w:ascii="Times New Roman" w:hAnsi="Times New Roman" w:cs="Times New Roman"/>
          <w:i/>
          <w:iCs/>
          <w:szCs w:val="24"/>
        </w:rPr>
        <w:t>Asian Journal of Pharmaceutical and Clinical Research</w:t>
      </w:r>
      <w:r w:rsidRPr="009C7128">
        <w:rPr>
          <w:rFonts w:ascii="Times New Roman" w:hAnsi="Times New Roman" w:cs="Times New Roman"/>
          <w:szCs w:val="24"/>
          <w:shd w:val="clear" w:color="auto" w:fill="FFFFFF"/>
        </w:rPr>
        <w:t>,</w:t>
      </w:r>
      <w:r w:rsidRPr="009C7128">
        <w:rPr>
          <w:rStyle w:val="apple-converted-space"/>
          <w:rFonts w:ascii="Times New Roman" w:hAnsi="Times New Roman" w:cs="Times New Roman"/>
          <w:szCs w:val="24"/>
          <w:shd w:val="clear" w:color="auto" w:fill="FFFFFF"/>
        </w:rPr>
        <w:t> </w:t>
      </w:r>
      <w:r w:rsidRPr="009C7128">
        <w:rPr>
          <w:rFonts w:ascii="Times New Roman" w:hAnsi="Times New Roman" w:cs="Times New Roman"/>
          <w:i/>
          <w:iCs/>
          <w:szCs w:val="24"/>
        </w:rPr>
        <w:t>15</w:t>
      </w:r>
      <w:r w:rsidRPr="009C7128">
        <w:rPr>
          <w:rFonts w:ascii="Times New Roman" w:hAnsi="Times New Roman" w:cs="Times New Roman"/>
          <w:szCs w:val="24"/>
          <w:shd w:val="clear" w:color="auto" w:fill="FFFFFF"/>
        </w:rPr>
        <w:t xml:space="preserve">(10), 152–15Z4. </w:t>
      </w:r>
      <w:hyperlink r:id="rId8" w:history="1">
        <w:r w:rsidRPr="009C7128">
          <w:rPr>
            <w:rStyle w:val="Hyperlink"/>
            <w:rFonts w:ascii="Times New Roman" w:hAnsi="Times New Roman" w:cs="Times New Roman"/>
            <w:szCs w:val="24"/>
            <w:shd w:val="clear" w:color="auto" w:fill="FFFFFF"/>
          </w:rPr>
          <w:t>https://doi.org/10.22159/ajpcr.2022.v15i10.45376</w:t>
        </w:r>
      </w:hyperlink>
      <w:r w:rsidRPr="009C7128">
        <w:rPr>
          <w:rFonts w:ascii="Times New Roman" w:hAnsi="Times New Roman" w:cs="Times New Roman"/>
          <w:szCs w:val="24"/>
        </w:rPr>
        <w:t xml:space="preserve"> </w:t>
      </w:r>
    </w:p>
    <w:p w14:paraId="3F727E81" w14:textId="77777777" w:rsidR="007D078E" w:rsidRPr="009B496A" w:rsidRDefault="007D078E" w:rsidP="009C7128">
      <w:pPr>
        <w:pStyle w:val="NormalWeb"/>
        <w:spacing w:before="240" w:beforeAutospacing="0" w:after="240" w:afterAutospacing="0" w:line="360" w:lineRule="auto"/>
        <w:ind w:right="-46"/>
        <w:jc w:val="both"/>
        <w:rPr>
          <w:color w:val="000000"/>
        </w:rPr>
      </w:pPr>
      <w:proofErr w:type="spellStart"/>
      <w:r w:rsidRPr="009B496A">
        <w:rPr>
          <w:color w:val="000000"/>
        </w:rPr>
        <w:t>Achourya</w:t>
      </w:r>
      <w:proofErr w:type="spellEnd"/>
      <w:r w:rsidRPr="009B496A">
        <w:rPr>
          <w:color w:val="000000"/>
        </w:rPr>
        <w:t>.(2025).</w:t>
      </w:r>
      <w:r w:rsidRPr="009B496A">
        <w:rPr>
          <w:rStyle w:val="apple-converted-space"/>
          <w:rFonts w:eastAsiaTheme="majorEastAsia"/>
          <w:color w:val="000000"/>
        </w:rPr>
        <w:t> </w:t>
      </w:r>
      <w:r w:rsidRPr="009B496A">
        <w:rPr>
          <w:rStyle w:val="Emphasis"/>
          <w:rFonts w:eastAsiaTheme="majorEastAsia"/>
          <w:i w:val="0"/>
          <w:iCs w:val="0"/>
          <w:color w:val="000000"/>
        </w:rPr>
        <w:t>In</w:t>
      </w:r>
      <w:r w:rsidRPr="009B496A">
        <w:rPr>
          <w:i/>
          <w:iCs/>
          <w:color w:val="000000"/>
        </w:rPr>
        <w:t xml:space="preserve"> Wikipedia</w:t>
      </w:r>
      <w:r w:rsidRPr="009B496A">
        <w:rPr>
          <w:color w:val="000000"/>
        </w:rPr>
        <w:t>.</w:t>
      </w:r>
      <w:r w:rsidRPr="009B496A">
        <w:rPr>
          <w:rStyle w:val="apple-converted-space"/>
          <w:rFonts w:eastAsiaTheme="majorEastAsia"/>
          <w:color w:val="000000"/>
        </w:rPr>
        <w:t> </w:t>
      </w:r>
      <w:hyperlink r:id="rId9" w:history="1">
        <w:r w:rsidRPr="009B496A">
          <w:rPr>
            <w:rStyle w:val="Hyperlink"/>
            <w:rFonts w:eastAsiaTheme="majorEastAsia"/>
          </w:rPr>
          <w:t>https://en.wikipedia.org/w/index.php?title=Achourya&amp;oldid=1279028353</w:t>
        </w:r>
      </w:hyperlink>
    </w:p>
    <w:p w14:paraId="266BF1DB" w14:textId="39F68B4B" w:rsidR="007D078E" w:rsidRPr="009C7128" w:rsidRDefault="007D078E" w:rsidP="009C7128">
      <w:pPr>
        <w:spacing w:before="240" w:after="240" w:line="360" w:lineRule="auto"/>
        <w:ind w:right="-46"/>
        <w:jc w:val="both"/>
        <w:rPr>
          <w:rFonts w:ascii="Times New Roman" w:eastAsia="Times New Roman" w:hAnsi="Times New Roman" w:cs="Times New Roman"/>
          <w:color w:val="000000"/>
          <w:kern w:val="0"/>
          <w:szCs w:val="24"/>
          <w:lang w:eastAsia="en-GB"/>
        </w:rPr>
      </w:pPr>
      <w:r w:rsidRPr="009C7128">
        <w:rPr>
          <w:rFonts w:ascii="Times New Roman" w:eastAsia="Times New Roman" w:hAnsi="Times New Roman" w:cs="Times New Roman"/>
          <w:color w:val="000000"/>
          <w:kern w:val="0"/>
          <w:szCs w:val="24"/>
          <w:lang w:eastAsia="en-GB"/>
        </w:rPr>
        <w:t xml:space="preserve">Agnew, </w:t>
      </w:r>
      <w:proofErr w:type="spellStart"/>
      <w:r w:rsidRPr="009C7128">
        <w:rPr>
          <w:rFonts w:ascii="Times New Roman" w:eastAsia="Times New Roman" w:hAnsi="Times New Roman" w:cs="Times New Roman"/>
          <w:color w:val="000000"/>
          <w:kern w:val="0"/>
          <w:szCs w:val="24"/>
          <w:lang w:eastAsia="en-GB"/>
        </w:rPr>
        <w:t>Éadaoin</w:t>
      </w:r>
      <w:proofErr w:type="spellEnd"/>
      <w:r w:rsidRPr="009C7128">
        <w:rPr>
          <w:rFonts w:ascii="Times New Roman" w:eastAsia="Times New Roman" w:hAnsi="Times New Roman" w:cs="Times New Roman"/>
          <w:color w:val="000000"/>
          <w:kern w:val="0"/>
          <w:szCs w:val="24"/>
          <w:lang w:eastAsia="en-GB"/>
        </w:rPr>
        <w:t xml:space="preserve">. (2023). “‘Physically this universe is one’: Universal Unity in Swami Vivekananda’s </w:t>
      </w:r>
      <w:r w:rsidRPr="009C7128">
        <w:rPr>
          <w:rFonts w:ascii="Times New Roman" w:eastAsia="Times New Roman" w:hAnsi="Times New Roman" w:cs="Times New Roman"/>
          <w:i/>
          <w:iCs/>
          <w:color w:val="000000"/>
          <w:kern w:val="0"/>
          <w:szCs w:val="24"/>
          <w:lang w:eastAsia="en-GB"/>
        </w:rPr>
        <w:t>Raja Yoga</w:t>
      </w:r>
      <w:r w:rsidRPr="009C7128">
        <w:rPr>
          <w:rFonts w:ascii="Times New Roman" w:eastAsia="Times New Roman" w:hAnsi="Times New Roman" w:cs="Times New Roman"/>
          <w:color w:val="000000"/>
          <w:kern w:val="0"/>
          <w:szCs w:val="24"/>
          <w:lang w:eastAsia="en-GB"/>
        </w:rPr>
        <w:t xml:space="preserve">.” </w:t>
      </w:r>
      <w:r w:rsidRPr="009C7128">
        <w:rPr>
          <w:rFonts w:ascii="Times New Roman" w:eastAsia="Times New Roman" w:hAnsi="Times New Roman" w:cs="Times New Roman"/>
          <w:i/>
          <w:iCs/>
          <w:color w:val="000000"/>
          <w:kern w:val="0"/>
          <w:szCs w:val="24"/>
          <w:lang w:eastAsia="en-GB"/>
        </w:rPr>
        <w:t>Victorian Popular Fictions</w:t>
      </w:r>
      <w:r w:rsidRPr="009C7128">
        <w:rPr>
          <w:rFonts w:ascii="Times New Roman" w:eastAsia="Times New Roman" w:hAnsi="Times New Roman" w:cs="Times New Roman"/>
          <w:color w:val="000000"/>
          <w:kern w:val="0"/>
          <w:szCs w:val="24"/>
          <w:lang w:eastAsia="en-GB"/>
        </w:rPr>
        <w:t>, 5.2: 41-57.</w:t>
      </w:r>
      <w:hyperlink r:id="rId10" w:history="1">
        <w:r w:rsidR="00C51D60" w:rsidRPr="00412F31">
          <w:rPr>
            <w:rStyle w:val="Hyperlink"/>
            <w:rFonts w:ascii="Times New Roman" w:eastAsia="Times New Roman" w:hAnsi="Times New Roman" w:cs="Times New Roman"/>
            <w:kern w:val="0"/>
            <w:szCs w:val="24"/>
            <w:lang w:eastAsia="en-GB"/>
          </w:rPr>
          <w:t>https://doi.org/10.46911/ATYV2287</w:t>
        </w:r>
      </w:hyperlink>
    </w:p>
    <w:p w14:paraId="162A33FB" w14:textId="77777777" w:rsidR="007D078E" w:rsidRPr="001808AF" w:rsidRDefault="007D078E" w:rsidP="009C7128">
      <w:pPr>
        <w:pStyle w:val="NormalWeb"/>
        <w:spacing w:before="240" w:beforeAutospacing="0" w:after="240" w:afterAutospacing="0" w:line="360" w:lineRule="auto"/>
        <w:ind w:right="-46"/>
        <w:jc w:val="both"/>
        <w:rPr>
          <w:color w:val="000000"/>
        </w:rPr>
      </w:pPr>
      <w:r w:rsidRPr="001808AF">
        <w:rPr>
          <w:color w:val="000000"/>
        </w:rPr>
        <w:t>Carsley, D., Khoury, B., &amp; Heath, N. L. (2018). Effectiveness of mindfulness interventions for mental health in schools: A comprehensive meta-analysis.</w:t>
      </w:r>
      <w:r w:rsidRPr="001808AF">
        <w:rPr>
          <w:rStyle w:val="apple-converted-space"/>
          <w:rFonts w:eastAsiaTheme="majorEastAsia"/>
          <w:color w:val="000000"/>
        </w:rPr>
        <w:t> </w:t>
      </w:r>
      <w:r w:rsidRPr="001808AF">
        <w:rPr>
          <w:rStyle w:val="Emphasis"/>
          <w:rFonts w:eastAsiaTheme="majorEastAsia"/>
          <w:color w:val="000000"/>
        </w:rPr>
        <w:t>Mindfulness, 9</w:t>
      </w:r>
      <w:r w:rsidRPr="001808AF">
        <w:rPr>
          <w:color w:val="000000"/>
        </w:rPr>
        <w:t>(3), 693–707.</w:t>
      </w:r>
      <w:r w:rsidRPr="001808AF">
        <w:rPr>
          <w:rStyle w:val="apple-converted-space"/>
          <w:rFonts w:eastAsiaTheme="majorEastAsia"/>
          <w:color w:val="000000"/>
        </w:rPr>
        <w:t> </w:t>
      </w:r>
      <w:hyperlink r:id="rId11" w:tgtFrame="_new" w:history="1">
        <w:r w:rsidRPr="001808AF">
          <w:rPr>
            <w:rStyle w:val="Hyperlink"/>
            <w:rFonts w:eastAsiaTheme="majorEastAsia"/>
          </w:rPr>
          <w:t>https://doi.org/10.1007/s12671-017-0839-2</w:t>
        </w:r>
      </w:hyperlink>
    </w:p>
    <w:p w14:paraId="6C18DA5B" w14:textId="77777777" w:rsidR="007D078E" w:rsidRPr="009C7128" w:rsidRDefault="007D078E" w:rsidP="009C7128">
      <w:pPr>
        <w:spacing w:before="240" w:after="240" w:line="360" w:lineRule="auto"/>
        <w:ind w:right="-46"/>
        <w:jc w:val="both"/>
        <w:rPr>
          <w:rFonts w:ascii="Times New Roman" w:hAnsi="Times New Roman" w:cs="Times New Roman"/>
          <w:color w:val="000000"/>
          <w:spacing w:val="-5"/>
        </w:rPr>
      </w:pPr>
      <w:r w:rsidRPr="009C7128">
        <w:rPr>
          <w:rFonts w:ascii="Times New Roman" w:hAnsi="Times New Roman" w:cs="Times New Roman"/>
          <w:color w:val="000000"/>
          <w:spacing w:val="-5"/>
        </w:rPr>
        <w:t>Cassar, L., Fischer, M., &amp; Valero, V. (2022).</w:t>
      </w:r>
      <w:r w:rsidRPr="009C7128">
        <w:rPr>
          <w:rStyle w:val="apple-converted-space"/>
          <w:rFonts w:ascii="Times New Roman" w:hAnsi="Times New Roman" w:cs="Times New Roman"/>
          <w:color w:val="000000"/>
          <w:spacing w:val="-5"/>
        </w:rPr>
        <w:t> </w:t>
      </w:r>
      <w:r w:rsidRPr="009C7128">
        <w:rPr>
          <w:rFonts w:ascii="Times New Roman" w:hAnsi="Times New Roman" w:cs="Times New Roman"/>
          <w:i/>
          <w:iCs/>
          <w:color w:val="000000"/>
          <w:spacing w:val="-5"/>
        </w:rPr>
        <w:t>Keep Calm and Carry On: The Short- vs. Long-Run Effects of Mindfulness Meditation on (Academic) Performance</w:t>
      </w:r>
      <w:r w:rsidRPr="009C7128">
        <w:rPr>
          <w:rFonts w:ascii="Times New Roman" w:hAnsi="Times New Roman" w:cs="Times New Roman"/>
          <w:color w:val="000000"/>
          <w:spacing w:val="-5"/>
        </w:rPr>
        <w:t xml:space="preserve">. IZA - Institute of Labor Economics. </w:t>
      </w:r>
      <w:hyperlink r:id="rId12" w:history="1">
        <w:r w:rsidRPr="009C7128">
          <w:rPr>
            <w:rStyle w:val="Hyperlink"/>
            <w:rFonts w:ascii="Times New Roman" w:hAnsi="Times New Roman" w:cs="Times New Roman"/>
            <w:spacing w:val="-5"/>
          </w:rPr>
          <w:t>http://www.jstor.org/stable/resrep65542</w:t>
        </w:r>
      </w:hyperlink>
    </w:p>
    <w:p w14:paraId="107DBB6A" w14:textId="392BBA85" w:rsidR="007D078E" w:rsidRPr="00CD5F3D" w:rsidRDefault="007D078E" w:rsidP="00C51D60">
      <w:pPr>
        <w:pStyle w:val="NormalWeb"/>
        <w:spacing w:before="240" w:beforeAutospacing="0" w:after="240" w:afterAutospacing="0" w:line="360" w:lineRule="auto"/>
        <w:ind w:right="379"/>
        <w:jc w:val="both"/>
        <w:rPr>
          <w:color w:val="000000"/>
        </w:rPr>
      </w:pPr>
      <w:proofErr w:type="spellStart"/>
      <w:r w:rsidRPr="009B496A">
        <w:rPr>
          <w:color w:val="000000"/>
        </w:rPr>
        <w:t>Chalageri</w:t>
      </w:r>
      <w:proofErr w:type="spellEnd"/>
      <w:r w:rsidRPr="009B496A">
        <w:rPr>
          <w:color w:val="000000"/>
        </w:rPr>
        <w:t xml:space="preserve">, E., Vishwakarma, G., Ranjan, R. L., Govindaraj, R., &amp; Chhabra, H. S. (2021). Effect of </w:t>
      </w:r>
      <w:proofErr w:type="spellStart"/>
      <w:r w:rsidRPr="009B496A">
        <w:rPr>
          <w:color w:val="000000"/>
        </w:rPr>
        <w:t>Rāja</w:t>
      </w:r>
      <w:proofErr w:type="spellEnd"/>
      <w:r w:rsidRPr="009B496A">
        <w:rPr>
          <w:color w:val="000000"/>
        </w:rPr>
        <w:t xml:space="preserve"> yoga meditation on psychological and functional outcomes in spinal cord</w:t>
      </w:r>
      <w:r w:rsidR="00C51D60">
        <w:rPr>
          <w:color w:val="000000"/>
        </w:rPr>
        <w:t xml:space="preserve"> </w:t>
      </w:r>
      <w:r w:rsidRPr="009B496A">
        <w:rPr>
          <w:color w:val="000000"/>
        </w:rPr>
        <w:lastRenderedPageBreak/>
        <w:t>injury</w:t>
      </w:r>
      <w:r w:rsidR="001878F1">
        <w:rPr>
          <w:color w:val="000000"/>
        </w:rPr>
        <w:t xml:space="preserve"> </w:t>
      </w:r>
      <w:r w:rsidRPr="009B496A">
        <w:rPr>
          <w:color w:val="000000"/>
        </w:rPr>
        <w:t>patients.</w:t>
      </w:r>
      <w:r w:rsidRPr="009B496A">
        <w:rPr>
          <w:rStyle w:val="apple-converted-space"/>
          <w:rFonts w:eastAsiaTheme="majorEastAsia"/>
          <w:color w:val="000000"/>
        </w:rPr>
        <w:t> </w:t>
      </w:r>
      <w:r w:rsidRPr="009B496A">
        <w:rPr>
          <w:rStyle w:val="Emphasis"/>
          <w:rFonts w:eastAsiaTheme="majorEastAsia"/>
          <w:color w:val="000000"/>
        </w:rPr>
        <w:t>International Journal of Yoga, 14</w:t>
      </w:r>
      <w:r w:rsidRPr="009B496A">
        <w:rPr>
          <w:color w:val="000000"/>
        </w:rPr>
        <w:t>(1), 36–42.</w:t>
      </w:r>
      <w:r w:rsidRPr="009B496A">
        <w:rPr>
          <w:rStyle w:val="apple-converted-space"/>
          <w:rFonts w:eastAsiaTheme="majorEastAsia"/>
          <w:color w:val="000000"/>
        </w:rPr>
        <w:t> </w:t>
      </w:r>
      <w:hyperlink r:id="rId13" w:tgtFrame="_new" w:history="1">
        <w:r w:rsidRPr="009B496A">
          <w:rPr>
            <w:rStyle w:val="Hyperlink"/>
            <w:rFonts w:eastAsiaTheme="majorEastAsia"/>
          </w:rPr>
          <w:t>https://doi.org/10.4103/ijoy.IJOY_68_20</w:t>
        </w:r>
      </w:hyperlink>
    </w:p>
    <w:p w14:paraId="428B89C7" w14:textId="77777777" w:rsidR="007D078E" w:rsidRPr="00CD5F3D" w:rsidRDefault="007D078E" w:rsidP="009C7128">
      <w:pPr>
        <w:pStyle w:val="NormalWeb"/>
        <w:spacing w:before="240" w:beforeAutospacing="0" w:after="240" w:afterAutospacing="0" w:line="360" w:lineRule="auto"/>
        <w:ind w:right="-46"/>
        <w:jc w:val="both"/>
        <w:rPr>
          <w:color w:val="000000"/>
        </w:rPr>
      </w:pPr>
      <w:r w:rsidRPr="00E10AEC">
        <w:rPr>
          <w:color w:val="000000"/>
        </w:rPr>
        <w:t xml:space="preserve">Chen, S. (2023). The Influence of Yoga Training on Students’ Self-Discipline. </w:t>
      </w:r>
      <w:r w:rsidRPr="00E10AEC">
        <w:rPr>
          <w:i/>
          <w:iCs/>
          <w:color w:val="000000"/>
        </w:rPr>
        <w:t>The Light Explorer, 8(3).</w:t>
      </w:r>
    </w:p>
    <w:p w14:paraId="7E3180F0"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da Silva, T. L., Ravindran, L. N., &amp; Ravindran, A. V. (2009). Yoga in the treatment of mood and anxiety disorders: A review.</w:t>
      </w:r>
      <w:r w:rsidRPr="009B496A">
        <w:rPr>
          <w:rStyle w:val="apple-converted-space"/>
          <w:rFonts w:eastAsiaTheme="majorEastAsia"/>
          <w:color w:val="000000"/>
        </w:rPr>
        <w:t> </w:t>
      </w:r>
      <w:r w:rsidRPr="009B496A">
        <w:rPr>
          <w:rStyle w:val="Emphasis"/>
          <w:rFonts w:eastAsiaTheme="majorEastAsia"/>
          <w:color w:val="000000"/>
        </w:rPr>
        <w:t>Asian Journal of Psychiatry</w:t>
      </w:r>
      <w:r w:rsidRPr="009B496A">
        <w:rPr>
          <w:rStyle w:val="Emphasis"/>
          <w:rFonts w:eastAsiaTheme="majorEastAsia"/>
          <w:i w:val="0"/>
          <w:iCs w:val="0"/>
          <w:color w:val="000000"/>
        </w:rPr>
        <w:t>, 2</w:t>
      </w:r>
      <w:r w:rsidRPr="009B496A">
        <w:rPr>
          <w:color w:val="000000"/>
        </w:rPr>
        <w:t>(1), 6–16.</w:t>
      </w:r>
      <w:r w:rsidRPr="009B496A">
        <w:rPr>
          <w:rStyle w:val="apple-converted-space"/>
          <w:rFonts w:eastAsiaTheme="majorEastAsia"/>
          <w:color w:val="000000"/>
        </w:rPr>
        <w:t> </w:t>
      </w:r>
      <w:hyperlink r:id="rId14" w:tgtFrame="_new" w:history="1">
        <w:r w:rsidRPr="009B496A">
          <w:rPr>
            <w:rStyle w:val="Hyperlink"/>
            <w:rFonts w:eastAsiaTheme="majorEastAsia"/>
          </w:rPr>
          <w:t>https://doi.org/10.1016/j.ajp.2008.12.002</w:t>
        </w:r>
      </w:hyperlink>
    </w:p>
    <w:p w14:paraId="4C2C7BBC"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Dana, A. (2022). Back to Science of Consciousness: Science of Raja Yoga and the need for reversal of Psychological Paradigm.</w:t>
      </w:r>
      <w:r w:rsidRPr="009B496A">
        <w:rPr>
          <w:rStyle w:val="apple-converted-space"/>
          <w:rFonts w:eastAsiaTheme="majorEastAsia"/>
          <w:color w:val="000000"/>
        </w:rPr>
        <w:t> </w:t>
      </w:r>
      <w:r w:rsidRPr="009B496A">
        <w:rPr>
          <w:rStyle w:val="Emphasis"/>
          <w:rFonts w:eastAsiaTheme="majorEastAsia"/>
          <w:color w:val="000000"/>
        </w:rPr>
        <w:t>Mind and Society</w:t>
      </w:r>
      <w:r w:rsidRPr="009B496A">
        <w:rPr>
          <w:rStyle w:val="Emphasis"/>
          <w:rFonts w:eastAsiaTheme="majorEastAsia"/>
          <w:i w:val="0"/>
          <w:iCs w:val="0"/>
          <w:color w:val="000000"/>
        </w:rPr>
        <w:t>, 11</w:t>
      </w:r>
      <w:r w:rsidRPr="009B496A">
        <w:rPr>
          <w:color w:val="000000"/>
        </w:rPr>
        <w:t>(1), 67–73.</w:t>
      </w:r>
      <w:hyperlink r:id="rId15" w:history="1">
        <w:r w:rsidRPr="009B496A">
          <w:rPr>
            <w:rStyle w:val="Hyperlink"/>
            <w:rFonts w:eastAsiaTheme="majorEastAsia"/>
          </w:rPr>
          <w:t>https://doi.org/10.56011/mind-mri-111-20229</w:t>
        </w:r>
      </w:hyperlink>
    </w:p>
    <w:p w14:paraId="6193C193"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282828"/>
        </w:rPr>
        <w:t>Desbordes G, Negi LT, Pace TWW, Wallace BA, Raison CL and Schwartz EL (2012) Effects of mindful-attention and compassion meditation training on amygdala response to emotional stimuli in an ordinary, non-meditative state.</w:t>
      </w:r>
      <w:r w:rsidRPr="009B496A">
        <w:rPr>
          <w:rStyle w:val="apple-converted-space"/>
          <w:rFonts w:eastAsiaTheme="majorEastAsia"/>
          <w:color w:val="282828"/>
        </w:rPr>
        <w:t> </w:t>
      </w:r>
      <w:r w:rsidRPr="009B496A">
        <w:rPr>
          <w:i/>
          <w:iCs/>
          <w:color w:val="282828"/>
        </w:rPr>
        <w:t xml:space="preserve">Front. Hum. </w:t>
      </w:r>
      <w:proofErr w:type="spellStart"/>
      <w:r w:rsidRPr="009B496A">
        <w:rPr>
          <w:i/>
          <w:iCs/>
          <w:color w:val="282828"/>
        </w:rPr>
        <w:t>Neurosci</w:t>
      </w:r>
      <w:proofErr w:type="spellEnd"/>
      <w:r w:rsidRPr="009B496A">
        <w:rPr>
          <w:i/>
          <w:iCs/>
          <w:color w:val="282828"/>
        </w:rPr>
        <w:t>.</w:t>
      </w:r>
      <w:r w:rsidRPr="009B496A">
        <w:rPr>
          <w:rStyle w:val="apple-converted-space"/>
          <w:rFonts w:eastAsiaTheme="majorEastAsia"/>
          <w:color w:val="282828"/>
        </w:rPr>
        <w:t> </w:t>
      </w:r>
      <w:r w:rsidRPr="009B496A">
        <w:rPr>
          <w:b/>
          <w:bCs/>
          <w:color w:val="282828"/>
        </w:rPr>
        <w:t>6</w:t>
      </w:r>
      <w:r w:rsidRPr="009B496A">
        <w:rPr>
          <w:color w:val="282828"/>
        </w:rPr>
        <w:t xml:space="preserve">:292. </w:t>
      </w:r>
      <w:hyperlink r:id="rId16" w:history="1">
        <w:r w:rsidRPr="009B496A">
          <w:rPr>
            <w:rStyle w:val="Hyperlink"/>
            <w:rFonts w:eastAsiaTheme="majorEastAsia"/>
          </w:rPr>
          <w:t>https://doi.org/10.3389/fnhum.2012.00292</w:t>
        </w:r>
      </w:hyperlink>
    </w:p>
    <w:p w14:paraId="7C75FBEA"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Devananda, S. V. (1981).</w:t>
      </w:r>
      <w:r w:rsidRPr="009B496A">
        <w:rPr>
          <w:rStyle w:val="apple-converted-space"/>
          <w:rFonts w:eastAsiaTheme="majorEastAsia"/>
          <w:color w:val="000000"/>
        </w:rPr>
        <w:t> </w:t>
      </w:r>
      <w:r w:rsidRPr="009B496A">
        <w:rPr>
          <w:rStyle w:val="Emphasis"/>
          <w:rFonts w:eastAsiaTheme="majorEastAsia"/>
          <w:i w:val="0"/>
          <w:iCs w:val="0"/>
          <w:color w:val="000000"/>
        </w:rPr>
        <w:t>Meditation and mantras</w:t>
      </w:r>
      <w:r w:rsidRPr="009B496A">
        <w:rPr>
          <w:color w:val="000000"/>
        </w:rPr>
        <w:t>. OM Lotus Publishing Company.</w:t>
      </w:r>
    </w:p>
    <w:p w14:paraId="554E4634"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 xml:space="preserve">Dhruva, A., </w:t>
      </w:r>
      <w:proofErr w:type="spellStart"/>
      <w:r w:rsidRPr="009B496A">
        <w:rPr>
          <w:color w:val="000000"/>
        </w:rPr>
        <w:t>Miaskowski</w:t>
      </w:r>
      <w:proofErr w:type="spellEnd"/>
      <w:r w:rsidRPr="009B496A">
        <w:rPr>
          <w:color w:val="000000"/>
        </w:rPr>
        <w:t>, C., Abrams, D., Acree, M., Cooper, B., Goodman, S., &amp; Hecht, F. M. (2012). Yoga breathing for cancer chemotherapy–associated symptoms and quality of life: Results of a pilot randomized controlled trial.</w:t>
      </w:r>
      <w:r w:rsidRPr="009B496A">
        <w:rPr>
          <w:rStyle w:val="apple-converted-space"/>
          <w:rFonts w:eastAsiaTheme="majorEastAsia"/>
          <w:color w:val="000000"/>
        </w:rPr>
        <w:t> </w:t>
      </w:r>
      <w:r w:rsidRPr="009B496A">
        <w:rPr>
          <w:rStyle w:val="Emphasis"/>
          <w:rFonts w:eastAsiaTheme="majorEastAsia"/>
          <w:i w:val="0"/>
          <w:iCs w:val="0"/>
          <w:color w:val="000000"/>
        </w:rPr>
        <w:t>The Journal of Alternative and Complementary Medicine, 18</w:t>
      </w:r>
      <w:r w:rsidRPr="009B496A">
        <w:rPr>
          <w:color w:val="000000"/>
        </w:rPr>
        <w:t>(5), 473–479.</w:t>
      </w:r>
      <w:r w:rsidRPr="009B496A">
        <w:rPr>
          <w:rStyle w:val="apple-converted-space"/>
          <w:rFonts w:eastAsiaTheme="majorEastAsia"/>
          <w:color w:val="000000"/>
        </w:rPr>
        <w:t> </w:t>
      </w:r>
      <w:hyperlink r:id="rId17" w:tgtFrame="_new" w:history="1">
        <w:r w:rsidRPr="009B496A">
          <w:rPr>
            <w:rStyle w:val="Hyperlink"/>
            <w:rFonts w:eastAsiaTheme="majorEastAsia"/>
          </w:rPr>
          <w:t>https://doi.org/10.1089/acm.2011.0555</w:t>
        </w:r>
      </w:hyperlink>
    </w:p>
    <w:p w14:paraId="36E81F05" w14:textId="77777777" w:rsidR="007D078E" w:rsidRPr="009C7128" w:rsidRDefault="007D078E" w:rsidP="009C7128">
      <w:pPr>
        <w:spacing w:before="240" w:after="240" w:line="360" w:lineRule="auto"/>
        <w:ind w:right="-46"/>
        <w:jc w:val="both"/>
        <w:rPr>
          <w:rFonts w:ascii="Times New Roman" w:hAnsi="Times New Roman" w:cs="Times New Roman"/>
          <w:szCs w:val="24"/>
        </w:rPr>
      </w:pPr>
      <w:r w:rsidRPr="009C7128">
        <w:rPr>
          <w:rFonts w:ascii="Times New Roman" w:hAnsi="Times New Roman" w:cs="Times New Roman"/>
          <w:szCs w:val="24"/>
        </w:rPr>
        <w:t xml:space="preserve">Diop, M. O., Bhushan, S., &amp; </w:t>
      </w:r>
      <w:proofErr w:type="spellStart"/>
      <w:r w:rsidRPr="009C7128">
        <w:rPr>
          <w:rFonts w:ascii="Times New Roman" w:hAnsi="Times New Roman" w:cs="Times New Roman"/>
          <w:szCs w:val="24"/>
        </w:rPr>
        <w:t>Nikalje</w:t>
      </w:r>
      <w:proofErr w:type="spellEnd"/>
      <w:r w:rsidRPr="009C7128">
        <w:rPr>
          <w:rFonts w:ascii="Times New Roman" w:hAnsi="Times New Roman" w:cs="Times New Roman"/>
          <w:szCs w:val="24"/>
        </w:rPr>
        <w:t xml:space="preserve">, V. M. (2020). </w:t>
      </w:r>
      <w:proofErr w:type="spellStart"/>
      <w:r w:rsidRPr="009C7128">
        <w:rPr>
          <w:rFonts w:ascii="Times New Roman" w:hAnsi="Times New Roman" w:cs="Times New Roman"/>
          <w:i/>
          <w:iCs/>
          <w:szCs w:val="24"/>
        </w:rPr>
        <w:t>Ahmisa</w:t>
      </w:r>
      <w:proofErr w:type="spellEnd"/>
      <w:r w:rsidRPr="009C7128">
        <w:rPr>
          <w:rFonts w:ascii="Times New Roman" w:hAnsi="Times New Roman" w:cs="Times New Roman"/>
          <w:i/>
          <w:iCs/>
          <w:szCs w:val="24"/>
        </w:rPr>
        <w:t xml:space="preserve"> (Non-Violence), Gandhi and Global Citizenship Education (GCED)</w:t>
      </w:r>
      <w:r w:rsidRPr="009C7128">
        <w:rPr>
          <w:rFonts w:ascii="Times New Roman" w:hAnsi="Times New Roman" w:cs="Times New Roman"/>
          <w:szCs w:val="24"/>
        </w:rPr>
        <w:t>. UNESCO.</w:t>
      </w:r>
      <w:hyperlink r:id="rId18" w:history="1">
        <w:r w:rsidRPr="009C7128">
          <w:rPr>
            <w:rStyle w:val="Hyperlink"/>
            <w:rFonts w:ascii="Times New Roman" w:hAnsi="Times New Roman" w:cs="Times New Roman"/>
            <w:szCs w:val="24"/>
          </w:rPr>
          <w:t>https://www.unesco.org/en/articles/ahmisa-non-violence-gandhi-and-global-citizenship-education-gced</w:t>
        </w:r>
      </w:hyperlink>
    </w:p>
    <w:p w14:paraId="01FACC66"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Ferreira-</w:t>
      </w:r>
      <w:proofErr w:type="spellStart"/>
      <w:r w:rsidRPr="009B496A">
        <w:rPr>
          <w:color w:val="000000"/>
        </w:rPr>
        <w:t>Vorkapic</w:t>
      </w:r>
      <w:proofErr w:type="spellEnd"/>
      <w:r w:rsidRPr="009B496A">
        <w:rPr>
          <w:color w:val="000000"/>
        </w:rPr>
        <w:t xml:space="preserve">, C., Feitoza, J. M., Marchioro, M., Simões, J., </w:t>
      </w:r>
      <w:proofErr w:type="spellStart"/>
      <w:r w:rsidRPr="009B496A">
        <w:rPr>
          <w:color w:val="000000"/>
        </w:rPr>
        <w:t>Kozasa</w:t>
      </w:r>
      <w:proofErr w:type="spellEnd"/>
      <w:r w:rsidRPr="009B496A">
        <w:rPr>
          <w:color w:val="000000"/>
        </w:rPr>
        <w:t xml:space="preserve">, E., &amp; Telles, S. (2015). </w:t>
      </w:r>
      <w:r w:rsidRPr="009B496A">
        <w:rPr>
          <w:rStyle w:val="articletitle"/>
          <w:rFonts w:eastAsiaTheme="majorEastAsia"/>
          <w:color w:val="1C1D1E"/>
        </w:rPr>
        <w:t>Are There Benefits from Teaching Yoga at Schools? A Systematic Review of Randomized Control Trials of Yoga-Based Interventions</w:t>
      </w:r>
      <w:r w:rsidRPr="009B496A">
        <w:rPr>
          <w:color w:val="1C1D1E"/>
          <w:shd w:val="clear" w:color="auto" w:fill="FFFFFF"/>
        </w:rPr>
        <w:t>,</w:t>
      </w:r>
      <w:r w:rsidRPr="009B496A">
        <w:rPr>
          <w:rStyle w:val="apple-converted-space"/>
          <w:rFonts w:eastAsiaTheme="majorEastAsia"/>
          <w:color w:val="1C1D1E"/>
          <w:shd w:val="clear" w:color="auto" w:fill="FFFFFF"/>
        </w:rPr>
        <w:t> </w:t>
      </w:r>
      <w:r w:rsidRPr="009B496A">
        <w:rPr>
          <w:i/>
          <w:iCs/>
          <w:color w:val="1C1D1E"/>
        </w:rPr>
        <w:t>Evidence-Based Complementary and Alternative Medicine</w:t>
      </w:r>
      <w:r w:rsidRPr="009B496A">
        <w:rPr>
          <w:color w:val="1C1D1E"/>
          <w:shd w:val="clear" w:color="auto" w:fill="FFFFFF"/>
        </w:rPr>
        <w:t>,</w:t>
      </w:r>
      <w:r w:rsidRPr="009B496A">
        <w:rPr>
          <w:color w:val="000000"/>
        </w:rPr>
        <w:t xml:space="preserve"> 2015, 345835.</w:t>
      </w:r>
      <w:r w:rsidRPr="009B496A">
        <w:rPr>
          <w:rStyle w:val="apple-converted-space"/>
          <w:rFonts w:eastAsiaTheme="majorEastAsia"/>
          <w:color w:val="000000"/>
        </w:rPr>
        <w:t> </w:t>
      </w:r>
      <w:hyperlink r:id="rId19" w:tgtFrame="_new" w:history="1">
        <w:r w:rsidRPr="009B496A">
          <w:rPr>
            <w:rStyle w:val="Hyperlink"/>
            <w:rFonts w:eastAsiaTheme="majorEastAsia"/>
          </w:rPr>
          <w:t>https://doi.org/10.1155/2015/345835</w:t>
        </w:r>
      </w:hyperlink>
    </w:p>
    <w:p w14:paraId="0D8026C5" w14:textId="77777777" w:rsidR="007D078E" w:rsidRPr="009B496A" w:rsidRDefault="007D078E" w:rsidP="009C7128">
      <w:pPr>
        <w:pStyle w:val="NormalWeb"/>
        <w:spacing w:before="240" w:beforeAutospacing="0" w:after="240" w:afterAutospacing="0" w:line="360" w:lineRule="auto"/>
        <w:ind w:right="-46"/>
        <w:jc w:val="both"/>
        <w:rPr>
          <w:color w:val="000000" w:themeColor="text1"/>
        </w:rPr>
      </w:pPr>
      <w:r w:rsidRPr="009B496A">
        <w:rPr>
          <w:color w:val="000000" w:themeColor="text1"/>
        </w:rPr>
        <w:lastRenderedPageBreak/>
        <w:t>Feuerstein, G. (1998).</w:t>
      </w:r>
      <w:r w:rsidRPr="009B496A">
        <w:rPr>
          <w:rStyle w:val="apple-converted-space"/>
          <w:rFonts w:eastAsiaTheme="majorEastAsia"/>
          <w:color w:val="000000" w:themeColor="text1"/>
        </w:rPr>
        <w:t> </w:t>
      </w:r>
      <w:r w:rsidRPr="009B496A">
        <w:rPr>
          <w:i/>
          <w:iCs/>
          <w:color w:val="000000" w:themeColor="text1"/>
        </w:rPr>
        <w:t xml:space="preserve">The </w:t>
      </w:r>
      <w:proofErr w:type="spellStart"/>
      <w:r w:rsidRPr="009B496A">
        <w:rPr>
          <w:i/>
          <w:iCs/>
          <w:color w:val="000000" w:themeColor="text1"/>
        </w:rPr>
        <w:t>Yoga-sūtra</w:t>
      </w:r>
      <w:proofErr w:type="spellEnd"/>
      <w:r w:rsidRPr="009B496A">
        <w:rPr>
          <w:i/>
          <w:iCs/>
          <w:color w:val="000000" w:themeColor="text1"/>
        </w:rPr>
        <w:t xml:space="preserve"> of </w:t>
      </w:r>
      <w:proofErr w:type="spellStart"/>
      <w:r w:rsidRPr="009B496A">
        <w:rPr>
          <w:i/>
          <w:iCs/>
          <w:color w:val="000000" w:themeColor="text1"/>
        </w:rPr>
        <w:t>Patañjali</w:t>
      </w:r>
      <w:proofErr w:type="spellEnd"/>
      <w:r w:rsidRPr="009B496A">
        <w:rPr>
          <w:rFonts w:ascii="Arial" w:hAnsi="Arial" w:cs="Arial"/>
          <w:i/>
          <w:iCs/>
          <w:color w:val="000000" w:themeColor="text1"/>
        </w:rPr>
        <w:t> </w:t>
      </w:r>
      <w:r w:rsidRPr="009B496A">
        <w:rPr>
          <w:i/>
          <w:iCs/>
          <w:color w:val="000000" w:themeColor="text1"/>
        </w:rPr>
        <w:t>: a new translation and commentary</w:t>
      </w:r>
      <w:r w:rsidRPr="009B496A">
        <w:rPr>
          <w:rFonts w:ascii="Arial" w:hAnsi="Arial" w:cs="Arial"/>
          <w:i/>
          <w:iCs/>
          <w:color w:val="000000" w:themeColor="text1"/>
        </w:rPr>
        <w:t> </w:t>
      </w:r>
      <w:r w:rsidRPr="009B496A">
        <w:rPr>
          <w:i/>
          <w:iCs/>
          <w:color w:val="000000" w:themeColor="text1"/>
        </w:rPr>
        <w:t xml:space="preserve">: </w:t>
      </w:r>
      <w:proofErr w:type="spellStart"/>
      <w:r w:rsidRPr="009B496A">
        <w:rPr>
          <w:i/>
          <w:iCs/>
          <w:color w:val="000000" w:themeColor="text1"/>
        </w:rPr>
        <w:t>Patañjali</w:t>
      </w:r>
      <w:proofErr w:type="spellEnd"/>
      <w:r w:rsidRPr="009B496A">
        <w:rPr>
          <w:rFonts w:ascii="Arial" w:hAnsi="Arial" w:cs="Arial"/>
          <w:i/>
          <w:iCs/>
          <w:color w:val="000000" w:themeColor="text1"/>
        </w:rPr>
        <w:t> </w:t>
      </w:r>
      <w:r w:rsidRPr="009B496A">
        <w:rPr>
          <w:i/>
          <w:iCs/>
          <w:color w:val="000000" w:themeColor="text1"/>
        </w:rPr>
        <w:t>: Free Download, Borrow, and Streaming</w:t>
      </w:r>
      <w:r w:rsidRPr="009B496A">
        <w:rPr>
          <w:rFonts w:ascii="Arial" w:hAnsi="Arial" w:cs="Arial"/>
          <w:i/>
          <w:iCs/>
          <w:color w:val="000000" w:themeColor="text1"/>
        </w:rPr>
        <w:t> </w:t>
      </w:r>
      <w:r w:rsidRPr="009B496A">
        <w:rPr>
          <w:i/>
          <w:iCs/>
          <w:color w:val="000000" w:themeColor="text1"/>
        </w:rPr>
        <w:t>: Internet Archive</w:t>
      </w:r>
      <w:r w:rsidRPr="009B496A">
        <w:rPr>
          <w:color w:val="000000" w:themeColor="text1"/>
          <w:shd w:val="clear" w:color="auto" w:fill="FFFFFF"/>
        </w:rPr>
        <w:t>. (1989). Internet Archive.</w:t>
      </w:r>
      <w:r w:rsidRPr="009B496A">
        <w:rPr>
          <w:rStyle w:val="apple-converted-space"/>
          <w:rFonts w:eastAsiaTheme="majorEastAsia"/>
          <w:color w:val="000000" w:themeColor="text1"/>
          <w:shd w:val="clear" w:color="auto" w:fill="FFFFFF"/>
        </w:rPr>
        <w:t> </w:t>
      </w:r>
      <w:hyperlink r:id="rId20" w:history="1">
        <w:r w:rsidRPr="009B496A">
          <w:rPr>
            <w:rStyle w:val="Hyperlink"/>
            <w:rFonts w:eastAsiaTheme="majorEastAsia"/>
          </w:rPr>
          <w:t>https://archive.org/details/yogasutraofpatan00pata/page/n1/mode/1up</w:t>
        </w:r>
      </w:hyperlink>
    </w:p>
    <w:p w14:paraId="15397D25" w14:textId="77777777" w:rsidR="00262DC7" w:rsidRDefault="007D078E" w:rsidP="00262DC7">
      <w:pPr>
        <w:spacing w:line="360" w:lineRule="auto"/>
        <w:ind w:right="-46"/>
        <w:jc w:val="both"/>
        <w:rPr>
          <w:rFonts w:ascii="Times New Roman" w:hAnsi="Times New Roman" w:cs="Times New Roman"/>
          <w:color w:val="1B1B1B"/>
          <w:shd w:val="clear" w:color="auto" w:fill="FFFFFF"/>
        </w:rPr>
      </w:pPr>
      <w:r w:rsidRPr="009C7128">
        <w:rPr>
          <w:rFonts w:ascii="Times New Roman" w:hAnsi="Times New Roman" w:cs="Times New Roman"/>
          <w:color w:val="1B1B1B"/>
          <w:shd w:val="clear" w:color="auto" w:fill="FFFFFF"/>
        </w:rPr>
        <w:t>Giridharan, S., &amp; Pandiyan, B. (2024). A Path to Resilience: The Impact of School-Based Yoga on Adolescent Mental Well-Being.</w:t>
      </w:r>
      <w:r w:rsidRPr="009C7128">
        <w:rPr>
          <w:rStyle w:val="apple-converted-space"/>
          <w:rFonts w:ascii="Times New Roman" w:hAnsi="Times New Roman" w:cs="Times New Roman"/>
          <w:color w:val="1B1B1B"/>
          <w:shd w:val="clear" w:color="auto" w:fill="FFFFFF"/>
        </w:rPr>
        <w:t xml:space="preserve">  </w:t>
      </w:r>
      <w:proofErr w:type="spellStart"/>
      <w:r w:rsidRPr="009C7128">
        <w:rPr>
          <w:rFonts w:ascii="Times New Roman" w:hAnsi="Times New Roman" w:cs="Times New Roman"/>
          <w:color w:val="1B1B1B"/>
        </w:rPr>
        <w:t>Cureus</w:t>
      </w:r>
      <w:proofErr w:type="spellEnd"/>
      <w:r w:rsidRPr="009C7128">
        <w:rPr>
          <w:rFonts w:ascii="Times New Roman" w:hAnsi="Times New Roman" w:cs="Times New Roman"/>
          <w:color w:val="1B1B1B"/>
          <w:shd w:val="clear" w:color="auto" w:fill="FFFFFF"/>
        </w:rPr>
        <w:t>,</w:t>
      </w:r>
      <w:r w:rsidRPr="009C7128">
        <w:rPr>
          <w:rStyle w:val="apple-converted-space"/>
          <w:rFonts w:ascii="Times New Roman" w:hAnsi="Times New Roman" w:cs="Times New Roman"/>
          <w:color w:val="1B1B1B"/>
          <w:shd w:val="clear" w:color="auto" w:fill="FFFFFF"/>
        </w:rPr>
        <w:t> </w:t>
      </w:r>
      <w:r w:rsidRPr="009C7128">
        <w:rPr>
          <w:rFonts w:ascii="Times New Roman" w:hAnsi="Times New Roman" w:cs="Times New Roman"/>
          <w:color w:val="1B1B1B"/>
        </w:rPr>
        <w:t>16</w:t>
      </w:r>
      <w:r w:rsidRPr="009C7128">
        <w:rPr>
          <w:rFonts w:ascii="Times New Roman" w:hAnsi="Times New Roman" w:cs="Times New Roman"/>
          <w:color w:val="1B1B1B"/>
          <w:shd w:val="clear" w:color="auto" w:fill="FFFFFF"/>
        </w:rPr>
        <w:t>(11), e73604.</w:t>
      </w:r>
    </w:p>
    <w:p w14:paraId="085C1283" w14:textId="6F44A54C" w:rsidR="007D078E" w:rsidRPr="009C7128" w:rsidRDefault="00D60011" w:rsidP="00262DC7">
      <w:pPr>
        <w:spacing w:line="360" w:lineRule="auto"/>
        <w:ind w:right="-46"/>
        <w:jc w:val="both"/>
        <w:rPr>
          <w:rFonts w:ascii="Times New Roman" w:hAnsi="Times New Roman" w:cs="Times New Roman"/>
          <w:color w:val="1B1B1B"/>
          <w:shd w:val="clear" w:color="auto" w:fill="FFFFFF"/>
        </w:rPr>
      </w:pPr>
      <w:hyperlink r:id="rId21" w:history="1">
        <w:r w:rsidR="00262DC7" w:rsidRPr="00412F31">
          <w:rPr>
            <w:rStyle w:val="Hyperlink"/>
            <w:rFonts w:ascii="Times New Roman" w:hAnsi="Times New Roman" w:cs="Times New Roman"/>
            <w:shd w:val="clear" w:color="auto" w:fill="FFFFFF"/>
          </w:rPr>
          <w:t>https://doi.org/10.7759/cureus.73604</w:t>
        </w:r>
      </w:hyperlink>
    </w:p>
    <w:p w14:paraId="4F3EE5E2" w14:textId="77777777" w:rsidR="007D078E" w:rsidRPr="009B496A" w:rsidRDefault="007D078E" w:rsidP="003802A7">
      <w:pPr>
        <w:pStyle w:val="NormalWeb"/>
        <w:spacing w:before="240" w:beforeAutospacing="0" w:after="240" w:afterAutospacing="0" w:line="360" w:lineRule="auto"/>
        <w:ind w:right="-46"/>
        <w:jc w:val="both"/>
        <w:rPr>
          <w:color w:val="000000"/>
        </w:rPr>
      </w:pPr>
      <w:r w:rsidRPr="009B496A">
        <w:rPr>
          <w:color w:val="000000" w:themeColor="text1"/>
          <w:shd w:val="clear" w:color="auto" w:fill="FFFFFF"/>
        </w:rPr>
        <w:t xml:space="preserve">Goyal, M., Singh, S., </w:t>
      </w:r>
      <w:proofErr w:type="spellStart"/>
      <w:r w:rsidRPr="009B496A">
        <w:rPr>
          <w:color w:val="000000" w:themeColor="text1"/>
          <w:shd w:val="clear" w:color="auto" w:fill="FFFFFF"/>
        </w:rPr>
        <w:t>Sibinga</w:t>
      </w:r>
      <w:proofErr w:type="spellEnd"/>
      <w:r w:rsidRPr="009B496A">
        <w:rPr>
          <w:color w:val="000000" w:themeColor="text1"/>
          <w:shd w:val="clear" w:color="auto" w:fill="FFFFFF"/>
        </w:rPr>
        <w:t xml:space="preserve">, E. M., Gould, N. F., Rowland-Seymour, A., Sharma, R., Berger, Z., </w:t>
      </w:r>
      <w:proofErr w:type="spellStart"/>
      <w:r w:rsidRPr="009B496A">
        <w:rPr>
          <w:color w:val="000000" w:themeColor="text1"/>
          <w:shd w:val="clear" w:color="auto" w:fill="FFFFFF"/>
        </w:rPr>
        <w:t>Sleicher</w:t>
      </w:r>
      <w:proofErr w:type="spellEnd"/>
      <w:r w:rsidRPr="009B496A">
        <w:rPr>
          <w:color w:val="000000" w:themeColor="text1"/>
          <w:shd w:val="clear" w:color="auto" w:fill="FFFFFF"/>
        </w:rPr>
        <w:t>, D., Maron, D. D., Shihab, H. M., Ranasinghe, P. D., Linn, S., Saha, S., Bass, E. B., &amp; Haythornthwaite, J. A. (2014). Meditation Programs for Psychological Stress and Well-being</w:t>
      </w:r>
      <w:r w:rsidRPr="009B496A">
        <w:rPr>
          <w:rStyle w:val="colon-for-citation-subtitle"/>
          <w:rFonts w:eastAsiaTheme="majorEastAsia"/>
          <w:color w:val="000000" w:themeColor="text1"/>
        </w:rPr>
        <w:t>:</w:t>
      </w:r>
      <w:r w:rsidRPr="009B496A">
        <w:rPr>
          <w:rStyle w:val="apple-converted-space"/>
          <w:rFonts w:eastAsiaTheme="majorEastAsia"/>
          <w:color w:val="000000" w:themeColor="text1"/>
        </w:rPr>
        <w:t> </w:t>
      </w:r>
      <w:r w:rsidRPr="009B496A">
        <w:rPr>
          <w:rStyle w:val="Subtitle1"/>
          <w:rFonts w:eastAsiaTheme="majorEastAsia"/>
          <w:color w:val="000000" w:themeColor="text1"/>
        </w:rPr>
        <w:t>A Systematic Review and Meta-analysis</w:t>
      </w:r>
      <w:r w:rsidRPr="009B496A">
        <w:rPr>
          <w:color w:val="000000" w:themeColor="text1"/>
          <w:shd w:val="clear" w:color="auto" w:fill="FFFFFF"/>
        </w:rPr>
        <w:t>.</w:t>
      </w:r>
      <w:r w:rsidRPr="009B496A">
        <w:rPr>
          <w:rStyle w:val="apple-converted-space"/>
          <w:rFonts w:eastAsiaTheme="majorEastAsia"/>
          <w:color w:val="000000" w:themeColor="text1"/>
          <w:shd w:val="clear" w:color="auto" w:fill="FFFFFF"/>
        </w:rPr>
        <w:t> </w:t>
      </w:r>
      <w:r w:rsidRPr="009B496A">
        <w:rPr>
          <w:rStyle w:val="Emphasis"/>
          <w:rFonts w:eastAsiaTheme="majorEastAsia"/>
          <w:color w:val="000000" w:themeColor="text1"/>
        </w:rPr>
        <w:t>JAMA Intern Med</w:t>
      </w:r>
      <w:r w:rsidRPr="009B496A">
        <w:rPr>
          <w:color w:val="000000" w:themeColor="text1"/>
          <w:shd w:val="clear" w:color="auto" w:fill="FFFFFF"/>
        </w:rPr>
        <w:t>,</w:t>
      </w:r>
      <w:r w:rsidRPr="009B496A">
        <w:rPr>
          <w:rStyle w:val="apple-converted-space"/>
          <w:rFonts w:eastAsiaTheme="majorEastAsia"/>
          <w:color w:val="000000" w:themeColor="text1"/>
          <w:shd w:val="clear" w:color="auto" w:fill="FFFFFF"/>
        </w:rPr>
        <w:t> </w:t>
      </w:r>
      <w:r w:rsidRPr="009B496A">
        <w:rPr>
          <w:i/>
          <w:iCs/>
          <w:color w:val="000000" w:themeColor="text1"/>
        </w:rPr>
        <w:t>174</w:t>
      </w:r>
      <w:r w:rsidRPr="009B496A">
        <w:rPr>
          <w:color w:val="000000" w:themeColor="text1"/>
          <w:shd w:val="clear" w:color="auto" w:fill="FFFFFF"/>
        </w:rPr>
        <w:t xml:space="preserve">(3), 357–368. </w:t>
      </w:r>
      <w:hyperlink r:id="rId22" w:history="1">
        <w:r w:rsidRPr="009B496A">
          <w:rPr>
            <w:rStyle w:val="Hyperlink"/>
            <w:color w:val="000000" w:themeColor="text1"/>
            <w:shd w:val="clear" w:color="auto" w:fill="FFFFFF"/>
          </w:rPr>
          <w:t>https://doi.org/10.1001/jamainternmed.2013.13018</w:t>
        </w:r>
      </w:hyperlink>
    </w:p>
    <w:p w14:paraId="3B05F514" w14:textId="77777777" w:rsidR="007D078E" w:rsidRPr="009B496A" w:rsidRDefault="007D078E" w:rsidP="009C7128">
      <w:pPr>
        <w:pStyle w:val="NormalWeb"/>
        <w:spacing w:before="240" w:beforeAutospacing="0" w:after="240" w:afterAutospacing="0" w:line="360" w:lineRule="auto"/>
        <w:ind w:right="-46"/>
        <w:jc w:val="both"/>
        <w:rPr>
          <w:rStyle w:val="url"/>
          <w:color w:val="000000" w:themeColor="text1"/>
        </w:rPr>
      </w:pPr>
      <w:r w:rsidRPr="009B496A">
        <w:rPr>
          <w:rStyle w:val="url"/>
          <w:color w:val="000000" w:themeColor="text1"/>
        </w:rPr>
        <w:t>Greene DS. (2021). Yoga: A Holistic Approach to Addiction Treatment and Recovery. OBM Integrative and Complementary Medicine ; 6(4): 047; doi:10.21926/obm.icm.2104047.</w:t>
      </w:r>
    </w:p>
    <w:p w14:paraId="6E97E245"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Hagen, I., Skjelstad, S., &amp; Nayar, U. S. (2023). Promoting mental health and wellbeing in schools: The impact of yoga on young people’s relaxation and stress levels.</w:t>
      </w:r>
      <w:r w:rsidRPr="009B496A">
        <w:rPr>
          <w:rStyle w:val="apple-converted-space"/>
          <w:rFonts w:eastAsiaTheme="majorEastAsia"/>
          <w:color w:val="000000"/>
        </w:rPr>
        <w:t> </w:t>
      </w:r>
      <w:r w:rsidRPr="009B496A">
        <w:rPr>
          <w:rStyle w:val="Emphasis"/>
          <w:rFonts w:eastAsiaTheme="majorEastAsia"/>
          <w:color w:val="000000"/>
        </w:rPr>
        <w:t>Frontiers in Psychology</w:t>
      </w:r>
      <w:r w:rsidRPr="009B496A">
        <w:rPr>
          <w:rStyle w:val="Emphasis"/>
          <w:rFonts w:eastAsiaTheme="majorEastAsia"/>
          <w:i w:val="0"/>
          <w:iCs w:val="0"/>
          <w:color w:val="000000"/>
        </w:rPr>
        <w:t>, 14</w:t>
      </w:r>
      <w:r w:rsidRPr="009B496A">
        <w:rPr>
          <w:color w:val="000000"/>
        </w:rPr>
        <w:t>, 1083028.</w:t>
      </w:r>
      <w:r w:rsidRPr="009B496A">
        <w:rPr>
          <w:rStyle w:val="apple-converted-space"/>
          <w:rFonts w:eastAsiaTheme="majorEastAsia"/>
          <w:color w:val="000000"/>
        </w:rPr>
        <w:t> </w:t>
      </w:r>
      <w:hyperlink r:id="rId23" w:tgtFrame="_new" w:history="1">
        <w:r w:rsidRPr="009B496A">
          <w:rPr>
            <w:rStyle w:val="Hyperlink"/>
            <w:rFonts w:eastAsiaTheme="majorEastAsia"/>
          </w:rPr>
          <w:t>https://doi.org/10.3389/fpsyg.2023.1083028</w:t>
        </w:r>
      </w:hyperlink>
    </w:p>
    <w:p w14:paraId="53D06162"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Iyengar, B. K. S. (1976).</w:t>
      </w:r>
      <w:r w:rsidRPr="009B496A">
        <w:rPr>
          <w:rStyle w:val="apple-converted-space"/>
          <w:rFonts w:eastAsiaTheme="majorEastAsia"/>
          <w:color w:val="000000"/>
        </w:rPr>
        <w:t> </w:t>
      </w:r>
      <w:r w:rsidRPr="009B496A">
        <w:rPr>
          <w:rStyle w:val="Emphasis"/>
          <w:rFonts w:eastAsiaTheme="majorEastAsia"/>
          <w:i w:val="0"/>
          <w:iCs w:val="0"/>
          <w:color w:val="000000"/>
        </w:rPr>
        <w:t>Light on Yoga</w:t>
      </w:r>
      <w:r w:rsidRPr="009B496A">
        <w:rPr>
          <w:color w:val="000000"/>
        </w:rPr>
        <w:t>. Schocken Books.</w:t>
      </w:r>
    </w:p>
    <w:p w14:paraId="7C34D13A" w14:textId="77777777" w:rsidR="007D078E" w:rsidRPr="009B496A" w:rsidRDefault="007D078E" w:rsidP="009C7128">
      <w:pPr>
        <w:pStyle w:val="NormalWeb"/>
        <w:spacing w:before="240" w:beforeAutospacing="0" w:after="240" w:afterAutospacing="0" w:line="360" w:lineRule="auto"/>
        <w:ind w:right="-46"/>
        <w:jc w:val="both"/>
        <w:rPr>
          <w:rStyle w:val="apple-converted-space"/>
          <w:color w:val="000000"/>
        </w:rPr>
      </w:pPr>
      <w:proofErr w:type="spellStart"/>
      <w:r w:rsidRPr="009B496A">
        <w:rPr>
          <w:color w:val="1B1B1B"/>
          <w:shd w:val="clear" w:color="auto" w:fill="FFFFFF"/>
        </w:rPr>
        <w:t>Janjhua</w:t>
      </w:r>
      <w:proofErr w:type="spellEnd"/>
      <w:r w:rsidRPr="009B496A">
        <w:rPr>
          <w:color w:val="1B1B1B"/>
          <w:shd w:val="clear" w:color="auto" w:fill="FFFFFF"/>
        </w:rPr>
        <w:t>, Y., Chaudhary, R., Sharma, N., &amp; Kumar, K. (2020). A study on effect of yoga on emotional regulation, self-esteem, and feelings of adolescents.</w:t>
      </w:r>
      <w:r w:rsidRPr="009B496A">
        <w:rPr>
          <w:rStyle w:val="apple-converted-space"/>
          <w:rFonts w:eastAsiaTheme="majorEastAsia"/>
          <w:color w:val="1B1B1B"/>
          <w:shd w:val="clear" w:color="auto" w:fill="FFFFFF"/>
        </w:rPr>
        <w:t xml:space="preserve"> Journal of Family Medicine and Primary Care </w:t>
      </w:r>
      <w:r w:rsidRPr="009B496A">
        <w:rPr>
          <w:color w:val="1B1B1B"/>
        </w:rPr>
        <w:t>9</w:t>
      </w:r>
      <w:r w:rsidRPr="009B496A">
        <w:rPr>
          <w:color w:val="1B1B1B"/>
          <w:shd w:val="clear" w:color="auto" w:fill="FFFFFF"/>
        </w:rPr>
        <w:t xml:space="preserve">(7), 3381–3386. </w:t>
      </w:r>
      <w:hyperlink r:id="rId24" w:history="1">
        <w:r w:rsidRPr="009B496A">
          <w:rPr>
            <w:rStyle w:val="Hyperlink"/>
            <w:shd w:val="clear" w:color="auto" w:fill="FFFFFF"/>
          </w:rPr>
          <w:t>https://doi.org/10.4103/jfmpc.jfmpc_153_20</w:t>
        </w:r>
      </w:hyperlink>
    </w:p>
    <w:p w14:paraId="114B9C1A" w14:textId="77777777" w:rsidR="007D078E" w:rsidRPr="009B496A" w:rsidRDefault="007D078E" w:rsidP="009C7128">
      <w:pPr>
        <w:pStyle w:val="NormalWeb"/>
        <w:spacing w:before="240" w:beforeAutospacing="0" w:after="240" w:afterAutospacing="0" w:line="360" w:lineRule="auto"/>
        <w:ind w:right="-46"/>
        <w:jc w:val="both"/>
        <w:rPr>
          <w:color w:val="000000"/>
        </w:rPr>
      </w:pPr>
      <w:proofErr w:type="spellStart"/>
      <w:r w:rsidRPr="009B496A">
        <w:rPr>
          <w:color w:val="000000"/>
        </w:rPr>
        <w:t>Jazaieri</w:t>
      </w:r>
      <w:proofErr w:type="spellEnd"/>
      <w:r w:rsidRPr="009B496A">
        <w:rPr>
          <w:color w:val="000000"/>
        </w:rPr>
        <w:t>, H., &amp; Shapiro, S. (2017). Mindfulness and well-being. In Robinson, M., Eid, M (eds.),</w:t>
      </w:r>
      <w:r w:rsidRPr="009B496A">
        <w:rPr>
          <w:rStyle w:val="apple-converted-space"/>
          <w:rFonts w:eastAsiaTheme="majorEastAsia"/>
          <w:color w:val="000000"/>
        </w:rPr>
        <w:t> </w:t>
      </w:r>
      <w:r w:rsidRPr="009B496A">
        <w:rPr>
          <w:rStyle w:val="Emphasis"/>
          <w:rFonts w:eastAsiaTheme="majorEastAsia"/>
          <w:i w:val="0"/>
          <w:iCs w:val="0"/>
          <w:color w:val="000000"/>
        </w:rPr>
        <w:t>The Happy Mind: Cognitive Contributions to Well-Being</w:t>
      </w:r>
      <w:r w:rsidRPr="009B496A">
        <w:rPr>
          <w:rStyle w:val="apple-converted-space"/>
          <w:rFonts w:eastAsiaTheme="majorEastAsia"/>
          <w:color w:val="000000"/>
        </w:rPr>
        <w:t> </w:t>
      </w:r>
      <w:r w:rsidRPr="009B496A">
        <w:rPr>
          <w:color w:val="000000"/>
        </w:rPr>
        <w:t>(pp. 41–58). Springer International Publishing.</w:t>
      </w:r>
      <w:r w:rsidRPr="009B496A">
        <w:rPr>
          <w:rStyle w:val="apple-converted-space"/>
          <w:rFonts w:eastAsiaTheme="majorEastAsia"/>
          <w:color w:val="000000"/>
        </w:rPr>
        <w:t> </w:t>
      </w:r>
      <w:hyperlink r:id="rId25" w:tgtFrame="_new" w:history="1">
        <w:r w:rsidRPr="009B496A">
          <w:rPr>
            <w:rStyle w:val="Hyperlink"/>
            <w:rFonts w:eastAsiaTheme="majorEastAsia"/>
          </w:rPr>
          <w:t>https://doi.org/10.1007/978-3-319-58763-9_3</w:t>
        </w:r>
      </w:hyperlink>
    </w:p>
    <w:p w14:paraId="1CB05901" w14:textId="3BFC877E" w:rsidR="007D078E" w:rsidRDefault="007D078E" w:rsidP="003802A7">
      <w:pPr>
        <w:pStyle w:val="p1"/>
        <w:spacing w:before="240" w:after="240" w:line="360" w:lineRule="auto"/>
        <w:ind w:right="-46"/>
        <w:jc w:val="both"/>
        <w:rPr>
          <w:i/>
          <w:iCs/>
          <w:sz w:val="24"/>
          <w:szCs w:val="24"/>
        </w:rPr>
      </w:pPr>
      <w:proofErr w:type="spellStart"/>
      <w:r w:rsidRPr="009B496A">
        <w:rPr>
          <w:sz w:val="24"/>
          <w:szCs w:val="24"/>
        </w:rPr>
        <w:t>Kathayat</w:t>
      </w:r>
      <w:proofErr w:type="spellEnd"/>
      <w:r w:rsidRPr="009B496A">
        <w:rPr>
          <w:sz w:val="24"/>
          <w:szCs w:val="24"/>
        </w:rPr>
        <w:t xml:space="preserve">, C.B. (2024). Mindfulness Meditation for Enhanced Mental Health and Academic Performance: A Review. </w:t>
      </w:r>
      <w:r w:rsidRPr="009B496A">
        <w:rPr>
          <w:i/>
          <w:iCs/>
          <w:sz w:val="24"/>
          <w:szCs w:val="24"/>
        </w:rPr>
        <w:t xml:space="preserve">SP Swag: </w:t>
      </w:r>
      <w:proofErr w:type="spellStart"/>
      <w:r w:rsidRPr="009B496A">
        <w:rPr>
          <w:i/>
          <w:iCs/>
          <w:sz w:val="24"/>
          <w:szCs w:val="24"/>
        </w:rPr>
        <w:t>Sudur</w:t>
      </w:r>
      <w:proofErr w:type="spellEnd"/>
      <w:r w:rsidRPr="009B496A">
        <w:rPr>
          <w:sz w:val="24"/>
          <w:szCs w:val="24"/>
        </w:rPr>
        <w:t xml:space="preserve"> </w:t>
      </w:r>
      <w:proofErr w:type="spellStart"/>
      <w:r w:rsidRPr="009B496A">
        <w:rPr>
          <w:i/>
          <w:iCs/>
          <w:sz w:val="24"/>
          <w:szCs w:val="24"/>
        </w:rPr>
        <w:t>Pashchim</w:t>
      </w:r>
      <w:proofErr w:type="spellEnd"/>
      <w:r w:rsidRPr="009B496A">
        <w:rPr>
          <w:i/>
          <w:iCs/>
          <w:sz w:val="24"/>
          <w:szCs w:val="24"/>
        </w:rPr>
        <w:t xml:space="preserve"> Wisdom of Academic</w:t>
      </w:r>
      <w:r w:rsidRPr="009B496A">
        <w:rPr>
          <w:sz w:val="24"/>
          <w:szCs w:val="24"/>
        </w:rPr>
        <w:t xml:space="preserve"> </w:t>
      </w:r>
      <w:r w:rsidRPr="009B496A">
        <w:rPr>
          <w:i/>
          <w:iCs/>
          <w:sz w:val="24"/>
          <w:szCs w:val="24"/>
        </w:rPr>
        <w:t>Gentry Journal, 1</w:t>
      </w:r>
      <w:r w:rsidRPr="009B496A">
        <w:rPr>
          <w:sz w:val="24"/>
          <w:szCs w:val="24"/>
        </w:rPr>
        <w:t>(1), 27-34.</w:t>
      </w:r>
      <w:r w:rsidR="00262DC7">
        <w:rPr>
          <w:sz w:val="24"/>
          <w:szCs w:val="24"/>
        </w:rPr>
        <w:t xml:space="preserve"> </w:t>
      </w:r>
      <w:hyperlink r:id="rId26" w:history="1">
        <w:r w:rsidR="00262DC7" w:rsidRPr="00412F31">
          <w:rPr>
            <w:rStyle w:val="Hyperlink"/>
            <w:i/>
            <w:iCs/>
            <w:sz w:val="24"/>
            <w:szCs w:val="24"/>
          </w:rPr>
          <w:t>https://doi.org/10.5281/zenodo.11056760</w:t>
        </w:r>
      </w:hyperlink>
    </w:p>
    <w:p w14:paraId="4D2D45C0" w14:textId="77777777" w:rsidR="00262DC7" w:rsidRPr="009B496A" w:rsidRDefault="00262DC7" w:rsidP="003802A7">
      <w:pPr>
        <w:pStyle w:val="p1"/>
        <w:spacing w:before="240" w:after="240" w:line="360" w:lineRule="auto"/>
        <w:ind w:right="-46"/>
        <w:jc w:val="both"/>
        <w:rPr>
          <w:sz w:val="24"/>
          <w:szCs w:val="24"/>
        </w:rPr>
      </w:pPr>
    </w:p>
    <w:p w14:paraId="345340BF"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1B1B1B"/>
          <w:shd w:val="clear" w:color="auto" w:fill="FFFFFF"/>
        </w:rPr>
        <w:lastRenderedPageBreak/>
        <w:t xml:space="preserve">Keng, S. L., </w:t>
      </w:r>
      <w:proofErr w:type="spellStart"/>
      <w:r w:rsidRPr="009B496A">
        <w:rPr>
          <w:color w:val="1B1B1B"/>
          <w:shd w:val="clear" w:color="auto" w:fill="FFFFFF"/>
        </w:rPr>
        <w:t>Smoski</w:t>
      </w:r>
      <w:proofErr w:type="spellEnd"/>
      <w:r w:rsidRPr="009B496A">
        <w:rPr>
          <w:color w:val="1B1B1B"/>
          <w:shd w:val="clear" w:color="auto" w:fill="FFFFFF"/>
        </w:rPr>
        <w:t>, M. J., &amp; Robins, C. J. (2011). Effects of mindfulness on psychological health: a review of empirical studies.</w:t>
      </w:r>
      <w:r w:rsidRPr="009B496A">
        <w:rPr>
          <w:rStyle w:val="apple-converted-space"/>
          <w:rFonts w:eastAsiaTheme="majorEastAsia"/>
          <w:color w:val="1B1B1B"/>
          <w:shd w:val="clear" w:color="auto" w:fill="FFFFFF"/>
        </w:rPr>
        <w:t> </w:t>
      </w:r>
      <w:r w:rsidRPr="009B496A">
        <w:rPr>
          <w:i/>
          <w:iCs/>
          <w:color w:val="1B1B1B"/>
        </w:rPr>
        <w:t>Clinical psychology review</w:t>
      </w:r>
      <w:r w:rsidRPr="009B496A">
        <w:rPr>
          <w:color w:val="1B1B1B"/>
          <w:shd w:val="clear" w:color="auto" w:fill="FFFFFF"/>
        </w:rPr>
        <w:t>,</w:t>
      </w:r>
      <w:r w:rsidRPr="009B496A">
        <w:rPr>
          <w:rStyle w:val="apple-converted-space"/>
          <w:rFonts w:eastAsiaTheme="majorEastAsia"/>
          <w:color w:val="1B1B1B"/>
          <w:shd w:val="clear" w:color="auto" w:fill="FFFFFF"/>
        </w:rPr>
        <w:t> </w:t>
      </w:r>
      <w:r w:rsidRPr="009B496A">
        <w:rPr>
          <w:i/>
          <w:iCs/>
          <w:color w:val="1B1B1B"/>
        </w:rPr>
        <w:t>31</w:t>
      </w:r>
      <w:r w:rsidRPr="009B496A">
        <w:rPr>
          <w:color w:val="1B1B1B"/>
          <w:shd w:val="clear" w:color="auto" w:fill="FFFFFF"/>
        </w:rPr>
        <w:t xml:space="preserve">(6), 1041–1056. </w:t>
      </w:r>
      <w:hyperlink r:id="rId27" w:history="1">
        <w:r w:rsidRPr="009B496A">
          <w:rPr>
            <w:rStyle w:val="Hyperlink"/>
            <w:shd w:val="clear" w:color="auto" w:fill="FFFFFF"/>
          </w:rPr>
          <w:t>https://doi.org/10.1016/j.cpr.2011.04.006</w:t>
        </w:r>
      </w:hyperlink>
    </w:p>
    <w:p w14:paraId="78E7C0DE"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Keshavan, M. S., &amp; Bhargav, H. (2025). Dhyana Yoga, the Path of meditative being: Psychotherapeutic insights from the east.</w:t>
      </w:r>
      <w:r w:rsidRPr="009B496A">
        <w:rPr>
          <w:rStyle w:val="apple-converted-space"/>
          <w:rFonts w:eastAsiaTheme="majorEastAsia"/>
          <w:color w:val="000000"/>
        </w:rPr>
        <w:t> </w:t>
      </w:r>
      <w:r w:rsidRPr="009B496A">
        <w:rPr>
          <w:i/>
          <w:iCs/>
          <w:color w:val="000000"/>
        </w:rPr>
        <w:t>Asian Journal of Psychiatry</w:t>
      </w:r>
      <w:r w:rsidRPr="009B496A">
        <w:rPr>
          <w:color w:val="000000"/>
        </w:rPr>
        <w:t>,</w:t>
      </w:r>
      <w:r w:rsidRPr="009B496A">
        <w:rPr>
          <w:rStyle w:val="apple-converted-space"/>
          <w:rFonts w:eastAsiaTheme="majorEastAsia"/>
          <w:color w:val="000000"/>
        </w:rPr>
        <w:t> </w:t>
      </w:r>
      <w:r w:rsidRPr="009B496A">
        <w:rPr>
          <w:i/>
          <w:iCs/>
          <w:color w:val="000000"/>
        </w:rPr>
        <w:t>108</w:t>
      </w:r>
      <w:r w:rsidRPr="009B496A">
        <w:rPr>
          <w:color w:val="000000"/>
        </w:rPr>
        <w:t>, 104483.</w:t>
      </w:r>
      <w:r w:rsidRPr="009B496A">
        <w:rPr>
          <w:rStyle w:val="apple-converted-space"/>
          <w:rFonts w:eastAsiaTheme="majorEastAsia"/>
          <w:color w:val="000000"/>
        </w:rPr>
        <w:t> </w:t>
      </w:r>
      <w:r w:rsidRPr="009B496A">
        <w:rPr>
          <w:rStyle w:val="url"/>
          <w:rFonts w:eastAsiaTheme="majorEastAsia"/>
          <w:color w:val="000000"/>
        </w:rPr>
        <w:t>https://doi.org/10.1016/j.ajp.2025.104483</w:t>
      </w:r>
    </w:p>
    <w:p w14:paraId="6DDEEA8C" w14:textId="77777777" w:rsidR="007D078E" w:rsidRPr="009B496A" w:rsidRDefault="007D078E" w:rsidP="009C7128">
      <w:pPr>
        <w:pStyle w:val="NormalWeb"/>
        <w:spacing w:before="240" w:beforeAutospacing="0" w:after="240" w:afterAutospacing="0" w:line="360" w:lineRule="auto"/>
        <w:ind w:right="-46"/>
        <w:jc w:val="both"/>
        <w:rPr>
          <w:color w:val="000000"/>
        </w:rPr>
      </w:pPr>
      <w:proofErr w:type="spellStart"/>
      <w:r w:rsidRPr="009B496A">
        <w:rPr>
          <w:color w:val="222222"/>
          <w:shd w:val="clear" w:color="auto" w:fill="FFFFFF"/>
        </w:rPr>
        <w:t>Kristahn</w:t>
      </w:r>
      <w:proofErr w:type="spellEnd"/>
      <w:r w:rsidRPr="009B496A">
        <w:rPr>
          <w:color w:val="222222"/>
          <w:shd w:val="clear" w:color="auto" w:fill="FFFFFF"/>
        </w:rPr>
        <w:t xml:space="preserve">, G. (2022). Yoga and Meditation for Self-Empowered </w:t>
      </w:r>
      <w:proofErr w:type="spellStart"/>
      <w:r w:rsidRPr="009B496A">
        <w:rPr>
          <w:color w:val="222222"/>
          <w:shd w:val="clear" w:color="auto" w:fill="FFFFFF"/>
        </w:rPr>
        <w:t>Behavior</w:t>
      </w:r>
      <w:proofErr w:type="spellEnd"/>
      <w:r w:rsidRPr="009B496A">
        <w:rPr>
          <w:color w:val="222222"/>
          <w:shd w:val="clear" w:color="auto" w:fill="FFFFFF"/>
        </w:rPr>
        <w:t xml:space="preserve"> and Quality of Life. In: Wac, K., </w:t>
      </w:r>
      <w:proofErr w:type="spellStart"/>
      <w:r w:rsidRPr="009B496A">
        <w:rPr>
          <w:color w:val="222222"/>
          <w:shd w:val="clear" w:color="auto" w:fill="FFFFFF"/>
        </w:rPr>
        <w:t>Wulfovich</w:t>
      </w:r>
      <w:proofErr w:type="spellEnd"/>
      <w:r w:rsidRPr="009B496A">
        <w:rPr>
          <w:color w:val="222222"/>
          <w:shd w:val="clear" w:color="auto" w:fill="FFFFFF"/>
        </w:rPr>
        <w:t xml:space="preserve">, S. (eds) </w:t>
      </w:r>
      <w:r w:rsidRPr="009B496A">
        <w:rPr>
          <w:i/>
          <w:iCs/>
          <w:color w:val="222222"/>
          <w:shd w:val="clear" w:color="auto" w:fill="FFFFFF"/>
        </w:rPr>
        <w:t>Quantifying Quality of Life. Health Informatics. Springer,</w:t>
      </w:r>
      <w:r w:rsidRPr="009B496A">
        <w:rPr>
          <w:color w:val="222222"/>
          <w:shd w:val="clear" w:color="auto" w:fill="FFFFFF"/>
        </w:rPr>
        <w:t xml:space="preserve"> </w:t>
      </w:r>
      <w:r w:rsidRPr="009B496A">
        <w:rPr>
          <w:i/>
          <w:iCs/>
          <w:color w:val="222222"/>
          <w:shd w:val="clear" w:color="auto" w:fill="FFFFFF"/>
        </w:rPr>
        <w:t>Cham</w:t>
      </w:r>
      <w:r w:rsidRPr="009B496A">
        <w:rPr>
          <w:color w:val="222222"/>
          <w:shd w:val="clear" w:color="auto" w:fill="FFFFFF"/>
        </w:rPr>
        <w:t>. https://doi.org/10.1007/978-3-030-94212-0_12</w:t>
      </w:r>
    </w:p>
    <w:p w14:paraId="21F7838E" w14:textId="77777777" w:rsidR="001D13E5" w:rsidRDefault="007D078E" w:rsidP="009C7128">
      <w:pPr>
        <w:pStyle w:val="NormalWeb"/>
        <w:spacing w:before="240" w:beforeAutospacing="0" w:after="240" w:afterAutospacing="0" w:line="360" w:lineRule="auto"/>
        <w:ind w:right="-46"/>
        <w:jc w:val="both"/>
        <w:rPr>
          <w:color w:val="000000"/>
        </w:rPr>
      </w:pPr>
      <w:r w:rsidRPr="009B496A">
        <w:rPr>
          <w:rFonts w:eastAsiaTheme="minorHAnsi"/>
          <w:color w:val="000000"/>
          <w:kern w:val="2"/>
          <w:shd w:val="clear" w:color="auto" w:fill="FFFFFF"/>
          <w:lang w:eastAsia="en-US"/>
        </w:rPr>
        <w:t>Lakshmi, R. K. R. R. . (2021). Yogic Traditions of India and their Educational Implications with Reference to Development of Values. </w:t>
      </w:r>
      <w:r w:rsidRPr="009B496A">
        <w:rPr>
          <w:rFonts w:eastAsiaTheme="minorHAnsi"/>
          <w:i/>
          <w:iCs/>
          <w:color w:val="000000"/>
          <w:kern w:val="2"/>
          <w:lang w:eastAsia="en-US"/>
        </w:rPr>
        <w:t>Journal of Indian Education</w:t>
      </w:r>
      <w:r w:rsidRPr="009B496A">
        <w:rPr>
          <w:rFonts w:eastAsiaTheme="minorHAnsi"/>
          <w:color w:val="000000"/>
          <w:kern w:val="2"/>
          <w:shd w:val="clear" w:color="auto" w:fill="FFFFFF"/>
          <w:lang w:eastAsia="en-US"/>
        </w:rPr>
        <w:t>, </w:t>
      </w:r>
      <w:r w:rsidRPr="009B496A">
        <w:rPr>
          <w:rFonts w:eastAsiaTheme="minorHAnsi"/>
          <w:color w:val="000000"/>
          <w:kern w:val="2"/>
          <w:lang w:eastAsia="en-US"/>
        </w:rPr>
        <w:t>47</w:t>
      </w:r>
      <w:r w:rsidRPr="009B496A">
        <w:rPr>
          <w:rFonts w:eastAsiaTheme="minorHAnsi"/>
          <w:color w:val="000000"/>
          <w:kern w:val="2"/>
          <w:shd w:val="clear" w:color="auto" w:fill="FFFFFF"/>
          <w:lang w:eastAsia="en-US"/>
        </w:rPr>
        <w:t xml:space="preserve">(3), 61-72. </w:t>
      </w:r>
      <w:hyperlink r:id="rId28" w:history="1">
        <w:r w:rsidRPr="009B496A">
          <w:rPr>
            <w:rStyle w:val="Hyperlink"/>
            <w:rFonts w:eastAsiaTheme="minorHAnsi"/>
            <w:kern w:val="2"/>
            <w:lang w:eastAsia="en-US"/>
          </w:rPr>
          <w:t>http://ejournals.ncert.gov.in/index.php/jie/article/view/3035</w:t>
        </w:r>
      </w:hyperlink>
      <w:r w:rsidRPr="009B496A">
        <w:rPr>
          <w:rFonts w:eastAsiaTheme="minorHAnsi"/>
          <w:kern w:val="2"/>
          <w:lang w:eastAsia="en-US"/>
        </w:rPr>
        <w:t xml:space="preserve">   </w:t>
      </w:r>
      <w:r w:rsidRPr="009B496A">
        <w:rPr>
          <w:rFonts w:eastAsiaTheme="minorHAnsi"/>
          <w:color w:val="000000"/>
          <w:kern w:val="2"/>
          <w:shd w:val="clear" w:color="auto" w:fill="FFFFFF"/>
          <w:lang w:eastAsia="en-US"/>
        </w:rPr>
        <w:t xml:space="preserve"> </w:t>
      </w:r>
    </w:p>
    <w:p w14:paraId="6E9F1E7D" w14:textId="65F62BF8" w:rsidR="007D078E" w:rsidRPr="001D13E5" w:rsidRDefault="007D078E" w:rsidP="009C7128">
      <w:pPr>
        <w:pStyle w:val="NormalWeb"/>
        <w:spacing w:before="240" w:beforeAutospacing="0" w:after="240" w:afterAutospacing="0" w:line="360" w:lineRule="auto"/>
        <w:ind w:right="-46"/>
        <w:jc w:val="both"/>
        <w:rPr>
          <w:color w:val="000000"/>
        </w:rPr>
      </w:pPr>
      <w:r w:rsidRPr="001D13E5">
        <w:rPr>
          <w:color w:val="000000"/>
        </w:rPr>
        <w:t>Madhu, S., Govindaraj, R., Kumar, P., &amp; Chandra, S. (2022). Stress and the impact of stressful</w:t>
      </w:r>
      <w:r w:rsidR="001D13E5">
        <w:rPr>
          <w:color w:val="000000"/>
        </w:rPr>
        <w:t xml:space="preserve"> </w:t>
      </w:r>
      <w:r w:rsidRPr="001D13E5">
        <w:rPr>
          <w:color w:val="000000"/>
        </w:rPr>
        <w:t>events are lesser among raja yoga meditators–A cross sectional study during COVID-19 pandemic</w:t>
      </w:r>
      <w:r w:rsidR="001D13E5">
        <w:rPr>
          <w:color w:val="000000"/>
        </w:rPr>
        <w:t xml:space="preserve"> </w:t>
      </w:r>
      <w:r w:rsidRPr="001D13E5">
        <w:rPr>
          <w:color w:val="000000"/>
        </w:rPr>
        <w:t>from India.</w:t>
      </w:r>
      <w:r w:rsidRPr="001D13E5">
        <w:rPr>
          <w:rStyle w:val="apple-converted-space"/>
          <w:rFonts w:eastAsiaTheme="majorEastAsia"/>
          <w:color w:val="000000"/>
        </w:rPr>
        <w:t> </w:t>
      </w:r>
      <w:r w:rsidRPr="001D13E5">
        <w:rPr>
          <w:i/>
          <w:iCs/>
          <w:color w:val="000000"/>
        </w:rPr>
        <w:t>Clinical eHealth</w:t>
      </w:r>
      <w:r w:rsidRPr="001D13E5">
        <w:rPr>
          <w:color w:val="000000"/>
        </w:rPr>
        <w:t>,</w:t>
      </w:r>
      <w:r w:rsidRPr="001D13E5">
        <w:rPr>
          <w:rStyle w:val="apple-converted-space"/>
          <w:rFonts w:eastAsiaTheme="majorEastAsia"/>
          <w:color w:val="000000"/>
        </w:rPr>
        <w:t> </w:t>
      </w:r>
      <w:r w:rsidRPr="001D13E5">
        <w:rPr>
          <w:i/>
          <w:iCs/>
          <w:color w:val="000000"/>
        </w:rPr>
        <w:t>5</w:t>
      </w:r>
      <w:r w:rsidRPr="001D13E5">
        <w:rPr>
          <w:color w:val="000000"/>
        </w:rPr>
        <w:t xml:space="preserve">, 58–66. </w:t>
      </w:r>
      <w:r w:rsidRPr="001D13E5">
        <w:rPr>
          <w:rStyle w:val="apple-converted-space"/>
          <w:rFonts w:eastAsiaTheme="majorEastAsia"/>
          <w:color w:val="000000"/>
        </w:rPr>
        <w:t> </w:t>
      </w:r>
      <w:hyperlink r:id="rId29" w:history="1">
        <w:r w:rsidRPr="001D13E5">
          <w:rPr>
            <w:rStyle w:val="Hyperlink"/>
            <w:rFonts w:eastAsiaTheme="majorEastAsia"/>
          </w:rPr>
          <w:t>https://doi.org/10.1016/j.ceh.2022.07.001</w:t>
        </w:r>
      </w:hyperlink>
    </w:p>
    <w:p w14:paraId="69618C8E" w14:textId="6F6B1BF5" w:rsidR="007D078E" w:rsidRPr="00936859" w:rsidRDefault="007D078E" w:rsidP="009C7128">
      <w:pPr>
        <w:pStyle w:val="NormalWeb"/>
        <w:spacing w:before="240" w:beforeAutospacing="0" w:after="240" w:afterAutospacing="0" w:line="360" w:lineRule="auto"/>
        <w:ind w:right="-46"/>
        <w:rPr>
          <w:color w:val="000000"/>
        </w:rPr>
      </w:pPr>
      <w:proofErr w:type="spellStart"/>
      <w:r w:rsidRPr="009B496A">
        <w:rPr>
          <w:color w:val="000000"/>
        </w:rPr>
        <w:t>Mahindroo</w:t>
      </w:r>
      <w:proofErr w:type="spellEnd"/>
      <w:r w:rsidRPr="009B496A">
        <w:rPr>
          <w:color w:val="000000"/>
        </w:rPr>
        <w:t>, N., Srivastava, M., &amp; Naik, V. (2021). Influence of Vipassana, Raja Yoga and Sudarshan Kriya Yoga on Well-being and Character strengths.</w:t>
      </w:r>
      <w:r w:rsidRPr="009B496A">
        <w:rPr>
          <w:rStyle w:val="apple-converted-space"/>
          <w:rFonts w:eastAsiaTheme="majorEastAsia"/>
          <w:color w:val="000000"/>
        </w:rPr>
        <w:t> </w:t>
      </w:r>
      <w:r w:rsidRPr="009B496A">
        <w:rPr>
          <w:rStyle w:val="Emphasis"/>
          <w:rFonts w:eastAsiaTheme="majorEastAsia"/>
          <w:i w:val="0"/>
          <w:iCs w:val="0"/>
          <w:color w:val="000000"/>
        </w:rPr>
        <w:t xml:space="preserve">Purushartha - A </w:t>
      </w:r>
      <w:r w:rsidRPr="009B496A">
        <w:rPr>
          <w:rStyle w:val="Emphasis"/>
          <w:rFonts w:eastAsiaTheme="majorEastAsia"/>
          <w:color w:val="000000"/>
        </w:rPr>
        <w:t>Journal of Management,</w:t>
      </w:r>
      <w:r w:rsidR="00A53E4D">
        <w:rPr>
          <w:rStyle w:val="Emphasis"/>
          <w:rFonts w:eastAsiaTheme="majorEastAsia"/>
          <w:color w:val="000000"/>
        </w:rPr>
        <w:t xml:space="preserve"> </w:t>
      </w:r>
      <w:r w:rsidRPr="009B496A">
        <w:rPr>
          <w:rStyle w:val="Emphasis"/>
          <w:rFonts w:eastAsiaTheme="majorEastAsia"/>
          <w:color w:val="000000"/>
        </w:rPr>
        <w:t>Ethics</w:t>
      </w:r>
      <w:r w:rsidR="00A53E4D">
        <w:rPr>
          <w:rStyle w:val="Emphasis"/>
          <w:rFonts w:eastAsiaTheme="majorEastAsia"/>
          <w:color w:val="000000"/>
        </w:rPr>
        <w:t xml:space="preserve"> </w:t>
      </w:r>
      <w:r w:rsidRPr="009B496A">
        <w:rPr>
          <w:rStyle w:val="Emphasis"/>
          <w:rFonts w:eastAsiaTheme="majorEastAsia"/>
          <w:color w:val="000000"/>
        </w:rPr>
        <w:t>and</w:t>
      </w:r>
      <w:r w:rsidR="00A53E4D">
        <w:rPr>
          <w:rStyle w:val="Emphasis"/>
          <w:rFonts w:eastAsiaTheme="majorEastAsia"/>
          <w:color w:val="000000"/>
        </w:rPr>
        <w:t xml:space="preserve"> </w:t>
      </w:r>
      <w:r w:rsidRPr="009B496A">
        <w:rPr>
          <w:rStyle w:val="Emphasis"/>
          <w:rFonts w:eastAsiaTheme="majorEastAsia"/>
          <w:color w:val="000000"/>
        </w:rPr>
        <w:t>Spirituality</w:t>
      </w:r>
      <w:r w:rsidRPr="009B496A">
        <w:rPr>
          <w:rStyle w:val="Emphasis"/>
          <w:rFonts w:eastAsiaTheme="majorEastAsia"/>
          <w:i w:val="0"/>
          <w:iCs w:val="0"/>
          <w:color w:val="000000"/>
        </w:rPr>
        <w:t>,</w:t>
      </w:r>
      <w:r w:rsidR="00A53E4D">
        <w:rPr>
          <w:rStyle w:val="Emphasis"/>
          <w:rFonts w:eastAsiaTheme="majorEastAsia"/>
          <w:i w:val="0"/>
          <w:iCs w:val="0"/>
          <w:color w:val="000000"/>
        </w:rPr>
        <w:t xml:space="preserve"> </w:t>
      </w:r>
      <w:r w:rsidRPr="009B496A">
        <w:rPr>
          <w:rStyle w:val="Emphasis"/>
          <w:rFonts w:eastAsiaTheme="majorEastAsia"/>
          <w:i w:val="0"/>
          <w:iCs w:val="0"/>
          <w:color w:val="000000"/>
        </w:rPr>
        <w:t>14</w:t>
      </w:r>
      <w:r w:rsidRPr="009B496A">
        <w:rPr>
          <w:color w:val="000000"/>
        </w:rPr>
        <w:t>(2),1-17</w:t>
      </w:r>
      <w:r w:rsidR="005F662F">
        <w:rPr>
          <w:color w:val="000000"/>
        </w:rPr>
        <w:t xml:space="preserve"> </w:t>
      </w:r>
      <w:hyperlink r:id="rId30" w:history="1">
        <w:r w:rsidR="005F662F" w:rsidRPr="00412F31">
          <w:rPr>
            <w:rStyle w:val="Hyperlink"/>
          </w:rPr>
          <w:t>https://journals.smsvaranasi.com/index.php/purushartha/article/view/1198</w:t>
        </w:r>
      </w:hyperlink>
    </w:p>
    <w:p w14:paraId="5E5A1A32" w14:textId="77777777" w:rsidR="007D078E" w:rsidRPr="009C7128" w:rsidRDefault="007D078E" w:rsidP="009C7128">
      <w:pPr>
        <w:spacing w:before="240" w:after="240" w:line="360" w:lineRule="auto"/>
        <w:ind w:right="-46"/>
        <w:jc w:val="both"/>
        <w:rPr>
          <w:rFonts w:ascii="Times New Roman" w:hAnsi="Times New Roman" w:cs="Times New Roman"/>
          <w:color w:val="212121"/>
          <w:shd w:val="clear" w:color="auto" w:fill="FFFFFF"/>
        </w:rPr>
      </w:pPr>
      <w:r w:rsidRPr="009C7128">
        <w:rPr>
          <w:rFonts w:ascii="Times New Roman" w:eastAsia="Times New Roman" w:hAnsi="Times New Roman" w:cs="Times New Roman"/>
          <w:color w:val="000000"/>
          <w:kern w:val="0"/>
          <w:szCs w:val="24"/>
          <w:lang w:eastAsia="en-GB"/>
        </w:rPr>
        <w:t xml:space="preserve">Manjunath I, Channappa V, Karthikeyan A.(2024). A Systematic Review of Yoga as a Supportive Treatment for Children with Attention- Deficit/Hyperactivity Disorder. </w:t>
      </w:r>
      <w:proofErr w:type="spellStart"/>
      <w:r w:rsidRPr="009C7128">
        <w:rPr>
          <w:rFonts w:ascii="Times New Roman" w:eastAsia="Times New Roman" w:hAnsi="Times New Roman" w:cs="Times New Roman"/>
          <w:i/>
          <w:iCs/>
          <w:color w:val="000000"/>
          <w:kern w:val="0"/>
          <w:szCs w:val="24"/>
          <w:lang w:eastAsia="en-GB"/>
        </w:rPr>
        <w:t>Cureus</w:t>
      </w:r>
      <w:proofErr w:type="spellEnd"/>
      <w:r w:rsidRPr="009C7128">
        <w:rPr>
          <w:rFonts w:ascii="Times New Roman" w:eastAsia="Times New Roman" w:hAnsi="Times New Roman" w:cs="Times New Roman"/>
          <w:color w:val="000000"/>
          <w:kern w:val="0"/>
          <w:szCs w:val="24"/>
          <w:lang w:eastAsia="en-GB"/>
        </w:rPr>
        <w:t xml:space="preserve"> 16(7): Article e63576. </w:t>
      </w:r>
      <w:hyperlink r:id="rId31" w:history="1">
        <w:r w:rsidRPr="009C7128">
          <w:rPr>
            <w:rStyle w:val="Hyperlink"/>
            <w:rFonts w:ascii="Times New Roman" w:hAnsi="Times New Roman" w:cs="Times New Roman"/>
            <w:shd w:val="clear" w:color="auto" w:fill="FFFFFF"/>
          </w:rPr>
          <w:t>https://doi.org/10.7759/cureus.63576</w:t>
        </w:r>
      </w:hyperlink>
    </w:p>
    <w:p w14:paraId="41ABDE9C"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 xml:space="preserve">Masten, A. S., &amp; Wright, M. O. (2010). </w:t>
      </w:r>
      <w:r w:rsidRPr="009B496A">
        <w:rPr>
          <w:i/>
          <w:iCs/>
          <w:color w:val="000000"/>
        </w:rPr>
        <w:t>Resilience over the lifespan: Developmental perspectives on resistance, recovery, and transformation</w:t>
      </w:r>
      <w:r w:rsidRPr="009B496A">
        <w:rPr>
          <w:color w:val="000000"/>
        </w:rPr>
        <w:t xml:space="preserve">. In J. W. Reich, A. J. </w:t>
      </w:r>
      <w:proofErr w:type="spellStart"/>
      <w:r w:rsidRPr="009B496A">
        <w:rPr>
          <w:color w:val="000000"/>
        </w:rPr>
        <w:t>Zautra</w:t>
      </w:r>
      <w:proofErr w:type="spellEnd"/>
      <w:r w:rsidRPr="009B496A">
        <w:rPr>
          <w:color w:val="000000"/>
        </w:rPr>
        <w:t>, &amp; J. S. Hall (Eds.),</w:t>
      </w:r>
      <w:r w:rsidRPr="009B496A">
        <w:rPr>
          <w:rStyle w:val="apple-converted-space"/>
          <w:rFonts w:eastAsiaTheme="majorEastAsia"/>
          <w:color w:val="000000"/>
        </w:rPr>
        <w:t> </w:t>
      </w:r>
      <w:r w:rsidRPr="009B496A">
        <w:rPr>
          <w:rStyle w:val="Emphasis"/>
          <w:rFonts w:eastAsiaTheme="majorEastAsia"/>
          <w:i w:val="0"/>
          <w:iCs w:val="0"/>
          <w:color w:val="000000"/>
        </w:rPr>
        <w:t>Handbook of Adult Resilience</w:t>
      </w:r>
      <w:r w:rsidRPr="009B496A">
        <w:rPr>
          <w:rStyle w:val="apple-converted-space"/>
          <w:rFonts w:eastAsiaTheme="majorEastAsia"/>
          <w:color w:val="000000"/>
        </w:rPr>
        <w:t> </w:t>
      </w:r>
      <w:r w:rsidRPr="009B496A">
        <w:rPr>
          <w:color w:val="000000"/>
        </w:rPr>
        <w:t>(pp. 213–237). The Guilford Press.</w:t>
      </w:r>
    </w:p>
    <w:p w14:paraId="7987D678" w14:textId="77777777" w:rsidR="007D078E" w:rsidRPr="009B496A" w:rsidRDefault="007D078E" w:rsidP="009C7128">
      <w:pPr>
        <w:pStyle w:val="NormalWeb"/>
        <w:spacing w:before="240" w:beforeAutospacing="0" w:after="240" w:afterAutospacing="0" w:line="360" w:lineRule="auto"/>
        <w:ind w:right="-46"/>
        <w:jc w:val="both"/>
        <w:rPr>
          <w:color w:val="000000" w:themeColor="text1"/>
        </w:rPr>
      </w:pPr>
      <w:r w:rsidRPr="009B496A">
        <w:rPr>
          <w:color w:val="000000" w:themeColor="text1"/>
          <w:shd w:val="clear" w:color="auto" w:fill="FFFFFF"/>
        </w:rPr>
        <w:t>Misra, N., Gupta, A.K., Alreja, S., &amp; Prakash, O. (2013). Effect of Raj Yoga Meditation on Affective &amp; Cognitive Functions.</w:t>
      </w:r>
      <w:r w:rsidRPr="009B496A">
        <w:rPr>
          <w:rStyle w:val="apple-converted-space"/>
          <w:rFonts w:eastAsiaTheme="majorEastAsia"/>
          <w:color w:val="000000" w:themeColor="text1"/>
          <w:shd w:val="clear" w:color="auto" w:fill="FFFFFF"/>
        </w:rPr>
        <w:t> </w:t>
      </w:r>
      <w:r w:rsidRPr="009B496A">
        <w:rPr>
          <w:rStyle w:val="Emphasis"/>
          <w:rFonts w:eastAsiaTheme="majorEastAsia"/>
          <w:color w:val="000000" w:themeColor="text1"/>
          <w:shd w:val="clear" w:color="auto" w:fill="FFFFFF"/>
        </w:rPr>
        <w:t>International Journal of Health Sciences and Research, 3(2)</w:t>
      </w:r>
      <w:r w:rsidRPr="009B496A">
        <w:rPr>
          <w:color w:val="000000" w:themeColor="text1"/>
          <w:shd w:val="clear" w:color="auto" w:fill="FFFFFF"/>
        </w:rPr>
        <w:t>, 38-46.</w:t>
      </w:r>
    </w:p>
    <w:p w14:paraId="6B3BA497"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themeColor="text1"/>
          <w:shd w:val="clear" w:color="auto" w:fill="FFFFFF"/>
        </w:rPr>
        <w:lastRenderedPageBreak/>
        <w:t>Nalbant, G., Lewis, S., &amp; Chattopadhyay, K. (2022). Characteristics of Yoga Providers and Their Sessions and Attendees in the UK: A Cross-Sectional Survey.</w:t>
      </w:r>
      <w:r w:rsidRPr="009B496A">
        <w:rPr>
          <w:rStyle w:val="apple-converted-space"/>
          <w:rFonts w:eastAsiaTheme="majorEastAsia"/>
          <w:color w:val="000000" w:themeColor="text1"/>
          <w:shd w:val="clear" w:color="auto" w:fill="FFFFFF"/>
        </w:rPr>
        <w:t> </w:t>
      </w:r>
      <w:r w:rsidRPr="009B496A">
        <w:rPr>
          <w:rStyle w:val="apple-converted-space"/>
          <w:rFonts w:eastAsiaTheme="majorEastAsia"/>
          <w:i/>
          <w:iCs/>
          <w:color w:val="000000" w:themeColor="text1"/>
          <w:shd w:val="clear" w:color="auto" w:fill="FFFFFF"/>
        </w:rPr>
        <w:t>I</w:t>
      </w:r>
      <w:r w:rsidRPr="009B496A">
        <w:rPr>
          <w:rStyle w:val="Emphasis"/>
          <w:rFonts w:eastAsiaTheme="majorEastAsia"/>
          <w:color w:val="000000" w:themeColor="text1"/>
        </w:rPr>
        <w:t>nt. J. Environ. Res. Public Health</w:t>
      </w:r>
      <w:r w:rsidRPr="009B496A">
        <w:rPr>
          <w:rStyle w:val="apple-converted-space"/>
          <w:rFonts w:eastAsiaTheme="majorEastAsia"/>
          <w:color w:val="000000" w:themeColor="text1"/>
          <w:shd w:val="clear" w:color="auto" w:fill="FFFFFF"/>
        </w:rPr>
        <w:t> </w:t>
      </w:r>
      <w:r w:rsidRPr="009B496A">
        <w:rPr>
          <w:color w:val="000000" w:themeColor="text1"/>
        </w:rPr>
        <w:t>2022</w:t>
      </w:r>
      <w:r w:rsidRPr="009B496A">
        <w:rPr>
          <w:color w:val="000000" w:themeColor="text1"/>
          <w:shd w:val="clear" w:color="auto" w:fill="FFFFFF"/>
        </w:rPr>
        <w:t>,</w:t>
      </w:r>
      <w:r w:rsidRPr="009B496A">
        <w:rPr>
          <w:rStyle w:val="apple-converted-space"/>
          <w:rFonts w:eastAsiaTheme="majorEastAsia"/>
          <w:color w:val="000000" w:themeColor="text1"/>
          <w:shd w:val="clear" w:color="auto" w:fill="FFFFFF"/>
        </w:rPr>
        <w:t> </w:t>
      </w:r>
      <w:r w:rsidRPr="009B496A">
        <w:rPr>
          <w:rStyle w:val="Emphasis"/>
          <w:rFonts w:eastAsiaTheme="majorEastAsia"/>
          <w:color w:val="000000" w:themeColor="text1"/>
        </w:rPr>
        <w:t>19</w:t>
      </w:r>
      <w:r w:rsidRPr="009B496A">
        <w:rPr>
          <w:color w:val="000000" w:themeColor="text1"/>
          <w:shd w:val="clear" w:color="auto" w:fill="FFFFFF"/>
        </w:rPr>
        <w:t>(4), 2212;</w:t>
      </w:r>
      <w:r w:rsidRPr="009B496A">
        <w:rPr>
          <w:rStyle w:val="apple-converted-space"/>
          <w:rFonts w:eastAsiaTheme="majorEastAsia"/>
          <w:color w:val="000000" w:themeColor="text1"/>
          <w:shd w:val="clear" w:color="auto" w:fill="FFFFFF"/>
        </w:rPr>
        <w:t> </w:t>
      </w:r>
      <w:hyperlink r:id="rId32" w:history="1">
        <w:r w:rsidRPr="009B496A">
          <w:rPr>
            <w:rStyle w:val="Hyperlink"/>
            <w:rFonts w:eastAsiaTheme="majorEastAsia"/>
            <w:color w:val="000000" w:themeColor="text1"/>
          </w:rPr>
          <w:t>https://doi.org/10.3390/ijerph19042212</w:t>
        </w:r>
      </w:hyperlink>
    </w:p>
    <w:p w14:paraId="6A261D61" w14:textId="77777777" w:rsidR="007D078E" w:rsidRPr="009B496A" w:rsidRDefault="007D078E" w:rsidP="009C7128">
      <w:pPr>
        <w:pStyle w:val="NormalWeb"/>
        <w:spacing w:before="240" w:beforeAutospacing="0" w:after="240" w:afterAutospacing="0" w:line="360" w:lineRule="auto"/>
        <w:ind w:right="-46"/>
        <w:jc w:val="both"/>
        <w:rPr>
          <w:color w:val="0E101A"/>
        </w:rPr>
      </w:pPr>
      <w:proofErr w:type="spellStart"/>
      <w:r w:rsidRPr="009B496A">
        <w:rPr>
          <w:color w:val="232323"/>
          <w:shd w:val="clear" w:color="auto" w:fill="FFFFFF"/>
        </w:rPr>
        <w:t>Naragatti</w:t>
      </w:r>
      <w:proofErr w:type="spellEnd"/>
      <w:r w:rsidRPr="009B496A">
        <w:rPr>
          <w:color w:val="232323"/>
          <w:shd w:val="clear" w:color="auto" w:fill="FFFFFF"/>
        </w:rPr>
        <w:t xml:space="preserve"> S., Acharya I. N. (2019). Need of the value education from the Root. </w:t>
      </w:r>
      <w:r w:rsidRPr="009B496A">
        <w:rPr>
          <w:i/>
          <w:iCs/>
          <w:color w:val="232323"/>
          <w:shd w:val="clear" w:color="auto" w:fill="FFFFFF"/>
        </w:rPr>
        <w:t>Journal of Emerging Technologies and Innovative Research</w:t>
      </w:r>
      <w:r w:rsidRPr="009B496A">
        <w:rPr>
          <w:color w:val="232323"/>
          <w:shd w:val="clear" w:color="auto" w:fill="FFFFFF"/>
        </w:rPr>
        <w:t>.6(2):540–545</w:t>
      </w:r>
    </w:p>
    <w:p w14:paraId="5341FB10" w14:textId="77777777" w:rsidR="007D078E" w:rsidRPr="009B496A" w:rsidRDefault="007D078E" w:rsidP="009C7128">
      <w:pPr>
        <w:pStyle w:val="NormalWeb"/>
        <w:spacing w:before="240" w:beforeAutospacing="0" w:after="240" w:afterAutospacing="0" w:line="360" w:lineRule="auto"/>
        <w:ind w:right="-46"/>
        <w:jc w:val="both"/>
        <w:rPr>
          <w:color w:val="0E101A"/>
        </w:rPr>
      </w:pPr>
      <w:proofErr w:type="spellStart"/>
      <w:r w:rsidRPr="009B496A">
        <w:rPr>
          <w:color w:val="222222"/>
          <w:shd w:val="clear" w:color="auto" w:fill="FFFFFF"/>
        </w:rPr>
        <w:t>Newiak</w:t>
      </w:r>
      <w:proofErr w:type="spellEnd"/>
      <w:r w:rsidRPr="009B496A">
        <w:rPr>
          <w:color w:val="222222"/>
          <w:shd w:val="clear" w:color="auto" w:fill="FFFFFF"/>
        </w:rPr>
        <w:t xml:space="preserve">, D. (2024). Life in the Network Society and the Escalation of Late-Modern </w:t>
      </w:r>
      <w:proofErr w:type="spellStart"/>
      <w:r w:rsidRPr="009B496A">
        <w:rPr>
          <w:color w:val="222222"/>
          <w:shd w:val="clear" w:color="auto" w:fill="FFFFFF"/>
        </w:rPr>
        <w:t>Lonelinesses</w:t>
      </w:r>
      <w:proofErr w:type="spellEnd"/>
      <w:r w:rsidRPr="009B496A">
        <w:rPr>
          <w:color w:val="222222"/>
          <w:shd w:val="clear" w:color="auto" w:fill="FFFFFF"/>
        </w:rPr>
        <w:t xml:space="preserve">. </w:t>
      </w:r>
      <w:r w:rsidRPr="009B496A">
        <w:rPr>
          <w:i/>
          <w:iCs/>
          <w:color w:val="222222"/>
          <w:shd w:val="clear" w:color="auto" w:fill="FFFFFF"/>
        </w:rPr>
        <w:t xml:space="preserve">In: The </w:t>
      </w:r>
      <w:proofErr w:type="spellStart"/>
      <w:r w:rsidRPr="009B496A">
        <w:rPr>
          <w:i/>
          <w:iCs/>
          <w:color w:val="222222"/>
          <w:shd w:val="clear" w:color="auto" w:fill="FFFFFF"/>
        </w:rPr>
        <w:t>Lonelinesses</w:t>
      </w:r>
      <w:proofErr w:type="spellEnd"/>
      <w:r w:rsidRPr="009B496A">
        <w:rPr>
          <w:i/>
          <w:iCs/>
          <w:color w:val="222222"/>
          <w:shd w:val="clear" w:color="auto" w:fill="FFFFFF"/>
        </w:rPr>
        <w:t xml:space="preserve"> of Modernity</w:t>
      </w:r>
      <w:r w:rsidRPr="009B496A">
        <w:rPr>
          <w:color w:val="222222"/>
          <w:shd w:val="clear" w:color="auto" w:fill="FFFFFF"/>
        </w:rPr>
        <w:t>. Palgrave Macmillan, Wiesbaden. https://doi.org/10.1007/978-3-658-40144-3_6</w:t>
      </w:r>
    </w:p>
    <w:p w14:paraId="25497313" w14:textId="77777777" w:rsidR="007D078E" w:rsidRPr="009C7128" w:rsidRDefault="007D078E" w:rsidP="009C7128">
      <w:pPr>
        <w:spacing w:before="240" w:after="240" w:line="360" w:lineRule="auto"/>
        <w:ind w:right="-46"/>
        <w:jc w:val="both"/>
        <w:rPr>
          <w:rFonts w:ascii="Times New Roman" w:hAnsi="Times New Roman" w:cs="Times New Roman"/>
        </w:rPr>
      </w:pPr>
      <w:r w:rsidRPr="009C7128">
        <w:rPr>
          <w:rFonts w:ascii="Times New Roman" w:hAnsi="Times New Roman" w:cs="Times New Roman"/>
        </w:rPr>
        <w:t xml:space="preserve">Non-possession. (2025). </w:t>
      </w:r>
      <w:r w:rsidRPr="009C7128">
        <w:rPr>
          <w:rFonts w:ascii="Times New Roman" w:hAnsi="Times New Roman" w:cs="Times New Roman"/>
          <w:i/>
          <w:iCs/>
        </w:rPr>
        <w:t>In Wikipedia</w:t>
      </w:r>
      <w:r w:rsidRPr="009C7128">
        <w:rPr>
          <w:rFonts w:ascii="Times New Roman" w:hAnsi="Times New Roman" w:cs="Times New Roman"/>
        </w:rPr>
        <w:t xml:space="preserve">. </w:t>
      </w:r>
      <w:hyperlink r:id="rId33" w:history="1">
        <w:r w:rsidRPr="009C7128">
          <w:rPr>
            <w:rStyle w:val="Hyperlink"/>
            <w:rFonts w:ascii="Times New Roman" w:hAnsi="Times New Roman" w:cs="Times New Roman"/>
          </w:rPr>
          <w:t>https://en.wikipedia.org/w/index.php?title=Non-possession&amp;oldid=1283858936</w:t>
        </w:r>
      </w:hyperlink>
    </w:p>
    <w:p w14:paraId="0DD066B7" w14:textId="77777777" w:rsidR="007D078E" w:rsidRPr="009C7128" w:rsidRDefault="007D078E" w:rsidP="009C7128">
      <w:pPr>
        <w:spacing w:before="240" w:after="240" w:line="360" w:lineRule="auto"/>
        <w:ind w:right="-46"/>
        <w:jc w:val="both"/>
        <w:rPr>
          <w:rFonts w:ascii="Times New Roman" w:hAnsi="Times New Roman" w:cs="Times New Roman"/>
          <w:color w:val="1B1B1B"/>
          <w:shd w:val="clear" w:color="auto" w:fill="FFFFFF"/>
        </w:rPr>
      </w:pPr>
      <w:proofErr w:type="spellStart"/>
      <w:r w:rsidRPr="009C7128">
        <w:rPr>
          <w:rFonts w:ascii="Times New Roman" w:hAnsi="Times New Roman" w:cs="Times New Roman"/>
          <w:color w:val="1B1B1B"/>
          <w:shd w:val="clear" w:color="auto" w:fill="FFFFFF"/>
        </w:rPr>
        <w:t>Nourollahimoghadam</w:t>
      </w:r>
      <w:proofErr w:type="spellEnd"/>
      <w:r w:rsidRPr="009C7128">
        <w:rPr>
          <w:rFonts w:ascii="Times New Roman" w:hAnsi="Times New Roman" w:cs="Times New Roman"/>
          <w:color w:val="1B1B1B"/>
          <w:shd w:val="clear" w:color="auto" w:fill="FFFFFF"/>
        </w:rPr>
        <w:t>, E., Gorji, S., Gorji, A., &amp; Khaleghi Ghadiri, M. (2021). Therapeutic role of yoga in neuropsychological disorders.</w:t>
      </w:r>
      <w:r w:rsidRPr="009C7128">
        <w:rPr>
          <w:rStyle w:val="apple-converted-space"/>
          <w:rFonts w:ascii="Times New Roman" w:hAnsi="Times New Roman" w:cs="Times New Roman"/>
          <w:color w:val="1B1B1B"/>
          <w:shd w:val="clear" w:color="auto" w:fill="FFFFFF"/>
        </w:rPr>
        <w:t> </w:t>
      </w:r>
      <w:r w:rsidRPr="009C7128">
        <w:rPr>
          <w:rFonts w:ascii="Times New Roman" w:hAnsi="Times New Roman" w:cs="Times New Roman"/>
          <w:i/>
          <w:iCs/>
          <w:color w:val="1B1B1B"/>
        </w:rPr>
        <w:t>World journal of psychiatry</w:t>
      </w:r>
      <w:r w:rsidRPr="009C7128">
        <w:rPr>
          <w:rFonts w:ascii="Times New Roman" w:hAnsi="Times New Roman" w:cs="Times New Roman"/>
          <w:color w:val="1B1B1B"/>
          <w:shd w:val="clear" w:color="auto" w:fill="FFFFFF"/>
        </w:rPr>
        <w:t>,</w:t>
      </w:r>
      <w:r w:rsidRPr="009C7128">
        <w:rPr>
          <w:rStyle w:val="apple-converted-space"/>
          <w:rFonts w:ascii="Times New Roman" w:hAnsi="Times New Roman" w:cs="Times New Roman"/>
          <w:color w:val="1B1B1B"/>
          <w:shd w:val="clear" w:color="auto" w:fill="FFFFFF"/>
        </w:rPr>
        <w:t> </w:t>
      </w:r>
      <w:r w:rsidRPr="009C7128">
        <w:rPr>
          <w:rFonts w:ascii="Times New Roman" w:hAnsi="Times New Roman" w:cs="Times New Roman"/>
          <w:i/>
          <w:iCs/>
          <w:color w:val="1B1B1B"/>
        </w:rPr>
        <w:t>11</w:t>
      </w:r>
      <w:r w:rsidRPr="009C7128">
        <w:rPr>
          <w:rFonts w:ascii="Times New Roman" w:hAnsi="Times New Roman" w:cs="Times New Roman"/>
          <w:color w:val="1B1B1B"/>
          <w:shd w:val="clear" w:color="auto" w:fill="FFFFFF"/>
        </w:rPr>
        <w:t xml:space="preserve">(10), 754–773. </w:t>
      </w:r>
      <w:hyperlink r:id="rId34" w:history="1">
        <w:r w:rsidRPr="009C7128">
          <w:rPr>
            <w:rStyle w:val="Hyperlink"/>
            <w:rFonts w:ascii="Times New Roman" w:hAnsi="Times New Roman" w:cs="Times New Roman"/>
            <w:shd w:val="clear" w:color="auto" w:fill="FFFFFF"/>
          </w:rPr>
          <w:t>https://doi.org/10.5498/wjp.v11.i10.754</w:t>
        </w:r>
      </w:hyperlink>
    </w:p>
    <w:p w14:paraId="0F01208C"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 xml:space="preserve">Padmavathi, R., Kumar, A. P., </w:t>
      </w:r>
      <w:proofErr w:type="spellStart"/>
      <w:r w:rsidRPr="009B496A">
        <w:rPr>
          <w:color w:val="000000"/>
        </w:rPr>
        <w:t>Dhamodhini</w:t>
      </w:r>
      <w:proofErr w:type="spellEnd"/>
      <w:r w:rsidRPr="009B496A">
        <w:rPr>
          <w:color w:val="000000"/>
        </w:rPr>
        <w:t xml:space="preserve">, K. S., Venugopal, V., </w:t>
      </w:r>
      <w:proofErr w:type="spellStart"/>
      <w:r w:rsidRPr="009B496A">
        <w:rPr>
          <w:color w:val="000000"/>
        </w:rPr>
        <w:t>Silambanan</w:t>
      </w:r>
      <w:proofErr w:type="spellEnd"/>
      <w:r w:rsidRPr="009B496A">
        <w:rPr>
          <w:color w:val="000000"/>
        </w:rPr>
        <w:t>, S., K,M., &amp; Shah, P. (2023). Role of yoga in stress management and implications in major depression disorder.</w:t>
      </w:r>
      <w:r w:rsidRPr="009B496A">
        <w:rPr>
          <w:rStyle w:val="apple-converted-space"/>
          <w:rFonts w:eastAsiaTheme="majorEastAsia"/>
          <w:color w:val="000000"/>
        </w:rPr>
        <w:t> </w:t>
      </w:r>
      <w:r w:rsidRPr="009B496A">
        <w:rPr>
          <w:rStyle w:val="Emphasis"/>
          <w:rFonts w:eastAsiaTheme="majorEastAsia"/>
          <w:color w:val="000000"/>
        </w:rPr>
        <w:t>Journal of Ayurveda and Integrative Medicine</w:t>
      </w:r>
      <w:r w:rsidRPr="009B496A">
        <w:rPr>
          <w:rStyle w:val="Emphasis"/>
          <w:rFonts w:eastAsiaTheme="majorEastAsia"/>
          <w:i w:val="0"/>
          <w:iCs w:val="0"/>
          <w:color w:val="000000"/>
        </w:rPr>
        <w:t>, 14</w:t>
      </w:r>
      <w:r w:rsidRPr="009B496A">
        <w:rPr>
          <w:color w:val="000000"/>
        </w:rPr>
        <w:t>(5), 100767.</w:t>
      </w:r>
      <w:r w:rsidRPr="009B496A">
        <w:rPr>
          <w:rStyle w:val="apple-converted-space"/>
          <w:rFonts w:eastAsiaTheme="majorEastAsia"/>
          <w:color w:val="000000"/>
        </w:rPr>
        <w:t> </w:t>
      </w:r>
      <w:hyperlink r:id="rId35" w:tgtFrame="_new" w:history="1">
        <w:r w:rsidRPr="009B496A">
          <w:rPr>
            <w:rStyle w:val="Hyperlink"/>
            <w:rFonts w:eastAsiaTheme="majorEastAsia"/>
          </w:rPr>
          <w:t>https://doi.org/10.1016/j.jaim.2023.100767</w:t>
        </w:r>
      </w:hyperlink>
    </w:p>
    <w:p w14:paraId="394A58D3"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 xml:space="preserve">Pandey, M. P. (2025). Effects of </w:t>
      </w:r>
      <w:proofErr w:type="spellStart"/>
      <w:r w:rsidRPr="009B496A">
        <w:rPr>
          <w:color w:val="000000"/>
        </w:rPr>
        <w:t>Vipassanā</w:t>
      </w:r>
      <w:proofErr w:type="spellEnd"/>
      <w:r w:rsidRPr="009B496A">
        <w:rPr>
          <w:color w:val="000000"/>
        </w:rPr>
        <w:t xml:space="preserve"> Meditation on Lay Practitioners’ Life.</w:t>
      </w:r>
      <w:r w:rsidRPr="009B496A">
        <w:rPr>
          <w:rStyle w:val="apple-converted-space"/>
          <w:rFonts w:eastAsiaTheme="majorEastAsia"/>
          <w:color w:val="000000"/>
        </w:rPr>
        <w:t> </w:t>
      </w:r>
      <w:r w:rsidRPr="009B496A">
        <w:rPr>
          <w:i/>
          <w:iCs/>
          <w:color w:val="000000"/>
        </w:rPr>
        <w:t>Nepal Journals Online</w:t>
      </w:r>
      <w:r w:rsidRPr="009B496A">
        <w:rPr>
          <w:color w:val="000000"/>
        </w:rPr>
        <w:t>,</w:t>
      </w:r>
      <w:r w:rsidRPr="009B496A">
        <w:rPr>
          <w:rStyle w:val="apple-converted-space"/>
          <w:rFonts w:eastAsiaTheme="majorEastAsia"/>
          <w:color w:val="000000"/>
        </w:rPr>
        <w:t> </w:t>
      </w:r>
      <w:r w:rsidRPr="009B496A">
        <w:rPr>
          <w:i/>
          <w:iCs/>
          <w:color w:val="000000"/>
        </w:rPr>
        <w:t>10</w:t>
      </w:r>
      <w:r w:rsidRPr="009B496A">
        <w:rPr>
          <w:color w:val="000000"/>
        </w:rPr>
        <w:t>, 137–156.</w:t>
      </w:r>
      <w:r w:rsidRPr="009B496A">
        <w:rPr>
          <w:rStyle w:val="apple-converted-space"/>
          <w:rFonts w:eastAsiaTheme="majorEastAsia"/>
          <w:color w:val="000000"/>
        </w:rPr>
        <w:t> </w:t>
      </w:r>
      <w:hyperlink r:id="rId36" w:history="1">
        <w:r w:rsidRPr="009B496A">
          <w:rPr>
            <w:rStyle w:val="Hyperlink"/>
            <w:rFonts w:eastAsiaTheme="majorEastAsia"/>
          </w:rPr>
          <w:t>https://doi.org/10.3126/lumbinip.v10i1.78833</w:t>
        </w:r>
      </w:hyperlink>
    </w:p>
    <w:p w14:paraId="743E78CE" w14:textId="77777777" w:rsidR="007D078E" w:rsidRPr="009B496A" w:rsidRDefault="007D078E" w:rsidP="009C7128">
      <w:pPr>
        <w:pStyle w:val="NormalWeb"/>
        <w:spacing w:before="240" w:beforeAutospacing="0" w:after="240" w:afterAutospacing="0" w:line="360" w:lineRule="auto"/>
        <w:ind w:right="-46"/>
        <w:jc w:val="both"/>
        <w:rPr>
          <w:color w:val="000000"/>
        </w:rPr>
      </w:pPr>
      <w:proofErr w:type="spellStart"/>
      <w:r w:rsidRPr="009B496A">
        <w:rPr>
          <w:color w:val="222222"/>
          <w:shd w:val="clear" w:color="auto" w:fill="FFFFFF"/>
        </w:rPr>
        <w:t>Pandikattu</w:t>
      </w:r>
      <w:proofErr w:type="spellEnd"/>
      <w:r w:rsidRPr="009B496A">
        <w:rPr>
          <w:color w:val="222222"/>
          <w:shd w:val="clear" w:color="auto" w:fill="FFFFFF"/>
        </w:rPr>
        <w:t xml:space="preserve">, K., Sahoo, S. (2025). An Overview of Ethics and the Indian Philosophy. In: </w:t>
      </w:r>
      <w:proofErr w:type="spellStart"/>
      <w:r w:rsidRPr="009B496A">
        <w:rPr>
          <w:color w:val="222222"/>
          <w:shd w:val="clear" w:color="auto" w:fill="FFFFFF"/>
        </w:rPr>
        <w:t>Pandikattu</w:t>
      </w:r>
      <w:proofErr w:type="spellEnd"/>
      <w:r w:rsidRPr="009B496A">
        <w:rPr>
          <w:color w:val="222222"/>
          <w:shd w:val="clear" w:color="auto" w:fill="FFFFFF"/>
        </w:rPr>
        <w:t xml:space="preserve"> SJ, F.K. (eds) Applied Ethics and Rationality. Studies in Applied Philosophy, Epistemology and Rational Ethics, vol 74. Springer, Cham. </w:t>
      </w:r>
      <w:hyperlink r:id="rId37" w:history="1">
        <w:r w:rsidRPr="009B496A">
          <w:rPr>
            <w:rStyle w:val="Hyperlink"/>
            <w:shd w:val="clear" w:color="auto" w:fill="FFFFFF"/>
          </w:rPr>
          <w:t>https://doi.org/10.1007/978-3-031-92139-1_1</w:t>
        </w:r>
      </w:hyperlink>
    </w:p>
    <w:p w14:paraId="1BAD7518" w14:textId="77777777" w:rsidR="007D078E" w:rsidRPr="009C7128" w:rsidRDefault="007D078E" w:rsidP="009C7128">
      <w:pPr>
        <w:spacing w:before="240" w:after="240" w:line="360" w:lineRule="auto"/>
        <w:ind w:right="-46"/>
        <w:jc w:val="both"/>
        <w:rPr>
          <w:rFonts w:ascii="Times New Roman" w:hAnsi="Times New Roman" w:cs="Times New Roman"/>
          <w:color w:val="000000" w:themeColor="text1"/>
          <w:shd w:val="clear" w:color="auto" w:fill="FFFFFF"/>
        </w:rPr>
      </w:pPr>
      <w:r w:rsidRPr="009C7128">
        <w:rPr>
          <w:rFonts w:ascii="Times New Roman" w:hAnsi="Times New Roman" w:cs="Times New Roman"/>
          <w:color w:val="000000" w:themeColor="text1"/>
          <w:shd w:val="clear" w:color="auto" w:fill="FFFFFF"/>
        </w:rPr>
        <w:t>Patra, B. N., Khandelwal, K., Sagar, R., &amp; Sharma, G. (2024). Effect of Yoga among Children and Adolescents Diagnosed with Psychiatric Disorders: A Scoping Review.</w:t>
      </w:r>
      <w:r w:rsidRPr="009C7128">
        <w:rPr>
          <w:rStyle w:val="apple-converted-space"/>
          <w:rFonts w:ascii="Times New Roman" w:hAnsi="Times New Roman" w:cs="Times New Roman"/>
          <w:color w:val="000000" w:themeColor="text1"/>
          <w:shd w:val="clear" w:color="auto" w:fill="FFFFFF"/>
        </w:rPr>
        <w:t> </w:t>
      </w:r>
      <w:r w:rsidRPr="009C7128">
        <w:rPr>
          <w:rFonts w:ascii="Times New Roman" w:hAnsi="Times New Roman" w:cs="Times New Roman"/>
          <w:i/>
          <w:iCs/>
          <w:color w:val="000000" w:themeColor="text1"/>
        </w:rPr>
        <w:t>International Journal of Yoga</w:t>
      </w:r>
      <w:r w:rsidRPr="009C7128">
        <w:rPr>
          <w:rFonts w:ascii="Times New Roman" w:hAnsi="Times New Roman" w:cs="Times New Roman"/>
          <w:color w:val="000000" w:themeColor="text1"/>
          <w:shd w:val="clear" w:color="auto" w:fill="FFFFFF"/>
        </w:rPr>
        <w:t>,</w:t>
      </w:r>
      <w:r w:rsidRPr="009C7128">
        <w:rPr>
          <w:rStyle w:val="apple-converted-space"/>
          <w:rFonts w:ascii="Times New Roman" w:hAnsi="Times New Roman" w:cs="Times New Roman"/>
          <w:color w:val="000000" w:themeColor="text1"/>
          <w:shd w:val="clear" w:color="auto" w:fill="FFFFFF"/>
        </w:rPr>
        <w:t> </w:t>
      </w:r>
      <w:r w:rsidRPr="009C7128">
        <w:rPr>
          <w:rFonts w:ascii="Times New Roman" w:hAnsi="Times New Roman" w:cs="Times New Roman"/>
          <w:i/>
          <w:iCs/>
          <w:color w:val="000000" w:themeColor="text1"/>
        </w:rPr>
        <w:t>17</w:t>
      </w:r>
      <w:r w:rsidRPr="009C7128">
        <w:rPr>
          <w:rFonts w:ascii="Times New Roman" w:hAnsi="Times New Roman" w:cs="Times New Roman"/>
          <w:color w:val="000000" w:themeColor="text1"/>
          <w:shd w:val="clear" w:color="auto" w:fill="FFFFFF"/>
        </w:rPr>
        <w:t>(1), 3–9.</w:t>
      </w:r>
      <w:hyperlink r:id="rId38" w:history="1">
        <w:r w:rsidRPr="009C7128">
          <w:rPr>
            <w:rStyle w:val="Hyperlink"/>
            <w:rFonts w:ascii="Times New Roman" w:hAnsi="Times New Roman" w:cs="Times New Roman"/>
          </w:rPr>
          <w:t>https://doi.org/10.4103/ijoy.ijoy_227_23</w:t>
        </w:r>
      </w:hyperlink>
    </w:p>
    <w:p w14:paraId="6871CFBD" w14:textId="71FED3F0"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 xml:space="preserve">Phan, M. L., Renshaw, T. L., Caramanico, J., Greeson, J. M., </w:t>
      </w:r>
      <w:proofErr w:type="spellStart"/>
      <w:r w:rsidRPr="009B496A">
        <w:rPr>
          <w:color w:val="000000"/>
        </w:rPr>
        <w:t>MacKenzie</w:t>
      </w:r>
      <w:proofErr w:type="spellEnd"/>
      <w:r w:rsidRPr="009B496A">
        <w:rPr>
          <w:color w:val="000000"/>
        </w:rPr>
        <w:t xml:space="preserve">, E., Atkinson-Diaz, Z., Doppelt, N., Tai, H., Mandell, D. S., &amp; Nuske, H. J. (2022). </w:t>
      </w:r>
      <w:r w:rsidRPr="009B496A">
        <w:rPr>
          <w:color w:val="222222"/>
          <w:shd w:val="clear" w:color="auto" w:fill="FFFFFF"/>
        </w:rPr>
        <w:t xml:space="preserve">Mindfulness-Based School </w:t>
      </w:r>
      <w:r w:rsidRPr="009B496A">
        <w:rPr>
          <w:color w:val="222222"/>
          <w:shd w:val="clear" w:color="auto" w:fill="FFFFFF"/>
        </w:rPr>
        <w:lastRenderedPageBreak/>
        <w:t xml:space="preserve">Interventions: </w:t>
      </w:r>
      <w:r w:rsidR="00936859">
        <w:rPr>
          <w:color w:val="222222"/>
          <w:shd w:val="clear" w:color="auto" w:fill="FFFFFF"/>
        </w:rPr>
        <w:t>A</w:t>
      </w:r>
      <w:r w:rsidRPr="009B496A">
        <w:rPr>
          <w:color w:val="222222"/>
          <w:shd w:val="clear" w:color="auto" w:fill="FFFFFF"/>
        </w:rPr>
        <w:t xml:space="preserve"> Systematic Review of Outcome Evidence Quality by Study Design.</w:t>
      </w:r>
      <w:r w:rsidRPr="009B496A">
        <w:rPr>
          <w:rStyle w:val="apple-converted-space"/>
          <w:rFonts w:eastAsiaTheme="majorEastAsia"/>
          <w:color w:val="000000"/>
        </w:rPr>
        <w:t> </w:t>
      </w:r>
      <w:r w:rsidRPr="009B496A">
        <w:rPr>
          <w:rStyle w:val="Emphasis"/>
          <w:rFonts w:eastAsiaTheme="majorEastAsia"/>
          <w:color w:val="000000"/>
        </w:rPr>
        <w:t>Mindfulness</w:t>
      </w:r>
      <w:r w:rsidRPr="009B496A">
        <w:rPr>
          <w:rStyle w:val="Emphasis"/>
          <w:rFonts w:eastAsiaTheme="majorEastAsia"/>
          <w:i w:val="0"/>
          <w:iCs w:val="0"/>
          <w:color w:val="000000"/>
        </w:rPr>
        <w:t>, 13</w:t>
      </w:r>
      <w:r w:rsidRPr="009B496A">
        <w:rPr>
          <w:color w:val="000000"/>
        </w:rPr>
        <w:t>, 1591–1613.</w:t>
      </w:r>
      <w:r w:rsidRPr="009B496A">
        <w:rPr>
          <w:rStyle w:val="apple-converted-space"/>
          <w:rFonts w:eastAsiaTheme="majorEastAsia"/>
          <w:color w:val="000000"/>
        </w:rPr>
        <w:t> </w:t>
      </w:r>
      <w:hyperlink r:id="rId39" w:history="1">
        <w:r w:rsidRPr="009B496A">
          <w:rPr>
            <w:rStyle w:val="Hyperlink"/>
            <w:rFonts w:eastAsiaTheme="majorEastAsia"/>
          </w:rPr>
          <w:t>https://doi.org/10.1007/s12671-022-01885-9</w:t>
        </w:r>
      </w:hyperlink>
    </w:p>
    <w:p w14:paraId="713B8470"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333333"/>
          <w:shd w:val="clear" w:color="auto" w:fill="FFFFFF"/>
        </w:rPr>
        <w:t xml:space="preserve">Pillai, R. R., Anil Kumar G., &amp; Krishnadas N. (2015). Role of Self-managing Leadership in Crisis Management: An Empirical Study on the Effectiveness of </w:t>
      </w:r>
      <w:proofErr w:type="spellStart"/>
      <w:r w:rsidRPr="009B496A">
        <w:rPr>
          <w:color w:val="333333"/>
          <w:shd w:val="clear" w:color="auto" w:fill="FFFFFF"/>
        </w:rPr>
        <w:t>Rajayoga</w:t>
      </w:r>
      <w:proofErr w:type="spellEnd"/>
      <w:r w:rsidRPr="009B496A">
        <w:rPr>
          <w:color w:val="333333"/>
          <w:shd w:val="clear" w:color="auto" w:fill="FFFFFF"/>
        </w:rPr>
        <w:t>.</w:t>
      </w:r>
      <w:r w:rsidRPr="009B496A">
        <w:rPr>
          <w:rStyle w:val="apple-converted-space"/>
          <w:rFonts w:eastAsiaTheme="majorEastAsia"/>
          <w:color w:val="333333"/>
          <w:shd w:val="clear" w:color="auto" w:fill="FFFFFF"/>
        </w:rPr>
        <w:t> </w:t>
      </w:r>
      <w:r w:rsidRPr="009B496A">
        <w:rPr>
          <w:i/>
          <w:iCs/>
          <w:color w:val="333333"/>
        </w:rPr>
        <w:t>IIM Kozhikode Society &amp; Management Review</w:t>
      </w:r>
      <w:r w:rsidRPr="009B496A">
        <w:rPr>
          <w:color w:val="333333"/>
          <w:shd w:val="clear" w:color="auto" w:fill="FFFFFF"/>
        </w:rPr>
        <w:t>,</w:t>
      </w:r>
      <w:r w:rsidRPr="009B496A">
        <w:rPr>
          <w:rStyle w:val="apple-converted-space"/>
          <w:rFonts w:eastAsiaTheme="majorEastAsia"/>
          <w:color w:val="333333"/>
          <w:shd w:val="clear" w:color="auto" w:fill="FFFFFF"/>
        </w:rPr>
        <w:t> </w:t>
      </w:r>
      <w:r w:rsidRPr="009B496A">
        <w:rPr>
          <w:color w:val="333333"/>
        </w:rPr>
        <w:t>4</w:t>
      </w:r>
      <w:r w:rsidRPr="009B496A">
        <w:rPr>
          <w:color w:val="333333"/>
          <w:shd w:val="clear" w:color="auto" w:fill="FFFFFF"/>
        </w:rPr>
        <w:t>(1), 15-37.</w:t>
      </w:r>
      <w:r w:rsidRPr="009B496A">
        <w:rPr>
          <w:rStyle w:val="apple-converted-space"/>
          <w:rFonts w:eastAsiaTheme="majorEastAsia"/>
          <w:color w:val="333333"/>
          <w:shd w:val="clear" w:color="auto" w:fill="FFFFFF"/>
        </w:rPr>
        <w:t> </w:t>
      </w:r>
      <w:hyperlink r:id="rId40" w:history="1">
        <w:r w:rsidRPr="009B496A">
          <w:rPr>
            <w:rStyle w:val="Hyperlink"/>
            <w:rFonts w:eastAsiaTheme="majorEastAsia"/>
            <w:color w:val="046FF8"/>
          </w:rPr>
          <w:t>https://doi.org/10.1177/2277975215586644</w:t>
        </w:r>
      </w:hyperlink>
      <w:r w:rsidRPr="009B496A">
        <w:rPr>
          <w:rStyle w:val="apple-converted-space"/>
          <w:rFonts w:eastAsiaTheme="majorEastAsia"/>
          <w:color w:val="333333"/>
          <w:shd w:val="clear" w:color="auto" w:fill="FFFFFF"/>
        </w:rPr>
        <w:t> </w:t>
      </w:r>
      <w:r w:rsidRPr="009B496A">
        <w:rPr>
          <w:color w:val="333333"/>
          <w:shd w:val="clear" w:color="auto" w:fill="FFFFFF"/>
        </w:rPr>
        <w:t xml:space="preserve"> </w:t>
      </w:r>
    </w:p>
    <w:p w14:paraId="1354A36B" w14:textId="77777777" w:rsidR="007D078E" w:rsidRPr="009B496A" w:rsidRDefault="007D078E" w:rsidP="009C7128">
      <w:pPr>
        <w:pStyle w:val="NormalWeb"/>
        <w:spacing w:before="240" w:beforeAutospacing="0" w:after="240" w:afterAutospacing="0" w:line="360" w:lineRule="auto"/>
        <w:ind w:right="-46"/>
        <w:jc w:val="both"/>
        <w:rPr>
          <w:color w:val="000000"/>
        </w:rPr>
      </w:pPr>
      <w:proofErr w:type="spellStart"/>
      <w:r w:rsidRPr="009B496A">
        <w:rPr>
          <w:color w:val="000000"/>
        </w:rPr>
        <w:t>Putchavayala</w:t>
      </w:r>
      <w:proofErr w:type="spellEnd"/>
      <w:r w:rsidRPr="009B496A">
        <w:rPr>
          <w:color w:val="000000"/>
        </w:rPr>
        <w:t xml:space="preserve">, C. K., Singh, D., &amp; </w:t>
      </w:r>
      <w:proofErr w:type="spellStart"/>
      <w:r w:rsidRPr="009B496A">
        <w:rPr>
          <w:color w:val="000000"/>
        </w:rPr>
        <w:t>Sashidharan</w:t>
      </w:r>
      <w:proofErr w:type="spellEnd"/>
      <w:r w:rsidRPr="009B496A">
        <w:rPr>
          <w:color w:val="000000"/>
        </w:rPr>
        <w:t>, R. K. (2022). A perspective of yoga on smartphone addiction: A narrative review.</w:t>
      </w:r>
      <w:r w:rsidRPr="009B496A">
        <w:rPr>
          <w:rStyle w:val="apple-converted-space"/>
          <w:rFonts w:eastAsiaTheme="majorEastAsia"/>
          <w:color w:val="000000"/>
        </w:rPr>
        <w:t> </w:t>
      </w:r>
      <w:r w:rsidRPr="009B496A">
        <w:rPr>
          <w:i/>
          <w:iCs/>
          <w:color w:val="000000"/>
        </w:rPr>
        <w:t>Journal of Family Medicine and Primary Care</w:t>
      </w:r>
      <w:r w:rsidRPr="009B496A">
        <w:rPr>
          <w:color w:val="000000"/>
        </w:rPr>
        <w:t>,</w:t>
      </w:r>
      <w:r w:rsidRPr="009B496A">
        <w:rPr>
          <w:rStyle w:val="apple-converted-space"/>
          <w:rFonts w:eastAsiaTheme="majorEastAsia"/>
          <w:color w:val="000000"/>
        </w:rPr>
        <w:t> </w:t>
      </w:r>
      <w:r w:rsidRPr="009B496A">
        <w:rPr>
          <w:i/>
          <w:iCs/>
          <w:color w:val="000000"/>
        </w:rPr>
        <w:t>11</w:t>
      </w:r>
      <w:r w:rsidRPr="009B496A">
        <w:rPr>
          <w:color w:val="000000"/>
        </w:rPr>
        <w:t>(6), 2284–2291.</w:t>
      </w:r>
      <w:r w:rsidRPr="009B496A">
        <w:rPr>
          <w:rStyle w:val="apple-converted-space"/>
          <w:rFonts w:eastAsiaTheme="majorEastAsia"/>
          <w:color w:val="000000"/>
        </w:rPr>
        <w:t> </w:t>
      </w:r>
      <w:r w:rsidRPr="009B496A">
        <w:rPr>
          <w:rStyle w:val="url"/>
          <w:rFonts w:eastAsiaTheme="majorEastAsia"/>
          <w:color w:val="000000"/>
        </w:rPr>
        <w:t>https://doi.org/10.4103/jfmpc.jfmpc_1765_21</w:t>
      </w:r>
    </w:p>
    <w:p w14:paraId="310DF48C" w14:textId="77777777" w:rsidR="007D078E" w:rsidRPr="009B496A" w:rsidRDefault="007D078E" w:rsidP="009C7128">
      <w:pPr>
        <w:pStyle w:val="NormalWeb"/>
        <w:spacing w:before="240" w:beforeAutospacing="0" w:after="240" w:afterAutospacing="0" w:line="360" w:lineRule="auto"/>
        <w:ind w:right="-46"/>
        <w:jc w:val="both"/>
        <w:rPr>
          <w:color w:val="000000"/>
        </w:rPr>
      </w:pPr>
      <w:proofErr w:type="spellStart"/>
      <w:r w:rsidRPr="009B496A">
        <w:rPr>
          <w:color w:val="000000"/>
        </w:rPr>
        <w:t>Rajoria</w:t>
      </w:r>
      <w:proofErr w:type="spellEnd"/>
      <w:r w:rsidRPr="009B496A">
        <w:rPr>
          <w:color w:val="000000"/>
        </w:rPr>
        <w:t>, K., &amp; Singh, S. K. (2017). Therapeutic benefits of Raj Yoga – A review.</w:t>
      </w:r>
      <w:r w:rsidRPr="009B496A">
        <w:rPr>
          <w:rStyle w:val="apple-converted-space"/>
          <w:rFonts w:eastAsiaTheme="majorEastAsia"/>
          <w:color w:val="000000"/>
        </w:rPr>
        <w:t> </w:t>
      </w:r>
      <w:r w:rsidRPr="009B496A">
        <w:rPr>
          <w:rStyle w:val="Emphasis"/>
          <w:rFonts w:eastAsiaTheme="majorEastAsia"/>
          <w:color w:val="000000"/>
        </w:rPr>
        <w:t>Indian Journal of Traditional Knowledge</w:t>
      </w:r>
      <w:r w:rsidRPr="009B496A">
        <w:rPr>
          <w:rStyle w:val="Emphasis"/>
          <w:rFonts w:eastAsiaTheme="majorEastAsia"/>
          <w:i w:val="0"/>
          <w:iCs w:val="0"/>
          <w:color w:val="000000"/>
        </w:rPr>
        <w:t>, 16</w:t>
      </w:r>
      <w:r w:rsidRPr="009B496A">
        <w:rPr>
          <w:color w:val="000000"/>
        </w:rPr>
        <w:t>(</w:t>
      </w:r>
      <w:proofErr w:type="spellStart"/>
      <w:r w:rsidRPr="009B496A">
        <w:rPr>
          <w:color w:val="000000"/>
        </w:rPr>
        <w:t>Suppl</w:t>
      </w:r>
      <w:proofErr w:type="spellEnd"/>
      <w:r w:rsidRPr="009B496A">
        <w:rPr>
          <w:color w:val="000000"/>
        </w:rPr>
        <w:t>).</w:t>
      </w:r>
      <w:r w:rsidRPr="009B496A">
        <w:rPr>
          <w:rStyle w:val="apple-converted-space"/>
          <w:rFonts w:eastAsiaTheme="majorEastAsia"/>
          <w:color w:val="000000"/>
        </w:rPr>
        <w:t> </w:t>
      </w:r>
      <w:hyperlink r:id="rId41" w:tgtFrame="_new" w:history="1">
        <w:r w:rsidRPr="009B496A">
          <w:rPr>
            <w:rStyle w:val="Hyperlink"/>
            <w:rFonts w:eastAsiaTheme="majorEastAsia"/>
          </w:rPr>
          <w:t>http://nopr.niscpr.res.in/handle/123456789/42275</w:t>
        </w:r>
      </w:hyperlink>
    </w:p>
    <w:p w14:paraId="7F6B6CEE"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Rasel, M. (2024). Yogic lifestyle for Health and Happiness.</w:t>
      </w:r>
      <w:r w:rsidRPr="009B496A">
        <w:rPr>
          <w:rStyle w:val="apple-converted-space"/>
          <w:rFonts w:eastAsiaTheme="majorEastAsia"/>
          <w:color w:val="000000"/>
        </w:rPr>
        <w:t> </w:t>
      </w:r>
      <w:r w:rsidRPr="009B496A">
        <w:rPr>
          <w:rStyle w:val="Emphasis"/>
          <w:rFonts w:eastAsiaTheme="majorEastAsia"/>
          <w:color w:val="000000"/>
        </w:rPr>
        <w:t>European Journal of Medical and Health Research</w:t>
      </w:r>
      <w:r w:rsidRPr="009B496A">
        <w:rPr>
          <w:rStyle w:val="Emphasis"/>
          <w:rFonts w:eastAsiaTheme="majorEastAsia"/>
          <w:i w:val="0"/>
          <w:iCs w:val="0"/>
          <w:color w:val="000000"/>
        </w:rPr>
        <w:t>, 2</w:t>
      </w:r>
      <w:r w:rsidRPr="009B496A">
        <w:rPr>
          <w:color w:val="000000"/>
        </w:rPr>
        <w:t>(1),</w:t>
      </w:r>
      <w:r w:rsidRPr="009B496A">
        <w:rPr>
          <w:rStyle w:val="apple-converted-space"/>
          <w:rFonts w:eastAsiaTheme="majorEastAsia"/>
          <w:color w:val="000000"/>
        </w:rPr>
        <w:t> </w:t>
      </w:r>
      <w:hyperlink r:id="rId42" w:tgtFrame="_new" w:history="1">
        <w:r w:rsidRPr="009B496A">
          <w:rPr>
            <w:rStyle w:val="Hyperlink"/>
            <w:rFonts w:eastAsiaTheme="majorEastAsia"/>
          </w:rPr>
          <w:t>https://doi.org/10.59324/ejmhr.2024.2(1).21</w:t>
        </w:r>
      </w:hyperlink>
    </w:p>
    <w:p w14:paraId="573EF101"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 xml:space="preserve">Roy, B., </w:t>
      </w:r>
      <w:proofErr w:type="spellStart"/>
      <w:r w:rsidRPr="009B496A">
        <w:rPr>
          <w:color w:val="000000"/>
        </w:rPr>
        <w:t>Kanrar</w:t>
      </w:r>
      <w:proofErr w:type="spellEnd"/>
      <w:r w:rsidRPr="009B496A">
        <w:rPr>
          <w:color w:val="000000"/>
        </w:rPr>
        <w:t xml:space="preserve">, A., Ray, D. S., &amp; Prakash, I. (2024). A study on relationship management with the help of </w:t>
      </w:r>
      <w:proofErr w:type="spellStart"/>
      <w:r w:rsidRPr="009B496A">
        <w:rPr>
          <w:color w:val="000000"/>
        </w:rPr>
        <w:t>Brahmakumaris</w:t>
      </w:r>
      <w:proofErr w:type="spellEnd"/>
      <w:r w:rsidRPr="009B496A">
        <w:rPr>
          <w:color w:val="000000"/>
        </w:rPr>
        <w:t xml:space="preserve"> </w:t>
      </w:r>
      <w:proofErr w:type="spellStart"/>
      <w:r w:rsidRPr="009B496A">
        <w:rPr>
          <w:color w:val="000000"/>
        </w:rPr>
        <w:t>Rajyoga</w:t>
      </w:r>
      <w:proofErr w:type="spellEnd"/>
      <w:r w:rsidRPr="009B496A">
        <w:rPr>
          <w:color w:val="000000"/>
        </w:rPr>
        <w:t xml:space="preserve"> Meditation.</w:t>
      </w:r>
      <w:r w:rsidRPr="009B496A">
        <w:rPr>
          <w:rStyle w:val="Emphasis"/>
          <w:rFonts w:eastAsiaTheme="majorEastAsia"/>
          <w:color w:val="000000"/>
        </w:rPr>
        <w:t>,</w:t>
      </w:r>
      <w:r w:rsidRPr="009B496A">
        <w:rPr>
          <w:rStyle w:val="Emphasis"/>
          <w:rFonts w:eastAsiaTheme="majorEastAsia"/>
          <w:i w:val="0"/>
          <w:iCs w:val="0"/>
          <w:color w:val="000000"/>
        </w:rPr>
        <w:t>3(23)</w:t>
      </w:r>
      <w:r w:rsidRPr="009B496A">
        <w:rPr>
          <w:rStyle w:val="apple-converted-space"/>
          <w:rFonts w:eastAsiaTheme="majorEastAsia"/>
          <w:color w:val="000000"/>
        </w:rPr>
        <w:t>,</w:t>
      </w:r>
      <w:r w:rsidRPr="009B496A">
        <w:rPr>
          <w:color w:val="000000"/>
        </w:rPr>
        <w:t>79–87. Iterative International Publisher.</w:t>
      </w:r>
      <w:r w:rsidRPr="009B496A">
        <w:rPr>
          <w:rStyle w:val="apple-converted-space"/>
          <w:rFonts w:eastAsiaTheme="majorEastAsia"/>
          <w:color w:val="000000"/>
        </w:rPr>
        <w:t> </w:t>
      </w:r>
      <w:hyperlink r:id="rId43" w:tgtFrame="_new" w:history="1">
        <w:r w:rsidRPr="009B496A">
          <w:rPr>
            <w:rStyle w:val="Hyperlink"/>
            <w:rFonts w:eastAsiaTheme="majorEastAsia"/>
          </w:rPr>
          <w:t>https://doi.org/10.58532/V3BHMA23P1CH8</w:t>
        </w:r>
      </w:hyperlink>
    </w:p>
    <w:p w14:paraId="24B087A9" w14:textId="77777777" w:rsidR="007D078E" w:rsidRDefault="007D078E" w:rsidP="009C7128">
      <w:pPr>
        <w:pStyle w:val="NormalWeb"/>
        <w:spacing w:before="240" w:beforeAutospacing="0" w:after="240" w:afterAutospacing="0" w:line="360" w:lineRule="auto"/>
        <w:ind w:right="-46"/>
        <w:jc w:val="both"/>
        <w:rPr>
          <w:color w:val="000000"/>
        </w:rPr>
      </w:pPr>
      <w:r w:rsidRPr="009B496A">
        <w:rPr>
          <w:color w:val="000000"/>
        </w:rPr>
        <w:t>Saeed, S. A., Antonacci, D. J., &amp; Bloch, R. M. (2010). Exercise, yoga, and meditation for depressive and anxiety disorders.</w:t>
      </w:r>
      <w:r w:rsidRPr="009B496A">
        <w:rPr>
          <w:rStyle w:val="apple-converted-space"/>
          <w:rFonts w:eastAsiaTheme="majorEastAsia"/>
          <w:color w:val="000000"/>
        </w:rPr>
        <w:t> </w:t>
      </w:r>
      <w:r w:rsidRPr="009B496A">
        <w:rPr>
          <w:rStyle w:val="Emphasis"/>
          <w:rFonts w:eastAsiaTheme="majorEastAsia"/>
          <w:i w:val="0"/>
          <w:iCs w:val="0"/>
          <w:color w:val="000000"/>
        </w:rPr>
        <w:t>American Family Physician, 81</w:t>
      </w:r>
      <w:r w:rsidRPr="009B496A">
        <w:rPr>
          <w:color w:val="000000"/>
        </w:rPr>
        <w:t>(8), 981–986.</w:t>
      </w:r>
    </w:p>
    <w:p w14:paraId="23511F22" w14:textId="77777777" w:rsidR="007D078E" w:rsidRPr="009C7128" w:rsidRDefault="007D078E" w:rsidP="009C7128">
      <w:pPr>
        <w:spacing w:before="240" w:after="240" w:line="360" w:lineRule="auto"/>
        <w:ind w:right="-46"/>
        <w:jc w:val="both"/>
        <w:rPr>
          <w:rFonts w:ascii="Times New Roman" w:eastAsia="Times New Roman" w:hAnsi="Times New Roman" w:cs="Times New Roman"/>
          <w:color w:val="000000"/>
          <w:kern w:val="0"/>
          <w:szCs w:val="24"/>
          <w:lang w:eastAsia="en-GB"/>
        </w:rPr>
      </w:pPr>
      <w:r w:rsidRPr="009C7128">
        <w:rPr>
          <w:rFonts w:ascii="Times New Roman" w:hAnsi="Times New Roman" w:cs="Times New Roman"/>
          <w:color w:val="1A1A1A"/>
          <w:szCs w:val="24"/>
        </w:rPr>
        <w:t>Sarkar, A.(2022) Deconstructing </w:t>
      </w:r>
      <w:r w:rsidRPr="009C7128">
        <w:rPr>
          <w:rFonts w:ascii="Times New Roman" w:hAnsi="Times New Roman" w:cs="Times New Roman"/>
          <w:i/>
          <w:iCs/>
          <w:color w:val="1A1A1A"/>
          <w:szCs w:val="24"/>
          <w:bdr w:val="none" w:sz="0" w:space="0" w:color="auto" w:frame="1"/>
        </w:rPr>
        <w:t>ahimsa</w:t>
      </w:r>
      <w:r w:rsidRPr="009C7128">
        <w:rPr>
          <w:rFonts w:ascii="Times New Roman" w:hAnsi="Times New Roman" w:cs="Times New Roman"/>
          <w:color w:val="1A1A1A"/>
          <w:szCs w:val="24"/>
        </w:rPr>
        <w:t> at the workplace: its relevance and significance. </w:t>
      </w:r>
      <w:r w:rsidRPr="009C7128">
        <w:rPr>
          <w:rFonts w:ascii="Times New Roman" w:hAnsi="Times New Roman" w:cs="Times New Roman"/>
          <w:i/>
          <w:iCs/>
          <w:color w:val="1A1A1A"/>
          <w:szCs w:val="24"/>
          <w:bdr w:val="none" w:sz="0" w:space="0" w:color="auto" w:frame="1"/>
        </w:rPr>
        <w:t>South Asian Journal of Business Studies</w:t>
      </w:r>
      <w:r w:rsidRPr="009C7128">
        <w:rPr>
          <w:rFonts w:ascii="Times New Roman" w:hAnsi="Times New Roman" w:cs="Times New Roman"/>
          <w:color w:val="1A1A1A"/>
          <w:szCs w:val="24"/>
        </w:rPr>
        <w:t> 11(3): 260–275.</w:t>
      </w:r>
      <w:r w:rsidRPr="009C7128">
        <w:rPr>
          <w:rFonts w:ascii="Times New Roman" w:hAnsi="Times New Roman" w:cs="Times New Roman"/>
          <w:color w:val="1A1A1A"/>
          <w:szCs w:val="24"/>
          <w:shd w:val="clear" w:color="auto" w:fill="F7F7F7"/>
        </w:rPr>
        <w:t> </w:t>
      </w:r>
      <w:hyperlink r:id="rId44" w:tgtFrame="_blank" w:history="1">
        <w:r w:rsidRPr="009C7128">
          <w:rPr>
            <w:rFonts w:ascii="Times New Roman" w:hAnsi="Times New Roman" w:cs="Times New Roman"/>
            <w:color w:val="1C696A"/>
            <w:szCs w:val="24"/>
            <w:u w:val="single"/>
            <w:bdr w:val="none" w:sz="0" w:space="0" w:color="auto" w:frame="1"/>
          </w:rPr>
          <w:t>https://doi.org/10.1108/SAJBS-05-2020-0144</w:t>
        </w:r>
      </w:hyperlink>
    </w:p>
    <w:p w14:paraId="7A2432CA" w14:textId="77777777" w:rsidR="007D078E" w:rsidRPr="009C7128" w:rsidRDefault="007D078E" w:rsidP="009C7128">
      <w:pPr>
        <w:spacing w:before="240" w:after="240" w:line="360" w:lineRule="auto"/>
        <w:ind w:right="-46"/>
        <w:jc w:val="both"/>
        <w:rPr>
          <w:rFonts w:ascii="Times New Roman" w:eastAsia="Times New Roman" w:hAnsi="Times New Roman" w:cs="Times New Roman"/>
          <w:color w:val="000000"/>
          <w:kern w:val="0"/>
          <w:szCs w:val="24"/>
          <w:lang w:eastAsia="en-GB"/>
        </w:rPr>
      </w:pPr>
      <w:r w:rsidRPr="009C7128">
        <w:rPr>
          <w:rFonts w:ascii="Times New Roman" w:hAnsi="Times New Roman" w:cs="Times New Roman"/>
          <w:color w:val="000000"/>
        </w:rPr>
        <w:t xml:space="preserve">Sharma, S., &amp; Rawat, V. (2023). The need for </w:t>
      </w:r>
      <w:proofErr w:type="spellStart"/>
      <w:r w:rsidRPr="009C7128">
        <w:rPr>
          <w:rFonts w:ascii="Times New Roman" w:hAnsi="Times New Roman" w:cs="Times New Roman"/>
          <w:color w:val="000000"/>
        </w:rPr>
        <w:t>yamā</w:t>
      </w:r>
      <w:proofErr w:type="spellEnd"/>
      <w:r w:rsidRPr="009C7128">
        <w:rPr>
          <w:rFonts w:ascii="Times New Roman" w:hAnsi="Times New Roman" w:cs="Times New Roman"/>
          <w:color w:val="000000"/>
        </w:rPr>
        <w:t xml:space="preserve"> and </w:t>
      </w:r>
      <w:proofErr w:type="spellStart"/>
      <w:r w:rsidRPr="009C7128">
        <w:rPr>
          <w:rFonts w:ascii="Times New Roman" w:hAnsi="Times New Roman" w:cs="Times New Roman"/>
          <w:color w:val="000000"/>
        </w:rPr>
        <w:t>niyamā</w:t>
      </w:r>
      <w:proofErr w:type="spellEnd"/>
      <w:r w:rsidRPr="009C7128">
        <w:rPr>
          <w:rFonts w:ascii="Times New Roman" w:hAnsi="Times New Roman" w:cs="Times New Roman"/>
          <w:color w:val="000000"/>
        </w:rPr>
        <w:t xml:space="preserve"> in promoting adolescents’ physical and mental well-being.</w:t>
      </w:r>
      <w:r w:rsidRPr="009C7128">
        <w:rPr>
          <w:rStyle w:val="apple-converted-space"/>
          <w:rFonts w:ascii="Times New Roman" w:eastAsiaTheme="majorEastAsia" w:hAnsi="Times New Roman" w:cs="Times New Roman"/>
          <w:color w:val="000000"/>
        </w:rPr>
        <w:t> </w:t>
      </w:r>
      <w:r w:rsidRPr="009C7128">
        <w:rPr>
          <w:rFonts w:ascii="Times New Roman" w:hAnsi="Times New Roman" w:cs="Times New Roman"/>
          <w:i/>
          <w:iCs/>
          <w:color w:val="000000"/>
        </w:rPr>
        <w:t>Journal of Applied Consciousness Studies</w:t>
      </w:r>
      <w:r w:rsidRPr="009C7128">
        <w:rPr>
          <w:rFonts w:ascii="Times New Roman" w:hAnsi="Times New Roman" w:cs="Times New Roman"/>
          <w:color w:val="000000"/>
        </w:rPr>
        <w:t>,</w:t>
      </w:r>
      <w:r w:rsidRPr="009C7128">
        <w:rPr>
          <w:rStyle w:val="apple-converted-space"/>
          <w:rFonts w:ascii="Times New Roman" w:eastAsiaTheme="majorEastAsia" w:hAnsi="Times New Roman" w:cs="Times New Roman"/>
          <w:color w:val="000000"/>
        </w:rPr>
        <w:t> </w:t>
      </w:r>
      <w:r w:rsidRPr="009C7128">
        <w:rPr>
          <w:rFonts w:ascii="Times New Roman" w:hAnsi="Times New Roman" w:cs="Times New Roman"/>
          <w:i/>
          <w:iCs/>
          <w:color w:val="000000"/>
        </w:rPr>
        <w:t>11</w:t>
      </w:r>
      <w:r w:rsidRPr="009C7128">
        <w:rPr>
          <w:rFonts w:ascii="Times New Roman" w:hAnsi="Times New Roman" w:cs="Times New Roman"/>
          <w:color w:val="000000"/>
        </w:rPr>
        <w:t>(1), 51–59.</w:t>
      </w:r>
      <w:r w:rsidRPr="009C7128">
        <w:rPr>
          <w:rStyle w:val="apple-converted-space"/>
          <w:rFonts w:ascii="Times New Roman" w:eastAsiaTheme="majorEastAsia" w:hAnsi="Times New Roman" w:cs="Times New Roman"/>
          <w:color w:val="000000"/>
        </w:rPr>
        <w:t> </w:t>
      </w:r>
      <w:r w:rsidRPr="009C7128">
        <w:rPr>
          <w:rStyle w:val="url"/>
          <w:rFonts w:ascii="Times New Roman" w:eastAsiaTheme="majorEastAsia" w:hAnsi="Times New Roman" w:cs="Times New Roman"/>
          <w:color w:val="000000"/>
        </w:rPr>
        <w:t>https://doi.org/10.4103/jacs.jacs_12_22</w:t>
      </w:r>
    </w:p>
    <w:p w14:paraId="59BD6E9C" w14:textId="77777777" w:rsidR="007D078E" w:rsidRPr="009C7128" w:rsidRDefault="007D078E" w:rsidP="009C7128">
      <w:pPr>
        <w:spacing w:before="240" w:after="240" w:line="360" w:lineRule="auto"/>
        <w:ind w:right="-46"/>
        <w:jc w:val="both"/>
        <w:rPr>
          <w:rFonts w:ascii="Times New Roman" w:hAnsi="Times New Roman" w:cs="Times New Roman"/>
          <w:color w:val="000000" w:themeColor="text1"/>
          <w:szCs w:val="24"/>
          <w:shd w:val="clear" w:color="auto" w:fill="FFFFFF"/>
        </w:rPr>
      </w:pPr>
      <w:r w:rsidRPr="009C7128">
        <w:rPr>
          <w:rFonts w:ascii="Times New Roman" w:hAnsi="Times New Roman" w:cs="Times New Roman"/>
          <w:color w:val="000000" w:themeColor="text1"/>
          <w:szCs w:val="24"/>
          <w:shd w:val="clear" w:color="auto" w:fill="FFFFFF"/>
        </w:rPr>
        <w:t>Sigurðsson, G. (2024, May 1).</w:t>
      </w:r>
      <w:r w:rsidRPr="009C7128">
        <w:rPr>
          <w:rStyle w:val="apple-converted-space"/>
          <w:rFonts w:ascii="Times New Roman" w:hAnsi="Times New Roman" w:cs="Times New Roman"/>
          <w:color w:val="000000" w:themeColor="text1"/>
          <w:szCs w:val="24"/>
          <w:shd w:val="clear" w:color="auto" w:fill="FFFFFF"/>
        </w:rPr>
        <w:t> </w:t>
      </w:r>
      <w:r w:rsidRPr="009C7128">
        <w:rPr>
          <w:rFonts w:ascii="Times New Roman" w:hAnsi="Times New Roman" w:cs="Times New Roman"/>
          <w:i/>
          <w:iCs/>
          <w:color w:val="000000" w:themeColor="text1"/>
          <w:szCs w:val="24"/>
        </w:rPr>
        <w:t>Balancing the project : yoga´s role in enhancing management efficacy</w:t>
      </w:r>
      <w:r w:rsidRPr="009C7128">
        <w:rPr>
          <w:rFonts w:ascii="Times New Roman" w:hAnsi="Times New Roman" w:cs="Times New Roman"/>
          <w:color w:val="000000" w:themeColor="text1"/>
          <w:szCs w:val="24"/>
          <w:shd w:val="clear" w:color="auto" w:fill="FFFFFF"/>
        </w:rPr>
        <w:t xml:space="preserve"> </w:t>
      </w:r>
      <w:r w:rsidRPr="009C7128">
        <w:rPr>
          <w:rStyle w:val="apple-converted-space"/>
          <w:rFonts w:ascii="Times New Roman" w:hAnsi="Times New Roman" w:cs="Times New Roman"/>
          <w:color w:val="000000" w:themeColor="text1"/>
          <w:szCs w:val="24"/>
          <w:shd w:val="clear" w:color="auto" w:fill="EDF9F9"/>
        </w:rPr>
        <w:t> </w:t>
      </w:r>
      <w:r w:rsidRPr="009C7128">
        <w:rPr>
          <w:rFonts w:ascii="Times New Roman" w:hAnsi="Times New Roman" w:cs="Times New Roman"/>
          <w:color w:val="000000" w:themeColor="text1"/>
          <w:szCs w:val="24"/>
        </w:rPr>
        <w:t>[Doctoral dissertation, Reykjavík University].</w:t>
      </w:r>
      <w:r w:rsidRPr="009C7128">
        <w:rPr>
          <w:rStyle w:val="apple-converted-space"/>
          <w:rFonts w:ascii="Times New Roman" w:hAnsi="Times New Roman" w:cs="Times New Roman"/>
          <w:color w:val="000000" w:themeColor="text1"/>
          <w:szCs w:val="24"/>
          <w:shd w:val="clear" w:color="auto" w:fill="FFFFFF"/>
        </w:rPr>
        <w:t> </w:t>
      </w:r>
      <w:hyperlink r:id="rId45" w:history="1">
        <w:r w:rsidRPr="009C7128">
          <w:rPr>
            <w:rStyle w:val="Hyperlink"/>
            <w:rFonts w:ascii="Times New Roman" w:hAnsi="Times New Roman" w:cs="Times New Roman"/>
            <w:szCs w:val="24"/>
          </w:rPr>
          <w:t>https://hdl.handle.net/1946/47678</w:t>
        </w:r>
      </w:hyperlink>
    </w:p>
    <w:p w14:paraId="534940FF" w14:textId="77777777" w:rsidR="007D078E" w:rsidRPr="009C7128" w:rsidRDefault="007D078E" w:rsidP="009C7128">
      <w:pPr>
        <w:spacing w:before="240" w:after="240" w:line="360" w:lineRule="auto"/>
        <w:ind w:right="-46"/>
        <w:jc w:val="both"/>
        <w:rPr>
          <w:rFonts w:ascii="Times New Roman" w:hAnsi="Times New Roman" w:cs="Times New Roman"/>
          <w:color w:val="172B4D"/>
        </w:rPr>
      </w:pPr>
      <w:r w:rsidRPr="009C7128">
        <w:rPr>
          <w:rFonts w:ascii="Times New Roman" w:hAnsi="Times New Roman" w:cs="Times New Roman"/>
          <w:color w:val="172B4D"/>
          <w:shd w:val="clear" w:color="auto" w:fill="FFFFFF"/>
        </w:rPr>
        <w:t>Singini, S. J., &amp; Mahapatra, N. M. (2025). Influence of Yoga on Mental Health Among University Students.</w:t>
      </w:r>
      <w:r w:rsidRPr="009C7128">
        <w:rPr>
          <w:rStyle w:val="apple-converted-space"/>
          <w:rFonts w:ascii="Times New Roman" w:hAnsi="Times New Roman" w:cs="Times New Roman"/>
          <w:color w:val="172B4D"/>
          <w:shd w:val="clear" w:color="auto" w:fill="FFFFFF"/>
        </w:rPr>
        <w:t> </w:t>
      </w:r>
      <w:r w:rsidRPr="009C7128">
        <w:rPr>
          <w:rFonts w:ascii="Times New Roman" w:hAnsi="Times New Roman" w:cs="Times New Roman"/>
          <w:i/>
          <w:iCs/>
          <w:color w:val="172B4D"/>
        </w:rPr>
        <w:t>Journal of Ayurveda and Integrated Medical Sciences</w:t>
      </w:r>
      <w:r w:rsidRPr="009C7128">
        <w:rPr>
          <w:rFonts w:ascii="Times New Roman" w:hAnsi="Times New Roman" w:cs="Times New Roman"/>
          <w:color w:val="172B4D"/>
          <w:shd w:val="clear" w:color="auto" w:fill="FFFFFF"/>
        </w:rPr>
        <w:t>,</w:t>
      </w:r>
      <w:r w:rsidRPr="009C7128">
        <w:rPr>
          <w:rStyle w:val="apple-converted-space"/>
          <w:rFonts w:ascii="Times New Roman" w:hAnsi="Times New Roman" w:cs="Times New Roman"/>
          <w:color w:val="172B4D"/>
          <w:shd w:val="clear" w:color="auto" w:fill="FFFFFF"/>
        </w:rPr>
        <w:t> </w:t>
      </w:r>
      <w:r w:rsidRPr="009C7128">
        <w:rPr>
          <w:rFonts w:ascii="Times New Roman" w:hAnsi="Times New Roman" w:cs="Times New Roman"/>
          <w:i/>
          <w:iCs/>
          <w:color w:val="172B4D"/>
        </w:rPr>
        <w:t>10</w:t>
      </w:r>
      <w:r w:rsidRPr="009C7128">
        <w:rPr>
          <w:rFonts w:ascii="Times New Roman" w:hAnsi="Times New Roman" w:cs="Times New Roman"/>
          <w:color w:val="172B4D"/>
          <w:shd w:val="clear" w:color="auto" w:fill="FFFFFF"/>
        </w:rPr>
        <w:t>(6), 63–73.</w:t>
      </w:r>
      <w:r w:rsidRPr="009C7128">
        <w:rPr>
          <w:rStyle w:val="apple-converted-space"/>
          <w:rFonts w:ascii="Times New Roman" w:hAnsi="Times New Roman" w:cs="Times New Roman"/>
          <w:color w:val="172B4D"/>
          <w:shd w:val="clear" w:color="auto" w:fill="FFFFFF"/>
        </w:rPr>
        <w:t> </w:t>
      </w:r>
      <w:hyperlink r:id="rId46" w:history="1">
        <w:r w:rsidRPr="009C7128">
          <w:rPr>
            <w:rStyle w:val="Hyperlink"/>
            <w:rFonts w:ascii="Times New Roman" w:hAnsi="Times New Roman" w:cs="Times New Roman"/>
          </w:rPr>
          <w:t>https://doi.org/10.21760/jaims.10.6.10</w:t>
        </w:r>
      </w:hyperlink>
    </w:p>
    <w:p w14:paraId="3C4F46CF" w14:textId="77777777" w:rsidR="007D078E" w:rsidRPr="009C7128" w:rsidRDefault="007D078E" w:rsidP="009C7128">
      <w:pPr>
        <w:spacing w:before="240" w:after="240" w:line="360" w:lineRule="auto"/>
        <w:ind w:right="-46"/>
        <w:jc w:val="both"/>
        <w:rPr>
          <w:rFonts w:ascii="Times New Roman" w:hAnsi="Times New Roman" w:cs="Times New Roman"/>
          <w:color w:val="172B4D"/>
          <w:szCs w:val="24"/>
        </w:rPr>
      </w:pPr>
      <w:r w:rsidRPr="009C7128">
        <w:rPr>
          <w:rFonts w:ascii="Times New Roman" w:hAnsi="Times New Roman" w:cs="Times New Roman"/>
          <w:color w:val="000000"/>
          <w:szCs w:val="24"/>
          <w:shd w:val="clear" w:color="auto" w:fill="FFFFFF"/>
        </w:rPr>
        <w:lastRenderedPageBreak/>
        <w:t>Spence, Stephanie, "Tapas and the Hero(</w:t>
      </w:r>
      <w:proofErr w:type="spellStart"/>
      <w:r w:rsidRPr="009C7128">
        <w:rPr>
          <w:rFonts w:ascii="Times New Roman" w:hAnsi="Times New Roman" w:cs="Times New Roman"/>
          <w:color w:val="000000"/>
          <w:szCs w:val="24"/>
          <w:shd w:val="clear" w:color="auto" w:fill="FFFFFF"/>
        </w:rPr>
        <w:t>ine</w:t>
      </w:r>
      <w:proofErr w:type="spellEnd"/>
      <w:r w:rsidRPr="009C7128">
        <w:rPr>
          <w:rFonts w:ascii="Times New Roman" w:hAnsi="Times New Roman" w:cs="Times New Roman"/>
          <w:color w:val="000000"/>
          <w:szCs w:val="24"/>
          <w:shd w:val="clear" w:color="auto" w:fill="FFFFFF"/>
        </w:rPr>
        <w:t>)’s Journey: The Inner Fire of  Transformation" (2023).</w:t>
      </w:r>
      <w:r w:rsidRPr="009C7128">
        <w:rPr>
          <w:rStyle w:val="apple-converted-space"/>
          <w:rFonts w:ascii="Times New Roman" w:hAnsi="Times New Roman" w:cs="Times New Roman"/>
          <w:color w:val="000000"/>
          <w:szCs w:val="24"/>
          <w:shd w:val="clear" w:color="auto" w:fill="FFFFFF"/>
        </w:rPr>
        <w:t> </w:t>
      </w:r>
      <w:r w:rsidRPr="009C7128">
        <w:rPr>
          <w:rFonts w:ascii="Times New Roman" w:hAnsi="Times New Roman" w:cs="Times New Roman"/>
          <w:color w:val="000000" w:themeColor="text1"/>
          <w:szCs w:val="24"/>
        </w:rPr>
        <w:t>[</w:t>
      </w:r>
      <w:r w:rsidRPr="009C7128">
        <w:rPr>
          <w:rStyle w:val="Emphasis"/>
          <w:rFonts w:ascii="Times New Roman" w:hAnsi="Times New Roman" w:cs="Times New Roman"/>
          <w:color w:val="000000"/>
          <w:szCs w:val="24"/>
          <w:bdr w:val="none" w:sz="0" w:space="0" w:color="auto" w:frame="1"/>
        </w:rPr>
        <w:t>Theses and Dissertations LMU</w:t>
      </w:r>
      <w:r w:rsidRPr="009C7128">
        <w:rPr>
          <w:rFonts w:ascii="Times New Roman" w:hAnsi="Times New Roman" w:cs="Times New Roman"/>
          <w:color w:val="000000" w:themeColor="text1"/>
          <w:szCs w:val="24"/>
        </w:rPr>
        <w:t>].</w:t>
      </w:r>
      <w:r w:rsidRPr="009C7128">
        <w:rPr>
          <w:rFonts w:ascii="Times New Roman" w:hAnsi="Times New Roman" w:cs="Times New Roman"/>
          <w:color w:val="000000"/>
          <w:szCs w:val="24"/>
          <w:shd w:val="clear" w:color="auto" w:fill="FFFFFF"/>
        </w:rPr>
        <w:t xml:space="preserve"> 1224.</w:t>
      </w:r>
      <w:r w:rsidRPr="009C7128">
        <w:rPr>
          <w:rFonts w:ascii="Times New Roman" w:hAnsi="Times New Roman" w:cs="Times New Roman"/>
          <w:color w:val="000000"/>
          <w:szCs w:val="24"/>
        </w:rPr>
        <w:t xml:space="preserve"> </w:t>
      </w:r>
      <w:hyperlink r:id="rId47" w:history="1">
        <w:r w:rsidRPr="009C7128">
          <w:rPr>
            <w:rStyle w:val="Hyperlink"/>
            <w:rFonts w:ascii="Times New Roman" w:hAnsi="Times New Roman" w:cs="Times New Roman"/>
            <w:szCs w:val="24"/>
            <w:shd w:val="clear" w:color="auto" w:fill="FFFFFF"/>
          </w:rPr>
          <w:t>https://digitalcommons.lmu.edu/etd/1224</w:t>
        </w:r>
      </w:hyperlink>
      <w:r w:rsidRPr="009C7128">
        <w:rPr>
          <w:rFonts w:ascii="Times New Roman" w:hAnsi="Times New Roman" w:cs="Times New Roman"/>
          <w:color w:val="000000"/>
          <w:szCs w:val="24"/>
          <w:shd w:val="clear" w:color="auto" w:fill="FFFFFF"/>
        </w:rPr>
        <w:t xml:space="preserve"> </w:t>
      </w:r>
    </w:p>
    <w:p w14:paraId="485C5AAD" w14:textId="78132DD4" w:rsidR="007D078E" w:rsidRPr="009C7128" w:rsidRDefault="007D078E" w:rsidP="009C7128">
      <w:pPr>
        <w:spacing w:before="240" w:after="240" w:line="360" w:lineRule="auto"/>
        <w:ind w:right="-46"/>
        <w:jc w:val="both"/>
        <w:rPr>
          <w:rFonts w:ascii="Times New Roman" w:eastAsia="Times New Roman" w:hAnsi="Times New Roman" w:cs="Times New Roman"/>
          <w:color w:val="000000"/>
          <w:kern w:val="0"/>
          <w:szCs w:val="24"/>
          <w:lang w:eastAsia="en-GB"/>
        </w:rPr>
      </w:pPr>
      <w:proofErr w:type="spellStart"/>
      <w:r w:rsidRPr="009C7128">
        <w:rPr>
          <w:rFonts w:ascii="Times New Roman" w:eastAsia="Times New Roman" w:hAnsi="Times New Roman" w:cs="Times New Roman"/>
          <w:color w:val="000000"/>
          <w:kern w:val="0"/>
          <w:szCs w:val="24"/>
          <w:lang w:eastAsia="en-GB"/>
        </w:rPr>
        <w:t>Sukhsolahe</w:t>
      </w:r>
      <w:proofErr w:type="spellEnd"/>
      <w:r w:rsidRPr="009C7128">
        <w:rPr>
          <w:rFonts w:ascii="Times New Roman" w:eastAsia="Times New Roman" w:hAnsi="Times New Roman" w:cs="Times New Roman"/>
          <w:color w:val="000000"/>
          <w:kern w:val="0"/>
          <w:szCs w:val="24"/>
          <w:lang w:eastAsia="en-GB"/>
        </w:rPr>
        <w:t xml:space="preserve">, N.D., </w:t>
      </w:r>
      <w:proofErr w:type="spellStart"/>
      <w:r w:rsidRPr="009C7128">
        <w:rPr>
          <w:rFonts w:ascii="Times New Roman" w:eastAsia="Times New Roman" w:hAnsi="Times New Roman" w:cs="Times New Roman"/>
          <w:color w:val="000000"/>
          <w:kern w:val="0"/>
          <w:szCs w:val="24"/>
          <w:lang w:eastAsia="en-GB"/>
        </w:rPr>
        <w:t>Mrunal</w:t>
      </w:r>
      <w:proofErr w:type="spellEnd"/>
      <w:r w:rsidRPr="009C7128">
        <w:rPr>
          <w:rFonts w:ascii="Times New Roman" w:eastAsia="Times New Roman" w:hAnsi="Times New Roman" w:cs="Times New Roman"/>
          <w:color w:val="000000"/>
          <w:kern w:val="0"/>
          <w:szCs w:val="24"/>
          <w:lang w:eastAsia="en-GB"/>
        </w:rPr>
        <w:t xml:space="preserve">, P.S., </w:t>
      </w:r>
      <w:proofErr w:type="spellStart"/>
      <w:r w:rsidRPr="009C7128">
        <w:rPr>
          <w:rFonts w:ascii="Times New Roman" w:eastAsia="Times New Roman" w:hAnsi="Times New Roman" w:cs="Times New Roman"/>
          <w:color w:val="000000"/>
          <w:kern w:val="0"/>
          <w:szCs w:val="24"/>
          <w:lang w:eastAsia="en-GB"/>
        </w:rPr>
        <w:t>Sukhsolahe,S.D</w:t>
      </w:r>
      <w:proofErr w:type="spellEnd"/>
      <w:r w:rsidRPr="009C7128">
        <w:rPr>
          <w:rFonts w:ascii="Times New Roman" w:eastAsia="Times New Roman" w:hAnsi="Times New Roman" w:cs="Times New Roman"/>
          <w:color w:val="000000"/>
          <w:kern w:val="0"/>
          <w:szCs w:val="24"/>
          <w:lang w:eastAsia="en-GB"/>
        </w:rPr>
        <w:t>., Agrawal SB.</w:t>
      </w:r>
      <w:r w:rsidRPr="009C7128">
        <w:rPr>
          <w:rFonts w:ascii="Times New Roman" w:hAnsi="Times New Roman" w:cs="Times New Roman"/>
          <w:color w:val="000000"/>
          <w:szCs w:val="24"/>
        </w:rPr>
        <w:t xml:space="preserve"> (2012). Does Raja Yoga meditation bring out physiological and psychological general well-being among practitioners of it?</w:t>
      </w:r>
      <w:r w:rsidRPr="009C7128">
        <w:rPr>
          <w:rStyle w:val="apple-converted-space"/>
          <w:rFonts w:ascii="Times New Roman" w:eastAsiaTheme="majorEastAsia" w:hAnsi="Times New Roman" w:cs="Times New Roman"/>
          <w:color w:val="000000"/>
          <w:szCs w:val="24"/>
        </w:rPr>
        <w:t> </w:t>
      </w:r>
      <w:r w:rsidRPr="009C7128">
        <w:rPr>
          <w:rStyle w:val="Emphasis"/>
          <w:rFonts w:ascii="Times New Roman" w:eastAsiaTheme="majorEastAsia" w:hAnsi="Times New Roman" w:cs="Times New Roman"/>
          <w:color w:val="000000"/>
          <w:szCs w:val="24"/>
        </w:rPr>
        <w:t>International Journal of Collaborative Research on Internal Medicine and Public Health</w:t>
      </w:r>
      <w:r w:rsidRPr="009C7128">
        <w:rPr>
          <w:rStyle w:val="Emphasis"/>
          <w:rFonts w:ascii="Times New Roman" w:eastAsiaTheme="majorEastAsia" w:hAnsi="Times New Roman" w:cs="Times New Roman"/>
          <w:i w:val="0"/>
          <w:iCs w:val="0"/>
          <w:color w:val="000000"/>
          <w:szCs w:val="24"/>
        </w:rPr>
        <w:t>, 4</w:t>
      </w:r>
      <w:r w:rsidRPr="009C7128">
        <w:rPr>
          <w:rFonts w:ascii="Times New Roman" w:hAnsi="Times New Roman" w:cs="Times New Roman"/>
          <w:color w:val="000000"/>
          <w:szCs w:val="24"/>
        </w:rPr>
        <w:t>(12), 2000-2012.</w:t>
      </w:r>
      <w:hyperlink r:id="rId48" w:history="1">
        <w:r w:rsidR="00936859" w:rsidRPr="009C7128">
          <w:rPr>
            <w:rStyle w:val="Hyperlink"/>
            <w:rFonts w:ascii="Times New Roman" w:eastAsiaTheme="majorEastAsia" w:hAnsi="Times New Roman" w:cs="Times New Roman"/>
            <w:szCs w:val="24"/>
          </w:rPr>
          <w:t>https://internalmedicine.imedpub.com/does-raja-yoga-meditation-bring-out-physiological-andpsychological-general-well-being-among-practitioners-of-it.pdf</w:t>
        </w:r>
      </w:hyperlink>
    </w:p>
    <w:p w14:paraId="1A0F72C5"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Swami Vivekananda. (1896).</w:t>
      </w:r>
      <w:r w:rsidRPr="009B496A">
        <w:rPr>
          <w:rStyle w:val="apple-converted-space"/>
          <w:rFonts w:eastAsiaTheme="majorEastAsia"/>
          <w:color w:val="000000"/>
        </w:rPr>
        <w:t> </w:t>
      </w:r>
      <w:r w:rsidRPr="009B496A">
        <w:rPr>
          <w:rStyle w:val="Emphasis"/>
          <w:rFonts w:eastAsiaTheme="majorEastAsia"/>
          <w:color w:val="000000"/>
        </w:rPr>
        <w:t>Raja Yoga</w:t>
      </w:r>
      <w:r w:rsidRPr="009B496A">
        <w:rPr>
          <w:color w:val="000000"/>
        </w:rPr>
        <w:t xml:space="preserve">. </w:t>
      </w:r>
      <w:proofErr w:type="spellStart"/>
      <w:r w:rsidRPr="009B496A">
        <w:rPr>
          <w:color w:val="000000"/>
        </w:rPr>
        <w:t>Celephais</w:t>
      </w:r>
      <w:proofErr w:type="spellEnd"/>
      <w:r w:rsidRPr="009B496A">
        <w:rPr>
          <w:color w:val="000000"/>
        </w:rPr>
        <w:t xml:space="preserve"> Press.</w:t>
      </w:r>
    </w:p>
    <w:p w14:paraId="5DB2B3D3"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 xml:space="preserve">Swapna, J. K., &amp; Nagarajan, K. (2023). Time to Teach Age Old Values </w:t>
      </w:r>
      <w:proofErr w:type="spellStart"/>
      <w:r w:rsidRPr="009B496A">
        <w:rPr>
          <w:color w:val="000000"/>
        </w:rPr>
        <w:t>Yamas</w:t>
      </w:r>
      <w:proofErr w:type="spellEnd"/>
      <w:r w:rsidRPr="009B496A">
        <w:rPr>
          <w:color w:val="000000"/>
        </w:rPr>
        <w:t xml:space="preserve"> and </w:t>
      </w:r>
      <w:proofErr w:type="spellStart"/>
      <w:r w:rsidRPr="009B496A">
        <w:rPr>
          <w:color w:val="000000"/>
        </w:rPr>
        <w:t>Niyamas</w:t>
      </w:r>
      <w:proofErr w:type="spellEnd"/>
      <w:r w:rsidRPr="009B496A">
        <w:rPr>
          <w:color w:val="000000"/>
        </w:rPr>
        <w:t xml:space="preserve"> as Part of Value Education to School children</w:t>
      </w:r>
      <w:r w:rsidRPr="009B496A">
        <w:rPr>
          <w:color w:val="000000"/>
          <w:shd w:val="clear" w:color="auto" w:fill="F5F5F5"/>
        </w:rPr>
        <w:t>.</w:t>
      </w:r>
      <w:r w:rsidRPr="009B496A">
        <w:rPr>
          <w:rStyle w:val="apple-converted-space"/>
          <w:rFonts w:eastAsiaTheme="majorEastAsia"/>
          <w:color w:val="000000"/>
          <w:shd w:val="clear" w:color="auto" w:fill="F5F5F5"/>
        </w:rPr>
        <w:t> </w:t>
      </w:r>
      <w:r w:rsidRPr="009B496A">
        <w:rPr>
          <w:i/>
          <w:iCs/>
          <w:color w:val="000000"/>
        </w:rPr>
        <w:t>Journal of Human Values, 29</w:t>
      </w:r>
      <w:r w:rsidRPr="009B496A">
        <w:rPr>
          <w:color w:val="000000"/>
          <w:shd w:val="clear" w:color="auto" w:fill="F5F5F5"/>
        </w:rPr>
        <w:t>(</w:t>
      </w:r>
      <w:r w:rsidRPr="009B496A">
        <w:rPr>
          <w:color w:val="000000"/>
        </w:rPr>
        <w:t>3), 222–243. https://doi-org.jadavpur.remotexs.in/10.1177/09716858221150056</w:t>
      </w:r>
    </w:p>
    <w:p w14:paraId="2BA991B3" w14:textId="77777777" w:rsidR="007D078E" w:rsidRPr="009C7128" w:rsidRDefault="007D078E" w:rsidP="009C7128">
      <w:pPr>
        <w:spacing w:before="240" w:after="240" w:line="360" w:lineRule="auto"/>
        <w:ind w:right="-46"/>
        <w:jc w:val="both"/>
        <w:rPr>
          <w:rFonts w:ascii="Times New Roman" w:hAnsi="Times New Roman" w:cs="Times New Roman"/>
          <w:color w:val="222222"/>
          <w:sz w:val="23"/>
          <w:szCs w:val="23"/>
          <w:shd w:val="clear" w:color="auto" w:fill="FFFFFF"/>
        </w:rPr>
      </w:pPr>
      <w:r w:rsidRPr="009C7128">
        <w:rPr>
          <w:rFonts w:ascii="Times New Roman" w:hAnsi="Times New Roman" w:cs="Times New Roman"/>
          <w:color w:val="222222"/>
          <w:sz w:val="23"/>
          <w:szCs w:val="23"/>
          <w:shd w:val="clear" w:color="auto" w:fill="FFFFFF"/>
        </w:rPr>
        <w:t>Syed, S. A., Akram, M. ., Rashid, A. ., Khalil, M. T. ., Anwar, H. ., Laila, U. ., Zainab, R. ., &amp; Mohiuddin, G. . (2022). A Brief Review of Beneficial Effects of Yoga on Physical and Mental Health: Yoga on Physical &amp;amp; Mental Health.</w:t>
      </w:r>
      <w:r w:rsidRPr="009C7128">
        <w:rPr>
          <w:rStyle w:val="apple-converted-space"/>
          <w:rFonts w:ascii="Times New Roman" w:hAnsi="Times New Roman" w:cs="Times New Roman"/>
          <w:color w:val="222222"/>
          <w:sz w:val="23"/>
          <w:szCs w:val="23"/>
          <w:shd w:val="clear" w:color="auto" w:fill="FFFFFF"/>
        </w:rPr>
        <w:t> </w:t>
      </w:r>
      <w:r w:rsidRPr="009C7128">
        <w:rPr>
          <w:rFonts w:ascii="Times New Roman" w:hAnsi="Times New Roman" w:cs="Times New Roman"/>
          <w:i/>
          <w:iCs/>
          <w:color w:val="222222"/>
          <w:sz w:val="23"/>
          <w:szCs w:val="23"/>
        </w:rPr>
        <w:t>Medical and Health Science Journal</w:t>
      </w:r>
      <w:r w:rsidRPr="009C7128">
        <w:rPr>
          <w:rFonts w:ascii="Times New Roman" w:hAnsi="Times New Roman" w:cs="Times New Roman"/>
          <w:color w:val="222222"/>
          <w:sz w:val="23"/>
          <w:szCs w:val="23"/>
          <w:shd w:val="clear" w:color="auto" w:fill="FFFFFF"/>
        </w:rPr>
        <w:t>,</w:t>
      </w:r>
      <w:r w:rsidRPr="009C7128">
        <w:rPr>
          <w:rStyle w:val="apple-converted-space"/>
          <w:rFonts w:ascii="Times New Roman" w:hAnsi="Times New Roman" w:cs="Times New Roman"/>
          <w:color w:val="222222"/>
          <w:sz w:val="23"/>
          <w:szCs w:val="23"/>
          <w:shd w:val="clear" w:color="auto" w:fill="FFFFFF"/>
        </w:rPr>
        <w:t> </w:t>
      </w:r>
      <w:r w:rsidRPr="009C7128">
        <w:rPr>
          <w:rFonts w:ascii="Times New Roman" w:hAnsi="Times New Roman" w:cs="Times New Roman"/>
          <w:i/>
          <w:iCs/>
          <w:color w:val="222222"/>
          <w:sz w:val="23"/>
          <w:szCs w:val="23"/>
        </w:rPr>
        <w:t>6</w:t>
      </w:r>
      <w:r w:rsidRPr="009C7128">
        <w:rPr>
          <w:rFonts w:ascii="Times New Roman" w:hAnsi="Times New Roman" w:cs="Times New Roman"/>
          <w:color w:val="222222"/>
          <w:sz w:val="23"/>
          <w:szCs w:val="23"/>
          <w:shd w:val="clear" w:color="auto" w:fill="FFFFFF"/>
        </w:rPr>
        <w:t xml:space="preserve">(02), 30–34. </w:t>
      </w:r>
      <w:hyperlink r:id="rId49" w:history="1">
        <w:r w:rsidRPr="009C7128">
          <w:rPr>
            <w:rStyle w:val="Hyperlink"/>
            <w:rFonts w:ascii="Times New Roman" w:hAnsi="Times New Roman" w:cs="Times New Roman"/>
            <w:sz w:val="23"/>
            <w:szCs w:val="23"/>
            <w:shd w:val="clear" w:color="auto" w:fill="FFFFFF"/>
          </w:rPr>
          <w:t>https://doi.org/10.33086/mhsj.v6i02.3212</w:t>
        </w:r>
      </w:hyperlink>
    </w:p>
    <w:p w14:paraId="23475705" w14:textId="77777777" w:rsidR="007D078E" w:rsidRPr="009B496A" w:rsidRDefault="007D078E" w:rsidP="009C7128">
      <w:pPr>
        <w:pStyle w:val="NormalWeb"/>
        <w:spacing w:before="240" w:beforeAutospacing="0" w:after="240" w:afterAutospacing="0" w:line="360" w:lineRule="auto"/>
        <w:ind w:right="-46"/>
        <w:jc w:val="both"/>
        <w:rPr>
          <w:color w:val="000000"/>
        </w:rPr>
      </w:pPr>
      <w:proofErr w:type="spellStart"/>
      <w:r w:rsidRPr="009B496A">
        <w:rPr>
          <w:color w:val="000000"/>
        </w:rPr>
        <w:t>Taimni</w:t>
      </w:r>
      <w:proofErr w:type="spellEnd"/>
      <w:r w:rsidRPr="009B496A">
        <w:rPr>
          <w:color w:val="000000"/>
        </w:rPr>
        <w:t>, I. K. (1961).</w:t>
      </w:r>
      <w:r w:rsidRPr="009B496A">
        <w:rPr>
          <w:rStyle w:val="apple-converted-space"/>
          <w:rFonts w:eastAsiaTheme="majorEastAsia"/>
          <w:color w:val="000000"/>
        </w:rPr>
        <w:t> </w:t>
      </w:r>
      <w:r w:rsidRPr="009B496A">
        <w:rPr>
          <w:rStyle w:val="Emphasis"/>
          <w:rFonts w:eastAsiaTheme="majorEastAsia"/>
          <w:color w:val="000000"/>
        </w:rPr>
        <w:t>The science of yoga: The Yoga Sutras of Patanjali</w:t>
      </w:r>
      <w:r w:rsidRPr="009B496A">
        <w:rPr>
          <w:color w:val="000000"/>
        </w:rPr>
        <w:t>. Theosophical Publishing House.</w:t>
      </w:r>
    </w:p>
    <w:p w14:paraId="02E2303D" w14:textId="77777777" w:rsidR="007D078E" w:rsidRPr="00BE774E" w:rsidRDefault="007D078E" w:rsidP="009C7128">
      <w:pPr>
        <w:pStyle w:val="NormalWeb"/>
        <w:spacing w:before="240" w:beforeAutospacing="0" w:after="240" w:afterAutospacing="0" w:line="360" w:lineRule="auto"/>
        <w:ind w:right="-46"/>
        <w:jc w:val="both"/>
        <w:rPr>
          <w:color w:val="333333"/>
        </w:rPr>
      </w:pPr>
      <w:r w:rsidRPr="00BE774E">
        <w:rPr>
          <w:color w:val="333333"/>
        </w:rPr>
        <w:t xml:space="preserve">Verma, A., </w:t>
      </w:r>
      <w:proofErr w:type="spellStart"/>
      <w:r w:rsidRPr="00BE774E">
        <w:rPr>
          <w:color w:val="333333"/>
        </w:rPr>
        <w:t>Vidhate</w:t>
      </w:r>
      <w:proofErr w:type="spellEnd"/>
      <w:r w:rsidRPr="00BE774E">
        <w:rPr>
          <w:color w:val="333333"/>
        </w:rPr>
        <w:t>, S., &amp; Shete, S. (2025). The role of yoga in enhancing self-esteem, mental health, and life satisfaction among orphans.</w:t>
      </w:r>
      <w:r w:rsidRPr="00BE774E">
        <w:t> </w:t>
      </w:r>
      <w:r w:rsidRPr="00BE774E">
        <w:rPr>
          <w:i/>
          <w:iCs/>
          <w:color w:val="333333"/>
        </w:rPr>
        <w:t>V</w:t>
      </w:r>
      <w:r w:rsidRPr="009B496A">
        <w:rPr>
          <w:i/>
          <w:iCs/>
          <w:color w:val="333333"/>
        </w:rPr>
        <w:t>ulnerable Children and Youth Studies</w:t>
      </w:r>
      <w:r w:rsidRPr="00BE774E">
        <w:rPr>
          <w:color w:val="333333"/>
        </w:rPr>
        <w:t>, 1–13.</w:t>
      </w:r>
      <w:r w:rsidRPr="009B496A">
        <w:rPr>
          <w:color w:val="333333"/>
          <w:shd w:val="clear" w:color="auto" w:fill="EAEAEA"/>
        </w:rPr>
        <w:t xml:space="preserve"> </w:t>
      </w:r>
      <w:r w:rsidRPr="00BE774E">
        <w:rPr>
          <w:color w:val="333333"/>
        </w:rPr>
        <w:t>https://doi.org/10.1080/17450128.2025.2518415</w:t>
      </w:r>
    </w:p>
    <w:p w14:paraId="3A614A55"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 xml:space="preserve">Worthen, M., &amp; Cash, E. (2025). </w:t>
      </w:r>
      <w:r w:rsidRPr="009B496A">
        <w:rPr>
          <w:i/>
          <w:iCs/>
          <w:color w:val="000000"/>
        </w:rPr>
        <w:t>Stress Management</w:t>
      </w:r>
      <w:r w:rsidRPr="009B496A">
        <w:rPr>
          <w:color w:val="000000"/>
        </w:rPr>
        <w:t>. In</w:t>
      </w:r>
      <w:r w:rsidRPr="009B496A">
        <w:rPr>
          <w:rStyle w:val="apple-converted-space"/>
          <w:rFonts w:eastAsiaTheme="majorEastAsia"/>
          <w:color w:val="000000"/>
        </w:rPr>
        <w:t> </w:t>
      </w:r>
      <w:proofErr w:type="spellStart"/>
      <w:r w:rsidRPr="009B496A">
        <w:rPr>
          <w:rStyle w:val="Emphasis"/>
          <w:rFonts w:eastAsiaTheme="majorEastAsia"/>
          <w:i w:val="0"/>
          <w:iCs w:val="0"/>
          <w:color w:val="000000"/>
        </w:rPr>
        <w:t>StatPearls</w:t>
      </w:r>
      <w:proofErr w:type="spellEnd"/>
      <w:r w:rsidRPr="009B496A">
        <w:rPr>
          <w:color w:val="000000"/>
        </w:rPr>
        <w:t xml:space="preserve">. </w:t>
      </w:r>
      <w:proofErr w:type="spellStart"/>
      <w:r w:rsidRPr="009B496A">
        <w:rPr>
          <w:color w:val="000000"/>
        </w:rPr>
        <w:t>StatPearls</w:t>
      </w:r>
      <w:proofErr w:type="spellEnd"/>
      <w:r w:rsidRPr="009B496A">
        <w:rPr>
          <w:color w:val="000000"/>
        </w:rPr>
        <w:t xml:space="preserve"> Publishing.</w:t>
      </w:r>
      <w:r w:rsidRPr="009B496A">
        <w:rPr>
          <w:rStyle w:val="apple-converted-space"/>
          <w:rFonts w:eastAsiaTheme="majorEastAsia"/>
          <w:color w:val="000000"/>
        </w:rPr>
        <w:t> </w:t>
      </w:r>
      <w:hyperlink r:id="rId50" w:tgtFrame="_new" w:history="1">
        <w:r w:rsidRPr="009B496A">
          <w:rPr>
            <w:rStyle w:val="Hyperlink"/>
            <w:rFonts w:eastAsiaTheme="majorEastAsia"/>
          </w:rPr>
          <w:t>http://www.ncbi.nlm.nih.gov/books/NBK513300/</w:t>
        </w:r>
      </w:hyperlink>
    </w:p>
    <w:p w14:paraId="416D853C" w14:textId="77777777" w:rsidR="007D078E" w:rsidRPr="009B496A" w:rsidRDefault="007D078E" w:rsidP="009C7128">
      <w:pPr>
        <w:pStyle w:val="NormalWeb"/>
        <w:spacing w:before="240" w:beforeAutospacing="0" w:after="240" w:afterAutospacing="0" w:line="360" w:lineRule="auto"/>
        <w:ind w:right="-46"/>
        <w:jc w:val="both"/>
        <w:rPr>
          <w:color w:val="000000"/>
        </w:rPr>
      </w:pPr>
      <w:r w:rsidRPr="009B496A">
        <w:rPr>
          <w:color w:val="000000"/>
        </w:rPr>
        <w:t>Yeager, D. S., &amp; Dweck, C. S. (2012). Mindsets That Promote Resilience: When Students Believe That Personal Characteristics Can Be Developed.</w:t>
      </w:r>
      <w:r w:rsidRPr="009B496A">
        <w:rPr>
          <w:rStyle w:val="apple-converted-space"/>
          <w:rFonts w:eastAsiaTheme="majorEastAsia"/>
          <w:color w:val="000000"/>
        </w:rPr>
        <w:t> </w:t>
      </w:r>
      <w:r w:rsidRPr="009B496A">
        <w:rPr>
          <w:rStyle w:val="Emphasis"/>
          <w:rFonts w:eastAsiaTheme="majorEastAsia"/>
          <w:color w:val="000000"/>
        </w:rPr>
        <w:t>Educational Psychologist</w:t>
      </w:r>
      <w:r w:rsidRPr="009B496A">
        <w:rPr>
          <w:rStyle w:val="Emphasis"/>
          <w:rFonts w:eastAsiaTheme="majorEastAsia"/>
          <w:i w:val="0"/>
          <w:iCs w:val="0"/>
          <w:color w:val="000000"/>
        </w:rPr>
        <w:t>, 47</w:t>
      </w:r>
      <w:r w:rsidRPr="009B496A">
        <w:rPr>
          <w:color w:val="000000"/>
        </w:rPr>
        <w:t>(4), 302–314.</w:t>
      </w:r>
      <w:r w:rsidRPr="009B496A">
        <w:rPr>
          <w:rStyle w:val="apple-converted-space"/>
          <w:rFonts w:eastAsiaTheme="majorEastAsia"/>
          <w:color w:val="000000"/>
        </w:rPr>
        <w:t> </w:t>
      </w:r>
      <w:hyperlink r:id="rId51" w:tgtFrame="_new" w:history="1">
        <w:r w:rsidRPr="009B496A">
          <w:rPr>
            <w:rStyle w:val="Hyperlink"/>
            <w:rFonts w:eastAsiaTheme="majorEastAsia"/>
          </w:rPr>
          <w:t>https://doi.org/10.1080/00461520.2012.722805</w:t>
        </w:r>
      </w:hyperlink>
    </w:p>
    <w:p w14:paraId="76E81AA0" w14:textId="65C72DD5" w:rsidR="008377A2" w:rsidRPr="00130D76" w:rsidRDefault="007D078E" w:rsidP="009C7128">
      <w:pPr>
        <w:pStyle w:val="NormalWeb"/>
        <w:spacing w:before="240" w:beforeAutospacing="0" w:after="240" w:afterAutospacing="0" w:line="360" w:lineRule="auto"/>
        <w:ind w:right="-46"/>
        <w:jc w:val="both"/>
        <w:rPr>
          <w:color w:val="000000"/>
        </w:rPr>
      </w:pPr>
      <w:r w:rsidRPr="009B496A">
        <w:rPr>
          <w:color w:val="000000"/>
        </w:rPr>
        <w:t>Zeidan, F., Johnson, S. K., Diamond, B. J., David, Z., &amp; Goolkasian, P. (2010). Mindfulness meditation improves cognition: Evidence of brief mental training.</w:t>
      </w:r>
      <w:r w:rsidRPr="009B496A">
        <w:rPr>
          <w:rStyle w:val="apple-converted-space"/>
          <w:rFonts w:eastAsiaTheme="majorEastAsia"/>
          <w:color w:val="000000"/>
        </w:rPr>
        <w:t> </w:t>
      </w:r>
      <w:r w:rsidRPr="009B496A">
        <w:rPr>
          <w:rStyle w:val="Emphasis"/>
          <w:rFonts w:eastAsiaTheme="majorEastAsia"/>
          <w:color w:val="000000"/>
        </w:rPr>
        <w:t>Consciousness and Cognition</w:t>
      </w:r>
      <w:r w:rsidRPr="009B496A">
        <w:rPr>
          <w:rStyle w:val="Emphasis"/>
          <w:rFonts w:eastAsiaTheme="majorEastAsia"/>
          <w:i w:val="0"/>
          <w:iCs w:val="0"/>
          <w:color w:val="000000"/>
        </w:rPr>
        <w:t>, 19</w:t>
      </w:r>
      <w:r w:rsidRPr="009B496A">
        <w:rPr>
          <w:color w:val="000000"/>
        </w:rPr>
        <w:t>(2), 597–605.</w:t>
      </w:r>
      <w:r w:rsidRPr="009B496A">
        <w:rPr>
          <w:rStyle w:val="apple-converted-space"/>
          <w:rFonts w:eastAsiaTheme="majorEastAsia"/>
          <w:color w:val="000000"/>
        </w:rPr>
        <w:t> </w:t>
      </w:r>
      <w:hyperlink r:id="rId52" w:tgtFrame="_new" w:history="1">
        <w:r w:rsidRPr="009B496A">
          <w:rPr>
            <w:rStyle w:val="Hyperlink"/>
            <w:rFonts w:eastAsiaTheme="majorEastAsia"/>
          </w:rPr>
          <w:t>https://doi.org/10.1016/j.concog.2010.03.014</w:t>
        </w:r>
      </w:hyperlink>
    </w:p>
    <w:sectPr w:rsidR="008377A2" w:rsidRPr="00130D76">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E7D4B" w14:textId="77777777" w:rsidR="00D60011" w:rsidRDefault="00D60011" w:rsidP="00BA4D2B">
      <w:r>
        <w:separator/>
      </w:r>
    </w:p>
  </w:endnote>
  <w:endnote w:type="continuationSeparator" w:id="0">
    <w:p w14:paraId="079A7B9A" w14:textId="77777777" w:rsidR="00D60011" w:rsidRDefault="00D60011" w:rsidP="00BA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9DBE3" w14:textId="77777777" w:rsidR="00BA4D2B" w:rsidRDefault="00BA4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0BFE8" w14:textId="77777777" w:rsidR="00BA4D2B" w:rsidRDefault="00BA4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DE75" w14:textId="77777777" w:rsidR="00BA4D2B" w:rsidRDefault="00BA4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7946F" w14:textId="77777777" w:rsidR="00D60011" w:rsidRDefault="00D60011" w:rsidP="00BA4D2B">
      <w:r>
        <w:separator/>
      </w:r>
    </w:p>
  </w:footnote>
  <w:footnote w:type="continuationSeparator" w:id="0">
    <w:p w14:paraId="3393CF18" w14:textId="77777777" w:rsidR="00D60011" w:rsidRDefault="00D60011" w:rsidP="00BA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5EFE" w14:textId="07D26F90" w:rsidR="00BA4D2B" w:rsidRDefault="00D60011">
    <w:pPr>
      <w:pStyle w:val="Header"/>
    </w:pPr>
    <w:r>
      <w:rPr>
        <w:noProof/>
      </w:rPr>
      <w:pict w14:anchorId="38B4B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853329" o:spid="_x0000_s2051" type="#_x0000_t136" alt="" style="position:absolute;margin-left:0;margin-top:0;width:572.65pt;height:63.6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4B14" w14:textId="72F1B1D1" w:rsidR="00BA4D2B" w:rsidRDefault="00D60011">
    <w:pPr>
      <w:pStyle w:val="Header"/>
    </w:pPr>
    <w:r>
      <w:rPr>
        <w:noProof/>
      </w:rPr>
      <w:pict w14:anchorId="31570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853330" o:spid="_x0000_s2050" type="#_x0000_t136" alt="" style="position:absolute;margin-left:0;margin-top:0;width:572.65pt;height:63.6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7AC9" w14:textId="1DF653C2" w:rsidR="00BA4D2B" w:rsidRDefault="00D60011">
    <w:pPr>
      <w:pStyle w:val="Header"/>
    </w:pPr>
    <w:r>
      <w:rPr>
        <w:noProof/>
      </w:rPr>
      <w:pict w14:anchorId="63506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3853328" o:spid="_x0000_s2049" type="#_x0000_t136" alt="" style="position:absolute;margin-left:0;margin-top:0;width:572.65pt;height:63.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EBA"/>
    <w:multiLevelType w:val="hybridMultilevel"/>
    <w:tmpl w:val="2F0AF40E"/>
    <w:lvl w:ilvl="0" w:tplc="62E8ECC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F831B6"/>
    <w:multiLevelType w:val="hybridMultilevel"/>
    <w:tmpl w:val="B81A4A0C"/>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 w15:restartNumberingAfterBreak="0">
    <w:nsid w:val="381E1021"/>
    <w:multiLevelType w:val="hybridMultilevel"/>
    <w:tmpl w:val="6F0A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154A01"/>
    <w:multiLevelType w:val="hybridMultilevel"/>
    <w:tmpl w:val="79285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1780A"/>
    <w:multiLevelType w:val="hybridMultilevel"/>
    <w:tmpl w:val="8F20265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384E5A"/>
    <w:multiLevelType w:val="hybridMultilevel"/>
    <w:tmpl w:val="82FEB5AA"/>
    <w:lvl w:ilvl="0" w:tplc="71F6804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E4277B"/>
    <w:multiLevelType w:val="hybridMultilevel"/>
    <w:tmpl w:val="23F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7C1167"/>
    <w:multiLevelType w:val="hybridMultilevel"/>
    <w:tmpl w:val="2522C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1F"/>
    <w:rsid w:val="0000152C"/>
    <w:rsid w:val="0000173F"/>
    <w:rsid w:val="00001F0A"/>
    <w:rsid w:val="00002BD2"/>
    <w:rsid w:val="00015181"/>
    <w:rsid w:val="000151E5"/>
    <w:rsid w:val="00016B16"/>
    <w:rsid w:val="00017952"/>
    <w:rsid w:val="00017ADE"/>
    <w:rsid w:val="00017F1A"/>
    <w:rsid w:val="00022DEE"/>
    <w:rsid w:val="0002331C"/>
    <w:rsid w:val="0002628F"/>
    <w:rsid w:val="000274B8"/>
    <w:rsid w:val="00030569"/>
    <w:rsid w:val="00036246"/>
    <w:rsid w:val="0003768A"/>
    <w:rsid w:val="00041197"/>
    <w:rsid w:val="00042F7F"/>
    <w:rsid w:val="0004389D"/>
    <w:rsid w:val="0004784B"/>
    <w:rsid w:val="00050C3C"/>
    <w:rsid w:val="00051B0A"/>
    <w:rsid w:val="00054369"/>
    <w:rsid w:val="00054DC3"/>
    <w:rsid w:val="00055421"/>
    <w:rsid w:val="00056577"/>
    <w:rsid w:val="000565EB"/>
    <w:rsid w:val="00060975"/>
    <w:rsid w:val="00075A28"/>
    <w:rsid w:val="00080F9B"/>
    <w:rsid w:val="00081DAB"/>
    <w:rsid w:val="000843C6"/>
    <w:rsid w:val="00085334"/>
    <w:rsid w:val="0009143A"/>
    <w:rsid w:val="00093EA6"/>
    <w:rsid w:val="000951F5"/>
    <w:rsid w:val="000A347C"/>
    <w:rsid w:val="000A381E"/>
    <w:rsid w:val="000A6C50"/>
    <w:rsid w:val="000B0A90"/>
    <w:rsid w:val="000B355E"/>
    <w:rsid w:val="000B51EB"/>
    <w:rsid w:val="000B7C4F"/>
    <w:rsid w:val="000C13EA"/>
    <w:rsid w:val="000C2103"/>
    <w:rsid w:val="000C284F"/>
    <w:rsid w:val="000C29D5"/>
    <w:rsid w:val="000C3BCC"/>
    <w:rsid w:val="000C6421"/>
    <w:rsid w:val="000C7F16"/>
    <w:rsid w:val="000D167F"/>
    <w:rsid w:val="000D1AAC"/>
    <w:rsid w:val="000D6F99"/>
    <w:rsid w:val="000E070F"/>
    <w:rsid w:val="000E0EC7"/>
    <w:rsid w:val="000E3473"/>
    <w:rsid w:val="000E7783"/>
    <w:rsid w:val="000F052D"/>
    <w:rsid w:val="000F080E"/>
    <w:rsid w:val="000F118F"/>
    <w:rsid w:val="000F338D"/>
    <w:rsid w:val="000F642F"/>
    <w:rsid w:val="00103A1C"/>
    <w:rsid w:val="0010623A"/>
    <w:rsid w:val="001062CF"/>
    <w:rsid w:val="00110E63"/>
    <w:rsid w:val="00116391"/>
    <w:rsid w:val="00116B88"/>
    <w:rsid w:val="00121C21"/>
    <w:rsid w:val="001242F0"/>
    <w:rsid w:val="001246B1"/>
    <w:rsid w:val="0012489A"/>
    <w:rsid w:val="00125F05"/>
    <w:rsid w:val="001267E6"/>
    <w:rsid w:val="00127A59"/>
    <w:rsid w:val="00130D76"/>
    <w:rsid w:val="001314FA"/>
    <w:rsid w:val="001315DD"/>
    <w:rsid w:val="00132104"/>
    <w:rsid w:val="00132BEC"/>
    <w:rsid w:val="00136D3F"/>
    <w:rsid w:val="00137F50"/>
    <w:rsid w:val="001420E1"/>
    <w:rsid w:val="001420F0"/>
    <w:rsid w:val="0014234C"/>
    <w:rsid w:val="00147CC3"/>
    <w:rsid w:val="00153952"/>
    <w:rsid w:val="00153D90"/>
    <w:rsid w:val="00154085"/>
    <w:rsid w:val="00161961"/>
    <w:rsid w:val="00162714"/>
    <w:rsid w:val="00163404"/>
    <w:rsid w:val="00166DD3"/>
    <w:rsid w:val="001723B6"/>
    <w:rsid w:val="001724A6"/>
    <w:rsid w:val="00172A09"/>
    <w:rsid w:val="00174AA5"/>
    <w:rsid w:val="00174BB9"/>
    <w:rsid w:val="00176E55"/>
    <w:rsid w:val="00176FBC"/>
    <w:rsid w:val="001776F7"/>
    <w:rsid w:val="001777AE"/>
    <w:rsid w:val="001808AF"/>
    <w:rsid w:val="0018195A"/>
    <w:rsid w:val="0018340B"/>
    <w:rsid w:val="0018690D"/>
    <w:rsid w:val="001878F1"/>
    <w:rsid w:val="00192E49"/>
    <w:rsid w:val="00193EEC"/>
    <w:rsid w:val="00196213"/>
    <w:rsid w:val="00197EC3"/>
    <w:rsid w:val="001A01FC"/>
    <w:rsid w:val="001A427B"/>
    <w:rsid w:val="001A49E0"/>
    <w:rsid w:val="001A6353"/>
    <w:rsid w:val="001A7881"/>
    <w:rsid w:val="001B1A56"/>
    <w:rsid w:val="001B23D4"/>
    <w:rsid w:val="001B443E"/>
    <w:rsid w:val="001B65F3"/>
    <w:rsid w:val="001B6C8B"/>
    <w:rsid w:val="001B6EED"/>
    <w:rsid w:val="001B7846"/>
    <w:rsid w:val="001C0001"/>
    <w:rsid w:val="001C1FC0"/>
    <w:rsid w:val="001C412F"/>
    <w:rsid w:val="001C4421"/>
    <w:rsid w:val="001C6AE4"/>
    <w:rsid w:val="001C7BD0"/>
    <w:rsid w:val="001D0F58"/>
    <w:rsid w:val="001D13E5"/>
    <w:rsid w:val="001D1626"/>
    <w:rsid w:val="001D55B2"/>
    <w:rsid w:val="001D7A9E"/>
    <w:rsid w:val="001E032E"/>
    <w:rsid w:val="001E19E1"/>
    <w:rsid w:val="001E2B17"/>
    <w:rsid w:val="001E49FD"/>
    <w:rsid w:val="001F012E"/>
    <w:rsid w:val="001F1711"/>
    <w:rsid w:val="001F250A"/>
    <w:rsid w:val="001F2FF2"/>
    <w:rsid w:val="001F46FB"/>
    <w:rsid w:val="001F5709"/>
    <w:rsid w:val="001F57F4"/>
    <w:rsid w:val="001F710E"/>
    <w:rsid w:val="001F7892"/>
    <w:rsid w:val="00202F44"/>
    <w:rsid w:val="00204A12"/>
    <w:rsid w:val="0020505E"/>
    <w:rsid w:val="00206259"/>
    <w:rsid w:val="00206E4D"/>
    <w:rsid w:val="00207985"/>
    <w:rsid w:val="00216719"/>
    <w:rsid w:val="00216AF6"/>
    <w:rsid w:val="00223E1E"/>
    <w:rsid w:val="002240E4"/>
    <w:rsid w:val="00226D4F"/>
    <w:rsid w:val="00226E10"/>
    <w:rsid w:val="00230403"/>
    <w:rsid w:val="0023091D"/>
    <w:rsid w:val="002350D8"/>
    <w:rsid w:val="00235FDB"/>
    <w:rsid w:val="002360F3"/>
    <w:rsid w:val="002379A5"/>
    <w:rsid w:val="0024184F"/>
    <w:rsid w:val="00242402"/>
    <w:rsid w:val="00243F06"/>
    <w:rsid w:val="00245DCA"/>
    <w:rsid w:val="0025255A"/>
    <w:rsid w:val="00254EB3"/>
    <w:rsid w:val="00255293"/>
    <w:rsid w:val="0025548E"/>
    <w:rsid w:val="00260332"/>
    <w:rsid w:val="00262DC7"/>
    <w:rsid w:val="00270FDA"/>
    <w:rsid w:val="00274A56"/>
    <w:rsid w:val="00275F15"/>
    <w:rsid w:val="00282112"/>
    <w:rsid w:val="002841CD"/>
    <w:rsid w:val="00284AE6"/>
    <w:rsid w:val="00287860"/>
    <w:rsid w:val="00292572"/>
    <w:rsid w:val="0029538A"/>
    <w:rsid w:val="002A22F3"/>
    <w:rsid w:val="002A291B"/>
    <w:rsid w:val="002A4272"/>
    <w:rsid w:val="002A51D5"/>
    <w:rsid w:val="002B1AF0"/>
    <w:rsid w:val="002B4AB4"/>
    <w:rsid w:val="002C2E94"/>
    <w:rsid w:val="002C3AAA"/>
    <w:rsid w:val="002C763B"/>
    <w:rsid w:val="002D05EB"/>
    <w:rsid w:val="002D1BEE"/>
    <w:rsid w:val="002D2A28"/>
    <w:rsid w:val="002D2E43"/>
    <w:rsid w:val="002D3B98"/>
    <w:rsid w:val="002D3E9B"/>
    <w:rsid w:val="002D7204"/>
    <w:rsid w:val="002D730D"/>
    <w:rsid w:val="002D7DB4"/>
    <w:rsid w:val="002E2677"/>
    <w:rsid w:val="002E37B5"/>
    <w:rsid w:val="002F0B74"/>
    <w:rsid w:val="0030727B"/>
    <w:rsid w:val="003155E8"/>
    <w:rsid w:val="00323CBB"/>
    <w:rsid w:val="0032416C"/>
    <w:rsid w:val="003256B5"/>
    <w:rsid w:val="0032665D"/>
    <w:rsid w:val="003272F8"/>
    <w:rsid w:val="00332037"/>
    <w:rsid w:val="00332F63"/>
    <w:rsid w:val="003335F1"/>
    <w:rsid w:val="00335847"/>
    <w:rsid w:val="00336283"/>
    <w:rsid w:val="00336622"/>
    <w:rsid w:val="003373CF"/>
    <w:rsid w:val="00340075"/>
    <w:rsid w:val="003418D2"/>
    <w:rsid w:val="0034260C"/>
    <w:rsid w:val="00343587"/>
    <w:rsid w:val="003437A2"/>
    <w:rsid w:val="00343A59"/>
    <w:rsid w:val="003451E6"/>
    <w:rsid w:val="003469C2"/>
    <w:rsid w:val="003545D6"/>
    <w:rsid w:val="00354D6B"/>
    <w:rsid w:val="003572AD"/>
    <w:rsid w:val="00360F6D"/>
    <w:rsid w:val="003618EC"/>
    <w:rsid w:val="00362535"/>
    <w:rsid w:val="00364ECA"/>
    <w:rsid w:val="00365D7F"/>
    <w:rsid w:val="003714AF"/>
    <w:rsid w:val="003802A7"/>
    <w:rsid w:val="00380338"/>
    <w:rsid w:val="00381107"/>
    <w:rsid w:val="00386734"/>
    <w:rsid w:val="00386E8C"/>
    <w:rsid w:val="0038779E"/>
    <w:rsid w:val="0039271D"/>
    <w:rsid w:val="00393FA9"/>
    <w:rsid w:val="003A1A0E"/>
    <w:rsid w:val="003A2EF0"/>
    <w:rsid w:val="003A38E5"/>
    <w:rsid w:val="003A699E"/>
    <w:rsid w:val="003B3727"/>
    <w:rsid w:val="003B46A3"/>
    <w:rsid w:val="003C0F23"/>
    <w:rsid w:val="003C294E"/>
    <w:rsid w:val="003C2BBC"/>
    <w:rsid w:val="003C5413"/>
    <w:rsid w:val="003C5AAD"/>
    <w:rsid w:val="003D243A"/>
    <w:rsid w:val="003D2E19"/>
    <w:rsid w:val="003D34A5"/>
    <w:rsid w:val="003D693B"/>
    <w:rsid w:val="003E389B"/>
    <w:rsid w:val="003E6029"/>
    <w:rsid w:val="003E6E42"/>
    <w:rsid w:val="003E77BC"/>
    <w:rsid w:val="003E7CA6"/>
    <w:rsid w:val="003F317F"/>
    <w:rsid w:val="003F559C"/>
    <w:rsid w:val="00400AF3"/>
    <w:rsid w:val="00406E6C"/>
    <w:rsid w:val="00415E26"/>
    <w:rsid w:val="00417406"/>
    <w:rsid w:val="0042072B"/>
    <w:rsid w:val="004237AE"/>
    <w:rsid w:val="0042415C"/>
    <w:rsid w:val="00425141"/>
    <w:rsid w:val="00425C14"/>
    <w:rsid w:val="0042651F"/>
    <w:rsid w:val="00427D94"/>
    <w:rsid w:val="00430486"/>
    <w:rsid w:val="00431A09"/>
    <w:rsid w:val="0043223B"/>
    <w:rsid w:val="00432608"/>
    <w:rsid w:val="00432DFE"/>
    <w:rsid w:val="00433394"/>
    <w:rsid w:val="00433569"/>
    <w:rsid w:val="004340B4"/>
    <w:rsid w:val="00434EDD"/>
    <w:rsid w:val="00436B1E"/>
    <w:rsid w:val="00436E90"/>
    <w:rsid w:val="00437940"/>
    <w:rsid w:val="00442256"/>
    <w:rsid w:val="00442485"/>
    <w:rsid w:val="0044356A"/>
    <w:rsid w:val="0044461C"/>
    <w:rsid w:val="00446E33"/>
    <w:rsid w:val="0044731E"/>
    <w:rsid w:val="00447678"/>
    <w:rsid w:val="0046013F"/>
    <w:rsid w:val="00460A8D"/>
    <w:rsid w:val="00460CA0"/>
    <w:rsid w:val="00460EE0"/>
    <w:rsid w:val="004660FA"/>
    <w:rsid w:val="00474C4C"/>
    <w:rsid w:val="004777E8"/>
    <w:rsid w:val="0048487C"/>
    <w:rsid w:val="00484A62"/>
    <w:rsid w:val="00486AEA"/>
    <w:rsid w:val="00486B0E"/>
    <w:rsid w:val="0049057F"/>
    <w:rsid w:val="00490D4E"/>
    <w:rsid w:val="004922ED"/>
    <w:rsid w:val="004961AD"/>
    <w:rsid w:val="004A13FC"/>
    <w:rsid w:val="004A17B7"/>
    <w:rsid w:val="004A66B2"/>
    <w:rsid w:val="004B0C40"/>
    <w:rsid w:val="004B0DBE"/>
    <w:rsid w:val="004B1866"/>
    <w:rsid w:val="004B3AB7"/>
    <w:rsid w:val="004B5C67"/>
    <w:rsid w:val="004B71A8"/>
    <w:rsid w:val="004B7D8D"/>
    <w:rsid w:val="004C5193"/>
    <w:rsid w:val="004C7F4C"/>
    <w:rsid w:val="004D162F"/>
    <w:rsid w:val="004D164F"/>
    <w:rsid w:val="004D41A6"/>
    <w:rsid w:val="004D517B"/>
    <w:rsid w:val="004D558F"/>
    <w:rsid w:val="004E0DA0"/>
    <w:rsid w:val="004E320D"/>
    <w:rsid w:val="004E4548"/>
    <w:rsid w:val="004E4ABA"/>
    <w:rsid w:val="004F164B"/>
    <w:rsid w:val="004F4085"/>
    <w:rsid w:val="005070AA"/>
    <w:rsid w:val="0051494C"/>
    <w:rsid w:val="005215AF"/>
    <w:rsid w:val="00524267"/>
    <w:rsid w:val="00524A05"/>
    <w:rsid w:val="00525792"/>
    <w:rsid w:val="005311A1"/>
    <w:rsid w:val="00532213"/>
    <w:rsid w:val="00532500"/>
    <w:rsid w:val="00534F13"/>
    <w:rsid w:val="00536410"/>
    <w:rsid w:val="0054651D"/>
    <w:rsid w:val="005466C1"/>
    <w:rsid w:val="0055136C"/>
    <w:rsid w:val="00552180"/>
    <w:rsid w:val="00553F6B"/>
    <w:rsid w:val="00554706"/>
    <w:rsid w:val="00554BE6"/>
    <w:rsid w:val="00555F21"/>
    <w:rsid w:val="00557BD8"/>
    <w:rsid w:val="00561A99"/>
    <w:rsid w:val="00563067"/>
    <w:rsid w:val="00567065"/>
    <w:rsid w:val="0056724A"/>
    <w:rsid w:val="0057071B"/>
    <w:rsid w:val="005720D6"/>
    <w:rsid w:val="00573792"/>
    <w:rsid w:val="00574F09"/>
    <w:rsid w:val="00582171"/>
    <w:rsid w:val="00584AC6"/>
    <w:rsid w:val="00584DCD"/>
    <w:rsid w:val="00586CB7"/>
    <w:rsid w:val="00592E2A"/>
    <w:rsid w:val="005B25A9"/>
    <w:rsid w:val="005B55F7"/>
    <w:rsid w:val="005B65C1"/>
    <w:rsid w:val="005C1C79"/>
    <w:rsid w:val="005C7077"/>
    <w:rsid w:val="005C7563"/>
    <w:rsid w:val="005C7E0E"/>
    <w:rsid w:val="005D0113"/>
    <w:rsid w:val="005D1921"/>
    <w:rsid w:val="005D1CB1"/>
    <w:rsid w:val="005D2AB1"/>
    <w:rsid w:val="005D4D73"/>
    <w:rsid w:val="005D4EEC"/>
    <w:rsid w:val="005E053D"/>
    <w:rsid w:val="005E08B2"/>
    <w:rsid w:val="005E3B41"/>
    <w:rsid w:val="005E50DB"/>
    <w:rsid w:val="005F1029"/>
    <w:rsid w:val="005F19E2"/>
    <w:rsid w:val="005F38F1"/>
    <w:rsid w:val="005F55BE"/>
    <w:rsid w:val="005F65C2"/>
    <w:rsid w:val="005F662F"/>
    <w:rsid w:val="005F71F6"/>
    <w:rsid w:val="006001CF"/>
    <w:rsid w:val="006020E9"/>
    <w:rsid w:val="00605A39"/>
    <w:rsid w:val="00607705"/>
    <w:rsid w:val="00607942"/>
    <w:rsid w:val="00611E51"/>
    <w:rsid w:val="00614230"/>
    <w:rsid w:val="00615559"/>
    <w:rsid w:val="006204DF"/>
    <w:rsid w:val="00620DF0"/>
    <w:rsid w:val="0062113B"/>
    <w:rsid w:val="0062340E"/>
    <w:rsid w:val="00624F69"/>
    <w:rsid w:val="00625EE8"/>
    <w:rsid w:val="00630FAA"/>
    <w:rsid w:val="006330CB"/>
    <w:rsid w:val="00634591"/>
    <w:rsid w:val="006349D2"/>
    <w:rsid w:val="00640E6C"/>
    <w:rsid w:val="006445A2"/>
    <w:rsid w:val="006463C3"/>
    <w:rsid w:val="00647A32"/>
    <w:rsid w:val="006516EF"/>
    <w:rsid w:val="0065210D"/>
    <w:rsid w:val="006556E6"/>
    <w:rsid w:val="006560BC"/>
    <w:rsid w:val="00656EF2"/>
    <w:rsid w:val="006578FE"/>
    <w:rsid w:val="00661873"/>
    <w:rsid w:val="006618B8"/>
    <w:rsid w:val="00662A75"/>
    <w:rsid w:val="00662EE6"/>
    <w:rsid w:val="0066518D"/>
    <w:rsid w:val="00666BDA"/>
    <w:rsid w:val="00670BEB"/>
    <w:rsid w:val="00670CFB"/>
    <w:rsid w:val="00673312"/>
    <w:rsid w:val="00685719"/>
    <w:rsid w:val="006862BC"/>
    <w:rsid w:val="006867A2"/>
    <w:rsid w:val="00691DE0"/>
    <w:rsid w:val="0069289F"/>
    <w:rsid w:val="006928B2"/>
    <w:rsid w:val="006928FC"/>
    <w:rsid w:val="0069440B"/>
    <w:rsid w:val="006957E2"/>
    <w:rsid w:val="006957F9"/>
    <w:rsid w:val="00695C59"/>
    <w:rsid w:val="00697E00"/>
    <w:rsid w:val="006A0E21"/>
    <w:rsid w:val="006A0EA5"/>
    <w:rsid w:val="006B1BC2"/>
    <w:rsid w:val="006B32D2"/>
    <w:rsid w:val="006B4911"/>
    <w:rsid w:val="006B7A45"/>
    <w:rsid w:val="006C5F79"/>
    <w:rsid w:val="006C600A"/>
    <w:rsid w:val="006D2BA9"/>
    <w:rsid w:val="006D3343"/>
    <w:rsid w:val="006D3585"/>
    <w:rsid w:val="006D3FCB"/>
    <w:rsid w:val="006D51CB"/>
    <w:rsid w:val="006D5C1E"/>
    <w:rsid w:val="006E00D0"/>
    <w:rsid w:val="006E31F7"/>
    <w:rsid w:val="006E33F8"/>
    <w:rsid w:val="006E62EA"/>
    <w:rsid w:val="006E665D"/>
    <w:rsid w:val="006E69CC"/>
    <w:rsid w:val="006F2FB7"/>
    <w:rsid w:val="00701A08"/>
    <w:rsid w:val="00702B9B"/>
    <w:rsid w:val="007034C7"/>
    <w:rsid w:val="00704B83"/>
    <w:rsid w:val="0070545D"/>
    <w:rsid w:val="00705FC6"/>
    <w:rsid w:val="007113CE"/>
    <w:rsid w:val="00712348"/>
    <w:rsid w:val="007138E2"/>
    <w:rsid w:val="00716E85"/>
    <w:rsid w:val="00721253"/>
    <w:rsid w:val="00726951"/>
    <w:rsid w:val="007315AB"/>
    <w:rsid w:val="00733471"/>
    <w:rsid w:val="00733481"/>
    <w:rsid w:val="00737C99"/>
    <w:rsid w:val="00741AC1"/>
    <w:rsid w:val="00743978"/>
    <w:rsid w:val="007442D1"/>
    <w:rsid w:val="00747D4A"/>
    <w:rsid w:val="00752AC0"/>
    <w:rsid w:val="00754C3C"/>
    <w:rsid w:val="007571B7"/>
    <w:rsid w:val="00757BC9"/>
    <w:rsid w:val="0076246E"/>
    <w:rsid w:val="00762EFF"/>
    <w:rsid w:val="00765BAF"/>
    <w:rsid w:val="00766C38"/>
    <w:rsid w:val="00770408"/>
    <w:rsid w:val="00775620"/>
    <w:rsid w:val="00776946"/>
    <w:rsid w:val="007844D4"/>
    <w:rsid w:val="00786958"/>
    <w:rsid w:val="0078763F"/>
    <w:rsid w:val="00787920"/>
    <w:rsid w:val="007906D6"/>
    <w:rsid w:val="00795B61"/>
    <w:rsid w:val="00795E5F"/>
    <w:rsid w:val="0079626F"/>
    <w:rsid w:val="007963E3"/>
    <w:rsid w:val="007A4AC1"/>
    <w:rsid w:val="007A6873"/>
    <w:rsid w:val="007A6FA6"/>
    <w:rsid w:val="007B179C"/>
    <w:rsid w:val="007B21E9"/>
    <w:rsid w:val="007B2A1E"/>
    <w:rsid w:val="007B4875"/>
    <w:rsid w:val="007B5A1F"/>
    <w:rsid w:val="007B67A7"/>
    <w:rsid w:val="007B6F76"/>
    <w:rsid w:val="007C2A6B"/>
    <w:rsid w:val="007C3B08"/>
    <w:rsid w:val="007D0686"/>
    <w:rsid w:val="007D078E"/>
    <w:rsid w:val="007D1EEB"/>
    <w:rsid w:val="007D49AA"/>
    <w:rsid w:val="007D5D36"/>
    <w:rsid w:val="007D75A6"/>
    <w:rsid w:val="007D7A6B"/>
    <w:rsid w:val="007E0278"/>
    <w:rsid w:val="007E108F"/>
    <w:rsid w:val="007E28FB"/>
    <w:rsid w:val="007E442C"/>
    <w:rsid w:val="007F06A0"/>
    <w:rsid w:val="007F7123"/>
    <w:rsid w:val="00802122"/>
    <w:rsid w:val="00802388"/>
    <w:rsid w:val="008074BD"/>
    <w:rsid w:val="00807C92"/>
    <w:rsid w:val="00810DF8"/>
    <w:rsid w:val="00811033"/>
    <w:rsid w:val="00820CA6"/>
    <w:rsid w:val="00823032"/>
    <w:rsid w:val="00824EA0"/>
    <w:rsid w:val="008260EB"/>
    <w:rsid w:val="008272AE"/>
    <w:rsid w:val="008300B9"/>
    <w:rsid w:val="00836E28"/>
    <w:rsid w:val="008372CA"/>
    <w:rsid w:val="008377A2"/>
    <w:rsid w:val="00840824"/>
    <w:rsid w:val="008417CF"/>
    <w:rsid w:val="00841F98"/>
    <w:rsid w:val="00846DED"/>
    <w:rsid w:val="00847405"/>
    <w:rsid w:val="00851D43"/>
    <w:rsid w:val="0085241C"/>
    <w:rsid w:val="0085578C"/>
    <w:rsid w:val="00855990"/>
    <w:rsid w:val="0085624D"/>
    <w:rsid w:val="0086379B"/>
    <w:rsid w:val="00863D98"/>
    <w:rsid w:val="00871B67"/>
    <w:rsid w:val="00871F1D"/>
    <w:rsid w:val="0087237A"/>
    <w:rsid w:val="008737BC"/>
    <w:rsid w:val="0087628D"/>
    <w:rsid w:val="00883D37"/>
    <w:rsid w:val="00886A80"/>
    <w:rsid w:val="00886E8E"/>
    <w:rsid w:val="00891C1B"/>
    <w:rsid w:val="008A0CDD"/>
    <w:rsid w:val="008A20CE"/>
    <w:rsid w:val="008A3216"/>
    <w:rsid w:val="008A78BD"/>
    <w:rsid w:val="008B65A4"/>
    <w:rsid w:val="008B6F39"/>
    <w:rsid w:val="008B7E2D"/>
    <w:rsid w:val="008C0C3F"/>
    <w:rsid w:val="008C68F6"/>
    <w:rsid w:val="008C71A6"/>
    <w:rsid w:val="008C78CD"/>
    <w:rsid w:val="008C7D48"/>
    <w:rsid w:val="008D4D42"/>
    <w:rsid w:val="008D6295"/>
    <w:rsid w:val="008D7058"/>
    <w:rsid w:val="008D77D5"/>
    <w:rsid w:val="008E1827"/>
    <w:rsid w:val="008E4790"/>
    <w:rsid w:val="008E7361"/>
    <w:rsid w:val="008F1484"/>
    <w:rsid w:val="008F1B3B"/>
    <w:rsid w:val="008F2AC4"/>
    <w:rsid w:val="008F3A35"/>
    <w:rsid w:val="008F3C87"/>
    <w:rsid w:val="008F41C5"/>
    <w:rsid w:val="008F4EDB"/>
    <w:rsid w:val="0090133E"/>
    <w:rsid w:val="00901EF2"/>
    <w:rsid w:val="00907EC2"/>
    <w:rsid w:val="00911D4E"/>
    <w:rsid w:val="00912597"/>
    <w:rsid w:val="00916F08"/>
    <w:rsid w:val="00920092"/>
    <w:rsid w:val="009216D5"/>
    <w:rsid w:val="0092437A"/>
    <w:rsid w:val="00925F75"/>
    <w:rsid w:val="00932729"/>
    <w:rsid w:val="00932CAD"/>
    <w:rsid w:val="009355A5"/>
    <w:rsid w:val="00936859"/>
    <w:rsid w:val="00937B8C"/>
    <w:rsid w:val="00937C92"/>
    <w:rsid w:val="0094396F"/>
    <w:rsid w:val="009457BD"/>
    <w:rsid w:val="00952A0F"/>
    <w:rsid w:val="00954529"/>
    <w:rsid w:val="00955E9A"/>
    <w:rsid w:val="00961E32"/>
    <w:rsid w:val="00963619"/>
    <w:rsid w:val="00963809"/>
    <w:rsid w:val="00965A56"/>
    <w:rsid w:val="009673AF"/>
    <w:rsid w:val="0096788A"/>
    <w:rsid w:val="00967DED"/>
    <w:rsid w:val="00972AA1"/>
    <w:rsid w:val="00974A47"/>
    <w:rsid w:val="009778F7"/>
    <w:rsid w:val="00977C2B"/>
    <w:rsid w:val="00981D9C"/>
    <w:rsid w:val="009858BF"/>
    <w:rsid w:val="009861DA"/>
    <w:rsid w:val="0099170C"/>
    <w:rsid w:val="009925D4"/>
    <w:rsid w:val="009933E6"/>
    <w:rsid w:val="00994D99"/>
    <w:rsid w:val="00995020"/>
    <w:rsid w:val="00996E01"/>
    <w:rsid w:val="009A03CB"/>
    <w:rsid w:val="009A0A56"/>
    <w:rsid w:val="009A0FC6"/>
    <w:rsid w:val="009A17AF"/>
    <w:rsid w:val="009A48F9"/>
    <w:rsid w:val="009A5DD9"/>
    <w:rsid w:val="009A6F9A"/>
    <w:rsid w:val="009B48D2"/>
    <w:rsid w:val="009B496A"/>
    <w:rsid w:val="009C020C"/>
    <w:rsid w:val="009C1C29"/>
    <w:rsid w:val="009C3DA8"/>
    <w:rsid w:val="009C5AD8"/>
    <w:rsid w:val="009C6C81"/>
    <w:rsid w:val="009C7128"/>
    <w:rsid w:val="009D1344"/>
    <w:rsid w:val="009D2DF9"/>
    <w:rsid w:val="009D30D6"/>
    <w:rsid w:val="009D3889"/>
    <w:rsid w:val="009D6AFB"/>
    <w:rsid w:val="009D6B74"/>
    <w:rsid w:val="009E08E3"/>
    <w:rsid w:val="009E0C28"/>
    <w:rsid w:val="009E2B73"/>
    <w:rsid w:val="009E4237"/>
    <w:rsid w:val="009E72BF"/>
    <w:rsid w:val="009F089F"/>
    <w:rsid w:val="009F0AAF"/>
    <w:rsid w:val="009F2E3B"/>
    <w:rsid w:val="009F57A7"/>
    <w:rsid w:val="009F6537"/>
    <w:rsid w:val="00A17962"/>
    <w:rsid w:val="00A22DA0"/>
    <w:rsid w:val="00A2340B"/>
    <w:rsid w:val="00A23B49"/>
    <w:rsid w:val="00A25C82"/>
    <w:rsid w:val="00A266C1"/>
    <w:rsid w:val="00A30B8A"/>
    <w:rsid w:val="00A319BA"/>
    <w:rsid w:val="00A31A9C"/>
    <w:rsid w:val="00A35312"/>
    <w:rsid w:val="00A4129E"/>
    <w:rsid w:val="00A412FB"/>
    <w:rsid w:val="00A44012"/>
    <w:rsid w:val="00A47D86"/>
    <w:rsid w:val="00A5321C"/>
    <w:rsid w:val="00A53E4D"/>
    <w:rsid w:val="00A56F9D"/>
    <w:rsid w:val="00A6274B"/>
    <w:rsid w:val="00A63913"/>
    <w:rsid w:val="00A64284"/>
    <w:rsid w:val="00A71D60"/>
    <w:rsid w:val="00A7361A"/>
    <w:rsid w:val="00A74072"/>
    <w:rsid w:val="00A80CDA"/>
    <w:rsid w:val="00A81B46"/>
    <w:rsid w:val="00A82469"/>
    <w:rsid w:val="00A82E03"/>
    <w:rsid w:val="00A84E8D"/>
    <w:rsid w:val="00A8728B"/>
    <w:rsid w:val="00A9094C"/>
    <w:rsid w:val="00A90DEA"/>
    <w:rsid w:val="00A91DBE"/>
    <w:rsid w:val="00A944B1"/>
    <w:rsid w:val="00A97F90"/>
    <w:rsid w:val="00AA0B80"/>
    <w:rsid w:val="00AA462E"/>
    <w:rsid w:val="00AA4EB0"/>
    <w:rsid w:val="00AA5E81"/>
    <w:rsid w:val="00AA7E2D"/>
    <w:rsid w:val="00AB2309"/>
    <w:rsid w:val="00AB239C"/>
    <w:rsid w:val="00AB42EA"/>
    <w:rsid w:val="00AB6C8F"/>
    <w:rsid w:val="00AB777B"/>
    <w:rsid w:val="00AC0573"/>
    <w:rsid w:val="00AC101B"/>
    <w:rsid w:val="00AC13C4"/>
    <w:rsid w:val="00AC488E"/>
    <w:rsid w:val="00AC5DBE"/>
    <w:rsid w:val="00AC7156"/>
    <w:rsid w:val="00AD199C"/>
    <w:rsid w:val="00AD1EB9"/>
    <w:rsid w:val="00AD3D67"/>
    <w:rsid w:val="00AD462E"/>
    <w:rsid w:val="00AD7054"/>
    <w:rsid w:val="00AD7E30"/>
    <w:rsid w:val="00AE0622"/>
    <w:rsid w:val="00AF5CE3"/>
    <w:rsid w:val="00AF737C"/>
    <w:rsid w:val="00B02A15"/>
    <w:rsid w:val="00B033EF"/>
    <w:rsid w:val="00B037DA"/>
    <w:rsid w:val="00B0438E"/>
    <w:rsid w:val="00B05794"/>
    <w:rsid w:val="00B12ED0"/>
    <w:rsid w:val="00B13409"/>
    <w:rsid w:val="00B14E15"/>
    <w:rsid w:val="00B15388"/>
    <w:rsid w:val="00B15838"/>
    <w:rsid w:val="00B16DFE"/>
    <w:rsid w:val="00B17BEF"/>
    <w:rsid w:val="00B17E23"/>
    <w:rsid w:val="00B21B95"/>
    <w:rsid w:val="00B22BC6"/>
    <w:rsid w:val="00B309C6"/>
    <w:rsid w:val="00B30B33"/>
    <w:rsid w:val="00B32891"/>
    <w:rsid w:val="00B33B8F"/>
    <w:rsid w:val="00B363EF"/>
    <w:rsid w:val="00B43B5F"/>
    <w:rsid w:val="00B44AEE"/>
    <w:rsid w:val="00B45D42"/>
    <w:rsid w:val="00B472A0"/>
    <w:rsid w:val="00B4751E"/>
    <w:rsid w:val="00B47B01"/>
    <w:rsid w:val="00B54175"/>
    <w:rsid w:val="00B61248"/>
    <w:rsid w:val="00B613AA"/>
    <w:rsid w:val="00B644FD"/>
    <w:rsid w:val="00B666EC"/>
    <w:rsid w:val="00B66EFC"/>
    <w:rsid w:val="00B67794"/>
    <w:rsid w:val="00B70C91"/>
    <w:rsid w:val="00B70DFC"/>
    <w:rsid w:val="00B75C1A"/>
    <w:rsid w:val="00B81C5E"/>
    <w:rsid w:val="00B81DE7"/>
    <w:rsid w:val="00B82F65"/>
    <w:rsid w:val="00B845FD"/>
    <w:rsid w:val="00B93107"/>
    <w:rsid w:val="00B94782"/>
    <w:rsid w:val="00BA343D"/>
    <w:rsid w:val="00BA4D2B"/>
    <w:rsid w:val="00BA54FA"/>
    <w:rsid w:val="00BB3657"/>
    <w:rsid w:val="00BB4266"/>
    <w:rsid w:val="00BC38CC"/>
    <w:rsid w:val="00BC4E77"/>
    <w:rsid w:val="00BD04F3"/>
    <w:rsid w:val="00BD3C76"/>
    <w:rsid w:val="00BD4700"/>
    <w:rsid w:val="00BD7925"/>
    <w:rsid w:val="00BE177D"/>
    <w:rsid w:val="00BE1DDD"/>
    <w:rsid w:val="00BE42A0"/>
    <w:rsid w:val="00BE50D6"/>
    <w:rsid w:val="00BE64FF"/>
    <w:rsid w:val="00BE774E"/>
    <w:rsid w:val="00BF3A53"/>
    <w:rsid w:val="00BF4074"/>
    <w:rsid w:val="00BF5E2B"/>
    <w:rsid w:val="00BF69DC"/>
    <w:rsid w:val="00BF74A9"/>
    <w:rsid w:val="00C03303"/>
    <w:rsid w:val="00C041BA"/>
    <w:rsid w:val="00C044CE"/>
    <w:rsid w:val="00C045C8"/>
    <w:rsid w:val="00C10414"/>
    <w:rsid w:val="00C13A08"/>
    <w:rsid w:val="00C16078"/>
    <w:rsid w:val="00C16EAB"/>
    <w:rsid w:val="00C23B8D"/>
    <w:rsid w:val="00C240DD"/>
    <w:rsid w:val="00C252B5"/>
    <w:rsid w:val="00C27954"/>
    <w:rsid w:val="00C35A2C"/>
    <w:rsid w:val="00C35FEF"/>
    <w:rsid w:val="00C36467"/>
    <w:rsid w:val="00C4267A"/>
    <w:rsid w:val="00C435E1"/>
    <w:rsid w:val="00C46EC7"/>
    <w:rsid w:val="00C46F7B"/>
    <w:rsid w:val="00C47B02"/>
    <w:rsid w:val="00C50185"/>
    <w:rsid w:val="00C51D60"/>
    <w:rsid w:val="00C52E93"/>
    <w:rsid w:val="00C54240"/>
    <w:rsid w:val="00C55970"/>
    <w:rsid w:val="00C56D02"/>
    <w:rsid w:val="00C61A26"/>
    <w:rsid w:val="00C6329A"/>
    <w:rsid w:val="00C712FF"/>
    <w:rsid w:val="00C74EC9"/>
    <w:rsid w:val="00C7549F"/>
    <w:rsid w:val="00C7759C"/>
    <w:rsid w:val="00C77CD1"/>
    <w:rsid w:val="00C80F5D"/>
    <w:rsid w:val="00C8206E"/>
    <w:rsid w:val="00C824BB"/>
    <w:rsid w:val="00C82772"/>
    <w:rsid w:val="00C8528C"/>
    <w:rsid w:val="00C86A73"/>
    <w:rsid w:val="00C93160"/>
    <w:rsid w:val="00C931B3"/>
    <w:rsid w:val="00C93254"/>
    <w:rsid w:val="00C94983"/>
    <w:rsid w:val="00C9664F"/>
    <w:rsid w:val="00C9775D"/>
    <w:rsid w:val="00CA15B7"/>
    <w:rsid w:val="00CB1F0C"/>
    <w:rsid w:val="00CB3413"/>
    <w:rsid w:val="00CB3F83"/>
    <w:rsid w:val="00CC0C8D"/>
    <w:rsid w:val="00CC229F"/>
    <w:rsid w:val="00CC27DE"/>
    <w:rsid w:val="00CC3CD4"/>
    <w:rsid w:val="00CC4B88"/>
    <w:rsid w:val="00CC4D6D"/>
    <w:rsid w:val="00CC7141"/>
    <w:rsid w:val="00CD241A"/>
    <w:rsid w:val="00CD3735"/>
    <w:rsid w:val="00CD3808"/>
    <w:rsid w:val="00CD3EA7"/>
    <w:rsid w:val="00CD4321"/>
    <w:rsid w:val="00CD5F3D"/>
    <w:rsid w:val="00CE58A3"/>
    <w:rsid w:val="00CE6968"/>
    <w:rsid w:val="00CF28D2"/>
    <w:rsid w:val="00CF4A9D"/>
    <w:rsid w:val="00CF7B60"/>
    <w:rsid w:val="00D01EB2"/>
    <w:rsid w:val="00D03F88"/>
    <w:rsid w:val="00D0430B"/>
    <w:rsid w:val="00D057E8"/>
    <w:rsid w:val="00D05C5F"/>
    <w:rsid w:val="00D069EC"/>
    <w:rsid w:val="00D12681"/>
    <w:rsid w:val="00D1303F"/>
    <w:rsid w:val="00D140DB"/>
    <w:rsid w:val="00D14A4D"/>
    <w:rsid w:val="00D16220"/>
    <w:rsid w:val="00D17167"/>
    <w:rsid w:val="00D1751E"/>
    <w:rsid w:val="00D20282"/>
    <w:rsid w:val="00D21C2A"/>
    <w:rsid w:val="00D21D7E"/>
    <w:rsid w:val="00D23B56"/>
    <w:rsid w:val="00D23C66"/>
    <w:rsid w:val="00D240C5"/>
    <w:rsid w:val="00D263B4"/>
    <w:rsid w:val="00D30533"/>
    <w:rsid w:val="00D31292"/>
    <w:rsid w:val="00D3376C"/>
    <w:rsid w:val="00D345DB"/>
    <w:rsid w:val="00D37B07"/>
    <w:rsid w:val="00D44331"/>
    <w:rsid w:val="00D45533"/>
    <w:rsid w:val="00D47D72"/>
    <w:rsid w:val="00D5116F"/>
    <w:rsid w:val="00D515D7"/>
    <w:rsid w:val="00D51A45"/>
    <w:rsid w:val="00D577DC"/>
    <w:rsid w:val="00D60011"/>
    <w:rsid w:val="00D62DE7"/>
    <w:rsid w:val="00D63594"/>
    <w:rsid w:val="00D63F41"/>
    <w:rsid w:val="00D6489D"/>
    <w:rsid w:val="00D64F43"/>
    <w:rsid w:val="00D66414"/>
    <w:rsid w:val="00D703A4"/>
    <w:rsid w:val="00D7108A"/>
    <w:rsid w:val="00D72312"/>
    <w:rsid w:val="00D73DDE"/>
    <w:rsid w:val="00D73EA8"/>
    <w:rsid w:val="00D76739"/>
    <w:rsid w:val="00D76B31"/>
    <w:rsid w:val="00D80CD6"/>
    <w:rsid w:val="00D83877"/>
    <w:rsid w:val="00D83906"/>
    <w:rsid w:val="00D83B5E"/>
    <w:rsid w:val="00D84B47"/>
    <w:rsid w:val="00D87CD7"/>
    <w:rsid w:val="00D93087"/>
    <w:rsid w:val="00D96A69"/>
    <w:rsid w:val="00D9747E"/>
    <w:rsid w:val="00DA06BF"/>
    <w:rsid w:val="00DA2C39"/>
    <w:rsid w:val="00DA3229"/>
    <w:rsid w:val="00DA3418"/>
    <w:rsid w:val="00DA3D92"/>
    <w:rsid w:val="00DA4C8D"/>
    <w:rsid w:val="00DA4D49"/>
    <w:rsid w:val="00DB0167"/>
    <w:rsid w:val="00DB07A3"/>
    <w:rsid w:val="00DB0C8B"/>
    <w:rsid w:val="00DB1E45"/>
    <w:rsid w:val="00DB21E4"/>
    <w:rsid w:val="00DB22B7"/>
    <w:rsid w:val="00DB26D3"/>
    <w:rsid w:val="00DB4A22"/>
    <w:rsid w:val="00DB4DB1"/>
    <w:rsid w:val="00DB4E93"/>
    <w:rsid w:val="00DB5B9D"/>
    <w:rsid w:val="00DB723B"/>
    <w:rsid w:val="00DC2AC2"/>
    <w:rsid w:val="00DC47DF"/>
    <w:rsid w:val="00DD295E"/>
    <w:rsid w:val="00DD5FB6"/>
    <w:rsid w:val="00DD6A71"/>
    <w:rsid w:val="00DD6B87"/>
    <w:rsid w:val="00DE3070"/>
    <w:rsid w:val="00DE397E"/>
    <w:rsid w:val="00DE3F4A"/>
    <w:rsid w:val="00DE72E9"/>
    <w:rsid w:val="00DE74DD"/>
    <w:rsid w:val="00DF272D"/>
    <w:rsid w:val="00DF4432"/>
    <w:rsid w:val="00DF696E"/>
    <w:rsid w:val="00DF6B9F"/>
    <w:rsid w:val="00E0154C"/>
    <w:rsid w:val="00E019A4"/>
    <w:rsid w:val="00E037F8"/>
    <w:rsid w:val="00E03F33"/>
    <w:rsid w:val="00E10AEC"/>
    <w:rsid w:val="00E11934"/>
    <w:rsid w:val="00E119D6"/>
    <w:rsid w:val="00E13383"/>
    <w:rsid w:val="00E140D4"/>
    <w:rsid w:val="00E168DD"/>
    <w:rsid w:val="00E17335"/>
    <w:rsid w:val="00E17B71"/>
    <w:rsid w:val="00E22DBF"/>
    <w:rsid w:val="00E23031"/>
    <w:rsid w:val="00E24EEA"/>
    <w:rsid w:val="00E26C8E"/>
    <w:rsid w:val="00E30085"/>
    <w:rsid w:val="00E302EA"/>
    <w:rsid w:val="00E3650C"/>
    <w:rsid w:val="00E37AB6"/>
    <w:rsid w:val="00E4139D"/>
    <w:rsid w:val="00E52CFF"/>
    <w:rsid w:val="00E55186"/>
    <w:rsid w:val="00E55849"/>
    <w:rsid w:val="00E5634C"/>
    <w:rsid w:val="00E56727"/>
    <w:rsid w:val="00E57542"/>
    <w:rsid w:val="00E57F72"/>
    <w:rsid w:val="00E60FFF"/>
    <w:rsid w:val="00E62911"/>
    <w:rsid w:val="00E6637C"/>
    <w:rsid w:val="00E700E4"/>
    <w:rsid w:val="00E8238F"/>
    <w:rsid w:val="00E82A0B"/>
    <w:rsid w:val="00E82B9B"/>
    <w:rsid w:val="00E82BEB"/>
    <w:rsid w:val="00E82D07"/>
    <w:rsid w:val="00E84450"/>
    <w:rsid w:val="00E86875"/>
    <w:rsid w:val="00E868A7"/>
    <w:rsid w:val="00E91A83"/>
    <w:rsid w:val="00E93B47"/>
    <w:rsid w:val="00E97BC3"/>
    <w:rsid w:val="00EA55BA"/>
    <w:rsid w:val="00EA744C"/>
    <w:rsid w:val="00EB0EC8"/>
    <w:rsid w:val="00EC453C"/>
    <w:rsid w:val="00EC477A"/>
    <w:rsid w:val="00EC7B69"/>
    <w:rsid w:val="00ED043F"/>
    <w:rsid w:val="00ED069B"/>
    <w:rsid w:val="00ED441B"/>
    <w:rsid w:val="00ED5F72"/>
    <w:rsid w:val="00EE0A99"/>
    <w:rsid w:val="00EE4D6A"/>
    <w:rsid w:val="00EF03E6"/>
    <w:rsid w:val="00EF0A2A"/>
    <w:rsid w:val="00EF100E"/>
    <w:rsid w:val="00EF66EF"/>
    <w:rsid w:val="00EF7F67"/>
    <w:rsid w:val="00F00A63"/>
    <w:rsid w:val="00F01B70"/>
    <w:rsid w:val="00F068D3"/>
    <w:rsid w:val="00F144A3"/>
    <w:rsid w:val="00F14EB9"/>
    <w:rsid w:val="00F16C9A"/>
    <w:rsid w:val="00F20100"/>
    <w:rsid w:val="00F26BBC"/>
    <w:rsid w:val="00F30AA1"/>
    <w:rsid w:val="00F350B1"/>
    <w:rsid w:val="00F410F9"/>
    <w:rsid w:val="00F43DCF"/>
    <w:rsid w:val="00F4494A"/>
    <w:rsid w:val="00F47D41"/>
    <w:rsid w:val="00F51739"/>
    <w:rsid w:val="00F51D46"/>
    <w:rsid w:val="00F52700"/>
    <w:rsid w:val="00F605F3"/>
    <w:rsid w:val="00F64295"/>
    <w:rsid w:val="00F64EA4"/>
    <w:rsid w:val="00F72FF7"/>
    <w:rsid w:val="00F750BC"/>
    <w:rsid w:val="00F7642D"/>
    <w:rsid w:val="00F806BB"/>
    <w:rsid w:val="00F8305C"/>
    <w:rsid w:val="00F91585"/>
    <w:rsid w:val="00F91A09"/>
    <w:rsid w:val="00F942D2"/>
    <w:rsid w:val="00F95911"/>
    <w:rsid w:val="00F96AD6"/>
    <w:rsid w:val="00FA0A38"/>
    <w:rsid w:val="00FA5190"/>
    <w:rsid w:val="00FA63CE"/>
    <w:rsid w:val="00FA7EC6"/>
    <w:rsid w:val="00FB19BA"/>
    <w:rsid w:val="00FB1C96"/>
    <w:rsid w:val="00FB4AE6"/>
    <w:rsid w:val="00FC34D2"/>
    <w:rsid w:val="00FC3F9A"/>
    <w:rsid w:val="00FD2B96"/>
    <w:rsid w:val="00FD31B3"/>
    <w:rsid w:val="00FD6FC8"/>
    <w:rsid w:val="00FE040E"/>
    <w:rsid w:val="00FE18F7"/>
    <w:rsid w:val="00FE6FA0"/>
    <w:rsid w:val="00FF0061"/>
    <w:rsid w:val="00FF3354"/>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61616"/>
  <w15:chartTrackingRefBased/>
  <w15:docId w15:val="{43225654-EC84-EF4B-96A8-EA155D80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30"/>
        <w:lang w:val="en-IN" w:eastAsia="en-US" w:bidi="bn-IN"/>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414"/>
    <w:rPr>
      <w:rFonts w:cs="Vrinda"/>
      <w14:ligatures w14:val="none"/>
    </w:rPr>
  </w:style>
  <w:style w:type="paragraph" w:styleId="Heading1">
    <w:name w:val="heading 1"/>
    <w:basedOn w:val="Normal"/>
    <w:next w:val="Normal"/>
    <w:link w:val="Heading1Char"/>
    <w:uiPriority w:val="9"/>
    <w:qFormat/>
    <w:rsid w:val="00C5018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5018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5018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501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1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1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1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1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1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185"/>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50185"/>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50185"/>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501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1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1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1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1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185"/>
    <w:rPr>
      <w:rFonts w:eastAsiaTheme="majorEastAsia" w:cstheme="majorBidi"/>
      <w:color w:val="272727" w:themeColor="text1" w:themeTint="D8"/>
    </w:rPr>
  </w:style>
  <w:style w:type="paragraph" w:styleId="Title">
    <w:name w:val="Title"/>
    <w:basedOn w:val="Normal"/>
    <w:next w:val="Normal"/>
    <w:link w:val="TitleChar"/>
    <w:uiPriority w:val="10"/>
    <w:qFormat/>
    <w:rsid w:val="00C50185"/>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5018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50185"/>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5018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501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0185"/>
    <w:rPr>
      <w:rFonts w:cs="Vrinda"/>
      <w:i/>
      <w:iCs/>
      <w:color w:val="404040" w:themeColor="text1" w:themeTint="BF"/>
    </w:rPr>
  </w:style>
  <w:style w:type="paragraph" w:styleId="ListParagraph">
    <w:name w:val="List Paragraph"/>
    <w:basedOn w:val="Normal"/>
    <w:uiPriority w:val="34"/>
    <w:qFormat/>
    <w:rsid w:val="00C50185"/>
    <w:pPr>
      <w:ind w:left="720"/>
      <w:contextualSpacing/>
    </w:pPr>
  </w:style>
  <w:style w:type="character" w:styleId="IntenseEmphasis">
    <w:name w:val="Intense Emphasis"/>
    <w:basedOn w:val="DefaultParagraphFont"/>
    <w:uiPriority w:val="21"/>
    <w:qFormat/>
    <w:rsid w:val="00C50185"/>
    <w:rPr>
      <w:i/>
      <w:iCs/>
      <w:color w:val="0F4761" w:themeColor="accent1" w:themeShade="BF"/>
    </w:rPr>
  </w:style>
  <w:style w:type="paragraph" w:styleId="IntenseQuote">
    <w:name w:val="Intense Quote"/>
    <w:basedOn w:val="Normal"/>
    <w:next w:val="Normal"/>
    <w:link w:val="IntenseQuoteChar"/>
    <w:uiPriority w:val="30"/>
    <w:qFormat/>
    <w:rsid w:val="00C50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185"/>
    <w:rPr>
      <w:rFonts w:cs="Vrinda"/>
      <w:i/>
      <w:iCs/>
      <w:color w:val="0F4761" w:themeColor="accent1" w:themeShade="BF"/>
    </w:rPr>
  </w:style>
  <w:style w:type="character" w:styleId="IntenseReference">
    <w:name w:val="Intense Reference"/>
    <w:basedOn w:val="DefaultParagraphFont"/>
    <w:uiPriority w:val="32"/>
    <w:qFormat/>
    <w:rsid w:val="00C50185"/>
    <w:rPr>
      <w:b/>
      <w:bCs/>
      <w:smallCaps/>
      <w:color w:val="0F4761" w:themeColor="accent1" w:themeShade="BF"/>
      <w:spacing w:val="5"/>
    </w:rPr>
  </w:style>
  <w:style w:type="character" w:customStyle="1" w:styleId="apple-converted-space">
    <w:name w:val="apple-converted-space"/>
    <w:basedOn w:val="DefaultParagraphFont"/>
    <w:rsid w:val="001F2FF2"/>
  </w:style>
  <w:style w:type="paragraph" w:styleId="NormalWeb">
    <w:name w:val="Normal (Web)"/>
    <w:basedOn w:val="Normal"/>
    <w:uiPriority w:val="99"/>
    <w:unhideWhenUsed/>
    <w:rsid w:val="00127A59"/>
    <w:pPr>
      <w:spacing w:before="100" w:beforeAutospacing="1" w:after="100" w:afterAutospacing="1"/>
    </w:pPr>
    <w:rPr>
      <w:rFonts w:ascii="Times New Roman" w:eastAsia="Times New Roman" w:hAnsi="Times New Roman" w:cs="Times New Roman"/>
      <w:kern w:val="0"/>
      <w:szCs w:val="24"/>
      <w:lang w:eastAsia="en-GB"/>
    </w:rPr>
  </w:style>
  <w:style w:type="character" w:styleId="Strong">
    <w:name w:val="Strong"/>
    <w:basedOn w:val="DefaultParagraphFont"/>
    <w:uiPriority w:val="22"/>
    <w:qFormat/>
    <w:rsid w:val="00127A59"/>
    <w:rPr>
      <w:b/>
      <w:bCs/>
    </w:rPr>
  </w:style>
  <w:style w:type="character" w:styleId="Emphasis">
    <w:name w:val="Emphasis"/>
    <w:basedOn w:val="DefaultParagraphFont"/>
    <w:uiPriority w:val="20"/>
    <w:qFormat/>
    <w:rsid w:val="00127A59"/>
    <w:rPr>
      <w:i/>
      <w:iCs/>
    </w:rPr>
  </w:style>
  <w:style w:type="character" w:styleId="Hyperlink">
    <w:name w:val="Hyperlink"/>
    <w:basedOn w:val="DefaultParagraphFont"/>
    <w:uiPriority w:val="99"/>
    <w:unhideWhenUsed/>
    <w:rsid w:val="004B0C40"/>
    <w:rPr>
      <w:color w:val="0000FF"/>
      <w:u w:val="single"/>
    </w:rPr>
  </w:style>
  <w:style w:type="character" w:styleId="FollowedHyperlink">
    <w:name w:val="FollowedHyperlink"/>
    <w:basedOn w:val="DefaultParagraphFont"/>
    <w:uiPriority w:val="99"/>
    <w:semiHidden/>
    <w:unhideWhenUsed/>
    <w:rsid w:val="00036246"/>
    <w:rPr>
      <w:color w:val="96607D" w:themeColor="followedHyperlink"/>
      <w:u w:val="single"/>
    </w:rPr>
  </w:style>
  <w:style w:type="character" w:styleId="UnresolvedMention">
    <w:name w:val="Unresolved Mention"/>
    <w:basedOn w:val="DefaultParagraphFont"/>
    <w:uiPriority w:val="99"/>
    <w:semiHidden/>
    <w:unhideWhenUsed/>
    <w:rsid w:val="00AC5DBE"/>
    <w:rPr>
      <w:color w:val="605E5C"/>
      <w:shd w:val="clear" w:color="auto" w:fill="E1DFDD"/>
    </w:rPr>
  </w:style>
  <w:style w:type="paragraph" w:styleId="Header">
    <w:name w:val="header"/>
    <w:basedOn w:val="Normal"/>
    <w:link w:val="HeaderChar"/>
    <w:uiPriority w:val="99"/>
    <w:unhideWhenUsed/>
    <w:rsid w:val="00BA4D2B"/>
    <w:pPr>
      <w:tabs>
        <w:tab w:val="center" w:pos="4680"/>
        <w:tab w:val="right" w:pos="9360"/>
      </w:tabs>
    </w:pPr>
  </w:style>
  <w:style w:type="character" w:customStyle="1" w:styleId="HeaderChar">
    <w:name w:val="Header Char"/>
    <w:basedOn w:val="DefaultParagraphFont"/>
    <w:link w:val="Header"/>
    <w:uiPriority w:val="99"/>
    <w:rsid w:val="00BA4D2B"/>
    <w:rPr>
      <w:rFonts w:cs="Vrinda"/>
      <w14:ligatures w14:val="none"/>
    </w:rPr>
  </w:style>
  <w:style w:type="paragraph" w:styleId="Footer">
    <w:name w:val="footer"/>
    <w:basedOn w:val="Normal"/>
    <w:link w:val="FooterChar"/>
    <w:uiPriority w:val="99"/>
    <w:unhideWhenUsed/>
    <w:rsid w:val="00BA4D2B"/>
    <w:pPr>
      <w:tabs>
        <w:tab w:val="center" w:pos="4680"/>
        <w:tab w:val="right" w:pos="9360"/>
      </w:tabs>
    </w:pPr>
  </w:style>
  <w:style w:type="character" w:customStyle="1" w:styleId="FooterChar">
    <w:name w:val="Footer Char"/>
    <w:basedOn w:val="DefaultParagraphFont"/>
    <w:link w:val="Footer"/>
    <w:uiPriority w:val="99"/>
    <w:rsid w:val="00BA4D2B"/>
    <w:rPr>
      <w:rFonts w:cs="Vrinda"/>
      <w14:ligatures w14:val="none"/>
    </w:rPr>
  </w:style>
  <w:style w:type="paragraph" w:customStyle="1" w:styleId="p1">
    <w:name w:val="p1"/>
    <w:basedOn w:val="Normal"/>
    <w:rsid w:val="00336622"/>
    <w:rPr>
      <w:rFonts w:ascii="Times New Roman" w:eastAsia="Times New Roman" w:hAnsi="Times New Roman" w:cs="Times New Roman"/>
      <w:color w:val="000000"/>
      <w:kern w:val="0"/>
      <w:sz w:val="18"/>
      <w:szCs w:val="18"/>
      <w:lang w:eastAsia="en-GB"/>
    </w:rPr>
  </w:style>
  <w:style w:type="paragraph" w:customStyle="1" w:styleId="p2">
    <w:name w:val="p2"/>
    <w:basedOn w:val="Normal"/>
    <w:rsid w:val="005D4EEC"/>
    <w:rPr>
      <w:rFonts w:ascii="Times New Roman" w:eastAsia="Times New Roman" w:hAnsi="Times New Roman" w:cs="Times New Roman"/>
      <w:color w:val="012087"/>
      <w:kern w:val="0"/>
      <w:sz w:val="17"/>
      <w:szCs w:val="17"/>
      <w:lang w:eastAsia="en-GB"/>
    </w:rPr>
  </w:style>
  <w:style w:type="character" w:customStyle="1" w:styleId="s1">
    <w:name w:val="s1"/>
    <w:basedOn w:val="DefaultParagraphFont"/>
    <w:rsid w:val="005D4EEC"/>
    <w:rPr>
      <w:color w:val="000000"/>
    </w:rPr>
  </w:style>
  <w:style w:type="character" w:customStyle="1" w:styleId="articletitle">
    <w:name w:val="articletitle"/>
    <w:basedOn w:val="DefaultParagraphFont"/>
    <w:rsid w:val="008C0C3F"/>
  </w:style>
  <w:style w:type="character" w:customStyle="1" w:styleId="url">
    <w:name w:val="url"/>
    <w:basedOn w:val="DefaultParagraphFont"/>
    <w:rsid w:val="008C0C3F"/>
  </w:style>
  <w:style w:type="character" w:customStyle="1" w:styleId="Subtitle1">
    <w:name w:val="Subtitle1"/>
    <w:basedOn w:val="DefaultParagraphFont"/>
    <w:rsid w:val="008C0C3F"/>
  </w:style>
  <w:style w:type="character" w:customStyle="1" w:styleId="colon-for-citation-subtitle">
    <w:name w:val="colon-for-citation-subtitle"/>
    <w:basedOn w:val="DefaultParagraphFont"/>
    <w:rsid w:val="008C0C3F"/>
  </w:style>
  <w:style w:type="character" w:customStyle="1" w:styleId="fc6omth">
    <w:name w:val="fc6omth"/>
    <w:basedOn w:val="DefaultParagraphFont"/>
    <w:rsid w:val="0012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63167">
      <w:bodyDiv w:val="1"/>
      <w:marLeft w:val="0"/>
      <w:marRight w:val="0"/>
      <w:marTop w:val="0"/>
      <w:marBottom w:val="0"/>
      <w:divBdr>
        <w:top w:val="none" w:sz="0" w:space="0" w:color="auto"/>
        <w:left w:val="none" w:sz="0" w:space="0" w:color="auto"/>
        <w:bottom w:val="none" w:sz="0" w:space="0" w:color="auto"/>
        <w:right w:val="none" w:sz="0" w:space="0" w:color="auto"/>
      </w:divBdr>
    </w:div>
    <w:div w:id="626742011">
      <w:bodyDiv w:val="1"/>
      <w:marLeft w:val="0"/>
      <w:marRight w:val="0"/>
      <w:marTop w:val="0"/>
      <w:marBottom w:val="0"/>
      <w:divBdr>
        <w:top w:val="none" w:sz="0" w:space="0" w:color="auto"/>
        <w:left w:val="none" w:sz="0" w:space="0" w:color="auto"/>
        <w:bottom w:val="none" w:sz="0" w:space="0" w:color="auto"/>
        <w:right w:val="none" w:sz="0" w:space="0" w:color="auto"/>
      </w:divBdr>
    </w:div>
    <w:div w:id="688916873">
      <w:bodyDiv w:val="1"/>
      <w:marLeft w:val="0"/>
      <w:marRight w:val="0"/>
      <w:marTop w:val="0"/>
      <w:marBottom w:val="0"/>
      <w:divBdr>
        <w:top w:val="none" w:sz="0" w:space="0" w:color="auto"/>
        <w:left w:val="none" w:sz="0" w:space="0" w:color="auto"/>
        <w:bottom w:val="none" w:sz="0" w:space="0" w:color="auto"/>
        <w:right w:val="none" w:sz="0" w:space="0" w:color="auto"/>
      </w:divBdr>
    </w:div>
    <w:div w:id="713583641">
      <w:bodyDiv w:val="1"/>
      <w:marLeft w:val="0"/>
      <w:marRight w:val="0"/>
      <w:marTop w:val="0"/>
      <w:marBottom w:val="0"/>
      <w:divBdr>
        <w:top w:val="none" w:sz="0" w:space="0" w:color="auto"/>
        <w:left w:val="none" w:sz="0" w:space="0" w:color="auto"/>
        <w:bottom w:val="none" w:sz="0" w:space="0" w:color="auto"/>
        <w:right w:val="none" w:sz="0" w:space="0" w:color="auto"/>
      </w:divBdr>
    </w:div>
    <w:div w:id="1027219465">
      <w:bodyDiv w:val="1"/>
      <w:marLeft w:val="0"/>
      <w:marRight w:val="0"/>
      <w:marTop w:val="0"/>
      <w:marBottom w:val="0"/>
      <w:divBdr>
        <w:top w:val="none" w:sz="0" w:space="0" w:color="auto"/>
        <w:left w:val="none" w:sz="0" w:space="0" w:color="auto"/>
        <w:bottom w:val="none" w:sz="0" w:space="0" w:color="auto"/>
        <w:right w:val="none" w:sz="0" w:space="0" w:color="auto"/>
      </w:divBdr>
    </w:div>
    <w:div w:id="1609853020">
      <w:bodyDiv w:val="1"/>
      <w:marLeft w:val="0"/>
      <w:marRight w:val="0"/>
      <w:marTop w:val="0"/>
      <w:marBottom w:val="0"/>
      <w:divBdr>
        <w:top w:val="none" w:sz="0" w:space="0" w:color="auto"/>
        <w:left w:val="none" w:sz="0" w:space="0" w:color="auto"/>
        <w:bottom w:val="none" w:sz="0" w:space="0" w:color="auto"/>
        <w:right w:val="none" w:sz="0" w:space="0" w:color="auto"/>
      </w:divBdr>
    </w:div>
    <w:div w:id="163521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103/ijoy.IJOY_68_20" TargetMode="External"/><Relationship Id="rId18" Type="http://schemas.openxmlformats.org/officeDocument/2006/relationships/hyperlink" Target="https://www.unesco.org/en/articles/ahmisa-non-violence-gandhi-and-global-citizenship-education-gced" TargetMode="External"/><Relationship Id="rId26" Type="http://schemas.openxmlformats.org/officeDocument/2006/relationships/hyperlink" Target="https://doi.org/10.5281/zenodo.11056760" TargetMode="External"/><Relationship Id="rId39" Type="http://schemas.openxmlformats.org/officeDocument/2006/relationships/hyperlink" Target="https://doi.org/10.1007/s12671-022-01885-9" TargetMode="External"/><Relationship Id="rId21" Type="http://schemas.openxmlformats.org/officeDocument/2006/relationships/hyperlink" Target="https://doi.org/10.7759/cureus.73604" TargetMode="External"/><Relationship Id="rId34" Type="http://schemas.openxmlformats.org/officeDocument/2006/relationships/hyperlink" Target="https://doi.org/10.5498/wjp.v11.i10.754" TargetMode="External"/><Relationship Id="rId42" Type="http://schemas.openxmlformats.org/officeDocument/2006/relationships/hyperlink" Target="https://doi.org/10.59324/ejmhr.2024.2(1).21" TargetMode="External"/><Relationship Id="rId47" Type="http://schemas.openxmlformats.org/officeDocument/2006/relationships/hyperlink" Target="https://digitalcommons.lmu.edu/etd/1224" TargetMode="External"/><Relationship Id="rId50" Type="http://schemas.openxmlformats.org/officeDocument/2006/relationships/hyperlink" Target="http://www.ncbi.nlm.nih.gov/books/NBK513300/" TargetMode="External"/><Relationship Id="rId55" Type="http://schemas.openxmlformats.org/officeDocument/2006/relationships/footer" Target="footer1.xml"/><Relationship Id="rId7" Type="http://schemas.openxmlformats.org/officeDocument/2006/relationships/hyperlink" Target="https://patanjaliyogasutra.in/samadhipada1-51/" TargetMode="External"/><Relationship Id="rId2" Type="http://schemas.openxmlformats.org/officeDocument/2006/relationships/styles" Target="styles.xml"/><Relationship Id="rId16" Type="http://schemas.openxmlformats.org/officeDocument/2006/relationships/hyperlink" Target="https://doi.org/10.3389/fnhum.2012.00292" TargetMode="External"/><Relationship Id="rId29" Type="http://schemas.openxmlformats.org/officeDocument/2006/relationships/hyperlink" Target="https://doi.org/10.1016/j.ceh.2022.07.001" TargetMode="External"/><Relationship Id="rId11" Type="http://schemas.openxmlformats.org/officeDocument/2006/relationships/hyperlink" Target="https://doi.org/10.1007/s12671-017-0839-2" TargetMode="External"/><Relationship Id="rId24" Type="http://schemas.openxmlformats.org/officeDocument/2006/relationships/hyperlink" Target="https://doi.org/10.4103/jfmpc.jfmpc_153_20" TargetMode="External"/><Relationship Id="rId32" Type="http://schemas.openxmlformats.org/officeDocument/2006/relationships/hyperlink" Target="https://doi.org/10.3390/ijerph19042212" TargetMode="External"/><Relationship Id="rId37" Type="http://schemas.openxmlformats.org/officeDocument/2006/relationships/hyperlink" Target="https://doi.org/10.1007/978-3-031-92139-1_1" TargetMode="External"/><Relationship Id="rId40" Type="http://schemas.openxmlformats.org/officeDocument/2006/relationships/hyperlink" Target="https://doi.org/10.1177/2277975215586644" TargetMode="External"/><Relationship Id="rId45" Type="http://schemas.openxmlformats.org/officeDocument/2006/relationships/hyperlink" Target="https://hdl.handle.net/1946/47678"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doi.org/10.1155/2015/345835" TargetMode="External"/><Relationship Id="rId4" Type="http://schemas.openxmlformats.org/officeDocument/2006/relationships/webSettings" Target="webSettings.xml"/><Relationship Id="rId9" Type="http://schemas.openxmlformats.org/officeDocument/2006/relationships/hyperlink" Target="https://en.wikipedia.org/w/index.php?title=Achourya&amp;oldid=1279028353" TargetMode="External"/><Relationship Id="rId14" Type="http://schemas.openxmlformats.org/officeDocument/2006/relationships/hyperlink" Target="https://doi.org/10.1016/j.ajp.2008.12.002" TargetMode="External"/><Relationship Id="rId22" Type="http://schemas.openxmlformats.org/officeDocument/2006/relationships/hyperlink" Target="https://doi.org/10.1001/jamainternmed.2013.13018" TargetMode="External"/><Relationship Id="rId27" Type="http://schemas.openxmlformats.org/officeDocument/2006/relationships/hyperlink" Target="https://doi.org/10.1016/j.cpr.2011.04.006" TargetMode="External"/><Relationship Id="rId30" Type="http://schemas.openxmlformats.org/officeDocument/2006/relationships/hyperlink" Target="https://journals.smsvaranasi.com/index.php/purushartha/article/view/1198" TargetMode="External"/><Relationship Id="rId35" Type="http://schemas.openxmlformats.org/officeDocument/2006/relationships/hyperlink" Target="https://doi.org/10.1016/j.jaim.2023.100767" TargetMode="External"/><Relationship Id="rId43" Type="http://schemas.openxmlformats.org/officeDocument/2006/relationships/hyperlink" Target="https://doi.org/10.58532/V3BHMA23P1CH8" TargetMode="External"/><Relationship Id="rId48" Type="http://schemas.openxmlformats.org/officeDocument/2006/relationships/hyperlink" Target="https://internalmedicine.imedpub.com/does-raja-yoga-meditation-bring-out-physiological-andpsychological-general-well-being-among-practitioners-of-it.pdf" TargetMode="External"/><Relationship Id="rId56" Type="http://schemas.openxmlformats.org/officeDocument/2006/relationships/footer" Target="footer2.xml"/><Relationship Id="rId8" Type="http://schemas.openxmlformats.org/officeDocument/2006/relationships/hyperlink" Target="https://doi.org/10.22159/ajpcr.2022.v15i10.45376" TargetMode="External"/><Relationship Id="rId51" Type="http://schemas.openxmlformats.org/officeDocument/2006/relationships/hyperlink" Target="https://doi.org/10.1080/00461520.2012.722805" TargetMode="External"/><Relationship Id="rId3" Type="http://schemas.openxmlformats.org/officeDocument/2006/relationships/settings" Target="settings.xml"/><Relationship Id="rId12" Type="http://schemas.openxmlformats.org/officeDocument/2006/relationships/hyperlink" Target="http://www.jstor.org/stable/resrep65542" TargetMode="External"/><Relationship Id="rId17" Type="http://schemas.openxmlformats.org/officeDocument/2006/relationships/hyperlink" Target="https://doi.org/10.1089/acm.2011.0555" TargetMode="External"/><Relationship Id="rId25" Type="http://schemas.openxmlformats.org/officeDocument/2006/relationships/hyperlink" Target="https://doi.org/10.1007/978-3-319-58763-9_3" TargetMode="External"/><Relationship Id="rId33" Type="http://schemas.openxmlformats.org/officeDocument/2006/relationships/hyperlink" Target="https://en.wikipedia.org/w/index.php?title=Non-possession&amp;oldid=1283858936" TargetMode="External"/><Relationship Id="rId38" Type="http://schemas.openxmlformats.org/officeDocument/2006/relationships/hyperlink" Target="https://doi.org/10.4103/ijoy.ijoy_227_23" TargetMode="External"/><Relationship Id="rId46" Type="http://schemas.openxmlformats.org/officeDocument/2006/relationships/hyperlink" Target="https://doi.org/10.21760/jaims.10.6.10" TargetMode="External"/><Relationship Id="rId59" Type="http://schemas.openxmlformats.org/officeDocument/2006/relationships/fontTable" Target="fontTable.xml"/><Relationship Id="rId20" Type="http://schemas.openxmlformats.org/officeDocument/2006/relationships/hyperlink" Target="https://archive.org/details/yogasutraofpatan00pata/page/n1/mode/1up" TargetMode="External"/><Relationship Id="rId41" Type="http://schemas.openxmlformats.org/officeDocument/2006/relationships/hyperlink" Target="http://nopr.niscpr.res.in/handle/123456789/42275"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56011/mind-mri-111-20229" TargetMode="External"/><Relationship Id="rId23" Type="http://schemas.openxmlformats.org/officeDocument/2006/relationships/hyperlink" Target="https://doi.org/10.3389/fpsyg.2023.1083028" TargetMode="External"/><Relationship Id="rId28" Type="http://schemas.openxmlformats.org/officeDocument/2006/relationships/hyperlink" Target="http://ejournals.ncert.gov.in/index.php/jie/article/view/3035" TargetMode="External"/><Relationship Id="rId36" Type="http://schemas.openxmlformats.org/officeDocument/2006/relationships/hyperlink" Target="https://doi.org/10.3126/lumbinip.v10i1.78833" TargetMode="External"/><Relationship Id="rId49" Type="http://schemas.openxmlformats.org/officeDocument/2006/relationships/hyperlink" Target="https://doi.org/10.33086/mhsj.v6i02.3212" TargetMode="External"/><Relationship Id="rId57" Type="http://schemas.openxmlformats.org/officeDocument/2006/relationships/header" Target="header3.xml"/><Relationship Id="rId10" Type="http://schemas.openxmlformats.org/officeDocument/2006/relationships/hyperlink" Target="https://doi.org/10.46911/ATYV2287" TargetMode="External"/><Relationship Id="rId31" Type="http://schemas.openxmlformats.org/officeDocument/2006/relationships/hyperlink" Target="https://doi.org/10.7759/cureus.63576" TargetMode="External"/><Relationship Id="rId44" Type="http://schemas.openxmlformats.org/officeDocument/2006/relationships/hyperlink" Target="https://doi.org/10.1108/SAJBS-05-2020-0144" TargetMode="External"/><Relationship Id="rId52" Type="http://schemas.openxmlformats.org/officeDocument/2006/relationships/hyperlink" Target="https://doi.org/10.1016/j.concog.2010.03.014"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18</Pages>
  <Words>6921</Words>
  <Characters>39454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46283</CharactersWithSpaces>
  <SharedDoc>false</SharedDoc>
  <HLinks>
    <vt:vector size="264" baseType="variant">
      <vt:variant>
        <vt:i4>5046357</vt:i4>
      </vt:variant>
      <vt:variant>
        <vt:i4>129</vt:i4>
      </vt:variant>
      <vt:variant>
        <vt:i4>0</vt:i4>
      </vt:variant>
      <vt:variant>
        <vt:i4>5</vt:i4>
      </vt:variant>
      <vt:variant>
        <vt:lpwstr>https://doi.org/10.1016/j.concog.2010.03.014</vt:lpwstr>
      </vt:variant>
      <vt:variant>
        <vt:lpwstr/>
      </vt:variant>
      <vt:variant>
        <vt:i4>655428</vt:i4>
      </vt:variant>
      <vt:variant>
        <vt:i4>126</vt:i4>
      </vt:variant>
      <vt:variant>
        <vt:i4>0</vt:i4>
      </vt:variant>
      <vt:variant>
        <vt:i4>5</vt:i4>
      </vt:variant>
      <vt:variant>
        <vt:lpwstr>https://doi.org/10.1080/00461520.2012.722805</vt:lpwstr>
      </vt:variant>
      <vt:variant>
        <vt:lpwstr/>
      </vt:variant>
      <vt:variant>
        <vt:i4>1835015</vt:i4>
      </vt:variant>
      <vt:variant>
        <vt:i4>123</vt:i4>
      </vt:variant>
      <vt:variant>
        <vt:i4>0</vt:i4>
      </vt:variant>
      <vt:variant>
        <vt:i4>5</vt:i4>
      </vt:variant>
      <vt:variant>
        <vt:lpwstr>http://www.ncbi.nlm.nih.gov/books/NBK513300/</vt:lpwstr>
      </vt:variant>
      <vt:variant>
        <vt:lpwstr/>
      </vt:variant>
      <vt:variant>
        <vt:i4>1048659</vt:i4>
      </vt:variant>
      <vt:variant>
        <vt:i4>120</vt:i4>
      </vt:variant>
      <vt:variant>
        <vt:i4>0</vt:i4>
      </vt:variant>
      <vt:variant>
        <vt:i4>5</vt:i4>
      </vt:variant>
      <vt:variant>
        <vt:lpwstr>https://doi.org/10.33086/mhsj.v6i02.3212</vt:lpwstr>
      </vt:variant>
      <vt:variant>
        <vt:lpwstr/>
      </vt:variant>
      <vt:variant>
        <vt:i4>5636106</vt:i4>
      </vt:variant>
      <vt:variant>
        <vt:i4>117</vt:i4>
      </vt:variant>
      <vt:variant>
        <vt:i4>0</vt:i4>
      </vt:variant>
      <vt:variant>
        <vt:i4>5</vt:i4>
      </vt:variant>
      <vt:variant>
        <vt:lpwstr>https://internalmedicine.imedpub.com/does-raja-yoga-meditation-bring-out-physiological-andpsychological-general-well-being-among-practitioners-of-it.pdf</vt:lpwstr>
      </vt:variant>
      <vt:variant>
        <vt:lpwstr/>
      </vt:variant>
      <vt:variant>
        <vt:i4>7929959</vt:i4>
      </vt:variant>
      <vt:variant>
        <vt:i4>114</vt:i4>
      </vt:variant>
      <vt:variant>
        <vt:i4>0</vt:i4>
      </vt:variant>
      <vt:variant>
        <vt:i4>5</vt:i4>
      </vt:variant>
      <vt:variant>
        <vt:lpwstr>https://doi.org/10.21760/jaims.10.6.10</vt:lpwstr>
      </vt:variant>
      <vt:variant>
        <vt:lpwstr/>
      </vt:variant>
      <vt:variant>
        <vt:i4>720967</vt:i4>
      </vt:variant>
      <vt:variant>
        <vt:i4>111</vt:i4>
      </vt:variant>
      <vt:variant>
        <vt:i4>0</vt:i4>
      </vt:variant>
      <vt:variant>
        <vt:i4>5</vt:i4>
      </vt:variant>
      <vt:variant>
        <vt:lpwstr>https://hdl.handle.net/1946/47678</vt:lpwstr>
      </vt:variant>
      <vt:variant>
        <vt:lpwstr/>
      </vt:variant>
      <vt:variant>
        <vt:i4>2097184</vt:i4>
      </vt:variant>
      <vt:variant>
        <vt:i4>108</vt:i4>
      </vt:variant>
      <vt:variant>
        <vt:i4>0</vt:i4>
      </vt:variant>
      <vt:variant>
        <vt:i4>5</vt:i4>
      </vt:variant>
      <vt:variant>
        <vt:lpwstr>https://doi.org/10.1108/SAJBS-05-2020-0144</vt:lpwstr>
      </vt:variant>
      <vt:variant>
        <vt:lpwstr/>
      </vt:variant>
      <vt:variant>
        <vt:i4>7274542</vt:i4>
      </vt:variant>
      <vt:variant>
        <vt:i4>105</vt:i4>
      </vt:variant>
      <vt:variant>
        <vt:i4>0</vt:i4>
      </vt:variant>
      <vt:variant>
        <vt:i4>5</vt:i4>
      </vt:variant>
      <vt:variant>
        <vt:lpwstr>https://doi.org/10.58532/V3BHMA23P1CH8</vt:lpwstr>
      </vt:variant>
      <vt:variant>
        <vt:lpwstr/>
      </vt:variant>
      <vt:variant>
        <vt:i4>6815867</vt:i4>
      </vt:variant>
      <vt:variant>
        <vt:i4>102</vt:i4>
      </vt:variant>
      <vt:variant>
        <vt:i4>0</vt:i4>
      </vt:variant>
      <vt:variant>
        <vt:i4>5</vt:i4>
      </vt:variant>
      <vt:variant>
        <vt:lpwstr>https://doi.org/10.59324/ejmhr.2024.2(1).21</vt:lpwstr>
      </vt:variant>
      <vt:variant>
        <vt:lpwstr/>
      </vt:variant>
      <vt:variant>
        <vt:i4>5111829</vt:i4>
      </vt:variant>
      <vt:variant>
        <vt:i4>99</vt:i4>
      </vt:variant>
      <vt:variant>
        <vt:i4>0</vt:i4>
      </vt:variant>
      <vt:variant>
        <vt:i4>5</vt:i4>
      </vt:variant>
      <vt:variant>
        <vt:lpwstr>http://nopr.niscpr.res.in/handle/123456789/42275</vt:lpwstr>
      </vt:variant>
      <vt:variant>
        <vt:lpwstr/>
      </vt:variant>
      <vt:variant>
        <vt:i4>1769555</vt:i4>
      </vt:variant>
      <vt:variant>
        <vt:i4>96</vt:i4>
      </vt:variant>
      <vt:variant>
        <vt:i4>0</vt:i4>
      </vt:variant>
      <vt:variant>
        <vt:i4>5</vt:i4>
      </vt:variant>
      <vt:variant>
        <vt:lpwstr>https://doi.org/10.1177/2277975215586644</vt:lpwstr>
      </vt:variant>
      <vt:variant>
        <vt:lpwstr/>
      </vt:variant>
      <vt:variant>
        <vt:i4>2293821</vt:i4>
      </vt:variant>
      <vt:variant>
        <vt:i4>93</vt:i4>
      </vt:variant>
      <vt:variant>
        <vt:i4>0</vt:i4>
      </vt:variant>
      <vt:variant>
        <vt:i4>5</vt:i4>
      </vt:variant>
      <vt:variant>
        <vt:lpwstr>https://doi.org/10.1007/s12671-022-01885-9</vt:lpwstr>
      </vt:variant>
      <vt:variant>
        <vt:lpwstr/>
      </vt:variant>
      <vt:variant>
        <vt:i4>131156</vt:i4>
      </vt:variant>
      <vt:variant>
        <vt:i4>90</vt:i4>
      </vt:variant>
      <vt:variant>
        <vt:i4>0</vt:i4>
      </vt:variant>
      <vt:variant>
        <vt:i4>5</vt:i4>
      </vt:variant>
      <vt:variant>
        <vt:lpwstr>https://doi.org/10.4103/ijoy.ijoy_227_23</vt:lpwstr>
      </vt:variant>
      <vt:variant>
        <vt:lpwstr/>
      </vt:variant>
      <vt:variant>
        <vt:i4>4784238</vt:i4>
      </vt:variant>
      <vt:variant>
        <vt:i4>87</vt:i4>
      </vt:variant>
      <vt:variant>
        <vt:i4>0</vt:i4>
      </vt:variant>
      <vt:variant>
        <vt:i4>5</vt:i4>
      </vt:variant>
      <vt:variant>
        <vt:lpwstr>https://doi.org/10.1007/978-3-031-92139-1_1</vt:lpwstr>
      </vt:variant>
      <vt:variant>
        <vt:lpwstr/>
      </vt:variant>
      <vt:variant>
        <vt:i4>5308431</vt:i4>
      </vt:variant>
      <vt:variant>
        <vt:i4>84</vt:i4>
      </vt:variant>
      <vt:variant>
        <vt:i4>0</vt:i4>
      </vt:variant>
      <vt:variant>
        <vt:i4>5</vt:i4>
      </vt:variant>
      <vt:variant>
        <vt:lpwstr>https://doi.org/10.3126/lumbinip.v10i1.78833</vt:lpwstr>
      </vt:variant>
      <vt:variant>
        <vt:lpwstr/>
      </vt:variant>
      <vt:variant>
        <vt:i4>3014703</vt:i4>
      </vt:variant>
      <vt:variant>
        <vt:i4>81</vt:i4>
      </vt:variant>
      <vt:variant>
        <vt:i4>0</vt:i4>
      </vt:variant>
      <vt:variant>
        <vt:i4>5</vt:i4>
      </vt:variant>
      <vt:variant>
        <vt:lpwstr>https://doi.org/10.1016/j.jaim.2023.100767</vt:lpwstr>
      </vt:variant>
      <vt:variant>
        <vt:lpwstr/>
      </vt:variant>
      <vt:variant>
        <vt:i4>7274616</vt:i4>
      </vt:variant>
      <vt:variant>
        <vt:i4>78</vt:i4>
      </vt:variant>
      <vt:variant>
        <vt:i4>0</vt:i4>
      </vt:variant>
      <vt:variant>
        <vt:i4>5</vt:i4>
      </vt:variant>
      <vt:variant>
        <vt:lpwstr>https://doi.org/10.5498/wjp.v11.i10.754</vt:lpwstr>
      </vt:variant>
      <vt:variant>
        <vt:lpwstr/>
      </vt:variant>
      <vt:variant>
        <vt:i4>2490478</vt:i4>
      </vt:variant>
      <vt:variant>
        <vt:i4>75</vt:i4>
      </vt:variant>
      <vt:variant>
        <vt:i4>0</vt:i4>
      </vt:variant>
      <vt:variant>
        <vt:i4>5</vt:i4>
      </vt:variant>
      <vt:variant>
        <vt:lpwstr>https://en.wikipedia.org/w/index.php?title=Non-possession&amp;oldid=1283858936</vt:lpwstr>
      </vt:variant>
      <vt:variant>
        <vt:lpwstr/>
      </vt:variant>
      <vt:variant>
        <vt:i4>6619175</vt:i4>
      </vt:variant>
      <vt:variant>
        <vt:i4>72</vt:i4>
      </vt:variant>
      <vt:variant>
        <vt:i4>0</vt:i4>
      </vt:variant>
      <vt:variant>
        <vt:i4>5</vt:i4>
      </vt:variant>
      <vt:variant>
        <vt:lpwstr>https://doi.org/10.3390/ijerph19042212</vt:lpwstr>
      </vt:variant>
      <vt:variant>
        <vt:lpwstr/>
      </vt:variant>
      <vt:variant>
        <vt:i4>4587546</vt:i4>
      </vt:variant>
      <vt:variant>
        <vt:i4>69</vt:i4>
      </vt:variant>
      <vt:variant>
        <vt:i4>0</vt:i4>
      </vt:variant>
      <vt:variant>
        <vt:i4>5</vt:i4>
      </vt:variant>
      <vt:variant>
        <vt:lpwstr>https://doi.org/10.7759/cureus.63576</vt:lpwstr>
      </vt:variant>
      <vt:variant>
        <vt:lpwstr/>
      </vt:variant>
      <vt:variant>
        <vt:i4>5111832</vt:i4>
      </vt:variant>
      <vt:variant>
        <vt:i4>66</vt:i4>
      </vt:variant>
      <vt:variant>
        <vt:i4>0</vt:i4>
      </vt:variant>
      <vt:variant>
        <vt:i4>5</vt:i4>
      </vt:variant>
      <vt:variant>
        <vt:lpwstr>https://journals.smsvaranasi.com/index.php/purushartha/article/view/1198</vt:lpwstr>
      </vt:variant>
      <vt:variant>
        <vt:lpwstr/>
      </vt:variant>
      <vt:variant>
        <vt:i4>5963796</vt:i4>
      </vt:variant>
      <vt:variant>
        <vt:i4>63</vt:i4>
      </vt:variant>
      <vt:variant>
        <vt:i4>0</vt:i4>
      </vt:variant>
      <vt:variant>
        <vt:i4>5</vt:i4>
      </vt:variant>
      <vt:variant>
        <vt:lpwstr>https://doi.org/10.1016/j.ceh.2022.07.001</vt:lpwstr>
      </vt:variant>
      <vt:variant>
        <vt:lpwstr/>
      </vt:variant>
      <vt:variant>
        <vt:i4>720975</vt:i4>
      </vt:variant>
      <vt:variant>
        <vt:i4>60</vt:i4>
      </vt:variant>
      <vt:variant>
        <vt:i4>0</vt:i4>
      </vt:variant>
      <vt:variant>
        <vt:i4>5</vt:i4>
      </vt:variant>
      <vt:variant>
        <vt:lpwstr>http://ejournals.ncert.gov.in/index.php/jie/article/view/3035</vt:lpwstr>
      </vt:variant>
      <vt:variant>
        <vt:lpwstr/>
      </vt:variant>
      <vt:variant>
        <vt:i4>5046286</vt:i4>
      </vt:variant>
      <vt:variant>
        <vt:i4>57</vt:i4>
      </vt:variant>
      <vt:variant>
        <vt:i4>0</vt:i4>
      </vt:variant>
      <vt:variant>
        <vt:i4>5</vt:i4>
      </vt:variant>
      <vt:variant>
        <vt:lpwstr>https://doi.org/10.1016/j.cpr.2011.04.006</vt:lpwstr>
      </vt:variant>
      <vt:variant>
        <vt:lpwstr/>
      </vt:variant>
      <vt:variant>
        <vt:i4>4456557</vt:i4>
      </vt:variant>
      <vt:variant>
        <vt:i4>54</vt:i4>
      </vt:variant>
      <vt:variant>
        <vt:i4>0</vt:i4>
      </vt:variant>
      <vt:variant>
        <vt:i4>5</vt:i4>
      </vt:variant>
      <vt:variant>
        <vt:lpwstr>https://doi.org/10.1007/978-3-319-58763-9_3</vt:lpwstr>
      </vt:variant>
      <vt:variant>
        <vt:lpwstr/>
      </vt:variant>
      <vt:variant>
        <vt:i4>3997800</vt:i4>
      </vt:variant>
      <vt:variant>
        <vt:i4>51</vt:i4>
      </vt:variant>
      <vt:variant>
        <vt:i4>0</vt:i4>
      </vt:variant>
      <vt:variant>
        <vt:i4>5</vt:i4>
      </vt:variant>
      <vt:variant>
        <vt:lpwstr>https://doi.org/10.4103/jfmpc.jfmpc_153_20</vt:lpwstr>
      </vt:variant>
      <vt:variant>
        <vt:lpwstr/>
      </vt:variant>
      <vt:variant>
        <vt:i4>3932221</vt:i4>
      </vt:variant>
      <vt:variant>
        <vt:i4>48</vt:i4>
      </vt:variant>
      <vt:variant>
        <vt:i4>0</vt:i4>
      </vt:variant>
      <vt:variant>
        <vt:i4>5</vt:i4>
      </vt:variant>
      <vt:variant>
        <vt:lpwstr>https://doi.org/10.3389/fpsyg.2023.1083028</vt:lpwstr>
      </vt:variant>
      <vt:variant>
        <vt:lpwstr/>
      </vt:variant>
      <vt:variant>
        <vt:i4>458773</vt:i4>
      </vt:variant>
      <vt:variant>
        <vt:i4>45</vt:i4>
      </vt:variant>
      <vt:variant>
        <vt:i4>0</vt:i4>
      </vt:variant>
      <vt:variant>
        <vt:i4>5</vt:i4>
      </vt:variant>
      <vt:variant>
        <vt:lpwstr>https://doi.org/10.1001/jamainternmed.2013.13018</vt:lpwstr>
      </vt:variant>
      <vt:variant>
        <vt:lpwstr/>
      </vt:variant>
      <vt:variant>
        <vt:i4>4587549</vt:i4>
      </vt:variant>
      <vt:variant>
        <vt:i4>42</vt:i4>
      </vt:variant>
      <vt:variant>
        <vt:i4>0</vt:i4>
      </vt:variant>
      <vt:variant>
        <vt:i4>5</vt:i4>
      </vt:variant>
      <vt:variant>
        <vt:lpwstr>https://doi.org/10.7759/cureus.73604</vt:lpwstr>
      </vt:variant>
      <vt:variant>
        <vt:lpwstr/>
      </vt:variant>
      <vt:variant>
        <vt:i4>3080247</vt:i4>
      </vt:variant>
      <vt:variant>
        <vt:i4>39</vt:i4>
      </vt:variant>
      <vt:variant>
        <vt:i4>0</vt:i4>
      </vt:variant>
      <vt:variant>
        <vt:i4>5</vt:i4>
      </vt:variant>
      <vt:variant>
        <vt:lpwstr>https://archive.org/details/yogasutraofpatan00pata/page/n1/mode/1up</vt:lpwstr>
      </vt:variant>
      <vt:variant>
        <vt:lpwstr/>
      </vt:variant>
      <vt:variant>
        <vt:i4>2490494</vt:i4>
      </vt:variant>
      <vt:variant>
        <vt:i4>36</vt:i4>
      </vt:variant>
      <vt:variant>
        <vt:i4>0</vt:i4>
      </vt:variant>
      <vt:variant>
        <vt:i4>5</vt:i4>
      </vt:variant>
      <vt:variant>
        <vt:lpwstr>https://doi.org/10.1155/2015/345835</vt:lpwstr>
      </vt:variant>
      <vt:variant>
        <vt:lpwstr/>
      </vt:variant>
      <vt:variant>
        <vt:i4>6291565</vt:i4>
      </vt:variant>
      <vt:variant>
        <vt:i4>33</vt:i4>
      </vt:variant>
      <vt:variant>
        <vt:i4>0</vt:i4>
      </vt:variant>
      <vt:variant>
        <vt:i4>5</vt:i4>
      </vt:variant>
      <vt:variant>
        <vt:lpwstr>https://www.unesco.org/en/articles/ahmisa-non-violence-gandhi-and-global-citizenship-education-gced</vt:lpwstr>
      </vt:variant>
      <vt:variant>
        <vt:lpwstr/>
      </vt:variant>
      <vt:variant>
        <vt:i4>5374023</vt:i4>
      </vt:variant>
      <vt:variant>
        <vt:i4>30</vt:i4>
      </vt:variant>
      <vt:variant>
        <vt:i4>0</vt:i4>
      </vt:variant>
      <vt:variant>
        <vt:i4>5</vt:i4>
      </vt:variant>
      <vt:variant>
        <vt:lpwstr>https://doi.org/10.1089/acm.2011.0555</vt:lpwstr>
      </vt:variant>
      <vt:variant>
        <vt:lpwstr/>
      </vt:variant>
      <vt:variant>
        <vt:i4>1966103</vt:i4>
      </vt:variant>
      <vt:variant>
        <vt:i4>27</vt:i4>
      </vt:variant>
      <vt:variant>
        <vt:i4>0</vt:i4>
      </vt:variant>
      <vt:variant>
        <vt:i4>5</vt:i4>
      </vt:variant>
      <vt:variant>
        <vt:lpwstr>https://doi.org/10.3389/fnhum.2012.00292</vt:lpwstr>
      </vt:variant>
      <vt:variant>
        <vt:lpwstr/>
      </vt:variant>
      <vt:variant>
        <vt:i4>6684795</vt:i4>
      </vt:variant>
      <vt:variant>
        <vt:i4>24</vt:i4>
      </vt:variant>
      <vt:variant>
        <vt:i4>0</vt:i4>
      </vt:variant>
      <vt:variant>
        <vt:i4>5</vt:i4>
      </vt:variant>
      <vt:variant>
        <vt:lpwstr>https://doi.org/10.56011/mind-mri-111-20229</vt:lpwstr>
      </vt:variant>
      <vt:variant>
        <vt:lpwstr/>
      </vt:variant>
      <vt:variant>
        <vt:i4>6225929</vt:i4>
      </vt:variant>
      <vt:variant>
        <vt:i4>21</vt:i4>
      </vt:variant>
      <vt:variant>
        <vt:i4>0</vt:i4>
      </vt:variant>
      <vt:variant>
        <vt:i4>5</vt:i4>
      </vt:variant>
      <vt:variant>
        <vt:lpwstr>https://doi.org/10.1016/j.ajp.2008.12.002</vt:lpwstr>
      </vt:variant>
      <vt:variant>
        <vt:lpwstr/>
      </vt:variant>
      <vt:variant>
        <vt:i4>5636106</vt:i4>
      </vt:variant>
      <vt:variant>
        <vt:i4>18</vt:i4>
      </vt:variant>
      <vt:variant>
        <vt:i4>0</vt:i4>
      </vt:variant>
      <vt:variant>
        <vt:i4>5</vt:i4>
      </vt:variant>
      <vt:variant>
        <vt:lpwstr>https://doi.org/10.4103/ijoy.IJOY_68_20</vt:lpwstr>
      </vt:variant>
      <vt:variant>
        <vt:lpwstr/>
      </vt:variant>
      <vt:variant>
        <vt:i4>7864363</vt:i4>
      </vt:variant>
      <vt:variant>
        <vt:i4>15</vt:i4>
      </vt:variant>
      <vt:variant>
        <vt:i4>0</vt:i4>
      </vt:variant>
      <vt:variant>
        <vt:i4>5</vt:i4>
      </vt:variant>
      <vt:variant>
        <vt:lpwstr>http://www.jstor.org/stable/resrep65542</vt:lpwstr>
      </vt:variant>
      <vt:variant>
        <vt:lpwstr/>
      </vt:variant>
      <vt:variant>
        <vt:i4>786459</vt:i4>
      </vt:variant>
      <vt:variant>
        <vt:i4>12</vt:i4>
      </vt:variant>
      <vt:variant>
        <vt:i4>0</vt:i4>
      </vt:variant>
      <vt:variant>
        <vt:i4>5</vt:i4>
      </vt:variant>
      <vt:variant>
        <vt:lpwstr>https://doi.org/10.1007/s12671-017-0839-2</vt:lpwstr>
      </vt:variant>
      <vt:variant>
        <vt:lpwstr/>
      </vt:variant>
      <vt:variant>
        <vt:i4>1245193</vt:i4>
      </vt:variant>
      <vt:variant>
        <vt:i4>9</vt:i4>
      </vt:variant>
      <vt:variant>
        <vt:i4>0</vt:i4>
      </vt:variant>
      <vt:variant>
        <vt:i4>5</vt:i4>
      </vt:variant>
      <vt:variant>
        <vt:lpwstr>https://doi.org/10.22159/ajpcr.2022.v15i10.45376</vt:lpwstr>
      </vt:variant>
      <vt:variant>
        <vt:lpwstr/>
      </vt:variant>
      <vt:variant>
        <vt:i4>1245250</vt:i4>
      </vt:variant>
      <vt:variant>
        <vt:i4>6</vt:i4>
      </vt:variant>
      <vt:variant>
        <vt:i4>0</vt:i4>
      </vt:variant>
      <vt:variant>
        <vt:i4>5</vt:i4>
      </vt:variant>
      <vt:variant>
        <vt:lpwstr>https://doi.org/10.46911/ATYV2287</vt:lpwstr>
      </vt:variant>
      <vt:variant>
        <vt:lpwstr/>
      </vt:variant>
      <vt:variant>
        <vt:i4>5963866</vt:i4>
      </vt:variant>
      <vt:variant>
        <vt:i4>3</vt:i4>
      </vt:variant>
      <vt:variant>
        <vt:i4>0</vt:i4>
      </vt:variant>
      <vt:variant>
        <vt:i4>5</vt:i4>
      </vt:variant>
      <vt:variant>
        <vt:lpwstr>https://en.wikipedia.org/w/index.php?title=Achourya&amp;oldid=1279028353</vt:lpwstr>
      </vt:variant>
      <vt:variant>
        <vt:lpwstr/>
      </vt:variant>
      <vt:variant>
        <vt:i4>8257636</vt:i4>
      </vt:variant>
      <vt:variant>
        <vt:i4>0</vt:i4>
      </vt:variant>
      <vt:variant>
        <vt:i4>0</vt:i4>
      </vt:variant>
      <vt:variant>
        <vt:i4>5</vt:i4>
      </vt:variant>
      <vt:variant>
        <vt:lpwstr>https://patanjaliyogasutra.in/samadhipada1-51/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Peden Bhutia</dc:creator>
  <cp:keywords/>
  <dc:description/>
  <cp:lastModifiedBy>SDI 1183</cp:lastModifiedBy>
  <cp:revision>776</cp:revision>
  <dcterms:created xsi:type="dcterms:W3CDTF">2025-08-11T17:53:00Z</dcterms:created>
  <dcterms:modified xsi:type="dcterms:W3CDTF">2025-08-19T10:09:00Z</dcterms:modified>
</cp:coreProperties>
</file>