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039E" w14:textId="74B8B8C5" w:rsidR="00C82261" w:rsidRDefault="00C82261" w:rsidP="009D3D43">
      <w:pPr>
        <w:jc w:val="both"/>
        <w:rPr>
          <w:rFonts w:ascii="Times New Roman" w:hAnsi="Times New Roman" w:cs="Times New Roman"/>
          <w:b/>
          <w:bCs/>
        </w:rPr>
      </w:pPr>
      <w:r w:rsidRPr="0095135B">
        <w:rPr>
          <w:rFonts w:ascii="Times New Roman" w:hAnsi="Times New Roman" w:cs="Times New Roman"/>
          <w:b/>
          <w:bCs/>
        </w:rPr>
        <w:t xml:space="preserve">Childhood Traumatic Experiences </w:t>
      </w:r>
      <w:r w:rsidR="009D3D43" w:rsidRPr="0095135B">
        <w:rPr>
          <w:rFonts w:ascii="Times New Roman" w:hAnsi="Times New Roman" w:cs="Times New Roman"/>
          <w:b/>
          <w:bCs/>
        </w:rPr>
        <w:t xml:space="preserve">and </w:t>
      </w:r>
      <w:r w:rsidRPr="0095135B">
        <w:rPr>
          <w:rFonts w:ascii="Times New Roman" w:hAnsi="Times New Roman" w:cs="Times New Roman"/>
          <w:b/>
          <w:bCs/>
        </w:rPr>
        <w:t xml:space="preserve">Suicidal </w:t>
      </w:r>
      <w:r w:rsidR="009D3D43" w:rsidRPr="0095135B">
        <w:rPr>
          <w:rFonts w:ascii="Times New Roman" w:hAnsi="Times New Roman" w:cs="Times New Roman"/>
          <w:b/>
          <w:bCs/>
        </w:rPr>
        <w:t>Ideations Among University</w:t>
      </w:r>
      <w:r w:rsidRPr="0095135B">
        <w:rPr>
          <w:rFonts w:ascii="Times New Roman" w:hAnsi="Times New Roman" w:cs="Times New Roman"/>
          <w:b/>
          <w:bCs/>
        </w:rPr>
        <w:t xml:space="preserve"> </w:t>
      </w:r>
      <w:r w:rsidR="009D3D43" w:rsidRPr="0095135B">
        <w:rPr>
          <w:rFonts w:ascii="Times New Roman" w:hAnsi="Times New Roman" w:cs="Times New Roman"/>
          <w:b/>
          <w:bCs/>
        </w:rPr>
        <w:t xml:space="preserve">Students </w:t>
      </w:r>
    </w:p>
    <w:p w14:paraId="032C8A2B" w14:textId="77777777" w:rsidR="009E580B" w:rsidRPr="0095135B" w:rsidRDefault="009E580B" w:rsidP="009D3D43">
      <w:pPr>
        <w:jc w:val="both"/>
        <w:rPr>
          <w:rFonts w:ascii="Times New Roman" w:hAnsi="Times New Roman" w:cs="Times New Roman"/>
          <w:b/>
          <w:bCs/>
        </w:rPr>
      </w:pPr>
    </w:p>
    <w:p w14:paraId="639CDD42" w14:textId="77777777" w:rsidR="002F12B6" w:rsidRDefault="002F12B6" w:rsidP="0043608E">
      <w:pPr>
        <w:jc w:val="center"/>
        <w:rPr>
          <w:rFonts w:ascii="Times New Roman" w:hAnsi="Times New Roman" w:cs="Times New Roman"/>
          <w:b/>
          <w:bCs/>
        </w:rPr>
      </w:pPr>
    </w:p>
    <w:p w14:paraId="6D16196B" w14:textId="24A4DC1C" w:rsidR="0043608E" w:rsidRPr="0095135B" w:rsidRDefault="0043608E" w:rsidP="0043608E">
      <w:pPr>
        <w:jc w:val="center"/>
        <w:rPr>
          <w:rFonts w:ascii="Times New Roman" w:hAnsi="Times New Roman" w:cs="Times New Roman"/>
          <w:b/>
          <w:bCs/>
        </w:rPr>
      </w:pPr>
      <w:r w:rsidRPr="0095135B">
        <w:rPr>
          <w:rFonts w:ascii="Times New Roman" w:hAnsi="Times New Roman" w:cs="Times New Roman"/>
          <w:b/>
          <w:bCs/>
        </w:rPr>
        <w:t>Abstract</w:t>
      </w:r>
    </w:p>
    <w:p w14:paraId="5F620BDC" w14:textId="3E16FE70" w:rsidR="0043608E" w:rsidRDefault="0043608E" w:rsidP="0043608E">
      <w:pPr>
        <w:spacing w:line="480" w:lineRule="auto"/>
        <w:jc w:val="both"/>
        <w:rPr>
          <w:rFonts w:ascii="Times New Roman" w:hAnsi="Times New Roman" w:cs="Times New Roman"/>
        </w:rPr>
      </w:pPr>
      <w:r w:rsidRPr="0095135B">
        <w:rPr>
          <w:rFonts w:ascii="Times New Roman" w:hAnsi="Times New Roman" w:cs="Times New Roman"/>
        </w:rPr>
        <w:t xml:space="preserve">This study investigated the relationship between childhood traumatic experiences and suicidal ideations among university students in Ghana. The research utilised a correlational design. Data were collected from a sample of 226 university students using the Childhood Traumatic Events Scale (CTES) and the Beck Scale for Suicide Ideation (BSSI). </w:t>
      </w:r>
      <w:r w:rsidR="00085BE6">
        <w:rPr>
          <w:rFonts w:ascii="Times New Roman" w:hAnsi="Times New Roman" w:cs="Times New Roman"/>
        </w:rPr>
        <w:t xml:space="preserve">The data was analysed using </w:t>
      </w:r>
      <w:r w:rsidR="00085BE6" w:rsidRPr="00085BE6">
        <w:rPr>
          <w:rFonts w:ascii="Times New Roman" w:hAnsi="Times New Roman" w:cs="Times New Roman"/>
          <w:highlight w:val="yellow"/>
        </w:rPr>
        <w:t>Pearson correlation</w:t>
      </w:r>
      <w:r w:rsidR="00085BE6">
        <w:rPr>
          <w:rFonts w:ascii="Times New Roman" w:hAnsi="Times New Roman" w:cs="Times New Roman"/>
        </w:rPr>
        <w:t xml:space="preserve"> </w:t>
      </w:r>
      <w:r w:rsidR="00085BE6" w:rsidRPr="00085BE6">
        <w:rPr>
          <w:rFonts w:ascii="Times New Roman" w:hAnsi="Times New Roman" w:cs="Times New Roman"/>
          <w:highlight w:val="yellow"/>
        </w:rPr>
        <w:t>and descriptive statistics</w:t>
      </w:r>
      <w:r w:rsidR="00085BE6">
        <w:rPr>
          <w:rFonts w:ascii="Times New Roman" w:hAnsi="Times New Roman" w:cs="Times New Roman"/>
        </w:rPr>
        <w:t xml:space="preserve">. </w:t>
      </w:r>
      <w:r w:rsidRPr="0095135B">
        <w:rPr>
          <w:rFonts w:ascii="Times New Roman" w:hAnsi="Times New Roman" w:cs="Times New Roman"/>
        </w:rPr>
        <w:t xml:space="preserve">Descriptive statistics revealed </w:t>
      </w:r>
      <w:r w:rsidRPr="00641472">
        <w:rPr>
          <w:rFonts w:ascii="Times New Roman" w:hAnsi="Times New Roman" w:cs="Times New Roman"/>
          <w:highlight w:val="yellow"/>
        </w:rPr>
        <w:t>that majority of students</w:t>
      </w:r>
      <w:r w:rsidRPr="0095135B">
        <w:rPr>
          <w:rFonts w:ascii="Times New Roman" w:hAnsi="Times New Roman" w:cs="Times New Roman"/>
        </w:rPr>
        <w:t xml:space="preserve"> (83.6%) reported moderate levels of suicidal ideation, with females (M=8.83, SD=8.13) significantly higher than males (M=6.72, SD=6.24), as confirmed by an independent sample</w:t>
      </w:r>
      <w:r w:rsidR="007077BF" w:rsidRPr="0095135B">
        <w:rPr>
          <w:rFonts w:ascii="Times New Roman" w:hAnsi="Times New Roman" w:cs="Times New Roman"/>
        </w:rPr>
        <w:t>s</w:t>
      </w:r>
      <w:r w:rsidRPr="0095135B">
        <w:rPr>
          <w:rFonts w:ascii="Times New Roman" w:hAnsi="Times New Roman" w:cs="Times New Roman"/>
        </w:rPr>
        <w:t xml:space="preserve"> t-test </w:t>
      </w:r>
      <w:r w:rsidRPr="0095135B">
        <w:rPr>
          <w:rFonts w:ascii="Times New Roman" w:hAnsi="Times New Roman" w:cs="Times New Roman"/>
          <w:i/>
          <w:iCs/>
        </w:rPr>
        <w:t>(</w:t>
      </w:r>
      <w:r w:rsidR="001B14E7" w:rsidRPr="0095135B">
        <w:rPr>
          <w:rFonts w:ascii="Times New Roman" w:hAnsi="Times New Roman" w:cs="Times New Roman"/>
          <w:i/>
          <w:iCs/>
        </w:rPr>
        <w:t>t</w:t>
      </w:r>
      <w:r w:rsidR="001B14E7" w:rsidRPr="0095135B">
        <w:rPr>
          <w:rFonts w:ascii="Times New Roman" w:hAnsi="Times New Roman" w:cs="Times New Roman"/>
        </w:rPr>
        <w:t xml:space="preserve"> (</w:t>
      </w:r>
      <w:r w:rsidRPr="0095135B">
        <w:rPr>
          <w:rFonts w:ascii="Times New Roman" w:hAnsi="Times New Roman" w:cs="Times New Roman"/>
        </w:rPr>
        <w:t>147) = 2.0</w:t>
      </w:r>
      <w:r w:rsidR="007077BF" w:rsidRPr="0095135B">
        <w:rPr>
          <w:rFonts w:ascii="Times New Roman" w:hAnsi="Times New Roman" w:cs="Times New Roman"/>
        </w:rPr>
        <w:t>2</w:t>
      </w:r>
      <w:r w:rsidRPr="0095135B">
        <w:rPr>
          <w:rFonts w:ascii="Times New Roman" w:hAnsi="Times New Roman" w:cs="Times New Roman"/>
        </w:rPr>
        <w:t xml:space="preserve">, p = .046). A positive, significant relationship between childhood traumatic experiences and suicidal ideation was found (r = .27, p &lt; .001), supporting the notion that childhood trauma is a key predictor of suicidal thoughts. The findings suggest that both childhood trauma and mental health conditions like anxiety and depression contribute significantly to suicidal ideation among university students. These results highlight the need for gender-sensitive and trauma-informed interventions to support mental health, reduce suicidal ideation, and address the psychological impact of childhood trauma. </w:t>
      </w:r>
    </w:p>
    <w:p w14:paraId="03B5D807" w14:textId="77777777" w:rsidR="00E45CC3" w:rsidRDefault="00E45CC3" w:rsidP="00E45CC3">
      <w:pPr>
        <w:spacing w:line="480" w:lineRule="auto"/>
        <w:jc w:val="both"/>
        <w:rPr>
          <w:rFonts w:ascii="Times New Roman" w:hAnsi="Times New Roman" w:cs="Times New Roman"/>
          <w:b/>
          <w:bCs/>
        </w:rPr>
      </w:pPr>
      <w:r>
        <w:rPr>
          <w:rFonts w:ascii="Times New Roman" w:hAnsi="Times New Roman" w:cs="Times New Roman"/>
          <w:b/>
          <w:bCs/>
        </w:rPr>
        <w:t xml:space="preserve">Keywords </w:t>
      </w:r>
      <w:r w:rsidRPr="00AB0A4B">
        <w:rPr>
          <w:rFonts w:ascii="Times New Roman" w:hAnsi="Times New Roman" w:cs="Times New Roman"/>
        </w:rPr>
        <w:t>Depression, Ideation, Mental health, Planned behaviour, Suicide, Trauma</w:t>
      </w:r>
      <w:r>
        <w:rPr>
          <w:rFonts w:ascii="Times New Roman" w:hAnsi="Times New Roman" w:cs="Times New Roman"/>
        </w:rPr>
        <w:t>.</w:t>
      </w:r>
    </w:p>
    <w:p w14:paraId="117F5108" w14:textId="77777777" w:rsidR="0043608E" w:rsidRPr="0095135B" w:rsidRDefault="0043608E" w:rsidP="009D3D43">
      <w:pPr>
        <w:jc w:val="both"/>
        <w:rPr>
          <w:rFonts w:ascii="Times New Roman" w:hAnsi="Times New Roman" w:cs="Times New Roman"/>
          <w:b/>
          <w:bCs/>
        </w:rPr>
      </w:pPr>
    </w:p>
    <w:p w14:paraId="7A5EBF34" w14:textId="6F3E4FB7" w:rsidR="00C82261" w:rsidRPr="0095135B" w:rsidRDefault="009D3D43" w:rsidP="009D3D43">
      <w:pPr>
        <w:jc w:val="both"/>
        <w:rPr>
          <w:rFonts w:ascii="Times New Roman" w:hAnsi="Times New Roman" w:cs="Times New Roman"/>
          <w:b/>
          <w:bCs/>
        </w:rPr>
      </w:pPr>
      <w:r w:rsidRPr="0095135B">
        <w:rPr>
          <w:rFonts w:ascii="Times New Roman" w:hAnsi="Times New Roman" w:cs="Times New Roman"/>
          <w:b/>
          <w:bCs/>
        </w:rPr>
        <w:t>Introduction</w:t>
      </w:r>
    </w:p>
    <w:p w14:paraId="558C7C94" w14:textId="1E28972E" w:rsidR="00AE400E" w:rsidRPr="0095135B" w:rsidRDefault="00D67955" w:rsidP="00C92C71">
      <w:pPr>
        <w:spacing w:after="0" w:line="480" w:lineRule="auto"/>
        <w:jc w:val="both"/>
        <w:rPr>
          <w:rFonts w:ascii="Times New Roman" w:hAnsi="Times New Roman" w:cs="Times New Roman"/>
        </w:rPr>
      </w:pPr>
      <w:r>
        <w:rPr>
          <w:rFonts w:ascii="Times New Roman" w:hAnsi="Times New Roman" w:cs="Times New Roman"/>
        </w:rPr>
        <w:t>“</w:t>
      </w:r>
      <w:r w:rsidR="009F122D" w:rsidRPr="0095135B">
        <w:rPr>
          <w:rFonts w:ascii="Times New Roman" w:hAnsi="Times New Roman" w:cs="Times New Roman"/>
        </w:rPr>
        <w:t xml:space="preserve">Suicide </w:t>
      </w:r>
      <w:r w:rsidR="00E65603" w:rsidRPr="0095135B">
        <w:rPr>
          <w:rFonts w:ascii="Times New Roman" w:hAnsi="Times New Roman" w:cs="Times New Roman"/>
        </w:rPr>
        <w:t>impacts</w:t>
      </w:r>
      <w:r w:rsidR="009F122D" w:rsidRPr="0095135B">
        <w:rPr>
          <w:rFonts w:ascii="Times New Roman" w:hAnsi="Times New Roman" w:cs="Times New Roman"/>
        </w:rPr>
        <w:t xml:space="preserve"> individuals </w:t>
      </w:r>
      <w:r w:rsidR="00E65603" w:rsidRPr="0095135B">
        <w:rPr>
          <w:rFonts w:ascii="Times New Roman" w:hAnsi="Times New Roman" w:cs="Times New Roman"/>
        </w:rPr>
        <w:t>across all stages of</w:t>
      </w:r>
      <w:r w:rsidR="002E5582" w:rsidRPr="0095135B">
        <w:rPr>
          <w:rFonts w:ascii="Times New Roman" w:hAnsi="Times New Roman" w:cs="Times New Roman"/>
        </w:rPr>
        <w:t xml:space="preserve"> life</w:t>
      </w:r>
      <w:r w:rsidR="009F122D" w:rsidRPr="0095135B">
        <w:rPr>
          <w:rFonts w:ascii="Times New Roman" w:hAnsi="Times New Roman" w:cs="Times New Roman"/>
        </w:rPr>
        <w:t xml:space="preserve"> and is the second leading cause of death</w:t>
      </w:r>
      <w:r w:rsidR="00F96D0F" w:rsidRPr="0095135B">
        <w:rPr>
          <w:rFonts w:ascii="Times New Roman" w:hAnsi="Times New Roman" w:cs="Times New Roman"/>
        </w:rPr>
        <w:t xml:space="preserve"> globally</w:t>
      </w:r>
      <w:r w:rsidR="009F122D" w:rsidRPr="0095135B">
        <w:rPr>
          <w:rFonts w:ascii="Times New Roman" w:hAnsi="Times New Roman" w:cs="Times New Roman"/>
        </w:rPr>
        <w:t xml:space="preserve"> </w:t>
      </w:r>
      <w:r w:rsidR="00F96D0F" w:rsidRPr="0095135B">
        <w:rPr>
          <w:rFonts w:ascii="Times New Roman" w:hAnsi="Times New Roman" w:cs="Times New Roman"/>
        </w:rPr>
        <w:t>among</w:t>
      </w:r>
      <w:r w:rsidR="009F122D" w:rsidRPr="0095135B">
        <w:rPr>
          <w:rFonts w:ascii="Times New Roman" w:hAnsi="Times New Roman" w:cs="Times New Roman"/>
        </w:rPr>
        <w:t xml:space="preserve"> people aged 15 to 29</w:t>
      </w:r>
      <w:r>
        <w:rPr>
          <w:rFonts w:ascii="Times New Roman" w:hAnsi="Times New Roman" w:cs="Times New Roman"/>
        </w:rPr>
        <w:t>”</w:t>
      </w:r>
      <w:r w:rsidR="009F122D" w:rsidRPr="0095135B">
        <w:rPr>
          <w:rFonts w:ascii="Times New Roman" w:hAnsi="Times New Roman" w:cs="Times New Roman"/>
        </w:rPr>
        <w:t xml:space="preserve"> (World Health Organi</w:t>
      </w:r>
      <w:r w:rsidR="00E65603" w:rsidRPr="0095135B">
        <w:rPr>
          <w:rFonts w:ascii="Times New Roman" w:hAnsi="Times New Roman" w:cs="Times New Roman"/>
        </w:rPr>
        <w:t>z</w:t>
      </w:r>
      <w:r w:rsidR="009F122D" w:rsidRPr="0095135B">
        <w:rPr>
          <w:rFonts w:ascii="Times New Roman" w:hAnsi="Times New Roman" w:cs="Times New Roman"/>
        </w:rPr>
        <w:t>ation,</w:t>
      </w:r>
      <w:r w:rsidR="00E65603" w:rsidRPr="0095135B">
        <w:rPr>
          <w:rFonts w:ascii="Times New Roman" w:hAnsi="Times New Roman" w:cs="Times New Roman"/>
        </w:rPr>
        <w:t xml:space="preserve"> [WHO],</w:t>
      </w:r>
      <w:r w:rsidR="009F122D" w:rsidRPr="0095135B">
        <w:rPr>
          <w:rFonts w:ascii="Times New Roman" w:hAnsi="Times New Roman" w:cs="Times New Roman"/>
        </w:rPr>
        <w:t xml:space="preserve"> 2016). </w:t>
      </w:r>
      <w:r>
        <w:rPr>
          <w:rFonts w:ascii="Times New Roman" w:hAnsi="Times New Roman" w:cs="Times New Roman"/>
        </w:rPr>
        <w:t>“</w:t>
      </w:r>
      <w:r w:rsidR="00C82261" w:rsidRPr="0095135B">
        <w:rPr>
          <w:rFonts w:ascii="Times New Roman" w:hAnsi="Times New Roman" w:cs="Times New Roman"/>
        </w:rPr>
        <w:t xml:space="preserve">Among the most common means of suicide worldwide are pesticide self-poisoning, hanging and firearm use. </w:t>
      </w:r>
      <w:r w:rsidR="006B621E" w:rsidRPr="0095135B">
        <w:rPr>
          <w:rFonts w:ascii="Times New Roman" w:hAnsi="Times New Roman" w:cs="Times New Roman"/>
        </w:rPr>
        <w:lastRenderedPageBreak/>
        <w:t>S</w:t>
      </w:r>
      <w:r w:rsidR="00C82261" w:rsidRPr="0095135B">
        <w:rPr>
          <w:rFonts w:ascii="Times New Roman" w:hAnsi="Times New Roman" w:cs="Times New Roman"/>
        </w:rPr>
        <w:t xml:space="preserve">tudies have identified </w:t>
      </w:r>
      <w:r w:rsidR="00C30559" w:rsidRPr="0095135B">
        <w:rPr>
          <w:rFonts w:ascii="Times New Roman" w:hAnsi="Times New Roman" w:cs="Times New Roman"/>
        </w:rPr>
        <w:t xml:space="preserve">a </w:t>
      </w:r>
      <w:r w:rsidR="00C82261" w:rsidRPr="0095135B">
        <w:rPr>
          <w:rFonts w:ascii="Times New Roman" w:hAnsi="Times New Roman" w:cs="Times New Roman"/>
        </w:rPr>
        <w:t xml:space="preserve">strong association between suicidal behaviour and mental </w:t>
      </w:r>
      <w:r w:rsidR="0056249D" w:rsidRPr="0095135B">
        <w:rPr>
          <w:rFonts w:ascii="Times New Roman" w:hAnsi="Times New Roman" w:cs="Times New Roman"/>
        </w:rPr>
        <w:t>disorders</w:t>
      </w:r>
      <w:r w:rsidR="00C30559" w:rsidRPr="0095135B">
        <w:rPr>
          <w:rFonts w:ascii="Times New Roman" w:hAnsi="Times New Roman" w:cs="Times New Roman"/>
        </w:rPr>
        <w:t>,</w:t>
      </w:r>
      <w:r w:rsidR="0056249D" w:rsidRPr="0095135B">
        <w:rPr>
          <w:rFonts w:ascii="Times New Roman" w:hAnsi="Times New Roman" w:cs="Times New Roman"/>
        </w:rPr>
        <w:t xml:space="preserve"> especially</w:t>
      </w:r>
      <w:r w:rsidR="00C82261" w:rsidRPr="0095135B">
        <w:rPr>
          <w:rFonts w:ascii="Times New Roman" w:hAnsi="Times New Roman" w:cs="Times New Roman"/>
        </w:rPr>
        <w:t xml:space="preserve"> depression and alcohol use disorders</w:t>
      </w:r>
      <w:r>
        <w:rPr>
          <w:rFonts w:ascii="Times New Roman" w:hAnsi="Times New Roman" w:cs="Times New Roman"/>
        </w:rPr>
        <w:t>”</w:t>
      </w:r>
      <w:r w:rsidR="00452BEA" w:rsidRPr="0095135B">
        <w:rPr>
          <w:rFonts w:ascii="Times New Roman" w:hAnsi="Times New Roman" w:cs="Times New Roman"/>
        </w:rPr>
        <w:t xml:space="preserve"> (</w:t>
      </w:r>
      <w:proofErr w:type="spellStart"/>
      <w:r w:rsidR="00452BEA" w:rsidRPr="0095135B">
        <w:rPr>
          <w:rFonts w:ascii="Times New Roman" w:hAnsi="Times New Roman" w:cs="Times New Roman"/>
        </w:rPr>
        <w:t>Esang</w:t>
      </w:r>
      <w:proofErr w:type="spellEnd"/>
      <w:r w:rsidR="00452BEA" w:rsidRPr="0095135B">
        <w:rPr>
          <w:rFonts w:ascii="Times New Roman" w:hAnsi="Times New Roman" w:cs="Times New Roman"/>
        </w:rPr>
        <w:t xml:space="preserve"> &amp; Ahmed, 2018;</w:t>
      </w:r>
      <w:r w:rsidR="006B621E" w:rsidRPr="0095135B">
        <w:rPr>
          <w:rFonts w:ascii="Times New Roman" w:hAnsi="Times New Roman" w:cs="Times New Roman"/>
        </w:rPr>
        <w:t xml:space="preserve"> </w:t>
      </w:r>
      <w:r w:rsidR="007175EB" w:rsidRPr="0095135B">
        <w:rPr>
          <w:rFonts w:ascii="Times New Roman" w:hAnsi="Times New Roman" w:cs="Times New Roman"/>
        </w:rPr>
        <w:t xml:space="preserve">Gili et al., 2019; </w:t>
      </w:r>
      <w:r w:rsidR="006B621E" w:rsidRPr="0095135B">
        <w:rPr>
          <w:rFonts w:ascii="Times New Roman" w:hAnsi="Times New Roman" w:cs="Times New Roman"/>
        </w:rPr>
        <w:t xml:space="preserve">Amiri &amp; Behnezhad, 2020). </w:t>
      </w:r>
      <w:r w:rsidR="00452BEA" w:rsidRPr="0095135B">
        <w:rPr>
          <w:rFonts w:ascii="Times New Roman" w:hAnsi="Times New Roman" w:cs="Times New Roman"/>
        </w:rPr>
        <w:t xml:space="preserve"> </w:t>
      </w:r>
      <w:r w:rsidR="00765FF4" w:rsidRPr="0095135B">
        <w:rPr>
          <w:rFonts w:ascii="Times New Roman" w:hAnsi="Times New Roman" w:cs="Times New Roman"/>
        </w:rPr>
        <w:t>Additionally, suicides often occur unexpectedly as a result of an individual's inability to cope with life stressors, such as financial problems, relationship breakups, chronic pain and illness, or the experience of loss (</w:t>
      </w:r>
      <w:r w:rsidR="005B3373" w:rsidRPr="0095135B">
        <w:rPr>
          <w:rFonts w:ascii="Times New Roman" w:hAnsi="Times New Roman" w:cs="Times New Roman"/>
        </w:rPr>
        <w:t>WHO</w:t>
      </w:r>
      <w:r w:rsidR="00765FF4" w:rsidRPr="0095135B">
        <w:rPr>
          <w:rFonts w:ascii="Times New Roman" w:hAnsi="Times New Roman" w:cs="Times New Roman"/>
        </w:rPr>
        <w:t>, 2017).</w:t>
      </w:r>
      <w:r w:rsidR="00931495" w:rsidRPr="0095135B">
        <w:rPr>
          <w:rFonts w:ascii="Times New Roman" w:hAnsi="Times New Roman" w:cs="Times New Roman"/>
        </w:rPr>
        <w:t xml:space="preserve"> </w:t>
      </w:r>
      <w:r w:rsidR="00AE400E" w:rsidRPr="0095135B">
        <w:rPr>
          <w:rFonts w:ascii="Times New Roman" w:hAnsi="Times New Roman" w:cs="Times New Roman"/>
        </w:rPr>
        <w:t>Suicide continues to be a significant and widespread health threat, with nearly 800,000 people dying by suicide each year, and many more attempting it</w:t>
      </w:r>
      <w:r w:rsidR="00057CEF" w:rsidRPr="0095135B">
        <w:rPr>
          <w:rFonts w:ascii="Times New Roman" w:hAnsi="Times New Roman" w:cs="Times New Roman"/>
        </w:rPr>
        <w:t xml:space="preserve"> (Zohuri &amp; Zadeh, 2020).</w:t>
      </w:r>
      <w:r w:rsidR="00057CEF" w:rsidRPr="0095135B">
        <w:rPr>
          <w:rFonts w:ascii="Times New Roman" w:hAnsi="Times New Roman" w:cs="Times New Roman"/>
          <w:b/>
          <w:bCs/>
        </w:rPr>
        <w:t xml:space="preserve"> </w:t>
      </w:r>
      <w:r w:rsidR="00AE400E" w:rsidRPr="0095135B">
        <w:rPr>
          <w:rFonts w:ascii="Times New Roman" w:hAnsi="Times New Roman" w:cs="Times New Roman"/>
        </w:rPr>
        <w:t xml:space="preserve">It remains </w:t>
      </w:r>
      <w:r>
        <w:rPr>
          <w:rFonts w:ascii="Times New Roman" w:hAnsi="Times New Roman" w:cs="Times New Roman"/>
        </w:rPr>
        <w:t>“</w:t>
      </w:r>
      <w:r w:rsidR="00AE400E" w:rsidRPr="0095135B">
        <w:rPr>
          <w:rFonts w:ascii="Times New Roman" w:hAnsi="Times New Roman" w:cs="Times New Roman"/>
        </w:rPr>
        <w:t>the second leading cause of death among 15- to 29-year-olds, with the majority (approximately 78%) of these deaths occurring in low- and middle-income countries (LMICs)</w:t>
      </w:r>
      <w:r>
        <w:rPr>
          <w:rFonts w:ascii="Times New Roman" w:hAnsi="Times New Roman" w:cs="Times New Roman"/>
        </w:rPr>
        <w:t>”</w:t>
      </w:r>
      <w:r w:rsidR="00931495" w:rsidRPr="0095135B">
        <w:rPr>
          <w:rFonts w:ascii="Times New Roman" w:hAnsi="Times New Roman" w:cs="Times New Roman"/>
        </w:rPr>
        <w:t xml:space="preserve"> (</w:t>
      </w:r>
      <w:r w:rsidR="005B3373" w:rsidRPr="0095135B">
        <w:rPr>
          <w:rFonts w:ascii="Times New Roman" w:hAnsi="Times New Roman" w:cs="Times New Roman"/>
        </w:rPr>
        <w:t>WHO</w:t>
      </w:r>
      <w:r w:rsidR="00931495" w:rsidRPr="0095135B">
        <w:rPr>
          <w:rFonts w:ascii="Times New Roman" w:hAnsi="Times New Roman" w:cs="Times New Roman"/>
        </w:rPr>
        <w:t>, 2017)</w:t>
      </w:r>
      <w:r w:rsidR="00AE400E" w:rsidRPr="0095135B">
        <w:rPr>
          <w:rFonts w:ascii="Times New Roman" w:hAnsi="Times New Roman" w:cs="Times New Roman"/>
        </w:rPr>
        <w:t>.</w:t>
      </w:r>
    </w:p>
    <w:p w14:paraId="5E9043D3" w14:textId="3781378C" w:rsidR="002532F7" w:rsidRPr="0095135B" w:rsidRDefault="00E6540D" w:rsidP="00C92C71">
      <w:pPr>
        <w:spacing w:after="0" w:line="480" w:lineRule="auto"/>
        <w:jc w:val="both"/>
        <w:rPr>
          <w:rFonts w:ascii="Times New Roman" w:hAnsi="Times New Roman" w:cs="Times New Roman"/>
        </w:rPr>
      </w:pPr>
      <w:r w:rsidRPr="0095135B">
        <w:rPr>
          <w:rFonts w:ascii="Times New Roman" w:hAnsi="Times New Roman" w:cs="Times New Roman"/>
        </w:rPr>
        <w:tab/>
      </w:r>
      <w:r w:rsidR="00D67955">
        <w:rPr>
          <w:rFonts w:ascii="Times New Roman" w:hAnsi="Times New Roman" w:cs="Times New Roman"/>
        </w:rPr>
        <w:t>“</w:t>
      </w:r>
      <w:r w:rsidRPr="0095135B">
        <w:rPr>
          <w:rFonts w:ascii="Times New Roman" w:hAnsi="Times New Roman" w:cs="Times New Roman"/>
        </w:rPr>
        <w:t>Childhood trauma has been identified as the primary predictor of lifetime DSM-IV disorders</w:t>
      </w:r>
      <w:r w:rsidR="00D67955">
        <w:rPr>
          <w:rFonts w:ascii="Times New Roman" w:hAnsi="Times New Roman" w:cs="Times New Roman"/>
        </w:rPr>
        <w:t>”</w:t>
      </w:r>
      <w:r w:rsidRPr="0095135B">
        <w:rPr>
          <w:rFonts w:ascii="Times New Roman" w:hAnsi="Times New Roman" w:cs="Times New Roman"/>
        </w:rPr>
        <w:t xml:space="preserve"> (Kessler et al., 2010; Kircaburun et al., 2019), with subsequent evidence indicating that the likelihood of suicidal thoughts among students rises as the extent of childhood trauma increases (Jeon et al., 2009; Clements-Nolle et al., 2018).</w:t>
      </w:r>
      <w:r w:rsidR="00636162" w:rsidRPr="0095135B">
        <w:rPr>
          <w:rFonts w:ascii="Times New Roman" w:hAnsi="Times New Roman" w:cs="Times New Roman"/>
        </w:rPr>
        <w:t xml:space="preserve"> </w:t>
      </w:r>
      <w:r w:rsidR="002532F7" w:rsidRPr="0095135B">
        <w:rPr>
          <w:rFonts w:ascii="Times New Roman" w:hAnsi="Times New Roman" w:cs="Times New Roman"/>
        </w:rPr>
        <w:t>Childhood trauma is common among university students, with research showing that a substantial number of students report having experienced it. For example, 33.2% of Korean college students reported traumatic childhood events, which were strongly linked to higher suicidality, including suicidal thoughts and attempts (Yang et al., 2021). Likewise, a study on Chinese university students found that 16.4% had experienced childhood trauma, which directly influenced suicidal ideation (Lu et al., 2020).</w:t>
      </w:r>
    </w:p>
    <w:p w14:paraId="274F65E3" w14:textId="5B5AF885" w:rsidR="00C82261" w:rsidRPr="0095135B" w:rsidRDefault="00ED5DEB" w:rsidP="007E1987">
      <w:pPr>
        <w:spacing w:after="0" w:line="480" w:lineRule="auto"/>
        <w:jc w:val="both"/>
        <w:rPr>
          <w:rFonts w:ascii="Times New Roman" w:hAnsi="Times New Roman" w:cs="Times New Roman"/>
        </w:rPr>
      </w:pPr>
      <w:r w:rsidRPr="0095135B">
        <w:rPr>
          <w:rFonts w:ascii="Times New Roman" w:hAnsi="Times New Roman" w:cs="Times New Roman"/>
        </w:rPr>
        <w:tab/>
      </w:r>
      <w:r w:rsidR="00D67955">
        <w:rPr>
          <w:rFonts w:ascii="Times New Roman" w:hAnsi="Times New Roman" w:cs="Times New Roman"/>
        </w:rPr>
        <w:t>“</w:t>
      </w:r>
      <w:r w:rsidR="00C82261" w:rsidRPr="0095135B">
        <w:rPr>
          <w:rFonts w:ascii="Times New Roman" w:hAnsi="Times New Roman" w:cs="Times New Roman"/>
        </w:rPr>
        <w:t>In Ghana, about 1</w:t>
      </w:r>
      <w:r w:rsidR="00342953" w:rsidRPr="0095135B">
        <w:rPr>
          <w:rFonts w:ascii="Times New Roman" w:hAnsi="Times New Roman" w:cs="Times New Roman"/>
        </w:rPr>
        <w:t>,</w:t>
      </w:r>
      <w:r w:rsidR="00C82261" w:rsidRPr="0095135B">
        <w:rPr>
          <w:rFonts w:ascii="Times New Roman" w:hAnsi="Times New Roman" w:cs="Times New Roman"/>
        </w:rPr>
        <w:t xml:space="preserve">500 suicide cases are reported annually, and </w:t>
      </w:r>
      <w:r w:rsidR="002E5582" w:rsidRPr="0095135B">
        <w:rPr>
          <w:rFonts w:ascii="Times New Roman" w:hAnsi="Times New Roman" w:cs="Times New Roman"/>
        </w:rPr>
        <w:t>for</w:t>
      </w:r>
      <w:r w:rsidR="00C82261" w:rsidRPr="0095135B">
        <w:rPr>
          <w:rFonts w:ascii="Times New Roman" w:hAnsi="Times New Roman" w:cs="Times New Roman"/>
        </w:rPr>
        <w:t xml:space="preserve"> each reported case of suicide</w:t>
      </w:r>
      <w:r w:rsidR="009533AA" w:rsidRPr="0095135B">
        <w:rPr>
          <w:rFonts w:ascii="Times New Roman" w:hAnsi="Times New Roman" w:cs="Times New Roman"/>
        </w:rPr>
        <w:t>, there</w:t>
      </w:r>
      <w:r w:rsidR="00C82261" w:rsidRPr="0095135B">
        <w:rPr>
          <w:rFonts w:ascii="Times New Roman" w:hAnsi="Times New Roman" w:cs="Times New Roman"/>
        </w:rPr>
        <w:t xml:space="preserve"> are four unreported cases, summing </w:t>
      </w:r>
      <w:r w:rsidR="002E5582" w:rsidRPr="0095135B">
        <w:rPr>
          <w:rFonts w:ascii="Times New Roman" w:hAnsi="Times New Roman" w:cs="Times New Roman"/>
        </w:rPr>
        <w:t xml:space="preserve">bringing </w:t>
      </w:r>
      <w:r w:rsidR="00C82261" w:rsidRPr="0095135B">
        <w:rPr>
          <w:rFonts w:ascii="Times New Roman" w:hAnsi="Times New Roman" w:cs="Times New Roman"/>
        </w:rPr>
        <w:t xml:space="preserve">the </w:t>
      </w:r>
      <w:r w:rsidR="002E5582" w:rsidRPr="0095135B">
        <w:rPr>
          <w:rFonts w:ascii="Times New Roman" w:hAnsi="Times New Roman" w:cs="Times New Roman"/>
        </w:rPr>
        <w:t xml:space="preserve">total </w:t>
      </w:r>
      <w:r w:rsidR="00C82261" w:rsidRPr="0095135B">
        <w:rPr>
          <w:rFonts w:ascii="Times New Roman" w:hAnsi="Times New Roman" w:cs="Times New Roman"/>
        </w:rPr>
        <w:t xml:space="preserve">number of unreported cases to </w:t>
      </w:r>
      <w:r w:rsidR="002E5582" w:rsidRPr="0095135B">
        <w:rPr>
          <w:rFonts w:ascii="Times New Roman" w:hAnsi="Times New Roman" w:cs="Times New Roman"/>
        </w:rPr>
        <w:t>nearly</w:t>
      </w:r>
      <w:r w:rsidR="00C82261" w:rsidRPr="0095135B">
        <w:rPr>
          <w:rFonts w:ascii="Times New Roman" w:hAnsi="Times New Roman" w:cs="Times New Roman"/>
        </w:rPr>
        <w:t xml:space="preserve"> 6</w:t>
      </w:r>
      <w:r w:rsidR="00342953" w:rsidRPr="0095135B">
        <w:rPr>
          <w:rFonts w:ascii="Times New Roman" w:hAnsi="Times New Roman" w:cs="Times New Roman"/>
        </w:rPr>
        <w:t>,</w:t>
      </w:r>
      <w:r w:rsidR="00C82261" w:rsidRPr="0095135B">
        <w:rPr>
          <w:rFonts w:ascii="Times New Roman" w:hAnsi="Times New Roman" w:cs="Times New Roman"/>
        </w:rPr>
        <w:t xml:space="preserve">000 </w:t>
      </w:r>
      <w:r w:rsidR="009533AA" w:rsidRPr="0095135B">
        <w:rPr>
          <w:rFonts w:ascii="Times New Roman" w:hAnsi="Times New Roman" w:cs="Times New Roman"/>
        </w:rPr>
        <w:t>annually</w:t>
      </w:r>
      <w:r w:rsidR="00D67955">
        <w:rPr>
          <w:rFonts w:ascii="Times New Roman" w:hAnsi="Times New Roman" w:cs="Times New Roman"/>
        </w:rPr>
        <w:t>”</w:t>
      </w:r>
      <w:r w:rsidR="00C82261" w:rsidRPr="0095135B">
        <w:rPr>
          <w:rFonts w:ascii="Times New Roman" w:hAnsi="Times New Roman" w:cs="Times New Roman"/>
        </w:rPr>
        <w:t xml:space="preserve"> (Daily Graphic, 2015.)</w:t>
      </w:r>
      <w:r w:rsidR="00A15942" w:rsidRPr="0095135B">
        <w:rPr>
          <w:rFonts w:ascii="Times New Roman" w:hAnsi="Times New Roman" w:cs="Times New Roman"/>
        </w:rPr>
        <w:t xml:space="preserve"> </w:t>
      </w:r>
      <w:r w:rsidR="00C82261" w:rsidRPr="0095135B">
        <w:rPr>
          <w:rFonts w:ascii="Times New Roman" w:hAnsi="Times New Roman" w:cs="Times New Roman"/>
        </w:rPr>
        <w:t>Suicidal ideations are a common symptom of depression which is rampant in young adults</w:t>
      </w:r>
      <w:r w:rsidR="001E2AF4" w:rsidRPr="0095135B">
        <w:rPr>
          <w:rFonts w:ascii="Times New Roman" w:hAnsi="Times New Roman" w:cs="Times New Roman"/>
        </w:rPr>
        <w:t xml:space="preserve"> (Kabir et al., 2024)</w:t>
      </w:r>
      <w:r w:rsidR="00C82261" w:rsidRPr="0095135B">
        <w:rPr>
          <w:rFonts w:ascii="Times New Roman" w:hAnsi="Times New Roman" w:cs="Times New Roman"/>
        </w:rPr>
        <w:t xml:space="preserve">. </w:t>
      </w:r>
      <w:r w:rsidRPr="0095135B">
        <w:rPr>
          <w:rFonts w:ascii="Times New Roman" w:hAnsi="Times New Roman" w:cs="Times New Roman"/>
        </w:rPr>
        <w:t>C</w:t>
      </w:r>
      <w:r w:rsidR="00C82261" w:rsidRPr="0095135B">
        <w:rPr>
          <w:rFonts w:ascii="Times New Roman" w:hAnsi="Times New Roman" w:cs="Times New Roman"/>
        </w:rPr>
        <w:t xml:space="preserve">hildhood traumatic experiences and </w:t>
      </w:r>
      <w:r w:rsidR="007E1987" w:rsidRPr="0095135B">
        <w:rPr>
          <w:rFonts w:ascii="Times New Roman" w:hAnsi="Times New Roman" w:cs="Times New Roman"/>
        </w:rPr>
        <w:t>self-worth</w:t>
      </w:r>
      <w:r w:rsidR="00C82261" w:rsidRPr="0095135B">
        <w:rPr>
          <w:rFonts w:ascii="Times New Roman" w:hAnsi="Times New Roman" w:cs="Times New Roman"/>
        </w:rPr>
        <w:t xml:space="preserve"> have a relationship with suicidal ideations</w:t>
      </w:r>
      <w:r w:rsidR="00130CE8" w:rsidRPr="0095135B">
        <w:rPr>
          <w:rFonts w:ascii="Times New Roman" w:hAnsi="Times New Roman" w:cs="Times New Roman"/>
        </w:rPr>
        <w:t xml:space="preserve"> (</w:t>
      </w:r>
      <w:r w:rsidR="00AC5483" w:rsidRPr="0095135B">
        <w:rPr>
          <w:rFonts w:ascii="Times New Roman" w:hAnsi="Times New Roman" w:cs="Times New Roman"/>
        </w:rPr>
        <w:t>Downey &amp; Crummy, 2022)</w:t>
      </w:r>
      <w:r w:rsidR="00C82261" w:rsidRPr="0095135B">
        <w:rPr>
          <w:rFonts w:ascii="Times New Roman" w:hAnsi="Times New Roman" w:cs="Times New Roman"/>
        </w:rPr>
        <w:t>.</w:t>
      </w:r>
    </w:p>
    <w:p w14:paraId="42D96C22" w14:textId="36010CEC" w:rsidR="007E1987" w:rsidRPr="0095135B" w:rsidRDefault="00D67955" w:rsidP="007E1987">
      <w:pPr>
        <w:spacing w:after="0" w:line="480" w:lineRule="auto"/>
        <w:jc w:val="both"/>
        <w:rPr>
          <w:rFonts w:ascii="Times New Roman" w:hAnsi="Times New Roman" w:cs="Times New Roman"/>
        </w:rPr>
      </w:pPr>
      <w:r>
        <w:rPr>
          <w:rFonts w:ascii="Times New Roman" w:hAnsi="Times New Roman" w:cs="Times New Roman"/>
        </w:rPr>
        <w:lastRenderedPageBreak/>
        <w:t>“</w:t>
      </w:r>
      <w:r w:rsidR="007E1987" w:rsidRPr="0095135B">
        <w:rPr>
          <w:rFonts w:ascii="Times New Roman" w:hAnsi="Times New Roman" w:cs="Times New Roman"/>
        </w:rPr>
        <w:t>Childhood adversity is widespread and linked to various negative physical and mental health consequences throughout life</w:t>
      </w:r>
      <w:r>
        <w:rPr>
          <w:rFonts w:ascii="Times New Roman" w:hAnsi="Times New Roman" w:cs="Times New Roman"/>
        </w:rPr>
        <w:t>”</w:t>
      </w:r>
      <w:r w:rsidR="007E1987" w:rsidRPr="0095135B">
        <w:rPr>
          <w:rFonts w:ascii="Times New Roman" w:hAnsi="Times New Roman" w:cs="Times New Roman"/>
        </w:rPr>
        <w:t xml:space="preserve"> (Green et al., 2010; McLaughlin et al., 2012). Adverse experiences, particularly those related to dysfunctional family dynamics, are strongly associated with the development of psychopathological conditions (Kessler et al., 2010; McLaughlin et al., 2012).</w:t>
      </w:r>
    </w:p>
    <w:p w14:paraId="7E9C7862" w14:textId="2D9500E0" w:rsidR="00FD1804" w:rsidRPr="0095135B" w:rsidRDefault="00D67955" w:rsidP="007E1987">
      <w:pPr>
        <w:spacing w:after="0" w:line="480" w:lineRule="auto"/>
        <w:jc w:val="both"/>
        <w:rPr>
          <w:rFonts w:ascii="Times New Roman" w:hAnsi="Times New Roman" w:cs="Times New Roman"/>
        </w:rPr>
      </w:pPr>
      <w:r>
        <w:rPr>
          <w:rFonts w:ascii="Times New Roman" w:hAnsi="Times New Roman" w:cs="Times New Roman"/>
        </w:rPr>
        <w:t>“</w:t>
      </w:r>
      <w:r w:rsidR="00FD1804" w:rsidRPr="0095135B">
        <w:rPr>
          <w:rFonts w:ascii="Times New Roman" w:hAnsi="Times New Roman" w:cs="Times New Roman"/>
        </w:rPr>
        <w:t>Among the various forms of maladaptive family functioning, childhood abuse is strongly linked to an increased risk of psychopathology, including depression and suicidal thoughts and behaviours</w:t>
      </w:r>
      <w:r>
        <w:rPr>
          <w:rFonts w:ascii="Times New Roman" w:hAnsi="Times New Roman" w:cs="Times New Roman"/>
        </w:rPr>
        <w:t>”</w:t>
      </w:r>
      <w:r w:rsidR="00FD1804" w:rsidRPr="0095135B">
        <w:rPr>
          <w:rFonts w:ascii="Times New Roman" w:hAnsi="Times New Roman" w:cs="Times New Roman"/>
        </w:rPr>
        <w:t xml:space="preserve"> (Dunn et al., 2013; Norman et al., 2012). </w:t>
      </w:r>
      <w:r>
        <w:rPr>
          <w:rFonts w:ascii="Times New Roman" w:hAnsi="Times New Roman" w:cs="Times New Roman"/>
        </w:rPr>
        <w:t>“</w:t>
      </w:r>
      <w:r w:rsidR="00FD1804" w:rsidRPr="0095135B">
        <w:rPr>
          <w:rFonts w:ascii="Times New Roman" w:hAnsi="Times New Roman" w:cs="Times New Roman"/>
        </w:rPr>
        <w:t>Childhood abuse not only raises the risk of developing depression but also predicts the persistence of depression and greater resistance to treatment</w:t>
      </w:r>
      <w:r>
        <w:rPr>
          <w:rFonts w:ascii="Times New Roman" w:hAnsi="Times New Roman" w:cs="Times New Roman"/>
        </w:rPr>
        <w:t>”</w:t>
      </w:r>
      <w:r w:rsidR="00FD1804" w:rsidRPr="0095135B">
        <w:rPr>
          <w:rFonts w:ascii="Times New Roman" w:hAnsi="Times New Roman" w:cs="Times New Roman"/>
        </w:rPr>
        <w:t xml:space="preserve"> (</w:t>
      </w:r>
      <w:proofErr w:type="spellStart"/>
      <w:r w:rsidR="00FD1804" w:rsidRPr="0095135B">
        <w:rPr>
          <w:rFonts w:ascii="Times New Roman" w:hAnsi="Times New Roman" w:cs="Times New Roman"/>
        </w:rPr>
        <w:t>Nanni</w:t>
      </w:r>
      <w:proofErr w:type="spellEnd"/>
      <w:r w:rsidR="003B3D3D" w:rsidRPr="0095135B">
        <w:rPr>
          <w:rFonts w:ascii="Times New Roman" w:hAnsi="Times New Roman" w:cs="Times New Roman"/>
        </w:rPr>
        <w:t xml:space="preserve"> et al., </w:t>
      </w:r>
      <w:r w:rsidR="00FD1804" w:rsidRPr="0095135B">
        <w:rPr>
          <w:rFonts w:ascii="Times New Roman" w:hAnsi="Times New Roman" w:cs="Times New Roman"/>
        </w:rPr>
        <w:t>2012). While the connection between childhood abuse, depression, and suicidal ideation is well established, the underlying mechanisms of these relationships remain insufficiently understood. One specific pathway that may mediate the link between childhood abuse and the risk for suicidal ideation is yet to be fully explored.</w:t>
      </w:r>
    </w:p>
    <w:p w14:paraId="074D5240" w14:textId="77CF150A" w:rsidR="00C82261" w:rsidRPr="0095135B" w:rsidRDefault="00B67968" w:rsidP="00085298">
      <w:pPr>
        <w:tabs>
          <w:tab w:val="num" w:pos="720"/>
        </w:tabs>
        <w:spacing w:after="0" w:line="480" w:lineRule="auto"/>
        <w:jc w:val="both"/>
        <w:rPr>
          <w:rFonts w:ascii="Times New Roman" w:hAnsi="Times New Roman" w:cs="Times New Roman"/>
        </w:rPr>
      </w:pPr>
      <w:r w:rsidRPr="0095135B">
        <w:rPr>
          <w:rFonts w:ascii="Times New Roman" w:hAnsi="Times New Roman" w:cs="Times New Roman"/>
        </w:rPr>
        <w:tab/>
      </w:r>
      <w:r w:rsidR="00B67591" w:rsidRPr="0095135B">
        <w:rPr>
          <w:rFonts w:ascii="Times New Roman" w:hAnsi="Times New Roman" w:cs="Times New Roman"/>
        </w:rPr>
        <w:t>M</w:t>
      </w:r>
      <w:r w:rsidR="00F55D7E" w:rsidRPr="0095135B">
        <w:rPr>
          <w:rFonts w:ascii="Times New Roman" w:hAnsi="Times New Roman" w:cs="Times New Roman"/>
        </w:rPr>
        <w:t>any</w:t>
      </w:r>
      <w:r w:rsidR="00C82261" w:rsidRPr="0095135B">
        <w:rPr>
          <w:rFonts w:ascii="Times New Roman" w:hAnsi="Times New Roman" w:cs="Times New Roman"/>
        </w:rPr>
        <w:t xml:space="preserve"> studies had been </w:t>
      </w:r>
      <w:r w:rsidR="009533AA" w:rsidRPr="0095135B">
        <w:rPr>
          <w:rFonts w:ascii="Times New Roman" w:hAnsi="Times New Roman" w:cs="Times New Roman"/>
        </w:rPr>
        <w:t xml:space="preserve">conducted </w:t>
      </w:r>
      <w:r w:rsidR="00C82261" w:rsidRPr="0095135B">
        <w:rPr>
          <w:rFonts w:ascii="Times New Roman" w:hAnsi="Times New Roman" w:cs="Times New Roman"/>
        </w:rPr>
        <w:t xml:space="preserve">in developed contexts such as USA and the UK </w:t>
      </w:r>
      <w:r w:rsidR="009533AA" w:rsidRPr="0095135B">
        <w:rPr>
          <w:rFonts w:ascii="Times New Roman" w:hAnsi="Times New Roman" w:cs="Times New Roman"/>
        </w:rPr>
        <w:t>and</w:t>
      </w:r>
      <w:r w:rsidR="00C82261" w:rsidRPr="0095135B">
        <w:rPr>
          <w:rFonts w:ascii="Times New Roman" w:hAnsi="Times New Roman" w:cs="Times New Roman"/>
        </w:rPr>
        <w:t xml:space="preserve"> the association between childhood traumatic experiences as predictors of suicidal ideations among senior high and </w:t>
      </w:r>
      <w:r w:rsidR="009533AA" w:rsidRPr="0095135B">
        <w:rPr>
          <w:rFonts w:ascii="Times New Roman" w:hAnsi="Times New Roman" w:cs="Times New Roman"/>
        </w:rPr>
        <w:t>u</w:t>
      </w:r>
      <w:r w:rsidR="00C82261" w:rsidRPr="0095135B">
        <w:rPr>
          <w:rFonts w:ascii="Times New Roman" w:hAnsi="Times New Roman" w:cs="Times New Roman"/>
        </w:rPr>
        <w:t>niversity students, however</w:t>
      </w:r>
      <w:r w:rsidR="009533AA" w:rsidRPr="0095135B">
        <w:rPr>
          <w:rFonts w:ascii="Times New Roman" w:hAnsi="Times New Roman" w:cs="Times New Roman"/>
        </w:rPr>
        <w:t>,</w:t>
      </w:r>
      <w:r w:rsidR="00C82261" w:rsidRPr="0095135B">
        <w:rPr>
          <w:rFonts w:ascii="Times New Roman" w:hAnsi="Times New Roman" w:cs="Times New Roman"/>
        </w:rPr>
        <w:t xml:space="preserve"> </w:t>
      </w:r>
      <w:r w:rsidR="009533AA" w:rsidRPr="00351D5E">
        <w:rPr>
          <w:rFonts w:ascii="Times New Roman" w:hAnsi="Times New Roman" w:cs="Times New Roman"/>
          <w:highlight w:val="yellow"/>
        </w:rPr>
        <w:t xml:space="preserve">there is </w:t>
      </w:r>
      <w:r w:rsidR="00C82261" w:rsidRPr="00351D5E">
        <w:rPr>
          <w:rFonts w:ascii="Times New Roman" w:hAnsi="Times New Roman" w:cs="Times New Roman"/>
          <w:highlight w:val="yellow"/>
        </w:rPr>
        <w:t>li</w:t>
      </w:r>
      <w:r w:rsidR="00351D5E" w:rsidRPr="00351D5E">
        <w:rPr>
          <w:rFonts w:ascii="Times New Roman" w:hAnsi="Times New Roman" w:cs="Times New Roman"/>
          <w:highlight w:val="yellow"/>
        </w:rPr>
        <w:t>mited research</w:t>
      </w:r>
      <w:r w:rsidR="00C82261" w:rsidRPr="00351D5E">
        <w:rPr>
          <w:rFonts w:ascii="Times New Roman" w:hAnsi="Times New Roman" w:cs="Times New Roman"/>
          <w:highlight w:val="yellow"/>
        </w:rPr>
        <w:t xml:space="preserve"> </w:t>
      </w:r>
      <w:r w:rsidR="00351D5E" w:rsidRPr="00351D5E">
        <w:rPr>
          <w:rFonts w:ascii="Times New Roman" w:hAnsi="Times New Roman" w:cs="Times New Roman"/>
          <w:highlight w:val="yellow"/>
        </w:rPr>
        <w:t>on</w:t>
      </w:r>
      <w:r w:rsidR="009533AA" w:rsidRPr="00351D5E">
        <w:rPr>
          <w:rFonts w:ascii="Times New Roman" w:hAnsi="Times New Roman" w:cs="Times New Roman"/>
          <w:highlight w:val="yellow"/>
        </w:rPr>
        <w:t xml:space="preserve"> </w:t>
      </w:r>
      <w:r w:rsidR="00C82261" w:rsidRPr="00351D5E">
        <w:rPr>
          <w:rFonts w:ascii="Times New Roman" w:hAnsi="Times New Roman" w:cs="Times New Roman"/>
          <w:highlight w:val="yellow"/>
        </w:rPr>
        <w:t xml:space="preserve">students in developing </w:t>
      </w:r>
      <w:r w:rsidR="00351D5E" w:rsidRPr="00351D5E">
        <w:rPr>
          <w:rFonts w:ascii="Times New Roman" w:hAnsi="Times New Roman" w:cs="Times New Roman"/>
          <w:highlight w:val="yellow"/>
        </w:rPr>
        <w:t>countries</w:t>
      </w:r>
      <w:r w:rsidR="00351D5E">
        <w:rPr>
          <w:rFonts w:ascii="Times New Roman" w:hAnsi="Times New Roman" w:cs="Times New Roman"/>
        </w:rPr>
        <w:t xml:space="preserve"> </w:t>
      </w:r>
      <w:r w:rsidR="009533AA" w:rsidRPr="0095135B">
        <w:rPr>
          <w:rFonts w:ascii="Times New Roman" w:hAnsi="Times New Roman" w:cs="Times New Roman"/>
        </w:rPr>
        <w:t>such as</w:t>
      </w:r>
      <w:r w:rsidR="00C82261" w:rsidRPr="0095135B">
        <w:rPr>
          <w:rFonts w:ascii="Times New Roman" w:hAnsi="Times New Roman" w:cs="Times New Roman"/>
        </w:rPr>
        <w:t xml:space="preserve"> Ghana. </w:t>
      </w:r>
      <w:r w:rsidR="00B01C1A" w:rsidRPr="0095135B">
        <w:rPr>
          <w:rFonts w:ascii="Times New Roman" w:hAnsi="Times New Roman" w:cs="Times New Roman"/>
        </w:rPr>
        <w:t>For example,</w:t>
      </w:r>
      <w:r w:rsidR="00C82261" w:rsidRPr="0095135B">
        <w:rPr>
          <w:rFonts w:ascii="Times New Roman" w:hAnsi="Times New Roman" w:cs="Times New Roman"/>
        </w:rPr>
        <w:t xml:space="preserve"> Stein et al. (2010)</w:t>
      </w:r>
      <w:r w:rsidR="009533AA" w:rsidRPr="0095135B">
        <w:rPr>
          <w:rFonts w:ascii="Times New Roman" w:hAnsi="Times New Roman" w:cs="Times New Roman"/>
        </w:rPr>
        <w:t xml:space="preserve"> suggested</w:t>
      </w:r>
      <w:r w:rsidR="00C82261" w:rsidRPr="0095135B">
        <w:rPr>
          <w:rFonts w:ascii="Times New Roman" w:hAnsi="Times New Roman" w:cs="Times New Roman"/>
        </w:rPr>
        <w:t xml:space="preserve"> in China suggested that there is an association between trauma exposure and suicidal behaviour, and there was</w:t>
      </w:r>
      <w:r w:rsidR="009533AA" w:rsidRPr="0095135B">
        <w:rPr>
          <w:rFonts w:ascii="Times New Roman" w:hAnsi="Times New Roman" w:cs="Times New Roman"/>
        </w:rPr>
        <w:t xml:space="preserve"> also </w:t>
      </w:r>
      <w:r w:rsidR="009533AA" w:rsidRPr="00351D5E">
        <w:rPr>
          <w:rFonts w:ascii="Times New Roman" w:hAnsi="Times New Roman" w:cs="Times New Roman"/>
          <w:highlight w:val="yellow"/>
        </w:rPr>
        <w:t>response</w:t>
      </w:r>
      <w:r w:rsidR="00C82261" w:rsidRPr="00351D5E">
        <w:rPr>
          <w:rFonts w:ascii="Times New Roman" w:hAnsi="Times New Roman" w:cs="Times New Roman"/>
        </w:rPr>
        <w:t xml:space="preserve"> </w:t>
      </w:r>
      <w:r w:rsidR="00C82261" w:rsidRPr="0095135B">
        <w:rPr>
          <w:rFonts w:ascii="Times New Roman" w:hAnsi="Times New Roman" w:cs="Times New Roman"/>
        </w:rPr>
        <w:t>relationship between the number of traumatic events and suicide ideation, however</w:t>
      </w:r>
      <w:r w:rsidR="00B35223" w:rsidRPr="0095135B">
        <w:rPr>
          <w:rFonts w:ascii="Times New Roman" w:hAnsi="Times New Roman" w:cs="Times New Roman"/>
        </w:rPr>
        <w:t>,</w:t>
      </w:r>
      <w:r w:rsidR="00C82261" w:rsidRPr="0095135B">
        <w:rPr>
          <w:rFonts w:ascii="Times New Roman" w:hAnsi="Times New Roman" w:cs="Times New Roman"/>
        </w:rPr>
        <w:t xml:space="preserve"> there is a </w:t>
      </w:r>
      <w:r w:rsidR="00B35223" w:rsidRPr="00CD27C4">
        <w:rPr>
          <w:rFonts w:ascii="Times New Roman" w:hAnsi="Times New Roman" w:cs="Times New Roman"/>
        </w:rPr>
        <w:t>diminishing effect of the association as the number of events increases</w:t>
      </w:r>
      <w:r w:rsidR="00B35223" w:rsidRPr="0095135B">
        <w:rPr>
          <w:rFonts w:ascii="Times New Roman" w:hAnsi="Times New Roman" w:cs="Times New Roman"/>
        </w:rPr>
        <w:t>.</w:t>
      </w:r>
      <w:r w:rsidR="00CD27C4">
        <w:rPr>
          <w:rFonts w:ascii="Times New Roman" w:hAnsi="Times New Roman" w:cs="Times New Roman"/>
        </w:rPr>
        <w:t xml:space="preserve"> </w:t>
      </w:r>
      <w:r w:rsidR="00C82261" w:rsidRPr="0095135B">
        <w:rPr>
          <w:rFonts w:ascii="Times New Roman" w:hAnsi="Times New Roman" w:cs="Times New Roman"/>
        </w:rPr>
        <w:t>Most studies done in Ghana on traumatic experiences and suicidal ideation for example</w:t>
      </w:r>
      <w:r w:rsidR="00B35223" w:rsidRPr="0095135B">
        <w:rPr>
          <w:rFonts w:ascii="Times New Roman" w:hAnsi="Times New Roman" w:cs="Times New Roman"/>
        </w:rPr>
        <w:t>,</w:t>
      </w:r>
      <w:r w:rsidR="00C82261" w:rsidRPr="0095135B">
        <w:rPr>
          <w:rFonts w:ascii="Times New Roman" w:hAnsi="Times New Roman" w:cs="Times New Roman"/>
        </w:rPr>
        <w:t xml:space="preserve"> </w:t>
      </w:r>
      <w:bookmarkStart w:id="0" w:name="_Hlk191848962"/>
      <w:r w:rsidR="00C82261" w:rsidRPr="0095135B">
        <w:rPr>
          <w:rFonts w:ascii="Times New Roman" w:hAnsi="Times New Roman" w:cs="Times New Roman"/>
        </w:rPr>
        <w:t>Baiden et al.</w:t>
      </w:r>
      <w:r w:rsidR="00A53AEF" w:rsidRPr="0095135B">
        <w:rPr>
          <w:rFonts w:ascii="Times New Roman" w:hAnsi="Times New Roman" w:cs="Times New Roman"/>
        </w:rPr>
        <w:t xml:space="preserve"> </w:t>
      </w:r>
      <w:r w:rsidR="00C82261" w:rsidRPr="0095135B">
        <w:rPr>
          <w:rFonts w:ascii="Times New Roman" w:hAnsi="Times New Roman" w:cs="Times New Roman"/>
        </w:rPr>
        <w:t xml:space="preserve">(2019) </w:t>
      </w:r>
      <w:bookmarkEnd w:id="0"/>
      <w:r w:rsidR="00C82261" w:rsidRPr="0095135B">
        <w:rPr>
          <w:rFonts w:ascii="Times New Roman" w:hAnsi="Times New Roman" w:cs="Times New Roman"/>
        </w:rPr>
        <w:t xml:space="preserve">looked at </w:t>
      </w:r>
      <w:r w:rsidR="00D67955">
        <w:rPr>
          <w:rFonts w:ascii="Times New Roman" w:hAnsi="Times New Roman" w:cs="Times New Roman"/>
        </w:rPr>
        <w:t>“</w:t>
      </w:r>
      <w:r w:rsidR="00C82261" w:rsidRPr="0095135B">
        <w:rPr>
          <w:rFonts w:ascii="Times New Roman" w:hAnsi="Times New Roman" w:cs="Times New Roman"/>
        </w:rPr>
        <w:t>bullying victimi</w:t>
      </w:r>
      <w:r w:rsidR="000609FD" w:rsidRPr="0095135B">
        <w:rPr>
          <w:rFonts w:ascii="Times New Roman" w:hAnsi="Times New Roman" w:cs="Times New Roman"/>
        </w:rPr>
        <w:t>s</w:t>
      </w:r>
      <w:r w:rsidR="00C82261" w:rsidRPr="0095135B">
        <w:rPr>
          <w:rFonts w:ascii="Times New Roman" w:hAnsi="Times New Roman" w:cs="Times New Roman"/>
        </w:rPr>
        <w:t>ation as a predictor of suicidal ideation and suicide attempts among senior high school students in Ghana</w:t>
      </w:r>
      <w:r w:rsidR="00D67955">
        <w:rPr>
          <w:rFonts w:ascii="Times New Roman" w:hAnsi="Times New Roman" w:cs="Times New Roman"/>
        </w:rPr>
        <w:t>”</w:t>
      </w:r>
      <w:r w:rsidR="00C82261" w:rsidRPr="0095135B">
        <w:rPr>
          <w:rFonts w:ascii="Times New Roman" w:hAnsi="Times New Roman" w:cs="Times New Roman"/>
        </w:rPr>
        <w:t xml:space="preserve">.  Their findings </w:t>
      </w:r>
      <w:r w:rsidR="000D2DE0" w:rsidRPr="0095135B">
        <w:rPr>
          <w:rFonts w:ascii="Times New Roman" w:hAnsi="Times New Roman" w:cs="Times New Roman"/>
        </w:rPr>
        <w:t>indicated</w:t>
      </w:r>
      <w:r w:rsidR="00C82261" w:rsidRPr="0095135B">
        <w:rPr>
          <w:rFonts w:ascii="Times New Roman" w:hAnsi="Times New Roman" w:cs="Times New Roman"/>
        </w:rPr>
        <w:t xml:space="preserve"> that</w:t>
      </w:r>
      <w:r w:rsidR="00B01C1A" w:rsidRPr="0095135B">
        <w:rPr>
          <w:rFonts w:ascii="Times New Roman" w:hAnsi="Times New Roman" w:cs="Times New Roman"/>
        </w:rPr>
        <w:t xml:space="preserve"> bullying is a significant predictor of suicidal ideation and attempts among adolescents in Ghana. Approximately 17% of adolescents </w:t>
      </w:r>
      <w:r w:rsidR="00B01C1A" w:rsidRPr="0095135B">
        <w:rPr>
          <w:rFonts w:ascii="Times New Roman" w:hAnsi="Times New Roman" w:cs="Times New Roman"/>
        </w:rPr>
        <w:lastRenderedPageBreak/>
        <w:t>reported experiencing suicidal thoughts, and 21% attempted suicide, with 40% having experienced bullying</w:t>
      </w:r>
      <w:r w:rsidR="00732EE2" w:rsidRPr="0095135B">
        <w:rPr>
          <w:rFonts w:ascii="Times New Roman" w:hAnsi="Times New Roman" w:cs="Times New Roman"/>
        </w:rPr>
        <w:t xml:space="preserve"> (Baiden et al., 2019)</w:t>
      </w:r>
      <w:r w:rsidR="00B01C1A" w:rsidRPr="0095135B">
        <w:rPr>
          <w:rFonts w:ascii="Times New Roman" w:hAnsi="Times New Roman" w:cs="Times New Roman"/>
        </w:rPr>
        <w:t xml:space="preserve">. </w:t>
      </w:r>
      <w:r w:rsidR="00C82261" w:rsidRPr="0095135B">
        <w:rPr>
          <w:rFonts w:ascii="Times New Roman" w:hAnsi="Times New Roman" w:cs="Times New Roman"/>
        </w:rPr>
        <w:t xml:space="preserve"> </w:t>
      </w:r>
      <w:r w:rsidR="00D05291" w:rsidRPr="0095135B">
        <w:rPr>
          <w:rFonts w:ascii="Times New Roman" w:hAnsi="Times New Roman" w:cs="Times New Roman"/>
        </w:rPr>
        <w:t>Additionally,</w:t>
      </w:r>
      <w:r w:rsidR="00D05291" w:rsidRPr="0095135B">
        <w:rPr>
          <w:rFonts w:ascii="Times New Roman" w:hAnsi="Times New Roman" w:cs="Times New Roman"/>
          <w:b/>
          <w:bCs/>
        </w:rPr>
        <w:t xml:space="preserve"> </w:t>
      </w:r>
      <w:bookmarkStart w:id="1" w:name="_Hlk191849225"/>
      <w:r w:rsidR="00277849" w:rsidRPr="0095135B">
        <w:rPr>
          <w:rFonts w:ascii="Times New Roman" w:hAnsi="Times New Roman" w:cs="Times New Roman"/>
        </w:rPr>
        <w:t>Ahorsu et al. (2020)</w:t>
      </w:r>
      <w:bookmarkEnd w:id="1"/>
      <w:r w:rsidR="00350A21" w:rsidRPr="0095135B">
        <w:rPr>
          <w:rFonts w:ascii="Times New Roman" w:hAnsi="Times New Roman" w:cs="Times New Roman"/>
        </w:rPr>
        <w:t xml:space="preserve"> posited that</w:t>
      </w:r>
      <w:r w:rsidR="00350A21" w:rsidRPr="0095135B">
        <w:rPr>
          <w:rFonts w:ascii="Times New Roman" w:hAnsi="Times New Roman" w:cs="Times New Roman"/>
          <w:b/>
          <w:bCs/>
        </w:rPr>
        <w:t xml:space="preserve"> </w:t>
      </w:r>
      <w:r w:rsidR="00B35223" w:rsidRPr="0095135B">
        <w:rPr>
          <w:rFonts w:ascii="Times New Roman" w:hAnsi="Times New Roman" w:cs="Times New Roman"/>
        </w:rPr>
        <w:t>u</w:t>
      </w:r>
      <w:r w:rsidR="00B01C1A" w:rsidRPr="0095135B">
        <w:rPr>
          <w:rFonts w:ascii="Times New Roman" w:hAnsi="Times New Roman" w:cs="Times New Roman"/>
        </w:rPr>
        <w:t>niversity students in Ghana face various mental health challenges, though high school students report higher levels of academic stress, depression, and suicidal ideation</w:t>
      </w:r>
      <w:r w:rsidR="00277849" w:rsidRPr="0095135B">
        <w:rPr>
          <w:rFonts w:ascii="Times New Roman" w:hAnsi="Times New Roman" w:cs="Times New Roman"/>
        </w:rPr>
        <w:t xml:space="preserve">. </w:t>
      </w:r>
      <w:r w:rsidR="002325AE" w:rsidRPr="0095135B">
        <w:rPr>
          <w:rFonts w:ascii="Times New Roman" w:hAnsi="Times New Roman" w:cs="Times New Roman"/>
        </w:rPr>
        <w:t>The study further found that d</w:t>
      </w:r>
      <w:r w:rsidR="00B01C1A" w:rsidRPr="0095135B">
        <w:rPr>
          <w:rFonts w:ascii="Times New Roman" w:hAnsi="Times New Roman" w:cs="Times New Roman"/>
        </w:rPr>
        <w:t>epression</w:t>
      </w:r>
      <w:r w:rsidR="00A53AEF" w:rsidRPr="0095135B">
        <w:rPr>
          <w:rFonts w:ascii="Times New Roman" w:hAnsi="Times New Roman" w:cs="Times New Roman"/>
        </w:rPr>
        <w:t xml:space="preserve">, </w:t>
      </w:r>
      <w:r w:rsidR="00B01C1A" w:rsidRPr="0095135B">
        <w:rPr>
          <w:rFonts w:ascii="Times New Roman" w:hAnsi="Times New Roman" w:cs="Times New Roman"/>
        </w:rPr>
        <w:t>age, and educational level are key factors</w:t>
      </w:r>
      <w:r w:rsidR="00B35223" w:rsidRPr="0095135B">
        <w:rPr>
          <w:rFonts w:ascii="Times New Roman" w:hAnsi="Times New Roman" w:cs="Times New Roman"/>
        </w:rPr>
        <w:t xml:space="preserve"> influencing</w:t>
      </w:r>
      <w:r w:rsidR="00B01C1A" w:rsidRPr="0095135B">
        <w:rPr>
          <w:rFonts w:ascii="Times New Roman" w:hAnsi="Times New Roman" w:cs="Times New Roman"/>
        </w:rPr>
        <w:t xml:space="preserve"> suicidal ideation</w:t>
      </w:r>
      <w:r w:rsidR="004204CA" w:rsidRPr="0095135B">
        <w:rPr>
          <w:rFonts w:ascii="Times New Roman" w:hAnsi="Times New Roman" w:cs="Times New Roman"/>
        </w:rPr>
        <w:t xml:space="preserve">, leaving a gap in gender </w:t>
      </w:r>
      <w:r w:rsidR="004204CA" w:rsidRPr="00BC1C08">
        <w:rPr>
          <w:rFonts w:ascii="Times New Roman" w:hAnsi="Times New Roman" w:cs="Times New Roman"/>
        </w:rPr>
        <w:t>influence on suicidal ideation</w:t>
      </w:r>
      <w:r w:rsidR="00B01C1A" w:rsidRPr="00BC1C08">
        <w:rPr>
          <w:rFonts w:ascii="Times New Roman" w:hAnsi="Times New Roman" w:cs="Times New Roman"/>
        </w:rPr>
        <w:t xml:space="preserve">. </w:t>
      </w:r>
      <w:r w:rsidR="00A274A7" w:rsidRPr="00BC1C08">
        <w:rPr>
          <w:rFonts w:ascii="Times New Roman" w:hAnsi="Times New Roman" w:cs="Times New Roman"/>
        </w:rPr>
        <w:t xml:space="preserve">However, </w:t>
      </w:r>
      <w:r w:rsidR="00B35223" w:rsidRPr="00BC1C08">
        <w:rPr>
          <w:rFonts w:ascii="Times New Roman" w:hAnsi="Times New Roman" w:cs="Times New Roman"/>
        </w:rPr>
        <w:t>limited research has explored the connection between childhood traumatic experiences and suicidal thoughts among tertiary students in Ghana</w:t>
      </w:r>
      <w:r w:rsidR="00A274A7" w:rsidRPr="00BC1C08">
        <w:rPr>
          <w:rFonts w:ascii="Times New Roman" w:hAnsi="Times New Roman" w:cs="Times New Roman"/>
        </w:rPr>
        <w:t xml:space="preserve">. </w:t>
      </w:r>
      <w:r w:rsidR="00C82261" w:rsidRPr="00BC1C08">
        <w:rPr>
          <w:rFonts w:ascii="Times New Roman" w:hAnsi="Times New Roman" w:cs="Times New Roman"/>
        </w:rPr>
        <w:t xml:space="preserve">Therefore, </w:t>
      </w:r>
      <w:r w:rsidR="00AC51B6" w:rsidRPr="00BC1C08">
        <w:rPr>
          <w:rFonts w:ascii="Times New Roman" w:hAnsi="Times New Roman" w:cs="Times New Roman"/>
        </w:rPr>
        <w:t>the</w:t>
      </w:r>
      <w:r w:rsidR="00C82261" w:rsidRPr="00BC1C08">
        <w:rPr>
          <w:rFonts w:ascii="Times New Roman" w:hAnsi="Times New Roman" w:cs="Times New Roman"/>
        </w:rPr>
        <w:t xml:space="preserve"> study sought to identify the relationship between childhood traumatic experiences and suicidal ideation </w:t>
      </w:r>
      <w:r w:rsidR="0069569E" w:rsidRPr="00BC1C08">
        <w:rPr>
          <w:rFonts w:ascii="Times New Roman" w:hAnsi="Times New Roman" w:cs="Times New Roman"/>
        </w:rPr>
        <w:t>among tertiary students in Ghana</w:t>
      </w:r>
      <w:r w:rsidR="005F2AAD" w:rsidRPr="00BC1C08">
        <w:rPr>
          <w:rFonts w:ascii="Times New Roman" w:hAnsi="Times New Roman" w:cs="Times New Roman"/>
        </w:rPr>
        <w:t xml:space="preserve">. </w:t>
      </w:r>
      <w:r w:rsidR="00A34311" w:rsidRPr="00BC1C08">
        <w:rPr>
          <w:rFonts w:ascii="Times New Roman" w:hAnsi="Times New Roman" w:cs="Times New Roman"/>
        </w:rPr>
        <w:t>The study’s results w</w:t>
      </w:r>
      <w:r w:rsidR="00830667" w:rsidRPr="00BC1C08">
        <w:rPr>
          <w:rFonts w:ascii="Times New Roman" w:hAnsi="Times New Roman" w:cs="Times New Roman"/>
        </w:rPr>
        <w:t>ould</w:t>
      </w:r>
      <w:r w:rsidR="00A34311" w:rsidRPr="00BC1C08">
        <w:rPr>
          <w:rFonts w:ascii="Times New Roman" w:hAnsi="Times New Roman" w:cs="Times New Roman"/>
        </w:rPr>
        <w:t xml:space="preserve"> </w:t>
      </w:r>
      <w:r w:rsidR="0069569E" w:rsidRPr="00BC1C08">
        <w:rPr>
          <w:rFonts w:ascii="Times New Roman" w:hAnsi="Times New Roman" w:cs="Times New Roman"/>
        </w:rPr>
        <w:t>enhance students’ understanding of the impact of childhood traumatic experiences</w:t>
      </w:r>
      <w:r w:rsidR="00A34311" w:rsidRPr="00BC1C08">
        <w:rPr>
          <w:rFonts w:ascii="Times New Roman" w:hAnsi="Times New Roman" w:cs="Times New Roman"/>
        </w:rPr>
        <w:t xml:space="preserve">. It </w:t>
      </w:r>
      <w:r w:rsidR="00F11833" w:rsidRPr="00BC1C08">
        <w:rPr>
          <w:rFonts w:ascii="Times New Roman" w:hAnsi="Times New Roman" w:cs="Times New Roman"/>
        </w:rPr>
        <w:t xml:space="preserve">would </w:t>
      </w:r>
      <w:r w:rsidR="00A34311" w:rsidRPr="00BC1C08">
        <w:rPr>
          <w:rFonts w:ascii="Times New Roman" w:hAnsi="Times New Roman" w:cs="Times New Roman"/>
        </w:rPr>
        <w:t>also encourage them to seek help when they are in similar situations thereby reducing suicid</w:t>
      </w:r>
      <w:r w:rsidR="0069569E" w:rsidRPr="00BC1C08">
        <w:rPr>
          <w:rFonts w:ascii="Times New Roman" w:hAnsi="Times New Roman" w:cs="Times New Roman"/>
        </w:rPr>
        <w:t>e</w:t>
      </w:r>
      <w:r w:rsidR="00A34311" w:rsidRPr="00BC1C08">
        <w:rPr>
          <w:rFonts w:ascii="Times New Roman" w:hAnsi="Times New Roman" w:cs="Times New Roman"/>
        </w:rPr>
        <w:t xml:space="preserve"> rates </w:t>
      </w:r>
      <w:r w:rsidR="009F5E5F" w:rsidRPr="00BC1C08">
        <w:rPr>
          <w:rFonts w:ascii="Times New Roman" w:hAnsi="Times New Roman" w:cs="Times New Roman"/>
        </w:rPr>
        <w:t>among</w:t>
      </w:r>
      <w:r w:rsidR="00A34311" w:rsidRPr="00BC1C08">
        <w:rPr>
          <w:rFonts w:ascii="Times New Roman" w:hAnsi="Times New Roman" w:cs="Times New Roman"/>
        </w:rPr>
        <w:t xml:space="preserve"> students in Ghana. A</w:t>
      </w:r>
      <w:r w:rsidR="009F5E5F" w:rsidRPr="00BC1C08">
        <w:rPr>
          <w:rFonts w:ascii="Times New Roman" w:hAnsi="Times New Roman" w:cs="Times New Roman"/>
        </w:rPr>
        <w:t>gain</w:t>
      </w:r>
      <w:r w:rsidR="00A34311" w:rsidRPr="00BC1C08">
        <w:rPr>
          <w:rFonts w:ascii="Times New Roman" w:hAnsi="Times New Roman" w:cs="Times New Roman"/>
        </w:rPr>
        <w:t>, it w</w:t>
      </w:r>
      <w:r w:rsidR="009F5E5F" w:rsidRPr="00BC1C08">
        <w:rPr>
          <w:rFonts w:ascii="Times New Roman" w:hAnsi="Times New Roman" w:cs="Times New Roman"/>
        </w:rPr>
        <w:t>ould</w:t>
      </w:r>
      <w:r w:rsidR="00A34311" w:rsidRPr="00BC1C08">
        <w:rPr>
          <w:rFonts w:ascii="Times New Roman" w:hAnsi="Times New Roman" w:cs="Times New Roman"/>
        </w:rPr>
        <w:t xml:space="preserve"> help the government and other </w:t>
      </w:r>
      <w:r w:rsidR="0069569E" w:rsidRPr="00BC1C08">
        <w:rPr>
          <w:rFonts w:ascii="Times New Roman" w:hAnsi="Times New Roman" w:cs="Times New Roman"/>
        </w:rPr>
        <w:t>gain a deeper understanding of the factors predicting suicidal ideation</w:t>
      </w:r>
      <w:r w:rsidR="00A34311" w:rsidRPr="0095135B">
        <w:rPr>
          <w:rFonts w:ascii="Times New Roman" w:hAnsi="Times New Roman" w:cs="Times New Roman"/>
        </w:rPr>
        <w:t xml:space="preserve">. With this </w:t>
      </w:r>
      <w:r w:rsidR="008C740B" w:rsidRPr="0095135B">
        <w:rPr>
          <w:rFonts w:ascii="Times New Roman" w:hAnsi="Times New Roman" w:cs="Times New Roman"/>
        </w:rPr>
        <w:t>contribution</w:t>
      </w:r>
      <w:r w:rsidR="00A34311" w:rsidRPr="0095135B">
        <w:rPr>
          <w:rFonts w:ascii="Times New Roman" w:hAnsi="Times New Roman" w:cs="Times New Roman"/>
        </w:rPr>
        <w:t>, it w</w:t>
      </w:r>
      <w:r w:rsidR="008C740B" w:rsidRPr="0095135B">
        <w:rPr>
          <w:rFonts w:ascii="Times New Roman" w:hAnsi="Times New Roman" w:cs="Times New Roman"/>
        </w:rPr>
        <w:t>ould</w:t>
      </w:r>
      <w:r w:rsidR="00A34311" w:rsidRPr="0095135B">
        <w:rPr>
          <w:rFonts w:ascii="Times New Roman" w:hAnsi="Times New Roman" w:cs="Times New Roman"/>
        </w:rPr>
        <w:t xml:space="preserve"> help them pay attention to the needs of students and provide them with the help they need </w:t>
      </w:r>
      <w:r w:rsidR="0069569E" w:rsidRPr="0095135B">
        <w:rPr>
          <w:rFonts w:ascii="Times New Roman" w:hAnsi="Times New Roman" w:cs="Times New Roman"/>
          <w:b/>
          <w:bCs/>
        </w:rPr>
        <w:t>as necessary</w:t>
      </w:r>
      <w:r w:rsidR="00A34311" w:rsidRPr="0095135B">
        <w:rPr>
          <w:rFonts w:ascii="Times New Roman" w:hAnsi="Times New Roman" w:cs="Times New Roman"/>
        </w:rPr>
        <w:t>. Finally, the findings of this study w</w:t>
      </w:r>
      <w:r w:rsidR="008C740B" w:rsidRPr="0095135B">
        <w:rPr>
          <w:rFonts w:ascii="Times New Roman" w:hAnsi="Times New Roman" w:cs="Times New Roman"/>
        </w:rPr>
        <w:t>ould</w:t>
      </w:r>
      <w:r w:rsidR="00A34311" w:rsidRPr="0095135B">
        <w:rPr>
          <w:rFonts w:ascii="Times New Roman" w:hAnsi="Times New Roman" w:cs="Times New Roman"/>
        </w:rPr>
        <w:t xml:space="preserve"> add to </w:t>
      </w:r>
      <w:r w:rsidR="0069569E" w:rsidRPr="00BC1C08">
        <w:rPr>
          <w:rFonts w:ascii="Times New Roman" w:hAnsi="Times New Roman" w:cs="Times New Roman"/>
        </w:rPr>
        <w:t>the existing body of literature on the association between childhood traumatic experiences and suicidal ideation</w:t>
      </w:r>
      <w:r w:rsidR="00A34311" w:rsidRPr="0095135B">
        <w:rPr>
          <w:rFonts w:ascii="Times New Roman" w:hAnsi="Times New Roman" w:cs="Times New Roman"/>
        </w:rPr>
        <w:t>.</w:t>
      </w:r>
      <w:r w:rsidR="008C740B" w:rsidRPr="0095135B">
        <w:rPr>
          <w:rFonts w:ascii="Times New Roman" w:hAnsi="Times New Roman" w:cs="Times New Roman"/>
        </w:rPr>
        <w:t xml:space="preserve"> </w:t>
      </w:r>
      <w:r w:rsidR="009B28B2" w:rsidRPr="0095135B">
        <w:rPr>
          <w:rFonts w:ascii="Times New Roman" w:hAnsi="Times New Roman" w:cs="Times New Roman"/>
        </w:rPr>
        <w:t>The following research questions guided the study.</w:t>
      </w:r>
    </w:p>
    <w:p w14:paraId="04609A3E" w14:textId="1DF039CA" w:rsidR="00D770D5" w:rsidRPr="0095135B" w:rsidRDefault="009B28B2" w:rsidP="00085298">
      <w:pPr>
        <w:pStyle w:val="ListParagraph"/>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 xml:space="preserve">What is the </w:t>
      </w:r>
      <w:bookmarkStart w:id="2" w:name="_Hlk191849895"/>
      <w:r w:rsidRPr="0095135B">
        <w:rPr>
          <w:rFonts w:ascii="Times New Roman" w:hAnsi="Times New Roman" w:cs="Times New Roman"/>
        </w:rPr>
        <w:t>l</w:t>
      </w:r>
      <w:r w:rsidR="00D770D5" w:rsidRPr="0095135B">
        <w:rPr>
          <w:rFonts w:ascii="Times New Roman" w:hAnsi="Times New Roman" w:cs="Times New Roman"/>
        </w:rPr>
        <w:t>eve</w:t>
      </w:r>
      <w:r w:rsidR="005F2AAD" w:rsidRPr="0095135B">
        <w:rPr>
          <w:rFonts w:ascii="Times New Roman" w:hAnsi="Times New Roman" w:cs="Times New Roman"/>
        </w:rPr>
        <w:t>l of suicidal ideation</w:t>
      </w:r>
      <w:r w:rsidR="006609F3" w:rsidRPr="0095135B">
        <w:rPr>
          <w:rFonts w:ascii="Times New Roman" w:hAnsi="Times New Roman" w:cs="Times New Roman"/>
        </w:rPr>
        <w:t xml:space="preserve"> among university students</w:t>
      </w:r>
      <w:bookmarkEnd w:id="2"/>
      <w:r w:rsidRPr="0095135B">
        <w:rPr>
          <w:rFonts w:ascii="Times New Roman" w:hAnsi="Times New Roman" w:cs="Times New Roman"/>
        </w:rPr>
        <w:t>?</w:t>
      </w:r>
    </w:p>
    <w:p w14:paraId="283A2B9B" w14:textId="7A2F1049" w:rsidR="00C82261" w:rsidRPr="0095135B" w:rsidRDefault="006609F3" w:rsidP="00085298">
      <w:pPr>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What is the r</w:t>
      </w:r>
      <w:r w:rsidR="005F2AAD" w:rsidRPr="0095135B">
        <w:rPr>
          <w:rFonts w:ascii="Times New Roman" w:hAnsi="Times New Roman" w:cs="Times New Roman"/>
        </w:rPr>
        <w:t xml:space="preserve">elationship </w:t>
      </w:r>
      <w:r w:rsidRPr="0095135B">
        <w:rPr>
          <w:rFonts w:ascii="Times New Roman" w:hAnsi="Times New Roman" w:cs="Times New Roman"/>
        </w:rPr>
        <w:t xml:space="preserve">between </w:t>
      </w:r>
      <w:r w:rsidR="00C82261" w:rsidRPr="0095135B">
        <w:rPr>
          <w:rFonts w:ascii="Times New Roman" w:hAnsi="Times New Roman" w:cs="Times New Roman"/>
        </w:rPr>
        <w:t>childhood traumatic experiences and suicidal ideations</w:t>
      </w:r>
      <w:r w:rsidR="00A53E59" w:rsidRPr="0095135B">
        <w:rPr>
          <w:rFonts w:ascii="Times New Roman" w:hAnsi="Times New Roman" w:cs="Times New Roman"/>
        </w:rPr>
        <w:t xml:space="preserve"> among university students? </w:t>
      </w:r>
    </w:p>
    <w:p w14:paraId="58583CBE" w14:textId="0355D572" w:rsidR="005F2AAD" w:rsidRPr="0095135B" w:rsidRDefault="00055AA7" w:rsidP="00085298">
      <w:pPr>
        <w:numPr>
          <w:ilvl w:val="0"/>
          <w:numId w:val="2"/>
        </w:numPr>
        <w:spacing w:after="0" w:line="480" w:lineRule="auto"/>
        <w:jc w:val="both"/>
        <w:rPr>
          <w:rFonts w:ascii="Times New Roman" w:hAnsi="Times New Roman" w:cs="Times New Roman"/>
        </w:rPr>
      </w:pPr>
      <w:bookmarkStart w:id="3" w:name="_Hlk191849988"/>
      <w:r w:rsidRPr="0095135B">
        <w:rPr>
          <w:rFonts w:ascii="Times New Roman" w:hAnsi="Times New Roman" w:cs="Times New Roman"/>
        </w:rPr>
        <w:t xml:space="preserve">What is the </w:t>
      </w:r>
      <w:r w:rsidR="005F2AAD" w:rsidRPr="0095135B">
        <w:rPr>
          <w:rFonts w:ascii="Times New Roman" w:hAnsi="Times New Roman" w:cs="Times New Roman"/>
        </w:rPr>
        <w:t xml:space="preserve">Gender </w:t>
      </w:r>
      <w:r w:rsidR="007B5943" w:rsidRPr="0095135B">
        <w:rPr>
          <w:rFonts w:ascii="Times New Roman" w:hAnsi="Times New Roman" w:cs="Times New Roman"/>
        </w:rPr>
        <w:t>difference</w:t>
      </w:r>
      <w:r w:rsidRPr="0095135B">
        <w:rPr>
          <w:rFonts w:ascii="Times New Roman" w:hAnsi="Times New Roman" w:cs="Times New Roman"/>
        </w:rPr>
        <w:t>s</w:t>
      </w:r>
      <w:r w:rsidR="007B5943" w:rsidRPr="0095135B">
        <w:rPr>
          <w:rFonts w:ascii="Times New Roman" w:hAnsi="Times New Roman" w:cs="Times New Roman"/>
        </w:rPr>
        <w:t xml:space="preserve"> i</w:t>
      </w:r>
      <w:r w:rsidR="005F2AAD" w:rsidRPr="0095135B">
        <w:rPr>
          <w:rFonts w:ascii="Times New Roman" w:hAnsi="Times New Roman" w:cs="Times New Roman"/>
        </w:rPr>
        <w:t xml:space="preserve">n suicidal ideation </w:t>
      </w:r>
      <w:r w:rsidR="00A53E59" w:rsidRPr="0095135B">
        <w:rPr>
          <w:rFonts w:ascii="Times New Roman" w:hAnsi="Times New Roman" w:cs="Times New Roman"/>
        </w:rPr>
        <w:t>among university students</w:t>
      </w:r>
      <w:bookmarkEnd w:id="3"/>
      <w:r w:rsidR="00A53E59" w:rsidRPr="0095135B">
        <w:rPr>
          <w:rFonts w:ascii="Times New Roman" w:hAnsi="Times New Roman" w:cs="Times New Roman"/>
        </w:rPr>
        <w:t>?</w:t>
      </w:r>
    </w:p>
    <w:p w14:paraId="60417E58" w14:textId="0201B145" w:rsidR="00DD16CA" w:rsidRPr="0095135B" w:rsidRDefault="007B1FE4" w:rsidP="009D3D43">
      <w:pPr>
        <w:jc w:val="both"/>
        <w:rPr>
          <w:rFonts w:ascii="Times New Roman" w:hAnsi="Times New Roman" w:cs="Times New Roman"/>
          <w:b/>
          <w:bCs/>
        </w:rPr>
      </w:pPr>
      <w:r w:rsidRPr="0095135B">
        <w:rPr>
          <w:rFonts w:ascii="Times New Roman" w:hAnsi="Times New Roman" w:cs="Times New Roman"/>
          <w:b/>
          <w:bCs/>
        </w:rPr>
        <w:t>Theoretical Framework</w:t>
      </w:r>
    </w:p>
    <w:p w14:paraId="6803683B" w14:textId="77777777" w:rsidR="00043759" w:rsidRPr="0095135B" w:rsidRDefault="00043759" w:rsidP="00043759">
      <w:pPr>
        <w:jc w:val="both"/>
        <w:rPr>
          <w:rFonts w:ascii="Times New Roman" w:hAnsi="Times New Roman" w:cs="Times New Roman"/>
          <w:b/>
          <w:bCs/>
        </w:rPr>
      </w:pPr>
      <w:r w:rsidRPr="0095135B">
        <w:rPr>
          <w:rFonts w:ascii="Times New Roman" w:hAnsi="Times New Roman" w:cs="Times New Roman"/>
          <w:b/>
          <w:bCs/>
        </w:rPr>
        <w:t>The Interpersonal Theory of Suicide</w:t>
      </w:r>
    </w:p>
    <w:p w14:paraId="36C0510F" w14:textId="77777777" w:rsidR="0094669C" w:rsidRPr="0095135B" w:rsidRDefault="005C7449" w:rsidP="005C7449">
      <w:pPr>
        <w:spacing w:after="0" w:line="480" w:lineRule="auto"/>
        <w:jc w:val="both"/>
        <w:rPr>
          <w:rFonts w:ascii="Times New Roman" w:hAnsi="Times New Roman" w:cs="Times New Roman"/>
        </w:rPr>
      </w:pPr>
      <w:r w:rsidRPr="0095135B">
        <w:rPr>
          <w:rFonts w:ascii="Times New Roman" w:hAnsi="Times New Roman" w:cs="Times New Roman"/>
        </w:rPr>
        <w:t xml:space="preserve">The interpersonal theory </w:t>
      </w:r>
      <w:r w:rsidR="00A865C4" w:rsidRPr="0095135B">
        <w:rPr>
          <w:rFonts w:ascii="Times New Roman" w:hAnsi="Times New Roman" w:cs="Times New Roman"/>
        </w:rPr>
        <w:t xml:space="preserve">(Joiner et al., 2016) </w:t>
      </w:r>
      <w:r w:rsidRPr="0095135B">
        <w:rPr>
          <w:rFonts w:ascii="Times New Roman" w:hAnsi="Times New Roman" w:cs="Times New Roman"/>
        </w:rPr>
        <w:t xml:space="preserve">of suicide posits that the combination of thwarted belongingness and perceived burdensomeness leads to suicidal desire, while the acquired </w:t>
      </w:r>
      <w:r w:rsidRPr="0095135B">
        <w:rPr>
          <w:rFonts w:ascii="Times New Roman" w:hAnsi="Times New Roman" w:cs="Times New Roman"/>
        </w:rPr>
        <w:lastRenderedPageBreak/>
        <w:t>capability for suicide enables the transition from suicidal desire to potentially fatal suicide attempts. Thwarted belongingness occurs when an individual’s fundamental need to belong is unmet, while perceived burdensomeness refers to the perception of being a burden to others, including family and friends. These two concepts are distinct but moderately related, and together they contribute to active suicidal desire. When experienced separately, thwarted belongingness and perceived burdensomeness can lead to passive suicidal desire. Both arise from distorted thoughts about one’s importance and connection to a valued social support system (</w:t>
      </w:r>
      <w:r w:rsidR="0094669C" w:rsidRPr="0095135B">
        <w:rPr>
          <w:rFonts w:ascii="Times New Roman" w:hAnsi="Times New Roman" w:cs="Times New Roman"/>
        </w:rPr>
        <w:t>Erasmus, 2019</w:t>
      </w:r>
      <w:r w:rsidRPr="0095135B">
        <w:rPr>
          <w:rFonts w:ascii="Times New Roman" w:hAnsi="Times New Roman" w:cs="Times New Roman"/>
        </w:rPr>
        <w:t>). Thwarted belongingness stems from an unfulfilled need to belong, while perceived burdensomeness results from an unfulfilled need to contribute to the well-being of others (</w:t>
      </w:r>
      <w:r w:rsidR="0094669C" w:rsidRPr="0095135B">
        <w:rPr>
          <w:rFonts w:ascii="Times New Roman" w:hAnsi="Times New Roman" w:cs="Times New Roman"/>
        </w:rPr>
        <w:t>Erasmus, 2019).</w:t>
      </w:r>
    </w:p>
    <w:p w14:paraId="519D1CF6" w14:textId="76E61BAC" w:rsidR="005C7449" w:rsidRPr="0095135B" w:rsidRDefault="005C7449" w:rsidP="000F3B98">
      <w:pPr>
        <w:spacing w:after="0" w:line="480" w:lineRule="auto"/>
        <w:ind w:firstLine="720"/>
        <w:jc w:val="both"/>
        <w:rPr>
          <w:rFonts w:ascii="Times New Roman" w:hAnsi="Times New Roman" w:cs="Times New Roman"/>
        </w:rPr>
      </w:pPr>
      <w:r w:rsidRPr="0095135B">
        <w:rPr>
          <w:rFonts w:ascii="Times New Roman" w:hAnsi="Times New Roman" w:cs="Times New Roman"/>
        </w:rPr>
        <w:t>The interpersonal theory of suicide also introduces the concept of acquired capability, viewing suicidal desire as necessary but not sufficient for a potentially fatal suicide attempt. Despite high suicidal desire, evolutionary fears of death and pain are significant barriers to suicide. However, the theory suggests that exposure to painful and provocative experiences can reduce the fear and pain associated with self-inflicted harm, thus allowing individuals to "acquire" the capability to enact suicide. These painful and provocative experiences can take many forms, such as child abuse, combat exposure, self-starvation in anorexia, and non-suicidal self-injury, among others.</w:t>
      </w:r>
    </w:p>
    <w:p w14:paraId="1C6C69CD" w14:textId="3EE8A64B" w:rsidR="00453BEE" w:rsidRPr="0095135B" w:rsidRDefault="00FD4FD9" w:rsidP="00453BEE">
      <w:pPr>
        <w:spacing w:after="0" w:line="480" w:lineRule="auto"/>
        <w:jc w:val="both"/>
        <w:rPr>
          <w:rFonts w:ascii="Times New Roman" w:hAnsi="Times New Roman" w:cs="Times New Roman"/>
        </w:rPr>
      </w:pPr>
      <w:r w:rsidRPr="0095135B">
        <w:rPr>
          <w:rFonts w:ascii="Times New Roman" w:hAnsi="Times New Roman" w:cs="Times New Roman"/>
        </w:rPr>
        <w:tab/>
      </w:r>
      <w:r w:rsidR="00453BEE" w:rsidRPr="0095135B">
        <w:rPr>
          <w:rFonts w:ascii="Times New Roman" w:hAnsi="Times New Roman" w:cs="Times New Roman"/>
        </w:rPr>
        <w:t>Students who have experienced childhood trauma, such as abuse or neglect, may struggle with forming meaningful relationships and may internali</w:t>
      </w:r>
      <w:r w:rsidRPr="0095135B">
        <w:rPr>
          <w:rFonts w:ascii="Times New Roman" w:hAnsi="Times New Roman" w:cs="Times New Roman"/>
        </w:rPr>
        <w:t>s</w:t>
      </w:r>
      <w:r w:rsidR="00453BEE" w:rsidRPr="0095135B">
        <w:rPr>
          <w:rFonts w:ascii="Times New Roman" w:hAnsi="Times New Roman" w:cs="Times New Roman"/>
        </w:rPr>
        <w:t>e negative beliefs about themselves, leading to feelings of isolation and burden. These feelings can increase the risk of suicidal thoughts.</w:t>
      </w:r>
      <w:r w:rsidRPr="0095135B">
        <w:rPr>
          <w:rFonts w:ascii="Times New Roman" w:hAnsi="Times New Roman" w:cs="Times New Roman"/>
        </w:rPr>
        <w:t xml:space="preserve"> </w:t>
      </w:r>
      <w:r w:rsidR="00453BEE" w:rsidRPr="0095135B">
        <w:rPr>
          <w:rFonts w:ascii="Times New Roman" w:hAnsi="Times New Roman" w:cs="Times New Roman"/>
        </w:rPr>
        <w:t xml:space="preserve">Additionally, the acquired capability component suggests that exposure to pain and trauma reduces the fear of death, making students more likely to act on suicidal ideation. </w:t>
      </w:r>
      <w:r w:rsidR="00453BEE" w:rsidRPr="0095135B">
        <w:rPr>
          <w:rFonts w:ascii="Times New Roman" w:hAnsi="Times New Roman" w:cs="Times New Roman"/>
        </w:rPr>
        <w:lastRenderedPageBreak/>
        <w:t>Childhood trauma can reduce the natural fears associated with pain and death, making it easier for individuals to consider or attempt suicide.</w:t>
      </w:r>
    </w:p>
    <w:p w14:paraId="1C62A607" w14:textId="63CA9E72" w:rsidR="00043759" w:rsidRPr="0095135B" w:rsidRDefault="00043759" w:rsidP="005C7449">
      <w:pPr>
        <w:spacing w:after="0" w:line="480" w:lineRule="auto"/>
        <w:jc w:val="both"/>
        <w:rPr>
          <w:rFonts w:ascii="Times New Roman" w:hAnsi="Times New Roman" w:cs="Times New Roman"/>
          <w:b/>
          <w:bCs/>
        </w:rPr>
      </w:pPr>
      <w:r w:rsidRPr="0095135B">
        <w:rPr>
          <w:rFonts w:ascii="Times New Roman" w:hAnsi="Times New Roman" w:cs="Times New Roman"/>
          <w:b/>
          <w:bCs/>
        </w:rPr>
        <w:t xml:space="preserve">Theory of Planned </w:t>
      </w:r>
      <w:r w:rsidR="00BC1C08">
        <w:rPr>
          <w:rFonts w:ascii="Times New Roman" w:hAnsi="Times New Roman" w:cs="Times New Roman"/>
          <w:b/>
          <w:bCs/>
        </w:rPr>
        <w:t>B</w:t>
      </w:r>
      <w:r w:rsidRPr="0095135B">
        <w:rPr>
          <w:rFonts w:ascii="Times New Roman" w:hAnsi="Times New Roman" w:cs="Times New Roman"/>
          <w:b/>
          <w:bCs/>
        </w:rPr>
        <w:t>ehavio</w:t>
      </w:r>
      <w:r w:rsidR="00003846" w:rsidRPr="0095135B">
        <w:rPr>
          <w:rFonts w:ascii="Times New Roman" w:hAnsi="Times New Roman" w:cs="Times New Roman"/>
          <w:b/>
          <w:bCs/>
        </w:rPr>
        <w:t>u</w:t>
      </w:r>
      <w:r w:rsidRPr="0095135B">
        <w:rPr>
          <w:rFonts w:ascii="Times New Roman" w:hAnsi="Times New Roman" w:cs="Times New Roman"/>
          <w:b/>
          <w:bCs/>
        </w:rPr>
        <w:t xml:space="preserve">r </w:t>
      </w:r>
    </w:p>
    <w:p w14:paraId="1FA2C755" w14:textId="141CFB8E" w:rsidR="00AD0A8D" w:rsidRPr="0095135B" w:rsidRDefault="00043759"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The Theory of Planned Behavio</w:t>
      </w:r>
      <w:r w:rsidR="00EC4525" w:rsidRPr="0095135B">
        <w:rPr>
          <w:rFonts w:ascii="Times New Roman" w:hAnsi="Times New Roman" w:cs="Times New Roman"/>
        </w:rPr>
        <w:t>u</w:t>
      </w:r>
      <w:r w:rsidR="00AD0A8D" w:rsidRPr="0095135B">
        <w:rPr>
          <w:rFonts w:ascii="Times New Roman" w:hAnsi="Times New Roman" w:cs="Times New Roman"/>
        </w:rPr>
        <w:t xml:space="preserve">r (TPB), developed by Icek Ajzen in 1985, is a psychological framework that links an individual's beliefs and attitudes to their </w:t>
      </w:r>
      <w:r w:rsidR="0032744D" w:rsidRPr="0095135B">
        <w:rPr>
          <w:rFonts w:ascii="Times New Roman" w:hAnsi="Times New Roman" w:cs="Times New Roman"/>
        </w:rPr>
        <w:t>behaviour</w:t>
      </w:r>
      <w:r w:rsidR="00AD0A8D" w:rsidRPr="0095135B">
        <w:rPr>
          <w:rFonts w:ascii="Times New Roman" w:hAnsi="Times New Roman" w:cs="Times New Roman"/>
        </w:rPr>
        <w:t>. It posits that three core components</w:t>
      </w:r>
      <w:r w:rsidR="0032744D" w:rsidRPr="0095135B">
        <w:rPr>
          <w:rFonts w:ascii="Times New Roman" w:hAnsi="Times New Roman" w:cs="Times New Roman"/>
        </w:rPr>
        <w:t xml:space="preserve"> </w:t>
      </w:r>
      <w:r w:rsidR="00AD0A8D" w:rsidRPr="0095135B">
        <w:rPr>
          <w:rFonts w:ascii="Times New Roman" w:hAnsi="Times New Roman" w:cs="Times New Roman"/>
        </w:rPr>
        <w:t xml:space="preserve">attitude, subjective norms, and perceived </w:t>
      </w:r>
      <w:r w:rsidR="0032744D" w:rsidRPr="0095135B">
        <w:rPr>
          <w:rFonts w:ascii="Times New Roman" w:hAnsi="Times New Roman" w:cs="Times New Roman"/>
        </w:rPr>
        <w:t>behavioural</w:t>
      </w:r>
      <w:r w:rsidR="00AD0A8D" w:rsidRPr="0095135B">
        <w:rPr>
          <w:rFonts w:ascii="Times New Roman" w:hAnsi="Times New Roman" w:cs="Times New Roman"/>
        </w:rPr>
        <w:t xml:space="preserve"> control—jointly shape an individual’s </w:t>
      </w:r>
      <w:r w:rsidR="0032744D" w:rsidRPr="0095135B">
        <w:rPr>
          <w:rFonts w:ascii="Times New Roman" w:hAnsi="Times New Roman" w:cs="Times New Roman"/>
        </w:rPr>
        <w:t>behavioural</w:t>
      </w:r>
      <w:r w:rsidR="00AD0A8D" w:rsidRPr="0095135B">
        <w:rPr>
          <w:rFonts w:ascii="Times New Roman" w:hAnsi="Times New Roman" w:cs="Times New Roman"/>
        </w:rPr>
        <w:t xml:space="preserve"> intentions, which in turn predict actual </w:t>
      </w:r>
      <w:r w:rsidR="0032744D" w:rsidRPr="0095135B">
        <w:rPr>
          <w:rFonts w:ascii="Times New Roman" w:hAnsi="Times New Roman" w:cs="Times New Roman"/>
        </w:rPr>
        <w:t>behaviour</w:t>
      </w:r>
      <w:r w:rsidR="00AD0A8D" w:rsidRPr="0095135B">
        <w:rPr>
          <w:rFonts w:ascii="Times New Roman" w:hAnsi="Times New Roman" w:cs="Times New Roman"/>
        </w:rPr>
        <w:t xml:space="preserve"> (Ajzen, 1985). These components reflect the key factors that influence an individual’s decision to engage in a particular </w:t>
      </w:r>
      <w:r w:rsidR="0032744D" w:rsidRPr="0095135B">
        <w:rPr>
          <w:rFonts w:ascii="Times New Roman" w:hAnsi="Times New Roman" w:cs="Times New Roman"/>
        </w:rPr>
        <w:t>behaviour</w:t>
      </w:r>
      <w:r w:rsidR="00AD0A8D" w:rsidRPr="0095135B">
        <w:rPr>
          <w:rFonts w:ascii="Times New Roman" w:hAnsi="Times New Roman" w:cs="Times New Roman"/>
        </w:rPr>
        <w:t>.</w:t>
      </w:r>
    </w:p>
    <w:p w14:paraId="42C5C386" w14:textId="11919146" w:rsidR="00AD0A8D" w:rsidRPr="0095135B" w:rsidRDefault="0032744D"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 xml:space="preserve">Initially, Ajzen's work built upon the Theory of Reasoned Action (TRA), proposed by Fishbein and Ajzen (1975). The Theory of Reasoned Action suggests that </w:t>
      </w:r>
      <w:r w:rsidRPr="0095135B">
        <w:rPr>
          <w:rFonts w:ascii="Times New Roman" w:hAnsi="Times New Roman" w:cs="Times New Roman"/>
        </w:rPr>
        <w:t>behavioural</w:t>
      </w:r>
      <w:r w:rsidR="00AD0A8D" w:rsidRPr="0095135B">
        <w:rPr>
          <w:rFonts w:ascii="Times New Roman" w:hAnsi="Times New Roman" w:cs="Times New Roman"/>
        </w:rPr>
        <w:t xml:space="preserve"> intentions are primarily determined by attitudes (i.e., an individual’s overall positive or negative evaluation of the </w:t>
      </w:r>
      <w:r w:rsidRPr="0095135B">
        <w:rPr>
          <w:rFonts w:ascii="Times New Roman" w:hAnsi="Times New Roman" w:cs="Times New Roman"/>
        </w:rPr>
        <w:t>behaviour</w:t>
      </w:r>
      <w:r w:rsidR="00AD0A8D" w:rsidRPr="0095135B">
        <w:rPr>
          <w:rFonts w:ascii="Times New Roman" w:hAnsi="Times New Roman" w:cs="Times New Roman"/>
        </w:rPr>
        <w:t xml:space="preserve">) and subjective norms (i.e., the perceived social pressure to perform or not perform the </w:t>
      </w:r>
      <w:r w:rsidRPr="0095135B">
        <w:rPr>
          <w:rFonts w:ascii="Times New Roman" w:hAnsi="Times New Roman" w:cs="Times New Roman"/>
        </w:rPr>
        <w:t>behaviour</w:t>
      </w:r>
      <w:r w:rsidR="00AD0A8D" w:rsidRPr="0095135B">
        <w:rPr>
          <w:rFonts w:ascii="Times New Roman" w:hAnsi="Times New Roman" w:cs="Times New Roman"/>
        </w:rPr>
        <w:t xml:space="preserve">). According to the TRA, both attitudes and subjective norms are influenced by underlying beliefs, including outcome beliefs (beliefs about the consequences of performing the </w:t>
      </w:r>
      <w:r w:rsidRPr="0095135B">
        <w:rPr>
          <w:rFonts w:ascii="Times New Roman" w:hAnsi="Times New Roman" w:cs="Times New Roman"/>
        </w:rPr>
        <w:t>behaviour</w:t>
      </w:r>
      <w:r w:rsidR="00AD0A8D" w:rsidRPr="0095135B">
        <w:rPr>
          <w:rFonts w:ascii="Times New Roman" w:hAnsi="Times New Roman" w:cs="Times New Roman"/>
        </w:rPr>
        <w:t>) and outcome evaluations (how the individual evaluates the desirability of these outcomes) (Fishbein &amp; Ajzen, 1975).</w:t>
      </w:r>
    </w:p>
    <w:p w14:paraId="37EAB5A2" w14:textId="4085D081"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t>However, the Theory of Planned Behavior extended the TRA by adding the component of perceived behavioural control (Ajzen, 1985). This addition accounts for factors that may prevent or facilitate the execution of behaviour, such as resources, opportunities, or external constraints. Perceived behavioural control is similar to the concept of self-efficacy, proposed by Bandura (1977), and suggests that an individual’s perception of their ability to perform a behaviour can influence both their behavioural intentions and their actual behaviour.</w:t>
      </w:r>
    </w:p>
    <w:p w14:paraId="4246EC68" w14:textId="38F7FEAE"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lastRenderedPageBreak/>
        <w:t xml:space="preserve">Moreover, the TPB assumes that the influence of the three components on behaviour is mediated by behavioural intentions. This relationship implies that if individuals have a strong intention to perform a certain </w:t>
      </w:r>
      <w:r w:rsidR="006F27C7" w:rsidRPr="0095135B">
        <w:rPr>
          <w:rFonts w:ascii="Times New Roman" w:hAnsi="Times New Roman" w:cs="Times New Roman"/>
        </w:rPr>
        <w:t>behaviour</w:t>
      </w:r>
      <w:r w:rsidRPr="0095135B">
        <w:rPr>
          <w:rFonts w:ascii="Times New Roman" w:hAnsi="Times New Roman" w:cs="Times New Roman"/>
        </w:rPr>
        <w:t xml:space="preserve">, they are more likely to do so, provided they believe they have the control and resources to carry it out (Ajzen, 1991). The theory has been widely applied in various domains, including health psychology, consumer </w:t>
      </w:r>
      <w:r w:rsidR="006F27C7" w:rsidRPr="0095135B">
        <w:rPr>
          <w:rFonts w:ascii="Times New Roman" w:hAnsi="Times New Roman" w:cs="Times New Roman"/>
        </w:rPr>
        <w:t>behaviour</w:t>
      </w:r>
      <w:r w:rsidRPr="0095135B">
        <w:rPr>
          <w:rFonts w:ascii="Times New Roman" w:hAnsi="Times New Roman" w:cs="Times New Roman"/>
        </w:rPr>
        <w:t xml:space="preserve">, and environmental studies, to predict </w:t>
      </w:r>
      <w:r w:rsidR="006F27C7" w:rsidRPr="0095135B">
        <w:rPr>
          <w:rFonts w:ascii="Times New Roman" w:hAnsi="Times New Roman" w:cs="Times New Roman"/>
        </w:rPr>
        <w:t>behaviours</w:t>
      </w:r>
      <w:r w:rsidRPr="0095135B">
        <w:rPr>
          <w:rFonts w:ascii="Times New Roman" w:hAnsi="Times New Roman" w:cs="Times New Roman"/>
        </w:rPr>
        <w:t xml:space="preserve"> such as exercise, smoking, and recycling (Ajzen, 1991</w:t>
      </w:r>
      <w:r w:rsidR="00E62073" w:rsidRPr="0095135B">
        <w:rPr>
          <w:rFonts w:ascii="Times New Roman" w:hAnsi="Times New Roman" w:cs="Times New Roman"/>
        </w:rPr>
        <w:t>).</w:t>
      </w:r>
    </w:p>
    <w:p w14:paraId="6F46DFFD" w14:textId="36EB34B4" w:rsidR="006A2F12" w:rsidRPr="0095135B" w:rsidRDefault="00F810D4" w:rsidP="00920C41">
      <w:pPr>
        <w:spacing w:after="0" w:line="480" w:lineRule="auto"/>
        <w:jc w:val="both"/>
        <w:rPr>
          <w:rFonts w:ascii="Times New Roman" w:hAnsi="Times New Roman" w:cs="Times New Roman"/>
        </w:rPr>
      </w:pPr>
      <w:r w:rsidRPr="0095135B">
        <w:rPr>
          <w:rFonts w:ascii="Times New Roman" w:hAnsi="Times New Roman" w:cs="Times New Roman"/>
        </w:rPr>
        <w:tab/>
        <w:t>The Theory of Planned Behavio</w:t>
      </w:r>
      <w:r w:rsidR="00EC4525" w:rsidRPr="0095135B">
        <w:rPr>
          <w:rFonts w:ascii="Times New Roman" w:hAnsi="Times New Roman" w:cs="Times New Roman"/>
        </w:rPr>
        <w:t>u</w:t>
      </w:r>
      <w:r w:rsidRPr="0095135B">
        <w:rPr>
          <w:rFonts w:ascii="Times New Roman" w:hAnsi="Times New Roman" w:cs="Times New Roman"/>
        </w:rPr>
        <w:t>r (TPB) helps explain how childhood trauma influences suicidal ideations among university students by focusing on three core components: attitudes, subjective norms, and perceived behavioural control. Traumatic experiences can shape negative attitudes toward life and self-worth, making suicide seem like an escape. Additionally, students may feel isolated if they perceive social pressures against expressing vulnerability or seeking help, reinforcing suicidal thoughts. Lastly, students with a history of trauma may experience low perceived behavioural control, feeling powerless to change their circumstances, which increases the likelihood of acting on suicidal ideations. Together, these factors highlight the significant role childhood trauma plays in shaping suicidal thoughts and behaviours, suggesting that interventions should focus on improving attitudes toward life, addressing social pressures, and increasing perceived control to reduce suicide risk.</w:t>
      </w:r>
    </w:p>
    <w:p w14:paraId="7C8F005F" w14:textId="40BBA656" w:rsidR="00270B69" w:rsidRPr="0095135B" w:rsidRDefault="006A2F12" w:rsidP="00960FB7">
      <w:pPr>
        <w:spacing w:after="0" w:line="480" w:lineRule="auto"/>
        <w:jc w:val="both"/>
        <w:rPr>
          <w:rFonts w:ascii="Times New Roman" w:hAnsi="Times New Roman" w:cs="Times New Roman"/>
          <w:b/>
          <w:bCs/>
        </w:rPr>
      </w:pPr>
      <w:r w:rsidRPr="0095135B">
        <w:rPr>
          <w:rFonts w:ascii="Times New Roman" w:hAnsi="Times New Roman" w:cs="Times New Roman"/>
          <w:b/>
          <w:bCs/>
        </w:rPr>
        <w:t>C</w:t>
      </w:r>
      <w:r w:rsidR="00270B69" w:rsidRPr="0095135B">
        <w:rPr>
          <w:rFonts w:ascii="Times New Roman" w:hAnsi="Times New Roman" w:cs="Times New Roman"/>
          <w:b/>
          <w:bCs/>
        </w:rPr>
        <w:t xml:space="preserve">hildhood </w:t>
      </w:r>
      <w:r w:rsidR="001C4999" w:rsidRPr="0095135B">
        <w:rPr>
          <w:rFonts w:ascii="Times New Roman" w:hAnsi="Times New Roman" w:cs="Times New Roman"/>
          <w:b/>
          <w:bCs/>
        </w:rPr>
        <w:t>T</w:t>
      </w:r>
      <w:r w:rsidR="00270B69" w:rsidRPr="0095135B">
        <w:rPr>
          <w:rFonts w:ascii="Times New Roman" w:hAnsi="Times New Roman" w:cs="Times New Roman"/>
          <w:b/>
          <w:bCs/>
        </w:rPr>
        <w:t xml:space="preserve">raumatic </w:t>
      </w:r>
      <w:r w:rsidR="001C4999" w:rsidRPr="0095135B">
        <w:rPr>
          <w:rFonts w:ascii="Times New Roman" w:hAnsi="Times New Roman" w:cs="Times New Roman"/>
          <w:b/>
          <w:bCs/>
        </w:rPr>
        <w:t>E</w:t>
      </w:r>
      <w:r w:rsidR="00270B69" w:rsidRPr="0095135B">
        <w:rPr>
          <w:rFonts w:ascii="Times New Roman" w:hAnsi="Times New Roman" w:cs="Times New Roman"/>
          <w:b/>
          <w:bCs/>
        </w:rPr>
        <w:t>xperiences</w:t>
      </w:r>
    </w:p>
    <w:p w14:paraId="150E28DC" w14:textId="1DA96821"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t xml:space="preserve">Childhood trauma is often described as serious </w:t>
      </w:r>
      <w:bookmarkStart w:id="4" w:name="_Hlk119361751"/>
      <w:r w:rsidRPr="0095135B">
        <w:rPr>
          <w:rFonts w:ascii="Times New Roman" w:hAnsi="Times New Roman" w:cs="Times New Roman"/>
        </w:rPr>
        <w:t>adverse childhood experiences</w:t>
      </w:r>
      <w:bookmarkEnd w:id="4"/>
      <w:r w:rsidRPr="0095135B">
        <w:rPr>
          <w:rFonts w:ascii="Times New Roman" w:hAnsi="Times New Roman" w:cs="Times New Roman"/>
        </w:rPr>
        <w:t>. Children may go through a range of experiences that classify as psychological trauma; these might include neglect, abandonment, sexual abuse, emotional abuse, and physical abuse witnessing abuse of a sibling or parent, or having a mentally ill parent. These events have profound psychological, physiological, and sociological impacts and can have negative, lasting effects on health and well-</w:t>
      </w:r>
      <w:r w:rsidRPr="0095135B">
        <w:rPr>
          <w:rFonts w:ascii="Times New Roman" w:hAnsi="Times New Roman" w:cs="Times New Roman"/>
        </w:rPr>
        <w:lastRenderedPageBreak/>
        <w:t xml:space="preserve">being such as unsocial </w:t>
      </w:r>
      <w:r w:rsidR="00960FB7" w:rsidRPr="0095135B">
        <w:rPr>
          <w:rFonts w:ascii="Times New Roman" w:hAnsi="Times New Roman" w:cs="Times New Roman"/>
        </w:rPr>
        <w:t>behaviours</w:t>
      </w:r>
      <w:r w:rsidRPr="0095135B">
        <w:rPr>
          <w:rFonts w:ascii="Times New Roman" w:hAnsi="Times New Roman" w:cs="Times New Roman"/>
        </w:rPr>
        <w:t>, attention deficit hyperactivity disorder, and sleep disturbances. When children are confronted with trauma, caregivers and professionals search for ways to prevent or reduce long-term distress. Many children are exposed to traumatic events and their psychological and developmental consequences can be serious.</w:t>
      </w:r>
    </w:p>
    <w:p w14:paraId="5B424C92" w14:textId="4D391C33"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r>
      <w:r w:rsidR="00D67955">
        <w:rPr>
          <w:rFonts w:ascii="Times New Roman" w:hAnsi="Times New Roman" w:cs="Times New Roman"/>
        </w:rPr>
        <w:t>“</w:t>
      </w:r>
      <w:r w:rsidRPr="0095135B">
        <w:rPr>
          <w:rFonts w:ascii="Times New Roman" w:hAnsi="Times New Roman" w:cs="Times New Roman"/>
        </w:rPr>
        <w:t xml:space="preserve">Traumatic exposure involves a confrontation with actual or threatened death, serious injury, or other threat to physical integrity. Examples include natural disasters, serious accidents, (mass) violence, and sudden loss of a loved one. Although it was previously thought that trauma caused only transient distress in children, it is now generally accepted that it can cause severe and long-term impairment. </w:t>
      </w:r>
      <w:bookmarkStart w:id="5" w:name="_Hlk119354020"/>
      <w:r w:rsidRPr="0095135B">
        <w:rPr>
          <w:rFonts w:ascii="Times New Roman" w:hAnsi="Times New Roman" w:cs="Times New Roman"/>
        </w:rPr>
        <w:t>The most studied psychological consequences of traumatic exposure in children are posttraumatic stress and its pathological extremity, posttraumatic stress disorder (PTSD)</w:t>
      </w:r>
      <w:r w:rsidR="00D67955">
        <w:rPr>
          <w:rFonts w:ascii="Times New Roman" w:hAnsi="Times New Roman" w:cs="Times New Roman"/>
        </w:rPr>
        <w:t>” (</w:t>
      </w:r>
      <w:proofErr w:type="spellStart"/>
      <w:r w:rsidR="00D67955" w:rsidRPr="00D67955">
        <w:rPr>
          <w:rFonts w:ascii="Times New Roman" w:hAnsi="Times New Roman" w:cs="Times New Roman"/>
        </w:rPr>
        <w:t>Alisic</w:t>
      </w:r>
      <w:proofErr w:type="spellEnd"/>
      <w:r w:rsidR="00D67955">
        <w:rPr>
          <w:rFonts w:ascii="Times New Roman" w:hAnsi="Times New Roman" w:cs="Times New Roman"/>
        </w:rPr>
        <w:t xml:space="preserve"> et al</w:t>
      </w:r>
      <w:r w:rsidRPr="0095135B">
        <w:rPr>
          <w:rFonts w:ascii="Times New Roman" w:hAnsi="Times New Roman" w:cs="Times New Roman"/>
        </w:rPr>
        <w:t>.</w:t>
      </w:r>
      <w:r w:rsidR="00D67955">
        <w:rPr>
          <w:rFonts w:ascii="Times New Roman" w:hAnsi="Times New Roman" w:cs="Times New Roman"/>
        </w:rPr>
        <w:t>, 2011)</w:t>
      </w:r>
    </w:p>
    <w:p w14:paraId="215E485F" w14:textId="29C0475D" w:rsidR="00043759" w:rsidRPr="0095135B" w:rsidRDefault="00270B69" w:rsidP="00960FB7">
      <w:pPr>
        <w:spacing w:after="0" w:line="480" w:lineRule="auto"/>
        <w:jc w:val="both"/>
        <w:rPr>
          <w:rFonts w:ascii="Times New Roman" w:hAnsi="Times New Roman" w:cs="Times New Roman"/>
          <w:lang w:val="en-US"/>
        </w:rPr>
      </w:pPr>
      <w:r w:rsidRPr="0095135B">
        <w:rPr>
          <w:rFonts w:ascii="Times New Roman" w:hAnsi="Times New Roman" w:cs="Times New Roman"/>
        </w:rPr>
        <w:tab/>
      </w:r>
      <w:r w:rsidR="00D67955">
        <w:rPr>
          <w:rFonts w:ascii="Times New Roman" w:hAnsi="Times New Roman" w:cs="Times New Roman"/>
        </w:rPr>
        <w:t>“</w:t>
      </w:r>
      <w:r w:rsidRPr="0095135B">
        <w:rPr>
          <w:rFonts w:ascii="Times New Roman" w:hAnsi="Times New Roman" w:cs="Times New Roman"/>
        </w:rPr>
        <w:t>PTSD is characteri</w:t>
      </w:r>
      <w:r w:rsidR="00767C15" w:rsidRPr="0095135B">
        <w:rPr>
          <w:rFonts w:ascii="Times New Roman" w:hAnsi="Times New Roman" w:cs="Times New Roman"/>
        </w:rPr>
        <w:t>s</w:t>
      </w:r>
      <w:r w:rsidRPr="0095135B">
        <w:rPr>
          <w:rFonts w:ascii="Times New Roman" w:hAnsi="Times New Roman" w:cs="Times New Roman"/>
        </w:rPr>
        <w:t>ed by overwhelming feelings of re-experiencing the traumatic event (e.g., nightmares and intrusive thoughts), by the avoidance of stimuli and emotional numbing (e.g., avoiding places related to the event and feeling detached from others), and by symptoms of hyperarousal (e.g., concentration difficulties and hypervigilance)</w:t>
      </w:r>
      <w:r w:rsidR="00D67955">
        <w:rPr>
          <w:rFonts w:ascii="Times New Roman" w:hAnsi="Times New Roman" w:cs="Times New Roman"/>
        </w:rPr>
        <w:t xml:space="preserve">” </w:t>
      </w:r>
      <w:r w:rsidR="00D67955" w:rsidRPr="00D67955">
        <w:rPr>
          <w:rFonts w:ascii="Times New Roman" w:hAnsi="Times New Roman" w:cs="Times New Roman"/>
        </w:rPr>
        <w:t>(</w:t>
      </w:r>
      <w:proofErr w:type="spellStart"/>
      <w:r w:rsidR="00D67955" w:rsidRPr="00D67955">
        <w:rPr>
          <w:rFonts w:ascii="Times New Roman" w:hAnsi="Times New Roman" w:cs="Times New Roman"/>
        </w:rPr>
        <w:t>Alisic</w:t>
      </w:r>
      <w:proofErr w:type="spellEnd"/>
      <w:r w:rsidR="00D67955" w:rsidRPr="00D67955">
        <w:rPr>
          <w:rFonts w:ascii="Times New Roman" w:hAnsi="Times New Roman" w:cs="Times New Roman"/>
        </w:rPr>
        <w:t xml:space="preserve"> et al., 2011)</w:t>
      </w:r>
      <w:r w:rsidRPr="0095135B">
        <w:rPr>
          <w:rFonts w:ascii="Times New Roman" w:hAnsi="Times New Roman" w:cs="Times New Roman"/>
        </w:rPr>
        <w:t xml:space="preserve">. </w:t>
      </w:r>
      <w:bookmarkEnd w:id="5"/>
      <w:r w:rsidR="009A3744" w:rsidRPr="0095135B">
        <w:rPr>
          <w:rFonts w:ascii="Times New Roman" w:hAnsi="Times New Roman" w:cs="Times New Roman"/>
          <w:lang w:val="en-US"/>
        </w:rPr>
        <w:t xml:space="preserve">As was posited by Zatti (2017) and Gaweda (2022), and others confirm that </w:t>
      </w:r>
      <w:r w:rsidR="00D67955">
        <w:rPr>
          <w:rFonts w:ascii="Times New Roman" w:hAnsi="Times New Roman" w:cs="Times New Roman"/>
          <w:lang w:val="en-US"/>
        </w:rPr>
        <w:t>“</w:t>
      </w:r>
      <w:r w:rsidR="009A3744" w:rsidRPr="0095135B">
        <w:rPr>
          <w:rFonts w:ascii="Times New Roman" w:hAnsi="Times New Roman" w:cs="Times New Roman"/>
          <w:lang w:val="en-US"/>
        </w:rPr>
        <w:t>posttraumatic stress occurs not only in adults but also in children</w:t>
      </w:r>
      <w:r w:rsidRPr="0095135B">
        <w:rPr>
          <w:rFonts w:ascii="Times New Roman" w:hAnsi="Times New Roman" w:cs="Times New Roman"/>
        </w:rPr>
        <w:t>. Children can suffer from PTSD for many years which affects their well-being and development in emotional, social, academic, as well as physical domains</w:t>
      </w:r>
      <w:r w:rsidR="00D67955">
        <w:rPr>
          <w:rFonts w:ascii="Times New Roman" w:hAnsi="Times New Roman" w:cs="Times New Roman"/>
        </w:rPr>
        <w:t>”</w:t>
      </w:r>
      <w:r w:rsidRPr="0095135B">
        <w:rPr>
          <w:rFonts w:ascii="Times New Roman" w:hAnsi="Times New Roman" w:cs="Times New Roman"/>
        </w:rPr>
        <w:t>.</w:t>
      </w:r>
    </w:p>
    <w:p w14:paraId="2F65B879" w14:textId="422CE0DC" w:rsidR="00C67E91" w:rsidRPr="0095135B" w:rsidRDefault="00DE03A8" w:rsidP="00461705">
      <w:pPr>
        <w:spacing w:after="0" w:line="480" w:lineRule="auto"/>
        <w:jc w:val="both"/>
        <w:rPr>
          <w:rFonts w:ascii="Times New Roman" w:hAnsi="Times New Roman" w:cs="Times New Roman"/>
          <w:b/>
          <w:bCs/>
        </w:rPr>
      </w:pPr>
      <w:r w:rsidRPr="0095135B">
        <w:rPr>
          <w:rFonts w:ascii="Times New Roman" w:hAnsi="Times New Roman" w:cs="Times New Roman"/>
          <w:b/>
          <w:bCs/>
        </w:rPr>
        <w:t>S</w:t>
      </w:r>
      <w:r w:rsidR="00C67E91" w:rsidRPr="0095135B">
        <w:rPr>
          <w:rFonts w:ascii="Times New Roman" w:hAnsi="Times New Roman" w:cs="Times New Roman"/>
          <w:b/>
          <w:bCs/>
        </w:rPr>
        <w:t>uicidal</w:t>
      </w:r>
      <w:r w:rsidRPr="0095135B">
        <w:rPr>
          <w:rFonts w:ascii="Times New Roman" w:hAnsi="Times New Roman" w:cs="Times New Roman"/>
          <w:b/>
          <w:bCs/>
        </w:rPr>
        <w:t xml:space="preserve"> </w:t>
      </w:r>
      <w:r w:rsidR="00C67E91" w:rsidRPr="0095135B">
        <w:rPr>
          <w:rFonts w:ascii="Times New Roman" w:hAnsi="Times New Roman" w:cs="Times New Roman"/>
          <w:b/>
          <w:bCs/>
        </w:rPr>
        <w:t>ideation</w:t>
      </w:r>
    </w:p>
    <w:p w14:paraId="6C62BBD1" w14:textId="5D20BE3D"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r>
      <w:r w:rsidR="00D67955">
        <w:rPr>
          <w:rFonts w:ascii="Times New Roman" w:hAnsi="Times New Roman" w:cs="Times New Roman"/>
        </w:rPr>
        <w:t>“</w:t>
      </w:r>
      <w:r w:rsidRPr="0095135B">
        <w:rPr>
          <w:rFonts w:ascii="Times New Roman" w:hAnsi="Times New Roman" w:cs="Times New Roman"/>
        </w:rPr>
        <w:t>Suicidal ideations, often called suicidal thoughts or ideas, is a broad term used to describe a range of contemplations, wishes, and preoccupations with death and suicide. Suicide ideation involves a wide range of expressions, from the wish to die to thinking about detailed plans to commit suicide</w:t>
      </w:r>
      <w:r w:rsidR="00D67955">
        <w:rPr>
          <w:rFonts w:ascii="Times New Roman" w:hAnsi="Times New Roman" w:cs="Times New Roman"/>
        </w:rPr>
        <w:t>”</w:t>
      </w:r>
      <w:r w:rsidRPr="0095135B">
        <w:rPr>
          <w:rFonts w:ascii="Times New Roman" w:hAnsi="Times New Roman" w:cs="Times New Roman"/>
        </w:rPr>
        <w:t xml:space="preserve"> (Joiner, Steer, Brown, Beck, Pettit, &amp; Rudd, 2003</w:t>
      </w:r>
      <w:bookmarkStart w:id="6" w:name="_Hlk119352710"/>
      <w:r w:rsidRPr="0095135B">
        <w:rPr>
          <w:rFonts w:ascii="Times New Roman" w:hAnsi="Times New Roman" w:cs="Times New Roman"/>
        </w:rPr>
        <w:t xml:space="preserve">). </w:t>
      </w:r>
      <w:r w:rsidR="00D67955">
        <w:rPr>
          <w:rFonts w:ascii="Times New Roman" w:hAnsi="Times New Roman" w:cs="Times New Roman"/>
        </w:rPr>
        <w:t>“</w:t>
      </w:r>
      <w:r w:rsidRPr="0095135B">
        <w:rPr>
          <w:rFonts w:ascii="Times New Roman" w:hAnsi="Times New Roman" w:cs="Times New Roman"/>
        </w:rPr>
        <w:t xml:space="preserve">Research has shown that </w:t>
      </w:r>
      <w:r w:rsidRPr="0095135B">
        <w:rPr>
          <w:rFonts w:ascii="Times New Roman" w:hAnsi="Times New Roman" w:cs="Times New Roman"/>
        </w:rPr>
        <w:lastRenderedPageBreak/>
        <w:t>robust predictors of suicide ideation include depression</w:t>
      </w:r>
      <w:r w:rsidR="00C50F40" w:rsidRPr="0095135B">
        <w:rPr>
          <w:rFonts w:ascii="Times New Roman" w:hAnsi="Times New Roman" w:cs="Times New Roman"/>
        </w:rPr>
        <w:t xml:space="preserve"> and hopelessness</w:t>
      </w:r>
      <w:r w:rsidR="00D67955">
        <w:rPr>
          <w:rFonts w:ascii="Times New Roman" w:hAnsi="Times New Roman" w:cs="Times New Roman"/>
        </w:rPr>
        <w:t>”</w:t>
      </w:r>
      <w:r w:rsidRPr="0095135B">
        <w:rPr>
          <w:rFonts w:ascii="Times New Roman" w:hAnsi="Times New Roman" w:cs="Times New Roman"/>
        </w:rPr>
        <w:t xml:space="preserve"> (</w:t>
      </w:r>
      <w:r w:rsidR="007946E9" w:rsidRPr="0095135B">
        <w:rPr>
          <w:rFonts w:ascii="Times New Roman" w:hAnsi="Times New Roman" w:cs="Times New Roman"/>
        </w:rPr>
        <w:t xml:space="preserve">Attila, 2018; </w:t>
      </w:r>
      <w:proofErr w:type="spellStart"/>
      <w:r w:rsidR="001A00D1" w:rsidRPr="0095135B">
        <w:rPr>
          <w:rFonts w:ascii="Times New Roman" w:hAnsi="Times New Roman" w:cs="Times New Roman"/>
        </w:rPr>
        <w:t>Zatti</w:t>
      </w:r>
      <w:proofErr w:type="spellEnd"/>
      <w:r w:rsidR="001A00D1" w:rsidRPr="0095135B">
        <w:rPr>
          <w:rFonts w:ascii="Times New Roman" w:hAnsi="Times New Roman" w:cs="Times New Roman"/>
        </w:rPr>
        <w:t xml:space="preserve">, 2017 &amp; </w:t>
      </w:r>
      <w:r w:rsidR="00C50F40" w:rsidRPr="0095135B">
        <w:rPr>
          <w:rFonts w:ascii="Times New Roman" w:hAnsi="Times New Roman" w:cs="Times New Roman"/>
        </w:rPr>
        <w:t>Berardelli et al. 2022</w:t>
      </w:r>
      <w:r w:rsidRPr="0095135B">
        <w:rPr>
          <w:rFonts w:ascii="Times New Roman" w:hAnsi="Times New Roman" w:cs="Times New Roman"/>
        </w:rPr>
        <w:t>)</w:t>
      </w:r>
      <w:bookmarkEnd w:id="6"/>
      <w:r w:rsidRPr="0095135B">
        <w:rPr>
          <w:rFonts w:ascii="Times New Roman" w:hAnsi="Times New Roman" w:cs="Times New Roman"/>
        </w:rPr>
        <w:t xml:space="preserve">. </w:t>
      </w:r>
      <w:r w:rsidR="00D67955">
        <w:rPr>
          <w:rFonts w:ascii="Times New Roman" w:hAnsi="Times New Roman" w:cs="Times New Roman"/>
        </w:rPr>
        <w:t>“</w:t>
      </w:r>
      <w:r w:rsidRPr="0095135B">
        <w:rPr>
          <w:rFonts w:ascii="Times New Roman" w:hAnsi="Times New Roman" w:cs="Times New Roman"/>
        </w:rPr>
        <w:t>There is no universally accepted consistent definition of suicidal ideations, which leads to ongoing challenges for clinicians, researchers, and educators. For example, in research studies, suicidal ideation is frequently given different operational definitions. This interferes with the ability to compare findings across studies and is frequently mentioned as a limitation in meta-analyses associated with suicidality</w:t>
      </w:r>
      <w:r w:rsidR="00D67955">
        <w:rPr>
          <w:rFonts w:ascii="Times New Roman" w:hAnsi="Times New Roman" w:cs="Times New Roman"/>
        </w:rPr>
        <w:t>” (</w:t>
      </w:r>
      <w:r w:rsidR="00D67955" w:rsidRPr="00D67955">
        <w:rPr>
          <w:rFonts w:ascii="Times New Roman" w:hAnsi="Times New Roman" w:cs="Times New Roman"/>
        </w:rPr>
        <w:t>Harmer</w:t>
      </w:r>
      <w:r w:rsidR="00D67955">
        <w:rPr>
          <w:rFonts w:ascii="Times New Roman" w:hAnsi="Times New Roman" w:cs="Times New Roman"/>
        </w:rPr>
        <w:t xml:space="preserve"> et al</w:t>
      </w:r>
      <w:r w:rsidRPr="0095135B">
        <w:rPr>
          <w:rFonts w:ascii="Times New Roman" w:hAnsi="Times New Roman" w:cs="Times New Roman"/>
        </w:rPr>
        <w:t>.</w:t>
      </w:r>
      <w:r w:rsidR="00D67955">
        <w:rPr>
          <w:rFonts w:ascii="Times New Roman" w:hAnsi="Times New Roman" w:cs="Times New Roman"/>
        </w:rPr>
        <w:t>, 2024)</w:t>
      </w:r>
    </w:p>
    <w:p w14:paraId="22CC342B" w14:textId="1CBBD327"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t xml:space="preserve">Some suicidal ideation definitions include suicide planning deliberations, while others consider planning to be a discrete stage. Past research has suggested that </w:t>
      </w:r>
      <w:r w:rsidR="00757EBE">
        <w:rPr>
          <w:rFonts w:ascii="Times New Roman" w:hAnsi="Times New Roman" w:cs="Times New Roman"/>
        </w:rPr>
        <w:t>“</w:t>
      </w:r>
      <w:r w:rsidRPr="0095135B">
        <w:rPr>
          <w:rFonts w:ascii="Times New Roman" w:hAnsi="Times New Roman" w:cs="Times New Roman"/>
        </w:rPr>
        <w:t>depression, hopelessness, most mental disorders, and even impulsivity are predictive of suicide. However, closer examination reveals that these variables struggle to distinguish between suicide attempters and suicide ideators, suggesting that they represent robust predictors of suicidal ideation, not suicide attempts. Many other risk factors for suicide show a similar pattern: anhedonia, low belongingness, bullying (both perpetration and victimi</w:t>
      </w:r>
      <w:r w:rsidR="00FE10BC" w:rsidRPr="0095135B">
        <w:rPr>
          <w:rFonts w:ascii="Times New Roman" w:hAnsi="Times New Roman" w:cs="Times New Roman"/>
        </w:rPr>
        <w:t>s</w:t>
      </w:r>
      <w:r w:rsidRPr="0095135B">
        <w:rPr>
          <w:rFonts w:ascii="Times New Roman" w:hAnsi="Times New Roman" w:cs="Times New Roman"/>
        </w:rPr>
        <w:t xml:space="preserve">ation), burdensomeness, defeat, emotion dysregulation, entrapment, and social disconnection each predict suicidal ideation but fail to predict attempts among ideators. In short, converging evidence suggests that commonly cited risk factors for suicide may be risk factors for suicide ideation only, not progression to suicide attempts. Improved knowledge about the transition from suicide ideation to suicide attempts therefore is crucial for </w:t>
      </w:r>
      <w:r w:rsidR="00461705" w:rsidRPr="0095135B">
        <w:rPr>
          <w:rFonts w:ascii="Times New Roman" w:hAnsi="Times New Roman" w:cs="Times New Roman"/>
        </w:rPr>
        <w:t>enhanced</w:t>
      </w:r>
      <w:r w:rsidRPr="0095135B">
        <w:rPr>
          <w:rFonts w:ascii="Times New Roman" w:hAnsi="Times New Roman" w:cs="Times New Roman"/>
        </w:rPr>
        <w:t xml:space="preserve"> suicide prediction and prevention</w:t>
      </w:r>
      <w:r w:rsidR="00757EBE">
        <w:rPr>
          <w:rFonts w:ascii="Times New Roman" w:hAnsi="Times New Roman" w:cs="Times New Roman"/>
        </w:rPr>
        <w:t>” (</w:t>
      </w:r>
      <w:r w:rsidR="00757EBE" w:rsidRPr="00757EBE">
        <w:rPr>
          <w:rFonts w:ascii="Times New Roman" w:hAnsi="Times New Roman" w:cs="Times New Roman"/>
        </w:rPr>
        <w:t>Klonsky</w:t>
      </w:r>
      <w:r w:rsidR="00757EBE">
        <w:rPr>
          <w:rFonts w:ascii="Times New Roman" w:hAnsi="Times New Roman" w:cs="Times New Roman"/>
        </w:rPr>
        <w:t xml:space="preserve"> et al</w:t>
      </w:r>
      <w:r w:rsidRPr="0095135B">
        <w:rPr>
          <w:rFonts w:ascii="Times New Roman" w:hAnsi="Times New Roman" w:cs="Times New Roman"/>
        </w:rPr>
        <w:t>.</w:t>
      </w:r>
      <w:r w:rsidR="00757EBE">
        <w:rPr>
          <w:rFonts w:ascii="Times New Roman" w:hAnsi="Times New Roman" w:cs="Times New Roman"/>
        </w:rPr>
        <w:t>, 2018)</w:t>
      </w:r>
    </w:p>
    <w:p w14:paraId="4FCF0B14" w14:textId="59B7E648" w:rsidR="00A53E59" w:rsidRPr="0095135B" w:rsidRDefault="00A53E59" w:rsidP="00C67E91">
      <w:pPr>
        <w:jc w:val="both"/>
        <w:rPr>
          <w:rFonts w:ascii="Times New Roman" w:hAnsi="Times New Roman" w:cs="Times New Roman"/>
          <w:b/>
          <w:bCs/>
        </w:rPr>
      </w:pPr>
      <w:r w:rsidRPr="0095135B">
        <w:rPr>
          <w:rFonts w:ascii="Times New Roman" w:hAnsi="Times New Roman" w:cs="Times New Roman"/>
          <w:b/>
          <w:bCs/>
        </w:rPr>
        <w:t xml:space="preserve">Level </w:t>
      </w:r>
      <w:r w:rsidR="00A80EBE" w:rsidRPr="0095135B">
        <w:rPr>
          <w:rFonts w:ascii="Times New Roman" w:hAnsi="Times New Roman" w:cs="Times New Roman"/>
          <w:b/>
          <w:bCs/>
        </w:rPr>
        <w:t>of Suicidal Ideation among University Students</w:t>
      </w:r>
    </w:p>
    <w:p w14:paraId="0A593405" w14:textId="3264E6E2" w:rsidR="008B6AA9" w:rsidRPr="0095135B" w:rsidRDefault="00245139" w:rsidP="00A04A73">
      <w:pPr>
        <w:spacing w:after="0" w:line="480" w:lineRule="auto"/>
        <w:jc w:val="both"/>
        <w:rPr>
          <w:rFonts w:ascii="Times New Roman" w:hAnsi="Times New Roman" w:cs="Times New Roman"/>
        </w:rPr>
      </w:pPr>
      <w:r w:rsidRPr="0095135B">
        <w:rPr>
          <w:rFonts w:ascii="Times New Roman" w:hAnsi="Times New Roman" w:cs="Times New Roman"/>
        </w:rPr>
        <w:t>D</w:t>
      </w:r>
      <w:r w:rsidR="008B6AA9" w:rsidRPr="0095135B">
        <w:rPr>
          <w:rFonts w:ascii="Times New Roman" w:hAnsi="Times New Roman" w:cs="Times New Roman"/>
        </w:rPr>
        <w:t xml:space="preserve">e Paula </w:t>
      </w:r>
      <w:r w:rsidRPr="0095135B">
        <w:rPr>
          <w:rFonts w:ascii="Times New Roman" w:hAnsi="Times New Roman" w:cs="Times New Roman"/>
        </w:rPr>
        <w:t xml:space="preserve">et al. </w:t>
      </w:r>
      <w:r w:rsidR="008B6AA9" w:rsidRPr="0095135B">
        <w:rPr>
          <w:rFonts w:ascii="Times New Roman" w:hAnsi="Times New Roman" w:cs="Times New Roman"/>
        </w:rPr>
        <w:t xml:space="preserve">(2020), noted that university students are particularly vulnerable to stress-related mental health issues, with suicidal ideation being one of the critical outcomes of untreated depression and anxiety. Furthermore, Akram et al. (2020) indicated that the psychiatric correlates of suicidal ideation, including depression and anxiety, were significant among UK university </w:t>
      </w:r>
      <w:r w:rsidR="008B6AA9" w:rsidRPr="0095135B">
        <w:rPr>
          <w:rFonts w:ascii="Times New Roman" w:hAnsi="Times New Roman" w:cs="Times New Roman"/>
        </w:rPr>
        <w:lastRenderedPageBreak/>
        <w:t>students. The study also pointed out that a history of mental illness often exacerbated the risk of suicidal thoughts among students (Akram et al., 2020).</w:t>
      </w:r>
    </w:p>
    <w:p w14:paraId="3BBE54B9" w14:textId="0B3D287C" w:rsidR="005524D7" w:rsidRPr="0095135B" w:rsidRDefault="00A04A73" w:rsidP="00FD7558">
      <w:pPr>
        <w:spacing w:after="0" w:line="480" w:lineRule="auto"/>
        <w:jc w:val="both"/>
        <w:rPr>
          <w:rFonts w:ascii="Times New Roman" w:hAnsi="Times New Roman" w:cs="Times New Roman"/>
        </w:rPr>
      </w:pPr>
      <w:r w:rsidRPr="0095135B">
        <w:rPr>
          <w:rFonts w:ascii="Times New Roman" w:hAnsi="Times New Roman" w:cs="Times New Roman"/>
        </w:rPr>
        <w:tab/>
      </w:r>
      <w:r w:rsidR="008B6AA9" w:rsidRPr="0095135B">
        <w:rPr>
          <w:rFonts w:ascii="Times New Roman" w:hAnsi="Times New Roman" w:cs="Times New Roman"/>
        </w:rPr>
        <w:t>Xu et al. (2021) found that students in Wuhan reported heightened feelings of anxiety and depression, which were directly correlated with increased suicidal ideation during the</w:t>
      </w:r>
      <w:r w:rsidR="009E46CC" w:rsidRPr="0095135B">
        <w:rPr>
          <w:rFonts w:ascii="Times New Roman" w:hAnsi="Times New Roman" w:cs="Times New Roman"/>
        </w:rPr>
        <w:t xml:space="preserve"> </w:t>
      </w:r>
      <w:r w:rsidR="00EC4525" w:rsidRPr="0095135B">
        <w:rPr>
          <w:rFonts w:ascii="Times New Roman" w:hAnsi="Times New Roman" w:cs="Times New Roman"/>
        </w:rPr>
        <w:t>Covid-19</w:t>
      </w:r>
      <w:r w:rsidR="009E46CC" w:rsidRPr="0095135B">
        <w:rPr>
          <w:rFonts w:ascii="Times New Roman" w:hAnsi="Times New Roman" w:cs="Times New Roman"/>
        </w:rPr>
        <w:t xml:space="preserve"> </w:t>
      </w:r>
      <w:r w:rsidR="008B6AA9" w:rsidRPr="0095135B">
        <w:rPr>
          <w:rFonts w:ascii="Times New Roman" w:hAnsi="Times New Roman" w:cs="Times New Roman"/>
        </w:rPr>
        <w:t>pandemic. Similarly,</w:t>
      </w:r>
      <w:r w:rsidR="00C87095" w:rsidRPr="0095135B">
        <w:rPr>
          <w:rFonts w:ascii="Times New Roman" w:hAnsi="Times New Roman" w:cs="Times New Roman"/>
        </w:rPr>
        <w:t xml:space="preserve"> Tasnim </w:t>
      </w:r>
      <w:r w:rsidR="00A70B51" w:rsidRPr="0095135B">
        <w:rPr>
          <w:rFonts w:ascii="Times New Roman" w:hAnsi="Times New Roman" w:cs="Times New Roman"/>
        </w:rPr>
        <w:t>et al.</w:t>
      </w:r>
      <w:r w:rsidR="00ED712A" w:rsidRPr="0095135B">
        <w:rPr>
          <w:rFonts w:ascii="Times New Roman" w:hAnsi="Times New Roman" w:cs="Times New Roman"/>
        </w:rPr>
        <w:t xml:space="preserve"> (</w:t>
      </w:r>
      <w:r w:rsidR="00A70B51" w:rsidRPr="0095135B">
        <w:rPr>
          <w:rFonts w:ascii="Times New Roman" w:hAnsi="Times New Roman" w:cs="Times New Roman"/>
        </w:rPr>
        <w:t xml:space="preserve">2020) </w:t>
      </w:r>
      <w:r w:rsidR="008B6AA9" w:rsidRPr="0095135B">
        <w:rPr>
          <w:rFonts w:ascii="Times New Roman" w:hAnsi="Times New Roman" w:cs="Times New Roman"/>
        </w:rPr>
        <w:t>identified a high rate of suicidal ideation among university students during the pandemic, noting that social isolation and increased academic pressure were key contributors.</w:t>
      </w:r>
      <w:r w:rsidR="003F243B" w:rsidRPr="0095135B">
        <w:rPr>
          <w:rFonts w:ascii="Times New Roman" w:hAnsi="Times New Roman" w:cs="Times New Roman"/>
        </w:rPr>
        <w:t xml:space="preserve"> </w:t>
      </w:r>
      <w:r w:rsidR="0010007E" w:rsidRPr="0095135B">
        <w:rPr>
          <w:rFonts w:ascii="Times New Roman" w:hAnsi="Times New Roman" w:cs="Times New Roman"/>
        </w:rPr>
        <w:t xml:space="preserve">Mamun and Griffiths (2020) </w:t>
      </w:r>
      <w:r w:rsidR="008B6AA9" w:rsidRPr="0095135B">
        <w:rPr>
          <w:rFonts w:ascii="Times New Roman" w:hAnsi="Times New Roman" w:cs="Times New Roman"/>
        </w:rPr>
        <w:t>identified significant risk factors for suicidal ideation, including family conflict, academic stress, and exposure to bullying. Pramukti et al. (2020) found that anxiety and stress significantly contributed to suicidal ideation in these populations</w:t>
      </w:r>
      <w:r w:rsidR="003F243B" w:rsidRPr="0095135B">
        <w:rPr>
          <w:rFonts w:ascii="Times New Roman" w:hAnsi="Times New Roman" w:cs="Times New Roman"/>
        </w:rPr>
        <w:t xml:space="preserve">. </w:t>
      </w:r>
      <w:r w:rsidR="008B6AA9" w:rsidRPr="0095135B">
        <w:rPr>
          <w:rFonts w:ascii="Times New Roman" w:hAnsi="Times New Roman" w:cs="Times New Roman"/>
        </w:rPr>
        <w:t xml:space="preserve">Similarly, Taliaferro </w:t>
      </w:r>
      <w:r w:rsidR="00502924" w:rsidRPr="0095135B">
        <w:rPr>
          <w:rFonts w:ascii="Times New Roman" w:hAnsi="Times New Roman" w:cs="Times New Roman"/>
        </w:rPr>
        <w:t>et al.</w:t>
      </w:r>
      <w:r w:rsidR="008B6AA9" w:rsidRPr="0095135B">
        <w:rPr>
          <w:rFonts w:ascii="Times New Roman" w:hAnsi="Times New Roman" w:cs="Times New Roman"/>
        </w:rPr>
        <w:t xml:space="preserve"> (2020) found that mental health issues, especially anxiety, were strongly linked to higher rates of suicidal ideation among college students</w:t>
      </w:r>
      <w:r w:rsidR="00502924" w:rsidRPr="0095135B">
        <w:rPr>
          <w:rFonts w:ascii="Times New Roman" w:hAnsi="Times New Roman" w:cs="Times New Roman"/>
        </w:rPr>
        <w:t>.</w:t>
      </w:r>
    </w:p>
    <w:p w14:paraId="30CEF973" w14:textId="6FB312BA" w:rsidR="0036403D" w:rsidRPr="0095135B" w:rsidRDefault="00A13DDE" w:rsidP="003F03D8">
      <w:pPr>
        <w:jc w:val="both"/>
        <w:rPr>
          <w:rFonts w:ascii="Times New Roman" w:hAnsi="Times New Roman" w:cs="Times New Roman"/>
          <w:b/>
          <w:bCs/>
        </w:rPr>
      </w:pPr>
      <w:r w:rsidRPr="0095135B">
        <w:rPr>
          <w:rFonts w:ascii="Times New Roman" w:hAnsi="Times New Roman" w:cs="Times New Roman"/>
          <w:b/>
          <w:bCs/>
        </w:rPr>
        <w:t>Childhood Traumatic Experience and Suicidal Ideations</w:t>
      </w:r>
    </w:p>
    <w:p w14:paraId="6A7DDFE7" w14:textId="795961B0" w:rsidR="003F03D8" w:rsidRPr="0095135B" w:rsidRDefault="003F03D8" w:rsidP="001D133B">
      <w:pPr>
        <w:spacing w:after="0" w:line="480" w:lineRule="auto"/>
        <w:jc w:val="both"/>
        <w:rPr>
          <w:rFonts w:ascii="Times New Roman" w:hAnsi="Times New Roman" w:cs="Times New Roman"/>
        </w:rPr>
      </w:pPr>
      <w:r w:rsidRPr="0095135B">
        <w:rPr>
          <w:rFonts w:ascii="Times New Roman" w:hAnsi="Times New Roman" w:cs="Times New Roman"/>
        </w:rPr>
        <w:t xml:space="preserve"> </w:t>
      </w:r>
      <w:bookmarkStart w:id="7" w:name="_Hlk120152110"/>
      <w:r w:rsidR="00A13DDE" w:rsidRPr="0095135B">
        <w:rPr>
          <w:rFonts w:ascii="Times New Roman" w:hAnsi="Times New Roman" w:cs="Times New Roman"/>
        </w:rPr>
        <w:tab/>
      </w:r>
      <w:r w:rsidR="00491E66" w:rsidRPr="0095135B">
        <w:rPr>
          <w:rFonts w:ascii="Times New Roman" w:hAnsi="Times New Roman" w:cs="Times New Roman"/>
        </w:rPr>
        <w:t>Baiden</w:t>
      </w:r>
      <w:r w:rsidR="00A13DDE" w:rsidRPr="0095135B">
        <w:rPr>
          <w:rFonts w:ascii="Times New Roman" w:hAnsi="Times New Roman" w:cs="Times New Roman"/>
        </w:rPr>
        <w:t xml:space="preserve"> et al. </w:t>
      </w:r>
      <w:r w:rsidRPr="0095135B">
        <w:rPr>
          <w:rFonts w:ascii="Times New Roman" w:hAnsi="Times New Roman" w:cs="Times New Roman"/>
        </w:rPr>
        <w:t>(20</w:t>
      </w:r>
      <w:r w:rsidR="00491E66" w:rsidRPr="0095135B">
        <w:rPr>
          <w:rFonts w:ascii="Times New Roman" w:hAnsi="Times New Roman" w:cs="Times New Roman"/>
        </w:rPr>
        <w:t>20</w:t>
      </w:r>
      <w:r w:rsidRPr="0095135B">
        <w:rPr>
          <w:rFonts w:ascii="Times New Roman" w:hAnsi="Times New Roman" w:cs="Times New Roman"/>
        </w:rPr>
        <w:t>)</w:t>
      </w:r>
      <w:bookmarkEnd w:id="7"/>
      <w:r w:rsidR="00491E66" w:rsidRPr="0095135B">
        <w:rPr>
          <w:rFonts w:ascii="Times New Roman" w:hAnsi="Times New Roman" w:cs="Times New Roman"/>
        </w:rPr>
        <w:t xml:space="preserve"> </w:t>
      </w:r>
      <w:r w:rsidRPr="0095135B">
        <w:rPr>
          <w:rFonts w:ascii="Times New Roman" w:hAnsi="Times New Roman" w:cs="Times New Roman"/>
        </w:rPr>
        <w:t>to explore the relationship between forced sexual activities and suicidal behaviour among adolescents in the United States</w:t>
      </w:r>
      <w:r w:rsidR="009E00AD" w:rsidRPr="0095135B">
        <w:rPr>
          <w:rFonts w:ascii="Times New Roman" w:hAnsi="Times New Roman" w:cs="Times New Roman"/>
        </w:rPr>
        <w:t xml:space="preserve">. </w:t>
      </w:r>
      <w:r w:rsidRPr="0095135B">
        <w:rPr>
          <w:rFonts w:ascii="Times New Roman" w:hAnsi="Times New Roman" w:cs="Times New Roman"/>
        </w:rPr>
        <w:t xml:space="preserve">The findings indicated that there was a </w:t>
      </w:r>
      <w:bookmarkStart w:id="8" w:name="_Hlk120152232"/>
      <w:r w:rsidRPr="0095135B">
        <w:rPr>
          <w:rFonts w:ascii="Times New Roman" w:hAnsi="Times New Roman" w:cs="Times New Roman"/>
        </w:rPr>
        <w:t>greater relationship between forced sexual activity and suicidal behaviour attempt by the adolescents</w:t>
      </w:r>
      <w:bookmarkEnd w:id="8"/>
      <w:r w:rsidRPr="0095135B">
        <w:rPr>
          <w:rFonts w:ascii="Times New Roman" w:hAnsi="Times New Roman" w:cs="Times New Roman"/>
        </w:rPr>
        <w:t>.</w:t>
      </w:r>
      <w:r w:rsidR="00AD5728" w:rsidRPr="0095135B">
        <w:rPr>
          <w:rFonts w:ascii="Times New Roman" w:hAnsi="Times New Roman" w:cs="Times New Roman"/>
        </w:rPr>
        <w:t xml:space="preserve"> </w:t>
      </w:r>
      <w:r w:rsidRPr="0095135B">
        <w:rPr>
          <w:rFonts w:ascii="Times New Roman" w:hAnsi="Times New Roman" w:cs="Times New Roman"/>
        </w:rPr>
        <w:t xml:space="preserve">Interpersonal traumas, rape, physical abuse, and sexual abuse </w:t>
      </w:r>
      <w:r w:rsidR="00071203" w:rsidRPr="0095135B">
        <w:rPr>
          <w:rFonts w:ascii="Times New Roman" w:hAnsi="Times New Roman" w:cs="Times New Roman"/>
        </w:rPr>
        <w:t>are</w:t>
      </w:r>
      <w:r w:rsidRPr="0095135B">
        <w:rPr>
          <w:rFonts w:ascii="Times New Roman" w:hAnsi="Times New Roman" w:cs="Times New Roman"/>
        </w:rPr>
        <w:t xml:space="preserve"> related to suicidal behavio</w:t>
      </w:r>
      <w:r w:rsidR="009E00AD" w:rsidRPr="0095135B">
        <w:rPr>
          <w:rFonts w:ascii="Times New Roman" w:hAnsi="Times New Roman" w:cs="Times New Roman"/>
        </w:rPr>
        <w:t>u</w:t>
      </w:r>
      <w:r w:rsidRPr="0095135B">
        <w:rPr>
          <w:rFonts w:ascii="Times New Roman" w:hAnsi="Times New Roman" w:cs="Times New Roman"/>
        </w:rPr>
        <w:t xml:space="preserve">rs in </w:t>
      </w:r>
      <w:r w:rsidR="00071203" w:rsidRPr="0095135B">
        <w:rPr>
          <w:rFonts w:ascii="Times New Roman" w:hAnsi="Times New Roman" w:cs="Times New Roman"/>
        </w:rPr>
        <w:t>many</w:t>
      </w:r>
      <w:r w:rsidRPr="0095135B">
        <w:rPr>
          <w:rFonts w:ascii="Times New Roman" w:hAnsi="Times New Roman" w:cs="Times New Roman"/>
        </w:rPr>
        <w:t xml:space="preserve"> populations (</w:t>
      </w:r>
      <w:r w:rsidR="002C12D7" w:rsidRPr="0095135B">
        <w:rPr>
          <w:rFonts w:ascii="Times New Roman" w:hAnsi="Times New Roman" w:cs="Times New Roman"/>
        </w:rPr>
        <w:t>Gaweda et al. 2022</w:t>
      </w:r>
      <w:r w:rsidRPr="0095135B">
        <w:rPr>
          <w:rFonts w:ascii="Times New Roman" w:hAnsi="Times New Roman" w:cs="Times New Roman"/>
        </w:rPr>
        <w:t xml:space="preserve">; </w:t>
      </w:r>
      <w:r w:rsidR="00E43F77" w:rsidRPr="0095135B">
        <w:rPr>
          <w:rFonts w:ascii="Times New Roman" w:hAnsi="Times New Roman" w:cs="Times New Roman"/>
        </w:rPr>
        <w:t>Berardelli 2022</w:t>
      </w:r>
      <w:r w:rsidRPr="0095135B">
        <w:rPr>
          <w:rFonts w:ascii="Times New Roman" w:hAnsi="Times New Roman" w:cs="Times New Roman"/>
        </w:rPr>
        <w:t xml:space="preserve">; </w:t>
      </w:r>
      <w:r w:rsidR="00E43F77" w:rsidRPr="0095135B">
        <w:rPr>
          <w:rFonts w:ascii="Times New Roman" w:hAnsi="Times New Roman" w:cs="Times New Roman"/>
        </w:rPr>
        <w:t>Wang</w:t>
      </w:r>
      <w:r w:rsidRPr="0095135B">
        <w:rPr>
          <w:rFonts w:ascii="Times New Roman" w:hAnsi="Times New Roman" w:cs="Times New Roman"/>
        </w:rPr>
        <w:t xml:space="preserve"> et al., 20</w:t>
      </w:r>
      <w:r w:rsidR="00E43F77" w:rsidRPr="0095135B">
        <w:rPr>
          <w:rFonts w:ascii="Times New Roman" w:hAnsi="Times New Roman" w:cs="Times New Roman"/>
        </w:rPr>
        <w:t>22</w:t>
      </w:r>
      <w:r w:rsidR="00BB418C" w:rsidRPr="0095135B">
        <w:rPr>
          <w:rFonts w:ascii="Times New Roman" w:hAnsi="Times New Roman" w:cs="Times New Roman"/>
        </w:rPr>
        <w:t>; Afzali et al., 2017</w:t>
      </w:r>
      <w:r w:rsidRPr="0095135B">
        <w:rPr>
          <w:rFonts w:ascii="Times New Roman" w:hAnsi="Times New Roman" w:cs="Times New Roman"/>
        </w:rPr>
        <w:t xml:space="preserve">). Findings from </w:t>
      </w:r>
      <w:r w:rsidR="00E43F77" w:rsidRPr="0095135B">
        <w:rPr>
          <w:rFonts w:ascii="Times New Roman" w:hAnsi="Times New Roman" w:cs="Times New Roman"/>
        </w:rPr>
        <w:t>Zatti</w:t>
      </w:r>
      <w:r w:rsidRPr="0095135B">
        <w:rPr>
          <w:rFonts w:ascii="Times New Roman" w:hAnsi="Times New Roman" w:cs="Times New Roman"/>
        </w:rPr>
        <w:t xml:space="preserve"> et al. (</w:t>
      </w:r>
      <w:r w:rsidR="00E43F77" w:rsidRPr="0095135B">
        <w:rPr>
          <w:rFonts w:ascii="Times New Roman" w:hAnsi="Times New Roman" w:cs="Times New Roman"/>
        </w:rPr>
        <w:t>2017</w:t>
      </w:r>
      <w:r w:rsidRPr="0095135B">
        <w:rPr>
          <w:rFonts w:ascii="Times New Roman" w:hAnsi="Times New Roman" w:cs="Times New Roman"/>
        </w:rPr>
        <w:t>), in their 1</w:t>
      </w:r>
      <w:r w:rsidR="00E43F77" w:rsidRPr="0095135B">
        <w:rPr>
          <w:rFonts w:ascii="Times New Roman" w:hAnsi="Times New Roman" w:cs="Times New Roman"/>
        </w:rPr>
        <w:t>0</w:t>
      </w:r>
      <w:r w:rsidRPr="0095135B">
        <w:rPr>
          <w:rFonts w:ascii="Times New Roman" w:hAnsi="Times New Roman" w:cs="Times New Roman"/>
        </w:rPr>
        <w:t xml:space="preserve">-year follow-up of a cohort of young children, revealed that </w:t>
      </w:r>
      <w:r w:rsidR="00757EBE">
        <w:rPr>
          <w:rFonts w:ascii="Times New Roman" w:hAnsi="Times New Roman" w:cs="Times New Roman"/>
        </w:rPr>
        <w:t>“</w:t>
      </w:r>
      <w:r w:rsidRPr="0095135B">
        <w:rPr>
          <w:rFonts w:ascii="Times New Roman" w:hAnsi="Times New Roman" w:cs="Times New Roman"/>
        </w:rPr>
        <w:t>individuals with a history of sexual abuse</w:t>
      </w:r>
      <w:r w:rsidR="00E43F77" w:rsidRPr="0095135B">
        <w:rPr>
          <w:rFonts w:ascii="Times New Roman" w:hAnsi="Times New Roman" w:cs="Times New Roman"/>
        </w:rPr>
        <w:t>, physical and emotional abuses</w:t>
      </w:r>
      <w:r w:rsidRPr="0095135B">
        <w:rPr>
          <w:rFonts w:ascii="Times New Roman" w:hAnsi="Times New Roman" w:cs="Times New Roman"/>
        </w:rPr>
        <w:t xml:space="preserve"> were at increased risk of becoming suicidal during adolescence and young adulthood, with these individuals often endorsing a history of repeated suicide attempts. In comparison to youths who had experienced physical abuse or neglect, those who had experienced sexual abuse demonstrated much higher rates of suicidal </w:t>
      </w:r>
      <w:r w:rsidR="00071203" w:rsidRPr="0095135B">
        <w:rPr>
          <w:rFonts w:ascii="Times New Roman" w:hAnsi="Times New Roman" w:cs="Times New Roman"/>
        </w:rPr>
        <w:t>behaviour</w:t>
      </w:r>
      <w:r w:rsidRPr="0095135B">
        <w:rPr>
          <w:rFonts w:ascii="Times New Roman" w:hAnsi="Times New Roman" w:cs="Times New Roman"/>
        </w:rPr>
        <w:t xml:space="preserve">. </w:t>
      </w:r>
      <w:bookmarkStart w:id="9" w:name="_Hlk120153124"/>
      <w:r w:rsidRPr="0095135B">
        <w:rPr>
          <w:rFonts w:ascii="Times New Roman" w:hAnsi="Times New Roman" w:cs="Times New Roman"/>
        </w:rPr>
        <w:t>Their findings indicated that being abused as a child is associated with a threefold to fourfold increase in the risk of suicidality in adolescence or adulthood</w:t>
      </w:r>
      <w:bookmarkEnd w:id="9"/>
      <w:r w:rsidR="00757EBE">
        <w:rPr>
          <w:rFonts w:ascii="Times New Roman" w:hAnsi="Times New Roman" w:cs="Times New Roman"/>
        </w:rPr>
        <w:t>”</w:t>
      </w:r>
      <w:r w:rsidRPr="0095135B">
        <w:rPr>
          <w:rFonts w:ascii="Times New Roman" w:hAnsi="Times New Roman" w:cs="Times New Roman"/>
        </w:rPr>
        <w:t xml:space="preserve">. </w:t>
      </w:r>
      <w:r w:rsidR="00E43F77" w:rsidRPr="0095135B">
        <w:rPr>
          <w:rFonts w:ascii="Times New Roman" w:hAnsi="Times New Roman" w:cs="Times New Roman"/>
        </w:rPr>
        <w:t>G</w:t>
      </w:r>
      <w:r w:rsidR="00AC31F2" w:rsidRPr="0095135B">
        <w:rPr>
          <w:rFonts w:ascii="Times New Roman" w:hAnsi="Times New Roman" w:cs="Times New Roman"/>
        </w:rPr>
        <w:t>a</w:t>
      </w:r>
      <w:r w:rsidR="00E43F77" w:rsidRPr="0095135B">
        <w:rPr>
          <w:rFonts w:ascii="Times New Roman" w:hAnsi="Times New Roman" w:cs="Times New Roman"/>
        </w:rPr>
        <w:t>weda</w:t>
      </w:r>
      <w:r w:rsidRPr="0095135B">
        <w:rPr>
          <w:rFonts w:ascii="Times New Roman" w:hAnsi="Times New Roman" w:cs="Times New Roman"/>
        </w:rPr>
        <w:t xml:space="preserve"> et </w:t>
      </w:r>
      <w:r w:rsidRPr="0095135B">
        <w:rPr>
          <w:rFonts w:ascii="Times New Roman" w:hAnsi="Times New Roman" w:cs="Times New Roman"/>
        </w:rPr>
        <w:lastRenderedPageBreak/>
        <w:t>al. (20</w:t>
      </w:r>
      <w:r w:rsidR="00AC31F2" w:rsidRPr="0095135B">
        <w:rPr>
          <w:rFonts w:ascii="Times New Roman" w:hAnsi="Times New Roman" w:cs="Times New Roman"/>
        </w:rPr>
        <w:t>22</w:t>
      </w:r>
      <w:r w:rsidRPr="0095135B">
        <w:rPr>
          <w:rFonts w:ascii="Times New Roman" w:hAnsi="Times New Roman" w:cs="Times New Roman"/>
        </w:rPr>
        <w:t xml:space="preserve">) also investigated </w:t>
      </w:r>
      <w:r w:rsidR="00757EBE">
        <w:rPr>
          <w:rFonts w:ascii="Times New Roman" w:hAnsi="Times New Roman" w:cs="Times New Roman"/>
        </w:rPr>
        <w:t>“</w:t>
      </w:r>
      <w:r w:rsidRPr="0095135B">
        <w:rPr>
          <w:rFonts w:ascii="Times New Roman" w:hAnsi="Times New Roman" w:cs="Times New Roman"/>
        </w:rPr>
        <w:t xml:space="preserve">suicidal </w:t>
      </w:r>
      <w:r w:rsidR="00071203" w:rsidRPr="0095135B">
        <w:rPr>
          <w:rFonts w:ascii="Times New Roman" w:hAnsi="Times New Roman" w:cs="Times New Roman"/>
        </w:rPr>
        <w:t>behaviour</w:t>
      </w:r>
      <w:r w:rsidRPr="0095135B">
        <w:rPr>
          <w:rFonts w:ascii="Times New Roman" w:hAnsi="Times New Roman" w:cs="Times New Roman"/>
        </w:rPr>
        <w:t xml:space="preserve"> in adolescents and young adults, showing support for a causal chain wherein childhood trauma led to</w:t>
      </w:r>
      <w:r w:rsidR="00AC31F2" w:rsidRPr="0095135B">
        <w:rPr>
          <w:rFonts w:ascii="Times New Roman" w:hAnsi="Times New Roman" w:cs="Times New Roman"/>
        </w:rPr>
        <w:t>a five-fold</w:t>
      </w:r>
      <w:r w:rsidRPr="0095135B">
        <w:rPr>
          <w:rFonts w:ascii="Times New Roman" w:hAnsi="Times New Roman" w:cs="Times New Roman"/>
        </w:rPr>
        <w:t xml:space="preserve"> greater risk of disorder and stressful life events in adolescence, which in turn led to increased risk of later suicidal </w:t>
      </w:r>
      <w:r w:rsidR="00071203" w:rsidRPr="0095135B">
        <w:rPr>
          <w:rFonts w:ascii="Times New Roman" w:hAnsi="Times New Roman" w:cs="Times New Roman"/>
        </w:rPr>
        <w:t>behaviour</w:t>
      </w:r>
      <w:r w:rsidR="00AC31F2" w:rsidRPr="0095135B">
        <w:rPr>
          <w:rFonts w:ascii="Times New Roman" w:hAnsi="Times New Roman" w:cs="Times New Roman"/>
        </w:rPr>
        <w:t>s throughout their life</w:t>
      </w:r>
      <w:r w:rsidRPr="0095135B">
        <w:rPr>
          <w:rFonts w:ascii="Times New Roman" w:hAnsi="Times New Roman" w:cs="Times New Roman"/>
        </w:rPr>
        <w:t xml:space="preserve">. This investigation indicated that increasing numbers of childhood traumatic events led to increased suicidal </w:t>
      </w:r>
      <w:r w:rsidR="00071203" w:rsidRPr="0095135B">
        <w:rPr>
          <w:rFonts w:ascii="Times New Roman" w:hAnsi="Times New Roman" w:cs="Times New Roman"/>
        </w:rPr>
        <w:t>behaviour</w:t>
      </w:r>
      <w:r w:rsidRPr="0095135B">
        <w:rPr>
          <w:rFonts w:ascii="Times New Roman" w:hAnsi="Times New Roman" w:cs="Times New Roman"/>
        </w:rPr>
        <w:t xml:space="preserve"> later in life</w:t>
      </w:r>
      <w:r w:rsidR="00757EBE">
        <w:rPr>
          <w:rFonts w:ascii="Times New Roman" w:hAnsi="Times New Roman" w:cs="Times New Roman"/>
        </w:rPr>
        <w:t>”</w:t>
      </w:r>
      <w:r w:rsidRPr="0095135B">
        <w:rPr>
          <w:rFonts w:ascii="Times New Roman" w:hAnsi="Times New Roman" w:cs="Times New Roman"/>
        </w:rPr>
        <w:t xml:space="preserve">. Similarly, Roy (2004) revealed that </w:t>
      </w:r>
      <w:r w:rsidR="00757EBE">
        <w:rPr>
          <w:rFonts w:ascii="Times New Roman" w:hAnsi="Times New Roman" w:cs="Times New Roman"/>
        </w:rPr>
        <w:t>“</w:t>
      </w:r>
      <w:r w:rsidRPr="0095135B">
        <w:rPr>
          <w:rFonts w:ascii="Times New Roman" w:hAnsi="Times New Roman" w:cs="Times New Roman"/>
        </w:rPr>
        <w:t xml:space="preserve">increased severity of childhood traumas was associated with earlier onset of suicidal </w:t>
      </w:r>
      <w:r w:rsidR="00071203" w:rsidRPr="0095135B">
        <w:rPr>
          <w:rFonts w:ascii="Times New Roman" w:hAnsi="Times New Roman" w:cs="Times New Roman"/>
        </w:rPr>
        <w:t>behaviour</w:t>
      </w:r>
      <w:r w:rsidRPr="0095135B">
        <w:rPr>
          <w:rFonts w:ascii="Times New Roman" w:hAnsi="Times New Roman" w:cs="Times New Roman"/>
        </w:rPr>
        <w:t xml:space="preserve">, as well as more attempts in substance-dependent individuals. Such investigations suggest that the experience of trauma at a young age may increase the risk of suicidal </w:t>
      </w:r>
      <w:r w:rsidR="00071203" w:rsidRPr="0095135B">
        <w:rPr>
          <w:rFonts w:ascii="Times New Roman" w:hAnsi="Times New Roman" w:cs="Times New Roman"/>
        </w:rPr>
        <w:t>behaviour</w:t>
      </w:r>
      <w:r w:rsidRPr="0095135B">
        <w:rPr>
          <w:rFonts w:ascii="Times New Roman" w:hAnsi="Times New Roman" w:cs="Times New Roman"/>
        </w:rPr>
        <w:t xml:space="preserve"> in later life</w:t>
      </w:r>
      <w:r w:rsidR="00757EBE">
        <w:rPr>
          <w:rFonts w:ascii="Times New Roman" w:hAnsi="Times New Roman" w:cs="Times New Roman"/>
        </w:rPr>
        <w:t>”</w:t>
      </w:r>
      <w:r w:rsidRPr="0095135B">
        <w:rPr>
          <w:rFonts w:ascii="Times New Roman" w:hAnsi="Times New Roman" w:cs="Times New Roman"/>
        </w:rPr>
        <w:t xml:space="preserve">. </w:t>
      </w:r>
      <w:r w:rsidR="00AC31F2" w:rsidRPr="0095135B">
        <w:rPr>
          <w:rFonts w:ascii="Times New Roman" w:hAnsi="Times New Roman" w:cs="Times New Roman"/>
        </w:rPr>
        <w:t>Wang</w:t>
      </w:r>
      <w:r w:rsidRPr="0095135B">
        <w:rPr>
          <w:rFonts w:ascii="Times New Roman" w:hAnsi="Times New Roman" w:cs="Times New Roman"/>
        </w:rPr>
        <w:t xml:space="preserve"> et al. (20</w:t>
      </w:r>
      <w:r w:rsidR="00AC31F2" w:rsidRPr="0095135B">
        <w:rPr>
          <w:rFonts w:ascii="Times New Roman" w:hAnsi="Times New Roman" w:cs="Times New Roman"/>
        </w:rPr>
        <w:t>23</w:t>
      </w:r>
      <w:r w:rsidRPr="0095135B">
        <w:rPr>
          <w:rFonts w:ascii="Times New Roman" w:hAnsi="Times New Roman" w:cs="Times New Roman"/>
        </w:rPr>
        <w:t xml:space="preserve">) investigated the relationship between childhood </w:t>
      </w:r>
      <w:r w:rsidR="00AC31F2" w:rsidRPr="0095135B">
        <w:rPr>
          <w:rFonts w:ascii="Times New Roman" w:hAnsi="Times New Roman" w:cs="Times New Roman"/>
        </w:rPr>
        <w:t>trauma</w:t>
      </w:r>
      <w:r w:rsidRPr="0095135B">
        <w:rPr>
          <w:rFonts w:ascii="Times New Roman" w:hAnsi="Times New Roman" w:cs="Times New Roman"/>
        </w:rPr>
        <w:t xml:space="preserve"> and suicidal </w:t>
      </w:r>
      <w:r w:rsidR="00071203" w:rsidRPr="0095135B">
        <w:rPr>
          <w:rFonts w:ascii="Times New Roman" w:hAnsi="Times New Roman" w:cs="Times New Roman"/>
        </w:rPr>
        <w:t>behaviours</w:t>
      </w:r>
      <w:r w:rsidRPr="0095135B">
        <w:rPr>
          <w:rFonts w:ascii="Times New Roman" w:hAnsi="Times New Roman" w:cs="Times New Roman"/>
        </w:rPr>
        <w:t>,</w:t>
      </w:r>
      <w:r w:rsidR="00AC31F2" w:rsidRPr="0095135B">
        <w:rPr>
          <w:rFonts w:ascii="Times New Roman" w:hAnsi="Times New Roman" w:cs="Times New Roman"/>
        </w:rPr>
        <w:t xml:space="preserve"> found</w:t>
      </w:r>
      <w:r w:rsidRPr="0095135B">
        <w:rPr>
          <w:rFonts w:ascii="Times New Roman" w:hAnsi="Times New Roman" w:cs="Times New Roman"/>
        </w:rPr>
        <w:t xml:space="preserve"> </w:t>
      </w:r>
      <w:r w:rsidR="00AC31F2" w:rsidRPr="0095135B">
        <w:rPr>
          <w:rFonts w:ascii="Times New Roman" w:hAnsi="Times New Roman" w:cs="Times New Roman"/>
        </w:rPr>
        <w:t xml:space="preserve">out that </w:t>
      </w:r>
      <w:r w:rsidR="00757EBE">
        <w:rPr>
          <w:rFonts w:ascii="Times New Roman" w:hAnsi="Times New Roman" w:cs="Times New Roman"/>
        </w:rPr>
        <w:t>“</w:t>
      </w:r>
      <w:r w:rsidR="00AC31F2" w:rsidRPr="0095135B">
        <w:rPr>
          <w:rFonts w:ascii="Times New Roman" w:hAnsi="Times New Roman" w:cs="Times New Roman"/>
        </w:rPr>
        <w:t xml:space="preserve">there was a positive correlation between </w:t>
      </w:r>
      <w:r w:rsidR="00DB3582" w:rsidRPr="0095135B">
        <w:rPr>
          <w:rFonts w:ascii="Times New Roman" w:hAnsi="Times New Roman" w:cs="Times New Roman"/>
        </w:rPr>
        <w:t>loneliness and indifference with childhood traumatic experiences that leads to suicidal thoughts and behavioural patterns</w:t>
      </w:r>
      <w:r w:rsidR="00757EBE">
        <w:rPr>
          <w:rFonts w:ascii="Times New Roman" w:hAnsi="Times New Roman" w:cs="Times New Roman"/>
        </w:rPr>
        <w:t>”</w:t>
      </w:r>
      <w:r w:rsidR="00AC31F2" w:rsidRPr="0095135B">
        <w:rPr>
          <w:rFonts w:ascii="Times New Roman" w:hAnsi="Times New Roman" w:cs="Times New Roman"/>
        </w:rPr>
        <w:t>.</w:t>
      </w:r>
      <w:r w:rsidR="00DB3582" w:rsidRPr="0095135B">
        <w:rPr>
          <w:rFonts w:ascii="Times New Roman" w:hAnsi="Times New Roman" w:cs="Times New Roman"/>
        </w:rPr>
        <w:t xml:space="preserve"> </w:t>
      </w:r>
      <w:r w:rsidR="004D6BE7" w:rsidRPr="0095135B">
        <w:rPr>
          <w:rFonts w:ascii="Times New Roman" w:hAnsi="Times New Roman" w:cs="Times New Roman"/>
        </w:rPr>
        <w:t>Furthermore,</w:t>
      </w:r>
      <w:r w:rsidRPr="0095135B">
        <w:rPr>
          <w:rFonts w:ascii="Times New Roman" w:hAnsi="Times New Roman" w:cs="Times New Roman"/>
        </w:rPr>
        <w:t xml:space="preserve"> findings from </w:t>
      </w:r>
      <w:r w:rsidR="00DB3582" w:rsidRPr="0095135B">
        <w:rPr>
          <w:rFonts w:ascii="Times New Roman" w:hAnsi="Times New Roman" w:cs="Times New Roman"/>
        </w:rPr>
        <w:t>Berardelli et al., (2022)</w:t>
      </w:r>
      <w:r w:rsidRPr="0095135B">
        <w:rPr>
          <w:rFonts w:ascii="Times New Roman" w:hAnsi="Times New Roman" w:cs="Times New Roman"/>
        </w:rPr>
        <w:t xml:space="preserve">, found that </w:t>
      </w:r>
      <w:r w:rsidR="00DB3582" w:rsidRPr="0095135B">
        <w:rPr>
          <w:rFonts w:ascii="Times New Roman" w:hAnsi="Times New Roman" w:cs="Times New Roman"/>
        </w:rPr>
        <w:t>children who were sexually</w:t>
      </w:r>
      <w:r w:rsidR="004D6BE7" w:rsidRPr="0095135B">
        <w:rPr>
          <w:rFonts w:ascii="Times New Roman" w:hAnsi="Times New Roman" w:cs="Times New Roman"/>
        </w:rPr>
        <w:t xml:space="preserve"> and emotionally</w:t>
      </w:r>
      <w:r w:rsidR="00DB3582" w:rsidRPr="0095135B">
        <w:rPr>
          <w:rFonts w:ascii="Times New Roman" w:hAnsi="Times New Roman" w:cs="Times New Roman"/>
        </w:rPr>
        <w:t xml:space="preserve"> abused</w:t>
      </w:r>
      <w:r w:rsidR="004D6BE7" w:rsidRPr="0095135B">
        <w:rPr>
          <w:rFonts w:ascii="Times New Roman" w:hAnsi="Times New Roman" w:cs="Times New Roman"/>
        </w:rPr>
        <w:t>, and neglected</w:t>
      </w:r>
      <w:r w:rsidR="00DB3582" w:rsidRPr="0095135B">
        <w:rPr>
          <w:rFonts w:ascii="Times New Roman" w:hAnsi="Times New Roman" w:cs="Times New Roman"/>
        </w:rPr>
        <w:t xml:space="preserve"> become </w:t>
      </w:r>
      <w:r w:rsidR="00E451A0" w:rsidRPr="0095135B">
        <w:rPr>
          <w:rFonts w:ascii="Times New Roman" w:hAnsi="Times New Roman" w:cs="Times New Roman"/>
        </w:rPr>
        <w:t xml:space="preserve">indifferent </w:t>
      </w:r>
      <w:r w:rsidR="00BC1C08" w:rsidRPr="0095135B">
        <w:rPr>
          <w:rFonts w:ascii="Times New Roman" w:hAnsi="Times New Roman" w:cs="Times New Roman"/>
        </w:rPr>
        <w:t>and lonely</w:t>
      </w:r>
      <w:r w:rsidR="00E451A0" w:rsidRPr="0095135B">
        <w:rPr>
          <w:rFonts w:ascii="Times New Roman" w:hAnsi="Times New Roman" w:cs="Times New Roman"/>
        </w:rPr>
        <w:t xml:space="preserve"> which fuels </w:t>
      </w:r>
      <w:r w:rsidR="00DB3582" w:rsidRPr="0095135B">
        <w:rPr>
          <w:rFonts w:ascii="Times New Roman" w:hAnsi="Times New Roman" w:cs="Times New Roman"/>
        </w:rPr>
        <w:t xml:space="preserve">suicidal </w:t>
      </w:r>
      <w:r w:rsidR="00E451A0" w:rsidRPr="0095135B">
        <w:rPr>
          <w:rFonts w:ascii="Times New Roman" w:hAnsi="Times New Roman" w:cs="Times New Roman"/>
        </w:rPr>
        <w:t xml:space="preserve">ideations among them </w:t>
      </w:r>
      <w:r w:rsidR="00DB3582" w:rsidRPr="0095135B">
        <w:rPr>
          <w:rFonts w:ascii="Times New Roman" w:hAnsi="Times New Roman" w:cs="Times New Roman"/>
        </w:rPr>
        <w:t xml:space="preserve">later </w:t>
      </w:r>
      <w:r w:rsidR="00DB3582" w:rsidRPr="00BC1C08">
        <w:rPr>
          <w:rFonts w:ascii="Times New Roman" w:hAnsi="Times New Roman" w:cs="Times New Roman"/>
        </w:rPr>
        <w:t>in life</w:t>
      </w:r>
      <w:r w:rsidRPr="00BC1C08">
        <w:rPr>
          <w:rFonts w:ascii="Times New Roman" w:hAnsi="Times New Roman" w:cs="Times New Roman"/>
        </w:rPr>
        <w:t>.</w:t>
      </w:r>
    </w:p>
    <w:p w14:paraId="45021AA1" w14:textId="74112B0D" w:rsidR="004929C0" w:rsidRPr="0095135B" w:rsidRDefault="004929C0" w:rsidP="001D133B">
      <w:pPr>
        <w:spacing w:after="0"/>
        <w:jc w:val="both"/>
        <w:rPr>
          <w:rFonts w:ascii="Times New Roman" w:hAnsi="Times New Roman" w:cs="Times New Roman"/>
          <w:b/>
          <w:bCs/>
        </w:rPr>
      </w:pPr>
      <w:r w:rsidRPr="0095135B">
        <w:rPr>
          <w:rFonts w:ascii="Times New Roman" w:hAnsi="Times New Roman" w:cs="Times New Roman"/>
          <w:b/>
          <w:bCs/>
        </w:rPr>
        <w:t xml:space="preserve">Gender </w:t>
      </w:r>
      <w:r w:rsidR="007B5943" w:rsidRPr="0095135B">
        <w:rPr>
          <w:rFonts w:ascii="Times New Roman" w:hAnsi="Times New Roman" w:cs="Times New Roman"/>
          <w:b/>
          <w:bCs/>
        </w:rPr>
        <w:t>difference</w:t>
      </w:r>
      <w:r w:rsidRPr="0095135B">
        <w:rPr>
          <w:rFonts w:ascii="Times New Roman" w:hAnsi="Times New Roman" w:cs="Times New Roman"/>
          <w:b/>
          <w:bCs/>
        </w:rPr>
        <w:t xml:space="preserve"> </w:t>
      </w:r>
      <w:r w:rsidR="007B5943" w:rsidRPr="0095135B">
        <w:rPr>
          <w:rFonts w:ascii="Times New Roman" w:hAnsi="Times New Roman" w:cs="Times New Roman"/>
          <w:b/>
          <w:bCs/>
        </w:rPr>
        <w:t>i</w:t>
      </w:r>
      <w:r w:rsidRPr="0095135B">
        <w:rPr>
          <w:rFonts w:ascii="Times New Roman" w:hAnsi="Times New Roman" w:cs="Times New Roman"/>
          <w:b/>
          <w:bCs/>
        </w:rPr>
        <w:t>n suicidal ideation among university students</w:t>
      </w:r>
      <w:r w:rsidR="001D133B" w:rsidRPr="0095135B">
        <w:rPr>
          <w:rFonts w:ascii="Times New Roman" w:hAnsi="Times New Roman" w:cs="Times New Roman"/>
          <w:b/>
          <w:bCs/>
        </w:rPr>
        <w:t xml:space="preserve"> </w:t>
      </w:r>
    </w:p>
    <w:p w14:paraId="4DDAFA34" w14:textId="77777777" w:rsidR="001D133B" w:rsidRPr="0095135B" w:rsidRDefault="001D133B" w:rsidP="001D133B">
      <w:pPr>
        <w:spacing w:after="0"/>
        <w:jc w:val="both"/>
        <w:rPr>
          <w:rFonts w:ascii="Times New Roman" w:hAnsi="Times New Roman" w:cs="Times New Roman"/>
          <w:b/>
          <w:bCs/>
        </w:rPr>
      </w:pPr>
    </w:p>
    <w:p w14:paraId="07D463D6" w14:textId="77777777" w:rsidR="00C24CDA" w:rsidRPr="0095135B" w:rsidRDefault="00D12476" w:rsidP="0068544B">
      <w:pPr>
        <w:spacing w:after="0" w:line="480" w:lineRule="auto"/>
        <w:jc w:val="both"/>
        <w:rPr>
          <w:rFonts w:ascii="Times New Roman" w:hAnsi="Times New Roman" w:cs="Times New Roman"/>
        </w:rPr>
      </w:pPr>
      <w:r w:rsidRPr="0095135B">
        <w:rPr>
          <w:rFonts w:ascii="Times New Roman" w:hAnsi="Times New Roman" w:cs="Times New Roman"/>
        </w:rPr>
        <w:t>S</w:t>
      </w:r>
      <w:r w:rsidR="001313EA" w:rsidRPr="0095135B">
        <w:rPr>
          <w:rFonts w:ascii="Times New Roman" w:hAnsi="Times New Roman" w:cs="Times New Roman"/>
        </w:rPr>
        <w:t xml:space="preserve">tudies </w:t>
      </w:r>
      <w:r w:rsidRPr="0095135B">
        <w:rPr>
          <w:rFonts w:ascii="Times New Roman" w:hAnsi="Times New Roman" w:cs="Times New Roman"/>
        </w:rPr>
        <w:t xml:space="preserve">have </w:t>
      </w:r>
      <w:r w:rsidR="001313EA" w:rsidRPr="0095135B">
        <w:rPr>
          <w:rFonts w:ascii="Times New Roman" w:hAnsi="Times New Roman" w:cs="Times New Roman"/>
        </w:rPr>
        <w:t>indicate</w:t>
      </w:r>
      <w:r w:rsidRPr="0095135B">
        <w:rPr>
          <w:rFonts w:ascii="Times New Roman" w:hAnsi="Times New Roman" w:cs="Times New Roman"/>
        </w:rPr>
        <w:t>d</w:t>
      </w:r>
      <w:r w:rsidR="001313EA" w:rsidRPr="0095135B">
        <w:rPr>
          <w:rFonts w:ascii="Times New Roman" w:hAnsi="Times New Roman" w:cs="Times New Roman"/>
        </w:rPr>
        <w:t xml:space="preserve"> a higher prevalence of suicidal ideation among female students compared to males. For instance, research conducted at Koya University and a Portuguese university found a higher percentage of suicidal ideation among female students</w:t>
      </w:r>
      <w:r w:rsidR="000948D6" w:rsidRPr="0095135B">
        <w:rPr>
          <w:rFonts w:ascii="Times New Roman" w:hAnsi="Times New Roman" w:cs="Times New Roman"/>
        </w:rPr>
        <w:t xml:space="preserve"> (Pereira, 2015; Ramírez et al., 2020)</w:t>
      </w:r>
      <w:r w:rsidR="001313EA" w:rsidRPr="0095135B">
        <w:rPr>
          <w:rFonts w:ascii="Times New Roman" w:hAnsi="Times New Roman" w:cs="Times New Roman"/>
        </w:rPr>
        <w:t xml:space="preserve">. </w:t>
      </w:r>
      <w:r w:rsidRPr="0095135B">
        <w:rPr>
          <w:rFonts w:ascii="Times New Roman" w:hAnsi="Times New Roman" w:cs="Times New Roman"/>
        </w:rPr>
        <w:t>Similarly, a study in Kenya also reported gender differences in suicidal ideation (</w:t>
      </w:r>
      <w:r w:rsidR="002D3E63" w:rsidRPr="0095135B">
        <w:rPr>
          <w:rFonts w:ascii="Times New Roman" w:hAnsi="Times New Roman" w:cs="Times New Roman"/>
        </w:rPr>
        <w:t>Odhiambo et al.</w:t>
      </w:r>
      <w:r w:rsidRPr="0095135B">
        <w:rPr>
          <w:rFonts w:ascii="Times New Roman" w:hAnsi="Times New Roman" w:cs="Times New Roman"/>
        </w:rPr>
        <w:t>, 202</w:t>
      </w:r>
      <w:r w:rsidR="002D3E63" w:rsidRPr="0095135B">
        <w:rPr>
          <w:rFonts w:ascii="Times New Roman" w:hAnsi="Times New Roman" w:cs="Times New Roman"/>
        </w:rPr>
        <w:t>4</w:t>
      </w:r>
      <w:r w:rsidRPr="0095135B">
        <w:rPr>
          <w:rFonts w:ascii="Times New Roman" w:hAnsi="Times New Roman" w:cs="Times New Roman"/>
        </w:rPr>
        <w:t>)</w:t>
      </w:r>
      <w:r w:rsidR="0068544B" w:rsidRPr="0095135B">
        <w:rPr>
          <w:rFonts w:ascii="Times New Roman" w:hAnsi="Times New Roman" w:cs="Times New Roman"/>
        </w:rPr>
        <w:t xml:space="preserve">. </w:t>
      </w:r>
      <w:r w:rsidR="00E51AC4" w:rsidRPr="0095135B">
        <w:rPr>
          <w:rFonts w:ascii="Times New Roman" w:hAnsi="Times New Roman" w:cs="Times New Roman"/>
        </w:rPr>
        <w:t xml:space="preserve">Eyisi et al. (2025) found that female students reported higher suicidal thoughts, but strong social support significantly reduced their risk. In contrast, male students were less likely to seek support, making them more vulnerable to suicidal </w:t>
      </w:r>
      <w:r w:rsidR="009B4DD4" w:rsidRPr="0095135B">
        <w:rPr>
          <w:rFonts w:ascii="Times New Roman" w:hAnsi="Times New Roman" w:cs="Times New Roman"/>
        </w:rPr>
        <w:t>behaviour</w:t>
      </w:r>
      <w:r w:rsidR="00E51AC4" w:rsidRPr="0095135B">
        <w:rPr>
          <w:rFonts w:ascii="Times New Roman" w:hAnsi="Times New Roman" w:cs="Times New Roman"/>
        </w:rPr>
        <w:t xml:space="preserve">. </w:t>
      </w:r>
    </w:p>
    <w:p w14:paraId="38E965C7" w14:textId="43C9B8E9" w:rsidR="00AF0183" w:rsidRPr="0095135B" w:rsidRDefault="00C24CDA" w:rsidP="0068544B">
      <w:pPr>
        <w:spacing w:after="0" w:line="480" w:lineRule="auto"/>
        <w:jc w:val="both"/>
        <w:rPr>
          <w:rFonts w:ascii="Times New Roman" w:hAnsi="Times New Roman" w:cs="Times New Roman"/>
        </w:rPr>
      </w:pPr>
      <w:r w:rsidRPr="0095135B">
        <w:rPr>
          <w:rFonts w:ascii="Times New Roman" w:hAnsi="Times New Roman" w:cs="Times New Roman"/>
        </w:rPr>
        <w:lastRenderedPageBreak/>
        <w:tab/>
        <w:t>Additionally</w:t>
      </w:r>
      <w:r w:rsidR="00E51AC4" w:rsidRPr="0095135B">
        <w:rPr>
          <w:rFonts w:ascii="Times New Roman" w:hAnsi="Times New Roman" w:cs="Times New Roman"/>
        </w:rPr>
        <w:t xml:space="preserve">, Martono et al. (2025) found that women had higher suicidal ideation rates, whereas men engaged in more impulsive, high-risk </w:t>
      </w:r>
      <w:r w:rsidR="00EC7AF3" w:rsidRPr="0095135B">
        <w:rPr>
          <w:rFonts w:ascii="Times New Roman" w:hAnsi="Times New Roman" w:cs="Times New Roman"/>
        </w:rPr>
        <w:t>behaviours</w:t>
      </w:r>
      <w:r w:rsidR="00E51AC4" w:rsidRPr="0095135B">
        <w:rPr>
          <w:rFonts w:ascii="Times New Roman" w:hAnsi="Times New Roman" w:cs="Times New Roman"/>
        </w:rPr>
        <w:t xml:space="preserve"> leading to suicide attempts. </w:t>
      </w:r>
      <w:r w:rsidR="00781BCA" w:rsidRPr="0095135B">
        <w:rPr>
          <w:rFonts w:ascii="Times New Roman" w:hAnsi="Times New Roman" w:cs="Times New Roman"/>
        </w:rPr>
        <w:t xml:space="preserve">Gómez </w:t>
      </w:r>
      <w:r w:rsidR="00E51AC4" w:rsidRPr="0095135B">
        <w:rPr>
          <w:rFonts w:ascii="Times New Roman" w:hAnsi="Times New Roman" w:cs="Times New Roman"/>
        </w:rPr>
        <w:t xml:space="preserve">et al. (2023) found that mental health conditions, gender, and academic stress were significant predictors of suicidal ideation. While female students were more likely to report suicidal thoughts, male students exhibited a higher rate of completed suicides. Kukoyi et al. (2023) found no significant gender differences in suicidal ideation but observed a high prevalence of self-harm </w:t>
      </w:r>
      <w:r w:rsidR="00E04012" w:rsidRPr="0095135B">
        <w:rPr>
          <w:rFonts w:ascii="Times New Roman" w:hAnsi="Times New Roman" w:cs="Times New Roman"/>
        </w:rPr>
        <w:t>behaviours</w:t>
      </w:r>
      <w:r w:rsidR="00E51AC4" w:rsidRPr="0095135B">
        <w:rPr>
          <w:rFonts w:ascii="Times New Roman" w:hAnsi="Times New Roman" w:cs="Times New Roman"/>
        </w:rPr>
        <w:t xml:space="preserve"> among students with low emotional regulation skills. Li et al. (2025) found that women who perceived high levels of gender discrimination were at a greater risk for suicidal thoughts, whereas men’s suicidal ideation was more linked to academic failure. Oh et al. (2025) found that women had higher suicidal ideation rates, whereas men had a stronger association between substance use and suicide risk. The findings call for culturally tailored mental health interventions that account for both gender and ethnic factors. </w:t>
      </w:r>
    </w:p>
    <w:p w14:paraId="22631693" w14:textId="34BB6757" w:rsidR="00C67E91" w:rsidRPr="0095135B" w:rsidRDefault="00474602" w:rsidP="009D3D43">
      <w:pPr>
        <w:jc w:val="both"/>
        <w:rPr>
          <w:rFonts w:ascii="Times New Roman" w:hAnsi="Times New Roman" w:cs="Times New Roman"/>
          <w:b/>
          <w:bCs/>
        </w:rPr>
      </w:pPr>
      <w:r w:rsidRPr="0095135B">
        <w:rPr>
          <w:rFonts w:ascii="Times New Roman" w:hAnsi="Times New Roman" w:cs="Times New Roman"/>
          <w:b/>
          <w:bCs/>
        </w:rPr>
        <w:t xml:space="preserve">Methodology </w:t>
      </w:r>
    </w:p>
    <w:p w14:paraId="665ABD9A" w14:textId="7BF7D586" w:rsidR="00474602" w:rsidRPr="0095135B" w:rsidRDefault="00474602" w:rsidP="0012687D">
      <w:pPr>
        <w:spacing w:after="0" w:line="480" w:lineRule="auto"/>
        <w:jc w:val="both"/>
        <w:rPr>
          <w:rFonts w:ascii="Times New Roman" w:hAnsi="Times New Roman" w:cs="Times New Roman"/>
        </w:rPr>
      </w:pPr>
      <w:r w:rsidRPr="0095135B">
        <w:rPr>
          <w:rFonts w:ascii="Times New Roman" w:hAnsi="Times New Roman" w:cs="Times New Roman"/>
        </w:rPr>
        <w:t xml:space="preserve">The study employed the correlational </w:t>
      </w:r>
      <w:r w:rsidR="005526A5" w:rsidRPr="0095135B">
        <w:rPr>
          <w:rFonts w:ascii="Times New Roman" w:hAnsi="Times New Roman" w:cs="Times New Roman"/>
        </w:rPr>
        <w:t>research design</w:t>
      </w:r>
      <w:r w:rsidRPr="0095135B">
        <w:rPr>
          <w:rFonts w:ascii="Times New Roman" w:hAnsi="Times New Roman" w:cs="Times New Roman"/>
        </w:rPr>
        <w:t xml:space="preserve"> since it sought to investigate the relationship between variables without the researcher controlling or manipulating any of them. This form of research design </w:t>
      </w:r>
      <w:r w:rsidR="005526A5" w:rsidRPr="0095135B">
        <w:rPr>
          <w:rFonts w:ascii="Times New Roman" w:hAnsi="Times New Roman" w:cs="Times New Roman"/>
        </w:rPr>
        <w:t>was</w:t>
      </w:r>
      <w:r w:rsidRPr="0095135B">
        <w:rPr>
          <w:rFonts w:ascii="Times New Roman" w:hAnsi="Times New Roman" w:cs="Times New Roman"/>
        </w:rPr>
        <w:t xml:space="preserve"> employed since the researchers </w:t>
      </w:r>
      <w:r w:rsidR="005526A5" w:rsidRPr="0095135B">
        <w:rPr>
          <w:rFonts w:ascii="Times New Roman" w:hAnsi="Times New Roman" w:cs="Times New Roman"/>
        </w:rPr>
        <w:t>wanted</w:t>
      </w:r>
      <w:r w:rsidRPr="0095135B">
        <w:rPr>
          <w:rFonts w:ascii="Times New Roman" w:hAnsi="Times New Roman" w:cs="Times New Roman"/>
        </w:rPr>
        <w:t xml:space="preserve"> to understand the association between </w:t>
      </w:r>
      <w:r w:rsidR="00304E05" w:rsidRPr="0095135B">
        <w:rPr>
          <w:rFonts w:ascii="Times New Roman" w:hAnsi="Times New Roman" w:cs="Times New Roman"/>
        </w:rPr>
        <w:t>childhood</w:t>
      </w:r>
      <w:r w:rsidRPr="0095135B">
        <w:rPr>
          <w:rFonts w:ascii="Times New Roman" w:hAnsi="Times New Roman" w:cs="Times New Roman"/>
        </w:rPr>
        <w:t xml:space="preserve"> traumatic </w:t>
      </w:r>
      <w:r w:rsidR="00053B04" w:rsidRPr="0095135B">
        <w:rPr>
          <w:rFonts w:ascii="Times New Roman" w:hAnsi="Times New Roman" w:cs="Times New Roman"/>
        </w:rPr>
        <w:t>experiences</w:t>
      </w:r>
      <w:r w:rsidRPr="0095135B">
        <w:rPr>
          <w:rFonts w:ascii="Times New Roman" w:hAnsi="Times New Roman" w:cs="Times New Roman"/>
        </w:rPr>
        <w:t xml:space="preserve"> and suicidal ideations among </w:t>
      </w:r>
      <w:r w:rsidR="00C170F9" w:rsidRPr="0095135B">
        <w:rPr>
          <w:rFonts w:ascii="Times New Roman" w:hAnsi="Times New Roman" w:cs="Times New Roman"/>
        </w:rPr>
        <w:t>university</w:t>
      </w:r>
      <w:r w:rsidRPr="0095135B">
        <w:rPr>
          <w:rFonts w:ascii="Times New Roman" w:hAnsi="Times New Roman" w:cs="Times New Roman"/>
        </w:rPr>
        <w:t xml:space="preserve"> students</w:t>
      </w:r>
      <w:r w:rsidR="00B552EB" w:rsidRPr="0095135B">
        <w:rPr>
          <w:rFonts w:ascii="Times New Roman" w:hAnsi="Times New Roman" w:cs="Times New Roman"/>
        </w:rPr>
        <w:t xml:space="preserve">. </w:t>
      </w:r>
    </w:p>
    <w:p w14:paraId="25C396E3" w14:textId="1EC16B5C" w:rsidR="00AE4B2B" w:rsidRPr="0095135B" w:rsidRDefault="0012687D" w:rsidP="0012687D">
      <w:pPr>
        <w:spacing w:after="0" w:line="480" w:lineRule="auto"/>
        <w:jc w:val="both"/>
        <w:rPr>
          <w:rFonts w:ascii="Times New Roman" w:hAnsi="Times New Roman" w:cs="Times New Roman"/>
        </w:rPr>
      </w:pPr>
      <w:r w:rsidRPr="0095135B">
        <w:rPr>
          <w:rFonts w:ascii="Times New Roman" w:hAnsi="Times New Roman" w:cs="Times New Roman"/>
        </w:rPr>
        <w:tab/>
      </w:r>
      <w:r w:rsidR="00AE4B2B" w:rsidRPr="0095135B">
        <w:rPr>
          <w:rFonts w:ascii="Times New Roman" w:hAnsi="Times New Roman" w:cs="Times New Roman"/>
        </w:rPr>
        <w:t>The target population comprise</w:t>
      </w:r>
      <w:r w:rsidR="00304E05" w:rsidRPr="0095135B">
        <w:rPr>
          <w:rFonts w:ascii="Times New Roman" w:hAnsi="Times New Roman" w:cs="Times New Roman"/>
        </w:rPr>
        <w:t xml:space="preserve">d </w:t>
      </w:r>
      <w:r w:rsidR="00AE4B2B" w:rsidRPr="0095135B">
        <w:rPr>
          <w:rFonts w:ascii="Times New Roman" w:hAnsi="Times New Roman" w:cs="Times New Roman"/>
        </w:rPr>
        <w:t xml:space="preserve">all students in the </w:t>
      </w:r>
      <w:r w:rsidR="00304E05" w:rsidRPr="0095135B">
        <w:rPr>
          <w:rFonts w:ascii="Times New Roman" w:hAnsi="Times New Roman" w:cs="Times New Roman"/>
        </w:rPr>
        <w:t>Department</w:t>
      </w:r>
      <w:r w:rsidR="00AE4B2B" w:rsidRPr="0095135B">
        <w:rPr>
          <w:rFonts w:ascii="Times New Roman" w:hAnsi="Times New Roman" w:cs="Times New Roman"/>
        </w:rPr>
        <w:t xml:space="preserve"> of Education and Psychology </w:t>
      </w:r>
      <w:r w:rsidR="006F75AF" w:rsidRPr="0095135B">
        <w:rPr>
          <w:rFonts w:ascii="Times New Roman" w:hAnsi="Times New Roman" w:cs="Times New Roman"/>
        </w:rPr>
        <w:t>at</w:t>
      </w:r>
      <w:r w:rsidR="00AE4B2B" w:rsidRPr="0095135B">
        <w:rPr>
          <w:rFonts w:ascii="Times New Roman" w:hAnsi="Times New Roman" w:cs="Times New Roman"/>
        </w:rPr>
        <w:t xml:space="preserve"> </w:t>
      </w:r>
      <w:r w:rsidR="006C1C1D" w:rsidRPr="0095135B">
        <w:rPr>
          <w:rFonts w:ascii="Times New Roman" w:hAnsi="Times New Roman" w:cs="Times New Roman"/>
        </w:rPr>
        <w:t xml:space="preserve">the </w:t>
      </w:r>
      <w:r w:rsidR="00AE4B2B" w:rsidRPr="0095135B">
        <w:rPr>
          <w:rFonts w:ascii="Times New Roman" w:hAnsi="Times New Roman" w:cs="Times New Roman"/>
        </w:rPr>
        <w:t xml:space="preserve">University of Cape Coast. The total population of all the students </w:t>
      </w:r>
      <w:r w:rsidR="00BA4B24" w:rsidRPr="0095135B">
        <w:rPr>
          <w:rFonts w:ascii="Times New Roman" w:hAnsi="Times New Roman" w:cs="Times New Roman"/>
        </w:rPr>
        <w:t xml:space="preserve">is </w:t>
      </w:r>
      <w:r w:rsidR="00AE4B2B" w:rsidRPr="0095135B">
        <w:rPr>
          <w:rFonts w:ascii="Times New Roman" w:hAnsi="Times New Roman" w:cs="Times New Roman"/>
        </w:rPr>
        <w:t>511</w:t>
      </w:r>
      <w:bookmarkStart w:id="10" w:name="_Hlk160590970"/>
      <w:r w:rsidR="00BA4B24" w:rsidRPr="0095135B">
        <w:rPr>
          <w:rFonts w:ascii="Times New Roman" w:hAnsi="Times New Roman" w:cs="Times New Roman"/>
        </w:rPr>
        <w:t xml:space="preserve"> (</w:t>
      </w:r>
      <w:r w:rsidR="007777E0" w:rsidRPr="0095135B">
        <w:rPr>
          <w:rFonts w:ascii="Times New Roman" w:hAnsi="Times New Roman" w:cs="Times New Roman"/>
        </w:rPr>
        <w:t>Directorate o</w:t>
      </w:r>
      <w:r w:rsidR="00174119" w:rsidRPr="0095135B">
        <w:rPr>
          <w:rFonts w:ascii="Times New Roman" w:hAnsi="Times New Roman" w:cs="Times New Roman"/>
        </w:rPr>
        <w:t>f Academic Affairs</w:t>
      </w:r>
      <w:r w:rsidR="007777E0" w:rsidRPr="0095135B">
        <w:rPr>
          <w:rFonts w:ascii="Times New Roman" w:hAnsi="Times New Roman" w:cs="Times New Roman"/>
        </w:rPr>
        <w:t>, 2021)</w:t>
      </w:r>
      <w:bookmarkEnd w:id="10"/>
      <w:r w:rsidR="00AE4B2B" w:rsidRPr="0095135B">
        <w:rPr>
          <w:rFonts w:ascii="Times New Roman" w:hAnsi="Times New Roman" w:cs="Times New Roman"/>
        </w:rPr>
        <w:t>. Since it was impossible to involve the target population, a sample was used for the study. This was guided by issues such as the time available, variance in the population</w:t>
      </w:r>
      <w:r w:rsidR="00AC1178" w:rsidRPr="0095135B">
        <w:rPr>
          <w:rFonts w:ascii="Times New Roman" w:hAnsi="Times New Roman" w:cs="Times New Roman"/>
        </w:rPr>
        <w:t>,</w:t>
      </w:r>
      <w:r w:rsidR="00AE4B2B" w:rsidRPr="0095135B">
        <w:rPr>
          <w:rFonts w:ascii="Times New Roman" w:hAnsi="Times New Roman" w:cs="Times New Roman"/>
        </w:rPr>
        <w:t xml:space="preserve"> and resources available as well as the plan of analysis. </w:t>
      </w:r>
      <w:r w:rsidR="006C7F04" w:rsidRPr="00BC1C08">
        <w:rPr>
          <w:rFonts w:ascii="Times New Roman" w:hAnsi="Times New Roman" w:cs="Times New Roman"/>
        </w:rPr>
        <w:t>A sample size of 226 students was determined using the Krejcie and Morgan (1970) scale of random sampling</w:t>
      </w:r>
      <w:r w:rsidR="006C7F04" w:rsidRPr="0095135B">
        <w:rPr>
          <w:rFonts w:ascii="Times New Roman" w:hAnsi="Times New Roman" w:cs="Times New Roman"/>
        </w:rPr>
        <w:t xml:space="preserve"> </w:t>
      </w:r>
      <w:r w:rsidR="00AE4B2B" w:rsidRPr="0095135B">
        <w:rPr>
          <w:rFonts w:ascii="Times New Roman" w:hAnsi="Times New Roman" w:cs="Times New Roman"/>
        </w:rPr>
        <w:t xml:space="preserve">was considered appropriate for the study, </w:t>
      </w:r>
      <w:r w:rsidR="00AC1178" w:rsidRPr="0095135B">
        <w:rPr>
          <w:rFonts w:ascii="Times New Roman" w:hAnsi="Times New Roman" w:cs="Times New Roman"/>
        </w:rPr>
        <w:t>for a given</w:t>
      </w:r>
      <w:r w:rsidR="00AE4B2B" w:rsidRPr="0095135B">
        <w:rPr>
          <w:rFonts w:ascii="Times New Roman" w:hAnsi="Times New Roman" w:cs="Times New Roman"/>
        </w:rPr>
        <w:t xml:space="preserve"> </w:t>
      </w:r>
      <w:r w:rsidR="00AC1178" w:rsidRPr="0095135B">
        <w:rPr>
          <w:rFonts w:ascii="Times New Roman" w:hAnsi="Times New Roman" w:cs="Times New Roman"/>
        </w:rPr>
        <w:t>of</w:t>
      </w:r>
      <w:r w:rsidR="00AE4B2B" w:rsidRPr="0095135B">
        <w:rPr>
          <w:rFonts w:ascii="Times New Roman" w:hAnsi="Times New Roman" w:cs="Times New Roman"/>
        </w:rPr>
        <w:t xml:space="preserve"> population of 511.</w:t>
      </w:r>
    </w:p>
    <w:p w14:paraId="24DE54F1" w14:textId="1BD2FA49" w:rsidR="00304E05" w:rsidRPr="00E21553" w:rsidRDefault="004005E7" w:rsidP="00193B79">
      <w:pPr>
        <w:pStyle w:val="NormalWeb"/>
        <w:spacing w:after="0" w:line="480" w:lineRule="auto"/>
        <w:jc w:val="both"/>
        <w:rPr>
          <w:highlight w:val="yellow"/>
          <w:lang w:val="en-US"/>
        </w:rPr>
      </w:pPr>
      <w:r w:rsidRPr="0095135B">
        <w:lastRenderedPageBreak/>
        <w:tab/>
      </w:r>
      <w:r w:rsidR="00AE4B2B" w:rsidRPr="0095135B">
        <w:t>The selection of students</w:t>
      </w:r>
      <w:r w:rsidR="00AE4B2B" w:rsidRPr="00BC1C08">
        <w:t xml:space="preserve"> was done through </w:t>
      </w:r>
      <w:r w:rsidR="006C7F04" w:rsidRPr="00BC1C08">
        <w:t>a multistage sampling method, incorporating convenience sampling</w:t>
      </w:r>
      <w:r w:rsidR="00AE4B2B" w:rsidRPr="0095135B">
        <w:t xml:space="preserve">. </w:t>
      </w:r>
      <w:r w:rsidR="00505B2A" w:rsidRPr="0095135B">
        <w:t>Stratified</w:t>
      </w:r>
      <w:r w:rsidR="00AE4B2B" w:rsidRPr="0095135B">
        <w:t xml:space="preserve"> random sampling was used to separate the population into subgroups and then take a</w:t>
      </w:r>
      <w:r w:rsidR="006C7F04" w:rsidRPr="0095135B">
        <w:t xml:space="preserve"> random</w:t>
      </w:r>
      <w:r w:rsidR="00AE4B2B" w:rsidRPr="0095135B">
        <w:t xml:space="preserve"> sample from each </w:t>
      </w:r>
      <w:r w:rsidR="00505B2A" w:rsidRPr="0095135B">
        <w:t>subgroup</w:t>
      </w:r>
      <w:r w:rsidR="00AE4B2B" w:rsidRPr="0095135B">
        <w:t xml:space="preserve"> while convenience sampling was used during the data collection. This was to ensure that all students had </w:t>
      </w:r>
      <w:r w:rsidR="006065D2" w:rsidRPr="0095135B">
        <w:t xml:space="preserve">an </w:t>
      </w:r>
      <w:r w:rsidR="00AE4B2B" w:rsidRPr="0095135B">
        <w:t>equal chance of being selected to participate in the study.</w:t>
      </w:r>
      <w:r w:rsidR="006929B2" w:rsidRPr="0095135B">
        <w:t xml:space="preserve"> The research intentions were fully discussed with </w:t>
      </w:r>
      <w:r w:rsidR="002D1F43" w:rsidRPr="0095135B">
        <w:t xml:space="preserve">the </w:t>
      </w:r>
      <w:r w:rsidR="006929B2" w:rsidRPr="0095135B">
        <w:t xml:space="preserve">respondents. The respondents were given instructions and assured of confidentiality and anonymity after which they were given enough time to </w:t>
      </w:r>
      <w:r w:rsidR="0036508D" w:rsidRPr="0095135B">
        <w:t>complete</w:t>
      </w:r>
      <w:r w:rsidR="006929B2" w:rsidRPr="0095135B">
        <w:t xml:space="preserve"> the questionnaires.</w:t>
      </w:r>
      <w:r w:rsidR="00085BE6">
        <w:t xml:space="preserve"> </w:t>
      </w:r>
      <w:r w:rsidR="00E21553" w:rsidRPr="00E21553">
        <w:rPr>
          <w:highlight w:val="yellow"/>
          <w:lang w:val="en-US"/>
        </w:rPr>
        <w:t>The selected respondents were those who reported suffering childhood abuse and suicidal thoughts and could explain the actions vividly.</w:t>
      </w:r>
      <w:r w:rsidR="00E21553">
        <w:rPr>
          <w:lang w:val="en-US"/>
        </w:rPr>
        <w:t xml:space="preserve"> </w:t>
      </w:r>
      <w:r w:rsidR="002D1F43" w:rsidRPr="0095135B">
        <w:t>R</w:t>
      </w:r>
      <w:r w:rsidR="006929B2" w:rsidRPr="0095135B">
        <w:t xml:space="preserve">espondents were given the chance to withdraw from the study </w:t>
      </w:r>
      <w:r w:rsidR="006C7F04" w:rsidRPr="00641472">
        <w:rPr>
          <w:highlight w:val="yellow"/>
        </w:rPr>
        <w:t>at any point during the study</w:t>
      </w:r>
      <w:r w:rsidR="006929B2" w:rsidRPr="0095135B">
        <w:t>.</w:t>
      </w:r>
      <w:r w:rsidR="004D69F5" w:rsidRPr="0095135B">
        <w:rPr>
          <w:b/>
          <w:bCs/>
        </w:rPr>
        <w:t xml:space="preserve"> </w:t>
      </w:r>
      <w:r w:rsidR="004D69F5" w:rsidRPr="0095135B">
        <w:t xml:space="preserve">A questionnaire was </w:t>
      </w:r>
      <w:r w:rsidR="006929B2" w:rsidRPr="0095135B">
        <w:t>adopted</w:t>
      </w:r>
      <w:r w:rsidR="002D1F43" w:rsidRPr="0095135B">
        <w:t xml:space="preserve"> from Pennebaker and Susman (2013)</w:t>
      </w:r>
      <w:r w:rsidR="002D1F43" w:rsidRPr="0095135B">
        <w:rPr>
          <w:b/>
          <w:bCs/>
        </w:rPr>
        <w:t xml:space="preserve"> </w:t>
      </w:r>
      <w:r w:rsidR="002D1F43" w:rsidRPr="0095135B">
        <w:t>and</w:t>
      </w:r>
      <w:r w:rsidR="002D1F43" w:rsidRPr="0095135B">
        <w:rPr>
          <w:b/>
          <w:bCs/>
        </w:rPr>
        <w:t xml:space="preserve"> </w:t>
      </w:r>
      <w:r w:rsidR="00193B79" w:rsidRPr="0095135B">
        <w:t xml:space="preserve">Beck (1974) </w:t>
      </w:r>
      <w:r w:rsidR="004D69F5" w:rsidRPr="0095135B">
        <w:t>to gather data from the respondents</w:t>
      </w:r>
      <w:r w:rsidR="00641472">
        <w:t xml:space="preserve">. </w:t>
      </w:r>
      <w:r w:rsidR="00641472" w:rsidRPr="00347560">
        <w:rPr>
          <w:highlight w:val="yellow"/>
        </w:rPr>
        <w:t xml:space="preserve">We conducted a reliability test using the Cronbach alpha and the combined </w:t>
      </w:r>
      <w:r w:rsidR="00347560" w:rsidRPr="00347560">
        <w:rPr>
          <w:highlight w:val="yellow"/>
        </w:rPr>
        <w:t>score was 0.83, which was considered ideal to use for a study</w:t>
      </w:r>
      <w:r w:rsidR="00007ED9" w:rsidRPr="00347560">
        <w:rPr>
          <w:highlight w:val="yellow"/>
        </w:rPr>
        <w:t>.</w:t>
      </w:r>
      <w:r w:rsidR="00007ED9" w:rsidRPr="0095135B">
        <w:t xml:space="preserve"> The study</w:t>
      </w:r>
      <w:r w:rsidR="00007ED9" w:rsidRPr="0095135B">
        <w:rPr>
          <w:b/>
          <w:bCs/>
        </w:rPr>
        <w:t xml:space="preserve"> </w:t>
      </w:r>
      <w:r w:rsidR="00007ED9" w:rsidRPr="00D53224">
        <w:rPr>
          <w:rFonts w:eastAsia="Times New Roman"/>
          <w:kern w:val="0"/>
          <w14:ligatures w14:val="none"/>
        </w:rPr>
        <w:t>reveal</w:t>
      </w:r>
      <w:r w:rsidR="00042985" w:rsidRPr="00D53224">
        <w:rPr>
          <w:rFonts w:eastAsia="Times New Roman"/>
          <w:kern w:val="0"/>
          <w14:ligatures w14:val="none"/>
        </w:rPr>
        <w:t xml:space="preserve">ed </w:t>
      </w:r>
      <w:r w:rsidR="0036508D" w:rsidRPr="00D53224">
        <w:t>134 (59.3%) of the respondents were male, while 92 (40.7%) were female</w:t>
      </w:r>
      <w:r w:rsidR="0036508D" w:rsidRPr="0095135B">
        <w:rPr>
          <w:b/>
          <w:bCs/>
        </w:rPr>
        <w:t xml:space="preserve">. </w:t>
      </w:r>
      <w:r w:rsidR="00042985" w:rsidRPr="0095135B">
        <w:rPr>
          <w:rFonts w:eastAsia="Times New Roman"/>
          <w:kern w:val="0"/>
          <w14:ligatures w14:val="none"/>
        </w:rPr>
        <w:t>A</w:t>
      </w:r>
      <w:r w:rsidR="00007ED9" w:rsidRPr="0095135B">
        <w:rPr>
          <w:rFonts w:eastAsia="Times New Roman"/>
          <w:kern w:val="0"/>
          <w14:ligatures w14:val="none"/>
        </w:rPr>
        <w:t xml:space="preserve">mong the respondents, 53(23.5%) were between the ages of 18-20, 161(71.2%) were between the ages of 21-25 and 12(5.3%) were between the ages of 26-30. Respondents in level 100 were 48(21.2%), level 200 were 64 (28.3%), level 300 were 65 (28.8%) and level 400 were 49 (21.7%). Respondents who were married were 11(4.9%), whereas single were 215 (95.1%) </w:t>
      </w:r>
    </w:p>
    <w:p w14:paraId="37F5F1A8" w14:textId="023A552F" w:rsidR="003348D2" w:rsidRPr="0095135B" w:rsidRDefault="003348D2" w:rsidP="00AE4B2B">
      <w:pPr>
        <w:jc w:val="both"/>
        <w:rPr>
          <w:rFonts w:ascii="Times New Roman" w:hAnsi="Times New Roman" w:cs="Times New Roman"/>
          <w:b/>
          <w:bCs/>
          <w:i/>
          <w:iCs/>
        </w:rPr>
      </w:pPr>
      <w:r w:rsidRPr="0095135B">
        <w:rPr>
          <w:rFonts w:ascii="Times New Roman" w:hAnsi="Times New Roman" w:cs="Times New Roman"/>
          <w:b/>
          <w:bCs/>
          <w:i/>
          <w:iCs/>
        </w:rPr>
        <w:t xml:space="preserve">Childhood </w:t>
      </w:r>
      <w:r w:rsidR="003F6641" w:rsidRPr="0095135B">
        <w:rPr>
          <w:rFonts w:ascii="Times New Roman" w:hAnsi="Times New Roman" w:cs="Times New Roman"/>
          <w:b/>
          <w:bCs/>
          <w:i/>
          <w:iCs/>
        </w:rPr>
        <w:t>Traumatic Scale</w:t>
      </w:r>
    </w:p>
    <w:p w14:paraId="4040C5F1" w14:textId="6E29AA8F" w:rsidR="003F6641" w:rsidRPr="0095135B" w:rsidRDefault="00EF7C24" w:rsidP="0048334E">
      <w:pPr>
        <w:spacing w:after="0" w:line="480" w:lineRule="auto"/>
        <w:jc w:val="both"/>
        <w:rPr>
          <w:rFonts w:ascii="Times New Roman" w:hAnsi="Times New Roman" w:cs="Times New Roman"/>
        </w:rPr>
      </w:pPr>
      <w:bookmarkStart w:id="11" w:name="_Hlk192609859"/>
      <w:r w:rsidRPr="0095135B">
        <w:rPr>
          <w:rFonts w:ascii="Times New Roman" w:hAnsi="Times New Roman" w:cs="Times New Roman"/>
        </w:rPr>
        <w:t xml:space="preserve">The Childhood Traumatic Events Scale (CTES) by Pennebaker and Susman (2013) </w:t>
      </w:r>
      <w:r w:rsidR="00B710FB" w:rsidRPr="0095135B">
        <w:rPr>
          <w:rFonts w:ascii="Times New Roman" w:hAnsi="Times New Roman" w:cs="Times New Roman"/>
        </w:rPr>
        <w:t>was used to assess</w:t>
      </w:r>
      <w:r w:rsidRPr="0095135B">
        <w:rPr>
          <w:rFonts w:ascii="Times New Roman" w:hAnsi="Times New Roman" w:cs="Times New Roman"/>
        </w:rPr>
        <w:t xml:space="preserve"> childhood trauma</w:t>
      </w:r>
      <w:r w:rsidR="00FF5F74" w:rsidRPr="0095135B">
        <w:rPr>
          <w:rFonts w:ascii="Times New Roman" w:hAnsi="Times New Roman" w:cs="Times New Roman"/>
        </w:rPr>
        <w:t>tic experiences</w:t>
      </w:r>
      <w:r w:rsidRPr="0095135B">
        <w:rPr>
          <w:rFonts w:ascii="Times New Roman" w:hAnsi="Times New Roman" w:cs="Times New Roman"/>
        </w:rPr>
        <w:t xml:space="preserve">. </w:t>
      </w:r>
      <w:r w:rsidR="00B710FB" w:rsidRPr="0095135B">
        <w:rPr>
          <w:rFonts w:ascii="Times New Roman" w:hAnsi="Times New Roman" w:cs="Times New Roman"/>
        </w:rPr>
        <w:t>The scale has</w:t>
      </w:r>
      <w:r w:rsidRPr="0095135B">
        <w:rPr>
          <w:rFonts w:ascii="Times New Roman" w:hAnsi="Times New Roman" w:cs="Times New Roman"/>
        </w:rPr>
        <w:t xml:space="preserve"> 10 items, rated on a 5-point Likert scale,</w:t>
      </w:r>
      <w:r w:rsidR="003F6641" w:rsidRPr="0095135B">
        <w:rPr>
          <w:rFonts w:ascii="Times New Roman" w:hAnsi="Times New Roman" w:cs="Times New Roman"/>
        </w:rPr>
        <w:t xml:space="preserve"> from Never (0) to Always (4). </w:t>
      </w:r>
      <w:r w:rsidRPr="0095135B">
        <w:rPr>
          <w:rFonts w:ascii="Times New Roman" w:hAnsi="Times New Roman" w:cs="Times New Roman"/>
        </w:rPr>
        <w:t xml:space="preserve"> </w:t>
      </w:r>
      <w:r w:rsidR="0036508D" w:rsidRPr="00BC1C08">
        <w:rPr>
          <w:rFonts w:ascii="Times New Roman" w:hAnsi="Times New Roman" w:cs="Times New Roman"/>
        </w:rPr>
        <w:t>Example items include</w:t>
      </w:r>
      <w:r w:rsidR="0036508D" w:rsidRPr="0095135B">
        <w:rPr>
          <w:rFonts w:ascii="Times New Roman" w:hAnsi="Times New Roman" w:cs="Times New Roman"/>
          <w:i/>
          <w:iCs/>
        </w:rPr>
        <w:t xml:space="preserve"> </w:t>
      </w:r>
      <w:r w:rsidR="003F6641" w:rsidRPr="0095135B">
        <w:rPr>
          <w:rFonts w:ascii="Times New Roman" w:hAnsi="Times New Roman" w:cs="Times New Roman"/>
          <w:i/>
          <w:iCs/>
        </w:rPr>
        <w:t xml:space="preserve">"Were you ever physically hurt by a family member?”, “Did you ever feel that your parents did not provide the care you needed?" </w:t>
      </w:r>
      <w:r w:rsidR="003F6641" w:rsidRPr="0095135B">
        <w:rPr>
          <w:rFonts w:ascii="Times New Roman" w:hAnsi="Times New Roman" w:cs="Times New Roman"/>
        </w:rPr>
        <w:t xml:space="preserve">It has a </w:t>
      </w:r>
      <w:r w:rsidRPr="0095135B">
        <w:rPr>
          <w:rFonts w:ascii="Times New Roman" w:hAnsi="Times New Roman" w:cs="Times New Roman"/>
        </w:rPr>
        <w:t>Cronbach’s alpha of 0.89</w:t>
      </w:r>
      <w:r w:rsidRPr="00777E86">
        <w:rPr>
          <w:rFonts w:ascii="Times New Roman" w:hAnsi="Times New Roman" w:cs="Times New Roman"/>
        </w:rPr>
        <w:t xml:space="preserve">, </w:t>
      </w:r>
      <w:r w:rsidR="0036508D" w:rsidRPr="00777E86">
        <w:rPr>
          <w:rFonts w:ascii="Times New Roman" w:hAnsi="Times New Roman" w:cs="Times New Roman"/>
        </w:rPr>
        <w:t>indicating a high level of internal consistency, making it a reliable tool for exploring the links</w:t>
      </w:r>
      <w:r w:rsidR="0036508D" w:rsidRPr="0095135B">
        <w:rPr>
          <w:rFonts w:ascii="Times New Roman" w:hAnsi="Times New Roman" w:cs="Times New Roman"/>
        </w:rPr>
        <w:t xml:space="preserve"> </w:t>
      </w:r>
      <w:r w:rsidRPr="0095135B">
        <w:rPr>
          <w:rFonts w:ascii="Times New Roman" w:hAnsi="Times New Roman" w:cs="Times New Roman"/>
        </w:rPr>
        <w:t>between trauma in childhood and psychological outcomes in adulthood.</w:t>
      </w:r>
      <w:r w:rsidR="005A2B44" w:rsidRPr="0095135B">
        <w:rPr>
          <w:rFonts w:ascii="Times New Roman" w:hAnsi="Times New Roman" w:cs="Times New Roman"/>
        </w:rPr>
        <w:t xml:space="preserve">  </w:t>
      </w:r>
      <w:bookmarkEnd w:id="11"/>
    </w:p>
    <w:p w14:paraId="4D09DF82" w14:textId="2E7EBD69" w:rsidR="00F106D5" w:rsidRPr="0095135B" w:rsidRDefault="00745374" w:rsidP="0048334E">
      <w:pPr>
        <w:spacing w:after="0" w:line="480" w:lineRule="auto"/>
        <w:jc w:val="both"/>
        <w:rPr>
          <w:rFonts w:ascii="Times New Roman" w:hAnsi="Times New Roman" w:cs="Times New Roman"/>
          <w:b/>
          <w:bCs/>
          <w:i/>
          <w:iCs/>
        </w:rPr>
      </w:pPr>
      <w:r w:rsidRPr="0095135B">
        <w:rPr>
          <w:rFonts w:ascii="Times New Roman" w:hAnsi="Times New Roman" w:cs="Times New Roman"/>
          <w:b/>
          <w:bCs/>
          <w:i/>
          <w:iCs/>
        </w:rPr>
        <w:lastRenderedPageBreak/>
        <w:t xml:space="preserve">The Beck </w:t>
      </w:r>
      <w:r w:rsidR="0048334E" w:rsidRPr="0095135B">
        <w:rPr>
          <w:rFonts w:ascii="Times New Roman" w:hAnsi="Times New Roman" w:cs="Times New Roman"/>
          <w:b/>
          <w:bCs/>
          <w:i/>
          <w:iCs/>
        </w:rPr>
        <w:t xml:space="preserve">Scale for Suicide </w:t>
      </w:r>
    </w:p>
    <w:p w14:paraId="48841B12" w14:textId="2B313C60" w:rsidR="0036508D" w:rsidRPr="0095135B" w:rsidRDefault="001D133B" w:rsidP="0036508D">
      <w:pPr>
        <w:spacing w:line="480" w:lineRule="auto"/>
        <w:jc w:val="both"/>
        <w:rPr>
          <w:rFonts w:ascii="Times New Roman" w:hAnsi="Times New Roman" w:cs="Times New Roman"/>
          <w:b/>
          <w:bCs/>
        </w:rPr>
      </w:pPr>
      <w:r w:rsidRPr="0095135B">
        <w:rPr>
          <w:rFonts w:ascii="Times New Roman" w:hAnsi="Times New Roman" w:cs="Times New Roman"/>
        </w:rPr>
        <w:t xml:space="preserve">The Beck Scale for Suicide Ideation (BSSI) </w:t>
      </w:r>
      <w:r w:rsidR="00FF5F74" w:rsidRPr="0095135B">
        <w:rPr>
          <w:rFonts w:ascii="Times New Roman" w:hAnsi="Times New Roman" w:cs="Times New Roman"/>
        </w:rPr>
        <w:t xml:space="preserve">developed by Aaron T. Beck in 1974 </w:t>
      </w:r>
      <w:r w:rsidRPr="0095135B">
        <w:rPr>
          <w:rFonts w:ascii="Times New Roman" w:hAnsi="Times New Roman" w:cs="Times New Roman"/>
        </w:rPr>
        <w:t xml:space="preserve">is a valuable </w:t>
      </w:r>
      <w:r w:rsidRPr="003B0713">
        <w:rPr>
          <w:rFonts w:ascii="Times New Roman" w:hAnsi="Times New Roman" w:cs="Times New Roman"/>
        </w:rPr>
        <w:t>psychological tool designed to assess the severity of suicidal thoughts in individuals</w:t>
      </w:r>
      <w:r w:rsidR="00FF5F74" w:rsidRPr="003B0713">
        <w:rPr>
          <w:rFonts w:ascii="Times New Roman" w:hAnsi="Times New Roman" w:cs="Times New Roman"/>
        </w:rPr>
        <w:t xml:space="preserve">. </w:t>
      </w:r>
      <w:r w:rsidR="0036508D" w:rsidRPr="003B0713">
        <w:rPr>
          <w:rFonts w:ascii="Times New Roman" w:hAnsi="Times New Roman" w:cs="Times New Roman"/>
        </w:rPr>
        <w:t>It consists of 19 items rated on a 3-point Likert scale: 0 – No presence or mild presence of the symptom, 1 – Moderate presence or occasional occurrence, and 2 – Strong presence or frequent occurrence</w:t>
      </w:r>
      <w:r w:rsidR="003F6641" w:rsidRPr="003B0713">
        <w:rPr>
          <w:rFonts w:ascii="Times New Roman" w:hAnsi="Times New Roman" w:cs="Times New Roman"/>
        </w:rPr>
        <w:t>.</w:t>
      </w:r>
      <w:r w:rsidR="0048334E" w:rsidRPr="0095135B">
        <w:rPr>
          <w:rFonts w:ascii="Times New Roman" w:hAnsi="Times New Roman" w:cs="Times New Roman"/>
        </w:rPr>
        <w:t xml:space="preserve"> Examples include </w:t>
      </w:r>
      <w:r w:rsidR="0048334E" w:rsidRPr="0095135B">
        <w:rPr>
          <w:rFonts w:ascii="Times New Roman" w:hAnsi="Times New Roman" w:cs="Times New Roman"/>
          <w:i/>
          <w:iCs/>
        </w:rPr>
        <w:t>"Do you have thoughts of ending your life?", "Have you ever thought of ways to kill yourself?".</w:t>
      </w:r>
      <w:r w:rsidRPr="0095135B">
        <w:rPr>
          <w:rFonts w:ascii="Times New Roman" w:hAnsi="Times New Roman" w:cs="Times New Roman"/>
        </w:rPr>
        <w:t xml:space="preserve"> The scale has shown high internal consistency, with a Cronbach’s alpha coefficient </w:t>
      </w:r>
      <w:r w:rsidRPr="00783E06">
        <w:rPr>
          <w:rFonts w:ascii="Times New Roman" w:hAnsi="Times New Roman" w:cs="Times New Roman"/>
          <w:highlight w:val="yellow"/>
        </w:rPr>
        <w:t xml:space="preserve">between </w:t>
      </w:r>
      <w:r w:rsidR="004A0E73" w:rsidRPr="00783E06">
        <w:rPr>
          <w:rFonts w:ascii="Times New Roman" w:hAnsi="Times New Roman" w:cs="Times New Roman"/>
          <w:highlight w:val="yellow"/>
        </w:rPr>
        <w:t xml:space="preserve">084 and </w:t>
      </w:r>
      <w:r w:rsidRPr="00783E06">
        <w:rPr>
          <w:rFonts w:ascii="Times New Roman" w:hAnsi="Times New Roman" w:cs="Times New Roman"/>
          <w:highlight w:val="yellow"/>
        </w:rPr>
        <w:t>0.89</w:t>
      </w:r>
      <w:r w:rsidR="0048334E" w:rsidRPr="0095135B">
        <w:rPr>
          <w:rFonts w:ascii="Times New Roman" w:hAnsi="Times New Roman" w:cs="Times New Roman"/>
        </w:rPr>
        <w:t xml:space="preserve">. </w:t>
      </w:r>
      <w:r w:rsidR="0036508D" w:rsidRPr="003B0713">
        <w:rPr>
          <w:rFonts w:ascii="Times New Roman" w:hAnsi="Times New Roman" w:cs="Times New Roman"/>
        </w:rPr>
        <w:t>By assessing the intensity and frequency of suicidal thoughts, the scale serves as a crucial tool for early identification and intervention</w:t>
      </w:r>
      <w:r w:rsidR="0036508D" w:rsidRPr="0095135B">
        <w:rPr>
          <w:rFonts w:ascii="Times New Roman" w:hAnsi="Times New Roman" w:cs="Times New Roman"/>
          <w:b/>
          <w:bCs/>
        </w:rPr>
        <w:t>.</w:t>
      </w:r>
      <w:r w:rsidR="00347560" w:rsidRPr="00347560">
        <w:rPr>
          <w:highlight w:val="yellow"/>
        </w:rPr>
        <w:t xml:space="preserve"> </w:t>
      </w:r>
    </w:p>
    <w:p w14:paraId="3AA65C0D" w14:textId="30FF2D93" w:rsidR="003F408E" w:rsidRPr="0095135B" w:rsidRDefault="00FA4281" w:rsidP="0036508D">
      <w:pPr>
        <w:spacing w:line="480" w:lineRule="auto"/>
        <w:jc w:val="both"/>
        <w:rPr>
          <w:rFonts w:ascii="Times New Roman" w:hAnsi="Times New Roman" w:cs="Times New Roman"/>
          <w:b/>
          <w:bCs/>
        </w:rPr>
      </w:pPr>
      <w:r w:rsidRPr="0095135B">
        <w:rPr>
          <w:rFonts w:ascii="Times New Roman" w:hAnsi="Times New Roman" w:cs="Times New Roman"/>
          <w:b/>
          <w:bCs/>
        </w:rPr>
        <w:t xml:space="preserve">Results </w:t>
      </w:r>
    </w:p>
    <w:p w14:paraId="4B963685" w14:textId="3507831E" w:rsidR="007B5943" w:rsidRPr="0095135B" w:rsidRDefault="00F56195" w:rsidP="007B5943">
      <w:pPr>
        <w:jc w:val="both"/>
        <w:rPr>
          <w:rFonts w:ascii="Times New Roman" w:hAnsi="Times New Roman" w:cs="Times New Roman"/>
          <w:b/>
          <w:bCs/>
        </w:rPr>
      </w:pPr>
      <w:r w:rsidRPr="00085BE6">
        <w:rPr>
          <w:rFonts w:ascii="Times New Roman" w:hAnsi="Times New Roman" w:cs="Times New Roman"/>
          <w:b/>
          <w:bCs/>
          <w:highlight w:val="yellow"/>
        </w:rPr>
        <w:t>Question one</w:t>
      </w:r>
      <w:bookmarkStart w:id="12" w:name="_Hlk192629562"/>
      <w:r w:rsidR="00FD3A68">
        <w:rPr>
          <w:rFonts w:ascii="Times New Roman" w:hAnsi="Times New Roman" w:cs="Times New Roman"/>
          <w:b/>
          <w:bCs/>
        </w:rPr>
        <w:t xml:space="preserve">: </w:t>
      </w:r>
      <w:r w:rsidR="00773AAA" w:rsidRPr="0095135B">
        <w:rPr>
          <w:rFonts w:ascii="Times New Roman" w:hAnsi="Times New Roman" w:cs="Times New Roman"/>
          <w:b/>
          <w:bCs/>
        </w:rPr>
        <w:t>L</w:t>
      </w:r>
      <w:r w:rsidR="007B5943" w:rsidRPr="0095135B">
        <w:rPr>
          <w:rFonts w:ascii="Times New Roman" w:hAnsi="Times New Roman" w:cs="Times New Roman"/>
          <w:b/>
          <w:bCs/>
        </w:rPr>
        <w:t>evel</w:t>
      </w:r>
      <w:r w:rsidR="00773AAA" w:rsidRPr="0095135B">
        <w:rPr>
          <w:rFonts w:ascii="Times New Roman" w:hAnsi="Times New Roman" w:cs="Times New Roman"/>
          <w:b/>
          <w:bCs/>
        </w:rPr>
        <w:t xml:space="preserve"> </w:t>
      </w:r>
      <w:r w:rsidR="007B5943" w:rsidRPr="0095135B">
        <w:rPr>
          <w:rFonts w:ascii="Times New Roman" w:hAnsi="Times New Roman" w:cs="Times New Roman"/>
          <w:b/>
          <w:bCs/>
        </w:rPr>
        <w:t>of suicidal ideation among university students</w:t>
      </w:r>
      <w:r w:rsidR="00773AAA" w:rsidRPr="0095135B">
        <w:rPr>
          <w:rFonts w:ascii="Times New Roman" w:hAnsi="Times New Roman" w:cs="Times New Roman"/>
          <w:b/>
          <w:bCs/>
        </w:rPr>
        <w:t xml:space="preserve"> </w:t>
      </w:r>
      <w:bookmarkEnd w:id="12"/>
    </w:p>
    <w:p w14:paraId="15A45A77" w14:textId="7A327E1A" w:rsidR="00F56195" w:rsidRPr="0095135B" w:rsidRDefault="00F56195" w:rsidP="00F56195">
      <w:pPr>
        <w:pStyle w:val="Caption"/>
        <w:keepNext/>
        <w:rPr>
          <w:rFonts w:ascii="Times New Roman" w:hAnsi="Times New Roman" w:cs="Times New Roman"/>
          <w:b/>
          <w:bCs/>
          <w:color w:val="auto"/>
          <w:sz w:val="24"/>
          <w:szCs w:val="24"/>
        </w:rPr>
      </w:pPr>
      <w:r w:rsidRPr="0095135B">
        <w:rPr>
          <w:rFonts w:ascii="Times New Roman" w:hAnsi="Times New Roman" w:cs="Times New Roman"/>
          <w:b/>
          <w:bCs/>
          <w:color w:val="auto"/>
          <w:sz w:val="24"/>
          <w:szCs w:val="24"/>
        </w:rPr>
        <w:t xml:space="preserve">Table </w:t>
      </w:r>
      <w:r w:rsidRPr="0095135B">
        <w:rPr>
          <w:rFonts w:ascii="Times New Roman" w:hAnsi="Times New Roman" w:cs="Times New Roman"/>
          <w:b/>
          <w:bCs/>
          <w:color w:val="auto"/>
          <w:sz w:val="24"/>
          <w:szCs w:val="24"/>
        </w:rPr>
        <w:fldChar w:fldCharType="begin"/>
      </w:r>
      <w:r w:rsidRPr="0095135B">
        <w:rPr>
          <w:rFonts w:ascii="Times New Roman" w:hAnsi="Times New Roman" w:cs="Times New Roman"/>
          <w:b/>
          <w:bCs/>
          <w:color w:val="auto"/>
          <w:sz w:val="24"/>
          <w:szCs w:val="24"/>
        </w:rPr>
        <w:instrText xml:space="preserve"> SEQ Table \* ARABIC </w:instrText>
      </w:r>
      <w:r w:rsidRPr="0095135B">
        <w:rPr>
          <w:rFonts w:ascii="Times New Roman" w:hAnsi="Times New Roman" w:cs="Times New Roman"/>
          <w:b/>
          <w:bCs/>
          <w:color w:val="auto"/>
          <w:sz w:val="24"/>
          <w:szCs w:val="24"/>
        </w:rPr>
        <w:fldChar w:fldCharType="separate"/>
      </w:r>
      <w:r w:rsidRPr="0095135B">
        <w:rPr>
          <w:rFonts w:ascii="Times New Roman" w:hAnsi="Times New Roman" w:cs="Times New Roman"/>
          <w:b/>
          <w:bCs/>
          <w:color w:val="auto"/>
          <w:sz w:val="24"/>
          <w:szCs w:val="24"/>
        </w:rPr>
        <w:t>1</w:t>
      </w:r>
      <w:r w:rsidRPr="0095135B">
        <w:rPr>
          <w:rFonts w:ascii="Times New Roman" w:hAnsi="Times New Roman" w:cs="Times New Roman"/>
          <w:b/>
          <w:bCs/>
          <w:color w:val="auto"/>
          <w:sz w:val="24"/>
          <w:szCs w:val="24"/>
        </w:rPr>
        <w:fldChar w:fldCharType="end"/>
      </w:r>
      <w:r w:rsidRPr="0095135B">
        <w:rPr>
          <w:rFonts w:ascii="Times New Roman" w:hAnsi="Times New Roman" w:cs="Times New Roman"/>
          <w:b/>
          <w:bCs/>
          <w:color w:val="auto"/>
          <w:sz w:val="24"/>
          <w:szCs w:val="24"/>
        </w:rPr>
        <w:t>: Descriptive statistics of the level of suicidal ideation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73AAA" w:rsidRPr="0095135B" w14:paraId="4E0FF390" w14:textId="77777777" w:rsidTr="00F56195">
        <w:tc>
          <w:tcPr>
            <w:tcW w:w="3116" w:type="dxa"/>
            <w:tcBorders>
              <w:top w:val="single" w:sz="4" w:space="0" w:color="auto"/>
              <w:bottom w:val="single" w:sz="4" w:space="0" w:color="auto"/>
            </w:tcBorders>
          </w:tcPr>
          <w:p w14:paraId="42DC36AF" w14:textId="5E222C94"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Levels/range </w:t>
            </w:r>
          </w:p>
        </w:tc>
        <w:tc>
          <w:tcPr>
            <w:tcW w:w="3117" w:type="dxa"/>
            <w:tcBorders>
              <w:top w:val="single" w:sz="4" w:space="0" w:color="auto"/>
              <w:bottom w:val="single" w:sz="4" w:space="0" w:color="auto"/>
            </w:tcBorders>
          </w:tcPr>
          <w:p w14:paraId="152AA8E0" w14:textId="7916FA09"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Frequency </w:t>
            </w:r>
          </w:p>
        </w:tc>
        <w:tc>
          <w:tcPr>
            <w:tcW w:w="3117" w:type="dxa"/>
            <w:tcBorders>
              <w:top w:val="single" w:sz="4" w:space="0" w:color="auto"/>
              <w:bottom w:val="single" w:sz="4" w:space="0" w:color="auto"/>
            </w:tcBorders>
          </w:tcPr>
          <w:p w14:paraId="209D4FED" w14:textId="2D2784D3"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Percentage</w:t>
            </w:r>
          </w:p>
        </w:tc>
      </w:tr>
      <w:tr w:rsidR="00773AAA" w:rsidRPr="0095135B" w14:paraId="41F8E9FD" w14:textId="77777777" w:rsidTr="00F56195">
        <w:tc>
          <w:tcPr>
            <w:tcW w:w="3116" w:type="dxa"/>
            <w:tcBorders>
              <w:top w:val="single" w:sz="4" w:space="0" w:color="auto"/>
            </w:tcBorders>
          </w:tcPr>
          <w:p w14:paraId="54FFCB8E" w14:textId="4DE404F4"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Low (0-19)</w:t>
            </w:r>
          </w:p>
        </w:tc>
        <w:tc>
          <w:tcPr>
            <w:tcW w:w="3117" w:type="dxa"/>
            <w:tcBorders>
              <w:top w:val="single" w:sz="4" w:space="0" w:color="auto"/>
            </w:tcBorders>
          </w:tcPr>
          <w:p w14:paraId="7430E42B" w14:textId="6174DC0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w:t>
            </w:r>
          </w:p>
        </w:tc>
        <w:tc>
          <w:tcPr>
            <w:tcW w:w="3117" w:type="dxa"/>
            <w:tcBorders>
              <w:top w:val="single" w:sz="4" w:space="0" w:color="auto"/>
            </w:tcBorders>
          </w:tcPr>
          <w:p w14:paraId="12AE40CE" w14:textId="14B086E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8.0</w:t>
            </w:r>
          </w:p>
        </w:tc>
      </w:tr>
      <w:tr w:rsidR="00773AAA" w:rsidRPr="0095135B" w14:paraId="39A00A9D" w14:textId="77777777" w:rsidTr="00F56195">
        <w:tc>
          <w:tcPr>
            <w:tcW w:w="3116" w:type="dxa"/>
          </w:tcPr>
          <w:p w14:paraId="05356FDF" w14:textId="28F0159E"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Moderate (18-38)</w:t>
            </w:r>
          </w:p>
        </w:tc>
        <w:tc>
          <w:tcPr>
            <w:tcW w:w="3117" w:type="dxa"/>
          </w:tcPr>
          <w:p w14:paraId="6E117322" w14:textId="3B0625B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189</w:t>
            </w:r>
          </w:p>
        </w:tc>
        <w:tc>
          <w:tcPr>
            <w:tcW w:w="3117" w:type="dxa"/>
          </w:tcPr>
          <w:p w14:paraId="2E7AD73D" w14:textId="4657887A"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83.6</w:t>
            </w:r>
          </w:p>
        </w:tc>
      </w:tr>
      <w:tr w:rsidR="00773AAA" w:rsidRPr="0095135B" w14:paraId="3D7630DA" w14:textId="77777777" w:rsidTr="00F56195">
        <w:tc>
          <w:tcPr>
            <w:tcW w:w="3116" w:type="dxa"/>
          </w:tcPr>
          <w:p w14:paraId="4BC3FF81" w14:textId="0087CC61"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High (37-57)</w:t>
            </w:r>
          </w:p>
        </w:tc>
        <w:tc>
          <w:tcPr>
            <w:tcW w:w="3117" w:type="dxa"/>
          </w:tcPr>
          <w:p w14:paraId="392DC2DE" w14:textId="6717327C"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19</w:t>
            </w:r>
          </w:p>
        </w:tc>
        <w:tc>
          <w:tcPr>
            <w:tcW w:w="3117" w:type="dxa"/>
          </w:tcPr>
          <w:p w14:paraId="2B9991AC" w14:textId="0B8E239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8.4</w:t>
            </w:r>
          </w:p>
        </w:tc>
      </w:tr>
      <w:tr w:rsidR="00773AAA" w:rsidRPr="0095135B" w14:paraId="2C29041D" w14:textId="77777777" w:rsidTr="00F56195">
        <w:tc>
          <w:tcPr>
            <w:tcW w:w="3116" w:type="dxa"/>
            <w:tcBorders>
              <w:bottom w:val="single" w:sz="4" w:space="0" w:color="auto"/>
            </w:tcBorders>
          </w:tcPr>
          <w:p w14:paraId="7A3CEBF7" w14:textId="23DFB521"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Total </w:t>
            </w:r>
          </w:p>
        </w:tc>
        <w:tc>
          <w:tcPr>
            <w:tcW w:w="3117" w:type="dxa"/>
            <w:tcBorders>
              <w:bottom w:val="single" w:sz="4" w:space="0" w:color="auto"/>
            </w:tcBorders>
          </w:tcPr>
          <w:p w14:paraId="0E355B98" w14:textId="7F82395B"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226</w:t>
            </w:r>
          </w:p>
        </w:tc>
        <w:tc>
          <w:tcPr>
            <w:tcW w:w="3117" w:type="dxa"/>
            <w:tcBorders>
              <w:bottom w:val="single" w:sz="4" w:space="0" w:color="auto"/>
            </w:tcBorders>
          </w:tcPr>
          <w:p w14:paraId="3007893F" w14:textId="21A4EAE6"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100.0</w:t>
            </w:r>
          </w:p>
        </w:tc>
      </w:tr>
    </w:tbl>
    <w:p w14:paraId="4149DCCF" w14:textId="77777777" w:rsidR="00286CAD" w:rsidRPr="0095135B" w:rsidRDefault="00286CAD" w:rsidP="007B5943">
      <w:pPr>
        <w:jc w:val="both"/>
        <w:rPr>
          <w:rFonts w:ascii="Times New Roman" w:hAnsi="Times New Roman" w:cs="Times New Roman"/>
          <w:b/>
          <w:bCs/>
        </w:rPr>
      </w:pPr>
    </w:p>
    <w:p w14:paraId="333F94AF" w14:textId="5216267F" w:rsidR="00286CAD" w:rsidRPr="0095135B" w:rsidRDefault="00F56195" w:rsidP="007B5943">
      <w:pPr>
        <w:jc w:val="both"/>
        <w:rPr>
          <w:rFonts w:ascii="Times New Roman" w:hAnsi="Times New Roman" w:cs="Times New Roman"/>
          <w:b/>
          <w:bCs/>
        </w:rPr>
      </w:pPr>
      <w:r w:rsidRPr="0095135B">
        <w:rPr>
          <w:rFonts w:ascii="Times New Roman" w:hAnsi="Times New Roman" w:cs="Times New Roman"/>
          <w:b/>
          <w:bCs/>
        </w:rPr>
        <w:t xml:space="preserve">Question two: </w:t>
      </w:r>
      <w:r w:rsidR="00286CAD" w:rsidRPr="0095135B">
        <w:rPr>
          <w:rFonts w:ascii="Times New Roman" w:hAnsi="Times New Roman" w:cs="Times New Roman"/>
          <w:b/>
          <w:bCs/>
        </w:rPr>
        <w:t>R</w:t>
      </w:r>
      <w:r w:rsidR="007B5943" w:rsidRPr="0095135B">
        <w:rPr>
          <w:rFonts w:ascii="Times New Roman" w:hAnsi="Times New Roman" w:cs="Times New Roman"/>
          <w:b/>
          <w:bCs/>
        </w:rPr>
        <w:t xml:space="preserve">elationship between </w:t>
      </w:r>
      <w:bookmarkStart w:id="13" w:name="_Hlk192627095"/>
      <w:r w:rsidR="007B5943" w:rsidRPr="0095135B">
        <w:rPr>
          <w:rFonts w:ascii="Times New Roman" w:hAnsi="Times New Roman" w:cs="Times New Roman"/>
          <w:b/>
          <w:bCs/>
        </w:rPr>
        <w:t xml:space="preserve">childhood traumatic experiences and suicidal ideations </w:t>
      </w:r>
      <w:bookmarkEnd w:id="13"/>
      <w:r w:rsidR="007B5943" w:rsidRPr="0095135B">
        <w:rPr>
          <w:rFonts w:ascii="Times New Roman" w:hAnsi="Times New Roman" w:cs="Times New Roman"/>
          <w:b/>
          <w:bCs/>
        </w:rPr>
        <w:t>among university students</w:t>
      </w:r>
    </w:p>
    <w:p w14:paraId="1CF9A66E" w14:textId="6696FA13" w:rsidR="00286CAD" w:rsidRPr="0095135B" w:rsidRDefault="00286CAD" w:rsidP="00286CAD">
      <w:pPr>
        <w:pStyle w:val="Caption"/>
        <w:keepNext/>
        <w:rPr>
          <w:rFonts w:ascii="Times New Roman" w:hAnsi="Times New Roman" w:cs="Times New Roman"/>
          <w:b/>
          <w:bCs/>
          <w:color w:val="auto"/>
          <w:sz w:val="24"/>
          <w:szCs w:val="24"/>
        </w:rPr>
      </w:pPr>
      <w:r w:rsidRPr="00085BE6">
        <w:rPr>
          <w:rFonts w:ascii="Times New Roman" w:hAnsi="Times New Roman" w:cs="Times New Roman"/>
          <w:b/>
          <w:bCs/>
          <w:color w:val="auto"/>
          <w:sz w:val="24"/>
          <w:szCs w:val="24"/>
          <w:highlight w:val="yellow"/>
        </w:rPr>
        <w:t xml:space="preserve">Table </w:t>
      </w:r>
      <w:r w:rsidRPr="00085BE6">
        <w:rPr>
          <w:rFonts w:ascii="Times New Roman" w:hAnsi="Times New Roman" w:cs="Times New Roman"/>
          <w:b/>
          <w:bCs/>
          <w:color w:val="auto"/>
          <w:sz w:val="24"/>
          <w:szCs w:val="24"/>
          <w:highlight w:val="yellow"/>
        </w:rPr>
        <w:fldChar w:fldCharType="begin"/>
      </w:r>
      <w:r w:rsidRPr="00085BE6">
        <w:rPr>
          <w:rFonts w:ascii="Times New Roman" w:hAnsi="Times New Roman" w:cs="Times New Roman"/>
          <w:b/>
          <w:bCs/>
          <w:color w:val="auto"/>
          <w:sz w:val="24"/>
          <w:szCs w:val="24"/>
          <w:highlight w:val="yellow"/>
        </w:rPr>
        <w:instrText xml:space="preserve"> SEQ Table \* ARABIC </w:instrText>
      </w:r>
      <w:r w:rsidRPr="00085BE6">
        <w:rPr>
          <w:rFonts w:ascii="Times New Roman" w:hAnsi="Times New Roman" w:cs="Times New Roman"/>
          <w:b/>
          <w:bCs/>
          <w:color w:val="auto"/>
          <w:sz w:val="24"/>
          <w:szCs w:val="24"/>
          <w:highlight w:val="yellow"/>
        </w:rPr>
        <w:fldChar w:fldCharType="separate"/>
      </w:r>
      <w:r w:rsidR="00F56195" w:rsidRPr="00085BE6">
        <w:rPr>
          <w:rFonts w:ascii="Times New Roman" w:hAnsi="Times New Roman" w:cs="Times New Roman"/>
          <w:b/>
          <w:bCs/>
          <w:color w:val="auto"/>
          <w:sz w:val="24"/>
          <w:szCs w:val="24"/>
          <w:highlight w:val="yellow"/>
        </w:rPr>
        <w:t>2</w:t>
      </w:r>
      <w:r w:rsidRPr="00085BE6">
        <w:rPr>
          <w:rFonts w:ascii="Times New Roman" w:hAnsi="Times New Roman" w:cs="Times New Roman"/>
          <w:b/>
          <w:bCs/>
          <w:color w:val="auto"/>
          <w:sz w:val="24"/>
          <w:szCs w:val="24"/>
          <w:highlight w:val="yellow"/>
        </w:rPr>
        <w:fldChar w:fldCharType="end"/>
      </w:r>
      <w:r w:rsidR="00FD3A68">
        <w:rPr>
          <w:rFonts w:ascii="Times New Roman" w:hAnsi="Times New Roman" w:cs="Times New Roman"/>
          <w:b/>
          <w:bCs/>
          <w:color w:val="auto"/>
          <w:sz w:val="24"/>
          <w:szCs w:val="24"/>
        </w:rPr>
        <w:t xml:space="preserve">: </w:t>
      </w:r>
      <w:r w:rsidRPr="0095135B">
        <w:rPr>
          <w:rFonts w:ascii="Times New Roman" w:hAnsi="Times New Roman" w:cs="Times New Roman"/>
          <w:b/>
          <w:bCs/>
          <w:color w:val="auto"/>
          <w:sz w:val="24"/>
          <w:szCs w:val="24"/>
        </w:rPr>
        <w:t xml:space="preserve">Pearson Product moment correlation childhood traumatic experiences and suicidal ideations </w:t>
      </w:r>
    </w:p>
    <w:tbl>
      <w:tblPr>
        <w:tblStyle w:val="TableGrid"/>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20"/>
        <w:gridCol w:w="844"/>
        <w:gridCol w:w="1013"/>
        <w:gridCol w:w="1012"/>
      </w:tblGrid>
      <w:tr w:rsidR="00286CAD" w:rsidRPr="0095135B" w14:paraId="6ADB16EA" w14:textId="77777777" w:rsidTr="00286CAD">
        <w:trPr>
          <w:trHeight w:val="653"/>
        </w:trPr>
        <w:tc>
          <w:tcPr>
            <w:tcW w:w="4392" w:type="dxa"/>
            <w:tcBorders>
              <w:top w:val="single" w:sz="4" w:space="0" w:color="auto"/>
              <w:bottom w:val="single" w:sz="4" w:space="0" w:color="auto"/>
            </w:tcBorders>
          </w:tcPr>
          <w:p w14:paraId="2937BE9B"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Variable</w:t>
            </w:r>
          </w:p>
        </w:tc>
        <w:tc>
          <w:tcPr>
            <w:tcW w:w="1520" w:type="dxa"/>
            <w:tcBorders>
              <w:top w:val="single" w:sz="4" w:space="0" w:color="auto"/>
              <w:bottom w:val="single" w:sz="4" w:space="0" w:color="auto"/>
            </w:tcBorders>
          </w:tcPr>
          <w:p w14:paraId="5A97FE03"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1</w:t>
            </w:r>
          </w:p>
        </w:tc>
        <w:tc>
          <w:tcPr>
            <w:tcW w:w="844" w:type="dxa"/>
            <w:tcBorders>
              <w:top w:val="single" w:sz="4" w:space="0" w:color="auto"/>
              <w:bottom w:val="single" w:sz="4" w:space="0" w:color="auto"/>
            </w:tcBorders>
          </w:tcPr>
          <w:p w14:paraId="42A0D0CE" w14:textId="3BE5665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2</w:t>
            </w:r>
          </w:p>
        </w:tc>
        <w:tc>
          <w:tcPr>
            <w:tcW w:w="1013" w:type="dxa"/>
            <w:tcBorders>
              <w:top w:val="single" w:sz="4" w:space="0" w:color="auto"/>
              <w:bottom w:val="single" w:sz="4" w:space="0" w:color="auto"/>
            </w:tcBorders>
          </w:tcPr>
          <w:p w14:paraId="2E773A24"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M</w:t>
            </w:r>
          </w:p>
        </w:tc>
        <w:tc>
          <w:tcPr>
            <w:tcW w:w="1012" w:type="dxa"/>
            <w:tcBorders>
              <w:top w:val="single" w:sz="4" w:space="0" w:color="auto"/>
              <w:bottom w:val="single" w:sz="4" w:space="0" w:color="auto"/>
            </w:tcBorders>
          </w:tcPr>
          <w:p w14:paraId="2EFE3F9C" w14:textId="77777777" w:rsidR="00286CAD" w:rsidRPr="0095135B" w:rsidRDefault="00286CAD" w:rsidP="00286CAD">
            <w:pPr>
              <w:spacing w:after="160" w:line="278" w:lineRule="auto"/>
              <w:jc w:val="both"/>
              <w:rPr>
                <w:rFonts w:ascii="Times New Roman" w:hAnsi="Times New Roman" w:cs="Times New Roman"/>
                <w:b/>
                <w:bCs/>
                <w:i/>
              </w:rPr>
            </w:pPr>
            <w:r w:rsidRPr="0095135B">
              <w:rPr>
                <w:rFonts w:ascii="Times New Roman" w:hAnsi="Times New Roman" w:cs="Times New Roman"/>
                <w:b/>
                <w:bCs/>
                <w:i/>
              </w:rPr>
              <w:t>SD</w:t>
            </w:r>
          </w:p>
        </w:tc>
      </w:tr>
      <w:tr w:rsidR="00286CAD" w:rsidRPr="0095135B" w14:paraId="1F1BC5E2" w14:textId="77777777" w:rsidTr="00286CAD">
        <w:trPr>
          <w:trHeight w:val="632"/>
        </w:trPr>
        <w:tc>
          <w:tcPr>
            <w:tcW w:w="4392" w:type="dxa"/>
            <w:tcBorders>
              <w:top w:val="single" w:sz="4" w:space="0" w:color="auto"/>
            </w:tcBorders>
          </w:tcPr>
          <w:p w14:paraId="720B07A4"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Traumatic Experience</w:t>
            </w:r>
          </w:p>
        </w:tc>
        <w:tc>
          <w:tcPr>
            <w:tcW w:w="1520" w:type="dxa"/>
            <w:tcBorders>
              <w:top w:val="single" w:sz="4" w:space="0" w:color="auto"/>
            </w:tcBorders>
          </w:tcPr>
          <w:p w14:paraId="2C31098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844" w:type="dxa"/>
            <w:tcBorders>
              <w:top w:val="single" w:sz="4" w:space="0" w:color="auto"/>
            </w:tcBorders>
          </w:tcPr>
          <w:p w14:paraId="553CC6D4" w14:textId="77777777" w:rsidR="00286CAD" w:rsidRPr="0095135B" w:rsidRDefault="00286CAD" w:rsidP="00286CAD">
            <w:pPr>
              <w:spacing w:after="160" w:line="278" w:lineRule="auto"/>
              <w:jc w:val="both"/>
              <w:rPr>
                <w:rFonts w:ascii="Times New Roman" w:hAnsi="Times New Roman" w:cs="Times New Roman"/>
              </w:rPr>
            </w:pPr>
          </w:p>
        </w:tc>
        <w:tc>
          <w:tcPr>
            <w:tcW w:w="1013" w:type="dxa"/>
            <w:tcBorders>
              <w:top w:val="single" w:sz="4" w:space="0" w:color="auto"/>
            </w:tcBorders>
          </w:tcPr>
          <w:p w14:paraId="17A485F7"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19.00</w:t>
            </w:r>
          </w:p>
        </w:tc>
        <w:tc>
          <w:tcPr>
            <w:tcW w:w="1012" w:type="dxa"/>
            <w:tcBorders>
              <w:top w:val="single" w:sz="4" w:space="0" w:color="auto"/>
            </w:tcBorders>
          </w:tcPr>
          <w:p w14:paraId="1DB40B2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2.23</w:t>
            </w:r>
          </w:p>
        </w:tc>
      </w:tr>
      <w:tr w:rsidR="00286CAD" w:rsidRPr="0095135B" w14:paraId="5A8A71A2" w14:textId="77777777" w:rsidTr="00286CAD">
        <w:trPr>
          <w:trHeight w:val="653"/>
        </w:trPr>
        <w:tc>
          <w:tcPr>
            <w:tcW w:w="4392" w:type="dxa"/>
            <w:tcBorders>
              <w:bottom w:val="single" w:sz="4" w:space="0" w:color="auto"/>
            </w:tcBorders>
          </w:tcPr>
          <w:p w14:paraId="5CB5454C"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Suicidal Ideation</w:t>
            </w:r>
          </w:p>
        </w:tc>
        <w:tc>
          <w:tcPr>
            <w:tcW w:w="1520" w:type="dxa"/>
            <w:tcBorders>
              <w:bottom w:val="single" w:sz="4" w:space="0" w:color="auto"/>
            </w:tcBorders>
          </w:tcPr>
          <w:p w14:paraId="31305E56" w14:textId="0EAD254D"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w:t>
            </w:r>
          </w:p>
        </w:tc>
        <w:tc>
          <w:tcPr>
            <w:tcW w:w="844" w:type="dxa"/>
            <w:tcBorders>
              <w:bottom w:val="single" w:sz="4" w:space="0" w:color="auto"/>
            </w:tcBorders>
          </w:tcPr>
          <w:p w14:paraId="37C9BCFD"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1013" w:type="dxa"/>
            <w:tcBorders>
              <w:bottom w:val="single" w:sz="4" w:space="0" w:color="auto"/>
            </w:tcBorders>
          </w:tcPr>
          <w:p w14:paraId="516406D5"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7.20</w:t>
            </w:r>
          </w:p>
        </w:tc>
        <w:tc>
          <w:tcPr>
            <w:tcW w:w="1012" w:type="dxa"/>
            <w:tcBorders>
              <w:bottom w:val="single" w:sz="4" w:space="0" w:color="auto"/>
            </w:tcBorders>
          </w:tcPr>
          <w:p w14:paraId="0566F9D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7.02</w:t>
            </w:r>
          </w:p>
        </w:tc>
      </w:tr>
    </w:tbl>
    <w:p w14:paraId="0C364239" w14:textId="43E95AEB" w:rsidR="00286CAD" w:rsidRPr="0095135B" w:rsidRDefault="00286CAD" w:rsidP="00286CAD">
      <w:pPr>
        <w:jc w:val="both"/>
        <w:rPr>
          <w:rFonts w:ascii="Times New Roman" w:hAnsi="Times New Roman" w:cs="Times New Roman"/>
          <w:b/>
          <w:bCs/>
        </w:rPr>
      </w:pPr>
      <w:r w:rsidRPr="0095135B">
        <w:rPr>
          <w:rFonts w:ascii="Times New Roman" w:hAnsi="Times New Roman" w:cs="Times New Roman"/>
          <w:b/>
          <w:bCs/>
        </w:rPr>
        <w:lastRenderedPageBreak/>
        <w:t xml:space="preserve">**Significant at the .01 </w:t>
      </w:r>
      <w:r w:rsidRPr="0095135B">
        <w:rPr>
          <w:rFonts w:ascii="Times New Roman" w:hAnsi="Times New Roman" w:cs="Times New Roman"/>
          <w:b/>
          <w:bCs/>
        </w:rPr>
        <w:tab/>
        <w:t xml:space="preserve">N=226 </w:t>
      </w:r>
      <w:r w:rsidRPr="0095135B">
        <w:rPr>
          <w:rFonts w:ascii="Times New Roman" w:hAnsi="Times New Roman" w:cs="Times New Roman"/>
          <w:b/>
          <w:bCs/>
        </w:rPr>
        <w:tab/>
      </w:r>
    </w:p>
    <w:p w14:paraId="477E7C55" w14:textId="11396914" w:rsidR="00286CAD" w:rsidRPr="0095135B" w:rsidRDefault="00286CAD" w:rsidP="00286CAD">
      <w:pPr>
        <w:jc w:val="both"/>
        <w:rPr>
          <w:rFonts w:ascii="Times New Roman" w:hAnsi="Times New Roman" w:cs="Times New Roman"/>
        </w:rPr>
      </w:pPr>
      <w:r w:rsidRPr="0095135B">
        <w:rPr>
          <w:rFonts w:ascii="Times New Roman" w:hAnsi="Times New Roman" w:cs="Times New Roman"/>
        </w:rPr>
        <w:t xml:space="preserve">Table 1 shows that there was a </w:t>
      </w:r>
      <w:r w:rsidR="0054286A" w:rsidRPr="0095135B">
        <w:rPr>
          <w:rFonts w:ascii="Times New Roman" w:hAnsi="Times New Roman" w:cs="Times New Roman"/>
        </w:rPr>
        <w:t>positive</w:t>
      </w:r>
      <w:r w:rsidRPr="0095135B">
        <w:rPr>
          <w:rFonts w:ascii="Times New Roman" w:hAnsi="Times New Roman" w:cs="Times New Roman"/>
        </w:rPr>
        <w:t xml:space="preserve"> significant relationship between childhood traumatic experiences and suicidal ideations. </w:t>
      </w:r>
      <w:r w:rsidRPr="0095135B">
        <w:rPr>
          <w:rFonts w:ascii="Times New Roman" w:hAnsi="Times New Roman" w:cs="Times New Roman"/>
          <w:i/>
          <w:iCs/>
        </w:rPr>
        <w:t>r</w:t>
      </w:r>
      <w:r w:rsidRPr="0095135B">
        <w:rPr>
          <w:rFonts w:ascii="Times New Roman" w:hAnsi="Times New Roman" w:cs="Times New Roman"/>
        </w:rPr>
        <w:t xml:space="preserve"> (224) =</w:t>
      </w:r>
      <w:r w:rsidR="0054286A" w:rsidRPr="0095135B">
        <w:rPr>
          <w:rFonts w:ascii="Times New Roman" w:hAnsi="Times New Roman" w:cs="Times New Roman"/>
        </w:rPr>
        <w:t xml:space="preserve"> </w:t>
      </w: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 p&lt;.0</w:t>
      </w:r>
      <w:r w:rsidR="00D74DC1" w:rsidRPr="0095135B">
        <w:rPr>
          <w:rFonts w:ascii="Times New Roman" w:hAnsi="Times New Roman" w:cs="Times New Roman"/>
        </w:rPr>
        <w:t>01</w:t>
      </w:r>
    </w:p>
    <w:p w14:paraId="297EB714" w14:textId="5EE89458" w:rsidR="00A93990" w:rsidRPr="0095135B" w:rsidRDefault="00926EF0" w:rsidP="007B5943">
      <w:pPr>
        <w:jc w:val="both"/>
        <w:rPr>
          <w:rFonts w:ascii="Times New Roman" w:hAnsi="Times New Roman" w:cs="Times New Roman"/>
          <w:b/>
          <w:bCs/>
        </w:rPr>
      </w:pPr>
      <w:r w:rsidRPr="0095135B">
        <w:rPr>
          <w:rFonts w:ascii="Times New Roman" w:hAnsi="Times New Roman" w:cs="Times New Roman"/>
          <w:b/>
          <w:bCs/>
        </w:rPr>
        <w:t xml:space="preserve">Question three: </w:t>
      </w:r>
      <w:bookmarkStart w:id="14" w:name="_Hlk192629600"/>
      <w:r w:rsidR="007B5943" w:rsidRPr="0095135B">
        <w:rPr>
          <w:rFonts w:ascii="Times New Roman" w:hAnsi="Times New Roman" w:cs="Times New Roman"/>
          <w:b/>
          <w:bCs/>
        </w:rPr>
        <w:t>Gender difference in suicidal ideation among university student</w:t>
      </w:r>
      <w:r w:rsidR="00B14FD9" w:rsidRPr="0095135B">
        <w:rPr>
          <w:rFonts w:ascii="Times New Roman" w:hAnsi="Times New Roman" w:cs="Times New Roman"/>
          <w:b/>
          <w:bCs/>
        </w:rPr>
        <w:t>s</w:t>
      </w:r>
    </w:p>
    <w:bookmarkEnd w:id="14"/>
    <w:p w14:paraId="7CA0D3F4" w14:textId="34F34472" w:rsidR="00960FB7" w:rsidRPr="0095135B" w:rsidRDefault="00B14FD9" w:rsidP="00680F00">
      <w:pPr>
        <w:spacing w:line="480" w:lineRule="auto"/>
        <w:jc w:val="both"/>
        <w:rPr>
          <w:rFonts w:ascii="Times New Roman" w:hAnsi="Times New Roman" w:cs="Times New Roman"/>
        </w:rPr>
      </w:pPr>
      <w:r w:rsidRPr="0095135B">
        <w:rPr>
          <w:rFonts w:ascii="Times New Roman" w:hAnsi="Times New Roman" w:cs="Times New Roman"/>
        </w:rPr>
        <w:t xml:space="preserve">The independent sample t-test analysis showed significant gender </w:t>
      </w:r>
      <w:r w:rsidR="00626D5C" w:rsidRPr="0095135B">
        <w:rPr>
          <w:rFonts w:ascii="Times New Roman" w:hAnsi="Times New Roman" w:cs="Times New Roman"/>
        </w:rPr>
        <w:t>differences</w:t>
      </w:r>
      <w:r w:rsidRPr="0095135B">
        <w:rPr>
          <w:rFonts w:ascii="Times New Roman" w:hAnsi="Times New Roman" w:cs="Times New Roman"/>
        </w:rPr>
        <w:t xml:space="preserve"> in suicidal ideation among respondents</w:t>
      </w:r>
      <w:r w:rsidR="00626D5C" w:rsidRPr="0095135B">
        <w:rPr>
          <w:rFonts w:ascii="Times New Roman" w:hAnsi="Times New Roman" w:cs="Times New Roman"/>
        </w:rPr>
        <w:t xml:space="preserve"> </w:t>
      </w:r>
      <w:r w:rsidR="00C369D5" w:rsidRPr="0095135B">
        <w:rPr>
          <w:rFonts w:ascii="Times New Roman" w:hAnsi="Times New Roman" w:cs="Times New Roman"/>
          <w:i/>
          <w:iCs/>
        </w:rPr>
        <w:t>t</w:t>
      </w:r>
      <w:r w:rsidR="00211F5B" w:rsidRPr="0095135B">
        <w:rPr>
          <w:rFonts w:ascii="Times New Roman" w:hAnsi="Times New Roman" w:cs="Times New Roman"/>
        </w:rPr>
        <w:t xml:space="preserve"> </w:t>
      </w:r>
      <w:r w:rsidR="00C369D5" w:rsidRPr="0095135B">
        <w:rPr>
          <w:rFonts w:ascii="Times New Roman" w:hAnsi="Times New Roman" w:cs="Times New Roman"/>
        </w:rPr>
        <w:t>(147)</w:t>
      </w:r>
      <w:r w:rsidR="00BB3C66" w:rsidRPr="0095135B">
        <w:rPr>
          <w:rFonts w:ascii="Times New Roman" w:hAnsi="Times New Roman" w:cs="Times New Roman"/>
        </w:rPr>
        <w:t xml:space="preserve"> </w:t>
      </w:r>
      <w:r w:rsidR="00C369D5" w:rsidRPr="0095135B">
        <w:rPr>
          <w:rFonts w:ascii="Times New Roman" w:hAnsi="Times New Roman" w:cs="Times New Roman"/>
        </w:rPr>
        <w:t>=</w:t>
      </w:r>
      <w:r w:rsidR="00BB3C66" w:rsidRPr="0095135B">
        <w:rPr>
          <w:rFonts w:ascii="Times New Roman" w:hAnsi="Times New Roman" w:cs="Times New Roman"/>
        </w:rPr>
        <w:t xml:space="preserve"> </w:t>
      </w:r>
      <w:r w:rsidR="00BA54EC" w:rsidRPr="0095135B">
        <w:rPr>
          <w:rFonts w:ascii="Times New Roman" w:hAnsi="Times New Roman" w:cs="Times New Roman"/>
        </w:rPr>
        <w:t xml:space="preserve">2.016, p=.046. </w:t>
      </w:r>
      <w:r w:rsidR="00C6162F" w:rsidRPr="0095135B">
        <w:rPr>
          <w:rFonts w:ascii="Times New Roman" w:hAnsi="Times New Roman" w:cs="Times New Roman"/>
        </w:rPr>
        <w:t>The results also indicated that females (</w:t>
      </w:r>
      <w:r w:rsidR="00A77145" w:rsidRPr="0095135B">
        <w:rPr>
          <w:rFonts w:ascii="Times New Roman" w:hAnsi="Times New Roman" w:cs="Times New Roman"/>
        </w:rPr>
        <w:t>M=8.83</w:t>
      </w:r>
      <w:r w:rsidR="00C6162F" w:rsidRPr="0095135B">
        <w:rPr>
          <w:rFonts w:ascii="Times New Roman" w:hAnsi="Times New Roman" w:cs="Times New Roman"/>
        </w:rPr>
        <w:t>, SD=</w:t>
      </w:r>
      <w:r w:rsidR="00A77145" w:rsidRPr="0095135B">
        <w:rPr>
          <w:rFonts w:ascii="Times New Roman" w:hAnsi="Times New Roman" w:cs="Times New Roman"/>
        </w:rPr>
        <w:t>8.13</w:t>
      </w:r>
      <w:r w:rsidR="00C6162F" w:rsidRPr="0095135B">
        <w:rPr>
          <w:rFonts w:ascii="Times New Roman" w:hAnsi="Times New Roman" w:cs="Times New Roman"/>
        </w:rPr>
        <w:t>) experience suicidal ideation than males (M=</w:t>
      </w:r>
      <w:r w:rsidR="00A77145" w:rsidRPr="0095135B">
        <w:rPr>
          <w:rFonts w:ascii="Times New Roman" w:hAnsi="Times New Roman" w:cs="Times New Roman"/>
        </w:rPr>
        <w:t>6.72</w:t>
      </w:r>
      <w:r w:rsidR="00C6162F" w:rsidRPr="0095135B">
        <w:rPr>
          <w:rFonts w:ascii="Times New Roman" w:hAnsi="Times New Roman" w:cs="Times New Roman"/>
        </w:rPr>
        <w:t>,</w:t>
      </w:r>
      <w:r w:rsidR="00A77145" w:rsidRPr="0095135B">
        <w:rPr>
          <w:rFonts w:ascii="Times New Roman" w:hAnsi="Times New Roman" w:cs="Times New Roman"/>
        </w:rPr>
        <w:t xml:space="preserve"> </w:t>
      </w:r>
      <w:r w:rsidR="00C6162F" w:rsidRPr="0095135B">
        <w:rPr>
          <w:rFonts w:ascii="Times New Roman" w:hAnsi="Times New Roman" w:cs="Times New Roman"/>
        </w:rPr>
        <w:t>SD=</w:t>
      </w:r>
      <w:r w:rsidR="00A77145" w:rsidRPr="0095135B">
        <w:rPr>
          <w:rFonts w:ascii="Times New Roman" w:hAnsi="Times New Roman" w:cs="Times New Roman"/>
        </w:rPr>
        <w:t>6.24)</w:t>
      </w:r>
    </w:p>
    <w:p w14:paraId="03BDBEB6" w14:textId="55B4D116" w:rsidR="00A93990" w:rsidRPr="0095135B" w:rsidRDefault="00A93990" w:rsidP="00F106D5">
      <w:pPr>
        <w:jc w:val="both"/>
        <w:rPr>
          <w:rFonts w:ascii="Times New Roman" w:hAnsi="Times New Roman" w:cs="Times New Roman"/>
          <w:b/>
          <w:bCs/>
        </w:rPr>
      </w:pPr>
      <w:r w:rsidRPr="0095135B">
        <w:rPr>
          <w:rFonts w:ascii="Times New Roman" w:hAnsi="Times New Roman" w:cs="Times New Roman"/>
          <w:b/>
          <w:bCs/>
        </w:rPr>
        <w:t>Discussion</w:t>
      </w:r>
    </w:p>
    <w:p w14:paraId="7CFDFCEA" w14:textId="67FDE2A5" w:rsidR="00CE60C8" w:rsidRPr="0095135B" w:rsidRDefault="00CE60C8" w:rsidP="00F106D5">
      <w:pPr>
        <w:jc w:val="both"/>
        <w:rPr>
          <w:rFonts w:ascii="Times New Roman" w:hAnsi="Times New Roman" w:cs="Times New Roman"/>
          <w:b/>
          <w:bCs/>
        </w:rPr>
      </w:pPr>
      <w:r w:rsidRPr="0095135B">
        <w:rPr>
          <w:rFonts w:ascii="Times New Roman" w:hAnsi="Times New Roman" w:cs="Times New Roman"/>
          <w:b/>
          <w:bCs/>
        </w:rPr>
        <w:t xml:space="preserve">Level of suicidal ideation among university students </w:t>
      </w:r>
    </w:p>
    <w:p w14:paraId="2BFD538E" w14:textId="1BACAAC9" w:rsidR="003F1BD7"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The</w:t>
      </w:r>
      <w:r w:rsidR="0099330A" w:rsidRPr="0095135B">
        <w:rPr>
          <w:rFonts w:ascii="Times New Roman" w:hAnsi="Times New Roman" w:cs="Times New Roman"/>
        </w:rPr>
        <w:t xml:space="preserve"> results indicated </w:t>
      </w:r>
      <w:r w:rsidRPr="0095135B">
        <w:rPr>
          <w:rFonts w:ascii="Times New Roman" w:hAnsi="Times New Roman" w:cs="Times New Roman"/>
        </w:rPr>
        <w:t>that</w:t>
      </w:r>
      <w:r w:rsidR="00DC22E1" w:rsidRPr="0095135B">
        <w:rPr>
          <w:rFonts w:ascii="Times New Roman" w:hAnsi="Times New Roman" w:cs="Times New Roman"/>
        </w:rPr>
        <w:t xml:space="preserve"> the</w:t>
      </w:r>
      <w:r w:rsidRPr="0095135B">
        <w:rPr>
          <w:rFonts w:ascii="Times New Roman" w:hAnsi="Times New Roman" w:cs="Times New Roman"/>
        </w:rPr>
        <w:t xml:space="preserve"> majority of students experience moderate levels of suicidal ideation</w:t>
      </w:r>
      <w:r w:rsidR="00114710" w:rsidRPr="0095135B">
        <w:rPr>
          <w:rFonts w:ascii="Times New Roman" w:hAnsi="Times New Roman" w:cs="Times New Roman"/>
        </w:rPr>
        <w:t>.</w:t>
      </w:r>
    </w:p>
    <w:p w14:paraId="3260E532" w14:textId="3C6ACF79" w:rsidR="00E246AF"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 xml:space="preserve">De Paula et al. (2020) highlight that university students are especially vulnerable to stress-related mental health problems. They argue that when depression and anxiety go untreated, they can significantly contribute to suicidal ideation. This notion aligns with </w:t>
      </w:r>
      <w:r w:rsidR="0036508D" w:rsidRPr="0095135B">
        <w:rPr>
          <w:rFonts w:ascii="Times New Roman" w:hAnsi="Times New Roman" w:cs="Times New Roman"/>
          <w:i/>
          <w:iCs/>
        </w:rPr>
        <w:t>findings suggesting that students with moderate suicidal ideation may have undiagnosed or untreated anxiety and depression</w:t>
      </w:r>
      <w:r w:rsidR="0036508D" w:rsidRPr="0095135B">
        <w:rPr>
          <w:rFonts w:ascii="Times New Roman" w:hAnsi="Times New Roman" w:cs="Times New Roman"/>
        </w:rPr>
        <w:t xml:space="preserve">. </w:t>
      </w:r>
      <w:r w:rsidRPr="0095135B">
        <w:rPr>
          <w:rFonts w:ascii="Times New Roman" w:hAnsi="Times New Roman" w:cs="Times New Roman"/>
        </w:rPr>
        <w:t xml:space="preserve">Akram et al. </w:t>
      </w:r>
      <w:r w:rsidR="00167C41" w:rsidRPr="0095135B">
        <w:rPr>
          <w:rFonts w:ascii="Times New Roman" w:hAnsi="Times New Roman" w:cs="Times New Roman"/>
        </w:rPr>
        <w:t xml:space="preserve">(2020) </w:t>
      </w:r>
      <w:r w:rsidRPr="0095135B">
        <w:rPr>
          <w:rFonts w:ascii="Times New Roman" w:hAnsi="Times New Roman" w:cs="Times New Roman"/>
        </w:rPr>
        <w:t xml:space="preserve">noted that a history of mental illness exacerbates the risk of developing suicidal ideation, </w:t>
      </w:r>
      <w:r w:rsidR="00DC22E1" w:rsidRPr="0095135B">
        <w:rPr>
          <w:rFonts w:ascii="Times New Roman" w:hAnsi="Times New Roman" w:cs="Times New Roman"/>
        </w:rPr>
        <w:t xml:space="preserve">providing insight into why some students are classified as moderate or high-risk . </w:t>
      </w:r>
      <w:r w:rsidRPr="0095135B">
        <w:rPr>
          <w:rFonts w:ascii="Times New Roman" w:hAnsi="Times New Roman" w:cs="Times New Roman"/>
        </w:rPr>
        <w:t>This is corroborated by the frequency distribution in the current data, where most students have moderate suicidal ideation, which could be linked to unaddressed or worsened psychiatric symptoms.</w:t>
      </w:r>
    </w:p>
    <w:p w14:paraId="622FD5D4" w14:textId="4F75A2AE" w:rsidR="000803D3" w:rsidRPr="0095135B" w:rsidRDefault="000803D3" w:rsidP="000803D3">
      <w:pPr>
        <w:spacing w:after="0" w:line="480" w:lineRule="auto"/>
        <w:jc w:val="both"/>
        <w:rPr>
          <w:rFonts w:ascii="Times New Roman" w:hAnsi="Times New Roman" w:cs="Times New Roman"/>
        </w:rPr>
      </w:pPr>
      <w:r w:rsidRPr="0095135B">
        <w:rPr>
          <w:rFonts w:ascii="Times New Roman" w:hAnsi="Times New Roman" w:cs="Times New Roman"/>
        </w:rPr>
        <w:tab/>
      </w:r>
      <w:r w:rsidR="00E246AF" w:rsidRPr="0095135B">
        <w:rPr>
          <w:rFonts w:ascii="Times New Roman" w:hAnsi="Times New Roman" w:cs="Times New Roman"/>
        </w:rPr>
        <w:t>Taliaferro et al. (2020) found that anxiety was strongly linked to higher rates of suicidal ideation among college students, further suggesting that mental health disorders such as anxiety and depression are often precursors to more severe suicidal thoughts. The findings in the current dataset, which show a predominance of moderate levels of suicidal ideation, could be indicative of students struggling with these conditions but not necessarily in</w:t>
      </w:r>
      <w:r w:rsidR="00DC22E1" w:rsidRPr="0095135B">
        <w:rPr>
          <w:rFonts w:ascii="Times New Roman" w:hAnsi="Times New Roman" w:cs="Times New Roman"/>
        </w:rPr>
        <w:t xml:space="preserve"> an immediate</w:t>
      </w:r>
      <w:r w:rsidR="00E246AF" w:rsidRPr="0095135B">
        <w:rPr>
          <w:rFonts w:ascii="Times New Roman" w:hAnsi="Times New Roman" w:cs="Times New Roman"/>
        </w:rPr>
        <w:t xml:space="preserve"> crisis. Taliaferro </w:t>
      </w:r>
      <w:r w:rsidR="00E246AF" w:rsidRPr="0095135B">
        <w:rPr>
          <w:rFonts w:ascii="Times New Roman" w:hAnsi="Times New Roman" w:cs="Times New Roman"/>
        </w:rPr>
        <w:lastRenderedPageBreak/>
        <w:t>et al.'s findings add another layer of understanding to the data by connecting anxiety and depression directly to suicidal thoughts.</w:t>
      </w:r>
      <w:r w:rsidRPr="0095135B">
        <w:rPr>
          <w:rFonts w:ascii="Times New Roman" w:hAnsi="Times New Roman" w:cs="Times New Roman"/>
        </w:rPr>
        <w:t xml:space="preserve"> </w:t>
      </w:r>
      <w:r w:rsidR="00E246AF" w:rsidRPr="0095135B">
        <w:rPr>
          <w:rFonts w:ascii="Times New Roman" w:hAnsi="Times New Roman" w:cs="Times New Roman"/>
        </w:rPr>
        <w:t xml:space="preserve">While the studies reviewed all highlight anxiety and depression as significant contributors to suicidal ideation, the context and severity of these mental health issues differ. For example, while De Paula et al. (2020) and Akram et al. (2020) suggest a broad correlation between untreated mental health issues and suicidal ideation, studies like Xu et al. (2021) and </w:t>
      </w:r>
      <w:r w:rsidR="00C87095" w:rsidRPr="0095135B">
        <w:rPr>
          <w:rFonts w:ascii="Times New Roman" w:hAnsi="Times New Roman" w:cs="Times New Roman"/>
        </w:rPr>
        <w:t>Tasnim</w:t>
      </w:r>
      <w:r w:rsidR="00E246AF" w:rsidRPr="0095135B">
        <w:rPr>
          <w:rFonts w:ascii="Times New Roman" w:hAnsi="Times New Roman" w:cs="Times New Roman"/>
        </w:rPr>
        <w:t xml:space="preserve"> et al. (2020) highlight the pandemic as a unique stressor that intensified pre-existing mental health conditions. Therefore, the increase in suicidal ideation observed in the </w:t>
      </w:r>
      <w:r w:rsidR="00B65E2F" w:rsidRPr="0095135B">
        <w:rPr>
          <w:rFonts w:ascii="Times New Roman" w:hAnsi="Times New Roman" w:cs="Times New Roman"/>
        </w:rPr>
        <w:t xml:space="preserve">study </w:t>
      </w:r>
      <w:r w:rsidR="00E246AF" w:rsidRPr="0095135B">
        <w:rPr>
          <w:rFonts w:ascii="Times New Roman" w:hAnsi="Times New Roman" w:cs="Times New Roman"/>
        </w:rPr>
        <w:t>could be seen as an interplay between chronic mental health issues</w:t>
      </w:r>
      <w:r w:rsidR="00DC22E1" w:rsidRPr="0095135B">
        <w:rPr>
          <w:rFonts w:ascii="Times New Roman" w:hAnsi="Times New Roman" w:cs="Times New Roman"/>
        </w:rPr>
        <w:t>,</w:t>
      </w:r>
      <w:r w:rsidR="00E246AF" w:rsidRPr="0095135B">
        <w:rPr>
          <w:rFonts w:ascii="Times New Roman" w:hAnsi="Times New Roman" w:cs="Times New Roman"/>
        </w:rPr>
        <w:t xml:space="preserve"> and temporary stressors like the pandemic, academic pressure, or personal challenges.</w:t>
      </w:r>
      <w:r w:rsidRPr="0095135B">
        <w:rPr>
          <w:rFonts w:ascii="Times New Roman" w:hAnsi="Times New Roman" w:cs="Times New Roman"/>
        </w:rPr>
        <w:t xml:space="preserve"> S</w:t>
      </w:r>
      <w:r w:rsidR="00E246AF" w:rsidRPr="0095135B">
        <w:rPr>
          <w:rFonts w:ascii="Times New Roman" w:hAnsi="Times New Roman" w:cs="Times New Roman"/>
        </w:rPr>
        <w:t>tudies by Mamun and Griffiths (2020) and Pramukti et al. (2020) go a step further by emphasi</w:t>
      </w:r>
      <w:r w:rsidR="00B65E2F" w:rsidRPr="0095135B">
        <w:rPr>
          <w:rFonts w:ascii="Times New Roman" w:hAnsi="Times New Roman" w:cs="Times New Roman"/>
        </w:rPr>
        <w:t>s</w:t>
      </w:r>
      <w:r w:rsidR="00E246AF" w:rsidRPr="0095135B">
        <w:rPr>
          <w:rFonts w:ascii="Times New Roman" w:hAnsi="Times New Roman" w:cs="Times New Roman"/>
        </w:rPr>
        <w:t xml:space="preserve">ing the role of family conflict, bullying, and academic stress, factors which may be more specific and less frequently discussed in broader mental health studies. The findings from these studies offer valuable insights into potential external stressors that could contribute to the moderate and high ranges of suicidal ideation. </w:t>
      </w:r>
    </w:p>
    <w:p w14:paraId="1CEAB64F" w14:textId="0E5807CC" w:rsidR="00A93990" w:rsidRPr="0095135B" w:rsidRDefault="00A93990" w:rsidP="000803D3">
      <w:pPr>
        <w:jc w:val="both"/>
        <w:rPr>
          <w:rFonts w:ascii="Times New Roman" w:hAnsi="Times New Roman" w:cs="Times New Roman"/>
          <w:b/>
          <w:bCs/>
        </w:rPr>
      </w:pPr>
      <w:r w:rsidRPr="0095135B">
        <w:rPr>
          <w:rFonts w:ascii="Times New Roman" w:hAnsi="Times New Roman" w:cs="Times New Roman"/>
          <w:b/>
          <w:bCs/>
        </w:rPr>
        <w:t>Relationship between childhood traumatic experience and suicidal ideation</w:t>
      </w:r>
    </w:p>
    <w:p w14:paraId="790BDDD7" w14:textId="58FBA2B3" w:rsidR="006E7E92" w:rsidRPr="0095135B" w:rsidRDefault="00A93990" w:rsidP="006E7E92">
      <w:pPr>
        <w:spacing w:after="0" w:line="480" w:lineRule="auto"/>
        <w:jc w:val="both"/>
        <w:rPr>
          <w:rFonts w:ascii="Times New Roman" w:hAnsi="Times New Roman" w:cs="Times New Roman"/>
        </w:rPr>
      </w:pPr>
      <w:r w:rsidRPr="0095135B">
        <w:rPr>
          <w:rFonts w:ascii="Times New Roman" w:hAnsi="Times New Roman" w:cs="Times New Roman"/>
          <w:b/>
          <w:bCs/>
        </w:rPr>
        <w:t xml:space="preserve"> </w:t>
      </w:r>
      <w:bookmarkStart w:id="15" w:name="_Hlk119361574"/>
      <w:r w:rsidRPr="0095135B">
        <w:rPr>
          <w:rFonts w:ascii="Times New Roman" w:hAnsi="Times New Roman" w:cs="Times New Roman"/>
        </w:rPr>
        <w:tab/>
        <w:t xml:space="preserve">Childhood traumatic </w:t>
      </w:r>
      <w:r w:rsidR="000A6708" w:rsidRPr="0095135B">
        <w:rPr>
          <w:rFonts w:ascii="Times New Roman" w:hAnsi="Times New Roman" w:cs="Times New Roman"/>
        </w:rPr>
        <w:t>experiences</w:t>
      </w:r>
      <w:r w:rsidRPr="0095135B">
        <w:rPr>
          <w:rFonts w:ascii="Times New Roman" w:hAnsi="Times New Roman" w:cs="Times New Roman"/>
        </w:rPr>
        <w:t xml:space="preserve"> showed </w:t>
      </w:r>
      <w:r w:rsidR="00441BD6" w:rsidRPr="0095135B">
        <w:rPr>
          <w:rFonts w:ascii="Times New Roman" w:hAnsi="Times New Roman" w:cs="Times New Roman"/>
        </w:rPr>
        <w:t xml:space="preserve">a </w:t>
      </w:r>
      <w:r w:rsidR="00E11074" w:rsidRPr="0095135B">
        <w:rPr>
          <w:rFonts w:ascii="Times New Roman" w:hAnsi="Times New Roman" w:cs="Times New Roman"/>
        </w:rPr>
        <w:t xml:space="preserve">positive </w:t>
      </w:r>
      <w:r w:rsidRPr="0095135B">
        <w:rPr>
          <w:rFonts w:ascii="Times New Roman" w:hAnsi="Times New Roman" w:cs="Times New Roman"/>
        </w:rPr>
        <w:t>relationship with suicidal ideation.</w:t>
      </w:r>
      <w:bookmarkEnd w:id="15"/>
      <w:r w:rsidRPr="0095135B">
        <w:rPr>
          <w:rFonts w:ascii="Times New Roman" w:hAnsi="Times New Roman" w:cs="Times New Roman"/>
        </w:rPr>
        <w:t xml:space="preserve"> This means that as childhood traumatic experience increases, suicidal ideation </w:t>
      </w:r>
      <w:r w:rsidR="00E11074" w:rsidRPr="0095135B">
        <w:rPr>
          <w:rFonts w:ascii="Times New Roman" w:hAnsi="Times New Roman" w:cs="Times New Roman"/>
        </w:rPr>
        <w:t>increases</w:t>
      </w:r>
      <w:r w:rsidRPr="0095135B">
        <w:rPr>
          <w:rFonts w:ascii="Times New Roman" w:hAnsi="Times New Roman" w:cs="Times New Roman"/>
        </w:rPr>
        <w:t xml:space="preserve">. </w:t>
      </w:r>
      <w:r w:rsidR="00DC22E1" w:rsidRPr="0095135B">
        <w:rPr>
          <w:rFonts w:ascii="Times New Roman" w:hAnsi="Times New Roman" w:cs="Times New Roman"/>
        </w:rPr>
        <w:t>The greater the childhood trauma, the higher the likelihood of suicidal thoughts</w:t>
      </w:r>
      <w:r w:rsidRPr="0095135B">
        <w:rPr>
          <w:rFonts w:ascii="Times New Roman" w:hAnsi="Times New Roman" w:cs="Times New Roman"/>
        </w:rPr>
        <w:t xml:space="preserve">.  </w:t>
      </w:r>
      <w:r w:rsidR="006E7E92" w:rsidRPr="0095135B">
        <w:rPr>
          <w:rFonts w:ascii="Times New Roman" w:hAnsi="Times New Roman" w:cs="Times New Roman"/>
        </w:rPr>
        <w:t xml:space="preserve">This is consistent with </w:t>
      </w:r>
      <w:r w:rsidR="00491E66" w:rsidRPr="0095135B">
        <w:rPr>
          <w:rFonts w:ascii="Times New Roman" w:hAnsi="Times New Roman" w:cs="Times New Roman"/>
        </w:rPr>
        <w:t xml:space="preserve">Baiden et al. (2020) </w:t>
      </w:r>
      <w:r w:rsidR="006E7E92" w:rsidRPr="0095135B">
        <w:rPr>
          <w:rFonts w:ascii="Times New Roman" w:hAnsi="Times New Roman" w:cs="Times New Roman"/>
        </w:rPr>
        <w:t xml:space="preserve">who </w:t>
      </w:r>
      <w:r w:rsidR="00E11074" w:rsidRPr="0095135B">
        <w:rPr>
          <w:rFonts w:ascii="Times New Roman" w:hAnsi="Times New Roman" w:cs="Times New Roman"/>
        </w:rPr>
        <w:t xml:space="preserve">found a significant relationship, demonstrating that forced sexual activity in childhood or adolescence greatly increased the likelihood of suicidal </w:t>
      </w:r>
      <w:r w:rsidR="00B763BB" w:rsidRPr="0095135B">
        <w:rPr>
          <w:rFonts w:ascii="Times New Roman" w:hAnsi="Times New Roman" w:cs="Times New Roman"/>
        </w:rPr>
        <w:t>behaviour</w:t>
      </w:r>
      <w:r w:rsidR="004D7E41" w:rsidRPr="0095135B">
        <w:rPr>
          <w:rFonts w:ascii="Times New Roman" w:hAnsi="Times New Roman" w:cs="Times New Roman"/>
        </w:rPr>
        <w:t>s</w:t>
      </w:r>
      <w:r w:rsidR="00E11074" w:rsidRPr="0095135B">
        <w:rPr>
          <w:rFonts w:ascii="Times New Roman" w:hAnsi="Times New Roman" w:cs="Times New Roman"/>
        </w:rPr>
        <w:t>. This aligns with the findings and supports the idea that childhood trauma can directly influence suicidal ideation and attempts.</w:t>
      </w:r>
      <w:r w:rsidR="006E7E92" w:rsidRPr="0095135B">
        <w:rPr>
          <w:rFonts w:ascii="Times New Roman" w:hAnsi="Times New Roman" w:cs="Times New Roman"/>
        </w:rPr>
        <w:t xml:space="preserve"> </w:t>
      </w:r>
      <w:r w:rsidR="00E11074" w:rsidRPr="0095135B">
        <w:rPr>
          <w:rFonts w:ascii="Times New Roman" w:hAnsi="Times New Roman" w:cs="Times New Roman"/>
        </w:rPr>
        <w:t xml:space="preserve">The studies by </w:t>
      </w:r>
      <w:r w:rsidR="0097737F" w:rsidRPr="0095135B">
        <w:rPr>
          <w:rFonts w:ascii="Times New Roman" w:hAnsi="Times New Roman" w:cs="Times New Roman"/>
        </w:rPr>
        <w:t xml:space="preserve">Gaweda et al. (2022) </w:t>
      </w:r>
      <w:r w:rsidR="00E11CCD" w:rsidRPr="0095135B">
        <w:rPr>
          <w:rFonts w:ascii="Times New Roman" w:hAnsi="Times New Roman" w:cs="Times New Roman"/>
        </w:rPr>
        <w:t>and</w:t>
      </w:r>
      <w:r w:rsidR="00E11074" w:rsidRPr="0095135B">
        <w:rPr>
          <w:rFonts w:ascii="Times New Roman" w:hAnsi="Times New Roman" w:cs="Times New Roman"/>
        </w:rPr>
        <w:t xml:space="preserve"> </w:t>
      </w:r>
      <w:r w:rsidR="00F7550E" w:rsidRPr="0095135B">
        <w:rPr>
          <w:rFonts w:ascii="Times New Roman" w:hAnsi="Times New Roman" w:cs="Times New Roman"/>
        </w:rPr>
        <w:t>Berardelli</w:t>
      </w:r>
      <w:r w:rsidR="00E11074" w:rsidRPr="0095135B">
        <w:rPr>
          <w:rFonts w:ascii="Times New Roman" w:hAnsi="Times New Roman" w:cs="Times New Roman"/>
        </w:rPr>
        <w:t xml:space="preserve"> et al. (20</w:t>
      </w:r>
      <w:r w:rsidR="00F7550E" w:rsidRPr="0095135B">
        <w:rPr>
          <w:rFonts w:ascii="Times New Roman" w:hAnsi="Times New Roman" w:cs="Times New Roman"/>
        </w:rPr>
        <w:t>22</w:t>
      </w:r>
      <w:r w:rsidR="00E11074" w:rsidRPr="0095135B">
        <w:rPr>
          <w:rFonts w:ascii="Times New Roman" w:hAnsi="Times New Roman" w:cs="Times New Roman"/>
        </w:rPr>
        <w:t xml:space="preserve">), reinforce this connection by demonstrating that childhood sexual abuse, interpersonal traumas, and physical abuse are significant predictors of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in both adolescents and adults. For example, </w:t>
      </w:r>
      <w:r w:rsidR="0097737F" w:rsidRPr="0095135B">
        <w:rPr>
          <w:rFonts w:ascii="Times New Roman" w:hAnsi="Times New Roman" w:cs="Times New Roman"/>
        </w:rPr>
        <w:t xml:space="preserve">Gaweda et al. (2022) </w:t>
      </w:r>
      <w:r w:rsidR="00E11074" w:rsidRPr="0095135B">
        <w:rPr>
          <w:rFonts w:ascii="Times New Roman" w:hAnsi="Times New Roman" w:cs="Times New Roman"/>
        </w:rPr>
        <w:t>conducted a 1</w:t>
      </w:r>
      <w:r w:rsidR="0097737F" w:rsidRPr="0095135B">
        <w:rPr>
          <w:rFonts w:ascii="Times New Roman" w:hAnsi="Times New Roman" w:cs="Times New Roman"/>
        </w:rPr>
        <w:t>0</w:t>
      </w:r>
      <w:r w:rsidR="00E11074" w:rsidRPr="0095135B">
        <w:rPr>
          <w:rFonts w:ascii="Times New Roman" w:hAnsi="Times New Roman" w:cs="Times New Roman"/>
        </w:rPr>
        <w:t xml:space="preserve">-year follow-up of a cohort of young children and found that </w:t>
      </w:r>
      <w:r w:rsidR="00757EBE">
        <w:rPr>
          <w:rFonts w:ascii="Times New Roman" w:hAnsi="Times New Roman" w:cs="Times New Roman"/>
        </w:rPr>
        <w:lastRenderedPageBreak/>
        <w:t>“</w:t>
      </w:r>
      <w:r w:rsidR="00E11074" w:rsidRPr="0095135B">
        <w:rPr>
          <w:rFonts w:ascii="Times New Roman" w:hAnsi="Times New Roman" w:cs="Times New Roman"/>
        </w:rPr>
        <w:t xml:space="preserve">individuals with a history of sexual abuse were at significantly higher risk for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during adolescence and young adulthood. In comparison to youths who had experienced physical abuse or neglect, those who had experienced sexual abuse showed much higher rates of suicidal </w:t>
      </w:r>
      <w:r w:rsidR="006E7E92" w:rsidRPr="0095135B">
        <w:rPr>
          <w:rFonts w:ascii="Times New Roman" w:hAnsi="Times New Roman" w:cs="Times New Roman"/>
        </w:rPr>
        <w:t>behaviour</w:t>
      </w:r>
      <w:r w:rsidR="00757EBE">
        <w:rPr>
          <w:rFonts w:ascii="Times New Roman" w:hAnsi="Times New Roman" w:cs="Times New Roman"/>
        </w:rPr>
        <w:t>”</w:t>
      </w:r>
      <w:bookmarkStart w:id="16" w:name="_GoBack"/>
      <w:bookmarkEnd w:id="16"/>
      <w:r w:rsidR="00E11074" w:rsidRPr="0095135B">
        <w:rPr>
          <w:rFonts w:ascii="Times New Roman" w:hAnsi="Times New Roman" w:cs="Times New Roman"/>
        </w:rPr>
        <w:t xml:space="preserve">. This finding supports the notion that childhood sexual abuse might have a more profound impact on the development of suicidal ideation than other forms of abuse. </w:t>
      </w:r>
      <w:r w:rsidR="00DC22E1" w:rsidRPr="0095135B">
        <w:rPr>
          <w:rFonts w:ascii="Times New Roman" w:hAnsi="Times New Roman" w:cs="Times New Roman"/>
        </w:rPr>
        <w:t>While childhood trauma increases the risk of suicidal thoughts, the relationship remains significant but not overwhelmingly strong</w:t>
      </w:r>
      <w:r w:rsidR="00E11074" w:rsidRPr="0095135B">
        <w:rPr>
          <w:rFonts w:ascii="Times New Roman" w:hAnsi="Times New Roman" w:cs="Times New Roman"/>
        </w:rPr>
        <w:t>.</w:t>
      </w:r>
      <w:r w:rsidR="006E7E92" w:rsidRPr="0095135B">
        <w:rPr>
          <w:rFonts w:ascii="Times New Roman" w:hAnsi="Times New Roman" w:cs="Times New Roman"/>
        </w:rPr>
        <w:t xml:space="preserve"> </w:t>
      </w:r>
    </w:p>
    <w:p w14:paraId="5EFFAC5B" w14:textId="62564E54" w:rsidR="00E11074" w:rsidRPr="0095135B" w:rsidRDefault="006E7E92" w:rsidP="006E7E92">
      <w:pPr>
        <w:spacing w:after="0" w:line="480" w:lineRule="auto"/>
        <w:jc w:val="both"/>
        <w:rPr>
          <w:rFonts w:ascii="Times New Roman" w:hAnsi="Times New Roman" w:cs="Times New Roman"/>
        </w:rPr>
      </w:pPr>
      <w:r w:rsidRPr="0095135B">
        <w:rPr>
          <w:rFonts w:ascii="Times New Roman" w:hAnsi="Times New Roman" w:cs="Times New Roman"/>
        </w:rPr>
        <w:tab/>
      </w:r>
      <w:r w:rsidR="00E11074" w:rsidRPr="0095135B">
        <w:rPr>
          <w:rFonts w:ascii="Times New Roman" w:hAnsi="Times New Roman" w:cs="Times New Roman"/>
        </w:rPr>
        <w:t xml:space="preserve">The findings of these studies generally support the positive relationship between childhood trauma and suicidal ideation, yet there are subtle variations in how different forms of trauma contribute to suicidal </w:t>
      </w:r>
      <w:r w:rsidRPr="0095135B">
        <w:rPr>
          <w:rFonts w:ascii="Times New Roman" w:hAnsi="Times New Roman" w:cs="Times New Roman"/>
        </w:rPr>
        <w:t>behaviour</w:t>
      </w:r>
      <w:r w:rsidR="00E11074" w:rsidRPr="0095135B">
        <w:rPr>
          <w:rFonts w:ascii="Times New Roman" w:hAnsi="Times New Roman" w:cs="Times New Roman"/>
        </w:rPr>
        <w:t xml:space="preserve">. For instance, while </w:t>
      </w:r>
      <w:r w:rsidR="0097737F" w:rsidRPr="0095135B">
        <w:rPr>
          <w:rFonts w:ascii="Times New Roman" w:hAnsi="Times New Roman" w:cs="Times New Roman"/>
        </w:rPr>
        <w:t xml:space="preserve">Gaweda et al. (2022) </w:t>
      </w:r>
      <w:r w:rsidR="00E11074" w:rsidRPr="0095135B">
        <w:rPr>
          <w:rFonts w:ascii="Times New Roman" w:hAnsi="Times New Roman" w:cs="Times New Roman"/>
        </w:rPr>
        <w:t xml:space="preserve">found that sexual abuse had the most profound impact on later suicidality, other forms of abuse, such as physical abuse and neglect, also increased the risk of suicidal </w:t>
      </w:r>
      <w:r w:rsidRPr="0095135B">
        <w:rPr>
          <w:rFonts w:ascii="Times New Roman" w:hAnsi="Times New Roman" w:cs="Times New Roman"/>
        </w:rPr>
        <w:t>behaviour</w:t>
      </w:r>
      <w:r w:rsidR="00E11074" w:rsidRPr="0095135B">
        <w:rPr>
          <w:rFonts w:ascii="Times New Roman" w:hAnsi="Times New Roman" w:cs="Times New Roman"/>
        </w:rPr>
        <w:t xml:space="preserve"> but to a lesser degree. Roy’s (2004) research also emphasi</w:t>
      </w:r>
      <w:r w:rsidRPr="0095135B">
        <w:rPr>
          <w:rFonts w:ascii="Times New Roman" w:hAnsi="Times New Roman" w:cs="Times New Roman"/>
        </w:rPr>
        <w:t>s</w:t>
      </w:r>
      <w:r w:rsidR="00E11074" w:rsidRPr="0095135B">
        <w:rPr>
          <w:rFonts w:ascii="Times New Roman" w:hAnsi="Times New Roman" w:cs="Times New Roman"/>
        </w:rPr>
        <w:t xml:space="preserve">es the severity of childhood trauma as a factor that influences the onset and frequency of suicidal </w:t>
      </w:r>
      <w:r w:rsidRPr="0095135B">
        <w:rPr>
          <w:rFonts w:ascii="Times New Roman" w:hAnsi="Times New Roman" w:cs="Times New Roman"/>
        </w:rPr>
        <w:t>behaviour</w:t>
      </w:r>
      <w:r w:rsidR="00E11074" w:rsidRPr="0095135B">
        <w:rPr>
          <w:rFonts w:ascii="Times New Roman" w:hAnsi="Times New Roman" w:cs="Times New Roman"/>
        </w:rPr>
        <w:t>. Roy found that more severe childhood trauma was associated with earlier onset and higher frequency of suicidal attempts, particularly in individuals with substance dependence. This supports the notion that childhood trauma may set the stage for both mental health disorders and unhealthy coping mechanisms, including substance abuse. The findings from this study are in line with the results where moderate levels of suicidal ideation could reflect early-stage trauma responses that have not yet escalated to more severe outcomes.</w:t>
      </w:r>
    </w:p>
    <w:p w14:paraId="02F970D1" w14:textId="77777777" w:rsidR="00CE60C8" w:rsidRPr="0095135B" w:rsidRDefault="00CE60C8" w:rsidP="00D94580">
      <w:pPr>
        <w:spacing w:after="0" w:line="480" w:lineRule="auto"/>
        <w:jc w:val="both"/>
        <w:rPr>
          <w:rFonts w:ascii="Times New Roman" w:hAnsi="Times New Roman" w:cs="Times New Roman"/>
          <w:b/>
          <w:bCs/>
        </w:rPr>
      </w:pPr>
      <w:r w:rsidRPr="0095135B">
        <w:rPr>
          <w:rFonts w:ascii="Times New Roman" w:hAnsi="Times New Roman" w:cs="Times New Roman"/>
          <w:b/>
          <w:bCs/>
        </w:rPr>
        <w:t>Gender difference in suicidal ideation among university students</w:t>
      </w:r>
    </w:p>
    <w:p w14:paraId="3E60DF16" w14:textId="3EDC9995"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 xml:space="preserve">The </w:t>
      </w:r>
      <w:r w:rsidR="00D94580" w:rsidRPr="0095135B">
        <w:rPr>
          <w:rFonts w:ascii="Times New Roman" w:hAnsi="Times New Roman" w:cs="Times New Roman"/>
        </w:rPr>
        <w:t>results revealed a significant gender difference</w:t>
      </w:r>
      <w:r w:rsidRPr="0095135B">
        <w:rPr>
          <w:rFonts w:ascii="Times New Roman" w:hAnsi="Times New Roman" w:cs="Times New Roman"/>
        </w:rPr>
        <w:t xml:space="preserve"> in suicidal ideation highlights among university students. The results indicated that females reported significantly higher levels of suicidal ideation than males</w:t>
      </w:r>
      <w:r w:rsidR="00D94580" w:rsidRPr="0095135B">
        <w:rPr>
          <w:rFonts w:ascii="Times New Roman" w:hAnsi="Times New Roman" w:cs="Times New Roman"/>
        </w:rPr>
        <w:t>. Many</w:t>
      </w:r>
      <w:r w:rsidRPr="0095135B">
        <w:rPr>
          <w:rFonts w:ascii="Times New Roman" w:hAnsi="Times New Roman" w:cs="Times New Roman"/>
        </w:rPr>
        <w:t xml:space="preserve"> studies have confirmed that females report higher levels of </w:t>
      </w:r>
      <w:r w:rsidRPr="0095135B">
        <w:rPr>
          <w:rFonts w:ascii="Times New Roman" w:hAnsi="Times New Roman" w:cs="Times New Roman"/>
        </w:rPr>
        <w:lastRenderedPageBreak/>
        <w:t xml:space="preserve">suicidal ideation than males. For instance, Pereira (2015) and Ramírez et al. (2020) found that female university students at Koya University and a Portuguese university exhibited a higher prevalence of suicidal ideation compared to males. These studies consistently point to gender as a significant factor in the prevalence of suicidal thoughts, with females being more likely to express emotional distress or seek help for psychological issues, which may result in a higher reporting rate of suicidal ideation. This corresponds with the current study’s findings where females showed higher levels of suicidal ideation, although it does not necessarily indicate that females are at a higher risk of </w:t>
      </w:r>
      <w:r w:rsidR="007277AA" w:rsidRPr="0095135B">
        <w:rPr>
          <w:rFonts w:ascii="Times New Roman" w:hAnsi="Times New Roman" w:cs="Times New Roman"/>
        </w:rPr>
        <w:t>suicide completion compared to males.</w:t>
      </w:r>
    </w:p>
    <w:p w14:paraId="255B2683" w14:textId="22468063"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Similarly, Odhiambo et al. (2024) reported gender differences in suicidal ideation among university students in Kenya, further corroborating the trend observed in other parts of the world. These findings highlight a consistent global pattern, where females report more suicidal ideation than males, reflecting differences in how gender influences emotional expression and the recognition of mental health issues.</w:t>
      </w:r>
    </w:p>
    <w:p w14:paraId="3CF10A81" w14:textId="1292310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In contrast, Eyisi et al. (2025) found that while female students reported higher levels of suicidal thoughts, strong social support was a protective factor for them, reducing their overall risk of suicidal behavio</w:t>
      </w:r>
      <w:r w:rsidRPr="0095135B">
        <w:rPr>
          <w:rFonts w:ascii="Times New Roman" w:hAnsi="Times New Roman" w:cs="Times New Roman"/>
        </w:rPr>
        <w:t>u</w:t>
      </w:r>
      <w:r w:rsidR="00FF1F41" w:rsidRPr="0095135B">
        <w:rPr>
          <w:rFonts w:ascii="Times New Roman" w:hAnsi="Times New Roman" w:cs="Times New Roman"/>
        </w:rPr>
        <w:t xml:space="preserve">r. This suggests that </w:t>
      </w:r>
      <w:r w:rsidR="00960FB7" w:rsidRPr="0095135B">
        <w:rPr>
          <w:rFonts w:ascii="Times New Roman" w:hAnsi="Times New Roman" w:cs="Times New Roman"/>
        </w:rPr>
        <w:t>external social and environmental factors may mitigate the gender differences observed in suicidal ideation</w:t>
      </w:r>
      <w:r w:rsidR="00FF1F41" w:rsidRPr="0095135B">
        <w:rPr>
          <w:rFonts w:ascii="Times New Roman" w:hAnsi="Times New Roman" w:cs="Times New Roman"/>
        </w:rPr>
        <w:t>. Conversely, male students were less likely to seek help or disclose their suicidal thoughts, making them more vulnerable to suicidal behavio</w:t>
      </w:r>
      <w:r w:rsidRPr="0095135B">
        <w:rPr>
          <w:rFonts w:ascii="Times New Roman" w:hAnsi="Times New Roman" w:cs="Times New Roman"/>
        </w:rPr>
        <w:t>u</w:t>
      </w:r>
      <w:r w:rsidR="00FF1F41" w:rsidRPr="0095135B">
        <w:rPr>
          <w:rFonts w:ascii="Times New Roman" w:hAnsi="Times New Roman" w:cs="Times New Roman"/>
        </w:rPr>
        <w:t>rs. This finding resonates with the statistical data from the current study, where females reported higher levels of suicidal ideation</w:t>
      </w:r>
      <w:r w:rsidRPr="0095135B">
        <w:rPr>
          <w:rFonts w:ascii="Times New Roman" w:hAnsi="Times New Roman" w:cs="Times New Roman"/>
        </w:rPr>
        <w:t xml:space="preserve">. </w:t>
      </w:r>
      <w:r w:rsidR="00FF1F41" w:rsidRPr="0095135B">
        <w:rPr>
          <w:rFonts w:ascii="Times New Roman" w:hAnsi="Times New Roman" w:cs="Times New Roman"/>
        </w:rPr>
        <w:t xml:space="preserve">Exploring </w:t>
      </w:r>
    </w:p>
    <w:p w14:paraId="7CD44326" w14:textId="4F73F02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Martono et al. (2025) contributed further insights into gender differences by noting that </w:t>
      </w:r>
      <w:r w:rsidR="007277AA" w:rsidRPr="0095135B">
        <w:rPr>
          <w:rFonts w:ascii="Times New Roman" w:hAnsi="Times New Roman" w:cs="Times New Roman"/>
        </w:rPr>
        <w:t>higher rates of suicidal ideation, whereas men engaged in more impulsive and high-risk behavio</w:t>
      </w:r>
      <w:r w:rsidR="00822F0B" w:rsidRPr="0095135B">
        <w:rPr>
          <w:rFonts w:ascii="Times New Roman" w:hAnsi="Times New Roman" w:cs="Times New Roman"/>
        </w:rPr>
        <w:t>u</w:t>
      </w:r>
      <w:r w:rsidR="007277AA" w:rsidRPr="0095135B">
        <w:rPr>
          <w:rFonts w:ascii="Times New Roman" w:hAnsi="Times New Roman" w:cs="Times New Roman"/>
        </w:rPr>
        <w:t>rs leading to suicide attempts</w:t>
      </w:r>
      <w:r w:rsidR="007277AA" w:rsidRPr="0095135B">
        <w:rPr>
          <w:rFonts w:ascii="Times New Roman" w:hAnsi="Times New Roman" w:cs="Times New Roman"/>
          <w:i/>
          <w:iCs/>
        </w:rPr>
        <w:t>.</w:t>
      </w:r>
      <w:r w:rsidR="00BC1C08">
        <w:rPr>
          <w:rFonts w:ascii="Times New Roman" w:hAnsi="Times New Roman" w:cs="Times New Roman"/>
          <w:i/>
          <w:iCs/>
        </w:rPr>
        <w:t xml:space="preserve"> </w:t>
      </w:r>
      <w:r w:rsidR="00FF1F41" w:rsidRPr="0095135B">
        <w:rPr>
          <w:rFonts w:ascii="Times New Roman" w:hAnsi="Times New Roman" w:cs="Times New Roman"/>
        </w:rPr>
        <w:t xml:space="preserve">This aligns with the observed statistical differences in the current study, </w:t>
      </w:r>
      <w:r w:rsidR="00FF1F41" w:rsidRPr="0095135B">
        <w:rPr>
          <w:rFonts w:ascii="Times New Roman" w:hAnsi="Times New Roman" w:cs="Times New Roman"/>
        </w:rPr>
        <w:lastRenderedPageBreak/>
        <w:t xml:space="preserve">where females reported higher suicidal ideation, but this does not necessarily translate to higher suicide attempts or completions. Men, as Martono et al. suggested, may be more prone to engaging in high-risk </w:t>
      </w:r>
      <w:r w:rsidRPr="0095135B">
        <w:rPr>
          <w:rFonts w:ascii="Times New Roman" w:hAnsi="Times New Roman" w:cs="Times New Roman"/>
        </w:rPr>
        <w:t>behaviours</w:t>
      </w:r>
      <w:r w:rsidR="00FF1F41" w:rsidRPr="0095135B">
        <w:rPr>
          <w:rFonts w:ascii="Times New Roman" w:hAnsi="Times New Roman" w:cs="Times New Roman"/>
        </w:rPr>
        <w:t xml:space="preserve"> such as substance abuse or dangerous activities, which might increase the likelihood of completed suicides. This difference in </w:t>
      </w:r>
      <w:r w:rsidRPr="0095135B">
        <w:rPr>
          <w:rFonts w:ascii="Times New Roman" w:hAnsi="Times New Roman" w:cs="Times New Roman"/>
        </w:rPr>
        <w:t>behaviour</w:t>
      </w:r>
      <w:r w:rsidR="00FF1F41" w:rsidRPr="0095135B">
        <w:rPr>
          <w:rFonts w:ascii="Times New Roman" w:hAnsi="Times New Roman" w:cs="Times New Roman"/>
        </w:rPr>
        <w:t xml:space="preserve"> is important because while females may express suicidal thoughts more openly, male students may internali</w:t>
      </w:r>
      <w:r w:rsidRPr="0095135B">
        <w:rPr>
          <w:rFonts w:ascii="Times New Roman" w:hAnsi="Times New Roman" w:cs="Times New Roman"/>
        </w:rPr>
        <w:t>s</w:t>
      </w:r>
      <w:r w:rsidR="00FF1F41" w:rsidRPr="0095135B">
        <w:rPr>
          <w:rFonts w:ascii="Times New Roman" w:hAnsi="Times New Roman" w:cs="Times New Roman"/>
        </w:rPr>
        <w:t>e their distress, which could increase the risk of acting on these thoughts.</w:t>
      </w:r>
      <w:r w:rsidRPr="0095135B">
        <w:rPr>
          <w:rFonts w:ascii="Times New Roman" w:hAnsi="Times New Roman" w:cs="Times New Roman"/>
        </w:rPr>
        <w:t xml:space="preserve"> </w:t>
      </w:r>
      <w:r w:rsidR="00FF1F41" w:rsidRPr="0095135B">
        <w:rPr>
          <w:rFonts w:ascii="Times New Roman" w:hAnsi="Times New Roman" w:cs="Times New Roman"/>
        </w:rPr>
        <w:t>Gómez et al. (2023) found that mental health conditions, gender, and academic stress were significant predictors of suicidal ideation. In their study, female students were more likely to report suicidal thoughts, while male students, despite lower reporting, exhibited higher rates of completed suicides. This phenomenon might be linked to societal expectations and gender norms, which influence how both genders respond to stress and mental health issues. The findings underscore the complexity of the gender differences in suicidal ideation, suggesting that while females may report higher ideation, men might be less likely to seek help, making them more vulnerable to completing suicide.</w:t>
      </w:r>
    </w:p>
    <w:p w14:paraId="7FD72A8E" w14:textId="66575D42" w:rsidR="00FD7558" w:rsidRPr="0095135B" w:rsidRDefault="00D94580" w:rsidP="00F215C2">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Kukoyi et al. (2023) provide contrast by finding no significant gender differences in suicidal ideation among university students. However, they did observe a high prevalence of self-harm </w:t>
      </w:r>
      <w:r w:rsidRPr="0095135B">
        <w:rPr>
          <w:rFonts w:ascii="Times New Roman" w:hAnsi="Times New Roman" w:cs="Times New Roman"/>
        </w:rPr>
        <w:t>behaviours</w:t>
      </w:r>
      <w:r w:rsidR="00FF1F41" w:rsidRPr="0095135B">
        <w:rPr>
          <w:rFonts w:ascii="Times New Roman" w:hAnsi="Times New Roman" w:cs="Times New Roman"/>
        </w:rPr>
        <w:t xml:space="preserve"> among students with low emotional regulation skills. While the current study did find significant gender differences, Kukoyi et al.'s findings suggest that interventions focusing on emotional regulation and coping strategies might be critical for both genders, regardless of the direction of gender differences in suicidal ideation.</w:t>
      </w:r>
    </w:p>
    <w:p w14:paraId="1D03DD2B" w14:textId="36BEAE01" w:rsidR="00FD7558" w:rsidRPr="0095135B" w:rsidRDefault="00CE60C8" w:rsidP="00F215C2">
      <w:pPr>
        <w:spacing w:after="0" w:line="480" w:lineRule="auto"/>
        <w:jc w:val="both"/>
        <w:rPr>
          <w:rFonts w:ascii="Times New Roman" w:hAnsi="Times New Roman" w:cs="Times New Roman"/>
          <w:b/>
          <w:bCs/>
        </w:rPr>
      </w:pPr>
      <w:r w:rsidRPr="0095135B">
        <w:rPr>
          <w:rFonts w:ascii="Times New Roman" w:hAnsi="Times New Roman" w:cs="Times New Roman"/>
          <w:b/>
          <w:bCs/>
        </w:rPr>
        <w:t>Conclusion</w:t>
      </w:r>
    </w:p>
    <w:p w14:paraId="6AB78CBB" w14:textId="683E2230" w:rsidR="00593941" w:rsidRPr="0095135B" w:rsidRDefault="00822F0B" w:rsidP="00680F00">
      <w:pPr>
        <w:spacing w:after="0" w:line="480" w:lineRule="auto"/>
        <w:jc w:val="both"/>
        <w:rPr>
          <w:rFonts w:ascii="Times New Roman" w:hAnsi="Times New Roman" w:cs="Times New Roman"/>
        </w:rPr>
      </w:pPr>
      <w:r w:rsidRPr="0095135B">
        <w:rPr>
          <w:rFonts w:ascii="Times New Roman" w:hAnsi="Times New Roman" w:cs="Times New Roman"/>
        </w:rPr>
        <w:t>The findings from this study provide significant insights into the complex relationships between suicidal ideation, childhood trauma, and gender differences among university students</w:t>
      </w:r>
      <w:r w:rsidR="00F215C2" w:rsidRPr="0095135B">
        <w:rPr>
          <w:rFonts w:ascii="Times New Roman" w:hAnsi="Times New Roman" w:cs="Times New Roman"/>
        </w:rPr>
        <w:t xml:space="preserve">. The results indicate that </w:t>
      </w:r>
      <w:r w:rsidRPr="0095135B">
        <w:rPr>
          <w:rFonts w:ascii="Times New Roman" w:hAnsi="Times New Roman" w:cs="Times New Roman"/>
        </w:rPr>
        <w:t xml:space="preserve">the </w:t>
      </w:r>
      <w:r w:rsidR="00F215C2" w:rsidRPr="0095135B">
        <w:rPr>
          <w:rFonts w:ascii="Times New Roman" w:hAnsi="Times New Roman" w:cs="Times New Roman"/>
        </w:rPr>
        <w:t xml:space="preserve">majority of students experience moderate levels of suicidal ideation, with </w:t>
      </w:r>
      <w:r w:rsidR="00F215C2" w:rsidRPr="0095135B">
        <w:rPr>
          <w:rFonts w:ascii="Times New Roman" w:hAnsi="Times New Roman" w:cs="Times New Roman"/>
        </w:rPr>
        <w:lastRenderedPageBreak/>
        <w:t>significant gender differences revealing that females tend to report higher levels of suicidal thoughts compared to their male counterparts. These findings are supported by a wealth of existing literature that highlights the vulnerabilities of university students to mental health issues, particularly those related to anxiety, depression, and childhood trauma.</w:t>
      </w:r>
    </w:p>
    <w:p w14:paraId="71421754" w14:textId="0B94E8E7" w:rsidR="00CE60C8" w:rsidRPr="0095135B" w:rsidRDefault="00CE60C8" w:rsidP="00311192">
      <w:pPr>
        <w:spacing w:after="0" w:line="480" w:lineRule="auto"/>
        <w:jc w:val="both"/>
        <w:rPr>
          <w:rFonts w:ascii="Times New Roman" w:hAnsi="Times New Roman" w:cs="Times New Roman"/>
          <w:b/>
          <w:bCs/>
        </w:rPr>
      </w:pPr>
      <w:r w:rsidRPr="0095135B">
        <w:rPr>
          <w:rFonts w:ascii="Times New Roman" w:hAnsi="Times New Roman" w:cs="Times New Roman"/>
          <w:b/>
          <w:bCs/>
        </w:rPr>
        <w:t>Recommendations</w:t>
      </w:r>
    </w:p>
    <w:p w14:paraId="29F2E567" w14:textId="49049D2B" w:rsidR="00960FB7" w:rsidRDefault="00593941" w:rsidP="00680F00">
      <w:pPr>
        <w:spacing w:after="0" w:line="480" w:lineRule="auto"/>
        <w:jc w:val="both"/>
        <w:rPr>
          <w:rFonts w:ascii="Times New Roman" w:hAnsi="Times New Roman" w:cs="Times New Roman"/>
        </w:rPr>
      </w:pPr>
      <w:r w:rsidRPr="0095135B">
        <w:rPr>
          <w:rFonts w:ascii="Times New Roman" w:hAnsi="Times New Roman" w:cs="Times New Roman"/>
        </w:rPr>
        <w:t>Policymakers should implement national mental health awareness campaigns, integrate mental health services into education policies, increase funding for research</w:t>
      </w:r>
      <w:r w:rsidR="00822F0B" w:rsidRPr="0095135B">
        <w:rPr>
          <w:rFonts w:ascii="Times New Roman" w:hAnsi="Times New Roman" w:cs="Times New Roman"/>
        </w:rPr>
        <w:t xml:space="preserve"> on mental in the university settings</w:t>
      </w:r>
      <w:r w:rsidRPr="0095135B">
        <w:rPr>
          <w:rFonts w:ascii="Times New Roman" w:hAnsi="Times New Roman" w:cs="Times New Roman"/>
        </w:rPr>
        <w:t>, and ensure greater access to mental health services for vulnerable groups. The Ministry of Health should focus on integrating mental health care into primary health systems, developing suicide prevention guidelines, training mental health professionals in universities, and raising awareness about the effects of trauma</w:t>
      </w:r>
      <w:r w:rsidR="00311192" w:rsidRPr="0095135B">
        <w:rPr>
          <w:rFonts w:ascii="Times New Roman" w:hAnsi="Times New Roman" w:cs="Times New Roman"/>
        </w:rPr>
        <w:t xml:space="preserve">. </w:t>
      </w:r>
      <w:r w:rsidRPr="0095135B">
        <w:rPr>
          <w:rFonts w:ascii="Times New Roman" w:hAnsi="Times New Roman" w:cs="Times New Roman"/>
        </w:rPr>
        <w:t xml:space="preserve">University </w:t>
      </w:r>
      <w:r w:rsidR="00822F0B" w:rsidRPr="0095135B">
        <w:rPr>
          <w:rFonts w:ascii="Times New Roman" w:hAnsi="Times New Roman" w:cs="Times New Roman"/>
          <w:b/>
          <w:bCs/>
          <w:i/>
          <w:iCs/>
        </w:rPr>
        <w:t>administrations</w:t>
      </w:r>
      <w:r w:rsidR="00822F0B" w:rsidRPr="0095135B">
        <w:rPr>
          <w:rFonts w:ascii="Times New Roman" w:hAnsi="Times New Roman" w:cs="Times New Roman"/>
        </w:rPr>
        <w:t xml:space="preserve"> </w:t>
      </w:r>
      <w:r w:rsidRPr="0095135B">
        <w:rPr>
          <w:rFonts w:ascii="Times New Roman" w:hAnsi="Times New Roman" w:cs="Times New Roman"/>
        </w:rPr>
        <w:t xml:space="preserve">should </w:t>
      </w:r>
      <w:r w:rsidR="00311192" w:rsidRPr="0095135B">
        <w:rPr>
          <w:rFonts w:ascii="Times New Roman" w:hAnsi="Times New Roman" w:cs="Times New Roman"/>
        </w:rPr>
        <w:t>prioritise</w:t>
      </w:r>
      <w:r w:rsidRPr="0095135B">
        <w:rPr>
          <w:rFonts w:ascii="Times New Roman" w:hAnsi="Times New Roman" w:cs="Times New Roman"/>
        </w:rPr>
        <w:t xml:space="preserve"> mental health by strengthening </w:t>
      </w:r>
      <w:r w:rsidR="00311192" w:rsidRPr="0095135B">
        <w:rPr>
          <w:rFonts w:ascii="Times New Roman" w:hAnsi="Times New Roman" w:cs="Times New Roman"/>
        </w:rPr>
        <w:t>counselling</w:t>
      </w:r>
      <w:r w:rsidRPr="0095135B">
        <w:rPr>
          <w:rFonts w:ascii="Times New Roman" w:hAnsi="Times New Roman" w:cs="Times New Roman"/>
        </w:rPr>
        <w:t xml:space="preserve"> services, fostering a supportive and inclusive campus environment, implementing mental health screenings, offering gender-sensitive </w:t>
      </w:r>
      <w:r w:rsidR="00311192" w:rsidRPr="0095135B">
        <w:rPr>
          <w:rFonts w:ascii="Times New Roman" w:hAnsi="Times New Roman" w:cs="Times New Roman"/>
        </w:rPr>
        <w:t xml:space="preserve">counselling and </w:t>
      </w:r>
      <w:r w:rsidRPr="0095135B">
        <w:rPr>
          <w:rFonts w:ascii="Times New Roman" w:hAnsi="Times New Roman" w:cs="Times New Roman"/>
        </w:rPr>
        <w:t xml:space="preserve">promoting peer support. This comprehensive approach, which includes early intervention, trauma-informed care, and targeted gender-specific support, is </w:t>
      </w:r>
      <w:r w:rsidR="00311192" w:rsidRPr="0095135B">
        <w:rPr>
          <w:rFonts w:ascii="Times New Roman" w:hAnsi="Times New Roman" w:cs="Times New Roman"/>
        </w:rPr>
        <w:t>important</w:t>
      </w:r>
      <w:r w:rsidRPr="0095135B">
        <w:rPr>
          <w:rFonts w:ascii="Times New Roman" w:hAnsi="Times New Roman" w:cs="Times New Roman"/>
        </w:rPr>
        <w:t xml:space="preserve"> in preventing suicidal ideation and ensuring the well-being of university students.</w:t>
      </w:r>
      <w:r w:rsidR="00680F00" w:rsidRPr="0095135B">
        <w:rPr>
          <w:rFonts w:ascii="Times New Roman" w:hAnsi="Times New Roman" w:cs="Times New Roman"/>
        </w:rPr>
        <w:t xml:space="preserve"> Further research should explore the mechanisms through which trauma influences suicidal behaviours.</w:t>
      </w:r>
    </w:p>
    <w:p w14:paraId="0027892C" w14:textId="07C5FD22" w:rsidR="00FD3A68" w:rsidRDefault="00FD3A68" w:rsidP="00680F00">
      <w:pPr>
        <w:spacing w:after="0" w:line="480" w:lineRule="auto"/>
        <w:jc w:val="both"/>
        <w:rPr>
          <w:rFonts w:ascii="Times New Roman" w:hAnsi="Times New Roman" w:cs="Times New Roman"/>
        </w:rPr>
      </w:pPr>
    </w:p>
    <w:p w14:paraId="518CB1E8" w14:textId="1F9CF7BF" w:rsidR="00FD3A68" w:rsidRPr="00FD3A68" w:rsidRDefault="00FD3A68" w:rsidP="00680F00">
      <w:pPr>
        <w:spacing w:after="0" w:line="480" w:lineRule="auto"/>
        <w:jc w:val="both"/>
        <w:rPr>
          <w:rFonts w:ascii="Times New Roman" w:hAnsi="Times New Roman" w:cs="Times New Roman"/>
          <w:b/>
        </w:rPr>
      </w:pPr>
      <w:r w:rsidRPr="00FD3A68">
        <w:rPr>
          <w:rFonts w:ascii="Times New Roman" w:hAnsi="Times New Roman" w:cs="Times New Roman"/>
          <w:b/>
        </w:rPr>
        <w:t xml:space="preserve">Ethical Approval and Consent: </w:t>
      </w:r>
    </w:p>
    <w:p w14:paraId="510E5489" w14:textId="2950144D" w:rsidR="00FD3A68" w:rsidRDefault="00FD3A68" w:rsidP="00680F00">
      <w:pPr>
        <w:spacing w:after="0" w:line="480" w:lineRule="auto"/>
        <w:jc w:val="both"/>
        <w:rPr>
          <w:rFonts w:ascii="Times New Roman" w:hAnsi="Times New Roman" w:cs="Times New Roman"/>
        </w:rPr>
      </w:pPr>
      <w:r w:rsidRPr="00FD3A68">
        <w:rPr>
          <w:rFonts w:ascii="Times New Roman" w:hAnsi="Times New Roman" w:cs="Times New Roman"/>
        </w:rPr>
        <w:t>Ethical clearance was obtained from the University of Cape Coast Ethical Review Board and written consent was obtained from all the participants.</w:t>
      </w:r>
    </w:p>
    <w:p w14:paraId="540606AF" w14:textId="063B3A99" w:rsidR="000E1B5E" w:rsidRDefault="000E1B5E" w:rsidP="00680F00">
      <w:pPr>
        <w:spacing w:after="0" w:line="480" w:lineRule="auto"/>
        <w:jc w:val="both"/>
        <w:rPr>
          <w:rFonts w:ascii="Times New Roman" w:hAnsi="Times New Roman" w:cs="Times New Roman"/>
        </w:rPr>
      </w:pPr>
    </w:p>
    <w:p w14:paraId="2943BCF3" w14:textId="26B4870D" w:rsidR="000E1B5E" w:rsidRDefault="000E1B5E" w:rsidP="00680F00">
      <w:pPr>
        <w:spacing w:after="0" w:line="480" w:lineRule="auto"/>
        <w:jc w:val="both"/>
        <w:rPr>
          <w:rFonts w:ascii="Times New Roman" w:hAnsi="Times New Roman" w:cs="Times New Roman"/>
        </w:rPr>
      </w:pPr>
    </w:p>
    <w:p w14:paraId="76ADD037" w14:textId="0519CDAA" w:rsidR="000E1B5E" w:rsidRDefault="000E1B5E" w:rsidP="00680F00">
      <w:pPr>
        <w:spacing w:after="0" w:line="480" w:lineRule="auto"/>
        <w:jc w:val="both"/>
        <w:rPr>
          <w:rFonts w:ascii="Times New Roman" w:hAnsi="Times New Roman" w:cs="Times New Roman"/>
        </w:rPr>
      </w:pPr>
    </w:p>
    <w:p w14:paraId="49F393A7" w14:textId="20743D8B" w:rsidR="000E1B5E" w:rsidRDefault="000E1B5E" w:rsidP="00680F00">
      <w:pPr>
        <w:spacing w:after="0" w:line="480" w:lineRule="auto"/>
        <w:jc w:val="both"/>
        <w:rPr>
          <w:rFonts w:ascii="Times New Roman" w:hAnsi="Times New Roman" w:cs="Times New Roman"/>
        </w:rPr>
      </w:pPr>
    </w:p>
    <w:p w14:paraId="2669C91A" w14:textId="4354A87C" w:rsidR="000E1B5E" w:rsidRDefault="000E1B5E" w:rsidP="00680F00">
      <w:pPr>
        <w:spacing w:after="0" w:line="480" w:lineRule="auto"/>
        <w:jc w:val="both"/>
        <w:rPr>
          <w:rFonts w:ascii="Times New Roman" w:hAnsi="Times New Roman" w:cs="Times New Roman"/>
        </w:rPr>
      </w:pPr>
    </w:p>
    <w:p w14:paraId="21D0862C" w14:textId="57B819C1" w:rsidR="000E1B5E" w:rsidRDefault="000E1B5E" w:rsidP="00680F00">
      <w:pPr>
        <w:spacing w:after="0" w:line="480" w:lineRule="auto"/>
        <w:jc w:val="both"/>
        <w:rPr>
          <w:rFonts w:ascii="Times New Roman" w:hAnsi="Times New Roman" w:cs="Times New Roman"/>
        </w:rPr>
      </w:pPr>
    </w:p>
    <w:p w14:paraId="4CC0DDCD" w14:textId="1E09CF67" w:rsidR="000E1B5E" w:rsidRDefault="000E1B5E" w:rsidP="00680F00">
      <w:pPr>
        <w:spacing w:after="0" w:line="480" w:lineRule="auto"/>
        <w:jc w:val="both"/>
        <w:rPr>
          <w:rFonts w:ascii="Times New Roman" w:hAnsi="Times New Roman" w:cs="Times New Roman"/>
        </w:rPr>
      </w:pPr>
    </w:p>
    <w:p w14:paraId="7966524B" w14:textId="65700A12" w:rsidR="000E1B5E" w:rsidRDefault="000E1B5E" w:rsidP="00680F00">
      <w:pPr>
        <w:spacing w:after="0" w:line="480" w:lineRule="auto"/>
        <w:jc w:val="both"/>
        <w:rPr>
          <w:rFonts w:ascii="Times New Roman" w:hAnsi="Times New Roman" w:cs="Times New Roman"/>
        </w:rPr>
      </w:pPr>
    </w:p>
    <w:p w14:paraId="25A175AD" w14:textId="77777777" w:rsidR="000E1B5E" w:rsidRPr="00FD3A68" w:rsidRDefault="000E1B5E" w:rsidP="000E1B5E">
      <w:pPr>
        <w:rPr>
          <w:rFonts w:ascii="Calibri" w:eastAsia="Calibri" w:hAnsi="Calibri" w:cs="Times New Roman"/>
          <w:b/>
          <w:highlight w:val="yellow"/>
          <w:lang w:val="en-US"/>
        </w:rPr>
      </w:pPr>
      <w:bookmarkStart w:id="17" w:name="_Hlk197682619"/>
      <w:bookmarkStart w:id="18" w:name="_Hlk180402183"/>
      <w:bookmarkStart w:id="19" w:name="_Hlk183680988"/>
      <w:r w:rsidRPr="00FD3A68">
        <w:rPr>
          <w:rFonts w:ascii="Calibri" w:eastAsia="Calibri" w:hAnsi="Calibri" w:cs="Times New Roman"/>
          <w:b/>
          <w:highlight w:val="yellow"/>
          <w:lang w:val="en-US"/>
        </w:rPr>
        <w:t>Disclaimer (Artificial intelligence)</w:t>
      </w:r>
    </w:p>
    <w:p w14:paraId="163F3413" w14:textId="2F705347" w:rsidR="000E1B5E" w:rsidRPr="00BB430A" w:rsidRDefault="000E1B5E" w:rsidP="00BB430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7"/>
      <w:bookmarkEnd w:id="18"/>
      <w:bookmarkEnd w:id="19"/>
    </w:p>
    <w:p w14:paraId="2CAD02A1" w14:textId="17B62EFC" w:rsidR="00E54D0B" w:rsidRPr="0095135B" w:rsidRDefault="00B8191A" w:rsidP="00E54D0B">
      <w:pPr>
        <w:spacing w:after="0" w:line="480" w:lineRule="auto"/>
        <w:jc w:val="both"/>
        <w:rPr>
          <w:rFonts w:ascii="Times New Roman" w:hAnsi="Times New Roman" w:cs="Times New Roman"/>
          <w:b/>
          <w:bCs/>
        </w:rPr>
      </w:pPr>
      <w:r w:rsidRPr="0095135B">
        <w:rPr>
          <w:rFonts w:ascii="Times New Roman" w:hAnsi="Times New Roman" w:cs="Times New Roman"/>
          <w:b/>
          <w:bCs/>
        </w:rPr>
        <w:t>References</w:t>
      </w:r>
    </w:p>
    <w:p w14:paraId="54FAB7A6" w14:textId="77777777" w:rsidR="00BF1E96" w:rsidRPr="0095135B" w:rsidRDefault="00BF1E96" w:rsidP="00F9300F">
      <w:pPr>
        <w:spacing w:after="0" w:line="480" w:lineRule="auto"/>
        <w:ind w:left="720" w:hanging="720"/>
        <w:jc w:val="both"/>
        <w:rPr>
          <w:rFonts w:ascii="Times New Roman" w:hAnsi="Times New Roman" w:cs="Times New Roman"/>
        </w:rPr>
      </w:pPr>
    </w:p>
    <w:p w14:paraId="6522B2F1" w14:textId="1514FB7A" w:rsidR="0075107F" w:rsidRPr="0095135B" w:rsidRDefault="0075107F" w:rsidP="006F5213">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 Afzali, M. H., Sunderland, M., Batterham, P. J., Carragher, N., &amp; Slade, T. (2017). Trauma characteristics, post-traumatic symptoms, psychiatric disorders and suicidal behaviours: Results from the 2007 Australian National Survey of Mental Health and Wellbeing. </w:t>
      </w:r>
      <w:r w:rsidRPr="0095135B">
        <w:rPr>
          <w:rFonts w:ascii="Times New Roman" w:hAnsi="Times New Roman" w:cs="Times New Roman"/>
          <w:i/>
          <w:iCs/>
        </w:rPr>
        <w:t>Australian &amp; New Zealand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(11), 1142-1151.</w:t>
      </w:r>
      <w:r w:rsidR="00685784" w:rsidRPr="00685784">
        <w:t xml:space="preserve"> </w:t>
      </w:r>
      <w:hyperlink r:id="rId7" w:tgtFrame="_blank" w:history="1">
        <w:r w:rsidR="00685784" w:rsidRPr="00685784">
          <w:rPr>
            <w:rStyle w:val="Hyperlink"/>
            <w:rFonts w:ascii="Times New Roman" w:hAnsi="Times New Roman" w:cs="Times New Roman"/>
          </w:rPr>
          <w:t>https://doi.org/10.1177/0004867416683815</w:t>
        </w:r>
      </w:hyperlink>
    </w:p>
    <w:p w14:paraId="7F37A4FC"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Ahorsu, D.K., Adjaottor, E.S., Yeboah, F.A., &amp; Opoku, Y. (2020a). Mental health challenges in academia: Comparison between students of the various educational levels in Ghana. </w:t>
      </w:r>
      <w:r w:rsidRPr="0095135B">
        <w:rPr>
          <w:rFonts w:ascii="Times New Roman" w:hAnsi="Times New Roman" w:cs="Times New Roman"/>
          <w:i/>
          <w:iCs/>
        </w:rPr>
        <w:t>Journal of Mental Health</w:t>
      </w:r>
      <w:r w:rsidRPr="0095135B">
        <w:rPr>
          <w:rFonts w:ascii="Times New Roman" w:hAnsi="Times New Roman" w:cs="Times New Roman"/>
        </w:rPr>
        <w:t xml:space="preserve">. Advance online publication, </w:t>
      </w:r>
      <w:r w:rsidRPr="0095135B">
        <w:rPr>
          <w:rFonts w:ascii="Times New Roman" w:hAnsi="Times New Roman" w:cs="Times New Roman"/>
          <w:i/>
          <w:iCs/>
        </w:rPr>
        <w:t>1</w:t>
      </w:r>
      <w:r w:rsidRPr="0095135B">
        <w:rPr>
          <w:rFonts w:ascii="Times New Roman" w:hAnsi="Times New Roman" w:cs="Times New Roman"/>
        </w:rPr>
        <w:t>(3), 8-13. https://doi.org/10.1080/09638237.2020.1739253 .</w:t>
      </w:r>
    </w:p>
    <w:p w14:paraId="14C144CC" w14:textId="1F99DE2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Ajzen, I. (1985). From intentions to actions: A theory of planned behavior. In </w:t>
      </w:r>
      <w:r w:rsidRPr="0095135B">
        <w:rPr>
          <w:rFonts w:ascii="Times New Roman" w:hAnsi="Times New Roman" w:cs="Times New Roman"/>
          <w:i/>
          <w:iCs/>
        </w:rPr>
        <w:t>Action control: From cognition to behavior</w:t>
      </w:r>
      <w:r w:rsidRPr="0095135B">
        <w:rPr>
          <w:rFonts w:ascii="Times New Roman" w:hAnsi="Times New Roman" w:cs="Times New Roman"/>
        </w:rPr>
        <w:t> (pp. 11-39). Berlin, Heidelberg: Springer Berlin Heidelberg.</w:t>
      </w:r>
      <w:r w:rsidR="00685784" w:rsidRPr="00685784">
        <w:t xml:space="preserve"> </w:t>
      </w:r>
      <w:hyperlink r:id="rId8" w:tgtFrame="_blank" w:history="1">
        <w:r w:rsidR="00685784" w:rsidRPr="00685784">
          <w:rPr>
            <w:rStyle w:val="Hyperlink"/>
            <w:rFonts w:ascii="Times New Roman" w:hAnsi="Times New Roman" w:cs="Times New Roman"/>
          </w:rPr>
          <w:t>https://doi.org/10.1007/978-3-642-69746-3_2</w:t>
        </w:r>
      </w:hyperlink>
    </w:p>
    <w:p w14:paraId="5578F34A" w14:textId="128E417C"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Ajzen, I. (1991). The theory of planned behavior. </w:t>
      </w:r>
      <w:r w:rsidRPr="0095135B">
        <w:rPr>
          <w:rFonts w:ascii="Times New Roman" w:hAnsi="Times New Roman" w:cs="Times New Roman"/>
          <w:i/>
          <w:iCs/>
        </w:rPr>
        <w:t>Organizational behavior and human decision processes</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(2), 179-211.</w:t>
      </w:r>
      <w:r w:rsidR="00685784" w:rsidRPr="00685784">
        <w:t xml:space="preserve"> </w:t>
      </w:r>
      <w:hyperlink r:id="rId9" w:tgtFrame="_blank" w:history="1">
        <w:r w:rsidR="00685784" w:rsidRPr="00685784">
          <w:rPr>
            <w:rStyle w:val="Hyperlink"/>
            <w:rFonts w:ascii="Times New Roman" w:hAnsi="Times New Roman" w:cs="Times New Roman"/>
          </w:rPr>
          <w:t>https://doi.org/10.1016/0749-5978(91)90020-T</w:t>
        </w:r>
      </w:hyperlink>
    </w:p>
    <w:p w14:paraId="1C1A4C08" w14:textId="3442CE64"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Akram, U., Ypsilanti, A., Gardani, M., Irvine, K., Allen, S., Akram, A.,  &amp; Lazuras, L. (2020). Prevalence and psychiatric correlates of suicidal ideation in UK university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272</w:t>
      </w:r>
      <w:r w:rsidRPr="0095135B">
        <w:rPr>
          <w:rFonts w:ascii="Times New Roman" w:hAnsi="Times New Roman" w:cs="Times New Roman"/>
        </w:rPr>
        <w:t>(3), 191-197.</w:t>
      </w:r>
      <w:r w:rsidR="00685784" w:rsidRPr="00685784">
        <w:t xml:space="preserve"> </w:t>
      </w:r>
      <w:hyperlink r:id="rId10" w:tgtFrame="_blank" w:history="1">
        <w:r w:rsidR="00685784" w:rsidRPr="00685784">
          <w:rPr>
            <w:rStyle w:val="Hyperlink"/>
            <w:rFonts w:ascii="Times New Roman" w:hAnsi="Times New Roman" w:cs="Times New Roman"/>
          </w:rPr>
          <w:t>https://doi.org/10.1016/j.jad.2020.03.185</w:t>
        </w:r>
      </w:hyperlink>
    </w:p>
    <w:p w14:paraId="37E382D5" w14:textId="3CF014F0" w:rsidR="0075107F" w:rsidRPr="0095135B" w:rsidRDefault="0075107F" w:rsidP="00F9300F">
      <w:pPr>
        <w:spacing w:after="0" w:line="480" w:lineRule="auto"/>
        <w:ind w:left="720" w:hanging="720"/>
        <w:jc w:val="both"/>
        <w:rPr>
          <w:rFonts w:ascii="Times New Roman" w:hAnsi="Times New Roman" w:cs="Times New Roman"/>
        </w:rPr>
      </w:pPr>
      <w:bookmarkStart w:id="20" w:name="_Hlk192517726"/>
      <w:r w:rsidRPr="0095135B">
        <w:rPr>
          <w:rFonts w:ascii="Times New Roman" w:hAnsi="Times New Roman" w:cs="Times New Roman"/>
        </w:rPr>
        <w:t xml:space="preserve">Amiri, S., &amp; Behnezhad, S. (2020). </w:t>
      </w:r>
      <w:bookmarkEnd w:id="20"/>
      <w:r w:rsidRPr="0095135B">
        <w:rPr>
          <w:rFonts w:ascii="Times New Roman" w:hAnsi="Times New Roman" w:cs="Times New Roman"/>
        </w:rPr>
        <w:t>Alcohol use and risk of suicide: a systematic review and Meta-analysis. </w:t>
      </w:r>
      <w:r w:rsidRPr="0095135B">
        <w:rPr>
          <w:rFonts w:ascii="Times New Roman" w:hAnsi="Times New Roman" w:cs="Times New Roman"/>
          <w:i/>
          <w:iCs/>
        </w:rPr>
        <w:t>Journal of Addictive Diseases</w:t>
      </w:r>
      <w:r w:rsidRPr="0095135B">
        <w:rPr>
          <w:rFonts w:ascii="Times New Roman" w:hAnsi="Times New Roman" w:cs="Times New Roman"/>
        </w:rPr>
        <w:t>, </w:t>
      </w:r>
      <w:r w:rsidRPr="0095135B">
        <w:rPr>
          <w:rFonts w:ascii="Times New Roman" w:hAnsi="Times New Roman" w:cs="Times New Roman"/>
          <w:i/>
          <w:iCs/>
        </w:rPr>
        <w:t>38</w:t>
      </w:r>
      <w:r w:rsidRPr="0095135B">
        <w:rPr>
          <w:rFonts w:ascii="Times New Roman" w:hAnsi="Times New Roman" w:cs="Times New Roman"/>
        </w:rPr>
        <w:t>(2), 200-213.</w:t>
      </w:r>
      <w:r w:rsidR="00685784" w:rsidRPr="00685784">
        <w:t xml:space="preserve"> </w:t>
      </w:r>
      <w:hyperlink r:id="rId11" w:tgtFrame="_blank" w:history="1">
        <w:r w:rsidR="00685784" w:rsidRPr="00685784">
          <w:rPr>
            <w:rStyle w:val="Hyperlink"/>
            <w:rFonts w:ascii="Times New Roman" w:hAnsi="Times New Roman" w:cs="Times New Roman"/>
          </w:rPr>
          <w:t>https://doi.org/10.1080/10550887.2020.1736757</w:t>
        </w:r>
      </w:hyperlink>
    </w:p>
    <w:p w14:paraId="58C83017" w14:textId="2F78C66D" w:rsidR="00196A87" w:rsidRPr="0095135B" w:rsidRDefault="00196A87"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Attila, F. L. (2018). </w:t>
      </w:r>
      <w:r w:rsidRPr="0095135B">
        <w:rPr>
          <w:rFonts w:ascii="Times New Roman" w:hAnsi="Times New Roman" w:cs="Times New Roman"/>
          <w:i/>
          <w:iCs/>
        </w:rPr>
        <w:t>Impact of beck’s cognitive behavioural therapy on prevalence of depression among infertile women in Cape Coast, Ghana</w:t>
      </w:r>
      <w:r w:rsidRPr="0095135B">
        <w:rPr>
          <w:rFonts w:ascii="Times New Roman" w:hAnsi="Times New Roman" w:cs="Times New Roman"/>
        </w:rPr>
        <w:t> (Doctoral dissertation, University of Cape Coast).</w:t>
      </w:r>
    </w:p>
    <w:p w14:paraId="2E1EFA80" w14:textId="4E920F20"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Baiden, P., Tadeo, S. K., &amp; Peters, K. E. (2019). The association between excessive screen-time behaviors and insufficient sleep among adolescents: findings from the 2017 youth risk behavior surveillance system.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281</w:t>
      </w:r>
      <w:r w:rsidRPr="0095135B">
        <w:rPr>
          <w:rFonts w:ascii="Times New Roman" w:hAnsi="Times New Roman" w:cs="Times New Roman"/>
        </w:rPr>
        <w:t>(3), 112-586.</w:t>
      </w:r>
      <w:r w:rsidR="00355D89" w:rsidRPr="00355D89">
        <w:t xml:space="preserve"> </w:t>
      </w:r>
      <w:hyperlink r:id="rId12" w:tgtFrame="_blank" w:history="1">
        <w:r w:rsidR="00355D89" w:rsidRPr="00355D89">
          <w:rPr>
            <w:rStyle w:val="Hyperlink"/>
            <w:rFonts w:ascii="Times New Roman" w:hAnsi="Times New Roman" w:cs="Times New Roman"/>
          </w:rPr>
          <w:t>https://doi.org/10.1016/j.psychres.2019.112586</w:t>
        </w:r>
      </w:hyperlink>
    </w:p>
    <w:p w14:paraId="757CC129" w14:textId="52D69FFC" w:rsidR="0075107F" w:rsidRPr="0095135B" w:rsidRDefault="0075107F" w:rsidP="00A1243F">
      <w:pPr>
        <w:spacing w:after="0" w:line="480" w:lineRule="auto"/>
        <w:ind w:left="720" w:hanging="720"/>
        <w:jc w:val="both"/>
        <w:rPr>
          <w:rFonts w:ascii="Times New Roman" w:hAnsi="Times New Roman" w:cs="Times New Roman"/>
        </w:rPr>
      </w:pPr>
      <w:r w:rsidRPr="0095135B">
        <w:rPr>
          <w:rFonts w:ascii="Times New Roman" w:hAnsi="Times New Roman" w:cs="Times New Roman"/>
        </w:rPr>
        <w:t>Baiden, P., Xiao, Y., Asiedua-Baiden, G., LaBrenz, C. A., Boateng, G. O., Graaf, G., &amp; Muehlenkamp, J. J. (2020). Sex differences in the association between sexual violence victimization and suicidal behaviors among adolescents. </w:t>
      </w:r>
      <w:r w:rsidRPr="0095135B">
        <w:rPr>
          <w:rFonts w:ascii="Times New Roman" w:hAnsi="Times New Roman" w:cs="Times New Roman"/>
          <w:i/>
          <w:iCs/>
        </w:rPr>
        <w:t>Journal of affective disorders reports</w:t>
      </w:r>
      <w:r w:rsidRPr="0095135B">
        <w:rPr>
          <w:rFonts w:ascii="Times New Roman" w:hAnsi="Times New Roman" w:cs="Times New Roman"/>
        </w:rPr>
        <w:t>, </w:t>
      </w:r>
      <w:r w:rsidRPr="0095135B">
        <w:rPr>
          <w:rFonts w:ascii="Times New Roman" w:hAnsi="Times New Roman" w:cs="Times New Roman"/>
          <w:i/>
          <w:iCs/>
        </w:rPr>
        <w:t>1</w:t>
      </w:r>
      <w:r w:rsidRPr="0095135B">
        <w:rPr>
          <w:rFonts w:ascii="Times New Roman" w:hAnsi="Times New Roman" w:cs="Times New Roman"/>
        </w:rPr>
        <w:t>, 100011.</w:t>
      </w:r>
      <w:r w:rsidR="00355D89" w:rsidRPr="00355D89">
        <w:t xml:space="preserve"> </w:t>
      </w:r>
      <w:hyperlink r:id="rId13" w:tgtFrame="_blank" w:history="1">
        <w:r w:rsidR="00355D89" w:rsidRPr="00355D89">
          <w:rPr>
            <w:rStyle w:val="Hyperlink"/>
            <w:rFonts w:ascii="Times New Roman" w:hAnsi="Times New Roman" w:cs="Times New Roman"/>
          </w:rPr>
          <w:t>https://doi.org/10.1016/j.jadr.2020.100011</w:t>
        </w:r>
      </w:hyperlink>
    </w:p>
    <w:p w14:paraId="4E0B38BB" w14:textId="69479955"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Bandura, A. (1977). Self-efficacy: toward a unifying theory of behavioural change. </w:t>
      </w:r>
      <w:r w:rsidRPr="0095135B">
        <w:rPr>
          <w:rFonts w:ascii="Times New Roman" w:hAnsi="Times New Roman" w:cs="Times New Roman"/>
          <w:i/>
          <w:iCs/>
        </w:rPr>
        <w:t>Psychological Review</w:t>
      </w:r>
      <w:r w:rsidRPr="0095135B">
        <w:rPr>
          <w:rFonts w:ascii="Times New Roman" w:hAnsi="Times New Roman" w:cs="Times New Roman"/>
        </w:rPr>
        <w:t>, </w:t>
      </w:r>
      <w:r w:rsidRPr="0095135B">
        <w:rPr>
          <w:rFonts w:ascii="Times New Roman" w:hAnsi="Times New Roman" w:cs="Times New Roman"/>
          <w:i/>
          <w:iCs/>
        </w:rPr>
        <w:t>84</w:t>
      </w:r>
      <w:r w:rsidRPr="0095135B">
        <w:rPr>
          <w:rFonts w:ascii="Times New Roman" w:hAnsi="Times New Roman" w:cs="Times New Roman"/>
        </w:rPr>
        <w:t>(2), 191-197.</w:t>
      </w:r>
      <w:r w:rsidR="00355D89" w:rsidRPr="00355D89">
        <w:t xml:space="preserve"> </w:t>
      </w:r>
      <w:hyperlink r:id="rId14" w:tgtFrame="_blank" w:history="1">
        <w:r w:rsidR="00355D89" w:rsidRPr="00355D89">
          <w:rPr>
            <w:rStyle w:val="Hyperlink"/>
            <w:rFonts w:ascii="Times New Roman" w:hAnsi="Times New Roman" w:cs="Times New Roman"/>
          </w:rPr>
          <w:t>https://doi.org/10.1037/0033-295X.84.2.191</w:t>
        </w:r>
      </w:hyperlink>
    </w:p>
    <w:p w14:paraId="61C2F2E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Beck, A. T., Schuyler, D., &amp; Herman, I. (1974). </w:t>
      </w:r>
      <w:r w:rsidRPr="0095135B">
        <w:rPr>
          <w:rFonts w:ascii="Times New Roman" w:hAnsi="Times New Roman" w:cs="Times New Roman"/>
          <w:i/>
          <w:iCs/>
        </w:rPr>
        <w:t>Development of suicidal intent scales</w:t>
      </w:r>
      <w:r w:rsidRPr="0095135B">
        <w:rPr>
          <w:rFonts w:ascii="Times New Roman" w:hAnsi="Times New Roman" w:cs="Times New Roman"/>
        </w:rPr>
        <w:t>. Charles Press Publishers.</w:t>
      </w:r>
    </w:p>
    <w:p w14:paraId="50CCCB63" w14:textId="778DCAF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Berardelli, I., Sarubbi, S., Rogante, E., Erbuto, D., Giuliani, C., Lamis, D. A., ... &amp; Pompili, M. (2022). Association between childhood maltreatment and suicidal ideation: a path analysis study. </w:t>
      </w:r>
      <w:r w:rsidRPr="0095135B">
        <w:rPr>
          <w:rFonts w:ascii="Times New Roman" w:hAnsi="Times New Roman" w:cs="Times New Roman"/>
          <w:i/>
          <w:iCs/>
        </w:rPr>
        <w:t>Journal of clinical medicine</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(8), 2179.</w:t>
      </w:r>
      <w:r w:rsidR="00355D89" w:rsidRPr="00355D89">
        <w:t xml:space="preserve"> </w:t>
      </w:r>
      <w:hyperlink r:id="rId15" w:tgtFrame="_blank" w:history="1">
        <w:r w:rsidR="00355D89" w:rsidRPr="00355D89">
          <w:rPr>
            <w:rStyle w:val="Hyperlink"/>
            <w:rFonts w:ascii="Times New Roman" w:hAnsi="Times New Roman" w:cs="Times New Roman"/>
          </w:rPr>
          <w:t>https://doi.org/10.3390/jcm11082179</w:t>
        </w:r>
      </w:hyperlink>
    </w:p>
    <w:p w14:paraId="5BA38595" w14:textId="733EA51B"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Clements-Nolle, K., Lensch, T., Baxa, A., Gay, C., Larson, S. &amp; Yang, W. (2018). Sexual identity, adverse childhood experiences, and suicidal behaviours. </w:t>
      </w:r>
      <w:r w:rsidRPr="0095135B">
        <w:rPr>
          <w:rFonts w:ascii="Times New Roman" w:hAnsi="Times New Roman" w:cs="Times New Roman"/>
          <w:i/>
          <w:iCs/>
        </w:rPr>
        <w:t>Journal of Adolescent Health</w:t>
      </w:r>
      <w:r w:rsidRPr="0095135B">
        <w:rPr>
          <w:rFonts w:ascii="Times New Roman" w:hAnsi="Times New Roman" w:cs="Times New Roman"/>
        </w:rPr>
        <w:t xml:space="preserve">, </w:t>
      </w:r>
      <w:r w:rsidRPr="0095135B">
        <w:rPr>
          <w:rFonts w:ascii="Times New Roman" w:hAnsi="Times New Roman" w:cs="Times New Roman"/>
          <w:i/>
          <w:iCs/>
        </w:rPr>
        <w:t>62</w:t>
      </w:r>
      <w:r w:rsidRPr="0095135B">
        <w:rPr>
          <w:rFonts w:ascii="Times New Roman" w:hAnsi="Times New Roman" w:cs="Times New Roman"/>
        </w:rPr>
        <w:t>(8), 198–204.</w:t>
      </w:r>
      <w:r w:rsidR="00355D89" w:rsidRPr="00355D89">
        <w:t xml:space="preserve"> </w:t>
      </w:r>
      <w:hyperlink r:id="rId16" w:tgtFrame="_blank" w:history="1">
        <w:r w:rsidR="00355D89" w:rsidRPr="00355D89">
          <w:rPr>
            <w:rStyle w:val="Hyperlink"/>
            <w:rFonts w:ascii="Times New Roman" w:hAnsi="Times New Roman" w:cs="Times New Roman"/>
          </w:rPr>
          <w:t>https://doi.org/10.1016/j.jadohealth.2017.09.022</w:t>
        </w:r>
      </w:hyperlink>
    </w:p>
    <w:p w14:paraId="17446161" w14:textId="77777777" w:rsidR="0075107F" w:rsidRPr="0095135B" w:rsidRDefault="0075107F" w:rsidP="004E539F">
      <w:pPr>
        <w:spacing w:after="0" w:line="480" w:lineRule="auto"/>
        <w:jc w:val="both"/>
        <w:rPr>
          <w:rFonts w:ascii="Times New Roman" w:hAnsi="Times New Roman" w:cs="Times New Roman"/>
        </w:rPr>
      </w:pPr>
      <w:r w:rsidRPr="0095135B">
        <w:rPr>
          <w:rFonts w:ascii="Times New Roman" w:hAnsi="Times New Roman" w:cs="Times New Roman"/>
        </w:rPr>
        <w:t xml:space="preserve">Daily Graphic. (2015). Suicide cases in Ghana. </w:t>
      </w:r>
      <w:r w:rsidRPr="0095135B">
        <w:rPr>
          <w:rFonts w:ascii="Times New Roman" w:hAnsi="Times New Roman" w:cs="Times New Roman"/>
          <w:i/>
          <w:iCs/>
        </w:rPr>
        <w:t>Daily Graphic</w:t>
      </w:r>
      <w:r w:rsidRPr="0095135B">
        <w:rPr>
          <w:rFonts w:ascii="Times New Roman" w:hAnsi="Times New Roman" w:cs="Times New Roman"/>
        </w:rPr>
        <w:t>.</w:t>
      </w:r>
    </w:p>
    <w:p w14:paraId="35589344" w14:textId="77777777"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De Paula, W., Breguez, G. S., Machado, E. L., &amp; Meireles, A. L. (2020). Prevalence of anxiety, depression, and suicidal ideation symptoms among university students: a systematic review. </w:t>
      </w:r>
      <w:r w:rsidRPr="0095135B">
        <w:rPr>
          <w:rFonts w:ascii="Times New Roman" w:hAnsi="Times New Roman" w:cs="Times New Roman"/>
          <w:i/>
          <w:iCs/>
        </w:rPr>
        <w:t>Brazilian Journal of Health Review</w:t>
      </w:r>
      <w:r w:rsidRPr="0095135B">
        <w:rPr>
          <w:rFonts w:ascii="Times New Roman" w:hAnsi="Times New Roman" w:cs="Times New Roman"/>
        </w:rPr>
        <w:t>, </w:t>
      </w:r>
      <w:r w:rsidRPr="0095135B">
        <w:rPr>
          <w:rFonts w:ascii="Times New Roman" w:hAnsi="Times New Roman" w:cs="Times New Roman"/>
          <w:i/>
          <w:iCs/>
        </w:rPr>
        <w:t>3</w:t>
      </w:r>
      <w:r w:rsidRPr="0095135B">
        <w:rPr>
          <w:rFonts w:ascii="Times New Roman" w:hAnsi="Times New Roman" w:cs="Times New Roman"/>
        </w:rPr>
        <w:t>(4), 8739-8756.</w:t>
      </w:r>
    </w:p>
    <w:p w14:paraId="2216670E"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Directorate of Academic Affairs. (2021). </w:t>
      </w:r>
      <w:r w:rsidRPr="0095135B">
        <w:rPr>
          <w:rFonts w:ascii="Times New Roman" w:hAnsi="Times New Roman" w:cs="Times New Roman"/>
          <w:i/>
          <w:iCs/>
        </w:rPr>
        <w:t>Student Population Statistics</w:t>
      </w:r>
      <w:r w:rsidRPr="0095135B">
        <w:rPr>
          <w:rFonts w:ascii="Times New Roman" w:hAnsi="Times New Roman" w:cs="Times New Roman"/>
        </w:rPr>
        <w:t>. University of Cape Coast.</w:t>
      </w:r>
    </w:p>
    <w:p w14:paraId="507C4546" w14:textId="1A2E1A95"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Downey, C., &amp; Crummy, A. (2022). The impact of childhood trauma on children's wellbeing and adult behavior. </w:t>
      </w:r>
      <w:r w:rsidRPr="0095135B">
        <w:rPr>
          <w:rFonts w:ascii="Times New Roman" w:hAnsi="Times New Roman" w:cs="Times New Roman"/>
          <w:i/>
          <w:iCs/>
        </w:rPr>
        <w:t>European Journal of Trauma &amp; Dissociation</w:t>
      </w:r>
      <w:r w:rsidRPr="0095135B">
        <w:rPr>
          <w:rFonts w:ascii="Times New Roman" w:hAnsi="Times New Roman" w:cs="Times New Roman"/>
        </w:rPr>
        <w:t>, </w:t>
      </w:r>
      <w:r w:rsidRPr="0095135B">
        <w:rPr>
          <w:rFonts w:ascii="Times New Roman" w:hAnsi="Times New Roman" w:cs="Times New Roman"/>
          <w:i/>
          <w:iCs/>
        </w:rPr>
        <w:t>6</w:t>
      </w:r>
      <w:r w:rsidRPr="0095135B">
        <w:rPr>
          <w:rFonts w:ascii="Times New Roman" w:hAnsi="Times New Roman" w:cs="Times New Roman"/>
        </w:rPr>
        <w:t>(1), 100-237.</w:t>
      </w:r>
      <w:r w:rsidR="00355D89" w:rsidRPr="00355D89">
        <w:t xml:space="preserve"> </w:t>
      </w:r>
      <w:hyperlink r:id="rId17" w:tgtFrame="_blank" w:history="1">
        <w:r w:rsidR="00355D89" w:rsidRPr="00355D89">
          <w:rPr>
            <w:rStyle w:val="Hyperlink"/>
            <w:rFonts w:ascii="Times New Roman" w:hAnsi="Times New Roman" w:cs="Times New Roman"/>
          </w:rPr>
          <w:t>https://doi.org/10.1016/j.ejtd.2021.100237</w:t>
        </w:r>
      </w:hyperlink>
    </w:p>
    <w:p w14:paraId="4A7A6951" w14:textId="319AACD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Dunn, H. K., Gjelsvik, A., Pearlman, D. N., &amp; Clark, M. A. (2014). Association between sexual behaviours, bullying victimization and suicidal ideation in a national sample of high school students: Implications of a sexual double standard. </w:t>
      </w:r>
      <w:r w:rsidRPr="0095135B">
        <w:rPr>
          <w:rFonts w:ascii="Times New Roman" w:hAnsi="Times New Roman" w:cs="Times New Roman"/>
          <w:i/>
          <w:iCs/>
        </w:rPr>
        <w:t>Women's Health Issues</w:t>
      </w:r>
      <w:r w:rsidRPr="0095135B">
        <w:rPr>
          <w:rFonts w:ascii="Times New Roman" w:hAnsi="Times New Roman" w:cs="Times New Roman"/>
        </w:rPr>
        <w:t>, </w:t>
      </w:r>
      <w:r w:rsidRPr="0095135B">
        <w:rPr>
          <w:rFonts w:ascii="Times New Roman" w:hAnsi="Times New Roman" w:cs="Times New Roman"/>
          <w:i/>
          <w:iCs/>
        </w:rPr>
        <w:t>24</w:t>
      </w:r>
      <w:r w:rsidRPr="0095135B">
        <w:rPr>
          <w:rFonts w:ascii="Times New Roman" w:hAnsi="Times New Roman" w:cs="Times New Roman"/>
        </w:rPr>
        <w:t>(5), 567-574.</w:t>
      </w:r>
      <w:r w:rsidR="00355D89">
        <w:rPr>
          <w:rFonts w:ascii="Times New Roman" w:hAnsi="Times New Roman" w:cs="Times New Roman"/>
        </w:rPr>
        <w:t xml:space="preserve"> </w:t>
      </w:r>
      <w:hyperlink r:id="rId18" w:tgtFrame="_blank" w:history="1">
        <w:r w:rsidR="00355D89" w:rsidRPr="00355D89">
          <w:rPr>
            <w:rStyle w:val="Hyperlink"/>
            <w:rFonts w:ascii="Times New Roman" w:hAnsi="Times New Roman" w:cs="Times New Roman"/>
          </w:rPr>
          <w:t>https://doi.org/10.1016/j.whi.2014.06.008</w:t>
        </w:r>
      </w:hyperlink>
    </w:p>
    <w:p w14:paraId="55272EED" w14:textId="5BF12750" w:rsidR="0075107F" w:rsidRPr="0095135B" w:rsidRDefault="0075107F"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Esang, M., &amp; Ahmed, S. (2018). A closer look at substance use and suicide. </w:t>
      </w:r>
      <w:r w:rsidRPr="0095135B">
        <w:rPr>
          <w:rFonts w:ascii="Times New Roman" w:hAnsi="Times New Roman" w:cs="Times New Roman"/>
          <w:i/>
          <w:iCs/>
        </w:rPr>
        <w:t>American Journal of Psychiatry Residents' Journal</w:t>
      </w:r>
      <w:r w:rsidRPr="0095135B">
        <w:rPr>
          <w:rFonts w:ascii="Times New Roman" w:hAnsi="Times New Roman" w:cs="Times New Roman"/>
        </w:rPr>
        <w:t>, </w:t>
      </w:r>
      <w:r w:rsidRPr="0095135B">
        <w:rPr>
          <w:rFonts w:ascii="Times New Roman" w:hAnsi="Times New Roman" w:cs="Times New Roman"/>
          <w:i/>
          <w:iCs/>
        </w:rPr>
        <w:t>13</w:t>
      </w:r>
      <w:r w:rsidRPr="0095135B">
        <w:rPr>
          <w:rFonts w:ascii="Times New Roman" w:hAnsi="Times New Roman" w:cs="Times New Roman"/>
        </w:rPr>
        <w:t>(6), 6-8.</w:t>
      </w:r>
      <w:r w:rsidR="00355D89" w:rsidRPr="00355D89">
        <w:t xml:space="preserve"> </w:t>
      </w:r>
      <w:hyperlink r:id="rId19" w:tgtFrame="_blank" w:history="1">
        <w:r w:rsidR="00355D89" w:rsidRPr="00355D89">
          <w:rPr>
            <w:rStyle w:val="Hyperlink"/>
            <w:rFonts w:ascii="Times New Roman" w:hAnsi="Times New Roman" w:cs="Times New Roman"/>
          </w:rPr>
          <w:t>https://doi.org/10.1176/appi.ajp-rj.2018.130603</w:t>
        </w:r>
      </w:hyperlink>
    </w:p>
    <w:p w14:paraId="5B402684" w14:textId="77777777" w:rsidR="0075107F" w:rsidRPr="0095135B" w:rsidRDefault="0075107F" w:rsidP="009E53EE">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Eyisi, M., Abikoye, G. E., Abiodun, G. M., &amp; Eyisi, J. (2025). Social Support as a Protective Factor Against Suicide Ideation.</w:t>
      </w:r>
    </w:p>
    <w:p w14:paraId="47128FC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Fishbein, M., &amp; Ajzen, I. (1975). </w:t>
      </w:r>
      <w:r w:rsidRPr="0095135B">
        <w:rPr>
          <w:rFonts w:ascii="Times New Roman" w:hAnsi="Times New Roman" w:cs="Times New Roman"/>
          <w:i/>
          <w:iCs/>
        </w:rPr>
        <w:t>Belief attitude, intention, and behavior: An introduction to theory and research.</w:t>
      </w:r>
      <w:r w:rsidRPr="0095135B">
        <w:rPr>
          <w:rFonts w:ascii="Times New Roman" w:hAnsi="Times New Roman" w:cs="Times New Roman"/>
        </w:rPr>
        <w:t xml:space="preserve"> Reading, MA: Addison-Wesley. </w:t>
      </w:r>
    </w:p>
    <w:p w14:paraId="0EBED194" w14:textId="47862729"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Gawęda, Ł., Pionke, R., Krężołek, M., Frydecka, D., Nelson, B., &amp; Cechnicki, A. (2020). The interplay between childhood trauma, cognitive biases, psychotic-like experiences and depression and their additive impact on predicting lifetime suicidal behavior in young adults.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(1), 116-124.</w:t>
      </w:r>
      <w:r w:rsidR="00355D89" w:rsidRPr="00355D89">
        <w:t xml:space="preserve"> </w:t>
      </w:r>
      <w:hyperlink r:id="rId20" w:tgtFrame="_blank" w:history="1">
        <w:r w:rsidR="00355D89" w:rsidRPr="00355D89">
          <w:rPr>
            <w:rStyle w:val="Hyperlink"/>
            <w:rFonts w:ascii="Times New Roman" w:hAnsi="Times New Roman" w:cs="Times New Roman"/>
          </w:rPr>
          <w:t>https://doi.org/10.1017/S0033291718004026</w:t>
        </w:r>
      </w:hyperlink>
    </w:p>
    <w:p w14:paraId="497AC925" w14:textId="3F1A197F" w:rsidR="0075107F" w:rsidRPr="0095135B" w:rsidRDefault="0075107F"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Gili, M., Pere, C., Margalida, V., Alejandro, T., José, A., Maria, J., Blasco, I. C. (2019). "Mental disorders as risk factors for suicidal behaviour in young people: A meta-analysis and systematic review of longitudinal studies." </w:t>
      </w:r>
      <w:r w:rsidRPr="0095135B">
        <w:rPr>
          <w:rFonts w:ascii="Times New Roman" w:hAnsi="Times New Roman" w:cs="Times New Roman"/>
          <w:i/>
          <w:iCs/>
        </w:rPr>
        <w:t>Journal of Affective Disorders</w:t>
      </w:r>
      <w:r w:rsidRPr="0095135B">
        <w:rPr>
          <w:rFonts w:ascii="Times New Roman" w:hAnsi="Times New Roman" w:cs="Times New Roman"/>
        </w:rPr>
        <w:t> 245 (19): 152-162.</w:t>
      </w:r>
      <w:r w:rsidR="00355D89" w:rsidRPr="00355D89">
        <w:t xml:space="preserve"> </w:t>
      </w:r>
      <w:hyperlink r:id="rId21" w:tgtFrame="_blank" w:history="1">
        <w:r w:rsidR="00355D89" w:rsidRPr="00355D89">
          <w:rPr>
            <w:rStyle w:val="Hyperlink"/>
            <w:rFonts w:ascii="Times New Roman" w:hAnsi="Times New Roman" w:cs="Times New Roman"/>
          </w:rPr>
          <w:t>https://doi.org/10.1016/j.jad.2018.10.115</w:t>
        </w:r>
      </w:hyperlink>
    </w:p>
    <w:p w14:paraId="06837AFE" w14:textId="3B2C2723" w:rsidR="0075107F" w:rsidRPr="0095135B" w:rsidRDefault="0075107F" w:rsidP="00EC7AF3">
      <w:pPr>
        <w:spacing w:after="0" w:line="480" w:lineRule="auto"/>
        <w:ind w:left="720" w:hanging="720"/>
        <w:jc w:val="both"/>
        <w:rPr>
          <w:rFonts w:ascii="Times New Roman" w:hAnsi="Times New Roman" w:cs="Times New Roman"/>
        </w:rPr>
      </w:pPr>
      <w:bookmarkStart w:id="21" w:name="_Hlk192601523"/>
      <w:r w:rsidRPr="0095135B">
        <w:rPr>
          <w:rFonts w:ascii="Times New Roman" w:hAnsi="Times New Roman" w:cs="Times New Roman"/>
        </w:rPr>
        <w:t>Gómez</w:t>
      </w:r>
      <w:bookmarkEnd w:id="21"/>
      <w:r w:rsidRPr="0095135B">
        <w:rPr>
          <w:rFonts w:ascii="Times New Roman" w:hAnsi="Times New Roman" w:cs="Times New Roman"/>
        </w:rPr>
        <w:t>, P. M., Lázaro-Pérez, C., Martínez-López, J. Á., &amp; Gómez-Galán, J. (2023). Suicidal ideation in undergraduate students of Social Work: A quantitative study.</w:t>
      </w:r>
      <w:r w:rsidRPr="0095135B">
        <w:rPr>
          <w:rFonts w:ascii="Times New Roman" w:hAnsi="Times New Roman" w:cs="Times New Roman"/>
          <w:i/>
          <w:iCs/>
        </w:rPr>
        <w:t> Journal of New Approaches in Educational Research, 12</w:t>
      </w:r>
      <w:r w:rsidRPr="0095135B">
        <w:rPr>
          <w:rFonts w:ascii="Times New Roman" w:hAnsi="Times New Roman" w:cs="Times New Roman"/>
        </w:rPr>
        <w:t>(2),</w:t>
      </w:r>
      <w:r w:rsidRPr="0095135B">
        <w:rPr>
          <w:rFonts w:ascii="Times New Roman" w:hAnsi="Times New Roman" w:cs="Times New Roman"/>
          <w:i/>
          <w:iCs/>
        </w:rPr>
        <w:t xml:space="preserve"> </w:t>
      </w:r>
      <w:r w:rsidRPr="0095135B">
        <w:rPr>
          <w:rFonts w:ascii="Times New Roman" w:hAnsi="Times New Roman" w:cs="Times New Roman"/>
        </w:rPr>
        <w:t>360-377.</w:t>
      </w:r>
      <w:r w:rsidR="001707FF" w:rsidRPr="001707FF">
        <w:t xml:space="preserve"> </w:t>
      </w:r>
      <w:hyperlink r:id="rId22" w:tgtFrame="_blank" w:history="1">
        <w:r w:rsidR="001707FF" w:rsidRPr="001707FF">
          <w:rPr>
            <w:rStyle w:val="Hyperlink"/>
            <w:rFonts w:ascii="Times New Roman" w:hAnsi="Times New Roman" w:cs="Times New Roman"/>
          </w:rPr>
          <w:t>https://doi.org/10.7821/naer.2023.7.1481</w:t>
        </w:r>
      </w:hyperlink>
    </w:p>
    <w:p w14:paraId="7D1220FC" w14:textId="2BE8515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Green, J. G., McLaughlin, K. A., Berglund, P. A., Gruber, M. J., Sampson, N. A., Zaslavsky, A. M., &amp; Kessler, R. C. (2010). Childhood adversities and adult psychiatric disorders in the national comorbidity survey replication I: associations with first onset of DSM-IV disorders. </w:t>
      </w:r>
      <w:r w:rsidRPr="0095135B">
        <w:rPr>
          <w:rFonts w:ascii="Times New Roman" w:hAnsi="Times New Roman" w:cs="Times New Roman"/>
          <w:i/>
          <w:iCs/>
        </w:rPr>
        <w:t>Archives of General Psychiatry</w:t>
      </w:r>
      <w:r w:rsidRPr="0095135B">
        <w:rPr>
          <w:rFonts w:ascii="Times New Roman" w:hAnsi="Times New Roman" w:cs="Times New Roman"/>
        </w:rPr>
        <w:t>, </w:t>
      </w:r>
      <w:r w:rsidRPr="0095135B">
        <w:rPr>
          <w:rFonts w:ascii="Times New Roman" w:hAnsi="Times New Roman" w:cs="Times New Roman"/>
          <w:i/>
          <w:iCs/>
        </w:rPr>
        <w:t>67</w:t>
      </w:r>
      <w:r w:rsidRPr="0095135B">
        <w:rPr>
          <w:rFonts w:ascii="Times New Roman" w:hAnsi="Times New Roman" w:cs="Times New Roman"/>
        </w:rPr>
        <w:t>(2), 113-123.</w:t>
      </w:r>
      <w:r w:rsidR="001707FF" w:rsidRPr="001707FF">
        <w:t xml:space="preserve"> </w:t>
      </w:r>
      <w:hyperlink r:id="rId23" w:tgtFrame="_blank" w:history="1">
        <w:r w:rsidR="001707FF" w:rsidRPr="001707FF">
          <w:rPr>
            <w:rStyle w:val="Hyperlink"/>
            <w:rFonts w:ascii="Times New Roman" w:hAnsi="Times New Roman" w:cs="Times New Roman"/>
          </w:rPr>
          <w:t>https://doi.org/10.1001/archgenpsychiatry.2009.186</w:t>
        </w:r>
      </w:hyperlink>
    </w:p>
    <w:p w14:paraId="3B886506" w14:textId="36F8344F" w:rsidR="0075107F" w:rsidRPr="0095135B" w:rsidRDefault="0075107F" w:rsidP="00F84171">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Jeon, H.J., Roh, M.S., Kim, K.H., Lee, J.R., Lee, D., Yoon, S.C., &amp; Hahm, B.J. (2009) Early trauma and lifetime suicidal behaviour in a nationwide sample of Korean medical students. </w:t>
      </w:r>
      <w:r w:rsidRPr="0095135B">
        <w:rPr>
          <w:rFonts w:ascii="Times New Roman" w:hAnsi="Times New Roman" w:cs="Times New Roman"/>
          <w:i/>
          <w:iCs/>
        </w:rPr>
        <w:t>Journal of Affective Disorders</w:t>
      </w:r>
      <w:r w:rsidRPr="0095135B">
        <w:rPr>
          <w:rFonts w:ascii="Times New Roman" w:hAnsi="Times New Roman" w:cs="Times New Roman"/>
        </w:rPr>
        <w:t xml:space="preserve">, </w:t>
      </w:r>
      <w:r w:rsidRPr="0095135B">
        <w:rPr>
          <w:rFonts w:ascii="Times New Roman" w:hAnsi="Times New Roman" w:cs="Times New Roman"/>
          <w:i/>
          <w:iCs/>
        </w:rPr>
        <w:t>119</w:t>
      </w:r>
      <w:r w:rsidRPr="0095135B">
        <w:rPr>
          <w:rFonts w:ascii="Times New Roman" w:hAnsi="Times New Roman" w:cs="Times New Roman"/>
        </w:rPr>
        <w:t>(9), 210–214.</w:t>
      </w:r>
      <w:r w:rsidR="001707FF" w:rsidRPr="001707FF">
        <w:t xml:space="preserve"> </w:t>
      </w:r>
      <w:hyperlink r:id="rId24" w:tgtFrame="_blank" w:history="1">
        <w:r w:rsidR="001707FF" w:rsidRPr="001707FF">
          <w:rPr>
            <w:rStyle w:val="Hyperlink"/>
            <w:rFonts w:ascii="Times New Roman" w:hAnsi="Times New Roman" w:cs="Times New Roman"/>
          </w:rPr>
          <w:t>https://doi.org/10.1016/j.jad.2009.03.002</w:t>
        </w:r>
      </w:hyperlink>
    </w:p>
    <w:p w14:paraId="7D1681F2" w14:textId="7CC5FA4E"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Joiner, T. E. &amp; Hagan, C. R., Ribeiro, J. D., (2016). Present status and future prospects of the interpersonal–psychological theory of suicidal behaviour. </w:t>
      </w:r>
      <w:r w:rsidRPr="0095135B">
        <w:rPr>
          <w:rFonts w:ascii="Times New Roman" w:hAnsi="Times New Roman" w:cs="Times New Roman"/>
          <w:i/>
          <w:iCs/>
        </w:rPr>
        <w:t>The International Handbook of Suicide Prevention</w:t>
      </w:r>
      <w:r w:rsidRPr="0095135B">
        <w:rPr>
          <w:rFonts w:ascii="Times New Roman" w:hAnsi="Times New Roman" w:cs="Times New Roman"/>
        </w:rPr>
        <w:t>, 206-219.</w:t>
      </w:r>
      <w:r w:rsidR="001707FF" w:rsidRPr="001707FF">
        <w:t xml:space="preserve"> </w:t>
      </w:r>
      <w:hyperlink r:id="rId25" w:tgtFrame="_blank" w:history="1">
        <w:r w:rsidR="001707FF" w:rsidRPr="001707FF">
          <w:rPr>
            <w:rStyle w:val="Hyperlink"/>
            <w:rFonts w:ascii="Times New Roman" w:hAnsi="Times New Roman" w:cs="Times New Roman"/>
          </w:rPr>
          <w:t>https://doi.org/10.1002/9781118903223.ch12</w:t>
        </w:r>
      </w:hyperlink>
    </w:p>
    <w:p w14:paraId="63840B76" w14:textId="4ABBBEE1"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Kabir, R., Syed, H. Z., Vinnakota, D., Okello, S., Isigi, S. S., Kareem, S. K. A. &amp; Arafat, S. Y. (2024). Suicidal behaviour among the university students in the UK: a systematic review. </w:t>
      </w:r>
      <w:r w:rsidRPr="0095135B">
        <w:rPr>
          <w:rFonts w:ascii="Times New Roman" w:hAnsi="Times New Roman" w:cs="Times New Roman"/>
          <w:i/>
          <w:iCs/>
        </w:rPr>
        <w:t>Heliyon</w:t>
      </w:r>
      <w:r w:rsidRPr="0095135B">
        <w:rPr>
          <w:rFonts w:ascii="Times New Roman" w:hAnsi="Times New Roman" w:cs="Times New Roman"/>
        </w:rPr>
        <w:t>, </w:t>
      </w:r>
      <w:r w:rsidRPr="0095135B">
        <w:rPr>
          <w:rFonts w:ascii="Times New Roman" w:hAnsi="Times New Roman" w:cs="Times New Roman"/>
          <w:i/>
          <w:iCs/>
        </w:rPr>
        <w:t>10</w:t>
      </w:r>
      <w:r w:rsidRPr="0095135B">
        <w:rPr>
          <w:rFonts w:ascii="Times New Roman" w:hAnsi="Times New Roman" w:cs="Times New Roman"/>
        </w:rPr>
        <w:t>(2), 204-210.</w:t>
      </w:r>
      <w:r w:rsidR="001707FF" w:rsidRPr="001707FF">
        <w:t xml:space="preserve"> </w:t>
      </w:r>
      <w:hyperlink r:id="rId26" w:tgtFrame="_blank" w:history="1">
        <w:r w:rsidR="001707FF" w:rsidRPr="001707FF">
          <w:rPr>
            <w:rStyle w:val="Hyperlink"/>
            <w:rFonts w:ascii="Times New Roman" w:hAnsi="Times New Roman" w:cs="Times New Roman"/>
          </w:rPr>
          <w:t>https://doi.org/10.1016/j.heliyon.2024.e24069</w:t>
        </w:r>
      </w:hyperlink>
    </w:p>
    <w:p w14:paraId="5BB89318" w14:textId="752C08C7" w:rsidR="0075107F" w:rsidRPr="0095135B" w:rsidRDefault="0075107F" w:rsidP="00DA0368">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Kessler, R.C., McLaughlin, K.A., Green, J.G., Gruber, M.J., Sampson, N.A., Zaslavsky, A.M., Aguilar, G.S., Alhamzawi, A.O., Alonso, J., Angermeyer, M., Benjet, C., Bromet, E., Chatterji, S., de Girolamo, G., Demyttenaere, K., Fayyad, J., Florescu, S., Gal, G., Gureje, O., Haro, J.M., Hu, C.Y., Karam, E.G., Kawakami, N., Lee, S., Lepine, J.P., Ormel, J., Posada-Villa, J., Sagar, R., Tsang, A., Ustun, T.B., Vassilev, S., Viana, M.C., &amp; Williams, D.R. (2010) Childhood adversities and adult psychopathology in the WHO World Mental Health Surveys. </w:t>
      </w:r>
      <w:r w:rsidRPr="0095135B">
        <w:rPr>
          <w:rFonts w:ascii="Times New Roman" w:hAnsi="Times New Roman" w:cs="Times New Roman"/>
          <w:i/>
          <w:iCs/>
        </w:rPr>
        <w:t>British Journal of Psychiatry,</w:t>
      </w:r>
      <w:r w:rsidRPr="0095135B">
        <w:rPr>
          <w:rFonts w:ascii="Times New Roman" w:hAnsi="Times New Roman" w:cs="Times New Roman"/>
        </w:rPr>
        <w:t xml:space="preserve"> </w:t>
      </w:r>
      <w:r w:rsidRPr="0095135B">
        <w:rPr>
          <w:rFonts w:ascii="Times New Roman" w:hAnsi="Times New Roman" w:cs="Times New Roman"/>
          <w:i/>
          <w:iCs/>
        </w:rPr>
        <w:t>197</w:t>
      </w:r>
      <w:r w:rsidRPr="0095135B">
        <w:rPr>
          <w:rFonts w:ascii="Times New Roman" w:hAnsi="Times New Roman" w:cs="Times New Roman"/>
        </w:rPr>
        <w:t>(2), 378–385</w:t>
      </w:r>
      <w:r w:rsidR="001707FF">
        <w:rPr>
          <w:rFonts w:ascii="Times New Roman" w:hAnsi="Times New Roman" w:cs="Times New Roman"/>
        </w:rPr>
        <w:t xml:space="preserve">. </w:t>
      </w:r>
      <w:hyperlink r:id="rId27" w:tgtFrame="_blank" w:history="1">
        <w:r w:rsidR="001707FF" w:rsidRPr="001707FF">
          <w:rPr>
            <w:rStyle w:val="Hyperlink"/>
            <w:rFonts w:ascii="Times New Roman" w:hAnsi="Times New Roman" w:cs="Times New Roman"/>
          </w:rPr>
          <w:t>https://doi.org/10.1007/s11469-018-9894-8</w:t>
        </w:r>
      </w:hyperlink>
    </w:p>
    <w:p w14:paraId="52EFE8C4" w14:textId="4B8CEDD2" w:rsidR="0075107F" w:rsidRPr="0095135B" w:rsidRDefault="0075107F" w:rsidP="00DA0368">
      <w:pPr>
        <w:spacing w:after="0" w:line="480" w:lineRule="auto"/>
        <w:ind w:left="720" w:hanging="720"/>
        <w:jc w:val="both"/>
        <w:rPr>
          <w:rFonts w:ascii="Times New Roman" w:hAnsi="Times New Roman" w:cs="Times New Roman"/>
        </w:rPr>
      </w:pPr>
      <w:r w:rsidRPr="0095135B">
        <w:rPr>
          <w:rFonts w:ascii="Times New Roman" w:hAnsi="Times New Roman" w:cs="Times New Roman"/>
        </w:rPr>
        <w:t>Kırcaburun, K., Kokkinos, C. M., Demetrovics, Z., Király, O., Griffiths, M. D., &amp; Çolak, T. S. (2019). Problematic online behaviours among adolescents and emerging adults: Associations between cyberbullying perpetration, problematic social media use, and psychosocial factors. </w:t>
      </w:r>
      <w:r w:rsidRPr="0095135B">
        <w:rPr>
          <w:rFonts w:ascii="Times New Roman" w:hAnsi="Times New Roman" w:cs="Times New Roman"/>
          <w:i/>
          <w:iCs/>
        </w:rPr>
        <w:t>International Journal of Mental Health and Addiction</w:t>
      </w:r>
      <w:r w:rsidRPr="0095135B">
        <w:rPr>
          <w:rFonts w:ascii="Times New Roman" w:hAnsi="Times New Roman" w:cs="Times New Roman"/>
        </w:rPr>
        <w:t>, </w:t>
      </w:r>
      <w:r w:rsidRPr="0095135B">
        <w:rPr>
          <w:rFonts w:ascii="Times New Roman" w:hAnsi="Times New Roman" w:cs="Times New Roman"/>
          <w:i/>
          <w:iCs/>
        </w:rPr>
        <w:t>17</w:t>
      </w:r>
      <w:r w:rsidRPr="0095135B">
        <w:rPr>
          <w:rFonts w:ascii="Times New Roman" w:hAnsi="Times New Roman" w:cs="Times New Roman"/>
        </w:rPr>
        <w:t>(4), 891-908.</w:t>
      </w:r>
      <w:r w:rsidR="001707FF" w:rsidRPr="001707FF">
        <w:t xml:space="preserve"> </w:t>
      </w:r>
      <w:hyperlink r:id="rId28" w:tgtFrame="_blank" w:history="1">
        <w:r w:rsidR="001707FF" w:rsidRPr="001707FF">
          <w:rPr>
            <w:rStyle w:val="Hyperlink"/>
            <w:rFonts w:ascii="Times New Roman" w:hAnsi="Times New Roman" w:cs="Times New Roman"/>
          </w:rPr>
          <w:t>https://doi.org/10.1007/s11469-018-9894-8</w:t>
        </w:r>
      </w:hyperlink>
    </w:p>
    <w:p w14:paraId="58C19A5E" w14:textId="1FF39799"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Krejcie, R. V., &amp; Morgan, D. W. (1970). Sample size determination table. </w:t>
      </w:r>
      <w:r w:rsidRPr="0095135B">
        <w:rPr>
          <w:rFonts w:ascii="Times New Roman" w:hAnsi="Times New Roman" w:cs="Times New Roman"/>
          <w:i/>
          <w:iCs/>
        </w:rPr>
        <w:t>Educational and Psychological Measurement</w:t>
      </w:r>
      <w:r w:rsidRPr="0095135B">
        <w:rPr>
          <w:rFonts w:ascii="Times New Roman" w:hAnsi="Times New Roman" w:cs="Times New Roman"/>
        </w:rPr>
        <w:t>, </w:t>
      </w:r>
      <w:r w:rsidRPr="0095135B">
        <w:rPr>
          <w:rFonts w:ascii="Times New Roman" w:hAnsi="Times New Roman" w:cs="Times New Roman"/>
          <w:i/>
          <w:iCs/>
        </w:rPr>
        <w:t>30</w:t>
      </w:r>
      <w:r w:rsidRPr="0095135B">
        <w:rPr>
          <w:rFonts w:ascii="Times New Roman" w:hAnsi="Times New Roman" w:cs="Times New Roman"/>
        </w:rPr>
        <w:t>(3), 607-610.</w:t>
      </w:r>
      <w:r w:rsidR="001707FF" w:rsidRPr="001707FF">
        <w:t xml:space="preserve"> </w:t>
      </w:r>
      <w:hyperlink r:id="rId29" w:tgtFrame="_blank" w:history="1">
        <w:r w:rsidR="001707FF" w:rsidRPr="001707FF">
          <w:rPr>
            <w:rStyle w:val="Hyperlink"/>
            <w:rFonts w:ascii="Times New Roman" w:hAnsi="Times New Roman" w:cs="Times New Roman"/>
          </w:rPr>
          <w:t>https://doi.org/10.1177/001316447003000308</w:t>
        </w:r>
      </w:hyperlink>
    </w:p>
    <w:p w14:paraId="164BE8F5" w14:textId="5F721925" w:rsidR="0075107F" w:rsidRPr="0095135B" w:rsidRDefault="0075107F" w:rsidP="00EC7AF3">
      <w:pPr>
        <w:spacing w:after="0" w:line="480" w:lineRule="auto"/>
        <w:ind w:left="720" w:hanging="720"/>
        <w:jc w:val="both"/>
        <w:rPr>
          <w:rFonts w:ascii="Times New Roman" w:hAnsi="Times New Roman" w:cs="Times New Roman"/>
          <w:i/>
          <w:iCs/>
        </w:rPr>
      </w:pPr>
      <w:r w:rsidRPr="0095135B">
        <w:rPr>
          <w:rFonts w:ascii="Times New Roman" w:hAnsi="Times New Roman" w:cs="Times New Roman"/>
        </w:rPr>
        <w:t>Kukoyi, O., Orok, E., Oluwafemi, F., Oni, O., Oluwadare, T., Ojo, T., &amp; Iyamu, D. (2023). Factors influencing suicidal ideation and self-harm among undergraduate students in a Nigerian private university</w:t>
      </w:r>
      <w:r w:rsidRPr="0095135B">
        <w:rPr>
          <w:rFonts w:ascii="Times New Roman" w:hAnsi="Times New Roman" w:cs="Times New Roman"/>
          <w:i/>
          <w:iCs/>
        </w:rPr>
        <w:t>. Middle East Current Psychiatry, 30</w:t>
      </w:r>
      <w:r w:rsidRPr="0095135B">
        <w:rPr>
          <w:rFonts w:ascii="Times New Roman" w:hAnsi="Times New Roman" w:cs="Times New Roman"/>
        </w:rPr>
        <w:t>(1),</w:t>
      </w:r>
      <w:r w:rsidRPr="0095135B">
        <w:rPr>
          <w:rFonts w:ascii="Times New Roman" w:hAnsi="Times New Roman" w:cs="Times New Roman"/>
          <w:i/>
          <w:iCs/>
        </w:rPr>
        <w:t xml:space="preserve"> </w:t>
      </w:r>
      <w:r w:rsidRPr="0095135B">
        <w:rPr>
          <w:rFonts w:ascii="Times New Roman" w:hAnsi="Times New Roman" w:cs="Times New Roman"/>
        </w:rPr>
        <w:t>1-34</w:t>
      </w:r>
      <w:r w:rsidRPr="0095135B">
        <w:rPr>
          <w:rFonts w:ascii="Times New Roman" w:hAnsi="Times New Roman" w:cs="Times New Roman"/>
          <w:i/>
          <w:iCs/>
        </w:rPr>
        <w:t>.</w:t>
      </w:r>
      <w:r w:rsidR="001707FF" w:rsidRPr="001707FF">
        <w:t xml:space="preserve"> </w:t>
      </w:r>
      <w:hyperlink r:id="rId30" w:tgtFrame="_blank" w:history="1">
        <w:r w:rsidR="001707FF" w:rsidRPr="001707FF">
          <w:rPr>
            <w:rStyle w:val="Hyperlink"/>
            <w:rFonts w:ascii="Times New Roman" w:hAnsi="Times New Roman" w:cs="Times New Roman"/>
            <w:i/>
            <w:iCs/>
          </w:rPr>
          <w:t>https://doi.org/10.1186/s43045-022-00274-1</w:t>
        </w:r>
      </w:hyperlink>
    </w:p>
    <w:p w14:paraId="7934CC8D" w14:textId="3F3F6037"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Li, S., Jin, X., Song, L., Fan, T., Shen, Y., &amp; Zhou, J. (2025). The Association Between Internet Addiction and the Risk of Suicide Attempts in Chinese Adolescents Aged 11-17 Years: Prospective Cohort Study. </w:t>
      </w:r>
      <w:r w:rsidRPr="0095135B">
        <w:rPr>
          <w:rFonts w:ascii="Times New Roman" w:hAnsi="Times New Roman" w:cs="Times New Roman"/>
          <w:i/>
          <w:iCs/>
        </w:rPr>
        <w:t>Journal of Medical Internet Research</w:t>
      </w:r>
      <w:r w:rsidRPr="0095135B">
        <w:rPr>
          <w:rFonts w:ascii="Times New Roman" w:hAnsi="Times New Roman" w:cs="Times New Roman"/>
        </w:rPr>
        <w:t>, </w:t>
      </w:r>
      <w:r w:rsidRPr="0095135B">
        <w:rPr>
          <w:rFonts w:ascii="Times New Roman" w:hAnsi="Times New Roman" w:cs="Times New Roman"/>
          <w:i/>
          <w:iCs/>
        </w:rPr>
        <w:t>27</w:t>
      </w:r>
      <w:r w:rsidRPr="0095135B">
        <w:rPr>
          <w:rFonts w:ascii="Times New Roman" w:hAnsi="Times New Roman" w:cs="Times New Roman"/>
        </w:rPr>
        <w:t>(4), 52-83.</w:t>
      </w:r>
      <w:r w:rsidR="001707FF" w:rsidRPr="001707FF">
        <w:t xml:space="preserve"> </w:t>
      </w:r>
      <w:hyperlink r:id="rId31" w:tgtFrame="_blank" w:history="1">
        <w:r w:rsidR="001707FF" w:rsidRPr="001707FF">
          <w:rPr>
            <w:rStyle w:val="Hyperlink"/>
            <w:rFonts w:ascii="Times New Roman" w:hAnsi="Times New Roman" w:cs="Times New Roman"/>
          </w:rPr>
          <w:t>https://doi.org/10.2196/52083</w:t>
        </w:r>
      </w:hyperlink>
    </w:p>
    <w:p w14:paraId="79983D59" w14:textId="18CED0A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Lu, L., Xu, L., Luan, X., Sun, L., Li, J., Qin, W., &amp; Jiao, A. A. (2020). Gender difference in suicidal ideation and related factors among rural elderly: a cross-sectional study in Shandong, China. </w:t>
      </w:r>
      <w:r w:rsidRPr="0095135B">
        <w:rPr>
          <w:rFonts w:ascii="Times New Roman" w:hAnsi="Times New Roman" w:cs="Times New Roman"/>
          <w:i/>
          <w:iCs/>
        </w:rPr>
        <w:t>Annals of General Psychiatry</w:t>
      </w:r>
      <w:r w:rsidRPr="0095135B">
        <w:rPr>
          <w:rFonts w:ascii="Times New Roman" w:hAnsi="Times New Roman" w:cs="Times New Roman"/>
        </w:rPr>
        <w:t>, </w:t>
      </w:r>
      <w:r w:rsidRPr="0095135B">
        <w:rPr>
          <w:rFonts w:ascii="Times New Roman" w:hAnsi="Times New Roman" w:cs="Times New Roman"/>
          <w:i/>
          <w:iCs/>
        </w:rPr>
        <w:t>19</w:t>
      </w:r>
      <w:r w:rsidRPr="0095135B">
        <w:rPr>
          <w:rFonts w:ascii="Times New Roman" w:hAnsi="Times New Roman" w:cs="Times New Roman"/>
        </w:rPr>
        <w:t>(5), 1-9.</w:t>
      </w:r>
      <w:r w:rsidR="001707FF" w:rsidRPr="001707FF">
        <w:t xml:space="preserve"> </w:t>
      </w:r>
      <w:hyperlink r:id="rId32" w:tgtFrame="_blank" w:history="1">
        <w:r w:rsidR="001707FF" w:rsidRPr="001707FF">
          <w:rPr>
            <w:rStyle w:val="Hyperlink"/>
            <w:rFonts w:ascii="Times New Roman" w:hAnsi="Times New Roman" w:cs="Times New Roman"/>
          </w:rPr>
          <w:t>https://doi.org/10.1186/s12991-019-0256-0</w:t>
        </w:r>
      </w:hyperlink>
    </w:p>
    <w:p w14:paraId="6076708C" w14:textId="1C38EA3F" w:rsidR="0075107F" w:rsidRPr="0095135B" w:rsidRDefault="0075107F" w:rsidP="00502924">
      <w:pPr>
        <w:spacing w:after="0" w:line="480" w:lineRule="auto"/>
        <w:ind w:left="720" w:hanging="720"/>
        <w:jc w:val="both"/>
        <w:rPr>
          <w:rFonts w:ascii="Times New Roman" w:hAnsi="Times New Roman" w:cs="Times New Roman"/>
        </w:rPr>
      </w:pPr>
      <w:bookmarkStart w:id="22" w:name="_Hlk192593452"/>
      <w:r w:rsidRPr="0095135B">
        <w:rPr>
          <w:rFonts w:ascii="Times New Roman" w:hAnsi="Times New Roman" w:cs="Times New Roman"/>
        </w:rPr>
        <w:t>Mamun, M. A., &amp; Griffiths, M. D. (2020</w:t>
      </w:r>
      <w:bookmarkEnd w:id="22"/>
      <w:r w:rsidRPr="0095135B">
        <w:rPr>
          <w:rFonts w:ascii="Times New Roman" w:hAnsi="Times New Roman" w:cs="Times New Roman"/>
        </w:rPr>
        <w:t>). First COVID-19 suicide case in Bangladesh due to fear of COVID-19 and xenophobia: Possible suicide prevention strategies. </w:t>
      </w:r>
      <w:r w:rsidRPr="0095135B">
        <w:rPr>
          <w:rFonts w:ascii="Times New Roman" w:hAnsi="Times New Roman" w:cs="Times New Roman"/>
          <w:i/>
          <w:iCs/>
        </w:rPr>
        <w:t>Asian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(2), 102073.</w:t>
      </w:r>
      <w:r w:rsidR="00E614DA" w:rsidRPr="00E614DA">
        <w:t xml:space="preserve"> </w:t>
      </w:r>
      <w:hyperlink r:id="rId33" w:tgtFrame="_blank" w:history="1">
        <w:r w:rsidR="00E614DA" w:rsidRPr="00E614DA">
          <w:rPr>
            <w:rStyle w:val="Hyperlink"/>
            <w:rFonts w:ascii="Times New Roman" w:hAnsi="Times New Roman" w:cs="Times New Roman"/>
          </w:rPr>
          <w:t>https://doi.org/10.1016/j.ajp.2020.102073</w:t>
        </w:r>
      </w:hyperlink>
    </w:p>
    <w:p w14:paraId="3AC89662" w14:textId="3246C16C"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Martono, M., Khadijah, S., Tarnoto, K. W., Satino, S., Fernanda, P. A., &amp; Sumardino, S. (2025). Gatekeeper readiness in suicide risk prevention behaviour in higher education nursing.</w:t>
      </w:r>
      <w:r w:rsidRPr="0095135B">
        <w:rPr>
          <w:rFonts w:ascii="Times New Roman" w:hAnsi="Times New Roman" w:cs="Times New Roman"/>
          <w:i/>
          <w:iCs/>
        </w:rPr>
        <w:t xml:space="preserve"> Electronic Journal of General Medicine, 22 </w:t>
      </w:r>
      <w:r w:rsidRPr="0095135B">
        <w:rPr>
          <w:rFonts w:ascii="Times New Roman" w:hAnsi="Times New Roman" w:cs="Times New Roman"/>
        </w:rPr>
        <w:t>(1):</w:t>
      </w:r>
      <w:r w:rsidRPr="0095135B">
        <w:rPr>
          <w:rFonts w:ascii="Times New Roman" w:hAnsi="Times New Roman" w:cs="Times New Roman"/>
          <w:i/>
          <w:iCs/>
        </w:rPr>
        <w:t xml:space="preserve"> em625</w:t>
      </w:r>
      <w:r w:rsidRPr="0095135B">
        <w:rPr>
          <w:rFonts w:ascii="Times New Roman" w:hAnsi="Times New Roman" w:cs="Times New Roman"/>
        </w:rPr>
        <w:t xml:space="preserve">. </w:t>
      </w:r>
      <w:hyperlink r:id="rId34" w:tgtFrame="_blank" w:history="1">
        <w:r w:rsidR="00E614DA" w:rsidRPr="00E614DA">
          <w:rPr>
            <w:rStyle w:val="Hyperlink"/>
            <w:rFonts w:ascii="Times New Roman" w:hAnsi="Times New Roman" w:cs="Times New Roman"/>
          </w:rPr>
          <w:t>https://doi.org/10.29333/ejgm/15853</w:t>
        </w:r>
      </w:hyperlink>
    </w:p>
    <w:p w14:paraId="30B3829D" w14:textId="7522555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McLaughlin, K. A., Gadermann, A. M., Hwang, I., Sampson, N. A., Al-Hamzawi, A., Andrade, L. H., &amp; Kessler, R. C. (2012). Parent psychopathology and offspring mental disorders: results from the WHO World Mental Health Surveys. </w:t>
      </w:r>
      <w:r w:rsidRPr="0095135B">
        <w:rPr>
          <w:rFonts w:ascii="Times New Roman" w:hAnsi="Times New Roman" w:cs="Times New Roman"/>
          <w:i/>
          <w:iCs/>
        </w:rPr>
        <w:t>The British Journal of Psychiatry</w:t>
      </w:r>
      <w:r w:rsidRPr="0095135B">
        <w:rPr>
          <w:rFonts w:ascii="Times New Roman" w:hAnsi="Times New Roman" w:cs="Times New Roman"/>
        </w:rPr>
        <w:t>, </w:t>
      </w:r>
      <w:r w:rsidRPr="0095135B">
        <w:rPr>
          <w:rFonts w:ascii="Times New Roman" w:hAnsi="Times New Roman" w:cs="Times New Roman"/>
          <w:i/>
          <w:iCs/>
        </w:rPr>
        <w:t>200</w:t>
      </w:r>
      <w:r w:rsidRPr="0095135B">
        <w:rPr>
          <w:rFonts w:ascii="Times New Roman" w:hAnsi="Times New Roman" w:cs="Times New Roman"/>
        </w:rPr>
        <w:t>(4), 290-299.</w:t>
      </w:r>
      <w:r w:rsidR="00E614DA" w:rsidRPr="00E614DA">
        <w:t xml:space="preserve"> </w:t>
      </w:r>
      <w:hyperlink r:id="rId35" w:tgtFrame="_blank" w:history="1">
        <w:r w:rsidR="00E614DA" w:rsidRPr="00E614DA">
          <w:rPr>
            <w:rStyle w:val="Hyperlink"/>
            <w:rFonts w:ascii="Times New Roman" w:hAnsi="Times New Roman" w:cs="Times New Roman"/>
          </w:rPr>
          <w:t>https://doi.org/10.1192/bjp.bp.111.101253</w:t>
        </w:r>
      </w:hyperlink>
    </w:p>
    <w:p w14:paraId="71A69AF2" w14:textId="078CB359"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Nanni, V., Uher, R., &amp; Danese, A. (2012). Childhood maltreatment predicts unfavorable course of illness and treatment outcome in depression: a meta-analysis. </w:t>
      </w:r>
      <w:r w:rsidRPr="0095135B">
        <w:rPr>
          <w:rFonts w:ascii="Times New Roman" w:hAnsi="Times New Roman" w:cs="Times New Roman"/>
          <w:i/>
          <w:iCs/>
        </w:rPr>
        <w:t>American Journal of Psychiatry</w:t>
      </w:r>
      <w:r w:rsidRPr="0095135B">
        <w:rPr>
          <w:rFonts w:ascii="Times New Roman" w:hAnsi="Times New Roman" w:cs="Times New Roman"/>
        </w:rPr>
        <w:t>, </w:t>
      </w:r>
      <w:r w:rsidRPr="0095135B">
        <w:rPr>
          <w:rFonts w:ascii="Times New Roman" w:hAnsi="Times New Roman" w:cs="Times New Roman"/>
          <w:i/>
          <w:iCs/>
        </w:rPr>
        <w:t>169</w:t>
      </w:r>
      <w:r w:rsidRPr="0095135B">
        <w:rPr>
          <w:rFonts w:ascii="Times New Roman" w:hAnsi="Times New Roman" w:cs="Times New Roman"/>
        </w:rPr>
        <w:t>(2), 141-151.</w:t>
      </w:r>
      <w:r w:rsidR="00E614DA" w:rsidRPr="00E614DA">
        <w:t xml:space="preserve"> </w:t>
      </w:r>
      <w:hyperlink r:id="rId36" w:tgtFrame="_blank" w:history="1">
        <w:r w:rsidR="00E614DA" w:rsidRPr="00E614DA">
          <w:rPr>
            <w:rStyle w:val="Hyperlink"/>
            <w:rFonts w:ascii="Times New Roman" w:hAnsi="Times New Roman" w:cs="Times New Roman"/>
          </w:rPr>
          <w:t>https://doi.org/10.1176/appi.ajp.2011.11020335</w:t>
        </w:r>
      </w:hyperlink>
    </w:p>
    <w:p w14:paraId="1F9334EB" w14:textId="6616EA4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Norman, R. E., Byambaa, M., De, R., Butchart, A., Scott, J., &amp; Vos, T. (2012). The long-term health consequences of child physical abuse, emotional abuse, and neglect: a systematic review and meta-analysis. </w:t>
      </w:r>
      <w:r w:rsidRPr="0095135B">
        <w:rPr>
          <w:rFonts w:ascii="Times New Roman" w:hAnsi="Times New Roman" w:cs="Times New Roman"/>
          <w:i/>
          <w:iCs/>
        </w:rPr>
        <w:t>PLoS Medicine</w:t>
      </w:r>
      <w:r w:rsidRPr="0095135B">
        <w:rPr>
          <w:rFonts w:ascii="Times New Roman" w:hAnsi="Times New Roman" w:cs="Times New Roman"/>
        </w:rPr>
        <w:t>, </w:t>
      </w:r>
      <w:r w:rsidRPr="0095135B">
        <w:rPr>
          <w:rFonts w:ascii="Times New Roman" w:hAnsi="Times New Roman" w:cs="Times New Roman"/>
          <w:i/>
          <w:iCs/>
        </w:rPr>
        <w:t>9</w:t>
      </w:r>
      <w:r w:rsidRPr="0095135B">
        <w:rPr>
          <w:rFonts w:ascii="Times New Roman" w:hAnsi="Times New Roman" w:cs="Times New Roman"/>
        </w:rPr>
        <w:t>(11), e1001349.</w:t>
      </w:r>
      <w:r w:rsidR="00E614DA" w:rsidRPr="00E614DA">
        <w:t xml:space="preserve"> </w:t>
      </w:r>
      <w:hyperlink r:id="rId37" w:tgtFrame="_blank" w:history="1">
        <w:r w:rsidR="00E614DA" w:rsidRPr="00E614DA">
          <w:rPr>
            <w:rStyle w:val="Hyperlink"/>
            <w:rFonts w:ascii="Times New Roman" w:hAnsi="Times New Roman" w:cs="Times New Roman"/>
          </w:rPr>
          <w:t>https://doi.org/10.1371/journal.pmed.1001349</w:t>
        </w:r>
      </w:hyperlink>
    </w:p>
    <w:p w14:paraId="6D61F0B6" w14:textId="77777777" w:rsidR="0075107F" w:rsidRPr="0095135B" w:rsidRDefault="0075107F" w:rsidP="009E53EE">
      <w:pPr>
        <w:spacing w:after="0" w:line="480" w:lineRule="auto"/>
        <w:ind w:left="720" w:hanging="720"/>
        <w:jc w:val="both"/>
        <w:rPr>
          <w:rFonts w:ascii="Times New Roman" w:hAnsi="Times New Roman" w:cs="Times New Roman"/>
        </w:rPr>
      </w:pPr>
      <w:r w:rsidRPr="0095135B">
        <w:rPr>
          <w:rFonts w:ascii="Times New Roman" w:hAnsi="Times New Roman" w:cs="Times New Roman"/>
        </w:rPr>
        <w:t>Odhiambo, W. A., Simiyu, J., &amp; Nyabuto, E. (2024). Suicide Ideation: Age And Correlates Among University Students In Nyanza Region, Kenya. </w:t>
      </w:r>
      <w:r w:rsidRPr="0095135B">
        <w:rPr>
          <w:rFonts w:ascii="Times New Roman" w:hAnsi="Times New Roman" w:cs="Times New Roman"/>
          <w:i/>
          <w:iCs/>
        </w:rPr>
        <w:t>European Journal of Education Studies</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 xml:space="preserve">(9), 345-476. </w:t>
      </w:r>
      <w:hyperlink r:id="rId38" w:history="1">
        <w:r w:rsidRPr="0095135B">
          <w:rPr>
            <w:rStyle w:val="Hyperlink"/>
            <w:rFonts w:ascii="Times New Roman" w:hAnsi="Times New Roman" w:cs="Times New Roman"/>
            <w:color w:val="auto"/>
            <w:u w:val="none"/>
          </w:rPr>
          <w:t>https://doi.org/10.46827/ejes.v11i10.5544</w:t>
        </w:r>
      </w:hyperlink>
      <w:r w:rsidRPr="0095135B">
        <w:rPr>
          <w:rFonts w:ascii="Times New Roman" w:hAnsi="Times New Roman" w:cs="Times New Roman"/>
        </w:rPr>
        <w:t>.</w:t>
      </w:r>
    </w:p>
    <w:p w14:paraId="615C720C" w14:textId="0EF8B566"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Oh, S., Banawa, R., Keum, B. T., &amp; Zhou, S. (2025). Suicidal behaviours associated with psychosocial stressors and substance use among a national sample of Asian American college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372</w:t>
      </w:r>
      <w:r w:rsidRPr="0095135B">
        <w:rPr>
          <w:rFonts w:ascii="Times New Roman" w:hAnsi="Times New Roman" w:cs="Times New Roman"/>
        </w:rPr>
        <w:t>(6), 540-547.</w:t>
      </w:r>
      <w:r w:rsidR="00E614DA" w:rsidRPr="00E614DA">
        <w:t xml:space="preserve"> </w:t>
      </w:r>
      <w:hyperlink r:id="rId39" w:tgtFrame="_blank" w:history="1">
        <w:r w:rsidR="00E614DA" w:rsidRPr="00E614DA">
          <w:rPr>
            <w:rStyle w:val="Hyperlink"/>
            <w:rFonts w:ascii="Times New Roman" w:hAnsi="Times New Roman" w:cs="Times New Roman"/>
          </w:rPr>
          <w:t>https://doi.org/10.1016/j.jad.2024.12.052</w:t>
        </w:r>
      </w:hyperlink>
    </w:p>
    <w:p w14:paraId="329020FC" w14:textId="7345D33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Pennebaker, J. W., &amp; Susman, J. R. (2013). Childhood trauma questionnaire. </w:t>
      </w:r>
      <w:r w:rsidRPr="0095135B">
        <w:rPr>
          <w:rFonts w:ascii="Times New Roman" w:hAnsi="Times New Roman" w:cs="Times New Roman"/>
          <w:i/>
          <w:iCs/>
        </w:rPr>
        <w:t>Measurement Instrument Base for the Social Science</w:t>
      </w:r>
      <w:r w:rsidRPr="0095135B">
        <w:rPr>
          <w:rFonts w:ascii="Times New Roman" w:hAnsi="Times New Roman" w:cs="Times New Roman"/>
        </w:rPr>
        <w:t>, </w:t>
      </w:r>
      <w:r w:rsidRPr="0095135B">
        <w:rPr>
          <w:rFonts w:ascii="Times New Roman" w:hAnsi="Times New Roman" w:cs="Times New Roman"/>
          <w:i/>
          <w:iCs/>
        </w:rPr>
        <w:t>26</w:t>
      </w:r>
      <w:r w:rsidRPr="0095135B">
        <w:rPr>
          <w:rFonts w:ascii="Times New Roman" w:hAnsi="Times New Roman" w:cs="Times New Roman"/>
        </w:rPr>
        <w:t>(3), 327-332.</w:t>
      </w:r>
      <w:r w:rsidR="00E614DA" w:rsidRPr="00E614DA">
        <w:t xml:space="preserve"> </w:t>
      </w:r>
      <w:hyperlink r:id="rId40" w:tgtFrame="_blank" w:history="1">
        <w:r w:rsidR="00E614DA" w:rsidRPr="00E614DA">
          <w:rPr>
            <w:rStyle w:val="Hyperlink"/>
            <w:rFonts w:ascii="Times New Roman" w:hAnsi="Times New Roman" w:cs="Times New Roman"/>
          </w:rPr>
          <w:t>https://doi.org/10.1016/0277-9536(88)90397-8</w:t>
        </w:r>
      </w:hyperlink>
    </w:p>
    <w:p w14:paraId="5E4E293B" w14:textId="1AF96B8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Pereira, A., &amp; Cardoso, F. (2015). Suicidal ideation in university students: Prevalence and association with school and gender. </w:t>
      </w:r>
      <w:r w:rsidRPr="0095135B">
        <w:rPr>
          <w:rFonts w:ascii="Times New Roman" w:hAnsi="Times New Roman" w:cs="Times New Roman"/>
          <w:i/>
          <w:iCs/>
        </w:rPr>
        <w:t>Paidéia (Ribeirão Preto)</w:t>
      </w:r>
      <w:r w:rsidRPr="0095135B">
        <w:rPr>
          <w:rFonts w:ascii="Times New Roman" w:hAnsi="Times New Roman" w:cs="Times New Roman"/>
        </w:rPr>
        <w:t>, </w:t>
      </w:r>
      <w:r w:rsidRPr="0095135B">
        <w:rPr>
          <w:rFonts w:ascii="Times New Roman" w:hAnsi="Times New Roman" w:cs="Times New Roman"/>
          <w:i/>
          <w:iCs/>
        </w:rPr>
        <w:t>25</w:t>
      </w:r>
      <w:r w:rsidRPr="0095135B">
        <w:rPr>
          <w:rFonts w:ascii="Times New Roman" w:hAnsi="Times New Roman" w:cs="Times New Roman"/>
        </w:rPr>
        <w:t>(4), 299-306.</w:t>
      </w:r>
      <w:r w:rsidR="00E614DA" w:rsidRPr="00E614DA">
        <w:t xml:space="preserve"> </w:t>
      </w:r>
      <w:hyperlink r:id="rId41" w:tgtFrame="_blank" w:history="1">
        <w:r w:rsidR="00E614DA" w:rsidRPr="00E614DA">
          <w:rPr>
            <w:rStyle w:val="Hyperlink"/>
            <w:rFonts w:ascii="Times New Roman" w:hAnsi="Times New Roman" w:cs="Times New Roman"/>
          </w:rPr>
          <w:t>https://doi.org/10.1590/1982-43272562201503</w:t>
        </w:r>
      </w:hyperlink>
    </w:p>
    <w:p w14:paraId="7790936C" w14:textId="17E84E40"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Pramukti, I., Strong, C., Sitthimongkol, Y., Setiawan, A., Pandin, M. G. R., Yen, C. F., &amp; Ko, N. Y. (2020). Anxiety and suicidal thoughts during the COVID-19 pandemic: cross-country comparative study among Indonesian, Taiwanese, and Thai university students. </w:t>
      </w:r>
      <w:r w:rsidRPr="0095135B">
        <w:rPr>
          <w:rFonts w:ascii="Times New Roman" w:hAnsi="Times New Roman" w:cs="Times New Roman"/>
          <w:i/>
          <w:iCs/>
        </w:rPr>
        <w:t>Journal of  Medical Internet Research</w:t>
      </w:r>
      <w:r w:rsidRPr="0095135B">
        <w:rPr>
          <w:rFonts w:ascii="Times New Roman" w:hAnsi="Times New Roman" w:cs="Times New Roman"/>
        </w:rPr>
        <w:t>, </w:t>
      </w:r>
      <w:r w:rsidRPr="0095135B">
        <w:rPr>
          <w:rFonts w:ascii="Times New Roman" w:hAnsi="Times New Roman" w:cs="Times New Roman"/>
          <w:i/>
          <w:iCs/>
        </w:rPr>
        <w:t>22</w:t>
      </w:r>
      <w:r w:rsidRPr="0095135B">
        <w:rPr>
          <w:rFonts w:ascii="Times New Roman" w:hAnsi="Times New Roman" w:cs="Times New Roman"/>
        </w:rPr>
        <w:t>(12), e24487.</w:t>
      </w:r>
      <w:r w:rsidR="004E5307">
        <w:rPr>
          <w:rFonts w:ascii="Times New Roman" w:hAnsi="Times New Roman" w:cs="Times New Roman"/>
        </w:rPr>
        <w:t xml:space="preserve"> </w:t>
      </w:r>
      <w:hyperlink r:id="rId42" w:tgtFrame="_blank" w:history="1">
        <w:r w:rsidR="004E5307" w:rsidRPr="004E5307">
          <w:rPr>
            <w:rStyle w:val="Hyperlink"/>
            <w:rFonts w:ascii="Times New Roman" w:hAnsi="Times New Roman" w:cs="Times New Roman"/>
          </w:rPr>
          <w:t>https://doi.org/10.2196/24487</w:t>
        </w:r>
      </w:hyperlink>
    </w:p>
    <w:p w14:paraId="00749205" w14:textId="77777777" w:rsidR="0075107F" w:rsidRPr="0095135B" w:rsidRDefault="0075107F" w:rsidP="00502924">
      <w:pPr>
        <w:spacing w:after="0" w:line="480" w:lineRule="auto"/>
        <w:ind w:left="720" w:hanging="720"/>
        <w:jc w:val="both"/>
        <w:rPr>
          <w:rFonts w:ascii="Times New Roman" w:hAnsi="Times New Roman" w:cs="Times New Roman"/>
        </w:rPr>
      </w:pPr>
      <w:bookmarkStart w:id="23" w:name="_Hlk192596625"/>
      <w:r w:rsidRPr="0095135B">
        <w:rPr>
          <w:rFonts w:ascii="Times New Roman" w:hAnsi="Times New Roman" w:cs="Times New Roman"/>
        </w:rPr>
        <w:t>Ramírez</w:t>
      </w:r>
      <w:bookmarkEnd w:id="23"/>
      <w:r w:rsidRPr="0095135B">
        <w:rPr>
          <w:rFonts w:ascii="Times New Roman" w:hAnsi="Times New Roman" w:cs="Times New Roman"/>
        </w:rPr>
        <w:t>, E., Delgado, Y., Volpato, R., De Claudio, J., Pinho, P., &amp; De Vargas, D. (2020). Suicidal ideation in gender and sexual minority students in the largest Brazilian University.. </w:t>
      </w:r>
      <w:r w:rsidRPr="0095135B">
        <w:rPr>
          <w:rFonts w:ascii="Times New Roman" w:hAnsi="Times New Roman" w:cs="Times New Roman"/>
          <w:i/>
          <w:iCs/>
        </w:rPr>
        <w:t>Archives Of Psychiatric Nursing</w:t>
      </w:r>
      <w:r w:rsidRPr="0095135B">
        <w:rPr>
          <w:rFonts w:ascii="Times New Roman" w:hAnsi="Times New Roman" w:cs="Times New Roman"/>
        </w:rPr>
        <w:t>, 34 (6,) 467-471 . </w:t>
      </w:r>
      <w:hyperlink r:id="rId43" w:tgtFrame="_blank" w:history="1">
        <w:r w:rsidRPr="0095135B">
          <w:rPr>
            <w:rStyle w:val="Hyperlink"/>
            <w:rFonts w:ascii="Times New Roman" w:hAnsi="Times New Roman" w:cs="Times New Roman"/>
            <w:color w:val="auto"/>
            <w:u w:val="none"/>
          </w:rPr>
          <w:t>https://doi.org/10.1016/j.apnu.2020.08.004</w:t>
        </w:r>
      </w:hyperlink>
      <w:r w:rsidRPr="0095135B">
        <w:rPr>
          <w:rFonts w:ascii="Times New Roman" w:hAnsi="Times New Roman" w:cs="Times New Roman"/>
        </w:rPr>
        <w:t>.</w:t>
      </w:r>
    </w:p>
    <w:p w14:paraId="13127FFE" w14:textId="38DE0E4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Roy, A. (2011). Combination of family history of suicidal behavior and childhood trauma may represent correlate of increased suicide risk.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130</w:t>
      </w:r>
      <w:r w:rsidRPr="0095135B">
        <w:rPr>
          <w:rFonts w:ascii="Times New Roman" w:hAnsi="Times New Roman" w:cs="Times New Roman"/>
        </w:rPr>
        <w:t>(1-2), 205-208.</w:t>
      </w:r>
      <w:r w:rsidR="004E5307" w:rsidRPr="004E5307">
        <w:t xml:space="preserve"> </w:t>
      </w:r>
      <w:hyperlink r:id="rId44" w:tgtFrame="_blank" w:history="1">
        <w:r w:rsidR="004E5307" w:rsidRPr="004E5307">
          <w:rPr>
            <w:rStyle w:val="Hyperlink"/>
            <w:rFonts w:ascii="Times New Roman" w:hAnsi="Times New Roman" w:cs="Times New Roman"/>
          </w:rPr>
          <w:t>https://doi.org/10.1016/j.jad.2010.09.022</w:t>
        </w:r>
      </w:hyperlink>
    </w:p>
    <w:p w14:paraId="47C4F343" w14:textId="02E06FE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Stein, D. J., Phillips, K. A., Bolton, D., Fulford, K. W. M., Sadler, J. Z., &amp; Kendler, K. S. (2010). What is a mental/psychiatric disorder? From DSM-IV to DSM-V.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40</w:t>
      </w:r>
      <w:r w:rsidRPr="0095135B">
        <w:rPr>
          <w:rFonts w:ascii="Times New Roman" w:hAnsi="Times New Roman" w:cs="Times New Roman"/>
        </w:rPr>
        <w:t>(11), 1759-1765.</w:t>
      </w:r>
      <w:r w:rsidR="004E5307" w:rsidRPr="004E5307">
        <w:t xml:space="preserve"> </w:t>
      </w:r>
      <w:hyperlink r:id="rId45" w:tgtFrame="_blank" w:history="1">
        <w:r w:rsidR="004E5307" w:rsidRPr="004E5307">
          <w:rPr>
            <w:rStyle w:val="Hyperlink"/>
            <w:rFonts w:ascii="Times New Roman" w:hAnsi="Times New Roman" w:cs="Times New Roman"/>
          </w:rPr>
          <w:t>https://doi.org/10.1017/S0033291709992261</w:t>
        </w:r>
      </w:hyperlink>
    </w:p>
    <w:p w14:paraId="0EAC15A2" w14:textId="77777777" w:rsidR="0094669C" w:rsidRPr="0095135B" w:rsidRDefault="0094669C"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Erasmus, H. C. (2019). The theory on thwarted belongingness and its relation to youth violence. </w:t>
      </w:r>
      <w:r w:rsidRPr="0095135B">
        <w:rPr>
          <w:rFonts w:ascii="Times New Roman" w:hAnsi="Times New Roman" w:cs="Times New Roman"/>
          <w:i/>
          <w:iCs/>
        </w:rPr>
        <w:t>Doctoral thesis</w:t>
      </w:r>
      <w:r w:rsidRPr="0095135B">
        <w:rPr>
          <w:rFonts w:ascii="Times New Roman" w:hAnsi="Times New Roman" w:cs="Times New Roman"/>
        </w:rPr>
        <w:t xml:space="preserve">. </w:t>
      </w:r>
    </w:p>
    <w:p w14:paraId="68B1C98C" w14:textId="5026E472"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Taliaferro, L. A., Muehlenkamp, J. J., &amp; Jeevanba, S. B. (2020). Factors associated with emotional distress and suicide ideation among international college students. </w:t>
      </w:r>
      <w:r w:rsidRPr="0095135B">
        <w:rPr>
          <w:rFonts w:ascii="Times New Roman" w:hAnsi="Times New Roman" w:cs="Times New Roman"/>
          <w:i/>
          <w:iCs/>
        </w:rPr>
        <w:t>Journal of American college health</w:t>
      </w:r>
      <w:r w:rsidRPr="0095135B">
        <w:rPr>
          <w:rFonts w:ascii="Times New Roman" w:hAnsi="Times New Roman" w:cs="Times New Roman"/>
        </w:rPr>
        <w:t>, </w:t>
      </w:r>
      <w:r w:rsidRPr="0095135B">
        <w:rPr>
          <w:rFonts w:ascii="Times New Roman" w:hAnsi="Times New Roman" w:cs="Times New Roman"/>
          <w:i/>
          <w:iCs/>
        </w:rPr>
        <w:t>68</w:t>
      </w:r>
      <w:r w:rsidRPr="0095135B">
        <w:rPr>
          <w:rFonts w:ascii="Times New Roman" w:hAnsi="Times New Roman" w:cs="Times New Roman"/>
        </w:rPr>
        <w:t>(6), 565-569.</w:t>
      </w:r>
      <w:r w:rsidR="004E5307">
        <w:rPr>
          <w:rFonts w:ascii="Times New Roman" w:hAnsi="Times New Roman" w:cs="Times New Roman"/>
        </w:rPr>
        <w:t xml:space="preserve"> </w:t>
      </w:r>
      <w:hyperlink r:id="rId46" w:tgtFrame="_blank" w:history="1">
        <w:r w:rsidR="004E5307" w:rsidRPr="004E5307">
          <w:rPr>
            <w:rStyle w:val="Hyperlink"/>
            <w:rFonts w:ascii="Times New Roman" w:hAnsi="Times New Roman" w:cs="Times New Roman"/>
          </w:rPr>
          <w:t>https://doi.org/10.1080/07448481.2019.1583655</w:t>
        </w:r>
      </w:hyperlink>
    </w:p>
    <w:p w14:paraId="078DFD5E" w14:textId="2F776BFD"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Tasnim, R., Islam, M. S., Sujan, M. S. H., Sikder, M. T., &amp; Potenza, M. N. (2020). Suicidal ideation among Bangladeshi university students early during the COVID-19 pandemic: Prevalence estimates and correlates. </w:t>
      </w:r>
      <w:r w:rsidRPr="0095135B">
        <w:rPr>
          <w:rFonts w:ascii="Times New Roman" w:hAnsi="Times New Roman" w:cs="Times New Roman"/>
          <w:i/>
          <w:iCs/>
        </w:rPr>
        <w:t>Children and youth services review</w:t>
      </w:r>
      <w:r w:rsidRPr="0095135B">
        <w:rPr>
          <w:rFonts w:ascii="Times New Roman" w:hAnsi="Times New Roman" w:cs="Times New Roman"/>
        </w:rPr>
        <w:t>, </w:t>
      </w:r>
      <w:r w:rsidRPr="0095135B">
        <w:rPr>
          <w:rFonts w:ascii="Times New Roman" w:hAnsi="Times New Roman" w:cs="Times New Roman"/>
          <w:i/>
          <w:iCs/>
        </w:rPr>
        <w:t>119</w:t>
      </w:r>
      <w:r w:rsidRPr="0095135B">
        <w:rPr>
          <w:rFonts w:ascii="Times New Roman" w:hAnsi="Times New Roman" w:cs="Times New Roman"/>
        </w:rPr>
        <w:t>, 105703.</w:t>
      </w:r>
      <w:r w:rsidR="004E5307" w:rsidRPr="004E5307">
        <w:t xml:space="preserve"> </w:t>
      </w:r>
      <w:hyperlink r:id="rId47" w:tgtFrame="_blank" w:history="1">
        <w:r w:rsidR="004E5307" w:rsidRPr="004E5307">
          <w:rPr>
            <w:rStyle w:val="Hyperlink"/>
            <w:rFonts w:ascii="Times New Roman" w:hAnsi="Times New Roman" w:cs="Times New Roman"/>
          </w:rPr>
          <w:t>https://doi.org/10.1016/j.childyouth.2020.105703</w:t>
        </w:r>
      </w:hyperlink>
    </w:p>
    <w:p w14:paraId="7467855F" w14:textId="6E97A9A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Wang, Y., Warmenhoven, H., Feng, Y., Wilson, A., Guo, D., &amp; Chen, R. (2022). The relationship between childhood trauma and suicidal ideation, the mediating role of identification of all humanity, indifference and loneliness.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299</w:t>
      </w:r>
      <w:r w:rsidRPr="0095135B">
        <w:rPr>
          <w:rFonts w:ascii="Times New Roman" w:hAnsi="Times New Roman" w:cs="Times New Roman"/>
        </w:rPr>
        <w:t>, 658-665.</w:t>
      </w:r>
      <w:r w:rsidR="004E5307" w:rsidRPr="004E5307">
        <w:t xml:space="preserve"> </w:t>
      </w:r>
      <w:hyperlink r:id="rId48" w:tgtFrame="_blank" w:history="1">
        <w:r w:rsidR="004E5307" w:rsidRPr="004E5307">
          <w:rPr>
            <w:rStyle w:val="Hyperlink"/>
            <w:rFonts w:ascii="Times New Roman" w:hAnsi="Times New Roman" w:cs="Times New Roman"/>
          </w:rPr>
          <w:t>https://doi.org/10.1016/j.jad.2021.12.052</w:t>
        </w:r>
      </w:hyperlink>
    </w:p>
    <w:p w14:paraId="427474B0" w14:textId="566BC478"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Xu, Y., Su, S., Jiang, Z., Guo, S., Lu, Q., Liu, L., &amp; Lu, L. (2021). Prevalence and risk factors of mental health symptoms and suicidal behavior among university students in Wuhan, China during the COVID-19 pandemic. </w:t>
      </w:r>
      <w:r w:rsidRPr="0095135B">
        <w:rPr>
          <w:rFonts w:ascii="Times New Roman" w:hAnsi="Times New Roman" w:cs="Times New Roman"/>
          <w:i/>
          <w:iCs/>
        </w:rPr>
        <w:t>Frontiers in Psychiatry</w:t>
      </w:r>
      <w:r w:rsidRPr="0095135B">
        <w:rPr>
          <w:rFonts w:ascii="Times New Roman" w:hAnsi="Times New Roman" w:cs="Times New Roman"/>
        </w:rPr>
        <w:t>, </w:t>
      </w:r>
      <w:r w:rsidRPr="0095135B">
        <w:rPr>
          <w:rFonts w:ascii="Times New Roman" w:hAnsi="Times New Roman" w:cs="Times New Roman"/>
          <w:i/>
          <w:iCs/>
        </w:rPr>
        <w:t>12</w:t>
      </w:r>
      <w:r w:rsidRPr="0095135B">
        <w:rPr>
          <w:rFonts w:ascii="Times New Roman" w:hAnsi="Times New Roman" w:cs="Times New Roman"/>
        </w:rPr>
        <w:t>(3), 695017.</w:t>
      </w:r>
      <w:r w:rsidR="004E5307" w:rsidRPr="004E5307">
        <w:t xml:space="preserve"> </w:t>
      </w:r>
      <w:hyperlink r:id="rId49" w:tgtFrame="_blank" w:history="1">
        <w:r w:rsidR="004E5307" w:rsidRPr="004E5307">
          <w:rPr>
            <w:rStyle w:val="Hyperlink"/>
            <w:rFonts w:ascii="Times New Roman" w:hAnsi="Times New Roman" w:cs="Times New Roman"/>
          </w:rPr>
          <w:t>https://doi.org/10.3389/fpsyt.2021.695017</w:t>
        </w:r>
      </w:hyperlink>
    </w:p>
    <w:p w14:paraId="08AD626D" w14:textId="1FBC287B"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Xu, Y., Yang, B., Zhou, C., Gu, M., Long, J., Wang, F., &amp; Yang, X. (2021). Suicide and suicide attempts after subthalamic nucleus stimulation in Parkinson’s disease: a systematic review and meta-analysis. </w:t>
      </w:r>
      <w:r w:rsidRPr="0095135B">
        <w:rPr>
          <w:rFonts w:ascii="Times New Roman" w:hAnsi="Times New Roman" w:cs="Times New Roman"/>
          <w:i/>
          <w:iCs/>
        </w:rPr>
        <w:t>Neurological sciences</w:t>
      </w:r>
      <w:r w:rsidRPr="0095135B">
        <w:rPr>
          <w:rFonts w:ascii="Times New Roman" w:hAnsi="Times New Roman" w:cs="Times New Roman"/>
        </w:rPr>
        <w:t>, </w:t>
      </w:r>
      <w:r w:rsidRPr="0095135B">
        <w:rPr>
          <w:rFonts w:ascii="Times New Roman" w:hAnsi="Times New Roman" w:cs="Times New Roman"/>
          <w:i/>
          <w:iCs/>
        </w:rPr>
        <w:t>42</w:t>
      </w:r>
      <w:r w:rsidRPr="0095135B">
        <w:rPr>
          <w:rFonts w:ascii="Times New Roman" w:hAnsi="Times New Roman" w:cs="Times New Roman"/>
        </w:rPr>
        <w:t>(21</w:t>
      </w:r>
      <w:r w:rsidRPr="0095135B">
        <w:rPr>
          <w:rFonts w:ascii="Times New Roman" w:hAnsi="Times New Roman" w:cs="Times New Roman"/>
          <w:i/>
          <w:iCs/>
        </w:rPr>
        <w:t>)</w:t>
      </w:r>
      <w:r w:rsidRPr="0095135B">
        <w:rPr>
          <w:rFonts w:ascii="Times New Roman" w:hAnsi="Times New Roman" w:cs="Times New Roman"/>
        </w:rPr>
        <w:t>, 267-274.</w:t>
      </w:r>
      <w:r w:rsidR="004E5307" w:rsidRPr="004E5307">
        <w:t xml:space="preserve"> </w:t>
      </w:r>
      <w:hyperlink r:id="rId50" w:tgtFrame="_blank" w:history="1">
        <w:r w:rsidR="004E5307" w:rsidRPr="004E5307">
          <w:rPr>
            <w:rStyle w:val="Hyperlink"/>
            <w:rFonts w:ascii="Times New Roman" w:hAnsi="Times New Roman" w:cs="Times New Roman"/>
          </w:rPr>
          <w:t>https://doi.org/10.1007/s10072-020-04555-7</w:t>
        </w:r>
      </w:hyperlink>
    </w:p>
    <w:p w14:paraId="7EA5A4F1" w14:textId="1B30830A" w:rsidR="0075107F" w:rsidRPr="0095135B" w:rsidRDefault="0075107F" w:rsidP="004E539F">
      <w:pPr>
        <w:spacing w:line="480" w:lineRule="auto"/>
        <w:ind w:left="720" w:hanging="720"/>
        <w:jc w:val="both"/>
        <w:rPr>
          <w:rFonts w:ascii="Times New Roman" w:hAnsi="Times New Roman" w:cs="Times New Roman"/>
        </w:rPr>
      </w:pPr>
      <w:r w:rsidRPr="0095135B">
        <w:rPr>
          <w:rFonts w:ascii="Times New Roman" w:hAnsi="Times New Roman" w:cs="Times New Roman"/>
        </w:rPr>
        <w:t>Yang, Y., Wang, R., Zhang, D., Zhao, X., &amp; Su, Y. (2021). How loneliness worked on suicidal ideation among Chinese nursing home residents: roles of depressive symptoms and resilience. </w:t>
      </w:r>
      <w:r w:rsidRPr="0095135B">
        <w:rPr>
          <w:rFonts w:ascii="Times New Roman" w:hAnsi="Times New Roman" w:cs="Times New Roman"/>
          <w:i/>
          <w:iCs/>
        </w:rPr>
        <w:t>International Journal of Environmental Research and Public Health</w:t>
      </w:r>
      <w:r w:rsidRPr="0095135B">
        <w:rPr>
          <w:rFonts w:ascii="Times New Roman" w:hAnsi="Times New Roman" w:cs="Times New Roman"/>
        </w:rPr>
        <w:t>, </w:t>
      </w:r>
      <w:r w:rsidRPr="0095135B">
        <w:rPr>
          <w:rFonts w:ascii="Times New Roman" w:hAnsi="Times New Roman" w:cs="Times New Roman"/>
          <w:i/>
          <w:iCs/>
        </w:rPr>
        <w:t>18</w:t>
      </w:r>
      <w:r w:rsidRPr="0095135B">
        <w:rPr>
          <w:rFonts w:ascii="Times New Roman" w:hAnsi="Times New Roman" w:cs="Times New Roman"/>
        </w:rPr>
        <w:t>(10), 54-72.</w:t>
      </w:r>
      <w:r w:rsidR="004E5307" w:rsidRPr="004E5307">
        <w:t xml:space="preserve"> </w:t>
      </w:r>
      <w:hyperlink r:id="rId51" w:tgtFrame="_blank" w:history="1">
        <w:r w:rsidR="004E5307" w:rsidRPr="004E5307">
          <w:rPr>
            <w:rStyle w:val="Hyperlink"/>
            <w:rFonts w:ascii="Times New Roman" w:hAnsi="Times New Roman" w:cs="Times New Roman"/>
          </w:rPr>
          <w:t>https://doi.org/10.3390/ijerph18105472</w:t>
        </w:r>
      </w:hyperlink>
    </w:p>
    <w:p w14:paraId="33B5BE58" w14:textId="366ED763" w:rsidR="0075107F" w:rsidRDefault="0075107F" w:rsidP="004E539F">
      <w:pPr>
        <w:spacing w:after="0" w:line="480" w:lineRule="auto"/>
        <w:ind w:left="720" w:hanging="720"/>
        <w:jc w:val="both"/>
        <w:rPr>
          <w:rStyle w:val="Hyperlink"/>
          <w:rFonts w:ascii="Times New Roman" w:hAnsi="Times New Roman" w:cs="Times New Roman"/>
        </w:rPr>
      </w:pPr>
      <w:r w:rsidRPr="0095135B">
        <w:rPr>
          <w:rFonts w:ascii="Times New Roman" w:hAnsi="Times New Roman" w:cs="Times New Roman"/>
        </w:rPr>
        <w:t xml:space="preserve">Zatti, C., Rosa, V., Barros, A., Valdivia, L., Calegaro, V. C., Freitas, L. H., ... &amp; Schuch, F. B. (2017). Childhood trauma and suicide attempt: A meta-analysis of longitudinal studies </w:t>
      </w:r>
      <w:r w:rsidRPr="0095135B">
        <w:rPr>
          <w:rFonts w:ascii="Times New Roman" w:hAnsi="Times New Roman" w:cs="Times New Roman"/>
        </w:rPr>
        <w:lastRenderedPageBreak/>
        <w:t>from the last decade.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256</w:t>
      </w:r>
      <w:r w:rsidRPr="0095135B">
        <w:rPr>
          <w:rFonts w:ascii="Times New Roman" w:hAnsi="Times New Roman" w:cs="Times New Roman"/>
        </w:rPr>
        <w:t>, 353-358.</w:t>
      </w:r>
      <w:r w:rsidR="004E5307">
        <w:rPr>
          <w:rFonts w:ascii="Times New Roman" w:hAnsi="Times New Roman" w:cs="Times New Roman"/>
        </w:rPr>
        <w:t xml:space="preserve"> </w:t>
      </w:r>
      <w:hyperlink r:id="rId52" w:tgtFrame="_blank" w:history="1">
        <w:r w:rsidR="004E5307" w:rsidRPr="004E5307">
          <w:rPr>
            <w:rStyle w:val="Hyperlink"/>
            <w:rFonts w:ascii="Times New Roman" w:hAnsi="Times New Roman" w:cs="Times New Roman"/>
          </w:rPr>
          <w:t>https://doi.org/10.1016/j.psychres.2017.06.082</w:t>
        </w:r>
      </w:hyperlink>
    </w:p>
    <w:p w14:paraId="5549CABA" w14:textId="7B363488" w:rsidR="00D67955" w:rsidRDefault="00D67955" w:rsidP="004E539F">
      <w:pPr>
        <w:spacing w:after="0" w:line="480" w:lineRule="auto"/>
        <w:ind w:left="720" w:hanging="720"/>
        <w:jc w:val="both"/>
        <w:rPr>
          <w:rFonts w:ascii="Times New Roman" w:hAnsi="Times New Roman" w:cs="Times New Roman"/>
        </w:rPr>
      </w:pPr>
      <w:proofErr w:type="spellStart"/>
      <w:r w:rsidRPr="00D67955">
        <w:rPr>
          <w:rFonts w:ascii="Times New Roman" w:hAnsi="Times New Roman" w:cs="Times New Roman"/>
        </w:rPr>
        <w:t>Alisic</w:t>
      </w:r>
      <w:proofErr w:type="spellEnd"/>
      <w:r w:rsidRPr="00D67955">
        <w:rPr>
          <w:rFonts w:ascii="Times New Roman" w:hAnsi="Times New Roman" w:cs="Times New Roman"/>
        </w:rPr>
        <w:t xml:space="preserve">, E., </w:t>
      </w:r>
      <w:proofErr w:type="spellStart"/>
      <w:r w:rsidRPr="00D67955">
        <w:rPr>
          <w:rFonts w:ascii="Times New Roman" w:hAnsi="Times New Roman" w:cs="Times New Roman"/>
        </w:rPr>
        <w:t>Jongmans</w:t>
      </w:r>
      <w:proofErr w:type="spellEnd"/>
      <w:r w:rsidRPr="00D67955">
        <w:rPr>
          <w:rFonts w:ascii="Times New Roman" w:hAnsi="Times New Roman" w:cs="Times New Roman"/>
        </w:rPr>
        <w:t>, M. J., van Wesel, F., &amp; Kleber, R. J. (2011). Building child trauma theory from longitudinal studies: A meta-analysis. Clinical psychology review, 31(5), 736-747.</w:t>
      </w:r>
    </w:p>
    <w:p w14:paraId="698A3FE9" w14:textId="4C2F1A54" w:rsidR="00D67955" w:rsidRDefault="00D67955" w:rsidP="004E539F">
      <w:pPr>
        <w:spacing w:after="0" w:line="480" w:lineRule="auto"/>
        <w:ind w:left="720" w:hanging="720"/>
        <w:jc w:val="both"/>
        <w:rPr>
          <w:rFonts w:ascii="Times New Roman" w:hAnsi="Times New Roman" w:cs="Times New Roman"/>
        </w:rPr>
      </w:pPr>
      <w:r w:rsidRPr="00D67955">
        <w:rPr>
          <w:rFonts w:ascii="Times New Roman" w:hAnsi="Times New Roman" w:cs="Times New Roman"/>
        </w:rPr>
        <w:t xml:space="preserve">Harmer B, Lee S, Rizvi A, et al. Suicidal Ideation. </w:t>
      </w:r>
      <w:r>
        <w:rPr>
          <w:rFonts w:ascii="Times New Roman" w:hAnsi="Times New Roman" w:cs="Times New Roman"/>
        </w:rPr>
        <w:t>(</w:t>
      </w:r>
      <w:r w:rsidRPr="00D67955">
        <w:rPr>
          <w:rFonts w:ascii="Times New Roman" w:hAnsi="Times New Roman" w:cs="Times New Roman"/>
        </w:rPr>
        <w:t>2024</w:t>
      </w:r>
      <w:r>
        <w:rPr>
          <w:rFonts w:ascii="Times New Roman" w:hAnsi="Times New Roman" w:cs="Times New Roman"/>
        </w:rPr>
        <w:t>)</w:t>
      </w:r>
      <w:r w:rsidRPr="00D67955">
        <w:rPr>
          <w:rFonts w:ascii="Times New Roman" w:hAnsi="Times New Roman" w:cs="Times New Roman"/>
        </w:rPr>
        <w:t xml:space="preserve">. In: </w:t>
      </w:r>
      <w:proofErr w:type="spellStart"/>
      <w:r w:rsidRPr="00D67955">
        <w:rPr>
          <w:rFonts w:ascii="Times New Roman" w:hAnsi="Times New Roman" w:cs="Times New Roman"/>
        </w:rPr>
        <w:t>StatPearls</w:t>
      </w:r>
      <w:proofErr w:type="spellEnd"/>
      <w:r w:rsidRPr="00D67955">
        <w:rPr>
          <w:rFonts w:ascii="Times New Roman" w:hAnsi="Times New Roman" w:cs="Times New Roman"/>
        </w:rPr>
        <w:t xml:space="preserve"> [Internet]. Treasure Island (FL): </w:t>
      </w:r>
      <w:proofErr w:type="spellStart"/>
      <w:r w:rsidRPr="00D67955">
        <w:rPr>
          <w:rFonts w:ascii="Times New Roman" w:hAnsi="Times New Roman" w:cs="Times New Roman"/>
        </w:rPr>
        <w:t>StatPearls</w:t>
      </w:r>
      <w:proofErr w:type="spellEnd"/>
      <w:r w:rsidRPr="00D67955">
        <w:rPr>
          <w:rFonts w:ascii="Times New Roman" w:hAnsi="Times New Roman" w:cs="Times New Roman"/>
        </w:rPr>
        <w:t xml:space="preserve"> Publishing; 2025 Jan-.</w:t>
      </w:r>
    </w:p>
    <w:p w14:paraId="4611DF22" w14:textId="4F533824" w:rsidR="00D67955" w:rsidRPr="0095135B" w:rsidRDefault="00D67955" w:rsidP="004E539F">
      <w:pPr>
        <w:spacing w:after="0" w:line="480" w:lineRule="auto"/>
        <w:ind w:left="720" w:hanging="720"/>
        <w:jc w:val="both"/>
        <w:rPr>
          <w:rFonts w:ascii="Times New Roman" w:hAnsi="Times New Roman" w:cs="Times New Roman"/>
        </w:rPr>
      </w:pPr>
      <w:r w:rsidRPr="00D67955">
        <w:rPr>
          <w:rFonts w:ascii="Times New Roman" w:hAnsi="Times New Roman" w:cs="Times New Roman"/>
        </w:rPr>
        <w:t xml:space="preserve">Klonsky, E. D., </w:t>
      </w:r>
      <w:proofErr w:type="spellStart"/>
      <w:r w:rsidRPr="00D67955">
        <w:rPr>
          <w:rFonts w:ascii="Times New Roman" w:hAnsi="Times New Roman" w:cs="Times New Roman"/>
        </w:rPr>
        <w:t>Saffer</w:t>
      </w:r>
      <w:proofErr w:type="spellEnd"/>
      <w:r w:rsidRPr="00D67955">
        <w:rPr>
          <w:rFonts w:ascii="Times New Roman" w:hAnsi="Times New Roman" w:cs="Times New Roman"/>
        </w:rPr>
        <w:t>, B. Y., &amp; Bryan, C. J. (2018). Ideation-to-action theories of suicide: a conceptual and empirical update. Current opinion in psychology, 22, 38-43.</w:t>
      </w:r>
    </w:p>
    <w:sectPr w:rsidR="00D67955" w:rsidRPr="0095135B">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7A050" w14:textId="77777777" w:rsidR="001D329A" w:rsidRPr="00EC4525" w:rsidRDefault="001D329A" w:rsidP="00AE4B2B">
      <w:pPr>
        <w:spacing w:after="0" w:line="240" w:lineRule="auto"/>
      </w:pPr>
      <w:r w:rsidRPr="00EC4525">
        <w:separator/>
      </w:r>
    </w:p>
  </w:endnote>
  <w:endnote w:type="continuationSeparator" w:id="0">
    <w:p w14:paraId="699ACA7C" w14:textId="77777777" w:rsidR="001D329A" w:rsidRPr="00EC4525" w:rsidRDefault="001D329A" w:rsidP="00AE4B2B">
      <w:pPr>
        <w:spacing w:after="0" w:line="240" w:lineRule="auto"/>
      </w:pPr>
      <w:r w:rsidRPr="00EC4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473D" w14:textId="77777777" w:rsidR="002F12B6" w:rsidRDefault="002F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299457"/>
      <w:docPartObj>
        <w:docPartGallery w:val="Page Numbers (Bottom of Page)"/>
        <w:docPartUnique/>
      </w:docPartObj>
    </w:sdtPr>
    <w:sdtEndPr/>
    <w:sdtContent>
      <w:p w14:paraId="404C4C20" w14:textId="4EA32C27" w:rsidR="00AE4B2B" w:rsidRPr="00EC4525" w:rsidRDefault="00AE4B2B">
        <w:pPr>
          <w:pStyle w:val="Footer"/>
          <w:jc w:val="center"/>
        </w:pPr>
        <w:r w:rsidRPr="00EC4525">
          <w:fldChar w:fldCharType="begin"/>
        </w:r>
        <w:r w:rsidRPr="00EC4525">
          <w:instrText xml:space="preserve"> PAGE   \* MERGEFORMAT </w:instrText>
        </w:r>
        <w:r w:rsidRPr="00EC4525">
          <w:fldChar w:fldCharType="separate"/>
        </w:r>
        <w:r w:rsidRPr="00EC4525">
          <w:t>2</w:t>
        </w:r>
        <w:r w:rsidRPr="00EC4525">
          <w:fldChar w:fldCharType="end"/>
        </w:r>
      </w:p>
    </w:sdtContent>
  </w:sdt>
  <w:p w14:paraId="0EABE4AE" w14:textId="77777777" w:rsidR="00AE4B2B" w:rsidRPr="00EC4525" w:rsidRDefault="00AE4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428E" w14:textId="77777777" w:rsidR="002F12B6" w:rsidRDefault="002F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9A32" w14:textId="77777777" w:rsidR="001D329A" w:rsidRPr="00EC4525" w:rsidRDefault="001D329A" w:rsidP="00AE4B2B">
      <w:pPr>
        <w:spacing w:after="0" w:line="240" w:lineRule="auto"/>
      </w:pPr>
      <w:r w:rsidRPr="00EC4525">
        <w:separator/>
      </w:r>
    </w:p>
  </w:footnote>
  <w:footnote w:type="continuationSeparator" w:id="0">
    <w:p w14:paraId="45733FDC" w14:textId="77777777" w:rsidR="001D329A" w:rsidRPr="00EC4525" w:rsidRDefault="001D329A" w:rsidP="00AE4B2B">
      <w:pPr>
        <w:spacing w:after="0" w:line="240" w:lineRule="auto"/>
      </w:pPr>
      <w:r w:rsidRPr="00EC4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B770" w14:textId="602837DB" w:rsidR="002F12B6" w:rsidRDefault="001D329A">
    <w:pPr>
      <w:pStyle w:val="Header"/>
    </w:pPr>
    <w:r>
      <w:rPr>
        <w:noProof/>
      </w:rPr>
      <w:pict w14:anchorId="50DD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95B8" w14:textId="0F1639CA" w:rsidR="002F12B6" w:rsidRDefault="001D329A">
    <w:pPr>
      <w:pStyle w:val="Header"/>
    </w:pPr>
    <w:r>
      <w:rPr>
        <w:noProof/>
      </w:rPr>
      <w:pict w14:anchorId="3FC1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6EFC" w14:textId="0A530E81" w:rsidR="002F12B6" w:rsidRDefault="001D329A">
    <w:pPr>
      <w:pStyle w:val="Header"/>
    </w:pPr>
    <w:r>
      <w:rPr>
        <w:noProof/>
      </w:rPr>
      <w:pict w14:anchorId="191D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9.55pt;height:20pt;visibility:visible;mso-wrap-style:square" o:bullet="t">
        <v:imagedata r:id="rId1" o:title=""/>
      </v:shape>
    </w:pict>
  </w:numPicBullet>
  <w:abstractNum w:abstractNumId="0" w15:restartNumberingAfterBreak="0">
    <w:nsid w:val="00000005"/>
    <w:multiLevelType w:val="hybridMultilevel"/>
    <w:tmpl w:val="026C39C2"/>
    <w:lvl w:ilvl="0" w:tplc="404AB212">
      <w:start w:val="1"/>
      <w:numFmt w:val="decimal"/>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8B4605"/>
    <w:multiLevelType w:val="multilevel"/>
    <w:tmpl w:val="D25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F4978"/>
    <w:multiLevelType w:val="hybridMultilevel"/>
    <w:tmpl w:val="E41C86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317F5"/>
    <w:multiLevelType w:val="hybridMultilevel"/>
    <w:tmpl w:val="81586DEE"/>
    <w:lvl w:ilvl="0" w:tplc="A5B0C52A">
      <w:start w:val="1"/>
      <w:numFmt w:val="bullet"/>
      <w:lvlText w:val=""/>
      <w:lvlPicBulletId w:val="0"/>
      <w:lvlJc w:val="left"/>
      <w:pPr>
        <w:tabs>
          <w:tab w:val="num" w:pos="720"/>
        </w:tabs>
        <w:ind w:left="720" w:hanging="360"/>
      </w:pPr>
      <w:rPr>
        <w:rFonts w:ascii="Symbol" w:hAnsi="Symbol" w:hint="default"/>
      </w:rPr>
    </w:lvl>
    <w:lvl w:ilvl="1" w:tplc="7F32149E" w:tentative="1">
      <w:start w:val="1"/>
      <w:numFmt w:val="bullet"/>
      <w:lvlText w:val=""/>
      <w:lvlJc w:val="left"/>
      <w:pPr>
        <w:tabs>
          <w:tab w:val="num" w:pos="1440"/>
        </w:tabs>
        <w:ind w:left="1440" w:hanging="360"/>
      </w:pPr>
      <w:rPr>
        <w:rFonts w:ascii="Symbol" w:hAnsi="Symbol" w:hint="default"/>
      </w:rPr>
    </w:lvl>
    <w:lvl w:ilvl="2" w:tplc="6256DD62" w:tentative="1">
      <w:start w:val="1"/>
      <w:numFmt w:val="bullet"/>
      <w:lvlText w:val=""/>
      <w:lvlJc w:val="left"/>
      <w:pPr>
        <w:tabs>
          <w:tab w:val="num" w:pos="2160"/>
        </w:tabs>
        <w:ind w:left="2160" w:hanging="360"/>
      </w:pPr>
      <w:rPr>
        <w:rFonts w:ascii="Symbol" w:hAnsi="Symbol" w:hint="default"/>
      </w:rPr>
    </w:lvl>
    <w:lvl w:ilvl="3" w:tplc="9412F97A" w:tentative="1">
      <w:start w:val="1"/>
      <w:numFmt w:val="bullet"/>
      <w:lvlText w:val=""/>
      <w:lvlJc w:val="left"/>
      <w:pPr>
        <w:tabs>
          <w:tab w:val="num" w:pos="2880"/>
        </w:tabs>
        <w:ind w:left="2880" w:hanging="360"/>
      </w:pPr>
      <w:rPr>
        <w:rFonts w:ascii="Symbol" w:hAnsi="Symbol" w:hint="default"/>
      </w:rPr>
    </w:lvl>
    <w:lvl w:ilvl="4" w:tplc="8A8EF02A" w:tentative="1">
      <w:start w:val="1"/>
      <w:numFmt w:val="bullet"/>
      <w:lvlText w:val=""/>
      <w:lvlJc w:val="left"/>
      <w:pPr>
        <w:tabs>
          <w:tab w:val="num" w:pos="3600"/>
        </w:tabs>
        <w:ind w:left="3600" w:hanging="360"/>
      </w:pPr>
      <w:rPr>
        <w:rFonts w:ascii="Symbol" w:hAnsi="Symbol" w:hint="default"/>
      </w:rPr>
    </w:lvl>
    <w:lvl w:ilvl="5" w:tplc="01CEB142" w:tentative="1">
      <w:start w:val="1"/>
      <w:numFmt w:val="bullet"/>
      <w:lvlText w:val=""/>
      <w:lvlJc w:val="left"/>
      <w:pPr>
        <w:tabs>
          <w:tab w:val="num" w:pos="4320"/>
        </w:tabs>
        <w:ind w:left="4320" w:hanging="360"/>
      </w:pPr>
      <w:rPr>
        <w:rFonts w:ascii="Symbol" w:hAnsi="Symbol" w:hint="default"/>
      </w:rPr>
    </w:lvl>
    <w:lvl w:ilvl="6" w:tplc="9FDC48BE" w:tentative="1">
      <w:start w:val="1"/>
      <w:numFmt w:val="bullet"/>
      <w:lvlText w:val=""/>
      <w:lvlJc w:val="left"/>
      <w:pPr>
        <w:tabs>
          <w:tab w:val="num" w:pos="5040"/>
        </w:tabs>
        <w:ind w:left="5040" w:hanging="360"/>
      </w:pPr>
      <w:rPr>
        <w:rFonts w:ascii="Symbol" w:hAnsi="Symbol" w:hint="default"/>
      </w:rPr>
    </w:lvl>
    <w:lvl w:ilvl="7" w:tplc="129C4152" w:tentative="1">
      <w:start w:val="1"/>
      <w:numFmt w:val="bullet"/>
      <w:lvlText w:val=""/>
      <w:lvlJc w:val="left"/>
      <w:pPr>
        <w:tabs>
          <w:tab w:val="num" w:pos="5760"/>
        </w:tabs>
        <w:ind w:left="5760" w:hanging="360"/>
      </w:pPr>
      <w:rPr>
        <w:rFonts w:ascii="Symbol" w:hAnsi="Symbol" w:hint="default"/>
      </w:rPr>
    </w:lvl>
    <w:lvl w:ilvl="8" w:tplc="621C49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F4635D"/>
    <w:multiLevelType w:val="hybridMultilevel"/>
    <w:tmpl w:val="63DA36E6"/>
    <w:lvl w:ilvl="0" w:tplc="7C16FD06">
      <w:start w:val="1"/>
      <w:numFmt w:val="bullet"/>
      <w:lvlText w:val=""/>
      <w:lvlPicBulletId w:val="0"/>
      <w:lvlJc w:val="left"/>
      <w:pPr>
        <w:tabs>
          <w:tab w:val="num" w:pos="810"/>
        </w:tabs>
        <w:ind w:left="81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AF93DAC"/>
    <w:multiLevelType w:val="multilevel"/>
    <w:tmpl w:val="6D9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C52BA"/>
    <w:multiLevelType w:val="hybridMultilevel"/>
    <w:tmpl w:val="D9842DB6"/>
    <w:lvl w:ilvl="0" w:tplc="02FCF774">
      <w:start w:val="1"/>
      <w:numFmt w:val="bullet"/>
      <w:lvlText w:val=""/>
      <w:lvlPicBulletId w:val="0"/>
      <w:lvlJc w:val="left"/>
      <w:pPr>
        <w:tabs>
          <w:tab w:val="num" w:pos="720"/>
        </w:tabs>
        <w:ind w:left="720" w:hanging="360"/>
      </w:pPr>
      <w:rPr>
        <w:rFonts w:ascii="Symbol" w:hAnsi="Symbol" w:hint="default"/>
      </w:rPr>
    </w:lvl>
    <w:lvl w:ilvl="1" w:tplc="C302AB2A" w:tentative="1">
      <w:start w:val="1"/>
      <w:numFmt w:val="bullet"/>
      <w:lvlText w:val=""/>
      <w:lvlJc w:val="left"/>
      <w:pPr>
        <w:tabs>
          <w:tab w:val="num" w:pos="1440"/>
        </w:tabs>
        <w:ind w:left="1440" w:hanging="360"/>
      </w:pPr>
      <w:rPr>
        <w:rFonts w:ascii="Symbol" w:hAnsi="Symbol" w:hint="default"/>
      </w:rPr>
    </w:lvl>
    <w:lvl w:ilvl="2" w:tplc="D916B6F2" w:tentative="1">
      <w:start w:val="1"/>
      <w:numFmt w:val="bullet"/>
      <w:lvlText w:val=""/>
      <w:lvlJc w:val="left"/>
      <w:pPr>
        <w:tabs>
          <w:tab w:val="num" w:pos="2160"/>
        </w:tabs>
        <w:ind w:left="2160" w:hanging="360"/>
      </w:pPr>
      <w:rPr>
        <w:rFonts w:ascii="Symbol" w:hAnsi="Symbol" w:hint="default"/>
      </w:rPr>
    </w:lvl>
    <w:lvl w:ilvl="3" w:tplc="DB7EE8BE" w:tentative="1">
      <w:start w:val="1"/>
      <w:numFmt w:val="bullet"/>
      <w:lvlText w:val=""/>
      <w:lvlJc w:val="left"/>
      <w:pPr>
        <w:tabs>
          <w:tab w:val="num" w:pos="2880"/>
        </w:tabs>
        <w:ind w:left="2880" w:hanging="360"/>
      </w:pPr>
      <w:rPr>
        <w:rFonts w:ascii="Symbol" w:hAnsi="Symbol" w:hint="default"/>
      </w:rPr>
    </w:lvl>
    <w:lvl w:ilvl="4" w:tplc="53EAAA4A" w:tentative="1">
      <w:start w:val="1"/>
      <w:numFmt w:val="bullet"/>
      <w:lvlText w:val=""/>
      <w:lvlJc w:val="left"/>
      <w:pPr>
        <w:tabs>
          <w:tab w:val="num" w:pos="3600"/>
        </w:tabs>
        <w:ind w:left="3600" w:hanging="360"/>
      </w:pPr>
      <w:rPr>
        <w:rFonts w:ascii="Symbol" w:hAnsi="Symbol" w:hint="default"/>
      </w:rPr>
    </w:lvl>
    <w:lvl w:ilvl="5" w:tplc="8AB836B2" w:tentative="1">
      <w:start w:val="1"/>
      <w:numFmt w:val="bullet"/>
      <w:lvlText w:val=""/>
      <w:lvlJc w:val="left"/>
      <w:pPr>
        <w:tabs>
          <w:tab w:val="num" w:pos="4320"/>
        </w:tabs>
        <w:ind w:left="4320" w:hanging="360"/>
      </w:pPr>
      <w:rPr>
        <w:rFonts w:ascii="Symbol" w:hAnsi="Symbol" w:hint="default"/>
      </w:rPr>
    </w:lvl>
    <w:lvl w:ilvl="6" w:tplc="B7FE2A76" w:tentative="1">
      <w:start w:val="1"/>
      <w:numFmt w:val="bullet"/>
      <w:lvlText w:val=""/>
      <w:lvlJc w:val="left"/>
      <w:pPr>
        <w:tabs>
          <w:tab w:val="num" w:pos="5040"/>
        </w:tabs>
        <w:ind w:left="5040" w:hanging="360"/>
      </w:pPr>
      <w:rPr>
        <w:rFonts w:ascii="Symbol" w:hAnsi="Symbol" w:hint="default"/>
      </w:rPr>
    </w:lvl>
    <w:lvl w:ilvl="7" w:tplc="7882B5EA" w:tentative="1">
      <w:start w:val="1"/>
      <w:numFmt w:val="bullet"/>
      <w:lvlText w:val=""/>
      <w:lvlJc w:val="left"/>
      <w:pPr>
        <w:tabs>
          <w:tab w:val="num" w:pos="5760"/>
        </w:tabs>
        <w:ind w:left="5760" w:hanging="360"/>
      </w:pPr>
      <w:rPr>
        <w:rFonts w:ascii="Symbol" w:hAnsi="Symbol" w:hint="default"/>
      </w:rPr>
    </w:lvl>
    <w:lvl w:ilvl="8" w:tplc="81785D3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61"/>
    <w:rsid w:val="00003846"/>
    <w:rsid w:val="00007ED9"/>
    <w:rsid w:val="0002586F"/>
    <w:rsid w:val="000363B4"/>
    <w:rsid w:val="00036690"/>
    <w:rsid w:val="00042985"/>
    <w:rsid w:val="00043759"/>
    <w:rsid w:val="00053B04"/>
    <w:rsid w:val="00054E39"/>
    <w:rsid w:val="00055AA7"/>
    <w:rsid w:val="00057CEF"/>
    <w:rsid w:val="000609FD"/>
    <w:rsid w:val="00063DD2"/>
    <w:rsid w:val="00071203"/>
    <w:rsid w:val="000803D3"/>
    <w:rsid w:val="00085298"/>
    <w:rsid w:val="00085BE6"/>
    <w:rsid w:val="000913A0"/>
    <w:rsid w:val="000948D6"/>
    <w:rsid w:val="00097F9F"/>
    <w:rsid w:val="000A6708"/>
    <w:rsid w:val="000C2681"/>
    <w:rsid w:val="000C397B"/>
    <w:rsid w:val="000C5F2C"/>
    <w:rsid w:val="000D2DE0"/>
    <w:rsid w:val="000D6D29"/>
    <w:rsid w:val="000E0D58"/>
    <w:rsid w:val="000E1B5E"/>
    <w:rsid w:val="000F052D"/>
    <w:rsid w:val="000F3B98"/>
    <w:rsid w:val="0010007E"/>
    <w:rsid w:val="0010051D"/>
    <w:rsid w:val="00114710"/>
    <w:rsid w:val="0012687D"/>
    <w:rsid w:val="00130CE8"/>
    <w:rsid w:val="001313EA"/>
    <w:rsid w:val="00131DE2"/>
    <w:rsid w:val="00132CAC"/>
    <w:rsid w:val="0015367F"/>
    <w:rsid w:val="00167C41"/>
    <w:rsid w:val="001707FF"/>
    <w:rsid w:val="00174119"/>
    <w:rsid w:val="00193B79"/>
    <w:rsid w:val="00196A87"/>
    <w:rsid w:val="001A00D1"/>
    <w:rsid w:val="001B01E8"/>
    <w:rsid w:val="001B14E7"/>
    <w:rsid w:val="001C4999"/>
    <w:rsid w:val="001D133B"/>
    <w:rsid w:val="001D329A"/>
    <w:rsid w:val="001D78B1"/>
    <w:rsid w:val="001D7A0F"/>
    <w:rsid w:val="001E2AF4"/>
    <w:rsid w:val="001E6A85"/>
    <w:rsid w:val="00211F5B"/>
    <w:rsid w:val="002212DE"/>
    <w:rsid w:val="00221310"/>
    <w:rsid w:val="00227124"/>
    <w:rsid w:val="002325AE"/>
    <w:rsid w:val="00241E7F"/>
    <w:rsid w:val="00245139"/>
    <w:rsid w:val="002532F7"/>
    <w:rsid w:val="00265DA2"/>
    <w:rsid w:val="00270B69"/>
    <w:rsid w:val="00277849"/>
    <w:rsid w:val="00286CAD"/>
    <w:rsid w:val="00291C96"/>
    <w:rsid w:val="002A0987"/>
    <w:rsid w:val="002A570A"/>
    <w:rsid w:val="002B276E"/>
    <w:rsid w:val="002B6CAA"/>
    <w:rsid w:val="002C12D7"/>
    <w:rsid w:val="002C517A"/>
    <w:rsid w:val="002D0772"/>
    <w:rsid w:val="002D19EF"/>
    <w:rsid w:val="002D1F43"/>
    <w:rsid w:val="002D3E63"/>
    <w:rsid w:val="002D6CC4"/>
    <w:rsid w:val="002E5539"/>
    <w:rsid w:val="002E5582"/>
    <w:rsid w:val="002F12B6"/>
    <w:rsid w:val="002F4DA1"/>
    <w:rsid w:val="003022C0"/>
    <w:rsid w:val="0030425A"/>
    <w:rsid w:val="00304E05"/>
    <w:rsid w:val="00311192"/>
    <w:rsid w:val="00321998"/>
    <w:rsid w:val="0032744D"/>
    <w:rsid w:val="003348D2"/>
    <w:rsid w:val="00342953"/>
    <w:rsid w:val="00347560"/>
    <w:rsid w:val="00350A21"/>
    <w:rsid w:val="00351D5E"/>
    <w:rsid w:val="00355D89"/>
    <w:rsid w:val="0036403D"/>
    <w:rsid w:val="0036508D"/>
    <w:rsid w:val="003706E4"/>
    <w:rsid w:val="00373214"/>
    <w:rsid w:val="00386E9C"/>
    <w:rsid w:val="003A15E8"/>
    <w:rsid w:val="003B0713"/>
    <w:rsid w:val="003B3D3D"/>
    <w:rsid w:val="003B533E"/>
    <w:rsid w:val="003E79CC"/>
    <w:rsid w:val="003F03D8"/>
    <w:rsid w:val="003F1BD7"/>
    <w:rsid w:val="003F243B"/>
    <w:rsid w:val="003F408E"/>
    <w:rsid w:val="003F6641"/>
    <w:rsid w:val="004005E7"/>
    <w:rsid w:val="00420190"/>
    <w:rsid w:val="004204CA"/>
    <w:rsid w:val="00421CDB"/>
    <w:rsid w:val="00433AD7"/>
    <w:rsid w:val="0043539F"/>
    <w:rsid w:val="0043608E"/>
    <w:rsid w:val="00441BD6"/>
    <w:rsid w:val="00451676"/>
    <w:rsid w:val="00452BEA"/>
    <w:rsid w:val="00453BEE"/>
    <w:rsid w:val="00457D1B"/>
    <w:rsid w:val="00461705"/>
    <w:rsid w:val="00471947"/>
    <w:rsid w:val="00474602"/>
    <w:rsid w:val="0048334E"/>
    <w:rsid w:val="00491E66"/>
    <w:rsid w:val="004929C0"/>
    <w:rsid w:val="004A0E73"/>
    <w:rsid w:val="004B38B1"/>
    <w:rsid w:val="004D69F5"/>
    <w:rsid w:val="004D6BE7"/>
    <w:rsid w:val="004D7E41"/>
    <w:rsid w:val="004E3D7B"/>
    <w:rsid w:val="004E5307"/>
    <w:rsid w:val="004E539F"/>
    <w:rsid w:val="004E7CED"/>
    <w:rsid w:val="00502924"/>
    <w:rsid w:val="0050340D"/>
    <w:rsid w:val="0050554C"/>
    <w:rsid w:val="00505B2A"/>
    <w:rsid w:val="00507890"/>
    <w:rsid w:val="005139AF"/>
    <w:rsid w:val="00534518"/>
    <w:rsid w:val="00534B58"/>
    <w:rsid w:val="00540C07"/>
    <w:rsid w:val="005427BE"/>
    <w:rsid w:val="0054286A"/>
    <w:rsid w:val="0055058D"/>
    <w:rsid w:val="00551E3E"/>
    <w:rsid w:val="005524D7"/>
    <w:rsid w:val="005526A5"/>
    <w:rsid w:val="00556222"/>
    <w:rsid w:val="0056249D"/>
    <w:rsid w:val="0056278E"/>
    <w:rsid w:val="005706AC"/>
    <w:rsid w:val="00572C30"/>
    <w:rsid w:val="00593941"/>
    <w:rsid w:val="00596EFF"/>
    <w:rsid w:val="00597A0E"/>
    <w:rsid w:val="005A2B44"/>
    <w:rsid w:val="005B3373"/>
    <w:rsid w:val="005C7449"/>
    <w:rsid w:val="005F2AAD"/>
    <w:rsid w:val="005F37AE"/>
    <w:rsid w:val="006065D2"/>
    <w:rsid w:val="0062417C"/>
    <w:rsid w:val="006248C4"/>
    <w:rsid w:val="00626D5C"/>
    <w:rsid w:val="00634909"/>
    <w:rsid w:val="00636162"/>
    <w:rsid w:val="00641472"/>
    <w:rsid w:val="00643C91"/>
    <w:rsid w:val="00650906"/>
    <w:rsid w:val="006609F3"/>
    <w:rsid w:val="00662994"/>
    <w:rsid w:val="0067687E"/>
    <w:rsid w:val="00680F00"/>
    <w:rsid w:val="0068544B"/>
    <w:rsid w:val="00685784"/>
    <w:rsid w:val="006929B2"/>
    <w:rsid w:val="0069569E"/>
    <w:rsid w:val="006A187E"/>
    <w:rsid w:val="006A2F12"/>
    <w:rsid w:val="006B621E"/>
    <w:rsid w:val="006C1C1D"/>
    <w:rsid w:val="006C7F04"/>
    <w:rsid w:val="006E6FCD"/>
    <w:rsid w:val="006E7C1C"/>
    <w:rsid w:val="006E7E92"/>
    <w:rsid w:val="006F27C7"/>
    <w:rsid w:val="006F5213"/>
    <w:rsid w:val="006F75AF"/>
    <w:rsid w:val="00702E1B"/>
    <w:rsid w:val="007077BF"/>
    <w:rsid w:val="007175EB"/>
    <w:rsid w:val="007277AA"/>
    <w:rsid w:val="00730CF4"/>
    <w:rsid w:val="00732126"/>
    <w:rsid w:val="00732EE2"/>
    <w:rsid w:val="00735B67"/>
    <w:rsid w:val="00742660"/>
    <w:rsid w:val="00745374"/>
    <w:rsid w:val="007470D9"/>
    <w:rsid w:val="0075107F"/>
    <w:rsid w:val="00752410"/>
    <w:rsid w:val="00757EBE"/>
    <w:rsid w:val="00765FF4"/>
    <w:rsid w:val="007662E3"/>
    <w:rsid w:val="00767C15"/>
    <w:rsid w:val="00772256"/>
    <w:rsid w:val="00773AAA"/>
    <w:rsid w:val="007777E0"/>
    <w:rsid w:val="00777E86"/>
    <w:rsid w:val="00781BCA"/>
    <w:rsid w:val="00783E06"/>
    <w:rsid w:val="007946E9"/>
    <w:rsid w:val="007A294B"/>
    <w:rsid w:val="007B1FE4"/>
    <w:rsid w:val="007B2572"/>
    <w:rsid w:val="007B47C1"/>
    <w:rsid w:val="007B5943"/>
    <w:rsid w:val="007E1987"/>
    <w:rsid w:val="007E3705"/>
    <w:rsid w:val="007E6C02"/>
    <w:rsid w:val="007E6DDE"/>
    <w:rsid w:val="0082170F"/>
    <w:rsid w:val="00822F0B"/>
    <w:rsid w:val="00830667"/>
    <w:rsid w:val="008408B7"/>
    <w:rsid w:val="00846252"/>
    <w:rsid w:val="00862B38"/>
    <w:rsid w:val="008663A0"/>
    <w:rsid w:val="00867288"/>
    <w:rsid w:val="00874A36"/>
    <w:rsid w:val="00880268"/>
    <w:rsid w:val="00881770"/>
    <w:rsid w:val="00881E2C"/>
    <w:rsid w:val="0089041D"/>
    <w:rsid w:val="0089100B"/>
    <w:rsid w:val="008A5804"/>
    <w:rsid w:val="008B6AA9"/>
    <w:rsid w:val="008C740B"/>
    <w:rsid w:val="008D0418"/>
    <w:rsid w:val="008F4618"/>
    <w:rsid w:val="008F50DD"/>
    <w:rsid w:val="008F525E"/>
    <w:rsid w:val="00901D3D"/>
    <w:rsid w:val="00901D50"/>
    <w:rsid w:val="00901DB5"/>
    <w:rsid w:val="00917226"/>
    <w:rsid w:val="00920C41"/>
    <w:rsid w:val="00926EF0"/>
    <w:rsid w:val="00931495"/>
    <w:rsid w:val="009371CE"/>
    <w:rsid w:val="00942F0B"/>
    <w:rsid w:val="0094669C"/>
    <w:rsid w:val="0095135B"/>
    <w:rsid w:val="009524B9"/>
    <w:rsid w:val="009533AA"/>
    <w:rsid w:val="00960FB7"/>
    <w:rsid w:val="00967690"/>
    <w:rsid w:val="0097737F"/>
    <w:rsid w:val="0098298D"/>
    <w:rsid w:val="00986DC9"/>
    <w:rsid w:val="0099330A"/>
    <w:rsid w:val="00994261"/>
    <w:rsid w:val="009A3744"/>
    <w:rsid w:val="009B28B2"/>
    <w:rsid w:val="009B3F67"/>
    <w:rsid w:val="009B4DD4"/>
    <w:rsid w:val="009C0053"/>
    <w:rsid w:val="009C7F18"/>
    <w:rsid w:val="009D3801"/>
    <w:rsid w:val="009D3D43"/>
    <w:rsid w:val="009E00AD"/>
    <w:rsid w:val="009E46CC"/>
    <w:rsid w:val="009E53EE"/>
    <w:rsid w:val="009E580B"/>
    <w:rsid w:val="009E659F"/>
    <w:rsid w:val="009F122D"/>
    <w:rsid w:val="009F5E5F"/>
    <w:rsid w:val="00A04A73"/>
    <w:rsid w:val="00A057F9"/>
    <w:rsid w:val="00A1202C"/>
    <w:rsid w:val="00A1243F"/>
    <w:rsid w:val="00A13DDE"/>
    <w:rsid w:val="00A15942"/>
    <w:rsid w:val="00A274A7"/>
    <w:rsid w:val="00A31A86"/>
    <w:rsid w:val="00A34311"/>
    <w:rsid w:val="00A437F8"/>
    <w:rsid w:val="00A46AEB"/>
    <w:rsid w:val="00A53AEF"/>
    <w:rsid w:val="00A53E59"/>
    <w:rsid w:val="00A60ECF"/>
    <w:rsid w:val="00A676F7"/>
    <w:rsid w:val="00A70B51"/>
    <w:rsid w:val="00A77145"/>
    <w:rsid w:val="00A80EBE"/>
    <w:rsid w:val="00A81308"/>
    <w:rsid w:val="00A82FD2"/>
    <w:rsid w:val="00A859CC"/>
    <w:rsid w:val="00A865C4"/>
    <w:rsid w:val="00A93990"/>
    <w:rsid w:val="00AA23D2"/>
    <w:rsid w:val="00AA43DC"/>
    <w:rsid w:val="00AA58E3"/>
    <w:rsid w:val="00AA5FE0"/>
    <w:rsid w:val="00AB4B94"/>
    <w:rsid w:val="00AB4D14"/>
    <w:rsid w:val="00AC1178"/>
    <w:rsid w:val="00AC29A6"/>
    <w:rsid w:val="00AC31F2"/>
    <w:rsid w:val="00AC51B6"/>
    <w:rsid w:val="00AC5483"/>
    <w:rsid w:val="00AD0A8D"/>
    <w:rsid w:val="00AD391C"/>
    <w:rsid w:val="00AD5728"/>
    <w:rsid w:val="00AE01D1"/>
    <w:rsid w:val="00AE0C43"/>
    <w:rsid w:val="00AE1CB1"/>
    <w:rsid w:val="00AE400E"/>
    <w:rsid w:val="00AE4B2B"/>
    <w:rsid w:val="00AE5A41"/>
    <w:rsid w:val="00AF0183"/>
    <w:rsid w:val="00B01C1A"/>
    <w:rsid w:val="00B14FD9"/>
    <w:rsid w:val="00B35223"/>
    <w:rsid w:val="00B4300B"/>
    <w:rsid w:val="00B552EB"/>
    <w:rsid w:val="00B65E2F"/>
    <w:rsid w:val="00B67591"/>
    <w:rsid w:val="00B67968"/>
    <w:rsid w:val="00B710FB"/>
    <w:rsid w:val="00B72F63"/>
    <w:rsid w:val="00B763BB"/>
    <w:rsid w:val="00B8191A"/>
    <w:rsid w:val="00B86914"/>
    <w:rsid w:val="00B94B99"/>
    <w:rsid w:val="00BA2180"/>
    <w:rsid w:val="00BA4B24"/>
    <w:rsid w:val="00BA54EC"/>
    <w:rsid w:val="00BA758F"/>
    <w:rsid w:val="00BA7656"/>
    <w:rsid w:val="00BB3C66"/>
    <w:rsid w:val="00BB418C"/>
    <w:rsid w:val="00BB430A"/>
    <w:rsid w:val="00BC1C08"/>
    <w:rsid w:val="00BF1E96"/>
    <w:rsid w:val="00C04E72"/>
    <w:rsid w:val="00C102D3"/>
    <w:rsid w:val="00C170F9"/>
    <w:rsid w:val="00C24CDA"/>
    <w:rsid w:val="00C30559"/>
    <w:rsid w:val="00C369D5"/>
    <w:rsid w:val="00C37758"/>
    <w:rsid w:val="00C50F40"/>
    <w:rsid w:val="00C52001"/>
    <w:rsid w:val="00C6052D"/>
    <w:rsid w:val="00C6162F"/>
    <w:rsid w:val="00C656DF"/>
    <w:rsid w:val="00C67E91"/>
    <w:rsid w:val="00C82261"/>
    <w:rsid w:val="00C87095"/>
    <w:rsid w:val="00C92C71"/>
    <w:rsid w:val="00CB545F"/>
    <w:rsid w:val="00CC20A3"/>
    <w:rsid w:val="00CC6F8A"/>
    <w:rsid w:val="00CD10BC"/>
    <w:rsid w:val="00CD27C4"/>
    <w:rsid w:val="00CE27DA"/>
    <w:rsid w:val="00CE60C8"/>
    <w:rsid w:val="00D01134"/>
    <w:rsid w:val="00D05291"/>
    <w:rsid w:val="00D12476"/>
    <w:rsid w:val="00D1752B"/>
    <w:rsid w:val="00D46CBF"/>
    <w:rsid w:val="00D53224"/>
    <w:rsid w:val="00D53240"/>
    <w:rsid w:val="00D65A98"/>
    <w:rsid w:val="00D67955"/>
    <w:rsid w:val="00D74DC1"/>
    <w:rsid w:val="00D770B2"/>
    <w:rsid w:val="00D770D5"/>
    <w:rsid w:val="00D94580"/>
    <w:rsid w:val="00D956D3"/>
    <w:rsid w:val="00DA0368"/>
    <w:rsid w:val="00DA355B"/>
    <w:rsid w:val="00DB3582"/>
    <w:rsid w:val="00DB3CED"/>
    <w:rsid w:val="00DC22E1"/>
    <w:rsid w:val="00DD16CA"/>
    <w:rsid w:val="00DE03A8"/>
    <w:rsid w:val="00DE0C26"/>
    <w:rsid w:val="00DE20AF"/>
    <w:rsid w:val="00E0157B"/>
    <w:rsid w:val="00E04012"/>
    <w:rsid w:val="00E04D23"/>
    <w:rsid w:val="00E11074"/>
    <w:rsid w:val="00E11CCD"/>
    <w:rsid w:val="00E1725F"/>
    <w:rsid w:val="00E21553"/>
    <w:rsid w:val="00E246AF"/>
    <w:rsid w:val="00E31031"/>
    <w:rsid w:val="00E34325"/>
    <w:rsid w:val="00E43F77"/>
    <w:rsid w:val="00E446DC"/>
    <w:rsid w:val="00E451A0"/>
    <w:rsid w:val="00E45CC3"/>
    <w:rsid w:val="00E51AC4"/>
    <w:rsid w:val="00E524A4"/>
    <w:rsid w:val="00E54D0B"/>
    <w:rsid w:val="00E55FFB"/>
    <w:rsid w:val="00E614DA"/>
    <w:rsid w:val="00E62073"/>
    <w:rsid w:val="00E620AB"/>
    <w:rsid w:val="00E6540D"/>
    <w:rsid w:val="00E65603"/>
    <w:rsid w:val="00E70AB2"/>
    <w:rsid w:val="00E76254"/>
    <w:rsid w:val="00E920A1"/>
    <w:rsid w:val="00EC26AB"/>
    <w:rsid w:val="00EC4525"/>
    <w:rsid w:val="00EC7AF3"/>
    <w:rsid w:val="00ED5DEB"/>
    <w:rsid w:val="00ED712A"/>
    <w:rsid w:val="00EE7223"/>
    <w:rsid w:val="00EF781E"/>
    <w:rsid w:val="00EF7C24"/>
    <w:rsid w:val="00F106D5"/>
    <w:rsid w:val="00F11833"/>
    <w:rsid w:val="00F21490"/>
    <w:rsid w:val="00F215C2"/>
    <w:rsid w:val="00F37C66"/>
    <w:rsid w:val="00F52700"/>
    <w:rsid w:val="00F52B4A"/>
    <w:rsid w:val="00F55D7E"/>
    <w:rsid w:val="00F56195"/>
    <w:rsid w:val="00F7423C"/>
    <w:rsid w:val="00F7550E"/>
    <w:rsid w:val="00F810D4"/>
    <w:rsid w:val="00F84171"/>
    <w:rsid w:val="00F9300F"/>
    <w:rsid w:val="00F96D0F"/>
    <w:rsid w:val="00FA4281"/>
    <w:rsid w:val="00FB035E"/>
    <w:rsid w:val="00FC5080"/>
    <w:rsid w:val="00FD1804"/>
    <w:rsid w:val="00FD3724"/>
    <w:rsid w:val="00FD3A68"/>
    <w:rsid w:val="00FD4FD9"/>
    <w:rsid w:val="00FD7558"/>
    <w:rsid w:val="00FE10BC"/>
    <w:rsid w:val="00FE1A2B"/>
    <w:rsid w:val="00FE3C94"/>
    <w:rsid w:val="00FF1F41"/>
    <w:rsid w:val="00FF2110"/>
    <w:rsid w:val="00FF263F"/>
    <w:rsid w:val="00FF3014"/>
    <w:rsid w:val="00FF5F74"/>
    <w:rsid w:val="012B2027"/>
    <w:rsid w:val="09641694"/>
    <w:rsid w:val="0CBDF2CF"/>
    <w:rsid w:val="1203C170"/>
    <w:rsid w:val="134AE00C"/>
    <w:rsid w:val="162ECF9C"/>
    <w:rsid w:val="17ED2FFF"/>
    <w:rsid w:val="1DEBA060"/>
    <w:rsid w:val="25D3F107"/>
    <w:rsid w:val="283B1B4A"/>
    <w:rsid w:val="295F6F39"/>
    <w:rsid w:val="2A2A3437"/>
    <w:rsid w:val="2D2358E2"/>
    <w:rsid w:val="30C8F74B"/>
    <w:rsid w:val="32BF074C"/>
    <w:rsid w:val="33CCADDE"/>
    <w:rsid w:val="35422173"/>
    <w:rsid w:val="357B1780"/>
    <w:rsid w:val="3BF4DA9A"/>
    <w:rsid w:val="3D0AE802"/>
    <w:rsid w:val="3F6EEAC2"/>
    <w:rsid w:val="48B0438A"/>
    <w:rsid w:val="4950C50F"/>
    <w:rsid w:val="4B47292E"/>
    <w:rsid w:val="503C243A"/>
    <w:rsid w:val="54545148"/>
    <w:rsid w:val="59362AB1"/>
    <w:rsid w:val="595FE87E"/>
    <w:rsid w:val="5FF68E9C"/>
    <w:rsid w:val="609A1916"/>
    <w:rsid w:val="610206E2"/>
    <w:rsid w:val="6367F94D"/>
    <w:rsid w:val="649A7F80"/>
    <w:rsid w:val="66BB0604"/>
    <w:rsid w:val="6AEA118A"/>
    <w:rsid w:val="6D57C4FA"/>
    <w:rsid w:val="6F4383F0"/>
    <w:rsid w:val="7793C389"/>
    <w:rsid w:val="78069815"/>
    <w:rsid w:val="79C83733"/>
    <w:rsid w:val="7D8EB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E4A371"/>
  <w15:chartTrackingRefBased/>
  <w15:docId w15:val="{09A1CA60-65B7-48F2-86D7-49F589D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82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61"/>
    <w:rPr>
      <w:rFonts w:eastAsiaTheme="majorEastAsia" w:cstheme="majorBidi"/>
      <w:color w:val="272727" w:themeColor="text1" w:themeTint="D8"/>
    </w:rPr>
  </w:style>
  <w:style w:type="paragraph" w:styleId="Title">
    <w:name w:val="Title"/>
    <w:basedOn w:val="Normal"/>
    <w:next w:val="Normal"/>
    <w:link w:val="TitleChar"/>
    <w:uiPriority w:val="10"/>
    <w:qFormat/>
    <w:rsid w:val="00C82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61"/>
    <w:pPr>
      <w:spacing w:before="160"/>
      <w:jc w:val="center"/>
    </w:pPr>
    <w:rPr>
      <w:i/>
      <w:iCs/>
      <w:color w:val="404040" w:themeColor="text1" w:themeTint="BF"/>
    </w:rPr>
  </w:style>
  <w:style w:type="character" w:customStyle="1" w:styleId="QuoteChar">
    <w:name w:val="Quote Char"/>
    <w:basedOn w:val="DefaultParagraphFont"/>
    <w:link w:val="Quote"/>
    <w:uiPriority w:val="29"/>
    <w:rsid w:val="00C82261"/>
    <w:rPr>
      <w:i/>
      <w:iCs/>
      <w:color w:val="404040" w:themeColor="text1" w:themeTint="BF"/>
    </w:rPr>
  </w:style>
  <w:style w:type="paragraph" w:styleId="ListParagraph">
    <w:name w:val="List Paragraph"/>
    <w:basedOn w:val="Normal"/>
    <w:uiPriority w:val="34"/>
    <w:qFormat/>
    <w:rsid w:val="00C82261"/>
    <w:pPr>
      <w:ind w:left="720"/>
      <w:contextualSpacing/>
    </w:pPr>
  </w:style>
  <w:style w:type="character" w:styleId="IntenseEmphasis">
    <w:name w:val="Intense Emphasis"/>
    <w:basedOn w:val="DefaultParagraphFont"/>
    <w:uiPriority w:val="21"/>
    <w:qFormat/>
    <w:rsid w:val="00C82261"/>
    <w:rPr>
      <w:i/>
      <w:iCs/>
      <w:color w:val="2F5496" w:themeColor="accent1" w:themeShade="BF"/>
    </w:rPr>
  </w:style>
  <w:style w:type="paragraph" w:styleId="IntenseQuote">
    <w:name w:val="Intense Quote"/>
    <w:basedOn w:val="Normal"/>
    <w:next w:val="Normal"/>
    <w:link w:val="IntenseQuoteChar"/>
    <w:uiPriority w:val="30"/>
    <w:qFormat/>
    <w:rsid w:val="00C82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261"/>
    <w:rPr>
      <w:i/>
      <w:iCs/>
      <w:color w:val="2F5496" w:themeColor="accent1" w:themeShade="BF"/>
    </w:rPr>
  </w:style>
  <w:style w:type="character" w:styleId="IntenseReference">
    <w:name w:val="Intense Reference"/>
    <w:basedOn w:val="DefaultParagraphFont"/>
    <w:uiPriority w:val="32"/>
    <w:qFormat/>
    <w:rsid w:val="00C82261"/>
    <w:rPr>
      <w:b/>
      <w:bCs/>
      <w:smallCaps/>
      <w:color w:val="2F5496" w:themeColor="accent1" w:themeShade="BF"/>
      <w:spacing w:val="5"/>
    </w:rPr>
  </w:style>
  <w:style w:type="paragraph" w:styleId="Header">
    <w:name w:val="header"/>
    <w:basedOn w:val="Normal"/>
    <w:link w:val="HeaderChar"/>
    <w:uiPriority w:val="99"/>
    <w:unhideWhenUsed/>
    <w:rsid w:val="00AE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2B"/>
  </w:style>
  <w:style w:type="paragraph" w:styleId="Footer">
    <w:name w:val="footer"/>
    <w:basedOn w:val="Normal"/>
    <w:link w:val="FooterChar"/>
    <w:uiPriority w:val="99"/>
    <w:unhideWhenUsed/>
    <w:rsid w:val="00AE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2B"/>
  </w:style>
  <w:style w:type="character" w:styleId="Hyperlink">
    <w:name w:val="Hyperlink"/>
    <w:basedOn w:val="DefaultParagraphFont"/>
    <w:uiPriority w:val="99"/>
    <w:unhideWhenUsed/>
    <w:rsid w:val="00AA23D2"/>
    <w:rPr>
      <w:color w:val="0563C1" w:themeColor="hyperlink"/>
      <w:u w:val="single"/>
    </w:rPr>
  </w:style>
  <w:style w:type="character" w:styleId="UnresolvedMention">
    <w:name w:val="Unresolved Mention"/>
    <w:basedOn w:val="DefaultParagraphFont"/>
    <w:uiPriority w:val="99"/>
    <w:semiHidden/>
    <w:unhideWhenUsed/>
    <w:rsid w:val="00AA23D2"/>
    <w:rPr>
      <w:color w:val="605E5C"/>
      <w:shd w:val="clear" w:color="auto" w:fill="E1DFDD"/>
    </w:rPr>
  </w:style>
  <w:style w:type="paragraph" w:styleId="NormalWeb">
    <w:name w:val="Normal (Web)"/>
    <w:basedOn w:val="Normal"/>
    <w:uiPriority w:val="99"/>
    <w:unhideWhenUsed/>
    <w:rsid w:val="00AD0A8D"/>
    <w:rPr>
      <w:rFonts w:ascii="Times New Roman" w:hAnsi="Times New Roman" w:cs="Times New Roman"/>
    </w:rPr>
  </w:style>
  <w:style w:type="table" w:styleId="TableGrid">
    <w:name w:val="Table Grid"/>
    <w:basedOn w:val="TableNormal"/>
    <w:uiPriority w:val="39"/>
    <w:rsid w:val="0028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6CAD"/>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yrbpuc">
    <w:name w:val="yrbpuc"/>
    <w:basedOn w:val="DefaultParagraphFont"/>
    <w:rsid w:val="00662994"/>
  </w:style>
  <w:style w:type="character" w:customStyle="1" w:styleId="whyltd">
    <w:name w:val="whyltd"/>
    <w:basedOn w:val="DefaultParagraphFont"/>
    <w:rsid w:val="0066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4205">
      <w:bodyDiv w:val="1"/>
      <w:marLeft w:val="0"/>
      <w:marRight w:val="0"/>
      <w:marTop w:val="0"/>
      <w:marBottom w:val="0"/>
      <w:divBdr>
        <w:top w:val="none" w:sz="0" w:space="0" w:color="auto"/>
        <w:left w:val="none" w:sz="0" w:space="0" w:color="auto"/>
        <w:bottom w:val="none" w:sz="0" w:space="0" w:color="auto"/>
        <w:right w:val="none" w:sz="0" w:space="0" w:color="auto"/>
      </w:divBdr>
      <w:divsChild>
        <w:div w:id="1855730748">
          <w:marLeft w:val="0"/>
          <w:marRight w:val="0"/>
          <w:marTop w:val="0"/>
          <w:marBottom w:val="0"/>
          <w:divBdr>
            <w:top w:val="none" w:sz="0" w:space="0" w:color="auto"/>
            <w:left w:val="none" w:sz="0" w:space="0" w:color="auto"/>
            <w:bottom w:val="none" w:sz="0" w:space="0" w:color="auto"/>
            <w:right w:val="none" w:sz="0" w:space="0" w:color="auto"/>
          </w:divBdr>
          <w:divsChild>
            <w:div w:id="2031180092">
              <w:marLeft w:val="0"/>
              <w:marRight w:val="0"/>
              <w:marTop w:val="0"/>
              <w:marBottom w:val="0"/>
              <w:divBdr>
                <w:top w:val="none" w:sz="0" w:space="0" w:color="auto"/>
                <w:left w:val="none" w:sz="0" w:space="0" w:color="auto"/>
                <w:bottom w:val="none" w:sz="0" w:space="0" w:color="auto"/>
                <w:right w:val="none" w:sz="0" w:space="0" w:color="auto"/>
              </w:divBdr>
              <w:divsChild>
                <w:div w:id="410278207">
                  <w:marLeft w:val="0"/>
                  <w:marRight w:val="0"/>
                  <w:marTop w:val="0"/>
                  <w:marBottom w:val="0"/>
                  <w:divBdr>
                    <w:top w:val="none" w:sz="0" w:space="0" w:color="auto"/>
                    <w:left w:val="none" w:sz="0" w:space="0" w:color="auto"/>
                    <w:bottom w:val="none" w:sz="0" w:space="0" w:color="auto"/>
                    <w:right w:val="none" w:sz="0" w:space="0" w:color="auto"/>
                  </w:divBdr>
                  <w:divsChild>
                    <w:div w:id="1043872396">
                      <w:marLeft w:val="0"/>
                      <w:marRight w:val="0"/>
                      <w:marTop w:val="0"/>
                      <w:marBottom w:val="0"/>
                      <w:divBdr>
                        <w:top w:val="none" w:sz="0" w:space="0" w:color="auto"/>
                        <w:left w:val="none" w:sz="0" w:space="0" w:color="auto"/>
                        <w:bottom w:val="none" w:sz="0" w:space="0" w:color="auto"/>
                        <w:right w:val="none" w:sz="0" w:space="0" w:color="auto"/>
                      </w:divBdr>
                      <w:divsChild>
                        <w:div w:id="377634705">
                          <w:marLeft w:val="0"/>
                          <w:marRight w:val="0"/>
                          <w:marTop w:val="0"/>
                          <w:marBottom w:val="0"/>
                          <w:divBdr>
                            <w:top w:val="none" w:sz="0" w:space="0" w:color="auto"/>
                            <w:left w:val="none" w:sz="0" w:space="0" w:color="auto"/>
                            <w:bottom w:val="none" w:sz="0" w:space="0" w:color="auto"/>
                            <w:right w:val="none" w:sz="0" w:space="0" w:color="auto"/>
                          </w:divBdr>
                          <w:divsChild>
                            <w:div w:id="863128061">
                              <w:marLeft w:val="0"/>
                              <w:marRight w:val="0"/>
                              <w:marTop w:val="0"/>
                              <w:marBottom w:val="0"/>
                              <w:divBdr>
                                <w:top w:val="none" w:sz="0" w:space="0" w:color="auto"/>
                                <w:left w:val="none" w:sz="0" w:space="0" w:color="auto"/>
                                <w:bottom w:val="none" w:sz="0" w:space="0" w:color="auto"/>
                                <w:right w:val="none" w:sz="0" w:space="0" w:color="auto"/>
                              </w:divBdr>
                              <w:divsChild>
                                <w:div w:id="377971260">
                                  <w:marLeft w:val="0"/>
                                  <w:marRight w:val="0"/>
                                  <w:marTop w:val="0"/>
                                  <w:marBottom w:val="0"/>
                                  <w:divBdr>
                                    <w:top w:val="none" w:sz="0" w:space="0" w:color="auto"/>
                                    <w:left w:val="none" w:sz="0" w:space="0" w:color="auto"/>
                                    <w:bottom w:val="none" w:sz="0" w:space="0" w:color="auto"/>
                                    <w:right w:val="none" w:sz="0" w:space="0" w:color="auto"/>
                                  </w:divBdr>
                                  <w:divsChild>
                                    <w:div w:id="1553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65562">
      <w:bodyDiv w:val="1"/>
      <w:marLeft w:val="0"/>
      <w:marRight w:val="0"/>
      <w:marTop w:val="0"/>
      <w:marBottom w:val="0"/>
      <w:divBdr>
        <w:top w:val="none" w:sz="0" w:space="0" w:color="auto"/>
        <w:left w:val="none" w:sz="0" w:space="0" w:color="auto"/>
        <w:bottom w:val="none" w:sz="0" w:space="0" w:color="auto"/>
        <w:right w:val="none" w:sz="0" w:space="0" w:color="auto"/>
      </w:divBdr>
    </w:div>
    <w:div w:id="233007045">
      <w:bodyDiv w:val="1"/>
      <w:marLeft w:val="0"/>
      <w:marRight w:val="0"/>
      <w:marTop w:val="0"/>
      <w:marBottom w:val="0"/>
      <w:divBdr>
        <w:top w:val="none" w:sz="0" w:space="0" w:color="auto"/>
        <w:left w:val="none" w:sz="0" w:space="0" w:color="auto"/>
        <w:bottom w:val="none" w:sz="0" w:space="0" w:color="auto"/>
        <w:right w:val="none" w:sz="0" w:space="0" w:color="auto"/>
      </w:divBdr>
    </w:div>
    <w:div w:id="347146290">
      <w:bodyDiv w:val="1"/>
      <w:marLeft w:val="0"/>
      <w:marRight w:val="0"/>
      <w:marTop w:val="0"/>
      <w:marBottom w:val="0"/>
      <w:divBdr>
        <w:top w:val="none" w:sz="0" w:space="0" w:color="auto"/>
        <w:left w:val="none" w:sz="0" w:space="0" w:color="auto"/>
        <w:bottom w:val="none" w:sz="0" w:space="0" w:color="auto"/>
        <w:right w:val="none" w:sz="0" w:space="0" w:color="auto"/>
      </w:divBdr>
    </w:div>
    <w:div w:id="351034265">
      <w:bodyDiv w:val="1"/>
      <w:marLeft w:val="0"/>
      <w:marRight w:val="0"/>
      <w:marTop w:val="0"/>
      <w:marBottom w:val="0"/>
      <w:divBdr>
        <w:top w:val="none" w:sz="0" w:space="0" w:color="auto"/>
        <w:left w:val="none" w:sz="0" w:space="0" w:color="auto"/>
        <w:bottom w:val="none" w:sz="0" w:space="0" w:color="auto"/>
        <w:right w:val="none" w:sz="0" w:space="0" w:color="auto"/>
      </w:divBdr>
    </w:div>
    <w:div w:id="357971988">
      <w:bodyDiv w:val="1"/>
      <w:marLeft w:val="0"/>
      <w:marRight w:val="0"/>
      <w:marTop w:val="0"/>
      <w:marBottom w:val="0"/>
      <w:divBdr>
        <w:top w:val="none" w:sz="0" w:space="0" w:color="auto"/>
        <w:left w:val="none" w:sz="0" w:space="0" w:color="auto"/>
        <w:bottom w:val="none" w:sz="0" w:space="0" w:color="auto"/>
        <w:right w:val="none" w:sz="0" w:space="0" w:color="auto"/>
      </w:divBdr>
      <w:divsChild>
        <w:div w:id="1120148737">
          <w:marLeft w:val="0"/>
          <w:marRight w:val="0"/>
          <w:marTop w:val="0"/>
          <w:marBottom w:val="0"/>
          <w:divBdr>
            <w:top w:val="none" w:sz="0" w:space="0" w:color="auto"/>
            <w:left w:val="none" w:sz="0" w:space="0" w:color="auto"/>
            <w:bottom w:val="none" w:sz="0" w:space="0" w:color="auto"/>
            <w:right w:val="none" w:sz="0" w:space="0" w:color="auto"/>
          </w:divBdr>
        </w:div>
        <w:div w:id="1387410563">
          <w:marLeft w:val="0"/>
          <w:marRight w:val="0"/>
          <w:marTop w:val="0"/>
          <w:marBottom w:val="0"/>
          <w:divBdr>
            <w:top w:val="none" w:sz="0" w:space="0" w:color="auto"/>
            <w:left w:val="none" w:sz="0" w:space="0" w:color="auto"/>
            <w:bottom w:val="none" w:sz="0" w:space="0" w:color="auto"/>
            <w:right w:val="none" w:sz="0" w:space="0" w:color="auto"/>
          </w:divBdr>
        </w:div>
      </w:divsChild>
    </w:div>
    <w:div w:id="525409569">
      <w:bodyDiv w:val="1"/>
      <w:marLeft w:val="0"/>
      <w:marRight w:val="0"/>
      <w:marTop w:val="0"/>
      <w:marBottom w:val="0"/>
      <w:divBdr>
        <w:top w:val="none" w:sz="0" w:space="0" w:color="auto"/>
        <w:left w:val="none" w:sz="0" w:space="0" w:color="auto"/>
        <w:bottom w:val="none" w:sz="0" w:space="0" w:color="auto"/>
        <w:right w:val="none" w:sz="0" w:space="0" w:color="auto"/>
      </w:divBdr>
    </w:div>
    <w:div w:id="592126210">
      <w:bodyDiv w:val="1"/>
      <w:marLeft w:val="0"/>
      <w:marRight w:val="0"/>
      <w:marTop w:val="0"/>
      <w:marBottom w:val="0"/>
      <w:divBdr>
        <w:top w:val="none" w:sz="0" w:space="0" w:color="auto"/>
        <w:left w:val="none" w:sz="0" w:space="0" w:color="auto"/>
        <w:bottom w:val="none" w:sz="0" w:space="0" w:color="auto"/>
        <w:right w:val="none" w:sz="0" w:space="0" w:color="auto"/>
      </w:divBdr>
    </w:div>
    <w:div w:id="641732544">
      <w:bodyDiv w:val="1"/>
      <w:marLeft w:val="0"/>
      <w:marRight w:val="0"/>
      <w:marTop w:val="0"/>
      <w:marBottom w:val="0"/>
      <w:divBdr>
        <w:top w:val="none" w:sz="0" w:space="0" w:color="auto"/>
        <w:left w:val="none" w:sz="0" w:space="0" w:color="auto"/>
        <w:bottom w:val="none" w:sz="0" w:space="0" w:color="auto"/>
        <w:right w:val="none" w:sz="0" w:space="0" w:color="auto"/>
      </w:divBdr>
    </w:div>
    <w:div w:id="865406105">
      <w:bodyDiv w:val="1"/>
      <w:marLeft w:val="0"/>
      <w:marRight w:val="0"/>
      <w:marTop w:val="0"/>
      <w:marBottom w:val="0"/>
      <w:divBdr>
        <w:top w:val="none" w:sz="0" w:space="0" w:color="auto"/>
        <w:left w:val="none" w:sz="0" w:space="0" w:color="auto"/>
        <w:bottom w:val="none" w:sz="0" w:space="0" w:color="auto"/>
        <w:right w:val="none" w:sz="0" w:space="0" w:color="auto"/>
      </w:divBdr>
    </w:div>
    <w:div w:id="876893491">
      <w:bodyDiv w:val="1"/>
      <w:marLeft w:val="0"/>
      <w:marRight w:val="0"/>
      <w:marTop w:val="0"/>
      <w:marBottom w:val="0"/>
      <w:divBdr>
        <w:top w:val="none" w:sz="0" w:space="0" w:color="auto"/>
        <w:left w:val="none" w:sz="0" w:space="0" w:color="auto"/>
        <w:bottom w:val="none" w:sz="0" w:space="0" w:color="auto"/>
        <w:right w:val="none" w:sz="0" w:space="0" w:color="auto"/>
      </w:divBdr>
      <w:divsChild>
        <w:div w:id="243420297">
          <w:marLeft w:val="0"/>
          <w:marRight w:val="0"/>
          <w:marTop w:val="0"/>
          <w:marBottom w:val="0"/>
          <w:divBdr>
            <w:top w:val="none" w:sz="0" w:space="0" w:color="auto"/>
            <w:left w:val="none" w:sz="0" w:space="0" w:color="auto"/>
            <w:bottom w:val="none" w:sz="0" w:space="0" w:color="auto"/>
            <w:right w:val="none" w:sz="0" w:space="0" w:color="auto"/>
          </w:divBdr>
        </w:div>
        <w:div w:id="856626728">
          <w:marLeft w:val="0"/>
          <w:marRight w:val="0"/>
          <w:marTop w:val="0"/>
          <w:marBottom w:val="0"/>
          <w:divBdr>
            <w:top w:val="none" w:sz="0" w:space="0" w:color="auto"/>
            <w:left w:val="none" w:sz="0" w:space="0" w:color="auto"/>
            <w:bottom w:val="none" w:sz="0" w:space="0" w:color="auto"/>
            <w:right w:val="none" w:sz="0" w:space="0" w:color="auto"/>
          </w:divBdr>
        </w:div>
        <w:div w:id="2118792369">
          <w:marLeft w:val="0"/>
          <w:marRight w:val="0"/>
          <w:marTop w:val="0"/>
          <w:marBottom w:val="0"/>
          <w:divBdr>
            <w:top w:val="none" w:sz="0" w:space="0" w:color="auto"/>
            <w:left w:val="none" w:sz="0" w:space="0" w:color="auto"/>
            <w:bottom w:val="none" w:sz="0" w:space="0" w:color="auto"/>
            <w:right w:val="none" w:sz="0" w:space="0" w:color="auto"/>
          </w:divBdr>
        </w:div>
        <w:div w:id="1963071353">
          <w:marLeft w:val="0"/>
          <w:marRight w:val="0"/>
          <w:marTop w:val="0"/>
          <w:marBottom w:val="0"/>
          <w:divBdr>
            <w:top w:val="none" w:sz="0" w:space="0" w:color="auto"/>
            <w:left w:val="none" w:sz="0" w:space="0" w:color="auto"/>
            <w:bottom w:val="none" w:sz="0" w:space="0" w:color="auto"/>
            <w:right w:val="none" w:sz="0" w:space="0" w:color="auto"/>
          </w:divBdr>
        </w:div>
        <w:div w:id="130178016">
          <w:marLeft w:val="0"/>
          <w:marRight w:val="0"/>
          <w:marTop w:val="0"/>
          <w:marBottom w:val="0"/>
          <w:divBdr>
            <w:top w:val="none" w:sz="0" w:space="0" w:color="auto"/>
            <w:left w:val="none" w:sz="0" w:space="0" w:color="auto"/>
            <w:bottom w:val="none" w:sz="0" w:space="0" w:color="auto"/>
            <w:right w:val="none" w:sz="0" w:space="0" w:color="auto"/>
          </w:divBdr>
        </w:div>
        <w:div w:id="1101880207">
          <w:marLeft w:val="0"/>
          <w:marRight w:val="0"/>
          <w:marTop w:val="0"/>
          <w:marBottom w:val="0"/>
          <w:divBdr>
            <w:top w:val="none" w:sz="0" w:space="0" w:color="auto"/>
            <w:left w:val="none" w:sz="0" w:space="0" w:color="auto"/>
            <w:bottom w:val="none" w:sz="0" w:space="0" w:color="auto"/>
            <w:right w:val="none" w:sz="0" w:space="0" w:color="auto"/>
          </w:divBdr>
        </w:div>
        <w:div w:id="602880469">
          <w:marLeft w:val="0"/>
          <w:marRight w:val="0"/>
          <w:marTop w:val="0"/>
          <w:marBottom w:val="0"/>
          <w:divBdr>
            <w:top w:val="none" w:sz="0" w:space="0" w:color="auto"/>
            <w:left w:val="none" w:sz="0" w:space="0" w:color="auto"/>
            <w:bottom w:val="none" w:sz="0" w:space="0" w:color="auto"/>
            <w:right w:val="none" w:sz="0" w:space="0" w:color="auto"/>
          </w:divBdr>
        </w:div>
      </w:divsChild>
    </w:div>
    <w:div w:id="880937730">
      <w:bodyDiv w:val="1"/>
      <w:marLeft w:val="0"/>
      <w:marRight w:val="0"/>
      <w:marTop w:val="0"/>
      <w:marBottom w:val="0"/>
      <w:divBdr>
        <w:top w:val="none" w:sz="0" w:space="0" w:color="auto"/>
        <w:left w:val="none" w:sz="0" w:space="0" w:color="auto"/>
        <w:bottom w:val="none" w:sz="0" w:space="0" w:color="auto"/>
        <w:right w:val="none" w:sz="0" w:space="0" w:color="auto"/>
      </w:divBdr>
    </w:div>
    <w:div w:id="920724947">
      <w:bodyDiv w:val="1"/>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sChild>
            <w:div w:id="1411192067">
              <w:marLeft w:val="0"/>
              <w:marRight w:val="0"/>
              <w:marTop w:val="0"/>
              <w:marBottom w:val="0"/>
              <w:divBdr>
                <w:top w:val="none" w:sz="0" w:space="0" w:color="auto"/>
                <w:left w:val="none" w:sz="0" w:space="0" w:color="auto"/>
                <w:bottom w:val="none" w:sz="0" w:space="0" w:color="auto"/>
                <w:right w:val="none" w:sz="0" w:space="0" w:color="auto"/>
              </w:divBdr>
              <w:divsChild>
                <w:div w:id="970405697">
                  <w:marLeft w:val="0"/>
                  <w:marRight w:val="0"/>
                  <w:marTop w:val="0"/>
                  <w:marBottom w:val="0"/>
                  <w:divBdr>
                    <w:top w:val="none" w:sz="0" w:space="0" w:color="auto"/>
                    <w:left w:val="none" w:sz="0" w:space="0" w:color="auto"/>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sChild>
                                <w:div w:id="1977299776">
                                  <w:marLeft w:val="0"/>
                                  <w:marRight w:val="0"/>
                                  <w:marTop w:val="0"/>
                                  <w:marBottom w:val="0"/>
                                  <w:divBdr>
                                    <w:top w:val="none" w:sz="0" w:space="0" w:color="auto"/>
                                    <w:left w:val="none" w:sz="0" w:space="0" w:color="auto"/>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4464">
      <w:bodyDiv w:val="1"/>
      <w:marLeft w:val="0"/>
      <w:marRight w:val="0"/>
      <w:marTop w:val="0"/>
      <w:marBottom w:val="0"/>
      <w:divBdr>
        <w:top w:val="none" w:sz="0" w:space="0" w:color="auto"/>
        <w:left w:val="none" w:sz="0" w:space="0" w:color="auto"/>
        <w:bottom w:val="none" w:sz="0" w:space="0" w:color="auto"/>
        <w:right w:val="none" w:sz="0" w:space="0" w:color="auto"/>
      </w:divBdr>
    </w:div>
    <w:div w:id="1284996350">
      <w:bodyDiv w:val="1"/>
      <w:marLeft w:val="0"/>
      <w:marRight w:val="0"/>
      <w:marTop w:val="0"/>
      <w:marBottom w:val="0"/>
      <w:divBdr>
        <w:top w:val="none" w:sz="0" w:space="0" w:color="auto"/>
        <w:left w:val="none" w:sz="0" w:space="0" w:color="auto"/>
        <w:bottom w:val="none" w:sz="0" w:space="0" w:color="auto"/>
        <w:right w:val="none" w:sz="0" w:space="0" w:color="auto"/>
      </w:divBdr>
    </w:div>
    <w:div w:id="1649823237">
      <w:bodyDiv w:val="1"/>
      <w:marLeft w:val="0"/>
      <w:marRight w:val="0"/>
      <w:marTop w:val="0"/>
      <w:marBottom w:val="0"/>
      <w:divBdr>
        <w:top w:val="none" w:sz="0" w:space="0" w:color="auto"/>
        <w:left w:val="none" w:sz="0" w:space="0" w:color="auto"/>
        <w:bottom w:val="none" w:sz="0" w:space="0" w:color="auto"/>
        <w:right w:val="none" w:sz="0" w:space="0" w:color="auto"/>
      </w:divBdr>
    </w:div>
    <w:div w:id="1877740927">
      <w:bodyDiv w:val="1"/>
      <w:marLeft w:val="0"/>
      <w:marRight w:val="0"/>
      <w:marTop w:val="0"/>
      <w:marBottom w:val="0"/>
      <w:divBdr>
        <w:top w:val="none" w:sz="0" w:space="0" w:color="auto"/>
        <w:left w:val="none" w:sz="0" w:space="0" w:color="auto"/>
        <w:bottom w:val="none" w:sz="0" w:space="0" w:color="auto"/>
        <w:right w:val="none" w:sz="0" w:space="0" w:color="auto"/>
      </w:divBdr>
      <w:divsChild>
        <w:div w:id="278145220">
          <w:marLeft w:val="0"/>
          <w:marRight w:val="0"/>
          <w:marTop w:val="0"/>
          <w:marBottom w:val="0"/>
          <w:divBdr>
            <w:top w:val="none" w:sz="0" w:space="0" w:color="auto"/>
            <w:left w:val="none" w:sz="0" w:space="0" w:color="auto"/>
            <w:bottom w:val="none" w:sz="0" w:space="0" w:color="auto"/>
            <w:right w:val="none" w:sz="0" w:space="0" w:color="auto"/>
          </w:divBdr>
        </w:div>
        <w:div w:id="1885212266">
          <w:marLeft w:val="0"/>
          <w:marRight w:val="0"/>
          <w:marTop w:val="0"/>
          <w:marBottom w:val="0"/>
          <w:divBdr>
            <w:top w:val="none" w:sz="0" w:space="0" w:color="auto"/>
            <w:left w:val="none" w:sz="0" w:space="0" w:color="auto"/>
            <w:bottom w:val="none" w:sz="0" w:space="0" w:color="auto"/>
            <w:right w:val="none" w:sz="0" w:space="0" w:color="auto"/>
          </w:divBdr>
        </w:div>
      </w:divsChild>
    </w:div>
    <w:div w:id="21453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dr.2020.100011" TargetMode="External"/><Relationship Id="rId18" Type="http://schemas.openxmlformats.org/officeDocument/2006/relationships/hyperlink" Target="https://doi.org/10.1016/j.whi.2014.06.008" TargetMode="External"/><Relationship Id="rId26" Type="http://schemas.openxmlformats.org/officeDocument/2006/relationships/hyperlink" Target="https://doi.org/10.1016/j.heliyon.2024.e24069" TargetMode="External"/><Relationship Id="rId39" Type="http://schemas.openxmlformats.org/officeDocument/2006/relationships/hyperlink" Target="https://doi.org/10.1016/j.jad.2024.12.052" TargetMode="External"/><Relationship Id="rId21" Type="http://schemas.openxmlformats.org/officeDocument/2006/relationships/hyperlink" Target="https://doi.org/10.1016/j.jad.2018.10.115" TargetMode="External"/><Relationship Id="rId34" Type="http://schemas.openxmlformats.org/officeDocument/2006/relationships/hyperlink" Target="https://doi.org/10.29333/ejgm/15853" TargetMode="External"/><Relationship Id="rId42" Type="http://schemas.openxmlformats.org/officeDocument/2006/relationships/hyperlink" Target="https://doi.org/10.2196/24487" TargetMode="External"/><Relationship Id="rId47" Type="http://schemas.openxmlformats.org/officeDocument/2006/relationships/hyperlink" Target="https://doi.org/10.1016/j.childyouth.2020.105703" TargetMode="External"/><Relationship Id="rId50" Type="http://schemas.openxmlformats.org/officeDocument/2006/relationships/hyperlink" Target="https://doi.org/10.1007/s10072-020-04555-7" TargetMode="External"/><Relationship Id="rId55" Type="http://schemas.openxmlformats.org/officeDocument/2006/relationships/footer" Target="footer1.xml"/><Relationship Id="rId7" Type="http://schemas.openxmlformats.org/officeDocument/2006/relationships/hyperlink" Target="https://doi.org/10.1177/0004867416683815" TargetMode="External"/><Relationship Id="rId2" Type="http://schemas.openxmlformats.org/officeDocument/2006/relationships/styles" Target="styles.xml"/><Relationship Id="rId16" Type="http://schemas.openxmlformats.org/officeDocument/2006/relationships/hyperlink" Target="https://doi.org/10.1016/j.jadohealth.2017.09.022" TargetMode="External"/><Relationship Id="rId29" Type="http://schemas.openxmlformats.org/officeDocument/2006/relationships/hyperlink" Target="https://doi.org/10.1177/001316447003000308" TargetMode="External"/><Relationship Id="rId11" Type="http://schemas.openxmlformats.org/officeDocument/2006/relationships/hyperlink" Target="https://doi.org/10.1080/10550887.2020.1736757" TargetMode="External"/><Relationship Id="rId24" Type="http://schemas.openxmlformats.org/officeDocument/2006/relationships/hyperlink" Target="https://doi.org/10.1016/j.jad.2009.03.002" TargetMode="External"/><Relationship Id="rId32" Type="http://schemas.openxmlformats.org/officeDocument/2006/relationships/hyperlink" Target="https://doi.org/10.1186/s12991-019-0256-0" TargetMode="External"/><Relationship Id="rId37" Type="http://schemas.openxmlformats.org/officeDocument/2006/relationships/hyperlink" Target="https://doi.org/10.1371/journal.pmed.1001349" TargetMode="External"/><Relationship Id="rId40" Type="http://schemas.openxmlformats.org/officeDocument/2006/relationships/hyperlink" Target="https://doi.org/10.1016/0277-9536(88)90397-8" TargetMode="External"/><Relationship Id="rId45" Type="http://schemas.openxmlformats.org/officeDocument/2006/relationships/hyperlink" Target="https://doi.org/10.1017/S003329170999226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1176/appi.ajp-rj.2018.130603" TargetMode="External"/><Relationship Id="rId4" Type="http://schemas.openxmlformats.org/officeDocument/2006/relationships/webSettings" Target="webSettings.xml"/><Relationship Id="rId9" Type="http://schemas.openxmlformats.org/officeDocument/2006/relationships/hyperlink" Target="https://doi.org/10.1016/0749-5978(91)90020-T" TargetMode="External"/><Relationship Id="rId14" Type="http://schemas.openxmlformats.org/officeDocument/2006/relationships/hyperlink" Target="https://doi.org/10.1037/0033-295X.84.2.191" TargetMode="External"/><Relationship Id="rId22" Type="http://schemas.openxmlformats.org/officeDocument/2006/relationships/hyperlink" Target="https://doi.org/10.7821/naer.2023.7.1481" TargetMode="External"/><Relationship Id="rId27" Type="http://schemas.openxmlformats.org/officeDocument/2006/relationships/hyperlink" Target="https://doi.org/10.1007/s11469-018-9894-8" TargetMode="External"/><Relationship Id="rId30" Type="http://schemas.openxmlformats.org/officeDocument/2006/relationships/hyperlink" Target="https://doi.org/10.1186/s43045-022-00274-1" TargetMode="External"/><Relationship Id="rId35" Type="http://schemas.openxmlformats.org/officeDocument/2006/relationships/hyperlink" Target="https://doi.org/10.1192/bjp.bp.111.101253" TargetMode="External"/><Relationship Id="rId43" Type="http://schemas.openxmlformats.org/officeDocument/2006/relationships/hyperlink" Target="https://doi.org/10.1016/j.apnu.2020.08.004" TargetMode="External"/><Relationship Id="rId48" Type="http://schemas.openxmlformats.org/officeDocument/2006/relationships/hyperlink" Target="https://doi.org/10.1016/j.jad.2021.12.052" TargetMode="External"/><Relationship Id="rId56" Type="http://schemas.openxmlformats.org/officeDocument/2006/relationships/footer" Target="footer2.xml"/><Relationship Id="rId8" Type="http://schemas.openxmlformats.org/officeDocument/2006/relationships/hyperlink" Target="https://doi.org/10.1007/978-3-642-69746-3_2" TargetMode="External"/><Relationship Id="rId51" Type="http://schemas.openxmlformats.org/officeDocument/2006/relationships/hyperlink" Target="https://doi.org/10.3390/ijerph18105472" TargetMode="External"/><Relationship Id="rId3" Type="http://schemas.openxmlformats.org/officeDocument/2006/relationships/settings" Target="settings.xml"/><Relationship Id="rId12" Type="http://schemas.openxmlformats.org/officeDocument/2006/relationships/hyperlink" Target="https://doi.org/10.1016/j.psychres.2019.112586" TargetMode="External"/><Relationship Id="rId17" Type="http://schemas.openxmlformats.org/officeDocument/2006/relationships/hyperlink" Target="https://doi.org/10.1016/j.ejtd.2021.100237" TargetMode="External"/><Relationship Id="rId25" Type="http://schemas.openxmlformats.org/officeDocument/2006/relationships/hyperlink" Target="https://doi.org/10.1002/9781118903223.ch12" TargetMode="External"/><Relationship Id="rId33" Type="http://schemas.openxmlformats.org/officeDocument/2006/relationships/hyperlink" Target="https://doi.org/10.1016/j.ajp.2020.102073" TargetMode="External"/><Relationship Id="rId38" Type="http://schemas.openxmlformats.org/officeDocument/2006/relationships/hyperlink" Target="https://doi.org/10.46827/ejes.v11i10.5544" TargetMode="External"/><Relationship Id="rId46" Type="http://schemas.openxmlformats.org/officeDocument/2006/relationships/hyperlink" Target="https://doi.org/10.1080/07448481.2019.1583655" TargetMode="External"/><Relationship Id="rId59" Type="http://schemas.openxmlformats.org/officeDocument/2006/relationships/fontTable" Target="fontTable.xml"/><Relationship Id="rId20" Type="http://schemas.openxmlformats.org/officeDocument/2006/relationships/hyperlink" Target="https://doi.org/10.1017/S0033291718004026" TargetMode="External"/><Relationship Id="rId41" Type="http://schemas.openxmlformats.org/officeDocument/2006/relationships/hyperlink" Target="https://doi.org/10.1590/1982-43272562201503"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jcm11082179" TargetMode="External"/><Relationship Id="rId23" Type="http://schemas.openxmlformats.org/officeDocument/2006/relationships/hyperlink" Target="https://doi.org/10.1001/archgenpsychiatry.2009.186" TargetMode="External"/><Relationship Id="rId28" Type="http://schemas.openxmlformats.org/officeDocument/2006/relationships/hyperlink" Target="https://doi.org/10.1007/s11469-018-9894-8" TargetMode="External"/><Relationship Id="rId36" Type="http://schemas.openxmlformats.org/officeDocument/2006/relationships/hyperlink" Target="https://doi.org/10.1176/appi.ajp.2011.11020335" TargetMode="External"/><Relationship Id="rId49" Type="http://schemas.openxmlformats.org/officeDocument/2006/relationships/hyperlink" Target="https://doi.org/10.3389/fpsyt.2021.695017" TargetMode="External"/><Relationship Id="rId57" Type="http://schemas.openxmlformats.org/officeDocument/2006/relationships/header" Target="header3.xml"/><Relationship Id="rId10" Type="http://schemas.openxmlformats.org/officeDocument/2006/relationships/hyperlink" Target="https://doi.org/10.1016/j.jad.2020.03.185" TargetMode="External"/><Relationship Id="rId31" Type="http://schemas.openxmlformats.org/officeDocument/2006/relationships/hyperlink" Target="https://doi.org/10.2196/52083" TargetMode="External"/><Relationship Id="rId44" Type="http://schemas.openxmlformats.org/officeDocument/2006/relationships/hyperlink" Target="https://doi.org/10.1016/j.jad.2010.09.022" TargetMode="External"/><Relationship Id="rId52" Type="http://schemas.openxmlformats.org/officeDocument/2006/relationships/hyperlink" Target="https://doi.org/10.1016/j.psychres.2017.06.082"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8732</Words>
  <Characters>49774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372</cp:revision>
  <dcterms:created xsi:type="dcterms:W3CDTF">2025-03-03T00:52:00Z</dcterms:created>
  <dcterms:modified xsi:type="dcterms:W3CDTF">2025-08-14T06:14:00Z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00688c0f-1104-459b-89b4-2590187f09a2</vt:lpwstr>
  </property>
</Properties>
</file>