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F1A13" w14:textId="236E9A7E" w:rsidR="004101AF" w:rsidRPr="004E4933" w:rsidRDefault="004101AF" w:rsidP="001C444A">
      <w:pPr>
        <w:spacing w:line="480" w:lineRule="auto"/>
        <w:rPr>
          <w:rFonts w:cs="Times New Roman"/>
          <w:sz w:val="24"/>
        </w:rPr>
      </w:pPr>
    </w:p>
    <w:p w14:paraId="68A2A911" w14:textId="3BEA645E" w:rsidR="003D7248" w:rsidRPr="004E4933" w:rsidRDefault="003D7248" w:rsidP="001C444A">
      <w:pPr>
        <w:spacing w:line="480" w:lineRule="auto"/>
        <w:rPr>
          <w:rFonts w:cs="Times New Roman"/>
          <w:b/>
          <w:bCs/>
          <w:sz w:val="24"/>
        </w:rPr>
      </w:pPr>
      <w:r w:rsidRPr="00764603">
        <w:rPr>
          <w:b/>
          <w:highlight w:val="yellow"/>
        </w:rPr>
        <w:t xml:space="preserve">Collaborative Involvement in English Language Acquisition </w:t>
      </w:r>
      <w:r w:rsidR="000C6A70" w:rsidRPr="00764603">
        <w:rPr>
          <w:b/>
          <w:highlight w:val="yellow"/>
        </w:rPr>
        <w:t xml:space="preserve">among </w:t>
      </w:r>
      <w:r w:rsidR="005F738F" w:rsidRPr="00764603">
        <w:rPr>
          <w:b/>
          <w:highlight w:val="yellow"/>
        </w:rPr>
        <w:t xml:space="preserve">Family </w:t>
      </w:r>
      <w:r w:rsidR="00770E28" w:rsidRPr="00764603">
        <w:rPr>
          <w:b/>
          <w:highlight w:val="yellow"/>
        </w:rPr>
        <w:t>Members</w:t>
      </w:r>
      <w:r w:rsidRPr="00764603">
        <w:rPr>
          <w:b/>
          <w:highlight w:val="yellow"/>
        </w:rPr>
        <w:t>: An Investigation on Early Grade Children in Cape Coast Private Basic Schools</w:t>
      </w:r>
      <w:r w:rsidR="002C142B">
        <w:rPr>
          <w:b/>
        </w:rPr>
        <w:t xml:space="preserve">, </w:t>
      </w:r>
      <w:r w:rsidR="002C142B" w:rsidRPr="002C142B">
        <w:rPr>
          <w:b/>
        </w:rPr>
        <w:t>Ghana</w:t>
      </w:r>
    </w:p>
    <w:p w14:paraId="346B873B" w14:textId="77777777" w:rsidR="00AE3BED" w:rsidRDefault="00AE3BED" w:rsidP="001C444A">
      <w:pPr>
        <w:spacing w:line="480" w:lineRule="auto"/>
        <w:rPr>
          <w:rFonts w:cs="Times New Roman"/>
          <w:b/>
          <w:bCs/>
          <w:sz w:val="24"/>
        </w:rPr>
      </w:pPr>
    </w:p>
    <w:p w14:paraId="1998BD72" w14:textId="2A0F9FA0" w:rsidR="0019736D" w:rsidRPr="004E4933" w:rsidRDefault="005A27CE" w:rsidP="001C444A">
      <w:pPr>
        <w:spacing w:line="480" w:lineRule="auto"/>
        <w:rPr>
          <w:rFonts w:cs="Times New Roman"/>
          <w:b/>
          <w:bCs/>
          <w:sz w:val="24"/>
        </w:rPr>
      </w:pPr>
      <w:r w:rsidRPr="004E4933">
        <w:rPr>
          <w:rFonts w:cs="Times New Roman"/>
          <w:b/>
          <w:bCs/>
          <w:sz w:val="24"/>
        </w:rPr>
        <w:t>ABSTRACT</w:t>
      </w:r>
    </w:p>
    <w:p w14:paraId="655058EE" w14:textId="4B7A3455" w:rsidR="006527F5" w:rsidRPr="004E4933" w:rsidRDefault="006527F5" w:rsidP="006527F5">
      <w:pPr>
        <w:pStyle w:val="NormalWeb"/>
        <w:spacing w:line="480" w:lineRule="auto"/>
        <w:jc w:val="both"/>
      </w:pPr>
      <w:r w:rsidRPr="004E4933">
        <w:t xml:space="preserve">English as a medium of instruction is </w:t>
      </w:r>
      <w:r w:rsidR="00672A70" w:rsidRPr="004E4933">
        <w:t>widely regarded as a vital</w:t>
      </w:r>
      <w:r w:rsidRPr="004E4933">
        <w:t xml:space="preserve"> tool for academic success in Ghana. </w:t>
      </w:r>
      <w:r w:rsidR="00144FB2" w:rsidRPr="00764603">
        <w:rPr>
          <w:highlight w:val="yellow"/>
        </w:rPr>
        <w:t xml:space="preserve">In Cape Coast, where the private schools are known for English-based instruction, </w:t>
      </w:r>
      <w:r w:rsidR="001E274D" w:rsidRPr="00764603">
        <w:rPr>
          <w:highlight w:val="yellow"/>
        </w:rPr>
        <w:t>many parents with high aspirations for their children’s English proficiency are increasingly drawn to the private basic school sector</w:t>
      </w:r>
      <w:r w:rsidR="00144FB2" w:rsidRPr="00764603">
        <w:rPr>
          <w:highlight w:val="yellow"/>
        </w:rPr>
        <w:t>.</w:t>
      </w:r>
      <w:r w:rsidR="00144FB2" w:rsidRPr="004E4933">
        <w:t xml:space="preserve"> </w:t>
      </w:r>
      <w:r w:rsidRPr="004E4933">
        <w:t>The study investigated parents</w:t>
      </w:r>
      <w:r w:rsidR="00672A70" w:rsidRPr="004E4933">
        <w:t>'</w:t>
      </w:r>
      <w:r w:rsidRPr="004E4933">
        <w:t xml:space="preserve"> involvement in the acquisition of </w:t>
      </w:r>
      <w:r w:rsidR="00672A70" w:rsidRPr="004E4933">
        <w:t>the English language by early learners in private basic schools in Cape Coast, Ghana, and its impact on their proficiency in English and their</w:t>
      </w:r>
      <w:r w:rsidRPr="004E4933">
        <w:t xml:space="preserve"> first </w:t>
      </w:r>
      <w:r w:rsidR="00672A70" w:rsidRPr="004E4933">
        <w:t>l</w:t>
      </w:r>
      <w:r w:rsidRPr="004E4933">
        <w:t xml:space="preserve">anguage (L1). The research </w:t>
      </w:r>
      <w:r w:rsidR="00672A70" w:rsidRPr="004E4933">
        <w:t>employed a descriptive qualitative approach and purposive maximum variation sampling to conduct interviews with</w:t>
      </w:r>
      <w:r w:rsidRPr="004E4933">
        <w:t xml:space="preserve"> 25 parents and 12 teachers from ten private schools. </w:t>
      </w:r>
      <w:r w:rsidR="002E6790" w:rsidRPr="004E4933">
        <w:t>The types of parental support for children's English learning identified in the study included supervision of homework and reading, speaking English during daily routines, offering books and other literacy materials, maintaining contact, and arranging additional tutoring</w:t>
      </w:r>
      <w:r w:rsidRPr="004E4933">
        <w:t xml:space="preserve">. Increased parental involvement was </w:t>
      </w:r>
      <w:r w:rsidR="002E6790" w:rsidRPr="004E4933">
        <w:t>associated with greater English proficiency, as indicated by improved vocabulary, reading fluency, and increase</w:t>
      </w:r>
      <w:r w:rsidR="00672A70" w:rsidRPr="004E4933">
        <w:t>d self-confidence in speaking among</w:t>
      </w:r>
      <w:r w:rsidRPr="004E4933">
        <w:t xml:space="preserve"> students. </w:t>
      </w:r>
      <w:r w:rsidR="00672A70" w:rsidRPr="004E4933">
        <w:t>However,</w:t>
      </w:r>
      <w:r w:rsidRPr="004E4933">
        <w:t xml:space="preserve"> a</w:t>
      </w:r>
      <w:r w:rsidR="00397C23" w:rsidRPr="004E4933">
        <w:t xml:space="preserve"> strong focus </w:t>
      </w:r>
      <w:r w:rsidRPr="004E4933">
        <w:t>on English was reported to dull the children</w:t>
      </w:r>
      <w:r w:rsidR="00672A70" w:rsidRPr="004E4933">
        <w:t>'</w:t>
      </w:r>
      <w:r w:rsidRPr="004E4933">
        <w:t>s Fante (L1) competences; they constantly code-switched, had a restricted L1 vocabulary</w:t>
      </w:r>
      <w:r w:rsidR="00672A70" w:rsidRPr="004E4933">
        <w:t>,</w:t>
      </w:r>
      <w:r w:rsidRPr="004E4933">
        <w:t xml:space="preserve"> and viewed </w:t>
      </w:r>
      <w:proofErr w:type="spellStart"/>
      <w:r w:rsidRPr="004E4933">
        <w:t>Fante</w:t>
      </w:r>
      <w:proofErr w:type="spellEnd"/>
      <w:r w:rsidRPr="004E4933">
        <w:t xml:space="preserve"> as not significant. The research suggests that although parental involvement enriches the early acquisition of English, it should not do so at the expense of L1 maintenance while promoting English </w:t>
      </w:r>
      <w:r w:rsidR="008D0DA7" w:rsidRPr="004E4933">
        <w:t xml:space="preserve">literacy </w:t>
      </w:r>
      <w:r w:rsidRPr="004E4933">
        <w:t>skills and not devaluing the children's Fante (L1).</w:t>
      </w:r>
    </w:p>
    <w:p w14:paraId="3F34AF93" w14:textId="11CE757D" w:rsidR="0019736D" w:rsidRPr="004E4933" w:rsidRDefault="0019736D" w:rsidP="001C444A">
      <w:pPr>
        <w:spacing w:line="480" w:lineRule="auto"/>
        <w:rPr>
          <w:rFonts w:cs="Times New Roman"/>
          <w:sz w:val="24"/>
        </w:rPr>
      </w:pPr>
      <w:r w:rsidRPr="004E4933">
        <w:rPr>
          <w:rFonts w:cs="Times New Roman"/>
          <w:b/>
          <w:bCs/>
          <w:sz w:val="24"/>
        </w:rPr>
        <w:lastRenderedPageBreak/>
        <w:t xml:space="preserve">Keywords: </w:t>
      </w:r>
      <w:r w:rsidR="00E85094" w:rsidRPr="00764603">
        <w:rPr>
          <w:rFonts w:cs="Times New Roman"/>
          <w:sz w:val="24"/>
          <w:highlight w:val="yellow"/>
        </w:rPr>
        <w:t xml:space="preserve">Parental </w:t>
      </w:r>
      <w:r w:rsidR="00C31560" w:rsidRPr="00764603">
        <w:rPr>
          <w:rFonts w:cs="Times New Roman"/>
          <w:sz w:val="24"/>
          <w:highlight w:val="yellow"/>
        </w:rPr>
        <w:t xml:space="preserve">involvement, </w:t>
      </w:r>
      <w:r w:rsidR="00E85094" w:rsidRPr="00764603">
        <w:rPr>
          <w:rFonts w:cs="Times New Roman"/>
          <w:sz w:val="24"/>
          <w:highlight w:val="yellow"/>
        </w:rPr>
        <w:t xml:space="preserve">English </w:t>
      </w:r>
      <w:r w:rsidR="00C31560" w:rsidRPr="00764603">
        <w:rPr>
          <w:rFonts w:cs="Times New Roman"/>
          <w:sz w:val="24"/>
          <w:highlight w:val="yellow"/>
        </w:rPr>
        <w:t>language acquisition, early learners, private</w:t>
      </w:r>
      <w:r w:rsidR="005F5B41" w:rsidRPr="00764603">
        <w:rPr>
          <w:rFonts w:cs="Times New Roman"/>
          <w:sz w:val="24"/>
          <w:highlight w:val="yellow"/>
        </w:rPr>
        <w:t xml:space="preserve"> </w:t>
      </w:r>
      <w:r w:rsidR="00C31560" w:rsidRPr="00764603">
        <w:rPr>
          <w:rFonts w:cs="Times New Roman"/>
          <w:sz w:val="24"/>
          <w:highlight w:val="yellow"/>
        </w:rPr>
        <w:t>schools, bilingualism</w:t>
      </w:r>
      <w:r w:rsidR="00303D36">
        <w:rPr>
          <w:rFonts w:cs="Times New Roman"/>
          <w:sz w:val="24"/>
          <w:highlight w:val="yellow"/>
        </w:rPr>
        <w:t xml:space="preserve">, </w:t>
      </w:r>
      <w:proofErr w:type="spellStart"/>
      <w:r w:rsidR="00303D36" w:rsidRPr="004E4933">
        <w:rPr>
          <w:rFonts w:cs="Times New Roman"/>
          <w:sz w:val="24"/>
        </w:rPr>
        <w:t>Fante</w:t>
      </w:r>
      <w:proofErr w:type="spellEnd"/>
      <w:r w:rsidR="00303D36" w:rsidRPr="004E4933">
        <w:rPr>
          <w:rFonts w:cs="Times New Roman"/>
          <w:sz w:val="24"/>
        </w:rPr>
        <w:t xml:space="preserve">-speaking </w:t>
      </w:r>
    </w:p>
    <w:p w14:paraId="383302D6" w14:textId="65E83105" w:rsidR="0064125C" w:rsidRPr="004E4933" w:rsidRDefault="0064125C" w:rsidP="001C444A">
      <w:pPr>
        <w:spacing w:line="480" w:lineRule="auto"/>
        <w:rPr>
          <w:rFonts w:cs="Times New Roman"/>
          <w:b/>
          <w:bCs/>
          <w:sz w:val="24"/>
        </w:rPr>
      </w:pPr>
      <w:r w:rsidRPr="004E4933">
        <w:rPr>
          <w:rFonts w:cs="Times New Roman"/>
          <w:b/>
          <w:bCs/>
          <w:sz w:val="24"/>
        </w:rPr>
        <w:t>INTRODUCTION</w:t>
      </w:r>
    </w:p>
    <w:p w14:paraId="3D90B473" w14:textId="594A96C5" w:rsidR="00D27E58" w:rsidRPr="004E4933" w:rsidRDefault="00D27E58" w:rsidP="00D27E58">
      <w:pPr>
        <w:spacing w:line="480" w:lineRule="auto"/>
        <w:ind w:firstLine="720"/>
        <w:jc w:val="both"/>
        <w:rPr>
          <w:rFonts w:cs="Times New Roman"/>
          <w:sz w:val="24"/>
        </w:rPr>
      </w:pPr>
      <w:r w:rsidRPr="004E4933">
        <w:rPr>
          <w:rFonts w:cs="Times New Roman"/>
          <w:sz w:val="24"/>
        </w:rPr>
        <w:t>English language proficiency is often regarded as a crucial determinant of academic success and social opportunities in Ghana</w:t>
      </w:r>
      <w:r w:rsidRPr="004E4933">
        <w:rPr>
          <w:rStyle w:val="ms-1"/>
          <w:rFonts w:cs="Times New Roman"/>
          <w:sz w:val="24"/>
        </w:rPr>
        <w:t xml:space="preserve"> (Appiah &amp; Ardila, 2021)</w:t>
      </w:r>
      <w:r w:rsidRPr="004E4933">
        <w:rPr>
          <w:rFonts w:cs="Times New Roman"/>
          <w:sz w:val="24"/>
        </w:rPr>
        <w:t xml:space="preserve">. The Ghana education system designates English as the primary medium of instruction from basic school onwards. Early primary education (up to Basic 3) uses both the child's first </w:t>
      </w:r>
      <w:r w:rsidR="00672A70" w:rsidRPr="004E4933">
        <w:rPr>
          <w:rFonts w:cs="Times New Roman"/>
          <w:sz w:val="24"/>
        </w:rPr>
        <w:t>l</w:t>
      </w:r>
      <w:r w:rsidRPr="004E4933">
        <w:rPr>
          <w:rFonts w:cs="Times New Roman"/>
          <w:sz w:val="24"/>
        </w:rPr>
        <w:t xml:space="preserve">anguage (L1) and English in teaching to promote familiarity and enhance understanding. However, in private schools in urban areas in Ghana, there is often a strong preference for </w:t>
      </w:r>
      <w:r w:rsidR="007D3E45">
        <w:rPr>
          <w:rFonts w:cs="Times New Roman"/>
          <w:sz w:val="24"/>
        </w:rPr>
        <w:t xml:space="preserve">the </w:t>
      </w:r>
      <w:r w:rsidRPr="004E4933">
        <w:rPr>
          <w:rFonts w:cs="Times New Roman"/>
          <w:sz w:val="24"/>
        </w:rPr>
        <w:t>English language from the kindergarten level and mastery is essential at the lower primary level as they aim to secure pupils' performance in the nationwide Basic Education Certificate Examination (</w:t>
      </w:r>
      <w:r w:rsidRPr="004E4933">
        <w:rPr>
          <w:rFonts w:cs="Times New Roman"/>
          <w:sz w:val="24"/>
          <w:shd w:val="clear" w:color="auto" w:fill="FFFFFF"/>
        </w:rPr>
        <w:t>Davis&amp; Agbenyega, 2012; Adu Boahen, 2022</w:t>
      </w:r>
      <w:r w:rsidRPr="004E4933">
        <w:rPr>
          <w:rFonts w:cs="Times New Roman"/>
          <w:sz w:val="24"/>
        </w:rPr>
        <w:t>). This introduction of English from the onset reflects strong parental demand for early English proficiency in the private basic schools</w:t>
      </w:r>
      <w:r w:rsidRPr="00764603">
        <w:rPr>
          <w:rFonts w:cs="Times New Roman"/>
          <w:sz w:val="24"/>
          <w:highlight w:val="yellow"/>
        </w:rPr>
        <w:t xml:space="preserve">. </w:t>
      </w:r>
      <w:r w:rsidR="0095245D" w:rsidRPr="00764603">
        <w:rPr>
          <w:rFonts w:cs="Times New Roman"/>
          <w:sz w:val="24"/>
          <w:highlight w:val="yellow"/>
        </w:rPr>
        <w:t xml:space="preserve">Studies have shown that </w:t>
      </w:r>
      <w:r w:rsidR="00FD1E3F" w:rsidRPr="00764603">
        <w:rPr>
          <w:rFonts w:cs="Times New Roman"/>
          <w:sz w:val="24"/>
          <w:highlight w:val="yellow"/>
        </w:rPr>
        <w:t>parent</w:t>
      </w:r>
      <w:r w:rsidR="008B5193" w:rsidRPr="00764603">
        <w:rPr>
          <w:rFonts w:cs="Times New Roman"/>
          <w:sz w:val="24"/>
          <w:highlight w:val="yellow"/>
        </w:rPr>
        <w:t xml:space="preserve">s </w:t>
      </w:r>
      <w:r w:rsidR="00FE60C9" w:rsidRPr="00764603">
        <w:rPr>
          <w:rFonts w:cs="Times New Roman"/>
          <w:sz w:val="24"/>
          <w:highlight w:val="yellow"/>
        </w:rPr>
        <w:t>play a crucial and mediating role in students' achievement in learning English and overall academic outcomes</w:t>
      </w:r>
      <w:r w:rsidR="0009048E" w:rsidRPr="00764603">
        <w:rPr>
          <w:rFonts w:cs="Times New Roman"/>
          <w:sz w:val="24"/>
          <w:highlight w:val="yellow"/>
        </w:rPr>
        <w:t xml:space="preserve"> (</w:t>
      </w:r>
      <w:r w:rsidR="0009048E" w:rsidRPr="00764603">
        <w:rPr>
          <w:rFonts w:cs="Times New Roman"/>
          <w:color w:val="222222"/>
          <w:sz w:val="24"/>
          <w:highlight w:val="yellow"/>
          <w:shd w:val="clear" w:color="auto" w:fill="FFFFFF"/>
        </w:rPr>
        <w:t xml:space="preserve">Al </w:t>
      </w:r>
      <w:proofErr w:type="spellStart"/>
      <w:r w:rsidR="0009048E" w:rsidRPr="00764603">
        <w:rPr>
          <w:rFonts w:cs="Times New Roman"/>
          <w:color w:val="222222"/>
          <w:sz w:val="24"/>
          <w:highlight w:val="yellow"/>
          <w:shd w:val="clear" w:color="auto" w:fill="FFFFFF"/>
        </w:rPr>
        <w:t>Murshidi</w:t>
      </w:r>
      <w:proofErr w:type="spellEnd"/>
      <w:r w:rsidR="0009048E" w:rsidRPr="00764603">
        <w:rPr>
          <w:rFonts w:cs="Times New Roman"/>
          <w:color w:val="222222"/>
          <w:sz w:val="24"/>
          <w:highlight w:val="yellow"/>
          <w:shd w:val="clear" w:color="auto" w:fill="FFFFFF"/>
        </w:rPr>
        <w:t xml:space="preserve"> et al, 2023</w:t>
      </w:r>
      <w:r w:rsidR="00B260BC" w:rsidRPr="00764603">
        <w:rPr>
          <w:rFonts w:cs="Times New Roman"/>
          <w:color w:val="222222"/>
          <w:sz w:val="24"/>
          <w:highlight w:val="yellow"/>
          <w:shd w:val="clear" w:color="auto" w:fill="FFFFFF"/>
        </w:rPr>
        <w:t xml:space="preserve">; </w:t>
      </w:r>
      <w:proofErr w:type="spellStart"/>
      <w:r w:rsidR="00B260BC" w:rsidRPr="00764603">
        <w:rPr>
          <w:rFonts w:cs="Times New Roman"/>
          <w:color w:val="333333"/>
          <w:sz w:val="24"/>
          <w:highlight w:val="yellow"/>
          <w:shd w:val="clear" w:color="auto" w:fill="FFFFFF"/>
        </w:rPr>
        <w:t>Leopardas</w:t>
      </w:r>
      <w:proofErr w:type="spellEnd"/>
      <w:r w:rsidR="00B260BC" w:rsidRPr="00764603">
        <w:rPr>
          <w:rFonts w:cs="Times New Roman"/>
          <w:color w:val="333333"/>
          <w:sz w:val="24"/>
          <w:highlight w:val="yellow"/>
          <w:shd w:val="clear" w:color="auto" w:fill="FFFFFF"/>
        </w:rPr>
        <w:t xml:space="preserve"> &amp; </w:t>
      </w:r>
      <w:proofErr w:type="spellStart"/>
      <w:r w:rsidR="00B260BC" w:rsidRPr="00764603">
        <w:rPr>
          <w:rFonts w:cs="Times New Roman"/>
          <w:color w:val="333333"/>
          <w:sz w:val="24"/>
          <w:highlight w:val="yellow"/>
          <w:shd w:val="clear" w:color="auto" w:fill="FFFFFF"/>
        </w:rPr>
        <w:t>Rosil</w:t>
      </w:r>
      <w:proofErr w:type="spellEnd"/>
      <w:r w:rsidR="00B260BC" w:rsidRPr="00764603">
        <w:rPr>
          <w:rFonts w:cs="Times New Roman"/>
          <w:color w:val="333333"/>
          <w:sz w:val="24"/>
          <w:highlight w:val="yellow"/>
          <w:shd w:val="clear" w:color="auto" w:fill="FFFFFF"/>
        </w:rPr>
        <w:t>, 2024; Quijano et al., 2023</w:t>
      </w:r>
      <w:r w:rsidR="0009048E" w:rsidRPr="00764603">
        <w:rPr>
          <w:rFonts w:cs="Times New Roman"/>
          <w:color w:val="222222"/>
          <w:sz w:val="24"/>
          <w:highlight w:val="yellow"/>
          <w:shd w:val="clear" w:color="auto" w:fill="FFFFFF"/>
        </w:rPr>
        <w:t>)</w:t>
      </w:r>
      <w:r w:rsidR="00B83EB3" w:rsidRPr="00764603">
        <w:rPr>
          <w:rFonts w:cs="Times New Roman"/>
          <w:sz w:val="24"/>
          <w:highlight w:val="yellow"/>
        </w:rPr>
        <w:t>.</w:t>
      </w:r>
      <w:r w:rsidR="00B83EB3" w:rsidRPr="00692058">
        <w:rPr>
          <w:rFonts w:cs="Times New Roman"/>
          <w:sz w:val="24"/>
        </w:rPr>
        <w:t xml:space="preserve"> </w:t>
      </w:r>
      <w:r w:rsidRPr="004E4933">
        <w:rPr>
          <w:rFonts w:cs="Times New Roman"/>
          <w:sz w:val="24"/>
        </w:rPr>
        <w:t>English is viewed as a gateway to higher education and socioeconomic opportunities</w:t>
      </w:r>
      <w:r w:rsidR="00132590" w:rsidRPr="004E4933">
        <w:rPr>
          <w:rFonts w:cs="Times New Roman"/>
          <w:sz w:val="24"/>
        </w:rPr>
        <w:t xml:space="preserve"> (</w:t>
      </w:r>
      <w:r w:rsidR="0074655F" w:rsidRPr="004E4933">
        <w:rPr>
          <w:rFonts w:cs="Times New Roman"/>
          <w:sz w:val="24"/>
        </w:rPr>
        <w:t>Gaisey</w:t>
      </w:r>
      <w:r w:rsidR="0074655F" w:rsidRPr="004E4933">
        <w:rPr>
          <w:rFonts w:cs="Times New Roman"/>
          <w:sz w:val="24"/>
          <w:shd w:val="clear" w:color="auto" w:fill="FFFFFF"/>
        </w:rPr>
        <w:t xml:space="preserve"> et al., 2025; </w:t>
      </w:r>
      <w:r w:rsidR="00132590" w:rsidRPr="004E4933">
        <w:rPr>
          <w:rFonts w:cs="Times New Roman"/>
          <w:sz w:val="24"/>
          <w:shd w:val="clear" w:color="auto" w:fill="FFFFFF"/>
        </w:rPr>
        <w:t>Pinilla-Portiño, 2018)</w:t>
      </w:r>
      <w:r w:rsidRPr="004E4933">
        <w:rPr>
          <w:rFonts w:cs="Times New Roman"/>
          <w:sz w:val="24"/>
        </w:rPr>
        <w:t xml:space="preserve">, which is why many parents in urban </w:t>
      </w:r>
      <w:r w:rsidR="00132590" w:rsidRPr="004E4933">
        <w:rPr>
          <w:rFonts w:cs="Times New Roman"/>
          <w:sz w:val="24"/>
        </w:rPr>
        <w:t>centres</w:t>
      </w:r>
      <w:r w:rsidRPr="004E4933">
        <w:rPr>
          <w:rFonts w:cs="Times New Roman"/>
          <w:sz w:val="24"/>
        </w:rPr>
        <w:t>, such as Cape Coast, invest in private schools that promise an English-rich environment.</w:t>
      </w:r>
      <w:r w:rsidR="00132590" w:rsidRPr="004E4933">
        <w:rPr>
          <w:rFonts w:cs="Times New Roman"/>
          <w:sz w:val="24"/>
        </w:rPr>
        <w:t xml:space="preserve"> </w:t>
      </w:r>
    </w:p>
    <w:p w14:paraId="7367853A" w14:textId="387E047E" w:rsidR="00D27E58" w:rsidRPr="004E4933" w:rsidRDefault="00D27E58" w:rsidP="00D27E58">
      <w:pPr>
        <w:spacing w:line="480" w:lineRule="auto"/>
        <w:ind w:firstLine="720"/>
        <w:jc w:val="both"/>
        <w:rPr>
          <w:rFonts w:cs="Times New Roman"/>
          <w:sz w:val="24"/>
          <w:shd w:val="clear" w:color="auto" w:fill="FFFFFF"/>
        </w:rPr>
      </w:pPr>
      <w:r w:rsidRPr="004E4933">
        <w:rPr>
          <w:rFonts w:cs="Times New Roman"/>
          <w:sz w:val="24"/>
        </w:rPr>
        <w:t xml:space="preserve">Studies have shown that children's language development is highly influenced by their environment and parental interactions (Edu et al., 2022; </w:t>
      </w:r>
      <w:r w:rsidRPr="004E4933">
        <w:rPr>
          <w:rFonts w:cs="Times New Roman"/>
          <w:sz w:val="24"/>
          <w:shd w:val="clear" w:color="auto" w:fill="FFFFFF"/>
        </w:rPr>
        <w:t xml:space="preserve">Holzinger et al., 2020; Feldman, 2019). </w:t>
      </w:r>
      <w:r w:rsidR="0009048E" w:rsidRPr="00764603">
        <w:rPr>
          <w:rFonts w:cs="Times New Roman"/>
          <w:sz w:val="24"/>
          <w:highlight w:val="yellow"/>
        </w:rPr>
        <w:t>The role of parents in assisting their children's learning persists even aft</w:t>
      </w:r>
      <w:r w:rsidR="00984FC8" w:rsidRPr="00764603">
        <w:rPr>
          <w:rFonts w:cs="Times New Roman"/>
          <w:sz w:val="24"/>
          <w:highlight w:val="yellow"/>
        </w:rPr>
        <w:t>er the students start school</w:t>
      </w:r>
      <w:r w:rsidR="0009048E" w:rsidRPr="00764603">
        <w:rPr>
          <w:rFonts w:cs="Times New Roman"/>
          <w:sz w:val="24"/>
          <w:highlight w:val="yellow"/>
        </w:rPr>
        <w:t>, reinforcing the importance of consistent and active engagement in their educational journey</w:t>
      </w:r>
      <w:r w:rsidR="00984FC8" w:rsidRPr="00764603">
        <w:rPr>
          <w:rFonts w:cs="Times New Roman"/>
          <w:sz w:val="24"/>
          <w:highlight w:val="yellow"/>
        </w:rPr>
        <w:t xml:space="preserve"> (</w:t>
      </w:r>
      <w:proofErr w:type="spellStart"/>
      <w:r w:rsidR="00984FC8" w:rsidRPr="00764603">
        <w:rPr>
          <w:rFonts w:cs="Times New Roman"/>
          <w:color w:val="222222"/>
          <w:sz w:val="24"/>
          <w:highlight w:val="yellow"/>
          <w:shd w:val="clear" w:color="auto" w:fill="FFFFFF"/>
        </w:rPr>
        <w:t>Murtiningsih</w:t>
      </w:r>
      <w:proofErr w:type="spellEnd"/>
      <w:r w:rsidR="00984FC8" w:rsidRPr="00764603">
        <w:rPr>
          <w:rFonts w:cs="Times New Roman"/>
          <w:color w:val="222222"/>
          <w:sz w:val="24"/>
          <w:highlight w:val="yellow"/>
          <w:shd w:val="clear" w:color="auto" w:fill="FFFFFF"/>
        </w:rPr>
        <w:t xml:space="preserve"> et al., 2024)</w:t>
      </w:r>
      <w:r w:rsidR="0009048E" w:rsidRPr="00764603">
        <w:rPr>
          <w:rFonts w:cs="Times New Roman"/>
          <w:sz w:val="24"/>
          <w:highlight w:val="yellow"/>
        </w:rPr>
        <w:t xml:space="preserve">. </w:t>
      </w:r>
      <w:r w:rsidR="004E3AFB" w:rsidRPr="00764603">
        <w:rPr>
          <w:rFonts w:cs="Times New Roman"/>
          <w:color w:val="1B1B1B"/>
          <w:sz w:val="24"/>
          <w:highlight w:val="yellow"/>
          <w:shd w:val="clear" w:color="auto" w:fill="FFFFFF"/>
        </w:rPr>
        <w:t xml:space="preserve">There is extensive evidence </w:t>
      </w:r>
      <w:r w:rsidR="00C86EB1">
        <w:rPr>
          <w:rFonts w:cs="Times New Roman"/>
          <w:color w:val="1B1B1B"/>
          <w:sz w:val="24"/>
          <w:highlight w:val="yellow"/>
          <w:shd w:val="clear" w:color="auto" w:fill="FFFFFF"/>
        </w:rPr>
        <w:t>that</w:t>
      </w:r>
      <w:r w:rsidR="004E3AFB" w:rsidRPr="00764603">
        <w:rPr>
          <w:rFonts w:cs="Times New Roman"/>
          <w:color w:val="1B1B1B"/>
          <w:sz w:val="24"/>
          <w:highlight w:val="yellow"/>
          <w:shd w:val="clear" w:color="auto" w:fill="FFFFFF"/>
        </w:rPr>
        <w:t xml:space="preserve"> consistently identifies the components of quality parent–child interaction shown to be associated with better language </w:t>
      </w:r>
      <w:r w:rsidR="004E3AFB" w:rsidRPr="00764603">
        <w:rPr>
          <w:rFonts w:cs="Times New Roman"/>
          <w:color w:val="1B1B1B"/>
          <w:sz w:val="24"/>
          <w:highlight w:val="yellow"/>
          <w:shd w:val="clear" w:color="auto" w:fill="FFFFFF"/>
        </w:rPr>
        <w:lastRenderedPageBreak/>
        <w:t>development</w:t>
      </w:r>
      <w:r w:rsidR="00BB0E22" w:rsidRPr="00764603">
        <w:rPr>
          <w:rFonts w:cs="Times New Roman"/>
          <w:color w:val="1B1B1B"/>
          <w:sz w:val="24"/>
          <w:highlight w:val="yellow"/>
          <w:shd w:val="clear" w:color="auto" w:fill="FFFFFF"/>
        </w:rPr>
        <w:t xml:space="preserve"> (</w:t>
      </w:r>
      <w:proofErr w:type="spellStart"/>
      <w:r w:rsidR="00BB0E22" w:rsidRPr="00764603">
        <w:rPr>
          <w:rFonts w:cs="Times New Roman"/>
          <w:color w:val="222222"/>
          <w:sz w:val="24"/>
          <w:highlight w:val="yellow"/>
          <w:shd w:val="clear" w:color="auto" w:fill="FFFFFF"/>
        </w:rPr>
        <w:t>Levickis</w:t>
      </w:r>
      <w:proofErr w:type="spellEnd"/>
      <w:r w:rsidR="00BB0E22" w:rsidRPr="00764603">
        <w:rPr>
          <w:rFonts w:cs="Times New Roman"/>
          <w:color w:val="222222"/>
          <w:sz w:val="24"/>
          <w:highlight w:val="yellow"/>
          <w:shd w:val="clear" w:color="auto" w:fill="FFFFFF"/>
        </w:rPr>
        <w:t xml:space="preserve"> et al., 2023</w:t>
      </w:r>
      <w:r w:rsidR="009048F4" w:rsidRPr="00764603">
        <w:rPr>
          <w:rFonts w:cs="Times New Roman"/>
          <w:color w:val="222222"/>
          <w:sz w:val="24"/>
          <w:highlight w:val="yellow"/>
          <w:shd w:val="clear" w:color="auto" w:fill="FFFFFF"/>
        </w:rPr>
        <w:t>;</w:t>
      </w:r>
      <w:r w:rsidR="00EC7B41" w:rsidRPr="00764603">
        <w:rPr>
          <w:rFonts w:cs="Times New Roman"/>
          <w:color w:val="222222"/>
          <w:sz w:val="24"/>
          <w:highlight w:val="yellow"/>
          <w:shd w:val="clear" w:color="auto" w:fill="FFFFFF"/>
        </w:rPr>
        <w:t xml:space="preserve"> Dong et al., 2025</w:t>
      </w:r>
      <w:r w:rsidR="009048F4" w:rsidRPr="00764603">
        <w:rPr>
          <w:rFonts w:cs="Times New Roman"/>
          <w:color w:val="222222"/>
          <w:sz w:val="24"/>
          <w:highlight w:val="yellow"/>
          <w:shd w:val="clear" w:color="auto" w:fill="FFFFFF"/>
        </w:rPr>
        <w:t>)</w:t>
      </w:r>
      <w:r w:rsidR="007F51CF">
        <w:rPr>
          <w:rFonts w:cs="Times New Roman"/>
          <w:color w:val="222222"/>
          <w:sz w:val="24"/>
          <w:shd w:val="clear" w:color="auto" w:fill="FFFFFF"/>
        </w:rPr>
        <w:t>.</w:t>
      </w:r>
      <w:r w:rsidR="004E3AFB" w:rsidRPr="00764603">
        <w:rPr>
          <w:rFonts w:cs="Times New Roman"/>
          <w:color w:val="1B1B1B"/>
          <w:sz w:val="24"/>
          <w:shd w:val="clear" w:color="auto" w:fill="FFFFFF"/>
        </w:rPr>
        <w:t xml:space="preserve"> </w:t>
      </w:r>
      <w:r w:rsidRPr="004E4933">
        <w:rPr>
          <w:rFonts w:cs="Times New Roman"/>
          <w:sz w:val="24"/>
          <w:shd w:val="clear" w:color="auto" w:fill="FFFFFF"/>
        </w:rPr>
        <w:t xml:space="preserve">Edu et al. (2022) argue that parental involvement is one of the major factors supporting </w:t>
      </w:r>
      <w:r w:rsidR="00F67AA0" w:rsidRPr="004E4933">
        <w:rPr>
          <w:rFonts w:cs="Times New Roman"/>
          <w:sz w:val="24"/>
          <w:shd w:val="clear" w:color="auto" w:fill="FFFFFF"/>
        </w:rPr>
        <w:t>the development of language skills in childhood, as parents are directly involved in their children's educatio</w:t>
      </w:r>
      <w:r w:rsidRPr="004E4933">
        <w:rPr>
          <w:rFonts w:cs="Times New Roman"/>
          <w:sz w:val="24"/>
          <w:shd w:val="clear" w:color="auto" w:fill="FFFFFF"/>
        </w:rPr>
        <w:t xml:space="preserve">n. Parents provide rich linguistic input and motivation to their children, which complements classroom instruction from teachers. Home practices, such as shared reading, homework help, and supervised </w:t>
      </w:r>
      <w:r w:rsidR="00F67AA0" w:rsidRPr="004E4933">
        <w:rPr>
          <w:rFonts w:cs="Times New Roman"/>
          <w:sz w:val="24"/>
          <w:shd w:val="clear" w:color="auto" w:fill="FFFFFF"/>
        </w:rPr>
        <w:t>use of English-language media</w:t>
      </w:r>
      <w:r w:rsidRPr="004E4933">
        <w:rPr>
          <w:rFonts w:cs="Times New Roman"/>
          <w:sz w:val="24"/>
          <w:shd w:val="clear" w:color="auto" w:fill="FFFFFF"/>
        </w:rPr>
        <w:t xml:space="preserve"> by parents, help improve their vocabulary, comprehension, and literacy (Pobbi, 2020; Hemas et al., 2023). Numerous studies have reported a positive correlation between parental engagement and children's language proficiency and literacy outcomes. For example, Hillier (2021) found that parental involvement has a favourable impact on students' accomplishment. Stutzel (2019) also explains that parents' role in literacy </w:t>
      </w:r>
      <w:r w:rsidRPr="00764603">
        <w:rPr>
          <w:rFonts w:cs="Times New Roman"/>
          <w:sz w:val="24"/>
          <w:highlight w:val="yellow"/>
          <w:shd w:val="clear" w:color="auto" w:fill="FFFFFF"/>
        </w:rPr>
        <w:t>influence</w:t>
      </w:r>
      <w:r w:rsidR="001C798F" w:rsidRPr="00764603">
        <w:rPr>
          <w:rFonts w:cs="Times New Roman"/>
          <w:sz w:val="24"/>
          <w:highlight w:val="yellow"/>
          <w:shd w:val="clear" w:color="auto" w:fill="FFFFFF"/>
        </w:rPr>
        <w:t>s</w:t>
      </w:r>
      <w:r w:rsidRPr="00764603">
        <w:rPr>
          <w:rFonts w:cs="Times New Roman"/>
          <w:sz w:val="24"/>
          <w:highlight w:val="yellow"/>
          <w:shd w:val="clear" w:color="auto" w:fill="FFFFFF"/>
        </w:rPr>
        <w:t xml:space="preserve"> ch</w:t>
      </w:r>
      <w:r w:rsidRPr="004E4933">
        <w:rPr>
          <w:rFonts w:cs="Times New Roman"/>
          <w:sz w:val="24"/>
          <w:shd w:val="clear" w:color="auto" w:fill="FFFFFF"/>
        </w:rPr>
        <w:t>ildren's literacy development because their interaction with the parents motivate</w:t>
      </w:r>
      <w:r w:rsidR="001C798F">
        <w:rPr>
          <w:rFonts w:cs="Times New Roman"/>
          <w:sz w:val="24"/>
          <w:shd w:val="clear" w:color="auto" w:fill="FFFFFF"/>
        </w:rPr>
        <w:t>s</w:t>
      </w:r>
      <w:r w:rsidRPr="004E4933">
        <w:rPr>
          <w:rFonts w:cs="Times New Roman"/>
          <w:sz w:val="24"/>
          <w:shd w:val="clear" w:color="auto" w:fill="FFFFFF"/>
        </w:rPr>
        <w:t xml:space="preserve"> and encourag</w:t>
      </w:r>
      <w:r w:rsidRPr="00764603">
        <w:rPr>
          <w:rFonts w:cs="Times New Roman"/>
          <w:sz w:val="24"/>
          <w:highlight w:val="yellow"/>
          <w:shd w:val="clear" w:color="auto" w:fill="FFFFFF"/>
        </w:rPr>
        <w:t>e</w:t>
      </w:r>
      <w:r w:rsidR="001C798F" w:rsidRPr="00764603">
        <w:rPr>
          <w:rFonts w:cs="Times New Roman"/>
          <w:sz w:val="24"/>
          <w:highlight w:val="yellow"/>
          <w:shd w:val="clear" w:color="auto" w:fill="FFFFFF"/>
        </w:rPr>
        <w:t>s</w:t>
      </w:r>
      <w:r w:rsidRPr="00764603">
        <w:rPr>
          <w:rFonts w:cs="Times New Roman"/>
          <w:sz w:val="24"/>
          <w:highlight w:val="yellow"/>
          <w:shd w:val="clear" w:color="auto" w:fill="FFFFFF"/>
        </w:rPr>
        <w:t xml:space="preserve"> </w:t>
      </w:r>
      <w:r w:rsidRPr="004E4933">
        <w:rPr>
          <w:rFonts w:cs="Times New Roman"/>
          <w:sz w:val="24"/>
          <w:shd w:val="clear" w:color="auto" w:fill="FFFFFF"/>
        </w:rPr>
        <w:t xml:space="preserve">their literacy learning. Ghanney (2018) also observed that parents in Ghana with higher literacy levels are more able to assist their young children's learning, which improves the children's performance. Conversely, when parents have limited education or English </w:t>
      </w:r>
      <w:r w:rsidR="007610F0" w:rsidRPr="004E4933">
        <w:rPr>
          <w:rFonts w:cs="Times New Roman"/>
          <w:sz w:val="24"/>
          <w:shd w:val="clear" w:color="auto" w:fill="FFFFFF"/>
        </w:rPr>
        <w:t>proficiency</w:t>
      </w:r>
      <w:r w:rsidRPr="004E4933">
        <w:rPr>
          <w:rFonts w:cs="Times New Roman"/>
          <w:sz w:val="24"/>
          <w:shd w:val="clear" w:color="auto" w:fill="FFFFFF"/>
        </w:rPr>
        <w:t xml:space="preserve"> </w:t>
      </w:r>
      <w:r w:rsidR="007610F0" w:rsidRPr="004E4933">
        <w:rPr>
          <w:rFonts w:cs="Times New Roman"/>
          <w:sz w:val="24"/>
          <w:shd w:val="clear" w:color="auto" w:fill="FFFFFF"/>
        </w:rPr>
        <w:t>often</w:t>
      </w:r>
      <w:r w:rsidRPr="004E4933">
        <w:rPr>
          <w:rFonts w:cs="Times New Roman"/>
          <w:sz w:val="24"/>
          <w:shd w:val="clear" w:color="auto" w:fill="FFFFFF"/>
        </w:rPr>
        <w:t xml:space="preserve"> struggle to contribute academic</w:t>
      </w:r>
      <w:r w:rsidR="007610F0" w:rsidRPr="004E4933">
        <w:rPr>
          <w:rFonts w:cs="Times New Roman"/>
          <w:sz w:val="24"/>
          <w:shd w:val="clear" w:color="auto" w:fill="FFFFFF"/>
        </w:rPr>
        <w:t xml:space="preserve"> support</w:t>
      </w:r>
      <w:r w:rsidRPr="004E4933">
        <w:rPr>
          <w:rFonts w:cs="Times New Roman"/>
          <w:sz w:val="24"/>
          <w:shd w:val="clear" w:color="auto" w:fill="FFFFFF"/>
        </w:rPr>
        <w:t xml:space="preserve"> or </w:t>
      </w:r>
      <w:r w:rsidR="007610F0" w:rsidRPr="004E4933">
        <w:rPr>
          <w:rFonts w:cs="Times New Roman"/>
          <w:sz w:val="24"/>
          <w:shd w:val="clear" w:color="auto" w:fill="FFFFFF"/>
        </w:rPr>
        <w:t>other</w:t>
      </w:r>
      <w:r w:rsidRPr="004E4933">
        <w:rPr>
          <w:rFonts w:cs="Times New Roman"/>
          <w:sz w:val="24"/>
          <w:shd w:val="clear" w:color="auto" w:fill="FFFFFF"/>
        </w:rPr>
        <w:t xml:space="preserve"> ways to support their wards</w:t>
      </w:r>
      <w:r w:rsidR="001C798F">
        <w:rPr>
          <w:rFonts w:cs="Times New Roman"/>
          <w:sz w:val="24"/>
          <w:shd w:val="clear" w:color="auto" w:fill="FFFFFF"/>
        </w:rPr>
        <w:t>'</w:t>
      </w:r>
      <w:r w:rsidRPr="004E4933">
        <w:rPr>
          <w:rFonts w:cs="Times New Roman"/>
          <w:sz w:val="24"/>
          <w:shd w:val="clear" w:color="auto" w:fill="FFFFFF"/>
        </w:rPr>
        <w:t xml:space="preserve"> </w:t>
      </w:r>
      <w:r w:rsidR="007610F0" w:rsidRPr="004E4933">
        <w:rPr>
          <w:rFonts w:cs="Times New Roman"/>
          <w:sz w:val="24"/>
          <w:shd w:val="clear" w:color="auto" w:fill="FFFFFF"/>
        </w:rPr>
        <w:t xml:space="preserve">education </w:t>
      </w:r>
      <w:r w:rsidRPr="004E4933">
        <w:rPr>
          <w:rFonts w:cs="Times New Roman"/>
          <w:sz w:val="24"/>
          <w:shd w:val="clear" w:color="auto" w:fill="FFFFFF"/>
        </w:rPr>
        <w:t>d</w:t>
      </w:r>
      <w:r w:rsidR="007610F0" w:rsidRPr="004E4933">
        <w:rPr>
          <w:rFonts w:cs="Times New Roman"/>
          <w:sz w:val="24"/>
          <w:shd w:val="clear" w:color="auto" w:fill="FFFFFF"/>
        </w:rPr>
        <w:t>espite</w:t>
      </w:r>
      <w:r w:rsidRPr="004E4933">
        <w:rPr>
          <w:rFonts w:cs="Times New Roman"/>
          <w:sz w:val="24"/>
          <w:shd w:val="clear" w:color="auto" w:fill="FFFFFF"/>
        </w:rPr>
        <w:t xml:space="preserve"> </w:t>
      </w:r>
      <w:r w:rsidRPr="00764603">
        <w:rPr>
          <w:rFonts w:cs="Times New Roman"/>
          <w:sz w:val="24"/>
          <w:highlight w:val="yellow"/>
          <w:shd w:val="clear" w:color="auto" w:fill="FFFFFF"/>
        </w:rPr>
        <w:t>plac</w:t>
      </w:r>
      <w:r w:rsidR="007610F0" w:rsidRPr="00764603">
        <w:rPr>
          <w:rFonts w:cs="Times New Roman"/>
          <w:sz w:val="24"/>
          <w:highlight w:val="yellow"/>
          <w:shd w:val="clear" w:color="auto" w:fill="FFFFFF"/>
        </w:rPr>
        <w:t xml:space="preserve">ing </w:t>
      </w:r>
      <w:r w:rsidR="001C798F" w:rsidRPr="00764603">
        <w:rPr>
          <w:rFonts w:cs="Times New Roman"/>
          <w:sz w:val="24"/>
          <w:highlight w:val="yellow"/>
          <w:shd w:val="clear" w:color="auto" w:fill="FFFFFF"/>
        </w:rPr>
        <w:t xml:space="preserve">a </w:t>
      </w:r>
      <w:r w:rsidR="007610F0" w:rsidRPr="00764603">
        <w:rPr>
          <w:rFonts w:cs="Times New Roman"/>
          <w:sz w:val="24"/>
          <w:highlight w:val="yellow"/>
          <w:shd w:val="clear" w:color="auto" w:fill="FFFFFF"/>
        </w:rPr>
        <w:t>high</w:t>
      </w:r>
      <w:r w:rsidR="007610F0" w:rsidRPr="004E4933">
        <w:rPr>
          <w:rFonts w:cs="Times New Roman"/>
          <w:sz w:val="24"/>
          <w:shd w:val="clear" w:color="auto" w:fill="FFFFFF"/>
        </w:rPr>
        <w:t xml:space="preserve"> value on their wards education</w:t>
      </w:r>
      <w:r w:rsidRPr="004E4933">
        <w:rPr>
          <w:rFonts w:cs="Times New Roman"/>
          <w:sz w:val="24"/>
          <w:shd w:val="clear" w:color="auto" w:fill="FFFFFF"/>
        </w:rPr>
        <w:t xml:space="preserve"> on education (</w:t>
      </w:r>
      <w:proofErr w:type="spellStart"/>
      <w:r w:rsidRPr="004E4933">
        <w:rPr>
          <w:rFonts w:cs="Times New Roman"/>
          <w:sz w:val="24"/>
          <w:shd w:val="clear" w:color="auto" w:fill="FFFFFF"/>
        </w:rPr>
        <w:t>Ghanny</w:t>
      </w:r>
      <w:proofErr w:type="spellEnd"/>
      <w:r w:rsidRPr="004E4933">
        <w:rPr>
          <w:rFonts w:cs="Times New Roman"/>
          <w:sz w:val="24"/>
          <w:shd w:val="clear" w:color="auto" w:fill="FFFFFF"/>
        </w:rPr>
        <w:t xml:space="preserve">, 2018; </w:t>
      </w:r>
      <w:proofErr w:type="spellStart"/>
      <w:r w:rsidRPr="004E4933">
        <w:rPr>
          <w:rFonts w:cs="Times New Roman"/>
          <w:sz w:val="24"/>
          <w:shd w:val="clear" w:color="auto" w:fill="FFFFFF"/>
        </w:rPr>
        <w:t>Tarasawa</w:t>
      </w:r>
      <w:proofErr w:type="spellEnd"/>
      <w:r w:rsidRPr="004E4933">
        <w:rPr>
          <w:rFonts w:cs="Times New Roman"/>
          <w:sz w:val="24"/>
          <w:shd w:val="clear" w:color="auto" w:fill="FFFFFF"/>
        </w:rPr>
        <w:t xml:space="preserve"> &amp; Waggoner, 2015).</w:t>
      </w:r>
    </w:p>
    <w:p w14:paraId="5341E927" w14:textId="7E62DC7C" w:rsidR="006E1C7D" w:rsidRPr="004E4933" w:rsidRDefault="00D27E58" w:rsidP="00D27E58">
      <w:pPr>
        <w:spacing w:line="480" w:lineRule="auto"/>
        <w:ind w:firstLine="720"/>
        <w:jc w:val="both"/>
        <w:rPr>
          <w:rFonts w:cs="Times New Roman"/>
          <w:sz w:val="24"/>
          <w:shd w:val="clear" w:color="auto" w:fill="FFFFFF"/>
        </w:rPr>
      </w:pPr>
      <w:r w:rsidRPr="004E4933">
        <w:rPr>
          <w:rFonts w:cs="Times New Roman"/>
          <w:sz w:val="24"/>
        </w:rPr>
        <w:t xml:space="preserve">In the Ghanaian Education setting, private schools are prevalent at the basic level. Private primary schools constitute a third of the schools in basic education and typically show better educational performance than the public sector as judged by standardized tests (UNICEF Innocenti &amp; UNICEF Ghana, 2023; Nsiah-Peprah, 2004). In Cape Coast, where the private schools are known for English-based instruction, we see parents with high English aspirations for their children being drawn into the private basic school sector. With parents who pay fees to these schools, there is often an investment in the child's development, and the parents are more likely to be engaged in learning activities at home. However, limited studies have been </w:t>
      </w:r>
      <w:r w:rsidRPr="004E4933">
        <w:rPr>
          <w:rFonts w:cs="Times New Roman"/>
          <w:sz w:val="24"/>
        </w:rPr>
        <w:lastRenderedPageBreak/>
        <w:t xml:space="preserve">conducted to explore how parents are involved in their children's English learning at an early age in the context of private schools. Questions remain regarding the forms of parental engagement that are most prevalent or most effective </w:t>
      </w:r>
      <w:r w:rsidR="00F67AA0" w:rsidRPr="004E4933">
        <w:rPr>
          <w:rFonts w:cs="Times New Roman"/>
          <w:sz w:val="24"/>
        </w:rPr>
        <w:t>with</w:t>
      </w:r>
      <w:r w:rsidRPr="004E4933">
        <w:rPr>
          <w:rFonts w:cs="Times New Roman"/>
          <w:sz w:val="24"/>
        </w:rPr>
        <w:t xml:space="preserve"> pupils' English language proficiency. Finally, there is a debate surrounding the effect of early exposure to English on a child</w:t>
      </w:r>
      <w:r w:rsidR="00F67AA0" w:rsidRPr="004E4933">
        <w:rPr>
          <w:rFonts w:cs="Times New Roman"/>
          <w:sz w:val="24"/>
        </w:rPr>
        <w:t>'</w:t>
      </w:r>
      <w:r w:rsidRPr="004E4933">
        <w:rPr>
          <w:rFonts w:cs="Times New Roman"/>
          <w:sz w:val="24"/>
        </w:rPr>
        <w:t xml:space="preserve">s L1: Does robust early English acquisition support the first </w:t>
      </w:r>
      <w:r w:rsidR="00672A70" w:rsidRPr="004E4933">
        <w:rPr>
          <w:rFonts w:cs="Times New Roman"/>
          <w:sz w:val="24"/>
        </w:rPr>
        <w:t>l</w:t>
      </w:r>
      <w:r w:rsidRPr="004E4933">
        <w:rPr>
          <w:rFonts w:cs="Times New Roman"/>
          <w:sz w:val="24"/>
        </w:rPr>
        <w:t>anguage, or put it in danger? (Dako &amp; Quarcoo, 2017; Anani, 2019; Ahadzie et al., 2015). This study also fills in these gaps by exploring (1) the forms of parental involvement in early years' English language learning in the context of private basic schools; (2) the relationship between parental involvement and the proficiency of young learners in English; (3) the impact of English language acquisition on pupils' first language development.</w:t>
      </w:r>
    </w:p>
    <w:p w14:paraId="2F80FA6B" w14:textId="210A0F54" w:rsidR="0064125C" w:rsidRPr="004E4933" w:rsidRDefault="0019736D" w:rsidP="001C444A">
      <w:pPr>
        <w:spacing w:line="480" w:lineRule="auto"/>
        <w:rPr>
          <w:rFonts w:cs="Times New Roman"/>
          <w:b/>
          <w:bCs/>
          <w:sz w:val="24"/>
        </w:rPr>
      </w:pPr>
      <w:r w:rsidRPr="004E4933">
        <w:rPr>
          <w:rFonts w:cs="Times New Roman"/>
          <w:b/>
          <w:bCs/>
          <w:sz w:val="24"/>
        </w:rPr>
        <w:t>THEORETICAL FRAMEWORK</w:t>
      </w:r>
    </w:p>
    <w:p w14:paraId="5C1A399F" w14:textId="557F2592" w:rsidR="0019736D" w:rsidRPr="004E4933" w:rsidRDefault="0019736D" w:rsidP="00F67AA0">
      <w:pPr>
        <w:spacing w:line="480" w:lineRule="auto"/>
        <w:ind w:firstLine="720"/>
        <w:jc w:val="both"/>
        <w:rPr>
          <w:rFonts w:cs="Times New Roman"/>
          <w:sz w:val="24"/>
        </w:rPr>
      </w:pPr>
      <w:r w:rsidRPr="004E4933">
        <w:rPr>
          <w:rFonts w:cs="Times New Roman"/>
          <w:sz w:val="24"/>
        </w:rPr>
        <w:t>Epstein</w:t>
      </w:r>
      <w:r w:rsidR="00F67AA0" w:rsidRPr="004E4933">
        <w:rPr>
          <w:rFonts w:cs="Times New Roman"/>
          <w:sz w:val="24"/>
        </w:rPr>
        <w:t>'</w:t>
      </w:r>
      <w:r w:rsidRPr="004E4933">
        <w:rPr>
          <w:rFonts w:cs="Times New Roman"/>
          <w:sz w:val="24"/>
        </w:rPr>
        <w:t>s Theory of Overlapping Spheres of Influence</w:t>
      </w:r>
      <w:r w:rsidR="001D7614" w:rsidRPr="004E4933">
        <w:rPr>
          <w:rFonts w:cs="Times New Roman"/>
          <w:sz w:val="24"/>
        </w:rPr>
        <w:t xml:space="preserve"> </w:t>
      </w:r>
      <w:r w:rsidR="001C1EA6" w:rsidRPr="004E4933">
        <w:rPr>
          <w:rFonts w:cs="Times New Roman"/>
          <w:sz w:val="24"/>
        </w:rPr>
        <w:t xml:space="preserve">was developed by Joyce Epstein in the late 1980s. </w:t>
      </w:r>
      <w:r w:rsidR="001D7614" w:rsidRPr="004E4933">
        <w:rPr>
          <w:rFonts w:cs="Times New Roman"/>
          <w:sz w:val="24"/>
        </w:rPr>
        <w:t>The theory</w:t>
      </w:r>
      <w:r w:rsidRPr="004E4933">
        <w:rPr>
          <w:rFonts w:cs="Times New Roman"/>
          <w:sz w:val="24"/>
        </w:rPr>
        <w:t xml:space="preserve"> help</w:t>
      </w:r>
      <w:r w:rsidR="001D7614" w:rsidRPr="004E4933">
        <w:rPr>
          <w:rFonts w:cs="Times New Roman"/>
          <w:sz w:val="24"/>
        </w:rPr>
        <w:t>s</w:t>
      </w:r>
      <w:r w:rsidRPr="004E4933">
        <w:rPr>
          <w:rFonts w:cs="Times New Roman"/>
          <w:sz w:val="24"/>
        </w:rPr>
        <w:t xml:space="preserve"> to explain parental involvement in their children</w:t>
      </w:r>
      <w:r w:rsidR="00F67AA0" w:rsidRPr="004E4933">
        <w:rPr>
          <w:rFonts w:cs="Times New Roman"/>
          <w:sz w:val="24"/>
        </w:rPr>
        <w:t>'</w:t>
      </w:r>
      <w:r w:rsidRPr="004E4933">
        <w:rPr>
          <w:rFonts w:cs="Times New Roman"/>
          <w:sz w:val="24"/>
        </w:rPr>
        <w:t xml:space="preserve">s English language Acquisition in private schools. Epstein contends that children </w:t>
      </w:r>
      <w:r w:rsidR="00F67AA0" w:rsidRPr="004E4933">
        <w:rPr>
          <w:rFonts w:cs="Times New Roman"/>
          <w:sz w:val="24"/>
        </w:rPr>
        <w:t xml:space="preserve">learn best when the most significant aspects of their </w:t>
      </w:r>
      <w:r w:rsidR="00FC3187" w:rsidRPr="004E4933">
        <w:rPr>
          <w:rFonts w:cs="Times New Roman"/>
          <w:sz w:val="24"/>
        </w:rPr>
        <w:t>lives, family</w:t>
      </w:r>
      <w:r w:rsidR="00F67AA0" w:rsidRPr="004E4933">
        <w:rPr>
          <w:rFonts w:cs="Times New Roman"/>
          <w:sz w:val="24"/>
        </w:rPr>
        <w:t xml:space="preserve">, school, and </w:t>
      </w:r>
      <w:r w:rsidR="00FC3187" w:rsidRPr="004E4933">
        <w:rPr>
          <w:rFonts w:cs="Times New Roman"/>
          <w:sz w:val="24"/>
        </w:rPr>
        <w:t>community truly</w:t>
      </w:r>
      <w:r w:rsidRPr="004E4933">
        <w:rPr>
          <w:rFonts w:cs="Times New Roman"/>
          <w:sz w:val="24"/>
        </w:rPr>
        <w:t xml:space="preserve"> collaborate (Epstein et al., 2025). To implement this idea, there are six ways to engage parents: parenting- parenting support for learning, communicating- stay in touch with school, volunteering- involvement in school activities and events, learning at home- assist with homework or make it </w:t>
      </w:r>
      <w:r w:rsidR="00F67AA0" w:rsidRPr="004E4933">
        <w:rPr>
          <w:rFonts w:cs="Times New Roman"/>
          <w:sz w:val="24"/>
        </w:rPr>
        <w:t>enjoyable</w:t>
      </w:r>
      <w:r w:rsidRPr="004E4933">
        <w:rPr>
          <w:rFonts w:cs="Times New Roman"/>
          <w:sz w:val="24"/>
        </w:rPr>
        <w:t xml:space="preserve">, decision-making- govern the school or join parent teacher club, working with the community-connect families to community resources for help with learning (Li et al., 2024). </w:t>
      </w:r>
      <w:r w:rsidR="001F2119" w:rsidRPr="00764603">
        <w:rPr>
          <w:rFonts w:cs="Times New Roman"/>
          <w:color w:val="222222"/>
          <w:sz w:val="24"/>
          <w:highlight w:val="yellow"/>
          <w:shd w:val="clear" w:color="auto" w:fill="FFFFFF"/>
        </w:rPr>
        <w:t>According to </w:t>
      </w:r>
      <w:hyperlink r:id="rId7" w:anchor="B18-socsci-14-00475" w:history="1">
        <w:r w:rsidR="001F2119" w:rsidRPr="00764603">
          <w:rPr>
            <w:rFonts w:cs="Times New Roman"/>
            <w:bCs/>
            <w:color w:val="4F5671"/>
            <w:sz w:val="24"/>
            <w:highlight w:val="yellow"/>
            <w:shd w:val="clear" w:color="auto" w:fill="FFFFFF"/>
          </w:rPr>
          <w:t>Epstein</w:t>
        </w:r>
      </w:hyperlink>
      <w:r w:rsidR="001F2119" w:rsidRPr="00764603">
        <w:rPr>
          <w:rFonts w:cs="Times New Roman"/>
          <w:color w:val="222222"/>
          <w:sz w:val="24"/>
          <w:highlight w:val="yellow"/>
          <w:shd w:val="clear" w:color="auto" w:fill="FFFFFF"/>
        </w:rPr>
        <w:t> (</w:t>
      </w:r>
      <w:hyperlink r:id="rId8" w:anchor="B18-socsci-14-00475" w:history="1">
        <w:r w:rsidR="001F2119" w:rsidRPr="00764603">
          <w:rPr>
            <w:rFonts w:cs="Times New Roman"/>
            <w:bCs/>
            <w:color w:val="4F5671"/>
            <w:sz w:val="24"/>
            <w:highlight w:val="yellow"/>
            <w:shd w:val="clear" w:color="auto" w:fill="FFFFFF"/>
          </w:rPr>
          <w:t>2010</w:t>
        </w:r>
      </w:hyperlink>
      <w:r w:rsidR="001F2119" w:rsidRPr="00764603">
        <w:rPr>
          <w:rFonts w:cs="Times New Roman"/>
          <w:color w:val="222222"/>
          <w:sz w:val="24"/>
          <w:highlight w:val="yellow"/>
          <w:shd w:val="clear" w:color="auto" w:fill="FFFFFF"/>
        </w:rPr>
        <w:t xml:space="preserve">), </w:t>
      </w:r>
      <w:r w:rsidR="0011543E" w:rsidRPr="00764603">
        <w:rPr>
          <w:rFonts w:cs="Times New Roman"/>
          <w:color w:val="222222"/>
          <w:sz w:val="24"/>
          <w:highlight w:val="yellow"/>
          <w:shd w:val="clear" w:color="auto" w:fill="FFFFFF"/>
        </w:rPr>
        <w:t xml:space="preserve">in the framework, </w:t>
      </w:r>
      <w:r w:rsidR="001F2119" w:rsidRPr="00764603">
        <w:rPr>
          <w:rFonts w:cs="Times New Roman"/>
          <w:color w:val="222222"/>
          <w:sz w:val="24"/>
          <w:highlight w:val="yellow"/>
          <w:shd w:val="clear" w:color="auto" w:fill="FFFFFF"/>
        </w:rPr>
        <w:t>each component of the external structure of the overlapping spheres can both act and interact with others, and these actions impact students’ learning and their development (</w:t>
      </w:r>
      <w:proofErr w:type="spellStart"/>
      <w:r w:rsidR="001F2119" w:rsidRPr="00764603">
        <w:rPr>
          <w:rFonts w:cs="Times New Roman"/>
          <w:color w:val="222222"/>
          <w:sz w:val="24"/>
          <w:highlight w:val="yellow"/>
          <w:shd w:val="clear" w:color="auto" w:fill="FFFFFF"/>
        </w:rPr>
        <w:t>Mocho</w:t>
      </w:r>
      <w:proofErr w:type="spellEnd"/>
      <w:r w:rsidR="001F2119" w:rsidRPr="00764603">
        <w:rPr>
          <w:rFonts w:cs="Times New Roman"/>
          <w:color w:val="222222"/>
          <w:sz w:val="24"/>
          <w:highlight w:val="yellow"/>
          <w:shd w:val="clear" w:color="auto" w:fill="FFFFFF"/>
        </w:rPr>
        <w:t xml:space="preserve"> et al., 2025).</w:t>
      </w:r>
      <w:r w:rsidR="001F2119" w:rsidRPr="00764603">
        <w:rPr>
          <w:rFonts w:cs="Times New Roman"/>
          <w:color w:val="222222"/>
          <w:sz w:val="20"/>
          <w:szCs w:val="20"/>
          <w:shd w:val="clear" w:color="auto" w:fill="FFFFFF"/>
        </w:rPr>
        <w:t> </w:t>
      </w:r>
      <w:r w:rsidRPr="004E4933">
        <w:rPr>
          <w:rFonts w:cs="Times New Roman"/>
          <w:sz w:val="24"/>
        </w:rPr>
        <w:t>This framework has emerged as one of the most significant frameworks for engaging families in schools. It emphasizes that the kind</w:t>
      </w:r>
      <w:r w:rsidR="008E67D1" w:rsidRPr="004E4933">
        <w:rPr>
          <w:rFonts w:cs="Times New Roman"/>
          <w:sz w:val="24"/>
        </w:rPr>
        <w:t>s</w:t>
      </w:r>
      <w:r w:rsidRPr="004E4933">
        <w:rPr>
          <w:rFonts w:cs="Times New Roman"/>
          <w:sz w:val="24"/>
        </w:rPr>
        <w:t xml:space="preserve"> of involvement take many forms, all of which help students </w:t>
      </w:r>
      <w:r w:rsidR="00F67AA0" w:rsidRPr="004E4933">
        <w:rPr>
          <w:rFonts w:cs="Times New Roman"/>
          <w:sz w:val="24"/>
        </w:rPr>
        <w:t>achieve academic success</w:t>
      </w:r>
      <w:r w:rsidRPr="004E4933">
        <w:rPr>
          <w:rFonts w:cs="Times New Roman"/>
          <w:sz w:val="24"/>
        </w:rPr>
        <w:t>.</w:t>
      </w:r>
    </w:p>
    <w:p w14:paraId="75216838" w14:textId="11DFC7E4" w:rsidR="0019736D" w:rsidRPr="004E4933" w:rsidRDefault="0019736D" w:rsidP="0019736D">
      <w:pPr>
        <w:spacing w:line="480" w:lineRule="auto"/>
        <w:ind w:firstLine="720"/>
        <w:jc w:val="both"/>
        <w:rPr>
          <w:rFonts w:cs="Times New Roman"/>
          <w:sz w:val="24"/>
        </w:rPr>
      </w:pPr>
      <w:r w:rsidRPr="004E4933">
        <w:rPr>
          <w:rFonts w:cs="Times New Roman"/>
          <w:sz w:val="24"/>
        </w:rPr>
        <w:lastRenderedPageBreak/>
        <w:t xml:space="preserve">One of the strengths of Epstein's approach is </w:t>
      </w:r>
      <w:r w:rsidR="00F67AA0" w:rsidRPr="004E4933">
        <w:rPr>
          <w:rFonts w:cs="Times New Roman"/>
          <w:sz w:val="24"/>
        </w:rPr>
        <w:t xml:space="preserve">its recognition of multiple levels of </w:t>
      </w:r>
      <w:r w:rsidR="00E72392" w:rsidRPr="004E4933">
        <w:rPr>
          <w:rFonts w:cs="Times New Roman"/>
          <w:sz w:val="24"/>
        </w:rPr>
        <w:t>involvement from</w:t>
      </w:r>
      <w:r w:rsidR="00F67AA0" w:rsidRPr="004E4933">
        <w:rPr>
          <w:rFonts w:cs="Times New Roman"/>
          <w:sz w:val="24"/>
        </w:rPr>
        <w:t xml:space="preserve"> home support to decision-</w:t>
      </w:r>
      <w:r w:rsidRPr="004E4933">
        <w:rPr>
          <w:rFonts w:cs="Times New Roman"/>
          <w:sz w:val="24"/>
        </w:rPr>
        <w:t>making at the school</w:t>
      </w:r>
      <w:r w:rsidR="00E72392" w:rsidRPr="004E4933">
        <w:rPr>
          <w:rFonts w:cs="Times New Roman"/>
          <w:sz w:val="24"/>
        </w:rPr>
        <w:t>,</w:t>
      </w:r>
      <w:r w:rsidRPr="004E4933">
        <w:rPr>
          <w:rFonts w:cs="Times New Roman"/>
          <w:sz w:val="24"/>
        </w:rPr>
        <w:t xml:space="preserve"> prompting schools to involve all families in </w:t>
      </w:r>
      <w:r w:rsidR="00672A70" w:rsidRPr="004E4933">
        <w:rPr>
          <w:rFonts w:cs="Times New Roman"/>
          <w:sz w:val="24"/>
        </w:rPr>
        <w:t>some way</w:t>
      </w:r>
      <w:r w:rsidRPr="004E4933">
        <w:rPr>
          <w:rFonts w:cs="Times New Roman"/>
          <w:sz w:val="24"/>
        </w:rPr>
        <w:t xml:space="preserve"> (Li et al., 2024). The model emphasi</w:t>
      </w:r>
      <w:r w:rsidR="00F67AA0" w:rsidRPr="004E4933">
        <w:rPr>
          <w:rFonts w:cs="Times New Roman"/>
          <w:sz w:val="24"/>
        </w:rPr>
        <w:t>zes communication and collaboration as key aspects of parental involvement, aligning with previous studies on the</w:t>
      </w:r>
      <w:r w:rsidRPr="004E4933">
        <w:rPr>
          <w:rFonts w:cs="Times New Roman"/>
          <w:sz w:val="24"/>
        </w:rPr>
        <w:t xml:space="preserve"> performance of students when parents and teachers work together (Donkor, 2010). By offering precise designations, it makes it easier for researchers and educators to </w:t>
      </w:r>
      <w:r w:rsidR="00F67AA0" w:rsidRPr="004E4933">
        <w:rPr>
          <w:rFonts w:cs="Times New Roman"/>
          <w:sz w:val="24"/>
        </w:rPr>
        <w:t>systematically evaluate how</w:t>
      </w:r>
      <w:r w:rsidRPr="004E4933">
        <w:rPr>
          <w:rFonts w:cs="Times New Roman"/>
          <w:sz w:val="24"/>
        </w:rPr>
        <w:t xml:space="preserve"> parents contribute to a child</w:t>
      </w:r>
      <w:r w:rsidR="00F67AA0" w:rsidRPr="004E4933">
        <w:rPr>
          <w:rFonts w:cs="Times New Roman"/>
          <w:sz w:val="24"/>
        </w:rPr>
        <w:t>'</w:t>
      </w:r>
      <w:r w:rsidRPr="004E4933">
        <w:rPr>
          <w:rFonts w:cs="Times New Roman"/>
          <w:sz w:val="24"/>
        </w:rPr>
        <w:t>s learning environment. One drawback of Epstein</w:t>
      </w:r>
      <w:r w:rsidR="00F67AA0" w:rsidRPr="004E4933">
        <w:rPr>
          <w:rFonts w:cs="Times New Roman"/>
          <w:sz w:val="24"/>
        </w:rPr>
        <w:t>'</w:t>
      </w:r>
      <w:r w:rsidRPr="004E4933">
        <w:rPr>
          <w:rFonts w:cs="Times New Roman"/>
          <w:sz w:val="24"/>
        </w:rPr>
        <w:t>s theory is that it assumes that all families can participate in 'all six' involvement forms. Aspects such as parents</w:t>
      </w:r>
      <w:r w:rsidR="00F67AA0" w:rsidRPr="004E4933">
        <w:rPr>
          <w:rFonts w:cs="Times New Roman"/>
          <w:sz w:val="24"/>
        </w:rPr>
        <w:t>'</w:t>
      </w:r>
      <w:r w:rsidRPr="004E4933">
        <w:rPr>
          <w:rFonts w:cs="Times New Roman"/>
          <w:sz w:val="24"/>
        </w:rPr>
        <w:t xml:space="preserve"> work schedules, education</w:t>
      </w:r>
      <w:r w:rsidR="00F67AA0" w:rsidRPr="004E4933">
        <w:rPr>
          <w:rFonts w:cs="Times New Roman"/>
          <w:sz w:val="24"/>
        </w:rPr>
        <w:t>al levels, and cultural expectations may limit the</w:t>
      </w:r>
      <w:r w:rsidR="00672A70" w:rsidRPr="004E4933">
        <w:rPr>
          <w:rFonts w:cs="Times New Roman"/>
          <w:sz w:val="24"/>
        </w:rPr>
        <w:t>ir ability to</w:t>
      </w:r>
      <w:r w:rsidR="00F67AA0" w:rsidRPr="004E4933">
        <w:rPr>
          <w:rFonts w:cs="Times New Roman"/>
          <w:sz w:val="24"/>
        </w:rPr>
        <w:t xml:space="preserve"> volunteer at school or assist</w:t>
      </w:r>
      <w:r w:rsidRPr="004E4933">
        <w:rPr>
          <w:rFonts w:cs="Times New Roman"/>
          <w:sz w:val="24"/>
        </w:rPr>
        <w:t xml:space="preserve"> with academic work at home. For instance, disparities between teachers</w:t>
      </w:r>
      <w:r w:rsidR="00F67AA0" w:rsidRPr="004E4933">
        <w:rPr>
          <w:rFonts w:cs="Times New Roman"/>
          <w:sz w:val="24"/>
        </w:rPr>
        <w:t>'</w:t>
      </w:r>
      <w:r w:rsidRPr="004E4933">
        <w:rPr>
          <w:rFonts w:cs="Times New Roman"/>
          <w:sz w:val="24"/>
        </w:rPr>
        <w:t xml:space="preserve"> and families</w:t>
      </w:r>
      <w:r w:rsidR="00F67AA0" w:rsidRPr="004E4933">
        <w:rPr>
          <w:rFonts w:cs="Times New Roman"/>
          <w:sz w:val="24"/>
        </w:rPr>
        <w:t>'</w:t>
      </w:r>
      <w:r w:rsidRPr="004E4933">
        <w:rPr>
          <w:rFonts w:cs="Times New Roman"/>
          <w:sz w:val="24"/>
        </w:rPr>
        <w:t xml:space="preserve"> understanding of </w:t>
      </w:r>
      <w:r w:rsidR="00F67AA0" w:rsidRPr="004E4933">
        <w:rPr>
          <w:rFonts w:cs="Times New Roman"/>
          <w:sz w:val="24"/>
        </w:rPr>
        <w:t>"</w:t>
      </w:r>
      <w:r w:rsidRPr="004E4933">
        <w:rPr>
          <w:rFonts w:cs="Times New Roman"/>
          <w:sz w:val="24"/>
        </w:rPr>
        <w:t>involvement</w:t>
      </w:r>
      <w:r w:rsidR="00F67AA0" w:rsidRPr="004E4933">
        <w:rPr>
          <w:rFonts w:cs="Times New Roman"/>
          <w:sz w:val="24"/>
        </w:rPr>
        <w:t>"</w:t>
      </w:r>
      <w:r w:rsidRPr="004E4933">
        <w:rPr>
          <w:rFonts w:cs="Times New Roman"/>
          <w:sz w:val="24"/>
        </w:rPr>
        <w:t xml:space="preserve"> may result in misunderstandings and ineffective partnerships; a study reported that </w:t>
      </w:r>
      <w:r w:rsidR="00F67AA0" w:rsidRPr="004E4933">
        <w:rPr>
          <w:rFonts w:cs="Times New Roman"/>
          <w:sz w:val="24"/>
        </w:rPr>
        <w:t>teachers perceive involvement</w:t>
      </w:r>
      <w:r w:rsidRPr="004E4933">
        <w:rPr>
          <w:rFonts w:cs="Times New Roman"/>
          <w:sz w:val="24"/>
        </w:rPr>
        <w:t xml:space="preserve"> as home-based tasks assistance, whereas parents might want more voice in school decision, such discrepancies diminish the impacts of partnerships (Kalaycı &amp; Ergül, 2020). </w:t>
      </w:r>
    </w:p>
    <w:p w14:paraId="1DA815EC" w14:textId="09D13D0A" w:rsidR="0019736D" w:rsidRPr="004E4933" w:rsidRDefault="00F67AA0" w:rsidP="0019736D">
      <w:pPr>
        <w:spacing w:line="480" w:lineRule="auto"/>
        <w:ind w:firstLine="720"/>
        <w:jc w:val="both"/>
        <w:rPr>
          <w:rFonts w:eastAsia="Times New Roman" w:cs="Times New Roman"/>
          <w:kern w:val="0"/>
          <w:sz w:val="24"/>
          <w14:ligatures w14:val="none"/>
        </w:rPr>
      </w:pPr>
      <w:r w:rsidRPr="004E4933">
        <w:rPr>
          <w:rFonts w:cs="Times New Roman"/>
          <w:sz w:val="24"/>
        </w:rPr>
        <w:t>Despite these challenges, the theory remain</w:t>
      </w:r>
      <w:r w:rsidR="0019736D" w:rsidRPr="004E4933">
        <w:rPr>
          <w:rFonts w:cs="Times New Roman"/>
          <w:sz w:val="24"/>
        </w:rPr>
        <w:t xml:space="preserve">s highly relevant to the study. </w:t>
      </w:r>
      <w:r w:rsidR="0019736D" w:rsidRPr="004E4933">
        <w:rPr>
          <w:rFonts w:eastAsia="Times New Roman" w:cs="Times New Roman"/>
          <w:kern w:val="0"/>
          <w:sz w:val="24"/>
          <w14:ligatures w14:val="none"/>
        </w:rPr>
        <w:t xml:space="preserve">It provides us </w:t>
      </w:r>
      <w:r w:rsidRPr="004E4933">
        <w:rPr>
          <w:rFonts w:eastAsia="Times New Roman" w:cs="Times New Roman"/>
          <w:kern w:val="0"/>
          <w:sz w:val="24"/>
          <w14:ligatures w14:val="none"/>
        </w:rPr>
        <w:t>with a means to observe and organize the many types of parental involvement that occur</w:t>
      </w:r>
      <w:r w:rsidR="0019736D" w:rsidRPr="004E4933">
        <w:rPr>
          <w:rFonts w:eastAsia="Times New Roman" w:cs="Times New Roman"/>
          <w:kern w:val="0"/>
          <w:sz w:val="24"/>
          <w14:ligatures w14:val="none"/>
        </w:rPr>
        <w:t xml:space="preserve"> in private early-years classrooms in Cape Coast. </w:t>
      </w:r>
      <w:r w:rsidR="00D56E04" w:rsidRPr="004E4933">
        <w:rPr>
          <w:rFonts w:eastAsia="Times New Roman" w:cs="Times New Roman"/>
          <w:kern w:val="0"/>
          <w:sz w:val="24"/>
          <w14:ligatures w14:val="none"/>
        </w:rPr>
        <w:t xml:space="preserve">Parents </w:t>
      </w:r>
      <w:r w:rsidR="0019736D" w:rsidRPr="004E4933">
        <w:rPr>
          <w:rFonts w:eastAsia="Times New Roman" w:cs="Times New Roman"/>
          <w:kern w:val="0"/>
          <w:sz w:val="24"/>
          <w14:ligatures w14:val="none"/>
        </w:rPr>
        <w:t>may fit activities like reading at home, talking to teachers, or parents volunteering or giving learning materials into Epstein's typology. The hypothesis also supports studies that suggest</w:t>
      </w:r>
      <w:r w:rsidRPr="004E4933">
        <w:rPr>
          <w:rFonts w:eastAsia="Times New Roman" w:cs="Times New Roman"/>
          <w:kern w:val="0"/>
          <w:sz w:val="24"/>
          <w14:ligatures w14:val="none"/>
        </w:rPr>
        <w:t xml:space="preserve"> students whose parents are more involved tend to perform</w:t>
      </w:r>
      <w:r w:rsidR="0019736D" w:rsidRPr="004E4933">
        <w:rPr>
          <w:rFonts w:eastAsia="Times New Roman" w:cs="Times New Roman"/>
          <w:kern w:val="0"/>
          <w:sz w:val="24"/>
          <w14:ligatures w14:val="none"/>
        </w:rPr>
        <w:t xml:space="preserve"> better in school (Donkor, 2010). Finally, Epstein's approach does</w:t>
      </w:r>
      <w:r w:rsidR="00CC4256" w:rsidRPr="004E4933">
        <w:rPr>
          <w:rFonts w:eastAsia="Times New Roman" w:cs="Times New Roman"/>
          <w:kern w:val="0"/>
          <w:sz w:val="24"/>
          <w14:ligatures w14:val="none"/>
        </w:rPr>
        <w:t xml:space="preserve"> no</w:t>
      </w:r>
      <w:r w:rsidR="0019736D" w:rsidRPr="004E4933">
        <w:rPr>
          <w:rFonts w:eastAsia="Times New Roman" w:cs="Times New Roman"/>
          <w:kern w:val="0"/>
          <w:sz w:val="24"/>
          <w14:ligatures w14:val="none"/>
        </w:rPr>
        <w:t xml:space="preserve">t directly address bilingualism, </w:t>
      </w:r>
      <w:r w:rsidR="0019736D" w:rsidRPr="00764603">
        <w:rPr>
          <w:rFonts w:eastAsia="Times New Roman" w:cs="Times New Roman"/>
          <w:kern w:val="0"/>
          <w:sz w:val="24"/>
          <w:highlight w:val="yellow"/>
          <w14:ligatures w14:val="none"/>
        </w:rPr>
        <w:t>but it focus</w:t>
      </w:r>
      <w:r w:rsidR="00524BB0" w:rsidRPr="00764603">
        <w:rPr>
          <w:rFonts w:eastAsia="Times New Roman" w:cs="Times New Roman"/>
          <w:kern w:val="0"/>
          <w:sz w:val="24"/>
          <w:highlight w:val="yellow"/>
          <w14:ligatures w14:val="none"/>
        </w:rPr>
        <w:t>es</w:t>
      </w:r>
      <w:r w:rsidR="0019736D" w:rsidRPr="004E4933">
        <w:rPr>
          <w:rFonts w:eastAsia="Times New Roman" w:cs="Times New Roman"/>
          <w:kern w:val="0"/>
          <w:sz w:val="24"/>
          <w14:ligatures w14:val="none"/>
        </w:rPr>
        <w:t xml:space="preserve"> on a supportive home learning environment</w:t>
      </w:r>
      <w:r w:rsidRPr="004E4933">
        <w:rPr>
          <w:rFonts w:eastAsia="Times New Roman" w:cs="Times New Roman"/>
          <w:kern w:val="0"/>
          <w:sz w:val="24"/>
          <w14:ligatures w14:val="none"/>
        </w:rPr>
        <w:t xml:space="preserve"> appli</w:t>
      </w:r>
      <w:r w:rsidR="008E67D1" w:rsidRPr="004E4933">
        <w:rPr>
          <w:rFonts w:eastAsia="Times New Roman" w:cs="Times New Roman"/>
          <w:kern w:val="0"/>
          <w:sz w:val="24"/>
          <w14:ligatures w14:val="none"/>
        </w:rPr>
        <w:t>cable</w:t>
      </w:r>
      <w:r w:rsidRPr="004E4933">
        <w:rPr>
          <w:rFonts w:eastAsia="Times New Roman" w:cs="Times New Roman"/>
          <w:kern w:val="0"/>
          <w:sz w:val="24"/>
          <w14:ligatures w14:val="none"/>
        </w:rPr>
        <w:t xml:space="preserve"> to multilingual situations</w:t>
      </w:r>
      <w:r w:rsidR="0019736D" w:rsidRPr="004E4933">
        <w:rPr>
          <w:rFonts w:eastAsia="Times New Roman" w:cs="Times New Roman"/>
          <w:kern w:val="0"/>
          <w:sz w:val="24"/>
          <w14:ligatures w14:val="none"/>
        </w:rPr>
        <w:t xml:space="preserve">. A good collaboration between home and school might motivate parents to help their child learn English in ways that both honour and include their native </w:t>
      </w:r>
      <w:r w:rsidR="00672A70" w:rsidRPr="004E4933">
        <w:rPr>
          <w:rFonts w:eastAsia="Times New Roman" w:cs="Times New Roman"/>
          <w:kern w:val="0"/>
          <w:sz w:val="24"/>
          <w14:ligatures w14:val="none"/>
        </w:rPr>
        <w:t>l</w:t>
      </w:r>
      <w:r w:rsidR="0019736D" w:rsidRPr="004E4933">
        <w:rPr>
          <w:rFonts w:eastAsia="Times New Roman" w:cs="Times New Roman"/>
          <w:kern w:val="0"/>
          <w:sz w:val="24"/>
          <w14:ligatures w14:val="none"/>
        </w:rPr>
        <w:t xml:space="preserve">anguage. For example, parents could help their child study L1 at home while the school focuses on English. The framework </w:t>
      </w:r>
      <w:r w:rsidR="00672A70" w:rsidRPr="004E4933">
        <w:rPr>
          <w:rFonts w:eastAsia="Times New Roman" w:cs="Times New Roman"/>
          <w:kern w:val="0"/>
          <w:sz w:val="24"/>
          <w14:ligatures w14:val="none"/>
        </w:rPr>
        <w:t xml:space="preserve">enables us to examine how parental participation in private schools </w:t>
      </w:r>
      <w:r w:rsidR="00672A70" w:rsidRPr="004E4933">
        <w:rPr>
          <w:rFonts w:eastAsia="Times New Roman" w:cs="Times New Roman"/>
          <w:kern w:val="0"/>
          <w:sz w:val="24"/>
          <w14:ligatures w14:val="none"/>
        </w:rPr>
        <w:lastRenderedPageBreak/>
        <w:t>affect</w:t>
      </w:r>
      <w:r w:rsidR="00CC4256" w:rsidRPr="004E4933">
        <w:rPr>
          <w:rFonts w:eastAsia="Times New Roman" w:cs="Times New Roman"/>
          <w:kern w:val="0"/>
          <w:sz w:val="24"/>
          <w14:ligatures w14:val="none"/>
        </w:rPr>
        <w:t>s early English language learning and provides a means to consider</w:t>
      </w:r>
      <w:r w:rsidR="0019736D" w:rsidRPr="004E4933">
        <w:rPr>
          <w:rFonts w:eastAsia="Times New Roman" w:cs="Times New Roman"/>
          <w:kern w:val="0"/>
          <w:sz w:val="24"/>
          <w14:ligatures w14:val="none"/>
        </w:rPr>
        <w:t xml:space="preserve"> any changes that occur in the children's L1 development.</w:t>
      </w:r>
    </w:p>
    <w:p w14:paraId="0F362A2F" w14:textId="18F30CC6" w:rsidR="006527F5" w:rsidRPr="004E4933" w:rsidRDefault="006527F5" w:rsidP="006527F5">
      <w:pPr>
        <w:spacing w:line="480" w:lineRule="auto"/>
        <w:jc w:val="both"/>
        <w:rPr>
          <w:rFonts w:eastAsia="Times New Roman" w:cs="Times New Roman"/>
          <w:b/>
          <w:bCs/>
          <w:kern w:val="0"/>
          <w:sz w:val="24"/>
          <w14:ligatures w14:val="none"/>
        </w:rPr>
      </w:pPr>
      <w:r w:rsidRPr="004E4933">
        <w:rPr>
          <w:rFonts w:eastAsia="Times New Roman" w:cs="Times New Roman"/>
          <w:b/>
          <w:bCs/>
          <w:kern w:val="0"/>
          <w:sz w:val="24"/>
          <w14:ligatures w14:val="none"/>
        </w:rPr>
        <w:t>Aim of the study</w:t>
      </w:r>
    </w:p>
    <w:p w14:paraId="04BB282F" w14:textId="7C48E40A" w:rsidR="00974579" w:rsidRPr="004E4933" w:rsidRDefault="002C3E67" w:rsidP="006527F5">
      <w:pPr>
        <w:spacing w:line="480" w:lineRule="auto"/>
        <w:jc w:val="both"/>
        <w:rPr>
          <w:rFonts w:eastAsia="Times New Roman" w:cs="Times New Roman"/>
          <w:kern w:val="0"/>
          <w:sz w:val="24"/>
          <w14:ligatures w14:val="none"/>
        </w:rPr>
      </w:pPr>
      <w:r w:rsidRPr="004E4933">
        <w:rPr>
          <w:rFonts w:eastAsia="Times New Roman" w:cs="Times New Roman"/>
          <w:kern w:val="0"/>
          <w:sz w:val="24"/>
          <w14:ligatures w14:val="none"/>
        </w:rPr>
        <w:t xml:space="preserve">The study aims to </w:t>
      </w:r>
      <w:r w:rsidR="000D6693" w:rsidRPr="004E4933">
        <w:rPr>
          <w:rFonts w:cs="Times New Roman"/>
          <w:sz w:val="24"/>
        </w:rPr>
        <w:t>investigate</w:t>
      </w:r>
      <w:r w:rsidR="00672A70" w:rsidRPr="004E4933">
        <w:rPr>
          <w:rFonts w:cs="Times New Roman"/>
          <w:sz w:val="24"/>
        </w:rPr>
        <w:t xml:space="preserve"> parents' involvement in the acquisition of the English language by early learners in private basic schools in Cape Coast, Ghana, and its impact on their proficiency in English and their</w:t>
      </w:r>
      <w:r w:rsidR="000D6693" w:rsidRPr="004E4933">
        <w:rPr>
          <w:rFonts w:cs="Times New Roman"/>
          <w:sz w:val="24"/>
        </w:rPr>
        <w:t xml:space="preserve"> first </w:t>
      </w:r>
      <w:r w:rsidR="00672A70" w:rsidRPr="004E4933">
        <w:rPr>
          <w:rFonts w:cs="Times New Roman"/>
          <w:sz w:val="24"/>
        </w:rPr>
        <w:t>l</w:t>
      </w:r>
      <w:r w:rsidR="000D6693" w:rsidRPr="004E4933">
        <w:rPr>
          <w:rFonts w:cs="Times New Roman"/>
          <w:sz w:val="24"/>
        </w:rPr>
        <w:t>anguage</w:t>
      </w:r>
      <w:r w:rsidR="00CE6125" w:rsidRPr="004E4933">
        <w:rPr>
          <w:rFonts w:cs="Times New Roman"/>
          <w:sz w:val="24"/>
        </w:rPr>
        <w:t>.</w:t>
      </w:r>
    </w:p>
    <w:p w14:paraId="3DC43C88" w14:textId="48CDBCBF" w:rsidR="006527F5" w:rsidRPr="004E4933" w:rsidRDefault="006527F5" w:rsidP="006527F5">
      <w:pPr>
        <w:spacing w:line="480" w:lineRule="auto"/>
        <w:jc w:val="both"/>
        <w:rPr>
          <w:rFonts w:eastAsia="Times New Roman" w:cs="Times New Roman"/>
          <w:b/>
          <w:bCs/>
          <w:kern w:val="0"/>
          <w:sz w:val="24"/>
          <w14:ligatures w14:val="none"/>
        </w:rPr>
      </w:pPr>
      <w:r w:rsidRPr="004E4933">
        <w:rPr>
          <w:rFonts w:eastAsia="Times New Roman" w:cs="Times New Roman"/>
          <w:b/>
          <w:bCs/>
          <w:kern w:val="0"/>
          <w:sz w:val="24"/>
          <w14:ligatures w14:val="none"/>
        </w:rPr>
        <w:t>Research Questions</w:t>
      </w:r>
    </w:p>
    <w:p w14:paraId="75520A57" w14:textId="508E8C8D" w:rsidR="002C3E67" w:rsidRPr="004E4933" w:rsidRDefault="002C3E67" w:rsidP="000E07AE">
      <w:pPr>
        <w:pStyle w:val="ListParagraph"/>
        <w:numPr>
          <w:ilvl w:val="0"/>
          <w:numId w:val="2"/>
        </w:numPr>
        <w:spacing w:line="480" w:lineRule="auto"/>
        <w:jc w:val="both"/>
        <w:rPr>
          <w:rFonts w:cs="Times New Roman"/>
          <w:sz w:val="24"/>
        </w:rPr>
      </w:pPr>
      <w:r w:rsidRPr="004E4933">
        <w:rPr>
          <w:rFonts w:cs="Times New Roman"/>
          <w:sz w:val="24"/>
        </w:rPr>
        <w:t>What forms of parental involvement do parents in private basic schools use to support their children</w:t>
      </w:r>
      <w:r w:rsidR="00672A70" w:rsidRPr="004E4933">
        <w:rPr>
          <w:rFonts w:cs="Times New Roman"/>
          <w:sz w:val="24"/>
        </w:rPr>
        <w:t>'</w:t>
      </w:r>
      <w:r w:rsidRPr="004E4933">
        <w:rPr>
          <w:rFonts w:cs="Times New Roman"/>
          <w:sz w:val="24"/>
        </w:rPr>
        <w:t>s English language learning in the early years (KG1 to Basic 3)</w:t>
      </w:r>
      <w:r w:rsidR="000E07AE" w:rsidRPr="004E4933">
        <w:rPr>
          <w:rFonts w:cs="Times New Roman"/>
          <w:sz w:val="24"/>
        </w:rPr>
        <w:t>?</w:t>
      </w:r>
    </w:p>
    <w:p w14:paraId="0DA222B3" w14:textId="678D3175" w:rsidR="002C3E67" w:rsidRPr="004E4933" w:rsidRDefault="000E07AE" w:rsidP="000E07AE">
      <w:pPr>
        <w:pStyle w:val="ListParagraph"/>
        <w:numPr>
          <w:ilvl w:val="0"/>
          <w:numId w:val="2"/>
        </w:numPr>
        <w:spacing w:line="480" w:lineRule="auto"/>
        <w:jc w:val="both"/>
        <w:rPr>
          <w:rFonts w:cs="Times New Roman"/>
          <w:sz w:val="24"/>
        </w:rPr>
      </w:pPr>
      <w:r w:rsidRPr="004E4933">
        <w:rPr>
          <w:rFonts w:cs="Times New Roman"/>
          <w:sz w:val="24"/>
        </w:rPr>
        <w:t>How is parental involvement related to young learners</w:t>
      </w:r>
      <w:r w:rsidR="00672A70" w:rsidRPr="004E4933">
        <w:rPr>
          <w:rFonts w:cs="Times New Roman"/>
          <w:sz w:val="24"/>
        </w:rPr>
        <w:t>'</w:t>
      </w:r>
      <w:r w:rsidRPr="004E4933">
        <w:rPr>
          <w:rFonts w:cs="Times New Roman"/>
          <w:sz w:val="24"/>
        </w:rPr>
        <w:t xml:space="preserve"> proficiency in English?</w:t>
      </w:r>
    </w:p>
    <w:p w14:paraId="3593DF46" w14:textId="2BE94C9D" w:rsidR="000E07AE" w:rsidRPr="004E4933" w:rsidRDefault="000E07AE" w:rsidP="000E07AE">
      <w:pPr>
        <w:pStyle w:val="ListParagraph"/>
        <w:numPr>
          <w:ilvl w:val="0"/>
          <w:numId w:val="2"/>
        </w:numPr>
        <w:spacing w:line="480" w:lineRule="auto"/>
        <w:jc w:val="both"/>
        <w:rPr>
          <w:rFonts w:cs="Times New Roman"/>
          <w:sz w:val="24"/>
        </w:rPr>
      </w:pPr>
      <w:r w:rsidRPr="004E4933">
        <w:rPr>
          <w:rFonts w:cs="Times New Roman"/>
          <w:sz w:val="24"/>
        </w:rPr>
        <w:t>What effect do early English language acquisition have on pupils</w:t>
      </w:r>
      <w:r w:rsidR="00672A70" w:rsidRPr="004E4933">
        <w:rPr>
          <w:rFonts w:cs="Times New Roman"/>
          <w:sz w:val="24"/>
        </w:rPr>
        <w:t>'</w:t>
      </w:r>
      <w:r w:rsidRPr="004E4933">
        <w:rPr>
          <w:rFonts w:cs="Times New Roman"/>
          <w:sz w:val="24"/>
        </w:rPr>
        <w:t xml:space="preserve"> first </w:t>
      </w:r>
      <w:r w:rsidR="00672A70" w:rsidRPr="004E4933">
        <w:rPr>
          <w:rFonts w:cs="Times New Roman"/>
          <w:sz w:val="24"/>
        </w:rPr>
        <w:t>l</w:t>
      </w:r>
      <w:r w:rsidRPr="004E4933">
        <w:rPr>
          <w:rFonts w:cs="Times New Roman"/>
          <w:sz w:val="24"/>
        </w:rPr>
        <w:t>anguage (Fante)?</w:t>
      </w:r>
    </w:p>
    <w:p w14:paraId="1D3DBBA8" w14:textId="6B7DBFA2" w:rsidR="00C05DA2" w:rsidRPr="004E4933" w:rsidRDefault="0064125C" w:rsidP="001C444A">
      <w:pPr>
        <w:spacing w:line="480" w:lineRule="auto"/>
        <w:rPr>
          <w:rFonts w:cs="Times New Roman"/>
          <w:b/>
          <w:sz w:val="24"/>
        </w:rPr>
      </w:pPr>
      <w:r w:rsidRPr="004E4933">
        <w:rPr>
          <w:rFonts w:cs="Times New Roman"/>
          <w:b/>
          <w:bCs/>
          <w:sz w:val="24"/>
        </w:rPr>
        <w:t>METHODS</w:t>
      </w:r>
    </w:p>
    <w:p w14:paraId="51D321E2" w14:textId="04DD8686" w:rsidR="00C05DA2" w:rsidRPr="004E4933" w:rsidRDefault="00C05DA2" w:rsidP="001C444A">
      <w:pPr>
        <w:spacing w:line="480" w:lineRule="auto"/>
        <w:rPr>
          <w:rFonts w:cs="Times New Roman"/>
          <w:b/>
          <w:sz w:val="24"/>
        </w:rPr>
      </w:pPr>
      <w:r w:rsidRPr="004E4933">
        <w:rPr>
          <w:rFonts w:cs="Times New Roman"/>
          <w:b/>
          <w:sz w:val="24"/>
        </w:rPr>
        <w:t>Study design</w:t>
      </w:r>
    </w:p>
    <w:p w14:paraId="45643FE3" w14:textId="5C2FD1BB" w:rsidR="00B520C3" w:rsidRPr="004E4933" w:rsidRDefault="00B520C3" w:rsidP="001C444A">
      <w:pPr>
        <w:spacing w:line="480" w:lineRule="auto"/>
        <w:jc w:val="both"/>
        <w:rPr>
          <w:rFonts w:cs="Times New Roman"/>
          <w:sz w:val="24"/>
        </w:rPr>
      </w:pPr>
      <w:r w:rsidRPr="004E4933">
        <w:rPr>
          <w:rFonts w:cs="Times New Roman"/>
          <w:sz w:val="24"/>
        </w:rPr>
        <w:t xml:space="preserve">The study </w:t>
      </w:r>
      <w:r w:rsidR="00704331" w:rsidRPr="004E4933">
        <w:rPr>
          <w:rFonts w:cs="Times New Roman"/>
          <w:sz w:val="24"/>
        </w:rPr>
        <w:t>adopts a descriptive qualitative design situated within an interpretivist paradigm.</w:t>
      </w:r>
      <w:r w:rsidR="00971DCB" w:rsidRPr="004E4933">
        <w:rPr>
          <w:rFonts w:cs="Times New Roman"/>
          <w:sz w:val="24"/>
        </w:rPr>
        <w:t xml:space="preserve"> </w:t>
      </w:r>
      <w:r w:rsidR="00A331BE" w:rsidRPr="004E4933">
        <w:rPr>
          <w:rFonts w:cs="Times New Roman"/>
          <w:sz w:val="24"/>
        </w:rPr>
        <w:t>A descriptive research design is a type of non-experimental research methodology focused on systematically describing the characteristics, behaviours, attitudes, or phenomena of a specific population or situation without manipulating variables or establishing cause-and-effect relationship</w:t>
      </w:r>
      <w:r w:rsidR="00695641" w:rsidRPr="004E4933">
        <w:rPr>
          <w:rFonts w:cs="Times New Roman"/>
          <w:sz w:val="24"/>
        </w:rPr>
        <w:t>s</w:t>
      </w:r>
      <w:r w:rsidR="00A331BE" w:rsidRPr="004E4933">
        <w:rPr>
          <w:rFonts w:cs="Times New Roman"/>
          <w:sz w:val="24"/>
        </w:rPr>
        <w:t xml:space="preserve"> </w:t>
      </w:r>
      <w:r w:rsidR="00057594" w:rsidRPr="004E4933">
        <w:rPr>
          <w:rFonts w:cs="Times New Roman"/>
          <w:sz w:val="24"/>
        </w:rPr>
        <w:t>(Leavy, 20</w:t>
      </w:r>
      <w:r w:rsidR="005E607B" w:rsidRPr="004E4933">
        <w:rPr>
          <w:rFonts w:cs="Times New Roman"/>
          <w:sz w:val="24"/>
        </w:rPr>
        <w:t>17; Gapira et al., 2020)</w:t>
      </w:r>
      <w:r w:rsidR="00A331BE" w:rsidRPr="004E4933">
        <w:rPr>
          <w:rFonts w:cs="Times New Roman"/>
          <w:sz w:val="24"/>
        </w:rPr>
        <w:t>.</w:t>
      </w:r>
      <w:r w:rsidR="00704331" w:rsidRPr="004E4933">
        <w:rPr>
          <w:rFonts w:cs="Times New Roman"/>
          <w:sz w:val="24"/>
        </w:rPr>
        <w:t xml:space="preserve"> This design </w:t>
      </w:r>
      <w:r w:rsidR="00695641" w:rsidRPr="004E4933">
        <w:rPr>
          <w:rFonts w:cs="Times New Roman"/>
          <w:sz w:val="24"/>
        </w:rPr>
        <w:t>enables an in-depth exploration of how parents and teachers in different private schools conceptuali</w:t>
      </w:r>
      <w:r w:rsidR="00A43392" w:rsidRPr="004E4933">
        <w:rPr>
          <w:rFonts w:cs="Times New Roman"/>
          <w:sz w:val="24"/>
        </w:rPr>
        <w:t>s</w:t>
      </w:r>
      <w:r w:rsidR="00695641" w:rsidRPr="004E4933">
        <w:rPr>
          <w:rFonts w:cs="Times New Roman"/>
          <w:sz w:val="24"/>
        </w:rPr>
        <w:t>e and enact parental involvement in children's first language (L1) acquisition during the early educational stage, as well as its</w:t>
      </w:r>
      <w:r w:rsidR="002C0F8E" w:rsidRPr="004E4933">
        <w:rPr>
          <w:rFonts w:cs="Times New Roman"/>
          <w:sz w:val="24"/>
        </w:rPr>
        <w:t xml:space="preserve"> effects on language development.</w:t>
      </w:r>
    </w:p>
    <w:p w14:paraId="2AB8B784" w14:textId="7C2E8583" w:rsidR="00C05DA2" w:rsidRPr="004E4933" w:rsidRDefault="00C05DA2" w:rsidP="001C444A">
      <w:pPr>
        <w:spacing w:line="480" w:lineRule="auto"/>
        <w:rPr>
          <w:rFonts w:cs="Times New Roman"/>
          <w:b/>
          <w:sz w:val="24"/>
        </w:rPr>
      </w:pPr>
      <w:r w:rsidRPr="004E4933">
        <w:rPr>
          <w:rFonts w:cs="Times New Roman"/>
          <w:b/>
          <w:sz w:val="24"/>
        </w:rPr>
        <w:t>Study Area</w:t>
      </w:r>
    </w:p>
    <w:p w14:paraId="709A719B" w14:textId="3F50D67F" w:rsidR="005E607B" w:rsidRPr="004E4933" w:rsidRDefault="00761BDF" w:rsidP="001C444A">
      <w:pPr>
        <w:spacing w:line="480" w:lineRule="auto"/>
        <w:jc w:val="both"/>
        <w:rPr>
          <w:rFonts w:cs="Times New Roman"/>
          <w:sz w:val="24"/>
        </w:rPr>
      </w:pPr>
      <w:r w:rsidRPr="004E4933">
        <w:rPr>
          <w:rFonts w:cs="Times New Roman"/>
          <w:sz w:val="24"/>
        </w:rPr>
        <w:lastRenderedPageBreak/>
        <w:t xml:space="preserve">The study area </w:t>
      </w:r>
      <w:r w:rsidR="00C74237" w:rsidRPr="004E4933">
        <w:rPr>
          <w:rFonts w:cs="Times New Roman"/>
          <w:sz w:val="24"/>
        </w:rPr>
        <w:t xml:space="preserve">was Cape Coast in the Central Region of Ghana. </w:t>
      </w:r>
      <w:r w:rsidR="004E39B2" w:rsidRPr="004E4933">
        <w:rPr>
          <w:rFonts w:cs="Times New Roman"/>
          <w:sz w:val="24"/>
        </w:rPr>
        <w:t>In 2019, t</w:t>
      </w:r>
      <w:r w:rsidR="00ED3438" w:rsidRPr="004E4933">
        <w:rPr>
          <w:rFonts w:cs="Times New Roman"/>
          <w:sz w:val="24"/>
        </w:rPr>
        <w:t xml:space="preserve">he </w:t>
      </w:r>
      <w:r w:rsidR="00557D57" w:rsidRPr="004E4933">
        <w:rPr>
          <w:rFonts w:cs="Times New Roman"/>
          <w:sz w:val="24"/>
        </w:rPr>
        <w:t>m</w:t>
      </w:r>
      <w:r w:rsidR="007164B5" w:rsidRPr="004E4933">
        <w:rPr>
          <w:rFonts w:cs="Times New Roman"/>
          <w:sz w:val="24"/>
        </w:rPr>
        <w:t>etropolis</w:t>
      </w:r>
      <w:r w:rsidR="00557D57" w:rsidRPr="004E4933">
        <w:rPr>
          <w:rFonts w:cs="Times New Roman"/>
          <w:sz w:val="24"/>
        </w:rPr>
        <w:t xml:space="preserve"> </w:t>
      </w:r>
      <w:r w:rsidR="000B260D" w:rsidRPr="004E4933">
        <w:rPr>
          <w:rFonts w:cs="Times New Roman"/>
          <w:sz w:val="24"/>
        </w:rPr>
        <w:t>ha</w:t>
      </w:r>
      <w:r w:rsidR="00695641" w:rsidRPr="004E4933">
        <w:rPr>
          <w:rFonts w:cs="Times New Roman"/>
          <w:sz w:val="24"/>
        </w:rPr>
        <w:t>d 48 private basic schools (kindergarten to JHS establishment) within the city, which had</w:t>
      </w:r>
      <w:r w:rsidR="007C56CC" w:rsidRPr="004E4933">
        <w:rPr>
          <w:rFonts w:cs="Times New Roman"/>
          <w:sz w:val="24"/>
        </w:rPr>
        <w:t xml:space="preserve"> about </w:t>
      </w:r>
      <w:r w:rsidR="00780BA7" w:rsidRPr="004E4933">
        <w:rPr>
          <w:rFonts w:cs="Times New Roman"/>
          <w:sz w:val="24"/>
        </w:rPr>
        <w:t>190,000 inhabitants (</w:t>
      </w:r>
      <w:r w:rsidR="004D3E7E" w:rsidRPr="004E4933">
        <w:rPr>
          <w:rFonts w:cs="Times New Roman"/>
          <w:sz w:val="24"/>
        </w:rPr>
        <w:t>CCMA, 2019)</w:t>
      </w:r>
      <w:r w:rsidR="007164B5" w:rsidRPr="004E4933">
        <w:rPr>
          <w:rFonts w:cs="Times New Roman"/>
          <w:sz w:val="24"/>
        </w:rPr>
        <w:t xml:space="preserve">. </w:t>
      </w:r>
      <w:r w:rsidR="008B6486" w:rsidRPr="004E4933">
        <w:rPr>
          <w:rFonts w:cs="Times New Roman"/>
          <w:sz w:val="24"/>
        </w:rPr>
        <w:t xml:space="preserve">These private schools </w:t>
      </w:r>
      <w:r w:rsidR="00695641" w:rsidRPr="00764603">
        <w:rPr>
          <w:rFonts w:cs="Times New Roman"/>
          <w:sz w:val="24"/>
          <w:highlight w:val="yellow"/>
        </w:rPr>
        <w:t xml:space="preserve">cater </w:t>
      </w:r>
      <w:r w:rsidR="00524BB0" w:rsidRPr="00764603">
        <w:rPr>
          <w:rFonts w:cs="Times New Roman"/>
          <w:sz w:val="24"/>
          <w:highlight w:val="yellow"/>
        </w:rPr>
        <w:t xml:space="preserve">to </w:t>
      </w:r>
      <w:r w:rsidR="00695641" w:rsidRPr="00764603">
        <w:rPr>
          <w:rFonts w:cs="Times New Roman"/>
          <w:sz w:val="24"/>
          <w:highlight w:val="yellow"/>
        </w:rPr>
        <w:t>a broad</w:t>
      </w:r>
      <w:r w:rsidR="00695641" w:rsidRPr="004E4933">
        <w:rPr>
          <w:rFonts w:cs="Times New Roman"/>
          <w:sz w:val="24"/>
        </w:rPr>
        <w:t xml:space="preserve"> socioeconomic spectrum, ranging from low-fee community </w:t>
      </w:r>
      <w:r w:rsidR="0033510C" w:rsidRPr="004E4933">
        <w:rPr>
          <w:rFonts w:cs="Times New Roman"/>
          <w:sz w:val="24"/>
        </w:rPr>
        <w:t xml:space="preserve">schools </w:t>
      </w:r>
      <w:r w:rsidR="00695641" w:rsidRPr="004E4933">
        <w:rPr>
          <w:rFonts w:cs="Times New Roman"/>
          <w:sz w:val="24"/>
        </w:rPr>
        <w:t>to long-established faith-based institutions, allow</w:t>
      </w:r>
      <w:r w:rsidR="008B6486" w:rsidRPr="004E4933">
        <w:rPr>
          <w:rFonts w:cs="Times New Roman"/>
          <w:sz w:val="24"/>
        </w:rPr>
        <w:t xml:space="preserve">ing diverse households to choose English-medium early education. </w:t>
      </w:r>
      <w:r w:rsidR="00830F08" w:rsidRPr="004E4933">
        <w:rPr>
          <w:rFonts w:cs="Times New Roman"/>
          <w:sz w:val="24"/>
        </w:rPr>
        <w:t>T</w:t>
      </w:r>
      <w:r w:rsidR="008B6486" w:rsidRPr="004E4933">
        <w:rPr>
          <w:rFonts w:cs="Times New Roman"/>
          <w:sz w:val="24"/>
        </w:rPr>
        <w:t>he metropolis provides a unique bilingual environment where children typically acquire Fante or other Akan dialects at home while encountering formal English instruction from crèche onwards. The Cape Coast chapter of the Ghana National Association of Private Schools (GNAPS) coordinates and advocates for the sector, actively organi</w:t>
      </w:r>
      <w:r w:rsidR="00A43392" w:rsidRPr="004E4933">
        <w:rPr>
          <w:rFonts w:cs="Times New Roman"/>
          <w:sz w:val="24"/>
        </w:rPr>
        <w:t>s</w:t>
      </w:r>
      <w:r w:rsidR="008B6486" w:rsidRPr="004E4933">
        <w:rPr>
          <w:rFonts w:cs="Times New Roman"/>
          <w:sz w:val="24"/>
        </w:rPr>
        <w:t>ing professional development and inter-school event</w:t>
      </w:r>
      <w:r w:rsidR="00695641" w:rsidRPr="004E4933">
        <w:rPr>
          <w:rFonts w:cs="Times New Roman"/>
          <w:sz w:val="24"/>
        </w:rPr>
        <w:t>s to support its member</w:t>
      </w:r>
      <w:r w:rsidR="008B6486" w:rsidRPr="004E4933">
        <w:rPr>
          <w:rFonts w:cs="Times New Roman"/>
          <w:sz w:val="24"/>
        </w:rPr>
        <w:t>s. This study</w:t>
      </w:r>
      <w:r w:rsidR="00695641" w:rsidRPr="004E4933">
        <w:rPr>
          <w:rFonts w:cs="Times New Roman"/>
          <w:sz w:val="24"/>
        </w:rPr>
        <w:t>,</w:t>
      </w:r>
      <w:r w:rsidR="008B6486" w:rsidRPr="004E4933">
        <w:rPr>
          <w:rFonts w:cs="Times New Roman"/>
          <w:sz w:val="24"/>
        </w:rPr>
        <w:t xml:space="preserve"> therefore</w:t>
      </w:r>
      <w:r w:rsidR="00695641" w:rsidRPr="004E4933">
        <w:rPr>
          <w:rFonts w:cs="Times New Roman"/>
          <w:sz w:val="24"/>
        </w:rPr>
        <w:t>,</w:t>
      </w:r>
      <w:r w:rsidR="008B6486" w:rsidRPr="004E4933">
        <w:rPr>
          <w:rFonts w:cs="Times New Roman"/>
          <w:sz w:val="24"/>
        </w:rPr>
        <w:t xml:space="preserve"> focuses on this compact yet diverse network of private basic schools, whose varied ownership structures, fee tiers, and language policies offer an ideal context for examining how parental involvement shapes first-language support during the foundational years.</w:t>
      </w:r>
    </w:p>
    <w:p w14:paraId="6194C836" w14:textId="07F57430" w:rsidR="00C05DA2" w:rsidRPr="004E4933" w:rsidRDefault="002E2362" w:rsidP="001C444A">
      <w:pPr>
        <w:spacing w:line="480" w:lineRule="auto"/>
        <w:rPr>
          <w:rFonts w:cs="Times New Roman"/>
          <w:b/>
          <w:sz w:val="24"/>
        </w:rPr>
      </w:pPr>
      <w:r w:rsidRPr="004E4933">
        <w:rPr>
          <w:rFonts w:cs="Times New Roman"/>
          <w:b/>
          <w:sz w:val="24"/>
        </w:rPr>
        <w:t>Population</w:t>
      </w:r>
    </w:p>
    <w:p w14:paraId="7C19B90C" w14:textId="7D994AB8" w:rsidR="00A331BE" w:rsidRPr="004E4933" w:rsidRDefault="008D7C2E" w:rsidP="001C444A">
      <w:pPr>
        <w:spacing w:line="480" w:lineRule="auto"/>
        <w:jc w:val="both"/>
        <w:rPr>
          <w:rFonts w:cs="Times New Roman"/>
          <w:sz w:val="24"/>
        </w:rPr>
      </w:pPr>
      <w:r w:rsidRPr="004E4933">
        <w:rPr>
          <w:rFonts w:cs="Times New Roman"/>
          <w:sz w:val="24"/>
        </w:rPr>
        <w:t xml:space="preserve">The </w:t>
      </w:r>
      <w:r w:rsidR="00695641" w:rsidRPr="004E4933">
        <w:rPr>
          <w:rFonts w:cs="Times New Roman"/>
          <w:sz w:val="24"/>
        </w:rPr>
        <w:t>study population consisted of parents (mothers, fathers,</w:t>
      </w:r>
      <w:r w:rsidRPr="004E4933">
        <w:rPr>
          <w:rFonts w:cs="Times New Roman"/>
          <w:sz w:val="24"/>
        </w:rPr>
        <w:t xml:space="preserve"> and primary guardians) and teachers</w:t>
      </w:r>
      <w:r w:rsidR="004229A0" w:rsidRPr="004E4933">
        <w:rPr>
          <w:rFonts w:cs="Times New Roman"/>
          <w:sz w:val="24"/>
        </w:rPr>
        <w:t xml:space="preserve"> of children in </w:t>
      </w:r>
      <w:r w:rsidR="00F905FD" w:rsidRPr="004E4933">
        <w:rPr>
          <w:rFonts w:cs="Times New Roman"/>
          <w:sz w:val="24"/>
        </w:rPr>
        <w:t>kindergarten</w:t>
      </w:r>
      <w:r w:rsidR="004229A0" w:rsidRPr="004E4933">
        <w:rPr>
          <w:rFonts w:cs="Times New Roman"/>
          <w:sz w:val="24"/>
        </w:rPr>
        <w:t xml:space="preserve"> 1 to primary 3</w:t>
      </w:r>
      <w:r w:rsidR="00220117" w:rsidRPr="004E4933">
        <w:rPr>
          <w:rFonts w:cs="Times New Roman"/>
          <w:sz w:val="24"/>
        </w:rPr>
        <w:t xml:space="preserve"> in private basic schools in Cape Coast</w:t>
      </w:r>
      <w:r w:rsidR="004229A0" w:rsidRPr="004E4933">
        <w:rPr>
          <w:rFonts w:cs="Times New Roman"/>
          <w:sz w:val="24"/>
        </w:rPr>
        <w:t xml:space="preserve">. </w:t>
      </w:r>
      <w:r w:rsidR="00824FC3" w:rsidRPr="004E4933">
        <w:rPr>
          <w:rFonts w:cs="Times New Roman"/>
          <w:sz w:val="24"/>
        </w:rPr>
        <w:t>These participants were selected because they are responsible for guiding the children at the key stages in language development and acquisition</w:t>
      </w:r>
      <w:r w:rsidR="00F905FD" w:rsidRPr="004E4933">
        <w:rPr>
          <w:rFonts w:cs="Times New Roman"/>
          <w:sz w:val="24"/>
        </w:rPr>
        <w:t xml:space="preserve">. </w:t>
      </w:r>
      <w:r w:rsidR="00695641" w:rsidRPr="004E4933">
        <w:rPr>
          <w:rFonts w:cs="Times New Roman"/>
          <w:sz w:val="24"/>
        </w:rPr>
        <w:t xml:space="preserve">These individuals are </w:t>
      </w:r>
      <w:r w:rsidR="00A43392" w:rsidRPr="004E4933">
        <w:rPr>
          <w:rFonts w:cs="Times New Roman"/>
          <w:sz w:val="24"/>
        </w:rPr>
        <w:t>well-suited to provide</w:t>
      </w:r>
      <w:r w:rsidR="00695641" w:rsidRPr="004E4933">
        <w:rPr>
          <w:rFonts w:cs="Times New Roman"/>
          <w:sz w:val="24"/>
        </w:rPr>
        <w:t xml:space="preserve"> answers to questions relevant to the study's</w:t>
      </w:r>
      <w:r w:rsidR="00F905FD" w:rsidRPr="004E4933">
        <w:rPr>
          <w:rFonts w:cs="Times New Roman"/>
          <w:sz w:val="24"/>
        </w:rPr>
        <w:t xml:space="preserve"> objectives.</w:t>
      </w:r>
    </w:p>
    <w:p w14:paraId="04A428F0" w14:textId="77777777" w:rsidR="003F3A50" w:rsidRPr="004E4933" w:rsidRDefault="002E2362" w:rsidP="001C444A">
      <w:pPr>
        <w:spacing w:line="480" w:lineRule="auto"/>
        <w:rPr>
          <w:rFonts w:cs="Times New Roman"/>
          <w:b/>
          <w:sz w:val="24"/>
        </w:rPr>
      </w:pPr>
      <w:r w:rsidRPr="004E4933">
        <w:rPr>
          <w:rFonts w:cs="Times New Roman"/>
          <w:b/>
          <w:sz w:val="24"/>
        </w:rPr>
        <w:t>Inclusion and Exclusion Criteria</w:t>
      </w:r>
    </w:p>
    <w:p w14:paraId="4205D383" w14:textId="1B419D6E" w:rsidR="003F3A50" w:rsidRPr="004E4933" w:rsidRDefault="003F3A50" w:rsidP="001C444A">
      <w:pPr>
        <w:spacing w:line="480" w:lineRule="auto"/>
        <w:jc w:val="both"/>
        <w:rPr>
          <w:rFonts w:cs="Times New Roman"/>
          <w:i/>
          <w:iCs/>
          <w:sz w:val="24"/>
        </w:rPr>
      </w:pPr>
      <w:r w:rsidRPr="004E4933">
        <w:rPr>
          <w:rFonts w:cs="Times New Roman"/>
          <w:sz w:val="24"/>
        </w:rPr>
        <w:t xml:space="preserve">For this study, we included parents over 18 years old whose children have been continuously </w:t>
      </w:r>
      <w:r w:rsidRPr="00764603">
        <w:rPr>
          <w:rFonts w:cs="Times New Roman"/>
          <w:sz w:val="24"/>
          <w:highlight w:val="yellow"/>
        </w:rPr>
        <w:t xml:space="preserve">enrolled </w:t>
      </w:r>
      <w:r w:rsidR="00524BB0" w:rsidRPr="00764603">
        <w:rPr>
          <w:rFonts w:cs="Times New Roman"/>
          <w:sz w:val="24"/>
          <w:highlight w:val="yellow"/>
        </w:rPr>
        <w:t xml:space="preserve">in </w:t>
      </w:r>
      <w:r w:rsidRPr="00764603">
        <w:rPr>
          <w:rFonts w:cs="Times New Roman"/>
          <w:sz w:val="24"/>
          <w:highlight w:val="yellow"/>
        </w:rPr>
        <w:t>KG1. Teachers</w:t>
      </w:r>
      <w:r w:rsidRPr="004E4933">
        <w:rPr>
          <w:rFonts w:cs="Times New Roman"/>
          <w:sz w:val="24"/>
        </w:rPr>
        <w:t xml:space="preserve"> were eligible if they had over two years of e</w:t>
      </w:r>
      <w:r w:rsidR="00695641" w:rsidRPr="004E4933">
        <w:rPr>
          <w:rFonts w:cs="Times New Roman"/>
          <w:sz w:val="24"/>
        </w:rPr>
        <w:t>xperience in early years teaching</w:t>
      </w:r>
      <w:r w:rsidRPr="004E4933">
        <w:rPr>
          <w:rFonts w:cs="Times New Roman"/>
          <w:sz w:val="24"/>
        </w:rPr>
        <w:t xml:space="preserve"> at the school and were directly involved in L1 activities. All participants </w:t>
      </w:r>
      <w:r w:rsidR="00695641" w:rsidRPr="004E4933">
        <w:rPr>
          <w:rFonts w:cs="Times New Roman"/>
          <w:sz w:val="24"/>
        </w:rPr>
        <w:t>were required to agree to participate voluntarily</w:t>
      </w:r>
      <w:r w:rsidRPr="004E4933">
        <w:rPr>
          <w:rFonts w:cs="Times New Roman"/>
          <w:sz w:val="24"/>
        </w:rPr>
        <w:t xml:space="preserve">. Conversely, we excluded parents whose children were </w:t>
      </w:r>
      <w:r w:rsidRPr="004E4933">
        <w:rPr>
          <w:rFonts w:cs="Times New Roman"/>
          <w:sz w:val="24"/>
        </w:rPr>
        <w:lastRenderedPageBreak/>
        <w:t>admitted after Primary 1 or who did not reside with their child</w:t>
      </w:r>
      <w:r w:rsidR="00695641" w:rsidRPr="004E4933">
        <w:rPr>
          <w:rFonts w:cs="Times New Roman"/>
          <w:sz w:val="24"/>
        </w:rPr>
        <w:t>ren</w:t>
      </w:r>
      <w:r w:rsidRPr="004E4933">
        <w:rPr>
          <w:rFonts w:cs="Times New Roman"/>
          <w:sz w:val="24"/>
        </w:rPr>
        <w:t>. Newly appointed teachers with less than two years of experience were also excluded, as were teachers working exclusively at the upper primary or JHS level.</w:t>
      </w:r>
    </w:p>
    <w:p w14:paraId="50CF32B5" w14:textId="0F38AA38" w:rsidR="002E2362" w:rsidRPr="004E4933" w:rsidRDefault="002E2362" w:rsidP="001C444A">
      <w:pPr>
        <w:spacing w:line="480" w:lineRule="auto"/>
        <w:rPr>
          <w:rFonts w:cs="Times New Roman"/>
          <w:b/>
          <w:sz w:val="24"/>
        </w:rPr>
      </w:pPr>
      <w:r w:rsidRPr="004E4933">
        <w:rPr>
          <w:rFonts w:cs="Times New Roman"/>
          <w:b/>
          <w:sz w:val="24"/>
        </w:rPr>
        <w:t xml:space="preserve">Sampling </w:t>
      </w:r>
      <w:r w:rsidR="003D5DCF" w:rsidRPr="004E4933">
        <w:rPr>
          <w:rFonts w:cs="Times New Roman"/>
          <w:b/>
          <w:sz w:val="24"/>
        </w:rPr>
        <w:t>Method</w:t>
      </w:r>
    </w:p>
    <w:p w14:paraId="62F73B60" w14:textId="174E285A" w:rsidR="003F3A50" w:rsidRPr="004E4933" w:rsidRDefault="006B06A0" w:rsidP="001C444A">
      <w:pPr>
        <w:spacing w:line="480" w:lineRule="auto"/>
        <w:jc w:val="both"/>
        <w:rPr>
          <w:rFonts w:cs="Times New Roman"/>
          <w:sz w:val="24"/>
        </w:rPr>
      </w:pPr>
      <w:r w:rsidRPr="004E4933">
        <w:rPr>
          <w:rFonts w:cs="Times New Roman"/>
          <w:sz w:val="24"/>
        </w:rPr>
        <w:t>We obtained a comp</w:t>
      </w:r>
      <w:r w:rsidR="00695641" w:rsidRPr="004E4933">
        <w:rPr>
          <w:rFonts w:cs="Times New Roman"/>
          <w:sz w:val="24"/>
        </w:rPr>
        <w:t xml:space="preserve">rehensive list of 48 registered private basic schools in Cape Coast from the Ghana Education Service and the local </w:t>
      </w:r>
      <w:r w:rsidR="00A43392" w:rsidRPr="004E4933">
        <w:rPr>
          <w:rFonts w:cs="Times New Roman"/>
          <w:sz w:val="24"/>
        </w:rPr>
        <w:t>chapter of the Ghana National Association of Private Schools (GNAPS)</w:t>
      </w:r>
      <w:r w:rsidR="00695641" w:rsidRPr="004E4933">
        <w:rPr>
          <w:rFonts w:cs="Times New Roman"/>
          <w:sz w:val="24"/>
        </w:rPr>
        <w:t xml:space="preserve"> in Cape Coast</w:t>
      </w:r>
      <w:r w:rsidRPr="004E4933">
        <w:rPr>
          <w:rFonts w:cs="Times New Roman"/>
          <w:sz w:val="24"/>
        </w:rPr>
        <w:t>. Using purposeful maximum-variation sampling</w:t>
      </w:r>
      <w:r w:rsidR="00381268" w:rsidRPr="004E4933">
        <w:rPr>
          <w:rFonts w:cs="Times New Roman"/>
          <w:sz w:val="24"/>
        </w:rPr>
        <w:t xml:space="preserve"> (Benoot et al., 2016)</w:t>
      </w:r>
      <w:r w:rsidRPr="004E4933">
        <w:rPr>
          <w:rFonts w:cs="Times New Roman"/>
          <w:sz w:val="24"/>
        </w:rPr>
        <w:t xml:space="preserve">, which allows for comparing </w:t>
      </w:r>
      <w:r w:rsidR="00695641" w:rsidRPr="004E4933">
        <w:rPr>
          <w:rFonts w:cs="Times New Roman"/>
          <w:sz w:val="24"/>
        </w:rPr>
        <w:t>vast</w:t>
      </w:r>
      <w:r w:rsidRPr="004E4933">
        <w:rPr>
          <w:rFonts w:cs="Times New Roman"/>
          <w:sz w:val="24"/>
        </w:rPr>
        <w:t xml:space="preserve"> differences within a small sample, we then selected ten schools. We ensured th</w:t>
      </w:r>
      <w:r w:rsidR="00695641" w:rsidRPr="004E4933">
        <w:rPr>
          <w:rFonts w:cs="Times New Roman"/>
          <w:sz w:val="24"/>
        </w:rPr>
        <w:t>at these schools varied by fee level, location, and ownership, specifically choosing four low-fee, three mid-fee, and three high-fee schools, as</w:t>
      </w:r>
      <w:r w:rsidRPr="004E4933">
        <w:rPr>
          <w:rFonts w:cs="Times New Roman"/>
          <w:sz w:val="24"/>
        </w:rPr>
        <w:t xml:space="preserve"> fee structures significantly influence school resources and parent demographics</w:t>
      </w:r>
      <w:r w:rsidR="005221D0" w:rsidRPr="004E4933">
        <w:rPr>
          <w:rFonts w:cs="Times New Roman"/>
          <w:sz w:val="24"/>
        </w:rPr>
        <w:t xml:space="preserve"> in the study area</w:t>
      </w:r>
      <w:r w:rsidRPr="004E4933">
        <w:rPr>
          <w:rFonts w:cs="Times New Roman"/>
          <w:sz w:val="24"/>
        </w:rPr>
        <w:t xml:space="preserve">. We also included two schools from Fante-speaking suburbs and two from mixed-language </w:t>
      </w:r>
      <w:r w:rsidR="007E26AC" w:rsidRPr="004E4933">
        <w:rPr>
          <w:rFonts w:cs="Times New Roman"/>
          <w:sz w:val="24"/>
        </w:rPr>
        <w:t>areas</w:t>
      </w:r>
      <w:r w:rsidRPr="004E4933">
        <w:rPr>
          <w:rFonts w:cs="Times New Roman"/>
          <w:sz w:val="24"/>
        </w:rPr>
        <w:t xml:space="preserve"> to reflect Cape Coast's bilingual environment. To secure willing and informative participants, we specifically chose schools with active parent–teacher associations</w:t>
      </w:r>
      <w:r w:rsidR="00A52960" w:rsidRPr="004E4933">
        <w:rPr>
          <w:rFonts w:cs="Times New Roman"/>
          <w:sz w:val="24"/>
        </w:rPr>
        <w:t xml:space="preserve"> and those that </w:t>
      </w:r>
      <w:r w:rsidR="00695641" w:rsidRPr="004E4933">
        <w:rPr>
          <w:rFonts w:cs="Times New Roman"/>
          <w:sz w:val="24"/>
        </w:rPr>
        <w:t>permitted</w:t>
      </w:r>
      <w:r w:rsidR="00A52960" w:rsidRPr="004E4933">
        <w:rPr>
          <w:rFonts w:cs="Times New Roman"/>
          <w:sz w:val="24"/>
        </w:rPr>
        <w:t xml:space="preserve"> </w:t>
      </w:r>
      <w:r w:rsidR="00695641" w:rsidRPr="004E4933">
        <w:rPr>
          <w:rFonts w:cs="Times New Roman"/>
          <w:sz w:val="24"/>
        </w:rPr>
        <w:t xml:space="preserve">us </w:t>
      </w:r>
      <w:r w:rsidR="00A52960" w:rsidRPr="004E4933">
        <w:rPr>
          <w:rFonts w:cs="Times New Roman"/>
          <w:sz w:val="24"/>
        </w:rPr>
        <w:t>to undertake the study</w:t>
      </w:r>
      <w:r w:rsidR="007E26AC" w:rsidRPr="004E4933">
        <w:rPr>
          <w:rFonts w:cs="Times New Roman"/>
          <w:sz w:val="24"/>
        </w:rPr>
        <w:t xml:space="preserve">. </w:t>
      </w:r>
      <w:r w:rsidRPr="004E4933">
        <w:rPr>
          <w:rFonts w:cs="Times New Roman"/>
          <w:sz w:val="24"/>
        </w:rPr>
        <w:t>We limited our selection to ten schools, as 4–10 cases provide sufficient contrast without unduly extending fieldwork and analysis time</w:t>
      </w:r>
      <w:r w:rsidR="001068CA" w:rsidRPr="004E4933">
        <w:rPr>
          <w:rFonts w:cs="Times New Roman"/>
          <w:sz w:val="24"/>
        </w:rPr>
        <w:t xml:space="preserve"> (Yin, 2018</w:t>
      </w:r>
      <w:r w:rsidR="004D30EA" w:rsidRPr="004E4933">
        <w:rPr>
          <w:rFonts w:cs="Times New Roman"/>
          <w:sz w:val="24"/>
        </w:rPr>
        <w:t>)</w:t>
      </w:r>
      <w:r w:rsidRPr="004E4933">
        <w:rPr>
          <w:rFonts w:cs="Times New Roman"/>
          <w:sz w:val="24"/>
        </w:rPr>
        <w:t xml:space="preserve">. This strategy </w:t>
      </w:r>
      <w:r w:rsidR="00695641" w:rsidRPr="004E4933">
        <w:rPr>
          <w:rFonts w:cs="Times New Roman"/>
          <w:sz w:val="24"/>
        </w:rPr>
        <w:t>enabled us to reach 25 parents and 12 teachers. Recruitment ceased when new interviews were found to generate no further insights, a point consistent with sample-saturation studies</w:t>
      </w:r>
      <w:r w:rsidR="00A43392" w:rsidRPr="004E4933">
        <w:rPr>
          <w:rFonts w:cs="Times New Roman"/>
          <w:sz w:val="24"/>
        </w:rPr>
        <w:t>, which indicate</w:t>
      </w:r>
      <w:r w:rsidR="00695641" w:rsidRPr="004E4933">
        <w:rPr>
          <w:rFonts w:cs="Times New Roman"/>
          <w:sz w:val="24"/>
        </w:rPr>
        <w:t xml:space="preserve"> saturation near 20–30 interviews (Hennin</w:t>
      </w:r>
      <w:r w:rsidR="00DD5A97" w:rsidRPr="004E4933">
        <w:rPr>
          <w:rFonts w:cs="Times New Roman"/>
          <w:sz w:val="24"/>
        </w:rPr>
        <w:t>k et al., 2017; Weller et al., 2018)</w:t>
      </w:r>
      <w:r w:rsidRPr="004E4933">
        <w:rPr>
          <w:rFonts w:cs="Times New Roman"/>
          <w:sz w:val="24"/>
        </w:rPr>
        <w:t>.</w:t>
      </w:r>
      <w:r w:rsidR="009A7407" w:rsidRPr="004E4933">
        <w:rPr>
          <w:rFonts w:cs="Times New Roman"/>
          <w:sz w:val="24"/>
        </w:rPr>
        <w:t xml:space="preserve"> </w:t>
      </w:r>
    </w:p>
    <w:p w14:paraId="30F71718" w14:textId="530922C3" w:rsidR="002E2362" w:rsidRPr="004E4933" w:rsidRDefault="002E2362" w:rsidP="001C444A">
      <w:pPr>
        <w:spacing w:line="480" w:lineRule="auto"/>
        <w:rPr>
          <w:rFonts w:cs="Times New Roman"/>
          <w:b/>
          <w:sz w:val="24"/>
        </w:rPr>
      </w:pPr>
      <w:r w:rsidRPr="004E4933">
        <w:rPr>
          <w:rFonts w:cs="Times New Roman"/>
          <w:b/>
          <w:sz w:val="24"/>
        </w:rPr>
        <w:t>Data Collection Instrument and Procedure</w:t>
      </w:r>
    </w:p>
    <w:p w14:paraId="6552CA66" w14:textId="3F414FE4" w:rsidR="00C90F62" w:rsidRPr="004E4933" w:rsidRDefault="00CB3C3F" w:rsidP="001C444A">
      <w:pPr>
        <w:spacing w:line="480" w:lineRule="auto"/>
        <w:jc w:val="both"/>
        <w:rPr>
          <w:rFonts w:cs="Times New Roman"/>
          <w:sz w:val="24"/>
        </w:rPr>
      </w:pPr>
      <w:r w:rsidRPr="004E4933">
        <w:rPr>
          <w:rFonts w:cs="Times New Roman"/>
          <w:sz w:val="24"/>
        </w:rPr>
        <w:t>A</w:t>
      </w:r>
      <w:r w:rsidR="00085680" w:rsidRPr="004E4933">
        <w:rPr>
          <w:rFonts w:cs="Times New Roman"/>
          <w:sz w:val="24"/>
        </w:rPr>
        <w:t xml:space="preserve">n </w:t>
      </w:r>
      <w:r w:rsidRPr="004E4933">
        <w:rPr>
          <w:rFonts w:cs="Times New Roman"/>
          <w:sz w:val="24"/>
        </w:rPr>
        <w:t>interview</w:t>
      </w:r>
      <w:r w:rsidR="00E70E03" w:rsidRPr="004E4933">
        <w:rPr>
          <w:rFonts w:cs="Times New Roman"/>
          <w:sz w:val="24"/>
        </w:rPr>
        <w:t xml:space="preserve"> </w:t>
      </w:r>
      <w:r w:rsidR="00A841F5" w:rsidRPr="004E4933">
        <w:rPr>
          <w:rFonts w:cs="Times New Roman"/>
          <w:sz w:val="24"/>
        </w:rPr>
        <w:t>guide</w:t>
      </w:r>
      <w:r w:rsidR="00B640EF" w:rsidRPr="004E4933">
        <w:rPr>
          <w:rFonts w:cs="Times New Roman"/>
          <w:sz w:val="24"/>
        </w:rPr>
        <w:t xml:space="preserve"> </w:t>
      </w:r>
      <w:r w:rsidRPr="004E4933">
        <w:rPr>
          <w:rFonts w:cs="Times New Roman"/>
          <w:sz w:val="24"/>
        </w:rPr>
        <w:t xml:space="preserve">was used to gather information from the parents and teachers </w:t>
      </w:r>
      <w:r w:rsidR="00693D5A" w:rsidRPr="004E4933">
        <w:rPr>
          <w:rFonts w:cs="Times New Roman"/>
          <w:sz w:val="24"/>
        </w:rPr>
        <w:t>in the study</w:t>
      </w:r>
      <w:r w:rsidR="00111AE6" w:rsidRPr="004E4933">
        <w:rPr>
          <w:rFonts w:cs="Times New Roman"/>
          <w:sz w:val="24"/>
        </w:rPr>
        <w:t>. The</w:t>
      </w:r>
      <w:r w:rsidR="001413F6" w:rsidRPr="004E4933">
        <w:rPr>
          <w:rFonts w:cs="Times New Roman"/>
          <w:sz w:val="24"/>
        </w:rPr>
        <w:t xml:space="preserve"> interview guides were </w:t>
      </w:r>
      <w:r w:rsidR="00695641" w:rsidRPr="004E4933">
        <w:rPr>
          <w:rFonts w:cs="Times New Roman"/>
          <w:sz w:val="24"/>
        </w:rPr>
        <w:t>explicit</w:t>
      </w:r>
      <w:r w:rsidR="001413F6" w:rsidRPr="004E4933">
        <w:rPr>
          <w:rFonts w:cs="Times New Roman"/>
          <w:sz w:val="24"/>
        </w:rPr>
        <w:t xml:space="preserve">ly designed to </w:t>
      </w:r>
      <w:r w:rsidR="002E6790" w:rsidRPr="004E4933">
        <w:rPr>
          <w:rFonts w:cs="Times New Roman"/>
          <w:sz w:val="24"/>
        </w:rPr>
        <w:t>collect</w:t>
      </w:r>
      <w:r w:rsidR="001413F6" w:rsidRPr="004E4933">
        <w:rPr>
          <w:rFonts w:cs="Times New Roman"/>
          <w:sz w:val="24"/>
        </w:rPr>
        <w:t xml:space="preserve"> in-depth qualitative data from parents and teachers regarding their perspectives on parental involvement in first language acquisition.</w:t>
      </w:r>
      <w:r w:rsidR="00635ABB" w:rsidRPr="004E4933">
        <w:rPr>
          <w:rFonts w:cs="Times New Roman"/>
          <w:sz w:val="24"/>
        </w:rPr>
        <w:t xml:space="preserve"> The </w:t>
      </w:r>
      <w:r w:rsidR="001413F6" w:rsidRPr="004E4933">
        <w:rPr>
          <w:rFonts w:cs="Times New Roman"/>
          <w:sz w:val="24"/>
        </w:rPr>
        <w:t xml:space="preserve">guide featured an introduction </w:t>
      </w:r>
      <w:r w:rsidR="00695641" w:rsidRPr="004E4933">
        <w:rPr>
          <w:rFonts w:cs="Times New Roman"/>
          <w:sz w:val="24"/>
        </w:rPr>
        <w:t xml:space="preserve">that stated the study's purpose, ensured confidentiality, and </w:t>
      </w:r>
      <w:r w:rsidR="00695641" w:rsidRPr="004E4933">
        <w:rPr>
          <w:rFonts w:cs="Times New Roman"/>
          <w:sz w:val="24"/>
        </w:rPr>
        <w:lastRenderedPageBreak/>
        <w:t>obtained</w:t>
      </w:r>
      <w:r w:rsidR="001413F6" w:rsidRPr="004E4933">
        <w:rPr>
          <w:rFonts w:cs="Times New Roman"/>
          <w:sz w:val="24"/>
        </w:rPr>
        <w:t xml:space="preserve"> consent for </w:t>
      </w:r>
      <w:r w:rsidR="00B66200" w:rsidRPr="004E4933">
        <w:rPr>
          <w:rFonts w:cs="Times New Roman"/>
          <w:sz w:val="24"/>
        </w:rPr>
        <w:t xml:space="preserve">the study and </w:t>
      </w:r>
      <w:r w:rsidR="001413F6" w:rsidRPr="004E4933">
        <w:rPr>
          <w:rFonts w:cs="Times New Roman"/>
          <w:sz w:val="24"/>
        </w:rPr>
        <w:t xml:space="preserve">recording. Questions were structured into thematic sections covering </w:t>
      </w:r>
      <w:r w:rsidR="00CF3ECF" w:rsidRPr="004E4933">
        <w:rPr>
          <w:rFonts w:cs="Times New Roman"/>
          <w:sz w:val="24"/>
        </w:rPr>
        <w:t xml:space="preserve">the </w:t>
      </w:r>
      <w:r w:rsidR="000D148F" w:rsidRPr="004E4933">
        <w:rPr>
          <w:rFonts w:cs="Times New Roman"/>
          <w:sz w:val="24"/>
        </w:rPr>
        <w:t>forms</w:t>
      </w:r>
      <w:r w:rsidR="001413F6" w:rsidRPr="004E4933">
        <w:rPr>
          <w:rFonts w:cs="Times New Roman"/>
          <w:sz w:val="24"/>
        </w:rPr>
        <w:t xml:space="preserve"> of parental involvement</w:t>
      </w:r>
      <w:r w:rsidR="00CF3ECF" w:rsidRPr="004E4933">
        <w:rPr>
          <w:rFonts w:cs="Times New Roman"/>
          <w:sz w:val="24"/>
        </w:rPr>
        <w:t xml:space="preserve"> that contribute to </w:t>
      </w:r>
      <w:r w:rsidR="0033510C" w:rsidRPr="004E4933">
        <w:rPr>
          <w:rFonts w:cs="Times New Roman"/>
          <w:sz w:val="24"/>
        </w:rPr>
        <w:t xml:space="preserve">English </w:t>
      </w:r>
      <w:r w:rsidR="00314F05" w:rsidRPr="004E4933">
        <w:rPr>
          <w:rFonts w:cs="Times New Roman"/>
          <w:sz w:val="24"/>
        </w:rPr>
        <w:t>L</w:t>
      </w:r>
      <w:r w:rsidR="0033510C" w:rsidRPr="004E4933">
        <w:rPr>
          <w:rFonts w:cs="Times New Roman"/>
          <w:sz w:val="24"/>
        </w:rPr>
        <w:t xml:space="preserve">anguage </w:t>
      </w:r>
      <w:r w:rsidR="00314F05" w:rsidRPr="004E4933">
        <w:rPr>
          <w:rFonts w:cs="Times New Roman"/>
          <w:sz w:val="24"/>
        </w:rPr>
        <w:t>A</w:t>
      </w:r>
      <w:r w:rsidR="0033510C" w:rsidRPr="004E4933">
        <w:rPr>
          <w:rFonts w:cs="Times New Roman"/>
          <w:sz w:val="24"/>
        </w:rPr>
        <w:t>cquisition (</w:t>
      </w:r>
      <w:r w:rsidR="00C34D84" w:rsidRPr="004E4933">
        <w:rPr>
          <w:rFonts w:cs="Times New Roman"/>
          <w:sz w:val="24"/>
        </w:rPr>
        <w:t>ELA)</w:t>
      </w:r>
      <w:r w:rsidR="000874F1">
        <w:rPr>
          <w:rFonts w:cs="Times New Roman"/>
          <w:sz w:val="24"/>
        </w:rPr>
        <w:t>,</w:t>
      </w:r>
      <w:r w:rsidR="00C34D84" w:rsidRPr="004E4933">
        <w:rPr>
          <w:rFonts w:cs="Times New Roman"/>
          <w:sz w:val="24"/>
        </w:rPr>
        <w:t xml:space="preserve"> the</w:t>
      </w:r>
      <w:r w:rsidR="00695641" w:rsidRPr="004E4933">
        <w:rPr>
          <w:rFonts w:cs="Times New Roman"/>
          <w:sz w:val="24"/>
        </w:rPr>
        <w:t xml:space="preserve"> relationship between parental involvement and the pupil</w:t>
      </w:r>
      <w:r w:rsidR="00A43392" w:rsidRPr="004E4933">
        <w:rPr>
          <w:rFonts w:cs="Times New Roman"/>
          <w:sz w:val="24"/>
        </w:rPr>
        <w:t>'</w:t>
      </w:r>
      <w:r w:rsidR="00695641" w:rsidRPr="004E4933">
        <w:rPr>
          <w:rFonts w:cs="Times New Roman"/>
          <w:sz w:val="24"/>
        </w:rPr>
        <w:t>s proficiency in English Language,</w:t>
      </w:r>
      <w:r w:rsidR="00BE38FF" w:rsidRPr="004E4933">
        <w:rPr>
          <w:rFonts w:cs="Times New Roman"/>
          <w:sz w:val="24"/>
        </w:rPr>
        <w:t xml:space="preserve"> and the impact on the native </w:t>
      </w:r>
      <w:r w:rsidR="00672A70" w:rsidRPr="004E4933">
        <w:rPr>
          <w:rFonts w:cs="Times New Roman"/>
          <w:sz w:val="24"/>
        </w:rPr>
        <w:t>l</w:t>
      </w:r>
      <w:r w:rsidR="00BE38FF" w:rsidRPr="004E4933">
        <w:rPr>
          <w:rFonts w:cs="Times New Roman"/>
          <w:sz w:val="24"/>
        </w:rPr>
        <w:t>anguage</w:t>
      </w:r>
      <w:r w:rsidR="00BE2B31" w:rsidRPr="004E4933">
        <w:rPr>
          <w:rFonts w:cs="Times New Roman"/>
          <w:sz w:val="24"/>
        </w:rPr>
        <w:t xml:space="preserve"> (Fante)</w:t>
      </w:r>
      <w:r w:rsidR="001413F6" w:rsidRPr="004E4933">
        <w:rPr>
          <w:rFonts w:cs="Times New Roman"/>
          <w:sz w:val="24"/>
        </w:rPr>
        <w:t>. The open-ended nature of the questions allowed for rich, detailed responses, capturing diverse experiences and insights relevant to the study's objectives.</w:t>
      </w:r>
      <w:r w:rsidR="00493E43" w:rsidRPr="004E4933">
        <w:rPr>
          <w:rFonts w:cs="Times New Roman"/>
          <w:sz w:val="24"/>
        </w:rPr>
        <w:t xml:space="preserve"> </w:t>
      </w:r>
      <w:r w:rsidR="00C90F62" w:rsidRPr="004E4933">
        <w:rPr>
          <w:rFonts w:cs="Times New Roman"/>
          <w:sz w:val="24"/>
        </w:rPr>
        <w:t xml:space="preserve">Before </w:t>
      </w:r>
      <w:r w:rsidR="00695641" w:rsidRPr="004E4933">
        <w:rPr>
          <w:rFonts w:cs="Times New Roman"/>
          <w:sz w:val="24"/>
        </w:rPr>
        <w:t>data collection, the instrument was piloted in three private basic schools in Elmina to help refine i</w:t>
      </w:r>
      <w:r w:rsidR="00F627F5" w:rsidRPr="004E4933">
        <w:rPr>
          <w:rFonts w:cs="Times New Roman"/>
          <w:sz w:val="24"/>
        </w:rPr>
        <w:t>t. Four teachers and parents were used in the</w:t>
      </w:r>
      <w:r w:rsidR="00A52067" w:rsidRPr="004E4933">
        <w:rPr>
          <w:rFonts w:cs="Times New Roman"/>
          <w:sz w:val="24"/>
        </w:rPr>
        <w:t xml:space="preserve"> pilot</w:t>
      </w:r>
      <w:r w:rsidR="00F627F5" w:rsidRPr="004E4933">
        <w:rPr>
          <w:rFonts w:cs="Times New Roman"/>
          <w:sz w:val="24"/>
        </w:rPr>
        <w:t xml:space="preserve"> study. </w:t>
      </w:r>
      <w:r w:rsidR="00A52067" w:rsidRPr="004E4933">
        <w:rPr>
          <w:rFonts w:cs="Times New Roman"/>
          <w:sz w:val="24"/>
        </w:rPr>
        <w:t xml:space="preserve">The instrument was </w:t>
      </w:r>
      <w:r w:rsidR="00695641" w:rsidRPr="004E4933">
        <w:rPr>
          <w:rFonts w:cs="Times New Roman"/>
          <w:sz w:val="24"/>
        </w:rPr>
        <w:t xml:space="preserve">also reviewed </w:t>
      </w:r>
      <w:r w:rsidR="00F627F5" w:rsidRPr="004E4933">
        <w:rPr>
          <w:rFonts w:cs="Times New Roman"/>
          <w:sz w:val="24"/>
        </w:rPr>
        <w:t xml:space="preserve">to </w:t>
      </w:r>
      <w:r w:rsidR="00493E43" w:rsidRPr="004E4933">
        <w:rPr>
          <w:rFonts w:cs="Times New Roman"/>
          <w:sz w:val="24"/>
        </w:rPr>
        <w:t xml:space="preserve">ensure that the constructs </w:t>
      </w:r>
      <w:r w:rsidR="00695641" w:rsidRPr="004E4933">
        <w:rPr>
          <w:rFonts w:cs="Times New Roman"/>
          <w:sz w:val="24"/>
        </w:rPr>
        <w:t>accurately measure</w:t>
      </w:r>
      <w:r w:rsidR="00314F05" w:rsidRPr="004E4933">
        <w:rPr>
          <w:rFonts w:cs="Times New Roman"/>
          <w:sz w:val="24"/>
        </w:rPr>
        <w:t>d</w:t>
      </w:r>
      <w:r w:rsidR="00695641" w:rsidRPr="004E4933">
        <w:rPr>
          <w:rFonts w:cs="Times New Roman"/>
          <w:sz w:val="24"/>
        </w:rPr>
        <w:t xml:space="preserve"> what they </w:t>
      </w:r>
      <w:r w:rsidR="000874F1" w:rsidRPr="00764603">
        <w:rPr>
          <w:rFonts w:cs="Times New Roman"/>
          <w:sz w:val="24"/>
          <w:highlight w:val="yellow"/>
        </w:rPr>
        <w:t xml:space="preserve">were </w:t>
      </w:r>
      <w:r w:rsidR="00695641" w:rsidRPr="00764603">
        <w:rPr>
          <w:rFonts w:cs="Times New Roman"/>
          <w:sz w:val="24"/>
          <w:highlight w:val="yellow"/>
        </w:rPr>
        <w:t>intend</w:t>
      </w:r>
      <w:r w:rsidR="00493E43" w:rsidRPr="00764603">
        <w:rPr>
          <w:rFonts w:cs="Times New Roman"/>
          <w:sz w:val="24"/>
          <w:highlight w:val="yellow"/>
        </w:rPr>
        <w:t>ed</w:t>
      </w:r>
      <w:r w:rsidR="00493E43" w:rsidRPr="004E4933">
        <w:rPr>
          <w:rFonts w:cs="Times New Roman"/>
          <w:sz w:val="24"/>
        </w:rPr>
        <w:t xml:space="preserve"> to measure. During the data collection process, </w:t>
      </w:r>
      <w:r w:rsidR="001743A0" w:rsidRPr="004E4933">
        <w:rPr>
          <w:rFonts w:cs="Times New Roman"/>
          <w:sz w:val="24"/>
        </w:rPr>
        <w:t>consent was obtained from the school authorities, the teachers</w:t>
      </w:r>
      <w:r w:rsidR="00695641" w:rsidRPr="004E4933">
        <w:rPr>
          <w:rFonts w:cs="Times New Roman"/>
          <w:sz w:val="24"/>
        </w:rPr>
        <w:t>,</w:t>
      </w:r>
      <w:r w:rsidR="001743A0" w:rsidRPr="004E4933">
        <w:rPr>
          <w:rFonts w:cs="Times New Roman"/>
          <w:sz w:val="24"/>
        </w:rPr>
        <w:t xml:space="preserve"> and </w:t>
      </w:r>
      <w:r w:rsidR="00695641" w:rsidRPr="004E4933">
        <w:rPr>
          <w:rFonts w:cs="Times New Roman"/>
          <w:sz w:val="24"/>
        </w:rPr>
        <w:t xml:space="preserve">the </w:t>
      </w:r>
      <w:r w:rsidR="001743A0" w:rsidRPr="004E4933">
        <w:rPr>
          <w:rFonts w:cs="Times New Roman"/>
          <w:sz w:val="24"/>
        </w:rPr>
        <w:t xml:space="preserve">parents. The interview </w:t>
      </w:r>
      <w:r w:rsidR="00D90AB1" w:rsidRPr="004E4933">
        <w:rPr>
          <w:rFonts w:cs="Times New Roman"/>
          <w:sz w:val="24"/>
        </w:rPr>
        <w:t>was</w:t>
      </w:r>
      <w:r w:rsidR="001743A0" w:rsidRPr="004E4933">
        <w:rPr>
          <w:rFonts w:cs="Times New Roman"/>
          <w:sz w:val="24"/>
        </w:rPr>
        <w:t xml:space="preserve"> conducted at a convenient location</w:t>
      </w:r>
      <w:r w:rsidR="00695641" w:rsidRPr="004E4933">
        <w:rPr>
          <w:rFonts w:cs="Times New Roman"/>
          <w:sz w:val="24"/>
        </w:rPr>
        <w:t xml:space="preserve">, </w:t>
      </w:r>
      <w:r w:rsidR="00A43392" w:rsidRPr="004E4933">
        <w:rPr>
          <w:rFonts w:cs="Times New Roman"/>
          <w:sz w:val="24"/>
        </w:rPr>
        <w:t>as requested by the participants, to ensure their comfort</w:t>
      </w:r>
      <w:r w:rsidR="00CC4256" w:rsidRPr="004E4933">
        <w:rPr>
          <w:rFonts w:cs="Times New Roman"/>
          <w:sz w:val="24"/>
        </w:rPr>
        <w:t xml:space="preserve"> and well-being</w:t>
      </w:r>
      <w:r w:rsidR="00EF63E4" w:rsidRPr="004E4933">
        <w:rPr>
          <w:rFonts w:cs="Times New Roman"/>
          <w:sz w:val="24"/>
        </w:rPr>
        <w:t xml:space="preserve">. The interview lasted </w:t>
      </w:r>
      <w:r w:rsidR="00761BDF" w:rsidRPr="004E4933">
        <w:rPr>
          <w:rFonts w:cs="Times New Roman"/>
          <w:sz w:val="24"/>
        </w:rPr>
        <w:t xml:space="preserve">between </w:t>
      </w:r>
      <w:r w:rsidR="00A24425" w:rsidRPr="004E4933">
        <w:rPr>
          <w:rFonts w:cs="Times New Roman"/>
          <w:sz w:val="24"/>
        </w:rPr>
        <w:t xml:space="preserve">40 </w:t>
      </w:r>
      <w:r w:rsidR="00695641" w:rsidRPr="004E4933">
        <w:rPr>
          <w:rFonts w:cs="Times New Roman"/>
          <w:sz w:val="24"/>
        </w:rPr>
        <w:t>and</w:t>
      </w:r>
      <w:r w:rsidR="00A24425" w:rsidRPr="004E4933">
        <w:rPr>
          <w:rFonts w:cs="Times New Roman"/>
          <w:sz w:val="24"/>
        </w:rPr>
        <w:t xml:space="preserve"> 60</w:t>
      </w:r>
      <w:r w:rsidR="00761BDF" w:rsidRPr="004E4933">
        <w:rPr>
          <w:rFonts w:cs="Times New Roman"/>
          <w:sz w:val="24"/>
        </w:rPr>
        <w:t xml:space="preserve"> minutes per participant</w:t>
      </w:r>
      <w:r w:rsidR="00E70E03" w:rsidRPr="004E4933">
        <w:rPr>
          <w:rFonts w:cs="Times New Roman"/>
          <w:sz w:val="24"/>
        </w:rPr>
        <w:t>.</w:t>
      </w:r>
      <w:r w:rsidR="00B640EF" w:rsidRPr="004E4933">
        <w:rPr>
          <w:rFonts w:cs="Times New Roman"/>
          <w:sz w:val="24"/>
        </w:rPr>
        <w:t xml:space="preserve"> </w:t>
      </w:r>
    </w:p>
    <w:p w14:paraId="4D524D26" w14:textId="77777777" w:rsidR="00CD00E1" w:rsidRPr="004E4933" w:rsidRDefault="002E2362" w:rsidP="001C444A">
      <w:pPr>
        <w:spacing w:line="480" w:lineRule="auto"/>
        <w:jc w:val="both"/>
        <w:rPr>
          <w:rFonts w:cs="Times New Roman"/>
          <w:b/>
          <w:sz w:val="24"/>
        </w:rPr>
      </w:pPr>
      <w:r w:rsidRPr="004E4933">
        <w:rPr>
          <w:rFonts w:cs="Times New Roman"/>
          <w:b/>
          <w:sz w:val="24"/>
        </w:rPr>
        <w:t>Data Analysis</w:t>
      </w:r>
    </w:p>
    <w:p w14:paraId="79DA90C2" w14:textId="0FCEF93D" w:rsidR="000B110E" w:rsidRPr="004E4933" w:rsidRDefault="00CD00E1" w:rsidP="001C444A">
      <w:pPr>
        <w:spacing w:line="480" w:lineRule="auto"/>
        <w:jc w:val="both"/>
        <w:rPr>
          <w:rFonts w:cs="Times New Roman"/>
          <w:sz w:val="24"/>
        </w:rPr>
      </w:pPr>
      <w:r w:rsidRPr="004E4933">
        <w:rPr>
          <w:rFonts w:cs="Times New Roman"/>
          <w:sz w:val="24"/>
        </w:rPr>
        <w:t xml:space="preserve">The data gathered from the interviews </w:t>
      </w:r>
      <w:r w:rsidR="00C24176" w:rsidRPr="004E4933">
        <w:rPr>
          <w:rFonts w:cs="Times New Roman"/>
          <w:sz w:val="24"/>
        </w:rPr>
        <w:t xml:space="preserve">underwent </w:t>
      </w:r>
      <w:r w:rsidRPr="004E4933">
        <w:rPr>
          <w:rFonts w:cs="Times New Roman"/>
          <w:sz w:val="24"/>
        </w:rPr>
        <w:t xml:space="preserve">thematic analysis to identify patterns, recurring ideas, and key insights regarding parental involvement in first language acquisition. The process </w:t>
      </w:r>
      <w:r w:rsidR="00C24176" w:rsidRPr="004E4933">
        <w:rPr>
          <w:rFonts w:cs="Times New Roman"/>
          <w:sz w:val="24"/>
        </w:rPr>
        <w:t>began</w:t>
      </w:r>
      <w:r w:rsidRPr="004E4933">
        <w:rPr>
          <w:rFonts w:cs="Times New Roman"/>
          <w:sz w:val="24"/>
        </w:rPr>
        <w:t xml:space="preserve"> with transcribing all audio recordings verbatim, followed by thorough familiari</w:t>
      </w:r>
      <w:r w:rsidR="00A43392" w:rsidRPr="004E4933">
        <w:rPr>
          <w:rFonts w:cs="Times New Roman"/>
          <w:sz w:val="24"/>
        </w:rPr>
        <w:t>s</w:t>
      </w:r>
      <w:r w:rsidRPr="004E4933">
        <w:rPr>
          <w:rFonts w:cs="Times New Roman"/>
          <w:sz w:val="24"/>
        </w:rPr>
        <w:t xml:space="preserve">ation with the data. </w:t>
      </w:r>
      <w:r w:rsidR="00867DA2" w:rsidRPr="004E4933">
        <w:rPr>
          <w:rFonts w:cs="Times New Roman"/>
          <w:sz w:val="24"/>
        </w:rPr>
        <w:t>The record</w:t>
      </w:r>
      <w:r w:rsidR="000120B3" w:rsidRPr="004E4933">
        <w:rPr>
          <w:rFonts w:cs="Times New Roman"/>
          <w:sz w:val="24"/>
        </w:rPr>
        <w:t>ed interviews were transcribed verbatim, and</w:t>
      </w:r>
      <w:r w:rsidR="00867DA2" w:rsidRPr="004E4933">
        <w:rPr>
          <w:rFonts w:cs="Times New Roman"/>
          <w:sz w:val="24"/>
        </w:rPr>
        <w:t xml:space="preserve"> where participants spoke in Fante, transcripts underwent a back-translation procedure: an independent translator first rendered Fante utterances into English, and a second translator then re-translated these English versions back into Fante to verify semantic fidelity.</w:t>
      </w:r>
      <w:r w:rsidR="009531F8" w:rsidRPr="004E4933">
        <w:rPr>
          <w:rFonts w:cs="Times New Roman"/>
          <w:sz w:val="24"/>
        </w:rPr>
        <w:t xml:space="preserve"> </w:t>
      </w:r>
      <w:r w:rsidRPr="004E4933">
        <w:rPr>
          <w:rFonts w:cs="Times New Roman"/>
          <w:sz w:val="24"/>
        </w:rPr>
        <w:t xml:space="preserve">Initial codes </w:t>
      </w:r>
      <w:r w:rsidR="000B110E" w:rsidRPr="004E4933">
        <w:rPr>
          <w:rFonts w:cs="Times New Roman"/>
          <w:sz w:val="24"/>
        </w:rPr>
        <w:t>were</w:t>
      </w:r>
      <w:r w:rsidRPr="004E4933">
        <w:rPr>
          <w:rFonts w:cs="Times New Roman"/>
          <w:sz w:val="24"/>
        </w:rPr>
        <w:t xml:space="preserve"> generated from the raw data</w:t>
      </w:r>
      <w:r w:rsidR="004D3D94" w:rsidRPr="004E4933">
        <w:rPr>
          <w:rFonts w:cs="Times New Roman"/>
          <w:sz w:val="24"/>
        </w:rPr>
        <w:t xml:space="preserve"> in NVivo 14</w:t>
      </w:r>
      <w:r w:rsidR="000B110E" w:rsidRPr="004E4933">
        <w:rPr>
          <w:rFonts w:cs="Times New Roman"/>
          <w:sz w:val="24"/>
        </w:rPr>
        <w:t>. After the initial coding</w:t>
      </w:r>
      <w:r w:rsidR="00015CFB" w:rsidRPr="004E4933">
        <w:rPr>
          <w:rFonts w:cs="Times New Roman"/>
          <w:sz w:val="24"/>
        </w:rPr>
        <w:t>, the analysis began by comparing the code list, addressing discrepancies</w:t>
      </w:r>
      <w:r w:rsidR="000120B3" w:rsidRPr="004E4933">
        <w:rPr>
          <w:rFonts w:cs="Times New Roman"/>
          <w:sz w:val="24"/>
        </w:rPr>
        <w:t>,</w:t>
      </w:r>
      <w:r w:rsidR="00015CFB" w:rsidRPr="004E4933">
        <w:rPr>
          <w:rFonts w:cs="Times New Roman"/>
          <w:sz w:val="24"/>
        </w:rPr>
        <w:t xml:space="preserve"> and refining the </w:t>
      </w:r>
      <w:r w:rsidR="000120B3" w:rsidRPr="004E4933">
        <w:rPr>
          <w:rFonts w:cs="Times New Roman"/>
          <w:sz w:val="24"/>
        </w:rPr>
        <w:t>boundaries of the them</w:t>
      </w:r>
      <w:r w:rsidR="00015CFB" w:rsidRPr="004E4933">
        <w:rPr>
          <w:rFonts w:cs="Times New Roman"/>
          <w:sz w:val="24"/>
        </w:rPr>
        <w:t xml:space="preserve">es. </w:t>
      </w:r>
      <w:r w:rsidR="00765D36" w:rsidRPr="004E4933">
        <w:rPr>
          <w:rFonts w:cs="Times New Roman"/>
          <w:sz w:val="24"/>
        </w:rPr>
        <w:t xml:space="preserve">Finally, all themes and quotes from the participants were reviewed in a member-checking exercise </w:t>
      </w:r>
      <w:r w:rsidR="00F6406B" w:rsidRPr="004E4933">
        <w:rPr>
          <w:rFonts w:cs="Times New Roman"/>
          <w:sz w:val="24"/>
        </w:rPr>
        <w:t>to confirm that the interpretations accurately represent the responses of the parents and teachers.</w:t>
      </w:r>
    </w:p>
    <w:p w14:paraId="2F383AD4" w14:textId="7720CC1B" w:rsidR="002E2362" w:rsidRPr="004E4933" w:rsidRDefault="0064125C" w:rsidP="001C444A">
      <w:pPr>
        <w:spacing w:line="480" w:lineRule="auto"/>
        <w:jc w:val="both"/>
        <w:rPr>
          <w:rFonts w:cs="Times New Roman"/>
          <w:sz w:val="24"/>
        </w:rPr>
      </w:pPr>
      <w:r w:rsidRPr="004E4933">
        <w:rPr>
          <w:rFonts w:cs="Times New Roman"/>
          <w:b/>
          <w:bCs/>
          <w:sz w:val="24"/>
        </w:rPr>
        <w:lastRenderedPageBreak/>
        <w:t>RESULTS</w:t>
      </w:r>
    </w:p>
    <w:p w14:paraId="3729CE01" w14:textId="32C68BA9" w:rsidR="00BB0119" w:rsidRPr="004E4933" w:rsidRDefault="006E2A32" w:rsidP="00494687">
      <w:pPr>
        <w:spacing w:line="480" w:lineRule="auto"/>
        <w:jc w:val="both"/>
        <w:rPr>
          <w:rFonts w:cs="Times New Roman"/>
          <w:sz w:val="24"/>
        </w:rPr>
      </w:pPr>
      <w:r w:rsidRPr="004E4933">
        <w:rPr>
          <w:rFonts w:cs="Times New Roman"/>
          <w:sz w:val="24"/>
        </w:rPr>
        <w:t xml:space="preserve">The primary </w:t>
      </w:r>
      <w:r w:rsidR="00E54DC6" w:rsidRPr="004E4933">
        <w:rPr>
          <w:rFonts w:cs="Times New Roman"/>
          <w:sz w:val="24"/>
        </w:rPr>
        <w:t xml:space="preserve">goal of the current study was to </w:t>
      </w:r>
      <w:r w:rsidR="00494687" w:rsidRPr="004E4933">
        <w:rPr>
          <w:rFonts w:cs="Times New Roman"/>
          <w:sz w:val="24"/>
        </w:rPr>
        <w:t xml:space="preserve">uncover the forms of parental involvement </w:t>
      </w:r>
      <w:r w:rsidR="00F83D8D" w:rsidRPr="004E4933">
        <w:rPr>
          <w:rFonts w:cs="Times New Roman"/>
          <w:sz w:val="24"/>
        </w:rPr>
        <w:t xml:space="preserve">that contribute to </w:t>
      </w:r>
      <w:r w:rsidR="00314F05" w:rsidRPr="004E4933">
        <w:rPr>
          <w:rFonts w:cs="Times New Roman"/>
          <w:sz w:val="24"/>
        </w:rPr>
        <w:t>English</w:t>
      </w:r>
      <w:r w:rsidR="00F83D8D" w:rsidRPr="004E4933">
        <w:rPr>
          <w:rFonts w:cs="Times New Roman"/>
          <w:sz w:val="24"/>
        </w:rPr>
        <w:t xml:space="preserve"> language acquisition among </w:t>
      </w:r>
      <w:r w:rsidR="007778AA" w:rsidRPr="004E4933">
        <w:rPr>
          <w:rFonts w:cs="Times New Roman"/>
          <w:sz w:val="24"/>
        </w:rPr>
        <w:t xml:space="preserve">pupils in private basic schools in Cape Coast. </w:t>
      </w:r>
      <w:r w:rsidR="009B4587" w:rsidRPr="004E4933">
        <w:rPr>
          <w:rFonts w:cs="Times New Roman"/>
          <w:sz w:val="24"/>
        </w:rPr>
        <w:t xml:space="preserve">Secondary goals include understanding the relationship between </w:t>
      </w:r>
      <w:r w:rsidR="009D177A" w:rsidRPr="004E4933">
        <w:rPr>
          <w:rFonts w:cs="Times New Roman"/>
          <w:sz w:val="24"/>
        </w:rPr>
        <w:t xml:space="preserve">parental involvement and pupil proficiency. </w:t>
      </w:r>
      <w:r w:rsidR="003B75BD" w:rsidRPr="004E4933">
        <w:rPr>
          <w:rFonts w:cs="Times New Roman"/>
          <w:sz w:val="24"/>
        </w:rPr>
        <w:t xml:space="preserve">Results related to each of </w:t>
      </w:r>
      <w:r w:rsidR="003D1335" w:rsidRPr="004E4933">
        <w:rPr>
          <w:rFonts w:cs="Times New Roman"/>
          <w:sz w:val="24"/>
        </w:rPr>
        <w:t>these research questions</w:t>
      </w:r>
      <w:r w:rsidR="003B75BD" w:rsidRPr="004E4933">
        <w:rPr>
          <w:rFonts w:cs="Times New Roman"/>
          <w:sz w:val="24"/>
        </w:rPr>
        <w:t xml:space="preserve"> are described in more detail </w:t>
      </w:r>
      <w:r w:rsidR="00695641" w:rsidRPr="004E4933">
        <w:rPr>
          <w:rFonts w:cs="Times New Roman"/>
          <w:sz w:val="24"/>
        </w:rPr>
        <w:t xml:space="preserve">in Table 1 </w:t>
      </w:r>
      <w:r w:rsidR="003B75BD" w:rsidRPr="004E4933">
        <w:rPr>
          <w:rFonts w:cs="Times New Roman"/>
          <w:sz w:val="24"/>
        </w:rPr>
        <w:t>below.</w:t>
      </w:r>
    </w:p>
    <w:p w14:paraId="04436C55" w14:textId="43D13232" w:rsidR="00695641" w:rsidRPr="004E4933" w:rsidRDefault="00695641" w:rsidP="00494687">
      <w:pPr>
        <w:spacing w:line="480" w:lineRule="auto"/>
        <w:jc w:val="both"/>
        <w:rPr>
          <w:rFonts w:cs="Times New Roman"/>
          <w:sz w:val="24"/>
        </w:rPr>
      </w:pPr>
      <w:bookmarkStart w:id="0" w:name="_GoBack"/>
      <w:r w:rsidRPr="004E4933">
        <w:rPr>
          <w:rFonts w:cs="Times New Roman"/>
          <w:sz w:val="24"/>
        </w:rPr>
        <w:t>Table</w:t>
      </w:r>
      <w:bookmarkEnd w:id="0"/>
      <w:r w:rsidRPr="004E4933">
        <w:rPr>
          <w:rFonts w:cs="Times New Roman"/>
          <w:sz w:val="24"/>
        </w:rPr>
        <w:t xml:space="preserve"> 1. Summary of themes and key </w:t>
      </w:r>
      <w:r w:rsidR="00F921BE" w:rsidRPr="004E4933">
        <w:rPr>
          <w:rFonts w:cs="Times New Roman"/>
          <w:sz w:val="24"/>
        </w:rPr>
        <w:t>observations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5162"/>
      </w:tblGrid>
      <w:tr w:rsidR="005A27CE" w:rsidRPr="004E4933" w14:paraId="6A3CCA04" w14:textId="77777777" w:rsidTr="00587EA0">
        <w:tc>
          <w:tcPr>
            <w:tcW w:w="0" w:type="auto"/>
            <w:tcBorders>
              <w:top w:val="single" w:sz="4" w:space="0" w:color="auto"/>
              <w:bottom w:val="single" w:sz="4" w:space="0" w:color="auto"/>
            </w:tcBorders>
            <w:hideMark/>
          </w:tcPr>
          <w:p w14:paraId="0F9085DC" w14:textId="77777777" w:rsidR="00695641" w:rsidRPr="004E4933" w:rsidRDefault="00695641" w:rsidP="00587EA0">
            <w:pPr>
              <w:spacing w:line="360" w:lineRule="auto"/>
              <w:rPr>
                <w:rFonts w:eastAsia="Times New Roman" w:cs="Times New Roman"/>
                <w:b/>
                <w:bCs/>
                <w:kern w:val="0"/>
                <w:sz w:val="24"/>
                <w14:ligatures w14:val="none"/>
              </w:rPr>
            </w:pPr>
            <w:r w:rsidRPr="004E4933">
              <w:rPr>
                <w:rFonts w:eastAsia="Times New Roman" w:cs="Times New Roman"/>
                <w:b/>
                <w:bCs/>
                <w:kern w:val="0"/>
                <w:sz w:val="24"/>
                <w14:ligatures w14:val="none"/>
              </w:rPr>
              <w:t>Major theme (research focus)</w:t>
            </w:r>
          </w:p>
        </w:tc>
        <w:tc>
          <w:tcPr>
            <w:tcW w:w="0" w:type="auto"/>
            <w:tcBorders>
              <w:top w:val="single" w:sz="4" w:space="0" w:color="auto"/>
              <w:bottom w:val="single" w:sz="4" w:space="0" w:color="auto"/>
            </w:tcBorders>
            <w:hideMark/>
          </w:tcPr>
          <w:p w14:paraId="366C0D08" w14:textId="77777777" w:rsidR="00695641" w:rsidRPr="004E4933" w:rsidRDefault="00695641" w:rsidP="00587EA0">
            <w:pPr>
              <w:spacing w:line="360" w:lineRule="auto"/>
              <w:jc w:val="center"/>
              <w:rPr>
                <w:rFonts w:eastAsia="Times New Roman" w:cs="Times New Roman"/>
                <w:b/>
                <w:bCs/>
                <w:kern w:val="0"/>
                <w:sz w:val="24"/>
                <w14:ligatures w14:val="none"/>
              </w:rPr>
            </w:pPr>
            <w:r w:rsidRPr="004E4933">
              <w:rPr>
                <w:rFonts w:eastAsia="Times New Roman" w:cs="Times New Roman"/>
                <w:b/>
                <w:bCs/>
                <w:kern w:val="0"/>
                <w:sz w:val="24"/>
                <w14:ligatures w14:val="none"/>
              </w:rPr>
              <w:t>key observation</w:t>
            </w:r>
          </w:p>
        </w:tc>
      </w:tr>
      <w:tr w:rsidR="005A27CE" w:rsidRPr="004E4933" w14:paraId="10452BE4" w14:textId="77777777" w:rsidTr="00587EA0">
        <w:tc>
          <w:tcPr>
            <w:tcW w:w="0" w:type="auto"/>
            <w:vMerge w:val="restart"/>
            <w:tcBorders>
              <w:top w:val="single" w:sz="4" w:space="0" w:color="auto"/>
            </w:tcBorders>
            <w:hideMark/>
          </w:tcPr>
          <w:p w14:paraId="391EDAB0" w14:textId="77777777" w:rsidR="00695641" w:rsidRPr="004E4933" w:rsidRDefault="00695641" w:rsidP="00587EA0">
            <w:pPr>
              <w:spacing w:line="360" w:lineRule="auto"/>
              <w:rPr>
                <w:rFonts w:eastAsia="Times New Roman" w:cs="Times New Roman"/>
                <w:kern w:val="0"/>
                <w:sz w:val="24"/>
                <w14:ligatures w14:val="none"/>
              </w:rPr>
            </w:pPr>
            <w:r w:rsidRPr="004E4933">
              <w:rPr>
                <w:rFonts w:eastAsia="Times New Roman" w:cs="Times New Roman"/>
                <w:kern w:val="0"/>
                <w:sz w:val="24"/>
                <w14:ligatures w14:val="none"/>
              </w:rPr>
              <w:t>Forms of parental involvement in early-years English language acquisition (ELA)</w:t>
            </w:r>
          </w:p>
        </w:tc>
        <w:tc>
          <w:tcPr>
            <w:tcW w:w="0" w:type="auto"/>
            <w:tcBorders>
              <w:top w:val="single" w:sz="4" w:space="0" w:color="auto"/>
            </w:tcBorders>
            <w:hideMark/>
          </w:tcPr>
          <w:p w14:paraId="6FB8669B" w14:textId="77777777" w:rsidR="00695641" w:rsidRPr="004E4933" w:rsidRDefault="00695641" w:rsidP="00587EA0">
            <w:pPr>
              <w:pStyle w:val="ListParagraph"/>
              <w:numPr>
                <w:ilvl w:val="0"/>
                <w:numId w:val="1"/>
              </w:numPr>
              <w:spacing w:line="360" w:lineRule="auto"/>
              <w:jc w:val="both"/>
              <w:rPr>
                <w:rFonts w:eastAsia="Times New Roman" w:cs="Times New Roman"/>
                <w:kern w:val="0"/>
                <w:sz w:val="24"/>
                <w14:ligatures w14:val="none"/>
              </w:rPr>
            </w:pPr>
            <w:r w:rsidRPr="004E4933">
              <w:rPr>
                <w:rFonts w:eastAsia="Times New Roman" w:cs="Times New Roman"/>
                <w:kern w:val="0"/>
                <w:sz w:val="24"/>
                <w14:ligatures w14:val="none"/>
              </w:rPr>
              <w:t>Supervising homework &amp; reading aloud at home</w:t>
            </w:r>
          </w:p>
        </w:tc>
      </w:tr>
      <w:tr w:rsidR="005A27CE" w:rsidRPr="004E4933" w14:paraId="328DBA98" w14:textId="77777777" w:rsidTr="00587EA0">
        <w:tc>
          <w:tcPr>
            <w:tcW w:w="0" w:type="auto"/>
            <w:vMerge/>
            <w:hideMark/>
          </w:tcPr>
          <w:p w14:paraId="48B18CBD" w14:textId="77777777" w:rsidR="00695641" w:rsidRPr="004E4933" w:rsidRDefault="00695641" w:rsidP="00587EA0">
            <w:pPr>
              <w:spacing w:line="360" w:lineRule="auto"/>
              <w:rPr>
                <w:rFonts w:eastAsia="Times New Roman" w:cs="Times New Roman"/>
                <w:kern w:val="0"/>
                <w:sz w:val="24"/>
                <w14:ligatures w14:val="none"/>
              </w:rPr>
            </w:pPr>
          </w:p>
        </w:tc>
        <w:tc>
          <w:tcPr>
            <w:tcW w:w="0" w:type="auto"/>
            <w:hideMark/>
          </w:tcPr>
          <w:p w14:paraId="5E71105D" w14:textId="77777777" w:rsidR="00695641" w:rsidRPr="004E4933" w:rsidRDefault="00695641" w:rsidP="00587EA0">
            <w:pPr>
              <w:pStyle w:val="ListParagraph"/>
              <w:numPr>
                <w:ilvl w:val="0"/>
                <w:numId w:val="1"/>
              </w:numPr>
              <w:spacing w:line="360" w:lineRule="auto"/>
              <w:jc w:val="both"/>
              <w:rPr>
                <w:rFonts w:eastAsia="Times New Roman" w:cs="Times New Roman"/>
                <w:kern w:val="0"/>
                <w:sz w:val="24"/>
                <w14:ligatures w14:val="none"/>
              </w:rPr>
            </w:pPr>
            <w:r w:rsidRPr="004E4933">
              <w:rPr>
                <w:rFonts w:eastAsia="Times New Roman" w:cs="Times New Roman"/>
                <w:kern w:val="0"/>
                <w:sz w:val="24"/>
                <w14:ligatures w14:val="none"/>
              </w:rPr>
              <w:t>Deliberately speaking English at home.</w:t>
            </w:r>
          </w:p>
        </w:tc>
      </w:tr>
      <w:tr w:rsidR="005A27CE" w:rsidRPr="004E4933" w14:paraId="3D0014F2" w14:textId="77777777" w:rsidTr="00587EA0">
        <w:tc>
          <w:tcPr>
            <w:tcW w:w="0" w:type="auto"/>
            <w:vMerge/>
            <w:hideMark/>
          </w:tcPr>
          <w:p w14:paraId="023C27E6" w14:textId="77777777" w:rsidR="00695641" w:rsidRPr="004E4933" w:rsidRDefault="00695641" w:rsidP="00587EA0">
            <w:pPr>
              <w:spacing w:line="360" w:lineRule="auto"/>
              <w:rPr>
                <w:rFonts w:eastAsia="Times New Roman" w:cs="Times New Roman"/>
                <w:kern w:val="0"/>
                <w:sz w:val="24"/>
                <w14:ligatures w14:val="none"/>
              </w:rPr>
            </w:pPr>
          </w:p>
        </w:tc>
        <w:tc>
          <w:tcPr>
            <w:tcW w:w="0" w:type="auto"/>
            <w:hideMark/>
          </w:tcPr>
          <w:p w14:paraId="58D34B64" w14:textId="77777777" w:rsidR="00695641" w:rsidRPr="004E4933" w:rsidRDefault="00695641" w:rsidP="00587EA0">
            <w:pPr>
              <w:pStyle w:val="ListParagraph"/>
              <w:numPr>
                <w:ilvl w:val="0"/>
                <w:numId w:val="1"/>
              </w:numPr>
              <w:spacing w:line="360" w:lineRule="auto"/>
              <w:jc w:val="both"/>
              <w:rPr>
                <w:rFonts w:eastAsia="Times New Roman" w:cs="Times New Roman"/>
                <w:kern w:val="0"/>
                <w:sz w:val="24"/>
                <w14:ligatures w14:val="none"/>
              </w:rPr>
            </w:pPr>
            <w:r w:rsidRPr="004E4933">
              <w:rPr>
                <w:rFonts w:eastAsia="Times New Roman" w:cs="Times New Roman"/>
                <w:kern w:val="0"/>
                <w:sz w:val="24"/>
                <w14:ligatures w14:val="none"/>
              </w:rPr>
              <w:t>Providing books, flashcards, literacy apps (home literacy environment).</w:t>
            </w:r>
          </w:p>
        </w:tc>
      </w:tr>
      <w:tr w:rsidR="005A27CE" w:rsidRPr="004E4933" w14:paraId="42B44944" w14:textId="77777777" w:rsidTr="00587EA0">
        <w:tc>
          <w:tcPr>
            <w:tcW w:w="0" w:type="auto"/>
            <w:vMerge/>
            <w:hideMark/>
          </w:tcPr>
          <w:p w14:paraId="47305BAF" w14:textId="77777777" w:rsidR="00695641" w:rsidRPr="004E4933" w:rsidRDefault="00695641" w:rsidP="00587EA0">
            <w:pPr>
              <w:spacing w:line="360" w:lineRule="auto"/>
              <w:rPr>
                <w:rFonts w:eastAsia="Times New Roman" w:cs="Times New Roman"/>
                <w:kern w:val="0"/>
                <w:sz w:val="24"/>
                <w14:ligatures w14:val="none"/>
              </w:rPr>
            </w:pPr>
          </w:p>
        </w:tc>
        <w:tc>
          <w:tcPr>
            <w:tcW w:w="0" w:type="auto"/>
            <w:hideMark/>
          </w:tcPr>
          <w:p w14:paraId="253A2543" w14:textId="77777777" w:rsidR="00695641" w:rsidRPr="004E4933" w:rsidRDefault="00695641" w:rsidP="00587EA0">
            <w:pPr>
              <w:pStyle w:val="ListParagraph"/>
              <w:numPr>
                <w:ilvl w:val="0"/>
                <w:numId w:val="1"/>
              </w:numPr>
              <w:spacing w:line="360" w:lineRule="auto"/>
              <w:jc w:val="both"/>
              <w:rPr>
                <w:rFonts w:eastAsia="Times New Roman" w:cs="Times New Roman"/>
                <w:kern w:val="0"/>
                <w:sz w:val="24"/>
                <w14:ligatures w14:val="none"/>
              </w:rPr>
            </w:pPr>
            <w:r w:rsidRPr="004E4933">
              <w:rPr>
                <w:rFonts w:eastAsia="Times New Roman" w:cs="Times New Roman"/>
                <w:kern w:val="0"/>
                <w:sz w:val="24"/>
                <w14:ligatures w14:val="none"/>
              </w:rPr>
              <w:t>Active school engagement (PTA, classroom volunteering, teacher consultations).</w:t>
            </w:r>
          </w:p>
        </w:tc>
      </w:tr>
      <w:tr w:rsidR="005A27CE" w:rsidRPr="004E4933" w14:paraId="56C30542" w14:textId="77777777" w:rsidTr="00587EA0">
        <w:tc>
          <w:tcPr>
            <w:tcW w:w="0" w:type="auto"/>
            <w:vMerge/>
            <w:tcBorders>
              <w:bottom w:val="single" w:sz="4" w:space="0" w:color="auto"/>
            </w:tcBorders>
            <w:hideMark/>
          </w:tcPr>
          <w:p w14:paraId="196B8BF3" w14:textId="77777777" w:rsidR="00695641" w:rsidRPr="004E4933" w:rsidRDefault="00695641" w:rsidP="00587EA0">
            <w:pPr>
              <w:spacing w:line="360" w:lineRule="auto"/>
              <w:rPr>
                <w:rFonts w:eastAsia="Times New Roman" w:cs="Times New Roman"/>
                <w:kern w:val="0"/>
                <w:sz w:val="24"/>
                <w14:ligatures w14:val="none"/>
              </w:rPr>
            </w:pPr>
          </w:p>
        </w:tc>
        <w:tc>
          <w:tcPr>
            <w:tcW w:w="0" w:type="auto"/>
            <w:tcBorders>
              <w:bottom w:val="single" w:sz="4" w:space="0" w:color="auto"/>
            </w:tcBorders>
            <w:hideMark/>
          </w:tcPr>
          <w:p w14:paraId="4DE49F60" w14:textId="77777777" w:rsidR="00695641" w:rsidRPr="004E4933" w:rsidRDefault="00695641" w:rsidP="00587EA0">
            <w:pPr>
              <w:pStyle w:val="ListParagraph"/>
              <w:numPr>
                <w:ilvl w:val="0"/>
                <w:numId w:val="1"/>
              </w:numPr>
              <w:spacing w:line="360" w:lineRule="auto"/>
              <w:jc w:val="both"/>
              <w:rPr>
                <w:rFonts w:eastAsia="Times New Roman" w:cs="Times New Roman"/>
                <w:kern w:val="0"/>
                <w:sz w:val="24"/>
                <w14:ligatures w14:val="none"/>
              </w:rPr>
            </w:pPr>
            <w:r w:rsidRPr="004E4933">
              <w:rPr>
                <w:rFonts w:eastAsia="Times New Roman" w:cs="Times New Roman"/>
                <w:kern w:val="0"/>
                <w:sz w:val="24"/>
                <w14:ligatures w14:val="none"/>
              </w:rPr>
              <w:t>Hiring private tutors / involving older siblings in English support.</w:t>
            </w:r>
          </w:p>
        </w:tc>
      </w:tr>
      <w:tr w:rsidR="005A27CE" w:rsidRPr="004E4933" w14:paraId="2BA7612E" w14:textId="77777777" w:rsidTr="00587EA0">
        <w:tc>
          <w:tcPr>
            <w:tcW w:w="0" w:type="auto"/>
            <w:vMerge w:val="restart"/>
            <w:tcBorders>
              <w:top w:val="single" w:sz="4" w:space="0" w:color="auto"/>
            </w:tcBorders>
            <w:hideMark/>
          </w:tcPr>
          <w:p w14:paraId="12AD9796" w14:textId="77777777" w:rsidR="00695641" w:rsidRPr="004E4933" w:rsidRDefault="00695641" w:rsidP="00F46686">
            <w:pPr>
              <w:spacing w:line="360" w:lineRule="auto"/>
              <w:rPr>
                <w:rFonts w:eastAsia="Times New Roman" w:cs="Times New Roman"/>
                <w:kern w:val="0"/>
                <w:sz w:val="24"/>
                <w14:ligatures w14:val="none"/>
              </w:rPr>
            </w:pPr>
            <w:r w:rsidRPr="004E4933">
              <w:rPr>
                <w:rFonts w:eastAsia="Times New Roman" w:cs="Times New Roman"/>
                <w:kern w:val="0"/>
                <w:sz w:val="24"/>
                <w14:ligatures w14:val="none"/>
              </w:rPr>
              <w:t>Relationship between parental involvement and pupil proficiency in English</w:t>
            </w:r>
          </w:p>
        </w:tc>
        <w:tc>
          <w:tcPr>
            <w:tcW w:w="0" w:type="auto"/>
            <w:tcBorders>
              <w:top w:val="single" w:sz="4" w:space="0" w:color="auto"/>
              <w:bottom w:val="nil"/>
            </w:tcBorders>
            <w:hideMark/>
          </w:tcPr>
          <w:p w14:paraId="289D0A78" w14:textId="77777777" w:rsidR="00695641" w:rsidRPr="004E4933" w:rsidRDefault="00695641" w:rsidP="00587EA0">
            <w:pPr>
              <w:pStyle w:val="ListParagraph"/>
              <w:numPr>
                <w:ilvl w:val="0"/>
                <w:numId w:val="1"/>
              </w:numPr>
              <w:spacing w:line="360" w:lineRule="auto"/>
              <w:jc w:val="both"/>
              <w:rPr>
                <w:rFonts w:eastAsia="Times New Roman" w:cs="Times New Roman"/>
                <w:kern w:val="0"/>
                <w:sz w:val="24"/>
                <w14:ligatures w14:val="none"/>
              </w:rPr>
            </w:pPr>
            <w:r w:rsidRPr="004E4933">
              <w:rPr>
                <w:rFonts w:eastAsia="Times New Roman" w:cs="Times New Roman"/>
                <w:kern w:val="0"/>
                <w:sz w:val="24"/>
                <w14:ligatures w14:val="none"/>
              </w:rPr>
              <w:t>Daily reading supervision is linked to higher vocabulary, pronunciation, and fluency</w:t>
            </w:r>
          </w:p>
        </w:tc>
      </w:tr>
      <w:tr w:rsidR="005A27CE" w:rsidRPr="004E4933" w14:paraId="56B53C8C" w14:textId="77777777" w:rsidTr="00587EA0">
        <w:tc>
          <w:tcPr>
            <w:tcW w:w="0" w:type="auto"/>
            <w:vMerge/>
            <w:hideMark/>
          </w:tcPr>
          <w:p w14:paraId="4F47F568" w14:textId="77777777" w:rsidR="00695641" w:rsidRPr="004E4933" w:rsidRDefault="00695641" w:rsidP="00587EA0">
            <w:pPr>
              <w:spacing w:line="360" w:lineRule="auto"/>
              <w:rPr>
                <w:rFonts w:eastAsia="Times New Roman" w:cs="Times New Roman"/>
                <w:kern w:val="0"/>
                <w:sz w:val="24"/>
                <w14:ligatures w14:val="none"/>
              </w:rPr>
            </w:pPr>
          </w:p>
        </w:tc>
        <w:tc>
          <w:tcPr>
            <w:tcW w:w="0" w:type="auto"/>
            <w:tcBorders>
              <w:top w:val="nil"/>
            </w:tcBorders>
            <w:hideMark/>
          </w:tcPr>
          <w:p w14:paraId="169E6C81" w14:textId="2486639D" w:rsidR="00695641" w:rsidRPr="004E4933" w:rsidRDefault="00695641" w:rsidP="00587EA0">
            <w:pPr>
              <w:pStyle w:val="ListParagraph"/>
              <w:numPr>
                <w:ilvl w:val="0"/>
                <w:numId w:val="1"/>
              </w:numPr>
              <w:spacing w:line="360" w:lineRule="auto"/>
              <w:jc w:val="both"/>
              <w:rPr>
                <w:rFonts w:eastAsia="Times New Roman" w:cs="Times New Roman"/>
                <w:kern w:val="0"/>
                <w:sz w:val="24"/>
                <w14:ligatures w14:val="none"/>
              </w:rPr>
            </w:pPr>
            <w:r w:rsidRPr="004E4933">
              <w:rPr>
                <w:rFonts w:eastAsia="Times New Roman" w:cs="Times New Roman"/>
                <w:kern w:val="0"/>
                <w:sz w:val="24"/>
                <w14:ligatures w14:val="none"/>
              </w:rPr>
              <w:t>Regular home use of English helps build oral confidence and improve class participation.</w:t>
            </w:r>
          </w:p>
        </w:tc>
      </w:tr>
      <w:tr w:rsidR="005A27CE" w:rsidRPr="004E4933" w14:paraId="35CFF437" w14:textId="77777777" w:rsidTr="00587EA0">
        <w:tc>
          <w:tcPr>
            <w:tcW w:w="0" w:type="auto"/>
            <w:vMerge/>
            <w:hideMark/>
          </w:tcPr>
          <w:p w14:paraId="01E09CBB" w14:textId="77777777" w:rsidR="00695641" w:rsidRPr="004E4933" w:rsidRDefault="00695641" w:rsidP="00587EA0">
            <w:pPr>
              <w:spacing w:line="360" w:lineRule="auto"/>
              <w:rPr>
                <w:rFonts w:eastAsia="Times New Roman" w:cs="Times New Roman"/>
                <w:kern w:val="0"/>
                <w:sz w:val="24"/>
                <w14:ligatures w14:val="none"/>
              </w:rPr>
            </w:pPr>
          </w:p>
        </w:tc>
        <w:tc>
          <w:tcPr>
            <w:tcW w:w="0" w:type="auto"/>
            <w:hideMark/>
          </w:tcPr>
          <w:p w14:paraId="20E96B8E" w14:textId="77777777" w:rsidR="00695641" w:rsidRPr="004E4933" w:rsidRDefault="00695641" w:rsidP="00587EA0">
            <w:pPr>
              <w:pStyle w:val="ListParagraph"/>
              <w:numPr>
                <w:ilvl w:val="0"/>
                <w:numId w:val="1"/>
              </w:numPr>
              <w:spacing w:line="360" w:lineRule="auto"/>
              <w:jc w:val="both"/>
              <w:rPr>
                <w:rFonts w:eastAsia="Times New Roman" w:cs="Times New Roman"/>
                <w:kern w:val="0"/>
                <w:sz w:val="24"/>
                <w14:ligatures w14:val="none"/>
              </w:rPr>
            </w:pPr>
            <w:r w:rsidRPr="004E4933">
              <w:rPr>
                <w:rFonts w:eastAsia="Times New Roman" w:cs="Times New Roman"/>
                <w:kern w:val="0"/>
                <w:sz w:val="24"/>
                <w14:ligatures w14:val="none"/>
              </w:rPr>
              <w:t>Access to literacy resources broadens vocabulary and comprehension.</w:t>
            </w:r>
          </w:p>
        </w:tc>
      </w:tr>
      <w:tr w:rsidR="005A27CE" w:rsidRPr="004E4933" w14:paraId="7E43511C" w14:textId="77777777" w:rsidTr="00587EA0">
        <w:tc>
          <w:tcPr>
            <w:tcW w:w="0" w:type="auto"/>
            <w:vMerge/>
            <w:hideMark/>
          </w:tcPr>
          <w:p w14:paraId="05D8B35B" w14:textId="77777777" w:rsidR="00695641" w:rsidRPr="004E4933" w:rsidRDefault="00695641" w:rsidP="00587EA0">
            <w:pPr>
              <w:spacing w:line="360" w:lineRule="auto"/>
              <w:rPr>
                <w:rFonts w:eastAsia="Times New Roman" w:cs="Times New Roman"/>
                <w:kern w:val="0"/>
                <w:sz w:val="24"/>
                <w14:ligatures w14:val="none"/>
              </w:rPr>
            </w:pPr>
          </w:p>
        </w:tc>
        <w:tc>
          <w:tcPr>
            <w:tcW w:w="0" w:type="auto"/>
            <w:hideMark/>
          </w:tcPr>
          <w:p w14:paraId="65656793" w14:textId="77777777" w:rsidR="00695641" w:rsidRPr="004E4933" w:rsidRDefault="00695641" w:rsidP="00587EA0">
            <w:pPr>
              <w:pStyle w:val="ListParagraph"/>
              <w:numPr>
                <w:ilvl w:val="0"/>
                <w:numId w:val="1"/>
              </w:numPr>
              <w:spacing w:line="360" w:lineRule="auto"/>
              <w:jc w:val="both"/>
              <w:rPr>
                <w:rFonts w:eastAsia="Times New Roman" w:cs="Times New Roman"/>
                <w:kern w:val="0"/>
                <w:sz w:val="24"/>
                <w14:ligatures w14:val="none"/>
              </w:rPr>
            </w:pPr>
            <w:r w:rsidRPr="004E4933">
              <w:rPr>
                <w:rFonts w:eastAsia="Times New Roman" w:cs="Times New Roman"/>
                <w:kern w:val="0"/>
                <w:sz w:val="24"/>
                <w14:ligatures w14:val="none"/>
              </w:rPr>
              <w:t>Close parent-teacher communication helps target specific weaknesses.</w:t>
            </w:r>
          </w:p>
        </w:tc>
      </w:tr>
      <w:tr w:rsidR="005A27CE" w:rsidRPr="004E4933" w14:paraId="768B65EF" w14:textId="77777777" w:rsidTr="00587EA0">
        <w:tc>
          <w:tcPr>
            <w:tcW w:w="0" w:type="auto"/>
            <w:vMerge/>
            <w:tcBorders>
              <w:bottom w:val="single" w:sz="4" w:space="0" w:color="auto"/>
            </w:tcBorders>
            <w:hideMark/>
          </w:tcPr>
          <w:p w14:paraId="778B8FC9" w14:textId="77777777" w:rsidR="00695641" w:rsidRPr="004E4933" w:rsidRDefault="00695641" w:rsidP="00587EA0">
            <w:pPr>
              <w:spacing w:line="360" w:lineRule="auto"/>
              <w:rPr>
                <w:rFonts w:eastAsia="Times New Roman" w:cs="Times New Roman"/>
                <w:kern w:val="0"/>
                <w:sz w:val="24"/>
                <w14:ligatures w14:val="none"/>
              </w:rPr>
            </w:pPr>
          </w:p>
        </w:tc>
        <w:tc>
          <w:tcPr>
            <w:tcW w:w="0" w:type="auto"/>
            <w:tcBorders>
              <w:bottom w:val="single" w:sz="4" w:space="0" w:color="auto"/>
            </w:tcBorders>
            <w:hideMark/>
          </w:tcPr>
          <w:p w14:paraId="40181286" w14:textId="77777777" w:rsidR="00695641" w:rsidRPr="004E4933" w:rsidRDefault="00695641" w:rsidP="00587EA0">
            <w:pPr>
              <w:pStyle w:val="ListParagraph"/>
              <w:numPr>
                <w:ilvl w:val="0"/>
                <w:numId w:val="1"/>
              </w:numPr>
              <w:spacing w:line="360" w:lineRule="auto"/>
              <w:jc w:val="both"/>
              <w:rPr>
                <w:rFonts w:eastAsia="Times New Roman" w:cs="Times New Roman"/>
                <w:kern w:val="0"/>
                <w:sz w:val="24"/>
                <w14:ligatures w14:val="none"/>
              </w:rPr>
            </w:pPr>
            <w:r w:rsidRPr="004E4933">
              <w:rPr>
                <w:rFonts w:eastAsia="Times New Roman" w:cs="Times New Roman"/>
                <w:kern w:val="0"/>
                <w:sz w:val="24"/>
                <w14:ligatures w14:val="none"/>
              </w:rPr>
              <w:t>Extra tutoring and older-sibling support accelerate reading and spelling progress.</w:t>
            </w:r>
          </w:p>
        </w:tc>
      </w:tr>
      <w:tr w:rsidR="005A27CE" w:rsidRPr="004E4933" w14:paraId="7CC58BA6" w14:textId="77777777" w:rsidTr="00587EA0">
        <w:tc>
          <w:tcPr>
            <w:tcW w:w="0" w:type="auto"/>
            <w:vMerge w:val="restart"/>
            <w:tcBorders>
              <w:top w:val="single" w:sz="4" w:space="0" w:color="auto"/>
            </w:tcBorders>
            <w:hideMark/>
          </w:tcPr>
          <w:p w14:paraId="5CD2780F" w14:textId="08039CA7" w:rsidR="00695641" w:rsidRPr="004E4933" w:rsidRDefault="00695641" w:rsidP="00587EA0">
            <w:pPr>
              <w:spacing w:line="360" w:lineRule="auto"/>
              <w:rPr>
                <w:rFonts w:eastAsia="Times New Roman" w:cs="Times New Roman"/>
                <w:kern w:val="0"/>
                <w:sz w:val="24"/>
                <w14:ligatures w14:val="none"/>
              </w:rPr>
            </w:pPr>
            <w:r w:rsidRPr="004E4933">
              <w:rPr>
                <w:rFonts w:eastAsia="Times New Roman" w:cs="Times New Roman"/>
                <w:kern w:val="0"/>
                <w:sz w:val="24"/>
                <w14:ligatures w14:val="none"/>
              </w:rPr>
              <w:lastRenderedPageBreak/>
              <w:t xml:space="preserve">Impact of strong ELA on pupils' first </w:t>
            </w:r>
            <w:r w:rsidR="00672A70" w:rsidRPr="004E4933">
              <w:rPr>
                <w:rFonts w:eastAsia="Times New Roman" w:cs="Times New Roman"/>
                <w:kern w:val="0"/>
                <w:sz w:val="24"/>
                <w14:ligatures w14:val="none"/>
              </w:rPr>
              <w:t>l</w:t>
            </w:r>
            <w:r w:rsidRPr="004E4933">
              <w:rPr>
                <w:rFonts w:eastAsia="Times New Roman" w:cs="Times New Roman"/>
                <w:kern w:val="0"/>
                <w:sz w:val="24"/>
                <w14:ligatures w14:val="none"/>
              </w:rPr>
              <w:t>anguage (Fante-L1)</w:t>
            </w:r>
          </w:p>
        </w:tc>
        <w:tc>
          <w:tcPr>
            <w:tcW w:w="0" w:type="auto"/>
            <w:tcBorders>
              <w:top w:val="single" w:sz="4" w:space="0" w:color="auto"/>
              <w:bottom w:val="nil"/>
            </w:tcBorders>
            <w:hideMark/>
          </w:tcPr>
          <w:p w14:paraId="1154C991" w14:textId="77777777" w:rsidR="00695641" w:rsidRPr="004E4933" w:rsidRDefault="00695641" w:rsidP="00587EA0">
            <w:pPr>
              <w:pStyle w:val="ListParagraph"/>
              <w:numPr>
                <w:ilvl w:val="0"/>
                <w:numId w:val="1"/>
              </w:numPr>
              <w:spacing w:line="360" w:lineRule="auto"/>
              <w:jc w:val="both"/>
              <w:rPr>
                <w:rFonts w:eastAsia="Times New Roman" w:cs="Times New Roman"/>
                <w:kern w:val="0"/>
                <w:sz w:val="24"/>
                <w14:ligatures w14:val="none"/>
              </w:rPr>
            </w:pPr>
            <w:r w:rsidRPr="004E4933">
              <w:rPr>
                <w:rFonts w:eastAsia="Times New Roman" w:cs="Times New Roman"/>
                <w:kern w:val="0"/>
                <w:sz w:val="24"/>
                <w14:ligatures w14:val="none"/>
              </w:rPr>
              <w:t>Reduced L1 fluency / frequent code-switching to English</w:t>
            </w:r>
          </w:p>
        </w:tc>
      </w:tr>
      <w:tr w:rsidR="005A27CE" w:rsidRPr="004E4933" w14:paraId="7BA14589" w14:textId="77777777" w:rsidTr="00587EA0">
        <w:tc>
          <w:tcPr>
            <w:tcW w:w="0" w:type="auto"/>
            <w:vMerge/>
            <w:hideMark/>
          </w:tcPr>
          <w:p w14:paraId="418B668D" w14:textId="77777777" w:rsidR="00695641" w:rsidRPr="004E4933" w:rsidRDefault="00695641" w:rsidP="00587EA0">
            <w:pPr>
              <w:spacing w:line="360" w:lineRule="auto"/>
              <w:rPr>
                <w:rFonts w:eastAsia="Times New Roman" w:cs="Times New Roman"/>
                <w:kern w:val="0"/>
                <w:sz w:val="24"/>
                <w14:ligatures w14:val="none"/>
              </w:rPr>
            </w:pPr>
          </w:p>
        </w:tc>
        <w:tc>
          <w:tcPr>
            <w:tcW w:w="0" w:type="auto"/>
            <w:tcBorders>
              <w:top w:val="nil"/>
            </w:tcBorders>
            <w:hideMark/>
          </w:tcPr>
          <w:p w14:paraId="1BEA03D2" w14:textId="77777777" w:rsidR="00695641" w:rsidRPr="004E4933" w:rsidRDefault="00695641" w:rsidP="00587EA0">
            <w:pPr>
              <w:pStyle w:val="ListParagraph"/>
              <w:numPr>
                <w:ilvl w:val="0"/>
                <w:numId w:val="1"/>
              </w:numPr>
              <w:spacing w:line="360" w:lineRule="auto"/>
              <w:jc w:val="both"/>
              <w:rPr>
                <w:rFonts w:eastAsia="Times New Roman" w:cs="Times New Roman"/>
                <w:kern w:val="0"/>
                <w:sz w:val="24"/>
                <w14:ligatures w14:val="none"/>
              </w:rPr>
            </w:pPr>
            <w:r w:rsidRPr="004E4933">
              <w:rPr>
                <w:rFonts w:eastAsia="Times New Roman" w:cs="Times New Roman"/>
                <w:kern w:val="0"/>
                <w:sz w:val="24"/>
                <w14:ligatures w14:val="none"/>
              </w:rPr>
              <w:t>English perceived as higher status; L1 seen as ‘less important’</w:t>
            </w:r>
          </w:p>
        </w:tc>
      </w:tr>
      <w:tr w:rsidR="005A27CE" w:rsidRPr="004E4933" w14:paraId="6E1320E0" w14:textId="77777777" w:rsidTr="00587EA0">
        <w:tc>
          <w:tcPr>
            <w:tcW w:w="0" w:type="auto"/>
            <w:vMerge/>
            <w:hideMark/>
          </w:tcPr>
          <w:p w14:paraId="74F58616" w14:textId="77777777" w:rsidR="00695641" w:rsidRPr="004E4933" w:rsidRDefault="00695641" w:rsidP="00587EA0">
            <w:pPr>
              <w:spacing w:line="360" w:lineRule="auto"/>
              <w:rPr>
                <w:rFonts w:eastAsia="Times New Roman" w:cs="Times New Roman"/>
                <w:kern w:val="0"/>
                <w:sz w:val="24"/>
                <w14:ligatures w14:val="none"/>
              </w:rPr>
            </w:pPr>
          </w:p>
        </w:tc>
        <w:tc>
          <w:tcPr>
            <w:tcW w:w="0" w:type="auto"/>
            <w:hideMark/>
          </w:tcPr>
          <w:p w14:paraId="0A25FACC" w14:textId="77777777" w:rsidR="00695641" w:rsidRPr="004E4933" w:rsidRDefault="00695641" w:rsidP="00587EA0">
            <w:pPr>
              <w:pStyle w:val="ListParagraph"/>
              <w:numPr>
                <w:ilvl w:val="0"/>
                <w:numId w:val="1"/>
              </w:numPr>
              <w:spacing w:line="360" w:lineRule="auto"/>
              <w:jc w:val="both"/>
              <w:rPr>
                <w:rFonts w:eastAsia="Times New Roman" w:cs="Times New Roman"/>
                <w:kern w:val="0"/>
                <w:sz w:val="24"/>
                <w14:ligatures w14:val="none"/>
              </w:rPr>
            </w:pPr>
            <w:r w:rsidRPr="004E4933">
              <w:rPr>
                <w:rFonts w:eastAsia="Times New Roman" w:cs="Times New Roman"/>
                <w:kern w:val="0"/>
                <w:sz w:val="24"/>
                <w14:ligatures w14:val="none"/>
              </w:rPr>
              <w:t>Limited L1 vocabulary and grammatical interference from English</w:t>
            </w:r>
          </w:p>
        </w:tc>
      </w:tr>
      <w:tr w:rsidR="005A27CE" w:rsidRPr="004E4933" w14:paraId="78987A7C" w14:textId="77777777" w:rsidTr="00587EA0">
        <w:tc>
          <w:tcPr>
            <w:tcW w:w="0" w:type="auto"/>
            <w:vMerge/>
            <w:hideMark/>
          </w:tcPr>
          <w:p w14:paraId="6EE11720" w14:textId="77777777" w:rsidR="00695641" w:rsidRPr="004E4933" w:rsidRDefault="00695641" w:rsidP="00587EA0">
            <w:pPr>
              <w:spacing w:line="360" w:lineRule="auto"/>
              <w:rPr>
                <w:rFonts w:eastAsia="Times New Roman" w:cs="Times New Roman"/>
                <w:kern w:val="0"/>
                <w:sz w:val="24"/>
                <w14:ligatures w14:val="none"/>
              </w:rPr>
            </w:pPr>
          </w:p>
        </w:tc>
        <w:tc>
          <w:tcPr>
            <w:tcW w:w="0" w:type="auto"/>
            <w:hideMark/>
          </w:tcPr>
          <w:p w14:paraId="4C411A3D" w14:textId="77777777" w:rsidR="00695641" w:rsidRPr="004E4933" w:rsidRDefault="00695641" w:rsidP="00587EA0">
            <w:pPr>
              <w:pStyle w:val="ListParagraph"/>
              <w:numPr>
                <w:ilvl w:val="0"/>
                <w:numId w:val="1"/>
              </w:numPr>
              <w:spacing w:line="360" w:lineRule="auto"/>
              <w:jc w:val="both"/>
              <w:rPr>
                <w:rFonts w:eastAsia="Times New Roman" w:cs="Times New Roman"/>
                <w:kern w:val="0"/>
                <w:sz w:val="24"/>
                <w14:ligatures w14:val="none"/>
              </w:rPr>
            </w:pPr>
            <w:r w:rsidRPr="004E4933">
              <w:rPr>
                <w:rFonts w:eastAsia="Times New Roman" w:cs="Times New Roman"/>
                <w:kern w:val="0"/>
                <w:sz w:val="24"/>
                <w14:ligatures w14:val="none"/>
              </w:rPr>
              <w:t>Communication gaps with older relatives who use only L1</w:t>
            </w:r>
          </w:p>
        </w:tc>
      </w:tr>
      <w:tr w:rsidR="00695641" w:rsidRPr="004E4933" w14:paraId="666907BA" w14:textId="77777777" w:rsidTr="00587EA0">
        <w:tc>
          <w:tcPr>
            <w:tcW w:w="0" w:type="auto"/>
            <w:vMerge/>
            <w:hideMark/>
          </w:tcPr>
          <w:p w14:paraId="0C9FEF92" w14:textId="77777777" w:rsidR="00695641" w:rsidRPr="004E4933" w:rsidRDefault="00695641" w:rsidP="00587EA0">
            <w:pPr>
              <w:spacing w:line="360" w:lineRule="auto"/>
              <w:rPr>
                <w:rFonts w:eastAsia="Times New Roman" w:cs="Times New Roman"/>
                <w:kern w:val="0"/>
                <w:sz w:val="24"/>
                <w14:ligatures w14:val="none"/>
              </w:rPr>
            </w:pPr>
          </w:p>
        </w:tc>
        <w:tc>
          <w:tcPr>
            <w:tcW w:w="0" w:type="auto"/>
            <w:hideMark/>
          </w:tcPr>
          <w:p w14:paraId="6EB665B7" w14:textId="792D0B32" w:rsidR="00695641" w:rsidRPr="004E4933" w:rsidRDefault="00695641" w:rsidP="00587EA0">
            <w:pPr>
              <w:pStyle w:val="ListParagraph"/>
              <w:numPr>
                <w:ilvl w:val="0"/>
                <w:numId w:val="1"/>
              </w:numPr>
              <w:spacing w:line="360" w:lineRule="auto"/>
              <w:jc w:val="both"/>
              <w:rPr>
                <w:rFonts w:eastAsia="Times New Roman" w:cs="Times New Roman"/>
                <w:kern w:val="0"/>
                <w:sz w:val="24"/>
                <w14:ligatures w14:val="none"/>
              </w:rPr>
            </w:pPr>
            <w:r w:rsidRPr="004E4933">
              <w:rPr>
                <w:rFonts w:eastAsia="Times New Roman" w:cs="Times New Roman"/>
                <w:kern w:val="0"/>
                <w:sz w:val="24"/>
                <w14:ligatures w14:val="none"/>
              </w:rPr>
              <w:t>Emotional and cultural ties retained: pupils still use Fante in songs, nicknames, and festivals</w:t>
            </w:r>
          </w:p>
        </w:tc>
      </w:tr>
    </w:tbl>
    <w:p w14:paraId="7D17A7E2" w14:textId="77777777" w:rsidR="00695641" w:rsidRPr="004E4933" w:rsidRDefault="00695641" w:rsidP="00494687">
      <w:pPr>
        <w:spacing w:line="480" w:lineRule="auto"/>
        <w:jc w:val="both"/>
        <w:rPr>
          <w:rFonts w:cs="Times New Roman"/>
          <w:sz w:val="24"/>
        </w:rPr>
      </w:pPr>
    </w:p>
    <w:p w14:paraId="06491FB3" w14:textId="13D7B244" w:rsidR="003B75BD" w:rsidRPr="004E4933" w:rsidRDefault="000D148F" w:rsidP="00494687">
      <w:pPr>
        <w:spacing w:line="480" w:lineRule="auto"/>
        <w:jc w:val="both"/>
        <w:rPr>
          <w:rFonts w:cs="Times New Roman"/>
          <w:b/>
          <w:bCs/>
          <w:sz w:val="24"/>
        </w:rPr>
      </w:pPr>
      <w:r w:rsidRPr="004E4933">
        <w:rPr>
          <w:rFonts w:cs="Times New Roman"/>
          <w:b/>
          <w:bCs/>
          <w:sz w:val="24"/>
        </w:rPr>
        <w:t>Forms</w:t>
      </w:r>
      <w:r w:rsidR="005A1ECC" w:rsidRPr="004E4933">
        <w:rPr>
          <w:rFonts w:cs="Times New Roman"/>
          <w:b/>
          <w:bCs/>
          <w:sz w:val="24"/>
        </w:rPr>
        <w:t xml:space="preserve"> </w:t>
      </w:r>
      <w:r w:rsidR="0012435D" w:rsidRPr="004E4933">
        <w:rPr>
          <w:rFonts w:cs="Times New Roman"/>
          <w:b/>
          <w:bCs/>
          <w:sz w:val="24"/>
        </w:rPr>
        <w:t xml:space="preserve">of Parental Involvement in </w:t>
      </w:r>
      <w:r w:rsidR="00E06206" w:rsidRPr="004E4933">
        <w:rPr>
          <w:rFonts w:cs="Times New Roman"/>
          <w:b/>
          <w:bCs/>
          <w:sz w:val="24"/>
        </w:rPr>
        <w:t>ELA</w:t>
      </w:r>
      <w:r w:rsidR="0012435D" w:rsidRPr="004E4933">
        <w:rPr>
          <w:rFonts w:cs="Times New Roman"/>
          <w:b/>
          <w:bCs/>
          <w:sz w:val="24"/>
        </w:rPr>
        <w:t xml:space="preserve"> in Private </w:t>
      </w:r>
      <w:r w:rsidR="00695641" w:rsidRPr="004E4933">
        <w:rPr>
          <w:rFonts w:cs="Times New Roman"/>
          <w:b/>
          <w:bCs/>
          <w:sz w:val="24"/>
        </w:rPr>
        <w:t>S</w:t>
      </w:r>
      <w:r w:rsidR="0012435D" w:rsidRPr="004E4933">
        <w:rPr>
          <w:rFonts w:cs="Times New Roman"/>
          <w:b/>
          <w:bCs/>
          <w:sz w:val="24"/>
        </w:rPr>
        <w:t>chools</w:t>
      </w:r>
    </w:p>
    <w:p w14:paraId="0C7D0F23" w14:textId="77D061C5" w:rsidR="00AB6552" w:rsidRPr="004E4933" w:rsidRDefault="0058670C" w:rsidP="00AB6552">
      <w:pPr>
        <w:spacing w:line="480" w:lineRule="auto"/>
        <w:jc w:val="both"/>
        <w:rPr>
          <w:rFonts w:cs="Times New Roman"/>
          <w:sz w:val="24"/>
        </w:rPr>
      </w:pPr>
      <w:r w:rsidRPr="004E4933">
        <w:rPr>
          <w:rFonts w:cs="Times New Roman"/>
          <w:sz w:val="24"/>
        </w:rPr>
        <w:t>Results from the current study suggest</w:t>
      </w:r>
      <w:r w:rsidR="00D978D1" w:rsidRPr="004E4933">
        <w:rPr>
          <w:rFonts w:cs="Times New Roman"/>
          <w:sz w:val="24"/>
        </w:rPr>
        <w:t xml:space="preserve"> that </w:t>
      </w:r>
      <w:r w:rsidR="00695641" w:rsidRPr="004E4933">
        <w:rPr>
          <w:rFonts w:cs="Times New Roman"/>
          <w:sz w:val="24"/>
        </w:rPr>
        <w:t>parents engage in ELA with early learners in private schools in Cape Coast in various ways</w:t>
      </w:r>
      <w:r w:rsidR="00D978D1" w:rsidRPr="004E4933">
        <w:rPr>
          <w:rFonts w:cs="Times New Roman"/>
          <w:sz w:val="24"/>
        </w:rPr>
        <w:t xml:space="preserve">. As </w:t>
      </w:r>
      <w:r w:rsidR="00695641" w:rsidRPr="004E4933">
        <w:rPr>
          <w:rFonts w:cs="Times New Roman"/>
          <w:sz w:val="24"/>
        </w:rPr>
        <w:t>shown in Table 1, six forms of parental involvement in ELA among KG1 to Basic 3 pupils in Cape Coast private schools are observed</w:t>
      </w:r>
      <w:r w:rsidR="00A81C29" w:rsidRPr="004E4933">
        <w:rPr>
          <w:rFonts w:cs="Times New Roman"/>
          <w:sz w:val="24"/>
        </w:rPr>
        <w:t>:</w:t>
      </w:r>
      <w:r w:rsidR="00887A4B" w:rsidRPr="004E4933">
        <w:rPr>
          <w:rFonts w:cs="Times New Roman"/>
          <w:sz w:val="24"/>
        </w:rPr>
        <w:t xml:space="preserve"> supervising homework and reading aloud, English spoken at home, provision of materials and resources, school engagement, hiring tutors, and home literacy environment. </w:t>
      </w:r>
      <w:r w:rsidR="00233E29" w:rsidRPr="004E4933">
        <w:rPr>
          <w:rFonts w:cs="Times New Roman"/>
          <w:sz w:val="24"/>
        </w:rPr>
        <w:t xml:space="preserve">The most frequently reported form </w:t>
      </w:r>
      <w:r w:rsidR="00A81C29" w:rsidRPr="004E4933">
        <w:rPr>
          <w:rFonts w:cs="Times New Roman"/>
          <w:sz w:val="24"/>
        </w:rPr>
        <w:t xml:space="preserve">of parental involvement was </w:t>
      </w:r>
      <w:r w:rsidR="00695641" w:rsidRPr="004E4933">
        <w:rPr>
          <w:rFonts w:cs="Times New Roman"/>
          <w:sz w:val="24"/>
        </w:rPr>
        <w:t>supervising homework and reading aloud to children at home (31/37, 84% of</w:t>
      </w:r>
      <w:r w:rsidR="00250F43" w:rsidRPr="004E4933">
        <w:rPr>
          <w:rFonts w:cs="Times New Roman"/>
          <w:sz w:val="24"/>
        </w:rPr>
        <w:t xml:space="preserve"> participants).</w:t>
      </w:r>
    </w:p>
    <w:p w14:paraId="7777A85C" w14:textId="6F308083" w:rsidR="00C05531" w:rsidRPr="004E4933" w:rsidRDefault="00695641" w:rsidP="00C05531">
      <w:pPr>
        <w:spacing w:line="480" w:lineRule="auto"/>
        <w:ind w:left="720"/>
        <w:jc w:val="both"/>
        <w:rPr>
          <w:rFonts w:cs="Times New Roman"/>
          <w:sz w:val="24"/>
          <w:lang w:val="en-US"/>
        </w:rPr>
      </w:pPr>
      <w:r w:rsidRPr="004E4933">
        <w:rPr>
          <w:rFonts w:cs="Times New Roman"/>
          <w:sz w:val="24"/>
          <w:lang w:val="en-US"/>
        </w:rPr>
        <w:t>"</w:t>
      </w:r>
      <w:r w:rsidR="00AB6552" w:rsidRPr="004E4933">
        <w:rPr>
          <w:rFonts w:cs="Times New Roman"/>
          <w:sz w:val="24"/>
          <w:lang w:val="en-US"/>
        </w:rPr>
        <w:t>Every night, I make my son read his homework aloud, then I listen and correct him. Even if I</w:t>
      </w:r>
      <w:r w:rsidRPr="004E4933">
        <w:rPr>
          <w:rFonts w:cs="Times New Roman"/>
          <w:sz w:val="24"/>
          <w:lang w:val="en-US"/>
        </w:rPr>
        <w:t xml:space="preserve"> a</w:t>
      </w:r>
      <w:r w:rsidR="00AB6552" w:rsidRPr="004E4933">
        <w:rPr>
          <w:rFonts w:cs="Times New Roman"/>
          <w:sz w:val="24"/>
          <w:lang w:val="en-US"/>
        </w:rPr>
        <w:t>m tired, I still sit by him. He knows mummy will always ask him to spell some words before bed.</w:t>
      </w:r>
      <w:r w:rsidRPr="004E4933">
        <w:rPr>
          <w:rFonts w:cs="Times New Roman"/>
          <w:sz w:val="24"/>
          <w:lang w:val="en-US"/>
        </w:rPr>
        <w:t>"</w:t>
      </w:r>
      <w:r w:rsidR="00AB6552" w:rsidRPr="004E4933">
        <w:rPr>
          <w:rFonts w:cs="Times New Roman"/>
          <w:sz w:val="24"/>
          <w:lang w:val="en-US"/>
        </w:rPr>
        <w:t xml:space="preserve"> (Parent, mid-fee school)</w:t>
      </w:r>
    </w:p>
    <w:p w14:paraId="4175FDF5" w14:textId="0E948FF5" w:rsidR="00C05531" w:rsidRPr="004E4933" w:rsidRDefault="00695641" w:rsidP="00C05531">
      <w:pPr>
        <w:spacing w:line="480" w:lineRule="auto"/>
        <w:ind w:left="720"/>
        <w:jc w:val="both"/>
        <w:rPr>
          <w:rFonts w:cs="Times New Roman"/>
          <w:sz w:val="24"/>
          <w:lang w:val="en-US"/>
        </w:rPr>
      </w:pPr>
      <w:r w:rsidRPr="004E4933">
        <w:rPr>
          <w:rFonts w:cs="Times New Roman"/>
          <w:sz w:val="24"/>
          <w:lang w:val="en-US"/>
        </w:rPr>
        <w:t>"</w:t>
      </w:r>
      <w:r w:rsidR="00AB6552" w:rsidRPr="004E4933">
        <w:rPr>
          <w:rFonts w:cs="Times New Roman"/>
          <w:sz w:val="24"/>
          <w:lang w:val="en-US"/>
        </w:rPr>
        <w:t xml:space="preserve">We do </w:t>
      </w:r>
      <w:r w:rsidR="00AB6552" w:rsidRPr="004E4933">
        <w:rPr>
          <w:rFonts w:cs="Times New Roman"/>
          <w:i/>
          <w:iCs/>
          <w:sz w:val="24"/>
          <w:lang w:val="en-US"/>
        </w:rPr>
        <w:t>reading time</w:t>
      </w:r>
      <w:r w:rsidR="00AB6552" w:rsidRPr="004E4933">
        <w:rPr>
          <w:rFonts w:cs="Times New Roman"/>
          <w:sz w:val="24"/>
          <w:lang w:val="en-US"/>
        </w:rPr>
        <w:t xml:space="preserve"> together right after supper. Sometimes I let </w:t>
      </w:r>
      <w:r w:rsidR="0035701B" w:rsidRPr="004E4933">
        <w:rPr>
          <w:rFonts w:cs="Times New Roman"/>
          <w:sz w:val="24"/>
          <w:lang w:val="en-US"/>
        </w:rPr>
        <w:t>my daughter</w:t>
      </w:r>
      <w:r w:rsidR="00AB6552" w:rsidRPr="004E4933">
        <w:rPr>
          <w:rFonts w:cs="Times New Roman"/>
          <w:sz w:val="24"/>
          <w:lang w:val="en-US"/>
        </w:rPr>
        <w:t xml:space="preserve"> read from the English textbook, and sometimes from a storybook. Even when I</w:t>
      </w:r>
      <w:r w:rsidRPr="004E4933">
        <w:rPr>
          <w:rFonts w:cs="Times New Roman"/>
          <w:sz w:val="24"/>
          <w:lang w:val="en-US"/>
        </w:rPr>
        <w:t xml:space="preserve"> a</w:t>
      </w:r>
      <w:r w:rsidR="00AB6552" w:rsidRPr="004E4933">
        <w:rPr>
          <w:rFonts w:cs="Times New Roman"/>
          <w:sz w:val="24"/>
          <w:lang w:val="en-US"/>
        </w:rPr>
        <w:t>m busy, I tell her to record herself reading, and we listen together.</w:t>
      </w:r>
      <w:r w:rsidR="0035701B" w:rsidRPr="004E4933">
        <w:rPr>
          <w:rFonts w:cs="Times New Roman"/>
          <w:sz w:val="24"/>
          <w:lang w:val="en-US"/>
        </w:rPr>
        <w:t>"</w:t>
      </w:r>
      <w:r w:rsidR="00AB6552" w:rsidRPr="004E4933">
        <w:rPr>
          <w:rFonts w:cs="Times New Roman"/>
          <w:sz w:val="24"/>
          <w:lang w:val="en-US"/>
        </w:rPr>
        <w:t xml:space="preserve"> (Parent, high-fee school)</w:t>
      </w:r>
    </w:p>
    <w:p w14:paraId="2747D04B" w14:textId="0FF894DA" w:rsidR="00AB6552" w:rsidRPr="004E4933" w:rsidRDefault="0035701B" w:rsidP="00C05531">
      <w:pPr>
        <w:spacing w:line="480" w:lineRule="auto"/>
        <w:ind w:left="720"/>
        <w:jc w:val="both"/>
        <w:rPr>
          <w:rFonts w:cs="Times New Roman"/>
          <w:sz w:val="24"/>
          <w:lang w:val="en-US"/>
        </w:rPr>
      </w:pPr>
      <w:r w:rsidRPr="004E4933">
        <w:rPr>
          <w:rFonts w:cs="Times New Roman"/>
          <w:sz w:val="24"/>
          <w:lang w:val="en-US"/>
        </w:rPr>
        <w:lastRenderedPageBreak/>
        <w:t>"</w:t>
      </w:r>
      <w:r w:rsidR="00AB6552" w:rsidRPr="004E4933">
        <w:rPr>
          <w:rFonts w:cs="Times New Roman"/>
          <w:sz w:val="24"/>
          <w:lang w:val="en-US"/>
        </w:rPr>
        <w:t>In class, you can see the difference: children whose parents read with them come ready to pronounce new words. The</w:t>
      </w:r>
      <w:r w:rsidR="00C05531" w:rsidRPr="004E4933">
        <w:rPr>
          <w:rFonts w:cs="Times New Roman"/>
          <w:sz w:val="24"/>
          <w:lang w:val="en-US"/>
        </w:rPr>
        <w:t>y are fluent and speak English faster compared to the students whose parents do not read with them</w:t>
      </w:r>
      <w:r w:rsidR="00AB6552" w:rsidRPr="004E4933">
        <w:rPr>
          <w:rFonts w:cs="Times New Roman"/>
          <w:sz w:val="24"/>
          <w:lang w:val="en-US"/>
        </w:rPr>
        <w:t>.</w:t>
      </w:r>
      <w:r w:rsidRPr="004E4933">
        <w:rPr>
          <w:rFonts w:cs="Times New Roman"/>
          <w:sz w:val="24"/>
          <w:lang w:val="en-US"/>
        </w:rPr>
        <w:t>"</w:t>
      </w:r>
      <w:r w:rsidR="00AB6552" w:rsidRPr="004E4933">
        <w:rPr>
          <w:rFonts w:cs="Times New Roman"/>
          <w:sz w:val="24"/>
          <w:lang w:val="en-US"/>
        </w:rPr>
        <w:t xml:space="preserve"> (Teacher, Basic 3, high-fee school)</w:t>
      </w:r>
    </w:p>
    <w:p w14:paraId="1E42AAE4" w14:textId="44807813" w:rsidR="00C05531" w:rsidRPr="004E4933" w:rsidRDefault="00682AFD" w:rsidP="00C05531">
      <w:pPr>
        <w:spacing w:line="480" w:lineRule="auto"/>
        <w:jc w:val="both"/>
        <w:rPr>
          <w:rFonts w:cs="Times New Roman"/>
          <w:sz w:val="24"/>
          <w:lang w:val="en-US"/>
        </w:rPr>
      </w:pPr>
      <w:r w:rsidRPr="004E4933">
        <w:rPr>
          <w:rFonts w:cs="Times New Roman"/>
          <w:sz w:val="24"/>
          <w:lang w:val="en-US"/>
        </w:rPr>
        <w:t>Another common form involved parents deliberately speaking English at home to reinforce language use (21/37</w:t>
      </w:r>
      <w:r w:rsidR="00E1350C" w:rsidRPr="004E4933">
        <w:rPr>
          <w:rFonts w:cs="Times New Roman"/>
          <w:sz w:val="24"/>
          <w:lang w:val="en-US"/>
        </w:rPr>
        <w:t>; 57% of participants).</w:t>
      </w:r>
    </w:p>
    <w:p w14:paraId="6C2CBECC" w14:textId="7E0679A8" w:rsidR="00E1350C" w:rsidRPr="004E4933" w:rsidRDefault="00E1350C" w:rsidP="00BE6B49">
      <w:pPr>
        <w:spacing w:line="480" w:lineRule="auto"/>
        <w:ind w:left="720"/>
        <w:jc w:val="both"/>
        <w:rPr>
          <w:rFonts w:cs="Times New Roman"/>
          <w:sz w:val="24"/>
          <w:lang w:val="en-US"/>
        </w:rPr>
      </w:pPr>
      <w:r w:rsidRPr="004E4933">
        <w:rPr>
          <w:rFonts w:cs="Times New Roman"/>
          <w:sz w:val="24"/>
          <w:lang w:val="en-US"/>
        </w:rPr>
        <w:t>When we are at home with our children, we force ourselves to use English for simple task</w:t>
      </w:r>
      <w:r w:rsidR="0035701B" w:rsidRPr="004E4933">
        <w:rPr>
          <w:rFonts w:cs="Times New Roman"/>
          <w:sz w:val="24"/>
          <w:lang w:val="en-US"/>
        </w:rPr>
        <w:t>s, such as "pass me the remote</w:t>
      </w:r>
      <w:r w:rsidR="00A43392" w:rsidRPr="004E4933">
        <w:rPr>
          <w:rFonts w:cs="Times New Roman"/>
          <w:sz w:val="24"/>
          <w:lang w:val="en-US"/>
        </w:rPr>
        <w:t>"</w:t>
      </w:r>
      <w:r w:rsidR="0035701B" w:rsidRPr="004E4933">
        <w:rPr>
          <w:rFonts w:cs="Times New Roman"/>
          <w:sz w:val="24"/>
          <w:lang w:val="en-US"/>
        </w:rPr>
        <w:t xml:space="preserve"> or </w:t>
      </w:r>
      <w:r w:rsidR="00A43392" w:rsidRPr="004E4933">
        <w:rPr>
          <w:rFonts w:cs="Times New Roman"/>
          <w:sz w:val="24"/>
          <w:lang w:val="en-US"/>
        </w:rPr>
        <w:t>"</w:t>
      </w:r>
      <w:r w:rsidR="0035701B" w:rsidRPr="004E4933">
        <w:rPr>
          <w:rFonts w:cs="Times New Roman"/>
          <w:sz w:val="24"/>
          <w:lang w:val="en-US"/>
        </w:rPr>
        <w:t>close the door."</w:t>
      </w:r>
      <w:r w:rsidR="00C67D8E" w:rsidRPr="004E4933">
        <w:rPr>
          <w:rFonts w:cs="Times New Roman"/>
          <w:sz w:val="24"/>
          <w:lang w:val="en-US"/>
        </w:rPr>
        <w:t xml:space="preserve"> My daughter corrects me sometimes, and we laugh, but it helps both of us. (Parent, low-fee</w:t>
      </w:r>
      <w:r w:rsidR="00BE6B49" w:rsidRPr="004E4933">
        <w:rPr>
          <w:rFonts w:cs="Times New Roman"/>
          <w:sz w:val="24"/>
          <w:lang w:val="en-US"/>
        </w:rPr>
        <w:t xml:space="preserve"> school).</w:t>
      </w:r>
    </w:p>
    <w:p w14:paraId="68AD3812" w14:textId="37B5675A" w:rsidR="00BE6B49" w:rsidRPr="004E4933" w:rsidRDefault="00BE6B49" w:rsidP="00BE6B49">
      <w:pPr>
        <w:spacing w:line="480" w:lineRule="auto"/>
        <w:ind w:left="720"/>
        <w:jc w:val="both"/>
        <w:rPr>
          <w:rFonts w:cs="Times New Roman"/>
          <w:sz w:val="24"/>
          <w:lang w:val="en-US"/>
        </w:rPr>
      </w:pPr>
      <w:r w:rsidRPr="004E4933">
        <w:rPr>
          <w:rFonts w:cs="Times New Roman"/>
          <w:sz w:val="24"/>
          <w:lang w:val="en-US"/>
        </w:rPr>
        <w:t>Parents who try to speak English at home with their kids</w:t>
      </w:r>
      <w:r w:rsidR="0035701B" w:rsidRPr="004E4933">
        <w:rPr>
          <w:rFonts w:cs="Times New Roman"/>
          <w:sz w:val="24"/>
          <w:lang w:val="en-US"/>
        </w:rPr>
        <w:t xml:space="preserve">, even if they </w:t>
      </w:r>
      <w:r w:rsidR="00C716F3" w:rsidRPr="004E4933">
        <w:rPr>
          <w:rFonts w:cs="Times New Roman"/>
          <w:sz w:val="24"/>
          <w:lang w:val="en-US"/>
        </w:rPr>
        <w:t xml:space="preserve">mix </w:t>
      </w:r>
      <w:r w:rsidR="0035701B" w:rsidRPr="004E4933">
        <w:rPr>
          <w:rFonts w:cs="Times New Roman"/>
          <w:sz w:val="24"/>
          <w:lang w:val="en-US"/>
        </w:rPr>
        <w:t>it with Fante, usually have kids who are less shy about speaking</w:t>
      </w:r>
      <w:r w:rsidRPr="004E4933">
        <w:rPr>
          <w:rFonts w:cs="Times New Roman"/>
          <w:sz w:val="24"/>
          <w:lang w:val="en-US"/>
        </w:rPr>
        <w:t xml:space="preserve"> in class. (Teacher, KG2, Mid-fee school).</w:t>
      </w:r>
    </w:p>
    <w:p w14:paraId="6AA7AFD1" w14:textId="37D60FBF" w:rsidR="00BE6B49" w:rsidRPr="004E4933" w:rsidRDefault="00231AC2" w:rsidP="00BE6B49">
      <w:pPr>
        <w:spacing w:line="480" w:lineRule="auto"/>
        <w:ind w:left="720"/>
        <w:jc w:val="both"/>
        <w:rPr>
          <w:rFonts w:cs="Times New Roman"/>
          <w:sz w:val="24"/>
        </w:rPr>
      </w:pPr>
      <w:r w:rsidRPr="004E4933">
        <w:rPr>
          <w:rFonts w:cs="Times New Roman"/>
          <w:sz w:val="24"/>
        </w:rPr>
        <w:t>In our family, weekday conversations are m</w:t>
      </w:r>
      <w:r w:rsidR="0035701B" w:rsidRPr="004E4933">
        <w:rPr>
          <w:rFonts w:cs="Times New Roman"/>
          <w:sz w:val="24"/>
        </w:rPr>
        <w:t>ain</w:t>
      </w:r>
      <w:r w:rsidRPr="004E4933">
        <w:rPr>
          <w:rFonts w:cs="Times New Roman"/>
          <w:sz w:val="24"/>
        </w:rPr>
        <w:t xml:space="preserve">ly </w:t>
      </w:r>
      <w:r w:rsidR="0035701B" w:rsidRPr="004E4933">
        <w:rPr>
          <w:rFonts w:cs="Times New Roman"/>
          <w:sz w:val="24"/>
        </w:rPr>
        <w:t>in English; on weekends,</w:t>
      </w:r>
      <w:r w:rsidRPr="004E4933">
        <w:rPr>
          <w:rFonts w:cs="Times New Roman"/>
          <w:sz w:val="24"/>
        </w:rPr>
        <w:t xml:space="preserve"> we relax by speaking only Fante. It</w:t>
      </w:r>
      <w:r w:rsidR="0035701B" w:rsidRPr="004E4933">
        <w:rPr>
          <w:rFonts w:cs="Times New Roman"/>
          <w:sz w:val="24"/>
        </w:rPr>
        <w:t xml:space="preserve"> i</w:t>
      </w:r>
      <w:r w:rsidRPr="004E4933">
        <w:rPr>
          <w:rFonts w:cs="Times New Roman"/>
          <w:sz w:val="24"/>
        </w:rPr>
        <w:t xml:space="preserve">s a house rule to build the </w:t>
      </w:r>
      <w:r w:rsidR="0035701B" w:rsidRPr="004E4933">
        <w:rPr>
          <w:rFonts w:cs="Times New Roman"/>
          <w:sz w:val="24"/>
        </w:rPr>
        <w:t>children's</w:t>
      </w:r>
      <w:r w:rsidRPr="004E4933">
        <w:rPr>
          <w:rFonts w:cs="Times New Roman"/>
          <w:sz w:val="24"/>
        </w:rPr>
        <w:t xml:space="preserve"> confidence. (Parent, high-fee school)</w:t>
      </w:r>
    </w:p>
    <w:p w14:paraId="0B011B3F" w14:textId="2A26F0B9" w:rsidR="00231AC2" w:rsidRPr="004E4933" w:rsidRDefault="00231AC2" w:rsidP="00231AC2">
      <w:pPr>
        <w:spacing w:line="480" w:lineRule="auto"/>
        <w:jc w:val="both"/>
        <w:rPr>
          <w:rFonts w:cs="Times New Roman"/>
          <w:sz w:val="24"/>
        </w:rPr>
      </w:pPr>
      <w:r w:rsidRPr="004E4933">
        <w:rPr>
          <w:rFonts w:cs="Times New Roman"/>
          <w:sz w:val="24"/>
        </w:rPr>
        <w:t>Many participants also described providing books, flashcards</w:t>
      </w:r>
      <w:r w:rsidR="0035701B" w:rsidRPr="004E4933">
        <w:rPr>
          <w:rFonts w:cs="Times New Roman"/>
          <w:sz w:val="24"/>
        </w:rPr>
        <w:t>,</w:t>
      </w:r>
      <w:r w:rsidRPr="004E4933">
        <w:rPr>
          <w:rFonts w:cs="Times New Roman"/>
          <w:sz w:val="24"/>
        </w:rPr>
        <w:t xml:space="preserve"> and educational apps to create </w:t>
      </w:r>
      <w:r w:rsidR="0035701B" w:rsidRPr="004E4933">
        <w:rPr>
          <w:rFonts w:cs="Times New Roman"/>
          <w:sz w:val="24"/>
        </w:rPr>
        <w:t xml:space="preserve">a </w:t>
      </w:r>
      <w:r w:rsidRPr="004E4933">
        <w:rPr>
          <w:rFonts w:cs="Times New Roman"/>
          <w:sz w:val="24"/>
        </w:rPr>
        <w:t>home literacy environment for their children (18/37; 49</w:t>
      </w:r>
      <w:r w:rsidR="00C372B1" w:rsidRPr="004E4933">
        <w:rPr>
          <w:rFonts w:cs="Times New Roman"/>
          <w:sz w:val="24"/>
        </w:rPr>
        <w:t>% of participants).</w:t>
      </w:r>
    </w:p>
    <w:p w14:paraId="6CE3DFD0" w14:textId="629DFBC6" w:rsidR="00C372B1" w:rsidRPr="004E4933" w:rsidRDefault="00C372B1" w:rsidP="00C372B1">
      <w:pPr>
        <w:spacing w:line="480" w:lineRule="auto"/>
        <w:ind w:left="720"/>
        <w:jc w:val="both"/>
        <w:rPr>
          <w:rFonts w:cs="Times New Roman"/>
          <w:sz w:val="24"/>
          <w:lang w:val="en-US"/>
        </w:rPr>
      </w:pPr>
      <w:r w:rsidRPr="004E4933">
        <w:rPr>
          <w:rFonts w:cs="Times New Roman"/>
          <w:sz w:val="24"/>
          <w:lang w:val="en-US"/>
        </w:rPr>
        <w:t>I buy storybooks, especially those with big</w:t>
      </w:r>
      <w:r w:rsidR="0035701B" w:rsidRPr="004E4933">
        <w:rPr>
          <w:rFonts w:cs="Times New Roman"/>
          <w:sz w:val="24"/>
          <w:lang w:val="en-US"/>
        </w:rPr>
        <w:t>,</w:t>
      </w:r>
      <w:r w:rsidRPr="004E4933">
        <w:rPr>
          <w:rFonts w:cs="Times New Roman"/>
          <w:sz w:val="24"/>
          <w:lang w:val="en-US"/>
        </w:rPr>
        <w:t xml:space="preserve"> </w:t>
      </w:r>
      <w:r w:rsidR="00A7025F" w:rsidRPr="004E4933">
        <w:rPr>
          <w:rFonts w:cs="Times New Roman"/>
          <w:sz w:val="24"/>
          <w:lang w:val="en-US"/>
        </w:rPr>
        <w:t>colo</w:t>
      </w:r>
      <w:r w:rsidR="00A43392" w:rsidRPr="004E4933">
        <w:rPr>
          <w:rFonts w:cs="Times New Roman"/>
          <w:sz w:val="24"/>
          <w:lang w:val="en-US"/>
        </w:rPr>
        <w:t>u</w:t>
      </w:r>
      <w:r w:rsidR="00A7025F" w:rsidRPr="004E4933">
        <w:rPr>
          <w:rFonts w:cs="Times New Roman"/>
          <w:sz w:val="24"/>
          <w:lang w:val="en-US"/>
        </w:rPr>
        <w:t>rful</w:t>
      </w:r>
      <w:r w:rsidRPr="004E4933">
        <w:rPr>
          <w:rFonts w:cs="Times New Roman"/>
          <w:sz w:val="24"/>
          <w:lang w:val="en-US"/>
        </w:rPr>
        <w:t xml:space="preserve"> pictures. After reading, I ask</w:t>
      </w:r>
      <w:r w:rsidR="0035701B" w:rsidRPr="004E4933">
        <w:rPr>
          <w:rFonts w:cs="Times New Roman"/>
          <w:sz w:val="24"/>
          <w:lang w:val="en-US"/>
        </w:rPr>
        <w:t>ed</w:t>
      </w:r>
      <w:r w:rsidRPr="004E4933">
        <w:rPr>
          <w:rFonts w:cs="Times New Roman"/>
          <w:sz w:val="24"/>
          <w:lang w:val="en-US"/>
        </w:rPr>
        <w:t xml:space="preserve"> her to retell the story in English. (Parent, mid-fee school)</w:t>
      </w:r>
    </w:p>
    <w:p w14:paraId="60C03498" w14:textId="18CC1657" w:rsidR="00D20536" w:rsidRPr="004E4933" w:rsidRDefault="00C372B1" w:rsidP="00D20536">
      <w:pPr>
        <w:spacing w:line="480" w:lineRule="auto"/>
        <w:ind w:left="720"/>
        <w:jc w:val="both"/>
        <w:rPr>
          <w:rFonts w:cs="Times New Roman"/>
          <w:sz w:val="24"/>
          <w:lang w:val="en-US"/>
        </w:rPr>
      </w:pPr>
      <w:r w:rsidRPr="004E4933">
        <w:rPr>
          <w:rFonts w:cs="Times New Roman"/>
          <w:sz w:val="24"/>
          <w:lang w:val="en-US"/>
        </w:rPr>
        <w:t>Parents sometimes donate books to our classroom library or ask me which phonics materials to buy at home. Those resources make a huge difference. (Teacher, KG1, mid-fee school)</w:t>
      </w:r>
    </w:p>
    <w:p w14:paraId="33FBA181" w14:textId="5E19A497" w:rsidR="00C372B1" w:rsidRPr="004E4933" w:rsidRDefault="00C372B1" w:rsidP="00D20536">
      <w:pPr>
        <w:spacing w:line="480" w:lineRule="auto"/>
        <w:ind w:left="720"/>
        <w:jc w:val="both"/>
        <w:rPr>
          <w:rFonts w:cs="Times New Roman"/>
          <w:sz w:val="24"/>
          <w:lang w:val="en-US"/>
        </w:rPr>
      </w:pPr>
      <w:r w:rsidRPr="004E4933">
        <w:rPr>
          <w:rFonts w:cs="Times New Roman"/>
          <w:sz w:val="24"/>
          <w:lang w:val="en-US"/>
        </w:rPr>
        <w:t>We even subscribe to a reading app that makes English fun with games and quizzes. It keeps him excited to learn. (Parent, high-fee school)</w:t>
      </w:r>
    </w:p>
    <w:p w14:paraId="0EDBCE83" w14:textId="4C56BFBB" w:rsidR="00D20536" w:rsidRPr="004E4933" w:rsidRDefault="00D20536" w:rsidP="00D20536">
      <w:pPr>
        <w:spacing w:line="480" w:lineRule="auto"/>
        <w:jc w:val="both"/>
        <w:rPr>
          <w:rFonts w:cs="Times New Roman"/>
          <w:sz w:val="24"/>
          <w:lang w:val="en-US"/>
        </w:rPr>
      </w:pPr>
      <w:r w:rsidRPr="004E4933">
        <w:rPr>
          <w:rFonts w:cs="Times New Roman"/>
          <w:sz w:val="24"/>
          <w:lang w:val="en-US"/>
        </w:rPr>
        <w:lastRenderedPageBreak/>
        <w:t xml:space="preserve">A smaller number of parents </w:t>
      </w:r>
      <w:r w:rsidR="00422F98" w:rsidRPr="004E4933">
        <w:rPr>
          <w:rFonts w:cs="Times New Roman"/>
          <w:sz w:val="24"/>
          <w:lang w:val="en-US"/>
        </w:rPr>
        <w:t>were found to actively engage in school activities (through PTA meetings and teacher consultation) and with the teachers to find ways to help their children</w:t>
      </w:r>
      <w:r w:rsidRPr="004E4933">
        <w:rPr>
          <w:rFonts w:cs="Times New Roman"/>
          <w:sz w:val="24"/>
          <w:lang w:val="en-US"/>
        </w:rPr>
        <w:t xml:space="preserve"> (17/37; 46 % of participants).</w:t>
      </w:r>
    </w:p>
    <w:p w14:paraId="218E394E" w14:textId="348E432E" w:rsidR="00D20536" w:rsidRPr="004E4933" w:rsidRDefault="00D20536" w:rsidP="00C4094D">
      <w:pPr>
        <w:spacing w:line="480" w:lineRule="auto"/>
        <w:ind w:left="720"/>
        <w:jc w:val="both"/>
        <w:rPr>
          <w:rFonts w:cs="Times New Roman"/>
          <w:sz w:val="24"/>
          <w:lang w:val="en-US"/>
        </w:rPr>
      </w:pPr>
      <w:r w:rsidRPr="004E4933">
        <w:rPr>
          <w:rFonts w:cs="Times New Roman"/>
          <w:sz w:val="24"/>
          <w:lang w:val="en-US"/>
        </w:rPr>
        <w:t xml:space="preserve">I always attend PTA meetings and afterwards I ask the teacher: </w:t>
      </w:r>
      <w:r w:rsidR="0035701B" w:rsidRPr="004E4933">
        <w:rPr>
          <w:rFonts w:cs="Times New Roman"/>
          <w:sz w:val="24"/>
          <w:lang w:val="en-US"/>
        </w:rPr>
        <w:t>'</w:t>
      </w:r>
      <w:r w:rsidRPr="004E4933">
        <w:rPr>
          <w:rFonts w:cs="Times New Roman"/>
          <w:sz w:val="24"/>
          <w:lang w:val="en-US"/>
        </w:rPr>
        <w:t>Which area is my child struggling with?</w:t>
      </w:r>
      <w:r w:rsidR="0035701B" w:rsidRPr="004E4933">
        <w:rPr>
          <w:rFonts w:cs="Times New Roman"/>
          <w:sz w:val="24"/>
          <w:lang w:val="en-US"/>
        </w:rPr>
        <w:t>'</w:t>
      </w:r>
      <w:r w:rsidRPr="004E4933">
        <w:rPr>
          <w:rFonts w:cs="Times New Roman"/>
          <w:sz w:val="24"/>
          <w:lang w:val="en-US"/>
        </w:rPr>
        <w:t xml:space="preserve"> Then I focus on that at home. (Parent, mid-fee school)</w:t>
      </w:r>
    </w:p>
    <w:p w14:paraId="68392446" w14:textId="50B3FB8D" w:rsidR="00D20536" w:rsidRPr="004E4933" w:rsidRDefault="00D20536" w:rsidP="00C4094D">
      <w:pPr>
        <w:spacing w:line="480" w:lineRule="auto"/>
        <w:ind w:left="720"/>
        <w:jc w:val="both"/>
        <w:rPr>
          <w:rFonts w:cs="Times New Roman"/>
          <w:sz w:val="24"/>
          <w:lang w:val="en-US"/>
        </w:rPr>
      </w:pPr>
      <w:r w:rsidRPr="004E4933">
        <w:rPr>
          <w:rFonts w:cs="Times New Roman"/>
          <w:sz w:val="24"/>
          <w:lang w:val="en-US"/>
        </w:rPr>
        <w:t>We have a few parents who volunteer to read stories in the classroom on Fridays. Children love it</w:t>
      </w:r>
      <w:r w:rsidR="0035701B" w:rsidRPr="004E4933">
        <w:rPr>
          <w:rFonts w:cs="Times New Roman"/>
          <w:sz w:val="24"/>
          <w:lang w:val="en-US"/>
        </w:rPr>
        <w:t>,</w:t>
      </w:r>
      <w:r w:rsidRPr="004E4933">
        <w:rPr>
          <w:rFonts w:cs="Times New Roman"/>
          <w:sz w:val="24"/>
          <w:lang w:val="en-US"/>
        </w:rPr>
        <w:t xml:space="preserve"> and it encourages a reading culture. (Teacher, Basic 2</w:t>
      </w:r>
      <w:r w:rsidR="00C4094D" w:rsidRPr="004E4933">
        <w:rPr>
          <w:rFonts w:cs="Times New Roman"/>
          <w:sz w:val="24"/>
          <w:lang w:val="en-US"/>
        </w:rPr>
        <w:t>, high</w:t>
      </w:r>
      <w:r w:rsidRPr="004E4933">
        <w:rPr>
          <w:rFonts w:cs="Times New Roman"/>
          <w:sz w:val="24"/>
          <w:lang w:val="en-US"/>
        </w:rPr>
        <w:t>-fee school)</w:t>
      </w:r>
    </w:p>
    <w:p w14:paraId="73318172" w14:textId="525A04ED" w:rsidR="00D20536" w:rsidRPr="004E4933" w:rsidRDefault="00D20536" w:rsidP="00C4094D">
      <w:pPr>
        <w:spacing w:line="480" w:lineRule="auto"/>
        <w:ind w:left="720"/>
        <w:jc w:val="both"/>
        <w:rPr>
          <w:rFonts w:cs="Times New Roman"/>
          <w:sz w:val="24"/>
          <w:lang w:val="en-US"/>
        </w:rPr>
      </w:pPr>
      <w:r w:rsidRPr="004E4933">
        <w:rPr>
          <w:rFonts w:cs="Times New Roman"/>
          <w:sz w:val="24"/>
          <w:lang w:val="en-US"/>
        </w:rPr>
        <w:t>I joined the literacy volunteer group. It helps me learn because sometimes the teachers coach us on how to help our kids at home. (Parent, mid-fee school)</w:t>
      </w:r>
    </w:p>
    <w:p w14:paraId="26B926D6" w14:textId="42B5288D" w:rsidR="00D20536" w:rsidRPr="004E4933" w:rsidRDefault="00D20536" w:rsidP="00C4094D">
      <w:pPr>
        <w:spacing w:line="480" w:lineRule="auto"/>
        <w:jc w:val="both"/>
        <w:rPr>
          <w:rFonts w:cs="Times New Roman"/>
          <w:sz w:val="24"/>
          <w:lang w:val="en-US"/>
        </w:rPr>
      </w:pPr>
      <w:r w:rsidRPr="004E4933">
        <w:rPr>
          <w:rFonts w:cs="Times New Roman"/>
          <w:sz w:val="24"/>
          <w:lang w:val="en-US"/>
        </w:rPr>
        <w:t>Finally, a few participants from higher-fee schools described hiring private tutors or involving older siblings in teaching English at home</w:t>
      </w:r>
      <w:r w:rsidR="00C4094D" w:rsidRPr="004E4933">
        <w:rPr>
          <w:rFonts w:cs="Times New Roman"/>
          <w:sz w:val="24"/>
          <w:lang w:val="en-US"/>
        </w:rPr>
        <w:t xml:space="preserve"> to their kids</w:t>
      </w:r>
      <w:r w:rsidRPr="004E4933">
        <w:rPr>
          <w:rFonts w:cs="Times New Roman"/>
          <w:sz w:val="24"/>
          <w:lang w:val="en-US"/>
        </w:rPr>
        <w:t xml:space="preserve"> (8/37; 22 % of participants).</w:t>
      </w:r>
    </w:p>
    <w:p w14:paraId="2813B7B6" w14:textId="7F2D3035" w:rsidR="00D20536" w:rsidRPr="004E4933" w:rsidRDefault="00D20536" w:rsidP="00C4094D">
      <w:pPr>
        <w:spacing w:line="480" w:lineRule="auto"/>
        <w:ind w:left="720"/>
        <w:jc w:val="both"/>
        <w:rPr>
          <w:rFonts w:cs="Times New Roman"/>
          <w:sz w:val="24"/>
          <w:lang w:val="en-US"/>
        </w:rPr>
      </w:pPr>
      <w:r w:rsidRPr="004E4933">
        <w:rPr>
          <w:rFonts w:cs="Times New Roman"/>
          <w:sz w:val="24"/>
          <w:lang w:val="en-US"/>
        </w:rPr>
        <w:t>After school, we have a tutor who comes twice a week to help with reading and spelling. It</w:t>
      </w:r>
      <w:r w:rsidR="00FE3350" w:rsidRPr="004E4933">
        <w:rPr>
          <w:rFonts w:cs="Times New Roman"/>
          <w:sz w:val="24"/>
          <w:lang w:val="en-US"/>
        </w:rPr>
        <w:t xml:space="preserve"> i</w:t>
      </w:r>
      <w:r w:rsidRPr="004E4933">
        <w:rPr>
          <w:rFonts w:cs="Times New Roman"/>
          <w:sz w:val="24"/>
          <w:lang w:val="en-US"/>
        </w:rPr>
        <w:t>s expensive but worth it. (Parent, high-fee school)</w:t>
      </w:r>
    </w:p>
    <w:p w14:paraId="177B7E09" w14:textId="61BF48FA" w:rsidR="00D20536" w:rsidRPr="004E4933" w:rsidRDefault="00D20536" w:rsidP="00C4094D">
      <w:pPr>
        <w:spacing w:line="480" w:lineRule="auto"/>
        <w:ind w:left="720"/>
        <w:jc w:val="both"/>
        <w:rPr>
          <w:rFonts w:cs="Times New Roman"/>
          <w:sz w:val="24"/>
          <w:lang w:val="en-US"/>
        </w:rPr>
      </w:pPr>
      <w:r w:rsidRPr="004E4933">
        <w:rPr>
          <w:rFonts w:cs="Times New Roman"/>
          <w:sz w:val="24"/>
          <w:lang w:val="en-US"/>
        </w:rPr>
        <w:t>Some parents can</w:t>
      </w:r>
      <w:r w:rsidR="00FE3350" w:rsidRPr="004E4933">
        <w:rPr>
          <w:rFonts w:cs="Times New Roman"/>
          <w:sz w:val="24"/>
          <w:lang w:val="en-US"/>
        </w:rPr>
        <w:t>no</w:t>
      </w:r>
      <w:r w:rsidRPr="004E4933">
        <w:rPr>
          <w:rFonts w:cs="Times New Roman"/>
          <w:sz w:val="24"/>
          <w:lang w:val="en-US"/>
        </w:rPr>
        <w:t xml:space="preserve">t help directly </w:t>
      </w:r>
      <w:r w:rsidR="00FE3350" w:rsidRPr="004E4933">
        <w:rPr>
          <w:rFonts w:cs="Times New Roman"/>
          <w:sz w:val="24"/>
          <w:lang w:val="en-US"/>
        </w:rPr>
        <w:t>due to work, so they enlis</w:t>
      </w:r>
      <w:r w:rsidRPr="004E4933">
        <w:rPr>
          <w:rFonts w:cs="Times New Roman"/>
          <w:sz w:val="24"/>
          <w:lang w:val="en-US"/>
        </w:rPr>
        <w:t>t an older sibling to listen while the younger child reads aloud. (Teacher, KG1, high-fee school)</w:t>
      </w:r>
    </w:p>
    <w:p w14:paraId="779EEC98" w14:textId="727136C5" w:rsidR="00D20536" w:rsidRPr="004E4933" w:rsidRDefault="00D20536" w:rsidP="00C75027">
      <w:pPr>
        <w:spacing w:line="480" w:lineRule="auto"/>
        <w:ind w:left="720"/>
        <w:jc w:val="both"/>
        <w:rPr>
          <w:rFonts w:cs="Times New Roman"/>
          <w:sz w:val="24"/>
          <w:lang w:val="en-US"/>
        </w:rPr>
      </w:pPr>
      <w:r w:rsidRPr="004E4933">
        <w:rPr>
          <w:rFonts w:cs="Times New Roman"/>
          <w:sz w:val="24"/>
          <w:lang w:val="en-US"/>
        </w:rPr>
        <w:t>My child</w:t>
      </w:r>
      <w:r w:rsidR="00FE3350" w:rsidRPr="004E4933">
        <w:rPr>
          <w:rFonts w:cs="Times New Roman"/>
          <w:sz w:val="24"/>
          <w:lang w:val="en-US"/>
        </w:rPr>
        <w:t>'</w:t>
      </w:r>
      <w:r w:rsidRPr="004E4933">
        <w:rPr>
          <w:rFonts w:cs="Times New Roman"/>
          <w:sz w:val="24"/>
          <w:lang w:val="en-US"/>
        </w:rPr>
        <w:t xml:space="preserve">s elder brother helps him </w:t>
      </w:r>
      <w:r w:rsidR="00C75027" w:rsidRPr="004E4933">
        <w:rPr>
          <w:rFonts w:cs="Times New Roman"/>
          <w:sz w:val="24"/>
          <w:lang w:val="en-US"/>
        </w:rPr>
        <w:t xml:space="preserve">pronounce </w:t>
      </w:r>
      <w:r w:rsidRPr="004E4933">
        <w:rPr>
          <w:rFonts w:cs="Times New Roman"/>
          <w:sz w:val="24"/>
          <w:lang w:val="en-US"/>
        </w:rPr>
        <w:t>difficult words</w:t>
      </w:r>
      <w:r w:rsidR="00C75027" w:rsidRPr="004E4933">
        <w:rPr>
          <w:rFonts w:cs="Times New Roman"/>
          <w:sz w:val="24"/>
          <w:lang w:val="en-US"/>
        </w:rPr>
        <w:t xml:space="preserve"> at home</w:t>
      </w:r>
      <w:r w:rsidRPr="004E4933">
        <w:rPr>
          <w:rFonts w:cs="Times New Roman"/>
          <w:sz w:val="24"/>
          <w:lang w:val="en-US"/>
        </w:rPr>
        <w:t>. It makes</w:t>
      </w:r>
      <w:r w:rsidR="00C75027" w:rsidRPr="004E4933">
        <w:rPr>
          <w:rFonts w:cs="Times New Roman"/>
          <w:sz w:val="24"/>
          <w:lang w:val="en-US"/>
        </w:rPr>
        <w:t xml:space="preserve"> my child</w:t>
      </w:r>
      <w:r w:rsidR="00FE3350" w:rsidRPr="004E4933">
        <w:rPr>
          <w:rFonts w:cs="Times New Roman"/>
          <w:sz w:val="24"/>
          <w:lang w:val="en-US"/>
        </w:rPr>
        <w:t>'s</w:t>
      </w:r>
      <w:r w:rsidRPr="004E4933">
        <w:rPr>
          <w:rFonts w:cs="Times New Roman"/>
          <w:sz w:val="24"/>
          <w:lang w:val="en-US"/>
        </w:rPr>
        <w:t xml:space="preserve"> homework less stressful. (Parent, mid-fee school)</w:t>
      </w:r>
    </w:p>
    <w:p w14:paraId="25921C72" w14:textId="77777777" w:rsidR="004904C2" w:rsidRPr="004E4933" w:rsidRDefault="0044103D" w:rsidP="004904C2">
      <w:pPr>
        <w:spacing w:line="480" w:lineRule="auto"/>
        <w:jc w:val="both"/>
        <w:rPr>
          <w:rFonts w:cs="Times New Roman"/>
          <w:b/>
          <w:bCs/>
          <w:sz w:val="24"/>
        </w:rPr>
      </w:pPr>
      <w:r w:rsidRPr="004E4933">
        <w:rPr>
          <w:rFonts w:cs="Times New Roman"/>
          <w:b/>
          <w:bCs/>
          <w:sz w:val="24"/>
        </w:rPr>
        <w:t xml:space="preserve">Relationship between parental involvement and Pupil proficiency in </w:t>
      </w:r>
      <w:r w:rsidR="004904C2" w:rsidRPr="004E4933">
        <w:rPr>
          <w:rFonts w:cs="Times New Roman"/>
          <w:b/>
          <w:bCs/>
          <w:sz w:val="24"/>
        </w:rPr>
        <w:t>English Language</w:t>
      </w:r>
    </w:p>
    <w:p w14:paraId="76400472" w14:textId="77777777" w:rsidR="00A74AAD" w:rsidRPr="004E4933" w:rsidRDefault="004904C2" w:rsidP="004904C2">
      <w:pPr>
        <w:spacing w:line="480" w:lineRule="auto"/>
        <w:jc w:val="both"/>
        <w:rPr>
          <w:rFonts w:cs="Times New Roman"/>
          <w:sz w:val="24"/>
          <w:lang w:val="en-US"/>
        </w:rPr>
      </w:pPr>
      <w:r w:rsidRPr="004E4933">
        <w:rPr>
          <w:rFonts w:cs="Times New Roman"/>
          <w:sz w:val="24"/>
          <w:lang w:val="en-US"/>
        </w:rPr>
        <w:t>The most frequently reported observation among participants was that pupils whose parents actively supervised homework and engaged them in daily reading showed noticeably higher proficiency in vocabulary, pronunciation, and reading fluency (28/37; 76 % of participants).</w:t>
      </w:r>
    </w:p>
    <w:p w14:paraId="38EDE5D9" w14:textId="7EEEBE6B" w:rsidR="004904C2" w:rsidRPr="004E4933" w:rsidRDefault="004904C2" w:rsidP="00A74AAD">
      <w:pPr>
        <w:spacing w:line="480" w:lineRule="auto"/>
        <w:ind w:left="720"/>
        <w:jc w:val="both"/>
        <w:rPr>
          <w:rFonts w:cs="Times New Roman"/>
          <w:b/>
          <w:bCs/>
          <w:sz w:val="24"/>
        </w:rPr>
      </w:pPr>
      <w:r w:rsidRPr="004E4933">
        <w:rPr>
          <w:rFonts w:cs="Times New Roman"/>
          <w:sz w:val="24"/>
          <w:lang w:val="en-US"/>
        </w:rPr>
        <w:lastRenderedPageBreak/>
        <w:t xml:space="preserve">The children whose parents read with them every night come to class ready to answer confidently. Their reading speed and pronunciation are </w:t>
      </w:r>
      <w:r w:rsidR="00FE3350" w:rsidRPr="004E4933">
        <w:rPr>
          <w:rFonts w:cs="Times New Roman"/>
          <w:sz w:val="24"/>
          <w:lang w:val="en-US"/>
        </w:rPr>
        <w:t>typically ahead of those</w:t>
      </w:r>
      <w:r w:rsidRPr="004E4933">
        <w:rPr>
          <w:rFonts w:cs="Times New Roman"/>
          <w:sz w:val="24"/>
          <w:lang w:val="en-US"/>
        </w:rPr>
        <w:t xml:space="preserve"> of their classmates. (Teacher, Basic 3, high-fee school)</w:t>
      </w:r>
    </w:p>
    <w:p w14:paraId="199796CB" w14:textId="296516CD" w:rsidR="004904C2" w:rsidRPr="004E4933" w:rsidRDefault="004904C2" w:rsidP="00C85B08">
      <w:pPr>
        <w:spacing w:line="480" w:lineRule="auto"/>
        <w:ind w:left="720"/>
        <w:jc w:val="both"/>
        <w:rPr>
          <w:rFonts w:cs="Times New Roman"/>
          <w:sz w:val="24"/>
          <w:lang w:val="en-US"/>
        </w:rPr>
      </w:pPr>
      <w:r w:rsidRPr="004E4933">
        <w:rPr>
          <w:rFonts w:cs="Times New Roman"/>
          <w:sz w:val="24"/>
          <w:lang w:val="en-US"/>
        </w:rPr>
        <w:t>I</w:t>
      </w:r>
      <w:r w:rsidR="00FE3350" w:rsidRPr="004E4933">
        <w:rPr>
          <w:rFonts w:cs="Times New Roman"/>
          <w:sz w:val="24"/>
          <w:lang w:val="en-US"/>
        </w:rPr>
        <w:t xml:space="preserve"> ha</w:t>
      </w:r>
      <w:r w:rsidRPr="004E4933">
        <w:rPr>
          <w:rFonts w:cs="Times New Roman"/>
          <w:sz w:val="24"/>
          <w:lang w:val="en-US"/>
        </w:rPr>
        <w:t xml:space="preserve">ve seen real progress since I started making my son read aloud to me. Before, he would mumble and skip words, but now he can read </w:t>
      </w:r>
      <w:r w:rsidR="00FE3350" w:rsidRPr="004E4933">
        <w:rPr>
          <w:rFonts w:cs="Times New Roman"/>
          <w:sz w:val="24"/>
          <w:lang w:val="en-US"/>
        </w:rPr>
        <w:t>whole</w:t>
      </w:r>
      <w:r w:rsidRPr="004E4933">
        <w:rPr>
          <w:rFonts w:cs="Times New Roman"/>
          <w:sz w:val="24"/>
          <w:lang w:val="en-US"/>
        </w:rPr>
        <w:t xml:space="preserve"> paragraphs without </w:t>
      </w:r>
      <w:r w:rsidR="00B556EB" w:rsidRPr="004E4933">
        <w:rPr>
          <w:rFonts w:cs="Times New Roman"/>
          <w:sz w:val="24"/>
          <w:lang w:val="en-US"/>
        </w:rPr>
        <w:t>stopping.</w:t>
      </w:r>
      <w:r w:rsidRPr="004E4933">
        <w:rPr>
          <w:rFonts w:cs="Times New Roman"/>
          <w:sz w:val="24"/>
          <w:lang w:val="en-US"/>
        </w:rPr>
        <w:t xml:space="preserve"> (Parent, mid-fee school)</w:t>
      </w:r>
    </w:p>
    <w:p w14:paraId="67809EDE" w14:textId="6894A4A0" w:rsidR="004904C2" w:rsidRPr="004E4933" w:rsidRDefault="004904C2" w:rsidP="00C85B08">
      <w:pPr>
        <w:spacing w:line="480" w:lineRule="auto"/>
        <w:ind w:left="720"/>
        <w:jc w:val="both"/>
        <w:rPr>
          <w:rFonts w:cs="Times New Roman"/>
          <w:sz w:val="24"/>
          <w:lang w:val="en-US"/>
        </w:rPr>
      </w:pPr>
      <w:r w:rsidRPr="004E4933">
        <w:rPr>
          <w:rFonts w:cs="Times New Roman"/>
          <w:sz w:val="24"/>
          <w:lang w:val="en-US"/>
        </w:rPr>
        <w:t>At spelling bees and reading competitions, it</w:t>
      </w:r>
      <w:r w:rsidR="00FE3350" w:rsidRPr="004E4933">
        <w:rPr>
          <w:rFonts w:cs="Times New Roman"/>
          <w:sz w:val="24"/>
          <w:lang w:val="en-US"/>
        </w:rPr>
        <w:t xml:space="preserve"> i</w:t>
      </w:r>
      <w:r w:rsidRPr="004E4933">
        <w:rPr>
          <w:rFonts w:cs="Times New Roman"/>
          <w:sz w:val="24"/>
          <w:lang w:val="en-US"/>
        </w:rPr>
        <w:t xml:space="preserve">s often the same children whose parents make time for reading practice at home who </w:t>
      </w:r>
      <w:r w:rsidR="00FE3350" w:rsidRPr="004E4933">
        <w:rPr>
          <w:rFonts w:cs="Times New Roman"/>
          <w:sz w:val="24"/>
          <w:lang w:val="en-US"/>
        </w:rPr>
        <w:t>exce</w:t>
      </w:r>
      <w:r w:rsidRPr="004E4933">
        <w:rPr>
          <w:rFonts w:cs="Times New Roman"/>
          <w:sz w:val="24"/>
          <w:lang w:val="en-US"/>
        </w:rPr>
        <w:t>l.</w:t>
      </w:r>
      <w:r w:rsidR="00A7025F" w:rsidRPr="004E4933">
        <w:rPr>
          <w:rFonts w:cs="Times New Roman"/>
          <w:sz w:val="24"/>
          <w:lang w:val="en-US"/>
        </w:rPr>
        <w:t xml:space="preserve"> </w:t>
      </w:r>
      <w:r w:rsidRPr="004E4933">
        <w:rPr>
          <w:rFonts w:cs="Times New Roman"/>
          <w:sz w:val="24"/>
          <w:lang w:val="en-US"/>
        </w:rPr>
        <w:t>(Teacher, Basic 2, low-fee school)</w:t>
      </w:r>
    </w:p>
    <w:p w14:paraId="7A5888D1" w14:textId="28EEAF64" w:rsidR="00B556EB" w:rsidRPr="004E4933" w:rsidRDefault="00B556EB" w:rsidP="00B556EB">
      <w:pPr>
        <w:spacing w:line="480" w:lineRule="auto"/>
        <w:jc w:val="both"/>
        <w:rPr>
          <w:rFonts w:cs="Times New Roman"/>
          <w:sz w:val="24"/>
          <w:lang w:val="en-US"/>
        </w:rPr>
      </w:pPr>
      <w:r w:rsidRPr="004E4933">
        <w:rPr>
          <w:rFonts w:cs="Times New Roman"/>
          <w:sz w:val="24"/>
          <w:lang w:val="en-US"/>
        </w:rPr>
        <w:t xml:space="preserve">Several participants also </w:t>
      </w:r>
      <w:r w:rsidR="00FE3350" w:rsidRPr="004E4933">
        <w:rPr>
          <w:rFonts w:cs="Times New Roman"/>
          <w:sz w:val="24"/>
          <w:lang w:val="en-US"/>
        </w:rPr>
        <w:t>reported that regular use of English at home made them more confident in speaking and more willing to participate in class discussions (19/37; 51</w:t>
      </w:r>
      <w:r w:rsidRPr="004E4933">
        <w:rPr>
          <w:rFonts w:cs="Times New Roman"/>
          <w:sz w:val="24"/>
          <w:lang w:val="en-US"/>
        </w:rPr>
        <w:t>% of participants).</w:t>
      </w:r>
    </w:p>
    <w:p w14:paraId="3185AEE4" w14:textId="26528E1C" w:rsidR="00B556EB" w:rsidRPr="004E4933" w:rsidRDefault="00B556EB" w:rsidP="00677883">
      <w:pPr>
        <w:spacing w:line="480" w:lineRule="auto"/>
        <w:ind w:left="720"/>
        <w:jc w:val="both"/>
        <w:rPr>
          <w:rFonts w:cs="Times New Roman"/>
          <w:sz w:val="24"/>
          <w:lang w:val="en-US"/>
        </w:rPr>
      </w:pPr>
      <w:r w:rsidRPr="004E4933">
        <w:rPr>
          <w:rFonts w:cs="Times New Roman"/>
          <w:sz w:val="24"/>
          <w:lang w:val="en-US"/>
        </w:rPr>
        <w:t>Even if parents are</w:t>
      </w:r>
      <w:r w:rsidR="00FE3350" w:rsidRPr="004E4933">
        <w:rPr>
          <w:rFonts w:cs="Times New Roman"/>
          <w:sz w:val="24"/>
          <w:lang w:val="en-US"/>
        </w:rPr>
        <w:t xml:space="preserve"> no</w:t>
      </w:r>
      <w:r w:rsidRPr="004E4933">
        <w:rPr>
          <w:rFonts w:cs="Times New Roman"/>
          <w:sz w:val="24"/>
          <w:lang w:val="en-US"/>
        </w:rPr>
        <w:t>t fluent, the effort to speak English at home helps children stop seeing English as something that belongs only in school. (Teacher, KG1, mid-fee school)</w:t>
      </w:r>
      <w:r w:rsidR="00314F05" w:rsidRPr="004E4933">
        <w:rPr>
          <w:rFonts w:cs="Times New Roman"/>
          <w:sz w:val="24"/>
          <w:lang w:val="en-US"/>
        </w:rPr>
        <w:t>.</w:t>
      </w:r>
    </w:p>
    <w:p w14:paraId="70932922" w14:textId="3228A65D" w:rsidR="00B556EB" w:rsidRPr="004E4933" w:rsidRDefault="00B556EB" w:rsidP="00677883">
      <w:pPr>
        <w:spacing w:line="480" w:lineRule="auto"/>
        <w:ind w:left="720"/>
        <w:jc w:val="both"/>
        <w:rPr>
          <w:rFonts w:cs="Times New Roman"/>
          <w:sz w:val="24"/>
          <w:lang w:val="en-US"/>
        </w:rPr>
      </w:pPr>
      <w:r w:rsidRPr="004E4933">
        <w:rPr>
          <w:rFonts w:cs="Times New Roman"/>
          <w:sz w:val="24"/>
          <w:lang w:val="en-US"/>
        </w:rPr>
        <w:t xml:space="preserve">Since we started speaking more English at home, my daughter </w:t>
      </w:r>
      <w:r w:rsidR="00FE3350" w:rsidRPr="004E4933">
        <w:rPr>
          <w:rFonts w:cs="Times New Roman"/>
          <w:sz w:val="24"/>
          <w:lang w:val="en-US"/>
        </w:rPr>
        <w:t>no longer hesitates</w:t>
      </w:r>
      <w:r w:rsidRPr="004E4933">
        <w:rPr>
          <w:rFonts w:cs="Times New Roman"/>
          <w:sz w:val="24"/>
          <w:lang w:val="en-US"/>
        </w:rPr>
        <w:t xml:space="preserve"> to raise her hand in class. She used to be shy, but now she volunteers answers. (Parent, low-fee school)</w:t>
      </w:r>
    </w:p>
    <w:p w14:paraId="589DE20E" w14:textId="0BE6EA4F" w:rsidR="00B556EB" w:rsidRPr="004E4933" w:rsidRDefault="00B556EB" w:rsidP="00677883">
      <w:pPr>
        <w:spacing w:line="480" w:lineRule="auto"/>
        <w:ind w:left="720"/>
        <w:jc w:val="both"/>
        <w:rPr>
          <w:rFonts w:cs="Times New Roman"/>
          <w:sz w:val="24"/>
          <w:lang w:val="en-US"/>
        </w:rPr>
      </w:pPr>
      <w:r w:rsidRPr="004E4933">
        <w:rPr>
          <w:rFonts w:cs="Times New Roman"/>
          <w:sz w:val="24"/>
          <w:lang w:val="en-US"/>
        </w:rPr>
        <w:t>Parents who consciously use English at home build their child</w:t>
      </w:r>
      <w:r w:rsidR="00FE3350" w:rsidRPr="004E4933">
        <w:rPr>
          <w:rFonts w:cs="Times New Roman"/>
          <w:sz w:val="24"/>
          <w:lang w:val="en-US"/>
        </w:rPr>
        <w:t>'</w:t>
      </w:r>
      <w:r w:rsidRPr="004E4933">
        <w:rPr>
          <w:rFonts w:cs="Times New Roman"/>
          <w:sz w:val="24"/>
          <w:lang w:val="en-US"/>
        </w:rPr>
        <w:t>s confidence. You see it during oral English activities</w:t>
      </w:r>
      <w:r w:rsidR="003D5DCF" w:rsidRPr="004E4933">
        <w:rPr>
          <w:rFonts w:cs="Times New Roman"/>
          <w:sz w:val="24"/>
          <w:lang w:val="en-US"/>
        </w:rPr>
        <w:t xml:space="preserve"> </w:t>
      </w:r>
      <w:r w:rsidRPr="004E4933">
        <w:rPr>
          <w:rFonts w:cs="Times New Roman"/>
          <w:sz w:val="24"/>
          <w:lang w:val="en-US"/>
        </w:rPr>
        <w:t>they</w:t>
      </w:r>
      <w:r w:rsidR="00FE3350" w:rsidRPr="004E4933">
        <w:rPr>
          <w:rFonts w:cs="Times New Roman"/>
          <w:sz w:val="24"/>
          <w:lang w:val="en-US"/>
        </w:rPr>
        <w:t xml:space="preserve"> a</w:t>
      </w:r>
      <w:r w:rsidRPr="004E4933">
        <w:rPr>
          <w:rFonts w:cs="Times New Roman"/>
          <w:sz w:val="24"/>
          <w:lang w:val="en-US"/>
        </w:rPr>
        <w:t>re less likely to fear making mistakes. (Teacher, KG2, high-fee school</w:t>
      </w:r>
      <w:r w:rsidR="00677883" w:rsidRPr="004E4933">
        <w:rPr>
          <w:rFonts w:cs="Times New Roman"/>
          <w:sz w:val="24"/>
          <w:lang w:val="en-US"/>
        </w:rPr>
        <w:t>)</w:t>
      </w:r>
    </w:p>
    <w:p w14:paraId="2145334E" w14:textId="32098E6E" w:rsidR="00F13D85" w:rsidRPr="004E4933" w:rsidRDefault="00713D35" w:rsidP="00F13D85">
      <w:pPr>
        <w:spacing w:line="480" w:lineRule="auto"/>
        <w:jc w:val="both"/>
        <w:rPr>
          <w:rFonts w:cs="Times New Roman"/>
          <w:sz w:val="24"/>
          <w:lang w:val="en-US"/>
        </w:rPr>
      </w:pPr>
      <w:r w:rsidRPr="004E4933">
        <w:rPr>
          <w:rFonts w:cs="Times New Roman"/>
          <w:sz w:val="24"/>
          <w:lang w:val="en-US"/>
        </w:rPr>
        <w:t>Some</w:t>
      </w:r>
      <w:r w:rsidR="00F13D85" w:rsidRPr="004E4933">
        <w:rPr>
          <w:rFonts w:cs="Times New Roman"/>
          <w:sz w:val="24"/>
          <w:lang w:val="en-US"/>
        </w:rPr>
        <w:t xml:space="preserve"> parents and teachers reported that providing books, flashcards, and educational resources help</w:t>
      </w:r>
      <w:r w:rsidRPr="004E4933">
        <w:rPr>
          <w:rFonts w:cs="Times New Roman"/>
          <w:sz w:val="24"/>
          <w:lang w:val="en-US"/>
        </w:rPr>
        <w:t>s children develop richer vocabulary and better comprehension skills in class (15/37; 41</w:t>
      </w:r>
      <w:r w:rsidR="00F13D85" w:rsidRPr="004E4933">
        <w:rPr>
          <w:rFonts w:cs="Times New Roman"/>
          <w:sz w:val="24"/>
          <w:lang w:val="en-US"/>
        </w:rPr>
        <w:t>% of participants).</w:t>
      </w:r>
    </w:p>
    <w:p w14:paraId="612D0DC8" w14:textId="788E766B" w:rsidR="00E44902" w:rsidRPr="004E4933" w:rsidRDefault="00E44902" w:rsidP="00E44902">
      <w:pPr>
        <w:spacing w:line="480" w:lineRule="auto"/>
        <w:ind w:left="720"/>
        <w:jc w:val="both"/>
        <w:rPr>
          <w:rFonts w:cs="Times New Roman"/>
          <w:sz w:val="24"/>
          <w:lang w:val="en-US"/>
        </w:rPr>
      </w:pPr>
      <w:r w:rsidRPr="004E4933">
        <w:rPr>
          <w:rFonts w:cs="Times New Roman"/>
          <w:sz w:val="24"/>
          <w:lang w:val="en-US"/>
        </w:rPr>
        <w:lastRenderedPageBreak/>
        <w:t>Y</w:t>
      </w:r>
      <w:r w:rsidR="00F13D85" w:rsidRPr="004E4933">
        <w:rPr>
          <w:rFonts w:cs="Times New Roman"/>
          <w:sz w:val="24"/>
          <w:lang w:val="en-US"/>
        </w:rPr>
        <w:t>ou can tell which pupils have access to books at home</w:t>
      </w:r>
      <w:r w:rsidRPr="004E4933">
        <w:rPr>
          <w:rFonts w:cs="Times New Roman"/>
          <w:sz w:val="24"/>
          <w:lang w:val="en-US"/>
        </w:rPr>
        <w:t xml:space="preserve"> </w:t>
      </w:r>
      <w:r w:rsidR="00713D35" w:rsidRPr="004E4933">
        <w:rPr>
          <w:rFonts w:cs="Times New Roman"/>
          <w:sz w:val="24"/>
          <w:lang w:val="en-US"/>
        </w:rPr>
        <w:t>by comparing them to</w:t>
      </w:r>
      <w:r w:rsidRPr="004E4933">
        <w:rPr>
          <w:rFonts w:cs="Times New Roman"/>
          <w:sz w:val="24"/>
          <w:lang w:val="en-US"/>
        </w:rPr>
        <w:t xml:space="preserve"> those who do not have books at home. The students who have access to books at home</w:t>
      </w:r>
      <w:r w:rsidR="00F13D85" w:rsidRPr="004E4933">
        <w:rPr>
          <w:rFonts w:cs="Times New Roman"/>
          <w:sz w:val="24"/>
          <w:lang w:val="en-US"/>
        </w:rPr>
        <w:t xml:space="preserve"> use words we have</w:t>
      </w:r>
      <w:r w:rsidR="00713D35" w:rsidRPr="004E4933">
        <w:rPr>
          <w:rFonts w:cs="Times New Roman"/>
          <w:sz w:val="24"/>
          <w:lang w:val="en-US"/>
        </w:rPr>
        <w:t xml:space="preserve"> no</w:t>
      </w:r>
      <w:r w:rsidR="00F13D85" w:rsidRPr="004E4933">
        <w:rPr>
          <w:rFonts w:cs="Times New Roman"/>
          <w:sz w:val="24"/>
          <w:lang w:val="en-US"/>
        </w:rPr>
        <w:t>t even taught yet. (Teacher, Basic 3, high-fee school)</w:t>
      </w:r>
    </w:p>
    <w:p w14:paraId="7684A3BB" w14:textId="7BAA4825" w:rsidR="00E44902" w:rsidRPr="004E4933" w:rsidRDefault="00F13D85" w:rsidP="00E44902">
      <w:pPr>
        <w:spacing w:line="480" w:lineRule="auto"/>
        <w:ind w:left="720"/>
        <w:jc w:val="both"/>
        <w:rPr>
          <w:rFonts w:cs="Times New Roman"/>
          <w:sz w:val="24"/>
          <w:lang w:val="en-US"/>
        </w:rPr>
      </w:pPr>
      <w:r w:rsidRPr="004E4933">
        <w:rPr>
          <w:rFonts w:cs="Times New Roman"/>
          <w:sz w:val="24"/>
          <w:lang w:val="en-US"/>
        </w:rPr>
        <w:t>Buying storybooks helped my son. Now, when he writes sentences, they</w:t>
      </w:r>
      <w:r w:rsidR="00713D35" w:rsidRPr="004E4933">
        <w:rPr>
          <w:rFonts w:cs="Times New Roman"/>
          <w:sz w:val="24"/>
          <w:lang w:val="en-US"/>
        </w:rPr>
        <w:t xml:space="preserve"> a</w:t>
      </w:r>
      <w:r w:rsidRPr="004E4933">
        <w:rPr>
          <w:rFonts w:cs="Times New Roman"/>
          <w:sz w:val="24"/>
          <w:lang w:val="en-US"/>
        </w:rPr>
        <w:t>re longer and use words we never taught him directly. (Parent, mid-fee school)</w:t>
      </w:r>
    </w:p>
    <w:p w14:paraId="441F0EE3" w14:textId="0BC37F95" w:rsidR="000C224C" w:rsidRPr="004E4933" w:rsidRDefault="00F13D85" w:rsidP="000C224C">
      <w:pPr>
        <w:spacing w:line="480" w:lineRule="auto"/>
        <w:ind w:left="720"/>
        <w:jc w:val="both"/>
        <w:rPr>
          <w:rFonts w:cs="Times New Roman"/>
          <w:sz w:val="24"/>
          <w:lang w:val="en-US"/>
        </w:rPr>
      </w:pPr>
      <w:r w:rsidRPr="004E4933">
        <w:rPr>
          <w:rFonts w:cs="Times New Roman"/>
          <w:sz w:val="24"/>
          <w:lang w:val="en-US"/>
        </w:rPr>
        <w:t>Even something as simple as label</w:t>
      </w:r>
      <w:r w:rsidR="00A43392" w:rsidRPr="004E4933">
        <w:rPr>
          <w:rFonts w:cs="Times New Roman"/>
          <w:sz w:val="24"/>
          <w:lang w:val="en-US"/>
        </w:rPr>
        <w:t>ling household items in English helps build</w:t>
      </w:r>
      <w:r w:rsidRPr="004E4933">
        <w:rPr>
          <w:rFonts w:cs="Times New Roman"/>
          <w:sz w:val="24"/>
          <w:lang w:val="en-US"/>
        </w:rPr>
        <w:t xml:space="preserve"> familiarity, so the child does</w:t>
      </w:r>
      <w:r w:rsidR="00713D35" w:rsidRPr="004E4933">
        <w:rPr>
          <w:rFonts w:cs="Times New Roman"/>
          <w:sz w:val="24"/>
          <w:lang w:val="en-US"/>
        </w:rPr>
        <w:t xml:space="preserve"> no</w:t>
      </w:r>
      <w:r w:rsidRPr="004E4933">
        <w:rPr>
          <w:rFonts w:cs="Times New Roman"/>
          <w:sz w:val="24"/>
          <w:lang w:val="en-US"/>
        </w:rPr>
        <w:t>t stumble over basic words in class. (Teacher, KG1, low-fee school)</w:t>
      </w:r>
    </w:p>
    <w:p w14:paraId="5623C389" w14:textId="1A5B9BDC" w:rsidR="006A3A0B" w:rsidRPr="004E4933" w:rsidRDefault="000C224C" w:rsidP="000C224C">
      <w:pPr>
        <w:spacing w:line="480" w:lineRule="auto"/>
        <w:jc w:val="both"/>
        <w:rPr>
          <w:rFonts w:cs="Times New Roman"/>
          <w:sz w:val="24"/>
          <w:lang w:val="en-US"/>
        </w:rPr>
      </w:pPr>
      <w:r w:rsidRPr="004E4933">
        <w:rPr>
          <w:rFonts w:cs="Times New Roman"/>
          <w:sz w:val="24"/>
          <w:lang w:val="en-US"/>
        </w:rPr>
        <w:t xml:space="preserve">A group of participants </w:t>
      </w:r>
      <w:r w:rsidR="00713D35" w:rsidRPr="004E4933">
        <w:rPr>
          <w:rFonts w:cs="Times New Roman"/>
          <w:sz w:val="24"/>
          <w:lang w:val="en-US"/>
        </w:rPr>
        <w:t>reported that close communication with teachers, facilitated through PTA meetings and WhatsApp, helped them identify their children's weaknesses and support them effectively to improve specific areas of weakness (12/37; 32</w:t>
      </w:r>
      <w:r w:rsidRPr="004E4933">
        <w:rPr>
          <w:rFonts w:cs="Times New Roman"/>
          <w:sz w:val="24"/>
          <w:lang w:val="en-US"/>
        </w:rPr>
        <w:t>% of participants).</w:t>
      </w:r>
    </w:p>
    <w:p w14:paraId="76E4DD37" w14:textId="77777777" w:rsidR="006A3A0B" w:rsidRPr="004E4933" w:rsidRDefault="000C224C" w:rsidP="006A3A0B">
      <w:pPr>
        <w:spacing w:line="480" w:lineRule="auto"/>
        <w:ind w:left="720"/>
        <w:jc w:val="both"/>
        <w:rPr>
          <w:rFonts w:cs="Times New Roman"/>
          <w:sz w:val="24"/>
          <w:lang w:val="en-US"/>
        </w:rPr>
      </w:pPr>
      <w:r w:rsidRPr="004E4933">
        <w:rPr>
          <w:rFonts w:cs="Times New Roman"/>
          <w:sz w:val="24"/>
          <w:lang w:val="en-US"/>
        </w:rPr>
        <w:t>When parents ask us where their child struggles, and then follow up at home, those pupils usually catch up faster than those whose parents never ask. (Teacher, Basic 2, mid-fee school)</w:t>
      </w:r>
    </w:p>
    <w:p w14:paraId="354FBE84" w14:textId="477711C6" w:rsidR="000C224C" w:rsidRPr="004E4933" w:rsidRDefault="000C224C" w:rsidP="006A3A0B">
      <w:pPr>
        <w:spacing w:line="480" w:lineRule="auto"/>
        <w:ind w:left="720"/>
        <w:jc w:val="both"/>
        <w:rPr>
          <w:rFonts w:cs="Times New Roman"/>
          <w:sz w:val="24"/>
          <w:lang w:val="en-US"/>
        </w:rPr>
      </w:pPr>
      <w:r w:rsidRPr="004E4933">
        <w:rPr>
          <w:rFonts w:cs="Times New Roman"/>
          <w:sz w:val="24"/>
          <w:lang w:val="en-US"/>
        </w:rPr>
        <w:t>After every PTA meeting, I review the teacher</w:t>
      </w:r>
      <w:r w:rsidR="00713D35" w:rsidRPr="004E4933">
        <w:rPr>
          <w:rFonts w:cs="Times New Roman"/>
          <w:sz w:val="24"/>
          <w:lang w:val="en-US"/>
        </w:rPr>
        <w:t>'</w:t>
      </w:r>
      <w:r w:rsidRPr="004E4933">
        <w:rPr>
          <w:rFonts w:cs="Times New Roman"/>
          <w:sz w:val="24"/>
          <w:lang w:val="en-US"/>
        </w:rPr>
        <w:t xml:space="preserve">s comments and help my child revise those </w:t>
      </w:r>
      <w:r w:rsidR="00713D35" w:rsidRPr="004E4933">
        <w:rPr>
          <w:rFonts w:cs="Times New Roman"/>
          <w:sz w:val="24"/>
          <w:lang w:val="en-US"/>
        </w:rPr>
        <w:t>areas that need improvement</w:t>
      </w:r>
      <w:r w:rsidRPr="004E4933">
        <w:rPr>
          <w:rFonts w:cs="Times New Roman"/>
          <w:sz w:val="24"/>
          <w:lang w:val="en-US"/>
        </w:rPr>
        <w:t>. It shows in his test scores.</w:t>
      </w:r>
      <w:r w:rsidR="006A3A0B" w:rsidRPr="004E4933">
        <w:rPr>
          <w:rFonts w:cs="Times New Roman"/>
          <w:sz w:val="24"/>
          <w:lang w:val="en-US"/>
        </w:rPr>
        <w:t xml:space="preserve"> </w:t>
      </w:r>
      <w:r w:rsidRPr="004E4933">
        <w:rPr>
          <w:rFonts w:cs="Times New Roman"/>
          <w:sz w:val="24"/>
          <w:lang w:val="en-US"/>
        </w:rPr>
        <w:t>(Parent, mid-fee school)</w:t>
      </w:r>
    </w:p>
    <w:p w14:paraId="4F4C937C" w14:textId="7F0782D8" w:rsidR="000C224C" w:rsidRPr="004E4933" w:rsidRDefault="000C224C" w:rsidP="000C224C">
      <w:pPr>
        <w:spacing w:line="480" w:lineRule="auto"/>
        <w:jc w:val="both"/>
        <w:rPr>
          <w:rFonts w:cs="Times New Roman"/>
          <w:sz w:val="24"/>
          <w:lang w:val="en-US"/>
        </w:rPr>
      </w:pPr>
      <w:r w:rsidRPr="004E4933">
        <w:rPr>
          <w:rFonts w:cs="Times New Roman"/>
          <w:sz w:val="24"/>
          <w:lang w:val="en-US"/>
        </w:rPr>
        <w:t>Finally, a small number of parents from higher-fee schools described how hiring private tutors or involving older siblings directly strengthened their child</w:t>
      </w:r>
      <w:r w:rsidR="00713D35" w:rsidRPr="004E4933">
        <w:rPr>
          <w:rFonts w:cs="Times New Roman"/>
          <w:sz w:val="24"/>
          <w:lang w:val="en-US"/>
        </w:rPr>
        <w:t>'</w:t>
      </w:r>
      <w:r w:rsidRPr="004E4933">
        <w:rPr>
          <w:rFonts w:cs="Times New Roman"/>
          <w:sz w:val="24"/>
          <w:lang w:val="en-US"/>
        </w:rPr>
        <w:t>s proficiency in reading and spelling (7/37; 19 % of participants).</w:t>
      </w:r>
    </w:p>
    <w:p w14:paraId="0783E210" w14:textId="7DCC0B16" w:rsidR="00940F98" w:rsidRPr="004E4933" w:rsidRDefault="000C224C" w:rsidP="00940F98">
      <w:pPr>
        <w:spacing w:line="480" w:lineRule="auto"/>
        <w:ind w:left="720"/>
        <w:jc w:val="both"/>
        <w:rPr>
          <w:rFonts w:cs="Times New Roman"/>
          <w:sz w:val="24"/>
          <w:lang w:val="en-US"/>
        </w:rPr>
      </w:pPr>
      <w:r w:rsidRPr="004E4933">
        <w:rPr>
          <w:rFonts w:cs="Times New Roman"/>
          <w:sz w:val="24"/>
          <w:lang w:val="en-US"/>
        </w:rPr>
        <w:t xml:space="preserve">Our tutor focuses on pronunciation and spelling games, which makes my daughter more accurate and faster when reading aloud in </w:t>
      </w:r>
      <w:r w:rsidR="007C49F8" w:rsidRPr="004E4933">
        <w:rPr>
          <w:rFonts w:cs="Times New Roman"/>
          <w:sz w:val="24"/>
          <w:lang w:val="en-US"/>
        </w:rPr>
        <w:t>class.</w:t>
      </w:r>
      <w:r w:rsidRPr="004E4933">
        <w:rPr>
          <w:rFonts w:cs="Times New Roman"/>
          <w:sz w:val="24"/>
          <w:lang w:val="en-US"/>
        </w:rPr>
        <w:t xml:space="preserve"> (Parent, high-fee school)</w:t>
      </w:r>
    </w:p>
    <w:p w14:paraId="018F6B6E" w14:textId="7C8B0994" w:rsidR="00940F98" w:rsidRPr="004E4933" w:rsidRDefault="000C224C" w:rsidP="00940F98">
      <w:pPr>
        <w:spacing w:line="480" w:lineRule="auto"/>
        <w:ind w:left="720"/>
        <w:jc w:val="both"/>
        <w:rPr>
          <w:rFonts w:cs="Times New Roman"/>
          <w:sz w:val="24"/>
          <w:lang w:val="en-US"/>
        </w:rPr>
      </w:pPr>
      <w:r w:rsidRPr="004E4933">
        <w:rPr>
          <w:rFonts w:cs="Times New Roman"/>
          <w:sz w:val="24"/>
          <w:lang w:val="en-US"/>
        </w:rPr>
        <w:t xml:space="preserve">Children who </w:t>
      </w:r>
      <w:r w:rsidR="00713D35" w:rsidRPr="004E4933">
        <w:rPr>
          <w:rFonts w:cs="Times New Roman"/>
          <w:sz w:val="24"/>
          <w:lang w:val="en-US"/>
        </w:rPr>
        <w:t>receive extra help outside of school typically progress from an average to a</w:t>
      </w:r>
      <w:r w:rsidRPr="004E4933">
        <w:rPr>
          <w:rFonts w:cs="Times New Roman"/>
          <w:sz w:val="24"/>
          <w:lang w:val="en-US"/>
        </w:rPr>
        <w:t xml:space="preserve"> top group in reading levels within </w:t>
      </w:r>
      <w:r w:rsidR="00A43392" w:rsidRPr="004E4933">
        <w:rPr>
          <w:rFonts w:cs="Times New Roman"/>
          <w:sz w:val="24"/>
          <w:lang w:val="en-US"/>
        </w:rPr>
        <w:t>one to two terms</w:t>
      </w:r>
      <w:r w:rsidRPr="004E4933">
        <w:rPr>
          <w:rFonts w:cs="Times New Roman"/>
          <w:sz w:val="24"/>
          <w:lang w:val="en-US"/>
        </w:rPr>
        <w:t>. (Teacher, KG2, high-fee school)</w:t>
      </w:r>
    </w:p>
    <w:p w14:paraId="184B339E" w14:textId="396530BB" w:rsidR="000C224C" w:rsidRPr="004E4933" w:rsidRDefault="000C224C" w:rsidP="00940F98">
      <w:pPr>
        <w:spacing w:line="480" w:lineRule="auto"/>
        <w:ind w:left="720"/>
        <w:jc w:val="both"/>
        <w:rPr>
          <w:rFonts w:cs="Times New Roman"/>
          <w:sz w:val="24"/>
          <w:lang w:val="en-US"/>
        </w:rPr>
      </w:pPr>
      <w:r w:rsidRPr="004E4933">
        <w:rPr>
          <w:rFonts w:cs="Times New Roman"/>
          <w:sz w:val="24"/>
          <w:lang w:val="en-US"/>
        </w:rPr>
        <w:lastRenderedPageBreak/>
        <w:t>I noticed when my older son started coaching his little brother, his reading speed improved, and now he enjoys books instead of fearing them. (Parent, mid-fee school)</w:t>
      </w:r>
    </w:p>
    <w:p w14:paraId="680D8D8E" w14:textId="77777777" w:rsidR="00530637" w:rsidRPr="004E4933" w:rsidRDefault="00BE38FF" w:rsidP="00530637">
      <w:pPr>
        <w:spacing w:line="480" w:lineRule="auto"/>
        <w:jc w:val="both"/>
        <w:rPr>
          <w:rFonts w:cs="Times New Roman"/>
          <w:b/>
          <w:bCs/>
          <w:sz w:val="24"/>
        </w:rPr>
      </w:pPr>
      <w:r w:rsidRPr="004E4933">
        <w:rPr>
          <w:rFonts w:cs="Times New Roman"/>
          <w:b/>
          <w:bCs/>
          <w:sz w:val="24"/>
        </w:rPr>
        <w:t>Impact o</w:t>
      </w:r>
      <w:r w:rsidR="00887B07" w:rsidRPr="004E4933">
        <w:rPr>
          <w:rFonts w:cs="Times New Roman"/>
          <w:b/>
          <w:bCs/>
          <w:sz w:val="24"/>
        </w:rPr>
        <w:t xml:space="preserve">f </w:t>
      </w:r>
      <w:r w:rsidR="00573BE7" w:rsidRPr="004E4933">
        <w:rPr>
          <w:rFonts w:cs="Times New Roman"/>
          <w:b/>
          <w:bCs/>
          <w:sz w:val="24"/>
        </w:rPr>
        <w:t xml:space="preserve">ELA on </w:t>
      </w:r>
      <w:r w:rsidRPr="004E4933">
        <w:rPr>
          <w:rFonts w:cs="Times New Roman"/>
          <w:b/>
          <w:bCs/>
          <w:sz w:val="24"/>
        </w:rPr>
        <w:t xml:space="preserve">the </w:t>
      </w:r>
      <w:r w:rsidR="00933BC5" w:rsidRPr="004E4933">
        <w:rPr>
          <w:rFonts w:cs="Times New Roman"/>
          <w:b/>
          <w:bCs/>
          <w:sz w:val="24"/>
        </w:rPr>
        <w:t>L1 of students in private Schools in Cape Coast</w:t>
      </w:r>
    </w:p>
    <w:p w14:paraId="4BD88A12" w14:textId="77777777" w:rsidR="004C3F9D" w:rsidRPr="004E4933" w:rsidRDefault="00530637" w:rsidP="00530637">
      <w:pPr>
        <w:spacing w:line="480" w:lineRule="auto"/>
        <w:jc w:val="both"/>
        <w:rPr>
          <w:rFonts w:cs="Times New Roman"/>
          <w:sz w:val="24"/>
          <w:lang w:val="en-US"/>
        </w:rPr>
      </w:pPr>
      <w:r w:rsidRPr="004E4933">
        <w:rPr>
          <w:rFonts w:cs="Times New Roman"/>
          <w:sz w:val="24"/>
          <w:lang w:val="en-US"/>
        </w:rPr>
        <w:t>The most frequently reported observation among teachers and parents was that pupils who spoke English more frequently (both at home and school) sometimes showed reduced fluency or confidence in speaking their L1</w:t>
      </w:r>
      <w:r w:rsidR="004C3F9D" w:rsidRPr="004E4933">
        <w:rPr>
          <w:rFonts w:cs="Times New Roman"/>
          <w:sz w:val="24"/>
          <w:lang w:val="en-US"/>
        </w:rPr>
        <w:t xml:space="preserve"> (</w:t>
      </w:r>
      <w:r w:rsidRPr="004E4933">
        <w:rPr>
          <w:rFonts w:cs="Times New Roman"/>
          <w:sz w:val="24"/>
          <w:lang w:val="en-US"/>
        </w:rPr>
        <w:t>Fante</w:t>
      </w:r>
      <w:r w:rsidR="004C3F9D" w:rsidRPr="004E4933">
        <w:rPr>
          <w:rFonts w:cs="Times New Roman"/>
          <w:sz w:val="24"/>
          <w:lang w:val="en-US"/>
        </w:rPr>
        <w:t>)</w:t>
      </w:r>
      <w:r w:rsidRPr="004E4933">
        <w:rPr>
          <w:rFonts w:cs="Times New Roman"/>
          <w:sz w:val="24"/>
          <w:lang w:val="en-US"/>
        </w:rPr>
        <w:t xml:space="preserve"> (23/37; 62 % of participants).</w:t>
      </w:r>
    </w:p>
    <w:p w14:paraId="450581DA" w14:textId="77777777" w:rsidR="00661F59" w:rsidRPr="004E4933" w:rsidRDefault="00530637" w:rsidP="00661F59">
      <w:pPr>
        <w:spacing w:line="480" w:lineRule="auto"/>
        <w:ind w:left="720"/>
        <w:jc w:val="both"/>
        <w:rPr>
          <w:rFonts w:cs="Times New Roman"/>
          <w:sz w:val="24"/>
          <w:lang w:val="en-US"/>
        </w:rPr>
      </w:pPr>
      <w:r w:rsidRPr="004E4933">
        <w:rPr>
          <w:rFonts w:cs="Times New Roman"/>
          <w:sz w:val="24"/>
          <w:lang w:val="en-US"/>
        </w:rPr>
        <w:t xml:space="preserve">Some children struggle to find the right Fante words when they talk to </w:t>
      </w:r>
      <w:r w:rsidR="00500992" w:rsidRPr="004E4933">
        <w:rPr>
          <w:rFonts w:cs="Times New Roman"/>
          <w:sz w:val="24"/>
          <w:lang w:val="en-US"/>
        </w:rPr>
        <w:t>other people in their community</w:t>
      </w:r>
      <w:r w:rsidRPr="004E4933">
        <w:rPr>
          <w:rFonts w:cs="Times New Roman"/>
          <w:sz w:val="24"/>
          <w:lang w:val="en-US"/>
        </w:rPr>
        <w:t>. They mix English into almost every sentence. (Teacher, Basic 2, mid-fee school)</w:t>
      </w:r>
    </w:p>
    <w:p w14:paraId="22341EAC" w14:textId="6CE56E45" w:rsidR="00661F59" w:rsidRPr="004E4933" w:rsidRDefault="00530637" w:rsidP="00661F59">
      <w:pPr>
        <w:spacing w:line="480" w:lineRule="auto"/>
        <w:ind w:left="720"/>
        <w:jc w:val="both"/>
        <w:rPr>
          <w:rFonts w:cs="Times New Roman"/>
          <w:sz w:val="24"/>
          <w:lang w:val="en-US"/>
        </w:rPr>
      </w:pPr>
      <w:r w:rsidRPr="004E4933">
        <w:rPr>
          <w:rFonts w:cs="Times New Roman"/>
          <w:sz w:val="24"/>
          <w:lang w:val="en-US"/>
        </w:rPr>
        <w:t xml:space="preserve">My daughter used to speak Fante freely, but now she stops to think, or she adds English words like </w:t>
      </w:r>
      <w:r w:rsidR="00713D35" w:rsidRPr="004E4933">
        <w:rPr>
          <w:rFonts w:cs="Times New Roman"/>
          <w:sz w:val="24"/>
          <w:lang w:val="en-US"/>
        </w:rPr>
        <w:t>'</w:t>
      </w:r>
      <w:r w:rsidRPr="004E4933">
        <w:rPr>
          <w:rFonts w:cs="Times New Roman"/>
          <w:sz w:val="24"/>
          <w:lang w:val="en-US"/>
        </w:rPr>
        <w:t>because</w:t>
      </w:r>
      <w:r w:rsidR="00713D35" w:rsidRPr="004E4933">
        <w:rPr>
          <w:rFonts w:cs="Times New Roman"/>
          <w:sz w:val="24"/>
          <w:lang w:val="en-US"/>
        </w:rPr>
        <w:t>'</w:t>
      </w:r>
      <w:r w:rsidRPr="004E4933">
        <w:rPr>
          <w:rFonts w:cs="Times New Roman"/>
          <w:sz w:val="24"/>
          <w:lang w:val="en-US"/>
        </w:rPr>
        <w:t xml:space="preserve"> or </w:t>
      </w:r>
      <w:r w:rsidR="005616F5" w:rsidRPr="004E4933">
        <w:rPr>
          <w:rFonts w:cs="Times New Roman"/>
          <w:sz w:val="24"/>
          <w:lang w:val="en-US"/>
        </w:rPr>
        <w:t>'</w:t>
      </w:r>
      <w:r w:rsidRPr="004E4933">
        <w:rPr>
          <w:rFonts w:cs="Times New Roman"/>
          <w:sz w:val="24"/>
          <w:lang w:val="en-US"/>
        </w:rPr>
        <w:t>then</w:t>
      </w:r>
      <w:r w:rsidR="005616F5" w:rsidRPr="004E4933">
        <w:rPr>
          <w:rFonts w:cs="Times New Roman"/>
          <w:sz w:val="24"/>
          <w:lang w:val="en-US"/>
        </w:rPr>
        <w:t>'</w:t>
      </w:r>
      <w:r w:rsidRPr="004E4933">
        <w:rPr>
          <w:rFonts w:cs="Times New Roman"/>
          <w:sz w:val="24"/>
          <w:lang w:val="en-US"/>
        </w:rPr>
        <w:t>. Sometimes the grandparents tease her that she</w:t>
      </w:r>
      <w:r w:rsidR="00713D35" w:rsidRPr="004E4933">
        <w:rPr>
          <w:rFonts w:cs="Times New Roman"/>
          <w:sz w:val="24"/>
          <w:lang w:val="en-US"/>
        </w:rPr>
        <w:t xml:space="preserve"> ha</w:t>
      </w:r>
      <w:r w:rsidRPr="004E4933">
        <w:rPr>
          <w:rFonts w:cs="Times New Roman"/>
          <w:sz w:val="24"/>
          <w:lang w:val="en-US"/>
        </w:rPr>
        <w:t xml:space="preserve">s forgotten her </w:t>
      </w:r>
      <w:r w:rsidR="00672A70" w:rsidRPr="004E4933">
        <w:rPr>
          <w:rFonts w:cs="Times New Roman"/>
          <w:sz w:val="24"/>
          <w:lang w:val="en-US"/>
        </w:rPr>
        <w:t>l</w:t>
      </w:r>
      <w:r w:rsidRPr="004E4933">
        <w:rPr>
          <w:rFonts w:cs="Times New Roman"/>
          <w:sz w:val="24"/>
          <w:lang w:val="en-US"/>
        </w:rPr>
        <w:t>anguage. (Parent, high-fee school)</w:t>
      </w:r>
    </w:p>
    <w:p w14:paraId="6DE87522" w14:textId="5764CF98" w:rsidR="00E038DA" w:rsidRPr="004E4933" w:rsidRDefault="00530637" w:rsidP="00E038DA">
      <w:pPr>
        <w:spacing w:line="480" w:lineRule="auto"/>
        <w:ind w:left="720"/>
        <w:jc w:val="both"/>
        <w:rPr>
          <w:rFonts w:cs="Times New Roman"/>
          <w:sz w:val="24"/>
          <w:lang w:val="en-US"/>
        </w:rPr>
      </w:pPr>
      <w:r w:rsidRPr="004E4933">
        <w:rPr>
          <w:rFonts w:cs="Times New Roman"/>
          <w:sz w:val="24"/>
          <w:lang w:val="en-US"/>
        </w:rPr>
        <w:t>When I ask pupils to tell a story in Fante, many start confidently but quickly switch to English words when they can</w:t>
      </w:r>
      <w:r w:rsidR="00A43392" w:rsidRPr="004E4933">
        <w:rPr>
          <w:rFonts w:cs="Times New Roman"/>
          <w:sz w:val="24"/>
          <w:lang w:val="en-US"/>
        </w:rPr>
        <w:t>no</w:t>
      </w:r>
      <w:r w:rsidRPr="004E4933">
        <w:rPr>
          <w:rFonts w:cs="Times New Roman"/>
          <w:sz w:val="24"/>
          <w:lang w:val="en-US"/>
        </w:rPr>
        <w:t>t remember the Fante term. (Teacher, KG2, low-fee school)</w:t>
      </w:r>
    </w:p>
    <w:p w14:paraId="5B422EFC" w14:textId="6F793A89" w:rsidR="00E038DA" w:rsidRPr="004E4933" w:rsidRDefault="00E038DA" w:rsidP="00E038DA">
      <w:pPr>
        <w:spacing w:line="480" w:lineRule="auto"/>
        <w:jc w:val="both"/>
        <w:rPr>
          <w:rFonts w:cs="Times New Roman"/>
          <w:sz w:val="24"/>
          <w:lang w:val="en-US"/>
        </w:rPr>
      </w:pPr>
      <w:r w:rsidRPr="004E4933">
        <w:rPr>
          <w:rFonts w:cs="Times New Roman"/>
          <w:sz w:val="24"/>
          <w:lang w:val="en-US"/>
        </w:rPr>
        <w:t xml:space="preserve">Several participants described how the dominance of English in private schools, especially high-fee ones, leads pupils to </w:t>
      </w:r>
      <w:r w:rsidR="00A43392" w:rsidRPr="004E4933">
        <w:rPr>
          <w:rFonts w:cs="Times New Roman"/>
          <w:sz w:val="24"/>
          <w:lang w:val="en-US"/>
        </w:rPr>
        <w:t xml:space="preserve">perceive their L1 as less prestigious or </w:t>
      </w:r>
      <w:r w:rsidR="00CC4256" w:rsidRPr="004E4933">
        <w:rPr>
          <w:rFonts w:cs="Times New Roman"/>
          <w:sz w:val="24"/>
          <w:lang w:val="en-US"/>
        </w:rPr>
        <w:t>'</w:t>
      </w:r>
      <w:r w:rsidR="00A43392" w:rsidRPr="004E4933">
        <w:rPr>
          <w:rFonts w:cs="Times New Roman"/>
          <w:sz w:val="24"/>
          <w:lang w:val="en-US"/>
        </w:rPr>
        <w:t>less important</w:t>
      </w:r>
      <w:r w:rsidR="00CC4256" w:rsidRPr="004E4933">
        <w:rPr>
          <w:rFonts w:cs="Times New Roman"/>
          <w:sz w:val="24"/>
          <w:lang w:val="en-US"/>
        </w:rPr>
        <w:t>'</w:t>
      </w:r>
      <w:r w:rsidR="00A43392" w:rsidRPr="004E4933">
        <w:rPr>
          <w:rFonts w:cs="Times New Roman"/>
          <w:sz w:val="24"/>
          <w:lang w:val="en-US"/>
        </w:rPr>
        <w:t xml:space="preserve"> (16/37; 43</w:t>
      </w:r>
      <w:r w:rsidRPr="004E4933">
        <w:rPr>
          <w:rFonts w:cs="Times New Roman"/>
          <w:sz w:val="24"/>
          <w:lang w:val="en-US"/>
        </w:rPr>
        <w:t>% of participants).</w:t>
      </w:r>
    </w:p>
    <w:p w14:paraId="10453CBC" w14:textId="5E05FF8A" w:rsidR="00E038DA" w:rsidRPr="004E4933" w:rsidRDefault="00E038DA" w:rsidP="00E038DA">
      <w:pPr>
        <w:spacing w:line="480" w:lineRule="auto"/>
        <w:ind w:left="720"/>
        <w:jc w:val="both"/>
        <w:rPr>
          <w:rFonts w:cs="Times New Roman"/>
          <w:sz w:val="24"/>
          <w:lang w:val="en-US"/>
        </w:rPr>
      </w:pPr>
      <w:r w:rsidRPr="004E4933">
        <w:rPr>
          <w:rFonts w:cs="Times New Roman"/>
          <w:sz w:val="24"/>
          <w:lang w:val="en-US"/>
        </w:rPr>
        <w:t xml:space="preserve">At school, English is the </w:t>
      </w:r>
      <w:r w:rsidR="00672A70" w:rsidRPr="004E4933">
        <w:rPr>
          <w:rFonts w:cs="Times New Roman"/>
          <w:sz w:val="24"/>
          <w:lang w:val="en-US"/>
        </w:rPr>
        <w:t>l</w:t>
      </w:r>
      <w:r w:rsidRPr="004E4933">
        <w:rPr>
          <w:rFonts w:cs="Times New Roman"/>
          <w:sz w:val="24"/>
          <w:lang w:val="en-US"/>
        </w:rPr>
        <w:t xml:space="preserve">anguage of instruction, and some children begin to </w:t>
      </w:r>
      <w:r w:rsidR="00A43392" w:rsidRPr="004E4933">
        <w:rPr>
          <w:rFonts w:cs="Times New Roman"/>
          <w:sz w:val="24"/>
          <w:lang w:val="en-US"/>
        </w:rPr>
        <w:t xml:space="preserve">view Fante as </w:t>
      </w:r>
      <w:r w:rsidR="00CC4256" w:rsidRPr="004E4933">
        <w:rPr>
          <w:rFonts w:cs="Times New Roman"/>
          <w:sz w:val="24"/>
          <w:lang w:val="en-US"/>
        </w:rPr>
        <w:t>a language reserved</w:t>
      </w:r>
      <w:r w:rsidR="00A43392" w:rsidRPr="004E4933">
        <w:rPr>
          <w:rFonts w:cs="Times New Roman"/>
          <w:sz w:val="24"/>
          <w:lang w:val="en-US"/>
        </w:rPr>
        <w:t xml:space="preserve"> for use at home or among older</w:t>
      </w:r>
      <w:r w:rsidRPr="004E4933">
        <w:rPr>
          <w:rFonts w:cs="Times New Roman"/>
          <w:sz w:val="24"/>
          <w:lang w:val="en-US"/>
        </w:rPr>
        <w:t xml:space="preserve"> people. (Teacher, Basic 3, high-fee school)</w:t>
      </w:r>
    </w:p>
    <w:p w14:paraId="2B79AB1E" w14:textId="0C5D21A7" w:rsidR="008774DB" w:rsidRPr="004E4933" w:rsidRDefault="00E038DA" w:rsidP="008774DB">
      <w:pPr>
        <w:spacing w:line="480" w:lineRule="auto"/>
        <w:ind w:left="720"/>
        <w:jc w:val="both"/>
        <w:rPr>
          <w:rFonts w:cs="Times New Roman"/>
          <w:sz w:val="24"/>
          <w:lang w:val="en-US"/>
        </w:rPr>
      </w:pPr>
      <w:r w:rsidRPr="004E4933">
        <w:rPr>
          <w:rFonts w:cs="Times New Roman"/>
          <w:sz w:val="24"/>
          <w:lang w:val="en-US"/>
        </w:rPr>
        <w:lastRenderedPageBreak/>
        <w:t xml:space="preserve">My son sometimes laughs at me when I </w:t>
      </w:r>
      <w:r w:rsidR="00314F05" w:rsidRPr="004E4933">
        <w:rPr>
          <w:rFonts w:cs="Times New Roman"/>
          <w:sz w:val="24"/>
          <w:lang w:val="en-US"/>
        </w:rPr>
        <w:t>insist,</w:t>
      </w:r>
      <w:r w:rsidRPr="004E4933">
        <w:rPr>
          <w:rFonts w:cs="Times New Roman"/>
          <w:sz w:val="24"/>
          <w:lang w:val="en-US"/>
        </w:rPr>
        <w:t xml:space="preserve"> he replies in Fante; he says </w:t>
      </w:r>
      <w:r w:rsidR="00A43392" w:rsidRPr="004E4933">
        <w:rPr>
          <w:rFonts w:cs="Times New Roman"/>
          <w:sz w:val="24"/>
          <w:lang w:val="en-US"/>
        </w:rPr>
        <w:t>'</w:t>
      </w:r>
      <w:r w:rsidRPr="004E4933">
        <w:rPr>
          <w:rFonts w:cs="Times New Roman"/>
          <w:sz w:val="24"/>
          <w:lang w:val="en-US"/>
        </w:rPr>
        <w:t>Mummy, speak English</w:t>
      </w:r>
      <w:r w:rsidR="00A43392" w:rsidRPr="004E4933">
        <w:rPr>
          <w:rFonts w:cs="Times New Roman"/>
          <w:sz w:val="24"/>
          <w:lang w:val="en-US"/>
        </w:rPr>
        <w:t>'</w:t>
      </w:r>
      <w:r w:rsidR="00314F05" w:rsidRPr="004E4933">
        <w:rPr>
          <w:rFonts w:cs="Times New Roman"/>
          <w:sz w:val="24"/>
          <w:lang w:val="en-US"/>
        </w:rPr>
        <w:t xml:space="preserve"> </w:t>
      </w:r>
      <w:r w:rsidRPr="004E4933">
        <w:rPr>
          <w:rFonts w:cs="Times New Roman"/>
          <w:sz w:val="24"/>
          <w:lang w:val="en-US"/>
        </w:rPr>
        <w:t xml:space="preserve">almost as if English is the proper </w:t>
      </w:r>
      <w:r w:rsidR="00672A70" w:rsidRPr="004E4933">
        <w:rPr>
          <w:rFonts w:cs="Times New Roman"/>
          <w:sz w:val="24"/>
          <w:lang w:val="en-US"/>
        </w:rPr>
        <w:t>l</w:t>
      </w:r>
      <w:r w:rsidRPr="004E4933">
        <w:rPr>
          <w:rFonts w:cs="Times New Roman"/>
          <w:sz w:val="24"/>
          <w:lang w:val="en-US"/>
        </w:rPr>
        <w:t>anguage and Fante is not. (Parent, mid-fee school)</w:t>
      </w:r>
    </w:p>
    <w:p w14:paraId="012A9CA7" w14:textId="7288213E" w:rsidR="008774DB" w:rsidRPr="004E4933" w:rsidRDefault="00A43392" w:rsidP="008774DB">
      <w:pPr>
        <w:spacing w:line="480" w:lineRule="auto"/>
        <w:jc w:val="both"/>
        <w:rPr>
          <w:rFonts w:cs="Times New Roman"/>
          <w:sz w:val="24"/>
          <w:lang w:val="en-US"/>
        </w:rPr>
      </w:pPr>
      <w:r w:rsidRPr="004E4933">
        <w:rPr>
          <w:rFonts w:cs="Times New Roman"/>
          <w:sz w:val="24"/>
          <w:lang w:val="en-US"/>
        </w:rPr>
        <w:t>Some</w:t>
      </w:r>
      <w:r w:rsidR="008774DB" w:rsidRPr="004E4933">
        <w:rPr>
          <w:rFonts w:cs="Times New Roman"/>
          <w:sz w:val="24"/>
          <w:lang w:val="en-US"/>
        </w:rPr>
        <w:t xml:space="preserve"> parents and teachers reported that strong ELA, while beneficial academically, sometimes led to limited vocabulary or grammatical errors when pupils used L1 (13/37; 35 % of participants).</w:t>
      </w:r>
    </w:p>
    <w:p w14:paraId="60067E11" w14:textId="10863307" w:rsidR="008774DB" w:rsidRPr="004E4933" w:rsidRDefault="008774DB" w:rsidP="008774DB">
      <w:pPr>
        <w:spacing w:line="480" w:lineRule="auto"/>
        <w:ind w:left="720"/>
        <w:jc w:val="both"/>
        <w:rPr>
          <w:rFonts w:cs="Times New Roman"/>
          <w:sz w:val="24"/>
          <w:lang w:val="en-US"/>
        </w:rPr>
      </w:pPr>
      <w:r w:rsidRPr="004E4933">
        <w:rPr>
          <w:rFonts w:cs="Times New Roman"/>
          <w:sz w:val="24"/>
          <w:lang w:val="en-US"/>
        </w:rPr>
        <w:t>You</w:t>
      </w:r>
      <w:r w:rsidR="00A43392" w:rsidRPr="004E4933">
        <w:rPr>
          <w:rFonts w:cs="Times New Roman"/>
          <w:sz w:val="24"/>
          <w:lang w:val="en-US"/>
        </w:rPr>
        <w:t xml:space="preserve"> wi</w:t>
      </w:r>
      <w:r w:rsidRPr="004E4933">
        <w:rPr>
          <w:rFonts w:cs="Times New Roman"/>
          <w:sz w:val="24"/>
          <w:lang w:val="en-US"/>
        </w:rPr>
        <w:t xml:space="preserve">ll hear them use English sentence structure in Fante, like saying </w:t>
      </w:r>
      <w:r w:rsidR="00A43392" w:rsidRPr="004E4933">
        <w:rPr>
          <w:rFonts w:cs="Times New Roman"/>
          <w:sz w:val="24"/>
          <w:lang w:val="en-US"/>
        </w:rPr>
        <w:t>'</w:t>
      </w:r>
      <w:r w:rsidRPr="004E4933">
        <w:rPr>
          <w:rFonts w:cs="Times New Roman"/>
          <w:sz w:val="24"/>
          <w:lang w:val="en-US"/>
        </w:rPr>
        <w:t xml:space="preserve">Me pɛ sɛ me </w:t>
      </w:r>
      <w:r w:rsidRPr="004E4933">
        <w:rPr>
          <w:rFonts w:cs="Times New Roman"/>
          <w:i/>
          <w:iCs/>
          <w:sz w:val="24"/>
          <w:lang w:val="en-US"/>
        </w:rPr>
        <w:t>do</w:t>
      </w:r>
      <w:r w:rsidR="002A5067" w:rsidRPr="004E4933">
        <w:rPr>
          <w:rFonts w:cs="Times New Roman"/>
          <w:sz w:val="24"/>
          <w:lang w:val="en-US"/>
        </w:rPr>
        <w:t xml:space="preserve"> [I want to do something]</w:t>
      </w:r>
      <w:r w:rsidR="00A43392" w:rsidRPr="004E4933">
        <w:rPr>
          <w:rFonts w:cs="Times New Roman"/>
          <w:sz w:val="24"/>
          <w:lang w:val="en-US"/>
        </w:rPr>
        <w:t>'</w:t>
      </w:r>
      <w:r w:rsidRPr="004E4933">
        <w:rPr>
          <w:rFonts w:cs="Times New Roman"/>
          <w:sz w:val="24"/>
          <w:lang w:val="en-US"/>
        </w:rPr>
        <w:t xml:space="preserve"> instead of proper Fante phrasing. (Teacher, Basic 2, low-fee school)</w:t>
      </w:r>
    </w:p>
    <w:p w14:paraId="7FF8F927" w14:textId="4489A1F8" w:rsidR="002A5067" w:rsidRPr="004E4933" w:rsidRDefault="008774DB" w:rsidP="002A5067">
      <w:pPr>
        <w:spacing w:line="480" w:lineRule="auto"/>
        <w:ind w:left="720"/>
        <w:jc w:val="both"/>
        <w:rPr>
          <w:rFonts w:cs="Times New Roman"/>
          <w:sz w:val="24"/>
          <w:lang w:val="en-US"/>
        </w:rPr>
      </w:pPr>
      <w:r w:rsidRPr="004E4933">
        <w:rPr>
          <w:rFonts w:cs="Times New Roman"/>
          <w:sz w:val="24"/>
          <w:lang w:val="en-US"/>
        </w:rPr>
        <w:t>My daughter speaks Fante with me, but her sentences are shorter, and she often uses English words</w:t>
      </w:r>
      <w:r w:rsidR="00A43392" w:rsidRPr="004E4933">
        <w:rPr>
          <w:rFonts w:cs="Times New Roman"/>
          <w:sz w:val="24"/>
          <w:lang w:val="en-US"/>
        </w:rPr>
        <w:t>, such as 'school bag,'</w:t>
      </w:r>
      <w:r w:rsidRPr="004E4933">
        <w:rPr>
          <w:rFonts w:cs="Times New Roman"/>
          <w:sz w:val="24"/>
          <w:lang w:val="en-US"/>
        </w:rPr>
        <w:t xml:space="preserve"> instead of the Fante term. (Parent, low-fee school)</w:t>
      </w:r>
    </w:p>
    <w:p w14:paraId="0880FDF6" w14:textId="2EC411E4" w:rsidR="005D4362" w:rsidRPr="004E4933" w:rsidRDefault="008774DB" w:rsidP="005D4362">
      <w:pPr>
        <w:spacing w:line="480" w:lineRule="auto"/>
        <w:ind w:left="720"/>
        <w:jc w:val="both"/>
        <w:rPr>
          <w:rFonts w:cs="Times New Roman"/>
          <w:sz w:val="24"/>
          <w:lang w:val="en-US"/>
        </w:rPr>
      </w:pPr>
      <w:r w:rsidRPr="004E4933">
        <w:rPr>
          <w:rFonts w:cs="Times New Roman"/>
          <w:sz w:val="24"/>
          <w:lang w:val="en-US"/>
        </w:rPr>
        <w:t xml:space="preserve">Some </w:t>
      </w:r>
      <w:r w:rsidR="00A43392" w:rsidRPr="004E4933">
        <w:rPr>
          <w:rFonts w:cs="Times New Roman"/>
          <w:sz w:val="24"/>
          <w:lang w:val="en-US"/>
        </w:rPr>
        <w:t>students write compositions in Fante that resembl</w:t>
      </w:r>
      <w:r w:rsidRPr="004E4933">
        <w:rPr>
          <w:rFonts w:cs="Times New Roman"/>
          <w:sz w:val="24"/>
          <w:lang w:val="en-US"/>
        </w:rPr>
        <w:t>e English sentences translated word</w:t>
      </w:r>
      <w:r w:rsidR="00CC4256" w:rsidRPr="004E4933">
        <w:rPr>
          <w:rFonts w:cs="Times New Roman"/>
          <w:sz w:val="24"/>
          <w:lang w:val="en-US"/>
        </w:rPr>
        <w:t xml:space="preserve"> for </w:t>
      </w:r>
      <w:r w:rsidRPr="004E4933">
        <w:rPr>
          <w:rFonts w:cs="Times New Roman"/>
          <w:sz w:val="24"/>
          <w:lang w:val="en-US"/>
        </w:rPr>
        <w:t>word</w:t>
      </w:r>
      <w:r w:rsidR="00F35485" w:rsidRPr="004E4933">
        <w:rPr>
          <w:rFonts w:cs="Times New Roman"/>
          <w:sz w:val="24"/>
          <w:lang w:val="en-US"/>
        </w:rPr>
        <w:t>. T</w:t>
      </w:r>
      <w:r w:rsidRPr="004E4933">
        <w:rPr>
          <w:rFonts w:cs="Times New Roman"/>
          <w:sz w:val="24"/>
          <w:lang w:val="en-US"/>
        </w:rPr>
        <w:t>he grammar is</w:t>
      </w:r>
      <w:r w:rsidR="00A43392" w:rsidRPr="004E4933">
        <w:rPr>
          <w:rFonts w:cs="Times New Roman"/>
          <w:sz w:val="24"/>
          <w:lang w:val="en-US"/>
        </w:rPr>
        <w:t xml:space="preserve"> no</w:t>
      </w:r>
      <w:r w:rsidRPr="004E4933">
        <w:rPr>
          <w:rFonts w:cs="Times New Roman"/>
          <w:sz w:val="24"/>
          <w:lang w:val="en-US"/>
        </w:rPr>
        <w:t>t natural</w:t>
      </w:r>
      <w:r w:rsidR="00A43392" w:rsidRPr="004E4933">
        <w:rPr>
          <w:rFonts w:cs="Times New Roman"/>
          <w:sz w:val="24"/>
          <w:lang w:val="en-US"/>
        </w:rPr>
        <w:t>, and it i</w:t>
      </w:r>
      <w:r w:rsidR="00E76691" w:rsidRPr="004E4933">
        <w:rPr>
          <w:rFonts w:cs="Times New Roman"/>
          <w:sz w:val="24"/>
          <w:lang w:val="en-US"/>
        </w:rPr>
        <w:t>s interesting to read</w:t>
      </w:r>
      <w:r w:rsidRPr="004E4933">
        <w:rPr>
          <w:rFonts w:cs="Times New Roman"/>
          <w:sz w:val="24"/>
          <w:lang w:val="en-US"/>
        </w:rPr>
        <w:t>. (Teacher, Basic 3, mid-fee school)</w:t>
      </w:r>
    </w:p>
    <w:p w14:paraId="4A7ADCD3" w14:textId="77777777" w:rsidR="005D4362" w:rsidRPr="004E4933" w:rsidRDefault="005D4362" w:rsidP="005D4362">
      <w:pPr>
        <w:spacing w:line="480" w:lineRule="auto"/>
        <w:jc w:val="both"/>
        <w:rPr>
          <w:rFonts w:cs="Times New Roman"/>
          <w:sz w:val="24"/>
          <w:lang w:val="en-US"/>
        </w:rPr>
      </w:pPr>
      <w:r w:rsidRPr="004E4933">
        <w:rPr>
          <w:rFonts w:cs="Times New Roman"/>
          <w:sz w:val="24"/>
          <w:lang w:val="en-US"/>
        </w:rPr>
        <w:t>A smaller group observed that this language shift created generational gaps at home, as pupils struggled to converse fully in L1 with older family members (9/37; 24 % of participants).</w:t>
      </w:r>
    </w:p>
    <w:p w14:paraId="46A5618B" w14:textId="77777777" w:rsidR="005D4362" w:rsidRPr="004E4933" w:rsidRDefault="005D4362" w:rsidP="005D4362">
      <w:pPr>
        <w:spacing w:line="480" w:lineRule="auto"/>
        <w:ind w:left="720"/>
        <w:jc w:val="both"/>
        <w:rPr>
          <w:rFonts w:cs="Times New Roman"/>
          <w:sz w:val="24"/>
          <w:lang w:val="en-US"/>
        </w:rPr>
      </w:pPr>
      <w:r w:rsidRPr="004E4933">
        <w:rPr>
          <w:rFonts w:cs="Times New Roman"/>
          <w:sz w:val="24"/>
          <w:lang w:val="en-US"/>
        </w:rPr>
        <w:t>My father speaks only Fante, and now my son sometimes cannot explain things to him properly without mixing English, which confuses the grandfather. (Parent, high-fee school)</w:t>
      </w:r>
    </w:p>
    <w:p w14:paraId="0719409B" w14:textId="6C869B4A" w:rsidR="005D4362" w:rsidRPr="004E4933" w:rsidRDefault="005D4362" w:rsidP="005D4362">
      <w:pPr>
        <w:spacing w:line="480" w:lineRule="auto"/>
        <w:ind w:left="720"/>
        <w:jc w:val="both"/>
        <w:rPr>
          <w:rFonts w:cs="Times New Roman"/>
          <w:sz w:val="24"/>
          <w:lang w:val="en-US"/>
        </w:rPr>
      </w:pPr>
      <w:r w:rsidRPr="004E4933">
        <w:rPr>
          <w:rFonts w:cs="Times New Roman"/>
          <w:sz w:val="24"/>
          <w:lang w:val="en-US"/>
        </w:rPr>
        <w:t>Children visit the village</w:t>
      </w:r>
      <w:r w:rsidR="00A43392" w:rsidRPr="004E4933">
        <w:rPr>
          <w:rFonts w:cs="Times New Roman"/>
          <w:sz w:val="24"/>
          <w:lang w:val="en-US"/>
        </w:rPr>
        <w:t>,</w:t>
      </w:r>
      <w:r w:rsidRPr="004E4933">
        <w:rPr>
          <w:rFonts w:cs="Times New Roman"/>
          <w:sz w:val="24"/>
          <w:lang w:val="en-US"/>
        </w:rPr>
        <w:t xml:space="preserve"> and relatives complain </w:t>
      </w:r>
      <w:r w:rsidR="00A43392" w:rsidRPr="004E4933">
        <w:rPr>
          <w:rFonts w:cs="Times New Roman"/>
          <w:sz w:val="24"/>
          <w:lang w:val="en-US"/>
        </w:rPr>
        <w:t xml:space="preserve">that </w:t>
      </w:r>
      <w:r w:rsidRPr="004E4933">
        <w:rPr>
          <w:rFonts w:cs="Times New Roman"/>
          <w:sz w:val="24"/>
          <w:lang w:val="en-US"/>
        </w:rPr>
        <w:t xml:space="preserve">they speak </w:t>
      </w:r>
      <w:r w:rsidR="00A43392" w:rsidRPr="004E4933">
        <w:rPr>
          <w:rFonts w:cs="Times New Roman"/>
          <w:sz w:val="24"/>
          <w:lang w:val="en-US"/>
        </w:rPr>
        <w:t>'</w:t>
      </w:r>
      <w:r w:rsidRPr="004E4933">
        <w:rPr>
          <w:rFonts w:cs="Times New Roman"/>
          <w:sz w:val="24"/>
          <w:lang w:val="en-US"/>
        </w:rPr>
        <w:t>broken</w:t>
      </w:r>
      <w:r w:rsidR="00A43392" w:rsidRPr="004E4933">
        <w:rPr>
          <w:rFonts w:cs="Times New Roman"/>
          <w:sz w:val="24"/>
          <w:lang w:val="en-US"/>
        </w:rPr>
        <w:t>'</w:t>
      </w:r>
      <w:r w:rsidRPr="004E4933">
        <w:rPr>
          <w:rFonts w:cs="Times New Roman"/>
          <w:sz w:val="24"/>
          <w:lang w:val="en-US"/>
        </w:rPr>
        <w:t xml:space="preserve"> Fante or do</w:t>
      </w:r>
      <w:r w:rsidR="00A43392" w:rsidRPr="004E4933">
        <w:rPr>
          <w:rFonts w:cs="Times New Roman"/>
          <w:sz w:val="24"/>
          <w:lang w:val="en-US"/>
        </w:rPr>
        <w:t xml:space="preserve"> no</w:t>
      </w:r>
      <w:r w:rsidRPr="004E4933">
        <w:rPr>
          <w:rFonts w:cs="Times New Roman"/>
          <w:sz w:val="24"/>
          <w:lang w:val="en-US"/>
        </w:rPr>
        <w:t xml:space="preserve">t answer fully in the </w:t>
      </w:r>
      <w:r w:rsidR="00672A70" w:rsidRPr="004E4933">
        <w:rPr>
          <w:rFonts w:cs="Times New Roman"/>
          <w:sz w:val="24"/>
          <w:lang w:val="en-US"/>
        </w:rPr>
        <w:t>l</w:t>
      </w:r>
      <w:r w:rsidRPr="004E4933">
        <w:rPr>
          <w:rFonts w:cs="Times New Roman"/>
          <w:sz w:val="24"/>
          <w:lang w:val="en-US"/>
        </w:rPr>
        <w:t>anguage. (Teacher, KG1, mid-fee school)</w:t>
      </w:r>
    </w:p>
    <w:p w14:paraId="1C2BEC30" w14:textId="5C348E65" w:rsidR="005D4362" w:rsidRPr="004E4933" w:rsidRDefault="005D4362" w:rsidP="005D4362">
      <w:pPr>
        <w:spacing w:line="480" w:lineRule="auto"/>
        <w:ind w:left="720"/>
        <w:jc w:val="both"/>
        <w:rPr>
          <w:rFonts w:cs="Times New Roman"/>
          <w:sz w:val="24"/>
          <w:lang w:val="en-US"/>
        </w:rPr>
      </w:pPr>
      <w:r w:rsidRPr="004E4933">
        <w:rPr>
          <w:rFonts w:cs="Times New Roman"/>
          <w:sz w:val="24"/>
          <w:lang w:val="en-US"/>
        </w:rPr>
        <w:t>I</w:t>
      </w:r>
      <w:r w:rsidR="00A43392" w:rsidRPr="004E4933">
        <w:rPr>
          <w:rFonts w:cs="Times New Roman"/>
          <w:sz w:val="24"/>
          <w:lang w:val="en-US"/>
        </w:rPr>
        <w:t xml:space="preserve"> ha</w:t>
      </w:r>
      <w:r w:rsidRPr="004E4933">
        <w:rPr>
          <w:rFonts w:cs="Times New Roman"/>
          <w:sz w:val="24"/>
          <w:lang w:val="en-US"/>
        </w:rPr>
        <w:t>ve seen pupils hesitate when elders ask questions in deep Fante, because they are so used to thinking and responding in English. (Teacher, KG2, low-fee school)</w:t>
      </w:r>
    </w:p>
    <w:p w14:paraId="399F6D60" w14:textId="381F510A" w:rsidR="00CF1D86" w:rsidRPr="004E4933" w:rsidRDefault="00CF1D86" w:rsidP="00CF1D86">
      <w:pPr>
        <w:spacing w:line="480" w:lineRule="auto"/>
        <w:jc w:val="both"/>
        <w:rPr>
          <w:rFonts w:cs="Times New Roman"/>
          <w:sz w:val="24"/>
          <w:lang w:val="en-US"/>
        </w:rPr>
      </w:pPr>
      <w:r w:rsidRPr="004E4933">
        <w:rPr>
          <w:rFonts w:cs="Times New Roman"/>
          <w:sz w:val="24"/>
          <w:lang w:val="en-US"/>
        </w:rPr>
        <w:lastRenderedPageBreak/>
        <w:t xml:space="preserve">Finally, a few participants stated that </w:t>
      </w:r>
      <w:r w:rsidR="006C576A" w:rsidRPr="004E4933">
        <w:rPr>
          <w:rFonts w:cs="Times New Roman"/>
          <w:sz w:val="24"/>
          <w:lang w:val="en-US"/>
        </w:rPr>
        <w:t>even though the pupils speak less Fante, they still</w:t>
      </w:r>
      <w:r w:rsidRPr="004E4933">
        <w:rPr>
          <w:rFonts w:cs="Times New Roman"/>
          <w:sz w:val="24"/>
          <w:lang w:val="en-US"/>
        </w:rPr>
        <w:t xml:space="preserve"> maintain</w:t>
      </w:r>
      <w:r w:rsidR="00A43392" w:rsidRPr="004E4933">
        <w:rPr>
          <w:rFonts w:cs="Times New Roman"/>
          <w:sz w:val="24"/>
          <w:lang w:val="en-US"/>
        </w:rPr>
        <w:t xml:space="preserve"> emotional ties to their native tongue and use it to express affection or cultural identity during traditional events or with extended family (7/37; 19</w:t>
      </w:r>
      <w:r w:rsidRPr="004E4933">
        <w:rPr>
          <w:rFonts w:cs="Times New Roman"/>
          <w:sz w:val="24"/>
          <w:lang w:val="en-US"/>
        </w:rPr>
        <w:t>% of participants).</w:t>
      </w:r>
    </w:p>
    <w:p w14:paraId="74987462" w14:textId="1EFFB5B4" w:rsidR="00CF1D86" w:rsidRPr="004E4933" w:rsidRDefault="00CF1D86" w:rsidP="00CF1D86">
      <w:pPr>
        <w:spacing w:line="480" w:lineRule="auto"/>
        <w:ind w:left="720"/>
        <w:jc w:val="both"/>
        <w:rPr>
          <w:rFonts w:cs="Times New Roman"/>
          <w:sz w:val="24"/>
          <w:lang w:val="en-US"/>
        </w:rPr>
      </w:pPr>
      <w:r w:rsidRPr="004E4933">
        <w:rPr>
          <w:rFonts w:cs="Times New Roman"/>
          <w:sz w:val="24"/>
          <w:lang w:val="en-US"/>
        </w:rPr>
        <w:t xml:space="preserve">At home, my daughter says </w:t>
      </w:r>
      <w:r w:rsidR="00A43392" w:rsidRPr="004E4933">
        <w:rPr>
          <w:rFonts w:cs="Times New Roman"/>
          <w:sz w:val="24"/>
          <w:lang w:val="en-US"/>
        </w:rPr>
        <w:t>'</w:t>
      </w:r>
      <w:r w:rsidRPr="004E4933">
        <w:rPr>
          <w:rFonts w:cs="Times New Roman"/>
          <w:sz w:val="24"/>
          <w:lang w:val="en-US"/>
        </w:rPr>
        <w:t>Mummy, I love you</w:t>
      </w:r>
      <w:r w:rsidR="00A43392" w:rsidRPr="004E4933">
        <w:rPr>
          <w:rFonts w:cs="Times New Roman"/>
          <w:sz w:val="24"/>
          <w:lang w:val="en-US"/>
        </w:rPr>
        <w:t>'</w:t>
      </w:r>
      <w:r w:rsidRPr="004E4933">
        <w:rPr>
          <w:rFonts w:cs="Times New Roman"/>
          <w:sz w:val="24"/>
          <w:lang w:val="en-US"/>
        </w:rPr>
        <w:t xml:space="preserve"> in English, but when she</w:t>
      </w:r>
      <w:r w:rsidR="00A43392" w:rsidRPr="004E4933">
        <w:rPr>
          <w:rFonts w:cs="Times New Roman"/>
          <w:sz w:val="24"/>
          <w:lang w:val="en-US"/>
        </w:rPr>
        <w:t xml:space="preserve"> i</w:t>
      </w:r>
      <w:r w:rsidRPr="004E4933">
        <w:rPr>
          <w:rFonts w:cs="Times New Roman"/>
          <w:sz w:val="24"/>
          <w:lang w:val="en-US"/>
        </w:rPr>
        <w:t xml:space="preserve">s upset or </w:t>
      </w:r>
      <w:r w:rsidR="00913BBC" w:rsidRPr="004E4933">
        <w:rPr>
          <w:rFonts w:cs="Times New Roman"/>
          <w:sz w:val="24"/>
          <w:lang w:val="en-US"/>
        </w:rPr>
        <w:t>pleased</w:t>
      </w:r>
      <w:r w:rsidRPr="004E4933">
        <w:rPr>
          <w:rFonts w:cs="Times New Roman"/>
          <w:sz w:val="24"/>
          <w:lang w:val="en-US"/>
        </w:rPr>
        <w:t>, she bursts into Fante. (Parent, mid-fee school)</w:t>
      </w:r>
    </w:p>
    <w:p w14:paraId="15DAC586" w14:textId="46DC23A9" w:rsidR="00023FE3" w:rsidRPr="004E4933" w:rsidRDefault="00D92A9C" w:rsidP="00023FE3">
      <w:pPr>
        <w:spacing w:line="480" w:lineRule="auto"/>
        <w:ind w:left="720"/>
        <w:jc w:val="both"/>
        <w:rPr>
          <w:rFonts w:cs="Times New Roman"/>
          <w:sz w:val="24"/>
          <w:lang w:val="en-US"/>
        </w:rPr>
      </w:pPr>
      <w:r w:rsidRPr="004E4933">
        <w:rPr>
          <w:rFonts w:cs="Times New Roman"/>
          <w:sz w:val="24"/>
          <w:lang w:val="en-US"/>
        </w:rPr>
        <w:t xml:space="preserve">During the </w:t>
      </w:r>
      <w:r w:rsidR="00C116C6" w:rsidRPr="004E4933">
        <w:rPr>
          <w:rFonts w:cs="Times New Roman"/>
          <w:sz w:val="24"/>
          <w:lang w:val="en-US"/>
        </w:rPr>
        <w:t xml:space="preserve">festive </w:t>
      </w:r>
      <w:r w:rsidRPr="004E4933">
        <w:rPr>
          <w:rFonts w:cs="Times New Roman"/>
          <w:sz w:val="24"/>
          <w:lang w:val="en-US"/>
        </w:rPr>
        <w:t xml:space="preserve">season, </w:t>
      </w:r>
      <w:r w:rsidR="00913BBC" w:rsidRPr="004E4933">
        <w:rPr>
          <w:rFonts w:cs="Times New Roman"/>
          <w:sz w:val="24"/>
          <w:lang w:val="en-US"/>
        </w:rPr>
        <w:t>students can speak Fante,</w:t>
      </w:r>
      <w:r w:rsidR="008739AA" w:rsidRPr="004E4933">
        <w:rPr>
          <w:rFonts w:cs="Times New Roman"/>
          <w:sz w:val="24"/>
          <w:lang w:val="en-US"/>
        </w:rPr>
        <w:t xml:space="preserve"> and some </w:t>
      </w:r>
      <w:r w:rsidR="00CC4256" w:rsidRPr="004E4933">
        <w:rPr>
          <w:rFonts w:cs="Times New Roman"/>
          <w:sz w:val="24"/>
          <w:lang w:val="en-US"/>
        </w:rPr>
        <w:t>take pride in doing so</w:t>
      </w:r>
      <w:r w:rsidR="008739AA" w:rsidRPr="004E4933">
        <w:rPr>
          <w:rFonts w:cs="Times New Roman"/>
          <w:sz w:val="24"/>
          <w:lang w:val="en-US"/>
        </w:rPr>
        <w:t>. However, they still mix English in the sentences that they speak. (</w:t>
      </w:r>
      <w:r w:rsidR="00CF1D86" w:rsidRPr="004E4933">
        <w:rPr>
          <w:rFonts w:cs="Times New Roman"/>
          <w:sz w:val="24"/>
          <w:lang w:val="en-US"/>
        </w:rPr>
        <w:t>Teacher, Basic 2, high-fee school)</w:t>
      </w:r>
    </w:p>
    <w:p w14:paraId="14A5D4CB" w14:textId="02581C2A" w:rsidR="00CF1D86" w:rsidRPr="004E4933" w:rsidRDefault="008739AA" w:rsidP="006C576A">
      <w:pPr>
        <w:spacing w:line="480" w:lineRule="auto"/>
        <w:ind w:left="720"/>
        <w:jc w:val="both"/>
        <w:rPr>
          <w:rFonts w:cs="Times New Roman"/>
          <w:sz w:val="24"/>
          <w:lang w:val="en-US"/>
        </w:rPr>
      </w:pPr>
      <w:r w:rsidRPr="004E4933">
        <w:rPr>
          <w:rFonts w:cs="Times New Roman"/>
          <w:sz w:val="24"/>
          <w:lang w:val="en-US"/>
        </w:rPr>
        <w:t xml:space="preserve">It is interesting that some </w:t>
      </w:r>
      <w:r w:rsidR="00913BBC" w:rsidRPr="004E4933">
        <w:rPr>
          <w:rFonts w:cs="Times New Roman"/>
          <w:sz w:val="24"/>
          <w:lang w:val="en-US"/>
        </w:rPr>
        <w:t>children who speak English both at home and at school sometimes sing</w:t>
      </w:r>
      <w:r w:rsidRPr="004E4933">
        <w:rPr>
          <w:rFonts w:cs="Times New Roman"/>
          <w:sz w:val="24"/>
          <w:lang w:val="en-US"/>
        </w:rPr>
        <w:t xml:space="preserve"> in Fante and have local nicknames at home. No matter how much they speak English, the Fante is part of who they </w:t>
      </w:r>
      <w:r w:rsidR="006C576A" w:rsidRPr="004E4933">
        <w:rPr>
          <w:rFonts w:cs="Times New Roman"/>
          <w:sz w:val="24"/>
          <w:lang w:val="en-US"/>
        </w:rPr>
        <w:t>are. It cannot easily be forgotten.</w:t>
      </w:r>
      <w:r w:rsidR="00CF1D86" w:rsidRPr="004E4933">
        <w:rPr>
          <w:rFonts w:cs="Times New Roman"/>
          <w:sz w:val="24"/>
          <w:lang w:val="en-US"/>
        </w:rPr>
        <w:t xml:space="preserve"> (Parent, low-fee school)</w:t>
      </w:r>
    </w:p>
    <w:p w14:paraId="242BF4AA" w14:textId="114267E9" w:rsidR="00023FE3" w:rsidRPr="004E4933" w:rsidRDefault="009D75D2" w:rsidP="00023FE3">
      <w:pPr>
        <w:spacing w:line="480" w:lineRule="auto"/>
        <w:jc w:val="both"/>
        <w:rPr>
          <w:rFonts w:cs="Times New Roman"/>
          <w:b/>
          <w:bCs/>
          <w:sz w:val="24"/>
          <w:lang w:val="en-US"/>
        </w:rPr>
      </w:pPr>
      <w:r w:rsidRPr="004E4933">
        <w:rPr>
          <w:rFonts w:cs="Times New Roman"/>
          <w:b/>
          <w:bCs/>
          <w:sz w:val="24"/>
          <w:lang w:val="en-US"/>
        </w:rPr>
        <w:t>DISCUSSION</w:t>
      </w:r>
    </w:p>
    <w:p w14:paraId="42353C14" w14:textId="54B5863C" w:rsidR="006724B7" w:rsidRPr="004E4933" w:rsidRDefault="006724B7" w:rsidP="006724B7">
      <w:pPr>
        <w:spacing w:line="480" w:lineRule="auto"/>
        <w:ind w:firstLine="720"/>
        <w:jc w:val="both"/>
        <w:rPr>
          <w:rFonts w:cs="Times New Roman"/>
          <w:sz w:val="24"/>
        </w:rPr>
      </w:pPr>
      <w:r w:rsidRPr="004E4933">
        <w:rPr>
          <w:rFonts w:cs="Times New Roman"/>
          <w:sz w:val="24"/>
        </w:rPr>
        <w:t xml:space="preserve">The current study aimed to investigate the forms of parental involvement that support English language acquisition (ELA) among young pupils in private basic schools in Cape Coast, Ghana. It also aimed to understand how such involvement is related to children's proficiency in English, and what effect ELA might have on pupils' first </w:t>
      </w:r>
      <w:r w:rsidR="00672A70" w:rsidRPr="004E4933">
        <w:rPr>
          <w:rFonts w:cs="Times New Roman"/>
          <w:sz w:val="24"/>
        </w:rPr>
        <w:t>l</w:t>
      </w:r>
      <w:r w:rsidRPr="004E4933">
        <w:rPr>
          <w:rFonts w:cs="Times New Roman"/>
          <w:sz w:val="24"/>
        </w:rPr>
        <w:t xml:space="preserve">anguage (L1), Fante. Findings from interviews with teachers and parents suggest that parents play a diverse and active role in their children's English learning, and these efforts appear to shape both their English skills and their use of their first </w:t>
      </w:r>
      <w:r w:rsidR="00672A70" w:rsidRPr="004E4933">
        <w:rPr>
          <w:rFonts w:cs="Times New Roman"/>
          <w:sz w:val="24"/>
        </w:rPr>
        <w:t>l</w:t>
      </w:r>
      <w:r w:rsidRPr="004E4933">
        <w:rPr>
          <w:rFonts w:cs="Times New Roman"/>
          <w:sz w:val="24"/>
        </w:rPr>
        <w:t>anguage (L1).</w:t>
      </w:r>
    </w:p>
    <w:p w14:paraId="0F4EB54B" w14:textId="77777777" w:rsidR="006724B7" w:rsidRPr="004E4933" w:rsidRDefault="006724B7" w:rsidP="006724B7">
      <w:pPr>
        <w:spacing w:line="480" w:lineRule="auto"/>
        <w:jc w:val="both"/>
        <w:rPr>
          <w:rFonts w:cs="Times New Roman"/>
          <w:sz w:val="24"/>
        </w:rPr>
      </w:pPr>
      <w:r w:rsidRPr="004E4933">
        <w:rPr>
          <w:rFonts w:cs="Times New Roman"/>
          <w:b/>
          <w:bCs/>
          <w:sz w:val="24"/>
        </w:rPr>
        <w:t>Forms of Parental Involvement and Children's English Language Development</w:t>
      </w:r>
    </w:p>
    <w:p w14:paraId="598DB28B" w14:textId="57582A7E" w:rsidR="006724B7" w:rsidRPr="004E4933" w:rsidRDefault="006724B7" w:rsidP="006724B7">
      <w:pPr>
        <w:spacing w:line="480" w:lineRule="auto"/>
        <w:ind w:firstLine="720"/>
        <w:jc w:val="both"/>
        <w:rPr>
          <w:rFonts w:cs="Times New Roman"/>
          <w:sz w:val="24"/>
        </w:rPr>
      </w:pPr>
      <w:r w:rsidRPr="004E4933">
        <w:rPr>
          <w:rFonts w:cs="Times New Roman"/>
          <w:sz w:val="24"/>
        </w:rPr>
        <w:t xml:space="preserve">Parents in this study reported using multiple strategies to help develop their children's English language skills. These were supervising homework, speaking English at home, </w:t>
      </w:r>
      <w:r w:rsidRPr="004E4933">
        <w:rPr>
          <w:rFonts w:cs="Times New Roman"/>
          <w:sz w:val="24"/>
        </w:rPr>
        <w:lastRenderedPageBreak/>
        <w:t xml:space="preserve">providing books and learning materials, communicating with teachers, and hiring tutors or using other siblings as mentors. These forms of parental involvement depict components of the home literacy environment. Studies have found a positive association between the home literacy environment and improvements in English language and literacy skills, including vocabulary, phonological awareness, letter knowledge, and word reading (Lau &amp; Richards, 2021; Yeung &amp; King, 2016). Shared reading at home and homework supervision were the most common activities in which parents engaged with their children. Many studies have linked parent-child reading to improved learning skills. For example, Lee and Moussa (2024) found that parents and siblings who read to their children and assist with schoolwork help improve the child's reading abilities. Nkosi (2024) also found that children whose parents regularly read aloud to them, provided books, and took them to the library showed higher reading proficiency than those with less involved parents. These activities increase the child's exposure to </w:t>
      </w:r>
      <w:r w:rsidR="00672A70" w:rsidRPr="004E4933">
        <w:rPr>
          <w:rFonts w:cs="Times New Roman"/>
          <w:sz w:val="24"/>
        </w:rPr>
        <w:t>l</w:t>
      </w:r>
      <w:r w:rsidRPr="004E4933">
        <w:rPr>
          <w:rFonts w:cs="Times New Roman"/>
          <w:sz w:val="24"/>
        </w:rPr>
        <w:t>anguage and print, which promotes vocabulary growth, comprehension, and fluency (Nkosi, 2024).</w:t>
      </w:r>
    </w:p>
    <w:p w14:paraId="2C077675" w14:textId="3EE515B3" w:rsidR="006724B7" w:rsidRPr="004E4933" w:rsidRDefault="006724B7" w:rsidP="006724B7">
      <w:pPr>
        <w:spacing w:line="480" w:lineRule="auto"/>
        <w:ind w:firstLine="720"/>
        <w:jc w:val="both"/>
        <w:rPr>
          <w:rFonts w:cs="Times New Roman"/>
          <w:sz w:val="24"/>
        </w:rPr>
      </w:pPr>
      <w:r w:rsidRPr="004E4933">
        <w:rPr>
          <w:rFonts w:cs="Times New Roman"/>
          <w:sz w:val="24"/>
        </w:rPr>
        <w:t xml:space="preserve">Another common strategy identified was parents deliberately speaking English at home to their children to reinforce the </w:t>
      </w:r>
      <w:r w:rsidR="00672A70" w:rsidRPr="004E4933">
        <w:rPr>
          <w:rFonts w:cs="Times New Roman"/>
          <w:sz w:val="24"/>
        </w:rPr>
        <w:t>l</w:t>
      </w:r>
      <w:r w:rsidRPr="004E4933">
        <w:rPr>
          <w:rFonts w:cs="Times New Roman"/>
          <w:sz w:val="24"/>
        </w:rPr>
        <w:t xml:space="preserve">anguage, even when it is not their primary </w:t>
      </w:r>
      <w:r w:rsidR="00672A70" w:rsidRPr="004E4933">
        <w:rPr>
          <w:rFonts w:cs="Times New Roman"/>
          <w:sz w:val="24"/>
        </w:rPr>
        <w:t>l</w:t>
      </w:r>
      <w:r w:rsidRPr="004E4933">
        <w:rPr>
          <w:rFonts w:cs="Times New Roman"/>
          <w:sz w:val="24"/>
        </w:rPr>
        <w:t xml:space="preserve">anguage. The parents described making household conversations partly in English to help their children become more comfortable with the </w:t>
      </w:r>
      <w:r w:rsidR="00672A70" w:rsidRPr="004E4933">
        <w:rPr>
          <w:rFonts w:cs="Times New Roman"/>
          <w:sz w:val="24"/>
        </w:rPr>
        <w:t>l</w:t>
      </w:r>
      <w:r w:rsidRPr="004E4933">
        <w:rPr>
          <w:rFonts w:cs="Times New Roman"/>
          <w:sz w:val="24"/>
        </w:rPr>
        <w:t xml:space="preserve">anguage. This practice likely improves the child's confidence and oral proficiency in English by providing additional informal practice opportunities. Studies suggest that increased exposure and meaningful use of a language can improve a child's fluency and willingness to communicate (Liberman et al., 2017; Fan, 2022; Ramírez et al., 2020). Teachers in the study noted that children who interact with their parents in English are less shy and more participatory in English discussions, which reduces anxiety and builds competence. However, it is essential to note that the parents did not entirely abandon their home language. Other forms of parental involvement noted included their engagement with the school through PTA meetings, consulting with teachers, and volunteering in class. This </w:t>
      </w:r>
      <w:r w:rsidRPr="004E4933">
        <w:rPr>
          <w:rFonts w:cs="Times New Roman"/>
          <w:sz w:val="24"/>
        </w:rPr>
        <w:lastRenderedPageBreak/>
        <w:t>aligns with the findings of McNaughton and Vostal (2010), who argued that effective parent-teacher communication is crucial for aligning home and school activities, leading to improved educational outcomes for students. Some parents also join literacy volunteer groups and donate books, which contributes to the broader reading culture of the schools.</w:t>
      </w:r>
    </w:p>
    <w:p w14:paraId="355838ED" w14:textId="7736A780" w:rsidR="006724B7" w:rsidRPr="004E4933" w:rsidRDefault="006724B7" w:rsidP="006724B7">
      <w:pPr>
        <w:spacing w:line="480" w:lineRule="auto"/>
        <w:ind w:firstLine="720"/>
        <w:jc w:val="both"/>
        <w:rPr>
          <w:rFonts w:cs="Times New Roman"/>
          <w:sz w:val="24"/>
        </w:rPr>
      </w:pPr>
      <w:r w:rsidRPr="004E4933">
        <w:rPr>
          <w:rFonts w:cs="Times New Roman"/>
          <w:sz w:val="24"/>
        </w:rPr>
        <w:t xml:space="preserve">Moreover, parents also provided books, educational materials, hired tutors, and involved other siblings at home as another form of involvement to improve the children's English language skills. Many parents reported buying storybooks or using digital tools to keep their children engaged in English learning beyond the classroom. This finding </w:t>
      </w:r>
      <w:r w:rsidR="00913BBC" w:rsidRPr="004E4933">
        <w:rPr>
          <w:rFonts w:cs="Times New Roman"/>
          <w:sz w:val="24"/>
        </w:rPr>
        <w:t>aligns with studies that demonstrate families with greater economic resources often invest in educational materials and private tutoring to enhance their</w:t>
      </w:r>
      <w:r w:rsidRPr="004E4933">
        <w:rPr>
          <w:rFonts w:cs="Times New Roman"/>
          <w:sz w:val="24"/>
        </w:rPr>
        <w:t xml:space="preserve"> children's academic performance (Zhang &amp; Xie, 2016; Jansen et al., 2021). Teachers observed that these pupils often moved from average to top reading groups after receiving targeted help from their parents.</w:t>
      </w:r>
    </w:p>
    <w:p w14:paraId="148CAE72" w14:textId="77777777" w:rsidR="006724B7" w:rsidRPr="004E4933" w:rsidRDefault="006724B7" w:rsidP="006724B7">
      <w:pPr>
        <w:spacing w:line="480" w:lineRule="auto"/>
        <w:jc w:val="both"/>
        <w:rPr>
          <w:rFonts w:cs="Times New Roman"/>
          <w:b/>
          <w:bCs/>
          <w:sz w:val="24"/>
        </w:rPr>
      </w:pPr>
      <w:r w:rsidRPr="004E4933">
        <w:rPr>
          <w:rFonts w:cs="Times New Roman"/>
          <w:b/>
          <w:bCs/>
          <w:sz w:val="24"/>
        </w:rPr>
        <w:t>Parental Involvement and English Proficiency</w:t>
      </w:r>
    </w:p>
    <w:p w14:paraId="740D16CA" w14:textId="31B18B71" w:rsidR="006724B7" w:rsidRPr="004E4933" w:rsidRDefault="006724B7" w:rsidP="006724B7">
      <w:pPr>
        <w:spacing w:line="480" w:lineRule="auto"/>
        <w:ind w:firstLine="720"/>
        <w:jc w:val="both"/>
        <w:rPr>
          <w:rFonts w:cs="Times New Roman"/>
          <w:sz w:val="24"/>
        </w:rPr>
      </w:pPr>
      <w:r w:rsidRPr="004E4933">
        <w:rPr>
          <w:rFonts w:cs="Times New Roman"/>
          <w:sz w:val="24"/>
        </w:rPr>
        <w:t xml:space="preserve">There was a clear consensus in the results that active parental involvement is correlated with higher English language proficiency among young pupils. The teachers observed that children who had routine reading practice at home demonstrated more advanced vocabulary, better pronunciation, and reading fluency than their peers. Recent literature highlights the importance of not only the frequency but also the quality of parental involvement activities, such as shared book reading, literacy-related conversations, and collaboration with teachers, in improving early reading skills (Kim &amp; White, 2018; Sénéchal &amp; LeFevre, 2002). Through listening to stories and reading aloud, children are exposed to new words and language structures that expand their linguistic repertoire (Sénéchal &amp; LeFevre, 2002). In addition to reading practice, the use of English in daily family interactions was associated with greater oral confidence and increased class participation. The study found that children whose parents </w:t>
      </w:r>
      <w:r w:rsidRPr="004E4933">
        <w:rPr>
          <w:rFonts w:cs="Times New Roman"/>
          <w:sz w:val="24"/>
        </w:rPr>
        <w:lastRenderedPageBreak/>
        <w:t xml:space="preserve">encourage English conversation at home were described as less hesitant in speaking and eager to answer questions in English in Class. This is supported by studies that have found active home involvement to be a stronger predictor of academic achievement than family background alone (Froiland et al., 2013; Hill &amp; Tyson, 2009). This </w:t>
      </w:r>
      <w:r w:rsidR="00913BBC" w:rsidRPr="004E4933">
        <w:rPr>
          <w:rFonts w:cs="Times New Roman"/>
          <w:sz w:val="24"/>
        </w:rPr>
        <w:t>scenario is prevalent in many urban cities in Ghana, where many urban middle-class parents believe that early and intensive exposure to English will enhance their children's academic performance, ultimately leading to English assuming a primary language</w:t>
      </w:r>
      <w:r w:rsidRPr="004E4933">
        <w:rPr>
          <w:rFonts w:cs="Times New Roman"/>
          <w:sz w:val="24"/>
        </w:rPr>
        <w:t xml:space="preserve"> status in many urban homes (Dako &amp; Quarcoo, 2017). </w:t>
      </w:r>
    </w:p>
    <w:p w14:paraId="3530393F" w14:textId="6E5BD4FB" w:rsidR="006724B7" w:rsidRPr="004E4933" w:rsidRDefault="006724B7" w:rsidP="006724B7">
      <w:pPr>
        <w:spacing w:line="480" w:lineRule="auto"/>
        <w:ind w:firstLine="720"/>
        <w:jc w:val="both"/>
        <w:rPr>
          <w:rFonts w:cs="Times New Roman"/>
          <w:sz w:val="24"/>
        </w:rPr>
      </w:pPr>
      <w:r w:rsidRPr="004E4933">
        <w:rPr>
          <w:rFonts w:cs="Times New Roman"/>
          <w:sz w:val="24"/>
        </w:rPr>
        <w:t xml:space="preserve">Providing abundant literacy resources at home (books, educational apps, flashcards) also appeared beneficial for children's English development. The study found that parents who provided literacy resources for their children at home had their children develop broader vocabularies and better comprehension. This aligns with the findings of Nag et al. (2024), which </w:t>
      </w:r>
      <w:r w:rsidR="00913BBC" w:rsidRPr="004E4933">
        <w:rPr>
          <w:rFonts w:cs="Times New Roman"/>
          <w:sz w:val="24"/>
        </w:rPr>
        <w:t>demonstrate that the number of children</w:t>
      </w:r>
      <w:r w:rsidR="00CC4256" w:rsidRPr="004E4933">
        <w:rPr>
          <w:rFonts w:cs="Times New Roman"/>
          <w:sz w:val="24"/>
        </w:rPr>
        <w:t>'</w:t>
      </w:r>
      <w:r w:rsidR="00913BBC" w:rsidRPr="004E4933">
        <w:rPr>
          <w:rFonts w:cs="Times New Roman"/>
          <w:sz w:val="24"/>
        </w:rPr>
        <w:t>s books at home and the frequency of book-related interactions are correlated</w:t>
      </w:r>
      <w:r w:rsidRPr="004E4933">
        <w:rPr>
          <w:rFonts w:cs="Times New Roman"/>
          <w:sz w:val="24"/>
        </w:rPr>
        <w:t xml:space="preserve"> with language development. Furthermore, the results revealed that parents who maintained close communication with teachers (through meetings or messaging apps) could effectively target their support to help improve their children's weak areas. Finally, a minority of parents hired private tutors or enlisted older siblings for extra teaching at home. Although the current study did not quantify the effect of tutoring, the participants' responses indicated improved pronunciation and spelling for those children. However, Demir-Lira et al. (2019) note that informal interactions (such as reading with a parent) may be equally or more beneficial for children's vocabulary, reading comprehension, and internal motivation to read at early stages. Tutoring still play</w:t>
      </w:r>
      <w:r w:rsidR="00292043" w:rsidRPr="004E4933">
        <w:rPr>
          <w:rFonts w:cs="Times New Roman"/>
          <w:sz w:val="24"/>
        </w:rPr>
        <w:t>s</w:t>
      </w:r>
      <w:r w:rsidRPr="004E4933">
        <w:rPr>
          <w:rFonts w:cs="Times New Roman"/>
          <w:sz w:val="24"/>
        </w:rPr>
        <w:t xml:space="preserve"> a helpful role, particularly if parents lack time or confidence in their English abilities, but its success likely depends on the quality of the tutor and the child's level of engagement.</w:t>
      </w:r>
    </w:p>
    <w:p w14:paraId="1610F517" w14:textId="77777777" w:rsidR="006724B7" w:rsidRPr="004E4933" w:rsidRDefault="006724B7" w:rsidP="006724B7">
      <w:pPr>
        <w:spacing w:line="480" w:lineRule="auto"/>
        <w:jc w:val="both"/>
        <w:rPr>
          <w:rFonts w:cs="Times New Roman"/>
          <w:b/>
          <w:bCs/>
          <w:sz w:val="24"/>
        </w:rPr>
      </w:pPr>
      <w:r w:rsidRPr="004E4933">
        <w:rPr>
          <w:rFonts w:cs="Times New Roman"/>
          <w:b/>
          <w:bCs/>
          <w:sz w:val="24"/>
        </w:rPr>
        <w:t>Impacts of English Language Acquisition on the First Language (L1)</w:t>
      </w:r>
    </w:p>
    <w:p w14:paraId="2397269C" w14:textId="47A2A9E1" w:rsidR="006724B7" w:rsidRPr="004E4933" w:rsidRDefault="006724B7" w:rsidP="00913BBC">
      <w:pPr>
        <w:spacing w:line="480" w:lineRule="auto"/>
        <w:ind w:firstLine="720"/>
        <w:jc w:val="both"/>
        <w:rPr>
          <w:rFonts w:cs="Times New Roman"/>
          <w:sz w:val="24"/>
        </w:rPr>
      </w:pPr>
      <w:r w:rsidRPr="004E4933">
        <w:rPr>
          <w:rFonts w:cs="Times New Roman"/>
          <w:sz w:val="24"/>
        </w:rPr>
        <w:lastRenderedPageBreak/>
        <w:t xml:space="preserve">Another key part of the current study was to understand how English language acquisition affects the young pupils' first </w:t>
      </w:r>
      <w:r w:rsidR="00672A70" w:rsidRPr="004E4933">
        <w:rPr>
          <w:rFonts w:cs="Times New Roman"/>
          <w:sz w:val="24"/>
        </w:rPr>
        <w:t>l</w:t>
      </w:r>
      <w:r w:rsidRPr="004E4933">
        <w:rPr>
          <w:rFonts w:cs="Times New Roman"/>
          <w:sz w:val="24"/>
        </w:rPr>
        <w:t>anguage (</w:t>
      </w:r>
      <w:proofErr w:type="spellStart"/>
      <w:r w:rsidRPr="004E4933">
        <w:rPr>
          <w:rFonts w:cs="Times New Roman"/>
          <w:sz w:val="24"/>
        </w:rPr>
        <w:t>Fante</w:t>
      </w:r>
      <w:proofErr w:type="spellEnd"/>
      <w:r w:rsidR="000874F1">
        <w:rPr>
          <w:rFonts w:cs="Times New Roman"/>
          <w:sz w:val="24"/>
        </w:rPr>
        <w:t>–</w:t>
      </w:r>
      <w:r w:rsidRPr="004E4933">
        <w:rPr>
          <w:rFonts w:cs="Times New Roman"/>
          <w:sz w:val="24"/>
        </w:rPr>
        <w:t xml:space="preserve">L1). The most common trend from the study showed that children who spoke English (both at home and in school) sometimes struggled with fluency in Fante. Many teachers and parents </w:t>
      </w:r>
      <w:r w:rsidR="00913BBC" w:rsidRPr="004E4933">
        <w:rPr>
          <w:rFonts w:cs="Times New Roman"/>
          <w:sz w:val="24"/>
        </w:rPr>
        <w:t>have observed signs of subtractive bilingualism, where</w:t>
      </w:r>
      <w:r w:rsidR="00962542" w:rsidRPr="004E4933">
        <w:rPr>
          <w:rFonts w:cs="Times New Roman"/>
          <w:sz w:val="24"/>
        </w:rPr>
        <w:t xml:space="preserve"> </w:t>
      </w:r>
      <w:r w:rsidRPr="004E4933">
        <w:rPr>
          <w:rFonts w:cs="Times New Roman"/>
          <w:sz w:val="24"/>
        </w:rPr>
        <w:t>gaining a second language comes at the expense of the first (Fil</w:t>
      </w:r>
      <w:r w:rsidR="00F0120D" w:rsidRPr="004E4933">
        <w:rPr>
          <w:rFonts w:cs="Times New Roman"/>
          <w:sz w:val="24"/>
        </w:rPr>
        <w:t>l</w:t>
      </w:r>
      <w:r w:rsidRPr="004E4933">
        <w:rPr>
          <w:rFonts w:cs="Times New Roman"/>
          <w:sz w:val="24"/>
        </w:rPr>
        <w:t xml:space="preserve">more, 1991; Köpke et al., 2019). Studies confirm that increased use of a dominant second language coupled with reduced use of the native </w:t>
      </w:r>
      <w:r w:rsidR="00672A70" w:rsidRPr="004E4933">
        <w:rPr>
          <w:rFonts w:cs="Times New Roman"/>
          <w:sz w:val="24"/>
        </w:rPr>
        <w:t>l</w:t>
      </w:r>
      <w:r w:rsidRPr="004E4933">
        <w:rPr>
          <w:rFonts w:cs="Times New Roman"/>
          <w:sz w:val="24"/>
        </w:rPr>
        <w:t>anguage can lead to the gradual decline of L1 proficiency (</w:t>
      </w:r>
      <w:hyperlink r:id="rId9" w:anchor="B195" w:history="1">
        <w:r w:rsidRPr="004E4933">
          <w:rPr>
            <w:rFonts w:cs="Times New Roman"/>
            <w:sz w:val="24"/>
          </w:rPr>
          <w:t>Schmid and Jarvis, 2014</w:t>
        </w:r>
      </w:hyperlink>
      <w:r w:rsidRPr="004E4933">
        <w:rPr>
          <w:rFonts w:cs="Times New Roman"/>
          <w:sz w:val="24"/>
        </w:rPr>
        <w:t>; </w:t>
      </w:r>
      <w:hyperlink r:id="rId10" w:anchor="B45" w:history="1">
        <w:r w:rsidRPr="004E4933">
          <w:rPr>
            <w:rFonts w:cs="Times New Roman"/>
            <w:sz w:val="24"/>
          </w:rPr>
          <w:t>de Leeuw, 2017</w:t>
        </w:r>
      </w:hyperlink>
      <w:r w:rsidRPr="004E4933">
        <w:rPr>
          <w:rFonts w:cs="Times New Roman"/>
          <w:sz w:val="24"/>
        </w:rPr>
        <w:t>; </w:t>
      </w:r>
      <w:hyperlink r:id="rId11" w:anchor="B111" w:history="1">
        <w:r w:rsidRPr="004E4933">
          <w:rPr>
            <w:rFonts w:cs="Times New Roman"/>
            <w:sz w:val="24"/>
          </w:rPr>
          <w:t>Kasparian and Steinhauer, 2017</w:t>
        </w:r>
      </w:hyperlink>
      <w:r w:rsidRPr="004E4933">
        <w:rPr>
          <w:rFonts w:cs="Times New Roman"/>
          <w:sz w:val="24"/>
        </w:rPr>
        <w:t>; Köpke et al., 2019). In the study, the children commonly code-mixed (inserting English terms into Fante sentences) or struggled to recall specific Fante vocabulary. Dako and Quarcoo (2017) note that English has even begun to replace local languages in some urban Ghanaian homes as parents prioriti</w:t>
      </w:r>
      <w:r w:rsidR="00A43392" w:rsidRPr="004E4933">
        <w:rPr>
          <w:rFonts w:cs="Times New Roman"/>
          <w:sz w:val="24"/>
        </w:rPr>
        <w:t>s</w:t>
      </w:r>
      <w:r w:rsidRPr="004E4933">
        <w:rPr>
          <w:rFonts w:cs="Times New Roman"/>
          <w:sz w:val="24"/>
        </w:rPr>
        <w:t xml:space="preserve">e English exposure for academic reasons. This social attitude is reflected in our participants' quotes (e.g., a child telling a parent, "Mummy, speak English"), which shows how children internalise the higher status accorded to English. </w:t>
      </w:r>
    </w:p>
    <w:p w14:paraId="78B0EB70" w14:textId="5B6EDC25" w:rsidR="006724B7" w:rsidRPr="004E4933" w:rsidRDefault="006724B7" w:rsidP="006724B7">
      <w:pPr>
        <w:spacing w:line="480" w:lineRule="auto"/>
        <w:ind w:firstLine="720"/>
        <w:jc w:val="both"/>
        <w:rPr>
          <w:rFonts w:eastAsia="Times New Roman" w:cs="Times New Roman"/>
          <w:kern w:val="0"/>
          <w:sz w:val="24"/>
          <w14:ligatures w14:val="none"/>
        </w:rPr>
      </w:pPr>
      <w:r w:rsidRPr="004E4933">
        <w:rPr>
          <w:rFonts w:eastAsia="Times New Roman" w:cs="Times New Roman"/>
          <w:kern w:val="0"/>
          <w:sz w:val="24"/>
          <w14:ligatures w14:val="none"/>
        </w:rPr>
        <w:t>Improving one's English skills is a positive outcome, but losing Fante skills is detrimental to both education and culture. Cummins</w:t>
      </w:r>
      <w:r w:rsidR="00F0120D" w:rsidRPr="004E4933">
        <w:rPr>
          <w:rFonts w:eastAsia="Times New Roman" w:cs="Times New Roman"/>
          <w:kern w:val="0"/>
          <w:sz w:val="24"/>
          <w14:ligatures w14:val="none"/>
        </w:rPr>
        <w:t xml:space="preserve"> (1999)’s</w:t>
      </w:r>
      <w:r w:rsidRPr="004E4933">
        <w:rPr>
          <w:rFonts w:eastAsia="Times New Roman" w:cs="Times New Roman"/>
          <w:kern w:val="0"/>
          <w:sz w:val="24"/>
          <w14:ligatures w14:val="none"/>
        </w:rPr>
        <w:t xml:space="preserve"> linguistic interdependence hypothesis posits that having a solid foundation in the first </w:t>
      </w:r>
      <w:r w:rsidR="00672A70" w:rsidRPr="004E4933">
        <w:rPr>
          <w:rFonts w:eastAsia="Times New Roman" w:cs="Times New Roman"/>
          <w:kern w:val="0"/>
          <w:sz w:val="24"/>
          <w14:ligatures w14:val="none"/>
        </w:rPr>
        <w:t>l</w:t>
      </w:r>
      <w:r w:rsidRPr="004E4933">
        <w:rPr>
          <w:rFonts w:eastAsia="Times New Roman" w:cs="Times New Roman"/>
          <w:kern w:val="0"/>
          <w:sz w:val="24"/>
          <w14:ligatures w14:val="none"/>
        </w:rPr>
        <w:t xml:space="preserve">anguage can facilitate the acquisition of a second language. When children study </w:t>
      </w:r>
      <w:r w:rsidR="00401228" w:rsidRPr="004E4933">
        <w:rPr>
          <w:rFonts w:eastAsia="Times New Roman" w:cs="Times New Roman"/>
          <w:kern w:val="0"/>
          <w:sz w:val="24"/>
          <w14:ligatures w14:val="none"/>
        </w:rPr>
        <w:t xml:space="preserve">a second language (L2), they tend to prefer using the literacy skills they learned in their first </w:t>
      </w:r>
      <w:r w:rsidR="00672A70" w:rsidRPr="004E4933">
        <w:rPr>
          <w:rFonts w:eastAsia="Times New Roman" w:cs="Times New Roman"/>
          <w:kern w:val="0"/>
          <w:sz w:val="24"/>
          <w14:ligatures w14:val="none"/>
        </w:rPr>
        <w:t>l</w:t>
      </w:r>
      <w:r w:rsidR="00401228" w:rsidRPr="004E4933">
        <w:rPr>
          <w:rFonts w:eastAsia="Times New Roman" w:cs="Times New Roman"/>
          <w:kern w:val="0"/>
          <w:sz w:val="24"/>
          <w14:ligatures w14:val="none"/>
        </w:rPr>
        <w:t>anguage (L1)</w:t>
      </w:r>
      <w:r w:rsidRPr="004E4933">
        <w:rPr>
          <w:rFonts w:eastAsia="Times New Roman" w:cs="Times New Roman"/>
          <w:kern w:val="0"/>
          <w:sz w:val="24"/>
          <w14:ligatures w14:val="none"/>
        </w:rPr>
        <w:t xml:space="preserve">, such as vocabulary and narrative skills (Cummins, 1979). On the other hand, if L1 development stops in the early years, children may not develop proficiency in either </w:t>
      </w:r>
      <w:r w:rsidR="00672A70" w:rsidRPr="004E4933">
        <w:rPr>
          <w:rFonts w:eastAsia="Times New Roman" w:cs="Times New Roman"/>
          <w:kern w:val="0"/>
          <w:sz w:val="24"/>
          <w14:ligatures w14:val="none"/>
        </w:rPr>
        <w:t>l</w:t>
      </w:r>
      <w:r w:rsidRPr="004E4933">
        <w:rPr>
          <w:rFonts w:eastAsia="Times New Roman" w:cs="Times New Roman"/>
          <w:kern w:val="0"/>
          <w:sz w:val="24"/>
          <w14:ligatures w14:val="none"/>
        </w:rPr>
        <w:t xml:space="preserve">anguage, which could hinder their cognitive growth (Owu-Ewie, 2006). Owu-Ewie (2006) criticised the transition bilingual policy in Ghana (which switches L1 to English medium after early primary) as being too abrupt and leaving children with neither </w:t>
      </w:r>
      <w:r w:rsidR="00672A70" w:rsidRPr="004E4933">
        <w:rPr>
          <w:rFonts w:eastAsia="Times New Roman" w:cs="Times New Roman"/>
          <w:kern w:val="0"/>
          <w:sz w:val="24"/>
          <w14:ligatures w14:val="none"/>
        </w:rPr>
        <w:t>l</w:t>
      </w:r>
      <w:r w:rsidRPr="004E4933">
        <w:rPr>
          <w:rFonts w:eastAsia="Times New Roman" w:cs="Times New Roman"/>
          <w:kern w:val="0"/>
          <w:sz w:val="24"/>
          <w14:ligatures w14:val="none"/>
        </w:rPr>
        <w:t xml:space="preserve">anguage fully developed. The findings showed that some students spoke a mix of Fante and English, which could be a sign of this problem. According to the threshold </w:t>
      </w:r>
      <w:r w:rsidRPr="004E4933">
        <w:rPr>
          <w:rFonts w:eastAsia="Times New Roman" w:cs="Times New Roman"/>
          <w:kern w:val="0"/>
          <w:sz w:val="24"/>
          <w14:ligatures w14:val="none"/>
        </w:rPr>
        <w:lastRenderedPageBreak/>
        <w:t xml:space="preserve">theory, not being proficient in either </w:t>
      </w:r>
      <w:r w:rsidR="00672A70" w:rsidRPr="004E4933">
        <w:rPr>
          <w:rFonts w:eastAsia="Times New Roman" w:cs="Times New Roman"/>
          <w:kern w:val="0"/>
          <w:sz w:val="24"/>
          <w14:ligatures w14:val="none"/>
        </w:rPr>
        <w:t>l</w:t>
      </w:r>
      <w:r w:rsidRPr="004E4933">
        <w:rPr>
          <w:rFonts w:eastAsia="Times New Roman" w:cs="Times New Roman"/>
          <w:kern w:val="0"/>
          <w:sz w:val="24"/>
          <w14:ligatures w14:val="none"/>
        </w:rPr>
        <w:t>anguage can be detrimental to children (Baker, 2001). Therefore, teachers generally support an additive bilingual approach, which means that the mother tongue is encouraged to grow alongside English, rather than being suppressed.</w:t>
      </w:r>
    </w:p>
    <w:p w14:paraId="36450D71" w14:textId="06EC751F" w:rsidR="006724B7" w:rsidRPr="004E4933" w:rsidRDefault="006724B7" w:rsidP="006724B7">
      <w:pPr>
        <w:spacing w:line="480" w:lineRule="auto"/>
        <w:ind w:firstLine="720"/>
        <w:jc w:val="both"/>
        <w:rPr>
          <w:rFonts w:eastAsia="Times New Roman" w:cs="Times New Roman"/>
          <w:kern w:val="0"/>
          <w:sz w:val="24"/>
          <w14:ligatures w14:val="none"/>
        </w:rPr>
      </w:pPr>
      <w:r w:rsidRPr="004E4933">
        <w:rPr>
          <w:rFonts w:eastAsia="Times New Roman" w:cs="Times New Roman"/>
          <w:kern w:val="0"/>
          <w:sz w:val="24"/>
          <w14:ligatures w14:val="none"/>
        </w:rPr>
        <w:t xml:space="preserve">Culturally and socially, the loss of the Fante fluency can create generational rifts and identity challenges. Parents in the study mentioned that their children struggle to communicate with their grandparents and elders in the Fante language. This resonates with the concerns raised by Fillmore (1991), who noted that when children rapidly shift to English and neglect their </w:t>
      </w:r>
      <w:r w:rsidR="00310628" w:rsidRPr="004E4933">
        <w:rPr>
          <w:rFonts w:eastAsia="Times New Roman" w:cs="Times New Roman"/>
          <w:kern w:val="0"/>
          <w:sz w:val="24"/>
          <w14:ligatures w14:val="none"/>
        </w:rPr>
        <w:t>first language</w:t>
      </w:r>
      <w:r w:rsidRPr="004E4933">
        <w:rPr>
          <w:rFonts w:eastAsia="Times New Roman" w:cs="Times New Roman"/>
          <w:kern w:val="0"/>
          <w:sz w:val="24"/>
          <w14:ligatures w14:val="none"/>
        </w:rPr>
        <w:t>, family communication suffers, and they become alienated from their cultural heritage. The participants in the study noticed similar issues as their relatives did, remarking that the children's Fante was "broken Fante" or that the child defaulted to English in family settings. Such an experience can impact the child</w:t>
      </w:r>
      <w:r w:rsidR="00401228" w:rsidRPr="004E4933">
        <w:rPr>
          <w:rFonts w:eastAsia="Times New Roman" w:cs="Times New Roman"/>
          <w:kern w:val="0"/>
          <w:sz w:val="24"/>
          <w14:ligatures w14:val="none"/>
        </w:rPr>
        <w:t>'</w:t>
      </w:r>
      <w:r w:rsidRPr="004E4933">
        <w:rPr>
          <w:rFonts w:eastAsia="Times New Roman" w:cs="Times New Roman"/>
          <w:kern w:val="0"/>
          <w:sz w:val="24"/>
          <w14:ligatures w14:val="none"/>
        </w:rPr>
        <w:t xml:space="preserve">s sense of belonging and the transmission of cultural values due to the loss of the </w:t>
      </w:r>
      <w:r w:rsidR="00310628" w:rsidRPr="004E4933">
        <w:rPr>
          <w:rFonts w:eastAsia="Times New Roman" w:cs="Times New Roman"/>
          <w:kern w:val="0"/>
          <w:sz w:val="24"/>
          <w14:ligatures w14:val="none"/>
        </w:rPr>
        <w:t>first language</w:t>
      </w:r>
      <w:r w:rsidRPr="004E4933">
        <w:rPr>
          <w:rFonts w:eastAsia="Times New Roman" w:cs="Times New Roman"/>
          <w:kern w:val="0"/>
          <w:sz w:val="24"/>
          <w14:ligatures w14:val="none"/>
        </w:rPr>
        <w:t>.</w:t>
      </w:r>
    </w:p>
    <w:p w14:paraId="1221754E" w14:textId="117AC94E" w:rsidR="006724B7" w:rsidRPr="004E4933" w:rsidRDefault="006724B7" w:rsidP="006724B7">
      <w:pPr>
        <w:spacing w:line="480" w:lineRule="auto"/>
        <w:ind w:firstLine="720"/>
        <w:jc w:val="both"/>
        <w:rPr>
          <w:rFonts w:eastAsia="Times New Roman" w:cs="Times New Roman"/>
          <w:kern w:val="0"/>
          <w:sz w:val="24"/>
          <w14:ligatures w14:val="none"/>
        </w:rPr>
      </w:pPr>
      <w:r w:rsidRPr="004E4933">
        <w:rPr>
          <w:rFonts w:eastAsia="Times New Roman" w:cs="Times New Roman"/>
          <w:kern w:val="0"/>
          <w:sz w:val="24"/>
          <w14:ligatures w14:val="none"/>
        </w:rPr>
        <w:t xml:space="preserve">Despite these concerns, some of the children still maintained an emotional connection to their L1 (Fante). As reported by the participants, several pupils would switch to Fante when expressing strong feelings or during cultural events. This indicates that the first </w:t>
      </w:r>
      <w:r w:rsidR="00672A70" w:rsidRPr="004E4933">
        <w:rPr>
          <w:rFonts w:eastAsia="Times New Roman" w:cs="Times New Roman"/>
          <w:kern w:val="0"/>
          <w:sz w:val="24"/>
          <w14:ligatures w14:val="none"/>
        </w:rPr>
        <w:t>l</w:t>
      </w:r>
      <w:r w:rsidRPr="004E4933">
        <w:rPr>
          <w:rFonts w:eastAsia="Times New Roman" w:cs="Times New Roman"/>
          <w:kern w:val="0"/>
          <w:sz w:val="24"/>
          <w14:ligatures w14:val="none"/>
        </w:rPr>
        <w:t xml:space="preserve">anguage continues to hold personal significance, despite the dominance of English in private schools. The children's use of Fante in songs, affectionate nicknames, and festivals shows that their L1 remains a core part of their identity. It reinforces the idea that </w:t>
      </w:r>
      <w:r w:rsidR="00672A70" w:rsidRPr="004E4933">
        <w:rPr>
          <w:rFonts w:eastAsia="Times New Roman" w:cs="Times New Roman"/>
          <w:kern w:val="0"/>
          <w:sz w:val="24"/>
          <w14:ligatures w14:val="none"/>
        </w:rPr>
        <w:t>l</w:t>
      </w:r>
      <w:r w:rsidRPr="004E4933">
        <w:rPr>
          <w:rFonts w:eastAsia="Times New Roman" w:cs="Times New Roman"/>
          <w:kern w:val="0"/>
          <w:sz w:val="24"/>
          <w14:ligatures w14:val="none"/>
        </w:rPr>
        <w:t xml:space="preserve">anguage is not only a means of communication but also a carrier of culture and identity. Therefore, even as the English language is pursued in these private schools, it </w:t>
      </w:r>
      <w:r w:rsidR="00292043" w:rsidRPr="004E4933">
        <w:rPr>
          <w:rFonts w:eastAsia="Times New Roman" w:cs="Times New Roman"/>
          <w:kern w:val="0"/>
          <w:sz w:val="24"/>
          <w14:ligatures w14:val="none"/>
        </w:rPr>
        <w:t>is</w:t>
      </w:r>
      <w:r w:rsidRPr="004E4933">
        <w:rPr>
          <w:rFonts w:eastAsia="Times New Roman" w:cs="Times New Roman"/>
          <w:kern w:val="0"/>
          <w:sz w:val="24"/>
          <w14:ligatures w14:val="none"/>
        </w:rPr>
        <w:t xml:space="preserve"> beneficial for parents, teachers, and schools to incorporate Fante in formal, informal, and cultural activities.</w:t>
      </w:r>
    </w:p>
    <w:p w14:paraId="67AF3485" w14:textId="5E2A3195" w:rsidR="00FD670A" w:rsidRPr="004E4933" w:rsidRDefault="00B82793" w:rsidP="00FD670A">
      <w:pPr>
        <w:spacing w:line="480" w:lineRule="auto"/>
        <w:jc w:val="both"/>
        <w:rPr>
          <w:rFonts w:eastAsia="Times New Roman" w:cs="Times New Roman"/>
          <w:b/>
          <w:bCs/>
          <w:kern w:val="0"/>
          <w:sz w:val="24"/>
          <w14:ligatures w14:val="none"/>
        </w:rPr>
      </w:pPr>
      <w:r w:rsidRPr="004E4933">
        <w:rPr>
          <w:rFonts w:eastAsia="Times New Roman" w:cs="Times New Roman"/>
          <w:b/>
          <w:bCs/>
          <w:kern w:val="0"/>
          <w:sz w:val="24"/>
          <w14:ligatures w14:val="none"/>
        </w:rPr>
        <w:t>LIMITATIONS</w:t>
      </w:r>
    </w:p>
    <w:p w14:paraId="1DDEC898" w14:textId="50672593" w:rsidR="00401228" w:rsidRPr="004E4933" w:rsidRDefault="00FD670A" w:rsidP="00262976">
      <w:pPr>
        <w:spacing w:line="480" w:lineRule="auto"/>
        <w:ind w:firstLine="720"/>
        <w:jc w:val="both"/>
        <w:rPr>
          <w:rFonts w:cs="Times New Roman"/>
          <w:sz w:val="24"/>
        </w:rPr>
      </w:pPr>
      <w:r w:rsidRPr="004E4933">
        <w:rPr>
          <w:rFonts w:cs="Times New Roman"/>
          <w:sz w:val="24"/>
        </w:rPr>
        <w:t xml:space="preserve">The present study </w:t>
      </w:r>
      <w:r w:rsidR="00401228" w:rsidRPr="004E4933">
        <w:rPr>
          <w:rFonts w:cs="Times New Roman"/>
          <w:sz w:val="24"/>
        </w:rPr>
        <w:t>has</w:t>
      </w:r>
      <w:r w:rsidRPr="004E4933">
        <w:rPr>
          <w:rFonts w:cs="Times New Roman"/>
          <w:sz w:val="24"/>
        </w:rPr>
        <w:t xml:space="preserve"> limitations. First, it employed </w:t>
      </w:r>
      <w:r w:rsidR="00401228" w:rsidRPr="004E4933">
        <w:rPr>
          <w:rFonts w:cs="Times New Roman"/>
          <w:sz w:val="24"/>
        </w:rPr>
        <w:t xml:space="preserve">a </w:t>
      </w:r>
      <w:r w:rsidRPr="004E4933">
        <w:rPr>
          <w:rFonts w:cs="Times New Roman"/>
          <w:sz w:val="24"/>
        </w:rPr>
        <w:t xml:space="preserve">limited number of participants, which was consistent with many qualitative methods. This, as well as the fact that the analysis </w:t>
      </w:r>
      <w:r w:rsidRPr="004E4933">
        <w:rPr>
          <w:rFonts w:cs="Times New Roman"/>
          <w:sz w:val="24"/>
        </w:rPr>
        <w:lastRenderedPageBreak/>
        <w:t xml:space="preserve">was conducted in </w:t>
      </w:r>
      <w:r w:rsidR="00401228" w:rsidRPr="004E4933">
        <w:rPr>
          <w:rFonts w:cs="Times New Roman"/>
          <w:sz w:val="24"/>
        </w:rPr>
        <w:t>private basic schools in Cape Coast, constrains the generalizability of the results to public schools and other regions with incongruous socioeconomic and linguistic settings</w:t>
      </w:r>
      <w:r w:rsidRPr="004E4933">
        <w:rPr>
          <w:rFonts w:cs="Times New Roman"/>
          <w:sz w:val="24"/>
        </w:rPr>
        <w:t xml:space="preserve"> in Ghana. Second, the research focused on depth rather than breadth, employing a descriptive qualitative approach </w:t>
      </w:r>
      <w:r w:rsidR="00401228" w:rsidRPr="004E4933">
        <w:rPr>
          <w:rFonts w:cs="Times New Roman"/>
          <w:sz w:val="24"/>
        </w:rPr>
        <w:t>situated within an interpretivist paradigm. This</w:t>
      </w:r>
      <w:r w:rsidRPr="004E4933">
        <w:rPr>
          <w:rFonts w:cs="Times New Roman"/>
          <w:sz w:val="24"/>
        </w:rPr>
        <w:t xml:space="preserve"> means that the findings were rich but had to be derived from a relatively small sample of 25 teachers and 12 parents from just ten schools.</w:t>
      </w:r>
    </w:p>
    <w:p w14:paraId="438D4BC0" w14:textId="4621097F" w:rsidR="00262976" w:rsidRPr="004E4933" w:rsidRDefault="00FD670A" w:rsidP="00262976">
      <w:pPr>
        <w:spacing w:line="480" w:lineRule="auto"/>
        <w:ind w:firstLine="720"/>
        <w:jc w:val="both"/>
        <w:rPr>
          <w:rFonts w:cs="Times New Roman"/>
          <w:sz w:val="24"/>
        </w:rPr>
      </w:pPr>
      <w:r w:rsidRPr="004E4933">
        <w:rPr>
          <w:rFonts w:cs="Times New Roman"/>
          <w:sz w:val="24"/>
        </w:rPr>
        <w:t>Additionally, the purposive maximum-variation sampling increased diversity within the fee levels and between locations</w:t>
      </w:r>
      <w:r w:rsidR="00401228" w:rsidRPr="004E4933">
        <w:rPr>
          <w:rFonts w:cs="Times New Roman"/>
          <w:sz w:val="24"/>
        </w:rPr>
        <w:t>. However,</w:t>
      </w:r>
      <w:r w:rsidRPr="004E4933">
        <w:rPr>
          <w:rFonts w:cs="Times New Roman"/>
          <w:sz w:val="24"/>
        </w:rPr>
        <w:t xml:space="preserve"> using self-reported measures obtained through interviews, social desirability bias (with respondents tending to over-report what is viewed favourably and under-report what is perceived unfavourably) has been introduced. Finally, </w:t>
      </w:r>
      <w:r w:rsidR="00651159" w:rsidRPr="004E4933">
        <w:rPr>
          <w:rFonts w:cs="Times New Roman"/>
          <w:sz w:val="24"/>
        </w:rPr>
        <w:t>due to the qualitative nature of the study, it is impossible to claim a direct cause-and-effect association between parental involvement and English or Fante abilities; hence, the findings can only be considered</w:t>
      </w:r>
      <w:r w:rsidRPr="004E4933">
        <w:rPr>
          <w:rFonts w:cs="Times New Roman"/>
          <w:sz w:val="24"/>
        </w:rPr>
        <w:t xml:space="preserve"> suggestive rather than conclusive.</w:t>
      </w:r>
    </w:p>
    <w:p w14:paraId="73A74C7F" w14:textId="55731C90" w:rsidR="00262976" w:rsidRPr="004E4933" w:rsidRDefault="00B82793" w:rsidP="00262976">
      <w:pPr>
        <w:spacing w:line="480" w:lineRule="auto"/>
        <w:jc w:val="both"/>
        <w:rPr>
          <w:rFonts w:cs="Times New Roman"/>
          <w:sz w:val="24"/>
        </w:rPr>
      </w:pPr>
      <w:r w:rsidRPr="004E4933">
        <w:rPr>
          <w:rFonts w:cs="Times New Roman"/>
          <w:b/>
          <w:bCs/>
          <w:sz w:val="24"/>
        </w:rPr>
        <w:t>CONCLUSION</w:t>
      </w:r>
    </w:p>
    <w:p w14:paraId="5ED1EB24" w14:textId="0AAB7167" w:rsidR="00262976" w:rsidRPr="004E4933" w:rsidRDefault="00262976" w:rsidP="00262976">
      <w:pPr>
        <w:spacing w:line="480" w:lineRule="auto"/>
        <w:jc w:val="both"/>
        <w:rPr>
          <w:rFonts w:cs="Times New Roman"/>
          <w:sz w:val="24"/>
        </w:rPr>
      </w:pPr>
      <w:r w:rsidRPr="004E4933">
        <w:rPr>
          <w:rFonts w:cs="Times New Roman"/>
          <w:sz w:val="24"/>
        </w:rPr>
        <w:t xml:space="preserve">The study reveals that parental involvement is critical in helping young children succeed in English Language acquisition in private schools in Cape Coast. Parents who read with their children, provide literacy materials, and create an English-rich environment tend to see their children develop stronger English reading and speaking abilities. However, the study revealed a delicate </w:t>
      </w:r>
      <w:r w:rsidRPr="00764603">
        <w:rPr>
          <w:rFonts w:cs="Times New Roman"/>
          <w:sz w:val="24"/>
          <w:highlight w:val="yellow"/>
        </w:rPr>
        <w:t>balance in bilingual settings</w:t>
      </w:r>
      <w:r w:rsidR="00294456" w:rsidRPr="00764603">
        <w:rPr>
          <w:rFonts w:cs="Times New Roman"/>
          <w:sz w:val="24"/>
          <w:highlight w:val="yellow"/>
        </w:rPr>
        <w:t>;</w:t>
      </w:r>
      <w:r w:rsidRPr="00764603">
        <w:rPr>
          <w:rFonts w:cs="Times New Roman"/>
          <w:sz w:val="24"/>
          <w:highlight w:val="yellow"/>
        </w:rPr>
        <w:t xml:space="preserve"> the mission of focusing</w:t>
      </w:r>
      <w:r w:rsidRPr="004E4933">
        <w:rPr>
          <w:rFonts w:cs="Times New Roman"/>
          <w:sz w:val="24"/>
        </w:rPr>
        <w:t xml:space="preserve"> on English fluency at the private schools could inadvertently mean that the child's mother tongue (Fante) is suppressed. The recommendation for parents and teachers is working towards a more additive form of bilingualism, where parental involvement strengthens English skills but does not necessarily replace the child's L1. In this way, children who do not speak English or have low proficiency in </w:t>
      </w:r>
      <w:r w:rsidR="00672A70" w:rsidRPr="004E4933">
        <w:rPr>
          <w:rFonts w:cs="Times New Roman"/>
          <w:sz w:val="24"/>
        </w:rPr>
        <w:t xml:space="preserve">the language can still benefit academically from learning or developing English, without </w:t>
      </w:r>
      <w:r w:rsidR="00672A70" w:rsidRPr="004E4933">
        <w:rPr>
          <w:rFonts w:cs="Times New Roman"/>
          <w:sz w:val="24"/>
        </w:rPr>
        <w:lastRenderedPageBreak/>
        <w:t>having to give up the cultural or cognitive advantages that come with</w:t>
      </w:r>
      <w:r w:rsidRPr="004E4933">
        <w:rPr>
          <w:rFonts w:cs="Times New Roman"/>
          <w:sz w:val="24"/>
        </w:rPr>
        <w:t xml:space="preserve"> first language proficiency. The present study's contributions to this understanding include a more documentary approach that describes what parents do and the consequences of their actions, and it validates long-held suggestions about enabling balanced bilingualism in early childhood language development.</w:t>
      </w:r>
    </w:p>
    <w:p w14:paraId="50ECB400" w14:textId="24A3D4AA" w:rsidR="002C142B" w:rsidRPr="002C142B" w:rsidRDefault="002C142B" w:rsidP="002C142B">
      <w:pPr>
        <w:spacing w:line="480" w:lineRule="auto"/>
        <w:jc w:val="both"/>
        <w:rPr>
          <w:rFonts w:cs="Times New Roman"/>
          <w:b/>
          <w:sz w:val="24"/>
        </w:rPr>
      </w:pPr>
      <w:r w:rsidRPr="002C142B">
        <w:rPr>
          <w:rFonts w:cs="Times New Roman"/>
          <w:b/>
          <w:sz w:val="24"/>
        </w:rPr>
        <w:t xml:space="preserve">Ethical </w:t>
      </w:r>
      <w:r w:rsidRPr="002C142B">
        <w:rPr>
          <w:rFonts w:cs="Times New Roman"/>
          <w:b/>
          <w:sz w:val="24"/>
        </w:rPr>
        <w:t xml:space="preserve">Approval and Consent: </w:t>
      </w:r>
    </w:p>
    <w:p w14:paraId="2A68E04C" w14:textId="23C23CB8" w:rsidR="002C142B" w:rsidRDefault="002C142B" w:rsidP="002C142B">
      <w:pPr>
        <w:spacing w:line="480" w:lineRule="auto"/>
        <w:jc w:val="both"/>
        <w:rPr>
          <w:rFonts w:cs="Times New Roman"/>
          <w:sz w:val="24"/>
        </w:rPr>
      </w:pPr>
      <w:r w:rsidRPr="002C142B">
        <w:rPr>
          <w:rFonts w:cs="Times New Roman"/>
          <w:sz w:val="24"/>
        </w:rPr>
        <w:t>The research team prioritised ethical conduct throughout the study. Parental and teachers' consent was obtained before the research. Before each interview, researchers obtained informed consent from all participants, clearly explaining the study's purpose, procedures, potential benefits, and risks. Participants were assured of confidentiality and anonymity, with no identifying information collected or used in reports. Participation remained voluntary, and individuals had the right to withdraw at any point without penalty. All collected data was securely stored to protect privacy.</w:t>
      </w:r>
    </w:p>
    <w:p w14:paraId="17ADFBDF" w14:textId="73C02C1D" w:rsidR="004514F3" w:rsidRDefault="004514F3" w:rsidP="00A74876">
      <w:pPr>
        <w:spacing w:line="480" w:lineRule="auto"/>
        <w:jc w:val="both"/>
        <w:rPr>
          <w:rFonts w:cs="Times New Roman"/>
          <w:sz w:val="24"/>
        </w:rPr>
      </w:pPr>
    </w:p>
    <w:p w14:paraId="68A696DF" w14:textId="77777777" w:rsidR="004514F3" w:rsidRPr="002C142B" w:rsidRDefault="004514F3" w:rsidP="004514F3">
      <w:pPr>
        <w:spacing w:after="200" w:line="276" w:lineRule="auto"/>
        <w:rPr>
          <w:rFonts w:ascii="Calibri" w:eastAsia="Calibri" w:hAnsi="Calibri" w:cs="Times New Roman"/>
          <w:b/>
          <w:szCs w:val="22"/>
          <w:highlight w:val="yellow"/>
          <w:lang w:val="en-US" w:eastAsia="en-US"/>
        </w:rPr>
      </w:pPr>
      <w:r w:rsidRPr="002C142B">
        <w:rPr>
          <w:rFonts w:ascii="Calibri" w:eastAsia="Calibri" w:hAnsi="Calibri" w:cs="Times New Roman"/>
          <w:b/>
          <w:szCs w:val="22"/>
          <w:highlight w:val="yellow"/>
          <w:lang w:val="en-US" w:eastAsia="en-US"/>
        </w:rPr>
        <w:t>Disclaimer (Artificial intelligence)</w:t>
      </w:r>
    </w:p>
    <w:p w14:paraId="59F6D43C" w14:textId="77777777" w:rsidR="004514F3" w:rsidRPr="004514F3" w:rsidRDefault="004514F3" w:rsidP="004514F3">
      <w:pPr>
        <w:spacing w:after="200" w:line="276" w:lineRule="auto"/>
        <w:rPr>
          <w:rFonts w:ascii="Calibri" w:eastAsia="Calibri" w:hAnsi="Calibri" w:cs="Times New Roman"/>
          <w:szCs w:val="22"/>
          <w:highlight w:val="yellow"/>
          <w:lang w:val="en-US" w:eastAsia="en-US"/>
        </w:rPr>
      </w:pPr>
      <w:r w:rsidRPr="004514F3">
        <w:rPr>
          <w:rFonts w:ascii="Calibri" w:eastAsia="Calibri" w:hAnsi="Calibri" w:cs="Times New Roman"/>
          <w:szCs w:val="22"/>
          <w:highlight w:val="yellow"/>
          <w:lang w:val="en-US" w:eastAsia="en-US"/>
        </w:rPr>
        <w:t xml:space="preserve">Option 1: </w:t>
      </w:r>
    </w:p>
    <w:p w14:paraId="6D38D8DC" w14:textId="77777777" w:rsidR="004514F3" w:rsidRPr="004514F3" w:rsidRDefault="004514F3" w:rsidP="004514F3">
      <w:pPr>
        <w:spacing w:after="200" w:line="276" w:lineRule="auto"/>
        <w:rPr>
          <w:rFonts w:ascii="Calibri" w:eastAsia="Calibri" w:hAnsi="Calibri" w:cs="Times New Roman"/>
          <w:szCs w:val="22"/>
          <w:highlight w:val="yellow"/>
          <w:lang w:val="en-US" w:eastAsia="en-US"/>
        </w:rPr>
      </w:pPr>
      <w:r w:rsidRPr="004514F3">
        <w:rPr>
          <w:rFonts w:ascii="Calibri" w:eastAsia="Calibri" w:hAnsi="Calibri" w:cs="Times New Roman"/>
          <w:szCs w:val="22"/>
          <w:highlight w:val="yellow"/>
          <w:lang w:val="en-US" w:eastAsia="en-US"/>
        </w:rPr>
        <w:t xml:space="preserve">Author(s) hereby declare that NO generative AI technologies such as Large Language Models (ChatGPT, COPILOT, etc.) and text-to-image generators have been used during the writing or editing of this manuscript. </w:t>
      </w:r>
    </w:p>
    <w:p w14:paraId="38E472AC" w14:textId="77777777" w:rsidR="004514F3" w:rsidRPr="004514F3" w:rsidRDefault="004514F3" w:rsidP="004514F3">
      <w:pPr>
        <w:spacing w:after="200" w:line="276" w:lineRule="auto"/>
        <w:rPr>
          <w:rFonts w:ascii="Calibri" w:eastAsia="Calibri" w:hAnsi="Calibri" w:cs="Times New Roman"/>
          <w:szCs w:val="22"/>
          <w:highlight w:val="yellow"/>
          <w:lang w:val="en-US" w:eastAsia="en-US"/>
        </w:rPr>
      </w:pPr>
      <w:r w:rsidRPr="004514F3">
        <w:rPr>
          <w:rFonts w:ascii="Calibri" w:eastAsia="Calibri" w:hAnsi="Calibri" w:cs="Times New Roman"/>
          <w:szCs w:val="22"/>
          <w:highlight w:val="yellow"/>
          <w:lang w:val="en-US" w:eastAsia="en-US"/>
        </w:rPr>
        <w:t xml:space="preserve">Option 2: </w:t>
      </w:r>
    </w:p>
    <w:p w14:paraId="2F1008FA" w14:textId="77777777" w:rsidR="004514F3" w:rsidRPr="004514F3" w:rsidRDefault="004514F3" w:rsidP="004514F3">
      <w:pPr>
        <w:spacing w:after="200" w:line="276" w:lineRule="auto"/>
        <w:rPr>
          <w:rFonts w:ascii="Calibri" w:eastAsia="Calibri" w:hAnsi="Calibri" w:cs="Times New Roman"/>
          <w:szCs w:val="22"/>
          <w:highlight w:val="yellow"/>
          <w:lang w:val="en-US" w:eastAsia="en-US"/>
        </w:rPr>
      </w:pPr>
      <w:r w:rsidRPr="004514F3">
        <w:rPr>
          <w:rFonts w:ascii="Calibri" w:eastAsia="Calibri" w:hAnsi="Calibri" w:cs="Times New Roman"/>
          <w:szCs w:val="22"/>
          <w:highlight w:val="yellow"/>
          <w:lang w:val="en-US" w:eastAsia="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5352628" w14:textId="77777777" w:rsidR="004514F3" w:rsidRPr="004514F3" w:rsidRDefault="004514F3" w:rsidP="004514F3">
      <w:pPr>
        <w:spacing w:after="200" w:line="276" w:lineRule="auto"/>
        <w:rPr>
          <w:rFonts w:ascii="Calibri" w:eastAsia="Calibri" w:hAnsi="Calibri" w:cs="Times New Roman"/>
          <w:szCs w:val="22"/>
          <w:highlight w:val="yellow"/>
          <w:lang w:val="en-US" w:eastAsia="en-US"/>
        </w:rPr>
      </w:pPr>
      <w:r w:rsidRPr="004514F3">
        <w:rPr>
          <w:rFonts w:ascii="Calibri" w:eastAsia="Calibri" w:hAnsi="Calibri" w:cs="Times New Roman"/>
          <w:szCs w:val="22"/>
          <w:highlight w:val="yellow"/>
          <w:lang w:val="en-US" w:eastAsia="en-US"/>
        </w:rPr>
        <w:t>Details of the AI usage are given below:</w:t>
      </w:r>
    </w:p>
    <w:p w14:paraId="33057D03" w14:textId="77777777" w:rsidR="004514F3" w:rsidRPr="004514F3" w:rsidRDefault="004514F3" w:rsidP="004514F3">
      <w:pPr>
        <w:spacing w:after="200" w:line="276" w:lineRule="auto"/>
        <w:rPr>
          <w:rFonts w:ascii="Calibri" w:eastAsia="Calibri" w:hAnsi="Calibri" w:cs="Times New Roman"/>
          <w:szCs w:val="22"/>
          <w:highlight w:val="yellow"/>
          <w:lang w:val="en-US" w:eastAsia="en-US"/>
        </w:rPr>
      </w:pPr>
      <w:r w:rsidRPr="004514F3">
        <w:rPr>
          <w:rFonts w:ascii="Calibri" w:eastAsia="Calibri" w:hAnsi="Calibri" w:cs="Times New Roman"/>
          <w:szCs w:val="22"/>
          <w:highlight w:val="yellow"/>
          <w:lang w:val="en-US" w:eastAsia="en-US"/>
        </w:rPr>
        <w:t>1.</w:t>
      </w:r>
    </w:p>
    <w:p w14:paraId="7499A392" w14:textId="77777777" w:rsidR="004514F3" w:rsidRPr="004514F3" w:rsidRDefault="004514F3" w:rsidP="004514F3">
      <w:pPr>
        <w:spacing w:after="200" w:line="276" w:lineRule="auto"/>
        <w:rPr>
          <w:rFonts w:ascii="Calibri" w:eastAsia="Calibri" w:hAnsi="Calibri" w:cs="Times New Roman"/>
          <w:szCs w:val="22"/>
          <w:highlight w:val="yellow"/>
          <w:lang w:val="en-US" w:eastAsia="en-US"/>
        </w:rPr>
      </w:pPr>
      <w:r w:rsidRPr="004514F3">
        <w:rPr>
          <w:rFonts w:ascii="Calibri" w:eastAsia="Calibri" w:hAnsi="Calibri" w:cs="Times New Roman"/>
          <w:szCs w:val="22"/>
          <w:highlight w:val="yellow"/>
          <w:lang w:val="en-US" w:eastAsia="en-US"/>
        </w:rPr>
        <w:t>2.</w:t>
      </w:r>
    </w:p>
    <w:p w14:paraId="4524FCD1" w14:textId="77777777" w:rsidR="004514F3" w:rsidRPr="004514F3" w:rsidRDefault="004514F3" w:rsidP="004514F3">
      <w:pPr>
        <w:spacing w:after="200" w:line="276" w:lineRule="auto"/>
        <w:rPr>
          <w:rFonts w:ascii="Calibri" w:eastAsia="Calibri" w:hAnsi="Calibri" w:cs="Times New Roman"/>
          <w:szCs w:val="22"/>
          <w:lang w:val="en-US" w:eastAsia="en-US"/>
        </w:rPr>
      </w:pPr>
      <w:r w:rsidRPr="004514F3">
        <w:rPr>
          <w:rFonts w:ascii="Calibri" w:eastAsia="Calibri" w:hAnsi="Calibri" w:cs="Times New Roman"/>
          <w:szCs w:val="22"/>
          <w:highlight w:val="yellow"/>
          <w:lang w:val="en-US" w:eastAsia="en-US"/>
        </w:rPr>
        <w:t>3.</w:t>
      </w:r>
      <w:r w:rsidRPr="004514F3">
        <w:rPr>
          <w:rFonts w:ascii="Calibri" w:eastAsia="Calibri" w:hAnsi="Calibri" w:cs="Times New Roman"/>
          <w:szCs w:val="22"/>
          <w:lang w:val="en-US" w:eastAsia="en-US"/>
        </w:rPr>
        <w:t xml:space="preserve"> </w:t>
      </w:r>
    </w:p>
    <w:p w14:paraId="3703C39B" w14:textId="77777777" w:rsidR="004514F3" w:rsidRPr="004514F3" w:rsidRDefault="004514F3" w:rsidP="004514F3">
      <w:pPr>
        <w:spacing w:after="200" w:line="276" w:lineRule="auto"/>
        <w:rPr>
          <w:rFonts w:ascii="Calibri" w:eastAsia="Calibri" w:hAnsi="Calibri" w:cs="Times New Roman"/>
          <w:szCs w:val="22"/>
          <w:lang w:val="en-US" w:eastAsia="en-US"/>
        </w:rPr>
      </w:pPr>
    </w:p>
    <w:p w14:paraId="2E693711" w14:textId="77777777" w:rsidR="004514F3" w:rsidRPr="004E4933" w:rsidRDefault="004514F3" w:rsidP="00A74876">
      <w:pPr>
        <w:spacing w:line="480" w:lineRule="auto"/>
        <w:jc w:val="both"/>
        <w:rPr>
          <w:rFonts w:cs="Times New Roman"/>
          <w:sz w:val="24"/>
        </w:rPr>
      </w:pPr>
    </w:p>
    <w:p w14:paraId="6C4892C4" w14:textId="77777777" w:rsidR="00AE3BED" w:rsidRDefault="00AE3BED" w:rsidP="00262976">
      <w:pPr>
        <w:spacing w:line="480" w:lineRule="auto"/>
        <w:jc w:val="both"/>
        <w:rPr>
          <w:rFonts w:cs="Times New Roman"/>
          <w:b/>
          <w:bCs/>
          <w:sz w:val="24"/>
        </w:rPr>
      </w:pPr>
    </w:p>
    <w:p w14:paraId="2EEDB9AE" w14:textId="1C2FAE90" w:rsidR="005B3071" w:rsidRPr="004E4933" w:rsidRDefault="00310628" w:rsidP="00262976">
      <w:pPr>
        <w:spacing w:line="480" w:lineRule="auto"/>
        <w:jc w:val="both"/>
        <w:rPr>
          <w:rFonts w:cs="Times New Roman"/>
          <w:b/>
          <w:bCs/>
          <w:sz w:val="24"/>
        </w:rPr>
      </w:pPr>
      <w:r w:rsidRPr="004E4933">
        <w:rPr>
          <w:rFonts w:cs="Times New Roman"/>
          <w:b/>
          <w:bCs/>
          <w:sz w:val="24"/>
        </w:rPr>
        <w:t>REFERENCE</w:t>
      </w:r>
    </w:p>
    <w:p w14:paraId="656C5B49" w14:textId="3E873BF1" w:rsidR="00310628" w:rsidRPr="004E4933" w:rsidRDefault="00310628" w:rsidP="00310628">
      <w:pPr>
        <w:spacing w:line="480" w:lineRule="auto"/>
        <w:ind w:left="720" w:hanging="720"/>
        <w:contextualSpacing/>
        <w:jc w:val="both"/>
        <w:rPr>
          <w:rFonts w:cs="Times New Roman"/>
          <w:sz w:val="24"/>
          <w:shd w:val="clear" w:color="auto" w:fill="FFFFFF"/>
        </w:rPr>
      </w:pPr>
      <w:r w:rsidRPr="004E4933">
        <w:rPr>
          <w:rFonts w:cs="Times New Roman"/>
          <w:sz w:val="24"/>
          <w:shd w:val="clear" w:color="auto" w:fill="FFFFFF"/>
        </w:rPr>
        <w:t>Adu Boahen, E. (2022). Understanding the learning gaps between private schools and public schools in Ghana. </w:t>
      </w:r>
      <w:r w:rsidRPr="004E4933">
        <w:rPr>
          <w:rFonts w:cs="Times New Roman"/>
          <w:i/>
          <w:iCs/>
          <w:sz w:val="24"/>
          <w:shd w:val="clear" w:color="auto" w:fill="FFFFFF"/>
        </w:rPr>
        <w:t>International Journal of Social Economics</w:t>
      </w:r>
      <w:r w:rsidRPr="004E4933">
        <w:rPr>
          <w:rFonts w:cs="Times New Roman"/>
          <w:sz w:val="24"/>
          <w:shd w:val="clear" w:color="auto" w:fill="FFFFFF"/>
        </w:rPr>
        <w:t>, </w:t>
      </w:r>
      <w:r w:rsidRPr="004E4933">
        <w:rPr>
          <w:rFonts w:cs="Times New Roman"/>
          <w:i/>
          <w:iCs/>
          <w:sz w:val="24"/>
          <w:shd w:val="clear" w:color="auto" w:fill="FFFFFF"/>
        </w:rPr>
        <w:t>49</w:t>
      </w:r>
      <w:r w:rsidRPr="004E4933">
        <w:rPr>
          <w:rFonts w:cs="Times New Roman"/>
          <w:sz w:val="24"/>
          <w:shd w:val="clear" w:color="auto" w:fill="FFFFFF"/>
        </w:rPr>
        <w:t>(9), 1277-1301.</w:t>
      </w:r>
      <w:r w:rsidR="00BA768F" w:rsidRPr="004E4933">
        <w:rPr>
          <w:rFonts w:cs="Times New Roman"/>
          <w:sz w:val="24"/>
          <w:shd w:val="clear" w:color="auto" w:fill="FFFFFF"/>
        </w:rPr>
        <w:t xml:space="preserve"> </w:t>
      </w:r>
      <w:r w:rsidR="00BA768F" w:rsidRPr="004E4933">
        <w:rPr>
          <w:rFonts w:cs="Times New Roman"/>
          <w:sz w:val="24"/>
          <w:shd w:val="clear" w:color="auto" w:fill="FFFFFF"/>
        </w:rPr>
        <w:br/>
      </w:r>
      <w:hyperlink r:id="rId12" w:tgtFrame="_blank" w:history="1">
        <w:r w:rsidR="00BA768F" w:rsidRPr="004E4933">
          <w:rPr>
            <w:rStyle w:val="Hyperlink"/>
            <w:rFonts w:cs="Times New Roman"/>
            <w:sz w:val="24"/>
            <w:u w:val="none"/>
            <w:shd w:val="clear" w:color="auto" w:fill="FFFFFF"/>
          </w:rPr>
          <w:t>https://doi.org/10.1108/IJSE-06-2021-0326</w:t>
        </w:r>
      </w:hyperlink>
    </w:p>
    <w:p w14:paraId="08F6E4FA" w14:textId="782B2CA1" w:rsidR="00310628" w:rsidRPr="004E4933" w:rsidRDefault="00310628" w:rsidP="00EF5AF6">
      <w:pPr>
        <w:spacing w:line="480" w:lineRule="auto"/>
        <w:ind w:left="720" w:hanging="720"/>
        <w:contextualSpacing/>
        <w:jc w:val="both"/>
        <w:rPr>
          <w:rFonts w:cs="Times New Roman"/>
          <w:i/>
          <w:iCs/>
          <w:sz w:val="24"/>
          <w:shd w:val="clear" w:color="auto" w:fill="FFFFFF"/>
          <w:lang w:val="en-US"/>
        </w:rPr>
      </w:pPr>
      <w:r w:rsidRPr="004E4933">
        <w:rPr>
          <w:rFonts w:cs="Times New Roman"/>
          <w:sz w:val="24"/>
          <w:shd w:val="clear" w:color="auto" w:fill="FFFFFF"/>
        </w:rPr>
        <w:t>Ahadzie, S., Ameka, F. K., &amp; Essegbey, J. (2015). Language use at home and performance in English composition in multilingual Ghana. </w:t>
      </w:r>
      <w:r w:rsidR="00EF5AF6" w:rsidRPr="004E4933">
        <w:rPr>
          <w:rFonts w:cs="Times New Roman"/>
          <w:i/>
          <w:iCs/>
          <w:sz w:val="24"/>
          <w:shd w:val="clear" w:color="auto" w:fill="FFFFFF"/>
          <w:lang w:val="en-US"/>
        </w:rPr>
        <w:t xml:space="preserve">African Studies-Egyptology Online </w:t>
      </w:r>
      <w:r w:rsidRPr="004E4933">
        <w:rPr>
          <w:rFonts w:cs="Times New Roman"/>
          <w:sz w:val="24"/>
          <w:shd w:val="clear" w:color="auto" w:fill="FFFFFF"/>
        </w:rPr>
        <w:t>1- 21.</w:t>
      </w:r>
    </w:p>
    <w:p w14:paraId="02BAFC0D" w14:textId="2664FD18" w:rsidR="00310628" w:rsidRPr="004E4933" w:rsidRDefault="00310628" w:rsidP="00310628">
      <w:pPr>
        <w:spacing w:line="480" w:lineRule="auto"/>
        <w:ind w:left="720" w:hanging="720"/>
        <w:contextualSpacing/>
        <w:jc w:val="both"/>
        <w:rPr>
          <w:rFonts w:cs="Times New Roman"/>
          <w:sz w:val="24"/>
        </w:rPr>
      </w:pPr>
      <w:r w:rsidRPr="004E4933">
        <w:rPr>
          <w:rFonts w:cs="Times New Roman"/>
          <w:sz w:val="24"/>
          <w:shd w:val="clear" w:color="auto" w:fill="FFFFFF"/>
        </w:rPr>
        <w:t>Anani, G. E. (2019). A Review of Existing Debates That Have Persisted Over the Choice of Language as a Medium of Instruction in Ghanaian Classrooms. </w:t>
      </w:r>
      <w:r w:rsidRPr="004E4933">
        <w:rPr>
          <w:rFonts w:cs="Times New Roman"/>
          <w:i/>
          <w:iCs/>
          <w:sz w:val="24"/>
          <w:shd w:val="clear" w:color="auto" w:fill="FFFFFF"/>
        </w:rPr>
        <w:t>International Research in Education</w:t>
      </w:r>
      <w:r w:rsidRPr="004E4933">
        <w:rPr>
          <w:rFonts w:cs="Times New Roman"/>
          <w:sz w:val="24"/>
          <w:shd w:val="clear" w:color="auto" w:fill="FFFFFF"/>
        </w:rPr>
        <w:t>, </w:t>
      </w:r>
      <w:r w:rsidRPr="004E4933">
        <w:rPr>
          <w:rFonts w:cs="Times New Roman"/>
          <w:i/>
          <w:iCs/>
          <w:sz w:val="24"/>
          <w:shd w:val="clear" w:color="auto" w:fill="FFFFFF"/>
        </w:rPr>
        <w:t>7</w:t>
      </w:r>
      <w:r w:rsidRPr="004E4933">
        <w:rPr>
          <w:rFonts w:cs="Times New Roman"/>
          <w:sz w:val="24"/>
          <w:shd w:val="clear" w:color="auto" w:fill="FFFFFF"/>
        </w:rPr>
        <w:t>(2), 38-43.</w:t>
      </w:r>
      <w:r w:rsidR="00BA768F" w:rsidRPr="004E4933">
        <w:rPr>
          <w:rFonts w:cs="Times New Roman"/>
          <w:sz w:val="24"/>
          <w:shd w:val="clear" w:color="auto" w:fill="FFFFFF"/>
        </w:rPr>
        <w:t xml:space="preserve"> </w:t>
      </w:r>
      <w:hyperlink r:id="rId13" w:tgtFrame="_blank" w:history="1">
        <w:r w:rsidR="00BA768F" w:rsidRPr="004E4933">
          <w:rPr>
            <w:rStyle w:val="Hyperlink"/>
            <w:rFonts w:cs="Times New Roman"/>
            <w:sz w:val="24"/>
            <w:u w:val="none"/>
            <w:shd w:val="clear" w:color="auto" w:fill="FFFFFF"/>
          </w:rPr>
          <w:t>https://doi.org/10.5296/ire.v7i2.15013</w:t>
        </w:r>
      </w:hyperlink>
    </w:p>
    <w:p w14:paraId="5A643F29" w14:textId="2ED8BB99" w:rsidR="00310628" w:rsidRPr="004E4933" w:rsidRDefault="00310628" w:rsidP="00310628">
      <w:pPr>
        <w:spacing w:line="480" w:lineRule="auto"/>
        <w:ind w:left="720" w:hanging="720"/>
        <w:contextualSpacing/>
        <w:jc w:val="both"/>
        <w:rPr>
          <w:rFonts w:cs="Times New Roman"/>
          <w:sz w:val="24"/>
          <w:shd w:val="clear" w:color="auto" w:fill="FFFFFF"/>
        </w:rPr>
      </w:pPr>
      <w:r w:rsidRPr="004E4933">
        <w:rPr>
          <w:rFonts w:cs="Times New Roman"/>
          <w:sz w:val="24"/>
          <w:shd w:val="clear" w:color="auto" w:fill="FFFFFF"/>
        </w:rPr>
        <w:t>Appiah, S. O., &amp; Ardila, A. (2021). The dilemma of instructional language in education: The case of Ghana. </w:t>
      </w:r>
      <w:r w:rsidRPr="004E4933">
        <w:rPr>
          <w:rFonts w:cs="Times New Roman"/>
          <w:i/>
          <w:iCs/>
          <w:sz w:val="24"/>
          <w:shd w:val="clear" w:color="auto" w:fill="FFFFFF"/>
        </w:rPr>
        <w:t>Hungarian Educational Research Journal</w:t>
      </w:r>
      <w:r w:rsidRPr="004E4933">
        <w:rPr>
          <w:rFonts w:cs="Times New Roman"/>
          <w:sz w:val="24"/>
          <w:shd w:val="clear" w:color="auto" w:fill="FFFFFF"/>
        </w:rPr>
        <w:t>, </w:t>
      </w:r>
      <w:r w:rsidRPr="004E4933">
        <w:rPr>
          <w:rFonts w:cs="Times New Roman"/>
          <w:i/>
          <w:iCs/>
          <w:sz w:val="24"/>
          <w:shd w:val="clear" w:color="auto" w:fill="FFFFFF"/>
        </w:rPr>
        <w:t>11</w:t>
      </w:r>
      <w:r w:rsidRPr="004E4933">
        <w:rPr>
          <w:rFonts w:cs="Times New Roman"/>
          <w:sz w:val="24"/>
          <w:shd w:val="clear" w:color="auto" w:fill="FFFFFF"/>
        </w:rPr>
        <w:t>(4), 440-448.</w:t>
      </w:r>
      <w:r w:rsidR="00BA768F" w:rsidRPr="004E4933">
        <w:rPr>
          <w:rFonts w:cs="Times New Roman"/>
          <w:sz w:val="24"/>
          <w:shd w:val="clear" w:color="auto" w:fill="FFFFFF"/>
        </w:rPr>
        <w:t xml:space="preserve"> </w:t>
      </w:r>
      <w:hyperlink r:id="rId14" w:tgtFrame="_blank" w:history="1">
        <w:r w:rsidR="00BA768F" w:rsidRPr="004E4933">
          <w:rPr>
            <w:rStyle w:val="Hyperlink"/>
            <w:rFonts w:cs="Times New Roman"/>
            <w:sz w:val="24"/>
            <w:u w:val="none"/>
            <w:shd w:val="clear" w:color="auto" w:fill="FFFFFF"/>
          </w:rPr>
          <w:t>https://doi.org/10.1556/063.2021.00104</w:t>
        </w:r>
      </w:hyperlink>
    </w:p>
    <w:p w14:paraId="52D7E9D4" w14:textId="77777777" w:rsidR="00310628" w:rsidRPr="004E4933" w:rsidRDefault="00310628" w:rsidP="00310628">
      <w:pPr>
        <w:spacing w:line="480" w:lineRule="auto"/>
        <w:ind w:left="720" w:hanging="720"/>
        <w:contextualSpacing/>
        <w:jc w:val="both"/>
        <w:rPr>
          <w:rFonts w:cs="Times New Roman"/>
          <w:sz w:val="24"/>
        </w:rPr>
      </w:pPr>
      <w:r w:rsidRPr="004E4933">
        <w:rPr>
          <w:rFonts w:cs="Times New Roman"/>
          <w:sz w:val="24"/>
        </w:rPr>
        <w:t xml:space="preserve">Baker, Colin (2001). </w:t>
      </w:r>
      <w:r w:rsidRPr="004E4933">
        <w:rPr>
          <w:rFonts w:cs="Times New Roman"/>
          <w:i/>
          <w:iCs/>
          <w:sz w:val="24"/>
        </w:rPr>
        <w:t xml:space="preserve">Foundations of bilingual education (3rd edition). </w:t>
      </w:r>
      <w:r w:rsidRPr="004E4933">
        <w:rPr>
          <w:rFonts w:cs="Times New Roman"/>
          <w:sz w:val="24"/>
        </w:rPr>
        <w:t>Clevedon, England: Multilingual Matters Ltd.</w:t>
      </w:r>
    </w:p>
    <w:p w14:paraId="40324401" w14:textId="7A9E4241" w:rsidR="00310628" w:rsidRPr="004E4933" w:rsidRDefault="00310628" w:rsidP="00310628">
      <w:pPr>
        <w:spacing w:line="480" w:lineRule="auto"/>
        <w:ind w:left="720" w:hanging="720"/>
        <w:contextualSpacing/>
        <w:jc w:val="both"/>
        <w:rPr>
          <w:rFonts w:cs="Times New Roman"/>
          <w:sz w:val="24"/>
          <w:shd w:val="clear" w:color="auto" w:fill="FFFFFF"/>
        </w:rPr>
      </w:pPr>
      <w:r w:rsidRPr="004E4933">
        <w:rPr>
          <w:rFonts w:cs="Times New Roman"/>
          <w:sz w:val="24"/>
          <w:shd w:val="clear" w:color="auto" w:fill="FFFFFF"/>
        </w:rPr>
        <w:t>Benoot, C., Hannes, K., &amp; Bilsen, J. (2016). The use of purposeful sampling in a qualitative evidence synthesis: A worked example on sexual adjustment to a cancer trajectory. </w:t>
      </w:r>
      <w:r w:rsidRPr="004E4933">
        <w:rPr>
          <w:rFonts w:cs="Times New Roman"/>
          <w:i/>
          <w:iCs/>
          <w:sz w:val="24"/>
          <w:shd w:val="clear" w:color="auto" w:fill="FFFFFF"/>
        </w:rPr>
        <w:t>BMC medical research methodology</w:t>
      </w:r>
      <w:r w:rsidRPr="004E4933">
        <w:rPr>
          <w:rFonts w:cs="Times New Roman"/>
          <w:sz w:val="24"/>
          <w:shd w:val="clear" w:color="auto" w:fill="FFFFFF"/>
        </w:rPr>
        <w:t>, </w:t>
      </w:r>
      <w:r w:rsidRPr="004E4933">
        <w:rPr>
          <w:rFonts w:cs="Times New Roman"/>
          <w:i/>
          <w:iCs/>
          <w:sz w:val="24"/>
          <w:shd w:val="clear" w:color="auto" w:fill="FFFFFF"/>
        </w:rPr>
        <w:t>16</w:t>
      </w:r>
      <w:r w:rsidRPr="004E4933">
        <w:rPr>
          <w:rFonts w:cs="Times New Roman"/>
          <w:sz w:val="24"/>
          <w:shd w:val="clear" w:color="auto" w:fill="FFFFFF"/>
        </w:rPr>
        <w:t>, 1-12.</w:t>
      </w:r>
      <w:r w:rsidR="00BA768F" w:rsidRPr="004E4933">
        <w:rPr>
          <w:rFonts w:cs="Times New Roman"/>
          <w:sz w:val="24"/>
        </w:rPr>
        <w:t xml:space="preserve"> </w:t>
      </w:r>
      <w:hyperlink r:id="rId15" w:tgtFrame="_blank" w:history="1">
        <w:r w:rsidR="00BA768F" w:rsidRPr="004E4933">
          <w:rPr>
            <w:rStyle w:val="Hyperlink"/>
            <w:rFonts w:cs="Times New Roman"/>
            <w:sz w:val="24"/>
            <w:u w:val="none"/>
            <w:shd w:val="clear" w:color="auto" w:fill="FFFFFF"/>
          </w:rPr>
          <w:t>https://doi.org/10.1186/s12874-016-0114-6</w:t>
        </w:r>
      </w:hyperlink>
    </w:p>
    <w:p w14:paraId="6367B9F8" w14:textId="7BFC05DC" w:rsidR="00310628" w:rsidRPr="004E4933" w:rsidRDefault="00310628" w:rsidP="00310628">
      <w:pPr>
        <w:spacing w:line="480" w:lineRule="auto"/>
        <w:ind w:left="720" w:hanging="720"/>
        <w:contextualSpacing/>
        <w:jc w:val="both"/>
        <w:rPr>
          <w:rFonts w:cs="Times New Roman"/>
          <w:sz w:val="24"/>
          <w:shd w:val="clear" w:color="auto" w:fill="FFFFFF"/>
        </w:rPr>
      </w:pPr>
      <w:r w:rsidRPr="004E4933">
        <w:rPr>
          <w:rFonts w:cs="Times New Roman"/>
          <w:sz w:val="24"/>
          <w:shd w:val="clear" w:color="auto" w:fill="FFFFFF"/>
        </w:rPr>
        <w:t xml:space="preserve">Cape Coast Metropolitan Assembly (CCMA). (2019). Medium Term Development Plan under Agenda for jobs: creating prosperity and </w:t>
      </w:r>
      <w:r w:rsidR="00E72392" w:rsidRPr="004E4933">
        <w:rPr>
          <w:rFonts w:cs="Times New Roman"/>
          <w:sz w:val="24"/>
          <w:shd w:val="clear" w:color="auto" w:fill="FFFFFF"/>
        </w:rPr>
        <w:t>e</w:t>
      </w:r>
      <w:r w:rsidRPr="004E4933">
        <w:rPr>
          <w:rFonts w:cs="Times New Roman"/>
          <w:sz w:val="24"/>
          <w:shd w:val="clear" w:color="auto" w:fill="FFFFFF"/>
        </w:rPr>
        <w:t>qual opportunity for all (2018-2021). Cape Coast</w:t>
      </w:r>
    </w:p>
    <w:p w14:paraId="1D56569B" w14:textId="7A4CD5F7" w:rsidR="00310628" w:rsidRPr="004E4933" w:rsidRDefault="00310628" w:rsidP="00310628">
      <w:pPr>
        <w:spacing w:line="480" w:lineRule="auto"/>
        <w:ind w:left="720" w:hanging="720"/>
        <w:contextualSpacing/>
        <w:jc w:val="both"/>
        <w:rPr>
          <w:rFonts w:cs="Times New Roman"/>
          <w:sz w:val="24"/>
          <w:shd w:val="clear" w:color="auto" w:fill="FFFFFF"/>
        </w:rPr>
      </w:pPr>
      <w:r w:rsidRPr="004E4933">
        <w:rPr>
          <w:rFonts w:cs="Times New Roman"/>
          <w:sz w:val="24"/>
          <w:shd w:val="clear" w:color="auto" w:fill="FFFFFF"/>
        </w:rPr>
        <w:lastRenderedPageBreak/>
        <w:t>Cummins, J. (1979). Linguistic interdependence and the educational development of bilingual children. </w:t>
      </w:r>
      <w:r w:rsidRPr="004E4933">
        <w:rPr>
          <w:rFonts w:cs="Times New Roman"/>
          <w:i/>
          <w:iCs/>
          <w:sz w:val="24"/>
          <w:shd w:val="clear" w:color="auto" w:fill="FFFFFF"/>
        </w:rPr>
        <w:t>Review of educational research</w:t>
      </w:r>
      <w:r w:rsidRPr="004E4933">
        <w:rPr>
          <w:rFonts w:cs="Times New Roman"/>
          <w:sz w:val="24"/>
          <w:shd w:val="clear" w:color="auto" w:fill="FFFFFF"/>
        </w:rPr>
        <w:t>, </w:t>
      </w:r>
      <w:r w:rsidRPr="004E4933">
        <w:rPr>
          <w:rFonts w:cs="Times New Roman"/>
          <w:i/>
          <w:iCs/>
          <w:sz w:val="24"/>
          <w:shd w:val="clear" w:color="auto" w:fill="FFFFFF"/>
        </w:rPr>
        <w:t>49</w:t>
      </w:r>
      <w:r w:rsidRPr="004E4933">
        <w:rPr>
          <w:rFonts w:cs="Times New Roman"/>
          <w:sz w:val="24"/>
          <w:shd w:val="clear" w:color="auto" w:fill="FFFFFF"/>
        </w:rPr>
        <w:t>(2), 222-251.</w:t>
      </w:r>
      <w:r w:rsidR="00BA768F" w:rsidRPr="004E4933">
        <w:rPr>
          <w:rFonts w:cs="Times New Roman"/>
          <w:sz w:val="24"/>
        </w:rPr>
        <w:t xml:space="preserve"> </w:t>
      </w:r>
      <w:hyperlink r:id="rId16" w:tgtFrame="_blank" w:history="1">
        <w:r w:rsidR="00BA768F" w:rsidRPr="004E4933">
          <w:rPr>
            <w:rStyle w:val="Hyperlink"/>
            <w:rFonts w:cs="Times New Roman"/>
            <w:sz w:val="24"/>
            <w:u w:val="none"/>
            <w:shd w:val="clear" w:color="auto" w:fill="FFFFFF"/>
          </w:rPr>
          <w:t>https://doi.org/10.3102/00346543049002222</w:t>
        </w:r>
      </w:hyperlink>
    </w:p>
    <w:p w14:paraId="14454749" w14:textId="36C42A9C" w:rsidR="00310628" w:rsidRPr="004E4933" w:rsidRDefault="00310628" w:rsidP="00310628">
      <w:pPr>
        <w:spacing w:line="480" w:lineRule="auto"/>
        <w:ind w:left="720" w:hanging="720"/>
        <w:contextualSpacing/>
        <w:jc w:val="both"/>
        <w:rPr>
          <w:rFonts w:cs="Times New Roman"/>
          <w:sz w:val="24"/>
        </w:rPr>
      </w:pPr>
      <w:r w:rsidRPr="004E4933">
        <w:rPr>
          <w:rFonts w:cs="Times New Roman"/>
          <w:sz w:val="24"/>
          <w:shd w:val="clear" w:color="auto" w:fill="FFFFFF"/>
        </w:rPr>
        <w:t>Dako, K., &amp; Quarcoo, M. A. (2017). Attitudes towards English in Ghana. </w:t>
      </w:r>
      <w:r w:rsidRPr="004E4933">
        <w:rPr>
          <w:rFonts w:cs="Times New Roman"/>
          <w:i/>
          <w:iCs/>
          <w:sz w:val="24"/>
          <w:shd w:val="clear" w:color="auto" w:fill="FFFFFF"/>
        </w:rPr>
        <w:t>Legon Journal of the Humanities</w:t>
      </w:r>
      <w:r w:rsidRPr="004E4933">
        <w:rPr>
          <w:rFonts w:cs="Times New Roman"/>
          <w:sz w:val="24"/>
          <w:shd w:val="clear" w:color="auto" w:fill="FFFFFF"/>
        </w:rPr>
        <w:t>, </w:t>
      </w:r>
      <w:r w:rsidRPr="004E4933">
        <w:rPr>
          <w:rFonts w:cs="Times New Roman"/>
          <w:i/>
          <w:iCs/>
          <w:sz w:val="24"/>
          <w:shd w:val="clear" w:color="auto" w:fill="FFFFFF"/>
        </w:rPr>
        <w:t>28</w:t>
      </w:r>
      <w:r w:rsidRPr="004E4933">
        <w:rPr>
          <w:rFonts w:cs="Times New Roman"/>
          <w:sz w:val="24"/>
          <w:shd w:val="clear" w:color="auto" w:fill="FFFFFF"/>
        </w:rPr>
        <w:t>(1), 20-30.</w:t>
      </w:r>
      <w:r w:rsidR="00BA768F" w:rsidRPr="004E4933">
        <w:rPr>
          <w:rFonts w:cs="Times New Roman"/>
          <w:sz w:val="24"/>
        </w:rPr>
        <w:t xml:space="preserve"> </w:t>
      </w:r>
      <w:hyperlink r:id="rId17" w:tgtFrame="_blank" w:history="1">
        <w:r w:rsidR="00BA768F" w:rsidRPr="004E4933">
          <w:rPr>
            <w:rStyle w:val="Hyperlink"/>
            <w:rFonts w:cs="Times New Roman"/>
            <w:sz w:val="24"/>
            <w:u w:val="none"/>
            <w:shd w:val="clear" w:color="auto" w:fill="FFFFFF"/>
          </w:rPr>
          <w:t>https://doi.org/10.4314/ljh.v28i1.3</w:t>
        </w:r>
      </w:hyperlink>
    </w:p>
    <w:p w14:paraId="40CC803B" w14:textId="08D78524" w:rsidR="00310628" w:rsidRPr="004E4933" w:rsidRDefault="00310628" w:rsidP="00310628">
      <w:pPr>
        <w:spacing w:line="480" w:lineRule="auto"/>
        <w:ind w:left="720" w:hanging="720"/>
        <w:contextualSpacing/>
        <w:jc w:val="both"/>
        <w:rPr>
          <w:rFonts w:cs="Times New Roman"/>
          <w:sz w:val="24"/>
          <w:shd w:val="clear" w:color="auto" w:fill="FFFFFF"/>
        </w:rPr>
      </w:pPr>
      <w:r w:rsidRPr="004E4933">
        <w:rPr>
          <w:rFonts w:cs="Times New Roman"/>
          <w:sz w:val="24"/>
          <w:shd w:val="clear" w:color="auto" w:fill="FFFFFF"/>
        </w:rPr>
        <w:t>Davis, E., &amp; Agbenyega, J. S. (2012). Language policy and instructional practice dichotomy: The case of primary schools in Ghana. </w:t>
      </w:r>
      <w:r w:rsidRPr="004E4933">
        <w:rPr>
          <w:rFonts w:cs="Times New Roman"/>
          <w:i/>
          <w:iCs/>
          <w:sz w:val="24"/>
          <w:shd w:val="clear" w:color="auto" w:fill="FFFFFF"/>
        </w:rPr>
        <w:t>International Journal of Educational Research</w:t>
      </w:r>
      <w:r w:rsidRPr="004E4933">
        <w:rPr>
          <w:rFonts w:cs="Times New Roman"/>
          <w:sz w:val="24"/>
          <w:shd w:val="clear" w:color="auto" w:fill="FFFFFF"/>
        </w:rPr>
        <w:t>, </w:t>
      </w:r>
      <w:r w:rsidRPr="004E4933">
        <w:rPr>
          <w:rFonts w:cs="Times New Roman"/>
          <w:i/>
          <w:iCs/>
          <w:sz w:val="24"/>
          <w:shd w:val="clear" w:color="auto" w:fill="FFFFFF"/>
        </w:rPr>
        <w:t>53</w:t>
      </w:r>
      <w:r w:rsidRPr="004E4933">
        <w:rPr>
          <w:rFonts w:cs="Times New Roman"/>
          <w:sz w:val="24"/>
          <w:shd w:val="clear" w:color="auto" w:fill="FFFFFF"/>
        </w:rPr>
        <w:t>, 341-347.</w:t>
      </w:r>
      <w:r w:rsidR="007C7EB6" w:rsidRPr="004E4933">
        <w:rPr>
          <w:rFonts w:cs="Times New Roman"/>
          <w:sz w:val="24"/>
          <w:shd w:val="clear" w:color="auto" w:fill="FFFFFF"/>
        </w:rPr>
        <w:t xml:space="preserve"> </w:t>
      </w:r>
      <w:hyperlink r:id="rId18" w:tgtFrame="_blank" w:history="1">
        <w:r w:rsidR="007C7EB6" w:rsidRPr="004E4933">
          <w:rPr>
            <w:rStyle w:val="Hyperlink"/>
            <w:rFonts w:cs="Times New Roman"/>
            <w:sz w:val="24"/>
            <w:u w:val="none"/>
            <w:shd w:val="clear" w:color="auto" w:fill="FFFFFF"/>
          </w:rPr>
          <w:t>https://doi.org/10.1016/j.ijer.2012.04.007</w:t>
        </w:r>
      </w:hyperlink>
    </w:p>
    <w:p w14:paraId="00602091" w14:textId="45F5161A" w:rsidR="00310628" w:rsidRPr="004E4933" w:rsidRDefault="00310628" w:rsidP="00310628">
      <w:pPr>
        <w:spacing w:line="480" w:lineRule="auto"/>
        <w:ind w:left="720" w:hanging="720"/>
        <w:contextualSpacing/>
        <w:jc w:val="both"/>
        <w:rPr>
          <w:rStyle w:val="citation-8"/>
          <w:rFonts w:cs="Times New Roman"/>
          <w:sz w:val="24"/>
        </w:rPr>
      </w:pPr>
      <w:r w:rsidRPr="004E4933">
        <w:rPr>
          <w:rFonts w:cs="Times New Roman"/>
          <w:sz w:val="24"/>
        </w:rPr>
        <w:t xml:space="preserve">de Leeuw, E. (2017). How phonetics and phonology inform L1 attrition (narrowly defined) research. </w:t>
      </w:r>
      <w:r w:rsidRPr="004E4933">
        <w:rPr>
          <w:rStyle w:val="citation-8"/>
          <w:rFonts w:cs="Times New Roman"/>
          <w:i/>
          <w:iCs/>
          <w:sz w:val="24"/>
        </w:rPr>
        <w:t>Linguistic Approaches to Bilingualism</w:t>
      </w:r>
      <w:r w:rsidRPr="004E4933">
        <w:rPr>
          <w:rStyle w:val="citation-8"/>
          <w:rFonts w:cs="Times New Roman"/>
          <w:sz w:val="24"/>
        </w:rPr>
        <w:t xml:space="preserve">, </w:t>
      </w:r>
      <w:r w:rsidRPr="004E4933">
        <w:rPr>
          <w:rStyle w:val="citation-8"/>
          <w:rFonts w:cs="Times New Roman"/>
          <w:i/>
          <w:iCs/>
          <w:sz w:val="24"/>
        </w:rPr>
        <w:t>7</w:t>
      </w:r>
      <w:r w:rsidRPr="004E4933">
        <w:rPr>
          <w:rStyle w:val="citation-8"/>
          <w:rFonts w:cs="Times New Roman"/>
          <w:sz w:val="24"/>
        </w:rPr>
        <w:t>(5), 725–729</w:t>
      </w:r>
      <w:r w:rsidR="007C7EB6" w:rsidRPr="004E4933">
        <w:rPr>
          <w:rStyle w:val="citation-8"/>
          <w:rFonts w:cs="Times New Roman"/>
          <w:sz w:val="24"/>
        </w:rPr>
        <w:t xml:space="preserve">. </w:t>
      </w:r>
      <w:hyperlink r:id="rId19" w:tgtFrame="_blank" w:history="1">
        <w:r w:rsidR="007C7EB6" w:rsidRPr="004E4933">
          <w:rPr>
            <w:rStyle w:val="Hyperlink"/>
            <w:rFonts w:cs="Times New Roman"/>
            <w:sz w:val="24"/>
            <w:u w:val="none"/>
          </w:rPr>
          <w:t>https://doi.org/10.1075/lab.00013.lee</w:t>
        </w:r>
      </w:hyperlink>
    </w:p>
    <w:p w14:paraId="02CE18F2" w14:textId="1C8B3031" w:rsidR="00310628" w:rsidRPr="004E4933" w:rsidRDefault="00310628" w:rsidP="00310628">
      <w:pPr>
        <w:spacing w:line="480" w:lineRule="auto"/>
        <w:ind w:left="720" w:hanging="720"/>
        <w:contextualSpacing/>
        <w:jc w:val="both"/>
        <w:rPr>
          <w:rFonts w:cs="Times New Roman"/>
          <w:sz w:val="24"/>
          <w:shd w:val="clear" w:color="auto" w:fill="FFFFFF"/>
        </w:rPr>
      </w:pPr>
      <w:r w:rsidRPr="004E4933">
        <w:rPr>
          <w:rFonts w:cs="Times New Roman"/>
          <w:sz w:val="24"/>
          <w:shd w:val="clear" w:color="auto" w:fill="FFFFFF"/>
        </w:rPr>
        <w:t>Demir‐Lira, E. Ö., Applebaum, L. R., Goldin‐Meadow, S., &amp; Levine, S. C. (2019). Parents</w:t>
      </w:r>
      <w:r w:rsidR="000120B3" w:rsidRPr="004E4933">
        <w:rPr>
          <w:rFonts w:cs="Times New Roman"/>
          <w:sz w:val="24"/>
          <w:shd w:val="clear" w:color="auto" w:fill="FFFFFF"/>
        </w:rPr>
        <w:t>'</w:t>
      </w:r>
      <w:r w:rsidRPr="004E4933">
        <w:rPr>
          <w:rFonts w:cs="Times New Roman"/>
          <w:sz w:val="24"/>
          <w:shd w:val="clear" w:color="auto" w:fill="FFFFFF"/>
        </w:rPr>
        <w:t xml:space="preserve"> early book reading to children: Relation to children's later language and literacy outcomes controlling for other parent language input. </w:t>
      </w:r>
      <w:r w:rsidRPr="004E4933">
        <w:rPr>
          <w:rFonts w:cs="Times New Roman"/>
          <w:i/>
          <w:iCs/>
          <w:sz w:val="24"/>
          <w:shd w:val="clear" w:color="auto" w:fill="FFFFFF"/>
        </w:rPr>
        <w:t>Developmental science</w:t>
      </w:r>
      <w:r w:rsidRPr="004E4933">
        <w:rPr>
          <w:rFonts w:cs="Times New Roman"/>
          <w:sz w:val="24"/>
          <w:shd w:val="clear" w:color="auto" w:fill="FFFFFF"/>
        </w:rPr>
        <w:t>, </w:t>
      </w:r>
      <w:r w:rsidRPr="004E4933">
        <w:rPr>
          <w:rFonts w:cs="Times New Roman"/>
          <w:i/>
          <w:iCs/>
          <w:sz w:val="24"/>
          <w:shd w:val="clear" w:color="auto" w:fill="FFFFFF"/>
        </w:rPr>
        <w:t>22</w:t>
      </w:r>
      <w:r w:rsidRPr="004E4933">
        <w:rPr>
          <w:rFonts w:cs="Times New Roman"/>
          <w:sz w:val="24"/>
          <w:shd w:val="clear" w:color="auto" w:fill="FFFFFF"/>
        </w:rPr>
        <w:t>(3), e12764.</w:t>
      </w:r>
      <w:r w:rsidR="007C7EB6" w:rsidRPr="004E4933">
        <w:rPr>
          <w:rFonts w:cs="Times New Roman"/>
          <w:sz w:val="24"/>
        </w:rPr>
        <w:t xml:space="preserve"> </w:t>
      </w:r>
      <w:hyperlink r:id="rId20" w:tgtFrame="_blank" w:history="1">
        <w:r w:rsidR="007C7EB6" w:rsidRPr="004E4933">
          <w:rPr>
            <w:rStyle w:val="Hyperlink"/>
            <w:rFonts w:cs="Times New Roman"/>
            <w:sz w:val="24"/>
            <w:u w:val="none"/>
            <w:shd w:val="clear" w:color="auto" w:fill="FFFFFF"/>
          </w:rPr>
          <w:t>https://doi.org/10.1111/desc.12764</w:t>
        </w:r>
      </w:hyperlink>
    </w:p>
    <w:p w14:paraId="379FAD38" w14:textId="4B34A113" w:rsidR="00310628" w:rsidRPr="004E4933" w:rsidRDefault="00310628" w:rsidP="00310628">
      <w:pPr>
        <w:spacing w:line="480" w:lineRule="auto"/>
        <w:ind w:left="720" w:hanging="720"/>
        <w:contextualSpacing/>
        <w:jc w:val="both"/>
        <w:rPr>
          <w:rFonts w:cs="Times New Roman"/>
          <w:sz w:val="24"/>
        </w:rPr>
      </w:pPr>
      <w:r w:rsidRPr="004E4933">
        <w:rPr>
          <w:rFonts w:cs="Times New Roman"/>
          <w:sz w:val="24"/>
          <w:shd w:val="clear" w:color="auto" w:fill="FFFFFF"/>
        </w:rPr>
        <w:t>Donkor, A. (2010). Parental involvement in education in Ghana: The case of a private elementary school. </w:t>
      </w:r>
      <w:r w:rsidRPr="004E4933">
        <w:rPr>
          <w:rFonts w:cs="Times New Roman"/>
          <w:i/>
          <w:iCs/>
          <w:sz w:val="24"/>
          <w:shd w:val="clear" w:color="auto" w:fill="FFFFFF"/>
        </w:rPr>
        <w:t>International Journal about Parents in Education</w:t>
      </w:r>
      <w:r w:rsidRPr="004E4933">
        <w:rPr>
          <w:rFonts w:cs="Times New Roman"/>
          <w:sz w:val="24"/>
          <w:shd w:val="clear" w:color="auto" w:fill="FFFFFF"/>
        </w:rPr>
        <w:t>, </w:t>
      </w:r>
      <w:r w:rsidRPr="004E4933">
        <w:rPr>
          <w:rFonts w:cs="Times New Roman"/>
          <w:i/>
          <w:iCs/>
          <w:sz w:val="24"/>
          <w:shd w:val="clear" w:color="auto" w:fill="FFFFFF"/>
        </w:rPr>
        <w:t>4</w:t>
      </w:r>
      <w:r w:rsidRPr="004E4933">
        <w:rPr>
          <w:rFonts w:cs="Times New Roman"/>
          <w:sz w:val="24"/>
          <w:shd w:val="clear" w:color="auto" w:fill="FFFFFF"/>
        </w:rPr>
        <w:t>(1), 23-36.</w:t>
      </w:r>
      <w:r w:rsidR="007C7EB6" w:rsidRPr="004E4933">
        <w:rPr>
          <w:rFonts w:cs="Times New Roman"/>
          <w:sz w:val="24"/>
          <w:shd w:val="clear" w:color="auto" w:fill="FFFFFF"/>
        </w:rPr>
        <w:t xml:space="preserve"> </w:t>
      </w:r>
      <w:hyperlink r:id="rId21" w:tgtFrame="_blank" w:history="1">
        <w:r w:rsidR="007C7EB6" w:rsidRPr="004E4933">
          <w:rPr>
            <w:rStyle w:val="Hyperlink"/>
            <w:rFonts w:cs="Times New Roman"/>
            <w:sz w:val="24"/>
            <w:u w:val="none"/>
            <w:shd w:val="clear" w:color="auto" w:fill="FFFFFF"/>
          </w:rPr>
          <w:t>https://doi.org/10.54195/ijpe.18166</w:t>
        </w:r>
      </w:hyperlink>
    </w:p>
    <w:p w14:paraId="03C51321" w14:textId="77777777" w:rsidR="00310628" w:rsidRPr="004E4933" w:rsidRDefault="00310628" w:rsidP="00310628">
      <w:pPr>
        <w:spacing w:line="480" w:lineRule="auto"/>
        <w:ind w:left="720" w:hanging="720"/>
        <w:contextualSpacing/>
        <w:jc w:val="both"/>
        <w:rPr>
          <w:rFonts w:cs="Times New Roman"/>
          <w:sz w:val="24"/>
        </w:rPr>
      </w:pPr>
      <w:r w:rsidRPr="004E4933">
        <w:rPr>
          <w:rFonts w:cs="Times New Roman"/>
          <w:sz w:val="24"/>
        </w:rPr>
        <w:t xml:space="preserve">Edu, G.O., Aquah, V.E., &amp; Menku, A.J. (2022). Parental Involvement in the Development of Language Skills: Implications for Childhood Education. </w:t>
      </w:r>
      <w:r w:rsidRPr="004E4933">
        <w:rPr>
          <w:rFonts w:cs="Times New Roman"/>
          <w:i/>
          <w:iCs/>
          <w:sz w:val="24"/>
        </w:rPr>
        <w:t>Prestige Journal of Education, 5</w:t>
      </w:r>
      <w:r w:rsidRPr="004E4933">
        <w:rPr>
          <w:rFonts w:cs="Times New Roman"/>
          <w:sz w:val="24"/>
        </w:rPr>
        <w:t xml:space="preserve">(1), 74 – 82. </w:t>
      </w:r>
    </w:p>
    <w:p w14:paraId="3A7B8BB7" w14:textId="17EFC255" w:rsidR="00310628" w:rsidRPr="004E4933" w:rsidRDefault="00310628" w:rsidP="00310628">
      <w:pPr>
        <w:spacing w:line="480" w:lineRule="auto"/>
        <w:ind w:left="720" w:hanging="720"/>
        <w:contextualSpacing/>
        <w:jc w:val="both"/>
        <w:rPr>
          <w:rFonts w:cs="Times New Roman"/>
          <w:sz w:val="24"/>
        </w:rPr>
      </w:pPr>
      <w:r w:rsidRPr="004E4933">
        <w:rPr>
          <w:rFonts w:cs="Times New Roman"/>
          <w:sz w:val="24"/>
          <w:shd w:val="clear" w:color="auto" w:fill="FFFFFF"/>
        </w:rPr>
        <w:t>Epstein, J. L., Sheldon, S. B., &amp; Hine, M. G. (2025). Theory of overlapping spheres of influence on school, family, and community partnerships: reflections and extensions. In </w:t>
      </w:r>
      <w:r w:rsidRPr="004E4933">
        <w:rPr>
          <w:rFonts w:cs="Times New Roman"/>
          <w:i/>
          <w:iCs/>
          <w:sz w:val="24"/>
          <w:shd w:val="clear" w:color="auto" w:fill="FFFFFF"/>
        </w:rPr>
        <w:t>Handbook on Families and Education</w:t>
      </w:r>
      <w:r w:rsidRPr="004E4933">
        <w:rPr>
          <w:rFonts w:cs="Times New Roman"/>
          <w:sz w:val="24"/>
          <w:shd w:val="clear" w:color="auto" w:fill="FFFFFF"/>
        </w:rPr>
        <w:t> (pp. 10-28). Edward Elgar Publishing.</w:t>
      </w:r>
      <w:r w:rsidR="007C7EB6" w:rsidRPr="004E4933">
        <w:rPr>
          <w:rFonts w:cs="Times New Roman"/>
          <w:sz w:val="24"/>
        </w:rPr>
        <w:t xml:space="preserve"> </w:t>
      </w:r>
      <w:hyperlink r:id="rId22" w:tgtFrame="_blank" w:history="1">
        <w:r w:rsidR="007C7EB6" w:rsidRPr="004E4933">
          <w:rPr>
            <w:rStyle w:val="Hyperlink"/>
            <w:rFonts w:cs="Times New Roman"/>
            <w:sz w:val="24"/>
            <w:u w:val="none"/>
            <w:shd w:val="clear" w:color="auto" w:fill="FFFFFF"/>
          </w:rPr>
          <w:t>https://doi.org/10.4337/9781035300686.00009</w:t>
        </w:r>
      </w:hyperlink>
    </w:p>
    <w:p w14:paraId="30ABC432" w14:textId="2C30001D" w:rsidR="00310628" w:rsidRPr="004E4933" w:rsidRDefault="00310628" w:rsidP="00310628">
      <w:pPr>
        <w:spacing w:line="480" w:lineRule="auto"/>
        <w:ind w:left="720" w:hanging="720"/>
        <w:contextualSpacing/>
        <w:jc w:val="both"/>
        <w:rPr>
          <w:rFonts w:cs="Times New Roman"/>
          <w:sz w:val="24"/>
          <w:shd w:val="clear" w:color="auto" w:fill="FFFFFF"/>
        </w:rPr>
      </w:pPr>
      <w:r w:rsidRPr="004E4933">
        <w:rPr>
          <w:rFonts w:cs="Times New Roman"/>
          <w:sz w:val="24"/>
          <w:shd w:val="clear" w:color="auto" w:fill="FFFFFF"/>
        </w:rPr>
        <w:lastRenderedPageBreak/>
        <w:t>Fan, X. (2022). The development of EFL Learners</w:t>
      </w:r>
      <w:r w:rsidR="000120B3" w:rsidRPr="004E4933">
        <w:rPr>
          <w:rFonts w:cs="Times New Roman"/>
          <w:sz w:val="24"/>
          <w:shd w:val="clear" w:color="auto" w:fill="FFFFFF"/>
        </w:rPr>
        <w:t>'</w:t>
      </w:r>
      <w:r w:rsidRPr="004E4933">
        <w:rPr>
          <w:rFonts w:cs="Times New Roman"/>
          <w:sz w:val="24"/>
          <w:shd w:val="clear" w:color="auto" w:fill="FFFFFF"/>
        </w:rPr>
        <w:t xml:space="preserve"> willingness to communicate and self-efficacy: The role of flipped learning approach with the use of social media. </w:t>
      </w:r>
      <w:r w:rsidRPr="004E4933">
        <w:rPr>
          <w:rFonts w:cs="Times New Roman"/>
          <w:i/>
          <w:iCs/>
          <w:sz w:val="24"/>
          <w:shd w:val="clear" w:color="auto" w:fill="FFFFFF"/>
        </w:rPr>
        <w:t>Frontiers in Psychology</w:t>
      </w:r>
      <w:r w:rsidRPr="004E4933">
        <w:rPr>
          <w:rFonts w:cs="Times New Roman"/>
          <w:sz w:val="24"/>
          <w:shd w:val="clear" w:color="auto" w:fill="FFFFFF"/>
        </w:rPr>
        <w:t>, </w:t>
      </w:r>
      <w:r w:rsidRPr="004E4933">
        <w:rPr>
          <w:rFonts w:cs="Times New Roman"/>
          <w:i/>
          <w:iCs/>
          <w:sz w:val="24"/>
          <w:shd w:val="clear" w:color="auto" w:fill="FFFFFF"/>
        </w:rPr>
        <w:t>13</w:t>
      </w:r>
      <w:r w:rsidRPr="004E4933">
        <w:rPr>
          <w:rFonts w:cs="Times New Roman"/>
          <w:sz w:val="24"/>
          <w:shd w:val="clear" w:color="auto" w:fill="FFFFFF"/>
        </w:rPr>
        <w:t>, 1001283.</w:t>
      </w:r>
      <w:r w:rsidR="007C7EB6" w:rsidRPr="004E4933">
        <w:rPr>
          <w:rFonts w:cs="Times New Roman"/>
          <w:sz w:val="24"/>
        </w:rPr>
        <w:t xml:space="preserve"> </w:t>
      </w:r>
      <w:hyperlink r:id="rId23" w:tgtFrame="_blank" w:history="1">
        <w:r w:rsidR="007C7EB6" w:rsidRPr="004E4933">
          <w:rPr>
            <w:rStyle w:val="Hyperlink"/>
            <w:rFonts w:cs="Times New Roman"/>
            <w:sz w:val="24"/>
            <w:u w:val="none"/>
            <w:shd w:val="clear" w:color="auto" w:fill="FFFFFF"/>
          </w:rPr>
          <w:t>https://doi.org/10.3389/fpsyg.2022.1001283</w:t>
        </w:r>
      </w:hyperlink>
    </w:p>
    <w:p w14:paraId="48928E67" w14:textId="42F295E0" w:rsidR="00310628" w:rsidRPr="004E4933" w:rsidRDefault="00310628" w:rsidP="00310628">
      <w:pPr>
        <w:spacing w:line="480" w:lineRule="auto"/>
        <w:ind w:left="720" w:hanging="720"/>
        <w:contextualSpacing/>
        <w:jc w:val="both"/>
        <w:rPr>
          <w:rFonts w:cs="Times New Roman"/>
          <w:sz w:val="24"/>
          <w:shd w:val="clear" w:color="auto" w:fill="FFFFFF"/>
        </w:rPr>
      </w:pPr>
      <w:r w:rsidRPr="004E4933">
        <w:rPr>
          <w:rFonts w:cs="Times New Roman"/>
          <w:sz w:val="24"/>
          <w:shd w:val="clear" w:color="auto" w:fill="FFFFFF"/>
        </w:rPr>
        <w:t>Feldman, H. M. (2019). How young children learn language and speech. </w:t>
      </w:r>
      <w:r w:rsidRPr="004E4933">
        <w:rPr>
          <w:rFonts w:cs="Times New Roman"/>
          <w:i/>
          <w:iCs/>
          <w:sz w:val="24"/>
          <w:shd w:val="clear" w:color="auto" w:fill="FFFFFF"/>
        </w:rPr>
        <w:t>Pediatrics in review</w:t>
      </w:r>
      <w:r w:rsidRPr="004E4933">
        <w:rPr>
          <w:rFonts w:cs="Times New Roman"/>
          <w:sz w:val="24"/>
          <w:shd w:val="clear" w:color="auto" w:fill="FFFFFF"/>
        </w:rPr>
        <w:t>, </w:t>
      </w:r>
      <w:r w:rsidRPr="004E4933">
        <w:rPr>
          <w:rFonts w:cs="Times New Roman"/>
          <w:i/>
          <w:iCs/>
          <w:sz w:val="24"/>
          <w:shd w:val="clear" w:color="auto" w:fill="FFFFFF"/>
        </w:rPr>
        <w:t>40</w:t>
      </w:r>
      <w:r w:rsidRPr="004E4933">
        <w:rPr>
          <w:rFonts w:cs="Times New Roman"/>
          <w:sz w:val="24"/>
          <w:shd w:val="clear" w:color="auto" w:fill="FFFFFF"/>
        </w:rPr>
        <w:t>(8), 398-411.</w:t>
      </w:r>
      <w:r w:rsidR="007C7EB6" w:rsidRPr="004E4933">
        <w:rPr>
          <w:rFonts w:cs="Times New Roman"/>
          <w:sz w:val="24"/>
        </w:rPr>
        <w:t xml:space="preserve"> </w:t>
      </w:r>
      <w:hyperlink r:id="rId24" w:tgtFrame="_blank" w:history="1">
        <w:r w:rsidR="007C7EB6" w:rsidRPr="004E4933">
          <w:rPr>
            <w:rStyle w:val="Hyperlink"/>
            <w:rFonts w:cs="Times New Roman"/>
            <w:sz w:val="24"/>
            <w:u w:val="none"/>
            <w:shd w:val="clear" w:color="auto" w:fill="FFFFFF"/>
          </w:rPr>
          <w:t>https://doi.org/10.1542/pir.2017-0325</w:t>
        </w:r>
      </w:hyperlink>
    </w:p>
    <w:p w14:paraId="396DCFE6" w14:textId="14046EBA" w:rsidR="00310628" w:rsidRPr="004E4933" w:rsidRDefault="00310628" w:rsidP="00310628">
      <w:pPr>
        <w:spacing w:line="480" w:lineRule="auto"/>
        <w:ind w:left="720" w:hanging="720"/>
        <w:contextualSpacing/>
        <w:jc w:val="both"/>
        <w:rPr>
          <w:rFonts w:cs="Times New Roman"/>
          <w:sz w:val="24"/>
          <w:shd w:val="clear" w:color="auto" w:fill="FFFFFF"/>
        </w:rPr>
      </w:pPr>
      <w:r w:rsidRPr="004E4933">
        <w:rPr>
          <w:rFonts w:cs="Times New Roman"/>
          <w:sz w:val="24"/>
          <w:shd w:val="clear" w:color="auto" w:fill="FFFFFF"/>
        </w:rPr>
        <w:t>Fillmore, L. W. (1991). When learning a second language means losing the first. </w:t>
      </w:r>
      <w:r w:rsidRPr="004E4933">
        <w:rPr>
          <w:rFonts w:cs="Times New Roman"/>
          <w:i/>
          <w:iCs/>
          <w:sz w:val="24"/>
          <w:shd w:val="clear" w:color="auto" w:fill="FFFFFF"/>
        </w:rPr>
        <w:t>Early childhood research quarterly</w:t>
      </w:r>
      <w:r w:rsidRPr="004E4933">
        <w:rPr>
          <w:rFonts w:cs="Times New Roman"/>
          <w:sz w:val="24"/>
          <w:shd w:val="clear" w:color="auto" w:fill="FFFFFF"/>
        </w:rPr>
        <w:t>, </w:t>
      </w:r>
      <w:r w:rsidRPr="004E4933">
        <w:rPr>
          <w:rFonts w:cs="Times New Roman"/>
          <w:i/>
          <w:iCs/>
          <w:sz w:val="24"/>
          <w:shd w:val="clear" w:color="auto" w:fill="FFFFFF"/>
        </w:rPr>
        <w:t>6</w:t>
      </w:r>
      <w:r w:rsidRPr="004E4933">
        <w:rPr>
          <w:rFonts w:cs="Times New Roman"/>
          <w:sz w:val="24"/>
          <w:shd w:val="clear" w:color="auto" w:fill="FFFFFF"/>
        </w:rPr>
        <w:t>(3), 323-346.</w:t>
      </w:r>
      <w:r w:rsidR="007C7EB6" w:rsidRPr="004E4933">
        <w:rPr>
          <w:rFonts w:cs="Times New Roman"/>
          <w:sz w:val="24"/>
        </w:rPr>
        <w:t xml:space="preserve"> </w:t>
      </w:r>
      <w:hyperlink r:id="rId25" w:tgtFrame="_blank" w:history="1">
        <w:r w:rsidR="007C7EB6" w:rsidRPr="004E4933">
          <w:rPr>
            <w:rStyle w:val="Hyperlink"/>
            <w:rFonts w:cs="Times New Roman"/>
            <w:sz w:val="24"/>
            <w:u w:val="none"/>
            <w:shd w:val="clear" w:color="auto" w:fill="FFFFFF"/>
          </w:rPr>
          <w:t>https://doi.org/10.1016/S0885-2006(05)80059-6</w:t>
        </w:r>
      </w:hyperlink>
    </w:p>
    <w:p w14:paraId="44CD7329" w14:textId="27DA9016" w:rsidR="00310628" w:rsidRPr="004E4933" w:rsidRDefault="00310628" w:rsidP="00310628">
      <w:pPr>
        <w:spacing w:line="480" w:lineRule="auto"/>
        <w:ind w:left="720" w:hanging="720"/>
        <w:contextualSpacing/>
        <w:jc w:val="both"/>
        <w:rPr>
          <w:rFonts w:cs="Times New Roman"/>
          <w:sz w:val="24"/>
          <w:shd w:val="clear" w:color="auto" w:fill="FFFFFF"/>
        </w:rPr>
      </w:pPr>
      <w:r w:rsidRPr="004E4933">
        <w:rPr>
          <w:rFonts w:cs="Times New Roman"/>
          <w:sz w:val="24"/>
          <w:shd w:val="clear" w:color="auto" w:fill="FFFFFF"/>
        </w:rPr>
        <w:t>Froiland, J. M., Peterson, A., &amp; Davison, M. L. (2013). The long-term effects of early parent involvement and parent expectation in the USA. </w:t>
      </w:r>
      <w:r w:rsidRPr="004E4933">
        <w:rPr>
          <w:rFonts w:cs="Times New Roman"/>
          <w:i/>
          <w:iCs/>
          <w:sz w:val="24"/>
          <w:shd w:val="clear" w:color="auto" w:fill="FFFFFF"/>
        </w:rPr>
        <w:t>School Psychology International</w:t>
      </w:r>
      <w:r w:rsidRPr="004E4933">
        <w:rPr>
          <w:rFonts w:cs="Times New Roman"/>
          <w:sz w:val="24"/>
          <w:shd w:val="clear" w:color="auto" w:fill="FFFFFF"/>
        </w:rPr>
        <w:t>, </w:t>
      </w:r>
      <w:r w:rsidRPr="004E4933">
        <w:rPr>
          <w:rFonts w:cs="Times New Roman"/>
          <w:i/>
          <w:iCs/>
          <w:sz w:val="24"/>
          <w:shd w:val="clear" w:color="auto" w:fill="FFFFFF"/>
        </w:rPr>
        <w:t>34</w:t>
      </w:r>
      <w:r w:rsidRPr="004E4933">
        <w:rPr>
          <w:rFonts w:cs="Times New Roman"/>
          <w:sz w:val="24"/>
          <w:shd w:val="clear" w:color="auto" w:fill="FFFFFF"/>
        </w:rPr>
        <w:t>(1), 33-50.</w:t>
      </w:r>
      <w:r w:rsidR="007C7EB6" w:rsidRPr="004E4933">
        <w:rPr>
          <w:rFonts w:cs="Times New Roman"/>
          <w:sz w:val="24"/>
        </w:rPr>
        <w:t xml:space="preserve"> </w:t>
      </w:r>
      <w:hyperlink r:id="rId26" w:tgtFrame="_blank" w:history="1">
        <w:r w:rsidR="007C7EB6" w:rsidRPr="004E4933">
          <w:rPr>
            <w:rStyle w:val="Hyperlink"/>
            <w:rFonts w:cs="Times New Roman"/>
            <w:sz w:val="24"/>
            <w:u w:val="none"/>
            <w:shd w:val="clear" w:color="auto" w:fill="FFFFFF"/>
          </w:rPr>
          <w:t>https://doi.org/10.1177/0143034312454361</w:t>
        </w:r>
      </w:hyperlink>
    </w:p>
    <w:p w14:paraId="18C7C61C" w14:textId="20E9ABB2" w:rsidR="00310628" w:rsidRPr="004E4933" w:rsidRDefault="00310628" w:rsidP="00310628">
      <w:pPr>
        <w:spacing w:line="480" w:lineRule="auto"/>
        <w:ind w:left="720" w:hanging="720"/>
        <w:contextualSpacing/>
        <w:jc w:val="both"/>
        <w:rPr>
          <w:rFonts w:cs="Times New Roman"/>
          <w:sz w:val="24"/>
          <w:shd w:val="clear" w:color="auto" w:fill="FFFFFF"/>
        </w:rPr>
      </w:pPr>
      <w:r w:rsidRPr="004E4933">
        <w:rPr>
          <w:rFonts w:cs="Times New Roman"/>
          <w:sz w:val="24"/>
          <w:shd w:val="clear" w:color="auto" w:fill="FFFFFF"/>
        </w:rPr>
        <w:t>Gapira, B. E., Chironda, G., Ndahayo, D., Theos, M. P. M., Tuyisenge, M. J., &amp; Rajeswaran, L. (2020). Knowledge related to chronic kidney disease (CKD) and perceptions on inpatient management practices among nurses at selected referral hospitals in Rwanda: A non-experimental descriptive correlational study. </w:t>
      </w:r>
      <w:r w:rsidRPr="004E4933">
        <w:rPr>
          <w:rFonts w:cs="Times New Roman"/>
          <w:i/>
          <w:iCs/>
          <w:sz w:val="24"/>
          <w:shd w:val="clear" w:color="auto" w:fill="FFFFFF"/>
        </w:rPr>
        <w:t>International Journal of Africa Nursing Sciences</w:t>
      </w:r>
      <w:r w:rsidRPr="004E4933">
        <w:rPr>
          <w:rFonts w:cs="Times New Roman"/>
          <w:sz w:val="24"/>
          <w:shd w:val="clear" w:color="auto" w:fill="FFFFFF"/>
        </w:rPr>
        <w:t>, </w:t>
      </w:r>
      <w:r w:rsidRPr="004E4933">
        <w:rPr>
          <w:rFonts w:cs="Times New Roman"/>
          <w:i/>
          <w:iCs/>
          <w:sz w:val="24"/>
          <w:shd w:val="clear" w:color="auto" w:fill="FFFFFF"/>
        </w:rPr>
        <w:t>13</w:t>
      </w:r>
      <w:r w:rsidRPr="004E4933">
        <w:rPr>
          <w:rFonts w:cs="Times New Roman"/>
          <w:sz w:val="24"/>
          <w:shd w:val="clear" w:color="auto" w:fill="FFFFFF"/>
        </w:rPr>
        <w:t>, 100203.</w:t>
      </w:r>
      <w:r w:rsidR="007C7EB6" w:rsidRPr="004E4933">
        <w:rPr>
          <w:rFonts w:cs="Times New Roman"/>
          <w:sz w:val="24"/>
        </w:rPr>
        <w:t xml:space="preserve"> </w:t>
      </w:r>
      <w:hyperlink r:id="rId27" w:tgtFrame="_blank" w:history="1">
        <w:r w:rsidR="007C7EB6" w:rsidRPr="004E4933">
          <w:rPr>
            <w:rStyle w:val="Hyperlink"/>
            <w:rFonts w:cs="Times New Roman"/>
            <w:sz w:val="24"/>
            <w:u w:val="none"/>
            <w:shd w:val="clear" w:color="auto" w:fill="FFFFFF"/>
          </w:rPr>
          <w:t>https://doi.org/10.1016/j.ijans.2020.100203</w:t>
        </w:r>
      </w:hyperlink>
    </w:p>
    <w:p w14:paraId="4FD8FEF4" w14:textId="77777777" w:rsidR="00A758DC" w:rsidRPr="004E4933" w:rsidRDefault="00A758DC" w:rsidP="00A758DC">
      <w:pPr>
        <w:ind w:left="720" w:hanging="720"/>
        <w:jc w:val="both"/>
        <w:rPr>
          <w:rFonts w:cs="Times New Roman"/>
          <w:sz w:val="24"/>
        </w:rPr>
      </w:pPr>
      <w:r w:rsidRPr="004E4933">
        <w:rPr>
          <w:rFonts w:cs="Times New Roman"/>
          <w:sz w:val="24"/>
        </w:rPr>
        <w:t>Gaisiey, I. K., Ntoaduro, A., Asamoah-Gyawu, J., Yeboah, G., Inkoom, D., Opoku, K., Attila, F.L &amp; Mensah, G. A. (2025). Impact of Positive Learning Environment on Students’ Academic Performance in Colleges of Education. </w:t>
      </w:r>
      <w:r w:rsidRPr="004E4933">
        <w:rPr>
          <w:rFonts w:cs="Times New Roman"/>
          <w:i/>
          <w:iCs/>
          <w:sz w:val="24"/>
        </w:rPr>
        <w:t>Canadian Journal of Educational and Social Studies</w:t>
      </w:r>
      <w:r w:rsidRPr="004E4933">
        <w:rPr>
          <w:rFonts w:cs="Times New Roman"/>
          <w:sz w:val="24"/>
        </w:rPr>
        <w:t>, </w:t>
      </w:r>
      <w:r w:rsidRPr="004E4933">
        <w:rPr>
          <w:rFonts w:cs="Times New Roman"/>
          <w:i/>
          <w:iCs/>
          <w:sz w:val="24"/>
        </w:rPr>
        <w:t>5</w:t>
      </w:r>
      <w:r w:rsidRPr="004E4933">
        <w:rPr>
          <w:rFonts w:cs="Times New Roman"/>
          <w:sz w:val="24"/>
        </w:rPr>
        <w:t>(1), 238-253.</w:t>
      </w:r>
    </w:p>
    <w:p w14:paraId="0ACBD700" w14:textId="77777777" w:rsidR="00A758DC" w:rsidRPr="004E4933" w:rsidRDefault="00A758DC" w:rsidP="00310628">
      <w:pPr>
        <w:spacing w:line="480" w:lineRule="auto"/>
        <w:ind w:left="720" w:hanging="720"/>
        <w:contextualSpacing/>
        <w:jc w:val="both"/>
        <w:rPr>
          <w:rFonts w:cs="Times New Roman"/>
          <w:sz w:val="24"/>
          <w:shd w:val="clear" w:color="auto" w:fill="FFFFFF"/>
        </w:rPr>
      </w:pPr>
    </w:p>
    <w:p w14:paraId="4307EE52" w14:textId="10FEE449" w:rsidR="00310628" w:rsidRPr="004E4933" w:rsidRDefault="00310628" w:rsidP="00310628">
      <w:pPr>
        <w:spacing w:line="480" w:lineRule="auto"/>
        <w:ind w:left="720" w:hanging="720"/>
        <w:contextualSpacing/>
        <w:jc w:val="both"/>
        <w:rPr>
          <w:rFonts w:cs="Times New Roman"/>
          <w:sz w:val="24"/>
        </w:rPr>
      </w:pPr>
      <w:r w:rsidRPr="004E4933">
        <w:rPr>
          <w:rFonts w:cs="Times New Roman"/>
          <w:sz w:val="24"/>
          <w:shd w:val="clear" w:color="auto" w:fill="FFFFFF"/>
        </w:rPr>
        <w:t>Ghanney, R. A. (2018). How Parental Education and Literacy Skill Levels Affect the Education of Their Wards: The Case of Two Schools in the Effutu Municipality of Ghana. </w:t>
      </w:r>
      <w:r w:rsidRPr="004E4933">
        <w:rPr>
          <w:rFonts w:cs="Times New Roman"/>
          <w:i/>
          <w:iCs/>
          <w:sz w:val="24"/>
          <w:shd w:val="clear" w:color="auto" w:fill="FFFFFF"/>
        </w:rPr>
        <w:t>International Journal of Education and Practice</w:t>
      </w:r>
      <w:r w:rsidRPr="004E4933">
        <w:rPr>
          <w:rFonts w:cs="Times New Roman"/>
          <w:sz w:val="24"/>
          <w:shd w:val="clear" w:color="auto" w:fill="FFFFFF"/>
        </w:rPr>
        <w:t>, </w:t>
      </w:r>
      <w:r w:rsidRPr="004E4933">
        <w:rPr>
          <w:rFonts w:cs="Times New Roman"/>
          <w:i/>
          <w:iCs/>
          <w:sz w:val="24"/>
          <w:shd w:val="clear" w:color="auto" w:fill="FFFFFF"/>
        </w:rPr>
        <w:t>6</w:t>
      </w:r>
      <w:r w:rsidRPr="004E4933">
        <w:rPr>
          <w:rFonts w:cs="Times New Roman"/>
          <w:sz w:val="24"/>
          <w:shd w:val="clear" w:color="auto" w:fill="FFFFFF"/>
        </w:rPr>
        <w:t>(3), 107-119.</w:t>
      </w:r>
      <w:r w:rsidR="007C7EB6" w:rsidRPr="004E4933">
        <w:rPr>
          <w:rFonts w:cs="Times New Roman"/>
          <w:sz w:val="24"/>
        </w:rPr>
        <w:t xml:space="preserve"> </w:t>
      </w:r>
      <w:hyperlink r:id="rId28" w:tgtFrame="_blank" w:history="1">
        <w:r w:rsidR="007C7EB6" w:rsidRPr="004E4933">
          <w:rPr>
            <w:rStyle w:val="Hyperlink"/>
            <w:rFonts w:cs="Times New Roman"/>
            <w:sz w:val="24"/>
            <w:u w:val="none"/>
            <w:shd w:val="clear" w:color="auto" w:fill="FFFFFF"/>
          </w:rPr>
          <w:t>https://doi.org/10.18488/journal.61.2018.63.107.119</w:t>
        </w:r>
      </w:hyperlink>
    </w:p>
    <w:p w14:paraId="224EAAF0" w14:textId="6BEBB9F2" w:rsidR="00310628" w:rsidRPr="004E4933" w:rsidRDefault="00310628" w:rsidP="00310628">
      <w:pPr>
        <w:spacing w:line="480" w:lineRule="auto"/>
        <w:ind w:left="720" w:hanging="720"/>
        <w:contextualSpacing/>
        <w:jc w:val="both"/>
        <w:rPr>
          <w:rFonts w:cs="Times New Roman"/>
          <w:sz w:val="24"/>
          <w:shd w:val="clear" w:color="auto" w:fill="FFFFFF"/>
        </w:rPr>
      </w:pPr>
      <w:r w:rsidRPr="004E4933">
        <w:rPr>
          <w:rFonts w:cs="Times New Roman"/>
          <w:sz w:val="24"/>
          <w:shd w:val="clear" w:color="auto" w:fill="FFFFFF"/>
        </w:rPr>
        <w:lastRenderedPageBreak/>
        <w:t>Hemas, M. D. A., Padmadewi, N. N., &amp; Dewi, P. E. S. (2023). Parent</w:t>
      </w:r>
      <w:r w:rsidR="000120B3" w:rsidRPr="004E4933">
        <w:rPr>
          <w:rFonts w:cs="Times New Roman"/>
          <w:sz w:val="24"/>
          <w:shd w:val="clear" w:color="auto" w:fill="FFFFFF"/>
        </w:rPr>
        <w:t>'</w:t>
      </w:r>
      <w:r w:rsidRPr="004E4933">
        <w:rPr>
          <w:rFonts w:cs="Times New Roman"/>
          <w:sz w:val="24"/>
          <w:shd w:val="clear" w:color="auto" w:fill="FFFFFF"/>
        </w:rPr>
        <w:t>s involvement in children</w:t>
      </w:r>
      <w:r w:rsidR="000120B3" w:rsidRPr="004E4933">
        <w:rPr>
          <w:rFonts w:cs="Times New Roman"/>
          <w:sz w:val="24"/>
          <w:shd w:val="clear" w:color="auto" w:fill="FFFFFF"/>
        </w:rPr>
        <w:t>'</w:t>
      </w:r>
      <w:r w:rsidRPr="004E4933">
        <w:rPr>
          <w:rFonts w:cs="Times New Roman"/>
          <w:sz w:val="24"/>
          <w:shd w:val="clear" w:color="auto" w:fill="FFFFFF"/>
        </w:rPr>
        <w:t>s English literacy skills. </w:t>
      </w:r>
      <w:r w:rsidRPr="004E4933">
        <w:rPr>
          <w:rFonts w:cs="Times New Roman"/>
          <w:i/>
          <w:iCs/>
          <w:sz w:val="24"/>
          <w:shd w:val="clear" w:color="auto" w:fill="FFFFFF"/>
        </w:rPr>
        <w:t>The Art of Teaching English as a Foreign Language (TATEFL)</w:t>
      </w:r>
      <w:r w:rsidRPr="004E4933">
        <w:rPr>
          <w:rFonts w:cs="Times New Roman"/>
          <w:sz w:val="24"/>
          <w:shd w:val="clear" w:color="auto" w:fill="FFFFFF"/>
        </w:rPr>
        <w:t>, </w:t>
      </w:r>
      <w:r w:rsidRPr="004E4933">
        <w:rPr>
          <w:rFonts w:cs="Times New Roman"/>
          <w:i/>
          <w:iCs/>
          <w:sz w:val="24"/>
          <w:shd w:val="clear" w:color="auto" w:fill="FFFFFF"/>
        </w:rPr>
        <w:t>4</w:t>
      </w:r>
      <w:r w:rsidRPr="004E4933">
        <w:rPr>
          <w:rFonts w:cs="Times New Roman"/>
          <w:sz w:val="24"/>
          <w:shd w:val="clear" w:color="auto" w:fill="FFFFFF"/>
        </w:rPr>
        <w:t>(2), 61-73.</w:t>
      </w:r>
      <w:r w:rsidR="007C7EB6" w:rsidRPr="004E4933">
        <w:rPr>
          <w:rFonts w:cs="Times New Roman"/>
          <w:sz w:val="24"/>
        </w:rPr>
        <w:t xml:space="preserve"> </w:t>
      </w:r>
      <w:hyperlink r:id="rId29" w:tgtFrame="_blank" w:history="1">
        <w:r w:rsidR="007C7EB6" w:rsidRPr="004E4933">
          <w:rPr>
            <w:rStyle w:val="Hyperlink"/>
            <w:rFonts w:cs="Times New Roman"/>
            <w:sz w:val="24"/>
            <w:u w:val="none"/>
            <w:shd w:val="clear" w:color="auto" w:fill="FFFFFF"/>
          </w:rPr>
          <w:t>https://doi.org/10.36663/tatefl.v4i2.618</w:t>
        </w:r>
      </w:hyperlink>
    </w:p>
    <w:p w14:paraId="3F008949" w14:textId="52D2A7C7" w:rsidR="00310628" w:rsidRPr="004E4933" w:rsidRDefault="00310628" w:rsidP="00310628">
      <w:pPr>
        <w:spacing w:line="480" w:lineRule="auto"/>
        <w:ind w:left="720" w:hanging="720"/>
        <w:contextualSpacing/>
        <w:jc w:val="both"/>
        <w:rPr>
          <w:rFonts w:cs="Times New Roman"/>
          <w:sz w:val="24"/>
          <w:shd w:val="clear" w:color="auto" w:fill="FFFFFF"/>
        </w:rPr>
      </w:pPr>
      <w:r w:rsidRPr="004E4933">
        <w:rPr>
          <w:rFonts w:cs="Times New Roman"/>
          <w:sz w:val="24"/>
          <w:shd w:val="clear" w:color="auto" w:fill="FFFFFF"/>
        </w:rPr>
        <w:t>Hennink, M. M., Kaiser, B. N., &amp; Marconi, V. C. (2017). Code saturation versus meaning saturation: how many interviews are enough?. </w:t>
      </w:r>
      <w:r w:rsidRPr="004E4933">
        <w:rPr>
          <w:rFonts w:cs="Times New Roman"/>
          <w:i/>
          <w:iCs/>
          <w:sz w:val="24"/>
          <w:shd w:val="clear" w:color="auto" w:fill="FFFFFF"/>
        </w:rPr>
        <w:t>Qualitative health research</w:t>
      </w:r>
      <w:r w:rsidRPr="004E4933">
        <w:rPr>
          <w:rFonts w:cs="Times New Roman"/>
          <w:sz w:val="24"/>
          <w:shd w:val="clear" w:color="auto" w:fill="FFFFFF"/>
        </w:rPr>
        <w:t>, </w:t>
      </w:r>
      <w:r w:rsidRPr="004E4933">
        <w:rPr>
          <w:rFonts w:cs="Times New Roman"/>
          <w:i/>
          <w:iCs/>
          <w:sz w:val="24"/>
          <w:shd w:val="clear" w:color="auto" w:fill="FFFFFF"/>
        </w:rPr>
        <w:t>27</w:t>
      </w:r>
      <w:r w:rsidRPr="004E4933">
        <w:rPr>
          <w:rFonts w:cs="Times New Roman"/>
          <w:sz w:val="24"/>
          <w:shd w:val="clear" w:color="auto" w:fill="FFFFFF"/>
        </w:rPr>
        <w:t>(4), 591-608.</w:t>
      </w:r>
      <w:r w:rsidR="007C7EB6" w:rsidRPr="004E4933">
        <w:rPr>
          <w:rFonts w:cs="Times New Roman"/>
          <w:sz w:val="24"/>
        </w:rPr>
        <w:t xml:space="preserve"> </w:t>
      </w:r>
      <w:hyperlink r:id="rId30" w:tgtFrame="_blank" w:history="1">
        <w:r w:rsidR="007C7EB6" w:rsidRPr="004E4933">
          <w:rPr>
            <w:rStyle w:val="Hyperlink"/>
            <w:rFonts w:cs="Times New Roman"/>
            <w:sz w:val="24"/>
            <w:u w:val="none"/>
            <w:shd w:val="clear" w:color="auto" w:fill="FFFFFF"/>
          </w:rPr>
          <w:t>https://doi.org/10.1177/1049732316665344</w:t>
        </w:r>
      </w:hyperlink>
    </w:p>
    <w:p w14:paraId="129F9608" w14:textId="59206084" w:rsidR="00310628" w:rsidRPr="004E4933" w:rsidRDefault="00310628" w:rsidP="00310628">
      <w:pPr>
        <w:spacing w:line="480" w:lineRule="auto"/>
        <w:ind w:left="720" w:hanging="720"/>
        <w:contextualSpacing/>
        <w:jc w:val="both"/>
        <w:rPr>
          <w:rFonts w:cs="Times New Roman"/>
          <w:sz w:val="24"/>
          <w:shd w:val="clear" w:color="auto" w:fill="FFFFFF"/>
        </w:rPr>
      </w:pPr>
      <w:r w:rsidRPr="004E4933">
        <w:rPr>
          <w:rFonts w:cs="Times New Roman"/>
          <w:sz w:val="24"/>
          <w:shd w:val="clear" w:color="auto" w:fill="FFFFFF"/>
        </w:rPr>
        <w:t>Hill, N. E., &amp; Tyson, D. F. (2009). Parental involvement in middle school: a meta-analytic assessment of the strategies that promote achievement. </w:t>
      </w:r>
      <w:r w:rsidRPr="004E4933">
        <w:rPr>
          <w:rFonts w:cs="Times New Roman"/>
          <w:i/>
          <w:iCs/>
          <w:sz w:val="24"/>
          <w:shd w:val="clear" w:color="auto" w:fill="FFFFFF"/>
        </w:rPr>
        <w:t>Developmental psychology</w:t>
      </w:r>
      <w:r w:rsidRPr="004E4933">
        <w:rPr>
          <w:rFonts w:cs="Times New Roman"/>
          <w:sz w:val="24"/>
          <w:shd w:val="clear" w:color="auto" w:fill="FFFFFF"/>
        </w:rPr>
        <w:t>, </w:t>
      </w:r>
      <w:r w:rsidRPr="004E4933">
        <w:rPr>
          <w:rFonts w:cs="Times New Roman"/>
          <w:i/>
          <w:iCs/>
          <w:sz w:val="24"/>
          <w:shd w:val="clear" w:color="auto" w:fill="FFFFFF"/>
        </w:rPr>
        <w:t>45</w:t>
      </w:r>
      <w:r w:rsidRPr="004E4933">
        <w:rPr>
          <w:rFonts w:cs="Times New Roman"/>
          <w:sz w:val="24"/>
          <w:shd w:val="clear" w:color="auto" w:fill="FFFFFF"/>
        </w:rPr>
        <w:t>(3), 740.</w:t>
      </w:r>
      <w:r w:rsidR="00C0603F" w:rsidRPr="004E4933">
        <w:rPr>
          <w:rFonts w:cs="Times New Roman"/>
          <w:sz w:val="24"/>
        </w:rPr>
        <w:t xml:space="preserve"> </w:t>
      </w:r>
      <w:hyperlink r:id="rId31" w:tgtFrame="_blank" w:history="1">
        <w:r w:rsidR="00C0603F" w:rsidRPr="004E4933">
          <w:rPr>
            <w:rStyle w:val="Hyperlink"/>
            <w:rFonts w:cs="Times New Roman"/>
            <w:sz w:val="24"/>
            <w:u w:val="none"/>
            <w:shd w:val="clear" w:color="auto" w:fill="FFFFFF"/>
          </w:rPr>
          <w:t>https://doi.org/10.1037/a0015362</w:t>
        </w:r>
      </w:hyperlink>
    </w:p>
    <w:p w14:paraId="0F4B6296" w14:textId="77075513" w:rsidR="00310628" w:rsidRPr="004E4933" w:rsidRDefault="00310628" w:rsidP="00310628">
      <w:pPr>
        <w:spacing w:line="480" w:lineRule="auto"/>
        <w:ind w:left="720" w:hanging="720"/>
        <w:contextualSpacing/>
        <w:jc w:val="both"/>
        <w:rPr>
          <w:rFonts w:cs="Times New Roman"/>
          <w:sz w:val="24"/>
          <w:shd w:val="clear" w:color="auto" w:fill="FFFFFF"/>
        </w:rPr>
      </w:pPr>
      <w:r w:rsidRPr="004E4933">
        <w:rPr>
          <w:rFonts w:cs="Times New Roman"/>
          <w:sz w:val="24"/>
        </w:rPr>
        <w:t xml:space="preserve">Hillier, C. (2021). A seasonal comparison of the effectiveness of parent engagement on student literacy achievement. </w:t>
      </w:r>
      <w:r w:rsidRPr="004E4933">
        <w:rPr>
          <w:rFonts w:cs="Times New Roman"/>
          <w:i/>
          <w:iCs/>
          <w:sz w:val="24"/>
        </w:rPr>
        <w:t>Canadian Journal of Education</w:t>
      </w:r>
      <w:r w:rsidRPr="004E4933">
        <w:rPr>
          <w:rFonts w:cs="Times New Roman"/>
          <w:sz w:val="24"/>
        </w:rPr>
        <w:t>, 44(2), 496–529.</w:t>
      </w:r>
      <w:r w:rsidR="00C0603F" w:rsidRPr="004E4933">
        <w:rPr>
          <w:rFonts w:cs="Times New Roman"/>
          <w:sz w:val="24"/>
        </w:rPr>
        <w:t xml:space="preserve"> </w:t>
      </w:r>
      <w:hyperlink r:id="rId32" w:tgtFrame="_blank" w:history="1">
        <w:r w:rsidR="00C0603F" w:rsidRPr="004E4933">
          <w:rPr>
            <w:rStyle w:val="Hyperlink"/>
            <w:rFonts w:cs="Times New Roman"/>
            <w:sz w:val="24"/>
            <w:u w:val="none"/>
          </w:rPr>
          <w:t>https://doi.org/10.53967/cje-rce.v44i2.4551</w:t>
        </w:r>
      </w:hyperlink>
    </w:p>
    <w:p w14:paraId="5A11D860" w14:textId="2B506D04" w:rsidR="00310628" w:rsidRPr="004E4933" w:rsidRDefault="00310628" w:rsidP="00310628">
      <w:pPr>
        <w:spacing w:line="480" w:lineRule="auto"/>
        <w:ind w:left="720" w:hanging="720"/>
        <w:contextualSpacing/>
        <w:jc w:val="both"/>
        <w:rPr>
          <w:rFonts w:cs="Times New Roman"/>
          <w:sz w:val="24"/>
          <w:shd w:val="clear" w:color="auto" w:fill="FFFFFF"/>
        </w:rPr>
      </w:pPr>
      <w:r w:rsidRPr="004E4933">
        <w:rPr>
          <w:rFonts w:cs="Times New Roman"/>
          <w:sz w:val="24"/>
          <w:shd w:val="clear" w:color="auto" w:fill="FFFFFF"/>
        </w:rPr>
        <w:t>Holzinger, D., Dall, M., Sanduvete-Chaves, S., Saldaña, D., Chacón-Moscoso, S., &amp; Fellinger, J. (2020). The impact of family environment on language development of children with cochlear implants: A systematic review and meta-analysis. </w:t>
      </w:r>
      <w:r w:rsidRPr="004E4933">
        <w:rPr>
          <w:rFonts w:cs="Times New Roman"/>
          <w:i/>
          <w:iCs/>
          <w:sz w:val="24"/>
          <w:shd w:val="clear" w:color="auto" w:fill="FFFFFF"/>
        </w:rPr>
        <w:t>Ear and hearing</w:t>
      </w:r>
      <w:r w:rsidRPr="004E4933">
        <w:rPr>
          <w:rFonts w:cs="Times New Roman"/>
          <w:sz w:val="24"/>
          <w:shd w:val="clear" w:color="auto" w:fill="FFFFFF"/>
        </w:rPr>
        <w:t>, </w:t>
      </w:r>
      <w:r w:rsidRPr="004E4933">
        <w:rPr>
          <w:rFonts w:cs="Times New Roman"/>
          <w:i/>
          <w:iCs/>
          <w:sz w:val="24"/>
          <w:shd w:val="clear" w:color="auto" w:fill="FFFFFF"/>
        </w:rPr>
        <w:t>41</w:t>
      </w:r>
      <w:r w:rsidRPr="004E4933">
        <w:rPr>
          <w:rFonts w:cs="Times New Roman"/>
          <w:sz w:val="24"/>
          <w:shd w:val="clear" w:color="auto" w:fill="FFFFFF"/>
        </w:rPr>
        <w:t>(5), 1077-1091.</w:t>
      </w:r>
      <w:r w:rsidR="00C0603F" w:rsidRPr="004E4933">
        <w:rPr>
          <w:rFonts w:cs="Times New Roman"/>
          <w:sz w:val="24"/>
        </w:rPr>
        <w:t xml:space="preserve"> </w:t>
      </w:r>
      <w:hyperlink r:id="rId33" w:tgtFrame="_blank" w:history="1">
        <w:r w:rsidR="00C0603F" w:rsidRPr="004E4933">
          <w:rPr>
            <w:rStyle w:val="Hyperlink"/>
            <w:rFonts w:cs="Times New Roman"/>
            <w:sz w:val="24"/>
            <w:u w:val="none"/>
            <w:shd w:val="clear" w:color="auto" w:fill="FFFFFF"/>
          </w:rPr>
          <w:t>https://doi.org/10.1097/AUD.0000000000000852</w:t>
        </w:r>
      </w:hyperlink>
    </w:p>
    <w:p w14:paraId="79A6CA71" w14:textId="4B20DB4C" w:rsidR="00310628" w:rsidRPr="004E4933" w:rsidRDefault="00310628" w:rsidP="00310628">
      <w:pPr>
        <w:spacing w:line="480" w:lineRule="auto"/>
        <w:ind w:left="720" w:hanging="720"/>
        <w:contextualSpacing/>
        <w:jc w:val="both"/>
        <w:rPr>
          <w:rFonts w:cs="Times New Roman"/>
          <w:sz w:val="24"/>
          <w:shd w:val="clear" w:color="auto" w:fill="FFFFFF"/>
        </w:rPr>
      </w:pPr>
      <w:r w:rsidRPr="004E4933">
        <w:rPr>
          <w:rFonts w:cs="Times New Roman"/>
          <w:sz w:val="24"/>
          <w:shd w:val="clear" w:color="auto" w:fill="FFFFFF"/>
        </w:rPr>
        <w:t>Jansen, D., Elffers, L., &amp; Jak, S. (2021). A cross-national exploration of shadow education use by high and low SES families. </w:t>
      </w:r>
      <w:r w:rsidRPr="004E4933">
        <w:rPr>
          <w:rFonts w:cs="Times New Roman"/>
          <w:i/>
          <w:iCs/>
          <w:sz w:val="24"/>
          <w:shd w:val="clear" w:color="auto" w:fill="FFFFFF"/>
        </w:rPr>
        <w:t>International Studies in Sociology of Education</w:t>
      </w:r>
      <w:r w:rsidRPr="004E4933">
        <w:rPr>
          <w:rFonts w:cs="Times New Roman"/>
          <w:sz w:val="24"/>
          <w:shd w:val="clear" w:color="auto" w:fill="FFFFFF"/>
        </w:rPr>
        <w:t>, </w:t>
      </w:r>
      <w:r w:rsidRPr="004E4933">
        <w:rPr>
          <w:rFonts w:cs="Times New Roman"/>
          <w:i/>
          <w:iCs/>
          <w:sz w:val="24"/>
          <w:shd w:val="clear" w:color="auto" w:fill="FFFFFF"/>
        </w:rPr>
        <w:t>32</w:t>
      </w:r>
      <w:r w:rsidRPr="004E4933">
        <w:rPr>
          <w:rFonts w:cs="Times New Roman"/>
          <w:sz w:val="24"/>
          <w:shd w:val="clear" w:color="auto" w:fill="FFFFFF"/>
        </w:rPr>
        <w:t>(3), 653-674.</w:t>
      </w:r>
      <w:r w:rsidR="00C0603F" w:rsidRPr="004E4933">
        <w:rPr>
          <w:rFonts w:cs="Times New Roman"/>
          <w:sz w:val="24"/>
        </w:rPr>
        <w:t xml:space="preserve"> </w:t>
      </w:r>
      <w:hyperlink r:id="rId34" w:tgtFrame="_blank" w:history="1">
        <w:r w:rsidR="00C0603F" w:rsidRPr="004E4933">
          <w:rPr>
            <w:rStyle w:val="Hyperlink"/>
            <w:rFonts w:cs="Times New Roman"/>
            <w:sz w:val="24"/>
            <w:u w:val="none"/>
            <w:shd w:val="clear" w:color="auto" w:fill="FFFFFF"/>
          </w:rPr>
          <w:t>https://doi.org/10.1080/09620214.2021.1880332</w:t>
        </w:r>
      </w:hyperlink>
    </w:p>
    <w:p w14:paraId="0EB13CA7" w14:textId="277EECA0" w:rsidR="00310628" w:rsidRPr="004E4933" w:rsidRDefault="00310628" w:rsidP="00310628">
      <w:pPr>
        <w:spacing w:line="480" w:lineRule="auto"/>
        <w:ind w:left="720" w:hanging="720"/>
        <w:contextualSpacing/>
        <w:jc w:val="both"/>
        <w:rPr>
          <w:rFonts w:cs="Times New Roman"/>
          <w:sz w:val="24"/>
        </w:rPr>
      </w:pPr>
      <w:r w:rsidRPr="004E4933">
        <w:rPr>
          <w:rFonts w:cs="Times New Roman"/>
          <w:sz w:val="24"/>
          <w:shd w:val="clear" w:color="auto" w:fill="FFFFFF"/>
        </w:rPr>
        <w:t>Kalaycı, G., &amp; Ergül, H. (2020). Teachers</w:t>
      </w:r>
      <w:r w:rsidR="000120B3" w:rsidRPr="004E4933">
        <w:rPr>
          <w:rFonts w:cs="Times New Roman"/>
          <w:sz w:val="24"/>
          <w:shd w:val="clear" w:color="auto" w:fill="FFFFFF"/>
        </w:rPr>
        <w:t>'</w:t>
      </w:r>
      <w:r w:rsidRPr="004E4933">
        <w:rPr>
          <w:rFonts w:cs="Times New Roman"/>
          <w:sz w:val="24"/>
          <w:shd w:val="clear" w:color="auto" w:fill="FFFFFF"/>
        </w:rPr>
        <w:t xml:space="preserve"> perceptions of the role of parental involvement in teaching English to young learners. </w:t>
      </w:r>
      <w:r w:rsidRPr="004E4933">
        <w:rPr>
          <w:rFonts w:cs="Times New Roman"/>
          <w:i/>
          <w:iCs/>
          <w:sz w:val="24"/>
          <w:shd w:val="clear" w:color="auto" w:fill="FFFFFF"/>
        </w:rPr>
        <w:t>Journal of Language and Linguistic Studies</w:t>
      </w:r>
      <w:r w:rsidRPr="004E4933">
        <w:rPr>
          <w:rFonts w:cs="Times New Roman"/>
          <w:sz w:val="24"/>
          <w:shd w:val="clear" w:color="auto" w:fill="FFFFFF"/>
        </w:rPr>
        <w:t>, </w:t>
      </w:r>
      <w:r w:rsidRPr="004E4933">
        <w:rPr>
          <w:rFonts w:cs="Times New Roman"/>
          <w:i/>
          <w:iCs/>
          <w:sz w:val="24"/>
          <w:shd w:val="clear" w:color="auto" w:fill="FFFFFF"/>
        </w:rPr>
        <w:t>16</w:t>
      </w:r>
      <w:r w:rsidRPr="004E4933">
        <w:rPr>
          <w:rFonts w:cs="Times New Roman"/>
          <w:sz w:val="24"/>
          <w:shd w:val="clear" w:color="auto" w:fill="FFFFFF"/>
        </w:rPr>
        <w:t>(3), 1167-1176.</w:t>
      </w:r>
      <w:r w:rsidR="00C0603F" w:rsidRPr="004E4933">
        <w:rPr>
          <w:rFonts w:cs="Times New Roman"/>
          <w:sz w:val="24"/>
        </w:rPr>
        <w:t xml:space="preserve"> </w:t>
      </w:r>
      <w:hyperlink r:id="rId35" w:tgtFrame="_blank" w:history="1">
        <w:r w:rsidR="00C0603F" w:rsidRPr="004E4933">
          <w:rPr>
            <w:rStyle w:val="Hyperlink"/>
            <w:rFonts w:cs="Times New Roman"/>
            <w:sz w:val="24"/>
            <w:u w:val="none"/>
            <w:shd w:val="clear" w:color="auto" w:fill="FFFFFF"/>
          </w:rPr>
          <w:t>https://doi.org/10.17263/jlls.803608</w:t>
        </w:r>
      </w:hyperlink>
    </w:p>
    <w:p w14:paraId="40707FDA" w14:textId="78395C5A" w:rsidR="00310628" w:rsidRPr="004E4933" w:rsidRDefault="00310628" w:rsidP="00310628">
      <w:pPr>
        <w:spacing w:line="480" w:lineRule="auto"/>
        <w:ind w:left="720" w:hanging="720"/>
        <w:contextualSpacing/>
        <w:jc w:val="both"/>
        <w:rPr>
          <w:rFonts w:cs="Times New Roman"/>
          <w:sz w:val="24"/>
          <w:shd w:val="clear" w:color="auto" w:fill="FFFFFF"/>
        </w:rPr>
      </w:pPr>
      <w:r w:rsidRPr="004E4933">
        <w:rPr>
          <w:rFonts w:cs="Times New Roman"/>
          <w:sz w:val="24"/>
          <w:shd w:val="clear" w:color="auto" w:fill="FFFFFF"/>
        </w:rPr>
        <w:t>Kasparian, K., &amp; Steinhauer, K. (2017). When the second language takes the lead: Neurocognitive processing changes in the first language of adult attriters. </w:t>
      </w:r>
      <w:r w:rsidRPr="004E4933">
        <w:rPr>
          <w:rFonts w:cs="Times New Roman"/>
          <w:i/>
          <w:iCs/>
          <w:sz w:val="24"/>
          <w:shd w:val="clear" w:color="auto" w:fill="FFFFFF"/>
        </w:rPr>
        <w:t>Frontiers in Psychology</w:t>
      </w:r>
      <w:r w:rsidRPr="004E4933">
        <w:rPr>
          <w:rFonts w:cs="Times New Roman"/>
          <w:sz w:val="24"/>
          <w:shd w:val="clear" w:color="auto" w:fill="FFFFFF"/>
        </w:rPr>
        <w:t>, </w:t>
      </w:r>
      <w:r w:rsidRPr="004E4933">
        <w:rPr>
          <w:rFonts w:cs="Times New Roman"/>
          <w:i/>
          <w:iCs/>
          <w:sz w:val="24"/>
          <w:shd w:val="clear" w:color="auto" w:fill="FFFFFF"/>
        </w:rPr>
        <w:t>8</w:t>
      </w:r>
      <w:r w:rsidRPr="004E4933">
        <w:rPr>
          <w:rFonts w:cs="Times New Roman"/>
          <w:sz w:val="24"/>
          <w:shd w:val="clear" w:color="auto" w:fill="FFFFFF"/>
        </w:rPr>
        <w:t>, 389.</w:t>
      </w:r>
      <w:r w:rsidR="00C0603F" w:rsidRPr="004E4933">
        <w:rPr>
          <w:rFonts w:cs="Times New Roman"/>
          <w:sz w:val="24"/>
        </w:rPr>
        <w:t xml:space="preserve"> </w:t>
      </w:r>
      <w:hyperlink r:id="rId36" w:tgtFrame="_blank" w:history="1">
        <w:r w:rsidR="00C0603F" w:rsidRPr="004E4933">
          <w:rPr>
            <w:rStyle w:val="Hyperlink"/>
            <w:rFonts w:cs="Times New Roman"/>
            <w:sz w:val="24"/>
            <w:u w:val="none"/>
            <w:shd w:val="clear" w:color="auto" w:fill="FFFFFF"/>
          </w:rPr>
          <w:t>https://doi.org/10.3389/fpsyg.2017.00389</w:t>
        </w:r>
      </w:hyperlink>
    </w:p>
    <w:p w14:paraId="36E595FA" w14:textId="77777777" w:rsidR="00310628" w:rsidRPr="004E4933" w:rsidRDefault="00310628" w:rsidP="00310628">
      <w:pPr>
        <w:spacing w:line="480" w:lineRule="auto"/>
        <w:ind w:left="720" w:hanging="720"/>
        <w:contextualSpacing/>
        <w:jc w:val="both"/>
        <w:rPr>
          <w:rFonts w:cs="Times New Roman"/>
          <w:sz w:val="24"/>
        </w:rPr>
      </w:pPr>
      <w:r w:rsidRPr="004E4933">
        <w:rPr>
          <w:rFonts w:cs="Times New Roman"/>
          <w:sz w:val="24"/>
        </w:rPr>
        <w:lastRenderedPageBreak/>
        <w:t>Kim, Y. K., &amp; White, T. G. (2018). Parents' belief, home literacy practices, and children's emergent literacy skills: A longitudinal study. Reading and Writing, 31(7), 1671-1696.</w:t>
      </w:r>
    </w:p>
    <w:p w14:paraId="20B7721C" w14:textId="2C3E03F6" w:rsidR="00310628" w:rsidRPr="004E4933" w:rsidRDefault="00310628" w:rsidP="00310628">
      <w:pPr>
        <w:spacing w:line="480" w:lineRule="auto"/>
        <w:ind w:left="720" w:hanging="720"/>
        <w:contextualSpacing/>
        <w:jc w:val="both"/>
        <w:rPr>
          <w:rFonts w:cs="Times New Roman"/>
          <w:sz w:val="24"/>
        </w:rPr>
      </w:pPr>
      <w:r w:rsidRPr="004E4933">
        <w:rPr>
          <w:rFonts w:cs="Times New Roman"/>
          <w:sz w:val="24"/>
        </w:rPr>
        <w:t xml:space="preserve">Köpke, B., &amp; Keijzer, M. (2019). Introduction to psycholinguistic and neurolinguistic approaches to language attrition. In M. S. Schmid &amp; B. Köpke (Eds.), </w:t>
      </w:r>
      <w:r w:rsidRPr="004E4933">
        <w:rPr>
          <w:rFonts w:cs="Times New Roman"/>
          <w:i/>
          <w:iCs/>
          <w:sz w:val="24"/>
        </w:rPr>
        <w:t>The Oxford handbook of language attrition</w:t>
      </w:r>
      <w:r w:rsidRPr="004E4933">
        <w:rPr>
          <w:rFonts w:cs="Times New Roman"/>
          <w:sz w:val="24"/>
        </w:rPr>
        <w:t xml:space="preserve"> (pp. 61–72). Oxford University Press</w:t>
      </w:r>
      <w:r w:rsidR="00C0603F" w:rsidRPr="004E4933">
        <w:rPr>
          <w:rFonts w:cs="Times New Roman"/>
          <w:sz w:val="24"/>
        </w:rPr>
        <w:t xml:space="preserve">. </w:t>
      </w:r>
      <w:hyperlink r:id="rId37" w:tgtFrame="_blank" w:history="1">
        <w:r w:rsidR="00C0603F" w:rsidRPr="004E4933">
          <w:rPr>
            <w:rStyle w:val="Hyperlink"/>
            <w:rFonts w:cs="Times New Roman"/>
            <w:sz w:val="24"/>
            <w:u w:val="none"/>
          </w:rPr>
          <w:t>https://doi.org/10.1093/oxfordhb/9780198793595.013.6</w:t>
        </w:r>
      </w:hyperlink>
    </w:p>
    <w:p w14:paraId="38A1714B" w14:textId="34A31BFA" w:rsidR="00310628" w:rsidRPr="004E4933" w:rsidRDefault="00310628" w:rsidP="00310628">
      <w:pPr>
        <w:spacing w:line="480" w:lineRule="auto"/>
        <w:ind w:left="720" w:hanging="720"/>
        <w:contextualSpacing/>
        <w:jc w:val="both"/>
        <w:rPr>
          <w:rFonts w:cs="Times New Roman"/>
          <w:sz w:val="24"/>
          <w:shd w:val="clear" w:color="auto" w:fill="FFFFFF"/>
        </w:rPr>
      </w:pPr>
      <w:r w:rsidRPr="004E4933">
        <w:rPr>
          <w:rFonts w:cs="Times New Roman"/>
          <w:sz w:val="24"/>
          <w:shd w:val="clear" w:color="auto" w:fill="FFFFFF"/>
        </w:rPr>
        <w:t>Lau, C., &amp; Richards, B. (2021). Home literacy environment and children</w:t>
      </w:r>
      <w:r w:rsidR="000120B3" w:rsidRPr="004E4933">
        <w:rPr>
          <w:rFonts w:cs="Times New Roman"/>
          <w:sz w:val="24"/>
          <w:shd w:val="clear" w:color="auto" w:fill="FFFFFF"/>
        </w:rPr>
        <w:t>'</w:t>
      </w:r>
      <w:r w:rsidRPr="004E4933">
        <w:rPr>
          <w:rFonts w:cs="Times New Roman"/>
          <w:sz w:val="24"/>
          <w:shd w:val="clear" w:color="auto" w:fill="FFFFFF"/>
        </w:rPr>
        <w:t>s English language and literacy skills in Hong Kong. </w:t>
      </w:r>
      <w:r w:rsidRPr="004E4933">
        <w:rPr>
          <w:rFonts w:cs="Times New Roman"/>
          <w:i/>
          <w:iCs/>
          <w:sz w:val="24"/>
          <w:shd w:val="clear" w:color="auto" w:fill="FFFFFF"/>
        </w:rPr>
        <w:t>Frontiers in Psychology</w:t>
      </w:r>
      <w:r w:rsidRPr="004E4933">
        <w:rPr>
          <w:rFonts w:cs="Times New Roman"/>
          <w:sz w:val="24"/>
          <w:shd w:val="clear" w:color="auto" w:fill="FFFFFF"/>
        </w:rPr>
        <w:t>, </w:t>
      </w:r>
      <w:r w:rsidRPr="004E4933">
        <w:rPr>
          <w:rFonts w:cs="Times New Roman"/>
          <w:i/>
          <w:iCs/>
          <w:sz w:val="24"/>
          <w:shd w:val="clear" w:color="auto" w:fill="FFFFFF"/>
        </w:rPr>
        <w:t>11</w:t>
      </w:r>
      <w:r w:rsidRPr="004E4933">
        <w:rPr>
          <w:rFonts w:cs="Times New Roman"/>
          <w:sz w:val="24"/>
          <w:shd w:val="clear" w:color="auto" w:fill="FFFFFF"/>
        </w:rPr>
        <w:t>, 569581.</w:t>
      </w:r>
      <w:r w:rsidR="00C0603F" w:rsidRPr="004E4933">
        <w:rPr>
          <w:rFonts w:cs="Times New Roman"/>
          <w:sz w:val="24"/>
        </w:rPr>
        <w:t xml:space="preserve"> </w:t>
      </w:r>
      <w:hyperlink r:id="rId38" w:tgtFrame="_blank" w:history="1">
        <w:r w:rsidR="00C0603F" w:rsidRPr="004E4933">
          <w:rPr>
            <w:rStyle w:val="Hyperlink"/>
            <w:rFonts w:cs="Times New Roman"/>
            <w:sz w:val="24"/>
            <w:u w:val="none"/>
            <w:shd w:val="clear" w:color="auto" w:fill="FFFFFF"/>
          </w:rPr>
          <w:t>https://doi.org/10.3389/fpsyg.2020.569581</w:t>
        </w:r>
      </w:hyperlink>
    </w:p>
    <w:p w14:paraId="24840AE9" w14:textId="77777777" w:rsidR="00310628" w:rsidRPr="004E4933" w:rsidRDefault="00310628" w:rsidP="00310628">
      <w:pPr>
        <w:spacing w:line="480" w:lineRule="auto"/>
        <w:ind w:left="720" w:hanging="720"/>
        <w:contextualSpacing/>
        <w:jc w:val="both"/>
        <w:rPr>
          <w:rFonts w:cs="Times New Roman"/>
          <w:sz w:val="24"/>
          <w:shd w:val="clear" w:color="auto" w:fill="FFFFFF"/>
        </w:rPr>
      </w:pPr>
      <w:r w:rsidRPr="004E4933">
        <w:rPr>
          <w:rFonts w:cs="Times New Roman"/>
          <w:sz w:val="24"/>
          <w:shd w:val="clear" w:color="auto" w:fill="FFFFFF"/>
        </w:rPr>
        <w:t>Leavy, P. (2017). </w:t>
      </w:r>
      <w:r w:rsidRPr="004E4933">
        <w:rPr>
          <w:rFonts w:cs="Times New Roman"/>
          <w:i/>
          <w:iCs/>
          <w:sz w:val="24"/>
          <w:shd w:val="clear" w:color="auto" w:fill="FFFFFF"/>
        </w:rPr>
        <w:t>Research design: Quantitative, qualitative, mixed methods, arts-based, and community-based participatory research approaches</w:t>
      </w:r>
      <w:r w:rsidRPr="004E4933">
        <w:rPr>
          <w:rFonts w:cs="Times New Roman"/>
          <w:sz w:val="24"/>
          <w:shd w:val="clear" w:color="auto" w:fill="FFFFFF"/>
        </w:rPr>
        <w:t>. Guilford publications.</w:t>
      </w:r>
    </w:p>
    <w:p w14:paraId="78A35D1D" w14:textId="59CB6FDB" w:rsidR="00310628" w:rsidRPr="004E4933" w:rsidRDefault="00310628" w:rsidP="00310628">
      <w:pPr>
        <w:spacing w:line="480" w:lineRule="auto"/>
        <w:ind w:left="720" w:hanging="720"/>
        <w:contextualSpacing/>
        <w:jc w:val="both"/>
        <w:rPr>
          <w:rFonts w:cs="Times New Roman"/>
          <w:sz w:val="24"/>
          <w:shd w:val="clear" w:color="auto" w:fill="FFFFFF"/>
        </w:rPr>
      </w:pPr>
      <w:r w:rsidRPr="004E4933">
        <w:rPr>
          <w:rFonts w:cs="Times New Roman"/>
          <w:sz w:val="24"/>
          <w:shd w:val="clear" w:color="auto" w:fill="FFFFFF"/>
        </w:rPr>
        <w:t>Lee, J., &amp; Moussa, W. (2024). The role of home environments in children</w:t>
      </w:r>
      <w:r w:rsidR="000120B3" w:rsidRPr="004E4933">
        <w:rPr>
          <w:rFonts w:cs="Times New Roman"/>
          <w:sz w:val="24"/>
          <w:shd w:val="clear" w:color="auto" w:fill="FFFFFF"/>
        </w:rPr>
        <w:t>'</w:t>
      </w:r>
      <w:r w:rsidRPr="004E4933">
        <w:rPr>
          <w:rFonts w:cs="Times New Roman"/>
          <w:sz w:val="24"/>
          <w:shd w:val="clear" w:color="auto" w:fill="FFFFFF"/>
        </w:rPr>
        <w:t>s literacy skills in Ghana: Parents, siblings, and books. </w:t>
      </w:r>
      <w:r w:rsidRPr="004E4933">
        <w:rPr>
          <w:rFonts w:cs="Times New Roman"/>
          <w:i/>
          <w:iCs/>
          <w:sz w:val="24"/>
          <w:shd w:val="clear" w:color="auto" w:fill="FFFFFF"/>
        </w:rPr>
        <w:t>International Journal of Educational Development</w:t>
      </w:r>
      <w:r w:rsidRPr="004E4933">
        <w:rPr>
          <w:rFonts w:cs="Times New Roman"/>
          <w:sz w:val="24"/>
          <w:shd w:val="clear" w:color="auto" w:fill="FFFFFF"/>
        </w:rPr>
        <w:t>, </w:t>
      </w:r>
      <w:r w:rsidRPr="004E4933">
        <w:rPr>
          <w:rFonts w:cs="Times New Roman"/>
          <w:i/>
          <w:iCs/>
          <w:sz w:val="24"/>
          <w:shd w:val="clear" w:color="auto" w:fill="FFFFFF"/>
        </w:rPr>
        <w:t>107</w:t>
      </w:r>
      <w:r w:rsidRPr="004E4933">
        <w:rPr>
          <w:rFonts w:cs="Times New Roman"/>
          <w:sz w:val="24"/>
          <w:shd w:val="clear" w:color="auto" w:fill="FFFFFF"/>
        </w:rPr>
        <w:t>, 103037.</w:t>
      </w:r>
      <w:r w:rsidR="00C0603F" w:rsidRPr="004E4933">
        <w:rPr>
          <w:rFonts w:cs="Times New Roman"/>
          <w:sz w:val="24"/>
        </w:rPr>
        <w:t xml:space="preserve"> </w:t>
      </w:r>
      <w:hyperlink r:id="rId39" w:tgtFrame="_blank" w:history="1">
        <w:r w:rsidR="00C0603F" w:rsidRPr="004E4933">
          <w:rPr>
            <w:rStyle w:val="Hyperlink"/>
            <w:rFonts w:cs="Times New Roman"/>
            <w:sz w:val="24"/>
            <w:u w:val="none"/>
            <w:shd w:val="clear" w:color="auto" w:fill="FFFFFF"/>
          </w:rPr>
          <w:t>https://doi.org/10.1016/j.ijedudev.2024.103037</w:t>
        </w:r>
      </w:hyperlink>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8250"/>
        <w:gridCol w:w="776"/>
      </w:tblGrid>
      <w:tr w:rsidR="004E4933" w:rsidRPr="004E4933" w14:paraId="23168A3C" w14:textId="77777777" w:rsidTr="002C3C19">
        <w:trPr>
          <w:gridAfter w:val="1"/>
          <w:tblCellSpacing w:w="7" w:type="dxa"/>
        </w:trPr>
        <w:tc>
          <w:tcPr>
            <w:tcW w:w="4580" w:type="pct"/>
            <w:vAlign w:val="center"/>
            <w:hideMark/>
          </w:tcPr>
          <w:p w14:paraId="34831056" w14:textId="4E8561D9" w:rsidR="00C0603F" w:rsidRPr="00C0603F" w:rsidRDefault="00C0603F" w:rsidP="00C0603F">
            <w:pPr>
              <w:spacing w:line="480" w:lineRule="auto"/>
              <w:ind w:left="720" w:hanging="720"/>
              <w:jc w:val="both"/>
              <w:rPr>
                <w:rFonts w:cs="Times New Roman"/>
                <w:sz w:val="24"/>
                <w:shd w:val="clear" w:color="auto" w:fill="FFFFFF"/>
                <w:lang w:val="en-US"/>
              </w:rPr>
            </w:pPr>
            <w:r w:rsidRPr="00C0603F">
              <w:rPr>
                <w:rFonts w:cs="Times New Roman"/>
                <w:sz w:val="24"/>
                <w:shd w:val="clear" w:color="auto" w:fill="FFFFFF"/>
                <w:lang w:val="en-US"/>
              </w:rPr>
              <w:t>Li, D., Li, Y., Zheng, Z., Zhou, X., Castro, D., Vermund, S. H., &amp; Brault, M. A. (2024). A Proposal of Utilizing Six Types of Involvement Model to Guide kindergarten to 12th Grade School Parental Communication and Support During a Pandemic. Medical research archives, 12(4), 1-47.</w:t>
            </w:r>
            <w:hyperlink r:id="rId40" w:history="1">
              <w:r w:rsidRPr="00C0603F">
                <w:rPr>
                  <w:rStyle w:val="Hyperlink"/>
                  <w:rFonts w:cs="Times New Roman"/>
                  <w:sz w:val="24"/>
                  <w:u w:val="none"/>
                  <w:shd w:val="clear" w:color="auto" w:fill="FFFFFF"/>
                  <w:lang w:val="en-US"/>
                </w:rPr>
                <w:t>https://doi.org/10.18103/mra.v12i4.5178</w:t>
              </w:r>
            </w:hyperlink>
            <w:r w:rsidRPr="00C0603F">
              <w:rPr>
                <w:rFonts w:cs="Times New Roman"/>
                <w:sz w:val="24"/>
                <w:shd w:val="clear" w:color="auto" w:fill="FFFFFF"/>
                <w:lang w:val="en-US"/>
              </w:rPr>
              <w:br/>
            </w:r>
          </w:p>
        </w:tc>
      </w:tr>
      <w:tr w:rsidR="00C0603F" w:rsidRPr="004E4933" w14:paraId="62F00F13" w14:textId="77777777" w:rsidTr="002C3C19">
        <w:trPr>
          <w:tblCellSpacing w:w="7" w:type="dxa"/>
        </w:trPr>
        <w:tc>
          <w:tcPr>
            <w:tcW w:w="4580" w:type="pct"/>
            <w:vAlign w:val="center"/>
            <w:hideMark/>
          </w:tcPr>
          <w:p w14:paraId="6AD17D4E" w14:textId="14F2527A" w:rsidR="00C0603F" w:rsidRPr="00C0603F" w:rsidRDefault="00C0603F" w:rsidP="00C0603F">
            <w:pPr>
              <w:spacing w:line="480" w:lineRule="auto"/>
              <w:ind w:left="720" w:hanging="720"/>
              <w:jc w:val="both"/>
              <w:rPr>
                <w:rFonts w:cs="Times New Roman"/>
                <w:sz w:val="24"/>
                <w:shd w:val="clear" w:color="auto" w:fill="FFFFFF"/>
                <w:lang w:val="en-US"/>
              </w:rPr>
            </w:pPr>
            <w:r w:rsidRPr="00C0603F">
              <w:rPr>
                <w:rFonts w:cs="Times New Roman"/>
                <w:sz w:val="24"/>
                <w:shd w:val="clear" w:color="auto" w:fill="FFFFFF"/>
                <w:lang w:val="en-US"/>
              </w:rPr>
              <w:t>Liberman, Z., Woodward, A. L., Keysar, B., &amp; Kinzler, K. D. (2017). Exposure to multiple languages enhances communication skills in infancy. Developmental science, 20(1), e12420.</w:t>
            </w:r>
            <w:r w:rsidRPr="00C0603F">
              <w:rPr>
                <w:rFonts w:cs="Times New Roman"/>
                <w:sz w:val="24"/>
                <w:shd w:val="clear" w:color="auto" w:fill="FFFFFF"/>
                <w:lang w:val="en-US"/>
              </w:rPr>
              <w:br/>
            </w:r>
            <w:hyperlink r:id="rId41" w:tgtFrame="_blank" w:history="1">
              <w:r w:rsidRPr="00C0603F">
                <w:rPr>
                  <w:rStyle w:val="Hyperlink"/>
                  <w:rFonts w:cs="Times New Roman"/>
                  <w:sz w:val="24"/>
                  <w:u w:val="none"/>
                  <w:shd w:val="clear" w:color="auto" w:fill="FFFFFF"/>
                  <w:lang w:val="en-US"/>
                </w:rPr>
                <w:t>https://doi.org/10.1111/desc.12420</w:t>
              </w:r>
            </w:hyperlink>
            <w:r w:rsidRPr="00C0603F">
              <w:rPr>
                <w:rFonts w:cs="Times New Roman"/>
                <w:sz w:val="24"/>
                <w:shd w:val="clear" w:color="auto" w:fill="FFFFFF"/>
                <w:lang w:val="en-US"/>
              </w:rPr>
              <w:br/>
            </w:r>
          </w:p>
        </w:tc>
        <w:tc>
          <w:tcPr>
            <w:tcW w:w="0" w:type="auto"/>
            <w:vAlign w:val="center"/>
            <w:hideMark/>
          </w:tcPr>
          <w:p w14:paraId="01C0F7D3" w14:textId="77777777" w:rsidR="00C0603F" w:rsidRPr="00C0603F" w:rsidRDefault="00C0603F" w:rsidP="00C0603F">
            <w:pPr>
              <w:spacing w:line="480" w:lineRule="auto"/>
              <w:jc w:val="both"/>
              <w:rPr>
                <w:rFonts w:cs="Times New Roman"/>
                <w:sz w:val="24"/>
                <w:shd w:val="clear" w:color="auto" w:fill="FFFFFF"/>
                <w:lang w:val="en-US"/>
              </w:rPr>
            </w:pPr>
          </w:p>
        </w:tc>
      </w:tr>
      <w:tr w:rsidR="00C0603F" w:rsidRPr="004E4933" w14:paraId="5B91525F" w14:textId="77777777" w:rsidTr="002C3C19">
        <w:trPr>
          <w:tblCellSpacing w:w="7" w:type="dxa"/>
        </w:trPr>
        <w:tc>
          <w:tcPr>
            <w:tcW w:w="4580" w:type="pct"/>
            <w:vAlign w:val="center"/>
            <w:hideMark/>
          </w:tcPr>
          <w:p w14:paraId="0684E2D1" w14:textId="77777777" w:rsidR="00C0603F" w:rsidRPr="00C0603F" w:rsidRDefault="00C0603F" w:rsidP="00C0603F">
            <w:pPr>
              <w:spacing w:line="480" w:lineRule="auto"/>
              <w:ind w:left="720" w:hanging="720"/>
              <w:jc w:val="both"/>
              <w:rPr>
                <w:rFonts w:cs="Times New Roman"/>
                <w:sz w:val="24"/>
                <w:shd w:val="clear" w:color="auto" w:fill="FFFFFF"/>
                <w:lang w:val="en-US"/>
              </w:rPr>
            </w:pPr>
            <w:r w:rsidRPr="00C0603F">
              <w:rPr>
                <w:rFonts w:cs="Times New Roman"/>
                <w:sz w:val="24"/>
                <w:shd w:val="clear" w:color="auto" w:fill="FFFFFF"/>
                <w:lang w:val="en-US"/>
              </w:rPr>
              <w:t xml:space="preserve">McNaughton, D., &amp; Vostal, B. R. (2010). Using active listening to improve collaboration with parents: The LAFF don't CRY strategy. Intervention in </w:t>
            </w:r>
            <w:r w:rsidRPr="00C0603F">
              <w:rPr>
                <w:rFonts w:cs="Times New Roman"/>
                <w:sz w:val="24"/>
                <w:shd w:val="clear" w:color="auto" w:fill="FFFFFF"/>
                <w:lang w:val="en-US"/>
              </w:rPr>
              <w:lastRenderedPageBreak/>
              <w:t>School and Clinic, 45(4), 251-256.</w:t>
            </w:r>
            <w:r w:rsidRPr="00C0603F">
              <w:rPr>
                <w:rFonts w:cs="Times New Roman"/>
                <w:sz w:val="24"/>
                <w:shd w:val="clear" w:color="auto" w:fill="FFFFFF"/>
                <w:lang w:val="en-US"/>
              </w:rPr>
              <w:br/>
            </w:r>
            <w:hyperlink r:id="rId42" w:tgtFrame="_blank" w:history="1">
              <w:r w:rsidRPr="00C0603F">
                <w:rPr>
                  <w:rStyle w:val="Hyperlink"/>
                  <w:rFonts w:cs="Times New Roman"/>
                  <w:sz w:val="24"/>
                  <w:u w:val="none"/>
                  <w:shd w:val="clear" w:color="auto" w:fill="FFFFFF"/>
                  <w:lang w:val="en-US"/>
                </w:rPr>
                <w:t>https://doi.org/10.1177/1053451209353443</w:t>
              </w:r>
            </w:hyperlink>
          </w:p>
        </w:tc>
        <w:tc>
          <w:tcPr>
            <w:tcW w:w="0" w:type="auto"/>
            <w:vAlign w:val="center"/>
            <w:hideMark/>
          </w:tcPr>
          <w:p w14:paraId="32FE29AB" w14:textId="77777777" w:rsidR="00C0603F" w:rsidRPr="00C0603F" w:rsidRDefault="00C0603F" w:rsidP="00C0603F">
            <w:pPr>
              <w:spacing w:line="480" w:lineRule="auto"/>
              <w:jc w:val="both"/>
              <w:rPr>
                <w:rFonts w:cs="Times New Roman"/>
                <w:sz w:val="24"/>
                <w:shd w:val="clear" w:color="auto" w:fill="FFFFFF"/>
                <w:lang w:val="en-US"/>
              </w:rPr>
            </w:pPr>
          </w:p>
        </w:tc>
      </w:tr>
      <w:tr w:rsidR="00C0603F" w:rsidRPr="004E4933" w14:paraId="510C085B" w14:textId="77777777" w:rsidTr="002C3C19">
        <w:trPr>
          <w:tblCellSpacing w:w="7" w:type="dxa"/>
        </w:trPr>
        <w:tc>
          <w:tcPr>
            <w:tcW w:w="4580" w:type="pct"/>
            <w:vAlign w:val="center"/>
            <w:hideMark/>
          </w:tcPr>
          <w:p w14:paraId="54E1A46A" w14:textId="5FE9F0D3" w:rsidR="00C0603F" w:rsidRPr="00C0603F" w:rsidRDefault="00C0603F" w:rsidP="00C0603F">
            <w:pPr>
              <w:spacing w:line="480" w:lineRule="auto"/>
              <w:ind w:left="720" w:hanging="720"/>
              <w:jc w:val="both"/>
              <w:rPr>
                <w:rFonts w:cs="Times New Roman"/>
                <w:sz w:val="24"/>
                <w:shd w:val="clear" w:color="auto" w:fill="FFFFFF"/>
                <w:lang w:val="en-US"/>
              </w:rPr>
            </w:pPr>
            <w:r w:rsidRPr="00C0603F">
              <w:rPr>
                <w:rFonts w:cs="Times New Roman"/>
                <w:sz w:val="24"/>
                <w:shd w:val="clear" w:color="auto" w:fill="FFFFFF"/>
                <w:lang w:val="en-US"/>
              </w:rPr>
              <w:t>Nag, S., Vagh, S. B., Dulay, K. M., Snowling, M., Donolato, E., &amp; Melby-Lervåg, M. (2024). Home learning environments and children's language and literacy skills: A meta-analytic review of studies conducted in low-and middle-income countries. Psychological Bulletin, 150(2), 132 -153.</w:t>
            </w:r>
            <w:hyperlink r:id="rId43" w:history="1">
              <w:r w:rsidRPr="00C0603F">
                <w:rPr>
                  <w:rStyle w:val="Hyperlink"/>
                  <w:rFonts w:cs="Times New Roman"/>
                  <w:sz w:val="24"/>
                  <w:u w:val="none"/>
                  <w:shd w:val="clear" w:color="auto" w:fill="FFFFFF"/>
                  <w:lang w:val="en-US"/>
                </w:rPr>
                <w:t>https://doi.org/10.1037/bul0000417</w:t>
              </w:r>
            </w:hyperlink>
          </w:p>
        </w:tc>
        <w:tc>
          <w:tcPr>
            <w:tcW w:w="0" w:type="auto"/>
            <w:vAlign w:val="center"/>
            <w:hideMark/>
          </w:tcPr>
          <w:p w14:paraId="6F6D5969" w14:textId="77777777" w:rsidR="00C0603F" w:rsidRPr="00C0603F" w:rsidRDefault="00C0603F" w:rsidP="00C0603F">
            <w:pPr>
              <w:spacing w:line="480" w:lineRule="auto"/>
              <w:jc w:val="both"/>
              <w:rPr>
                <w:rFonts w:cs="Times New Roman"/>
                <w:sz w:val="24"/>
                <w:shd w:val="clear" w:color="auto" w:fill="FFFFFF"/>
                <w:lang w:val="en-US"/>
              </w:rPr>
            </w:pPr>
          </w:p>
        </w:tc>
      </w:tr>
      <w:tr w:rsidR="00C0603F" w:rsidRPr="004E4933" w14:paraId="3C74DAFF" w14:textId="77777777" w:rsidTr="002C3C19">
        <w:trPr>
          <w:tblCellSpacing w:w="7" w:type="dxa"/>
        </w:trPr>
        <w:tc>
          <w:tcPr>
            <w:tcW w:w="4580" w:type="pct"/>
            <w:vAlign w:val="center"/>
            <w:hideMark/>
          </w:tcPr>
          <w:p w14:paraId="33D2EBE6" w14:textId="77777777" w:rsidR="00C0603F" w:rsidRPr="00C0603F" w:rsidRDefault="00C0603F" w:rsidP="00C0603F">
            <w:pPr>
              <w:spacing w:line="480" w:lineRule="auto"/>
              <w:ind w:left="720" w:hanging="720"/>
              <w:jc w:val="both"/>
              <w:rPr>
                <w:rFonts w:cs="Times New Roman"/>
                <w:sz w:val="24"/>
                <w:shd w:val="clear" w:color="auto" w:fill="FFFFFF"/>
                <w:lang w:val="en-US"/>
              </w:rPr>
            </w:pPr>
            <w:r w:rsidRPr="00C0603F">
              <w:rPr>
                <w:rFonts w:cs="Times New Roman"/>
                <w:sz w:val="24"/>
                <w:shd w:val="clear" w:color="auto" w:fill="FFFFFF"/>
                <w:lang w:val="en-US"/>
              </w:rPr>
              <w:t>Nkosi, M. (2024). Influence of Parental Involvement on Reading Proficiency among Early Childhood Students in South Africa. American Journal of Education and Practice, 8(2), 66 - 79.</w:t>
            </w:r>
          </w:p>
        </w:tc>
        <w:tc>
          <w:tcPr>
            <w:tcW w:w="0" w:type="auto"/>
            <w:vAlign w:val="center"/>
            <w:hideMark/>
          </w:tcPr>
          <w:p w14:paraId="3DB0A348" w14:textId="77777777" w:rsidR="00C0603F" w:rsidRPr="00C0603F" w:rsidRDefault="00C0603F" w:rsidP="00C0603F">
            <w:pPr>
              <w:spacing w:line="480" w:lineRule="auto"/>
              <w:jc w:val="both"/>
              <w:rPr>
                <w:rFonts w:cs="Times New Roman"/>
                <w:sz w:val="24"/>
                <w:shd w:val="clear" w:color="auto" w:fill="FFFFFF"/>
                <w:lang w:val="en-US"/>
              </w:rPr>
            </w:pPr>
          </w:p>
        </w:tc>
      </w:tr>
      <w:tr w:rsidR="00C0603F" w:rsidRPr="004E4933" w14:paraId="3EAFF714" w14:textId="77777777" w:rsidTr="002C3C19">
        <w:trPr>
          <w:tblCellSpacing w:w="7" w:type="dxa"/>
        </w:trPr>
        <w:tc>
          <w:tcPr>
            <w:tcW w:w="4580" w:type="pct"/>
            <w:vAlign w:val="center"/>
            <w:hideMark/>
          </w:tcPr>
          <w:p w14:paraId="43B9BA95" w14:textId="72D88AB7" w:rsidR="00C0603F" w:rsidRPr="00C0603F" w:rsidRDefault="00C0603F" w:rsidP="00C0603F">
            <w:pPr>
              <w:spacing w:line="480" w:lineRule="auto"/>
              <w:ind w:left="720" w:hanging="720"/>
              <w:jc w:val="both"/>
              <w:rPr>
                <w:rFonts w:cs="Times New Roman"/>
                <w:sz w:val="24"/>
                <w:shd w:val="clear" w:color="auto" w:fill="FFFFFF"/>
                <w:lang w:val="en-US"/>
              </w:rPr>
            </w:pPr>
            <w:r w:rsidRPr="00C0603F">
              <w:rPr>
                <w:rFonts w:cs="Times New Roman"/>
                <w:sz w:val="24"/>
                <w:shd w:val="clear" w:color="auto" w:fill="FFFFFF"/>
                <w:lang w:val="en-US"/>
              </w:rPr>
              <w:t>Nsiah-Peprah, Y. (2004). Assessment of the role of private schools in the development of education in Ghana. A study of the Kumasi Metropolis. Journal of Science and Technology (Ghana), 24(2),54-75.</w:t>
            </w:r>
            <w:hyperlink r:id="rId44" w:history="1">
              <w:r w:rsidRPr="00C0603F">
                <w:rPr>
                  <w:rStyle w:val="Hyperlink"/>
                  <w:rFonts w:cs="Times New Roman"/>
                  <w:sz w:val="24"/>
                  <w:u w:val="none"/>
                  <w:shd w:val="clear" w:color="auto" w:fill="FFFFFF"/>
                  <w:lang w:val="en-US"/>
                </w:rPr>
                <w:t>https://doi.org/10.4314/just.v24i2.32917</w:t>
              </w:r>
            </w:hyperlink>
          </w:p>
        </w:tc>
        <w:tc>
          <w:tcPr>
            <w:tcW w:w="0" w:type="auto"/>
            <w:vAlign w:val="center"/>
            <w:hideMark/>
          </w:tcPr>
          <w:p w14:paraId="4737B1E2" w14:textId="77777777" w:rsidR="00C0603F" w:rsidRPr="00C0603F" w:rsidRDefault="00C0603F" w:rsidP="00C0603F">
            <w:pPr>
              <w:spacing w:line="480" w:lineRule="auto"/>
              <w:jc w:val="both"/>
              <w:rPr>
                <w:rFonts w:cs="Times New Roman"/>
                <w:sz w:val="24"/>
                <w:shd w:val="clear" w:color="auto" w:fill="FFFFFF"/>
                <w:lang w:val="en-US"/>
              </w:rPr>
            </w:pPr>
          </w:p>
        </w:tc>
      </w:tr>
      <w:tr w:rsidR="00C0603F" w:rsidRPr="004E4933" w14:paraId="64D92A6D" w14:textId="77777777" w:rsidTr="002C3C19">
        <w:trPr>
          <w:tblCellSpacing w:w="7" w:type="dxa"/>
        </w:trPr>
        <w:tc>
          <w:tcPr>
            <w:tcW w:w="4580" w:type="pct"/>
            <w:vAlign w:val="center"/>
            <w:hideMark/>
          </w:tcPr>
          <w:p w14:paraId="0FF6A6CC" w14:textId="77777777" w:rsidR="00C0603F" w:rsidRPr="00C0603F" w:rsidRDefault="00C0603F" w:rsidP="00C0603F">
            <w:pPr>
              <w:spacing w:line="480" w:lineRule="auto"/>
              <w:ind w:left="720" w:hanging="720"/>
              <w:jc w:val="both"/>
              <w:rPr>
                <w:rFonts w:cs="Times New Roman"/>
                <w:sz w:val="24"/>
                <w:shd w:val="clear" w:color="auto" w:fill="FFFFFF"/>
                <w:lang w:val="en-US"/>
              </w:rPr>
            </w:pPr>
            <w:r w:rsidRPr="00C0603F">
              <w:rPr>
                <w:rFonts w:cs="Times New Roman"/>
                <w:sz w:val="24"/>
                <w:shd w:val="clear" w:color="auto" w:fill="FFFFFF"/>
                <w:lang w:val="en-US"/>
              </w:rPr>
              <w:t>Owu-Ewie, C. (2006, April). The language policy of education in Ghana: A critical look at the English-only language policy of education. In Selected proceedings of the 35th annual conference on African linguistics (pp. 76-85). Somerville, MA: Cascadilla Proceedings Project.</w:t>
            </w:r>
          </w:p>
        </w:tc>
        <w:tc>
          <w:tcPr>
            <w:tcW w:w="0" w:type="auto"/>
            <w:vAlign w:val="center"/>
            <w:hideMark/>
          </w:tcPr>
          <w:p w14:paraId="0469AB31" w14:textId="77777777" w:rsidR="00C0603F" w:rsidRPr="00C0603F" w:rsidRDefault="00C0603F" w:rsidP="00C0603F">
            <w:pPr>
              <w:spacing w:line="480" w:lineRule="auto"/>
              <w:jc w:val="both"/>
              <w:rPr>
                <w:rFonts w:cs="Times New Roman"/>
                <w:sz w:val="24"/>
                <w:shd w:val="clear" w:color="auto" w:fill="FFFFFF"/>
                <w:lang w:val="en-US"/>
              </w:rPr>
            </w:pPr>
          </w:p>
        </w:tc>
      </w:tr>
      <w:tr w:rsidR="00C0603F" w:rsidRPr="004E4933" w14:paraId="77C92C70" w14:textId="77777777" w:rsidTr="002C3C19">
        <w:trPr>
          <w:tblCellSpacing w:w="7" w:type="dxa"/>
        </w:trPr>
        <w:tc>
          <w:tcPr>
            <w:tcW w:w="4580" w:type="pct"/>
            <w:vAlign w:val="center"/>
            <w:hideMark/>
          </w:tcPr>
          <w:p w14:paraId="2A902778" w14:textId="77777777" w:rsidR="00C0603F" w:rsidRPr="00C0603F" w:rsidRDefault="00C0603F" w:rsidP="00C0603F">
            <w:pPr>
              <w:spacing w:line="480" w:lineRule="auto"/>
              <w:ind w:left="720" w:hanging="720"/>
              <w:jc w:val="both"/>
              <w:rPr>
                <w:rFonts w:cs="Times New Roman"/>
                <w:sz w:val="24"/>
                <w:shd w:val="clear" w:color="auto" w:fill="FFFFFF"/>
                <w:lang w:val="en-US"/>
              </w:rPr>
            </w:pPr>
            <w:r w:rsidRPr="00C0603F">
              <w:rPr>
                <w:rFonts w:cs="Times New Roman"/>
                <w:sz w:val="24"/>
                <w:shd w:val="clear" w:color="auto" w:fill="FFFFFF"/>
                <w:lang w:val="en-US"/>
              </w:rPr>
              <w:t>Pinilla-Portiño, N. (2018). The influence of learners' socioeconomic status on learning english as a foreign language. The Journal of AsiaTEFL, 15(2), 550-558.</w:t>
            </w:r>
            <w:r w:rsidRPr="00C0603F">
              <w:rPr>
                <w:rFonts w:cs="Times New Roman"/>
                <w:sz w:val="24"/>
                <w:shd w:val="clear" w:color="auto" w:fill="FFFFFF"/>
                <w:lang w:val="en-US"/>
              </w:rPr>
              <w:br/>
            </w:r>
            <w:hyperlink r:id="rId45" w:tgtFrame="_blank" w:history="1">
              <w:r w:rsidRPr="00C0603F">
                <w:rPr>
                  <w:rStyle w:val="Hyperlink"/>
                  <w:rFonts w:cs="Times New Roman"/>
                  <w:sz w:val="24"/>
                  <w:u w:val="none"/>
                  <w:shd w:val="clear" w:color="auto" w:fill="FFFFFF"/>
                  <w:lang w:val="en-US"/>
                </w:rPr>
                <w:t>https://doi.org/10.18823/asiatefl.2018.15.2.23.550</w:t>
              </w:r>
            </w:hyperlink>
          </w:p>
        </w:tc>
        <w:tc>
          <w:tcPr>
            <w:tcW w:w="0" w:type="auto"/>
            <w:vAlign w:val="center"/>
            <w:hideMark/>
          </w:tcPr>
          <w:p w14:paraId="7746F245" w14:textId="77777777" w:rsidR="00C0603F" w:rsidRPr="00C0603F" w:rsidRDefault="00C0603F" w:rsidP="00C0603F">
            <w:pPr>
              <w:spacing w:line="480" w:lineRule="auto"/>
              <w:jc w:val="both"/>
              <w:rPr>
                <w:rFonts w:cs="Times New Roman"/>
                <w:sz w:val="24"/>
                <w:shd w:val="clear" w:color="auto" w:fill="FFFFFF"/>
                <w:lang w:val="en-US"/>
              </w:rPr>
            </w:pPr>
          </w:p>
        </w:tc>
      </w:tr>
      <w:tr w:rsidR="00C0603F" w:rsidRPr="004E4933" w14:paraId="49A8F75B" w14:textId="77777777" w:rsidTr="002C3C19">
        <w:trPr>
          <w:tblCellSpacing w:w="7" w:type="dxa"/>
        </w:trPr>
        <w:tc>
          <w:tcPr>
            <w:tcW w:w="4580" w:type="pct"/>
            <w:vAlign w:val="center"/>
            <w:hideMark/>
          </w:tcPr>
          <w:p w14:paraId="49629B6A" w14:textId="77777777" w:rsidR="00C0603F" w:rsidRPr="00C0603F" w:rsidRDefault="00C0603F" w:rsidP="00C0603F">
            <w:pPr>
              <w:spacing w:line="480" w:lineRule="auto"/>
              <w:ind w:left="720" w:hanging="720"/>
              <w:jc w:val="both"/>
              <w:rPr>
                <w:rFonts w:cs="Times New Roman"/>
                <w:sz w:val="24"/>
                <w:shd w:val="clear" w:color="auto" w:fill="FFFFFF"/>
                <w:lang w:val="en-US"/>
              </w:rPr>
            </w:pPr>
            <w:r w:rsidRPr="00C0603F">
              <w:rPr>
                <w:rFonts w:cs="Times New Roman"/>
                <w:sz w:val="24"/>
                <w:shd w:val="clear" w:color="auto" w:fill="FFFFFF"/>
                <w:lang w:val="en-US"/>
              </w:rPr>
              <w:lastRenderedPageBreak/>
              <w:t>Pobbi, M. A. (2020). Parental motivations and involvement: A developing country perspective. European Journal of Education Studies, 7(1), 246.</w:t>
            </w:r>
            <w:r w:rsidRPr="00C0603F">
              <w:rPr>
                <w:rFonts w:cs="Times New Roman"/>
                <w:sz w:val="24"/>
                <w:shd w:val="clear" w:color="auto" w:fill="FFFFFF"/>
                <w:lang w:val="en-US"/>
              </w:rPr>
              <w:br/>
            </w:r>
            <w:hyperlink r:id="rId46" w:tgtFrame="_blank" w:history="1">
              <w:r w:rsidRPr="00C0603F">
                <w:rPr>
                  <w:rStyle w:val="Hyperlink"/>
                  <w:rFonts w:cs="Times New Roman"/>
                  <w:sz w:val="24"/>
                  <w:u w:val="none"/>
                  <w:shd w:val="clear" w:color="auto" w:fill="FFFFFF"/>
                  <w:lang w:val="en-US"/>
                </w:rPr>
                <w:t>https://doi.org/10.37870/joqie.v11i18.265</w:t>
              </w:r>
            </w:hyperlink>
          </w:p>
        </w:tc>
        <w:tc>
          <w:tcPr>
            <w:tcW w:w="0" w:type="auto"/>
            <w:vAlign w:val="center"/>
            <w:hideMark/>
          </w:tcPr>
          <w:p w14:paraId="66F11469" w14:textId="77777777" w:rsidR="00C0603F" w:rsidRPr="00C0603F" w:rsidRDefault="00C0603F" w:rsidP="00C0603F">
            <w:pPr>
              <w:spacing w:line="480" w:lineRule="auto"/>
              <w:jc w:val="both"/>
              <w:rPr>
                <w:rFonts w:cs="Times New Roman"/>
                <w:sz w:val="24"/>
                <w:shd w:val="clear" w:color="auto" w:fill="FFFFFF"/>
                <w:lang w:val="en-US"/>
              </w:rPr>
            </w:pPr>
          </w:p>
        </w:tc>
      </w:tr>
      <w:tr w:rsidR="00C0603F" w:rsidRPr="004E4933" w14:paraId="7EE7B083" w14:textId="77777777" w:rsidTr="002C3C19">
        <w:trPr>
          <w:tblCellSpacing w:w="7" w:type="dxa"/>
        </w:trPr>
        <w:tc>
          <w:tcPr>
            <w:tcW w:w="4580" w:type="pct"/>
            <w:vAlign w:val="center"/>
            <w:hideMark/>
          </w:tcPr>
          <w:p w14:paraId="38552D15" w14:textId="6A39BEFB" w:rsidR="00C0603F" w:rsidRPr="00C0603F" w:rsidRDefault="00C0603F" w:rsidP="00C0603F">
            <w:pPr>
              <w:spacing w:line="480" w:lineRule="auto"/>
              <w:ind w:left="720" w:hanging="720"/>
              <w:jc w:val="both"/>
              <w:rPr>
                <w:rFonts w:cs="Times New Roman"/>
                <w:sz w:val="24"/>
                <w:shd w:val="clear" w:color="auto" w:fill="FFFFFF"/>
                <w:lang w:val="en-US"/>
              </w:rPr>
            </w:pPr>
            <w:r w:rsidRPr="00C0603F">
              <w:rPr>
                <w:rFonts w:cs="Times New Roman"/>
                <w:sz w:val="24"/>
                <w:shd w:val="clear" w:color="auto" w:fill="FFFFFF"/>
                <w:lang w:val="en-US"/>
              </w:rPr>
              <w:t>Ramírez, N. F., &amp; Kuhl, P. K. (2020). Early second language learning through SparkLing™: Scaling up a language intervention in infant education centers. Mind, Brain, and Education,14(2),94-103.</w:t>
            </w:r>
            <w:hyperlink r:id="rId47" w:history="1">
              <w:r w:rsidRPr="00C0603F">
                <w:rPr>
                  <w:rStyle w:val="Hyperlink"/>
                  <w:rFonts w:cs="Times New Roman"/>
                  <w:sz w:val="24"/>
                  <w:u w:val="none"/>
                  <w:shd w:val="clear" w:color="auto" w:fill="FFFFFF"/>
                  <w:lang w:val="en-US"/>
                </w:rPr>
                <w:t>https://doi.org/10.1111/mbe.12232</w:t>
              </w:r>
            </w:hyperlink>
          </w:p>
        </w:tc>
        <w:tc>
          <w:tcPr>
            <w:tcW w:w="0" w:type="auto"/>
            <w:vAlign w:val="center"/>
            <w:hideMark/>
          </w:tcPr>
          <w:p w14:paraId="36AF51F3" w14:textId="77777777" w:rsidR="00C0603F" w:rsidRPr="00C0603F" w:rsidRDefault="00C0603F" w:rsidP="00C0603F">
            <w:pPr>
              <w:spacing w:line="480" w:lineRule="auto"/>
              <w:jc w:val="both"/>
              <w:rPr>
                <w:rFonts w:cs="Times New Roman"/>
                <w:sz w:val="24"/>
                <w:shd w:val="clear" w:color="auto" w:fill="FFFFFF"/>
                <w:lang w:val="en-US"/>
              </w:rPr>
            </w:pPr>
          </w:p>
        </w:tc>
      </w:tr>
      <w:tr w:rsidR="00C0603F" w:rsidRPr="004E4933" w14:paraId="43B77EEF" w14:textId="77777777" w:rsidTr="002C3C19">
        <w:trPr>
          <w:tblCellSpacing w:w="7" w:type="dxa"/>
        </w:trPr>
        <w:tc>
          <w:tcPr>
            <w:tcW w:w="4580" w:type="pct"/>
            <w:vAlign w:val="center"/>
            <w:hideMark/>
          </w:tcPr>
          <w:p w14:paraId="1C705F4F" w14:textId="77777777" w:rsidR="00C0603F" w:rsidRPr="00C0603F" w:rsidRDefault="00C0603F" w:rsidP="00C0603F">
            <w:pPr>
              <w:spacing w:line="480" w:lineRule="auto"/>
              <w:ind w:left="720" w:hanging="720"/>
              <w:jc w:val="both"/>
              <w:rPr>
                <w:rFonts w:cs="Times New Roman"/>
                <w:sz w:val="24"/>
                <w:shd w:val="clear" w:color="auto" w:fill="FFFFFF"/>
                <w:lang w:val="en-US"/>
              </w:rPr>
            </w:pPr>
            <w:r w:rsidRPr="00C0603F">
              <w:rPr>
                <w:rFonts w:cs="Times New Roman"/>
                <w:sz w:val="24"/>
                <w:shd w:val="clear" w:color="auto" w:fill="FFFFFF"/>
                <w:lang w:val="en-US"/>
              </w:rPr>
              <w:t>Schmid, M. S., &amp; Köpke, B. (2009). L1 Attrition and the Mental Lexicon. Multilingual Matters.</w:t>
            </w:r>
            <w:r w:rsidRPr="00C0603F">
              <w:rPr>
                <w:rFonts w:cs="Times New Roman"/>
                <w:sz w:val="24"/>
                <w:shd w:val="clear" w:color="auto" w:fill="FFFFFF"/>
                <w:lang w:val="en-US"/>
              </w:rPr>
              <w:br/>
            </w:r>
            <w:hyperlink r:id="rId48" w:tgtFrame="_blank" w:history="1">
              <w:r w:rsidRPr="00C0603F">
                <w:rPr>
                  <w:rStyle w:val="Hyperlink"/>
                  <w:rFonts w:cs="Times New Roman"/>
                  <w:sz w:val="24"/>
                  <w:u w:val="none"/>
                  <w:shd w:val="clear" w:color="auto" w:fill="FFFFFF"/>
                  <w:lang w:val="en-US"/>
                </w:rPr>
                <w:t>https://doi.org/10.21832/9781847691262-011</w:t>
              </w:r>
            </w:hyperlink>
          </w:p>
        </w:tc>
        <w:tc>
          <w:tcPr>
            <w:tcW w:w="0" w:type="auto"/>
            <w:vAlign w:val="center"/>
            <w:hideMark/>
          </w:tcPr>
          <w:p w14:paraId="1E051306" w14:textId="77777777" w:rsidR="00C0603F" w:rsidRPr="00C0603F" w:rsidRDefault="00C0603F" w:rsidP="00C0603F">
            <w:pPr>
              <w:spacing w:line="480" w:lineRule="auto"/>
              <w:jc w:val="both"/>
              <w:rPr>
                <w:rFonts w:cs="Times New Roman"/>
                <w:sz w:val="24"/>
                <w:shd w:val="clear" w:color="auto" w:fill="FFFFFF"/>
                <w:lang w:val="en-US"/>
              </w:rPr>
            </w:pPr>
          </w:p>
        </w:tc>
      </w:tr>
      <w:tr w:rsidR="00C0603F" w:rsidRPr="004E4933" w14:paraId="46464178" w14:textId="77777777" w:rsidTr="002C3C19">
        <w:trPr>
          <w:tblCellSpacing w:w="7" w:type="dxa"/>
        </w:trPr>
        <w:tc>
          <w:tcPr>
            <w:tcW w:w="4580" w:type="pct"/>
            <w:vAlign w:val="center"/>
            <w:hideMark/>
          </w:tcPr>
          <w:p w14:paraId="23E2CA5F" w14:textId="77777777" w:rsidR="00C0603F" w:rsidRPr="00C0603F" w:rsidRDefault="00C0603F" w:rsidP="00C0603F">
            <w:pPr>
              <w:spacing w:line="480" w:lineRule="auto"/>
              <w:ind w:left="720" w:hanging="720"/>
              <w:jc w:val="both"/>
              <w:rPr>
                <w:rFonts w:cs="Times New Roman"/>
                <w:sz w:val="24"/>
                <w:shd w:val="clear" w:color="auto" w:fill="FFFFFF"/>
                <w:lang w:val="en-US"/>
              </w:rPr>
            </w:pPr>
            <w:r w:rsidRPr="00C0603F">
              <w:rPr>
                <w:rFonts w:cs="Times New Roman"/>
                <w:sz w:val="24"/>
                <w:shd w:val="clear" w:color="auto" w:fill="FFFFFF"/>
                <w:lang w:val="en-US"/>
              </w:rPr>
              <w:t>Sénéchal, M., &amp; Young, L. (2008). The effect of family literacy interventions on children's acquisition of reading from kindergarten to grade 3: A meta-analytic review. Review of Educational Research, 78(4), 880-907.</w:t>
            </w:r>
            <w:r w:rsidRPr="00C0603F">
              <w:rPr>
                <w:rFonts w:cs="Times New Roman"/>
                <w:sz w:val="24"/>
                <w:shd w:val="clear" w:color="auto" w:fill="FFFFFF"/>
                <w:lang w:val="en-US"/>
              </w:rPr>
              <w:br/>
            </w:r>
            <w:hyperlink r:id="rId49" w:tgtFrame="_blank" w:history="1">
              <w:r w:rsidRPr="00C0603F">
                <w:rPr>
                  <w:rStyle w:val="Hyperlink"/>
                  <w:rFonts w:cs="Times New Roman"/>
                  <w:sz w:val="24"/>
                  <w:u w:val="none"/>
                  <w:shd w:val="clear" w:color="auto" w:fill="FFFFFF"/>
                  <w:lang w:val="en-US"/>
                </w:rPr>
                <w:t>https://doi.org/10.3102/0034654308320319</w:t>
              </w:r>
            </w:hyperlink>
          </w:p>
        </w:tc>
        <w:tc>
          <w:tcPr>
            <w:tcW w:w="0" w:type="auto"/>
            <w:vAlign w:val="center"/>
            <w:hideMark/>
          </w:tcPr>
          <w:p w14:paraId="4E7A561C" w14:textId="77777777" w:rsidR="00C0603F" w:rsidRPr="00C0603F" w:rsidRDefault="00C0603F" w:rsidP="00C0603F">
            <w:pPr>
              <w:spacing w:line="480" w:lineRule="auto"/>
              <w:jc w:val="both"/>
              <w:rPr>
                <w:rFonts w:cs="Times New Roman"/>
                <w:sz w:val="24"/>
                <w:shd w:val="clear" w:color="auto" w:fill="FFFFFF"/>
                <w:lang w:val="en-US"/>
              </w:rPr>
            </w:pPr>
          </w:p>
        </w:tc>
      </w:tr>
      <w:tr w:rsidR="00C0603F" w:rsidRPr="004E4933" w14:paraId="5E48E272" w14:textId="77777777" w:rsidTr="002C3C19">
        <w:trPr>
          <w:tblCellSpacing w:w="7" w:type="dxa"/>
        </w:trPr>
        <w:tc>
          <w:tcPr>
            <w:tcW w:w="4580" w:type="pct"/>
            <w:vAlign w:val="center"/>
            <w:hideMark/>
          </w:tcPr>
          <w:p w14:paraId="4BDC4E8B" w14:textId="77777777" w:rsidR="00C0603F" w:rsidRPr="00C0603F" w:rsidRDefault="00C0603F" w:rsidP="00C0603F">
            <w:pPr>
              <w:spacing w:line="480" w:lineRule="auto"/>
              <w:ind w:left="720" w:hanging="720"/>
              <w:jc w:val="both"/>
              <w:rPr>
                <w:rFonts w:cs="Times New Roman"/>
                <w:sz w:val="24"/>
                <w:shd w:val="clear" w:color="auto" w:fill="FFFFFF"/>
                <w:lang w:val="en-US"/>
              </w:rPr>
            </w:pPr>
            <w:r w:rsidRPr="00C0603F">
              <w:rPr>
                <w:rFonts w:cs="Times New Roman"/>
                <w:sz w:val="24"/>
                <w:shd w:val="clear" w:color="auto" w:fill="FFFFFF"/>
                <w:lang w:val="en-US"/>
              </w:rPr>
              <w:t>Stutzel, M. (2019). Impact of parental involvement on literacy skills in early childhood. NWCommons, 8(18), 23-35</w:t>
            </w:r>
          </w:p>
        </w:tc>
        <w:tc>
          <w:tcPr>
            <w:tcW w:w="0" w:type="auto"/>
            <w:vAlign w:val="center"/>
            <w:hideMark/>
          </w:tcPr>
          <w:p w14:paraId="5DBE0814" w14:textId="77777777" w:rsidR="00C0603F" w:rsidRPr="00C0603F" w:rsidRDefault="00C0603F" w:rsidP="00C0603F">
            <w:pPr>
              <w:spacing w:line="480" w:lineRule="auto"/>
              <w:jc w:val="both"/>
              <w:rPr>
                <w:rFonts w:cs="Times New Roman"/>
                <w:sz w:val="24"/>
                <w:shd w:val="clear" w:color="auto" w:fill="FFFFFF"/>
                <w:lang w:val="en-US"/>
              </w:rPr>
            </w:pPr>
          </w:p>
        </w:tc>
      </w:tr>
      <w:tr w:rsidR="00C0603F" w:rsidRPr="004E4933" w14:paraId="09A2DC5F" w14:textId="77777777" w:rsidTr="002C3C19">
        <w:trPr>
          <w:tblCellSpacing w:w="7" w:type="dxa"/>
        </w:trPr>
        <w:tc>
          <w:tcPr>
            <w:tcW w:w="4580" w:type="pct"/>
            <w:vAlign w:val="center"/>
            <w:hideMark/>
          </w:tcPr>
          <w:p w14:paraId="2D5E835C" w14:textId="1AB25376" w:rsidR="00C0603F" w:rsidRPr="00C0603F" w:rsidRDefault="00C0603F" w:rsidP="00C0603F">
            <w:pPr>
              <w:spacing w:line="480" w:lineRule="auto"/>
              <w:ind w:left="720" w:hanging="720"/>
              <w:jc w:val="both"/>
              <w:rPr>
                <w:rFonts w:cs="Times New Roman"/>
                <w:sz w:val="24"/>
                <w:shd w:val="clear" w:color="auto" w:fill="FFFFFF"/>
                <w:lang w:val="en-US"/>
              </w:rPr>
            </w:pPr>
            <w:r w:rsidRPr="00C0603F">
              <w:rPr>
                <w:rFonts w:cs="Times New Roman"/>
                <w:sz w:val="24"/>
                <w:shd w:val="clear" w:color="auto" w:fill="FFFFFF"/>
                <w:lang w:val="en-US"/>
              </w:rPr>
              <w:t>Tarasawa, B., &amp; Waggoner, J. (2015). Increasing parental involvement of English language learner families: What the research says. Journal of Children and Poverty, 21(2), 129-134.</w:t>
            </w:r>
            <w:r w:rsidRPr="004E4933">
              <w:rPr>
                <w:rFonts w:cs="Times New Roman"/>
                <w:sz w:val="24"/>
                <w:shd w:val="clear" w:color="auto" w:fill="FFFFFF"/>
                <w:lang w:val="en-US"/>
              </w:rPr>
              <w:t xml:space="preserve"> </w:t>
            </w:r>
            <w:hyperlink r:id="rId50" w:history="1">
              <w:r w:rsidRPr="00C0603F">
                <w:rPr>
                  <w:rStyle w:val="Hyperlink"/>
                  <w:rFonts w:cs="Times New Roman"/>
                  <w:sz w:val="24"/>
                  <w:u w:val="none"/>
                  <w:shd w:val="clear" w:color="auto" w:fill="FFFFFF"/>
                  <w:lang w:val="en-US"/>
                </w:rPr>
                <w:t>https://doi.org/10.1080/10796126.2015.1058243</w:t>
              </w:r>
            </w:hyperlink>
          </w:p>
        </w:tc>
        <w:tc>
          <w:tcPr>
            <w:tcW w:w="0" w:type="auto"/>
            <w:vAlign w:val="center"/>
            <w:hideMark/>
          </w:tcPr>
          <w:p w14:paraId="1DE231F2" w14:textId="77777777" w:rsidR="00C0603F" w:rsidRPr="00C0603F" w:rsidRDefault="00C0603F" w:rsidP="00C0603F">
            <w:pPr>
              <w:spacing w:line="480" w:lineRule="auto"/>
              <w:jc w:val="both"/>
              <w:rPr>
                <w:rFonts w:cs="Times New Roman"/>
                <w:sz w:val="24"/>
                <w:shd w:val="clear" w:color="auto" w:fill="FFFFFF"/>
                <w:lang w:val="en-US"/>
              </w:rPr>
            </w:pPr>
          </w:p>
        </w:tc>
      </w:tr>
      <w:tr w:rsidR="00C0603F" w:rsidRPr="004E4933" w14:paraId="3110D7A5" w14:textId="77777777" w:rsidTr="002C3C19">
        <w:trPr>
          <w:tblCellSpacing w:w="7" w:type="dxa"/>
        </w:trPr>
        <w:tc>
          <w:tcPr>
            <w:tcW w:w="4580" w:type="pct"/>
            <w:vAlign w:val="center"/>
            <w:hideMark/>
          </w:tcPr>
          <w:p w14:paraId="5D997270" w14:textId="77777777" w:rsidR="00C0603F" w:rsidRPr="00C0603F" w:rsidRDefault="00C0603F" w:rsidP="00C0603F">
            <w:pPr>
              <w:spacing w:line="480" w:lineRule="auto"/>
              <w:ind w:left="720" w:hanging="720"/>
              <w:jc w:val="both"/>
              <w:rPr>
                <w:rFonts w:cs="Times New Roman"/>
                <w:sz w:val="24"/>
                <w:shd w:val="clear" w:color="auto" w:fill="FFFFFF"/>
                <w:lang w:val="en-US"/>
              </w:rPr>
            </w:pPr>
            <w:r w:rsidRPr="00C0603F">
              <w:rPr>
                <w:rFonts w:cs="Times New Roman"/>
                <w:sz w:val="24"/>
                <w:shd w:val="clear" w:color="auto" w:fill="FFFFFF"/>
                <w:lang w:val="en-US"/>
              </w:rPr>
              <w:t>UNICEF Innocenti &amp; UNICEF Ghana. (2023). Data Must Speak: Exam Performance over time. Ghana - Policy Brief 1. UNICEF. https://www.unicef.org/innocenti/media/3011/file/UNICEF-DMS-Ghana-Policy-Brief-1-2023.pdf</w:t>
            </w:r>
          </w:p>
        </w:tc>
        <w:tc>
          <w:tcPr>
            <w:tcW w:w="0" w:type="auto"/>
            <w:vAlign w:val="center"/>
            <w:hideMark/>
          </w:tcPr>
          <w:p w14:paraId="62C8166A" w14:textId="77777777" w:rsidR="00C0603F" w:rsidRPr="00C0603F" w:rsidRDefault="00C0603F" w:rsidP="00C0603F">
            <w:pPr>
              <w:spacing w:line="480" w:lineRule="auto"/>
              <w:jc w:val="both"/>
              <w:rPr>
                <w:rFonts w:cs="Times New Roman"/>
                <w:sz w:val="24"/>
                <w:shd w:val="clear" w:color="auto" w:fill="FFFFFF"/>
                <w:lang w:val="en-US"/>
              </w:rPr>
            </w:pPr>
          </w:p>
        </w:tc>
      </w:tr>
      <w:tr w:rsidR="00C0603F" w:rsidRPr="004E4933" w14:paraId="686005D1" w14:textId="77777777" w:rsidTr="002C3C19">
        <w:trPr>
          <w:tblCellSpacing w:w="7" w:type="dxa"/>
        </w:trPr>
        <w:tc>
          <w:tcPr>
            <w:tcW w:w="4580" w:type="pct"/>
            <w:vAlign w:val="center"/>
            <w:hideMark/>
          </w:tcPr>
          <w:p w14:paraId="29FFE69F" w14:textId="45F9D032" w:rsidR="00C0603F" w:rsidRPr="00C0603F" w:rsidRDefault="00C0603F" w:rsidP="00C0603F">
            <w:pPr>
              <w:spacing w:line="480" w:lineRule="auto"/>
              <w:ind w:left="720" w:hanging="720"/>
              <w:jc w:val="both"/>
              <w:rPr>
                <w:rFonts w:cs="Times New Roman"/>
                <w:sz w:val="24"/>
                <w:shd w:val="clear" w:color="auto" w:fill="FFFFFF"/>
                <w:lang w:val="en-US"/>
              </w:rPr>
            </w:pPr>
            <w:r w:rsidRPr="00C0603F">
              <w:rPr>
                <w:rFonts w:cs="Times New Roman"/>
                <w:sz w:val="24"/>
                <w:shd w:val="clear" w:color="auto" w:fill="FFFFFF"/>
                <w:lang w:val="en-US"/>
              </w:rPr>
              <w:lastRenderedPageBreak/>
              <w:t xml:space="preserve">Weller, S. C., Vickers, B., Bernard, H. R., Blackburn, A. M., Borgatti, S., Gravlee, C. C., &amp; Johnson, J. C. (2018). Open-ended interview questions and saturation. </w:t>
            </w:r>
            <w:proofErr w:type="spellStart"/>
            <w:r w:rsidRPr="00C0603F">
              <w:rPr>
                <w:rFonts w:cs="Times New Roman"/>
                <w:sz w:val="24"/>
                <w:shd w:val="clear" w:color="auto" w:fill="FFFFFF"/>
                <w:lang w:val="en-US"/>
              </w:rPr>
              <w:t>PloS</w:t>
            </w:r>
            <w:proofErr w:type="spellEnd"/>
            <w:r w:rsidRPr="00C0603F">
              <w:rPr>
                <w:rFonts w:cs="Times New Roman"/>
                <w:sz w:val="24"/>
                <w:shd w:val="clear" w:color="auto" w:fill="FFFFFF"/>
                <w:lang w:val="en-US"/>
              </w:rPr>
              <w:t xml:space="preserve"> one, 13(6), e0198606.</w:t>
            </w:r>
            <w:hyperlink r:id="rId51" w:history="1">
              <w:r w:rsidR="00A74876" w:rsidRPr="00C0603F">
                <w:rPr>
                  <w:rStyle w:val="Hyperlink"/>
                  <w:rFonts w:cs="Times New Roman"/>
                  <w:sz w:val="24"/>
                  <w:u w:val="none"/>
                  <w:shd w:val="clear" w:color="auto" w:fill="FFFFFF"/>
                  <w:lang w:val="en-US"/>
                </w:rPr>
                <w:t>https://doi.org/10.1371/journal.pone.0198606</w:t>
              </w:r>
            </w:hyperlink>
            <w:r w:rsidRPr="00C0603F">
              <w:rPr>
                <w:rFonts w:cs="Times New Roman"/>
                <w:sz w:val="24"/>
                <w:shd w:val="clear" w:color="auto" w:fill="FFFFFF"/>
                <w:lang w:val="en-US"/>
              </w:rPr>
              <w:br/>
            </w:r>
          </w:p>
        </w:tc>
        <w:tc>
          <w:tcPr>
            <w:tcW w:w="0" w:type="auto"/>
            <w:vAlign w:val="center"/>
            <w:hideMark/>
          </w:tcPr>
          <w:p w14:paraId="593F31A2" w14:textId="77777777" w:rsidR="00C0603F" w:rsidRPr="00C0603F" w:rsidRDefault="00C0603F" w:rsidP="00C0603F">
            <w:pPr>
              <w:spacing w:line="480" w:lineRule="auto"/>
              <w:jc w:val="both"/>
              <w:rPr>
                <w:rFonts w:cs="Times New Roman"/>
                <w:sz w:val="24"/>
                <w:shd w:val="clear" w:color="auto" w:fill="FFFFFF"/>
                <w:lang w:val="en-US"/>
              </w:rPr>
            </w:pPr>
          </w:p>
        </w:tc>
      </w:tr>
      <w:tr w:rsidR="00C0603F" w:rsidRPr="004E4933" w14:paraId="00A725BF" w14:textId="77777777" w:rsidTr="002C3C19">
        <w:trPr>
          <w:tblCellSpacing w:w="7" w:type="dxa"/>
        </w:trPr>
        <w:tc>
          <w:tcPr>
            <w:tcW w:w="4580" w:type="pct"/>
            <w:vAlign w:val="center"/>
            <w:hideMark/>
          </w:tcPr>
          <w:p w14:paraId="2C9F0959" w14:textId="77777777" w:rsidR="00C0603F" w:rsidRPr="00C0603F" w:rsidRDefault="00C0603F" w:rsidP="00C0603F">
            <w:pPr>
              <w:spacing w:line="480" w:lineRule="auto"/>
              <w:ind w:left="720" w:hanging="720"/>
              <w:jc w:val="both"/>
              <w:rPr>
                <w:rFonts w:cs="Times New Roman"/>
                <w:sz w:val="24"/>
                <w:shd w:val="clear" w:color="auto" w:fill="FFFFFF"/>
                <w:lang w:val="en-US"/>
              </w:rPr>
            </w:pPr>
            <w:r w:rsidRPr="00C0603F">
              <w:rPr>
                <w:rFonts w:cs="Times New Roman"/>
                <w:sz w:val="24"/>
                <w:shd w:val="clear" w:color="auto" w:fill="FFFFFF"/>
                <w:lang w:val="en-US"/>
              </w:rPr>
              <w:t>Yeung, S. S., &amp; King, R. B. (2016). Home literacy environment and English language and literacy skills among Chinese young children who learn English as a second language. Reading Psychology, 37(1), 92-120.</w:t>
            </w:r>
            <w:r w:rsidRPr="00C0603F">
              <w:rPr>
                <w:rFonts w:cs="Times New Roman"/>
                <w:sz w:val="24"/>
                <w:shd w:val="clear" w:color="auto" w:fill="FFFFFF"/>
                <w:lang w:val="en-US"/>
              </w:rPr>
              <w:br/>
            </w:r>
            <w:hyperlink r:id="rId52" w:tgtFrame="_blank" w:history="1">
              <w:r w:rsidRPr="00C0603F">
                <w:rPr>
                  <w:rStyle w:val="Hyperlink"/>
                  <w:rFonts w:cs="Times New Roman"/>
                  <w:sz w:val="24"/>
                  <w:u w:val="none"/>
                  <w:shd w:val="clear" w:color="auto" w:fill="FFFFFF"/>
                  <w:lang w:val="en-US"/>
                </w:rPr>
                <w:t>https://doi.org/10.1080/02702711.2015.1009591</w:t>
              </w:r>
            </w:hyperlink>
          </w:p>
        </w:tc>
        <w:tc>
          <w:tcPr>
            <w:tcW w:w="0" w:type="auto"/>
            <w:vAlign w:val="center"/>
            <w:hideMark/>
          </w:tcPr>
          <w:p w14:paraId="6C367804" w14:textId="77777777" w:rsidR="00C0603F" w:rsidRPr="00C0603F" w:rsidRDefault="00C0603F" w:rsidP="00C0603F">
            <w:pPr>
              <w:spacing w:line="480" w:lineRule="auto"/>
              <w:jc w:val="both"/>
              <w:rPr>
                <w:rFonts w:cs="Times New Roman"/>
                <w:sz w:val="24"/>
                <w:shd w:val="clear" w:color="auto" w:fill="FFFFFF"/>
                <w:lang w:val="en-US"/>
              </w:rPr>
            </w:pPr>
          </w:p>
        </w:tc>
      </w:tr>
      <w:tr w:rsidR="00C0603F" w:rsidRPr="004E4933" w14:paraId="50813D97" w14:textId="77777777" w:rsidTr="002C3C19">
        <w:trPr>
          <w:tblCellSpacing w:w="7" w:type="dxa"/>
        </w:trPr>
        <w:tc>
          <w:tcPr>
            <w:tcW w:w="4580" w:type="pct"/>
            <w:vAlign w:val="center"/>
            <w:hideMark/>
          </w:tcPr>
          <w:p w14:paraId="394EAF25" w14:textId="77777777" w:rsidR="00C0603F" w:rsidRPr="00C0603F" w:rsidRDefault="00C0603F" w:rsidP="00C0603F">
            <w:pPr>
              <w:spacing w:line="480" w:lineRule="auto"/>
              <w:ind w:left="720" w:hanging="720"/>
              <w:jc w:val="both"/>
              <w:rPr>
                <w:rFonts w:cs="Times New Roman"/>
                <w:sz w:val="24"/>
                <w:shd w:val="clear" w:color="auto" w:fill="FFFFFF"/>
                <w:lang w:val="en-US"/>
              </w:rPr>
            </w:pPr>
            <w:r w:rsidRPr="00C0603F">
              <w:rPr>
                <w:rFonts w:cs="Times New Roman"/>
                <w:sz w:val="24"/>
                <w:shd w:val="clear" w:color="auto" w:fill="FFFFFF"/>
                <w:lang w:val="en-US"/>
              </w:rPr>
              <w:t>Yin, R. K. (2018). Case Study Research and Applications: Design and Methods (6th ed.). Thousand Oaks, CA: Sage.</w:t>
            </w:r>
          </w:p>
        </w:tc>
        <w:tc>
          <w:tcPr>
            <w:tcW w:w="0" w:type="auto"/>
            <w:vAlign w:val="center"/>
            <w:hideMark/>
          </w:tcPr>
          <w:p w14:paraId="1AA1E956" w14:textId="77777777" w:rsidR="00C0603F" w:rsidRPr="00C0603F" w:rsidRDefault="00C0603F" w:rsidP="00C0603F">
            <w:pPr>
              <w:spacing w:line="480" w:lineRule="auto"/>
              <w:jc w:val="both"/>
              <w:rPr>
                <w:rFonts w:cs="Times New Roman"/>
                <w:sz w:val="24"/>
                <w:shd w:val="clear" w:color="auto" w:fill="FFFFFF"/>
                <w:lang w:val="en-US"/>
              </w:rPr>
            </w:pPr>
          </w:p>
        </w:tc>
      </w:tr>
      <w:tr w:rsidR="00C0603F" w:rsidRPr="00C0603F" w14:paraId="5F8B9F9C" w14:textId="77777777" w:rsidTr="00C0603F">
        <w:trPr>
          <w:tblCellSpacing w:w="7" w:type="dxa"/>
        </w:trPr>
        <w:tc>
          <w:tcPr>
            <w:tcW w:w="0" w:type="auto"/>
            <w:gridSpan w:val="2"/>
            <w:vAlign w:val="center"/>
            <w:hideMark/>
          </w:tcPr>
          <w:p w14:paraId="0924B049" w14:textId="0FC9F220" w:rsidR="00C0603F" w:rsidRPr="00C0603F" w:rsidRDefault="00C0603F" w:rsidP="00C0603F">
            <w:pPr>
              <w:spacing w:line="480" w:lineRule="auto"/>
              <w:ind w:left="720" w:hanging="720"/>
              <w:jc w:val="both"/>
              <w:rPr>
                <w:rFonts w:cs="Times New Roman"/>
                <w:sz w:val="24"/>
                <w:shd w:val="clear" w:color="auto" w:fill="FFFFFF"/>
                <w:lang w:val="en-US"/>
              </w:rPr>
            </w:pPr>
          </w:p>
        </w:tc>
      </w:tr>
      <w:tr w:rsidR="00C0603F" w:rsidRPr="004E4933" w14:paraId="2DE7E703" w14:textId="77777777" w:rsidTr="002C3C19">
        <w:trPr>
          <w:tblCellSpacing w:w="7" w:type="dxa"/>
        </w:trPr>
        <w:tc>
          <w:tcPr>
            <w:tcW w:w="4580" w:type="pct"/>
            <w:vAlign w:val="center"/>
            <w:hideMark/>
          </w:tcPr>
          <w:p w14:paraId="0A76FB44" w14:textId="77777777" w:rsidR="00C0603F" w:rsidRPr="00C0603F" w:rsidRDefault="00C0603F" w:rsidP="00C0603F">
            <w:pPr>
              <w:spacing w:line="480" w:lineRule="auto"/>
              <w:ind w:left="720" w:hanging="720"/>
              <w:jc w:val="both"/>
              <w:rPr>
                <w:rFonts w:cs="Times New Roman"/>
                <w:sz w:val="24"/>
                <w:shd w:val="clear" w:color="auto" w:fill="FFFFFF"/>
                <w:lang w:val="en-US"/>
              </w:rPr>
            </w:pPr>
            <w:r w:rsidRPr="00C0603F">
              <w:rPr>
                <w:rFonts w:cs="Times New Roman"/>
                <w:sz w:val="24"/>
                <w:shd w:val="clear" w:color="auto" w:fill="FFFFFF"/>
                <w:lang w:val="en-US"/>
              </w:rPr>
              <w:t>Zhang, Y., &amp; Xie, Y. (2016). Family background, private tutoring, and children's educational performance in contemporary China. Chinese sociological review, 48(1), 64-82.</w:t>
            </w:r>
            <w:r w:rsidRPr="00C0603F">
              <w:rPr>
                <w:rFonts w:cs="Times New Roman"/>
                <w:sz w:val="24"/>
                <w:shd w:val="clear" w:color="auto" w:fill="FFFFFF"/>
                <w:lang w:val="en-US"/>
              </w:rPr>
              <w:br/>
            </w:r>
            <w:hyperlink r:id="rId53" w:tgtFrame="_blank" w:history="1">
              <w:r w:rsidRPr="00C0603F">
                <w:rPr>
                  <w:rStyle w:val="Hyperlink"/>
                  <w:rFonts w:cs="Times New Roman"/>
                  <w:sz w:val="24"/>
                  <w:u w:val="none"/>
                  <w:shd w:val="clear" w:color="auto" w:fill="FFFFFF"/>
                  <w:lang w:val="en-US"/>
                </w:rPr>
                <w:t>https://doi.org/10.1080/21620555.2015.1096193</w:t>
              </w:r>
            </w:hyperlink>
          </w:p>
        </w:tc>
        <w:tc>
          <w:tcPr>
            <w:tcW w:w="0" w:type="auto"/>
            <w:vAlign w:val="center"/>
            <w:hideMark/>
          </w:tcPr>
          <w:p w14:paraId="11922025" w14:textId="77777777" w:rsidR="00C0603F" w:rsidRPr="00C0603F" w:rsidRDefault="00C0603F" w:rsidP="00C0603F">
            <w:pPr>
              <w:spacing w:line="480" w:lineRule="auto"/>
              <w:jc w:val="both"/>
              <w:rPr>
                <w:rFonts w:cs="Times New Roman"/>
                <w:sz w:val="24"/>
                <w:shd w:val="clear" w:color="auto" w:fill="FFFFFF"/>
                <w:lang w:val="en-US"/>
              </w:rPr>
            </w:pPr>
          </w:p>
        </w:tc>
      </w:tr>
    </w:tbl>
    <w:p w14:paraId="5E216474" w14:textId="56315B01" w:rsidR="002C3C19" w:rsidRPr="00764603" w:rsidRDefault="002C3C19" w:rsidP="00764603">
      <w:pPr>
        <w:spacing w:after="0" w:line="360" w:lineRule="auto"/>
        <w:ind w:left="720" w:hanging="720"/>
        <w:rPr>
          <w:rFonts w:cs="Times New Roman"/>
          <w:color w:val="222222"/>
          <w:sz w:val="24"/>
          <w:highlight w:val="yellow"/>
          <w:shd w:val="clear" w:color="auto" w:fill="FFFFFF"/>
        </w:rPr>
      </w:pPr>
      <w:r w:rsidRPr="00764603">
        <w:rPr>
          <w:rFonts w:cs="Times New Roman"/>
          <w:color w:val="222222"/>
          <w:sz w:val="24"/>
          <w:highlight w:val="yellow"/>
          <w:shd w:val="clear" w:color="auto" w:fill="FFFFFF"/>
        </w:rPr>
        <w:t xml:space="preserve">Al </w:t>
      </w:r>
      <w:proofErr w:type="spellStart"/>
      <w:r w:rsidRPr="00764603">
        <w:rPr>
          <w:rFonts w:cs="Times New Roman"/>
          <w:color w:val="222222"/>
          <w:sz w:val="24"/>
          <w:highlight w:val="yellow"/>
          <w:shd w:val="clear" w:color="auto" w:fill="FFFFFF"/>
        </w:rPr>
        <w:t>Murshidi</w:t>
      </w:r>
      <w:proofErr w:type="spellEnd"/>
      <w:r w:rsidRPr="00764603">
        <w:rPr>
          <w:rFonts w:cs="Times New Roman"/>
          <w:color w:val="222222"/>
          <w:sz w:val="24"/>
          <w:highlight w:val="yellow"/>
          <w:shd w:val="clear" w:color="auto" w:fill="FFFFFF"/>
        </w:rPr>
        <w:t xml:space="preserve">, G., Daoud, S., Al </w:t>
      </w:r>
      <w:proofErr w:type="spellStart"/>
      <w:r w:rsidRPr="00764603">
        <w:rPr>
          <w:rFonts w:cs="Times New Roman"/>
          <w:color w:val="222222"/>
          <w:sz w:val="24"/>
          <w:highlight w:val="yellow"/>
          <w:shd w:val="clear" w:color="auto" w:fill="FFFFFF"/>
        </w:rPr>
        <w:t>Derei</w:t>
      </w:r>
      <w:proofErr w:type="spellEnd"/>
      <w:r w:rsidRPr="00764603">
        <w:rPr>
          <w:rFonts w:cs="Times New Roman"/>
          <w:color w:val="222222"/>
          <w:sz w:val="24"/>
          <w:highlight w:val="yellow"/>
          <w:shd w:val="clear" w:color="auto" w:fill="FFFFFF"/>
        </w:rPr>
        <w:t xml:space="preserve">, R., </w:t>
      </w:r>
      <w:proofErr w:type="spellStart"/>
      <w:r w:rsidRPr="00764603">
        <w:rPr>
          <w:rFonts w:cs="Times New Roman"/>
          <w:color w:val="222222"/>
          <w:sz w:val="24"/>
          <w:highlight w:val="yellow"/>
          <w:shd w:val="clear" w:color="auto" w:fill="FFFFFF"/>
        </w:rPr>
        <w:t>Alhamidi</w:t>
      </w:r>
      <w:proofErr w:type="spellEnd"/>
      <w:r w:rsidRPr="00764603">
        <w:rPr>
          <w:rFonts w:cs="Times New Roman"/>
          <w:color w:val="222222"/>
          <w:sz w:val="24"/>
          <w:highlight w:val="yellow"/>
          <w:shd w:val="clear" w:color="auto" w:fill="FFFFFF"/>
        </w:rPr>
        <w:t>, H., Jabir, W., &amp; Sayed, N. (2023). Parental involvement in English as foreign language learners’ education: Challenges and solutions in a post-pandemic era. </w:t>
      </w:r>
      <w:r w:rsidRPr="00764603">
        <w:rPr>
          <w:rFonts w:cs="Times New Roman"/>
          <w:i/>
          <w:iCs/>
          <w:color w:val="222222"/>
          <w:sz w:val="24"/>
          <w:highlight w:val="yellow"/>
          <w:shd w:val="clear" w:color="auto" w:fill="FFFFFF"/>
        </w:rPr>
        <w:t>International Journal of Educational Research Open</w:t>
      </w:r>
      <w:r w:rsidRPr="00764603">
        <w:rPr>
          <w:rFonts w:cs="Times New Roman"/>
          <w:color w:val="222222"/>
          <w:sz w:val="24"/>
          <w:highlight w:val="yellow"/>
          <w:shd w:val="clear" w:color="auto" w:fill="FFFFFF"/>
        </w:rPr>
        <w:t>, </w:t>
      </w:r>
      <w:r w:rsidRPr="00764603">
        <w:rPr>
          <w:rFonts w:cs="Times New Roman"/>
          <w:i/>
          <w:iCs/>
          <w:color w:val="222222"/>
          <w:sz w:val="24"/>
          <w:highlight w:val="yellow"/>
          <w:shd w:val="clear" w:color="auto" w:fill="FFFFFF"/>
        </w:rPr>
        <w:t>5</w:t>
      </w:r>
      <w:r w:rsidRPr="00764603">
        <w:rPr>
          <w:rFonts w:cs="Times New Roman"/>
          <w:color w:val="222222"/>
          <w:sz w:val="24"/>
          <w:highlight w:val="yellow"/>
          <w:shd w:val="clear" w:color="auto" w:fill="FFFFFF"/>
        </w:rPr>
        <w:t>, 100297.</w:t>
      </w:r>
    </w:p>
    <w:p w14:paraId="3E7D2B9A" w14:textId="77777777" w:rsidR="0021293B" w:rsidRPr="00764603" w:rsidRDefault="0021293B" w:rsidP="00764603">
      <w:pPr>
        <w:spacing w:after="0" w:line="360" w:lineRule="auto"/>
        <w:ind w:left="720" w:hanging="720"/>
        <w:rPr>
          <w:rFonts w:cs="Times New Roman"/>
          <w:color w:val="222222"/>
          <w:sz w:val="24"/>
          <w:highlight w:val="yellow"/>
          <w:shd w:val="clear" w:color="auto" w:fill="FFFFFF"/>
        </w:rPr>
      </w:pPr>
    </w:p>
    <w:p w14:paraId="42179812" w14:textId="41E8EC08" w:rsidR="002C3C19" w:rsidRPr="00764603" w:rsidRDefault="002C3C19" w:rsidP="00764603">
      <w:pPr>
        <w:spacing w:after="0" w:line="360" w:lineRule="auto"/>
        <w:ind w:left="720" w:hanging="720"/>
        <w:rPr>
          <w:rFonts w:cs="Times New Roman"/>
          <w:color w:val="333333"/>
          <w:sz w:val="24"/>
          <w:highlight w:val="yellow"/>
          <w:shd w:val="clear" w:color="auto" w:fill="FFFFFF"/>
        </w:rPr>
      </w:pPr>
      <w:proofErr w:type="spellStart"/>
      <w:r w:rsidRPr="00764603">
        <w:rPr>
          <w:rFonts w:cs="Times New Roman"/>
          <w:color w:val="333333"/>
          <w:sz w:val="24"/>
          <w:highlight w:val="yellow"/>
          <w:shd w:val="clear" w:color="auto" w:fill="FFFFFF"/>
        </w:rPr>
        <w:t>Leopardas</w:t>
      </w:r>
      <w:proofErr w:type="spellEnd"/>
      <w:r w:rsidRPr="00764603">
        <w:rPr>
          <w:rFonts w:cs="Times New Roman"/>
          <w:color w:val="333333"/>
          <w:sz w:val="24"/>
          <w:highlight w:val="yellow"/>
          <w:shd w:val="clear" w:color="auto" w:fill="FFFFFF"/>
        </w:rPr>
        <w:t xml:space="preserve">, R. D., &amp; </w:t>
      </w:r>
      <w:proofErr w:type="spellStart"/>
      <w:r w:rsidRPr="00764603">
        <w:rPr>
          <w:rFonts w:cs="Times New Roman"/>
          <w:color w:val="333333"/>
          <w:sz w:val="24"/>
          <w:highlight w:val="yellow"/>
          <w:shd w:val="clear" w:color="auto" w:fill="FFFFFF"/>
        </w:rPr>
        <w:t>Rosil</w:t>
      </w:r>
      <w:proofErr w:type="spellEnd"/>
      <w:r w:rsidRPr="00764603">
        <w:rPr>
          <w:rFonts w:cs="Times New Roman"/>
          <w:color w:val="333333"/>
          <w:sz w:val="24"/>
          <w:highlight w:val="yellow"/>
          <w:shd w:val="clear" w:color="auto" w:fill="FFFFFF"/>
        </w:rPr>
        <w:t>, C. B. (2024). Parental Involvement and Classroom Climate as Predictors of Metacognitive Skills in English Subjects among Junior High School Students. </w:t>
      </w:r>
      <w:r w:rsidRPr="00764603">
        <w:rPr>
          <w:rFonts w:cs="Times New Roman"/>
          <w:i/>
          <w:iCs/>
          <w:color w:val="333333"/>
          <w:sz w:val="24"/>
          <w:highlight w:val="yellow"/>
          <w:shd w:val="clear" w:color="auto" w:fill="FFFFFF"/>
        </w:rPr>
        <w:t>Asian Journal of Education and Social Studies</w:t>
      </w:r>
      <w:r w:rsidRPr="00764603">
        <w:rPr>
          <w:rFonts w:cs="Times New Roman"/>
          <w:color w:val="333333"/>
          <w:sz w:val="24"/>
          <w:highlight w:val="yellow"/>
          <w:shd w:val="clear" w:color="auto" w:fill="FFFFFF"/>
        </w:rPr>
        <w:t>, </w:t>
      </w:r>
      <w:r w:rsidRPr="00764603">
        <w:rPr>
          <w:rFonts w:cs="Times New Roman"/>
          <w:i/>
          <w:iCs/>
          <w:color w:val="333333"/>
          <w:sz w:val="24"/>
          <w:highlight w:val="yellow"/>
          <w:shd w:val="clear" w:color="auto" w:fill="FFFFFF"/>
        </w:rPr>
        <w:t>50</w:t>
      </w:r>
      <w:r w:rsidRPr="00764603">
        <w:rPr>
          <w:rFonts w:cs="Times New Roman"/>
          <w:color w:val="333333"/>
          <w:sz w:val="24"/>
          <w:highlight w:val="yellow"/>
          <w:shd w:val="clear" w:color="auto" w:fill="FFFFFF"/>
        </w:rPr>
        <w:t xml:space="preserve">(6), 323–335. </w:t>
      </w:r>
      <w:hyperlink r:id="rId54" w:history="1">
        <w:r w:rsidRPr="00764603">
          <w:rPr>
            <w:rStyle w:val="Hyperlink"/>
            <w:rFonts w:cs="Times New Roman"/>
            <w:sz w:val="24"/>
            <w:highlight w:val="yellow"/>
            <w:shd w:val="clear" w:color="auto" w:fill="FFFFFF"/>
          </w:rPr>
          <w:t>https://doi.org/10.9734/ajess/2024/v50i61417</w:t>
        </w:r>
      </w:hyperlink>
    </w:p>
    <w:p w14:paraId="1FB3D7F5" w14:textId="77777777" w:rsidR="0021293B" w:rsidRPr="00764603" w:rsidRDefault="0021293B" w:rsidP="00764603">
      <w:pPr>
        <w:spacing w:after="0" w:line="360" w:lineRule="auto"/>
        <w:ind w:left="720" w:hanging="720"/>
        <w:rPr>
          <w:rFonts w:cs="Times New Roman"/>
          <w:color w:val="333333"/>
          <w:sz w:val="24"/>
          <w:highlight w:val="yellow"/>
          <w:shd w:val="clear" w:color="auto" w:fill="FFFFFF"/>
        </w:rPr>
      </w:pPr>
    </w:p>
    <w:p w14:paraId="789A9423" w14:textId="1F160C12" w:rsidR="002C3C19" w:rsidRPr="00764603" w:rsidRDefault="002C3C19" w:rsidP="00764603">
      <w:pPr>
        <w:spacing w:after="0" w:line="360" w:lineRule="auto"/>
        <w:ind w:left="720" w:hanging="720"/>
        <w:rPr>
          <w:rFonts w:cs="Times New Roman"/>
          <w:color w:val="333333"/>
          <w:sz w:val="24"/>
          <w:highlight w:val="yellow"/>
          <w:shd w:val="clear" w:color="auto" w:fill="FFFFFF"/>
        </w:rPr>
      </w:pPr>
      <w:proofErr w:type="gramStart"/>
      <w:r w:rsidRPr="00764603">
        <w:rPr>
          <w:rFonts w:cs="Times New Roman"/>
          <w:color w:val="333333"/>
          <w:sz w:val="24"/>
          <w:highlight w:val="yellow"/>
          <w:shd w:val="clear" w:color="auto" w:fill="FFFFFF"/>
        </w:rPr>
        <w:t>Quijano ,</w:t>
      </w:r>
      <w:proofErr w:type="gramEnd"/>
      <w:r w:rsidRPr="00764603">
        <w:rPr>
          <w:rFonts w:cs="Times New Roman"/>
          <w:color w:val="333333"/>
          <w:sz w:val="24"/>
          <w:highlight w:val="yellow"/>
          <w:shd w:val="clear" w:color="auto" w:fill="FFFFFF"/>
        </w:rPr>
        <w:t xml:space="preserve"> H. U., </w:t>
      </w:r>
      <w:proofErr w:type="spellStart"/>
      <w:r w:rsidRPr="00764603">
        <w:rPr>
          <w:rFonts w:cs="Times New Roman"/>
          <w:color w:val="333333"/>
          <w:sz w:val="24"/>
          <w:highlight w:val="yellow"/>
          <w:shd w:val="clear" w:color="auto" w:fill="FFFFFF"/>
        </w:rPr>
        <w:t>Uy</w:t>
      </w:r>
      <w:proofErr w:type="spellEnd"/>
      <w:r w:rsidRPr="00764603">
        <w:rPr>
          <w:rFonts w:cs="Times New Roman"/>
          <w:color w:val="333333"/>
          <w:sz w:val="24"/>
          <w:highlight w:val="yellow"/>
          <w:shd w:val="clear" w:color="auto" w:fill="FFFFFF"/>
        </w:rPr>
        <w:t xml:space="preserve"> , A. C., &amp; Franca , G. C. (2023). Parental Involvement and Academic Performance of Grade 12 Students. </w:t>
      </w:r>
      <w:r w:rsidRPr="00764603">
        <w:rPr>
          <w:rFonts w:cs="Times New Roman"/>
          <w:i/>
          <w:iCs/>
          <w:color w:val="333333"/>
          <w:sz w:val="24"/>
          <w:highlight w:val="yellow"/>
          <w:shd w:val="clear" w:color="auto" w:fill="FFFFFF"/>
        </w:rPr>
        <w:t>Asian Journal of Education and Social Studies</w:t>
      </w:r>
      <w:r w:rsidRPr="00764603">
        <w:rPr>
          <w:rFonts w:cs="Times New Roman"/>
          <w:color w:val="333333"/>
          <w:sz w:val="24"/>
          <w:highlight w:val="yellow"/>
          <w:shd w:val="clear" w:color="auto" w:fill="FFFFFF"/>
        </w:rPr>
        <w:t>, </w:t>
      </w:r>
      <w:r w:rsidRPr="00764603">
        <w:rPr>
          <w:rFonts w:cs="Times New Roman"/>
          <w:i/>
          <w:iCs/>
          <w:color w:val="333333"/>
          <w:sz w:val="24"/>
          <w:highlight w:val="yellow"/>
          <w:shd w:val="clear" w:color="auto" w:fill="FFFFFF"/>
        </w:rPr>
        <w:t>47</w:t>
      </w:r>
      <w:r w:rsidRPr="00764603">
        <w:rPr>
          <w:rFonts w:cs="Times New Roman"/>
          <w:color w:val="333333"/>
          <w:sz w:val="24"/>
          <w:highlight w:val="yellow"/>
          <w:shd w:val="clear" w:color="auto" w:fill="FFFFFF"/>
        </w:rPr>
        <w:t xml:space="preserve">(4), 11–17. </w:t>
      </w:r>
      <w:hyperlink r:id="rId55" w:history="1">
        <w:r w:rsidR="0021293B" w:rsidRPr="00764603">
          <w:rPr>
            <w:rStyle w:val="Hyperlink"/>
            <w:rFonts w:cs="Times New Roman"/>
            <w:sz w:val="24"/>
            <w:highlight w:val="yellow"/>
            <w:shd w:val="clear" w:color="auto" w:fill="FFFFFF"/>
          </w:rPr>
          <w:t>https://doi.org/10.9734/ajess/2023/v47i41029</w:t>
        </w:r>
      </w:hyperlink>
    </w:p>
    <w:p w14:paraId="704EB5F1" w14:textId="77777777" w:rsidR="0021293B" w:rsidRPr="00764603" w:rsidRDefault="0021293B" w:rsidP="00764603">
      <w:pPr>
        <w:spacing w:after="0" w:line="360" w:lineRule="auto"/>
        <w:ind w:left="720" w:hanging="720"/>
        <w:rPr>
          <w:rFonts w:cs="Times New Roman"/>
          <w:color w:val="222222"/>
          <w:sz w:val="24"/>
          <w:highlight w:val="yellow"/>
          <w:shd w:val="clear" w:color="auto" w:fill="FFFFFF"/>
        </w:rPr>
      </w:pPr>
    </w:p>
    <w:p w14:paraId="5D31F966" w14:textId="4F6E429C" w:rsidR="002C3C19" w:rsidRPr="00764603" w:rsidRDefault="002C3C19" w:rsidP="00764603">
      <w:pPr>
        <w:spacing w:after="0" w:line="360" w:lineRule="auto"/>
        <w:ind w:left="720" w:hanging="720"/>
        <w:rPr>
          <w:rFonts w:cs="Times New Roman"/>
          <w:color w:val="222222"/>
          <w:sz w:val="24"/>
          <w:highlight w:val="yellow"/>
          <w:shd w:val="clear" w:color="auto" w:fill="FFFFFF"/>
        </w:rPr>
      </w:pPr>
      <w:proofErr w:type="spellStart"/>
      <w:r w:rsidRPr="00764603">
        <w:rPr>
          <w:rFonts w:cs="Times New Roman"/>
          <w:color w:val="222222"/>
          <w:sz w:val="24"/>
          <w:highlight w:val="yellow"/>
          <w:shd w:val="clear" w:color="auto" w:fill="FFFFFF"/>
        </w:rPr>
        <w:lastRenderedPageBreak/>
        <w:t>Murtiningsih</w:t>
      </w:r>
      <w:proofErr w:type="spellEnd"/>
      <w:r w:rsidRPr="00764603">
        <w:rPr>
          <w:rFonts w:cs="Times New Roman"/>
          <w:color w:val="222222"/>
          <w:sz w:val="24"/>
          <w:highlight w:val="yellow"/>
          <w:shd w:val="clear" w:color="auto" w:fill="FFFFFF"/>
        </w:rPr>
        <w:t xml:space="preserve">, S. R., </w:t>
      </w:r>
      <w:proofErr w:type="spellStart"/>
      <w:r w:rsidRPr="00764603">
        <w:rPr>
          <w:rFonts w:cs="Times New Roman"/>
          <w:color w:val="222222"/>
          <w:sz w:val="24"/>
          <w:highlight w:val="yellow"/>
          <w:shd w:val="clear" w:color="auto" w:fill="FFFFFF"/>
        </w:rPr>
        <w:t>Ayuningtyas</w:t>
      </w:r>
      <w:proofErr w:type="spellEnd"/>
      <w:r w:rsidRPr="00764603">
        <w:rPr>
          <w:rFonts w:cs="Times New Roman"/>
          <w:color w:val="222222"/>
          <w:sz w:val="24"/>
          <w:highlight w:val="yellow"/>
          <w:shd w:val="clear" w:color="auto" w:fill="FFFFFF"/>
        </w:rPr>
        <w:t xml:space="preserve">, S., &amp; </w:t>
      </w:r>
      <w:proofErr w:type="spellStart"/>
      <w:r w:rsidRPr="00764603">
        <w:rPr>
          <w:rFonts w:cs="Times New Roman"/>
          <w:color w:val="222222"/>
          <w:sz w:val="24"/>
          <w:highlight w:val="yellow"/>
          <w:shd w:val="clear" w:color="auto" w:fill="FFFFFF"/>
        </w:rPr>
        <w:t>Haryadi</w:t>
      </w:r>
      <w:proofErr w:type="spellEnd"/>
      <w:r w:rsidRPr="00764603">
        <w:rPr>
          <w:rFonts w:cs="Times New Roman"/>
          <w:color w:val="222222"/>
          <w:sz w:val="24"/>
          <w:highlight w:val="yellow"/>
          <w:shd w:val="clear" w:color="auto" w:fill="FFFFFF"/>
        </w:rPr>
        <w:t>, D. (2024). Creating a Smart Learning Environment for English Proficient Students: Parental Involvement. In </w:t>
      </w:r>
      <w:r w:rsidRPr="00764603">
        <w:rPr>
          <w:rFonts w:cs="Times New Roman"/>
          <w:i/>
          <w:iCs/>
          <w:color w:val="222222"/>
          <w:sz w:val="24"/>
          <w:highlight w:val="yellow"/>
          <w:shd w:val="clear" w:color="auto" w:fill="FFFFFF"/>
        </w:rPr>
        <w:t>SHS Web of Conferences</w:t>
      </w:r>
      <w:r w:rsidRPr="00764603">
        <w:rPr>
          <w:rFonts w:cs="Times New Roman"/>
          <w:color w:val="222222"/>
          <w:sz w:val="24"/>
          <w:highlight w:val="yellow"/>
          <w:shd w:val="clear" w:color="auto" w:fill="FFFFFF"/>
        </w:rPr>
        <w:t> (Vol. 202, p. 04012). EDP Sciences.</w:t>
      </w:r>
    </w:p>
    <w:p w14:paraId="53FE4658" w14:textId="77777777" w:rsidR="00DA7106" w:rsidRPr="00764603" w:rsidRDefault="00DA7106" w:rsidP="00764603">
      <w:pPr>
        <w:spacing w:after="0" w:line="360" w:lineRule="auto"/>
        <w:ind w:left="720" w:hanging="720"/>
        <w:rPr>
          <w:rFonts w:cs="Times New Roman"/>
          <w:color w:val="222222"/>
          <w:sz w:val="24"/>
          <w:highlight w:val="yellow"/>
          <w:shd w:val="clear" w:color="auto" w:fill="FFFFFF"/>
        </w:rPr>
      </w:pPr>
    </w:p>
    <w:p w14:paraId="7DA6CE45" w14:textId="659102DB" w:rsidR="002C3C19" w:rsidRPr="00764603" w:rsidRDefault="002C3C19" w:rsidP="00764603">
      <w:pPr>
        <w:spacing w:after="0" w:line="360" w:lineRule="auto"/>
        <w:ind w:left="720" w:hanging="720"/>
        <w:rPr>
          <w:rFonts w:cs="Times New Roman"/>
          <w:color w:val="222222"/>
          <w:sz w:val="24"/>
          <w:highlight w:val="yellow"/>
          <w:shd w:val="clear" w:color="auto" w:fill="FFFFFF"/>
        </w:rPr>
      </w:pPr>
      <w:r w:rsidRPr="00764603">
        <w:rPr>
          <w:rFonts w:cs="Times New Roman"/>
          <w:color w:val="222222"/>
          <w:sz w:val="24"/>
          <w:highlight w:val="yellow"/>
          <w:shd w:val="clear" w:color="auto" w:fill="FFFFFF"/>
        </w:rPr>
        <w:t>Dong, Y., Miao, X., Cao, X., Chow, B. W. Y., Mo, J., Dong, H., &amp; Zheng, H. (2025). Effects of parents’ questioning and feedback strategies in shared reading on children’s language development. </w:t>
      </w:r>
      <w:r w:rsidRPr="00764603">
        <w:rPr>
          <w:rFonts w:cs="Times New Roman"/>
          <w:i/>
          <w:iCs/>
          <w:color w:val="222222"/>
          <w:sz w:val="24"/>
          <w:highlight w:val="yellow"/>
          <w:shd w:val="clear" w:color="auto" w:fill="FFFFFF"/>
        </w:rPr>
        <w:t>Reading and Writing</w:t>
      </w:r>
      <w:r w:rsidRPr="00764603">
        <w:rPr>
          <w:rFonts w:cs="Times New Roman"/>
          <w:color w:val="222222"/>
          <w:sz w:val="24"/>
          <w:highlight w:val="yellow"/>
          <w:shd w:val="clear" w:color="auto" w:fill="FFFFFF"/>
        </w:rPr>
        <w:t>, </w:t>
      </w:r>
      <w:r w:rsidRPr="00764603">
        <w:rPr>
          <w:rFonts w:cs="Times New Roman"/>
          <w:i/>
          <w:iCs/>
          <w:color w:val="222222"/>
          <w:sz w:val="24"/>
          <w:highlight w:val="yellow"/>
          <w:shd w:val="clear" w:color="auto" w:fill="FFFFFF"/>
        </w:rPr>
        <w:t>38</w:t>
      </w:r>
      <w:r w:rsidRPr="00764603">
        <w:rPr>
          <w:rFonts w:cs="Times New Roman"/>
          <w:color w:val="222222"/>
          <w:sz w:val="24"/>
          <w:highlight w:val="yellow"/>
          <w:shd w:val="clear" w:color="auto" w:fill="FFFFFF"/>
        </w:rPr>
        <w:t>(2), 373-395.</w:t>
      </w:r>
    </w:p>
    <w:p w14:paraId="0727767C" w14:textId="77777777" w:rsidR="00DA7106" w:rsidRPr="00764603" w:rsidRDefault="00DA7106" w:rsidP="00764603">
      <w:pPr>
        <w:spacing w:after="0" w:line="360" w:lineRule="auto"/>
        <w:ind w:left="720" w:hanging="720"/>
        <w:rPr>
          <w:rFonts w:cs="Times New Roman"/>
          <w:color w:val="222222"/>
          <w:sz w:val="24"/>
          <w:highlight w:val="yellow"/>
          <w:shd w:val="clear" w:color="auto" w:fill="FFFFFF"/>
        </w:rPr>
      </w:pPr>
    </w:p>
    <w:p w14:paraId="666A65C4" w14:textId="70367F04" w:rsidR="002C3C19" w:rsidRPr="00764603" w:rsidRDefault="002C3C19" w:rsidP="00764603">
      <w:pPr>
        <w:spacing w:after="0" w:line="360" w:lineRule="auto"/>
        <w:ind w:left="720" w:hanging="720"/>
        <w:rPr>
          <w:rFonts w:cs="Times New Roman"/>
          <w:color w:val="222222"/>
          <w:sz w:val="24"/>
          <w:highlight w:val="yellow"/>
          <w:shd w:val="clear" w:color="auto" w:fill="FFFFFF"/>
        </w:rPr>
      </w:pPr>
      <w:proofErr w:type="spellStart"/>
      <w:r w:rsidRPr="00764603">
        <w:rPr>
          <w:rFonts w:cs="Times New Roman"/>
          <w:color w:val="222222"/>
          <w:sz w:val="24"/>
          <w:highlight w:val="yellow"/>
          <w:shd w:val="clear" w:color="auto" w:fill="FFFFFF"/>
        </w:rPr>
        <w:t>Levickis</w:t>
      </w:r>
      <w:proofErr w:type="spellEnd"/>
      <w:r w:rsidRPr="00764603">
        <w:rPr>
          <w:rFonts w:cs="Times New Roman"/>
          <w:color w:val="222222"/>
          <w:sz w:val="24"/>
          <w:highlight w:val="yellow"/>
          <w:shd w:val="clear" w:color="auto" w:fill="FFFFFF"/>
        </w:rPr>
        <w:t xml:space="preserve">, P., Eadie, P., Mensah, F., McKean, C., </w:t>
      </w:r>
      <w:proofErr w:type="spellStart"/>
      <w:r w:rsidRPr="00764603">
        <w:rPr>
          <w:rFonts w:cs="Times New Roman"/>
          <w:color w:val="222222"/>
          <w:sz w:val="24"/>
          <w:highlight w:val="yellow"/>
          <w:shd w:val="clear" w:color="auto" w:fill="FFFFFF"/>
        </w:rPr>
        <w:t>Bavin</w:t>
      </w:r>
      <w:proofErr w:type="spellEnd"/>
      <w:r w:rsidRPr="00764603">
        <w:rPr>
          <w:rFonts w:cs="Times New Roman"/>
          <w:color w:val="222222"/>
          <w:sz w:val="24"/>
          <w:highlight w:val="yellow"/>
          <w:shd w:val="clear" w:color="auto" w:fill="FFFFFF"/>
        </w:rPr>
        <w:t>, E. L., &amp; Reilly, S. (2023). Associations between responsive parental behaviours in infancy and toddlerhood, and language outcomes at age 7 years in a population‐based sample. </w:t>
      </w:r>
      <w:r w:rsidRPr="00764603">
        <w:rPr>
          <w:rFonts w:cs="Times New Roman"/>
          <w:i/>
          <w:iCs/>
          <w:color w:val="222222"/>
          <w:sz w:val="24"/>
          <w:highlight w:val="yellow"/>
          <w:shd w:val="clear" w:color="auto" w:fill="FFFFFF"/>
        </w:rPr>
        <w:t>International journal of language &amp; communication disorders</w:t>
      </w:r>
      <w:r w:rsidRPr="00764603">
        <w:rPr>
          <w:rFonts w:cs="Times New Roman"/>
          <w:color w:val="222222"/>
          <w:sz w:val="24"/>
          <w:highlight w:val="yellow"/>
          <w:shd w:val="clear" w:color="auto" w:fill="FFFFFF"/>
        </w:rPr>
        <w:t>, </w:t>
      </w:r>
      <w:r w:rsidRPr="00764603">
        <w:rPr>
          <w:rFonts w:cs="Times New Roman"/>
          <w:i/>
          <w:iCs/>
          <w:color w:val="222222"/>
          <w:sz w:val="24"/>
          <w:highlight w:val="yellow"/>
          <w:shd w:val="clear" w:color="auto" w:fill="FFFFFF"/>
        </w:rPr>
        <w:t>58</w:t>
      </w:r>
      <w:r w:rsidRPr="00764603">
        <w:rPr>
          <w:rFonts w:cs="Times New Roman"/>
          <w:color w:val="222222"/>
          <w:sz w:val="24"/>
          <w:highlight w:val="yellow"/>
          <w:shd w:val="clear" w:color="auto" w:fill="FFFFFF"/>
        </w:rPr>
        <w:t>(4), 1098-1112.</w:t>
      </w:r>
    </w:p>
    <w:p w14:paraId="75B3BFF3" w14:textId="77777777" w:rsidR="00DA7106" w:rsidRPr="00764603" w:rsidRDefault="00DA7106" w:rsidP="00764603">
      <w:pPr>
        <w:spacing w:after="0" w:line="360" w:lineRule="auto"/>
        <w:ind w:left="720" w:hanging="720"/>
        <w:rPr>
          <w:rFonts w:cs="Times New Roman"/>
          <w:color w:val="222222"/>
          <w:sz w:val="24"/>
          <w:highlight w:val="yellow"/>
          <w:shd w:val="clear" w:color="auto" w:fill="FFFFFF"/>
        </w:rPr>
      </w:pPr>
    </w:p>
    <w:p w14:paraId="0F266E7A" w14:textId="11F92D8E" w:rsidR="002C3C19" w:rsidRPr="00764603" w:rsidRDefault="002C3C19" w:rsidP="00764603">
      <w:pPr>
        <w:spacing w:after="0" w:line="360" w:lineRule="auto"/>
        <w:ind w:left="720" w:hanging="720"/>
        <w:rPr>
          <w:rFonts w:cs="Times New Roman"/>
          <w:color w:val="222222"/>
          <w:sz w:val="24"/>
          <w:highlight w:val="yellow"/>
          <w:shd w:val="clear" w:color="auto" w:fill="FFFFFF"/>
        </w:rPr>
      </w:pPr>
      <w:proofErr w:type="spellStart"/>
      <w:r w:rsidRPr="00764603">
        <w:rPr>
          <w:rFonts w:cs="Times New Roman"/>
          <w:color w:val="222222"/>
          <w:sz w:val="24"/>
          <w:highlight w:val="yellow"/>
          <w:shd w:val="clear" w:color="auto" w:fill="FFFFFF"/>
        </w:rPr>
        <w:t>Mocho</w:t>
      </w:r>
      <w:proofErr w:type="spellEnd"/>
      <w:r w:rsidRPr="00764603">
        <w:rPr>
          <w:rFonts w:cs="Times New Roman"/>
          <w:color w:val="222222"/>
          <w:sz w:val="24"/>
          <w:highlight w:val="yellow"/>
          <w:shd w:val="clear" w:color="auto" w:fill="FFFFFF"/>
        </w:rPr>
        <w:t xml:space="preserve">, H., Martins, C., </w:t>
      </w:r>
      <w:proofErr w:type="spellStart"/>
      <w:r w:rsidRPr="00764603">
        <w:rPr>
          <w:rFonts w:cs="Times New Roman"/>
          <w:color w:val="222222"/>
          <w:sz w:val="24"/>
          <w:highlight w:val="yellow"/>
          <w:shd w:val="clear" w:color="auto" w:fill="FFFFFF"/>
        </w:rPr>
        <w:t>Ratinho</w:t>
      </w:r>
      <w:proofErr w:type="spellEnd"/>
      <w:r w:rsidRPr="00764603">
        <w:rPr>
          <w:rFonts w:cs="Times New Roman"/>
          <w:color w:val="222222"/>
          <w:sz w:val="24"/>
          <w:highlight w:val="yellow"/>
          <w:shd w:val="clear" w:color="auto" w:fill="FFFFFF"/>
        </w:rPr>
        <w:t>, E., &amp; Nunes, C. (2025). Adaptation and Validation of a Child-Reported Measure of Parental School Involvement. </w:t>
      </w:r>
      <w:r w:rsidRPr="00764603">
        <w:rPr>
          <w:rFonts w:cs="Times New Roman"/>
          <w:i/>
          <w:iCs/>
          <w:color w:val="222222"/>
          <w:sz w:val="24"/>
          <w:highlight w:val="yellow"/>
          <w:shd w:val="clear" w:color="auto" w:fill="FFFFFF"/>
        </w:rPr>
        <w:t>Social Sciences</w:t>
      </w:r>
      <w:r w:rsidRPr="00764603">
        <w:rPr>
          <w:rFonts w:cs="Times New Roman"/>
          <w:color w:val="222222"/>
          <w:sz w:val="24"/>
          <w:highlight w:val="yellow"/>
          <w:shd w:val="clear" w:color="auto" w:fill="FFFFFF"/>
        </w:rPr>
        <w:t>, </w:t>
      </w:r>
      <w:r w:rsidRPr="00764603">
        <w:rPr>
          <w:rFonts w:cs="Times New Roman"/>
          <w:i/>
          <w:iCs/>
          <w:color w:val="222222"/>
          <w:sz w:val="24"/>
          <w:highlight w:val="yellow"/>
          <w:shd w:val="clear" w:color="auto" w:fill="FFFFFF"/>
        </w:rPr>
        <w:t>14</w:t>
      </w:r>
      <w:r w:rsidRPr="00764603">
        <w:rPr>
          <w:rFonts w:cs="Times New Roman"/>
          <w:color w:val="222222"/>
          <w:sz w:val="24"/>
          <w:highlight w:val="yellow"/>
          <w:shd w:val="clear" w:color="auto" w:fill="FFFFFF"/>
        </w:rPr>
        <w:t>(8), 475.</w:t>
      </w:r>
    </w:p>
    <w:p w14:paraId="1F555C62" w14:textId="77777777" w:rsidR="00712171" w:rsidRPr="00764603" w:rsidRDefault="00712171" w:rsidP="00764603">
      <w:pPr>
        <w:spacing w:after="0" w:line="360" w:lineRule="auto"/>
        <w:ind w:left="720" w:hanging="720"/>
        <w:rPr>
          <w:rFonts w:cs="Times New Roman"/>
          <w:color w:val="222222"/>
          <w:sz w:val="24"/>
          <w:highlight w:val="yellow"/>
          <w:shd w:val="clear" w:color="auto" w:fill="FFFFFF"/>
        </w:rPr>
      </w:pPr>
    </w:p>
    <w:p w14:paraId="5068EEF3" w14:textId="77777777" w:rsidR="002C3C19" w:rsidRPr="00764603" w:rsidRDefault="002C3C19" w:rsidP="00764603">
      <w:pPr>
        <w:spacing w:after="0" w:line="360" w:lineRule="auto"/>
        <w:ind w:left="720" w:hanging="720"/>
        <w:rPr>
          <w:rFonts w:cs="Times New Roman"/>
          <w:sz w:val="24"/>
        </w:rPr>
      </w:pPr>
      <w:r w:rsidRPr="00764603">
        <w:rPr>
          <w:rFonts w:cs="Times New Roman"/>
          <w:color w:val="222222"/>
          <w:sz w:val="24"/>
          <w:highlight w:val="yellow"/>
          <w:shd w:val="clear" w:color="auto" w:fill="FFFFFF"/>
        </w:rPr>
        <w:t>Epstein, J. L. (2010). School/family/community partnerships: Caring for the children we share. </w:t>
      </w:r>
      <w:r w:rsidRPr="00764603">
        <w:rPr>
          <w:rFonts w:cs="Times New Roman"/>
          <w:i/>
          <w:iCs/>
          <w:color w:val="222222"/>
          <w:sz w:val="24"/>
          <w:highlight w:val="yellow"/>
          <w:shd w:val="clear" w:color="auto" w:fill="FFFFFF"/>
        </w:rPr>
        <w:t xml:space="preserve">Phi delta </w:t>
      </w:r>
      <w:proofErr w:type="spellStart"/>
      <w:r w:rsidRPr="00764603">
        <w:rPr>
          <w:rFonts w:cs="Times New Roman"/>
          <w:i/>
          <w:iCs/>
          <w:color w:val="222222"/>
          <w:sz w:val="24"/>
          <w:highlight w:val="yellow"/>
          <w:shd w:val="clear" w:color="auto" w:fill="FFFFFF"/>
        </w:rPr>
        <w:t>kappan</w:t>
      </w:r>
      <w:proofErr w:type="spellEnd"/>
      <w:r w:rsidRPr="00764603">
        <w:rPr>
          <w:rFonts w:cs="Times New Roman"/>
          <w:color w:val="222222"/>
          <w:sz w:val="24"/>
          <w:highlight w:val="yellow"/>
          <w:shd w:val="clear" w:color="auto" w:fill="FFFFFF"/>
        </w:rPr>
        <w:t>, </w:t>
      </w:r>
      <w:r w:rsidRPr="00764603">
        <w:rPr>
          <w:rFonts w:cs="Times New Roman"/>
          <w:i/>
          <w:iCs/>
          <w:color w:val="222222"/>
          <w:sz w:val="24"/>
          <w:highlight w:val="yellow"/>
          <w:shd w:val="clear" w:color="auto" w:fill="FFFFFF"/>
        </w:rPr>
        <w:t>92</w:t>
      </w:r>
      <w:r w:rsidRPr="00764603">
        <w:rPr>
          <w:rFonts w:cs="Times New Roman"/>
          <w:color w:val="222222"/>
          <w:sz w:val="24"/>
          <w:highlight w:val="yellow"/>
          <w:shd w:val="clear" w:color="auto" w:fill="FFFFFF"/>
        </w:rPr>
        <w:t>(3), 81-96.</w:t>
      </w:r>
    </w:p>
    <w:p w14:paraId="07B7A532" w14:textId="0CA08BA7" w:rsidR="005B3071" w:rsidRPr="004E4933" w:rsidRDefault="005B3071" w:rsidP="00A74876">
      <w:pPr>
        <w:spacing w:line="480" w:lineRule="auto"/>
        <w:jc w:val="both"/>
        <w:rPr>
          <w:rFonts w:eastAsia="Times New Roman" w:cs="Times New Roman"/>
          <w:kern w:val="0"/>
          <w:sz w:val="24"/>
          <w14:ligatures w14:val="none"/>
        </w:rPr>
      </w:pPr>
    </w:p>
    <w:sectPr w:rsidR="005B3071" w:rsidRPr="004E4933">
      <w:headerReference w:type="even" r:id="rId56"/>
      <w:headerReference w:type="default" r:id="rId57"/>
      <w:footerReference w:type="even" r:id="rId58"/>
      <w:footerReference w:type="default" r:id="rId59"/>
      <w:headerReference w:type="first" r:id="rId60"/>
      <w:footerReference w:type="first" r:id="rId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E8752" w14:textId="77777777" w:rsidR="004050AB" w:rsidRDefault="004050AB" w:rsidP="00F46686">
      <w:pPr>
        <w:spacing w:after="0" w:line="240" w:lineRule="auto"/>
      </w:pPr>
      <w:r>
        <w:separator/>
      </w:r>
    </w:p>
  </w:endnote>
  <w:endnote w:type="continuationSeparator" w:id="0">
    <w:p w14:paraId="0B4064BF" w14:textId="77777777" w:rsidR="004050AB" w:rsidRDefault="004050AB" w:rsidP="00F46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6BB30" w14:textId="77777777" w:rsidR="00AE3BED" w:rsidRDefault="00AE3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8343235"/>
      <w:docPartObj>
        <w:docPartGallery w:val="Page Numbers (Bottom of Page)"/>
        <w:docPartUnique/>
      </w:docPartObj>
    </w:sdtPr>
    <w:sdtEndPr>
      <w:rPr>
        <w:noProof/>
      </w:rPr>
    </w:sdtEndPr>
    <w:sdtContent>
      <w:p w14:paraId="7F992274" w14:textId="0609F3B3" w:rsidR="00F46686" w:rsidRDefault="00F46686">
        <w:pPr>
          <w:pStyle w:val="Footer"/>
          <w:jc w:val="center"/>
        </w:pPr>
        <w:r>
          <w:fldChar w:fldCharType="begin"/>
        </w:r>
        <w:r>
          <w:instrText xml:space="preserve"> PAGE   \* MERGEFORMAT </w:instrText>
        </w:r>
        <w:r>
          <w:fldChar w:fldCharType="separate"/>
        </w:r>
        <w:r w:rsidR="00764603">
          <w:rPr>
            <w:noProof/>
          </w:rPr>
          <w:t>1</w:t>
        </w:r>
        <w:r>
          <w:rPr>
            <w:noProof/>
          </w:rPr>
          <w:fldChar w:fldCharType="end"/>
        </w:r>
      </w:p>
    </w:sdtContent>
  </w:sdt>
  <w:p w14:paraId="21DC1F3D" w14:textId="77777777" w:rsidR="00F46686" w:rsidRDefault="00F46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E910D" w14:textId="77777777" w:rsidR="00AE3BED" w:rsidRDefault="00AE3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FF8CA" w14:textId="77777777" w:rsidR="004050AB" w:rsidRDefault="004050AB" w:rsidP="00F46686">
      <w:pPr>
        <w:spacing w:after="0" w:line="240" w:lineRule="auto"/>
      </w:pPr>
      <w:r>
        <w:separator/>
      </w:r>
    </w:p>
  </w:footnote>
  <w:footnote w:type="continuationSeparator" w:id="0">
    <w:p w14:paraId="7661FF65" w14:textId="77777777" w:rsidR="004050AB" w:rsidRDefault="004050AB" w:rsidP="00F46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0D553" w14:textId="13A78452" w:rsidR="00AE3BED" w:rsidRDefault="004050AB">
    <w:pPr>
      <w:pStyle w:val="Header"/>
    </w:pPr>
    <w:r>
      <w:rPr>
        <w:noProof/>
      </w:rPr>
      <w:pict w14:anchorId="56DA66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66412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CD178" w14:textId="6BC141EF" w:rsidR="00AE3BED" w:rsidRDefault="004050AB">
    <w:pPr>
      <w:pStyle w:val="Header"/>
    </w:pPr>
    <w:r>
      <w:rPr>
        <w:noProof/>
      </w:rPr>
      <w:pict w14:anchorId="71F554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66412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8CB17" w14:textId="3D6A88AE" w:rsidR="00AE3BED" w:rsidRDefault="004050AB">
    <w:pPr>
      <w:pStyle w:val="Header"/>
    </w:pPr>
    <w:r>
      <w:rPr>
        <w:noProof/>
      </w:rPr>
      <w:pict w14:anchorId="62BE66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66412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0.1pt;height:20.75pt;visibility:visible;mso-wrap-style:square" o:bullet="t">
        <v:imagedata r:id="rId1" o:title=""/>
      </v:shape>
    </w:pict>
  </w:numPicBullet>
  <w:numPicBullet w:numPicBulletId="1">
    <w:pict>
      <v:shape id="_x0000_i1044" type="#_x0000_t75" style="width:20.1pt;height:20.1pt;visibility:visible;mso-wrap-style:square" o:bullet="t">
        <v:imagedata r:id="rId2" o:title=""/>
      </v:shape>
    </w:pict>
  </w:numPicBullet>
  <w:abstractNum w:abstractNumId="0" w15:restartNumberingAfterBreak="0">
    <w:nsid w:val="5412069A"/>
    <w:multiLevelType w:val="hybridMultilevel"/>
    <w:tmpl w:val="F5D6BE88"/>
    <w:lvl w:ilvl="0" w:tplc="FACE6348">
      <w:start w:val="1"/>
      <w:numFmt w:val="bullet"/>
      <w:lvlText w:val=""/>
      <w:lvlPicBulletId w:val="0"/>
      <w:lvlJc w:val="left"/>
      <w:pPr>
        <w:tabs>
          <w:tab w:val="num" w:pos="720"/>
        </w:tabs>
        <w:ind w:left="720" w:hanging="360"/>
      </w:pPr>
      <w:rPr>
        <w:rFonts w:ascii="Symbol" w:hAnsi="Symbol" w:hint="default"/>
      </w:rPr>
    </w:lvl>
    <w:lvl w:ilvl="1" w:tplc="4268F466" w:tentative="1">
      <w:start w:val="1"/>
      <w:numFmt w:val="bullet"/>
      <w:lvlText w:val=""/>
      <w:lvlJc w:val="left"/>
      <w:pPr>
        <w:tabs>
          <w:tab w:val="num" w:pos="1440"/>
        </w:tabs>
        <w:ind w:left="1440" w:hanging="360"/>
      </w:pPr>
      <w:rPr>
        <w:rFonts w:ascii="Symbol" w:hAnsi="Symbol" w:hint="default"/>
      </w:rPr>
    </w:lvl>
    <w:lvl w:ilvl="2" w:tplc="A6E8A446" w:tentative="1">
      <w:start w:val="1"/>
      <w:numFmt w:val="bullet"/>
      <w:lvlText w:val=""/>
      <w:lvlJc w:val="left"/>
      <w:pPr>
        <w:tabs>
          <w:tab w:val="num" w:pos="2160"/>
        </w:tabs>
        <w:ind w:left="2160" w:hanging="360"/>
      </w:pPr>
      <w:rPr>
        <w:rFonts w:ascii="Symbol" w:hAnsi="Symbol" w:hint="default"/>
      </w:rPr>
    </w:lvl>
    <w:lvl w:ilvl="3" w:tplc="C31CACAA" w:tentative="1">
      <w:start w:val="1"/>
      <w:numFmt w:val="bullet"/>
      <w:lvlText w:val=""/>
      <w:lvlJc w:val="left"/>
      <w:pPr>
        <w:tabs>
          <w:tab w:val="num" w:pos="2880"/>
        </w:tabs>
        <w:ind w:left="2880" w:hanging="360"/>
      </w:pPr>
      <w:rPr>
        <w:rFonts w:ascii="Symbol" w:hAnsi="Symbol" w:hint="default"/>
      </w:rPr>
    </w:lvl>
    <w:lvl w:ilvl="4" w:tplc="641A92EC" w:tentative="1">
      <w:start w:val="1"/>
      <w:numFmt w:val="bullet"/>
      <w:lvlText w:val=""/>
      <w:lvlJc w:val="left"/>
      <w:pPr>
        <w:tabs>
          <w:tab w:val="num" w:pos="3600"/>
        </w:tabs>
        <w:ind w:left="3600" w:hanging="360"/>
      </w:pPr>
      <w:rPr>
        <w:rFonts w:ascii="Symbol" w:hAnsi="Symbol" w:hint="default"/>
      </w:rPr>
    </w:lvl>
    <w:lvl w:ilvl="5" w:tplc="110A2CBA" w:tentative="1">
      <w:start w:val="1"/>
      <w:numFmt w:val="bullet"/>
      <w:lvlText w:val=""/>
      <w:lvlJc w:val="left"/>
      <w:pPr>
        <w:tabs>
          <w:tab w:val="num" w:pos="4320"/>
        </w:tabs>
        <w:ind w:left="4320" w:hanging="360"/>
      </w:pPr>
      <w:rPr>
        <w:rFonts w:ascii="Symbol" w:hAnsi="Symbol" w:hint="default"/>
      </w:rPr>
    </w:lvl>
    <w:lvl w:ilvl="6" w:tplc="286AAFEA" w:tentative="1">
      <w:start w:val="1"/>
      <w:numFmt w:val="bullet"/>
      <w:lvlText w:val=""/>
      <w:lvlJc w:val="left"/>
      <w:pPr>
        <w:tabs>
          <w:tab w:val="num" w:pos="5040"/>
        </w:tabs>
        <w:ind w:left="5040" w:hanging="360"/>
      </w:pPr>
      <w:rPr>
        <w:rFonts w:ascii="Symbol" w:hAnsi="Symbol" w:hint="default"/>
      </w:rPr>
    </w:lvl>
    <w:lvl w:ilvl="7" w:tplc="4ECE9248" w:tentative="1">
      <w:start w:val="1"/>
      <w:numFmt w:val="bullet"/>
      <w:lvlText w:val=""/>
      <w:lvlJc w:val="left"/>
      <w:pPr>
        <w:tabs>
          <w:tab w:val="num" w:pos="5760"/>
        </w:tabs>
        <w:ind w:left="5760" w:hanging="360"/>
      </w:pPr>
      <w:rPr>
        <w:rFonts w:ascii="Symbol" w:hAnsi="Symbol" w:hint="default"/>
      </w:rPr>
    </w:lvl>
    <w:lvl w:ilvl="8" w:tplc="5020329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4F4635D"/>
    <w:multiLevelType w:val="hybridMultilevel"/>
    <w:tmpl w:val="63DA36E6"/>
    <w:lvl w:ilvl="0" w:tplc="7C16FD06">
      <w:start w:val="1"/>
      <w:numFmt w:val="bullet"/>
      <w:lvlText w:val=""/>
      <w:lvlPicBulletId w:val="1"/>
      <w:lvlJc w:val="left"/>
      <w:pPr>
        <w:tabs>
          <w:tab w:val="num" w:pos="810"/>
        </w:tabs>
        <w:ind w:left="810" w:hanging="360"/>
      </w:pPr>
      <w:rPr>
        <w:rFonts w:ascii="Symbol" w:hAnsi="Symbol" w:hint="default"/>
      </w:rPr>
    </w:lvl>
    <w:lvl w:ilvl="1" w:tplc="68D0609E" w:tentative="1">
      <w:start w:val="1"/>
      <w:numFmt w:val="bullet"/>
      <w:lvlText w:val=""/>
      <w:lvlJc w:val="left"/>
      <w:pPr>
        <w:tabs>
          <w:tab w:val="num" w:pos="1440"/>
        </w:tabs>
        <w:ind w:left="1440" w:hanging="360"/>
      </w:pPr>
      <w:rPr>
        <w:rFonts w:ascii="Symbol" w:hAnsi="Symbol" w:hint="default"/>
      </w:rPr>
    </w:lvl>
    <w:lvl w:ilvl="2" w:tplc="EF52C41E" w:tentative="1">
      <w:start w:val="1"/>
      <w:numFmt w:val="bullet"/>
      <w:lvlText w:val=""/>
      <w:lvlJc w:val="left"/>
      <w:pPr>
        <w:tabs>
          <w:tab w:val="num" w:pos="2160"/>
        </w:tabs>
        <w:ind w:left="2160" w:hanging="360"/>
      </w:pPr>
      <w:rPr>
        <w:rFonts w:ascii="Symbol" w:hAnsi="Symbol" w:hint="default"/>
      </w:rPr>
    </w:lvl>
    <w:lvl w:ilvl="3" w:tplc="3C145922" w:tentative="1">
      <w:start w:val="1"/>
      <w:numFmt w:val="bullet"/>
      <w:lvlText w:val=""/>
      <w:lvlJc w:val="left"/>
      <w:pPr>
        <w:tabs>
          <w:tab w:val="num" w:pos="2880"/>
        </w:tabs>
        <w:ind w:left="2880" w:hanging="360"/>
      </w:pPr>
      <w:rPr>
        <w:rFonts w:ascii="Symbol" w:hAnsi="Symbol" w:hint="default"/>
      </w:rPr>
    </w:lvl>
    <w:lvl w:ilvl="4" w:tplc="FC001B70" w:tentative="1">
      <w:start w:val="1"/>
      <w:numFmt w:val="bullet"/>
      <w:lvlText w:val=""/>
      <w:lvlJc w:val="left"/>
      <w:pPr>
        <w:tabs>
          <w:tab w:val="num" w:pos="3600"/>
        </w:tabs>
        <w:ind w:left="3600" w:hanging="360"/>
      </w:pPr>
      <w:rPr>
        <w:rFonts w:ascii="Symbol" w:hAnsi="Symbol" w:hint="default"/>
      </w:rPr>
    </w:lvl>
    <w:lvl w:ilvl="5" w:tplc="015C9B92" w:tentative="1">
      <w:start w:val="1"/>
      <w:numFmt w:val="bullet"/>
      <w:lvlText w:val=""/>
      <w:lvlJc w:val="left"/>
      <w:pPr>
        <w:tabs>
          <w:tab w:val="num" w:pos="4320"/>
        </w:tabs>
        <w:ind w:left="4320" w:hanging="360"/>
      </w:pPr>
      <w:rPr>
        <w:rFonts w:ascii="Symbol" w:hAnsi="Symbol" w:hint="default"/>
      </w:rPr>
    </w:lvl>
    <w:lvl w:ilvl="6" w:tplc="AB24FF7A" w:tentative="1">
      <w:start w:val="1"/>
      <w:numFmt w:val="bullet"/>
      <w:lvlText w:val=""/>
      <w:lvlJc w:val="left"/>
      <w:pPr>
        <w:tabs>
          <w:tab w:val="num" w:pos="5040"/>
        </w:tabs>
        <w:ind w:left="5040" w:hanging="360"/>
      </w:pPr>
      <w:rPr>
        <w:rFonts w:ascii="Symbol" w:hAnsi="Symbol" w:hint="default"/>
      </w:rPr>
    </w:lvl>
    <w:lvl w:ilvl="7" w:tplc="AFF6F926" w:tentative="1">
      <w:start w:val="1"/>
      <w:numFmt w:val="bullet"/>
      <w:lvlText w:val=""/>
      <w:lvlJc w:val="left"/>
      <w:pPr>
        <w:tabs>
          <w:tab w:val="num" w:pos="5760"/>
        </w:tabs>
        <w:ind w:left="5760" w:hanging="360"/>
      </w:pPr>
      <w:rPr>
        <w:rFonts w:ascii="Symbol" w:hAnsi="Symbol" w:hint="default"/>
      </w:rPr>
    </w:lvl>
    <w:lvl w:ilvl="8" w:tplc="EA50930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F8122E1"/>
    <w:multiLevelType w:val="hybridMultilevel"/>
    <w:tmpl w:val="538A41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6AD15C6"/>
    <w:multiLevelType w:val="hybridMultilevel"/>
    <w:tmpl w:val="297247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MDE2MLMwsTA0NjRX0lEKTi0uzszPAymwrAUA4cSuNCwAAAA="/>
  </w:docVars>
  <w:rsids>
    <w:rsidRoot w:val="00F66C93"/>
    <w:rsid w:val="000120B3"/>
    <w:rsid w:val="00013645"/>
    <w:rsid w:val="00015CFB"/>
    <w:rsid w:val="00023FE3"/>
    <w:rsid w:val="00025E56"/>
    <w:rsid w:val="00042C30"/>
    <w:rsid w:val="0004696D"/>
    <w:rsid w:val="0005410F"/>
    <w:rsid w:val="00057594"/>
    <w:rsid w:val="000747F8"/>
    <w:rsid w:val="00085680"/>
    <w:rsid w:val="000874F1"/>
    <w:rsid w:val="0009048E"/>
    <w:rsid w:val="000916EF"/>
    <w:rsid w:val="000B110E"/>
    <w:rsid w:val="000B260D"/>
    <w:rsid w:val="000C224C"/>
    <w:rsid w:val="000C6A70"/>
    <w:rsid w:val="000D148F"/>
    <w:rsid w:val="000D6693"/>
    <w:rsid w:val="000E07AE"/>
    <w:rsid w:val="000E208A"/>
    <w:rsid w:val="000F601F"/>
    <w:rsid w:val="000F6F34"/>
    <w:rsid w:val="001068CA"/>
    <w:rsid w:val="00106FDB"/>
    <w:rsid w:val="00111AE6"/>
    <w:rsid w:val="00113730"/>
    <w:rsid w:val="0011543E"/>
    <w:rsid w:val="0012435D"/>
    <w:rsid w:val="00132590"/>
    <w:rsid w:val="00134D4B"/>
    <w:rsid w:val="001413F6"/>
    <w:rsid w:val="001414C7"/>
    <w:rsid w:val="00144FB2"/>
    <w:rsid w:val="00147702"/>
    <w:rsid w:val="001508F5"/>
    <w:rsid w:val="0015508D"/>
    <w:rsid w:val="001743A0"/>
    <w:rsid w:val="00186F25"/>
    <w:rsid w:val="00193AE4"/>
    <w:rsid w:val="0019736D"/>
    <w:rsid w:val="001B7F63"/>
    <w:rsid w:val="001C1EA6"/>
    <w:rsid w:val="001C444A"/>
    <w:rsid w:val="001C798F"/>
    <w:rsid w:val="001C7F6A"/>
    <w:rsid w:val="001D0720"/>
    <w:rsid w:val="001D21E5"/>
    <w:rsid w:val="001D7614"/>
    <w:rsid w:val="001E274D"/>
    <w:rsid w:val="001F2119"/>
    <w:rsid w:val="00206240"/>
    <w:rsid w:val="002120E4"/>
    <w:rsid w:val="0021293B"/>
    <w:rsid w:val="00220117"/>
    <w:rsid w:val="0022193C"/>
    <w:rsid w:val="002231B7"/>
    <w:rsid w:val="00225AA0"/>
    <w:rsid w:val="00231AC2"/>
    <w:rsid w:val="00233E29"/>
    <w:rsid w:val="00250F43"/>
    <w:rsid w:val="00262976"/>
    <w:rsid w:val="00277BCA"/>
    <w:rsid w:val="00292043"/>
    <w:rsid w:val="00294456"/>
    <w:rsid w:val="0029777F"/>
    <w:rsid w:val="002A29DC"/>
    <w:rsid w:val="002A5067"/>
    <w:rsid w:val="002C0F8E"/>
    <w:rsid w:val="002C142B"/>
    <w:rsid w:val="002C3C19"/>
    <w:rsid w:val="002C3E67"/>
    <w:rsid w:val="002D0A56"/>
    <w:rsid w:val="002D35A9"/>
    <w:rsid w:val="002E2362"/>
    <w:rsid w:val="002E6790"/>
    <w:rsid w:val="002E757A"/>
    <w:rsid w:val="002F411F"/>
    <w:rsid w:val="002F4498"/>
    <w:rsid w:val="002F64D2"/>
    <w:rsid w:val="0030333D"/>
    <w:rsid w:val="00303CB7"/>
    <w:rsid w:val="00303D36"/>
    <w:rsid w:val="00310628"/>
    <w:rsid w:val="00314F05"/>
    <w:rsid w:val="00321272"/>
    <w:rsid w:val="0032196D"/>
    <w:rsid w:val="0032712D"/>
    <w:rsid w:val="00330A57"/>
    <w:rsid w:val="0033510C"/>
    <w:rsid w:val="00335AC9"/>
    <w:rsid w:val="003436B2"/>
    <w:rsid w:val="0035701B"/>
    <w:rsid w:val="0037348E"/>
    <w:rsid w:val="00381268"/>
    <w:rsid w:val="00397C23"/>
    <w:rsid w:val="003A306A"/>
    <w:rsid w:val="003B2DB7"/>
    <w:rsid w:val="003B75BD"/>
    <w:rsid w:val="003D1335"/>
    <w:rsid w:val="003D5DCF"/>
    <w:rsid w:val="003D7248"/>
    <w:rsid w:val="003F36E2"/>
    <w:rsid w:val="003F3A50"/>
    <w:rsid w:val="00401228"/>
    <w:rsid w:val="004050AB"/>
    <w:rsid w:val="004101AF"/>
    <w:rsid w:val="004229A0"/>
    <w:rsid w:val="00422F98"/>
    <w:rsid w:val="0042432F"/>
    <w:rsid w:val="00426394"/>
    <w:rsid w:val="0044103D"/>
    <w:rsid w:val="00442867"/>
    <w:rsid w:val="004514F3"/>
    <w:rsid w:val="00464747"/>
    <w:rsid w:val="00482E16"/>
    <w:rsid w:val="004904C2"/>
    <w:rsid w:val="004908AD"/>
    <w:rsid w:val="00493E43"/>
    <w:rsid w:val="00494687"/>
    <w:rsid w:val="004969AF"/>
    <w:rsid w:val="004C3F9D"/>
    <w:rsid w:val="004D30EA"/>
    <w:rsid w:val="004D39D5"/>
    <w:rsid w:val="004D3D94"/>
    <w:rsid w:val="004D3DD4"/>
    <w:rsid w:val="004D3E7E"/>
    <w:rsid w:val="004E39B2"/>
    <w:rsid w:val="004E3AFB"/>
    <w:rsid w:val="004E4933"/>
    <w:rsid w:val="004E58C4"/>
    <w:rsid w:val="00500992"/>
    <w:rsid w:val="00500C1B"/>
    <w:rsid w:val="0050362F"/>
    <w:rsid w:val="00505B02"/>
    <w:rsid w:val="00510919"/>
    <w:rsid w:val="00512AA3"/>
    <w:rsid w:val="005135E4"/>
    <w:rsid w:val="005221D0"/>
    <w:rsid w:val="005238EF"/>
    <w:rsid w:val="00524BB0"/>
    <w:rsid w:val="00524D19"/>
    <w:rsid w:val="005261CA"/>
    <w:rsid w:val="00530637"/>
    <w:rsid w:val="00540B62"/>
    <w:rsid w:val="00543B43"/>
    <w:rsid w:val="00557D57"/>
    <w:rsid w:val="005616F5"/>
    <w:rsid w:val="00566C06"/>
    <w:rsid w:val="00567980"/>
    <w:rsid w:val="00573BE7"/>
    <w:rsid w:val="00575639"/>
    <w:rsid w:val="00576F76"/>
    <w:rsid w:val="005814EC"/>
    <w:rsid w:val="0058670C"/>
    <w:rsid w:val="005A1ECC"/>
    <w:rsid w:val="005A27CE"/>
    <w:rsid w:val="005A56B6"/>
    <w:rsid w:val="005B3071"/>
    <w:rsid w:val="005B38C7"/>
    <w:rsid w:val="005C1CF6"/>
    <w:rsid w:val="005D4362"/>
    <w:rsid w:val="005E01D0"/>
    <w:rsid w:val="005E22CE"/>
    <w:rsid w:val="005E607B"/>
    <w:rsid w:val="005E624D"/>
    <w:rsid w:val="005F5B41"/>
    <w:rsid w:val="005F738F"/>
    <w:rsid w:val="00624368"/>
    <w:rsid w:val="00635ABB"/>
    <w:rsid w:val="00636B38"/>
    <w:rsid w:val="0064125C"/>
    <w:rsid w:val="00651159"/>
    <w:rsid w:val="006527F5"/>
    <w:rsid w:val="00661F59"/>
    <w:rsid w:val="006724B7"/>
    <w:rsid w:val="00672A70"/>
    <w:rsid w:val="00677883"/>
    <w:rsid w:val="00682AFD"/>
    <w:rsid w:val="00692058"/>
    <w:rsid w:val="00693D5A"/>
    <w:rsid w:val="00695641"/>
    <w:rsid w:val="00696B0A"/>
    <w:rsid w:val="006A2065"/>
    <w:rsid w:val="006A3A0B"/>
    <w:rsid w:val="006A7BEF"/>
    <w:rsid w:val="006B06A0"/>
    <w:rsid w:val="006B6AC6"/>
    <w:rsid w:val="006C576A"/>
    <w:rsid w:val="006D621B"/>
    <w:rsid w:val="006D7E34"/>
    <w:rsid w:val="006E1C7D"/>
    <w:rsid w:val="006E2A32"/>
    <w:rsid w:val="006E4171"/>
    <w:rsid w:val="006F759C"/>
    <w:rsid w:val="00704331"/>
    <w:rsid w:val="00712171"/>
    <w:rsid w:val="0071281D"/>
    <w:rsid w:val="00713D35"/>
    <w:rsid w:val="007164B5"/>
    <w:rsid w:val="00720A16"/>
    <w:rsid w:val="00723963"/>
    <w:rsid w:val="00740BB3"/>
    <w:rsid w:val="007436BE"/>
    <w:rsid w:val="007443DB"/>
    <w:rsid w:val="0074655F"/>
    <w:rsid w:val="007610F0"/>
    <w:rsid w:val="00761BDF"/>
    <w:rsid w:val="00764603"/>
    <w:rsid w:val="00765D36"/>
    <w:rsid w:val="00770E28"/>
    <w:rsid w:val="007778AA"/>
    <w:rsid w:val="00780BA7"/>
    <w:rsid w:val="00796840"/>
    <w:rsid w:val="007A0687"/>
    <w:rsid w:val="007B7A3C"/>
    <w:rsid w:val="007C49F8"/>
    <w:rsid w:val="007C56CC"/>
    <w:rsid w:val="007C74D3"/>
    <w:rsid w:val="007C7EB6"/>
    <w:rsid w:val="007D3E45"/>
    <w:rsid w:val="007D432B"/>
    <w:rsid w:val="007D6940"/>
    <w:rsid w:val="007E26AC"/>
    <w:rsid w:val="007E5995"/>
    <w:rsid w:val="007F15BE"/>
    <w:rsid w:val="007F30F3"/>
    <w:rsid w:val="007F51CF"/>
    <w:rsid w:val="007F7165"/>
    <w:rsid w:val="00803ABC"/>
    <w:rsid w:val="008134FA"/>
    <w:rsid w:val="00824FC3"/>
    <w:rsid w:val="00830F08"/>
    <w:rsid w:val="0085426D"/>
    <w:rsid w:val="00867DA2"/>
    <w:rsid w:val="008739AA"/>
    <w:rsid w:val="008774DB"/>
    <w:rsid w:val="00883602"/>
    <w:rsid w:val="008878FA"/>
    <w:rsid w:val="00887A4B"/>
    <w:rsid w:val="00887B07"/>
    <w:rsid w:val="00893B62"/>
    <w:rsid w:val="008B5193"/>
    <w:rsid w:val="008B6486"/>
    <w:rsid w:val="008D0DA7"/>
    <w:rsid w:val="008D7C2E"/>
    <w:rsid w:val="008E67D1"/>
    <w:rsid w:val="008F1373"/>
    <w:rsid w:val="008F1C61"/>
    <w:rsid w:val="009048F4"/>
    <w:rsid w:val="0091354E"/>
    <w:rsid w:val="00913BBC"/>
    <w:rsid w:val="009142F8"/>
    <w:rsid w:val="00920510"/>
    <w:rsid w:val="00933BC5"/>
    <w:rsid w:val="00940F98"/>
    <w:rsid w:val="0095245D"/>
    <w:rsid w:val="009531F8"/>
    <w:rsid w:val="009611EB"/>
    <w:rsid w:val="00962542"/>
    <w:rsid w:val="00971D94"/>
    <w:rsid w:val="00971DCB"/>
    <w:rsid w:val="00974579"/>
    <w:rsid w:val="009764F7"/>
    <w:rsid w:val="0097680C"/>
    <w:rsid w:val="0098058A"/>
    <w:rsid w:val="0098184B"/>
    <w:rsid w:val="00984FC8"/>
    <w:rsid w:val="00992E70"/>
    <w:rsid w:val="009A7407"/>
    <w:rsid w:val="009B4587"/>
    <w:rsid w:val="009C2F66"/>
    <w:rsid w:val="009D177A"/>
    <w:rsid w:val="009D75D2"/>
    <w:rsid w:val="009E068F"/>
    <w:rsid w:val="00A1677E"/>
    <w:rsid w:val="00A24425"/>
    <w:rsid w:val="00A3216B"/>
    <w:rsid w:val="00A331BE"/>
    <w:rsid w:val="00A35A9A"/>
    <w:rsid w:val="00A43392"/>
    <w:rsid w:val="00A52067"/>
    <w:rsid w:val="00A52960"/>
    <w:rsid w:val="00A63535"/>
    <w:rsid w:val="00A7025F"/>
    <w:rsid w:val="00A74876"/>
    <w:rsid w:val="00A74AAD"/>
    <w:rsid w:val="00A758DC"/>
    <w:rsid w:val="00A81C29"/>
    <w:rsid w:val="00A841F5"/>
    <w:rsid w:val="00A862B7"/>
    <w:rsid w:val="00A86992"/>
    <w:rsid w:val="00AA5EE9"/>
    <w:rsid w:val="00AB0CD1"/>
    <w:rsid w:val="00AB6552"/>
    <w:rsid w:val="00AC519E"/>
    <w:rsid w:val="00AC7AB2"/>
    <w:rsid w:val="00AD12DA"/>
    <w:rsid w:val="00AE0E55"/>
    <w:rsid w:val="00AE3BED"/>
    <w:rsid w:val="00AE7E25"/>
    <w:rsid w:val="00B100D3"/>
    <w:rsid w:val="00B146F2"/>
    <w:rsid w:val="00B2579E"/>
    <w:rsid w:val="00B260BC"/>
    <w:rsid w:val="00B271E9"/>
    <w:rsid w:val="00B30A63"/>
    <w:rsid w:val="00B350C2"/>
    <w:rsid w:val="00B520C3"/>
    <w:rsid w:val="00B556EB"/>
    <w:rsid w:val="00B56048"/>
    <w:rsid w:val="00B57C3F"/>
    <w:rsid w:val="00B61374"/>
    <w:rsid w:val="00B640EF"/>
    <w:rsid w:val="00B66200"/>
    <w:rsid w:val="00B82793"/>
    <w:rsid w:val="00B83EB3"/>
    <w:rsid w:val="00B87483"/>
    <w:rsid w:val="00B91367"/>
    <w:rsid w:val="00B93C39"/>
    <w:rsid w:val="00B9484F"/>
    <w:rsid w:val="00BA768F"/>
    <w:rsid w:val="00BB0116"/>
    <w:rsid w:val="00BB0119"/>
    <w:rsid w:val="00BB0E22"/>
    <w:rsid w:val="00BB29EA"/>
    <w:rsid w:val="00BB5069"/>
    <w:rsid w:val="00BC47E1"/>
    <w:rsid w:val="00BE2B31"/>
    <w:rsid w:val="00BE38FF"/>
    <w:rsid w:val="00BE635D"/>
    <w:rsid w:val="00BE6B49"/>
    <w:rsid w:val="00BF7848"/>
    <w:rsid w:val="00C006DD"/>
    <w:rsid w:val="00C05531"/>
    <w:rsid w:val="00C05DA2"/>
    <w:rsid w:val="00C0603F"/>
    <w:rsid w:val="00C116C6"/>
    <w:rsid w:val="00C223FF"/>
    <w:rsid w:val="00C24176"/>
    <w:rsid w:val="00C31560"/>
    <w:rsid w:val="00C31619"/>
    <w:rsid w:val="00C34D84"/>
    <w:rsid w:val="00C366C4"/>
    <w:rsid w:val="00C372B1"/>
    <w:rsid w:val="00C4094D"/>
    <w:rsid w:val="00C44E94"/>
    <w:rsid w:val="00C55FBC"/>
    <w:rsid w:val="00C56D93"/>
    <w:rsid w:val="00C64A03"/>
    <w:rsid w:val="00C67D8E"/>
    <w:rsid w:val="00C716F3"/>
    <w:rsid w:val="00C74237"/>
    <w:rsid w:val="00C75027"/>
    <w:rsid w:val="00C85B08"/>
    <w:rsid w:val="00C864CE"/>
    <w:rsid w:val="00C86EB1"/>
    <w:rsid w:val="00C90F62"/>
    <w:rsid w:val="00C95C8F"/>
    <w:rsid w:val="00C964C5"/>
    <w:rsid w:val="00CB3C3F"/>
    <w:rsid w:val="00CC18F1"/>
    <w:rsid w:val="00CC4256"/>
    <w:rsid w:val="00CC60E3"/>
    <w:rsid w:val="00CD00E1"/>
    <w:rsid w:val="00CE6125"/>
    <w:rsid w:val="00CF0C90"/>
    <w:rsid w:val="00CF1D86"/>
    <w:rsid w:val="00CF3ECF"/>
    <w:rsid w:val="00CF578F"/>
    <w:rsid w:val="00D04116"/>
    <w:rsid w:val="00D20536"/>
    <w:rsid w:val="00D27E58"/>
    <w:rsid w:val="00D31BF3"/>
    <w:rsid w:val="00D56E04"/>
    <w:rsid w:val="00D67E37"/>
    <w:rsid w:val="00D8725C"/>
    <w:rsid w:val="00D90AB1"/>
    <w:rsid w:val="00D92A9C"/>
    <w:rsid w:val="00D9493E"/>
    <w:rsid w:val="00D978D1"/>
    <w:rsid w:val="00DA576E"/>
    <w:rsid w:val="00DA6E4F"/>
    <w:rsid w:val="00DA7106"/>
    <w:rsid w:val="00DB6296"/>
    <w:rsid w:val="00DC083A"/>
    <w:rsid w:val="00DD5A97"/>
    <w:rsid w:val="00DF0AC3"/>
    <w:rsid w:val="00DF4C73"/>
    <w:rsid w:val="00DF792A"/>
    <w:rsid w:val="00E038DA"/>
    <w:rsid w:val="00E06206"/>
    <w:rsid w:val="00E067E4"/>
    <w:rsid w:val="00E12F37"/>
    <w:rsid w:val="00E1350C"/>
    <w:rsid w:val="00E27D8A"/>
    <w:rsid w:val="00E3126D"/>
    <w:rsid w:val="00E3482F"/>
    <w:rsid w:val="00E44902"/>
    <w:rsid w:val="00E54DC6"/>
    <w:rsid w:val="00E70E03"/>
    <w:rsid w:val="00E72392"/>
    <w:rsid w:val="00E76153"/>
    <w:rsid w:val="00E76691"/>
    <w:rsid w:val="00E85094"/>
    <w:rsid w:val="00E9124C"/>
    <w:rsid w:val="00E9149B"/>
    <w:rsid w:val="00E93D0F"/>
    <w:rsid w:val="00E9434C"/>
    <w:rsid w:val="00EB1EA9"/>
    <w:rsid w:val="00EB2089"/>
    <w:rsid w:val="00EB75E7"/>
    <w:rsid w:val="00EC0321"/>
    <w:rsid w:val="00EC35C9"/>
    <w:rsid w:val="00EC7B41"/>
    <w:rsid w:val="00ED3438"/>
    <w:rsid w:val="00EE0A36"/>
    <w:rsid w:val="00EE1FC9"/>
    <w:rsid w:val="00EE7EE0"/>
    <w:rsid w:val="00EF5AF6"/>
    <w:rsid w:val="00EF63E4"/>
    <w:rsid w:val="00F0120D"/>
    <w:rsid w:val="00F02019"/>
    <w:rsid w:val="00F039FC"/>
    <w:rsid w:val="00F13D85"/>
    <w:rsid w:val="00F214A2"/>
    <w:rsid w:val="00F24616"/>
    <w:rsid w:val="00F35485"/>
    <w:rsid w:val="00F35AD2"/>
    <w:rsid w:val="00F35EB5"/>
    <w:rsid w:val="00F378D4"/>
    <w:rsid w:val="00F4376E"/>
    <w:rsid w:val="00F46686"/>
    <w:rsid w:val="00F500DC"/>
    <w:rsid w:val="00F53478"/>
    <w:rsid w:val="00F627F5"/>
    <w:rsid w:val="00F63538"/>
    <w:rsid w:val="00F6406B"/>
    <w:rsid w:val="00F66B49"/>
    <w:rsid w:val="00F66C93"/>
    <w:rsid w:val="00F67AA0"/>
    <w:rsid w:val="00F67B7A"/>
    <w:rsid w:val="00F83D8D"/>
    <w:rsid w:val="00F85816"/>
    <w:rsid w:val="00F85870"/>
    <w:rsid w:val="00F905FD"/>
    <w:rsid w:val="00F921BE"/>
    <w:rsid w:val="00FA4624"/>
    <w:rsid w:val="00FA7A63"/>
    <w:rsid w:val="00FC0F14"/>
    <w:rsid w:val="00FC3187"/>
    <w:rsid w:val="00FD1E3F"/>
    <w:rsid w:val="00FD670A"/>
    <w:rsid w:val="00FE3350"/>
    <w:rsid w:val="00FE60C9"/>
    <w:rsid w:val="00FF22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6295A0F"/>
  <w15:chartTrackingRefBased/>
  <w15:docId w15:val="{88DFEDAB-86AA-40BF-94E4-DF3F2A34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31BE"/>
    <w:rPr>
      <w:rFonts w:ascii="Times New Roman" w:hAnsi="Times New Roman"/>
      <w:sz w:val="22"/>
      <w:lang w:val="en-GB"/>
    </w:rPr>
  </w:style>
  <w:style w:type="paragraph" w:styleId="Heading1">
    <w:name w:val="heading 1"/>
    <w:basedOn w:val="Normal"/>
    <w:next w:val="Normal"/>
    <w:link w:val="Heading1Char"/>
    <w:uiPriority w:val="9"/>
    <w:qFormat/>
    <w:rsid w:val="00F66C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6C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6C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6C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6C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6C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6C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6C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6C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C93"/>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F66C93"/>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F66C93"/>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F66C93"/>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F66C93"/>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F66C93"/>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F66C93"/>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F66C93"/>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F66C93"/>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F66C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6C93"/>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F66C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6C93"/>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F66C93"/>
    <w:pPr>
      <w:spacing w:before="160"/>
      <w:jc w:val="center"/>
    </w:pPr>
    <w:rPr>
      <w:i/>
      <w:iCs/>
      <w:color w:val="404040" w:themeColor="text1" w:themeTint="BF"/>
    </w:rPr>
  </w:style>
  <w:style w:type="character" w:customStyle="1" w:styleId="QuoteChar">
    <w:name w:val="Quote Char"/>
    <w:basedOn w:val="DefaultParagraphFont"/>
    <w:link w:val="Quote"/>
    <w:uiPriority w:val="29"/>
    <w:rsid w:val="00F66C93"/>
    <w:rPr>
      <w:i/>
      <w:iCs/>
      <w:color w:val="404040" w:themeColor="text1" w:themeTint="BF"/>
      <w:lang w:val="en-GB"/>
    </w:rPr>
  </w:style>
  <w:style w:type="paragraph" w:styleId="ListParagraph">
    <w:name w:val="List Paragraph"/>
    <w:basedOn w:val="Normal"/>
    <w:uiPriority w:val="34"/>
    <w:qFormat/>
    <w:rsid w:val="00F66C93"/>
    <w:pPr>
      <w:ind w:left="720"/>
      <w:contextualSpacing/>
    </w:pPr>
  </w:style>
  <w:style w:type="character" w:styleId="IntenseEmphasis">
    <w:name w:val="Intense Emphasis"/>
    <w:basedOn w:val="DefaultParagraphFont"/>
    <w:uiPriority w:val="21"/>
    <w:qFormat/>
    <w:rsid w:val="00F66C93"/>
    <w:rPr>
      <w:i/>
      <w:iCs/>
      <w:color w:val="0F4761" w:themeColor="accent1" w:themeShade="BF"/>
    </w:rPr>
  </w:style>
  <w:style w:type="paragraph" w:styleId="IntenseQuote">
    <w:name w:val="Intense Quote"/>
    <w:basedOn w:val="Normal"/>
    <w:next w:val="Normal"/>
    <w:link w:val="IntenseQuoteChar"/>
    <w:uiPriority w:val="30"/>
    <w:qFormat/>
    <w:rsid w:val="00F66C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6C93"/>
    <w:rPr>
      <w:i/>
      <w:iCs/>
      <w:color w:val="0F4761" w:themeColor="accent1" w:themeShade="BF"/>
      <w:lang w:val="en-GB"/>
    </w:rPr>
  </w:style>
  <w:style w:type="character" w:styleId="IntenseReference">
    <w:name w:val="Intense Reference"/>
    <w:basedOn w:val="DefaultParagraphFont"/>
    <w:uiPriority w:val="32"/>
    <w:qFormat/>
    <w:rsid w:val="00F66C93"/>
    <w:rPr>
      <w:b/>
      <w:bCs/>
      <w:smallCaps/>
      <w:color w:val="0F4761" w:themeColor="accent1" w:themeShade="BF"/>
      <w:spacing w:val="5"/>
    </w:rPr>
  </w:style>
  <w:style w:type="character" w:styleId="Strong">
    <w:name w:val="Strong"/>
    <w:basedOn w:val="DefaultParagraphFont"/>
    <w:uiPriority w:val="22"/>
    <w:qFormat/>
    <w:rsid w:val="00A331BE"/>
    <w:rPr>
      <w:b/>
      <w:bCs/>
    </w:rPr>
  </w:style>
  <w:style w:type="paragraph" w:styleId="NormalWeb">
    <w:name w:val="Normal (Web)"/>
    <w:basedOn w:val="Normal"/>
    <w:uiPriority w:val="99"/>
    <w:unhideWhenUsed/>
    <w:rsid w:val="00FD670A"/>
    <w:pPr>
      <w:spacing w:before="100" w:beforeAutospacing="1" w:after="100" w:afterAutospacing="1" w:line="240" w:lineRule="auto"/>
    </w:pPr>
    <w:rPr>
      <w:rFonts w:eastAsia="Times New Roman" w:cs="Times New Roman"/>
      <w:kern w:val="0"/>
      <w:sz w:val="24"/>
      <w14:ligatures w14:val="none"/>
    </w:rPr>
  </w:style>
  <w:style w:type="table" w:styleId="TableGrid">
    <w:name w:val="Table Grid"/>
    <w:basedOn w:val="TableNormal"/>
    <w:uiPriority w:val="39"/>
    <w:rsid w:val="00695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6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686"/>
    <w:rPr>
      <w:rFonts w:ascii="Times New Roman" w:hAnsi="Times New Roman"/>
      <w:sz w:val="22"/>
      <w:lang w:val="en-GB"/>
    </w:rPr>
  </w:style>
  <w:style w:type="paragraph" w:styleId="Footer">
    <w:name w:val="footer"/>
    <w:basedOn w:val="Normal"/>
    <w:link w:val="FooterChar"/>
    <w:uiPriority w:val="99"/>
    <w:unhideWhenUsed/>
    <w:rsid w:val="00F466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686"/>
    <w:rPr>
      <w:rFonts w:ascii="Times New Roman" w:hAnsi="Times New Roman"/>
      <w:sz w:val="22"/>
      <w:lang w:val="en-GB"/>
    </w:rPr>
  </w:style>
  <w:style w:type="character" w:customStyle="1" w:styleId="ms-1">
    <w:name w:val="ms-1"/>
    <w:basedOn w:val="DefaultParagraphFont"/>
    <w:rsid w:val="00D27E58"/>
  </w:style>
  <w:style w:type="character" w:styleId="Hyperlink">
    <w:name w:val="Hyperlink"/>
    <w:basedOn w:val="DefaultParagraphFont"/>
    <w:uiPriority w:val="99"/>
    <w:unhideWhenUsed/>
    <w:rsid w:val="00310628"/>
    <w:rPr>
      <w:color w:val="467886" w:themeColor="hyperlink"/>
      <w:u w:val="single"/>
    </w:rPr>
  </w:style>
  <w:style w:type="character" w:customStyle="1" w:styleId="citation-8">
    <w:name w:val="citation-8"/>
    <w:basedOn w:val="DefaultParagraphFont"/>
    <w:rsid w:val="00310628"/>
  </w:style>
  <w:style w:type="character" w:styleId="Emphasis">
    <w:name w:val="Emphasis"/>
    <w:basedOn w:val="DefaultParagraphFont"/>
    <w:uiPriority w:val="20"/>
    <w:qFormat/>
    <w:rsid w:val="00310628"/>
    <w:rPr>
      <w:i/>
      <w:iCs/>
    </w:rPr>
  </w:style>
  <w:style w:type="paragraph" w:styleId="Revision">
    <w:name w:val="Revision"/>
    <w:hidden/>
    <w:uiPriority w:val="99"/>
    <w:semiHidden/>
    <w:rsid w:val="00EC35C9"/>
    <w:pPr>
      <w:spacing w:after="0" w:line="240" w:lineRule="auto"/>
    </w:pPr>
    <w:rPr>
      <w:rFonts w:ascii="Times New Roman" w:hAnsi="Times New Roman"/>
      <w:sz w:val="22"/>
      <w:lang w:val="en-GB"/>
    </w:rPr>
  </w:style>
  <w:style w:type="character" w:styleId="CommentReference">
    <w:name w:val="annotation reference"/>
    <w:basedOn w:val="DefaultParagraphFont"/>
    <w:uiPriority w:val="99"/>
    <w:semiHidden/>
    <w:unhideWhenUsed/>
    <w:rsid w:val="00FA7A63"/>
    <w:rPr>
      <w:sz w:val="16"/>
      <w:szCs w:val="16"/>
    </w:rPr>
  </w:style>
  <w:style w:type="paragraph" w:styleId="CommentText">
    <w:name w:val="annotation text"/>
    <w:basedOn w:val="Normal"/>
    <w:link w:val="CommentTextChar"/>
    <w:uiPriority w:val="99"/>
    <w:unhideWhenUsed/>
    <w:rsid w:val="00FA7A63"/>
    <w:pPr>
      <w:spacing w:line="240" w:lineRule="auto"/>
    </w:pPr>
    <w:rPr>
      <w:sz w:val="20"/>
      <w:szCs w:val="20"/>
    </w:rPr>
  </w:style>
  <w:style w:type="character" w:customStyle="1" w:styleId="CommentTextChar">
    <w:name w:val="Comment Text Char"/>
    <w:basedOn w:val="DefaultParagraphFont"/>
    <w:link w:val="CommentText"/>
    <w:uiPriority w:val="99"/>
    <w:rsid w:val="00FA7A63"/>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FA7A63"/>
    <w:rPr>
      <w:b/>
      <w:bCs/>
    </w:rPr>
  </w:style>
  <w:style w:type="character" w:customStyle="1" w:styleId="CommentSubjectChar">
    <w:name w:val="Comment Subject Char"/>
    <w:basedOn w:val="CommentTextChar"/>
    <w:link w:val="CommentSubject"/>
    <w:uiPriority w:val="99"/>
    <w:semiHidden/>
    <w:rsid w:val="00FA7A63"/>
    <w:rPr>
      <w:rFonts w:ascii="Times New Roman" w:hAnsi="Times New Roman"/>
      <w:b/>
      <w:bCs/>
      <w:sz w:val="20"/>
      <w:szCs w:val="20"/>
      <w:lang w:val="en-GB"/>
    </w:rPr>
  </w:style>
  <w:style w:type="character" w:customStyle="1" w:styleId="UnresolvedMention1">
    <w:name w:val="Unresolved Mention1"/>
    <w:basedOn w:val="DefaultParagraphFont"/>
    <w:uiPriority w:val="99"/>
    <w:semiHidden/>
    <w:unhideWhenUsed/>
    <w:rsid w:val="00BA768F"/>
    <w:rPr>
      <w:color w:val="605E5C"/>
      <w:shd w:val="clear" w:color="auto" w:fill="E1DFDD"/>
    </w:rPr>
  </w:style>
  <w:style w:type="character" w:customStyle="1" w:styleId="yrbpuc">
    <w:name w:val="yrbpuc"/>
    <w:basedOn w:val="DefaultParagraphFont"/>
    <w:rsid w:val="00720A16"/>
  </w:style>
  <w:style w:type="character" w:customStyle="1" w:styleId="whyltd">
    <w:name w:val="whyltd"/>
    <w:basedOn w:val="DefaultParagraphFont"/>
    <w:rsid w:val="00720A16"/>
  </w:style>
  <w:style w:type="paragraph" w:styleId="BalloonText">
    <w:name w:val="Balloon Text"/>
    <w:basedOn w:val="Normal"/>
    <w:link w:val="BalloonTextChar"/>
    <w:uiPriority w:val="99"/>
    <w:semiHidden/>
    <w:unhideWhenUsed/>
    <w:rsid w:val="004E3A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AFB"/>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7295">
      <w:bodyDiv w:val="1"/>
      <w:marLeft w:val="0"/>
      <w:marRight w:val="0"/>
      <w:marTop w:val="0"/>
      <w:marBottom w:val="0"/>
      <w:divBdr>
        <w:top w:val="none" w:sz="0" w:space="0" w:color="auto"/>
        <w:left w:val="none" w:sz="0" w:space="0" w:color="auto"/>
        <w:bottom w:val="none" w:sz="0" w:space="0" w:color="auto"/>
        <w:right w:val="none" w:sz="0" w:space="0" w:color="auto"/>
      </w:divBdr>
      <w:divsChild>
        <w:div w:id="170799072">
          <w:blockQuote w:val="1"/>
          <w:marLeft w:val="720"/>
          <w:marRight w:val="720"/>
          <w:marTop w:val="100"/>
          <w:marBottom w:val="100"/>
          <w:divBdr>
            <w:top w:val="none" w:sz="0" w:space="0" w:color="auto"/>
            <w:left w:val="none" w:sz="0" w:space="0" w:color="auto"/>
            <w:bottom w:val="none" w:sz="0" w:space="0" w:color="auto"/>
            <w:right w:val="none" w:sz="0" w:space="0" w:color="auto"/>
          </w:divBdr>
        </w:div>
        <w:div w:id="746733577">
          <w:blockQuote w:val="1"/>
          <w:marLeft w:val="720"/>
          <w:marRight w:val="720"/>
          <w:marTop w:val="100"/>
          <w:marBottom w:val="100"/>
          <w:divBdr>
            <w:top w:val="none" w:sz="0" w:space="0" w:color="auto"/>
            <w:left w:val="none" w:sz="0" w:space="0" w:color="auto"/>
            <w:bottom w:val="none" w:sz="0" w:space="0" w:color="auto"/>
            <w:right w:val="none" w:sz="0" w:space="0" w:color="auto"/>
          </w:divBdr>
        </w:div>
        <w:div w:id="829176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988820">
      <w:bodyDiv w:val="1"/>
      <w:marLeft w:val="0"/>
      <w:marRight w:val="0"/>
      <w:marTop w:val="0"/>
      <w:marBottom w:val="0"/>
      <w:divBdr>
        <w:top w:val="none" w:sz="0" w:space="0" w:color="auto"/>
        <w:left w:val="none" w:sz="0" w:space="0" w:color="auto"/>
        <w:bottom w:val="none" w:sz="0" w:space="0" w:color="auto"/>
        <w:right w:val="none" w:sz="0" w:space="0" w:color="auto"/>
      </w:divBdr>
      <w:divsChild>
        <w:div w:id="717125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60281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683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51141">
      <w:bodyDiv w:val="1"/>
      <w:marLeft w:val="0"/>
      <w:marRight w:val="0"/>
      <w:marTop w:val="0"/>
      <w:marBottom w:val="0"/>
      <w:divBdr>
        <w:top w:val="none" w:sz="0" w:space="0" w:color="auto"/>
        <w:left w:val="none" w:sz="0" w:space="0" w:color="auto"/>
        <w:bottom w:val="none" w:sz="0" w:space="0" w:color="auto"/>
        <w:right w:val="none" w:sz="0" w:space="0" w:color="auto"/>
      </w:divBdr>
      <w:divsChild>
        <w:div w:id="813569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579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186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420792">
      <w:bodyDiv w:val="1"/>
      <w:marLeft w:val="0"/>
      <w:marRight w:val="0"/>
      <w:marTop w:val="0"/>
      <w:marBottom w:val="0"/>
      <w:divBdr>
        <w:top w:val="none" w:sz="0" w:space="0" w:color="auto"/>
        <w:left w:val="none" w:sz="0" w:space="0" w:color="auto"/>
        <w:bottom w:val="none" w:sz="0" w:space="0" w:color="auto"/>
        <w:right w:val="none" w:sz="0" w:space="0" w:color="auto"/>
      </w:divBdr>
      <w:divsChild>
        <w:div w:id="8338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666396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474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498480">
      <w:bodyDiv w:val="1"/>
      <w:marLeft w:val="0"/>
      <w:marRight w:val="0"/>
      <w:marTop w:val="0"/>
      <w:marBottom w:val="0"/>
      <w:divBdr>
        <w:top w:val="none" w:sz="0" w:space="0" w:color="auto"/>
        <w:left w:val="none" w:sz="0" w:space="0" w:color="auto"/>
        <w:bottom w:val="none" w:sz="0" w:space="0" w:color="auto"/>
        <w:right w:val="none" w:sz="0" w:space="0" w:color="auto"/>
      </w:divBdr>
      <w:divsChild>
        <w:div w:id="845097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047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5142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3533363">
      <w:bodyDiv w:val="1"/>
      <w:marLeft w:val="0"/>
      <w:marRight w:val="0"/>
      <w:marTop w:val="0"/>
      <w:marBottom w:val="0"/>
      <w:divBdr>
        <w:top w:val="none" w:sz="0" w:space="0" w:color="auto"/>
        <w:left w:val="none" w:sz="0" w:space="0" w:color="auto"/>
        <w:bottom w:val="none" w:sz="0" w:space="0" w:color="auto"/>
        <w:right w:val="none" w:sz="0" w:space="0" w:color="auto"/>
      </w:divBdr>
    </w:div>
    <w:div w:id="776869173">
      <w:bodyDiv w:val="1"/>
      <w:marLeft w:val="0"/>
      <w:marRight w:val="0"/>
      <w:marTop w:val="0"/>
      <w:marBottom w:val="0"/>
      <w:divBdr>
        <w:top w:val="none" w:sz="0" w:space="0" w:color="auto"/>
        <w:left w:val="none" w:sz="0" w:space="0" w:color="auto"/>
        <w:bottom w:val="none" w:sz="0" w:space="0" w:color="auto"/>
        <w:right w:val="none" w:sz="0" w:space="0" w:color="auto"/>
      </w:divBdr>
      <w:divsChild>
        <w:div w:id="149908358">
          <w:blockQuote w:val="1"/>
          <w:marLeft w:val="720"/>
          <w:marRight w:val="720"/>
          <w:marTop w:val="100"/>
          <w:marBottom w:val="100"/>
          <w:divBdr>
            <w:top w:val="none" w:sz="0" w:space="0" w:color="auto"/>
            <w:left w:val="none" w:sz="0" w:space="0" w:color="auto"/>
            <w:bottom w:val="none" w:sz="0" w:space="0" w:color="auto"/>
            <w:right w:val="none" w:sz="0" w:space="0" w:color="auto"/>
          </w:divBdr>
        </w:div>
        <w:div w:id="3043148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460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5955432">
      <w:bodyDiv w:val="1"/>
      <w:marLeft w:val="0"/>
      <w:marRight w:val="0"/>
      <w:marTop w:val="0"/>
      <w:marBottom w:val="0"/>
      <w:divBdr>
        <w:top w:val="none" w:sz="0" w:space="0" w:color="auto"/>
        <w:left w:val="none" w:sz="0" w:space="0" w:color="auto"/>
        <w:bottom w:val="none" w:sz="0" w:space="0" w:color="auto"/>
        <w:right w:val="none" w:sz="0" w:space="0" w:color="auto"/>
      </w:divBdr>
      <w:divsChild>
        <w:div w:id="73243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427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586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7300615">
      <w:bodyDiv w:val="1"/>
      <w:marLeft w:val="0"/>
      <w:marRight w:val="0"/>
      <w:marTop w:val="0"/>
      <w:marBottom w:val="0"/>
      <w:divBdr>
        <w:top w:val="none" w:sz="0" w:space="0" w:color="auto"/>
        <w:left w:val="none" w:sz="0" w:space="0" w:color="auto"/>
        <w:bottom w:val="none" w:sz="0" w:space="0" w:color="auto"/>
        <w:right w:val="none" w:sz="0" w:space="0" w:color="auto"/>
      </w:divBdr>
      <w:divsChild>
        <w:div w:id="27068683">
          <w:blockQuote w:val="1"/>
          <w:marLeft w:val="720"/>
          <w:marRight w:val="720"/>
          <w:marTop w:val="100"/>
          <w:marBottom w:val="100"/>
          <w:divBdr>
            <w:top w:val="none" w:sz="0" w:space="0" w:color="auto"/>
            <w:left w:val="none" w:sz="0" w:space="0" w:color="auto"/>
            <w:bottom w:val="none" w:sz="0" w:space="0" w:color="auto"/>
            <w:right w:val="none" w:sz="0" w:space="0" w:color="auto"/>
          </w:divBdr>
        </w:div>
        <w:div w:id="56829576">
          <w:blockQuote w:val="1"/>
          <w:marLeft w:val="720"/>
          <w:marRight w:val="720"/>
          <w:marTop w:val="100"/>
          <w:marBottom w:val="100"/>
          <w:divBdr>
            <w:top w:val="none" w:sz="0" w:space="0" w:color="auto"/>
            <w:left w:val="none" w:sz="0" w:space="0" w:color="auto"/>
            <w:bottom w:val="none" w:sz="0" w:space="0" w:color="auto"/>
            <w:right w:val="none" w:sz="0" w:space="0" w:color="auto"/>
          </w:divBdr>
        </w:div>
        <w:div w:id="441582392">
          <w:blockQuote w:val="1"/>
          <w:marLeft w:val="720"/>
          <w:marRight w:val="720"/>
          <w:marTop w:val="100"/>
          <w:marBottom w:val="100"/>
          <w:divBdr>
            <w:top w:val="none" w:sz="0" w:space="0" w:color="auto"/>
            <w:left w:val="none" w:sz="0" w:space="0" w:color="auto"/>
            <w:bottom w:val="none" w:sz="0" w:space="0" w:color="auto"/>
            <w:right w:val="none" w:sz="0" w:space="0" w:color="auto"/>
          </w:divBdr>
        </w:div>
        <w:div w:id="4679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578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65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467119">
      <w:bodyDiv w:val="1"/>
      <w:marLeft w:val="0"/>
      <w:marRight w:val="0"/>
      <w:marTop w:val="0"/>
      <w:marBottom w:val="0"/>
      <w:divBdr>
        <w:top w:val="none" w:sz="0" w:space="0" w:color="auto"/>
        <w:left w:val="none" w:sz="0" w:space="0" w:color="auto"/>
        <w:bottom w:val="none" w:sz="0" w:space="0" w:color="auto"/>
        <w:right w:val="none" w:sz="0" w:space="0" w:color="auto"/>
      </w:divBdr>
      <w:divsChild>
        <w:div w:id="360321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62068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698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6838026">
      <w:bodyDiv w:val="1"/>
      <w:marLeft w:val="0"/>
      <w:marRight w:val="0"/>
      <w:marTop w:val="0"/>
      <w:marBottom w:val="0"/>
      <w:divBdr>
        <w:top w:val="none" w:sz="0" w:space="0" w:color="auto"/>
        <w:left w:val="none" w:sz="0" w:space="0" w:color="auto"/>
        <w:bottom w:val="none" w:sz="0" w:space="0" w:color="auto"/>
        <w:right w:val="none" w:sz="0" w:space="0" w:color="auto"/>
      </w:divBdr>
      <w:divsChild>
        <w:div w:id="388641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54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48281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45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079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457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5362203">
      <w:bodyDiv w:val="1"/>
      <w:marLeft w:val="0"/>
      <w:marRight w:val="0"/>
      <w:marTop w:val="0"/>
      <w:marBottom w:val="0"/>
      <w:divBdr>
        <w:top w:val="none" w:sz="0" w:space="0" w:color="auto"/>
        <w:left w:val="none" w:sz="0" w:space="0" w:color="auto"/>
        <w:bottom w:val="none" w:sz="0" w:space="0" w:color="auto"/>
        <w:right w:val="none" w:sz="0" w:space="0" w:color="auto"/>
      </w:divBdr>
      <w:divsChild>
        <w:div w:id="855074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9463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13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614101">
      <w:bodyDiv w:val="1"/>
      <w:marLeft w:val="0"/>
      <w:marRight w:val="0"/>
      <w:marTop w:val="0"/>
      <w:marBottom w:val="0"/>
      <w:divBdr>
        <w:top w:val="none" w:sz="0" w:space="0" w:color="auto"/>
        <w:left w:val="none" w:sz="0" w:space="0" w:color="auto"/>
        <w:bottom w:val="none" w:sz="0" w:space="0" w:color="auto"/>
        <w:right w:val="none" w:sz="0" w:space="0" w:color="auto"/>
      </w:divBdr>
      <w:divsChild>
        <w:div w:id="525607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5383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939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65014">
      <w:bodyDiv w:val="1"/>
      <w:marLeft w:val="0"/>
      <w:marRight w:val="0"/>
      <w:marTop w:val="0"/>
      <w:marBottom w:val="0"/>
      <w:divBdr>
        <w:top w:val="none" w:sz="0" w:space="0" w:color="auto"/>
        <w:left w:val="none" w:sz="0" w:space="0" w:color="auto"/>
        <w:bottom w:val="none" w:sz="0" w:space="0" w:color="auto"/>
        <w:right w:val="none" w:sz="0" w:space="0" w:color="auto"/>
      </w:divBdr>
      <w:divsChild>
        <w:div w:id="410124442">
          <w:blockQuote w:val="1"/>
          <w:marLeft w:val="720"/>
          <w:marRight w:val="720"/>
          <w:marTop w:val="100"/>
          <w:marBottom w:val="100"/>
          <w:divBdr>
            <w:top w:val="none" w:sz="0" w:space="0" w:color="auto"/>
            <w:left w:val="none" w:sz="0" w:space="0" w:color="auto"/>
            <w:bottom w:val="none" w:sz="0" w:space="0" w:color="auto"/>
            <w:right w:val="none" w:sz="0" w:space="0" w:color="auto"/>
          </w:divBdr>
        </w:div>
        <w:div w:id="563180366">
          <w:blockQuote w:val="1"/>
          <w:marLeft w:val="720"/>
          <w:marRight w:val="720"/>
          <w:marTop w:val="100"/>
          <w:marBottom w:val="100"/>
          <w:divBdr>
            <w:top w:val="none" w:sz="0" w:space="0" w:color="auto"/>
            <w:left w:val="none" w:sz="0" w:space="0" w:color="auto"/>
            <w:bottom w:val="none" w:sz="0" w:space="0" w:color="auto"/>
            <w:right w:val="none" w:sz="0" w:space="0" w:color="auto"/>
          </w:divBdr>
        </w:div>
        <w:div w:id="633025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952915">
      <w:bodyDiv w:val="1"/>
      <w:marLeft w:val="0"/>
      <w:marRight w:val="0"/>
      <w:marTop w:val="0"/>
      <w:marBottom w:val="0"/>
      <w:divBdr>
        <w:top w:val="none" w:sz="0" w:space="0" w:color="auto"/>
        <w:left w:val="none" w:sz="0" w:space="0" w:color="auto"/>
        <w:bottom w:val="none" w:sz="0" w:space="0" w:color="auto"/>
        <w:right w:val="none" w:sz="0" w:space="0" w:color="auto"/>
      </w:divBdr>
      <w:divsChild>
        <w:div w:id="1551335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461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789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271409">
      <w:bodyDiv w:val="1"/>
      <w:marLeft w:val="0"/>
      <w:marRight w:val="0"/>
      <w:marTop w:val="0"/>
      <w:marBottom w:val="0"/>
      <w:divBdr>
        <w:top w:val="none" w:sz="0" w:space="0" w:color="auto"/>
        <w:left w:val="none" w:sz="0" w:space="0" w:color="auto"/>
        <w:bottom w:val="none" w:sz="0" w:space="0" w:color="auto"/>
        <w:right w:val="none" w:sz="0" w:space="0" w:color="auto"/>
      </w:divBdr>
      <w:divsChild>
        <w:div w:id="373193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1552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64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914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6760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592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5083373">
      <w:bodyDiv w:val="1"/>
      <w:marLeft w:val="0"/>
      <w:marRight w:val="0"/>
      <w:marTop w:val="0"/>
      <w:marBottom w:val="0"/>
      <w:divBdr>
        <w:top w:val="none" w:sz="0" w:space="0" w:color="auto"/>
        <w:left w:val="none" w:sz="0" w:space="0" w:color="auto"/>
        <w:bottom w:val="none" w:sz="0" w:space="0" w:color="auto"/>
        <w:right w:val="none" w:sz="0" w:space="0" w:color="auto"/>
      </w:divBdr>
      <w:divsChild>
        <w:div w:id="745617454">
          <w:blockQuote w:val="1"/>
          <w:marLeft w:val="720"/>
          <w:marRight w:val="720"/>
          <w:marTop w:val="100"/>
          <w:marBottom w:val="100"/>
          <w:divBdr>
            <w:top w:val="none" w:sz="0" w:space="0" w:color="auto"/>
            <w:left w:val="none" w:sz="0" w:space="0" w:color="auto"/>
            <w:bottom w:val="none" w:sz="0" w:space="0" w:color="auto"/>
            <w:right w:val="none" w:sz="0" w:space="0" w:color="auto"/>
          </w:divBdr>
        </w:div>
        <w:div w:id="871070126">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064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777395">
      <w:bodyDiv w:val="1"/>
      <w:marLeft w:val="0"/>
      <w:marRight w:val="0"/>
      <w:marTop w:val="0"/>
      <w:marBottom w:val="0"/>
      <w:divBdr>
        <w:top w:val="none" w:sz="0" w:space="0" w:color="auto"/>
        <w:left w:val="none" w:sz="0" w:space="0" w:color="auto"/>
        <w:bottom w:val="none" w:sz="0" w:space="0" w:color="auto"/>
        <w:right w:val="none" w:sz="0" w:space="0" w:color="auto"/>
      </w:divBdr>
      <w:divsChild>
        <w:div w:id="452406096">
          <w:blockQuote w:val="1"/>
          <w:marLeft w:val="720"/>
          <w:marRight w:val="720"/>
          <w:marTop w:val="100"/>
          <w:marBottom w:val="100"/>
          <w:divBdr>
            <w:top w:val="none" w:sz="0" w:space="0" w:color="auto"/>
            <w:left w:val="none" w:sz="0" w:space="0" w:color="auto"/>
            <w:bottom w:val="none" w:sz="0" w:space="0" w:color="auto"/>
            <w:right w:val="none" w:sz="0" w:space="0" w:color="auto"/>
          </w:divBdr>
        </w:div>
        <w:div w:id="633871017">
          <w:blockQuote w:val="1"/>
          <w:marLeft w:val="720"/>
          <w:marRight w:val="720"/>
          <w:marTop w:val="100"/>
          <w:marBottom w:val="100"/>
          <w:divBdr>
            <w:top w:val="none" w:sz="0" w:space="0" w:color="auto"/>
            <w:left w:val="none" w:sz="0" w:space="0" w:color="auto"/>
            <w:bottom w:val="none" w:sz="0" w:space="0" w:color="auto"/>
            <w:right w:val="none" w:sz="0" w:space="0" w:color="auto"/>
          </w:divBdr>
        </w:div>
        <w:div w:id="653532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142575">
      <w:bodyDiv w:val="1"/>
      <w:marLeft w:val="0"/>
      <w:marRight w:val="0"/>
      <w:marTop w:val="0"/>
      <w:marBottom w:val="0"/>
      <w:divBdr>
        <w:top w:val="none" w:sz="0" w:space="0" w:color="auto"/>
        <w:left w:val="none" w:sz="0" w:space="0" w:color="auto"/>
        <w:bottom w:val="none" w:sz="0" w:space="0" w:color="auto"/>
        <w:right w:val="none" w:sz="0" w:space="0" w:color="auto"/>
      </w:divBdr>
      <w:divsChild>
        <w:div w:id="354963590">
          <w:blockQuote w:val="1"/>
          <w:marLeft w:val="720"/>
          <w:marRight w:val="720"/>
          <w:marTop w:val="100"/>
          <w:marBottom w:val="100"/>
          <w:divBdr>
            <w:top w:val="none" w:sz="0" w:space="0" w:color="auto"/>
            <w:left w:val="none" w:sz="0" w:space="0" w:color="auto"/>
            <w:bottom w:val="none" w:sz="0" w:space="0" w:color="auto"/>
            <w:right w:val="none" w:sz="0" w:space="0" w:color="auto"/>
          </w:divBdr>
        </w:div>
        <w:div w:id="927466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209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25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9582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007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891072">
      <w:bodyDiv w:val="1"/>
      <w:marLeft w:val="0"/>
      <w:marRight w:val="0"/>
      <w:marTop w:val="0"/>
      <w:marBottom w:val="0"/>
      <w:divBdr>
        <w:top w:val="none" w:sz="0" w:space="0" w:color="auto"/>
        <w:left w:val="none" w:sz="0" w:space="0" w:color="auto"/>
        <w:bottom w:val="none" w:sz="0" w:space="0" w:color="auto"/>
        <w:right w:val="none" w:sz="0" w:space="0" w:color="auto"/>
      </w:divBdr>
    </w:div>
    <w:div w:id="1540631620">
      <w:bodyDiv w:val="1"/>
      <w:marLeft w:val="0"/>
      <w:marRight w:val="0"/>
      <w:marTop w:val="0"/>
      <w:marBottom w:val="0"/>
      <w:divBdr>
        <w:top w:val="none" w:sz="0" w:space="0" w:color="auto"/>
        <w:left w:val="none" w:sz="0" w:space="0" w:color="auto"/>
        <w:bottom w:val="none" w:sz="0" w:space="0" w:color="auto"/>
        <w:right w:val="none" w:sz="0" w:space="0" w:color="auto"/>
      </w:divBdr>
    </w:div>
    <w:div w:id="1645506138">
      <w:bodyDiv w:val="1"/>
      <w:marLeft w:val="0"/>
      <w:marRight w:val="0"/>
      <w:marTop w:val="0"/>
      <w:marBottom w:val="0"/>
      <w:divBdr>
        <w:top w:val="none" w:sz="0" w:space="0" w:color="auto"/>
        <w:left w:val="none" w:sz="0" w:space="0" w:color="auto"/>
        <w:bottom w:val="none" w:sz="0" w:space="0" w:color="auto"/>
        <w:right w:val="none" w:sz="0" w:space="0" w:color="auto"/>
      </w:divBdr>
      <w:divsChild>
        <w:div w:id="384791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2796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205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450200">
      <w:bodyDiv w:val="1"/>
      <w:marLeft w:val="0"/>
      <w:marRight w:val="0"/>
      <w:marTop w:val="0"/>
      <w:marBottom w:val="0"/>
      <w:divBdr>
        <w:top w:val="none" w:sz="0" w:space="0" w:color="auto"/>
        <w:left w:val="none" w:sz="0" w:space="0" w:color="auto"/>
        <w:bottom w:val="none" w:sz="0" w:space="0" w:color="auto"/>
        <w:right w:val="none" w:sz="0" w:space="0" w:color="auto"/>
      </w:divBdr>
      <w:divsChild>
        <w:div w:id="261182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195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022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4940619">
      <w:bodyDiv w:val="1"/>
      <w:marLeft w:val="0"/>
      <w:marRight w:val="0"/>
      <w:marTop w:val="0"/>
      <w:marBottom w:val="0"/>
      <w:divBdr>
        <w:top w:val="none" w:sz="0" w:space="0" w:color="auto"/>
        <w:left w:val="none" w:sz="0" w:space="0" w:color="auto"/>
        <w:bottom w:val="none" w:sz="0" w:space="0" w:color="auto"/>
        <w:right w:val="none" w:sz="0" w:space="0" w:color="auto"/>
      </w:divBdr>
    </w:div>
    <w:div w:id="1785687040">
      <w:bodyDiv w:val="1"/>
      <w:marLeft w:val="0"/>
      <w:marRight w:val="0"/>
      <w:marTop w:val="0"/>
      <w:marBottom w:val="0"/>
      <w:divBdr>
        <w:top w:val="none" w:sz="0" w:space="0" w:color="auto"/>
        <w:left w:val="none" w:sz="0" w:space="0" w:color="auto"/>
        <w:bottom w:val="none" w:sz="0" w:space="0" w:color="auto"/>
        <w:right w:val="none" w:sz="0" w:space="0" w:color="auto"/>
      </w:divBdr>
      <w:divsChild>
        <w:div w:id="844438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782953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662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9298673">
      <w:bodyDiv w:val="1"/>
      <w:marLeft w:val="0"/>
      <w:marRight w:val="0"/>
      <w:marTop w:val="0"/>
      <w:marBottom w:val="0"/>
      <w:divBdr>
        <w:top w:val="none" w:sz="0" w:space="0" w:color="auto"/>
        <w:left w:val="none" w:sz="0" w:space="0" w:color="auto"/>
        <w:bottom w:val="none" w:sz="0" w:space="0" w:color="auto"/>
        <w:right w:val="none" w:sz="0" w:space="0" w:color="auto"/>
      </w:divBdr>
      <w:divsChild>
        <w:div w:id="402605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501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178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0633186">
      <w:bodyDiv w:val="1"/>
      <w:marLeft w:val="0"/>
      <w:marRight w:val="0"/>
      <w:marTop w:val="0"/>
      <w:marBottom w:val="0"/>
      <w:divBdr>
        <w:top w:val="none" w:sz="0" w:space="0" w:color="auto"/>
        <w:left w:val="none" w:sz="0" w:space="0" w:color="auto"/>
        <w:bottom w:val="none" w:sz="0" w:space="0" w:color="auto"/>
        <w:right w:val="none" w:sz="0" w:space="0" w:color="auto"/>
      </w:divBdr>
      <w:divsChild>
        <w:div w:id="756513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135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123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7317111">
      <w:bodyDiv w:val="1"/>
      <w:marLeft w:val="0"/>
      <w:marRight w:val="0"/>
      <w:marTop w:val="0"/>
      <w:marBottom w:val="0"/>
      <w:divBdr>
        <w:top w:val="none" w:sz="0" w:space="0" w:color="auto"/>
        <w:left w:val="none" w:sz="0" w:space="0" w:color="auto"/>
        <w:bottom w:val="none" w:sz="0" w:space="0" w:color="auto"/>
        <w:right w:val="none" w:sz="0" w:space="0" w:color="auto"/>
      </w:divBdr>
      <w:divsChild>
        <w:div w:id="64851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847060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08070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296/ire.v7i2.15013" TargetMode="External"/><Relationship Id="rId18" Type="http://schemas.openxmlformats.org/officeDocument/2006/relationships/hyperlink" Target="https://doi.org/10.1016/j.ijer.2012.04.007" TargetMode="External"/><Relationship Id="rId26" Type="http://schemas.openxmlformats.org/officeDocument/2006/relationships/hyperlink" Target="https://doi.org/10.1177/0143034312454361" TargetMode="External"/><Relationship Id="rId39" Type="http://schemas.openxmlformats.org/officeDocument/2006/relationships/hyperlink" Target="https://doi.org/10.1016/j.ijedudev.2024.103037" TargetMode="External"/><Relationship Id="rId21" Type="http://schemas.openxmlformats.org/officeDocument/2006/relationships/hyperlink" Target="https://doi.org/10.54195/ijpe.18166" TargetMode="External"/><Relationship Id="rId34" Type="http://schemas.openxmlformats.org/officeDocument/2006/relationships/hyperlink" Target="https://doi.org/10.1080/09620214.2021.1880332" TargetMode="External"/><Relationship Id="rId42" Type="http://schemas.openxmlformats.org/officeDocument/2006/relationships/hyperlink" Target="https://doi.org/10.1177/1053451209353443" TargetMode="External"/><Relationship Id="rId47" Type="http://schemas.openxmlformats.org/officeDocument/2006/relationships/hyperlink" Target="https://doi.org/10.1111/mbe.12232" TargetMode="External"/><Relationship Id="rId50" Type="http://schemas.openxmlformats.org/officeDocument/2006/relationships/hyperlink" Target="https://doi.org/10.1080/10796126.2015.1058243" TargetMode="External"/><Relationship Id="rId55" Type="http://schemas.openxmlformats.org/officeDocument/2006/relationships/hyperlink" Target="https://doi.org/10.9734/ajess/2023/v47i41029" TargetMode="External"/><Relationship Id="rId63" Type="http://schemas.openxmlformats.org/officeDocument/2006/relationships/theme" Target="theme/theme1.xml"/><Relationship Id="rId7" Type="http://schemas.openxmlformats.org/officeDocument/2006/relationships/hyperlink" Target="https://www.mdpi.com/2076-0760/14/8/475" TargetMode="External"/><Relationship Id="rId2" Type="http://schemas.openxmlformats.org/officeDocument/2006/relationships/styles" Target="styles.xml"/><Relationship Id="rId16" Type="http://schemas.openxmlformats.org/officeDocument/2006/relationships/hyperlink" Target="https://doi.org/10.3102/00346543049002222" TargetMode="External"/><Relationship Id="rId29" Type="http://schemas.openxmlformats.org/officeDocument/2006/relationships/hyperlink" Target="https://doi.org/10.36663/tatefl.v4i2.618" TargetMode="External"/><Relationship Id="rId11" Type="http://schemas.openxmlformats.org/officeDocument/2006/relationships/hyperlink" Target="https://www.frontiersin.org/journals/human-neuroscience/articles/10.3389/fnhum.2021.686388/full" TargetMode="External"/><Relationship Id="rId24" Type="http://schemas.openxmlformats.org/officeDocument/2006/relationships/hyperlink" Target="https://doi.org/10.1542/pir.2017-0325" TargetMode="External"/><Relationship Id="rId32" Type="http://schemas.openxmlformats.org/officeDocument/2006/relationships/hyperlink" Target="https://doi.org/10.53967/cje-rce.v44i2.4551" TargetMode="External"/><Relationship Id="rId37" Type="http://schemas.openxmlformats.org/officeDocument/2006/relationships/hyperlink" Target="https://doi.org/10.1093/oxfordhb/9780198793595.013.6" TargetMode="External"/><Relationship Id="rId40" Type="http://schemas.openxmlformats.org/officeDocument/2006/relationships/hyperlink" Target="https://doi.org/10.18103/mra.v12i4.5178" TargetMode="External"/><Relationship Id="rId45" Type="http://schemas.openxmlformats.org/officeDocument/2006/relationships/hyperlink" Target="https://doi.org/10.18823/asiatefl.2018.15.2.23.550" TargetMode="External"/><Relationship Id="rId53" Type="http://schemas.openxmlformats.org/officeDocument/2006/relationships/hyperlink" Target="https://doi.org/10.1080/21620555.2015.1096193" TargetMode="External"/><Relationship Id="rId58"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footer" Target="footer3.xml"/><Relationship Id="rId19" Type="http://schemas.openxmlformats.org/officeDocument/2006/relationships/hyperlink" Target="https://doi.org/10.1075/lab.00013.lee" TargetMode="External"/><Relationship Id="rId14" Type="http://schemas.openxmlformats.org/officeDocument/2006/relationships/hyperlink" Target="https://doi.org/10.1556/063.2021.00104" TargetMode="External"/><Relationship Id="rId22" Type="http://schemas.openxmlformats.org/officeDocument/2006/relationships/hyperlink" Target="https://doi.org/10.4337/9781035300686.00009" TargetMode="External"/><Relationship Id="rId27" Type="http://schemas.openxmlformats.org/officeDocument/2006/relationships/hyperlink" Target="https://doi.org/10.1016/j.ijans.2020.100203" TargetMode="External"/><Relationship Id="rId30" Type="http://schemas.openxmlformats.org/officeDocument/2006/relationships/hyperlink" Target="https://doi.org/10.1177/1049732316665344" TargetMode="External"/><Relationship Id="rId35" Type="http://schemas.openxmlformats.org/officeDocument/2006/relationships/hyperlink" Target="https://doi.org/10.17263/jlls.803608" TargetMode="External"/><Relationship Id="rId43" Type="http://schemas.openxmlformats.org/officeDocument/2006/relationships/hyperlink" Target="https://doi.org/10.1037/bul0000417" TargetMode="External"/><Relationship Id="rId48" Type="http://schemas.openxmlformats.org/officeDocument/2006/relationships/hyperlink" Target="https://doi.org/10.21832/9781847691262-011" TargetMode="External"/><Relationship Id="rId56" Type="http://schemas.openxmlformats.org/officeDocument/2006/relationships/header" Target="header1.xml"/><Relationship Id="rId8" Type="http://schemas.openxmlformats.org/officeDocument/2006/relationships/hyperlink" Target="https://www.mdpi.com/2076-0760/14/8/475" TargetMode="External"/><Relationship Id="rId51" Type="http://schemas.openxmlformats.org/officeDocument/2006/relationships/hyperlink" Target="https://doi.org/10.1371/journal.pone.0198606" TargetMode="External"/><Relationship Id="rId3" Type="http://schemas.openxmlformats.org/officeDocument/2006/relationships/settings" Target="settings.xml"/><Relationship Id="rId12" Type="http://schemas.openxmlformats.org/officeDocument/2006/relationships/hyperlink" Target="https://doi.org/10.1108/IJSE-06-2021-0326" TargetMode="External"/><Relationship Id="rId17" Type="http://schemas.openxmlformats.org/officeDocument/2006/relationships/hyperlink" Target="https://doi.org/10.4314/ljh.v28i1.3" TargetMode="External"/><Relationship Id="rId25" Type="http://schemas.openxmlformats.org/officeDocument/2006/relationships/hyperlink" Target="https://doi.org/10.1016/S0885-2006(05)80059-6" TargetMode="External"/><Relationship Id="rId33" Type="http://schemas.openxmlformats.org/officeDocument/2006/relationships/hyperlink" Target="https://doi.org/10.1097/AUD.0000000000000852" TargetMode="External"/><Relationship Id="rId38" Type="http://schemas.openxmlformats.org/officeDocument/2006/relationships/hyperlink" Target="https://doi.org/10.3389/fpsyg.2020.569581" TargetMode="External"/><Relationship Id="rId46" Type="http://schemas.openxmlformats.org/officeDocument/2006/relationships/hyperlink" Target="https://doi.org/10.37870/joqie.v11i18.265" TargetMode="External"/><Relationship Id="rId59" Type="http://schemas.openxmlformats.org/officeDocument/2006/relationships/footer" Target="footer2.xml"/><Relationship Id="rId20" Type="http://schemas.openxmlformats.org/officeDocument/2006/relationships/hyperlink" Target="https://doi.org/10.1111/desc.12764" TargetMode="External"/><Relationship Id="rId41" Type="http://schemas.openxmlformats.org/officeDocument/2006/relationships/hyperlink" Target="https://doi.org/10.1111/desc.12420" TargetMode="External"/><Relationship Id="rId54" Type="http://schemas.openxmlformats.org/officeDocument/2006/relationships/hyperlink" Target="https://doi.org/10.9734/ajess/2024/v50i61417"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186/s12874-016-0114-6" TargetMode="External"/><Relationship Id="rId23" Type="http://schemas.openxmlformats.org/officeDocument/2006/relationships/hyperlink" Target="https://doi.org/10.3389/fpsyg.2022.1001283" TargetMode="External"/><Relationship Id="rId28" Type="http://schemas.openxmlformats.org/officeDocument/2006/relationships/hyperlink" Target="https://doi.org/10.18488/journal.61.2018.63.107.119" TargetMode="External"/><Relationship Id="rId36" Type="http://schemas.openxmlformats.org/officeDocument/2006/relationships/hyperlink" Target="https://doi.org/10.3389/fpsyg.2017.00389" TargetMode="External"/><Relationship Id="rId49" Type="http://schemas.openxmlformats.org/officeDocument/2006/relationships/hyperlink" Target="https://doi.org/10.3102/0034654308320319" TargetMode="External"/><Relationship Id="rId57" Type="http://schemas.openxmlformats.org/officeDocument/2006/relationships/header" Target="header2.xml"/><Relationship Id="rId10" Type="http://schemas.openxmlformats.org/officeDocument/2006/relationships/hyperlink" Target="https://www.frontiersin.org/journals/human-neuroscience/articles/10.3389/fnhum.2021.686388/full" TargetMode="External"/><Relationship Id="rId31" Type="http://schemas.openxmlformats.org/officeDocument/2006/relationships/hyperlink" Target="https://doi.org/10.1037/a0015362" TargetMode="External"/><Relationship Id="rId44" Type="http://schemas.openxmlformats.org/officeDocument/2006/relationships/hyperlink" Target="https://doi.org/10.4314/just.v24i2.32917" TargetMode="External"/><Relationship Id="rId52" Type="http://schemas.openxmlformats.org/officeDocument/2006/relationships/hyperlink" Target="https://doi.org/10.1080/02702711.2015.1009591" TargetMode="External"/><Relationship Id="rId6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frontiersin.org/journals/human-neuroscience/articles/10.3389/fnhum.2021.686388/ful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516</TotalTime>
  <Pages>34</Pages>
  <Words>9621</Words>
  <Characters>54841</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Appiah</dc:creator>
  <cp:keywords/>
  <dc:description/>
  <cp:lastModifiedBy>SDI 1183</cp:lastModifiedBy>
  <cp:revision>160</cp:revision>
  <dcterms:created xsi:type="dcterms:W3CDTF">2025-07-21T08:58:00Z</dcterms:created>
  <dcterms:modified xsi:type="dcterms:W3CDTF">2025-08-06T11:18:00Z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f1327d77-6760-4f8f-a5a5-ba77565be922</vt:lpwstr>
  </property>
</Properties>
</file>