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B5B75" w14:textId="2D398EE6" w:rsidR="00D3348E" w:rsidRPr="00D3348E" w:rsidRDefault="00D3348E" w:rsidP="00D3348E">
      <w:pPr>
        <w:spacing w:after="200" w:line="276" w:lineRule="auto"/>
        <w:jc w:val="both"/>
        <w:rPr>
          <w:rFonts w:ascii="Times New Roman" w:eastAsia="Calibri" w:hAnsi="Times New Roman" w:cs="Times New Roman"/>
          <w:b/>
          <w:sz w:val="24"/>
          <w:szCs w:val="24"/>
        </w:rPr>
      </w:pPr>
      <w:r w:rsidRPr="00D3348E">
        <w:rPr>
          <w:rFonts w:ascii="Times New Roman" w:eastAsia="Calibri" w:hAnsi="Times New Roman" w:cs="Times New Roman"/>
          <w:b/>
          <w:sz w:val="24"/>
          <w:szCs w:val="24"/>
        </w:rPr>
        <w:t>Woody Species Diversity, Structure</w:t>
      </w:r>
      <w:r w:rsidR="004C1585">
        <w:rPr>
          <w:rFonts w:ascii="Times New Roman" w:eastAsia="Calibri" w:hAnsi="Times New Roman" w:cs="Times New Roman"/>
          <w:b/>
          <w:sz w:val="24"/>
          <w:szCs w:val="24"/>
        </w:rPr>
        <w:t xml:space="preserve"> </w:t>
      </w:r>
      <w:r w:rsidRPr="00D3348E">
        <w:rPr>
          <w:rFonts w:ascii="Times New Roman" w:eastAsia="Calibri" w:hAnsi="Times New Roman" w:cs="Times New Roman"/>
          <w:b/>
          <w:sz w:val="24"/>
          <w:szCs w:val="24"/>
        </w:rPr>
        <w:t>and Regeneration Sta</w:t>
      </w:r>
      <w:r>
        <w:rPr>
          <w:rFonts w:ascii="Times New Roman" w:eastAsia="Calibri" w:hAnsi="Times New Roman" w:cs="Times New Roman"/>
          <w:b/>
          <w:sz w:val="24"/>
          <w:szCs w:val="24"/>
        </w:rPr>
        <w:t>tus of Gara Duro Natural Forest</w:t>
      </w:r>
      <w:r w:rsidRPr="00D3348E">
        <w:rPr>
          <w:rFonts w:ascii="Times New Roman" w:eastAsia="Calibri" w:hAnsi="Times New Roman" w:cs="Times New Roman"/>
          <w:b/>
          <w:sz w:val="24"/>
          <w:szCs w:val="24"/>
        </w:rPr>
        <w:t xml:space="preserve"> Oromia Region, Ethiopia</w:t>
      </w:r>
    </w:p>
    <w:p w14:paraId="76E9AC6A" w14:textId="77777777" w:rsidR="003976F9" w:rsidRDefault="003976F9" w:rsidP="00D3348E">
      <w:pPr>
        <w:spacing w:after="200" w:line="240" w:lineRule="auto"/>
        <w:jc w:val="both"/>
        <w:rPr>
          <w:rFonts w:ascii="Times New Roman" w:eastAsia="Calibri" w:hAnsi="Times New Roman" w:cs="Times New Roman"/>
          <w:b/>
          <w:sz w:val="24"/>
          <w:szCs w:val="20"/>
        </w:rPr>
      </w:pPr>
    </w:p>
    <w:p w14:paraId="0763B37B" w14:textId="1C334BA5" w:rsidR="00D3348E" w:rsidRPr="00D3348E" w:rsidRDefault="00D3348E" w:rsidP="00D3348E">
      <w:pPr>
        <w:spacing w:after="200" w:line="240" w:lineRule="auto"/>
        <w:jc w:val="both"/>
        <w:rPr>
          <w:rFonts w:ascii="Times New Roman" w:eastAsia="Calibri" w:hAnsi="Times New Roman" w:cs="Times New Roman"/>
          <w:b/>
          <w:sz w:val="24"/>
          <w:szCs w:val="20"/>
        </w:rPr>
      </w:pPr>
      <w:r w:rsidRPr="00D3348E">
        <w:rPr>
          <w:rFonts w:ascii="Times New Roman" w:eastAsia="Calibri" w:hAnsi="Times New Roman" w:cs="Times New Roman"/>
          <w:b/>
          <w:sz w:val="24"/>
          <w:szCs w:val="20"/>
        </w:rPr>
        <w:t xml:space="preserve">Abstract </w:t>
      </w:r>
    </w:p>
    <w:p w14:paraId="16E922F1"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rPr>
      </w:pPr>
      <w:r w:rsidRPr="00D3348E">
        <w:rPr>
          <w:rFonts w:ascii="Times New Roman" w:eastAsia="Calibri" w:hAnsi="Times New Roman" w:cs="Times New Roman"/>
        </w:rPr>
        <w:t xml:space="preserve">This study was conducted at Gara Duro Natural Forest Oromia Region, Ethiopia </w:t>
      </w:r>
      <w:r w:rsidRPr="00D3348E">
        <w:rPr>
          <w:rFonts w:ascii="Times New Roman" w:eastAsia="Times New Roman" w:hAnsi="Times New Roman" w:cs="Times New Roman"/>
        </w:rPr>
        <w:t xml:space="preserve">to </w:t>
      </w:r>
      <w:r w:rsidRPr="00D3348E">
        <w:rPr>
          <w:rFonts w:ascii="Times New Roman" w:eastAsia="Times New Roman" w:hAnsi="Times New Roman" w:cs="Times New Roman"/>
          <w:b/>
        </w:rPr>
        <w:t xml:space="preserve">determine </w:t>
      </w:r>
      <w:r w:rsidRPr="00D3348E">
        <w:rPr>
          <w:rFonts w:ascii="Times New Roman" w:eastAsia="Calibri" w:hAnsi="Times New Roman" w:cs="Times New Roman"/>
          <w:b/>
        </w:rPr>
        <w:t>Woody Species Diversity, Structure, and Regeneration Status</w:t>
      </w:r>
      <w:r w:rsidRPr="00D3348E">
        <w:rPr>
          <w:rFonts w:ascii="Times New Roman" w:eastAsia="Times New Roman" w:hAnsi="Times New Roman" w:cs="Times New Roman"/>
        </w:rPr>
        <w:t xml:space="preserve">. </w:t>
      </w:r>
      <w:r w:rsidRPr="00D3348E">
        <w:rPr>
          <w:rFonts w:ascii="Times New Roman" w:eastAsia="Calibri" w:hAnsi="Times New Roman" w:cs="Times New Roman"/>
        </w:rPr>
        <w:t>The data was collected form a total of 47 plots having 20x20m dimension systematically at every 100m interval along five transect lines. All woody species in these plots were recorded and their Diameter at Breast Height (DBH) was measured with tree caliper at 1.3 m above ground. Data on seedlings and samplings were collected from five subplots of 1m × 1m (1m</w:t>
      </w:r>
      <w:r w:rsidRPr="00D3348E">
        <w:rPr>
          <w:rFonts w:ascii="Times New Roman" w:eastAsia="Calibri" w:hAnsi="Times New Roman" w:cs="Times New Roman"/>
          <w:vertAlign w:val="superscript"/>
        </w:rPr>
        <w:t>2</w:t>
      </w:r>
      <w:r w:rsidRPr="00D3348E">
        <w:rPr>
          <w:rFonts w:ascii="Times New Roman" w:eastAsia="Calibri" w:hAnsi="Times New Roman" w:cs="Times New Roman"/>
        </w:rPr>
        <w:t xml:space="preserve">) located at the four corners and center of the main plot. All the data obtained were analyzed using descriptive statistics. </w:t>
      </w:r>
      <w:r w:rsidRPr="00D3348E">
        <w:rPr>
          <w:rFonts w:ascii="Times New Roman" w:eastAsia="Calibri" w:hAnsi="Times New Roman" w:cs="Times New Roman"/>
          <w:iCs/>
        </w:rPr>
        <w:t xml:space="preserve">Forty (40) of the </w:t>
      </w:r>
      <w:r w:rsidRPr="00D3348E">
        <w:rPr>
          <w:rFonts w:ascii="Times New Roman" w:eastAsia="Times New Roman" w:hAnsi="Times New Roman" w:cs="Times New Roman"/>
          <w:iCs/>
        </w:rPr>
        <w:t xml:space="preserve">woody were characterized to thirty-eight (38) genera and thirty-one (31) families. The most frequent species were </w:t>
      </w:r>
      <w:r w:rsidRPr="00D3348E">
        <w:rPr>
          <w:rFonts w:ascii="Times New Roman" w:eastAsia="Times New Roman" w:hAnsi="Times New Roman" w:cs="Times New Roman"/>
          <w:i/>
          <w:iCs/>
        </w:rPr>
        <w:t>Maesa lanceolata</w:t>
      </w:r>
      <w:r w:rsidRPr="00D3348E">
        <w:rPr>
          <w:rFonts w:ascii="Times New Roman" w:eastAsia="Times New Roman" w:hAnsi="Times New Roman" w:cs="Times New Roman"/>
          <w:iCs/>
        </w:rPr>
        <w:t>,</w:t>
      </w:r>
      <w:r w:rsidRPr="00D3348E">
        <w:rPr>
          <w:rFonts w:ascii="Times New Roman" w:eastAsia="Times New Roman" w:hAnsi="Times New Roman" w:cs="Times New Roman"/>
          <w:i/>
          <w:iCs/>
        </w:rPr>
        <w:t xml:space="preserve"> Rubus apetalus, Croton </w:t>
      </w:r>
      <w:r w:rsidRPr="00D3348E">
        <w:rPr>
          <w:rFonts w:ascii="Times New Roman" w:eastAsia="Times New Roman" w:hAnsi="Times New Roman" w:cs="Times New Roman"/>
          <w:i/>
        </w:rPr>
        <w:t>macrostachyus</w:t>
      </w:r>
      <w:r w:rsidRPr="00D3348E">
        <w:rPr>
          <w:rFonts w:ascii="Times New Roman" w:eastAsia="Times New Roman" w:hAnsi="Times New Roman" w:cs="Times New Roman"/>
          <w:iCs/>
        </w:rPr>
        <w:t>,</w:t>
      </w:r>
      <w:r w:rsidRPr="00D3348E">
        <w:rPr>
          <w:rFonts w:ascii="Times New Roman" w:eastAsia="Times New Roman" w:hAnsi="Times New Roman" w:cs="Times New Roman"/>
          <w:i/>
          <w:iCs/>
        </w:rPr>
        <w:t xml:space="preserve"> </w:t>
      </w:r>
      <w:r w:rsidRPr="00D3348E">
        <w:rPr>
          <w:rFonts w:ascii="Times New Roman" w:eastAsia="Times New Roman" w:hAnsi="Times New Roman" w:cs="Times New Roman"/>
          <w:iCs/>
        </w:rPr>
        <w:t>and</w:t>
      </w:r>
      <w:r w:rsidRPr="00D3348E">
        <w:rPr>
          <w:rFonts w:ascii="Times New Roman" w:eastAsia="Times New Roman" w:hAnsi="Times New Roman" w:cs="Times New Roman"/>
          <w:i/>
        </w:rPr>
        <w:t xml:space="preserve"> Podocarpus falcatus</w:t>
      </w:r>
      <w:r w:rsidRPr="00D3348E">
        <w:rPr>
          <w:rFonts w:ascii="Times New Roman" w:eastAsia="Calibri" w:hAnsi="Times New Roman" w:cs="Times New Roman"/>
          <w:i/>
          <w:iCs/>
        </w:rPr>
        <w:t xml:space="preserve">. </w:t>
      </w:r>
      <w:r w:rsidRPr="00D3348E">
        <w:rPr>
          <w:rFonts w:ascii="Times New Roman" w:eastAsia="Calibri" w:hAnsi="Times New Roman" w:cs="Times New Roman"/>
          <w:iCs/>
        </w:rPr>
        <w:t>The highest importance value index</w:t>
      </w:r>
      <w:r w:rsidRPr="00D3348E">
        <w:rPr>
          <w:rFonts w:ascii="Times New Roman" w:eastAsia="Calibri" w:hAnsi="Times New Roman" w:cs="Times New Roman"/>
          <w:i/>
          <w:iCs/>
        </w:rPr>
        <w:t xml:space="preserve"> </w:t>
      </w:r>
      <w:r w:rsidRPr="00D3348E">
        <w:rPr>
          <w:rFonts w:ascii="Times New Roman" w:eastAsia="Calibri" w:hAnsi="Times New Roman" w:cs="Times New Roman"/>
          <w:iCs/>
        </w:rPr>
        <w:t>(IVI)</w:t>
      </w:r>
      <w:r w:rsidRPr="00D3348E">
        <w:rPr>
          <w:rFonts w:ascii="Times New Roman" w:eastAsia="Calibri" w:hAnsi="Times New Roman" w:cs="Times New Roman"/>
          <w:i/>
          <w:iCs/>
        </w:rPr>
        <w:t xml:space="preserve"> </w:t>
      </w:r>
      <w:r w:rsidRPr="00D3348E">
        <w:rPr>
          <w:rFonts w:ascii="Times New Roman" w:eastAsia="Calibri" w:hAnsi="Times New Roman" w:cs="Times New Roman"/>
          <w:iCs/>
        </w:rPr>
        <w:t>were found in</w:t>
      </w:r>
      <w:r w:rsidRPr="00D3348E">
        <w:rPr>
          <w:rFonts w:ascii="Times New Roman" w:eastAsia="Calibri" w:hAnsi="Times New Roman" w:cs="Times New Roman"/>
          <w:i/>
          <w:iCs/>
        </w:rPr>
        <w:t xml:space="preserve"> Maytenus addat</w:t>
      </w:r>
      <w:r w:rsidRPr="00D3348E">
        <w:rPr>
          <w:rFonts w:ascii="Times New Roman" w:eastAsia="Calibri" w:hAnsi="Times New Roman" w:cs="Times New Roman"/>
          <w:iCs/>
        </w:rPr>
        <w:t>,</w:t>
      </w:r>
      <w:r w:rsidRPr="00D3348E">
        <w:rPr>
          <w:rFonts w:ascii="Times New Roman" w:eastAsia="Calibri" w:hAnsi="Times New Roman" w:cs="Times New Roman"/>
          <w:i/>
          <w:iCs/>
        </w:rPr>
        <w:t xml:space="preserve"> Maesa. lanceolata</w:t>
      </w:r>
      <w:r w:rsidRPr="00D3348E">
        <w:rPr>
          <w:rFonts w:ascii="Times New Roman" w:eastAsia="Calibri" w:hAnsi="Times New Roman" w:cs="Times New Roman"/>
          <w:iCs/>
        </w:rPr>
        <w:t>,</w:t>
      </w:r>
      <w:r w:rsidRPr="00D3348E">
        <w:rPr>
          <w:rFonts w:ascii="Times New Roman" w:eastAsia="Calibri" w:hAnsi="Times New Roman" w:cs="Times New Roman"/>
          <w:i/>
          <w:iCs/>
        </w:rPr>
        <w:t xml:space="preserve"> Podocarphus falcatus</w:t>
      </w:r>
      <w:r w:rsidRPr="00D3348E">
        <w:rPr>
          <w:rFonts w:ascii="Times New Roman" w:eastAsia="Calibri" w:hAnsi="Times New Roman" w:cs="Times New Roman"/>
          <w:iCs/>
        </w:rPr>
        <w:t>,</w:t>
      </w:r>
      <w:r w:rsidRPr="00D3348E">
        <w:rPr>
          <w:rFonts w:ascii="Times New Roman" w:eastAsia="Calibri" w:hAnsi="Times New Roman" w:cs="Times New Roman"/>
          <w:i/>
          <w:iCs/>
        </w:rPr>
        <w:t xml:space="preserve"> Croton. macrostachyus</w:t>
      </w:r>
      <w:r w:rsidRPr="00D3348E">
        <w:rPr>
          <w:rFonts w:ascii="Times New Roman" w:eastAsia="Calibri" w:hAnsi="Times New Roman" w:cs="Times New Roman"/>
          <w:i/>
        </w:rPr>
        <w:t xml:space="preserve"> </w:t>
      </w:r>
      <w:proofErr w:type="gramStart"/>
      <w:r w:rsidRPr="00D3348E">
        <w:rPr>
          <w:rFonts w:ascii="Times New Roman" w:eastAsia="Calibri" w:hAnsi="Times New Roman" w:cs="Times New Roman"/>
        </w:rPr>
        <w:t xml:space="preserve">and </w:t>
      </w:r>
      <w:r w:rsidRPr="00D3348E">
        <w:rPr>
          <w:rFonts w:ascii="Times New Roman" w:eastAsia="Calibri" w:hAnsi="Times New Roman" w:cs="Times New Roman"/>
          <w:iCs/>
        </w:rPr>
        <w:t xml:space="preserve"> </w:t>
      </w:r>
      <w:r w:rsidRPr="00D3348E">
        <w:rPr>
          <w:rFonts w:ascii="Times New Roman" w:eastAsia="Calibri" w:hAnsi="Times New Roman" w:cs="Times New Roman"/>
          <w:i/>
          <w:iCs/>
        </w:rPr>
        <w:t>Pittosporum</w:t>
      </w:r>
      <w:proofErr w:type="gramEnd"/>
      <w:r w:rsidRPr="00D3348E">
        <w:rPr>
          <w:rFonts w:ascii="Times New Roman" w:eastAsia="Calibri" w:hAnsi="Times New Roman" w:cs="Times New Roman"/>
          <w:i/>
          <w:iCs/>
        </w:rPr>
        <w:t xml:space="preserve"> viridiflorum </w:t>
      </w:r>
      <w:r w:rsidRPr="00D3348E">
        <w:rPr>
          <w:rFonts w:ascii="Times New Roman" w:eastAsia="Calibri" w:hAnsi="Times New Roman" w:cs="Times New Roman"/>
        </w:rPr>
        <w:t xml:space="preserve">while </w:t>
      </w:r>
      <w:r w:rsidRPr="00D3348E">
        <w:rPr>
          <w:rFonts w:ascii="Times New Roman" w:eastAsia="Calibri" w:hAnsi="Times New Roman" w:cs="Times New Roman"/>
          <w:i/>
        </w:rPr>
        <w:t xml:space="preserve"> </w:t>
      </w:r>
      <w:r w:rsidRPr="00D3348E">
        <w:rPr>
          <w:rFonts w:ascii="Times New Roman" w:eastAsia="Calibri" w:hAnsi="Times New Roman" w:cs="Times New Roman"/>
          <w:i/>
          <w:iCs/>
        </w:rPr>
        <w:t>Ficus vasta,</w:t>
      </w:r>
      <w:r w:rsidRPr="00D3348E">
        <w:rPr>
          <w:rFonts w:ascii="Times New Roman" w:eastAsia="Times New Roman" w:hAnsi="Times New Roman" w:cs="Times New Roman"/>
          <w:i/>
          <w:iCs/>
        </w:rPr>
        <w:t xml:space="preserve"> Brucea antidysenterica</w:t>
      </w:r>
      <w:r w:rsidRPr="00D3348E">
        <w:rPr>
          <w:rFonts w:ascii="Times New Roman" w:eastAsia="Calibri" w:hAnsi="Times New Roman" w:cs="Times New Roman"/>
          <w:i/>
          <w:iCs/>
        </w:rPr>
        <w:t xml:space="preserve">, Schefflera abyssinica, Hypericum revolutum </w:t>
      </w:r>
      <w:r w:rsidRPr="00D3348E">
        <w:rPr>
          <w:rFonts w:ascii="Times New Roman" w:eastAsia="Calibri" w:hAnsi="Times New Roman" w:cs="Times New Roman"/>
        </w:rPr>
        <w:t>and</w:t>
      </w:r>
      <w:r w:rsidRPr="00D3348E">
        <w:rPr>
          <w:rFonts w:ascii="Times New Roman" w:eastAsia="Calibri" w:hAnsi="Times New Roman" w:cs="Times New Roman"/>
          <w:i/>
          <w:iCs/>
        </w:rPr>
        <w:t xml:space="preserve"> Erica arborea </w:t>
      </w:r>
      <w:r w:rsidRPr="00D3348E">
        <w:rPr>
          <w:rFonts w:ascii="Times New Roman" w:eastAsia="Calibri" w:hAnsi="Times New Roman" w:cs="Times New Roman"/>
        </w:rPr>
        <w:t>were species with lowest IVI. Based on the evaluation of the diameter class, overall structure of woody species structure showed an inverted J-shaped curve</w:t>
      </w:r>
      <w:r w:rsidRPr="00D3348E">
        <w:rPr>
          <w:rFonts w:ascii="Times New Roman" w:eastAsia="TimesNewRomanPSMT-Identity-H" w:hAnsi="Times New Roman" w:cs="Times New Roman"/>
          <w:iCs/>
        </w:rPr>
        <w:t>.</w:t>
      </w:r>
      <w:r w:rsidRPr="00D3348E">
        <w:rPr>
          <w:rFonts w:ascii="Times New Roman" w:eastAsia="Calibri" w:hAnsi="Times New Roman" w:cs="Times New Roman"/>
        </w:rPr>
        <w:t xml:space="preserve"> The population structure and regeneration status of the forest indicated that there have been high forest degradation and severe anthropogenic disturbances in the area and, therefore, conservation of species, ecosystem restoration, and sustainable use of the forest genetic resources are highly recommended. </w:t>
      </w:r>
      <w:r w:rsidRPr="00D3348E">
        <w:rPr>
          <w:rFonts w:ascii="Times New Roman" w:eastAsia="Calibri" w:hAnsi="Times New Roman" w:cs="Times New Roman"/>
          <w:iCs/>
        </w:rPr>
        <w:t xml:space="preserve">Therefore the </w:t>
      </w:r>
      <w:r w:rsidRPr="00D3348E">
        <w:rPr>
          <w:rFonts w:ascii="Times New Roman" w:eastAsia="Calibri" w:hAnsi="Times New Roman" w:cs="Times New Roman"/>
        </w:rPr>
        <w:t xml:space="preserve">forest lands should be reversed and local authorities and all concerned institutions should work together for </w:t>
      </w:r>
      <w:r w:rsidRPr="00D3348E">
        <w:rPr>
          <w:rFonts w:ascii="Times New Roman" w:eastAsia="Calibri" w:hAnsi="Times New Roman" w:cs="Times New Roman"/>
          <w:iCs/>
        </w:rPr>
        <w:t xml:space="preserve">designing and implementing </w:t>
      </w:r>
      <w:r w:rsidRPr="00D3348E">
        <w:rPr>
          <w:rFonts w:ascii="Times New Roman" w:eastAsia="Calibri" w:hAnsi="Times New Roman" w:cs="Times New Roman"/>
          <w:i/>
        </w:rPr>
        <w:t>in-situ</w:t>
      </w:r>
      <w:r w:rsidRPr="00D3348E">
        <w:rPr>
          <w:rFonts w:ascii="Times New Roman" w:eastAsia="Calibri" w:hAnsi="Times New Roman" w:cs="Times New Roman"/>
          <w:iCs/>
        </w:rPr>
        <w:t xml:space="preserve"> conservation of the forest giving priority to identified plant species and promoting ecosystem services through forest sustainable management system</w:t>
      </w:r>
      <w:r w:rsidRPr="00D3348E">
        <w:rPr>
          <w:rFonts w:ascii="Times New Roman" w:eastAsia="Calibri" w:hAnsi="Times New Roman" w:cs="Times New Roman"/>
          <w:iCs/>
          <w:sz w:val="20"/>
          <w:szCs w:val="20"/>
        </w:rPr>
        <w:t>.</w:t>
      </w:r>
    </w:p>
    <w:p w14:paraId="08EE464E" w14:textId="77777777" w:rsidR="00D3348E" w:rsidRPr="00D3348E" w:rsidRDefault="00D3348E" w:rsidP="00D3348E">
      <w:pPr>
        <w:autoSpaceDE w:val="0"/>
        <w:autoSpaceDN w:val="0"/>
        <w:adjustRightInd w:val="0"/>
        <w:spacing w:after="0" w:line="240" w:lineRule="auto"/>
        <w:jc w:val="both"/>
        <w:rPr>
          <w:rFonts w:ascii="Times New Roman" w:eastAsia="Calibri" w:hAnsi="Times New Roman" w:cs="Times New Roman"/>
          <w:b/>
          <w:sz w:val="20"/>
          <w:szCs w:val="20"/>
        </w:rPr>
      </w:pPr>
    </w:p>
    <w:p w14:paraId="380BCE24" w14:textId="77777777" w:rsidR="00D3348E" w:rsidRPr="00D3348E" w:rsidRDefault="00D3348E" w:rsidP="00D3348E">
      <w:pPr>
        <w:autoSpaceDE w:val="0"/>
        <w:autoSpaceDN w:val="0"/>
        <w:adjustRightInd w:val="0"/>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b/>
          <w:sz w:val="20"/>
          <w:szCs w:val="20"/>
        </w:rPr>
        <w:t>Key words:</w:t>
      </w:r>
      <w:r w:rsidRPr="00D3348E">
        <w:rPr>
          <w:rFonts w:ascii="Times New Roman" w:eastAsia="TimesNewRomanPS-BoldMT-Identity" w:hAnsi="Times New Roman" w:cs="Times New Roman"/>
          <w:bCs/>
          <w:sz w:val="20"/>
          <w:szCs w:val="20"/>
        </w:rPr>
        <w:t xml:space="preserve"> </w:t>
      </w:r>
      <w:r w:rsidRPr="00D3348E">
        <w:rPr>
          <w:rFonts w:ascii="Times New Roman" w:eastAsia="Calibri" w:hAnsi="Times New Roman" w:cs="Times New Roman"/>
          <w:color w:val="000000"/>
          <w:sz w:val="20"/>
          <w:szCs w:val="20"/>
        </w:rPr>
        <w:t>Woody Species Diversity, Population Structure, Regeneration status, Natural Forest</w:t>
      </w:r>
    </w:p>
    <w:p w14:paraId="37F01092" w14:textId="77777777" w:rsidR="00D3348E" w:rsidRPr="00D3348E" w:rsidRDefault="00D3348E" w:rsidP="00D3348E">
      <w:pPr>
        <w:spacing w:after="200" w:line="240" w:lineRule="auto"/>
        <w:rPr>
          <w:rFonts w:ascii="Times New Roman" w:eastAsia="Calibri" w:hAnsi="Times New Roman" w:cs="Times New Roman"/>
          <w:b/>
          <w:sz w:val="24"/>
          <w:szCs w:val="24"/>
        </w:rPr>
      </w:pPr>
    </w:p>
    <w:p w14:paraId="0FB8948C" w14:textId="12E67926" w:rsidR="00D3348E" w:rsidRDefault="00D3348E" w:rsidP="00D3348E">
      <w:pPr>
        <w:spacing w:after="200" w:line="240" w:lineRule="auto"/>
        <w:rPr>
          <w:rFonts w:ascii="Times New Roman" w:eastAsia="Calibri" w:hAnsi="Times New Roman" w:cs="Times New Roman"/>
          <w:b/>
          <w:sz w:val="24"/>
          <w:szCs w:val="24"/>
        </w:rPr>
      </w:pPr>
    </w:p>
    <w:p w14:paraId="7DF2D7A2" w14:textId="5594A175" w:rsidR="00D7620F" w:rsidRDefault="00D7620F" w:rsidP="00D3348E">
      <w:pPr>
        <w:spacing w:after="200" w:line="240" w:lineRule="auto"/>
        <w:rPr>
          <w:rFonts w:ascii="Times New Roman" w:eastAsia="Calibri" w:hAnsi="Times New Roman" w:cs="Times New Roman"/>
          <w:b/>
          <w:sz w:val="24"/>
          <w:szCs w:val="24"/>
        </w:rPr>
      </w:pPr>
    </w:p>
    <w:p w14:paraId="4202F2D3" w14:textId="77777777" w:rsidR="00D7620F" w:rsidRPr="00D3348E" w:rsidRDefault="00D7620F" w:rsidP="00D3348E">
      <w:pPr>
        <w:spacing w:after="200" w:line="240" w:lineRule="auto"/>
        <w:rPr>
          <w:rFonts w:ascii="Times New Roman" w:eastAsia="Calibri" w:hAnsi="Times New Roman" w:cs="Times New Roman"/>
          <w:b/>
          <w:sz w:val="24"/>
          <w:szCs w:val="24"/>
        </w:rPr>
      </w:pPr>
    </w:p>
    <w:p w14:paraId="37277ABA" w14:textId="77777777" w:rsidR="00D3348E" w:rsidRPr="00D3348E" w:rsidRDefault="00D3348E" w:rsidP="00D3348E">
      <w:pPr>
        <w:spacing w:after="200" w:line="240" w:lineRule="auto"/>
        <w:rPr>
          <w:rFonts w:ascii="Times New Roman" w:eastAsia="Calibri" w:hAnsi="Times New Roman" w:cs="Times New Roman"/>
          <w:b/>
          <w:sz w:val="24"/>
          <w:szCs w:val="24"/>
        </w:rPr>
      </w:pPr>
      <w:r w:rsidRPr="00D3348E">
        <w:rPr>
          <w:rFonts w:ascii="Times New Roman" w:eastAsia="Calibri" w:hAnsi="Times New Roman" w:cs="Times New Roman"/>
          <w:b/>
          <w:sz w:val="24"/>
          <w:szCs w:val="24"/>
        </w:rPr>
        <w:t xml:space="preserve">Introduction </w:t>
      </w:r>
    </w:p>
    <w:p w14:paraId="009C106F"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color w:val="000000"/>
        </w:rPr>
      </w:pPr>
      <w:r w:rsidRPr="00D3348E">
        <w:rPr>
          <w:rFonts w:ascii="Times New Roman" w:eastAsia="Calibri" w:hAnsi="Times New Roman" w:cs="Times New Roman"/>
        </w:rPr>
        <w:t>Ethiopia is considered as one of the top twenty five biodiversity richest countries in the world (WCMC, 1994). It is estimated to around 6000 species of higher plants, of which about 10% endemic plants) (Ensermu and Sebsebe, 2014).</w:t>
      </w:r>
      <w:r w:rsidRPr="00D3348E">
        <w:rPr>
          <w:rFonts w:ascii="Times New Roman" w:eastAsia="Calibri" w:hAnsi="Times New Roman" w:cs="Times New Roman"/>
          <w:color w:val="000000"/>
        </w:rPr>
        <w:t xml:space="preserve">A wide ranges of ecological, edaphic factors and climate conditions that account for the huge diversity of its biological resources both in terms of flora and fauna wealth; between 6500 and 7000 higher plant species, out of which about 19 percent are endemic to Ethiopia (Kelbessa </w:t>
      </w:r>
      <w:r w:rsidRPr="00D3348E">
        <w:rPr>
          <w:rFonts w:ascii="Times New Roman" w:eastAsia="Calibri" w:hAnsi="Times New Roman" w:cs="Times New Roman"/>
          <w:i/>
          <w:color w:val="000000"/>
        </w:rPr>
        <w:t>et al</w:t>
      </w:r>
      <w:r w:rsidRPr="00D3348E">
        <w:rPr>
          <w:rFonts w:ascii="Times New Roman" w:eastAsia="Calibri" w:hAnsi="Times New Roman" w:cs="Times New Roman"/>
          <w:color w:val="000000"/>
        </w:rPr>
        <w:t xml:space="preserve">. 1992; Shibru and Martha 1995; IBC 2009; Kebede </w:t>
      </w:r>
      <w:r w:rsidRPr="00D3348E">
        <w:rPr>
          <w:rFonts w:ascii="Times New Roman" w:eastAsia="Calibri" w:hAnsi="Times New Roman" w:cs="Times New Roman"/>
          <w:i/>
          <w:color w:val="000000"/>
        </w:rPr>
        <w:t>et al.</w:t>
      </w:r>
      <w:r w:rsidRPr="00D3348E">
        <w:rPr>
          <w:rFonts w:ascii="Times New Roman" w:eastAsia="Calibri" w:hAnsi="Times New Roman" w:cs="Times New Roman"/>
          <w:color w:val="000000"/>
        </w:rPr>
        <w:t xml:space="preserve"> 2012). The vegetation of Ethiopia is complex. There is a variation from region to region; some regions of the countries (Southern and South Western parts of the countries) are relatively richer in biodiversity as compared to other parts of the countries. The complexities of vegetation arise from the great variation in altitude employing equally great spatial </w:t>
      </w:r>
      <w:r w:rsidRPr="00D3348E">
        <w:rPr>
          <w:rFonts w:ascii="Times New Roman" w:eastAsia="Calibri" w:hAnsi="Times New Roman" w:cs="Times New Roman"/>
          <w:color w:val="000000"/>
        </w:rPr>
        <w:lastRenderedPageBreak/>
        <w:t xml:space="preserve">difference in moisture regime as well as temperature and also depend on rainfall and altitude variation (Zerihun Woldu, 1999).However, wood plant species diversity and Importance Value Index (IVI) were limited and no data was available for Gara Duro Mountain Ecosystem. Therefore, the aim </w:t>
      </w:r>
      <w:r w:rsidRPr="00D3348E">
        <w:rPr>
          <w:rFonts w:ascii="Times New Roman" w:eastAsia="Calibri" w:hAnsi="Times New Roman" w:cs="Times New Roman"/>
        </w:rPr>
        <w:t xml:space="preserve">study was conducted to determined data on woody species diversity, structure, and regeneration status of some species. </w:t>
      </w:r>
      <w:r w:rsidRPr="00D3348E">
        <w:rPr>
          <w:rFonts w:ascii="Times New Roman" w:eastAsia="Calibri" w:hAnsi="Times New Roman" w:cs="Times New Roman"/>
          <w:color w:val="000000"/>
        </w:rPr>
        <w:t>Scientific data on wood plant species, vegetation structure and regeneration status of a given forest ecosystem are highly needed for determining the current status and future trend of a given forest and its ecosystem services including biodiversity conservation.  Furthermore, such data are critical for designing and implementing appropriate forest conservation and sustainable management methods.  Therefore, the aim of this study was to contribute to filling gap in scientific data on diversity and structure of woody plants, in Gara Duro natural forest.</w:t>
      </w:r>
    </w:p>
    <w:p w14:paraId="7E2F2426" w14:textId="77777777" w:rsidR="00D3348E" w:rsidRPr="00D3348E" w:rsidRDefault="00D3348E" w:rsidP="00D3348E">
      <w:pPr>
        <w:autoSpaceDE w:val="0"/>
        <w:autoSpaceDN w:val="0"/>
        <w:adjustRightInd w:val="0"/>
        <w:spacing w:after="0" w:line="240" w:lineRule="auto"/>
        <w:jc w:val="both"/>
        <w:rPr>
          <w:rFonts w:ascii="Times New Roman" w:eastAsia="Calibri" w:hAnsi="Times New Roman" w:cs="Times New Roman"/>
          <w:b/>
          <w:bCs/>
          <w:color w:val="000000"/>
          <w:sz w:val="20"/>
          <w:szCs w:val="20"/>
        </w:rPr>
      </w:pPr>
    </w:p>
    <w:p w14:paraId="718ABDFD"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b/>
          <w:bCs/>
          <w:color w:val="000000"/>
          <w:sz w:val="24"/>
          <w:szCs w:val="20"/>
        </w:rPr>
      </w:pPr>
      <w:r w:rsidRPr="00D3348E">
        <w:rPr>
          <w:rFonts w:ascii="Times New Roman" w:eastAsia="Calibri" w:hAnsi="Times New Roman" w:cs="Times New Roman"/>
          <w:b/>
          <w:bCs/>
          <w:color w:val="000000"/>
          <w:sz w:val="24"/>
          <w:szCs w:val="20"/>
        </w:rPr>
        <w:t>Material and Methods</w:t>
      </w:r>
    </w:p>
    <w:p w14:paraId="72A785C6"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b/>
          <w:bCs/>
          <w:color w:val="000000"/>
          <w:sz w:val="24"/>
          <w:szCs w:val="20"/>
        </w:rPr>
      </w:pPr>
      <w:r w:rsidRPr="00D3348E">
        <w:rPr>
          <w:rFonts w:ascii="Times New Roman" w:eastAsia="Calibri" w:hAnsi="Times New Roman" w:cs="Times New Roman"/>
          <w:b/>
          <w:bCs/>
          <w:color w:val="000000"/>
          <w:sz w:val="24"/>
          <w:szCs w:val="20"/>
        </w:rPr>
        <w:t>Site description</w:t>
      </w:r>
    </w:p>
    <w:p w14:paraId="1FC3E84E" w14:textId="4D1D5B15"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b/>
          <w:bCs/>
          <w:color w:val="000000"/>
          <w:sz w:val="20"/>
          <w:szCs w:val="20"/>
        </w:rPr>
      </w:pPr>
      <w:r w:rsidRPr="00D3348E">
        <w:rPr>
          <w:rFonts w:ascii="Times New Roman" w:eastAsia="Times New Roman" w:hAnsi="Times New Roman" w:cs="Times New Roman"/>
          <w:bCs/>
          <w:color w:val="000000"/>
        </w:rPr>
        <w:t>The study was conducted in Gara Duro natural forest, located in Nagelle Arsi Disrcit, West Arsi zone, Oromia regional state. It is one of the most threatened remnant forest in Ethiopia as a result of unregulated Agricultural expansion and settlements.  Gara Duro Forest is sources of many important rivers such as Huluka and Dhadhaba that flow into Central Rift Valley Lakes. It is approximately located between 38°4ʹ and 8°32ʹ E and 7°3ʹ and 2°20ʹ N and extends over an altitudinal range from 2300–2900 m with the total area of 449.6 ha And soil type covers about 52.2% of Negele Arsi, while Nitosols cover the remaining 47.8% Oromia Regional State government (ORS, 2012).</w:t>
      </w:r>
      <w:r w:rsidRPr="00D3348E">
        <w:rPr>
          <w:rFonts w:ascii="Times New Roman" w:eastAsia="Calibri" w:hAnsi="Times New Roman" w:cs="Times New Roman"/>
          <w:noProof/>
          <w:color w:val="00B050"/>
          <w:sz w:val="24"/>
          <w:szCs w:val="24"/>
        </w:rPr>
        <w:t xml:space="preserve"> </w:t>
      </w:r>
      <w:r w:rsidRPr="00D3348E">
        <w:rPr>
          <w:rFonts w:ascii="Times New Roman" w:eastAsia="Calibri" w:hAnsi="Times New Roman" w:cs="Times New Roman"/>
          <w:color w:val="000000"/>
        </w:rPr>
        <w:t>The soils parent materials consist of volcanic lavas, ashes and pumices from quaternary volcanic activities in the Rift Valley. Soil type of the study area was cl</w:t>
      </w:r>
      <w:r w:rsidR="00290CB6">
        <w:rPr>
          <w:rFonts w:ascii="Times New Roman" w:eastAsia="Calibri" w:hAnsi="Times New Roman" w:cs="Times New Roman"/>
          <w:color w:val="000000"/>
        </w:rPr>
        <w:t xml:space="preserve">assified as Mollic Andosol (Tolera </w:t>
      </w:r>
      <w:r w:rsidR="00290CB6" w:rsidRPr="00290CB6">
        <w:rPr>
          <w:rFonts w:ascii="Times New Roman" w:eastAsia="Calibri" w:hAnsi="Times New Roman" w:cs="Times New Roman"/>
          <w:i/>
          <w:color w:val="000000"/>
        </w:rPr>
        <w:t>et al</w:t>
      </w:r>
      <w:r w:rsidR="00290CB6">
        <w:rPr>
          <w:rFonts w:ascii="Times New Roman" w:eastAsia="Calibri" w:hAnsi="Times New Roman" w:cs="Times New Roman"/>
          <w:color w:val="000000"/>
        </w:rPr>
        <w:t>. 2008)</w:t>
      </w:r>
      <w:r w:rsidRPr="00D3348E">
        <w:rPr>
          <w:rFonts w:ascii="Times New Roman" w:eastAsia="Calibri" w:hAnsi="Times New Roman" w:cs="Times New Roman"/>
          <w:color w:val="000000"/>
        </w:rPr>
        <w:t xml:space="preserve">. </w:t>
      </w:r>
      <w:r w:rsidRPr="00D3348E">
        <w:rPr>
          <w:rFonts w:ascii="Times New Roman" w:eastAsia="Calibri" w:hAnsi="Times New Roman" w:cs="Times New Roman"/>
        </w:rPr>
        <w:t xml:space="preserve"> </w:t>
      </w:r>
      <w:r w:rsidRPr="00D3348E">
        <w:rPr>
          <w:rFonts w:ascii="Times New Roman" w:eastAsia="Calibri" w:hAnsi="Times New Roman" w:cs="Times New Roman"/>
          <w:color w:val="000000"/>
        </w:rPr>
        <w:t>The rainfall in the area has bimodal distribution. The mean annual rainfall is 1200mm and the annual mean tem</w:t>
      </w:r>
      <w:r w:rsidR="00290CB6">
        <w:rPr>
          <w:rFonts w:ascii="Times New Roman" w:eastAsia="Calibri" w:hAnsi="Times New Roman" w:cs="Times New Roman"/>
          <w:color w:val="000000"/>
        </w:rPr>
        <w:t xml:space="preserve">perature is about 200C (Tolera </w:t>
      </w:r>
      <w:r w:rsidR="00290CB6" w:rsidRPr="00290CB6">
        <w:rPr>
          <w:rFonts w:ascii="Times New Roman" w:eastAsia="Calibri" w:hAnsi="Times New Roman" w:cs="Times New Roman"/>
          <w:i/>
          <w:color w:val="000000"/>
        </w:rPr>
        <w:t>et al</w:t>
      </w:r>
      <w:r w:rsidR="00290CB6">
        <w:rPr>
          <w:rFonts w:ascii="Times New Roman" w:eastAsia="Calibri" w:hAnsi="Times New Roman" w:cs="Times New Roman"/>
          <w:color w:val="000000"/>
        </w:rPr>
        <w:t>. 2008)</w:t>
      </w:r>
      <w:r w:rsidRPr="00D3348E">
        <w:rPr>
          <w:rFonts w:ascii="Times New Roman" w:eastAsia="Calibri" w:hAnsi="Times New Roman" w:cs="Times New Roman"/>
          <w:color w:val="000000"/>
        </w:rPr>
        <w:t xml:space="preserve">). The total area of the District was about 1396 km2 of which 52% is arable, 30% water bodies, 5% forest and 13% grazing. Nagelle Arsi is characterized by crop-livestock based farming systems (Lemenih </w:t>
      </w:r>
      <w:r w:rsidRPr="00D3348E">
        <w:rPr>
          <w:rFonts w:ascii="Times New Roman" w:eastAsia="Calibri" w:hAnsi="Times New Roman" w:cs="Times New Roman"/>
          <w:i/>
          <w:color w:val="000000"/>
        </w:rPr>
        <w:t>et al</w:t>
      </w:r>
      <w:r w:rsidRPr="00D3348E">
        <w:rPr>
          <w:rFonts w:ascii="Times New Roman" w:eastAsia="Calibri" w:hAnsi="Times New Roman" w:cs="Times New Roman"/>
          <w:color w:val="000000"/>
        </w:rPr>
        <w:t>. 2004).</w:t>
      </w:r>
    </w:p>
    <w:p w14:paraId="39B3B70D" w14:textId="77777777" w:rsidR="00D3348E" w:rsidRPr="00D3348E" w:rsidRDefault="00D3348E" w:rsidP="00D3348E">
      <w:pPr>
        <w:autoSpaceDE w:val="0"/>
        <w:autoSpaceDN w:val="0"/>
        <w:adjustRightInd w:val="0"/>
        <w:spacing w:after="0" w:line="240" w:lineRule="auto"/>
        <w:jc w:val="both"/>
        <w:rPr>
          <w:rFonts w:ascii="Times New Roman" w:eastAsia="Calibri" w:hAnsi="Times New Roman" w:cs="Times New Roman"/>
          <w:color w:val="000000"/>
          <w:sz w:val="20"/>
          <w:szCs w:val="20"/>
        </w:rPr>
      </w:pPr>
    </w:p>
    <w:p w14:paraId="3E8248D6" w14:textId="77777777" w:rsidR="00D3348E" w:rsidRPr="00D3348E" w:rsidRDefault="00D3348E" w:rsidP="00D3348E">
      <w:pPr>
        <w:autoSpaceDE w:val="0"/>
        <w:autoSpaceDN w:val="0"/>
        <w:adjustRightInd w:val="0"/>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noProof/>
          <w:color w:val="00B050"/>
          <w:sz w:val="24"/>
          <w:szCs w:val="24"/>
        </w:rPr>
        <w:drawing>
          <wp:inline distT="0" distB="0" distL="0" distR="0" wp14:anchorId="627C6333" wp14:editId="58F697E9">
            <wp:extent cx="1047750" cy="1209675"/>
            <wp:effectExtent l="0" t="0" r="0" b="9525"/>
            <wp:docPr id="1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209675"/>
                    </a:xfrm>
                    <a:prstGeom prst="rect">
                      <a:avLst/>
                    </a:prstGeom>
                    <a:noFill/>
                    <a:ln>
                      <a:noFill/>
                    </a:ln>
                  </pic:spPr>
                </pic:pic>
              </a:graphicData>
            </a:graphic>
          </wp:inline>
        </w:drawing>
      </w:r>
      <w:r w:rsidRPr="00D3348E">
        <w:rPr>
          <w:rFonts w:ascii="Times New Roman" w:eastAsia="Times New Roman" w:hAnsi="Times New Roman" w:cs="Times New Roman"/>
          <w:noProof/>
          <w:color w:val="000000"/>
          <w:sz w:val="24"/>
          <w:szCs w:val="24"/>
        </w:rPr>
        <w:drawing>
          <wp:inline distT="0" distB="0" distL="0" distR="0" wp14:anchorId="072E98AB" wp14:editId="21A3957D">
            <wp:extent cx="4210050" cy="2047875"/>
            <wp:effectExtent l="0" t="0" r="0"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0050" cy="2047875"/>
                    </a:xfrm>
                    <a:prstGeom prst="rect">
                      <a:avLst/>
                    </a:prstGeom>
                    <a:noFill/>
                    <a:ln>
                      <a:noFill/>
                    </a:ln>
                  </pic:spPr>
                </pic:pic>
              </a:graphicData>
            </a:graphic>
          </wp:inline>
        </w:drawing>
      </w:r>
    </w:p>
    <w:p w14:paraId="27310ECA" w14:textId="77777777" w:rsidR="00D3348E" w:rsidRPr="00D3348E" w:rsidRDefault="00D3348E" w:rsidP="00D3348E">
      <w:pPr>
        <w:autoSpaceDE w:val="0"/>
        <w:autoSpaceDN w:val="0"/>
        <w:adjustRightInd w:val="0"/>
        <w:spacing w:after="0" w:line="240" w:lineRule="auto"/>
        <w:jc w:val="both"/>
        <w:rPr>
          <w:rFonts w:ascii="Times New Roman" w:eastAsia="Calibri" w:hAnsi="Times New Roman" w:cs="Times New Roman"/>
          <w:color w:val="000000"/>
          <w:sz w:val="20"/>
          <w:szCs w:val="20"/>
        </w:rPr>
      </w:pPr>
    </w:p>
    <w:p w14:paraId="20111514" w14:textId="77777777" w:rsidR="00D3348E" w:rsidRPr="00D3348E" w:rsidRDefault="00D3348E" w:rsidP="00D3348E">
      <w:pPr>
        <w:spacing w:after="200" w:line="240" w:lineRule="auto"/>
        <w:jc w:val="both"/>
        <w:rPr>
          <w:rFonts w:ascii="Times New Roman" w:eastAsia="TimesNewRomanPSMT-Identity-H" w:hAnsi="Times New Roman" w:cs="Times New Roman"/>
          <w:bCs/>
        </w:rPr>
      </w:pPr>
      <w:bookmarkStart w:id="0" w:name="_Toc44518932"/>
      <w:r w:rsidRPr="00D3348E">
        <w:rPr>
          <w:rFonts w:ascii="Times New Roman" w:eastAsia="Times New Roman" w:hAnsi="Times New Roman" w:cs="Times New Roman"/>
          <w:bCs/>
        </w:rPr>
        <w:t>Figure 1 Map</w:t>
      </w:r>
      <w:r w:rsidRPr="00D3348E">
        <w:rPr>
          <w:rFonts w:ascii="Times New Roman" w:eastAsia="TimesNewRomanPSMT-Identity-H" w:hAnsi="Times New Roman" w:cs="Times New Roman"/>
          <w:bCs/>
        </w:rPr>
        <w:t xml:space="preserve"> of the study Area Gara Duro natural forest Area</w:t>
      </w:r>
      <w:bookmarkEnd w:id="0"/>
    </w:p>
    <w:p w14:paraId="4A6274DC" w14:textId="77777777" w:rsidR="00D3348E" w:rsidRPr="00D3348E" w:rsidRDefault="00D3348E" w:rsidP="00D3348E">
      <w:pPr>
        <w:keepNext/>
        <w:spacing w:before="240" w:after="60" w:line="276" w:lineRule="auto"/>
        <w:jc w:val="both"/>
        <w:outlineLvl w:val="2"/>
        <w:rPr>
          <w:rFonts w:ascii="Times New Roman" w:eastAsia="Calibri" w:hAnsi="Times New Roman" w:cs="Times New Roman"/>
          <w:b/>
          <w:sz w:val="24"/>
        </w:rPr>
      </w:pPr>
      <w:bookmarkStart w:id="1" w:name="_Toc43295180"/>
      <w:bookmarkStart w:id="2" w:name="_Toc226966848"/>
      <w:r w:rsidRPr="00D3348E">
        <w:rPr>
          <w:rFonts w:ascii="Times New Roman" w:eastAsia="Calibri" w:hAnsi="Times New Roman" w:cs="Times New Roman"/>
          <w:b/>
          <w:sz w:val="24"/>
        </w:rPr>
        <w:t xml:space="preserve">Sampling Design </w:t>
      </w:r>
    </w:p>
    <w:p w14:paraId="3E29F889"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rPr>
      </w:pPr>
      <w:r w:rsidRPr="00D3348E">
        <w:rPr>
          <w:rFonts w:ascii="Times New Roman" w:eastAsia="Calibri" w:hAnsi="Times New Roman" w:cs="Times New Roman"/>
        </w:rPr>
        <w:t xml:space="preserve">Systematic sampling design was used to collect wood species data from the study site. Appropriate transect lines and sampling quadrats were made based on the total area of the study site for wood species data collection. Five transect lines were laid following the altitudinal gradient and quadrats of size 20m × 20m </w:t>
      </w:r>
      <w:r w:rsidRPr="00D3348E">
        <w:rPr>
          <w:rFonts w:ascii="Times New Roman" w:eastAsia="Calibri" w:hAnsi="Times New Roman" w:cs="Times New Roman"/>
        </w:rPr>
        <w:lastRenderedPageBreak/>
        <w:t>(400m</w:t>
      </w:r>
      <w:r w:rsidRPr="00D3348E">
        <w:rPr>
          <w:rFonts w:ascii="Times New Roman" w:eastAsia="Calibri" w:hAnsi="Times New Roman" w:cs="Times New Roman"/>
          <w:vertAlign w:val="superscript"/>
        </w:rPr>
        <w:t>2</w:t>
      </w:r>
      <w:r w:rsidRPr="00D3348E">
        <w:rPr>
          <w:rFonts w:ascii="Times New Roman" w:eastAsia="Calibri" w:hAnsi="Times New Roman" w:cs="Times New Roman"/>
        </w:rPr>
        <w:t xml:space="preserve">)was used (Austin 2005; Senbeta and Denich 2006; Gurmessa </w:t>
      </w:r>
      <w:r w:rsidRPr="00D3348E">
        <w:rPr>
          <w:rFonts w:ascii="Times New Roman" w:eastAsia="Calibri" w:hAnsi="Times New Roman" w:cs="Times New Roman"/>
          <w:i/>
        </w:rPr>
        <w:t>et al</w:t>
      </w:r>
      <w:r w:rsidRPr="00D3348E">
        <w:rPr>
          <w:rFonts w:ascii="Times New Roman" w:eastAsia="Calibri" w:hAnsi="Times New Roman" w:cs="Times New Roman"/>
        </w:rPr>
        <w:t>. 2013).) Were established systematically at every 100m interval. The transect lines were arranged systematically to each other throughout entire natural forest and a total of forty seven Sample plot size of 20 m x 20 m (400m</w:t>
      </w:r>
      <w:r w:rsidRPr="00D3348E">
        <w:rPr>
          <w:rFonts w:ascii="Times New Roman" w:eastAsia="Calibri" w:hAnsi="Times New Roman" w:cs="Times New Roman"/>
          <w:vertAlign w:val="superscript"/>
        </w:rPr>
        <w:t>2</w:t>
      </w:r>
      <w:r w:rsidRPr="00D3348E">
        <w:rPr>
          <w:rFonts w:ascii="Times New Roman" w:eastAsia="Calibri" w:hAnsi="Times New Roman" w:cs="Times New Roman"/>
        </w:rPr>
        <w:t>) To collect data on seedlings and saplings, five sub quadrats of 1m × 1m (1m</w:t>
      </w:r>
      <w:r w:rsidRPr="00D3348E">
        <w:rPr>
          <w:rFonts w:ascii="Times New Roman" w:eastAsia="Calibri" w:hAnsi="Times New Roman" w:cs="Times New Roman"/>
          <w:vertAlign w:val="superscript"/>
        </w:rPr>
        <w:t>2</w:t>
      </w:r>
      <w:r w:rsidRPr="00D3348E">
        <w:rPr>
          <w:rFonts w:ascii="Times New Roman" w:eastAsia="Calibri" w:hAnsi="Times New Roman" w:cs="Times New Roman"/>
        </w:rPr>
        <w:t xml:space="preserve"> ) size located at the four corners and center of the main quadrats were used. </w:t>
      </w:r>
      <w:r w:rsidRPr="00D3348E">
        <w:rPr>
          <w:rFonts w:ascii="Times New Roman" w:eastAsia="Times New Roman" w:hAnsi="Times New Roman" w:cs="Times New Roman"/>
        </w:rPr>
        <w:t xml:space="preserve">In each quadrat, heights of trees and shrubs with DBH &gt; 2.5 cm were measured using clinometer and their diameter at breast height (DBH) was measured using diameter tape. For trees and shrubs that were branched around the stamp height, the circumference was measured separately and averaged c= πd. </w:t>
      </w:r>
    </w:p>
    <w:p w14:paraId="6B3066B9" w14:textId="1C41B2FD" w:rsidR="00D3348E" w:rsidRPr="00D3348E" w:rsidRDefault="00290CB6" w:rsidP="00D3348E">
      <w:pPr>
        <w:keepNext/>
        <w:spacing w:before="240" w:after="60" w:line="276" w:lineRule="auto"/>
        <w:jc w:val="both"/>
        <w:outlineLvl w:val="2"/>
        <w:rPr>
          <w:rFonts w:ascii="Times New Roman" w:eastAsia="Calibri" w:hAnsi="Times New Roman" w:cs="Times New Roman"/>
          <w:b/>
          <w:sz w:val="24"/>
        </w:rPr>
      </w:pPr>
      <w:r>
        <w:rPr>
          <w:rFonts w:ascii="Times New Roman" w:eastAsia="Calibri" w:hAnsi="Times New Roman" w:cs="Times New Roman"/>
          <w:b/>
          <w:sz w:val="24"/>
        </w:rPr>
        <w:t>Wood species Data Collection</w:t>
      </w:r>
    </w:p>
    <w:p w14:paraId="3AE1C7EF" w14:textId="77777777" w:rsidR="00D3348E" w:rsidRPr="00D3348E" w:rsidRDefault="00D3348E" w:rsidP="00D3348E">
      <w:pPr>
        <w:autoSpaceDE w:val="0"/>
        <w:autoSpaceDN w:val="0"/>
        <w:adjustRightInd w:val="0"/>
        <w:spacing w:after="0" w:line="276" w:lineRule="auto"/>
        <w:jc w:val="both"/>
        <w:rPr>
          <w:rFonts w:ascii="Times New Roman" w:eastAsia="Times New Roman" w:hAnsi="Times New Roman" w:cs="Times New Roman"/>
        </w:rPr>
      </w:pPr>
      <w:r w:rsidRPr="00D3348E">
        <w:rPr>
          <w:rFonts w:ascii="Times New Roman" w:eastAsia="Calibri" w:hAnsi="Times New Roman" w:cs="Times New Roman"/>
        </w:rPr>
        <w:t xml:space="preserve">All the woody plant species encountered in each sample quadrats were recorded and coded with vernacular and local names whenever possible. Woody species a total of forty seven sample plots was used for natural forest uses. </w:t>
      </w:r>
      <w:r w:rsidRPr="00D3348E">
        <w:rPr>
          <w:rFonts w:ascii="Times New Roman" w:eastAsia="Times New Roman" w:hAnsi="Times New Roman" w:cs="Times New Roman"/>
        </w:rPr>
        <w:t>To collect data on seedlings less than 2.5cm and saplings less than 1m, five sub quadrats of 1 m × 1m (1m</w:t>
      </w:r>
      <w:r w:rsidRPr="00D3348E">
        <w:rPr>
          <w:rFonts w:ascii="Times New Roman" w:eastAsia="Times New Roman" w:hAnsi="Times New Roman" w:cs="Times New Roman"/>
          <w:vertAlign w:val="superscript"/>
        </w:rPr>
        <w:t>2</w:t>
      </w:r>
      <w:r w:rsidRPr="00D3348E">
        <w:rPr>
          <w:rFonts w:ascii="Times New Roman" w:eastAsia="Times New Roman" w:hAnsi="Times New Roman" w:cs="Times New Roman"/>
        </w:rPr>
        <w:t xml:space="preserve">) size were located at the four corners and center of the main quadrat. The regeneration status of the woody plant species was assessed using data from the sub-quadrats that were established. In general, a total of five transects, 47 quadrates and 235 sub-quadrates were used to collect the inventory data from the Gara Duro natural vegetation. </w:t>
      </w:r>
      <w:r w:rsidRPr="00D3348E">
        <w:rPr>
          <w:rFonts w:ascii="Times New Roman" w:eastAsia="Calibri" w:hAnsi="Times New Roman" w:cs="Times New Roman"/>
        </w:rPr>
        <w:t>The plant species occurring outside sample quadrats but inside the forest were recorded only as present but not used in the subsequent vegetation data analysis. These species and the rest plant specimens were collected, pressed, dried, and brought to the National Herbarium of Ethiopia (ETH), Department of Plant Biology and Biodiversity Management</w:t>
      </w:r>
      <w:r w:rsidRPr="00D3348E">
        <w:rPr>
          <w:rFonts w:ascii="Times New Roman" w:eastAsia="Times New Roman" w:hAnsi="Times New Roman" w:cs="Times New Roman"/>
        </w:rPr>
        <w:t>.</w:t>
      </w:r>
    </w:p>
    <w:p w14:paraId="02BFF811"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b/>
          <w:sz w:val="24"/>
        </w:rPr>
      </w:pPr>
      <w:r w:rsidRPr="00D3348E">
        <w:rPr>
          <w:rFonts w:ascii="Times New Roman" w:eastAsia="Calibri" w:hAnsi="Times New Roman" w:cs="Times New Roman"/>
          <w:b/>
          <w:sz w:val="24"/>
        </w:rPr>
        <w:t xml:space="preserve">Diameter at Breast Height (DBH). </w:t>
      </w:r>
    </w:p>
    <w:p w14:paraId="199C484B"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rPr>
      </w:pPr>
      <w:r w:rsidRPr="00D3348E">
        <w:rPr>
          <w:rFonts w:ascii="Times New Roman" w:eastAsia="Calibri" w:hAnsi="Times New Roman" w:cs="Times New Roman"/>
        </w:rPr>
        <w:t xml:space="preserve">DBH measurement was taken at about 1.3 m from the ground using a diameter tape. Trees and shrubs with DBH &gt; 2.5 cm were measured and recorded for diameter at breast height (DBH). Trees/shrubs with multiple stems or fork below 1.3 m height were also treated as a single individual (Kent and Coker, 1992). For trees and shrubs that are branched around the breast height, the circumference was measured separately and averaged. Diameter class frequency distribution of selected tree species in the area was classified into ten classes: (1) 2.5-5cm, (2) 5.1-10cm, (3) 10.1-15cm, (4) 15.1-20cm, (5) 20.1-25cm, (6) 25.1-30cm, (7) 30.1-35cm, (8) 35.1-40cm, (9) 40.1-45cm, (10) &gt;45cm. </w:t>
      </w:r>
    </w:p>
    <w:p w14:paraId="1B8E2DDB" w14:textId="77777777" w:rsidR="00D3348E" w:rsidRPr="00D3348E" w:rsidRDefault="00D3348E" w:rsidP="00D3348E">
      <w:pPr>
        <w:autoSpaceDE w:val="0"/>
        <w:autoSpaceDN w:val="0"/>
        <w:adjustRightInd w:val="0"/>
        <w:spacing w:after="0" w:line="240" w:lineRule="auto"/>
        <w:jc w:val="both"/>
        <w:rPr>
          <w:rFonts w:ascii="Times New Roman" w:eastAsia="Calibri" w:hAnsi="Times New Roman" w:cs="Times New Roman"/>
          <w:b/>
        </w:rPr>
      </w:pPr>
      <w:r w:rsidRPr="00D3348E">
        <w:rPr>
          <w:rFonts w:ascii="Times New Roman" w:eastAsia="Calibri" w:hAnsi="Times New Roman" w:cs="Times New Roman"/>
          <w:b/>
        </w:rPr>
        <w:t xml:space="preserve">Height. </w:t>
      </w:r>
    </w:p>
    <w:p w14:paraId="3881F56A" w14:textId="77777777" w:rsidR="00D3348E" w:rsidRPr="00D3348E" w:rsidRDefault="00D3348E" w:rsidP="00D3348E">
      <w:pPr>
        <w:autoSpaceDE w:val="0"/>
        <w:autoSpaceDN w:val="0"/>
        <w:adjustRightInd w:val="0"/>
        <w:spacing w:after="0" w:line="276" w:lineRule="auto"/>
        <w:jc w:val="both"/>
        <w:rPr>
          <w:rFonts w:ascii="Times New Roman" w:eastAsia="Times New Roman" w:hAnsi="Times New Roman" w:cs="Times New Roman"/>
          <w:sz w:val="24"/>
          <w:szCs w:val="24"/>
        </w:rPr>
      </w:pPr>
      <w:r w:rsidRPr="00D3348E">
        <w:rPr>
          <w:rFonts w:ascii="Times New Roman" w:eastAsia="Calibri" w:hAnsi="Times New Roman" w:cs="Times New Roman"/>
        </w:rPr>
        <w:t xml:space="preserve">Height is a straightforward parameter used for direct measurement purposes. The total tree heights (to the top of the crown) were measured using Hypsometer. Height class frequency distribution of trees in the area was classified into </w:t>
      </w:r>
      <w:r w:rsidRPr="00D3348E">
        <w:rPr>
          <w:rFonts w:ascii="Times New Roman" w:eastAsia="Times New Roman" w:hAnsi="Times New Roman" w:cs="Times New Roman"/>
          <w:sz w:val="24"/>
          <w:szCs w:val="24"/>
        </w:rPr>
        <w:t xml:space="preserve">in to seven groups as: </w:t>
      </w:r>
      <w:r w:rsidRPr="00D3348E">
        <w:rPr>
          <w:rFonts w:ascii="Times New Roman" w:eastAsia="Times New Roman" w:hAnsi="Times New Roman" w:cs="Times New Roman"/>
          <w:b/>
          <w:bCs/>
          <w:sz w:val="24"/>
          <w:szCs w:val="24"/>
        </w:rPr>
        <w:t>A</w:t>
      </w:r>
      <w:r w:rsidRPr="00D3348E">
        <w:rPr>
          <w:rFonts w:ascii="Times New Roman" w:eastAsia="Times New Roman" w:hAnsi="Times New Roman" w:cs="Times New Roman"/>
          <w:sz w:val="24"/>
          <w:szCs w:val="24"/>
        </w:rPr>
        <w:t xml:space="preserve"> (</w:t>
      </w:r>
      <w:r w:rsidRPr="00D3348E">
        <w:rPr>
          <w:rFonts w:ascii="Times New Roman" w:eastAsia="Times New Roman" w:hAnsi="Times New Roman" w:cs="Times New Roman"/>
          <w:sz w:val="24"/>
          <w:szCs w:val="24"/>
        </w:rPr>
        <w:sym w:font="Symbol" w:char="F0A3"/>
      </w:r>
      <w:r w:rsidRPr="00D3348E">
        <w:rPr>
          <w:rFonts w:ascii="Times New Roman" w:eastAsia="Times New Roman" w:hAnsi="Times New Roman" w:cs="Times New Roman"/>
          <w:sz w:val="24"/>
          <w:szCs w:val="24"/>
        </w:rPr>
        <w:t xml:space="preserve"> 5 m); </w:t>
      </w:r>
      <w:r w:rsidRPr="00D3348E">
        <w:rPr>
          <w:rFonts w:ascii="Times New Roman" w:eastAsia="Times New Roman" w:hAnsi="Times New Roman" w:cs="Times New Roman"/>
          <w:b/>
          <w:bCs/>
          <w:sz w:val="24"/>
          <w:szCs w:val="24"/>
        </w:rPr>
        <w:t>B</w:t>
      </w:r>
      <w:r w:rsidRPr="00D3348E">
        <w:rPr>
          <w:rFonts w:ascii="Times New Roman" w:eastAsia="Times New Roman" w:hAnsi="Times New Roman" w:cs="Times New Roman"/>
          <w:sz w:val="24"/>
          <w:szCs w:val="24"/>
        </w:rPr>
        <w:t xml:space="preserve"> (5.1–10 m); </w:t>
      </w:r>
      <w:r w:rsidRPr="00D3348E">
        <w:rPr>
          <w:rFonts w:ascii="Times New Roman" w:eastAsia="Times New Roman" w:hAnsi="Times New Roman" w:cs="Times New Roman"/>
          <w:b/>
          <w:bCs/>
          <w:sz w:val="24"/>
          <w:szCs w:val="24"/>
        </w:rPr>
        <w:t>C</w:t>
      </w:r>
      <w:r w:rsidRPr="00D3348E">
        <w:rPr>
          <w:rFonts w:ascii="Times New Roman" w:eastAsia="Times New Roman" w:hAnsi="Times New Roman" w:cs="Times New Roman"/>
          <w:sz w:val="24"/>
          <w:szCs w:val="24"/>
        </w:rPr>
        <w:t xml:space="preserve"> (10.1-15m); </w:t>
      </w:r>
      <w:r w:rsidRPr="00D3348E">
        <w:rPr>
          <w:rFonts w:ascii="Times New Roman" w:eastAsia="Times New Roman" w:hAnsi="Times New Roman" w:cs="Times New Roman"/>
          <w:b/>
          <w:sz w:val="24"/>
          <w:szCs w:val="24"/>
        </w:rPr>
        <w:t>D</w:t>
      </w:r>
      <w:r w:rsidRPr="00D3348E">
        <w:rPr>
          <w:rFonts w:ascii="Times New Roman" w:eastAsia="Times New Roman" w:hAnsi="Times New Roman" w:cs="Times New Roman"/>
          <w:sz w:val="24"/>
          <w:szCs w:val="24"/>
        </w:rPr>
        <w:t xml:space="preserve"> (15.1-20m); </w:t>
      </w:r>
      <w:r w:rsidRPr="00D3348E">
        <w:rPr>
          <w:rFonts w:ascii="Times New Roman" w:eastAsia="Times New Roman" w:hAnsi="Times New Roman" w:cs="Times New Roman"/>
          <w:b/>
          <w:sz w:val="24"/>
          <w:szCs w:val="24"/>
        </w:rPr>
        <w:t xml:space="preserve">E </w:t>
      </w:r>
      <w:r w:rsidRPr="00D3348E">
        <w:rPr>
          <w:rFonts w:ascii="Times New Roman" w:eastAsia="Times New Roman" w:hAnsi="Times New Roman" w:cs="Times New Roman"/>
          <w:sz w:val="24"/>
          <w:szCs w:val="24"/>
        </w:rPr>
        <w:t xml:space="preserve">(20.1-25m); </w:t>
      </w:r>
      <w:r w:rsidRPr="00D3348E">
        <w:rPr>
          <w:rFonts w:ascii="Times New Roman" w:eastAsia="Times New Roman" w:hAnsi="Times New Roman" w:cs="Times New Roman"/>
          <w:b/>
          <w:sz w:val="24"/>
          <w:szCs w:val="24"/>
        </w:rPr>
        <w:t>F</w:t>
      </w:r>
      <w:r w:rsidRPr="00D3348E">
        <w:rPr>
          <w:rFonts w:ascii="Times New Roman" w:eastAsia="Times New Roman" w:hAnsi="Times New Roman" w:cs="Times New Roman"/>
          <w:sz w:val="24"/>
          <w:szCs w:val="24"/>
        </w:rPr>
        <w:t xml:space="preserve"> (25.1-30m); </w:t>
      </w:r>
      <w:r w:rsidRPr="00D3348E">
        <w:rPr>
          <w:rFonts w:ascii="Times New Roman" w:eastAsia="Times New Roman" w:hAnsi="Times New Roman" w:cs="Times New Roman"/>
          <w:b/>
          <w:sz w:val="24"/>
          <w:szCs w:val="24"/>
        </w:rPr>
        <w:t xml:space="preserve">G </w:t>
      </w:r>
      <w:r w:rsidRPr="00D3348E">
        <w:rPr>
          <w:rFonts w:ascii="Times New Roman" w:eastAsia="Times New Roman" w:hAnsi="Times New Roman" w:cs="Times New Roman"/>
          <w:sz w:val="24"/>
          <w:szCs w:val="24"/>
        </w:rPr>
        <w:t xml:space="preserve">(&gt;30.1m). </w:t>
      </w:r>
    </w:p>
    <w:p w14:paraId="6CB0A897"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rPr>
      </w:pPr>
      <w:r w:rsidRPr="00D3348E">
        <w:rPr>
          <w:rFonts w:ascii="Times New Roman" w:eastAsia="Calibri" w:hAnsi="Times New Roman" w:cs="Times New Roman"/>
          <w:b/>
          <w:sz w:val="24"/>
        </w:rPr>
        <w:t>Data Analysis</w:t>
      </w:r>
    </w:p>
    <w:p w14:paraId="504094D4"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rPr>
      </w:pPr>
      <w:r w:rsidRPr="00D3348E">
        <w:rPr>
          <w:rFonts w:ascii="Times New Roman" w:eastAsia="Calibri" w:hAnsi="Times New Roman" w:cs="Times New Roman"/>
        </w:rPr>
        <w:t>The diameter at breast height (DBH), basal area, tree density, height, frequency regeneration status, and important value index were used for description of vegetation structure (Kent and Coker, 1992).</w:t>
      </w:r>
      <w:bookmarkEnd w:id="1"/>
      <w:bookmarkEnd w:id="2"/>
    </w:p>
    <w:p w14:paraId="589A591D"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b/>
        </w:rPr>
      </w:pPr>
      <w:r w:rsidRPr="00D3348E">
        <w:rPr>
          <w:rFonts w:ascii="Times New Roman" w:eastAsia="Calibri" w:hAnsi="Times New Roman" w:cs="Times New Roman"/>
          <w:b/>
        </w:rPr>
        <w:t>Analysis of Population Structure</w:t>
      </w:r>
    </w:p>
    <w:p w14:paraId="34598E0B" w14:textId="77777777" w:rsidR="00D3348E" w:rsidRPr="00D3348E" w:rsidRDefault="00D3348E" w:rsidP="00D3348E">
      <w:pPr>
        <w:autoSpaceDE w:val="0"/>
        <w:autoSpaceDN w:val="0"/>
        <w:adjustRightInd w:val="0"/>
        <w:spacing w:after="0" w:line="276" w:lineRule="auto"/>
        <w:jc w:val="both"/>
        <w:rPr>
          <w:rFonts w:ascii="Times New Roman" w:eastAsia="Times New Roman" w:hAnsi="Times New Roman" w:cs="Times New Roman"/>
        </w:rPr>
      </w:pPr>
      <m:oMathPara>
        <m:oMath>
          <m:r>
            <w:rPr>
              <w:rFonts w:ascii="Cambria Math" w:eastAsia="Calibri" w:hAnsi="Cambria Math" w:cs="Times New Roman"/>
            </w:rPr>
            <m:t xml:space="preserve">Frequency </m:t>
          </m:r>
          <m:d>
            <m:dPr>
              <m:ctrlPr>
                <w:rPr>
                  <w:rFonts w:ascii="Cambria Math" w:eastAsia="Calibri" w:hAnsi="Cambria Math" w:cs="Times New Roman"/>
                  <w:i/>
                </w:rPr>
              </m:ctrlPr>
            </m:dPr>
            <m:e>
              <m:r>
                <w:rPr>
                  <w:rFonts w:ascii="Cambria Math" w:eastAsia="Calibri" w:hAnsi="Cambria Math" w:cs="Times New Roman"/>
                </w:rPr>
                <m:t>%</m:t>
              </m:r>
            </m:e>
          </m:d>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Number of quadrants in which the species occures</m:t>
              </m:r>
            </m:num>
            <m:den>
              <m:r>
                <w:rPr>
                  <w:rFonts w:ascii="Cambria Math" w:eastAsia="Calibri" w:hAnsi="Cambria Math" w:cs="Times New Roman"/>
                </w:rPr>
                <m:t>Total Number of quadrants studied</m:t>
              </m:r>
            </m:den>
          </m:f>
          <m:r>
            <w:rPr>
              <w:rFonts w:ascii="Cambria Math" w:eastAsia="Calibri" w:hAnsi="Cambria Math" w:cs="Times New Roman"/>
            </w:rPr>
            <m:t xml:space="preserve">*100…………eq </m:t>
          </m:r>
          <m:d>
            <m:dPr>
              <m:ctrlPr>
                <w:rPr>
                  <w:rFonts w:ascii="Cambria Math" w:eastAsia="Calibri" w:hAnsi="Cambria Math" w:cs="Times New Roman"/>
                  <w:i/>
                </w:rPr>
              </m:ctrlPr>
            </m:dPr>
            <m:e>
              <m:r>
                <w:rPr>
                  <w:rFonts w:ascii="Cambria Math" w:eastAsia="Calibri" w:hAnsi="Cambria Math" w:cs="Times New Roman"/>
                </w:rPr>
                <m:t>1</m:t>
              </m:r>
            </m:e>
          </m:d>
        </m:oMath>
      </m:oMathPara>
    </w:p>
    <w:p w14:paraId="6AAB1409" w14:textId="77777777" w:rsidR="00D3348E" w:rsidRPr="00D3348E" w:rsidRDefault="00D3348E" w:rsidP="00D3348E">
      <w:pPr>
        <w:autoSpaceDE w:val="0"/>
        <w:autoSpaceDN w:val="0"/>
        <w:adjustRightInd w:val="0"/>
        <w:spacing w:after="0" w:line="276" w:lineRule="auto"/>
        <w:jc w:val="both"/>
        <w:rPr>
          <w:rFonts w:ascii="Times New Roman" w:eastAsia="Times New Roman" w:hAnsi="Times New Roman" w:cs="Times New Roman"/>
        </w:rPr>
      </w:pPr>
    </w:p>
    <w:p w14:paraId="402C8785" w14:textId="77777777" w:rsidR="00D3348E" w:rsidRPr="00D3348E" w:rsidRDefault="00D3348E" w:rsidP="00D3348E">
      <w:pPr>
        <w:autoSpaceDE w:val="0"/>
        <w:autoSpaceDN w:val="0"/>
        <w:adjustRightInd w:val="0"/>
        <w:spacing w:after="0" w:line="276" w:lineRule="auto"/>
        <w:jc w:val="both"/>
        <w:rPr>
          <w:rFonts w:ascii="Times New Roman" w:eastAsia="Times New Roman" w:hAnsi="Times New Roman" w:cs="Times New Roman"/>
        </w:rPr>
      </w:pPr>
      <m:oMathPara>
        <m:oMath>
          <m:r>
            <w:rPr>
              <w:rFonts w:ascii="Cambria Math" w:eastAsia="Times New Roman" w:hAnsi="Cambria Math" w:cs="Times New Roman"/>
            </w:rPr>
            <m:t xml:space="preserve">Relative frequency </m:t>
          </m:r>
          <m:d>
            <m:dPr>
              <m:ctrlPr>
                <w:rPr>
                  <w:rFonts w:ascii="Cambria Math" w:eastAsia="Times New Roman" w:hAnsi="Cambria Math" w:cs="Times New Roman"/>
                  <w:i/>
                </w:rPr>
              </m:ctrlPr>
            </m:dPr>
            <m:e>
              <m:r>
                <w:rPr>
                  <w:rFonts w:ascii="Cambria Math" w:eastAsia="Times New Roman" w:hAnsi="Cambria Math" w:cs="Times New Roman"/>
                </w:rPr>
                <m:t>%</m:t>
              </m:r>
            </m:e>
          </m:d>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Number of occurance of the species</m:t>
              </m:r>
            </m:num>
            <m:den>
              <m:r>
                <w:rPr>
                  <w:rFonts w:ascii="Cambria Math" w:eastAsia="Times New Roman" w:hAnsi="Cambria Math" w:cs="Times New Roman"/>
                </w:rPr>
                <m:t>Number of occurance of all species</m:t>
              </m:r>
            </m:den>
          </m:f>
          <m:r>
            <w:rPr>
              <w:rFonts w:ascii="Cambria Math" w:eastAsia="Times New Roman" w:hAnsi="Cambria Math" w:cs="Times New Roman"/>
            </w:rPr>
            <m:t xml:space="preserve">*100………..……eq </m:t>
          </m:r>
          <m:d>
            <m:dPr>
              <m:ctrlPr>
                <w:rPr>
                  <w:rFonts w:ascii="Cambria Math" w:eastAsia="Times New Roman" w:hAnsi="Cambria Math" w:cs="Times New Roman"/>
                  <w:i/>
                </w:rPr>
              </m:ctrlPr>
            </m:dPr>
            <m:e>
              <m:r>
                <w:rPr>
                  <w:rFonts w:ascii="Cambria Math" w:eastAsia="Times New Roman" w:hAnsi="Cambria Math" w:cs="Times New Roman"/>
                </w:rPr>
                <m:t>2</m:t>
              </m:r>
            </m:e>
          </m:d>
        </m:oMath>
      </m:oMathPara>
    </w:p>
    <w:p w14:paraId="0757C286" w14:textId="77777777" w:rsidR="00D3348E" w:rsidRPr="00D3348E" w:rsidRDefault="00D3348E" w:rsidP="00D3348E">
      <w:pPr>
        <w:autoSpaceDE w:val="0"/>
        <w:autoSpaceDN w:val="0"/>
        <w:adjustRightInd w:val="0"/>
        <w:spacing w:after="0" w:line="276" w:lineRule="auto"/>
        <w:jc w:val="both"/>
        <w:rPr>
          <w:rFonts w:ascii="Times New Roman" w:eastAsia="Times New Roman" w:hAnsi="Times New Roman" w:cs="Times New Roman"/>
        </w:rPr>
      </w:pPr>
      <m:oMathPara>
        <m:oMath>
          <m:r>
            <w:rPr>
              <w:rFonts w:ascii="Cambria Math" w:eastAsia="Times New Roman" w:hAnsi="Cambria Math" w:cs="Times New Roman"/>
            </w:rPr>
            <m:t xml:space="preserve">Relative dominance </m:t>
          </m:r>
          <m:d>
            <m:dPr>
              <m:ctrlPr>
                <w:rPr>
                  <w:rFonts w:ascii="Cambria Math" w:eastAsia="Times New Roman" w:hAnsi="Cambria Math" w:cs="Times New Roman"/>
                  <w:i/>
                </w:rPr>
              </m:ctrlPr>
            </m:dPr>
            <m:e>
              <m:r>
                <w:rPr>
                  <w:rFonts w:ascii="Cambria Math" w:eastAsia="Times New Roman" w:hAnsi="Cambria Math" w:cs="Times New Roman"/>
                </w:rPr>
                <m:t>%</m:t>
              </m:r>
            </m:e>
          </m:d>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Total basal area of the species</m:t>
              </m:r>
            </m:num>
            <m:den>
              <m:r>
                <w:rPr>
                  <w:rFonts w:ascii="Cambria Math" w:eastAsia="Times New Roman" w:hAnsi="Cambria Math" w:cs="Times New Roman"/>
                </w:rPr>
                <m:t>Total basal area of all species</m:t>
              </m:r>
            </m:den>
          </m:f>
          <m:r>
            <w:rPr>
              <w:rFonts w:ascii="Cambria Math" w:eastAsia="Times New Roman" w:hAnsi="Cambria Math" w:cs="Times New Roman"/>
            </w:rPr>
            <m:t>*100………………..…..eq (3)</m:t>
          </m:r>
        </m:oMath>
      </m:oMathPara>
    </w:p>
    <w:p w14:paraId="4CCE53EA" w14:textId="77777777" w:rsidR="00D3348E" w:rsidRPr="00D3348E" w:rsidRDefault="00D3348E" w:rsidP="00D3348E">
      <w:pPr>
        <w:autoSpaceDE w:val="0"/>
        <w:autoSpaceDN w:val="0"/>
        <w:adjustRightInd w:val="0"/>
        <w:spacing w:after="0" w:line="276" w:lineRule="auto"/>
        <w:jc w:val="both"/>
        <w:rPr>
          <w:rFonts w:ascii="Times New Roman" w:eastAsia="Times New Roman" w:hAnsi="Times New Roman" w:cs="Times New Roman"/>
        </w:rPr>
      </w:pPr>
      <m:oMathPara>
        <m:oMath>
          <m:r>
            <w:rPr>
              <w:rFonts w:ascii="Cambria Math" w:eastAsia="Times New Roman" w:hAnsi="Cambria Math" w:cs="Times New Roman"/>
            </w:rPr>
            <w:lastRenderedPageBreak/>
            <m:t xml:space="preserve">Relative abundance </m:t>
          </m:r>
          <m:d>
            <m:dPr>
              <m:ctrlPr>
                <w:rPr>
                  <w:rFonts w:ascii="Cambria Math" w:eastAsia="Times New Roman" w:hAnsi="Cambria Math" w:cs="Times New Roman"/>
                  <w:i/>
                </w:rPr>
              </m:ctrlPr>
            </m:dPr>
            <m:e>
              <m:r>
                <w:rPr>
                  <w:rFonts w:ascii="Cambria Math" w:eastAsia="Times New Roman" w:hAnsi="Cambria Math" w:cs="Times New Roman"/>
                </w:rPr>
                <m:t>%</m:t>
              </m:r>
            </m:e>
          </m:d>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 xml:space="preserve">Total number of individual species in all quadrants </m:t>
              </m:r>
            </m:num>
            <m:den>
              <m:r>
                <w:rPr>
                  <w:rFonts w:ascii="Cambria Math" w:eastAsia="Times New Roman" w:hAnsi="Cambria Math" w:cs="Times New Roman"/>
                </w:rPr>
                <m:t>Total number of quadrants in which the species occured</m:t>
              </m:r>
            </m:den>
          </m:f>
          <m:r>
            <w:rPr>
              <w:rFonts w:ascii="Cambria Math" w:eastAsia="Times New Roman" w:hAnsi="Cambria Math" w:cs="Times New Roman"/>
            </w:rPr>
            <m:t>*100….eq(4)</m:t>
          </m:r>
        </m:oMath>
      </m:oMathPara>
    </w:p>
    <w:p w14:paraId="22760B8E" w14:textId="77777777" w:rsidR="00D3348E" w:rsidRPr="00D3348E" w:rsidRDefault="00D3348E" w:rsidP="00D3348E">
      <w:pPr>
        <w:autoSpaceDE w:val="0"/>
        <w:autoSpaceDN w:val="0"/>
        <w:adjustRightInd w:val="0"/>
        <w:spacing w:after="0" w:line="276" w:lineRule="auto"/>
        <w:jc w:val="both"/>
        <w:rPr>
          <w:rFonts w:ascii="Times New Roman" w:eastAsia="Times New Roman" w:hAnsi="Times New Roman" w:cs="Times New Roman"/>
        </w:rPr>
      </w:pPr>
    </w:p>
    <w:p w14:paraId="25A60E5F" w14:textId="77777777" w:rsidR="00D3348E" w:rsidRPr="00D3348E" w:rsidRDefault="00D3348E" w:rsidP="00D3348E">
      <w:pPr>
        <w:autoSpaceDE w:val="0"/>
        <w:autoSpaceDN w:val="0"/>
        <w:adjustRightInd w:val="0"/>
        <w:spacing w:after="0" w:line="276" w:lineRule="auto"/>
        <w:jc w:val="both"/>
        <w:rPr>
          <w:rFonts w:ascii="Times New Roman" w:eastAsia="Times New Roman" w:hAnsi="Times New Roman" w:cs="Times New Roman"/>
        </w:rPr>
      </w:pPr>
      <m:oMathPara>
        <m:oMath>
          <m:r>
            <w:rPr>
              <w:rFonts w:ascii="Cambria Math" w:eastAsia="Times New Roman" w:hAnsi="Cambria Math" w:cs="Times New Roman"/>
            </w:rPr>
            <m:t xml:space="preserve">Basal Area </m:t>
          </m:r>
          <m:d>
            <m:dPr>
              <m:ctrlPr>
                <w:rPr>
                  <w:rFonts w:ascii="Cambria Math" w:eastAsia="Times New Roman" w:hAnsi="Cambria Math" w:cs="Times New Roman"/>
                  <w:i/>
                </w:rPr>
              </m:ctrlPr>
            </m:dPr>
            <m:e>
              <m:r>
                <w:rPr>
                  <w:rFonts w:ascii="Cambria Math" w:eastAsia="Times New Roman" w:hAnsi="Cambria Math" w:cs="Times New Roman"/>
                </w:rPr>
                <m:t>BA</m:t>
              </m:r>
            </m:e>
          </m:d>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π</m:t>
              </m:r>
              <m:sSup>
                <m:sSupPr>
                  <m:ctrlPr>
                    <w:rPr>
                      <w:rFonts w:ascii="Cambria Math" w:eastAsia="Times New Roman" w:hAnsi="Cambria Math" w:cs="Times New Roman"/>
                    </w:rPr>
                  </m:ctrlPr>
                </m:sSupPr>
                <m:e>
                  <m:r>
                    <w:rPr>
                      <w:rFonts w:ascii="Cambria Math" w:eastAsia="Times New Roman" w:hAnsi="Cambria Math" w:cs="Times New Roman"/>
                    </w:rPr>
                    <m:t>D</m:t>
                  </m:r>
                </m:e>
                <m:sup>
                  <m:r>
                    <w:rPr>
                      <w:rFonts w:ascii="Cambria Math" w:eastAsia="Times New Roman" w:hAnsi="Cambria Math" w:cs="Times New Roman"/>
                    </w:rPr>
                    <m:t>2</m:t>
                  </m:r>
                </m:sup>
              </m:sSup>
            </m:num>
            <m:den>
              <m:r>
                <w:rPr>
                  <w:rFonts w:ascii="Cambria Math" w:eastAsia="Times New Roman" w:hAnsi="Cambria Math" w:cs="Times New Roman"/>
                </w:rPr>
                <m:t>4</m:t>
              </m:r>
            </m:den>
          </m:f>
          <m:r>
            <w:rPr>
              <w:rFonts w:ascii="Cambria Math" w:eastAsia="Times New Roman" w:hAnsi="Cambria Math" w:cs="Times New Roman"/>
            </w:rPr>
            <m:t xml:space="preserve">………….. eq </m:t>
          </m:r>
          <m:d>
            <m:dPr>
              <m:ctrlPr>
                <w:rPr>
                  <w:rFonts w:ascii="Cambria Math" w:eastAsia="Times New Roman" w:hAnsi="Cambria Math" w:cs="Times New Roman"/>
                  <w:i/>
                </w:rPr>
              </m:ctrlPr>
            </m:dPr>
            <m:e>
              <m:r>
                <w:rPr>
                  <w:rFonts w:ascii="Cambria Math" w:eastAsia="Times New Roman" w:hAnsi="Cambria Math" w:cs="Times New Roman"/>
                </w:rPr>
                <m:t>5</m:t>
              </m:r>
            </m:e>
          </m:d>
        </m:oMath>
      </m:oMathPara>
    </w:p>
    <w:p w14:paraId="6E82066F" w14:textId="77777777" w:rsidR="00D3348E" w:rsidRPr="00D3348E" w:rsidRDefault="00D3348E" w:rsidP="00D3348E">
      <w:pPr>
        <w:autoSpaceDE w:val="0"/>
        <w:autoSpaceDN w:val="0"/>
        <w:adjustRightInd w:val="0"/>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Where: BA= Basal Area (m</w:t>
      </w:r>
      <w:r w:rsidRPr="00D3348E">
        <w:rPr>
          <w:rFonts w:ascii="Times New Roman" w:eastAsia="Times New Roman" w:hAnsi="Times New Roman" w:cs="Times New Roman"/>
          <w:vertAlign w:val="superscript"/>
        </w:rPr>
        <w:t>2</w:t>
      </w:r>
      <w:r w:rsidRPr="00D3348E">
        <w:rPr>
          <w:rFonts w:ascii="Times New Roman" w:eastAsia="Times New Roman" w:hAnsi="Times New Roman" w:cs="Times New Roman"/>
        </w:rPr>
        <w:t xml:space="preserve">), DBH= Diameter at Breast Height (cm), </w:t>
      </w:r>
      <m:oMath>
        <m:r>
          <w:rPr>
            <w:rFonts w:ascii="Cambria Math" w:eastAsia="Times New Roman" w:hAnsi="Cambria Math" w:cs="Times New Roman"/>
          </w:rPr>
          <m:t>π</m:t>
        </m:r>
      </m:oMath>
      <w:r w:rsidRPr="00D3348E">
        <w:rPr>
          <w:rFonts w:ascii="Times New Roman" w:eastAsia="Times New Roman" w:hAnsi="Times New Roman" w:cs="Times New Roman"/>
        </w:rPr>
        <w:t>=3.14</w:t>
      </w:r>
    </w:p>
    <w:p w14:paraId="0D3DCBCF" w14:textId="77777777" w:rsidR="00D3348E" w:rsidRPr="00D3348E" w:rsidRDefault="00D3348E" w:rsidP="00D3348E">
      <w:pPr>
        <w:autoSpaceDE w:val="0"/>
        <w:autoSpaceDN w:val="0"/>
        <w:adjustRightInd w:val="0"/>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 xml:space="preserve">Importance Value Index (IVI) = Relative abundance + Relative dominance + Relative frequency (Curtis 1959, Kent and Coker 1992). </w:t>
      </w:r>
    </w:p>
    <w:p w14:paraId="16C084DD"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b/>
          <w:bCs/>
          <w:color w:val="000000"/>
          <w:sz w:val="24"/>
        </w:rPr>
      </w:pPr>
      <w:r w:rsidRPr="00D3348E">
        <w:rPr>
          <w:rFonts w:ascii="Times New Roman" w:eastAsia="Calibri" w:hAnsi="Times New Roman" w:cs="Times New Roman"/>
          <w:b/>
          <w:bCs/>
          <w:color w:val="000000"/>
          <w:sz w:val="24"/>
        </w:rPr>
        <w:t>Results</w:t>
      </w:r>
    </w:p>
    <w:p w14:paraId="72B5E2C1" w14:textId="77777777" w:rsidR="00D3348E" w:rsidRPr="00D3348E" w:rsidRDefault="00D3348E" w:rsidP="00D3348E">
      <w:pPr>
        <w:autoSpaceDE w:val="0"/>
        <w:autoSpaceDN w:val="0"/>
        <w:adjustRightInd w:val="0"/>
        <w:spacing w:after="0" w:line="276" w:lineRule="auto"/>
        <w:rPr>
          <w:rFonts w:ascii="Times New Roman" w:eastAsia="Calibri" w:hAnsi="Times New Roman" w:cs="Times New Roman"/>
          <w:b/>
          <w:bCs/>
          <w:color w:val="000000"/>
          <w:sz w:val="24"/>
        </w:rPr>
      </w:pPr>
      <w:r w:rsidRPr="00D3348E">
        <w:rPr>
          <w:rFonts w:ascii="Times New Roman" w:eastAsia="Calibri" w:hAnsi="Times New Roman" w:cs="Times New Roman"/>
          <w:b/>
          <w:bCs/>
          <w:color w:val="000000"/>
          <w:sz w:val="24"/>
        </w:rPr>
        <w:t xml:space="preserve">Species diversity and Structure </w:t>
      </w:r>
    </w:p>
    <w:p w14:paraId="46C90976" w14:textId="77777777" w:rsidR="00D3348E" w:rsidRPr="00D3348E" w:rsidRDefault="00D3348E" w:rsidP="00D3348E">
      <w:pPr>
        <w:spacing w:after="200" w:line="276" w:lineRule="auto"/>
        <w:jc w:val="both"/>
        <w:rPr>
          <w:rFonts w:ascii="Times New Roman" w:eastAsia="Calibri" w:hAnsi="Times New Roman" w:cs="Times New Roman"/>
          <w:color w:val="000000"/>
        </w:rPr>
      </w:pPr>
      <w:r w:rsidRPr="00D3348E">
        <w:rPr>
          <w:rFonts w:ascii="Times New Roman" w:eastAsia="Calibri" w:hAnsi="Times New Roman" w:cs="Times New Roman"/>
          <w:b/>
          <w:bCs/>
          <w:color w:val="000000"/>
          <w:sz w:val="24"/>
        </w:rPr>
        <w:t>Woody species diversity</w:t>
      </w:r>
    </w:p>
    <w:p w14:paraId="297CDDBE"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color w:val="000000"/>
          <w:szCs w:val="24"/>
        </w:rPr>
      </w:pPr>
      <w:r w:rsidRPr="00D3348E">
        <w:rPr>
          <w:rFonts w:ascii="Times New Roman" w:eastAsia="Calibri" w:hAnsi="Times New Roman" w:cs="Times New Roman"/>
          <w:color w:val="000000"/>
          <w:szCs w:val="24"/>
        </w:rPr>
        <w:t xml:space="preserve">From the study Gara Duro a total of 40 plant specimens were collected; belonging to 38 genera and 31 families (See Annex 1). The most frequent species in the forest were </w:t>
      </w:r>
      <w:r w:rsidRPr="00D3348E">
        <w:rPr>
          <w:rFonts w:ascii="Times New Roman" w:eastAsia="Calibri" w:hAnsi="Times New Roman" w:cs="Times New Roman"/>
          <w:i/>
          <w:iCs/>
          <w:color w:val="000000"/>
          <w:szCs w:val="24"/>
        </w:rPr>
        <w:t>Maesa</w:t>
      </w:r>
      <w:r w:rsidRPr="00D3348E">
        <w:rPr>
          <w:rFonts w:ascii="Times New Roman" w:eastAsia="Calibri" w:hAnsi="Times New Roman" w:cs="Times New Roman"/>
          <w:color w:val="000000"/>
          <w:szCs w:val="24"/>
        </w:rPr>
        <w:t xml:space="preserve"> (Myrsinaceae),</w:t>
      </w:r>
      <w:r w:rsidRPr="00D3348E">
        <w:rPr>
          <w:rFonts w:ascii="Times New Roman" w:eastAsia="Calibri" w:hAnsi="Times New Roman" w:cs="Times New Roman"/>
          <w:i/>
          <w:iCs/>
          <w:color w:val="000000"/>
          <w:szCs w:val="24"/>
        </w:rPr>
        <w:t xml:space="preserve"> Rubus </w:t>
      </w:r>
      <w:r w:rsidRPr="00D3348E">
        <w:rPr>
          <w:rFonts w:ascii="Times New Roman" w:eastAsia="Calibri" w:hAnsi="Times New Roman" w:cs="Times New Roman"/>
          <w:color w:val="000000"/>
          <w:szCs w:val="24"/>
        </w:rPr>
        <w:t>(Rosaceae)</w:t>
      </w:r>
      <w:r w:rsidRPr="00D3348E">
        <w:rPr>
          <w:rFonts w:ascii="Times New Roman" w:eastAsia="Calibri" w:hAnsi="Times New Roman" w:cs="Times New Roman"/>
          <w:i/>
          <w:iCs/>
          <w:color w:val="000000"/>
          <w:szCs w:val="24"/>
        </w:rPr>
        <w:t>,</w:t>
      </w:r>
      <w:r w:rsidRPr="00D3348E">
        <w:rPr>
          <w:rFonts w:ascii="Times New Roman" w:eastAsia="Calibri" w:hAnsi="Times New Roman" w:cs="Times New Roman"/>
          <w:color w:val="000000"/>
          <w:szCs w:val="24"/>
        </w:rPr>
        <w:t xml:space="preserve"> </w:t>
      </w:r>
      <w:r w:rsidRPr="00D3348E">
        <w:rPr>
          <w:rFonts w:ascii="Times New Roman" w:eastAsia="Calibri" w:hAnsi="Times New Roman" w:cs="Times New Roman"/>
          <w:i/>
          <w:iCs/>
          <w:color w:val="000000"/>
          <w:szCs w:val="24"/>
        </w:rPr>
        <w:t>Croton (</w:t>
      </w:r>
      <w:r w:rsidRPr="00D3348E">
        <w:rPr>
          <w:rFonts w:ascii="Times New Roman" w:eastAsia="Calibri" w:hAnsi="Times New Roman" w:cs="Times New Roman"/>
          <w:color w:val="000000"/>
          <w:szCs w:val="24"/>
        </w:rPr>
        <w:t xml:space="preserve">Euphorbiaceae), and </w:t>
      </w:r>
      <w:r w:rsidRPr="00D3348E">
        <w:rPr>
          <w:rFonts w:ascii="Times New Roman" w:eastAsia="Calibri" w:hAnsi="Times New Roman" w:cs="Times New Roman"/>
          <w:i/>
          <w:iCs/>
          <w:color w:val="000000"/>
          <w:szCs w:val="24"/>
        </w:rPr>
        <w:t>Podocarphus</w:t>
      </w:r>
      <w:r w:rsidRPr="00D3348E">
        <w:rPr>
          <w:rFonts w:ascii="Times New Roman" w:eastAsia="Calibri" w:hAnsi="Times New Roman" w:cs="Times New Roman"/>
          <w:color w:val="000000"/>
          <w:szCs w:val="24"/>
        </w:rPr>
        <w:t xml:space="preserve"> (Podocarphaceae) respectively. On the other hand the families of these genera are also the most frequent and diverse in the inventoried woody species. From each respective genera, </w:t>
      </w:r>
      <w:r w:rsidRPr="00D3348E">
        <w:rPr>
          <w:rFonts w:ascii="Times New Roman" w:eastAsia="Calibri" w:hAnsi="Times New Roman" w:cs="Times New Roman"/>
          <w:i/>
          <w:iCs/>
          <w:color w:val="000000"/>
          <w:szCs w:val="24"/>
        </w:rPr>
        <w:t>Maesa lanceolata</w:t>
      </w:r>
      <w:r w:rsidRPr="00D3348E">
        <w:rPr>
          <w:rFonts w:ascii="Times New Roman" w:eastAsia="Calibri" w:hAnsi="Times New Roman" w:cs="Times New Roman"/>
          <w:color w:val="000000"/>
          <w:szCs w:val="24"/>
        </w:rPr>
        <w:t xml:space="preserve">, </w:t>
      </w:r>
      <w:r w:rsidRPr="00D3348E">
        <w:rPr>
          <w:rFonts w:ascii="Times New Roman" w:eastAsia="Calibri" w:hAnsi="Times New Roman" w:cs="Times New Roman"/>
          <w:i/>
          <w:iCs/>
          <w:color w:val="000000"/>
          <w:szCs w:val="24"/>
        </w:rPr>
        <w:t xml:space="preserve">Croton macrostachyus </w:t>
      </w:r>
      <w:r w:rsidRPr="00D3348E">
        <w:rPr>
          <w:rFonts w:ascii="Times New Roman" w:eastAsia="Calibri" w:hAnsi="Times New Roman" w:cs="Times New Roman"/>
          <w:color w:val="000000"/>
          <w:szCs w:val="24"/>
        </w:rPr>
        <w:t xml:space="preserve">and </w:t>
      </w:r>
      <w:r w:rsidRPr="00D3348E">
        <w:rPr>
          <w:rFonts w:ascii="Times New Roman" w:eastAsia="Calibri" w:hAnsi="Times New Roman" w:cs="Times New Roman"/>
          <w:i/>
          <w:iCs/>
          <w:color w:val="000000"/>
          <w:szCs w:val="24"/>
        </w:rPr>
        <w:t xml:space="preserve">Podocarphus falcatus; Maytenus addat, </w:t>
      </w:r>
      <w:r w:rsidRPr="00D3348E">
        <w:rPr>
          <w:rFonts w:ascii="Times New Roman" w:eastAsia="Calibri" w:hAnsi="Times New Roman" w:cs="Times New Roman"/>
          <w:color w:val="000000"/>
          <w:szCs w:val="24"/>
        </w:rPr>
        <w:t xml:space="preserve">and </w:t>
      </w:r>
      <w:r w:rsidRPr="00D3348E">
        <w:rPr>
          <w:rFonts w:ascii="Times New Roman" w:eastAsia="Calibri" w:hAnsi="Times New Roman" w:cs="Times New Roman"/>
          <w:i/>
          <w:iCs/>
          <w:color w:val="000000"/>
          <w:szCs w:val="24"/>
        </w:rPr>
        <w:t>Trichilia emetica</w:t>
      </w:r>
      <w:r w:rsidRPr="00D3348E">
        <w:rPr>
          <w:rFonts w:ascii="Times New Roman" w:eastAsia="Calibri" w:hAnsi="Times New Roman" w:cs="Times New Roman"/>
          <w:i/>
          <w:iCs/>
          <w:color w:val="000000"/>
          <w:sz w:val="20"/>
        </w:rPr>
        <w:t xml:space="preserve"> </w:t>
      </w:r>
      <w:r w:rsidRPr="00D3348E">
        <w:rPr>
          <w:rFonts w:ascii="Times New Roman" w:eastAsia="Calibri" w:hAnsi="Times New Roman" w:cs="Times New Roman"/>
          <w:color w:val="000000"/>
          <w:szCs w:val="24"/>
        </w:rPr>
        <w:t>were found to be good diverse woody plant species. The distribution of the plant species in terms of the growth forms or habits was resulted as Trees,17 in number of species (43.6 %), Shrubs, 20 in number of species (51.2 %) and climber or Lianas, 2 in number of species which accounts to 5.1 % whole growth habits of woody species composition.</w:t>
      </w:r>
      <w:r w:rsidRPr="00D3348E">
        <w:rPr>
          <w:rFonts w:ascii="Times New Roman" w:eastAsia="Calibri" w:hAnsi="Times New Roman" w:cs="Times New Roman"/>
          <w:b/>
          <w:bCs/>
          <w:color w:val="000000"/>
          <w:szCs w:val="24"/>
        </w:rPr>
        <w:t xml:space="preserve"> </w:t>
      </w:r>
    </w:p>
    <w:p w14:paraId="36538EC0" w14:textId="77777777" w:rsidR="00D3348E" w:rsidRPr="00D3348E" w:rsidRDefault="00D3348E" w:rsidP="00D3348E">
      <w:pPr>
        <w:keepNext/>
        <w:keepLines/>
        <w:spacing w:before="200" w:after="0" w:line="276" w:lineRule="auto"/>
        <w:outlineLvl w:val="2"/>
        <w:rPr>
          <w:rFonts w:ascii="Times New Roman" w:eastAsia="Times New Roman" w:hAnsi="Times New Roman" w:cs="Times New Roman"/>
          <w:b/>
          <w:bCs/>
          <w:sz w:val="24"/>
          <w:szCs w:val="24"/>
        </w:rPr>
      </w:pPr>
      <w:bookmarkStart w:id="3" w:name="_Toc48331008"/>
      <w:r w:rsidRPr="00D3348E">
        <w:rPr>
          <w:rFonts w:ascii="Times New Roman" w:eastAsia="Times New Roman" w:hAnsi="Times New Roman" w:cs="Times New Roman"/>
          <w:b/>
          <w:bCs/>
          <w:sz w:val="24"/>
          <w:szCs w:val="24"/>
        </w:rPr>
        <w:t>Floristic richness by Aspect</w:t>
      </w:r>
      <w:bookmarkEnd w:id="3"/>
    </w:p>
    <w:p w14:paraId="3E983597" w14:textId="77777777" w:rsidR="00D3348E" w:rsidRPr="00D3348E" w:rsidRDefault="00D3348E" w:rsidP="00D3348E">
      <w:pPr>
        <w:spacing w:after="200" w:line="276" w:lineRule="auto"/>
        <w:jc w:val="both"/>
        <w:rPr>
          <w:rFonts w:ascii="Times New Roman" w:eastAsia="Times New Roman" w:hAnsi="Times New Roman" w:cs="Times New Roman"/>
        </w:rPr>
      </w:pPr>
      <w:r w:rsidRPr="00D3348E">
        <w:rPr>
          <w:rFonts w:ascii="Times New Roman" w:eastAsia="Times New Roman" w:hAnsi="Times New Roman" w:cs="Times New Roman"/>
        </w:rPr>
        <w:t>The result of the study shows that the species distribution varies with aspects. About 2% of the species were recorded from the northeast, 29.4 % from West, 20.6 % from South, 17.6 % from Southwest, 14.7 % from North, 11.8 % from Southeast, and 5.9 % on East direction of the woodland topographic feature (Figure 2). In terms of the individual species, maximum number of woody plant species was inventoried on the west direction followed by south and southwest aspects respectively.</w:t>
      </w:r>
    </w:p>
    <w:p w14:paraId="704CB386" w14:textId="77777777" w:rsidR="00D3348E" w:rsidRPr="00D3348E" w:rsidRDefault="00D3348E" w:rsidP="00D3348E">
      <w:pPr>
        <w:spacing w:after="0" w:line="360" w:lineRule="auto"/>
        <w:jc w:val="both"/>
        <w:rPr>
          <w:rFonts w:ascii="Calibri" w:eastAsia="Times New Roman" w:hAnsi="Calibri" w:cs="Times New Roman"/>
        </w:rPr>
      </w:pPr>
      <w:r w:rsidRPr="00D3348E">
        <w:rPr>
          <w:rFonts w:ascii="Calibri" w:eastAsia="Calibri" w:hAnsi="Calibri" w:cs="Times New Roman"/>
          <w:noProof/>
        </w:rPr>
        <w:drawing>
          <wp:anchor distT="0" distB="0" distL="114300" distR="114300" simplePos="0" relativeHeight="251660288" behindDoc="1" locked="0" layoutInCell="1" allowOverlap="1" wp14:anchorId="1BAAAD2F" wp14:editId="7DC2B691">
            <wp:simplePos x="0" y="0"/>
            <wp:positionH relativeFrom="column">
              <wp:posOffset>-46355</wp:posOffset>
            </wp:positionH>
            <wp:positionV relativeFrom="paragraph">
              <wp:posOffset>36195</wp:posOffset>
            </wp:positionV>
            <wp:extent cx="5462270" cy="2127250"/>
            <wp:effectExtent l="0" t="0" r="5080" b="6350"/>
            <wp:wrapTight wrapText="bothSides">
              <wp:wrapPolygon edited="0">
                <wp:start x="0" y="0"/>
                <wp:lineTo x="0" y="21471"/>
                <wp:lineTo x="21545" y="21471"/>
                <wp:lineTo x="21545" y="0"/>
                <wp:lineTo x="0" y="0"/>
              </wp:wrapPolygon>
            </wp:wrapTight>
            <wp:docPr id="16"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49901B6F" w14:textId="77777777" w:rsidR="00D3348E" w:rsidRPr="00D3348E" w:rsidRDefault="00D3348E" w:rsidP="00D3348E">
      <w:pPr>
        <w:spacing w:after="200" w:line="276" w:lineRule="auto"/>
        <w:jc w:val="both"/>
        <w:rPr>
          <w:rFonts w:ascii="Calibri" w:eastAsia="Times New Roman" w:hAnsi="Calibri" w:cs="Times New Roman"/>
        </w:rPr>
      </w:pPr>
    </w:p>
    <w:p w14:paraId="38793FA0" w14:textId="77777777" w:rsidR="00D3348E" w:rsidRPr="00D3348E" w:rsidRDefault="00D3348E" w:rsidP="00D3348E">
      <w:pPr>
        <w:spacing w:after="200" w:line="276" w:lineRule="auto"/>
        <w:jc w:val="both"/>
        <w:rPr>
          <w:rFonts w:ascii="Calibri" w:eastAsia="Times New Roman" w:hAnsi="Calibri" w:cs="Times New Roman"/>
        </w:rPr>
      </w:pPr>
    </w:p>
    <w:p w14:paraId="1E8AAFD9" w14:textId="77777777" w:rsidR="00D3348E" w:rsidRPr="00D3348E" w:rsidRDefault="00D3348E" w:rsidP="00D3348E">
      <w:pPr>
        <w:spacing w:after="200" w:line="240" w:lineRule="auto"/>
        <w:jc w:val="both"/>
        <w:rPr>
          <w:rFonts w:ascii="Calibri" w:eastAsia="Times New Roman" w:hAnsi="Calibri" w:cs="Times New Roman"/>
          <w:b/>
          <w:bCs/>
          <w:color w:val="4F81BD"/>
          <w:sz w:val="18"/>
          <w:szCs w:val="18"/>
        </w:rPr>
      </w:pPr>
      <w:bookmarkStart w:id="4" w:name="_Toc226540139"/>
      <w:bookmarkStart w:id="5" w:name="_Toc226540590"/>
    </w:p>
    <w:p w14:paraId="4988DFB0" w14:textId="77777777" w:rsidR="00D3348E" w:rsidRPr="00D3348E" w:rsidRDefault="00D3348E" w:rsidP="00D3348E">
      <w:pPr>
        <w:spacing w:after="200" w:line="240" w:lineRule="auto"/>
        <w:jc w:val="both"/>
        <w:rPr>
          <w:rFonts w:ascii="Calibri" w:eastAsia="Times New Roman" w:hAnsi="Calibri" w:cs="Times New Roman"/>
          <w:b/>
          <w:bCs/>
          <w:color w:val="4F81BD"/>
          <w:sz w:val="18"/>
          <w:szCs w:val="18"/>
        </w:rPr>
      </w:pPr>
    </w:p>
    <w:p w14:paraId="22FA4432" w14:textId="77777777" w:rsidR="00D3348E" w:rsidRPr="00D3348E" w:rsidRDefault="00D3348E" w:rsidP="00D3348E">
      <w:pPr>
        <w:spacing w:after="200" w:line="240" w:lineRule="auto"/>
        <w:jc w:val="both"/>
        <w:rPr>
          <w:rFonts w:ascii="Calibri" w:eastAsia="Times New Roman" w:hAnsi="Calibri" w:cs="Times New Roman"/>
          <w:b/>
          <w:bCs/>
          <w:color w:val="4F81BD"/>
          <w:sz w:val="18"/>
          <w:szCs w:val="18"/>
        </w:rPr>
      </w:pPr>
    </w:p>
    <w:p w14:paraId="76170329" w14:textId="77777777" w:rsidR="00D3348E" w:rsidRPr="00D3348E" w:rsidRDefault="00D3348E" w:rsidP="00D3348E">
      <w:pPr>
        <w:spacing w:after="200" w:line="240" w:lineRule="auto"/>
        <w:jc w:val="both"/>
        <w:rPr>
          <w:rFonts w:ascii="Calibri" w:eastAsia="Times New Roman" w:hAnsi="Calibri" w:cs="Times New Roman"/>
          <w:b/>
          <w:bCs/>
          <w:color w:val="4F81BD"/>
          <w:sz w:val="18"/>
          <w:szCs w:val="18"/>
        </w:rPr>
      </w:pPr>
    </w:p>
    <w:p w14:paraId="6BE1234B" w14:textId="77777777" w:rsidR="00D3348E" w:rsidRPr="00D3348E" w:rsidRDefault="00D3348E" w:rsidP="00D3348E">
      <w:pPr>
        <w:spacing w:after="200" w:line="240" w:lineRule="auto"/>
        <w:jc w:val="both"/>
        <w:rPr>
          <w:rFonts w:ascii="Calibri" w:eastAsia="Times New Roman" w:hAnsi="Calibri" w:cs="Times New Roman"/>
          <w:b/>
          <w:bCs/>
          <w:color w:val="4F81BD"/>
          <w:sz w:val="18"/>
          <w:szCs w:val="18"/>
        </w:rPr>
      </w:pPr>
    </w:p>
    <w:p w14:paraId="3713E790" w14:textId="77777777" w:rsidR="00D3348E" w:rsidRPr="00D3348E" w:rsidRDefault="00D3348E" w:rsidP="00D3348E">
      <w:pPr>
        <w:spacing w:after="200" w:line="240" w:lineRule="auto"/>
        <w:rPr>
          <w:rFonts w:ascii="Times New Roman" w:eastAsia="Times New Roman" w:hAnsi="Times New Roman" w:cs="Times New Roman"/>
          <w:bCs/>
          <w:sz w:val="24"/>
          <w:szCs w:val="24"/>
        </w:rPr>
      </w:pPr>
      <w:bookmarkStart w:id="6" w:name="_Toc48331061"/>
      <w:bookmarkEnd w:id="4"/>
      <w:bookmarkEnd w:id="5"/>
      <w:r w:rsidRPr="00D3348E">
        <w:rPr>
          <w:rFonts w:ascii="Times New Roman" w:eastAsia="Times New Roman" w:hAnsi="Times New Roman" w:cs="Times New Roman"/>
          <w:b/>
          <w:bCs/>
          <w:sz w:val="24"/>
          <w:szCs w:val="24"/>
        </w:rPr>
        <w:t>Figure 2</w:t>
      </w:r>
      <w:r w:rsidRPr="00D3348E">
        <w:rPr>
          <w:rFonts w:ascii="Times New Roman" w:eastAsia="Times New Roman" w:hAnsi="Times New Roman" w:cs="Times New Roman"/>
          <w:bCs/>
          <w:sz w:val="24"/>
          <w:szCs w:val="24"/>
        </w:rPr>
        <w:t xml:space="preserve"> Number of species recorded as per the topographic aspects</w:t>
      </w:r>
      <w:bookmarkEnd w:id="6"/>
      <w:r w:rsidRPr="00D3348E">
        <w:rPr>
          <w:rFonts w:ascii="Times New Roman" w:eastAsia="Times New Roman" w:hAnsi="Times New Roman" w:cs="Times New Roman"/>
          <w:bCs/>
          <w:sz w:val="24"/>
          <w:szCs w:val="24"/>
        </w:rPr>
        <w:tab/>
      </w:r>
      <w:r w:rsidRPr="00D3348E">
        <w:rPr>
          <w:rFonts w:ascii="Times New Roman" w:eastAsia="Times New Roman" w:hAnsi="Times New Roman" w:cs="Times New Roman"/>
          <w:bCs/>
          <w:sz w:val="24"/>
          <w:szCs w:val="24"/>
        </w:rPr>
        <w:tab/>
      </w:r>
    </w:p>
    <w:p w14:paraId="11A747C5" w14:textId="77777777" w:rsidR="00D3348E" w:rsidRPr="00D3348E" w:rsidRDefault="00D3348E" w:rsidP="00D3348E">
      <w:pPr>
        <w:keepNext/>
        <w:keepLines/>
        <w:spacing w:before="200" w:after="0" w:line="276" w:lineRule="auto"/>
        <w:jc w:val="both"/>
        <w:outlineLvl w:val="2"/>
        <w:rPr>
          <w:rFonts w:ascii="Times New Roman" w:eastAsia="Times New Roman" w:hAnsi="Times New Roman" w:cs="Times New Roman"/>
          <w:b/>
          <w:bCs/>
          <w:sz w:val="24"/>
          <w:szCs w:val="24"/>
        </w:rPr>
      </w:pPr>
      <w:bookmarkStart w:id="7" w:name="_Toc48331009"/>
      <w:bookmarkStart w:id="8" w:name="_Toc43972573"/>
      <w:bookmarkStart w:id="9" w:name="_Toc226966871"/>
      <w:r w:rsidRPr="00D3348E">
        <w:rPr>
          <w:rFonts w:ascii="Times New Roman" w:eastAsia="Times New Roman" w:hAnsi="Times New Roman" w:cs="Times New Roman"/>
          <w:b/>
          <w:bCs/>
          <w:sz w:val="24"/>
          <w:szCs w:val="24"/>
        </w:rPr>
        <w:lastRenderedPageBreak/>
        <w:t>Floristic richness by slope gradients</w:t>
      </w:r>
      <w:bookmarkEnd w:id="7"/>
      <w:bookmarkEnd w:id="8"/>
      <w:bookmarkEnd w:id="9"/>
    </w:p>
    <w:p w14:paraId="59791CD8" w14:textId="77777777" w:rsidR="00D3348E" w:rsidRPr="00D3348E" w:rsidRDefault="00D3348E" w:rsidP="00D3348E">
      <w:pPr>
        <w:tabs>
          <w:tab w:val="left" w:pos="2535"/>
        </w:tabs>
        <w:spacing w:after="200" w:line="276" w:lineRule="auto"/>
        <w:rPr>
          <w:rFonts w:ascii="Times New Roman" w:eastAsia="Times New Roman" w:hAnsi="Times New Roman" w:cs="Times New Roman"/>
        </w:rPr>
      </w:pPr>
      <w:r w:rsidRPr="00D3348E">
        <w:rPr>
          <w:rFonts w:ascii="Times New Roman" w:eastAsia="Times New Roman" w:hAnsi="Times New Roman" w:cs="Times New Roman"/>
        </w:rPr>
        <w:t xml:space="preserve">The species occurrence analysis by slope gradient revealed that 91.2 % of the total woody plant species inventoried was recorded from slope gradient class </w:t>
      </w:r>
      <w:r w:rsidRPr="00D3348E">
        <w:rPr>
          <w:rFonts w:ascii="Times New Roman" w:eastAsia="Times New Roman" w:hAnsi="Times New Roman" w:cs="Times New Roman"/>
          <w:b/>
          <w:bCs/>
        </w:rPr>
        <w:t xml:space="preserve">B; </w:t>
      </w:r>
      <w:r w:rsidRPr="00D3348E">
        <w:rPr>
          <w:rFonts w:ascii="Times New Roman" w:eastAsia="Times New Roman" w:hAnsi="Times New Roman" w:cs="Times New Roman"/>
        </w:rPr>
        <w:t xml:space="preserve">5.9 % from class </w:t>
      </w:r>
      <w:r w:rsidRPr="00D3348E">
        <w:rPr>
          <w:rFonts w:ascii="Times New Roman" w:eastAsia="Times New Roman" w:hAnsi="Times New Roman" w:cs="Times New Roman"/>
          <w:b/>
          <w:bCs/>
        </w:rPr>
        <w:t xml:space="preserve">A; </w:t>
      </w:r>
      <w:r w:rsidRPr="00D3348E">
        <w:rPr>
          <w:rFonts w:ascii="Times New Roman" w:eastAsia="Times New Roman" w:hAnsi="Times New Roman" w:cs="Times New Roman"/>
        </w:rPr>
        <w:t xml:space="preserve">2.9 % from </w:t>
      </w:r>
      <w:r w:rsidRPr="00D3348E">
        <w:rPr>
          <w:rFonts w:ascii="Times New Roman" w:eastAsia="Times New Roman" w:hAnsi="Times New Roman" w:cs="Times New Roman"/>
          <w:b/>
          <w:bCs/>
        </w:rPr>
        <w:t>C</w:t>
      </w:r>
      <w:r w:rsidRPr="00D3348E">
        <w:rPr>
          <w:rFonts w:ascii="Times New Roman" w:eastAsia="Times New Roman" w:hAnsi="Times New Roman" w:cs="Times New Roman"/>
        </w:rPr>
        <w:t xml:space="preserve"> and finally no species was recorded from slope gradient class </w:t>
      </w:r>
      <w:r w:rsidRPr="00D3348E">
        <w:rPr>
          <w:rFonts w:ascii="Times New Roman" w:eastAsia="Times New Roman" w:hAnsi="Times New Roman" w:cs="Times New Roman"/>
          <w:b/>
          <w:bCs/>
        </w:rPr>
        <w:t>D</w:t>
      </w:r>
      <w:r w:rsidRPr="00D3348E">
        <w:rPr>
          <w:rFonts w:ascii="Times New Roman" w:eastAsia="Times New Roman" w:hAnsi="Times New Roman" w:cs="Times New Roman"/>
        </w:rPr>
        <w:t xml:space="preserve"> (Figure 3). As illustrated in Figure 3, the number of woody plant species composition or distribution was higher at slope gradient class </w:t>
      </w:r>
      <w:r w:rsidRPr="00D3348E">
        <w:rPr>
          <w:rFonts w:ascii="Times New Roman" w:eastAsia="Times New Roman" w:hAnsi="Times New Roman" w:cs="Times New Roman"/>
          <w:b/>
          <w:bCs/>
        </w:rPr>
        <w:t>B</w:t>
      </w:r>
      <w:r w:rsidRPr="00D3348E">
        <w:rPr>
          <w:rFonts w:ascii="Times New Roman" w:eastAsia="Times New Roman" w:hAnsi="Times New Roman" w:cs="Times New Roman"/>
        </w:rPr>
        <w:t xml:space="preserve"> (3-10)</w:t>
      </w:r>
    </w:p>
    <w:p w14:paraId="165460DD" w14:textId="72EE9806" w:rsidR="00D3348E" w:rsidRPr="00D3348E" w:rsidRDefault="00D7620F" w:rsidP="00D3348E">
      <w:pPr>
        <w:spacing w:after="200" w:line="276" w:lineRule="auto"/>
        <w:rPr>
          <w:rFonts w:ascii="Times New Roman" w:eastAsia="Times New Roman" w:hAnsi="Times New Roman" w:cs="Times New Roman"/>
        </w:rPr>
      </w:pPr>
      <w:r w:rsidRPr="00D3348E">
        <w:rPr>
          <w:rFonts w:ascii="Calibri" w:eastAsia="Calibri" w:hAnsi="Calibri" w:cs="Times New Roman"/>
          <w:noProof/>
        </w:rPr>
        <w:drawing>
          <wp:anchor distT="0" distB="0" distL="114300" distR="114300" simplePos="0" relativeHeight="251661312" behindDoc="1" locked="0" layoutInCell="1" allowOverlap="1" wp14:anchorId="31E2D85B" wp14:editId="2D45319D">
            <wp:simplePos x="0" y="0"/>
            <wp:positionH relativeFrom="column">
              <wp:posOffset>276225</wp:posOffset>
            </wp:positionH>
            <wp:positionV relativeFrom="paragraph">
              <wp:posOffset>571500</wp:posOffset>
            </wp:positionV>
            <wp:extent cx="5486400" cy="2543175"/>
            <wp:effectExtent l="0" t="0" r="0" b="9525"/>
            <wp:wrapTight wrapText="bothSides">
              <wp:wrapPolygon edited="0">
                <wp:start x="0" y="0"/>
                <wp:lineTo x="0" y="21519"/>
                <wp:lineTo x="21525" y="21519"/>
                <wp:lineTo x="21525" y="0"/>
                <wp:lineTo x="0" y="0"/>
              </wp:wrapPolygon>
            </wp:wrapTight>
            <wp:docPr id="15"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D3348E" w:rsidRPr="00D3348E">
        <w:rPr>
          <w:rFonts w:ascii="Times New Roman" w:eastAsia="Times New Roman" w:hAnsi="Times New Roman" w:cs="Times New Roman"/>
        </w:rPr>
        <w:t>As illustrated in Figure 3, the relationship between the species richness and slope gradient was non-linear and this is explained by 42% (R</w:t>
      </w:r>
      <w:r w:rsidR="00D3348E" w:rsidRPr="00D3348E">
        <w:rPr>
          <w:rFonts w:ascii="Times New Roman" w:eastAsia="Times New Roman" w:hAnsi="Times New Roman" w:cs="Times New Roman"/>
          <w:vertAlign w:val="superscript"/>
        </w:rPr>
        <w:t>2</w:t>
      </w:r>
      <w:r w:rsidR="00D3348E" w:rsidRPr="00D3348E">
        <w:rPr>
          <w:rFonts w:ascii="Times New Roman" w:eastAsia="Times New Roman" w:hAnsi="Times New Roman" w:cs="Times New Roman"/>
        </w:rPr>
        <w:t xml:space="preserve"> = 0.421). It is a bell-shaped type of distribution. </w:t>
      </w:r>
    </w:p>
    <w:p w14:paraId="3D6F9AEE" w14:textId="77777777" w:rsidR="00D3348E" w:rsidRPr="00D3348E" w:rsidRDefault="00D3348E" w:rsidP="00D3348E">
      <w:pPr>
        <w:tabs>
          <w:tab w:val="left" w:pos="720"/>
          <w:tab w:val="center" w:pos="4680"/>
          <w:tab w:val="right" w:pos="9360"/>
        </w:tabs>
        <w:spacing w:after="0" w:line="240" w:lineRule="auto"/>
        <w:jc w:val="both"/>
        <w:rPr>
          <w:rFonts w:ascii="Times New Roman" w:eastAsia="Times New Roman" w:hAnsi="Times New Roman" w:cs="Times New Roman"/>
          <w:sz w:val="24"/>
          <w:szCs w:val="24"/>
        </w:rPr>
      </w:pPr>
    </w:p>
    <w:p w14:paraId="40D2879C" w14:textId="77777777" w:rsidR="00D3348E" w:rsidRPr="00D3348E" w:rsidRDefault="00D3348E" w:rsidP="00D3348E">
      <w:pPr>
        <w:spacing w:after="200" w:line="276" w:lineRule="auto"/>
        <w:jc w:val="both"/>
        <w:rPr>
          <w:rFonts w:ascii="Times New Roman" w:eastAsia="Times New Roman" w:hAnsi="Times New Roman" w:cs="Times New Roman"/>
          <w:bCs/>
        </w:rPr>
      </w:pPr>
      <w:bookmarkStart w:id="10" w:name="_Toc48331062"/>
      <w:r w:rsidRPr="00D3348E">
        <w:rPr>
          <w:rFonts w:ascii="Times New Roman" w:eastAsia="Times New Roman" w:hAnsi="Times New Roman" w:cs="Times New Roman"/>
          <w:b/>
          <w:bCs/>
        </w:rPr>
        <w:t xml:space="preserve">Figure 3 </w:t>
      </w:r>
      <w:r w:rsidRPr="00D3348E">
        <w:rPr>
          <w:rFonts w:ascii="Times New Roman" w:eastAsia="Times New Roman" w:hAnsi="Times New Roman" w:cs="Times New Roman"/>
          <w:bCs/>
        </w:rPr>
        <w:t>Woody plant species distribution by slope gradient classes</w:t>
      </w:r>
      <w:bookmarkEnd w:id="10"/>
    </w:p>
    <w:p w14:paraId="67A950E6" w14:textId="77777777" w:rsidR="00D3348E" w:rsidRPr="00D3348E" w:rsidRDefault="00D3348E" w:rsidP="00D3348E">
      <w:pPr>
        <w:keepNext/>
        <w:keepLines/>
        <w:spacing w:before="200" w:after="0" w:line="276" w:lineRule="auto"/>
        <w:jc w:val="both"/>
        <w:outlineLvl w:val="2"/>
        <w:rPr>
          <w:rFonts w:ascii="Times New Roman" w:eastAsia="Times New Roman" w:hAnsi="Times New Roman" w:cs="Times New Roman"/>
          <w:b/>
          <w:bCs/>
          <w:sz w:val="24"/>
          <w:szCs w:val="24"/>
        </w:rPr>
      </w:pPr>
      <w:r w:rsidRPr="00D3348E">
        <w:rPr>
          <w:rFonts w:ascii="Times New Roman" w:eastAsia="Times New Roman" w:hAnsi="Times New Roman" w:cs="Times New Roman"/>
          <w:b/>
          <w:bCs/>
          <w:sz w:val="24"/>
          <w:szCs w:val="24"/>
        </w:rPr>
        <w:t>Structure</w:t>
      </w:r>
    </w:p>
    <w:p w14:paraId="6591709A" w14:textId="77777777" w:rsidR="00D3348E" w:rsidRPr="00D3348E" w:rsidRDefault="00D3348E" w:rsidP="00D3348E">
      <w:pPr>
        <w:keepNext/>
        <w:keepLines/>
        <w:spacing w:before="200" w:after="0" w:line="276" w:lineRule="auto"/>
        <w:jc w:val="both"/>
        <w:outlineLvl w:val="2"/>
        <w:rPr>
          <w:rFonts w:ascii="Times New Roman" w:eastAsia="Times New Roman" w:hAnsi="Times New Roman" w:cs="Times New Roman"/>
          <w:b/>
          <w:bCs/>
          <w:sz w:val="24"/>
          <w:szCs w:val="24"/>
        </w:rPr>
      </w:pPr>
      <w:bookmarkStart w:id="11" w:name="_Toc48331011"/>
      <w:r w:rsidRPr="00D3348E">
        <w:rPr>
          <w:rFonts w:ascii="Times New Roman" w:eastAsia="Times New Roman" w:hAnsi="Times New Roman" w:cs="Times New Roman"/>
          <w:b/>
          <w:bCs/>
          <w:sz w:val="24"/>
          <w:szCs w:val="24"/>
        </w:rPr>
        <w:t>Size class Distribution</w:t>
      </w:r>
      <w:bookmarkEnd w:id="11"/>
    </w:p>
    <w:p w14:paraId="1799B71D" w14:textId="77777777" w:rsidR="00D3348E" w:rsidRPr="00D3348E" w:rsidRDefault="00D3348E" w:rsidP="00D3348E">
      <w:pPr>
        <w:spacing w:after="0" w:line="240" w:lineRule="auto"/>
        <w:jc w:val="both"/>
        <w:rPr>
          <w:rFonts w:ascii="Times New Roman" w:eastAsia="Times New Roman" w:hAnsi="Times New Roman" w:cs="Times New Roman"/>
          <w:sz w:val="24"/>
          <w:szCs w:val="24"/>
        </w:rPr>
      </w:pPr>
    </w:p>
    <w:p w14:paraId="7F128DFA"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 xml:space="preserve">The measurements of woody plant species that include maximum DBH/DSH, mean DBH/DSH, maximum total height, mean total height and number of stems per species were presented in (Annex 2). The maximum height attained in the forest was 35m while the maximum DBH/DSH was 160cm represented by the </w:t>
      </w:r>
      <w:r w:rsidRPr="00D3348E">
        <w:rPr>
          <w:rFonts w:ascii="Times New Roman" w:eastAsia="Times New Roman" w:hAnsi="Times New Roman" w:cs="Times New Roman"/>
          <w:i/>
          <w:iCs/>
        </w:rPr>
        <w:t xml:space="preserve">Maytenus addat </w:t>
      </w:r>
      <w:r w:rsidRPr="00D3348E">
        <w:rPr>
          <w:rFonts w:ascii="Times New Roman" w:eastAsia="Times New Roman" w:hAnsi="Times New Roman" w:cs="Times New Roman"/>
        </w:rPr>
        <w:t xml:space="preserve">tree species. This tree species had mean height of 18.33m and mean DBH/DSH of 59.2 cm. </w:t>
      </w:r>
    </w:p>
    <w:p w14:paraId="05DDA3BD"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 xml:space="preserve">The second maximum height attained in the forest was 32m while the maximum DBH/DSH was 140cm represented by the </w:t>
      </w:r>
      <w:r w:rsidRPr="00D3348E">
        <w:rPr>
          <w:rFonts w:ascii="Times New Roman" w:eastAsia="Times New Roman" w:hAnsi="Times New Roman" w:cs="Times New Roman"/>
          <w:i/>
        </w:rPr>
        <w:t>Pittosporum viridiflorum</w:t>
      </w:r>
      <w:r w:rsidRPr="00D3348E">
        <w:rPr>
          <w:rFonts w:ascii="Times New Roman" w:eastAsia="Times New Roman" w:hAnsi="Times New Roman" w:cs="Times New Roman"/>
        </w:rPr>
        <w:t xml:space="preserve"> tree species. Interms of mean height and mean DBH/BSH this species was greater than </w:t>
      </w:r>
      <w:r w:rsidRPr="00D3348E">
        <w:rPr>
          <w:rFonts w:ascii="Times New Roman" w:eastAsia="Times New Roman" w:hAnsi="Times New Roman" w:cs="Times New Roman"/>
          <w:i/>
          <w:iCs/>
        </w:rPr>
        <w:t>Maytenus addat</w:t>
      </w:r>
      <w:r w:rsidRPr="00D3348E">
        <w:rPr>
          <w:rFonts w:ascii="Times New Roman" w:eastAsia="Times New Roman" w:hAnsi="Times New Roman" w:cs="Times New Roman"/>
        </w:rPr>
        <w:t>, having mean height (21.63m) and mean DBH/DSH (72.13 cm).</w:t>
      </w:r>
    </w:p>
    <w:p w14:paraId="22DF3D23"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As described in Annex 2, the maximum numbers of stems sampled and measured were for those tree species that were the most diverse or frequently appearing in the studied woodland. On the other hand, the least size of DSH/DBH and total height recorded was 2.</w:t>
      </w:r>
      <w:bookmarkStart w:id="12" w:name="_Toc48331012"/>
      <w:bookmarkStart w:id="13" w:name="_Toc43972576"/>
      <w:r w:rsidRPr="00D3348E">
        <w:rPr>
          <w:rFonts w:ascii="Times New Roman" w:eastAsia="Times New Roman" w:hAnsi="Times New Roman" w:cs="Times New Roman"/>
        </w:rPr>
        <w:t xml:space="preserve">5 cm and 2.5 m, respectively.  </w:t>
      </w:r>
    </w:p>
    <w:p w14:paraId="69393962" w14:textId="77777777" w:rsidR="00D3348E" w:rsidRPr="00D3348E" w:rsidRDefault="00D3348E" w:rsidP="00D3348E">
      <w:pPr>
        <w:spacing w:after="0" w:line="276" w:lineRule="auto"/>
        <w:jc w:val="both"/>
        <w:rPr>
          <w:rFonts w:ascii="Times New Roman" w:eastAsia="Times New Roman" w:hAnsi="Times New Roman" w:cs="Times New Roman"/>
          <w:sz w:val="24"/>
          <w:szCs w:val="20"/>
        </w:rPr>
      </w:pPr>
      <w:r w:rsidRPr="00D3348E">
        <w:rPr>
          <w:rFonts w:ascii="Times New Roman" w:eastAsia="Times New Roman" w:hAnsi="Times New Roman" w:cs="Times New Roman"/>
          <w:b/>
          <w:bCs/>
          <w:sz w:val="24"/>
          <w:szCs w:val="24"/>
        </w:rPr>
        <w:t>Species frequency</w:t>
      </w:r>
      <w:bookmarkEnd w:id="12"/>
      <w:bookmarkEnd w:id="13"/>
    </w:p>
    <w:p w14:paraId="535B645A"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 xml:space="preserve">The result of the study showed that the variation of the species frequency ranged between 2.13 – 80.8 %. This implies that there was some heterogeneity in species distribution in the Garaduro forest. Among these, </w:t>
      </w:r>
      <w:r w:rsidRPr="00D3348E">
        <w:rPr>
          <w:rFonts w:ascii="Times New Roman" w:eastAsia="Times New Roman" w:hAnsi="Times New Roman" w:cs="Times New Roman"/>
          <w:i/>
          <w:iCs/>
        </w:rPr>
        <w:t xml:space="preserve">Maesa lanceolata </w:t>
      </w:r>
      <w:r w:rsidRPr="00D3348E">
        <w:rPr>
          <w:rFonts w:ascii="Times New Roman" w:eastAsia="Times New Roman" w:hAnsi="Times New Roman" w:cs="Times New Roman"/>
        </w:rPr>
        <w:t xml:space="preserve">(80.8 %), </w:t>
      </w:r>
      <w:r w:rsidRPr="00D3348E">
        <w:rPr>
          <w:rFonts w:ascii="Times New Roman" w:eastAsia="Times New Roman" w:hAnsi="Times New Roman" w:cs="Times New Roman"/>
          <w:i/>
          <w:iCs/>
        </w:rPr>
        <w:t xml:space="preserve">Croton macrostachyus </w:t>
      </w:r>
      <w:r w:rsidRPr="00D3348E">
        <w:rPr>
          <w:rFonts w:ascii="Times New Roman" w:eastAsia="Times New Roman" w:hAnsi="Times New Roman" w:cs="Times New Roman"/>
        </w:rPr>
        <w:t xml:space="preserve">(76.6 %), </w:t>
      </w:r>
      <w:r w:rsidRPr="00D3348E">
        <w:rPr>
          <w:rFonts w:ascii="Times New Roman" w:eastAsia="Times New Roman" w:hAnsi="Times New Roman" w:cs="Times New Roman"/>
          <w:i/>
          <w:iCs/>
        </w:rPr>
        <w:t xml:space="preserve">Podocarpus falcatus </w:t>
      </w:r>
      <w:r w:rsidRPr="00D3348E">
        <w:rPr>
          <w:rFonts w:ascii="Times New Roman" w:eastAsia="Times New Roman" w:hAnsi="Times New Roman" w:cs="Times New Roman"/>
        </w:rPr>
        <w:t xml:space="preserve">(72.3%) and </w:t>
      </w:r>
      <w:r w:rsidRPr="00D3348E">
        <w:rPr>
          <w:rFonts w:ascii="Times New Roman" w:eastAsia="Times New Roman" w:hAnsi="Times New Roman" w:cs="Times New Roman"/>
          <w:i/>
          <w:iCs/>
        </w:rPr>
        <w:t xml:space="preserve">Maytenus </w:t>
      </w:r>
      <w:r w:rsidRPr="00D3348E">
        <w:rPr>
          <w:rFonts w:ascii="Times New Roman" w:eastAsia="Times New Roman" w:hAnsi="Times New Roman" w:cs="Times New Roman"/>
          <w:i/>
          <w:iCs/>
        </w:rPr>
        <w:lastRenderedPageBreak/>
        <w:t xml:space="preserve">addat </w:t>
      </w:r>
      <w:r w:rsidRPr="00D3348E">
        <w:rPr>
          <w:rFonts w:ascii="Times New Roman" w:eastAsia="Times New Roman" w:hAnsi="Times New Roman" w:cs="Times New Roman"/>
        </w:rPr>
        <w:t xml:space="preserve">(63.8 %) were the most frequently appearing or the most widely distributed woody plant species. On the other hand, </w:t>
      </w:r>
      <w:r w:rsidRPr="00D3348E">
        <w:rPr>
          <w:rFonts w:ascii="Times New Roman" w:eastAsia="Times New Roman" w:hAnsi="Times New Roman" w:cs="Times New Roman"/>
          <w:i/>
          <w:iCs/>
          <w:color w:val="000000"/>
        </w:rPr>
        <w:t>Hagenea abyssinica</w:t>
      </w:r>
      <w:r w:rsidRPr="00D3348E">
        <w:rPr>
          <w:rFonts w:ascii="Times New Roman" w:eastAsia="Times New Roman" w:hAnsi="Times New Roman" w:cs="Times New Roman"/>
          <w:i/>
          <w:iCs/>
        </w:rPr>
        <w:t xml:space="preserve">, Schefflera abyssinica, Dovyalis abyssinica, Erica arborea, </w:t>
      </w:r>
      <w:r w:rsidRPr="00D3348E">
        <w:rPr>
          <w:rFonts w:ascii="Times New Roman" w:eastAsia="Times New Roman" w:hAnsi="Times New Roman" w:cs="Times New Roman"/>
          <w:i/>
          <w:color w:val="000000"/>
        </w:rPr>
        <w:t>Buddleja polystachaya</w:t>
      </w:r>
      <w:r w:rsidRPr="00D3348E">
        <w:rPr>
          <w:rFonts w:ascii="Times New Roman" w:eastAsia="Times New Roman" w:hAnsi="Times New Roman" w:cs="Times New Roman"/>
          <w:i/>
          <w:iCs/>
        </w:rPr>
        <w:t>, Manilkara butugi, Ekebergia capensis, Olea capensis,</w:t>
      </w:r>
      <w:r w:rsidRPr="00D3348E">
        <w:rPr>
          <w:rFonts w:ascii="Times New Roman" w:eastAsia="Times New Roman" w:hAnsi="Times New Roman" w:cs="Times New Roman"/>
        </w:rPr>
        <w:t xml:space="preserve"> </w:t>
      </w:r>
      <w:r w:rsidRPr="00D3348E">
        <w:rPr>
          <w:rFonts w:ascii="Times New Roman" w:eastAsia="Times New Roman" w:hAnsi="Times New Roman" w:cs="Times New Roman"/>
          <w:i/>
          <w:iCs/>
        </w:rPr>
        <w:t xml:space="preserve">Hypericum revolutum, </w:t>
      </w:r>
      <w:r w:rsidRPr="00D3348E">
        <w:rPr>
          <w:rFonts w:ascii="Times New Roman" w:eastAsia="Times New Roman" w:hAnsi="Times New Roman" w:cs="Times New Roman"/>
          <w:iCs/>
        </w:rPr>
        <w:t>and</w:t>
      </w:r>
      <w:r w:rsidRPr="00D3348E">
        <w:rPr>
          <w:rFonts w:ascii="Times New Roman" w:eastAsia="Times New Roman" w:hAnsi="Times New Roman" w:cs="Times New Roman"/>
          <w:i/>
          <w:iCs/>
        </w:rPr>
        <w:t xml:space="preserve"> Ficus vasta </w:t>
      </w:r>
      <w:r w:rsidRPr="00D3348E">
        <w:rPr>
          <w:rFonts w:ascii="Times New Roman" w:eastAsia="Times New Roman" w:hAnsi="Times New Roman" w:cs="Times New Roman"/>
        </w:rPr>
        <w:t xml:space="preserve">had lowest frequency (Annex 3). Hence, there was a high variation in species distribution between the above-mentioned groups of species that showed the highest and the lowest frequency.  Nonetheless, the majority of the species fall between the frequency range of 4.26 –29.8 %. In other words, when the distribution of species were interpreted in terms of frequency classes, as indicated in Annex 3, it was only one species, </w:t>
      </w:r>
      <w:r w:rsidRPr="00D3348E">
        <w:rPr>
          <w:rFonts w:ascii="Times New Roman" w:eastAsia="Times New Roman" w:hAnsi="Times New Roman" w:cs="Times New Roman"/>
          <w:i/>
          <w:iCs/>
        </w:rPr>
        <w:t xml:space="preserve">Maesa lanceolata </w:t>
      </w:r>
      <w:r w:rsidRPr="00D3348E">
        <w:rPr>
          <w:rFonts w:ascii="Times New Roman" w:eastAsia="Times New Roman" w:hAnsi="Times New Roman" w:cs="Times New Roman"/>
          <w:iCs/>
        </w:rPr>
        <w:t>(13.8 %),</w:t>
      </w:r>
      <w:r w:rsidRPr="00D3348E">
        <w:rPr>
          <w:rFonts w:ascii="Times New Roman" w:eastAsia="Times New Roman" w:hAnsi="Times New Roman" w:cs="Times New Roman"/>
          <w:i/>
          <w:iCs/>
        </w:rPr>
        <w:t xml:space="preserve"> </w:t>
      </w:r>
      <w:r w:rsidRPr="00D3348E">
        <w:rPr>
          <w:rFonts w:ascii="Times New Roman" w:eastAsia="Times New Roman" w:hAnsi="Times New Roman" w:cs="Times New Roman"/>
        </w:rPr>
        <w:t xml:space="preserve">which belonged to the A frequency class (80-100 %). Three species </w:t>
      </w:r>
      <w:r w:rsidRPr="00D3348E">
        <w:rPr>
          <w:rFonts w:ascii="Times New Roman" w:eastAsia="Times New Roman" w:hAnsi="Times New Roman" w:cs="Times New Roman"/>
          <w:i/>
        </w:rPr>
        <w:t>Croton macrostachyus</w:t>
      </w:r>
      <w:r w:rsidRPr="00D3348E">
        <w:rPr>
          <w:rFonts w:ascii="Times New Roman" w:eastAsia="Times New Roman" w:hAnsi="Times New Roman" w:cs="Times New Roman"/>
        </w:rPr>
        <w:t xml:space="preserve">, </w:t>
      </w:r>
      <w:r w:rsidRPr="00D3348E">
        <w:rPr>
          <w:rFonts w:ascii="Times New Roman" w:eastAsia="Times New Roman" w:hAnsi="Times New Roman" w:cs="Times New Roman"/>
          <w:i/>
        </w:rPr>
        <w:t>Podocarpus falcatus</w:t>
      </w:r>
      <w:r w:rsidRPr="00D3348E">
        <w:rPr>
          <w:rFonts w:ascii="Times New Roman" w:eastAsia="Times New Roman" w:hAnsi="Times New Roman" w:cs="Times New Roman"/>
        </w:rPr>
        <w:t xml:space="preserve"> and </w:t>
      </w:r>
      <w:r w:rsidRPr="00D3348E">
        <w:rPr>
          <w:rFonts w:ascii="Times New Roman" w:eastAsia="Times New Roman" w:hAnsi="Times New Roman" w:cs="Times New Roman"/>
          <w:i/>
        </w:rPr>
        <w:t>Maytenus addat</w:t>
      </w:r>
      <w:r w:rsidRPr="00D3348E">
        <w:rPr>
          <w:rFonts w:ascii="Times New Roman" w:eastAsia="Times New Roman" w:hAnsi="Times New Roman" w:cs="Times New Roman"/>
        </w:rPr>
        <w:t xml:space="preserve"> about 36.5% were in a frequency class B (61-80 %). Further, as illustrated in Figure 8, about 6.93 % one species was included under frequency class C (41-60 %); 18.24 % under frequency class D (21-40 %) while 24.38 % of the species were categorized under frequency class E (1-21 %). Therefore, the falling of highest percentage (or number of species) under low value frequency class implies as the distribution of the species is in the woody species is not generally high.</w:t>
      </w:r>
    </w:p>
    <w:p w14:paraId="7425C548" w14:textId="77777777" w:rsidR="00D3348E" w:rsidRPr="00D3348E" w:rsidRDefault="00D3348E" w:rsidP="00D3348E">
      <w:pPr>
        <w:spacing w:after="0" w:line="240" w:lineRule="auto"/>
        <w:ind w:firstLine="720"/>
        <w:jc w:val="both"/>
        <w:rPr>
          <w:rFonts w:ascii="Times New Roman" w:eastAsia="Times New Roman" w:hAnsi="Times New Roman" w:cs="Times New Roman"/>
          <w:color w:val="FF0000"/>
          <w:sz w:val="24"/>
          <w:szCs w:val="24"/>
        </w:rPr>
      </w:pPr>
      <w:r w:rsidRPr="00D3348E">
        <w:rPr>
          <w:rFonts w:ascii="Times New Roman" w:eastAsia="Times New Roman" w:hAnsi="Times New Roman" w:cs="Times New Roman"/>
          <w:noProof/>
          <w:sz w:val="24"/>
          <w:szCs w:val="24"/>
        </w:rPr>
        <w:drawing>
          <wp:inline distT="0" distB="0" distL="0" distR="0" wp14:anchorId="2C010D4D" wp14:editId="3F680E93">
            <wp:extent cx="5010150" cy="1733550"/>
            <wp:effectExtent l="0" t="0" r="0" b="0"/>
            <wp:docPr id="10"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0E4D45" w14:textId="77777777" w:rsidR="00D3348E" w:rsidRPr="00D3348E" w:rsidRDefault="00D3348E" w:rsidP="00D3348E">
      <w:pPr>
        <w:spacing w:after="200" w:line="276" w:lineRule="auto"/>
        <w:jc w:val="both"/>
        <w:rPr>
          <w:rFonts w:ascii="Times New Roman" w:eastAsia="Times New Roman" w:hAnsi="Times New Roman" w:cs="Times New Roman"/>
          <w:bCs/>
        </w:rPr>
      </w:pPr>
      <w:bookmarkStart w:id="14" w:name="_Toc48331063"/>
      <w:r w:rsidRPr="00D3348E">
        <w:rPr>
          <w:rFonts w:ascii="Times New Roman" w:eastAsia="Times New Roman" w:hAnsi="Times New Roman" w:cs="Times New Roman"/>
          <w:b/>
          <w:bCs/>
        </w:rPr>
        <w:t>Figure 4</w:t>
      </w:r>
      <w:r w:rsidRPr="00D3348E">
        <w:rPr>
          <w:rFonts w:ascii="Times New Roman" w:eastAsia="Times New Roman" w:hAnsi="Times New Roman" w:cs="Times New Roman"/>
          <w:bCs/>
        </w:rPr>
        <w:t xml:space="preserve"> The number of species by frequency class.</w:t>
      </w:r>
      <w:bookmarkEnd w:id="14"/>
    </w:p>
    <w:p w14:paraId="07B7427C" w14:textId="77777777" w:rsidR="00D3348E" w:rsidRPr="00D3348E" w:rsidRDefault="00D3348E" w:rsidP="00D3348E">
      <w:pPr>
        <w:spacing w:after="200" w:line="276" w:lineRule="auto"/>
        <w:rPr>
          <w:rFonts w:ascii="Times New Roman" w:eastAsia="Times New Roman" w:hAnsi="Times New Roman" w:cs="Times New Roman"/>
          <w:b/>
          <w:bCs/>
          <w:sz w:val="24"/>
          <w:szCs w:val="24"/>
        </w:rPr>
      </w:pPr>
      <w:bookmarkStart w:id="15" w:name="_Toc48331013"/>
      <w:bookmarkStart w:id="16" w:name="_Toc43972577"/>
      <w:r w:rsidRPr="00D3348E">
        <w:rPr>
          <w:rFonts w:ascii="Times New Roman" w:eastAsia="Times New Roman" w:hAnsi="Times New Roman" w:cs="Times New Roman"/>
          <w:b/>
          <w:bCs/>
          <w:sz w:val="24"/>
          <w:szCs w:val="24"/>
        </w:rPr>
        <w:t>Species density</w:t>
      </w:r>
      <w:bookmarkEnd w:id="15"/>
      <w:bookmarkEnd w:id="16"/>
    </w:p>
    <w:p w14:paraId="1C7E5089" w14:textId="77777777" w:rsidR="00D3348E" w:rsidRPr="00D3348E" w:rsidRDefault="00D3348E" w:rsidP="00D3348E">
      <w:pPr>
        <w:tabs>
          <w:tab w:val="left" w:pos="1807"/>
        </w:tabs>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 xml:space="preserve">The species density in the forest ranges between 0.43–141.28 per ha. (See Annex 4). The variation of the relative density of the species was also between 0.07 – 22.36 %. The least species density was for </w:t>
      </w:r>
      <w:r w:rsidRPr="00D3348E">
        <w:rPr>
          <w:rFonts w:ascii="Times New Roman" w:eastAsia="Times New Roman" w:hAnsi="Times New Roman" w:cs="Times New Roman"/>
          <w:i/>
          <w:iCs/>
        </w:rPr>
        <w:t xml:space="preserve">Schefflera abyssinica, Olea capensis, Manilkara butugi, Hypericum revolutum </w:t>
      </w:r>
      <w:r w:rsidRPr="00D3348E">
        <w:rPr>
          <w:rFonts w:ascii="Times New Roman" w:eastAsia="Times New Roman" w:hAnsi="Times New Roman" w:cs="Times New Roman"/>
          <w:iCs/>
        </w:rPr>
        <w:t>and</w:t>
      </w:r>
      <w:r w:rsidRPr="00D3348E">
        <w:rPr>
          <w:rFonts w:ascii="Times New Roman" w:eastAsia="Times New Roman" w:hAnsi="Times New Roman" w:cs="Times New Roman"/>
          <w:i/>
          <w:iCs/>
        </w:rPr>
        <w:t xml:space="preserve"> Hagenea abyssinica </w:t>
      </w:r>
      <w:r w:rsidRPr="00D3348E">
        <w:rPr>
          <w:rFonts w:ascii="Times New Roman" w:eastAsia="Times New Roman" w:hAnsi="Times New Roman" w:cs="Times New Roman"/>
        </w:rPr>
        <w:t xml:space="preserve">while the highest species density (&gt; 100 per ha) was for </w:t>
      </w:r>
      <w:r w:rsidRPr="00D3348E">
        <w:rPr>
          <w:rFonts w:ascii="Times New Roman" w:eastAsia="Times New Roman" w:hAnsi="Times New Roman" w:cs="Times New Roman"/>
          <w:i/>
          <w:iCs/>
        </w:rPr>
        <w:t xml:space="preserve">Maesa lanceolata </w:t>
      </w:r>
      <w:r w:rsidRPr="00D3348E">
        <w:rPr>
          <w:rFonts w:ascii="Times New Roman" w:eastAsia="Times New Roman" w:hAnsi="Times New Roman" w:cs="Times New Roman"/>
        </w:rPr>
        <w:t xml:space="preserve">(141.28) and </w:t>
      </w:r>
      <w:r w:rsidRPr="00D3348E">
        <w:rPr>
          <w:rFonts w:ascii="Times New Roman" w:eastAsia="Times New Roman" w:hAnsi="Times New Roman" w:cs="Times New Roman"/>
          <w:i/>
        </w:rPr>
        <w:t>Podocarpus falcatus</w:t>
      </w:r>
      <w:r w:rsidRPr="00D3348E">
        <w:rPr>
          <w:rFonts w:ascii="Times New Roman" w:eastAsia="Times New Roman" w:hAnsi="Times New Roman" w:cs="Times New Roman"/>
        </w:rPr>
        <w:t xml:space="preserve"> (115.32). This result Pointed out that there was a significant variation among the individual tree/shrub species in density per ha. In the studied forest, the total species density per ha was 627.68. To summarize, the species density was organized by density classes as shown in Table 1. Here, the majority of the species (44.1 %) was belonged to density class D. </w:t>
      </w:r>
    </w:p>
    <w:p w14:paraId="34E4682B" w14:textId="77777777" w:rsidR="00D3348E" w:rsidRPr="00D3348E" w:rsidRDefault="00D3348E" w:rsidP="00D3348E">
      <w:pPr>
        <w:spacing w:after="200" w:line="276" w:lineRule="auto"/>
        <w:jc w:val="both"/>
        <w:rPr>
          <w:rFonts w:ascii="Times New Roman" w:eastAsia="Times New Roman" w:hAnsi="Times New Roman" w:cs="Times New Roman"/>
          <w:b/>
          <w:bCs/>
        </w:rPr>
      </w:pPr>
      <w:bookmarkStart w:id="17" w:name="_Toc48331123"/>
      <w:r w:rsidRPr="00D3348E">
        <w:rPr>
          <w:rFonts w:ascii="Times New Roman" w:eastAsia="Times New Roman" w:hAnsi="Times New Roman" w:cs="Times New Roman"/>
          <w:b/>
          <w:bCs/>
        </w:rPr>
        <w:t xml:space="preserve">Table </w:t>
      </w:r>
      <w:r w:rsidRPr="00D3348E">
        <w:rPr>
          <w:rFonts w:ascii="Calibri" w:eastAsia="Calibri" w:hAnsi="Calibri" w:cs="Times New Roman"/>
        </w:rPr>
        <w:fldChar w:fldCharType="begin"/>
      </w:r>
      <w:r w:rsidRPr="00D3348E">
        <w:rPr>
          <w:rFonts w:ascii="Times New Roman" w:eastAsia="Times New Roman" w:hAnsi="Times New Roman" w:cs="Times New Roman"/>
          <w:b/>
          <w:bCs/>
        </w:rPr>
        <w:instrText xml:space="preserve"> SEQ Table \* ARABIC </w:instrText>
      </w:r>
      <w:r w:rsidRPr="00D3348E">
        <w:rPr>
          <w:rFonts w:ascii="Calibri" w:eastAsia="Calibri" w:hAnsi="Calibri" w:cs="Times New Roman"/>
        </w:rPr>
        <w:fldChar w:fldCharType="separate"/>
      </w:r>
      <w:r w:rsidRPr="00D3348E">
        <w:rPr>
          <w:rFonts w:ascii="Times New Roman" w:eastAsia="Times New Roman" w:hAnsi="Times New Roman" w:cs="Times New Roman"/>
          <w:b/>
          <w:bCs/>
          <w:noProof/>
        </w:rPr>
        <w:t>1</w:t>
      </w:r>
      <w:r w:rsidRPr="00D3348E">
        <w:rPr>
          <w:rFonts w:ascii="Calibri" w:eastAsia="Calibri" w:hAnsi="Calibri" w:cs="Times New Roman"/>
        </w:rPr>
        <w:fldChar w:fldCharType="end"/>
      </w:r>
      <w:r w:rsidRPr="00D3348E">
        <w:rPr>
          <w:rFonts w:ascii="Times New Roman" w:eastAsia="Times New Roman" w:hAnsi="Times New Roman" w:cs="Times New Roman"/>
          <w:bCs/>
        </w:rPr>
        <w:t>. Species density class and the distribution of species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683"/>
        <w:gridCol w:w="2057"/>
        <w:gridCol w:w="1122"/>
        <w:gridCol w:w="1350"/>
      </w:tblGrid>
      <w:tr w:rsidR="00D3348E" w:rsidRPr="00D3348E" w14:paraId="080586E5" w14:textId="77777777" w:rsidTr="00D3348E">
        <w:tc>
          <w:tcPr>
            <w:tcW w:w="1978" w:type="dxa"/>
            <w:tcBorders>
              <w:top w:val="single" w:sz="4" w:space="0" w:color="auto"/>
              <w:left w:val="single" w:sz="4" w:space="0" w:color="auto"/>
              <w:bottom w:val="single" w:sz="4" w:space="0" w:color="auto"/>
              <w:right w:val="single" w:sz="4" w:space="0" w:color="auto"/>
            </w:tcBorders>
            <w:hideMark/>
          </w:tcPr>
          <w:p w14:paraId="397D0FA4" w14:textId="77777777" w:rsidR="00D3348E" w:rsidRPr="00D3348E" w:rsidRDefault="00D3348E" w:rsidP="00D3348E">
            <w:pPr>
              <w:spacing w:after="0" w:line="276" w:lineRule="auto"/>
              <w:jc w:val="both"/>
              <w:rPr>
                <w:rFonts w:ascii="Times New Roman" w:eastAsia="Times New Roman" w:hAnsi="Times New Roman" w:cs="Times New Roman"/>
                <w:b/>
                <w:bCs/>
              </w:rPr>
            </w:pPr>
            <w:r w:rsidRPr="00D3348E">
              <w:rPr>
                <w:rFonts w:ascii="Times New Roman" w:eastAsia="Times New Roman" w:hAnsi="Times New Roman" w:cs="Times New Roman"/>
                <w:b/>
                <w:bCs/>
              </w:rPr>
              <w:t>Species density class</w:t>
            </w:r>
          </w:p>
        </w:tc>
        <w:tc>
          <w:tcPr>
            <w:tcW w:w="1683" w:type="dxa"/>
            <w:tcBorders>
              <w:top w:val="single" w:sz="4" w:space="0" w:color="auto"/>
              <w:left w:val="single" w:sz="4" w:space="0" w:color="auto"/>
              <w:bottom w:val="single" w:sz="4" w:space="0" w:color="auto"/>
              <w:right w:val="single" w:sz="4" w:space="0" w:color="auto"/>
            </w:tcBorders>
            <w:hideMark/>
          </w:tcPr>
          <w:p w14:paraId="0DCDCE23" w14:textId="77777777" w:rsidR="00D3348E" w:rsidRPr="00D3348E" w:rsidRDefault="00D3348E" w:rsidP="00D3348E">
            <w:pPr>
              <w:spacing w:after="0" w:line="276" w:lineRule="auto"/>
              <w:jc w:val="both"/>
              <w:rPr>
                <w:rFonts w:ascii="Times New Roman" w:eastAsia="Times New Roman" w:hAnsi="Times New Roman" w:cs="Times New Roman"/>
                <w:b/>
                <w:bCs/>
              </w:rPr>
            </w:pPr>
            <w:r w:rsidRPr="00D3348E">
              <w:rPr>
                <w:rFonts w:ascii="Times New Roman" w:eastAsia="Times New Roman" w:hAnsi="Times New Roman" w:cs="Times New Roman"/>
                <w:b/>
                <w:bCs/>
              </w:rPr>
              <w:t>Total density</w:t>
            </w:r>
          </w:p>
        </w:tc>
        <w:tc>
          <w:tcPr>
            <w:tcW w:w="2057" w:type="dxa"/>
            <w:tcBorders>
              <w:top w:val="single" w:sz="4" w:space="0" w:color="auto"/>
              <w:left w:val="single" w:sz="4" w:space="0" w:color="auto"/>
              <w:bottom w:val="single" w:sz="4" w:space="0" w:color="auto"/>
              <w:right w:val="single" w:sz="4" w:space="0" w:color="auto"/>
            </w:tcBorders>
            <w:hideMark/>
          </w:tcPr>
          <w:p w14:paraId="2B69DA1A" w14:textId="77777777" w:rsidR="00D3348E" w:rsidRPr="00D3348E" w:rsidRDefault="00D3348E" w:rsidP="00D3348E">
            <w:pPr>
              <w:spacing w:after="0" w:line="276" w:lineRule="auto"/>
              <w:jc w:val="both"/>
              <w:rPr>
                <w:rFonts w:ascii="Times New Roman" w:eastAsia="Times New Roman" w:hAnsi="Times New Roman" w:cs="Times New Roman"/>
                <w:b/>
                <w:bCs/>
              </w:rPr>
            </w:pPr>
            <w:r w:rsidRPr="00D3348E">
              <w:rPr>
                <w:rFonts w:ascii="Times New Roman" w:eastAsia="Times New Roman" w:hAnsi="Times New Roman" w:cs="Times New Roman"/>
                <w:b/>
                <w:bCs/>
              </w:rPr>
              <w:t>Relative density</w:t>
            </w:r>
          </w:p>
        </w:tc>
        <w:tc>
          <w:tcPr>
            <w:tcW w:w="1122" w:type="dxa"/>
            <w:tcBorders>
              <w:top w:val="single" w:sz="4" w:space="0" w:color="auto"/>
              <w:left w:val="single" w:sz="4" w:space="0" w:color="auto"/>
              <w:bottom w:val="single" w:sz="4" w:space="0" w:color="auto"/>
              <w:right w:val="single" w:sz="4" w:space="0" w:color="auto"/>
            </w:tcBorders>
            <w:hideMark/>
          </w:tcPr>
          <w:p w14:paraId="16E0D291" w14:textId="77777777" w:rsidR="00D3348E" w:rsidRPr="00D3348E" w:rsidRDefault="00D3348E" w:rsidP="00D3348E">
            <w:pPr>
              <w:spacing w:after="0" w:line="276" w:lineRule="auto"/>
              <w:jc w:val="both"/>
              <w:rPr>
                <w:rFonts w:ascii="Times New Roman" w:eastAsia="Times New Roman" w:hAnsi="Times New Roman" w:cs="Times New Roman"/>
                <w:b/>
                <w:bCs/>
              </w:rPr>
            </w:pPr>
            <w:r w:rsidRPr="00D3348E">
              <w:rPr>
                <w:rFonts w:ascii="Times New Roman" w:eastAsia="Times New Roman" w:hAnsi="Times New Roman" w:cs="Times New Roman"/>
                <w:b/>
                <w:bCs/>
              </w:rPr>
              <w:t>Number of species</w:t>
            </w:r>
          </w:p>
        </w:tc>
        <w:tc>
          <w:tcPr>
            <w:tcW w:w="1350" w:type="dxa"/>
            <w:tcBorders>
              <w:top w:val="single" w:sz="4" w:space="0" w:color="auto"/>
              <w:left w:val="single" w:sz="4" w:space="0" w:color="auto"/>
              <w:bottom w:val="single" w:sz="4" w:space="0" w:color="auto"/>
              <w:right w:val="single" w:sz="4" w:space="0" w:color="auto"/>
            </w:tcBorders>
            <w:hideMark/>
          </w:tcPr>
          <w:p w14:paraId="49FAC437" w14:textId="77777777" w:rsidR="00D3348E" w:rsidRPr="00D3348E" w:rsidRDefault="00D3348E" w:rsidP="00D3348E">
            <w:pPr>
              <w:spacing w:after="0" w:line="276" w:lineRule="auto"/>
              <w:jc w:val="both"/>
              <w:rPr>
                <w:rFonts w:ascii="Times New Roman" w:eastAsia="Times New Roman" w:hAnsi="Times New Roman" w:cs="Times New Roman"/>
                <w:b/>
                <w:bCs/>
              </w:rPr>
            </w:pPr>
            <w:r w:rsidRPr="00D3348E">
              <w:rPr>
                <w:rFonts w:ascii="Times New Roman" w:eastAsia="Times New Roman" w:hAnsi="Times New Roman" w:cs="Times New Roman"/>
                <w:b/>
                <w:bCs/>
              </w:rPr>
              <w:t>Proportion</w:t>
            </w:r>
          </w:p>
          <w:p w14:paraId="34464D05" w14:textId="77777777" w:rsidR="00D3348E" w:rsidRPr="00D3348E" w:rsidRDefault="00D3348E" w:rsidP="00D3348E">
            <w:pPr>
              <w:spacing w:after="0" w:line="276" w:lineRule="auto"/>
              <w:jc w:val="both"/>
              <w:rPr>
                <w:rFonts w:ascii="Times New Roman" w:eastAsia="Times New Roman" w:hAnsi="Times New Roman" w:cs="Times New Roman"/>
                <w:b/>
                <w:bCs/>
              </w:rPr>
            </w:pPr>
            <w:r w:rsidRPr="00D3348E">
              <w:rPr>
                <w:rFonts w:ascii="Times New Roman" w:eastAsia="Times New Roman" w:hAnsi="Times New Roman" w:cs="Times New Roman"/>
                <w:b/>
                <w:bCs/>
              </w:rPr>
              <w:t>(%)</w:t>
            </w:r>
          </w:p>
        </w:tc>
      </w:tr>
      <w:tr w:rsidR="00D3348E" w:rsidRPr="00D3348E" w14:paraId="11150268" w14:textId="77777777" w:rsidTr="00D3348E">
        <w:tc>
          <w:tcPr>
            <w:tcW w:w="1978" w:type="dxa"/>
            <w:tcBorders>
              <w:top w:val="single" w:sz="4" w:space="0" w:color="auto"/>
              <w:left w:val="single" w:sz="4" w:space="0" w:color="auto"/>
              <w:bottom w:val="single" w:sz="4" w:space="0" w:color="auto"/>
              <w:right w:val="single" w:sz="4" w:space="0" w:color="auto"/>
            </w:tcBorders>
            <w:hideMark/>
          </w:tcPr>
          <w:p w14:paraId="5714BD02"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A (&gt;100)</w:t>
            </w:r>
          </w:p>
        </w:tc>
        <w:tc>
          <w:tcPr>
            <w:tcW w:w="1683" w:type="dxa"/>
            <w:tcBorders>
              <w:top w:val="single" w:sz="4" w:space="0" w:color="auto"/>
              <w:left w:val="single" w:sz="4" w:space="0" w:color="auto"/>
              <w:bottom w:val="single" w:sz="4" w:space="0" w:color="auto"/>
              <w:right w:val="single" w:sz="4" w:space="0" w:color="auto"/>
            </w:tcBorders>
            <w:hideMark/>
          </w:tcPr>
          <w:p w14:paraId="51A3C9F2"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256.6</w:t>
            </w:r>
          </w:p>
        </w:tc>
        <w:tc>
          <w:tcPr>
            <w:tcW w:w="2057" w:type="dxa"/>
            <w:tcBorders>
              <w:top w:val="single" w:sz="4" w:space="0" w:color="auto"/>
              <w:left w:val="single" w:sz="4" w:space="0" w:color="auto"/>
              <w:bottom w:val="single" w:sz="4" w:space="0" w:color="auto"/>
              <w:right w:val="single" w:sz="4" w:space="0" w:color="auto"/>
            </w:tcBorders>
            <w:vAlign w:val="bottom"/>
            <w:hideMark/>
          </w:tcPr>
          <w:p w14:paraId="1387290D"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40.9</w:t>
            </w:r>
          </w:p>
        </w:tc>
        <w:tc>
          <w:tcPr>
            <w:tcW w:w="1122" w:type="dxa"/>
            <w:tcBorders>
              <w:top w:val="single" w:sz="4" w:space="0" w:color="auto"/>
              <w:left w:val="single" w:sz="4" w:space="0" w:color="auto"/>
              <w:bottom w:val="single" w:sz="4" w:space="0" w:color="auto"/>
              <w:right w:val="single" w:sz="4" w:space="0" w:color="auto"/>
            </w:tcBorders>
            <w:vAlign w:val="bottom"/>
            <w:hideMark/>
          </w:tcPr>
          <w:p w14:paraId="433E8CEC"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2</w:t>
            </w:r>
          </w:p>
        </w:tc>
        <w:tc>
          <w:tcPr>
            <w:tcW w:w="1350" w:type="dxa"/>
            <w:tcBorders>
              <w:top w:val="single" w:sz="4" w:space="0" w:color="auto"/>
              <w:left w:val="single" w:sz="4" w:space="0" w:color="auto"/>
              <w:bottom w:val="single" w:sz="4" w:space="0" w:color="auto"/>
              <w:right w:val="single" w:sz="4" w:space="0" w:color="auto"/>
            </w:tcBorders>
            <w:vAlign w:val="bottom"/>
            <w:hideMark/>
          </w:tcPr>
          <w:p w14:paraId="51B11239"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5.9</w:t>
            </w:r>
          </w:p>
        </w:tc>
      </w:tr>
      <w:tr w:rsidR="00D3348E" w:rsidRPr="00D3348E" w14:paraId="467F9D41" w14:textId="77777777" w:rsidTr="00D3348E">
        <w:tc>
          <w:tcPr>
            <w:tcW w:w="1978" w:type="dxa"/>
            <w:tcBorders>
              <w:top w:val="single" w:sz="4" w:space="0" w:color="auto"/>
              <w:left w:val="single" w:sz="4" w:space="0" w:color="auto"/>
              <w:bottom w:val="single" w:sz="4" w:space="0" w:color="auto"/>
              <w:right w:val="single" w:sz="4" w:space="0" w:color="auto"/>
            </w:tcBorders>
            <w:hideMark/>
          </w:tcPr>
          <w:p w14:paraId="6E0A0042"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B (50.1–100)</w:t>
            </w:r>
          </w:p>
        </w:tc>
        <w:tc>
          <w:tcPr>
            <w:tcW w:w="1683" w:type="dxa"/>
            <w:tcBorders>
              <w:top w:val="single" w:sz="4" w:space="0" w:color="auto"/>
              <w:left w:val="single" w:sz="4" w:space="0" w:color="auto"/>
              <w:bottom w:val="single" w:sz="4" w:space="0" w:color="auto"/>
              <w:right w:val="single" w:sz="4" w:space="0" w:color="auto"/>
            </w:tcBorders>
            <w:hideMark/>
          </w:tcPr>
          <w:p w14:paraId="10B8D1D3"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95.74</w:t>
            </w:r>
          </w:p>
        </w:tc>
        <w:tc>
          <w:tcPr>
            <w:tcW w:w="2057" w:type="dxa"/>
            <w:tcBorders>
              <w:top w:val="single" w:sz="4" w:space="0" w:color="auto"/>
              <w:left w:val="single" w:sz="4" w:space="0" w:color="auto"/>
              <w:bottom w:val="single" w:sz="4" w:space="0" w:color="auto"/>
              <w:right w:val="single" w:sz="4" w:space="0" w:color="auto"/>
            </w:tcBorders>
            <w:vAlign w:val="bottom"/>
            <w:hideMark/>
          </w:tcPr>
          <w:p w14:paraId="1D564A38"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15.3</w:t>
            </w:r>
          </w:p>
        </w:tc>
        <w:tc>
          <w:tcPr>
            <w:tcW w:w="1122" w:type="dxa"/>
            <w:tcBorders>
              <w:top w:val="single" w:sz="4" w:space="0" w:color="auto"/>
              <w:left w:val="single" w:sz="4" w:space="0" w:color="auto"/>
              <w:bottom w:val="single" w:sz="4" w:space="0" w:color="auto"/>
              <w:right w:val="single" w:sz="4" w:space="0" w:color="auto"/>
            </w:tcBorders>
            <w:vAlign w:val="bottom"/>
            <w:hideMark/>
          </w:tcPr>
          <w:p w14:paraId="126A1386"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14:paraId="0A7BB29B"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2.9</w:t>
            </w:r>
          </w:p>
        </w:tc>
      </w:tr>
      <w:tr w:rsidR="00D3348E" w:rsidRPr="00D3348E" w14:paraId="5BABC25D" w14:textId="77777777" w:rsidTr="00D3348E">
        <w:tc>
          <w:tcPr>
            <w:tcW w:w="1978" w:type="dxa"/>
            <w:tcBorders>
              <w:top w:val="single" w:sz="4" w:space="0" w:color="auto"/>
              <w:left w:val="single" w:sz="4" w:space="0" w:color="auto"/>
              <w:bottom w:val="single" w:sz="4" w:space="0" w:color="auto"/>
              <w:right w:val="single" w:sz="4" w:space="0" w:color="auto"/>
            </w:tcBorders>
            <w:hideMark/>
          </w:tcPr>
          <w:p w14:paraId="28C0A241"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C (20.1–50)</w:t>
            </w:r>
          </w:p>
        </w:tc>
        <w:tc>
          <w:tcPr>
            <w:tcW w:w="1683" w:type="dxa"/>
            <w:tcBorders>
              <w:top w:val="single" w:sz="4" w:space="0" w:color="auto"/>
              <w:left w:val="single" w:sz="4" w:space="0" w:color="auto"/>
              <w:bottom w:val="single" w:sz="4" w:space="0" w:color="auto"/>
              <w:right w:val="single" w:sz="4" w:space="0" w:color="auto"/>
            </w:tcBorders>
            <w:hideMark/>
          </w:tcPr>
          <w:p w14:paraId="011D50B6"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199.57</w:t>
            </w:r>
          </w:p>
        </w:tc>
        <w:tc>
          <w:tcPr>
            <w:tcW w:w="2057" w:type="dxa"/>
            <w:tcBorders>
              <w:top w:val="single" w:sz="4" w:space="0" w:color="auto"/>
              <w:left w:val="single" w:sz="4" w:space="0" w:color="auto"/>
              <w:bottom w:val="single" w:sz="4" w:space="0" w:color="auto"/>
              <w:right w:val="single" w:sz="4" w:space="0" w:color="auto"/>
            </w:tcBorders>
            <w:vAlign w:val="bottom"/>
            <w:hideMark/>
          </w:tcPr>
          <w:p w14:paraId="5CAE1954"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31.8</w:t>
            </w:r>
          </w:p>
        </w:tc>
        <w:tc>
          <w:tcPr>
            <w:tcW w:w="1122" w:type="dxa"/>
            <w:tcBorders>
              <w:top w:val="single" w:sz="4" w:space="0" w:color="auto"/>
              <w:left w:val="single" w:sz="4" w:space="0" w:color="auto"/>
              <w:bottom w:val="single" w:sz="4" w:space="0" w:color="auto"/>
              <w:right w:val="single" w:sz="4" w:space="0" w:color="auto"/>
            </w:tcBorders>
            <w:vAlign w:val="bottom"/>
            <w:hideMark/>
          </w:tcPr>
          <w:p w14:paraId="1E0E82BC"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6</w:t>
            </w:r>
          </w:p>
        </w:tc>
        <w:tc>
          <w:tcPr>
            <w:tcW w:w="1350" w:type="dxa"/>
            <w:tcBorders>
              <w:top w:val="single" w:sz="4" w:space="0" w:color="auto"/>
              <w:left w:val="single" w:sz="4" w:space="0" w:color="auto"/>
              <w:bottom w:val="single" w:sz="4" w:space="0" w:color="auto"/>
              <w:right w:val="single" w:sz="4" w:space="0" w:color="auto"/>
            </w:tcBorders>
            <w:vAlign w:val="bottom"/>
            <w:hideMark/>
          </w:tcPr>
          <w:p w14:paraId="2DBA35B9"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17.6</w:t>
            </w:r>
          </w:p>
        </w:tc>
      </w:tr>
      <w:tr w:rsidR="00D3348E" w:rsidRPr="00D3348E" w14:paraId="7EFF58F6" w14:textId="77777777" w:rsidTr="00D3348E">
        <w:tc>
          <w:tcPr>
            <w:tcW w:w="1978" w:type="dxa"/>
            <w:tcBorders>
              <w:top w:val="single" w:sz="4" w:space="0" w:color="auto"/>
              <w:left w:val="single" w:sz="4" w:space="0" w:color="auto"/>
              <w:bottom w:val="single" w:sz="4" w:space="0" w:color="auto"/>
              <w:right w:val="single" w:sz="4" w:space="0" w:color="auto"/>
            </w:tcBorders>
            <w:hideMark/>
          </w:tcPr>
          <w:p w14:paraId="674C408D"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D (1–20)</w:t>
            </w:r>
          </w:p>
        </w:tc>
        <w:tc>
          <w:tcPr>
            <w:tcW w:w="1683" w:type="dxa"/>
            <w:tcBorders>
              <w:top w:val="single" w:sz="4" w:space="0" w:color="auto"/>
              <w:left w:val="single" w:sz="4" w:space="0" w:color="auto"/>
              <w:bottom w:val="single" w:sz="4" w:space="0" w:color="auto"/>
              <w:right w:val="single" w:sz="4" w:space="0" w:color="auto"/>
            </w:tcBorders>
            <w:hideMark/>
          </w:tcPr>
          <w:p w14:paraId="73554819"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69.79</w:t>
            </w:r>
          </w:p>
        </w:tc>
        <w:tc>
          <w:tcPr>
            <w:tcW w:w="2057" w:type="dxa"/>
            <w:tcBorders>
              <w:top w:val="single" w:sz="4" w:space="0" w:color="auto"/>
              <w:left w:val="single" w:sz="4" w:space="0" w:color="auto"/>
              <w:bottom w:val="single" w:sz="4" w:space="0" w:color="auto"/>
              <w:right w:val="single" w:sz="4" w:space="0" w:color="auto"/>
            </w:tcBorders>
            <w:vAlign w:val="bottom"/>
            <w:hideMark/>
          </w:tcPr>
          <w:p w14:paraId="29BBCFFC"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11.1</w:t>
            </w:r>
          </w:p>
        </w:tc>
        <w:tc>
          <w:tcPr>
            <w:tcW w:w="1122" w:type="dxa"/>
            <w:tcBorders>
              <w:top w:val="single" w:sz="4" w:space="0" w:color="auto"/>
              <w:left w:val="single" w:sz="4" w:space="0" w:color="auto"/>
              <w:bottom w:val="single" w:sz="4" w:space="0" w:color="auto"/>
              <w:right w:val="single" w:sz="4" w:space="0" w:color="auto"/>
            </w:tcBorders>
            <w:vAlign w:val="bottom"/>
            <w:hideMark/>
          </w:tcPr>
          <w:p w14:paraId="2526B56A"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15</w:t>
            </w:r>
          </w:p>
        </w:tc>
        <w:tc>
          <w:tcPr>
            <w:tcW w:w="1350" w:type="dxa"/>
            <w:tcBorders>
              <w:top w:val="single" w:sz="4" w:space="0" w:color="auto"/>
              <w:left w:val="single" w:sz="4" w:space="0" w:color="auto"/>
              <w:bottom w:val="single" w:sz="4" w:space="0" w:color="auto"/>
              <w:right w:val="single" w:sz="4" w:space="0" w:color="auto"/>
            </w:tcBorders>
            <w:vAlign w:val="bottom"/>
            <w:hideMark/>
          </w:tcPr>
          <w:p w14:paraId="590A6631"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44.1</w:t>
            </w:r>
          </w:p>
        </w:tc>
      </w:tr>
      <w:tr w:rsidR="00D3348E" w:rsidRPr="00D3348E" w14:paraId="380F3378" w14:textId="77777777" w:rsidTr="00D3348E">
        <w:tc>
          <w:tcPr>
            <w:tcW w:w="1978" w:type="dxa"/>
            <w:tcBorders>
              <w:top w:val="single" w:sz="4" w:space="0" w:color="auto"/>
              <w:left w:val="single" w:sz="4" w:space="0" w:color="auto"/>
              <w:bottom w:val="single" w:sz="4" w:space="0" w:color="auto"/>
              <w:right w:val="single" w:sz="4" w:space="0" w:color="auto"/>
            </w:tcBorders>
            <w:hideMark/>
          </w:tcPr>
          <w:p w14:paraId="2504DC8A"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E (&lt;1)</w:t>
            </w:r>
          </w:p>
        </w:tc>
        <w:tc>
          <w:tcPr>
            <w:tcW w:w="1683" w:type="dxa"/>
            <w:tcBorders>
              <w:top w:val="single" w:sz="4" w:space="0" w:color="auto"/>
              <w:left w:val="single" w:sz="4" w:space="0" w:color="auto"/>
              <w:bottom w:val="single" w:sz="4" w:space="0" w:color="auto"/>
              <w:right w:val="single" w:sz="4" w:space="0" w:color="auto"/>
            </w:tcBorders>
            <w:hideMark/>
          </w:tcPr>
          <w:p w14:paraId="468D67AF"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5.98</w:t>
            </w:r>
          </w:p>
        </w:tc>
        <w:tc>
          <w:tcPr>
            <w:tcW w:w="2057" w:type="dxa"/>
            <w:tcBorders>
              <w:top w:val="single" w:sz="4" w:space="0" w:color="auto"/>
              <w:left w:val="single" w:sz="4" w:space="0" w:color="auto"/>
              <w:bottom w:val="single" w:sz="4" w:space="0" w:color="auto"/>
              <w:right w:val="single" w:sz="4" w:space="0" w:color="auto"/>
            </w:tcBorders>
            <w:vAlign w:val="bottom"/>
            <w:hideMark/>
          </w:tcPr>
          <w:p w14:paraId="39CF7E57"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1.0</w:t>
            </w:r>
          </w:p>
        </w:tc>
        <w:tc>
          <w:tcPr>
            <w:tcW w:w="1122" w:type="dxa"/>
            <w:tcBorders>
              <w:top w:val="single" w:sz="4" w:space="0" w:color="auto"/>
              <w:left w:val="single" w:sz="4" w:space="0" w:color="auto"/>
              <w:bottom w:val="single" w:sz="4" w:space="0" w:color="auto"/>
              <w:right w:val="single" w:sz="4" w:space="0" w:color="auto"/>
            </w:tcBorders>
            <w:vAlign w:val="bottom"/>
            <w:hideMark/>
          </w:tcPr>
          <w:p w14:paraId="682E9A4F"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10</w:t>
            </w:r>
          </w:p>
        </w:tc>
        <w:tc>
          <w:tcPr>
            <w:tcW w:w="1350" w:type="dxa"/>
            <w:tcBorders>
              <w:top w:val="single" w:sz="4" w:space="0" w:color="auto"/>
              <w:left w:val="single" w:sz="4" w:space="0" w:color="auto"/>
              <w:bottom w:val="single" w:sz="4" w:space="0" w:color="auto"/>
              <w:right w:val="single" w:sz="4" w:space="0" w:color="auto"/>
            </w:tcBorders>
            <w:vAlign w:val="bottom"/>
            <w:hideMark/>
          </w:tcPr>
          <w:p w14:paraId="5EE2A635" w14:textId="77777777" w:rsidR="00D3348E" w:rsidRPr="00D3348E" w:rsidRDefault="00D3348E" w:rsidP="00D3348E">
            <w:pPr>
              <w:spacing w:after="0" w:line="276" w:lineRule="auto"/>
              <w:jc w:val="both"/>
              <w:rPr>
                <w:rFonts w:ascii="Times New Roman" w:eastAsia="Times New Roman" w:hAnsi="Times New Roman" w:cs="Times New Roman"/>
                <w:color w:val="000000"/>
              </w:rPr>
            </w:pPr>
            <w:r w:rsidRPr="00D3348E">
              <w:rPr>
                <w:rFonts w:ascii="Times New Roman" w:eastAsia="Times New Roman" w:hAnsi="Times New Roman" w:cs="Times New Roman"/>
                <w:color w:val="000000"/>
              </w:rPr>
              <w:t>29.4</w:t>
            </w:r>
          </w:p>
        </w:tc>
      </w:tr>
      <w:tr w:rsidR="00D3348E" w:rsidRPr="00D3348E" w14:paraId="4FB031F5" w14:textId="77777777" w:rsidTr="00D3348E">
        <w:tc>
          <w:tcPr>
            <w:tcW w:w="1978" w:type="dxa"/>
            <w:tcBorders>
              <w:top w:val="single" w:sz="4" w:space="0" w:color="auto"/>
              <w:left w:val="single" w:sz="4" w:space="0" w:color="auto"/>
              <w:bottom w:val="single" w:sz="4" w:space="0" w:color="auto"/>
              <w:right w:val="single" w:sz="4" w:space="0" w:color="auto"/>
            </w:tcBorders>
            <w:hideMark/>
          </w:tcPr>
          <w:p w14:paraId="3A3651DE" w14:textId="77777777" w:rsidR="00D3348E" w:rsidRPr="00D3348E" w:rsidRDefault="00D3348E" w:rsidP="00D3348E">
            <w:pPr>
              <w:spacing w:after="0" w:line="276" w:lineRule="auto"/>
              <w:jc w:val="both"/>
              <w:rPr>
                <w:rFonts w:ascii="Times New Roman" w:eastAsia="Times New Roman" w:hAnsi="Times New Roman" w:cs="Times New Roman"/>
                <w:b/>
                <w:bCs/>
              </w:rPr>
            </w:pPr>
            <w:r w:rsidRPr="00D3348E">
              <w:rPr>
                <w:rFonts w:ascii="Times New Roman" w:eastAsia="Times New Roman" w:hAnsi="Times New Roman" w:cs="Times New Roman"/>
                <w:b/>
                <w:bCs/>
              </w:rPr>
              <w:lastRenderedPageBreak/>
              <w:t>Total</w:t>
            </w:r>
          </w:p>
        </w:tc>
        <w:tc>
          <w:tcPr>
            <w:tcW w:w="1683" w:type="dxa"/>
            <w:tcBorders>
              <w:top w:val="single" w:sz="4" w:space="0" w:color="auto"/>
              <w:left w:val="single" w:sz="4" w:space="0" w:color="auto"/>
              <w:bottom w:val="single" w:sz="4" w:space="0" w:color="auto"/>
              <w:right w:val="single" w:sz="4" w:space="0" w:color="auto"/>
            </w:tcBorders>
            <w:hideMark/>
          </w:tcPr>
          <w:p w14:paraId="50EF923B" w14:textId="77777777" w:rsidR="00D3348E" w:rsidRPr="00D3348E" w:rsidRDefault="00D3348E" w:rsidP="00D3348E">
            <w:pPr>
              <w:spacing w:after="0" w:line="276" w:lineRule="auto"/>
              <w:jc w:val="both"/>
              <w:rPr>
                <w:rFonts w:ascii="Times New Roman" w:eastAsia="Times New Roman" w:hAnsi="Times New Roman" w:cs="Times New Roman"/>
                <w:b/>
                <w:bCs/>
              </w:rPr>
            </w:pPr>
            <w:r w:rsidRPr="00D3348E">
              <w:rPr>
                <w:rFonts w:ascii="Times New Roman" w:eastAsia="Times New Roman" w:hAnsi="Times New Roman" w:cs="Times New Roman"/>
                <w:b/>
                <w:bCs/>
              </w:rPr>
              <w:t>627.68</w:t>
            </w:r>
          </w:p>
        </w:tc>
        <w:tc>
          <w:tcPr>
            <w:tcW w:w="2057" w:type="dxa"/>
            <w:tcBorders>
              <w:top w:val="single" w:sz="4" w:space="0" w:color="auto"/>
              <w:left w:val="single" w:sz="4" w:space="0" w:color="auto"/>
              <w:bottom w:val="single" w:sz="4" w:space="0" w:color="auto"/>
              <w:right w:val="single" w:sz="4" w:space="0" w:color="auto"/>
            </w:tcBorders>
            <w:hideMark/>
          </w:tcPr>
          <w:p w14:paraId="11C9C072" w14:textId="77777777" w:rsidR="00D3348E" w:rsidRPr="00D3348E" w:rsidRDefault="00D3348E" w:rsidP="00D3348E">
            <w:pPr>
              <w:spacing w:after="0" w:line="276" w:lineRule="auto"/>
              <w:jc w:val="both"/>
              <w:rPr>
                <w:rFonts w:ascii="Times New Roman" w:eastAsia="Times New Roman" w:hAnsi="Times New Roman" w:cs="Times New Roman"/>
                <w:b/>
                <w:bCs/>
              </w:rPr>
            </w:pPr>
            <w:r w:rsidRPr="00D3348E">
              <w:rPr>
                <w:rFonts w:ascii="Times New Roman" w:eastAsia="Times New Roman" w:hAnsi="Times New Roman" w:cs="Times New Roman"/>
                <w:b/>
                <w:bCs/>
              </w:rPr>
              <w:t>100</w:t>
            </w:r>
          </w:p>
        </w:tc>
        <w:tc>
          <w:tcPr>
            <w:tcW w:w="1122" w:type="dxa"/>
            <w:tcBorders>
              <w:top w:val="single" w:sz="4" w:space="0" w:color="auto"/>
              <w:left w:val="single" w:sz="4" w:space="0" w:color="auto"/>
              <w:bottom w:val="single" w:sz="4" w:space="0" w:color="auto"/>
              <w:right w:val="single" w:sz="4" w:space="0" w:color="auto"/>
            </w:tcBorders>
            <w:hideMark/>
          </w:tcPr>
          <w:p w14:paraId="03E8952F" w14:textId="77777777" w:rsidR="00D3348E" w:rsidRPr="00D3348E" w:rsidRDefault="00D3348E" w:rsidP="00D3348E">
            <w:pPr>
              <w:spacing w:after="0" w:line="276" w:lineRule="auto"/>
              <w:jc w:val="both"/>
              <w:rPr>
                <w:rFonts w:ascii="Times New Roman" w:eastAsia="Times New Roman" w:hAnsi="Times New Roman" w:cs="Times New Roman"/>
                <w:b/>
                <w:bCs/>
              </w:rPr>
            </w:pPr>
            <w:r w:rsidRPr="00D3348E">
              <w:rPr>
                <w:rFonts w:ascii="Times New Roman" w:eastAsia="Times New Roman" w:hAnsi="Times New Roman" w:cs="Times New Roman"/>
                <w:b/>
                <w:bCs/>
              </w:rPr>
              <w:t>34</w:t>
            </w:r>
          </w:p>
        </w:tc>
        <w:tc>
          <w:tcPr>
            <w:tcW w:w="1350" w:type="dxa"/>
            <w:tcBorders>
              <w:top w:val="single" w:sz="4" w:space="0" w:color="auto"/>
              <w:left w:val="single" w:sz="4" w:space="0" w:color="auto"/>
              <w:bottom w:val="single" w:sz="4" w:space="0" w:color="auto"/>
              <w:right w:val="single" w:sz="4" w:space="0" w:color="auto"/>
            </w:tcBorders>
            <w:hideMark/>
          </w:tcPr>
          <w:p w14:paraId="0CAFCF4B" w14:textId="77777777" w:rsidR="00D3348E" w:rsidRPr="00D3348E" w:rsidRDefault="00D3348E" w:rsidP="00D3348E">
            <w:pPr>
              <w:spacing w:after="0" w:line="276" w:lineRule="auto"/>
              <w:jc w:val="both"/>
              <w:rPr>
                <w:rFonts w:ascii="Times New Roman" w:eastAsia="Times New Roman" w:hAnsi="Times New Roman" w:cs="Times New Roman"/>
                <w:b/>
                <w:bCs/>
              </w:rPr>
            </w:pPr>
            <w:r w:rsidRPr="00D3348E">
              <w:rPr>
                <w:rFonts w:ascii="Times New Roman" w:eastAsia="Times New Roman" w:hAnsi="Times New Roman" w:cs="Times New Roman"/>
                <w:b/>
                <w:bCs/>
              </w:rPr>
              <w:t>100</w:t>
            </w:r>
          </w:p>
        </w:tc>
      </w:tr>
    </w:tbl>
    <w:p w14:paraId="3579694F"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The species densities per ha with the diameter size greater than 10 cm DSH/DBH and greater than 20 cm DSH/DBH were 325.6 and 197.5, respectively and their ratio was 38.1</w:t>
      </w:r>
    </w:p>
    <w:p w14:paraId="0DC9C55B" w14:textId="77777777" w:rsidR="00D3348E" w:rsidRPr="00D3348E" w:rsidRDefault="00D3348E" w:rsidP="00D3348E">
      <w:pPr>
        <w:keepNext/>
        <w:keepLines/>
        <w:spacing w:before="200" w:after="0" w:line="276" w:lineRule="auto"/>
        <w:jc w:val="both"/>
        <w:outlineLvl w:val="1"/>
        <w:rPr>
          <w:rFonts w:ascii="Times New Roman" w:eastAsia="Times New Roman" w:hAnsi="Times New Roman" w:cs="Times New Roman"/>
          <w:b/>
          <w:bCs/>
          <w:sz w:val="24"/>
          <w:szCs w:val="24"/>
        </w:rPr>
      </w:pPr>
      <w:bookmarkStart w:id="18" w:name="_Toc48331014"/>
      <w:bookmarkStart w:id="19" w:name="_Toc226966862"/>
      <w:r w:rsidRPr="00D3348E">
        <w:rPr>
          <w:rFonts w:ascii="Times New Roman" w:eastAsia="Times New Roman" w:hAnsi="Times New Roman" w:cs="Times New Roman"/>
          <w:b/>
          <w:bCs/>
          <w:sz w:val="24"/>
          <w:szCs w:val="24"/>
        </w:rPr>
        <w:t>Size class distribution</w:t>
      </w:r>
      <w:bookmarkEnd w:id="18"/>
      <w:r w:rsidRPr="00D3348E">
        <w:rPr>
          <w:rFonts w:ascii="Times New Roman" w:eastAsia="Times New Roman" w:hAnsi="Times New Roman" w:cs="Times New Roman"/>
          <w:b/>
          <w:bCs/>
          <w:sz w:val="24"/>
          <w:szCs w:val="24"/>
        </w:rPr>
        <w:t xml:space="preserve"> </w:t>
      </w:r>
    </w:p>
    <w:p w14:paraId="10A4FCBE" w14:textId="77777777" w:rsidR="00D3348E" w:rsidRPr="00D3348E" w:rsidRDefault="00D3348E" w:rsidP="00D3348E">
      <w:pPr>
        <w:keepNext/>
        <w:keepLines/>
        <w:spacing w:before="200" w:after="0" w:line="276" w:lineRule="auto"/>
        <w:jc w:val="both"/>
        <w:outlineLvl w:val="1"/>
        <w:rPr>
          <w:rFonts w:ascii="Times New Roman" w:eastAsia="Times New Roman" w:hAnsi="Times New Roman" w:cs="Times New Roman"/>
          <w:b/>
          <w:bCs/>
          <w:sz w:val="24"/>
          <w:szCs w:val="24"/>
        </w:rPr>
      </w:pPr>
      <w:bookmarkStart w:id="20" w:name="_Toc48331015"/>
      <w:bookmarkEnd w:id="19"/>
      <w:r w:rsidRPr="00D3348E">
        <w:rPr>
          <w:rFonts w:ascii="Times New Roman" w:eastAsia="Times New Roman" w:hAnsi="Times New Roman" w:cs="Times New Roman"/>
          <w:b/>
          <w:bCs/>
          <w:iCs/>
          <w:sz w:val="24"/>
          <w:szCs w:val="24"/>
        </w:rPr>
        <w:t>DBH distribution</w:t>
      </w:r>
      <w:bookmarkEnd w:id="20"/>
      <w:r w:rsidRPr="00D3348E">
        <w:rPr>
          <w:rFonts w:ascii="Times New Roman" w:eastAsia="Times New Roman" w:hAnsi="Times New Roman" w:cs="Times New Roman"/>
          <w:b/>
          <w:bCs/>
          <w:iCs/>
          <w:sz w:val="24"/>
          <w:szCs w:val="24"/>
        </w:rPr>
        <w:t xml:space="preserve"> </w:t>
      </w:r>
    </w:p>
    <w:p w14:paraId="2480BFD8" w14:textId="77777777" w:rsidR="00D3348E" w:rsidRPr="00D3348E" w:rsidRDefault="00D3348E" w:rsidP="00D3348E">
      <w:pPr>
        <w:spacing w:after="120" w:line="276" w:lineRule="auto"/>
        <w:jc w:val="both"/>
        <w:rPr>
          <w:rFonts w:ascii="Times New Roman" w:eastAsia="MS Mincho" w:hAnsi="Times New Roman" w:cs="Times New Roman"/>
          <w:b/>
          <w:bCs/>
        </w:rPr>
      </w:pPr>
      <w:r w:rsidRPr="00D3348E">
        <w:rPr>
          <w:rFonts w:ascii="Times New Roman" w:eastAsia="MS Mincho" w:hAnsi="Times New Roman" w:cs="Times New Roman"/>
        </w:rPr>
        <w:t xml:space="preserve">For ease of the comparison and interpretation, the diameter class was formed in to eight groups as: </w:t>
      </w:r>
      <w:r w:rsidRPr="00D3348E">
        <w:rPr>
          <w:rFonts w:ascii="Times New Roman" w:eastAsia="MS Mincho" w:hAnsi="Times New Roman" w:cs="Times New Roman"/>
          <w:b/>
          <w:bCs/>
        </w:rPr>
        <w:t xml:space="preserve">A </w:t>
      </w:r>
      <w:r w:rsidRPr="00D3348E">
        <w:rPr>
          <w:rFonts w:ascii="Times New Roman" w:eastAsia="MS Mincho" w:hAnsi="Times New Roman" w:cs="Times New Roman"/>
        </w:rPr>
        <w:t xml:space="preserve">(2.6–7.5 cm); </w:t>
      </w:r>
      <w:r w:rsidRPr="00D3348E">
        <w:rPr>
          <w:rFonts w:ascii="Times New Roman" w:eastAsia="MS Mincho" w:hAnsi="Times New Roman" w:cs="Times New Roman"/>
          <w:b/>
          <w:bCs/>
        </w:rPr>
        <w:t xml:space="preserve">B </w:t>
      </w:r>
      <w:r w:rsidRPr="00D3348E">
        <w:rPr>
          <w:rFonts w:ascii="Times New Roman" w:eastAsia="MS Mincho" w:hAnsi="Times New Roman" w:cs="Times New Roman"/>
        </w:rPr>
        <w:t xml:space="preserve">(7.6–12.5 cm); </w:t>
      </w:r>
      <w:r w:rsidRPr="00D3348E">
        <w:rPr>
          <w:rFonts w:ascii="Times New Roman" w:eastAsia="MS Mincho" w:hAnsi="Times New Roman" w:cs="Times New Roman"/>
          <w:b/>
          <w:bCs/>
        </w:rPr>
        <w:t>C (</w:t>
      </w:r>
      <w:r w:rsidRPr="00D3348E">
        <w:rPr>
          <w:rFonts w:ascii="Times New Roman" w:eastAsia="MS Mincho" w:hAnsi="Times New Roman" w:cs="Times New Roman"/>
        </w:rPr>
        <w:t xml:space="preserve">12.6–17.5 cm); </w:t>
      </w:r>
      <w:r w:rsidRPr="00D3348E">
        <w:rPr>
          <w:rFonts w:ascii="Times New Roman" w:eastAsia="MS Mincho" w:hAnsi="Times New Roman" w:cs="Times New Roman"/>
          <w:b/>
          <w:bCs/>
        </w:rPr>
        <w:t xml:space="preserve">D </w:t>
      </w:r>
      <w:r w:rsidRPr="00D3348E">
        <w:rPr>
          <w:rFonts w:ascii="Times New Roman" w:eastAsia="MS Mincho" w:hAnsi="Times New Roman" w:cs="Times New Roman"/>
        </w:rPr>
        <w:t xml:space="preserve">(17.6–22.5 cm); </w:t>
      </w:r>
      <w:r w:rsidRPr="00D3348E">
        <w:rPr>
          <w:rFonts w:ascii="Times New Roman" w:eastAsia="MS Mincho" w:hAnsi="Times New Roman" w:cs="Times New Roman"/>
          <w:b/>
          <w:bCs/>
        </w:rPr>
        <w:t xml:space="preserve">E </w:t>
      </w:r>
      <w:r w:rsidRPr="00D3348E">
        <w:rPr>
          <w:rFonts w:ascii="Times New Roman" w:eastAsia="MS Mincho" w:hAnsi="Times New Roman" w:cs="Times New Roman"/>
        </w:rPr>
        <w:t xml:space="preserve">(22.6–27.5); </w:t>
      </w:r>
      <w:r w:rsidRPr="00D3348E">
        <w:rPr>
          <w:rFonts w:ascii="Times New Roman" w:eastAsia="MS Mincho" w:hAnsi="Times New Roman" w:cs="Times New Roman"/>
          <w:b/>
          <w:bCs/>
        </w:rPr>
        <w:t xml:space="preserve">F </w:t>
      </w:r>
      <w:r w:rsidRPr="00D3348E">
        <w:rPr>
          <w:rFonts w:ascii="Times New Roman" w:eastAsia="MS Mincho" w:hAnsi="Times New Roman" w:cs="Times New Roman"/>
        </w:rPr>
        <w:t xml:space="preserve">(27.6–32.5 cm); </w:t>
      </w:r>
      <w:r w:rsidRPr="00D3348E">
        <w:rPr>
          <w:rFonts w:ascii="Times New Roman" w:eastAsia="MS Mincho" w:hAnsi="Times New Roman" w:cs="Times New Roman"/>
          <w:b/>
          <w:bCs/>
        </w:rPr>
        <w:t xml:space="preserve">G </w:t>
      </w:r>
      <w:r w:rsidRPr="00D3348E">
        <w:rPr>
          <w:rFonts w:ascii="Times New Roman" w:eastAsia="MS Mincho" w:hAnsi="Times New Roman" w:cs="Times New Roman"/>
        </w:rPr>
        <w:t xml:space="preserve">(32.6–37.5 cm), </w:t>
      </w:r>
      <w:r w:rsidRPr="00D3348E">
        <w:rPr>
          <w:rFonts w:ascii="Times New Roman" w:eastAsia="MS Mincho" w:hAnsi="Times New Roman" w:cs="Times New Roman"/>
          <w:b/>
          <w:bCs/>
        </w:rPr>
        <w:t>H</w:t>
      </w:r>
      <w:r w:rsidRPr="00D3348E">
        <w:rPr>
          <w:rFonts w:ascii="Times New Roman" w:eastAsia="MS Mincho" w:hAnsi="Times New Roman" w:cs="Times New Roman"/>
        </w:rPr>
        <w:t xml:space="preserve"> (37.5–42.5 cm) and</w:t>
      </w:r>
      <w:r w:rsidRPr="00D3348E">
        <w:rPr>
          <w:rFonts w:ascii="Times New Roman" w:eastAsia="MS Mincho" w:hAnsi="Times New Roman" w:cs="Times New Roman"/>
          <w:b/>
        </w:rPr>
        <w:t xml:space="preserve"> I</w:t>
      </w:r>
      <w:r w:rsidRPr="00D3348E">
        <w:rPr>
          <w:rFonts w:ascii="Times New Roman" w:eastAsia="MS Mincho" w:hAnsi="Times New Roman" w:cs="Times New Roman"/>
        </w:rPr>
        <w:t xml:space="preserve"> (&gt;42.5cm). The species density distribution by diameter class was tabled in Annex 5. The result of the analysis of the diameter class data indicated that about 35.3 % (N=20) of the tree/shrub species are those species which have fallen in diameter class </w:t>
      </w:r>
      <w:r w:rsidRPr="00D3348E">
        <w:rPr>
          <w:rFonts w:ascii="Times New Roman" w:eastAsia="MS Mincho" w:hAnsi="Times New Roman" w:cs="Times New Roman"/>
          <w:b/>
          <w:bCs/>
        </w:rPr>
        <w:t>A</w:t>
      </w:r>
      <w:r w:rsidRPr="00D3348E">
        <w:rPr>
          <w:rFonts w:ascii="Times New Roman" w:eastAsia="MS Mincho" w:hAnsi="Times New Roman" w:cs="Times New Roman"/>
        </w:rPr>
        <w:t xml:space="preserve">; 14.0 %(N=16) in diameter class </w:t>
      </w:r>
      <w:r w:rsidRPr="00D3348E">
        <w:rPr>
          <w:rFonts w:ascii="Times New Roman" w:eastAsia="MS Mincho" w:hAnsi="Times New Roman" w:cs="Times New Roman"/>
          <w:b/>
          <w:bCs/>
        </w:rPr>
        <w:t>B</w:t>
      </w:r>
      <w:r w:rsidRPr="00D3348E">
        <w:rPr>
          <w:rFonts w:ascii="Times New Roman" w:eastAsia="MS Mincho" w:hAnsi="Times New Roman" w:cs="Times New Roman"/>
        </w:rPr>
        <w:t xml:space="preserve">; 10.9 %(N=15) in diameter class </w:t>
      </w:r>
      <w:r w:rsidRPr="00D3348E">
        <w:rPr>
          <w:rFonts w:ascii="Times New Roman" w:eastAsia="MS Mincho" w:hAnsi="Times New Roman" w:cs="Times New Roman"/>
          <w:b/>
          <w:bCs/>
        </w:rPr>
        <w:t>C</w:t>
      </w:r>
      <w:r w:rsidRPr="00D3348E">
        <w:rPr>
          <w:rFonts w:ascii="Times New Roman" w:eastAsia="MS Mincho" w:hAnsi="Times New Roman" w:cs="Times New Roman"/>
        </w:rPr>
        <w:t>; 10.4 %(N=12) in diameter</w:t>
      </w:r>
      <w:r w:rsidRPr="00D3348E">
        <w:rPr>
          <w:rFonts w:ascii="Times New Roman" w:eastAsia="MS Mincho" w:hAnsi="Times New Roman" w:cs="Times New Roman"/>
          <w:b/>
          <w:bCs/>
        </w:rPr>
        <w:t xml:space="preserve"> D</w:t>
      </w:r>
      <w:r w:rsidRPr="00D3348E">
        <w:rPr>
          <w:rFonts w:ascii="Times New Roman" w:eastAsia="MS Mincho" w:hAnsi="Times New Roman" w:cs="Times New Roman"/>
        </w:rPr>
        <w:t xml:space="preserve">; 7.9 %(N=12) in diameter class </w:t>
      </w:r>
      <w:r w:rsidRPr="00D3348E">
        <w:rPr>
          <w:rFonts w:ascii="Times New Roman" w:eastAsia="MS Mincho" w:hAnsi="Times New Roman" w:cs="Times New Roman"/>
          <w:b/>
          <w:bCs/>
        </w:rPr>
        <w:t>E</w:t>
      </w:r>
      <w:r w:rsidRPr="00D3348E">
        <w:rPr>
          <w:rFonts w:ascii="Times New Roman" w:eastAsia="MS Mincho" w:hAnsi="Times New Roman" w:cs="Times New Roman"/>
        </w:rPr>
        <w:t xml:space="preserve">; 8.7 %(N=14) in diameter class </w:t>
      </w:r>
      <w:r w:rsidRPr="00D3348E">
        <w:rPr>
          <w:rFonts w:ascii="Times New Roman" w:eastAsia="MS Mincho" w:hAnsi="Times New Roman" w:cs="Times New Roman"/>
          <w:b/>
          <w:bCs/>
        </w:rPr>
        <w:t>F</w:t>
      </w:r>
      <w:r w:rsidRPr="00D3348E">
        <w:rPr>
          <w:rFonts w:ascii="Times New Roman" w:eastAsia="MS Mincho" w:hAnsi="Times New Roman" w:cs="Times New Roman"/>
        </w:rPr>
        <w:t xml:space="preserve">; 4.5 %(N=9) in diameter class </w:t>
      </w:r>
      <w:r w:rsidRPr="00D3348E">
        <w:rPr>
          <w:rFonts w:ascii="Times New Roman" w:eastAsia="MS Mincho" w:hAnsi="Times New Roman" w:cs="Times New Roman"/>
          <w:b/>
          <w:bCs/>
        </w:rPr>
        <w:t>G</w:t>
      </w:r>
      <w:r w:rsidRPr="00D3348E">
        <w:rPr>
          <w:rFonts w:ascii="Times New Roman" w:eastAsia="MS Mincho" w:hAnsi="Times New Roman" w:cs="Times New Roman"/>
          <w:bCs/>
        </w:rPr>
        <w:t>;</w:t>
      </w:r>
      <w:r w:rsidRPr="00D3348E">
        <w:rPr>
          <w:rFonts w:ascii="Times New Roman" w:eastAsia="MS Mincho" w:hAnsi="Times New Roman" w:cs="Times New Roman"/>
          <w:b/>
          <w:bCs/>
        </w:rPr>
        <w:t xml:space="preserve"> 0.9</w:t>
      </w:r>
      <w:r w:rsidRPr="00D3348E">
        <w:rPr>
          <w:rFonts w:ascii="Times New Roman" w:eastAsia="MS Mincho" w:hAnsi="Times New Roman" w:cs="Times New Roman"/>
          <w:bCs/>
        </w:rPr>
        <w:t>%</w:t>
      </w:r>
      <w:r w:rsidRPr="00D3348E">
        <w:rPr>
          <w:rFonts w:ascii="Times New Roman" w:eastAsia="MS Mincho" w:hAnsi="Times New Roman" w:cs="Times New Roman"/>
          <w:b/>
          <w:bCs/>
        </w:rPr>
        <w:t xml:space="preserve"> </w:t>
      </w:r>
      <w:r w:rsidRPr="00D3348E">
        <w:rPr>
          <w:rFonts w:ascii="Times New Roman" w:eastAsia="MS Mincho" w:hAnsi="Times New Roman" w:cs="Times New Roman"/>
          <w:bCs/>
        </w:rPr>
        <w:t xml:space="preserve">(N5) </w:t>
      </w:r>
      <w:r w:rsidRPr="00D3348E">
        <w:rPr>
          <w:rFonts w:ascii="Times New Roman" w:eastAsia="MS Mincho" w:hAnsi="Times New Roman" w:cs="Times New Roman"/>
        </w:rPr>
        <w:t>in diameter class</w:t>
      </w:r>
      <w:r w:rsidRPr="00D3348E">
        <w:rPr>
          <w:rFonts w:ascii="Times New Roman" w:eastAsia="MS Mincho" w:hAnsi="Times New Roman" w:cs="Times New Roman"/>
          <w:b/>
          <w:bCs/>
        </w:rPr>
        <w:t xml:space="preserve"> H </w:t>
      </w:r>
      <w:r w:rsidRPr="00D3348E">
        <w:rPr>
          <w:rFonts w:ascii="Times New Roman" w:eastAsia="MS Mincho" w:hAnsi="Times New Roman" w:cs="Times New Roman"/>
          <w:bCs/>
        </w:rPr>
        <w:t>and</w:t>
      </w:r>
      <w:r w:rsidRPr="00D3348E">
        <w:rPr>
          <w:rFonts w:ascii="Times New Roman" w:eastAsia="MS Mincho" w:hAnsi="Times New Roman" w:cs="Times New Roman"/>
          <w:b/>
          <w:bCs/>
        </w:rPr>
        <w:t xml:space="preserve"> </w:t>
      </w:r>
      <w:r w:rsidRPr="00D3348E">
        <w:rPr>
          <w:rFonts w:ascii="Times New Roman" w:eastAsia="MS Mincho" w:hAnsi="Times New Roman" w:cs="Times New Roman"/>
        </w:rPr>
        <w:t xml:space="preserve"> </w:t>
      </w:r>
      <w:r w:rsidRPr="00D3348E">
        <w:rPr>
          <w:rFonts w:ascii="Times New Roman" w:eastAsia="MS Mincho" w:hAnsi="Times New Roman" w:cs="Times New Roman"/>
          <w:b/>
          <w:bCs/>
        </w:rPr>
        <w:t>7.5</w:t>
      </w:r>
      <w:r w:rsidRPr="00D3348E">
        <w:rPr>
          <w:rFonts w:ascii="Times New Roman" w:eastAsia="MS Mincho" w:hAnsi="Times New Roman" w:cs="Times New Roman"/>
          <w:bCs/>
        </w:rPr>
        <w:t>%</w:t>
      </w:r>
      <w:r w:rsidRPr="00D3348E">
        <w:rPr>
          <w:rFonts w:ascii="Times New Roman" w:eastAsia="MS Mincho" w:hAnsi="Times New Roman" w:cs="Times New Roman"/>
          <w:b/>
          <w:bCs/>
        </w:rPr>
        <w:t xml:space="preserve"> </w:t>
      </w:r>
      <w:r w:rsidRPr="00D3348E">
        <w:rPr>
          <w:rFonts w:ascii="Times New Roman" w:eastAsia="MS Mincho" w:hAnsi="Times New Roman" w:cs="Times New Roman"/>
          <w:bCs/>
        </w:rPr>
        <w:t xml:space="preserve">(N14) </w:t>
      </w:r>
      <w:r w:rsidRPr="00D3348E">
        <w:rPr>
          <w:rFonts w:ascii="Times New Roman" w:eastAsia="MS Mincho" w:hAnsi="Times New Roman" w:cs="Times New Roman"/>
        </w:rPr>
        <w:t>in diameter class</w:t>
      </w:r>
      <w:r w:rsidRPr="00D3348E">
        <w:rPr>
          <w:rFonts w:ascii="Times New Roman" w:eastAsia="MS Mincho" w:hAnsi="Times New Roman" w:cs="Times New Roman"/>
          <w:b/>
          <w:bCs/>
        </w:rPr>
        <w:t xml:space="preserve"> I </w:t>
      </w:r>
      <w:r w:rsidRPr="00D3348E">
        <w:rPr>
          <w:rFonts w:ascii="Times New Roman" w:eastAsia="MS Mincho" w:hAnsi="Times New Roman" w:cs="Times New Roman"/>
        </w:rPr>
        <w:t>respectively (See Figure 5)</w:t>
      </w:r>
      <w:r w:rsidRPr="00D3348E">
        <w:rPr>
          <w:rFonts w:ascii="Times New Roman" w:eastAsia="MS Mincho" w:hAnsi="Times New Roman" w:cs="Times New Roman"/>
          <w:b/>
          <w:bCs/>
        </w:rPr>
        <w:t xml:space="preserve">. </w:t>
      </w:r>
    </w:p>
    <w:p w14:paraId="7A4C8B7F" w14:textId="77777777" w:rsidR="00D3348E" w:rsidRPr="00D3348E" w:rsidRDefault="00D3348E" w:rsidP="00D3348E">
      <w:pPr>
        <w:spacing w:after="120" w:line="240" w:lineRule="auto"/>
        <w:jc w:val="both"/>
        <w:rPr>
          <w:rFonts w:ascii="Times New Roman" w:eastAsia="Times New Roman" w:hAnsi="Times New Roman" w:cs="Times New Roman"/>
          <w:b/>
          <w:bCs/>
          <w:color w:val="FF0000"/>
          <w:sz w:val="20"/>
          <w:szCs w:val="20"/>
        </w:rPr>
      </w:pPr>
      <w:r w:rsidRPr="00D3348E">
        <w:rPr>
          <w:rFonts w:ascii="Calibri" w:eastAsia="Calibri" w:hAnsi="Calibri" w:cs="Times New Roman"/>
          <w:noProof/>
        </w:rPr>
        <w:drawing>
          <wp:anchor distT="0" distB="0" distL="114300" distR="114300" simplePos="0" relativeHeight="251659264" behindDoc="1" locked="0" layoutInCell="1" allowOverlap="1" wp14:anchorId="160401CF" wp14:editId="0D657D16">
            <wp:simplePos x="0" y="0"/>
            <wp:positionH relativeFrom="column">
              <wp:posOffset>76200</wp:posOffset>
            </wp:positionH>
            <wp:positionV relativeFrom="paragraph">
              <wp:posOffset>27940</wp:posOffset>
            </wp:positionV>
            <wp:extent cx="5608320" cy="2333625"/>
            <wp:effectExtent l="0" t="0" r="11430" b="9525"/>
            <wp:wrapTight wrapText="bothSides">
              <wp:wrapPolygon edited="0">
                <wp:start x="0" y="0"/>
                <wp:lineTo x="0" y="21512"/>
                <wp:lineTo x="21571" y="21512"/>
                <wp:lineTo x="21571"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659072A8" w14:textId="77777777" w:rsidR="00D3348E" w:rsidRPr="00D3348E" w:rsidRDefault="00D3348E" w:rsidP="00D3348E">
      <w:pPr>
        <w:tabs>
          <w:tab w:val="left" w:pos="2627"/>
        </w:tabs>
        <w:spacing w:after="200" w:line="276" w:lineRule="auto"/>
        <w:jc w:val="both"/>
        <w:rPr>
          <w:rFonts w:ascii="Times New Roman" w:eastAsia="Times New Roman" w:hAnsi="Times New Roman" w:cs="Times New Roman"/>
        </w:rPr>
      </w:pPr>
      <w:bookmarkStart w:id="21" w:name="_Toc48331064"/>
      <w:r w:rsidRPr="00D3348E">
        <w:rPr>
          <w:rFonts w:ascii="Times New Roman" w:eastAsia="Times New Roman" w:hAnsi="Times New Roman" w:cs="Times New Roman"/>
          <w:b/>
          <w:bCs/>
        </w:rPr>
        <w:t>Figure 5</w:t>
      </w:r>
      <w:r w:rsidRPr="00D3348E">
        <w:rPr>
          <w:rFonts w:ascii="Times New Roman" w:eastAsia="Times New Roman" w:hAnsi="Times New Roman" w:cs="Times New Roman"/>
          <w:bCs/>
        </w:rPr>
        <w:t>. Number and total species density by diameter class</w:t>
      </w:r>
      <w:bookmarkEnd w:id="21"/>
    </w:p>
    <w:p w14:paraId="718B8A0B" w14:textId="77777777" w:rsidR="00D3348E" w:rsidRPr="00D3348E" w:rsidRDefault="00D3348E" w:rsidP="00D3348E">
      <w:pPr>
        <w:keepNext/>
        <w:keepLines/>
        <w:spacing w:before="200" w:after="0" w:line="276" w:lineRule="auto"/>
        <w:outlineLvl w:val="2"/>
        <w:rPr>
          <w:rFonts w:ascii="Times New Roman" w:eastAsia="Times New Roman" w:hAnsi="Times New Roman" w:cs="Times New Roman"/>
          <w:b/>
          <w:bCs/>
          <w:sz w:val="24"/>
          <w:szCs w:val="24"/>
        </w:rPr>
      </w:pPr>
      <w:bookmarkStart w:id="22" w:name="_Toc48331016"/>
      <w:r w:rsidRPr="00D3348E">
        <w:rPr>
          <w:rFonts w:ascii="Times New Roman" w:eastAsia="Times New Roman" w:hAnsi="Times New Roman" w:cs="Times New Roman"/>
          <w:b/>
          <w:bCs/>
          <w:sz w:val="24"/>
          <w:szCs w:val="24"/>
        </w:rPr>
        <w:lastRenderedPageBreak/>
        <w:t>Height distribution</w:t>
      </w:r>
      <w:bookmarkEnd w:id="22"/>
      <w:r w:rsidRPr="00D3348E">
        <w:rPr>
          <w:rFonts w:ascii="Times New Roman" w:eastAsia="Times New Roman" w:hAnsi="Times New Roman" w:cs="Times New Roman"/>
          <w:b/>
          <w:bCs/>
          <w:sz w:val="24"/>
          <w:szCs w:val="24"/>
        </w:rPr>
        <w:t xml:space="preserve"> </w:t>
      </w:r>
    </w:p>
    <w:p w14:paraId="113BC13C" w14:textId="77777777" w:rsidR="00D3348E" w:rsidRPr="00D3348E" w:rsidRDefault="00D3348E" w:rsidP="00D3348E">
      <w:pPr>
        <w:spacing w:after="0" w:line="276" w:lineRule="auto"/>
        <w:jc w:val="both"/>
        <w:rPr>
          <w:rFonts w:ascii="Times New Roman" w:eastAsia="Times New Roman" w:hAnsi="Times New Roman" w:cs="Times New Roman"/>
          <w:b/>
          <w:bCs/>
          <w:sz w:val="24"/>
          <w:szCs w:val="24"/>
        </w:rPr>
      </w:pPr>
      <w:r w:rsidRPr="00D3348E">
        <w:rPr>
          <w:rFonts w:ascii="Calibri" w:eastAsia="Calibri" w:hAnsi="Calibri" w:cs="Times New Roman"/>
          <w:noProof/>
        </w:rPr>
        <w:drawing>
          <wp:anchor distT="0" distB="0" distL="114300" distR="114300" simplePos="0" relativeHeight="251662336" behindDoc="1" locked="0" layoutInCell="1" allowOverlap="1" wp14:anchorId="7684C522" wp14:editId="5E8BAC66">
            <wp:simplePos x="0" y="0"/>
            <wp:positionH relativeFrom="column">
              <wp:posOffset>212725</wp:posOffset>
            </wp:positionH>
            <wp:positionV relativeFrom="paragraph">
              <wp:posOffset>1292860</wp:posOffset>
            </wp:positionV>
            <wp:extent cx="5431790" cy="3127375"/>
            <wp:effectExtent l="0" t="0" r="16510" b="15875"/>
            <wp:wrapTight wrapText="bothSides">
              <wp:wrapPolygon edited="0">
                <wp:start x="0" y="0"/>
                <wp:lineTo x="0" y="21578"/>
                <wp:lineTo x="21590" y="21578"/>
                <wp:lineTo x="21590" y="0"/>
                <wp:lineTo x="0" y="0"/>
              </wp:wrapPolygon>
            </wp:wrapTight>
            <wp:docPr id="13"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D3348E">
        <w:rPr>
          <w:rFonts w:ascii="Times New Roman" w:eastAsia="Times New Roman" w:hAnsi="Times New Roman" w:cs="Times New Roman"/>
          <w:sz w:val="24"/>
          <w:szCs w:val="24"/>
        </w:rPr>
        <w:t xml:space="preserve">In determining the height distribution , the height class was formed in to seven groups as: </w:t>
      </w:r>
      <w:r w:rsidRPr="00D3348E">
        <w:rPr>
          <w:rFonts w:ascii="Times New Roman" w:eastAsia="Times New Roman" w:hAnsi="Times New Roman" w:cs="Times New Roman"/>
          <w:b/>
          <w:bCs/>
          <w:sz w:val="24"/>
          <w:szCs w:val="24"/>
        </w:rPr>
        <w:t>A</w:t>
      </w:r>
      <w:r w:rsidRPr="00D3348E">
        <w:rPr>
          <w:rFonts w:ascii="Times New Roman" w:eastAsia="Times New Roman" w:hAnsi="Times New Roman" w:cs="Times New Roman"/>
          <w:sz w:val="24"/>
          <w:szCs w:val="24"/>
        </w:rPr>
        <w:t xml:space="preserve"> (</w:t>
      </w:r>
      <w:r w:rsidRPr="00D3348E">
        <w:rPr>
          <w:rFonts w:ascii="Times New Roman" w:eastAsia="Times New Roman" w:hAnsi="Times New Roman" w:cs="Times New Roman"/>
          <w:sz w:val="24"/>
          <w:szCs w:val="24"/>
        </w:rPr>
        <w:sym w:font="Symbol" w:char="F0A3"/>
      </w:r>
      <w:r w:rsidRPr="00D3348E">
        <w:rPr>
          <w:rFonts w:ascii="Times New Roman" w:eastAsia="Times New Roman" w:hAnsi="Times New Roman" w:cs="Times New Roman"/>
          <w:sz w:val="24"/>
          <w:szCs w:val="24"/>
        </w:rPr>
        <w:t xml:space="preserve"> 5 m); </w:t>
      </w:r>
      <w:r w:rsidRPr="00D3348E">
        <w:rPr>
          <w:rFonts w:ascii="Times New Roman" w:eastAsia="Times New Roman" w:hAnsi="Times New Roman" w:cs="Times New Roman"/>
          <w:b/>
          <w:bCs/>
          <w:sz w:val="24"/>
          <w:szCs w:val="24"/>
        </w:rPr>
        <w:t>B</w:t>
      </w:r>
      <w:r w:rsidRPr="00D3348E">
        <w:rPr>
          <w:rFonts w:ascii="Times New Roman" w:eastAsia="Times New Roman" w:hAnsi="Times New Roman" w:cs="Times New Roman"/>
          <w:sz w:val="24"/>
          <w:szCs w:val="24"/>
        </w:rPr>
        <w:t xml:space="preserve"> (5.1–10 m); </w:t>
      </w:r>
      <w:r w:rsidRPr="00D3348E">
        <w:rPr>
          <w:rFonts w:ascii="Times New Roman" w:eastAsia="Times New Roman" w:hAnsi="Times New Roman" w:cs="Times New Roman"/>
          <w:b/>
          <w:bCs/>
          <w:sz w:val="24"/>
          <w:szCs w:val="24"/>
        </w:rPr>
        <w:t>C</w:t>
      </w:r>
      <w:r w:rsidRPr="00D3348E">
        <w:rPr>
          <w:rFonts w:ascii="Times New Roman" w:eastAsia="Times New Roman" w:hAnsi="Times New Roman" w:cs="Times New Roman"/>
          <w:sz w:val="24"/>
          <w:szCs w:val="24"/>
        </w:rPr>
        <w:t xml:space="preserve"> (10.1-15m); </w:t>
      </w:r>
      <w:r w:rsidRPr="00D3348E">
        <w:rPr>
          <w:rFonts w:ascii="Times New Roman" w:eastAsia="Times New Roman" w:hAnsi="Times New Roman" w:cs="Times New Roman"/>
          <w:b/>
          <w:sz w:val="24"/>
          <w:szCs w:val="24"/>
        </w:rPr>
        <w:t>D</w:t>
      </w:r>
      <w:r w:rsidRPr="00D3348E">
        <w:rPr>
          <w:rFonts w:ascii="Times New Roman" w:eastAsia="Times New Roman" w:hAnsi="Times New Roman" w:cs="Times New Roman"/>
          <w:sz w:val="24"/>
          <w:szCs w:val="24"/>
        </w:rPr>
        <w:t xml:space="preserve"> (15.1-20m); </w:t>
      </w:r>
      <w:r w:rsidRPr="00D3348E">
        <w:rPr>
          <w:rFonts w:ascii="Times New Roman" w:eastAsia="Times New Roman" w:hAnsi="Times New Roman" w:cs="Times New Roman"/>
          <w:b/>
          <w:sz w:val="24"/>
          <w:szCs w:val="24"/>
        </w:rPr>
        <w:t xml:space="preserve">E </w:t>
      </w:r>
      <w:r w:rsidRPr="00D3348E">
        <w:rPr>
          <w:rFonts w:ascii="Times New Roman" w:eastAsia="Times New Roman" w:hAnsi="Times New Roman" w:cs="Times New Roman"/>
          <w:sz w:val="24"/>
          <w:szCs w:val="24"/>
        </w:rPr>
        <w:t xml:space="preserve">(20.1-25m); </w:t>
      </w:r>
      <w:r w:rsidRPr="00D3348E">
        <w:rPr>
          <w:rFonts w:ascii="Times New Roman" w:eastAsia="Times New Roman" w:hAnsi="Times New Roman" w:cs="Times New Roman"/>
          <w:b/>
          <w:sz w:val="24"/>
          <w:szCs w:val="24"/>
        </w:rPr>
        <w:t>F</w:t>
      </w:r>
      <w:r w:rsidRPr="00D3348E">
        <w:rPr>
          <w:rFonts w:ascii="Times New Roman" w:eastAsia="Times New Roman" w:hAnsi="Times New Roman" w:cs="Times New Roman"/>
          <w:sz w:val="24"/>
          <w:szCs w:val="24"/>
        </w:rPr>
        <w:t xml:space="preserve"> (25.1-30m); </w:t>
      </w:r>
      <w:r w:rsidRPr="00D3348E">
        <w:rPr>
          <w:rFonts w:ascii="Times New Roman" w:eastAsia="Times New Roman" w:hAnsi="Times New Roman" w:cs="Times New Roman"/>
          <w:b/>
          <w:sz w:val="24"/>
          <w:szCs w:val="24"/>
        </w:rPr>
        <w:t xml:space="preserve">G </w:t>
      </w:r>
      <w:r w:rsidRPr="00D3348E">
        <w:rPr>
          <w:rFonts w:ascii="Times New Roman" w:eastAsia="Times New Roman" w:hAnsi="Times New Roman" w:cs="Times New Roman"/>
          <w:sz w:val="24"/>
          <w:szCs w:val="24"/>
        </w:rPr>
        <w:t xml:space="preserve">(&gt;30.1m). The species density distribution by height class was listed in Annex 6. The result of the analysis of the height profile data indicated that about75.2% (N=15) of the tree/shrub species are those species which have fallen in height class </w:t>
      </w:r>
      <w:r w:rsidRPr="00D3348E">
        <w:rPr>
          <w:rFonts w:ascii="Times New Roman" w:eastAsia="Times New Roman" w:hAnsi="Times New Roman" w:cs="Times New Roman"/>
          <w:b/>
          <w:bCs/>
          <w:sz w:val="24"/>
          <w:szCs w:val="24"/>
        </w:rPr>
        <w:t>A</w:t>
      </w:r>
      <w:r w:rsidRPr="00D3348E">
        <w:rPr>
          <w:rFonts w:ascii="Times New Roman" w:eastAsia="Times New Roman" w:hAnsi="Times New Roman" w:cs="Times New Roman"/>
          <w:sz w:val="24"/>
          <w:szCs w:val="24"/>
        </w:rPr>
        <w:t xml:space="preserve">; 24.8 % (N=7) in height class </w:t>
      </w:r>
      <w:r w:rsidRPr="00D3348E">
        <w:rPr>
          <w:rFonts w:ascii="Times New Roman" w:eastAsia="Times New Roman" w:hAnsi="Times New Roman" w:cs="Times New Roman"/>
          <w:b/>
          <w:bCs/>
          <w:sz w:val="24"/>
          <w:szCs w:val="24"/>
        </w:rPr>
        <w:t>B</w:t>
      </w:r>
      <w:r w:rsidRPr="00D3348E">
        <w:rPr>
          <w:rFonts w:ascii="Times New Roman" w:eastAsia="Times New Roman" w:hAnsi="Times New Roman" w:cs="Times New Roman"/>
          <w:sz w:val="24"/>
          <w:szCs w:val="24"/>
        </w:rPr>
        <w:t xml:space="preserve"> and no species recorded in </w:t>
      </w:r>
      <w:r w:rsidRPr="00D3348E">
        <w:rPr>
          <w:rFonts w:ascii="Times New Roman" w:eastAsia="Times New Roman" w:hAnsi="Times New Roman" w:cs="Times New Roman"/>
          <w:b/>
          <w:bCs/>
          <w:sz w:val="24"/>
          <w:szCs w:val="24"/>
        </w:rPr>
        <w:t>C</w:t>
      </w:r>
      <w:r w:rsidRPr="00D3348E">
        <w:rPr>
          <w:rFonts w:ascii="Times New Roman" w:eastAsia="Times New Roman" w:hAnsi="Times New Roman" w:cs="Times New Roman"/>
          <w:sz w:val="24"/>
          <w:szCs w:val="24"/>
        </w:rPr>
        <w:t xml:space="preserve"> diameter class (See Figure 6)</w:t>
      </w:r>
      <w:r w:rsidRPr="00D3348E">
        <w:rPr>
          <w:rFonts w:ascii="Times New Roman" w:eastAsia="Times New Roman" w:hAnsi="Times New Roman" w:cs="Times New Roman"/>
          <w:b/>
          <w:bCs/>
          <w:sz w:val="24"/>
          <w:szCs w:val="24"/>
        </w:rPr>
        <w:t xml:space="preserve">.  </w:t>
      </w:r>
      <w:r w:rsidRPr="00D3348E">
        <w:rPr>
          <w:rFonts w:ascii="Times New Roman" w:eastAsia="Times New Roman" w:hAnsi="Times New Roman" w:cs="Times New Roman"/>
          <w:sz w:val="24"/>
          <w:szCs w:val="24"/>
        </w:rPr>
        <w:tab/>
      </w:r>
    </w:p>
    <w:p w14:paraId="3C70CA60" w14:textId="77777777" w:rsidR="00D3348E" w:rsidRPr="00D3348E" w:rsidRDefault="00D3348E" w:rsidP="00D3348E">
      <w:pPr>
        <w:spacing w:after="200" w:line="276" w:lineRule="auto"/>
        <w:jc w:val="both"/>
        <w:rPr>
          <w:rFonts w:ascii="Calibri" w:eastAsia="Times New Roman" w:hAnsi="Calibri" w:cs="Times New Roman"/>
        </w:rPr>
      </w:pPr>
    </w:p>
    <w:p w14:paraId="4E10ABD3" w14:textId="77777777" w:rsidR="00D3348E" w:rsidRPr="00D3348E" w:rsidRDefault="00D3348E" w:rsidP="00D3348E">
      <w:pPr>
        <w:spacing w:after="200" w:line="276" w:lineRule="auto"/>
        <w:rPr>
          <w:rFonts w:ascii="Times New Roman" w:eastAsia="Times New Roman" w:hAnsi="Times New Roman" w:cs="Times New Roman"/>
          <w:bCs/>
        </w:rPr>
      </w:pPr>
      <w:bookmarkStart w:id="23" w:name="_Toc48331065"/>
      <w:bookmarkStart w:id="24" w:name="_Toc43972578"/>
      <w:bookmarkStart w:id="25" w:name="_Toc226966864"/>
      <w:r w:rsidRPr="00D3348E">
        <w:rPr>
          <w:rFonts w:ascii="Times New Roman" w:eastAsia="Times New Roman" w:hAnsi="Times New Roman" w:cs="Times New Roman"/>
          <w:b/>
          <w:bCs/>
        </w:rPr>
        <w:t>Figure 6</w:t>
      </w:r>
      <w:r w:rsidRPr="00D3348E">
        <w:rPr>
          <w:rFonts w:ascii="Times New Roman" w:eastAsia="Times New Roman" w:hAnsi="Times New Roman" w:cs="Times New Roman"/>
        </w:rPr>
        <w:t xml:space="preserve"> Number and total species density by height class</w:t>
      </w:r>
      <w:bookmarkEnd w:id="23"/>
    </w:p>
    <w:p w14:paraId="709CAD85" w14:textId="77777777" w:rsidR="00D3348E" w:rsidRPr="00D3348E" w:rsidRDefault="00D3348E" w:rsidP="00D3348E">
      <w:pPr>
        <w:keepNext/>
        <w:keepLines/>
        <w:spacing w:before="200" w:after="0" w:line="276" w:lineRule="auto"/>
        <w:jc w:val="both"/>
        <w:outlineLvl w:val="1"/>
        <w:rPr>
          <w:rFonts w:ascii="Times New Roman" w:eastAsia="Times New Roman" w:hAnsi="Times New Roman" w:cs="Times New Roman"/>
          <w:b/>
          <w:bCs/>
          <w:sz w:val="24"/>
          <w:szCs w:val="24"/>
        </w:rPr>
      </w:pPr>
      <w:bookmarkStart w:id="26" w:name="_Toc48331017"/>
      <w:r w:rsidRPr="00D3348E">
        <w:rPr>
          <w:rFonts w:ascii="Times New Roman" w:eastAsia="Times New Roman" w:hAnsi="Times New Roman" w:cs="Times New Roman"/>
          <w:b/>
          <w:bCs/>
          <w:sz w:val="24"/>
          <w:szCs w:val="24"/>
        </w:rPr>
        <w:t>Basal Area and Dominance of woody plant species</w:t>
      </w:r>
      <w:bookmarkEnd w:id="24"/>
      <w:bookmarkEnd w:id="25"/>
      <w:bookmarkEnd w:id="26"/>
    </w:p>
    <w:p w14:paraId="45B9A86C"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The total basal area for the inventoried woodland was 7.1 m</w:t>
      </w:r>
      <w:r w:rsidRPr="00D3348E">
        <w:rPr>
          <w:rFonts w:ascii="Times New Roman" w:eastAsia="Times New Roman" w:hAnsi="Times New Roman" w:cs="Times New Roman"/>
          <w:vertAlign w:val="superscript"/>
        </w:rPr>
        <w:t xml:space="preserve">2 </w:t>
      </w:r>
      <w:r w:rsidRPr="00D3348E">
        <w:rPr>
          <w:rFonts w:ascii="Times New Roman" w:eastAsia="Times New Roman" w:hAnsi="Times New Roman" w:cs="Times New Roman"/>
        </w:rPr>
        <w:t xml:space="preserve">per ha. As listed in (Annex 7), the biggest basal area recorded was for </w:t>
      </w:r>
      <w:r w:rsidRPr="00D3348E">
        <w:rPr>
          <w:rFonts w:ascii="Times New Roman" w:eastAsia="Times New Roman" w:hAnsi="Times New Roman" w:cs="Times New Roman"/>
          <w:i/>
          <w:iCs/>
        </w:rPr>
        <w:t xml:space="preserve">Pittosporum viridiflorum </w:t>
      </w:r>
      <w:r w:rsidRPr="00D3348E">
        <w:rPr>
          <w:rFonts w:ascii="Times New Roman" w:eastAsia="Times New Roman" w:hAnsi="Times New Roman" w:cs="Times New Roman"/>
        </w:rPr>
        <w:t>(2.52 m</w:t>
      </w:r>
      <w:r w:rsidRPr="00D3348E">
        <w:rPr>
          <w:rFonts w:ascii="Times New Roman" w:eastAsia="Times New Roman" w:hAnsi="Times New Roman" w:cs="Times New Roman"/>
          <w:vertAlign w:val="superscript"/>
        </w:rPr>
        <w:t>2</w:t>
      </w:r>
      <w:r w:rsidRPr="00D3348E">
        <w:rPr>
          <w:rFonts w:ascii="Times New Roman" w:eastAsia="Times New Roman" w:hAnsi="Times New Roman" w:cs="Times New Roman"/>
        </w:rPr>
        <w:t xml:space="preserve"> ha</w:t>
      </w:r>
      <w:r w:rsidRPr="00D3348E">
        <w:rPr>
          <w:rFonts w:ascii="Times New Roman" w:eastAsia="Times New Roman" w:hAnsi="Times New Roman" w:cs="Times New Roman"/>
          <w:vertAlign w:val="superscript"/>
        </w:rPr>
        <w:t>-1</w:t>
      </w:r>
      <w:r w:rsidRPr="00D3348E">
        <w:rPr>
          <w:rFonts w:ascii="Times New Roman" w:eastAsia="Times New Roman" w:hAnsi="Times New Roman" w:cs="Times New Roman"/>
        </w:rPr>
        <w:t xml:space="preserve">) while the largest dominance and relative dominance was for </w:t>
      </w:r>
      <w:r w:rsidRPr="00D3348E">
        <w:rPr>
          <w:rFonts w:ascii="Times New Roman" w:eastAsia="Times New Roman" w:hAnsi="Times New Roman" w:cs="Times New Roman"/>
          <w:i/>
          <w:iCs/>
        </w:rPr>
        <w:t xml:space="preserve">Pittosporum viridiflorum </w:t>
      </w:r>
      <w:r w:rsidRPr="00D3348E">
        <w:rPr>
          <w:rFonts w:ascii="Times New Roman" w:eastAsia="Times New Roman" w:hAnsi="Times New Roman" w:cs="Times New Roman"/>
        </w:rPr>
        <w:t>(17.12 and 31.51 % respectively). The top five dominant woody plant species</w:t>
      </w:r>
      <w:r w:rsidRPr="00D3348E">
        <w:rPr>
          <w:rFonts w:ascii="Times New Roman" w:eastAsia="Times New Roman" w:hAnsi="Times New Roman" w:cs="Times New Roman"/>
          <w:i/>
          <w:iCs/>
        </w:rPr>
        <w:t xml:space="preserve"> </w:t>
      </w:r>
      <w:r w:rsidRPr="00D3348E">
        <w:rPr>
          <w:rFonts w:ascii="Times New Roman" w:eastAsia="Times New Roman" w:hAnsi="Times New Roman" w:cs="Times New Roman"/>
        </w:rPr>
        <w:t xml:space="preserve">were </w:t>
      </w:r>
      <w:r w:rsidRPr="00D3348E">
        <w:rPr>
          <w:rFonts w:ascii="Times New Roman" w:eastAsia="Times New Roman" w:hAnsi="Times New Roman" w:cs="Times New Roman"/>
          <w:i/>
          <w:iCs/>
        </w:rPr>
        <w:t>Pittosporum viridiflorum, Millettia ferruginea,</w:t>
      </w:r>
      <w:r w:rsidRPr="00D3348E">
        <w:rPr>
          <w:rFonts w:ascii="Times New Roman" w:eastAsia="Times New Roman" w:hAnsi="Times New Roman" w:cs="Times New Roman"/>
        </w:rPr>
        <w:t xml:space="preserve"> </w:t>
      </w:r>
      <w:r w:rsidRPr="00D3348E">
        <w:rPr>
          <w:rFonts w:ascii="Times New Roman" w:eastAsia="Times New Roman" w:hAnsi="Times New Roman" w:cs="Times New Roman"/>
          <w:i/>
          <w:iCs/>
        </w:rPr>
        <w:t xml:space="preserve">Olea capensis, Hagenea abyssinica </w:t>
      </w:r>
      <w:r w:rsidRPr="00D3348E">
        <w:rPr>
          <w:rFonts w:ascii="Times New Roman" w:eastAsia="Times New Roman" w:hAnsi="Times New Roman" w:cs="Times New Roman"/>
          <w:iCs/>
        </w:rPr>
        <w:t xml:space="preserve">and  </w:t>
      </w:r>
      <w:r w:rsidRPr="00D3348E">
        <w:rPr>
          <w:rFonts w:ascii="Times New Roman" w:eastAsia="Times New Roman" w:hAnsi="Times New Roman" w:cs="Times New Roman"/>
          <w:i/>
          <w:iCs/>
        </w:rPr>
        <w:t xml:space="preserve">Maytenus addat, </w:t>
      </w:r>
      <w:r w:rsidRPr="00D3348E">
        <w:rPr>
          <w:rFonts w:ascii="Times New Roman" w:eastAsia="Times New Roman" w:hAnsi="Times New Roman" w:cs="Times New Roman"/>
        </w:rPr>
        <w:t>respectively within the range of 2.52 – 0.35.</w:t>
      </w:r>
      <w:r w:rsidRPr="00D3348E">
        <w:rPr>
          <w:rFonts w:ascii="Times New Roman" w:eastAsia="Times New Roman" w:hAnsi="Times New Roman" w:cs="Times New Roman"/>
          <w:i/>
          <w:iCs/>
          <w:color w:val="FF0000"/>
        </w:rPr>
        <w:t xml:space="preserve"> </w:t>
      </w:r>
      <w:r w:rsidRPr="00D3348E">
        <w:rPr>
          <w:rFonts w:ascii="Times New Roman" w:eastAsia="Times New Roman" w:hAnsi="Times New Roman" w:cs="Times New Roman"/>
        </w:rPr>
        <w:t>Here the number of stems of a species plays a crucial role for a certain species is dominant or not besides the mean basal area of the species.</w:t>
      </w:r>
      <w:r w:rsidRPr="00D3348E">
        <w:rPr>
          <w:rFonts w:ascii="Times New Roman" w:eastAsia="Times New Roman" w:hAnsi="Times New Roman" w:cs="Times New Roman"/>
          <w:i/>
          <w:iCs/>
        </w:rPr>
        <w:t xml:space="preserve"> </w:t>
      </w:r>
      <w:r w:rsidRPr="00D3348E">
        <w:rPr>
          <w:rFonts w:ascii="Times New Roman" w:eastAsia="Times New Roman" w:hAnsi="Times New Roman" w:cs="Times New Roman"/>
        </w:rPr>
        <w:t xml:space="preserve">The DBH of the majority of the species was in the lowest diameter class (2.5-5.5 cm) this implies that the basal area of the lower diameter class range between 0.0015 – 0.0064. </w:t>
      </w:r>
      <w:bookmarkStart w:id="27" w:name="_Toc226966865"/>
    </w:p>
    <w:bookmarkEnd w:id="27"/>
    <w:p w14:paraId="7E7F20A8" w14:textId="77777777" w:rsidR="00D3348E" w:rsidRPr="00D3348E" w:rsidRDefault="00D3348E" w:rsidP="00D3348E">
      <w:pPr>
        <w:spacing w:after="200" w:line="276" w:lineRule="auto"/>
        <w:jc w:val="both"/>
        <w:rPr>
          <w:rFonts w:ascii="Times New Roman" w:eastAsia="Times New Roman" w:hAnsi="Times New Roman" w:cs="Times New Roman"/>
          <w:bCs/>
        </w:rPr>
      </w:pPr>
      <w:r w:rsidRPr="00D3348E">
        <w:rPr>
          <w:rFonts w:ascii="Times New Roman" w:eastAsia="Times New Roman" w:hAnsi="Times New Roman" w:cs="Times New Roman"/>
          <w:bCs/>
        </w:rPr>
        <w:t xml:space="preserve">Important value Index (IVI) is useful to compare the ecological significance of species (Lamprecht, 1989).The important value index of the species indicates how dominant is the species in a certain area and hence helps to compare ecological importance of the species in vegetation’s (Curtis and McIntosh, 1951). This reveals that in this forest the species relative frequency, density and dominance differ accordingly. </w:t>
      </w:r>
      <w:r w:rsidRPr="00D3348E">
        <w:rPr>
          <w:rFonts w:ascii="Times New Roman" w:eastAsia="Times New Roman" w:hAnsi="Times New Roman" w:cs="Times New Roman"/>
        </w:rPr>
        <w:t>The IVI of woody species in Gara Duro Forest  varied between 0.44–42.63 as shown in  As it was listed in Table 3, the majority of the species (</w:t>
      </w:r>
      <w:r w:rsidRPr="00D3348E">
        <w:rPr>
          <w:rFonts w:ascii="Times New Roman" w:eastAsia="Times New Roman" w:hAnsi="Times New Roman" w:cs="Times New Roman"/>
          <w:i/>
          <w:iCs/>
        </w:rPr>
        <w:t xml:space="preserve">ca </w:t>
      </w:r>
      <w:r w:rsidRPr="00D3348E">
        <w:rPr>
          <w:rFonts w:ascii="Times New Roman" w:eastAsia="Times New Roman" w:hAnsi="Times New Roman" w:cs="Times New Roman"/>
        </w:rPr>
        <w:t xml:space="preserve">50 %) are appearing in the IVI class </w:t>
      </w:r>
      <w:r w:rsidRPr="00D3348E">
        <w:rPr>
          <w:rFonts w:ascii="Times New Roman" w:eastAsia="Times New Roman" w:hAnsi="Times New Roman" w:cs="Times New Roman"/>
          <w:b/>
          <w:bCs/>
        </w:rPr>
        <w:t xml:space="preserve">A </w:t>
      </w:r>
      <w:r w:rsidRPr="00D3348E">
        <w:rPr>
          <w:rFonts w:ascii="Times New Roman" w:eastAsia="Times New Roman" w:hAnsi="Times New Roman" w:cs="Times New Roman"/>
        </w:rPr>
        <w:t xml:space="preserve">and </w:t>
      </w:r>
      <w:r w:rsidRPr="00D3348E">
        <w:rPr>
          <w:rFonts w:ascii="Times New Roman" w:eastAsia="Times New Roman" w:hAnsi="Times New Roman" w:cs="Times New Roman"/>
          <w:b/>
        </w:rPr>
        <w:t>A</w:t>
      </w:r>
      <w:r w:rsidRPr="00D3348E">
        <w:rPr>
          <w:rFonts w:ascii="Times New Roman" w:eastAsia="Times New Roman" w:hAnsi="Times New Roman" w:cs="Times New Roman"/>
        </w:rPr>
        <w:t xml:space="preserve"> contributing around </w:t>
      </w:r>
      <w:r w:rsidRPr="00D3348E">
        <w:rPr>
          <w:rFonts w:ascii="Times New Roman" w:eastAsia="Times New Roman" w:hAnsi="Times New Roman" w:cs="Times New Roman"/>
        </w:rPr>
        <w:lastRenderedPageBreak/>
        <w:t xml:space="preserve">5.43 % to the total IVI and there is no species record in IVI class </w:t>
      </w:r>
      <w:r w:rsidRPr="00D3348E">
        <w:rPr>
          <w:rFonts w:ascii="Times New Roman" w:eastAsia="Times New Roman" w:hAnsi="Times New Roman" w:cs="Times New Roman"/>
          <w:b/>
        </w:rPr>
        <w:t>D</w:t>
      </w:r>
      <w:r w:rsidRPr="00D3348E">
        <w:rPr>
          <w:rFonts w:ascii="Times New Roman" w:eastAsia="Times New Roman" w:hAnsi="Times New Roman" w:cs="Times New Roman"/>
        </w:rPr>
        <w:t xml:space="preserve">. The next dominant species are categorized to the IVI class </w:t>
      </w:r>
      <w:r w:rsidRPr="00D3348E">
        <w:rPr>
          <w:rFonts w:ascii="Times New Roman" w:eastAsia="Times New Roman" w:hAnsi="Times New Roman" w:cs="Times New Roman"/>
          <w:b/>
          <w:bCs/>
        </w:rPr>
        <w:t xml:space="preserve">B </w:t>
      </w:r>
      <w:r w:rsidRPr="00D3348E">
        <w:rPr>
          <w:rFonts w:ascii="Times New Roman" w:eastAsia="Times New Roman" w:hAnsi="Times New Roman" w:cs="Times New Roman"/>
        </w:rPr>
        <w:t xml:space="preserve">consisting about 15.58 % from the whole IVI. </w:t>
      </w:r>
      <w:r w:rsidRPr="00D3348E">
        <w:rPr>
          <w:rFonts w:ascii="Times New Roman" w:eastAsia="Times New Roman" w:hAnsi="Times New Roman" w:cs="Times New Roman"/>
          <w:i/>
          <w:iCs/>
        </w:rPr>
        <w:t xml:space="preserve">Maytenus addat Maesa lanceolate </w:t>
      </w:r>
      <w:r w:rsidRPr="00D3348E">
        <w:rPr>
          <w:rFonts w:ascii="Times New Roman" w:eastAsia="Times New Roman" w:hAnsi="Times New Roman" w:cs="Times New Roman"/>
        </w:rPr>
        <w:t xml:space="preserve">only by its own contributed 28.33 % to the total IVI, and hence it is the most frequent and dominant species in the forest. On the contrary, since </w:t>
      </w:r>
      <w:r w:rsidRPr="00D3348E">
        <w:rPr>
          <w:rFonts w:ascii="Times New Roman" w:eastAsia="Times New Roman" w:hAnsi="Times New Roman" w:cs="Times New Roman"/>
          <w:i/>
          <w:iCs/>
        </w:rPr>
        <w:t xml:space="preserve">Erica arborea, Hypericum revolutum, Schefflera abyssinica, </w:t>
      </w:r>
      <w:r w:rsidRPr="00D3348E">
        <w:rPr>
          <w:rFonts w:ascii="Times New Roman" w:eastAsia="Times New Roman" w:hAnsi="Times New Roman" w:cs="Times New Roman"/>
          <w:i/>
          <w:iCs/>
          <w:color w:val="000000"/>
        </w:rPr>
        <w:t xml:space="preserve">Brucea antidysenterica </w:t>
      </w:r>
      <w:r w:rsidRPr="00D3348E">
        <w:rPr>
          <w:rFonts w:ascii="Times New Roman" w:eastAsia="Times New Roman" w:hAnsi="Times New Roman" w:cs="Times New Roman"/>
        </w:rPr>
        <w:t>and</w:t>
      </w:r>
      <w:r w:rsidRPr="00D3348E">
        <w:rPr>
          <w:rFonts w:ascii="Times New Roman" w:eastAsia="Times New Roman" w:hAnsi="Times New Roman" w:cs="Times New Roman"/>
          <w:i/>
          <w:iCs/>
        </w:rPr>
        <w:t xml:space="preserve"> Ficus vasta </w:t>
      </w:r>
      <w:r w:rsidRPr="00D3348E">
        <w:rPr>
          <w:rFonts w:ascii="Times New Roman" w:eastAsia="Times New Roman" w:hAnsi="Times New Roman" w:cs="Times New Roman"/>
        </w:rPr>
        <w:t xml:space="preserve">possess the lowest IVI, they do not frequently exist and are the most minor or rare species in the forest. In principle, when a certain species receives the lowest IVI, it entails as it demands high priority for endangered species. As presented in Table 3 IVI was lowest for </w:t>
      </w:r>
      <w:r w:rsidRPr="00D3348E">
        <w:rPr>
          <w:rFonts w:ascii="Times New Roman" w:eastAsia="Times New Roman" w:hAnsi="Times New Roman" w:cs="Times New Roman"/>
          <w:i/>
          <w:iCs/>
        </w:rPr>
        <w:t>Erica arborea</w:t>
      </w:r>
      <w:r w:rsidRPr="00D3348E">
        <w:rPr>
          <w:rFonts w:ascii="Times New Roman" w:eastAsia="Times New Roman" w:hAnsi="Times New Roman" w:cs="Times New Roman"/>
        </w:rPr>
        <w:t xml:space="preserve"> and </w:t>
      </w:r>
      <w:r w:rsidRPr="00D3348E">
        <w:rPr>
          <w:rFonts w:ascii="Times New Roman" w:eastAsia="Times New Roman" w:hAnsi="Times New Roman" w:cs="Times New Roman"/>
          <w:i/>
          <w:iCs/>
        </w:rPr>
        <w:t>Hypericum revolutum</w:t>
      </w:r>
      <w:r w:rsidRPr="00D3348E">
        <w:rPr>
          <w:rFonts w:ascii="Times New Roman" w:eastAsia="Times New Roman" w:hAnsi="Times New Roman" w:cs="Times New Roman"/>
        </w:rPr>
        <w:t xml:space="preserve"> and highest for </w:t>
      </w:r>
      <w:r w:rsidRPr="00D3348E">
        <w:rPr>
          <w:rFonts w:ascii="Times New Roman" w:eastAsia="Times New Roman" w:hAnsi="Times New Roman" w:cs="Times New Roman"/>
          <w:i/>
          <w:iCs/>
        </w:rPr>
        <w:t>Maytenus addat</w:t>
      </w:r>
      <w:r w:rsidRPr="00D3348E">
        <w:rPr>
          <w:rFonts w:ascii="Times New Roman" w:eastAsia="Times New Roman" w:hAnsi="Times New Roman" w:cs="Times New Roman"/>
        </w:rPr>
        <w:t xml:space="preserve">. </w:t>
      </w:r>
    </w:p>
    <w:p w14:paraId="6E14BCAC" w14:textId="77777777" w:rsidR="00D3348E" w:rsidRPr="00D3348E" w:rsidRDefault="00D3348E" w:rsidP="00D3348E">
      <w:pPr>
        <w:keepNext/>
        <w:spacing w:after="200" w:line="276" w:lineRule="auto"/>
        <w:jc w:val="both"/>
        <w:rPr>
          <w:rFonts w:ascii="Times New Roman" w:eastAsia="Times New Roman" w:hAnsi="Times New Roman" w:cs="Times New Roman"/>
          <w:bCs/>
        </w:rPr>
      </w:pPr>
      <w:r w:rsidRPr="00D3348E">
        <w:rPr>
          <w:rFonts w:ascii="Times New Roman" w:eastAsia="Times New Roman" w:hAnsi="Times New Roman" w:cs="Times New Roman"/>
          <w:bCs/>
        </w:rPr>
        <w:t xml:space="preserve">Table </w:t>
      </w:r>
      <w:r w:rsidRPr="00D3348E">
        <w:rPr>
          <w:rFonts w:ascii="Times New Roman" w:eastAsia="Times New Roman" w:hAnsi="Times New Roman" w:cs="Times New Roman"/>
          <w:bCs/>
        </w:rPr>
        <w:fldChar w:fldCharType="begin"/>
      </w:r>
      <w:r w:rsidRPr="00D3348E">
        <w:rPr>
          <w:rFonts w:ascii="Times New Roman" w:eastAsia="Times New Roman" w:hAnsi="Times New Roman" w:cs="Times New Roman"/>
          <w:bCs/>
        </w:rPr>
        <w:instrText xml:space="preserve"> SEQ Table \* ARABIC </w:instrText>
      </w:r>
      <w:r w:rsidRPr="00D3348E">
        <w:rPr>
          <w:rFonts w:ascii="Times New Roman" w:eastAsia="Times New Roman" w:hAnsi="Times New Roman" w:cs="Times New Roman"/>
          <w:bCs/>
        </w:rPr>
        <w:fldChar w:fldCharType="separate"/>
      </w:r>
      <w:r w:rsidRPr="00D3348E">
        <w:rPr>
          <w:rFonts w:ascii="Times New Roman" w:eastAsia="Times New Roman" w:hAnsi="Times New Roman" w:cs="Times New Roman"/>
          <w:bCs/>
          <w:noProof/>
        </w:rPr>
        <w:t>2</w:t>
      </w:r>
      <w:r w:rsidRPr="00D3348E">
        <w:rPr>
          <w:rFonts w:ascii="Times New Roman" w:eastAsia="Times New Roman" w:hAnsi="Times New Roman" w:cs="Times New Roman"/>
          <w:bCs/>
        </w:rPr>
        <w:fldChar w:fldCharType="end"/>
      </w:r>
      <w:r w:rsidRPr="00D3348E">
        <w:rPr>
          <w:rFonts w:ascii="Times New Roman" w:eastAsia="Times New Roman" w:hAnsi="Times New Roman" w:cs="Times New Roman"/>
          <w:bCs/>
        </w:rPr>
        <w:t xml:space="preserve"> summarizes the IVI class and proportion of woody species in the study area.</w:t>
      </w:r>
    </w:p>
    <w:tbl>
      <w:tblPr>
        <w:tblStyle w:val="TableGrid1"/>
        <w:tblW w:w="0" w:type="auto"/>
        <w:tblInd w:w="0" w:type="dxa"/>
        <w:tblLook w:val="04A0" w:firstRow="1" w:lastRow="0" w:firstColumn="1" w:lastColumn="0" w:noHBand="0" w:noVBand="1"/>
      </w:tblPr>
      <w:tblGrid>
        <w:gridCol w:w="2337"/>
        <w:gridCol w:w="2337"/>
        <w:gridCol w:w="2338"/>
        <w:gridCol w:w="2338"/>
      </w:tblGrid>
      <w:tr w:rsidR="00D3348E" w:rsidRPr="00D3348E" w14:paraId="5864422B" w14:textId="77777777" w:rsidTr="00D3348E">
        <w:tc>
          <w:tcPr>
            <w:tcW w:w="2337" w:type="dxa"/>
            <w:tcBorders>
              <w:top w:val="single" w:sz="4" w:space="0" w:color="000000"/>
              <w:left w:val="single" w:sz="4" w:space="0" w:color="000000"/>
              <w:bottom w:val="single" w:sz="4" w:space="0" w:color="000000"/>
              <w:right w:val="single" w:sz="4" w:space="0" w:color="000000"/>
            </w:tcBorders>
            <w:hideMark/>
          </w:tcPr>
          <w:p w14:paraId="2C970533" w14:textId="77777777" w:rsidR="00D3348E" w:rsidRPr="00D3348E" w:rsidRDefault="00D3348E" w:rsidP="00D3348E">
            <w:pPr>
              <w:keepNext/>
              <w:jc w:val="both"/>
              <w:rPr>
                <w:rFonts w:ascii="Times New Roman" w:hAnsi="Times New Roman"/>
                <w:bCs/>
              </w:rPr>
            </w:pPr>
            <w:r w:rsidRPr="00D3348E">
              <w:rPr>
                <w:rFonts w:ascii="Times New Roman" w:eastAsia="Calibri" w:hAnsi="Times New Roman"/>
                <w:bCs/>
              </w:rPr>
              <w:t>Species IVI class</w:t>
            </w:r>
          </w:p>
        </w:tc>
        <w:tc>
          <w:tcPr>
            <w:tcW w:w="2337" w:type="dxa"/>
            <w:tcBorders>
              <w:top w:val="single" w:sz="4" w:space="0" w:color="000000"/>
              <w:left w:val="single" w:sz="4" w:space="0" w:color="000000"/>
              <w:bottom w:val="single" w:sz="4" w:space="0" w:color="000000"/>
              <w:right w:val="single" w:sz="4" w:space="0" w:color="000000"/>
            </w:tcBorders>
            <w:hideMark/>
          </w:tcPr>
          <w:p w14:paraId="38AF52F7"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bCs/>
              </w:rPr>
              <w:t>Number of species</w:t>
            </w:r>
          </w:p>
        </w:tc>
        <w:tc>
          <w:tcPr>
            <w:tcW w:w="2338" w:type="dxa"/>
            <w:tcBorders>
              <w:top w:val="single" w:sz="4" w:space="0" w:color="000000"/>
              <w:left w:val="single" w:sz="4" w:space="0" w:color="000000"/>
              <w:bottom w:val="single" w:sz="4" w:space="0" w:color="000000"/>
              <w:right w:val="single" w:sz="4" w:space="0" w:color="000000"/>
            </w:tcBorders>
            <w:hideMark/>
          </w:tcPr>
          <w:p w14:paraId="390E949D"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bCs/>
              </w:rPr>
              <w:t>Total IVI</w:t>
            </w:r>
          </w:p>
        </w:tc>
        <w:tc>
          <w:tcPr>
            <w:tcW w:w="2338" w:type="dxa"/>
            <w:tcBorders>
              <w:top w:val="single" w:sz="4" w:space="0" w:color="000000"/>
              <w:left w:val="single" w:sz="4" w:space="0" w:color="000000"/>
              <w:bottom w:val="single" w:sz="4" w:space="0" w:color="000000"/>
              <w:right w:val="single" w:sz="4" w:space="0" w:color="000000"/>
            </w:tcBorders>
            <w:hideMark/>
          </w:tcPr>
          <w:p w14:paraId="7F681E6D"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bCs/>
              </w:rPr>
              <w:t>Proportion (%)</w:t>
            </w:r>
          </w:p>
        </w:tc>
      </w:tr>
      <w:tr w:rsidR="00D3348E" w:rsidRPr="00D3348E" w14:paraId="0A5EF4B6" w14:textId="77777777" w:rsidTr="00D3348E">
        <w:tc>
          <w:tcPr>
            <w:tcW w:w="2337" w:type="dxa"/>
            <w:tcBorders>
              <w:top w:val="single" w:sz="4" w:space="0" w:color="000000"/>
              <w:left w:val="single" w:sz="4" w:space="0" w:color="000000"/>
              <w:bottom w:val="single" w:sz="4" w:space="0" w:color="000000"/>
              <w:right w:val="single" w:sz="4" w:space="0" w:color="000000"/>
            </w:tcBorders>
            <w:hideMark/>
          </w:tcPr>
          <w:p w14:paraId="194B4E28"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bCs/>
              </w:rPr>
              <w:t>A</w:t>
            </w:r>
            <w:r w:rsidRPr="00D3348E">
              <w:rPr>
                <w:rFonts w:ascii="Times New Roman" w:eastAsia="Calibri" w:hAnsi="Times New Roman"/>
              </w:rPr>
              <w:t xml:space="preserve"> (&lt;2)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14:paraId="79020289"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17</w:t>
            </w:r>
          </w:p>
        </w:tc>
        <w:tc>
          <w:tcPr>
            <w:tcW w:w="2338" w:type="dxa"/>
            <w:tcBorders>
              <w:top w:val="single" w:sz="4" w:space="0" w:color="000000"/>
              <w:left w:val="single" w:sz="4" w:space="0" w:color="000000"/>
              <w:bottom w:val="single" w:sz="4" w:space="0" w:color="000000"/>
              <w:right w:val="single" w:sz="4" w:space="0" w:color="000000"/>
            </w:tcBorders>
            <w:vAlign w:val="center"/>
            <w:hideMark/>
          </w:tcPr>
          <w:p w14:paraId="5D282FD6"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16.29</w:t>
            </w:r>
          </w:p>
        </w:tc>
        <w:tc>
          <w:tcPr>
            <w:tcW w:w="2338" w:type="dxa"/>
            <w:tcBorders>
              <w:top w:val="single" w:sz="4" w:space="0" w:color="000000"/>
              <w:left w:val="single" w:sz="4" w:space="0" w:color="000000"/>
              <w:bottom w:val="single" w:sz="4" w:space="0" w:color="000000"/>
              <w:right w:val="single" w:sz="4" w:space="0" w:color="000000"/>
            </w:tcBorders>
            <w:vAlign w:val="bottom"/>
            <w:hideMark/>
          </w:tcPr>
          <w:p w14:paraId="69C01E80"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5.43</w:t>
            </w:r>
          </w:p>
        </w:tc>
      </w:tr>
      <w:tr w:rsidR="00D3348E" w:rsidRPr="00D3348E" w14:paraId="2AE98A61" w14:textId="77777777" w:rsidTr="00D3348E">
        <w:tc>
          <w:tcPr>
            <w:tcW w:w="2337" w:type="dxa"/>
            <w:tcBorders>
              <w:top w:val="single" w:sz="4" w:space="0" w:color="000000"/>
              <w:left w:val="single" w:sz="4" w:space="0" w:color="000000"/>
              <w:bottom w:val="single" w:sz="4" w:space="0" w:color="000000"/>
              <w:right w:val="single" w:sz="4" w:space="0" w:color="000000"/>
            </w:tcBorders>
            <w:hideMark/>
          </w:tcPr>
          <w:p w14:paraId="77DEA648"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bCs/>
              </w:rPr>
              <w:t>B</w:t>
            </w:r>
            <w:r w:rsidRPr="00D3348E">
              <w:rPr>
                <w:rFonts w:ascii="Times New Roman" w:eastAsia="Calibri" w:hAnsi="Times New Roman"/>
              </w:rPr>
              <w:t xml:space="preserve"> (2.1– 10)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14:paraId="339E12E4"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9</w:t>
            </w:r>
          </w:p>
        </w:tc>
        <w:tc>
          <w:tcPr>
            <w:tcW w:w="2338" w:type="dxa"/>
            <w:tcBorders>
              <w:top w:val="single" w:sz="4" w:space="0" w:color="000000"/>
              <w:left w:val="single" w:sz="4" w:space="0" w:color="000000"/>
              <w:bottom w:val="single" w:sz="4" w:space="0" w:color="000000"/>
              <w:right w:val="single" w:sz="4" w:space="0" w:color="000000"/>
            </w:tcBorders>
            <w:vAlign w:val="center"/>
            <w:hideMark/>
          </w:tcPr>
          <w:p w14:paraId="52477CAF"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46.76</w:t>
            </w:r>
          </w:p>
        </w:tc>
        <w:tc>
          <w:tcPr>
            <w:tcW w:w="2338" w:type="dxa"/>
            <w:tcBorders>
              <w:top w:val="single" w:sz="4" w:space="0" w:color="000000"/>
              <w:left w:val="single" w:sz="4" w:space="0" w:color="000000"/>
              <w:bottom w:val="single" w:sz="4" w:space="0" w:color="000000"/>
              <w:right w:val="single" w:sz="4" w:space="0" w:color="000000"/>
            </w:tcBorders>
            <w:vAlign w:val="bottom"/>
            <w:hideMark/>
          </w:tcPr>
          <w:p w14:paraId="1B8726D5"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15.58</w:t>
            </w:r>
          </w:p>
        </w:tc>
      </w:tr>
      <w:tr w:rsidR="00D3348E" w:rsidRPr="00D3348E" w14:paraId="08A388E4" w14:textId="77777777" w:rsidTr="00D3348E">
        <w:tc>
          <w:tcPr>
            <w:tcW w:w="2337" w:type="dxa"/>
            <w:tcBorders>
              <w:top w:val="single" w:sz="4" w:space="0" w:color="000000"/>
              <w:left w:val="single" w:sz="4" w:space="0" w:color="000000"/>
              <w:bottom w:val="single" w:sz="4" w:space="0" w:color="000000"/>
              <w:right w:val="single" w:sz="4" w:space="0" w:color="000000"/>
            </w:tcBorders>
            <w:hideMark/>
          </w:tcPr>
          <w:p w14:paraId="5C6E6C46"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bCs/>
              </w:rPr>
              <w:t>C</w:t>
            </w:r>
            <w:r w:rsidRPr="00D3348E">
              <w:rPr>
                <w:rFonts w:ascii="Times New Roman" w:eastAsia="Calibri" w:hAnsi="Times New Roman"/>
              </w:rPr>
              <w:t xml:space="preserve"> (10.1–20)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14:paraId="133CACBF"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3</w:t>
            </w:r>
          </w:p>
        </w:tc>
        <w:tc>
          <w:tcPr>
            <w:tcW w:w="2338" w:type="dxa"/>
            <w:tcBorders>
              <w:top w:val="single" w:sz="4" w:space="0" w:color="000000"/>
              <w:left w:val="single" w:sz="4" w:space="0" w:color="000000"/>
              <w:bottom w:val="single" w:sz="4" w:space="0" w:color="000000"/>
              <w:right w:val="single" w:sz="4" w:space="0" w:color="000000"/>
            </w:tcBorders>
            <w:vAlign w:val="center"/>
            <w:hideMark/>
          </w:tcPr>
          <w:p w14:paraId="19BBE3C5"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42.04</w:t>
            </w:r>
          </w:p>
        </w:tc>
        <w:tc>
          <w:tcPr>
            <w:tcW w:w="2338" w:type="dxa"/>
            <w:tcBorders>
              <w:top w:val="single" w:sz="4" w:space="0" w:color="000000"/>
              <w:left w:val="single" w:sz="4" w:space="0" w:color="000000"/>
              <w:bottom w:val="single" w:sz="4" w:space="0" w:color="000000"/>
              <w:right w:val="single" w:sz="4" w:space="0" w:color="000000"/>
            </w:tcBorders>
            <w:vAlign w:val="bottom"/>
            <w:hideMark/>
          </w:tcPr>
          <w:p w14:paraId="581DC1E0"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14.01</w:t>
            </w:r>
          </w:p>
        </w:tc>
      </w:tr>
      <w:tr w:rsidR="00D3348E" w:rsidRPr="00D3348E" w14:paraId="0CC6ADF4" w14:textId="77777777" w:rsidTr="00D3348E">
        <w:tc>
          <w:tcPr>
            <w:tcW w:w="2337" w:type="dxa"/>
            <w:tcBorders>
              <w:top w:val="single" w:sz="4" w:space="0" w:color="000000"/>
              <w:left w:val="single" w:sz="4" w:space="0" w:color="000000"/>
              <w:bottom w:val="single" w:sz="4" w:space="0" w:color="000000"/>
              <w:right w:val="single" w:sz="4" w:space="0" w:color="000000"/>
            </w:tcBorders>
            <w:hideMark/>
          </w:tcPr>
          <w:p w14:paraId="04C7567E"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bCs/>
              </w:rPr>
              <w:t>D</w:t>
            </w:r>
            <w:r w:rsidRPr="00D3348E">
              <w:rPr>
                <w:rFonts w:ascii="Times New Roman" w:eastAsia="Calibri" w:hAnsi="Times New Roman"/>
              </w:rPr>
              <w:t xml:space="preserve"> (20.1–30)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14:paraId="6E4DD412"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0</w:t>
            </w:r>
          </w:p>
        </w:tc>
        <w:tc>
          <w:tcPr>
            <w:tcW w:w="2338" w:type="dxa"/>
            <w:tcBorders>
              <w:top w:val="single" w:sz="4" w:space="0" w:color="000000"/>
              <w:left w:val="single" w:sz="4" w:space="0" w:color="000000"/>
              <w:bottom w:val="single" w:sz="4" w:space="0" w:color="000000"/>
              <w:right w:val="single" w:sz="4" w:space="0" w:color="000000"/>
            </w:tcBorders>
            <w:vAlign w:val="center"/>
            <w:hideMark/>
          </w:tcPr>
          <w:p w14:paraId="3ACDAE80"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0</w:t>
            </w:r>
          </w:p>
        </w:tc>
        <w:tc>
          <w:tcPr>
            <w:tcW w:w="2338" w:type="dxa"/>
            <w:tcBorders>
              <w:top w:val="single" w:sz="4" w:space="0" w:color="000000"/>
              <w:left w:val="single" w:sz="4" w:space="0" w:color="000000"/>
              <w:bottom w:val="single" w:sz="4" w:space="0" w:color="000000"/>
              <w:right w:val="single" w:sz="4" w:space="0" w:color="000000"/>
            </w:tcBorders>
            <w:vAlign w:val="bottom"/>
            <w:hideMark/>
          </w:tcPr>
          <w:p w14:paraId="7FAC36FE"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0</w:t>
            </w:r>
          </w:p>
        </w:tc>
      </w:tr>
      <w:tr w:rsidR="00D3348E" w:rsidRPr="00D3348E" w14:paraId="2F8D3F9B" w14:textId="77777777" w:rsidTr="00D3348E">
        <w:tc>
          <w:tcPr>
            <w:tcW w:w="2337" w:type="dxa"/>
            <w:tcBorders>
              <w:top w:val="single" w:sz="4" w:space="0" w:color="000000"/>
              <w:left w:val="single" w:sz="4" w:space="0" w:color="000000"/>
              <w:bottom w:val="single" w:sz="4" w:space="0" w:color="000000"/>
              <w:right w:val="single" w:sz="4" w:space="0" w:color="000000"/>
            </w:tcBorders>
            <w:hideMark/>
          </w:tcPr>
          <w:p w14:paraId="3D0C30E6"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bCs/>
              </w:rPr>
              <w:t xml:space="preserve">E </w:t>
            </w:r>
            <w:r w:rsidRPr="00D3348E">
              <w:rPr>
                <w:rFonts w:ascii="Times New Roman" w:eastAsia="Calibri" w:hAnsi="Times New Roman"/>
              </w:rPr>
              <w:t>(&gt;30.1)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14:paraId="17BCB76E"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5</w:t>
            </w:r>
          </w:p>
        </w:tc>
        <w:tc>
          <w:tcPr>
            <w:tcW w:w="2338" w:type="dxa"/>
            <w:tcBorders>
              <w:top w:val="single" w:sz="4" w:space="0" w:color="000000"/>
              <w:left w:val="single" w:sz="4" w:space="0" w:color="000000"/>
              <w:bottom w:val="single" w:sz="4" w:space="0" w:color="000000"/>
              <w:right w:val="single" w:sz="4" w:space="0" w:color="000000"/>
            </w:tcBorders>
            <w:vAlign w:val="center"/>
            <w:hideMark/>
          </w:tcPr>
          <w:p w14:paraId="3DD5C290"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194.92</w:t>
            </w:r>
          </w:p>
        </w:tc>
        <w:tc>
          <w:tcPr>
            <w:tcW w:w="2338" w:type="dxa"/>
            <w:tcBorders>
              <w:top w:val="single" w:sz="4" w:space="0" w:color="000000"/>
              <w:left w:val="single" w:sz="4" w:space="0" w:color="000000"/>
              <w:bottom w:val="single" w:sz="4" w:space="0" w:color="000000"/>
              <w:right w:val="single" w:sz="4" w:space="0" w:color="000000"/>
            </w:tcBorders>
            <w:vAlign w:val="bottom"/>
            <w:hideMark/>
          </w:tcPr>
          <w:p w14:paraId="4C95F2B7"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64.97</w:t>
            </w:r>
          </w:p>
        </w:tc>
      </w:tr>
      <w:tr w:rsidR="00D3348E" w:rsidRPr="00D3348E" w14:paraId="6DC739D5" w14:textId="77777777" w:rsidTr="00D3348E">
        <w:tc>
          <w:tcPr>
            <w:tcW w:w="2337" w:type="dxa"/>
            <w:tcBorders>
              <w:top w:val="single" w:sz="4" w:space="0" w:color="000000"/>
              <w:left w:val="single" w:sz="4" w:space="0" w:color="000000"/>
              <w:bottom w:val="single" w:sz="4" w:space="0" w:color="000000"/>
              <w:right w:val="single" w:sz="4" w:space="0" w:color="000000"/>
            </w:tcBorders>
            <w:hideMark/>
          </w:tcPr>
          <w:p w14:paraId="58CDF114"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bCs/>
              </w:rPr>
              <w:t>Total</w:t>
            </w:r>
          </w:p>
        </w:tc>
        <w:tc>
          <w:tcPr>
            <w:tcW w:w="2337" w:type="dxa"/>
            <w:tcBorders>
              <w:top w:val="single" w:sz="4" w:space="0" w:color="000000"/>
              <w:left w:val="single" w:sz="4" w:space="0" w:color="000000"/>
              <w:bottom w:val="single" w:sz="4" w:space="0" w:color="000000"/>
              <w:right w:val="single" w:sz="4" w:space="0" w:color="000000"/>
            </w:tcBorders>
            <w:vAlign w:val="bottom"/>
            <w:hideMark/>
          </w:tcPr>
          <w:p w14:paraId="6FA668F3"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34</w:t>
            </w:r>
          </w:p>
        </w:tc>
        <w:tc>
          <w:tcPr>
            <w:tcW w:w="2338" w:type="dxa"/>
            <w:tcBorders>
              <w:top w:val="single" w:sz="4" w:space="0" w:color="000000"/>
              <w:left w:val="single" w:sz="4" w:space="0" w:color="000000"/>
              <w:bottom w:val="single" w:sz="4" w:space="0" w:color="000000"/>
              <w:right w:val="single" w:sz="4" w:space="0" w:color="000000"/>
            </w:tcBorders>
            <w:vAlign w:val="bottom"/>
            <w:hideMark/>
          </w:tcPr>
          <w:p w14:paraId="5E152691"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300</w:t>
            </w:r>
          </w:p>
        </w:tc>
        <w:tc>
          <w:tcPr>
            <w:tcW w:w="2338" w:type="dxa"/>
            <w:tcBorders>
              <w:top w:val="single" w:sz="4" w:space="0" w:color="000000"/>
              <w:left w:val="single" w:sz="4" w:space="0" w:color="000000"/>
              <w:bottom w:val="single" w:sz="4" w:space="0" w:color="000000"/>
              <w:right w:val="single" w:sz="4" w:space="0" w:color="000000"/>
            </w:tcBorders>
            <w:vAlign w:val="bottom"/>
            <w:hideMark/>
          </w:tcPr>
          <w:p w14:paraId="6C755EEA" w14:textId="77777777" w:rsidR="00D3348E" w:rsidRPr="00D3348E" w:rsidRDefault="00D3348E" w:rsidP="00D3348E">
            <w:pPr>
              <w:keepNext/>
              <w:jc w:val="both"/>
              <w:rPr>
                <w:rFonts w:ascii="Times New Roman" w:eastAsia="Calibri" w:hAnsi="Times New Roman"/>
                <w:bCs/>
              </w:rPr>
            </w:pPr>
            <w:r w:rsidRPr="00D3348E">
              <w:rPr>
                <w:rFonts w:ascii="Times New Roman" w:eastAsia="Calibri" w:hAnsi="Times New Roman"/>
              </w:rPr>
              <w:t>100</w:t>
            </w:r>
          </w:p>
        </w:tc>
      </w:tr>
    </w:tbl>
    <w:p w14:paraId="0F027FEA" w14:textId="77777777" w:rsidR="00D3348E" w:rsidRPr="00D3348E" w:rsidRDefault="00D3348E" w:rsidP="00D3348E">
      <w:pPr>
        <w:keepNext/>
        <w:spacing w:after="200" w:line="276" w:lineRule="auto"/>
        <w:jc w:val="both"/>
        <w:rPr>
          <w:rFonts w:ascii="Times New Roman" w:eastAsia="Times New Roman" w:hAnsi="Times New Roman" w:cs="Times New Roman"/>
          <w:bCs/>
        </w:rPr>
      </w:pPr>
    </w:p>
    <w:p w14:paraId="6DF1FE42" w14:textId="77777777" w:rsidR="00D3348E" w:rsidRPr="00D3348E" w:rsidRDefault="00D3348E" w:rsidP="00D3348E">
      <w:pPr>
        <w:keepNext/>
        <w:spacing w:after="200" w:line="276" w:lineRule="auto"/>
        <w:jc w:val="both"/>
        <w:rPr>
          <w:rFonts w:ascii="Times New Roman" w:eastAsia="Times New Roman" w:hAnsi="Times New Roman" w:cs="Times New Roman"/>
          <w:bCs/>
        </w:rPr>
      </w:pPr>
    </w:p>
    <w:p w14:paraId="77B42A67" w14:textId="77777777" w:rsidR="00D3348E" w:rsidRPr="00D3348E" w:rsidRDefault="00D3348E" w:rsidP="00D3348E">
      <w:pPr>
        <w:spacing w:after="0" w:line="360" w:lineRule="auto"/>
        <w:jc w:val="both"/>
        <w:rPr>
          <w:rFonts w:ascii="Times New Roman" w:eastAsia="Times New Roman" w:hAnsi="Times New Roman" w:cs="Times New Roman"/>
          <w:sz w:val="24"/>
          <w:szCs w:val="24"/>
        </w:rPr>
      </w:pPr>
    </w:p>
    <w:p w14:paraId="55CB9825" w14:textId="77777777" w:rsidR="00D3348E" w:rsidRPr="00D3348E" w:rsidRDefault="00D3348E" w:rsidP="00D3348E">
      <w:pPr>
        <w:spacing w:after="0" w:line="360" w:lineRule="auto"/>
        <w:jc w:val="both"/>
        <w:rPr>
          <w:rFonts w:ascii="Times New Roman" w:eastAsia="Times New Roman" w:hAnsi="Times New Roman" w:cs="Times New Roman"/>
          <w:sz w:val="24"/>
          <w:szCs w:val="24"/>
        </w:rPr>
      </w:pPr>
    </w:p>
    <w:p w14:paraId="7E989E7A" w14:textId="77777777" w:rsidR="00D3348E" w:rsidRPr="00D3348E" w:rsidRDefault="00D3348E" w:rsidP="00D3348E">
      <w:pPr>
        <w:spacing w:after="0" w:line="360" w:lineRule="auto"/>
        <w:jc w:val="both"/>
        <w:rPr>
          <w:rFonts w:ascii="Times New Roman" w:eastAsia="Times New Roman" w:hAnsi="Times New Roman" w:cs="Times New Roman"/>
          <w:sz w:val="24"/>
          <w:szCs w:val="24"/>
        </w:rPr>
      </w:pPr>
    </w:p>
    <w:p w14:paraId="4004A2C2" w14:textId="77777777" w:rsidR="00D3348E" w:rsidRPr="00D3348E" w:rsidRDefault="00D3348E" w:rsidP="00D3348E">
      <w:pPr>
        <w:spacing w:after="0" w:line="360" w:lineRule="auto"/>
        <w:jc w:val="both"/>
        <w:rPr>
          <w:rFonts w:ascii="Times New Roman" w:eastAsia="Times New Roman" w:hAnsi="Times New Roman" w:cs="Times New Roman"/>
          <w:sz w:val="24"/>
          <w:szCs w:val="24"/>
        </w:rPr>
      </w:pPr>
    </w:p>
    <w:p w14:paraId="0CE4D0CF" w14:textId="77777777" w:rsidR="00D3348E" w:rsidRPr="00D3348E" w:rsidRDefault="00D3348E" w:rsidP="00D3348E">
      <w:pPr>
        <w:spacing w:after="0" w:line="360" w:lineRule="auto"/>
        <w:jc w:val="both"/>
        <w:rPr>
          <w:rFonts w:ascii="Times New Roman" w:eastAsia="Times New Roman" w:hAnsi="Times New Roman" w:cs="Times New Roman"/>
          <w:sz w:val="24"/>
          <w:szCs w:val="24"/>
        </w:rPr>
      </w:pPr>
    </w:p>
    <w:p w14:paraId="412B50FE" w14:textId="77777777" w:rsidR="00D3348E" w:rsidRPr="00D3348E" w:rsidRDefault="00D3348E" w:rsidP="00D3348E">
      <w:pPr>
        <w:autoSpaceDE w:val="0"/>
        <w:autoSpaceDN w:val="0"/>
        <w:adjustRightInd w:val="0"/>
        <w:spacing w:after="0" w:line="240" w:lineRule="auto"/>
        <w:rPr>
          <w:rFonts w:ascii="Times New Roman" w:eastAsia="Calibri" w:hAnsi="Times New Roman" w:cs="Times New Roman"/>
          <w:sz w:val="24"/>
          <w:szCs w:val="24"/>
        </w:rPr>
      </w:pPr>
    </w:p>
    <w:p w14:paraId="337BB242" w14:textId="77777777" w:rsidR="00A86499" w:rsidRDefault="00A86499" w:rsidP="00D3348E">
      <w:pPr>
        <w:autoSpaceDE w:val="0"/>
        <w:autoSpaceDN w:val="0"/>
        <w:adjustRightInd w:val="0"/>
        <w:spacing w:after="0" w:line="276" w:lineRule="auto"/>
        <w:jc w:val="both"/>
        <w:rPr>
          <w:rFonts w:ascii="Times New Roman" w:eastAsia="Calibri" w:hAnsi="Times New Roman" w:cs="Times New Roman"/>
        </w:rPr>
      </w:pPr>
    </w:p>
    <w:p w14:paraId="35CEF82A" w14:textId="6610F45E"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b/>
          <w:bCs/>
          <w:color w:val="000000"/>
        </w:rPr>
      </w:pPr>
      <w:bookmarkStart w:id="28" w:name="_GoBack"/>
      <w:r w:rsidRPr="00D3348E">
        <w:rPr>
          <w:rFonts w:ascii="Times New Roman" w:eastAsia="Calibri" w:hAnsi="Times New Roman" w:cs="Times New Roman"/>
        </w:rPr>
        <w:t>Table</w:t>
      </w:r>
      <w:bookmarkEnd w:id="28"/>
      <w:r w:rsidRPr="00D3348E">
        <w:rPr>
          <w:rFonts w:ascii="Times New Roman" w:eastAsia="Calibri" w:hAnsi="Times New Roman" w:cs="Times New Roman"/>
        </w:rPr>
        <w:t xml:space="preserve"> </w:t>
      </w:r>
      <w:r w:rsidRPr="00D3348E">
        <w:rPr>
          <w:rFonts w:ascii="Times New Roman" w:eastAsia="Calibri" w:hAnsi="Times New Roman" w:cs="Times New Roman"/>
        </w:rPr>
        <w:fldChar w:fldCharType="begin"/>
      </w:r>
      <w:r w:rsidRPr="00D3348E">
        <w:rPr>
          <w:rFonts w:ascii="Times New Roman" w:eastAsia="Calibri" w:hAnsi="Times New Roman" w:cs="Times New Roman"/>
        </w:rPr>
        <w:instrText xml:space="preserve"> SEQ Table \* ARABIC </w:instrText>
      </w:r>
      <w:r w:rsidRPr="00D3348E">
        <w:rPr>
          <w:rFonts w:ascii="Times New Roman" w:eastAsia="Calibri" w:hAnsi="Times New Roman" w:cs="Times New Roman"/>
        </w:rPr>
        <w:fldChar w:fldCharType="separate"/>
      </w:r>
      <w:r w:rsidRPr="00D3348E">
        <w:rPr>
          <w:rFonts w:ascii="Times New Roman" w:eastAsia="Calibri" w:hAnsi="Times New Roman" w:cs="Times New Roman"/>
          <w:noProof/>
        </w:rPr>
        <w:t>3</w:t>
      </w:r>
      <w:r w:rsidRPr="00D3348E">
        <w:rPr>
          <w:rFonts w:ascii="Times New Roman" w:eastAsia="Calibri" w:hAnsi="Times New Roman" w:cs="Times New Roman"/>
        </w:rPr>
        <w:fldChar w:fldCharType="end"/>
      </w:r>
      <w:r w:rsidRPr="00D3348E">
        <w:rPr>
          <w:rFonts w:ascii="Times New Roman" w:eastAsia="Times New Roman" w:hAnsi="Times New Roman" w:cs="Times New Roman"/>
        </w:rPr>
        <w:t xml:space="preserve"> Importance Value Index of woody species in G</w:t>
      </w:r>
      <w:r w:rsidR="00A86499">
        <w:rPr>
          <w:rFonts w:ascii="Times New Roman" w:eastAsia="Times New Roman" w:hAnsi="Times New Roman" w:cs="Times New Roman"/>
        </w:rPr>
        <w:t>ara Duro Forest</w:t>
      </w:r>
      <w:r w:rsidRPr="00D3348E">
        <w:rPr>
          <w:rFonts w:ascii="Times New Roman" w:eastAsia="Times New Roman" w:hAnsi="Times New Roman" w:cs="Times New Roman"/>
        </w:rPr>
        <w:t>, Oromia, Ethiopia</w:t>
      </w:r>
    </w:p>
    <w:tbl>
      <w:tblPr>
        <w:tblW w:w="9790" w:type="dxa"/>
        <w:tblLook w:val="04A0" w:firstRow="1" w:lastRow="0" w:firstColumn="1" w:lastColumn="0" w:noHBand="0" w:noVBand="1"/>
      </w:tblPr>
      <w:tblGrid>
        <w:gridCol w:w="700"/>
        <w:gridCol w:w="3240"/>
        <w:gridCol w:w="990"/>
        <w:gridCol w:w="990"/>
        <w:gridCol w:w="900"/>
        <w:gridCol w:w="1080"/>
        <w:gridCol w:w="990"/>
        <w:gridCol w:w="900"/>
      </w:tblGrid>
      <w:tr w:rsidR="00D3348E" w:rsidRPr="00D3348E" w14:paraId="26F25D93" w14:textId="77777777" w:rsidTr="00D3348E">
        <w:trPr>
          <w:trHeight w:val="315"/>
        </w:trPr>
        <w:tc>
          <w:tcPr>
            <w:tcW w:w="700" w:type="dxa"/>
            <w:tcBorders>
              <w:top w:val="single" w:sz="4" w:space="0" w:color="auto"/>
              <w:left w:val="single" w:sz="4" w:space="0" w:color="auto"/>
              <w:bottom w:val="nil"/>
              <w:right w:val="single" w:sz="4" w:space="0" w:color="auto"/>
            </w:tcBorders>
          </w:tcPr>
          <w:p w14:paraId="60133F91"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5D7A957C"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w:t>
            </w:r>
          </w:p>
          <w:p w14:paraId="42C5A0E5"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Species Scientific name</w:t>
            </w:r>
          </w:p>
        </w:tc>
        <w:tc>
          <w:tcPr>
            <w:tcW w:w="990" w:type="dxa"/>
            <w:vMerge w:val="restart"/>
            <w:tcBorders>
              <w:top w:val="single" w:sz="8" w:space="0" w:color="auto"/>
              <w:left w:val="single" w:sz="8" w:space="0" w:color="auto"/>
              <w:bottom w:val="nil"/>
              <w:right w:val="single" w:sz="8" w:space="0" w:color="auto"/>
            </w:tcBorders>
            <w:vAlign w:val="center"/>
            <w:hideMark/>
          </w:tcPr>
          <w:p w14:paraId="32BA4BC8"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RD</w:t>
            </w:r>
          </w:p>
        </w:tc>
        <w:tc>
          <w:tcPr>
            <w:tcW w:w="990" w:type="dxa"/>
            <w:vMerge w:val="restart"/>
            <w:tcBorders>
              <w:top w:val="single" w:sz="8" w:space="0" w:color="auto"/>
              <w:left w:val="single" w:sz="8" w:space="0" w:color="auto"/>
              <w:bottom w:val="nil"/>
              <w:right w:val="single" w:sz="8" w:space="0" w:color="auto"/>
            </w:tcBorders>
            <w:vAlign w:val="center"/>
            <w:hideMark/>
          </w:tcPr>
          <w:p w14:paraId="2FFA0249"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RDO</w:t>
            </w:r>
          </w:p>
        </w:tc>
        <w:tc>
          <w:tcPr>
            <w:tcW w:w="900" w:type="dxa"/>
            <w:vMerge w:val="restart"/>
            <w:tcBorders>
              <w:top w:val="single" w:sz="8" w:space="0" w:color="auto"/>
              <w:left w:val="single" w:sz="8" w:space="0" w:color="auto"/>
              <w:bottom w:val="nil"/>
              <w:right w:val="single" w:sz="8" w:space="0" w:color="auto"/>
            </w:tcBorders>
            <w:vAlign w:val="center"/>
            <w:hideMark/>
          </w:tcPr>
          <w:p w14:paraId="25368110"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RF</w:t>
            </w:r>
          </w:p>
        </w:tc>
        <w:tc>
          <w:tcPr>
            <w:tcW w:w="1080" w:type="dxa"/>
            <w:vMerge w:val="restart"/>
            <w:tcBorders>
              <w:top w:val="single" w:sz="8" w:space="0" w:color="auto"/>
              <w:left w:val="single" w:sz="8" w:space="0" w:color="auto"/>
              <w:bottom w:val="nil"/>
              <w:right w:val="single" w:sz="8" w:space="0" w:color="auto"/>
            </w:tcBorders>
            <w:vAlign w:val="center"/>
            <w:hideMark/>
          </w:tcPr>
          <w:p w14:paraId="370214C9"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IVI</w:t>
            </w:r>
          </w:p>
        </w:tc>
        <w:tc>
          <w:tcPr>
            <w:tcW w:w="990" w:type="dxa"/>
            <w:vMerge w:val="restart"/>
            <w:tcBorders>
              <w:top w:val="single" w:sz="8" w:space="0" w:color="auto"/>
              <w:left w:val="single" w:sz="8" w:space="0" w:color="auto"/>
              <w:bottom w:val="single" w:sz="8" w:space="0" w:color="000000"/>
              <w:right w:val="single" w:sz="8" w:space="0" w:color="auto"/>
            </w:tcBorders>
            <w:vAlign w:val="center"/>
            <w:hideMark/>
          </w:tcPr>
          <w:p w14:paraId="65E431EB"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Percent</w:t>
            </w:r>
          </w:p>
        </w:tc>
        <w:tc>
          <w:tcPr>
            <w:tcW w:w="900" w:type="dxa"/>
            <w:vMerge w:val="restart"/>
            <w:tcBorders>
              <w:top w:val="single" w:sz="8" w:space="0" w:color="auto"/>
              <w:left w:val="single" w:sz="8" w:space="0" w:color="auto"/>
              <w:bottom w:val="single" w:sz="8" w:space="0" w:color="000000"/>
              <w:right w:val="single" w:sz="8" w:space="0" w:color="auto"/>
            </w:tcBorders>
            <w:vAlign w:val="center"/>
            <w:hideMark/>
          </w:tcPr>
          <w:p w14:paraId="7E5BE879"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Rank</w:t>
            </w:r>
          </w:p>
        </w:tc>
      </w:tr>
      <w:tr w:rsidR="00D3348E" w:rsidRPr="00D3348E" w14:paraId="012638A1" w14:textId="77777777" w:rsidTr="00D3348E">
        <w:trPr>
          <w:trHeight w:val="97"/>
        </w:trPr>
        <w:tc>
          <w:tcPr>
            <w:tcW w:w="700" w:type="dxa"/>
            <w:tcBorders>
              <w:top w:val="nil"/>
              <w:left w:val="single" w:sz="4" w:space="0" w:color="auto"/>
              <w:bottom w:val="single" w:sz="4" w:space="0" w:color="auto"/>
              <w:right w:val="single" w:sz="4" w:space="0" w:color="auto"/>
            </w:tcBorders>
            <w:hideMark/>
          </w:tcPr>
          <w:p w14:paraId="3AFC8E5E"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E8E4F"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8" w:space="0" w:color="auto"/>
              <w:bottom w:val="nil"/>
              <w:right w:val="single" w:sz="8" w:space="0" w:color="auto"/>
            </w:tcBorders>
            <w:vAlign w:val="center"/>
            <w:hideMark/>
          </w:tcPr>
          <w:p w14:paraId="2BD61E3A"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8" w:space="0" w:color="auto"/>
              <w:bottom w:val="nil"/>
              <w:right w:val="single" w:sz="8" w:space="0" w:color="auto"/>
            </w:tcBorders>
            <w:vAlign w:val="center"/>
            <w:hideMark/>
          </w:tcPr>
          <w:p w14:paraId="50527362"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8" w:space="0" w:color="auto"/>
              <w:bottom w:val="nil"/>
              <w:right w:val="single" w:sz="8" w:space="0" w:color="auto"/>
            </w:tcBorders>
            <w:vAlign w:val="center"/>
            <w:hideMark/>
          </w:tcPr>
          <w:p w14:paraId="0621480D"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8" w:space="0" w:color="auto"/>
              <w:bottom w:val="nil"/>
              <w:right w:val="single" w:sz="8" w:space="0" w:color="auto"/>
            </w:tcBorders>
            <w:vAlign w:val="center"/>
            <w:hideMark/>
          </w:tcPr>
          <w:p w14:paraId="45D5DF35"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8E0CED8"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36BFF19"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r>
      <w:tr w:rsidR="00D3348E" w:rsidRPr="00D3348E" w14:paraId="0078A841"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32572419"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hideMark/>
          </w:tcPr>
          <w:p w14:paraId="5410A1FB"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Bersama abyssinica</w:t>
            </w:r>
          </w:p>
        </w:tc>
        <w:tc>
          <w:tcPr>
            <w:tcW w:w="990" w:type="dxa"/>
            <w:tcBorders>
              <w:top w:val="single" w:sz="4" w:space="0" w:color="auto"/>
              <w:left w:val="nil"/>
              <w:bottom w:val="single" w:sz="4" w:space="0" w:color="auto"/>
              <w:right w:val="single" w:sz="4" w:space="0" w:color="auto"/>
            </w:tcBorders>
            <w:noWrap/>
            <w:vAlign w:val="bottom"/>
            <w:hideMark/>
          </w:tcPr>
          <w:p w14:paraId="1D2309C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0.20</w:t>
            </w:r>
          </w:p>
        </w:tc>
        <w:tc>
          <w:tcPr>
            <w:tcW w:w="990" w:type="dxa"/>
            <w:tcBorders>
              <w:top w:val="single" w:sz="4" w:space="0" w:color="auto"/>
              <w:left w:val="nil"/>
              <w:bottom w:val="single" w:sz="4" w:space="0" w:color="auto"/>
              <w:right w:val="single" w:sz="4" w:space="0" w:color="auto"/>
            </w:tcBorders>
            <w:noWrap/>
            <w:vAlign w:val="bottom"/>
            <w:hideMark/>
          </w:tcPr>
          <w:p w14:paraId="643B663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900" w:type="dxa"/>
            <w:tcBorders>
              <w:top w:val="single" w:sz="4" w:space="0" w:color="auto"/>
              <w:left w:val="nil"/>
              <w:bottom w:val="single" w:sz="4" w:space="0" w:color="auto"/>
              <w:right w:val="single" w:sz="4" w:space="0" w:color="auto"/>
            </w:tcBorders>
            <w:noWrap/>
            <w:vAlign w:val="bottom"/>
            <w:hideMark/>
          </w:tcPr>
          <w:p w14:paraId="55CE4CE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0.73</w:t>
            </w:r>
          </w:p>
        </w:tc>
        <w:tc>
          <w:tcPr>
            <w:tcW w:w="1080" w:type="dxa"/>
            <w:tcBorders>
              <w:top w:val="single" w:sz="4" w:space="0" w:color="auto"/>
              <w:left w:val="nil"/>
              <w:bottom w:val="single" w:sz="4" w:space="0" w:color="auto"/>
              <w:right w:val="single" w:sz="4" w:space="0" w:color="auto"/>
            </w:tcBorders>
            <w:noWrap/>
            <w:vAlign w:val="bottom"/>
            <w:hideMark/>
          </w:tcPr>
          <w:p w14:paraId="66687DA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0.95</w:t>
            </w:r>
          </w:p>
        </w:tc>
        <w:tc>
          <w:tcPr>
            <w:tcW w:w="990" w:type="dxa"/>
            <w:tcBorders>
              <w:top w:val="nil"/>
              <w:left w:val="nil"/>
              <w:bottom w:val="single" w:sz="8" w:space="0" w:color="auto"/>
              <w:right w:val="single" w:sz="8" w:space="0" w:color="auto"/>
            </w:tcBorders>
            <w:vAlign w:val="bottom"/>
            <w:hideMark/>
          </w:tcPr>
          <w:p w14:paraId="51AA2E3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0.32</w:t>
            </w:r>
          </w:p>
        </w:tc>
        <w:tc>
          <w:tcPr>
            <w:tcW w:w="900" w:type="dxa"/>
            <w:tcBorders>
              <w:top w:val="nil"/>
              <w:left w:val="nil"/>
              <w:bottom w:val="single" w:sz="8" w:space="0" w:color="auto"/>
              <w:right w:val="single" w:sz="8" w:space="0" w:color="auto"/>
            </w:tcBorders>
            <w:vAlign w:val="bottom"/>
            <w:hideMark/>
          </w:tcPr>
          <w:p w14:paraId="08BAC73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w:t>
            </w:r>
          </w:p>
        </w:tc>
      </w:tr>
      <w:tr w:rsidR="00D3348E" w:rsidRPr="00D3348E" w14:paraId="22F510EA"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2FDB65FC"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0EE43A03"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Brucea antidysenterica</w:t>
            </w:r>
          </w:p>
        </w:tc>
        <w:tc>
          <w:tcPr>
            <w:tcW w:w="990" w:type="dxa"/>
            <w:tcBorders>
              <w:top w:val="nil"/>
              <w:left w:val="nil"/>
              <w:bottom w:val="single" w:sz="4" w:space="0" w:color="auto"/>
              <w:right w:val="single" w:sz="4" w:space="0" w:color="auto"/>
            </w:tcBorders>
            <w:noWrap/>
            <w:vAlign w:val="bottom"/>
            <w:hideMark/>
          </w:tcPr>
          <w:p w14:paraId="64922C5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0.40</w:t>
            </w:r>
          </w:p>
        </w:tc>
        <w:tc>
          <w:tcPr>
            <w:tcW w:w="990" w:type="dxa"/>
            <w:tcBorders>
              <w:top w:val="nil"/>
              <w:left w:val="nil"/>
              <w:bottom w:val="single" w:sz="4" w:space="0" w:color="auto"/>
              <w:right w:val="single" w:sz="4" w:space="0" w:color="auto"/>
            </w:tcBorders>
            <w:noWrap/>
            <w:vAlign w:val="bottom"/>
            <w:hideMark/>
          </w:tcPr>
          <w:p w14:paraId="56BAE97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900" w:type="dxa"/>
            <w:tcBorders>
              <w:top w:val="nil"/>
              <w:left w:val="nil"/>
              <w:bottom w:val="single" w:sz="4" w:space="0" w:color="auto"/>
              <w:right w:val="single" w:sz="4" w:space="0" w:color="auto"/>
            </w:tcBorders>
            <w:noWrap/>
            <w:vAlign w:val="bottom"/>
            <w:hideMark/>
          </w:tcPr>
          <w:p w14:paraId="5B9C62A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080" w:type="dxa"/>
            <w:tcBorders>
              <w:top w:val="nil"/>
              <w:left w:val="nil"/>
              <w:bottom w:val="single" w:sz="4" w:space="0" w:color="auto"/>
              <w:right w:val="single" w:sz="4" w:space="0" w:color="auto"/>
            </w:tcBorders>
            <w:noWrap/>
            <w:vAlign w:val="bottom"/>
            <w:hideMark/>
          </w:tcPr>
          <w:p w14:paraId="1980D53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1.87</w:t>
            </w:r>
          </w:p>
        </w:tc>
        <w:tc>
          <w:tcPr>
            <w:tcW w:w="990" w:type="dxa"/>
            <w:tcBorders>
              <w:top w:val="nil"/>
              <w:left w:val="nil"/>
              <w:bottom w:val="single" w:sz="8" w:space="0" w:color="auto"/>
              <w:right w:val="single" w:sz="8" w:space="0" w:color="auto"/>
            </w:tcBorders>
            <w:vAlign w:val="bottom"/>
            <w:hideMark/>
          </w:tcPr>
          <w:p w14:paraId="7E807C3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0.62</w:t>
            </w:r>
          </w:p>
        </w:tc>
        <w:tc>
          <w:tcPr>
            <w:tcW w:w="900" w:type="dxa"/>
            <w:tcBorders>
              <w:top w:val="nil"/>
              <w:left w:val="nil"/>
              <w:bottom w:val="single" w:sz="8" w:space="0" w:color="auto"/>
              <w:right w:val="single" w:sz="8" w:space="0" w:color="auto"/>
            </w:tcBorders>
            <w:vAlign w:val="bottom"/>
            <w:hideMark/>
          </w:tcPr>
          <w:p w14:paraId="22293C2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w:t>
            </w:r>
          </w:p>
        </w:tc>
      </w:tr>
      <w:tr w:rsidR="00D3348E" w:rsidRPr="00D3348E" w14:paraId="5FAE6386"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2E96A0B3"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bottom"/>
            <w:hideMark/>
          </w:tcPr>
          <w:p w14:paraId="639FB5A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iCs/>
                <w:color w:val="000000"/>
                <w:sz w:val="20"/>
                <w:szCs w:val="20"/>
              </w:rPr>
              <w:t>Brucea antidysenterica</w:t>
            </w:r>
          </w:p>
        </w:tc>
        <w:tc>
          <w:tcPr>
            <w:tcW w:w="990" w:type="dxa"/>
            <w:tcBorders>
              <w:top w:val="nil"/>
              <w:left w:val="nil"/>
              <w:bottom w:val="single" w:sz="4" w:space="0" w:color="auto"/>
              <w:right w:val="single" w:sz="4" w:space="0" w:color="auto"/>
            </w:tcBorders>
            <w:noWrap/>
            <w:vAlign w:val="bottom"/>
            <w:hideMark/>
          </w:tcPr>
          <w:p w14:paraId="01081A6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90" w:type="dxa"/>
            <w:tcBorders>
              <w:top w:val="nil"/>
              <w:left w:val="nil"/>
              <w:bottom w:val="single" w:sz="4" w:space="0" w:color="auto"/>
              <w:right w:val="single" w:sz="4" w:space="0" w:color="auto"/>
            </w:tcBorders>
            <w:noWrap/>
            <w:vAlign w:val="bottom"/>
            <w:hideMark/>
          </w:tcPr>
          <w:p w14:paraId="2EEA131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0.04</w:t>
            </w:r>
          </w:p>
        </w:tc>
        <w:tc>
          <w:tcPr>
            <w:tcW w:w="900" w:type="dxa"/>
            <w:tcBorders>
              <w:top w:val="nil"/>
              <w:left w:val="nil"/>
              <w:bottom w:val="single" w:sz="4" w:space="0" w:color="auto"/>
              <w:right w:val="single" w:sz="4" w:space="0" w:color="auto"/>
            </w:tcBorders>
            <w:noWrap/>
            <w:vAlign w:val="bottom"/>
            <w:hideMark/>
          </w:tcPr>
          <w:p w14:paraId="64EA8D1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nil"/>
              <w:left w:val="nil"/>
              <w:bottom w:val="single" w:sz="4" w:space="0" w:color="auto"/>
              <w:right w:val="single" w:sz="4" w:space="0" w:color="auto"/>
            </w:tcBorders>
            <w:noWrap/>
            <w:vAlign w:val="bottom"/>
            <w:hideMark/>
          </w:tcPr>
          <w:p w14:paraId="1533210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0.54</w:t>
            </w:r>
          </w:p>
        </w:tc>
        <w:tc>
          <w:tcPr>
            <w:tcW w:w="990" w:type="dxa"/>
            <w:tcBorders>
              <w:top w:val="nil"/>
              <w:left w:val="nil"/>
              <w:bottom w:val="single" w:sz="8" w:space="0" w:color="auto"/>
              <w:right w:val="single" w:sz="8" w:space="0" w:color="auto"/>
            </w:tcBorders>
            <w:vAlign w:val="bottom"/>
            <w:hideMark/>
          </w:tcPr>
          <w:p w14:paraId="6587DDB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0.18</w:t>
            </w:r>
          </w:p>
        </w:tc>
        <w:tc>
          <w:tcPr>
            <w:tcW w:w="900" w:type="dxa"/>
            <w:tcBorders>
              <w:top w:val="nil"/>
              <w:left w:val="nil"/>
              <w:bottom w:val="single" w:sz="8" w:space="0" w:color="auto"/>
              <w:right w:val="single" w:sz="8" w:space="0" w:color="auto"/>
            </w:tcBorders>
            <w:vAlign w:val="bottom"/>
            <w:hideMark/>
          </w:tcPr>
          <w:p w14:paraId="2851A83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w:t>
            </w:r>
          </w:p>
        </w:tc>
      </w:tr>
      <w:tr w:rsidR="00D3348E" w:rsidRPr="00D3348E" w14:paraId="5E6C3774"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402CF1F5"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174B1B86"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Celtis Africana</w:t>
            </w:r>
          </w:p>
        </w:tc>
        <w:tc>
          <w:tcPr>
            <w:tcW w:w="990" w:type="dxa"/>
            <w:tcBorders>
              <w:top w:val="nil"/>
              <w:left w:val="nil"/>
              <w:bottom w:val="single" w:sz="4" w:space="0" w:color="auto"/>
              <w:right w:val="single" w:sz="4" w:space="0" w:color="auto"/>
            </w:tcBorders>
            <w:noWrap/>
            <w:vAlign w:val="bottom"/>
            <w:hideMark/>
          </w:tcPr>
          <w:p w14:paraId="376B9D2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0.27</w:t>
            </w:r>
          </w:p>
        </w:tc>
        <w:tc>
          <w:tcPr>
            <w:tcW w:w="990" w:type="dxa"/>
            <w:tcBorders>
              <w:top w:val="nil"/>
              <w:left w:val="nil"/>
              <w:bottom w:val="single" w:sz="4" w:space="0" w:color="auto"/>
              <w:right w:val="single" w:sz="4" w:space="0" w:color="auto"/>
            </w:tcBorders>
            <w:noWrap/>
            <w:vAlign w:val="bottom"/>
            <w:hideMark/>
          </w:tcPr>
          <w:p w14:paraId="3678A0D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0.15</w:t>
            </w:r>
          </w:p>
        </w:tc>
        <w:tc>
          <w:tcPr>
            <w:tcW w:w="900" w:type="dxa"/>
            <w:tcBorders>
              <w:top w:val="nil"/>
              <w:left w:val="nil"/>
              <w:bottom w:val="single" w:sz="4" w:space="0" w:color="auto"/>
              <w:right w:val="single" w:sz="4" w:space="0" w:color="auto"/>
            </w:tcBorders>
            <w:noWrap/>
            <w:vAlign w:val="bottom"/>
            <w:hideMark/>
          </w:tcPr>
          <w:p w14:paraId="4CBFDA8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1.09</w:t>
            </w:r>
          </w:p>
        </w:tc>
        <w:tc>
          <w:tcPr>
            <w:tcW w:w="1080" w:type="dxa"/>
            <w:tcBorders>
              <w:top w:val="nil"/>
              <w:left w:val="nil"/>
              <w:bottom w:val="single" w:sz="4" w:space="0" w:color="auto"/>
              <w:right w:val="single" w:sz="4" w:space="0" w:color="auto"/>
            </w:tcBorders>
            <w:noWrap/>
            <w:vAlign w:val="bottom"/>
            <w:hideMark/>
          </w:tcPr>
          <w:p w14:paraId="772F7F9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1.52</w:t>
            </w:r>
          </w:p>
        </w:tc>
        <w:tc>
          <w:tcPr>
            <w:tcW w:w="990" w:type="dxa"/>
            <w:tcBorders>
              <w:top w:val="nil"/>
              <w:left w:val="nil"/>
              <w:bottom w:val="single" w:sz="8" w:space="0" w:color="auto"/>
              <w:right w:val="single" w:sz="8" w:space="0" w:color="auto"/>
            </w:tcBorders>
            <w:vAlign w:val="bottom"/>
            <w:hideMark/>
          </w:tcPr>
          <w:p w14:paraId="743F1BD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0.51</w:t>
            </w:r>
          </w:p>
        </w:tc>
        <w:tc>
          <w:tcPr>
            <w:tcW w:w="900" w:type="dxa"/>
            <w:tcBorders>
              <w:top w:val="nil"/>
              <w:left w:val="nil"/>
              <w:bottom w:val="single" w:sz="8" w:space="0" w:color="auto"/>
              <w:right w:val="single" w:sz="8" w:space="0" w:color="auto"/>
            </w:tcBorders>
            <w:vAlign w:val="bottom"/>
            <w:hideMark/>
          </w:tcPr>
          <w:p w14:paraId="341D2DA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w:t>
            </w:r>
          </w:p>
        </w:tc>
      </w:tr>
      <w:tr w:rsidR="00D3348E" w:rsidRPr="00D3348E" w14:paraId="41C883FE"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78983F4B"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03C11E81"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Citrus aurantiifolia</w:t>
            </w:r>
          </w:p>
        </w:tc>
        <w:tc>
          <w:tcPr>
            <w:tcW w:w="990" w:type="dxa"/>
            <w:tcBorders>
              <w:top w:val="nil"/>
              <w:left w:val="nil"/>
              <w:bottom w:val="single" w:sz="4" w:space="0" w:color="auto"/>
              <w:right w:val="single" w:sz="4" w:space="0" w:color="auto"/>
            </w:tcBorders>
            <w:noWrap/>
            <w:vAlign w:val="bottom"/>
            <w:hideMark/>
          </w:tcPr>
          <w:p w14:paraId="22BBF0E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7.54</w:t>
            </w:r>
          </w:p>
        </w:tc>
        <w:tc>
          <w:tcPr>
            <w:tcW w:w="990" w:type="dxa"/>
            <w:tcBorders>
              <w:top w:val="nil"/>
              <w:left w:val="nil"/>
              <w:bottom w:val="single" w:sz="4" w:space="0" w:color="auto"/>
              <w:right w:val="single" w:sz="4" w:space="0" w:color="auto"/>
            </w:tcBorders>
            <w:noWrap/>
            <w:vAlign w:val="bottom"/>
            <w:hideMark/>
          </w:tcPr>
          <w:p w14:paraId="1F150CE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00" w:type="dxa"/>
            <w:tcBorders>
              <w:top w:val="nil"/>
              <w:left w:val="nil"/>
              <w:bottom w:val="single" w:sz="4" w:space="0" w:color="auto"/>
              <w:right w:val="single" w:sz="4" w:space="0" w:color="auto"/>
            </w:tcBorders>
            <w:noWrap/>
            <w:vAlign w:val="bottom"/>
            <w:hideMark/>
          </w:tcPr>
          <w:p w14:paraId="059BFA7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2.19</w:t>
            </w:r>
          </w:p>
        </w:tc>
        <w:tc>
          <w:tcPr>
            <w:tcW w:w="1080" w:type="dxa"/>
            <w:tcBorders>
              <w:top w:val="nil"/>
              <w:left w:val="nil"/>
              <w:bottom w:val="single" w:sz="4" w:space="0" w:color="auto"/>
              <w:right w:val="single" w:sz="4" w:space="0" w:color="auto"/>
            </w:tcBorders>
            <w:noWrap/>
            <w:vAlign w:val="bottom"/>
            <w:hideMark/>
          </w:tcPr>
          <w:p w14:paraId="4BE4823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9.86</w:t>
            </w:r>
          </w:p>
        </w:tc>
        <w:tc>
          <w:tcPr>
            <w:tcW w:w="990" w:type="dxa"/>
            <w:tcBorders>
              <w:top w:val="nil"/>
              <w:left w:val="nil"/>
              <w:bottom w:val="single" w:sz="8" w:space="0" w:color="auto"/>
              <w:right w:val="single" w:sz="8" w:space="0" w:color="auto"/>
            </w:tcBorders>
            <w:vAlign w:val="bottom"/>
            <w:hideMark/>
          </w:tcPr>
          <w:p w14:paraId="18637F4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3.29</w:t>
            </w:r>
          </w:p>
        </w:tc>
        <w:tc>
          <w:tcPr>
            <w:tcW w:w="900" w:type="dxa"/>
            <w:tcBorders>
              <w:top w:val="nil"/>
              <w:left w:val="nil"/>
              <w:bottom w:val="single" w:sz="8" w:space="0" w:color="auto"/>
              <w:right w:val="single" w:sz="8" w:space="0" w:color="auto"/>
            </w:tcBorders>
            <w:vAlign w:val="bottom"/>
            <w:hideMark/>
          </w:tcPr>
          <w:p w14:paraId="3C16625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w:t>
            </w:r>
          </w:p>
        </w:tc>
      </w:tr>
      <w:tr w:rsidR="00D3348E" w:rsidRPr="00D3348E" w14:paraId="592D7111"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447C8AEE"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78EA9643"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Croton macrostachyus </w:t>
            </w:r>
          </w:p>
        </w:tc>
        <w:tc>
          <w:tcPr>
            <w:tcW w:w="990" w:type="dxa"/>
            <w:tcBorders>
              <w:top w:val="nil"/>
              <w:left w:val="nil"/>
              <w:bottom w:val="single" w:sz="4" w:space="0" w:color="auto"/>
              <w:right w:val="single" w:sz="4" w:space="0" w:color="auto"/>
            </w:tcBorders>
            <w:vAlign w:val="bottom"/>
            <w:hideMark/>
          </w:tcPr>
          <w:p w14:paraId="5A93855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15.15</w:t>
            </w:r>
          </w:p>
        </w:tc>
        <w:tc>
          <w:tcPr>
            <w:tcW w:w="990" w:type="dxa"/>
            <w:tcBorders>
              <w:top w:val="nil"/>
              <w:left w:val="nil"/>
              <w:bottom w:val="single" w:sz="4" w:space="0" w:color="auto"/>
              <w:right w:val="single" w:sz="4" w:space="0" w:color="auto"/>
            </w:tcBorders>
            <w:vAlign w:val="bottom"/>
            <w:hideMark/>
          </w:tcPr>
          <w:p w14:paraId="686E73B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7.64</w:t>
            </w:r>
          </w:p>
        </w:tc>
        <w:tc>
          <w:tcPr>
            <w:tcW w:w="900" w:type="dxa"/>
            <w:tcBorders>
              <w:top w:val="nil"/>
              <w:left w:val="nil"/>
              <w:bottom w:val="single" w:sz="4" w:space="0" w:color="auto"/>
              <w:right w:val="single" w:sz="4" w:space="0" w:color="auto"/>
            </w:tcBorders>
            <w:vAlign w:val="bottom"/>
            <w:hideMark/>
          </w:tcPr>
          <w:p w14:paraId="705A97B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13.14</w:t>
            </w:r>
          </w:p>
        </w:tc>
        <w:tc>
          <w:tcPr>
            <w:tcW w:w="1080" w:type="dxa"/>
            <w:tcBorders>
              <w:top w:val="nil"/>
              <w:left w:val="nil"/>
              <w:bottom w:val="single" w:sz="4" w:space="0" w:color="auto"/>
              <w:right w:val="single" w:sz="4" w:space="0" w:color="auto"/>
            </w:tcBorders>
            <w:vAlign w:val="bottom"/>
            <w:hideMark/>
          </w:tcPr>
          <w:p w14:paraId="5E7B059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35.93</w:t>
            </w:r>
          </w:p>
        </w:tc>
        <w:tc>
          <w:tcPr>
            <w:tcW w:w="990" w:type="dxa"/>
            <w:tcBorders>
              <w:top w:val="nil"/>
              <w:left w:val="nil"/>
              <w:bottom w:val="single" w:sz="8" w:space="0" w:color="auto"/>
              <w:right w:val="single" w:sz="8" w:space="0" w:color="auto"/>
            </w:tcBorders>
            <w:vAlign w:val="bottom"/>
            <w:hideMark/>
          </w:tcPr>
          <w:p w14:paraId="3092886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11.98</w:t>
            </w:r>
          </w:p>
        </w:tc>
        <w:tc>
          <w:tcPr>
            <w:tcW w:w="900" w:type="dxa"/>
            <w:tcBorders>
              <w:top w:val="nil"/>
              <w:left w:val="nil"/>
              <w:bottom w:val="single" w:sz="8" w:space="0" w:color="auto"/>
              <w:right w:val="single" w:sz="8" w:space="0" w:color="auto"/>
            </w:tcBorders>
            <w:vAlign w:val="bottom"/>
            <w:hideMark/>
          </w:tcPr>
          <w:p w14:paraId="0087149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w:t>
            </w:r>
          </w:p>
        </w:tc>
      </w:tr>
      <w:tr w:rsidR="00D3348E" w:rsidRPr="00D3348E" w14:paraId="7AB2FE4C"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3F578A52"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1C62355F"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Discopodium penninervum </w:t>
            </w:r>
          </w:p>
        </w:tc>
        <w:tc>
          <w:tcPr>
            <w:tcW w:w="990" w:type="dxa"/>
            <w:tcBorders>
              <w:top w:val="nil"/>
              <w:left w:val="nil"/>
              <w:bottom w:val="single" w:sz="4" w:space="0" w:color="auto"/>
              <w:right w:val="single" w:sz="4" w:space="0" w:color="auto"/>
            </w:tcBorders>
            <w:noWrap/>
            <w:vAlign w:val="bottom"/>
            <w:hideMark/>
          </w:tcPr>
          <w:p w14:paraId="7EA63F3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2.42</w:t>
            </w:r>
          </w:p>
        </w:tc>
        <w:tc>
          <w:tcPr>
            <w:tcW w:w="990" w:type="dxa"/>
            <w:tcBorders>
              <w:top w:val="nil"/>
              <w:left w:val="nil"/>
              <w:bottom w:val="single" w:sz="4" w:space="0" w:color="auto"/>
              <w:right w:val="single" w:sz="4" w:space="0" w:color="auto"/>
            </w:tcBorders>
            <w:noWrap/>
            <w:vAlign w:val="bottom"/>
            <w:hideMark/>
          </w:tcPr>
          <w:p w14:paraId="4AD4530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0.09</w:t>
            </w:r>
          </w:p>
        </w:tc>
        <w:tc>
          <w:tcPr>
            <w:tcW w:w="900" w:type="dxa"/>
            <w:tcBorders>
              <w:top w:val="nil"/>
              <w:left w:val="nil"/>
              <w:bottom w:val="single" w:sz="4" w:space="0" w:color="auto"/>
              <w:right w:val="single" w:sz="4" w:space="0" w:color="auto"/>
            </w:tcBorders>
            <w:noWrap/>
            <w:vAlign w:val="bottom"/>
            <w:hideMark/>
          </w:tcPr>
          <w:p w14:paraId="4E8163B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080" w:type="dxa"/>
            <w:tcBorders>
              <w:top w:val="nil"/>
              <w:left w:val="nil"/>
              <w:bottom w:val="single" w:sz="4" w:space="0" w:color="auto"/>
              <w:right w:val="single" w:sz="4" w:space="0" w:color="auto"/>
            </w:tcBorders>
            <w:noWrap/>
            <w:vAlign w:val="bottom"/>
            <w:hideMark/>
          </w:tcPr>
          <w:p w14:paraId="54DC5F1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3.97</w:t>
            </w:r>
          </w:p>
        </w:tc>
        <w:tc>
          <w:tcPr>
            <w:tcW w:w="990" w:type="dxa"/>
            <w:tcBorders>
              <w:top w:val="nil"/>
              <w:left w:val="nil"/>
              <w:bottom w:val="single" w:sz="8" w:space="0" w:color="auto"/>
              <w:right w:val="single" w:sz="8" w:space="0" w:color="auto"/>
            </w:tcBorders>
            <w:vAlign w:val="bottom"/>
            <w:hideMark/>
          </w:tcPr>
          <w:p w14:paraId="2537F05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1.32</w:t>
            </w:r>
          </w:p>
        </w:tc>
        <w:tc>
          <w:tcPr>
            <w:tcW w:w="900" w:type="dxa"/>
            <w:tcBorders>
              <w:top w:val="nil"/>
              <w:left w:val="nil"/>
              <w:bottom w:val="single" w:sz="8" w:space="0" w:color="auto"/>
              <w:right w:val="single" w:sz="8" w:space="0" w:color="auto"/>
            </w:tcBorders>
            <w:vAlign w:val="bottom"/>
            <w:hideMark/>
          </w:tcPr>
          <w:p w14:paraId="6E0CC37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w:t>
            </w:r>
          </w:p>
        </w:tc>
      </w:tr>
      <w:tr w:rsidR="00D3348E" w:rsidRPr="00D3348E" w14:paraId="1BF1981D"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3FD29CA0"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0DCF7913"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Dovialis abyssinica</w:t>
            </w:r>
          </w:p>
        </w:tc>
        <w:tc>
          <w:tcPr>
            <w:tcW w:w="990" w:type="dxa"/>
            <w:tcBorders>
              <w:top w:val="nil"/>
              <w:left w:val="nil"/>
              <w:bottom w:val="single" w:sz="4" w:space="0" w:color="auto"/>
              <w:right w:val="single" w:sz="4" w:space="0" w:color="auto"/>
            </w:tcBorders>
            <w:vAlign w:val="bottom"/>
            <w:hideMark/>
          </w:tcPr>
          <w:p w14:paraId="6B64844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0.34</w:t>
            </w:r>
          </w:p>
        </w:tc>
        <w:tc>
          <w:tcPr>
            <w:tcW w:w="990" w:type="dxa"/>
            <w:tcBorders>
              <w:top w:val="nil"/>
              <w:left w:val="nil"/>
              <w:bottom w:val="single" w:sz="4" w:space="0" w:color="auto"/>
              <w:right w:val="single" w:sz="4" w:space="0" w:color="auto"/>
            </w:tcBorders>
            <w:vAlign w:val="bottom"/>
            <w:hideMark/>
          </w:tcPr>
          <w:p w14:paraId="0A3452D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900" w:type="dxa"/>
            <w:tcBorders>
              <w:top w:val="nil"/>
              <w:left w:val="nil"/>
              <w:bottom w:val="single" w:sz="4" w:space="0" w:color="auto"/>
              <w:right w:val="single" w:sz="4" w:space="0" w:color="auto"/>
            </w:tcBorders>
            <w:vAlign w:val="bottom"/>
            <w:hideMark/>
          </w:tcPr>
          <w:p w14:paraId="145BE0D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nil"/>
              <w:left w:val="nil"/>
              <w:bottom w:val="single" w:sz="4" w:space="0" w:color="auto"/>
              <w:right w:val="single" w:sz="4" w:space="0" w:color="auto"/>
            </w:tcBorders>
            <w:vAlign w:val="bottom"/>
            <w:hideMark/>
          </w:tcPr>
          <w:p w14:paraId="23CDA24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0.70</w:t>
            </w:r>
          </w:p>
        </w:tc>
        <w:tc>
          <w:tcPr>
            <w:tcW w:w="990" w:type="dxa"/>
            <w:tcBorders>
              <w:top w:val="nil"/>
              <w:left w:val="nil"/>
              <w:bottom w:val="single" w:sz="4" w:space="0" w:color="auto"/>
              <w:right w:val="single" w:sz="8" w:space="0" w:color="auto"/>
            </w:tcBorders>
            <w:vAlign w:val="bottom"/>
            <w:hideMark/>
          </w:tcPr>
          <w:p w14:paraId="22D72F2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0.23</w:t>
            </w:r>
          </w:p>
        </w:tc>
        <w:tc>
          <w:tcPr>
            <w:tcW w:w="900" w:type="dxa"/>
            <w:tcBorders>
              <w:top w:val="nil"/>
              <w:left w:val="nil"/>
              <w:bottom w:val="single" w:sz="4" w:space="0" w:color="auto"/>
              <w:right w:val="single" w:sz="8" w:space="0" w:color="auto"/>
            </w:tcBorders>
            <w:vAlign w:val="bottom"/>
            <w:hideMark/>
          </w:tcPr>
          <w:p w14:paraId="3439795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27</w:t>
            </w:r>
          </w:p>
        </w:tc>
      </w:tr>
      <w:tr w:rsidR="00D3348E" w:rsidRPr="00D3348E" w14:paraId="25E6DC84"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1E655446"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305EBCB3"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Ekebergia capensis</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D79EC8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972E3A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0.39</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1794993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AC6D67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0.89</w:t>
            </w:r>
          </w:p>
        </w:tc>
        <w:tc>
          <w:tcPr>
            <w:tcW w:w="990" w:type="dxa"/>
            <w:tcBorders>
              <w:top w:val="single" w:sz="4" w:space="0" w:color="auto"/>
              <w:left w:val="single" w:sz="4" w:space="0" w:color="auto"/>
              <w:bottom w:val="single" w:sz="4" w:space="0" w:color="auto"/>
              <w:right w:val="single" w:sz="4" w:space="0" w:color="auto"/>
            </w:tcBorders>
            <w:vAlign w:val="bottom"/>
            <w:hideMark/>
          </w:tcPr>
          <w:p w14:paraId="791EFE0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0.30</w:t>
            </w:r>
          </w:p>
        </w:tc>
        <w:tc>
          <w:tcPr>
            <w:tcW w:w="900" w:type="dxa"/>
            <w:tcBorders>
              <w:top w:val="single" w:sz="4" w:space="0" w:color="auto"/>
              <w:left w:val="single" w:sz="4" w:space="0" w:color="auto"/>
              <w:bottom w:val="single" w:sz="4" w:space="0" w:color="auto"/>
              <w:right w:val="single" w:sz="4" w:space="0" w:color="auto"/>
            </w:tcBorders>
            <w:vAlign w:val="bottom"/>
            <w:hideMark/>
          </w:tcPr>
          <w:p w14:paraId="350542F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26</w:t>
            </w:r>
          </w:p>
        </w:tc>
      </w:tr>
      <w:tr w:rsidR="00D3348E" w:rsidRPr="00D3348E" w14:paraId="714509CE"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24A6852D"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234FE54B"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Erica arborea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B1C2ED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33D914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3BF9FEF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0B83FB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0.44</w:t>
            </w:r>
          </w:p>
        </w:tc>
        <w:tc>
          <w:tcPr>
            <w:tcW w:w="990" w:type="dxa"/>
            <w:tcBorders>
              <w:top w:val="single" w:sz="4" w:space="0" w:color="auto"/>
              <w:left w:val="single" w:sz="4" w:space="0" w:color="auto"/>
              <w:bottom w:val="single" w:sz="4" w:space="0" w:color="auto"/>
              <w:right w:val="single" w:sz="4" w:space="0" w:color="auto"/>
            </w:tcBorders>
            <w:vAlign w:val="bottom"/>
            <w:hideMark/>
          </w:tcPr>
          <w:p w14:paraId="37707F4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0.15</w:t>
            </w:r>
          </w:p>
        </w:tc>
        <w:tc>
          <w:tcPr>
            <w:tcW w:w="900" w:type="dxa"/>
            <w:tcBorders>
              <w:top w:val="single" w:sz="4" w:space="0" w:color="auto"/>
              <w:left w:val="single" w:sz="4" w:space="0" w:color="auto"/>
              <w:bottom w:val="single" w:sz="4" w:space="0" w:color="auto"/>
              <w:right w:val="single" w:sz="4" w:space="0" w:color="auto"/>
            </w:tcBorders>
            <w:vAlign w:val="bottom"/>
            <w:hideMark/>
          </w:tcPr>
          <w:p w14:paraId="71D0C5E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33</w:t>
            </w:r>
          </w:p>
        </w:tc>
      </w:tr>
      <w:tr w:rsidR="00D3348E" w:rsidRPr="00D3348E" w14:paraId="63F0169A"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00960A6B"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171A519D"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Ficus vasta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7B9A3F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7D50FD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23CD950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0DC0DC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0.63</w:t>
            </w:r>
          </w:p>
        </w:tc>
        <w:tc>
          <w:tcPr>
            <w:tcW w:w="990" w:type="dxa"/>
            <w:tcBorders>
              <w:top w:val="single" w:sz="4" w:space="0" w:color="auto"/>
              <w:left w:val="single" w:sz="4" w:space="0" w:color="auto"/>
              <w:bottom w:val="single" w:sz="4" w:space="0" w:color="auto"/>
              <w:right w:val="single" w:sz="4" w:space="0" w:color="auto"/>
            </w:tcBorders>
            <w:vAlign w:val="bottom"/>
            <w:hideMark/>
          </w:tcPr>
          <w:p w14:paraId="3509876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0.21</w:t>
            </w:r>
          </w:p>
        </w:tc>
        <w:tc>
          <w:tcPr>
            <w:tcW w:w="900" w:type="dxa"/>
            <w:tcBorders>
              <w:top w:val="single" w:sz="4" w:space="0" w:color="auto"/>
              <w:left w:val="single" w:sz="4" w:space="0" w:color="auto"/>
              <w:bottom w:val="single" w:sz="4" w:space="0" w:color="auto"/>
              <w:right w:val="single" w:sz="4" w:space="0" w:color="auto"/>
            </w:tcBorders>
            <w:vAlign w:val="bottom"/>
            <w:hideMark/>
          </w:tcPr>
          <w:p w14:paraId="499B3FE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w:t>
            </w:r>
          </w:p>
        </w:tc>
      </w:tr>
      <w:tr w:rsidR="00D3348E" w:rsidRPr="00D3348E" w14:paraId="3A395B88"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0C9FF1EF"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6F110516"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Hagenea abyssinica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AFCFDB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69E8F3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0.48</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1BE9890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939922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0.91</w:t>
            </w:r>
          </w:p>
        </w:tc>
        <w:tc>
          <w:tcPr>
            <w:tcW w:w="990" w:type="dxa"/>
            <w:tcBorders>
              <w:top w:val="single" w:sz="4" w:space="0" w:color="auto"/>
              <w:left w:val="single" w:sz="4" w:space="0" w:color="auto"/>
              <w:bottom w:val="single" w:sz="4" w:space="0" w:color="auto"/>
              <w:right w:val="single" w:sz="4" w:space="0" w:color="auto"/>
            </w:tcBorders>
            <w:vAlign w:val="bottom"/>
            <w:hideMark/>
          </w:tcPr>
          <w:p w14:paraId="60A9A5A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0.30</w:t>
            </w:r>
          </w:p>
        </w:tc>
        <w:tc>
          <w:tcPr>
            <w:tcW w:w="900" w:type="dxa"/>
            <w:tcBorders>
              <w:top w:val="single" w:sz="4" w:space="0" w:color="auto"/>
              <w:left w:val="single" w:sz="4" w:space="0" w:color="auto"/>
              <w:bottom w:val="single" w:sz="4" w:space="0" w:color="auto"/>
              <w:right w:val="single" w:sz="4" w:space="0" w:color="auto"/>
            </w:tcBorders>
            <w:vAlign w:val="bottom"/>
            <w:hideMark/>
          </w:tcPr>
          <w:p w14:paraId="6744172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w:t>
            </w:r>
          </w:p>
        </w:tc>
      </w:tr>
      <w:tr w:rsidR="00D3348E" w:rsidRPr="00D3348E" w14:paraId="0A15F0E3"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45794FDD"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59F9BADC"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Hypericum revolutum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C82612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0D5660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0.04</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65B85DC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CF38F4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0.47</w:t>
            </w:r>
          </w:p>
        </w:tc>
        <w:tc>
          <w:tcPr>
            <w:tcW w:w="990" w:type="dxa"/>
            <w:tcBorders>
              <w:top w:val="single" w:sz="4" w:space="0" w:color="auto"/>
              <w:left w:val="single" w:sz="4" w:space="0" w:color="auto"/>
              <w:bottom w:val="single" w:sz="4" w:space="0" w:color="auto"/>
              <w:right w:val="single" w:sz="4" w:space="0" w:color="auto"/>
            </w:tcBorders>
            <w:vAlign w:val="bottom"/>
            <w:hideMark/>
          </w:tcPr>
          <w:p w14:paraId="56CDC3F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0.16</w:t>
            </w:r>
          </w:p>
        </w:tc>
        <w:tc>
          <w:tcPr>
            <w:tcW w:w="900" w:type="dxa"/>
            <w:tcBorders>
              <w:top w:val="single" w:sz="4" w:space="0" w:color="auto"/>
              <w:left w:val="single" w:sz="4" w:space="0" w:color="auto"/>
              <w:bottom w:val="single" w:sz="4" w:space="0" w:color="auto"/>
              <w:right w:val="single" w:sz="4" w:space="0" w:color="auto"/>
            </w:tcBorders>
            <w:vAlign w:val="bottom"/>
            <w:hideMark/>
          </w:tcPr>
          <w:p w14:paraId="2EE45EC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w:t>
            </w:r>
          </w:p>
        </w:tc>
      </w:tr>
      <w:tr w:rsidR="00D3348E" w:rsidRPr="00D3348E" w14:paraId="38D4DEAD"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06C6E519"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bottom"/>
            <w:hideMark/>
          </w:tcPr>
          <w:p w14:paraId="174F9F24" w14:textId="77777777" w:rsidR="00D3348E" w:rsidRPr="00D3348E" w:rsidRDefault="00D3348E" w:rsidP="00D3348E">
            <w:pPr>
              <w:spacing w:after="0" w:line="240"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Kolasaa   Undefined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498DE4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793239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42C9A96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D75BCA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1.01</w:t>
            </w:r>
          </w:p>
        </w:tc>
        <w:tc>
          <w:tcPr>
            <w:tcW w:w="990" w:type="dxa"/>
            <w:tcBorders>
              <w:top w:val="single" w:sz="4" w:space="0" w:color="auto"/>
              <w:left w:val="single" w:sz="4" w:space="0" w:color="auto"/>
              <w:bottom w:val="single" w:sz="4" w:space="0" w:color="auto"/>
              <w:right w:val="single" w:sz="4" w:space="0" w:color="auto"/>
            </w:tcBorders>
            <w:vAlign w:val="bottom"/>
            <w:hideMark/>
          </w:tcPr>
          <w:p w14:paraId="38D3F8E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0.34</w:t>
            </w:r>
          </w:p>
        </w:tc>
        <w:tc>
          <w:tcPr>
            <w:tcW w:w="900" w:type="dxa"/>
            <w:tcBorders>
              <w:top w:val="single" w:sz="4" w:space="0" w:color="auto"/>
              <w:left w:val="single" w:sz="4" w:space="0" w:color="auto"/>
              <w:bottom w:val="single" w:sz="4" w:space="0" w:color="auto"/>
              <w:right w:val="single" w:sz="4" w:space="0" w:color="auto"/>
            </w:tcBorders>
            <w:vAlign w:val="bottom"/>
            <w:hideMark/>
          </w:tcPr>
          <w:p w14:paraId="3700E81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23</w:t>
            </w:r>
          </w:p>
        </w:tc>
      </w:tr>
      <w:tr w:rsidR="00D3348E" w:rsidRPr="00D3348E" w14:paraId="06FE51A7"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596F5349"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bottom"/>
            <w:hideMark/>
          </w:tcPr>
          <w:p w14:paraId="1EDAF974" w14:textId="77777777" w:rsidR="00D3348E" w:rsidRPr="00D3348E" w:rsidRDefault="00D3348E" w:rsidP="00D3348E">
            <w:pPr>
              <w:spacing w:after="0" w:line="240"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Trichilia emetica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1A09A2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4.31</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945A64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0.61</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2009A84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6.93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D8A3AA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11.86</w:t>
            </w:r>
          </w:p>
        </w:tc>
        <w:tc>
          <w:tcPr>
            <w:tcW w:w="990" w:type="dxa"/>
            <w:tcBorders>
              <w:top w:val="single" w:sz="4" w:space="0" w:color="auto"/>
              <w:left w:val="single" w:sz="4" w:space="0" w:color="auto"/>
              <w:bottom w:val="single" w:sz="4" w:space="0" w:color="auto"/>
              <w:right w:val="single" w:sz="4" w:space="0" w:color="auto"/>
            </w:tcBorders>
            <w:vAlign w:val="bottom"/>
            <w:hideMark/>
          </w:tcPr>
          <w:p w14:paraId="2AF9311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3.95</w:t>
            </w:r>
          </w:p>
        </w:tc>
        <w:tc>
          <w:tcPr>
            <w:tcW w:w="900" w:type="dxa"/>
            <w:tcBorders>
              <w:top w:val="single" w:sz="4" w:space="0" w:color="auto"/>
              <w:left w:val="single" w:sz="4" w:space="0" w:color="auto"/>
              <w:bottom w:val="single" w:sz="4" w:space="0" w:color="auto"/>
              <w:right w:val="single" w:sz="4" w:space="0" w:color="auto"/>
            </w:tcBorders>
            <w:vAlign w:val="bottom"/>
            <w:hideMark/>
          </w:tcPr>
          <w:p w14:paraId="34DC6AE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w:t>
            </w:r>
          </w:p>
        </w:tc>
      </w:tr>
      <w:tr w:rsidR="00D3348E" w:rsidRPr="00D3348E" w14:paraId="7162620E"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658F2172"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bottom"/>
            <w:hideMark/>
          </w:tcPr>
          <w:p w14:paraId="3F0311F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iCs/>
                <w:color w:val="000000"/>
                <w:sz w:val="20"/>
                <w:szCs w:val="20"/>
              </w:rPr>
              <w:t>Galiniera saxifrage</w:t>
            </w:r>
            <w:r w:rsidRPr="00D3348E">
              <w:rPr>
                <w:rFonts w:ascii="Times New Roman" w:eastAsia="Calibri" w:hAnsi="Times New Roman" w:cs="Times New Roman"/>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3D42A3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0.61</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D6517E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0.16</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1A5336D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56C815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2.23</w:t>
            </w:r>
          </w:p>
        </w:tc>
        <w:tc>
          <w:tcPr>
            <w:tcW w:w="990" w:type="dxa"/>
            <w:tcBorders>
              <w:top w:val="single" w:sz="4" w:space="0" w:color="auto"/>
              <w:left w:val="single" w:sz="4" w:space="0" w:color="auto"/>
              <w:bottom w:val="single" w:sz="4" w:space="0" w:color="auto"/>
              <w:right w:val="single" w:sz="4" w:space="0" w:color="auto"/>
            </w:tcBorders>
            <w:vAlign w:val="bottom"/>
            <w:hideMark/>
          </w:tcPr>
          <w:p w14:paraId="2EABDF1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0.74</w:t>
            </w:r>
          </w:p>
        </w:tc>
        <w:tc>
          <w:tcPr>
            <w:tcW w:w="900" w:type="dxa"/>
            <w:tcBorders>
              <w:top w:val="single" w:sz="4" w:space="0" w:color="auto"/>
              <w:left w:val="single" w:sz="4" w:space="0" w:color="auto"/>
              <w:bottom w:val="single" w:sz="4" w:space="0" w:color="auto"/>
              <w:right w:val="single" w:sz="4" w:space="0" w:color="auto"/>
            </w:tcBorders>
            <w:vAlign w:val="bottom"/>
            <w:hideMark/>
          </w:tcPr>
          <w:p w14:paraId="129B784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w:t>
            </w:r>
          </w:p>
        </w:tc>
      </w:tr>
      <w:tr w:rsidR="00D3348E" w:rsidRPr="00D3348E" w14:paraId="07FFA95C"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6658B59C"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743C0BB1"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Maesa lanceolata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E99865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22.36</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2C3164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6.15</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3139E8B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13.87</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5A0E52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42.37</w:t>
            </w:r>
          </w:p>
        </w:tc>
        <w:tc>
          <w:tcPr>
            <w:tcW w:w="990" w:type="dxa"/>
            <w:tcBorders>
              <w:top w:val="single" w:sz="4" w:space="0" w:color="auto"/>
              <w:left w:val="single" w:sz="4" w:space="0" w:color="auto"/>
              <w:bottom w:val="single" w:sz="4" w:space="0" w:color="auto"/>
              <w:right w:val="single" w:sz="4" w:space="0" w:color="auto"/>
            </w:tcBorders>
            <w:vAlign w:val="bottom"/>
            <w:hideMark/>
          </w:tcPr>
          <w:p w14:paraId="5883157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14.12</w:t>
            </w:r>
          </w:p>
        </w:tc>
        <w:tc>
          <w:tcPr>
            <w:tcW w:w="900" w:type="dxa"/>
            <w:tcBorders>
              <w:top w:val="single" w:sz="4" w:space="0" w:color="auto"/>
              <w:left w:val="single" w:sz="4" w:space="0" w:color="auto"/>
              <w:bottom w:val="single" w:sz="4" w:space="0" w:color="auto"/>
              <w:right w:val="single" w:sz="4" w:space="0" w:color="auto"/>
            </w:tcBorders>
            <w:vAlign w:val="bottom"/>
            <w:hideMark/>
          </w:tcPr>
          <w:p w14:paraId="37DBD82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w:t>
            </w:r>
          </w:p>
        </w:tc>
      </w:tr>
      <w:tr w:rsidR="00D3348E" w:rsidRPr="00D3348E" w14:paraId="68292DB8"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7610DE73"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bottom"/>
            <w:hideMark/>
          </w:tcPr>
          <w:p w14:paraId="0032CC2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iCs/>
                <w:color w:val="000000"/>
                <w:sz w:val="20"/>
                <w:szCs w:val="20"/>
              </w:rPr>
              <w:t xml:space="preserve">Manilkara  butugi  </w:t>
            </w:r>
            <w:r w:rsidRPr="00D3348E">
              <w:rPr>
                <w:rFonts w:ascii="Times New Roman" w:eastAsia="Calibri" w:hAnsi="Times New Roman" w:cs="Times New Roman"/>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7CFB17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5D8EBC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0.22</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5DD9A0E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0FDE06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0.65</w:t>
            </w:r>
          </w:p>
        </w:tc>
        <w:tc>
          <w:tcPr>
            <w:tcW w:w="990" w:type="dxa"/>
            <w:tcBorders>
              <w:top w:val="single" w:sz="4" w:space="0" w:color="auto"/>
              <w:left w:val="single" w:sz="4" w:space="0" w:color="auto"/>
              <w:bottom w:val="single" w:sz="4" w:space="0" w:color="auto"/>
              <w:right w:val="single" w:sz="4" w:space="0" w:color="auto"/>
            </w:tcBorders>
            <w:vAlign w:val="bottom"/>
            <w:hideMark/>
          </w:tcPr>
          <w:p w14:paraId="2696DB9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0.22</w:t>
            </w:r>
          </w:p>
        </w:tc>
        <w:tc>
          <w:tcPr>
            <w:tcW w:w="900" w:type="dxa"/>
            <w:tcBorders>
              <w:top w:val="single" w:sz="4" w:space="0" w:color="auto"/>
              <w:left w:val="single" w:sz="4" w:space="0" w:color="auto"/>
              <w:bottom w:val="single" w:sz="4" w:space="0" w:color="auto"/>
              <w:right w:val="single" w:sz="4" w:space="0" w:color="auto"/>
            </w:tcBorders>
            <w:vAlign w:val="bottom"/>
            <w:hideMark/>
          </w:tcPr>
          <w:p w14:paraId="0473C3B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28</w:t>
            </w:r>
          </w:p>
        </w:tc>
      </w:tr>
      <w:tr w:rsidR="00D3348E" w:rsidRPr="00D3348E" w14:paraId="7381C99B"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0ECBDE4D"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3E1BE1BA"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Maytenus addat</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EAF676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6.26</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A1F85A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25.42</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6658502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10.95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508EB1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42.63</w:t>
            </w:r>
          </w:p>
        </w:tc>
        <w:tc>
          <w:tcPr>
            <w:tcW w:w="990" w:type="dxa"/>
            <w:tcBorders>
              <w:top w:val="single" w:sz="4" w:space="0" w:color="auto"/>
              <w:left w:val="single" w:sz="4" w:space="0" w:color="auto"/>
              <w:bottom w:val="single" w:sz="4" w:space="0" w:color="auto"/>
              <w:right w:val="single" w:sz="4" w:space="0" w:color="auto"/>
            </w:tcBorders>
            <w:vAlign w:val="bottom"/>
            <w:hideMark/>
          </w:tcPr>
          <w:p w14:paraId="222FF7A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14.21</w:t>
            </w:r>
          </w:p>
        </w:tc>
        <w:tc>
          <w:tcPr>
            <w:tcW w:w="900" w:type="dxa"/>
            <w:tcBorders>
              <w:top w:val="single" w:sz="4" w:space="0" w:color="auto"/>
              <w:left w:val="single" w:sz="4" w:space="0" w:color="auto"/>
              <w:bottom w:val="single" w:sz="4" w:space="0" w:color="auto"/>
              <w:right w:val="single" w:sz="4" w:space="0" w:color="auto"/>
            </w:tcBorders>
            <w:vAlign w:val="bottom"/>
            <w:hideMark/>
          </w:tcPr>
          <w:p w14:paraId="253B6AE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76F32743"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55203266"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4F3A4CE5"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Millettia ferruginea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AA4BED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0.94</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D3AFDA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13.75</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0B22A41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4.38</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AFD38A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19.07</w:t>
            </w:r>
          </w:p>
        </w:tc>
        <w:tc>
          <w:tcPr>
            <w:tcW w:w="990" w:type="dxa"/>
            <w:tcBorders>
              <w:top w:val="single" w:sz="4" w:space="0" w:color="auto"/>
              <w:left w:val="single" w:sz="4" w:space="0" w:color="auto"/>
              <w:bottom w:val="single" w:sz="4" w:space="0" w:color="auto"/>
              <w:right w:val="single" w:sz="4" w:space="0" w:color="auto"/>
            </w:tcBorders>
            <w:vAlign w:val="bottom"/>
            <w:hideMark/>
          </w:tcPr>
          <w:p w14:paraId="6F73510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6.36</w:t>
            </w:r>
          </w:p>
        </w:tc>
        <w:tc>
          <w:tcPr>
            <w:tcW w:w="900" w:type="dxa"/>
            <w:tcBorders>
              <w:top w:val="single" w:sz="4" w:space="0" w:color="auto"/>
              <w:left w:val="single" w:sz="4" w:space="0" w:color="auto"/>
              <w:bottom w:val="single" w:sz="4" w:space="0" w:color="auto"/>
              <w:right w:val="single" w:sz="4" w:space="0" w:color="auto"/>
            </w:tcBorders>
            <w:vAlign w:val="bottom"/>
            <w:hideMark/>
          </w:tcPr>
          <w:p w14:paraId="35F79A9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w:t>
            </w:r>
          </w:p>
        </w:tc>
      </w:tr>
      <w:tr w:rsidR="00D3348E" w:rsidRPr="00D3348E" w14:paraId="4E0FEF5D"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69363850"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601B4262"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Myrsine melanophloeos</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0CE83F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4.38</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DA976D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1.52</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494012D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4.01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A1F463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9.92</w:t>
            </w:r>
          </w:p>
        </w:tc>
        <w:tc>
          <w:tcPr>
            <w:tcW w:w="990" w:type="dxa"/>
            <w:tcBorders>
              <w:top w:val="single" w:sz="4" w:space="0" w:color="auto"/>
              <w:left w:val="single" w:sz="4" w:space="0" w:color="auto"/>
              <w:bottom w:val="single" w:sz="4" w:space="0" w:color="auto"/>
              <w:right w:val="single" w:sz="4" w:space="0" w:color="auto"/>
            </w:tcBorders>
            <w:vAlign w:val="bottom"/>
            <w:hideMark/>
          </w:tcPr>
          <w:p w14:paraId="5CD5F88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3.31</w:t>
            </w:r>
          </w:p>
        </w:tc>
        <w:tc>
          <w:tcPr>
            <w:tcW w:w="900" w:type="dxa"/>
            <w:tcBorders>
              <w:top w:val="single" w:sz="4" w:space="0" w:color="auto"/>
              <w:left w:val="single" w:sz="4" w:space="0" w:color="auto"/>
              <w:bottom w:val="single" w:sz="4" w:space="0" w:color="auto"/>
              <w:right w:val="single" w:sz="4" w:space="0" w:color="auto"/>
            </w:tcBorders>
            <w:vAlign w:val="bottom"/>
            <w:hideMark/>
          </w:tcPr>
          <w:p w14:paraId="17AC74F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w:t>
            </w:r>
          </w:p>
        </w:tc>
      </w:tr>
      <w:tr w:rsidR="00D3348E" w:rsidRPr="00D3348E" w14:paraId="0400B172"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545E8F23"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4AA60F13"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Nuxia congesta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F9D322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C9AE63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0.14</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4D7F1EE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0D169F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2.07</w:t>
            </w:r>
          </w:p>
        </w:tc>
        <w:tc>
          <w:tcPr>
            <w:tcW w:w="990" w:type="dxa"/>
            <w:tcBorders>
              <w:top w:val="single" w:sz="4" w:space="0" w:color="auto"/>
              <w:left w:val="single" w:sz="4" w:space="0" w:color="auto"/>
              <w:bottom w:val="single" w:sz="4" w:space="0" w:color="auto"/>
              <w:right w:val="single" w:sz="4" w:space="0" w:color="auto"/>
            </w:tcBorders>
            <w:vAlign w:val="bottom"/>
            <w:hideMark/>
          </w:tcPr>
          <w:p w14:paraId="1CDB381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0.69</w:t>
            </w:r>
          </w:p>
        </w:tc>
        <w:tc>
          <w:tcPr>
            <w:tcW w:w="900" w:type="dxa"/>
            <w:tcBorders>
              <w:top w:val="single" w:sz="4" w:space="0" w:color="auto"/>
              <w:left w:val="single" w:sz="4" w:space="0" w:color="auto"/>
              <w:bottom w:val="single" w:sz="4" w:space="0" w:color="auto"/>
              <w:right w:val="single" w:sz="4" w:space="0" w:color="auto"/>
            </w:tcBorders>
            <w:vAlign w:val="bottom"/>
            <w:hideMark/>
          </w:tcPr>
          <w:p w14:paraId="2102D06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w:t>
            </w:r>
          </w:p>
        </w:tc>
      </w:tr>
      <w:tr w:rsidR="00D3348E" w:rsidRPr="00D3348E" w14:paraId="33A534FC"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29A4093B"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1502D35C"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Olea capensis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873295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506D6C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0.74</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526ABC7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3CD7DE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1.18</w:t>
            </w:r>
          </w:p>
        </w:tc>
        <w:tc>
          <w:tcPr>
            <w:tcW w:w="990" w:type="dxa"/>
            <w:tcBorders>
              <w:top w:val="single" w:sz="4" w:space="0" w:color="auto"/>
              <w:left w:val="single" w:sz="4" w:space="0" w:color="auto"/>
              <w:bottom w:val="single" w:sz="4" w:space="0" w:color="auto"/>
              <w:right w:val="single" w:sz="4" w:space="0" w:color="auto"/>
            </w:tcBorders>
            <w:vAlign w:val="bottom"/>
            <w:hideMark/>
          </w:tcPr>
          <w:p w14:paraId="5D63916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0.39</w:t>
            </w:r>
          </w:p>
        </w:tc>
        <w:tc>
          <w:tcPr>
            <w:tcW w:w="900" w:type="dxa"/>
            <w:tcBorders>
              <w:top w:val="single" w:sz="4" w:space="0" w:color="auto"/>
              <w:left w:val="single" w:sz="4" w:space="0" w:color="auto"/>
              <w:bottom w:val="single" w:sz="4" w:space="0" w:color="auto"/>
              <w:right w:val="single" w:sz="4" w:space="0" w:color="auto"/>
            </w:tcBorders>
            <w:vAlign w:val="bottom"/>
            <w:hideMark/>
          </w:tcPr>
          <w:p w14:paraId="4FCE2D1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w:t>
            </w:r>
          </w:p>
        </w:tc>
      </w:tr>
      <w:tr w:rsidR="00D3348E" w:rsidRPr="00D3348E" w14:paraId="14E07268"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63EE68A8"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4C31EF50"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Pittosporum viridiflorum</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2B6BAB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1.08</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724B79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31.51</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46A525C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3.28</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8A6328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35.87</w:t>
            </w:r>
          </w:p>
        </w:tc>
        <w:tc>
          <w:tcPr>
            <w:tcW w:w="990" w:type="dxa"/>
            <w:tcBorders>
              <w:top w:val="single" w:sz="4" w:space="0" w:color="auto"/>
              <w:left w:val="single" w:sz="4" w:space="0" w:color="auto"/>
              <w:bottom w:val="single" w:sz="4" w:space="0" w:color="auto"/>
              <w:right w:val="single" w:sz="4" w:space="0" w:color="auto"/>
            </w:tcBorders>
            <w:vAlign w:val="bottom"/>
            <w:hideMark/>
          </w:tcPr>
          <w:p w14:paraId="2AED67F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11.96</w:t>
            </w:r>
          </w:p>
        </w:tc>
        <w:tc>
          <w:tcPr>
            <w:tcW w:w="900" w:type="dxa"/>
            <w:tcBorders>
              <w:top w:val="single" w:sz="4" w:space="0" w:color="auto"/>
              <w:left w:val="single" w:sz="4" w:space="0" w:color="auto"/>
              <w:bottom w:val="single" w:sz="4" w:space="0" w:color="auto"/>
              <w:right w:val="single" w:sz="4" w:space="0" w:color="auto"/>
            </w:tcBorders>
            <w:vAlign w:val="bottom"/>
            <w:hideMark/>
          </w:tcPr>
          <w:p w14:paraId="70B96EE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w:t>
            </w:r>
          </w:p>
        </w:tc>
      </w:tr>
      <w:tr w:rsidR="00D3348E" w:rsidRPr="00D3348E" w14:paraId="56B1EE40"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0191B536"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4DE17949"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Podocarphus falcatus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DF6C6D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18.25</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F377CA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7.46</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6EB4E16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12.41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C3775F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38.12</w:t>
            </w:r>
          </w:p>
        </w:tc>
        <w:tc>
          <w:tcPr>
            <w:tcW w:w="990" w:type="dxa"/>
            <w:tcBorders>
              <w:top w:val="single" w:sz="4" w:space="0" w:color="auto"/>
              <w:left w:val="single" w:sz="4" w:space="0" w:color="auto"/>
              <w:bottom w:val="single" w:sz="4" w:space="0" w:color="auto"/>
              <w:right w:val="single" w:sz="4" w:space="0" w:color="auto"/>
            </w:tcBorders>
            <w:vAlign w:val="bottom"/>
            <w:hideMark/>
          </w:tcPr>
          <w:p w14:paraId="66B49CC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12.71</w:t>
            </w:r>
          </w:p>
        </w:tc>
        <w:tc>
          <w:tcPr>
            <w:tcW w:w="900" w:type="dxa"/>
            <w:tcBorders>
              <w:top w:val="single" w:sz="4" w:space="0" w:color="auto"/>
              <w:left w:val="single" w:sz="4" w:space="0" w:color="auto"/>
              <w:bottom w:val="single" w:sz="4" w:space="0" w:color="auto"/>
              <w:right w:val="single" w:sz="4" w:space="0" w:color="auto"/>
            </w:tcBorders>
            <w:vAlign w:val="bottom"/>
            <w:hideMark/>
          </w:tcPr>
          <w:p w14:paraId="39F0672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w:t>
            </w:r>
          </w:p>
        </w:tc>
      </w:tr>
      <w:tr w:rsidR="00D3348E" w:rsidRPr="00D3348E" w14:paraId="21C58247"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030DF81A"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49F3B1AC"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Prunus Africana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4F3DE1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0.34</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A9CEC1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0.88</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3119AA8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0B0197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2.67</w:t>
            </w:r>
          </w:p>
        </w:tc>
        <w:tc>
          <w:tcPr>
            <w:tcW w:w="990" w:type="dxa"/>
            <w:tcBorders>
              <w:top w:val="single" w:sz="4" w:space="0" w:color="auto"/>
              <w:left w:val="single" w:sz="4" w:space="0" w:color="auto"/>
              <w:bottom w:val="single" w:sz="4" w:space="0" w:color="auto"/>
              <w:right w:val="single" w:sz="4" w:space="0" w:color="auto"/>
            </w:tcBorders>
            <w:vAlign w:val="bottom"/>
            <w:hideMark/>
          </w:tcPr>
          <w:p w14:paraId="3ECEDAC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0.89</w:t>
            </w:r>
          </w:p>
        </w:tc>
        <w:tc>
          <w:tcPr>
            <w:tcW w:w="900" w:type="dxa"/>
            <w:tcBorders>
              <w:top w:val="single" w:sz="4" w:space="0" w:color="auto"/>
              <w:left w:val="single" w:sz="4" w:space="0" w:color="auto"/>
              <w:bottom w:val="single" w:sz="4" w:space="0" w:color="auto"/>
              <w:right w:val="single" w:sz="4" w:space="0" w:color="auto"/>
            </w:tcBorders>
            <w:vAlign w:val="bottom"/>
            <w:hideMark/>
          </w:tcPr>
          <w:p w14:paraId="20ACD71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w:t>
            </w:r>
          </w:p>
        </w:tc>
      </w:tr>
      <w:tr w:rsidR="00D3348E" w:rsidRPr="00D3348E" w14:paraId="65343270"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3123923E"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3CAE340F"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Rytigynia neglecta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20FEDA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3.91</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81C0C9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0.81</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271B9AD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4.74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90F9AA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9.46</w:t>
            </w:r>
          </w:p>
        </w:tc>
        <w:tc>
          <w:tcPr>
            <w:tcW w:w="990" w:type="dxa"/>
            <w:tcBorders>
              <w:top w:val="single" w:sz="4" w:space="0" w:color="auto"/>
              <w:left w:val="single" w:sz="4" w:space="0" w:color="auto"/>
              <w:bottom w:val="single" w:sz="4" w:space="0" w:color="auto"/>
              <w:right w:val="single" w:sz="4" w:space="0" w:color="auto"/>
            </w:tcBorders>
            <w:vAlign w:val="bottom"/>
            <w:hideMark/>
          </w:tcPr>
          <w:p w14:paraId="16AD824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3.15</w:t>
            </w:r>
          </w:p>
        </w:tc>
        <w:tc>
          <w:tcPr>
            <w:tcW w:w="900" w:type="dxa"/>
            <w:tcBorders>
              <w:top w:val="single" w:sz="4" w:space="0" w:color="auto"/>
              <w:left w:val="single" w:sz="4" w:space="0" w:color="auto"/>
              <w:bottom w:val="single" w:sz="4" w:space="0" w:color="auto"/>
              <w:right w:val="single" w:sz="4" w:space="0" w:color="auto"/>
            </w:tcBorders>
            <w:vAlign w:val="bottom"/>
            <w:hideMark/>
          </w:tcPr>
          <w:p w14:paraId="196C278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w:t>
            </w:r>
          </w:p>
        </w:tc>
      </w:tr>
      <w:tr w:rsidR="00D3348E" w:rsidRPr="00D3348E" w14:paraId="6C0CE257"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1E7FE3D5"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2B54207F"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Schefflera abyssinica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56F71D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F70214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0.06</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7BBA3DA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2DCB9E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0.50</w:t>
            </w:r>
          </w:p>
        </w:tc>
        <w:tc>
          <w:tcPr>
            <w:tcW w:w="990" w:type="dxa"/>
            <w:tcBorders>
              <w:top w:val="single" w:sz="4" w:space="0" w:color="auto"/>
              <w:left w:val="single" w:sz="4" w:space="0" w:color="auto"/>
              <w:bottom w:val="single" w:sz="4" w:space="0" w:color="auto"/>
              <w:right w:val="single" w:sz="4" w:space="0" w:color="auto"/>
            </w:tcBorders>
            <w:vAlign w:val="bottom"/>
            <w:hideMark/>
          </w:tcPr>
          <w:p w14:paraId="58D4218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0.17</w:t>
            </w:r>
          </w:p>
        </w:tc>
        <w:tc>
          <w:tcPr>
            <w:tcW w:w="900" w:type="dxa"/>
            <w:tcBorders>
              <w:top w:val="single" w:sz="4" w:space="0" w:color="auto"/>
              <w:left w:val="single" w:sz="4" w:space="0" w:color="auto"/>
              <w:bottom w:val="single" w:sz="4" w:space="0" w:color="auto"/>
              <w:right w:val="single" w:sz="4" w:space="0" w:color="auto"/>
            </w:tcBorders>
            <w:vAlign w:val="bottom"/>
            <w:hideMark/>
          </w:tcPr>
          <w:p w14:paraId="5D17906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31</w:t>
            </w:r>
          </w:p>
        </w:tc>
      </w:tr>
      <w:tr w:rsidR="00D3348E" w:rsidRPr="00D3348E" w14:paraId="34D471B7"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455412A6"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455C4BA3"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Sclerocarya birrea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0CE842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1.14</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DB1BBF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0.81</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7685CC9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607004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3.78</w:t>
            </w:r>
          </w:p>
        </w:tc>
        <w:tc>
          <w:tcPr>
            <w:tcW w:w="990" w:type="dxa"/>
            <w:tcBorders>
              <w:top w:val="single" w:sz="4" w:space="0" w:color="auto"/>
              <w:left w:val="single" w:sz="4" w:space="0" w:color="auto"/>
              <w:bottom w:val="single" w:sz="4" w:space="0" w:color="auto"/>
              <w:right w:val="single" w:sz="4" w:space="0" w:color="auto"/>
            </w:tcBorders>
            <w:vAlign w:val="bottom"/>
            <w:hideMark/>
          </w:tcPr>
          <w:p w14:paraId="55A3962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1.26</w:t>
            </w:r>
          </w:p>
        </w:tc>
        <w:tc>
          <w:tcPr>
            <w:tcW w:w="900" w:type="dxa"/>
            <w:tcBorders>
              <w:top w:val="single" w:sz="4" w:space="0" w:color="auto"/>
              <w:left w:val="single" w:sz="4" w:space="0" w:color="auto"/>
              <w:bottom w:val="single" w:sz="4" w:space="0" w:color="auto"/>
              <w:right w:val="single" w:sz="4" w:space="0" w:color="auto"/>
            </w:tcBorders>
            <w:vAlign w:val="bottom"/>
            <w:hideMark/>
          </w:tcPr>
          <w:p w14:paraId="7FC49D5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w:t>
            </w:r>
          </w:p>
        </w:tc>
      </w:tr>
      <w:tr w:rsidR="00D3348E" w:rsidRPr="00D3348E" w14:paraId="722A5B9E"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551B36FF"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1019B359"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Teclea nobilis</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502279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0.54</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EB57F8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0.05</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13EB512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595855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1.32</w:t>
            </w:r>
          </w:p>
        </w:tc>
        <w:tc>
          <w:tcPr>
            <w:tcW w:w="990" w:type="dxa"/>
            <w:tcBorders>
              <w:top w:val="single" w:sz="4" w:space="0" w:color="auto"/>
              <w:left w:val="single" w:sz="4" w:space="0" w:color="auto"/>
              <w:bottom w:val="single" w:sz="4" w:space="0" w:color="auto"/>
              <w:right w:val="single" w:sz="4" w:space="0" w:color="auto"/>
            </w:tcBorders>
            <w:vAlign w:val="bottom"/>
            <w:hideMark/>
          </w:tcPr>
          <w:p w14:paraId="1429F0B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0.44</w:t>
            </w:r>
          </w:p>
        </w:tc>
        <w:tc>
          <w:tcPr>
            <w:tcW w:w="900" w:type="dxa"/>
            <w:tcBorders>
              <w:top w:val="single" w:sz="4" w:space="0" w:color="auto"/>
              <w:left w:val="single" w:sz="4" w:space="0" w:color="auto"/>
              <w:bottom w:val="single" w:sz="4" w:space="0" w:color="auto"/>
              <w:right w:val="single" w:sz="4" w:space="0" w:color="auto"/>
            </w:tcBorders>
            <w:vAlign w:val="bottom"/>
            <w:hideMark/>
          </w:tcPr>
          <w:p w14:paraId="2805661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w:t>
            </w:r>
          </w:p>
        </w:tc>
      </w:tr>
      <w:tr w:rsidR="00D3348E" w:rsidRPr="00D3348E" w14:paraId="2E5FE90C"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5E099F61"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32342421"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Terminalia brownie</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55AE24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0.34</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AA8756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0.37</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0BAD74B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1.09</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863916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1.80</w:t>
            </w:r>
          </w:p>
        </w:tc>
        <w:tc>
          <w:tcPr>
            <w:tcW w:w="990" w:type="dxa"/>
            <w:tcBorders>
              <w:top w:val="single" w:sz="4" w:space="0" w:color="auto"/>
              <w:left w:val="single" w:sz="4" w:space="0" w:color="auto"/>
              <w:bottom w:val="single" w:sz="4" w:space="0" w:color="auto"/>
              <w:right w:val="single" w:sz="4" w:space="0" w:color="auto"/>
            </w:tcBorders>
            <w:vAlign w:val="bottom"/>
            <w:hideMark/>
          </w:tcPr>
          <w:p w14:paraId="3ECF19F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0.60</w:t>
            </w:r>
          </w:p>
        </w:tc>
        <w:tc>
          <w:tcPr>
            <w:tcW w:w="900" w:type="dxa"/>
            <w:tcBorders>
              <w:top w:val="single" w:sz="4" w:space="0" w:color="auto"/>
              <w:left w:val="single" w:sz="4" w:space="0" w:color="auto"/>
              <w:bottom w:val="single" w:sz="4" w:space="0" w:color="auto"/>
              <w:right w:val="single" w:sz="4" w:space="0" w:color="auto"/>
            </w:tcBorders>
            <w:vAlign w:val="bottom"/>
            <w:hideMark/>
          </w:tcPr>
          <w:p w14:paraId="2A237C2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w:t>
            </w:r>
          </w:p>
        </w:tc>
      </w:tr>
      <w:tr w:rsidR="00D3348E" w:rsidRPr="00D3348E" w14:paraId="38690904"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307C4043"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29BA0815"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amygidelina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0D4DAE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5.86</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0DDCDF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0.14</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3834647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5.11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CFEDEE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11.11</w:t>
            </w:r>
          </w:p>
        </w:tc>
        <w:tc>
          <w:tcPr>
            <w:tcW w:w="990" w:type="dxa"/>
            <w:tcBorders>
              <w:top w:val="single" w:sz="4" w:space="0" w:color="auto"/>
              <w:left w:val="single" w:sz="4" w:space="0" w:color="auto"/>
              <w:bottom w:val="single" w:sz="4" w:space="0" w:color="auto"/>
              <w:right w:val="single" w:sz="4" w:space="0" w:color="auto"/>
            </w:tcBorders>
            <w:vAlign w:val="bottom"/>
            <w:hideMark/>
          </w:tcPr>
          <w:p w14:paraId="68B939A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3.70</w:t>
            </w:r>
          </w:p>
        </w:tc>
        <w:tc>
          <w:tcPr>
            <w:tcW w:w="900" w:type="dxa"/>
            <w:tcBorders>
              <w:top w:val="single" w:sz="4" w:space="0" w:color="auto"/>
              <w:left w:val="single" w:sz="4" w:space="0" w:color="auto"/>
              <w:bottom w:val="single" w:sz="4" w:space="0" w:color="auto"/>
              <w:right w:val="single" w:sz="4" w:space="0" w:color="auto"/>
            </w:tcBorders>
            <w:vAlign w:val="bottom"/>
            <w:hideMark/>
          </w:tcPr>
          <w:p w14:paraId="24E676D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w:t>
            </w:r>
          </w:p>
        </w:tc>
      </w:tr>
      <w:tr w:rsidR="00D3348E" w:rsidRPr="00D3348E" w14:paraId="23D70271"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308BB72B"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center"/>
            <w:hideMark/>
          </w:tcPr>
          <w:p w14:paraId="7AFEC8DB"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auritifoia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B6C6A6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93ABA2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0.04</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4D05122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6958E9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0.91</w:t>
            </w:r>
          </w:p>
        </w:tc>
        <w:tc>
          <w:tcPr>
            <w:tcW w:w="990" w:type="dxa"/>
            <w:tcBorders>
              <w:top w:val="single" w:sz="4" w:space="0" w:color="auto"/>
              <w:left w:val="single" w:sz="4" w:space="0" w:color="auto"/>
              <w:bottom w:val="single" w:sz="4" w:space="0" w:color="auto"/>
              <w:right w:val="single" w:sz="4" w:space="0" w:color="auto"/>
            </w:tcBorders>
            <w:vAlign w:val="bottom"/>
            <w:hideMark/>
          </w:tcPr>
          <w:p w14:paraId="428D55A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0.30</w:t>
            </w:r>
          </w:p>
        </w:tc>
        <w:tc>
          <w:tcPr>
            <w:tcW w:w="900" w:type="dxa"/>
            <w:tcBorders>
              <w:top w:val="single" w:sz="4" w:space="0" w:color="auto"/>
              <w:left w:val="single" w:sz="4" w:space="0" w:color="auto"/>
              <w:bottom w:val="single" w:sz="4" w:space="0" w:color="auto"/>
              <w:right w:val="single" w:sz="4" w:space="0" w:color="auto"/>
            </w:tcBorders>
            <w:vAlign w:val="bottom"/>
            <w:hideMark/>
          </w:tcPr>
          <w:p w14:paraId="431BFD7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26</w:t>
            </w:r>
          </w:p>
        </w:tc>
      </w:tr>
      <w:tr w:rsidR="00D3348E" w:rsidRPr="00D3348E" w14:paraId="1C9BE2D0" w14:textId="77777777" w:rsidTr="00D3348E">
        <w:trPr>
          <w:trHeight w:val="330"/>
        </w:trPr>
        <w:tc>
          <w:tcPr>
            <w:tcW w:w="700" w:type="dxa"/>
            <w:tcBorders>
              <w:top w:val="single" w:sz="4" w:space="0" w:color="auto"/>
              <w:left w:val="single" w:sz="4" w:space="0" w:color="auto"/>
              <w:bottom w:val="single" w:sz="4" w:space="0" w:color="auto"/>
              <w:right w:val="single" w:sz="4" w:space="0" w:color="auto"/>
            </w:tcBorders>
          </w:tcPr>
          <w:p w14:paraId="0A855E7A" w14:textId="77777777" w:rsidR="00D3348E" w:rsidRPr="00D3348E" w:rsidRDefault="00D3348E" w:rsidP="00D3348E">
            <w:pPr>
              <w:numPr>
                <w:ilvl w:val="0"/>
                <w:numId w:val="1"/>
              </w:numPr>
              <w:spacing w:after="0" w:line="240" w:lineRule="auto"/>
              <w:contextualSpacing/>
              <w:jc w:val="both"/>
              <w:rPr>
                <w:rFonts w:ascii="Times New Roman" w:eastAsia="Times New Roman" w:hAnsi="Times New Roman" w:cs="Times New Roman"/>
                <w:i/>
                <w:iCs/>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noWrap/>
            <w:vAlign w:val="bottom"/>
            <w:hideMark/>
          </w:tcPr>
          <w:p w14:paraId="3986355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sz w:val="20"/>
                <w:szCs w:val="20"/>
              </w:rPr>
              <w:t>Polysciasfulva(Hiern</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CB99F0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1.68</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816A78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082509A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1.09</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FF04D4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2.80</w:t>
            </w:r>
          </w:p>
        </w:tc>
        <w:tc>
          <w:tcPr>
            <w:tcW w:w="990" w:type="dxa"/>
            <w:tcBorders>
              <w:top w:val="single" w:sz="4" w:space="0" w:color="auto"/>
              <w:left w:val="single" w:sz="4" w:space="0" w:color="auto"/>
              <w:bottom w:val="single" w:sz="4" w:space="0" w:color="auto"/>
              <w:right w:val="single" w:sz="4" w:space="0" w:color="auto"/>
            </w:tcBorders>
            <w:vAlign w:val="bottom"/>
            <w:hideMark/>
          </w:tcPr>
          <w:p w14:paraId="10D2193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0.93</w:t>
            </w:r>
          </w:p>
        </w:tc>
        <w:tc>
          <w:tcPr>
            <w:tcW w:w="900" w:type="dxa"/>
            <w:tcBorders>
              <w:top w:val="single" w:sz="4" w:space="0" w:color="auto"/>
              <w:left w:val="single" w:sz="4" w:space="0" w:color="auto"/>
              <w:bottom w:val="single" w:sz="4" w:space="0" w:color="auto"/>
              <w:right w:val="single" w:sz="4" w:space="0" w:color="auto"/>
            </w:tcBorders>
            <w:vAlign w:val="bottom"/>
            <w:hideMark/>
          </w:tcPr>
          <w:p w14:paraId="671E9DE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w:t>
            </w:r>
          </w:p>
        </w:tc>
      </w:tr>
    </w:tbl>
    <w:p w14:paraId="2358F4C5" w14:textId="77777777" w:rsidR="00D3348E" w:rsidRPr="00D3348E" w:rsidRDefault="00D3348E" w:rsidP="00D3348E">
      <w:pPr>
        <w:autoSpaceDE w:val="0"/>
        <w:autoSpaceDN w:val="0"/>
        <w:adjustRightInd w:val="0"/>
        <w:spacing w:after="0" w:line="240" w:lineRule="auto"/>
        <w:jc w:val="both"/>
        <w:rPr>
          <w:rFonts w:ascii="Times New Roman" w:eastAsia="Calibri" w:hAnsi="Times New Roman" w:cs="Times New Roman"/>
          <w:b/>
          <w:bCs/>
          <w:color w:val="000000"/>
        </w:rPr>
      </w:pPr>
    </w:p>
    <w:p w14:paraId="26B2EDAE"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sz w:val="24"/>
          <w:szCs w:val="24"/>
        </w:rPr>
      </w:pPr>
      <w:r w:rsidRPr="00D3348E">
        <w:rPr>
          <w:rFonts w:ascii="Times New Roman" w:eastAsia="Calibri" w:hAnsi="Times New Roman" w:cs="Times New Roman"/>
          <w:b/>
          <w:bCs/>
          <w:color w:val="000000"/>
          <w:sz w:val="24"/>
          <w:szCs w:val="24"/>
        </w:rPr>
        <w:t xml:space="preserve">Species population structure </w:t>
      </w:r>
    </w:p>
    <w:p w14:paraId="3954E3F5" w14:textId="647FDFA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color w:val="000000"/>
        </w:rPr>
      </w:pPr>
      <w:r w:rsidRPr="00D3348E">
        <w:rPr>
          <w:rFonts w:ascii="Times New Roman" w:eastAsia="Calibri" w:hAnsi="Times New Roman" w:cs="Times New Roman"/>
          <w:color w:val="000000"/>
        </w:rPr>
        <w:t xml:space="preserve">The pattern of diameter size-class distribution has often been used to represent the population Structure of a forest (Khan </w:t>
      </w:r>
      <w:r w:rsidRPr="00D3348E">
        <w:rPr>
          <w:rFonts w:ascii="Times New Roman" w:eastAsia="Calibri" w:hAnsi="Times New Roman" w:cs="Times New Roman"/>
          <w:i/>
          <w:iCs/>
          <w:color w:val="000000"/>
        </w:rPr>
        <w:t>et al</w:t>
      </w:r>
      <w:r w:rsidRPr="00D3348E">
        <w:rPr>
          <w:rFonts w:ascii="Times New Roman" w:eastAsia="Calibri" w:hAnsi="Times New Roman" w:cs="Times New Roman"/>
          <w:color w:val="000000"/>
        </w:rPr>
        <w:t>., 1987). This is because the pattern of diameter class distribution</w:t>
      </w:r>
      <w:r w:rsidRPr="00D3348E">
        <w:rPr>
          <w:rFonts w:ascii="Times New Roman" w:eastAsia="Calibri" w:hAnsi="Times New Roman" w:cs="Times New Roman"/>
        </w:rPr>
        <w:t xml:space="preserve"> </w:t>
      </w:r>
      <w:r w:rsidRPr="00D3348E">
        <w:rPr>
          <w:rFonts w:ascii="Times New Roman" w:eastAsia="Calibri" w:hAnsi="Times New Roman" w:cs="Times New Roman"/>
          <w:color w:val="000000"/>
        </w:rPr>
        <w:t>connotes the general trends of population dynamics and recruitment process of a given species. This was depicted by the evaluation of the diameter class total species density distribution as an i</w:t>
      </w:r>
      <w:r w:rsidR="000365A6">
        <w:rPr>
          <w:rFonts w:ascii="Times New Roman" w:eastAsia="Calibri" w:hAnsi="Times New Roman" w:cs="Times New Roman"/>
          <w:color w:val="000000"/>
        </w:rPr>
        <w:t>nverted J-shape curve (Figure 7</w:t>
      </w:r>
      <w:r w:rsidRPr="00D3348E">
        <w:rPr>
          <w:rFonts w:ascii="Times New Roman" w:eastAsia="Calibri" w:hAnsi="Times New Roman" w:cs="Times New Roman"/>
          <w:color w:val="000000"/>
        </w:rPr>
        <w:t>), which shows a pattern where a total species density distribution has the highest density in the lower diameter class and a gradual decrease towards</w:t>
      </w:r>
      <w:r w:rsidRPr="00D3348E">
        <w:rPr>
          <w:rFonts w:ascii="Times New Roman" w:eastAsia="Calibri" w:hAnsi="Times New Roman" w:cs="Times New Roman"/>
        </w:rPr>
        <w:t xml:space="preserve"> </w:t>
      </w:r>
      <w:r w:rsidRPr="00D3348E">
        <w:rPr>
          <w:rFonts w:ascii="Times New Roman" w:eastAsia="Calibri" w:hAnsi="Times New Roman" w:cs="Times New Roman"/>
          <w:color w:val="000000"/>
        </w:rPr>
        <w:t>the higher classes.</w:t>
      </w:r>
    </w:p>
    <w:p w14:paraId="08BA0D3E"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color w:val="000000"/>
        </w:rPr>
      </w:pPr>
    </w:p>
    <w:p w14:paraId="649AB1D4"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rPr>
      </w:pPr>
    </w:p>
    <w:p w14:paraId="1DA4F599" w14:textId="77777777" w:rsidR="00D3348E" w:rsidRPr="00D3348E" w:rsidRDefault="00D3348E" w:rsidP="00D3348E">
      <w:pPr>
        <w:spacing w:after="200" w:line="276" w:lineRule="auto"/>
        <w:jc w:val="both"/>
        <w:rPr>
          <w:rFonts w:ascii="Times New Roman" w:eastAsia="Calibri" w:hAnsi="Times New Roman" w:cs="Times New Roman"/>
          <w:sz w:val="24"/>
          <w:szCs w:val="24"/>
        </w:rPr>
      </w:pPr>
      <w:r w:rsidRPr="00D3348E">
        <w:rPr>
          <w:rFonts w:ascii="Times New Roman" w:eastAsia="Calibri" w:hAnsi="Times New Roman" w:cs="Times New Roman"/>
          <w:b/>
          <w:noProof/>
          <w:color w:val="000000"/>
          <w:sz w:val="24"/>
          <w:szCs w:val="24"/>
        </w:rPr>
        <w:lastRenderedPageBreak/>
        <w:drawing>
          <wp:inline distT="0" distB="0" distL="0" distR="0" wp14:anchorId="2F61B96B" wp14:editId="53131B15">
            <wp:extent cx="5943600" cy="3800475"/>
            <wp:effectExtent l="0" t="0" r="0"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l="5609" t="2876" r="9300"/>
                    <a:stretch>
                      <a:fillRect/>
                    </a:stretch>
                  </pic:blipFill>
                  <pic:spPr bwMode="auto">
                    <a:xfrm>
                      <a:off x="0" y="0"/>
                      <a:ext cx="5943600" cy="3800475"/>
                    </a:xfrm>
                    <a:prstGeom prst="rect">
                      <a:avLst/>
                    </a:prstGeom>
                    <a:noFill/>
                    <a:ln>
                      <a:noFill/>
                    </a:ln>
                  </pic:spPr>
                </pic:pic>
              </a:graphicData>
            </a:graphic>
          </wp:inline>
        </w:drawing>
      </w:r>
    </w:p>
    <w:p w14:paraId="5C6EB16B" w14:textId="77777777" w:rsidR="00D3348E" w:rsidRPr="00D3348E" w:rsidRDefault="00D3348E" w:rsidP="00D3348E">
      <w:pPr>
        <w:spacing w:after="200" w:line="276" w:lineRule="auto"/>
        <w:jc w:val="both"/>
        <w:rPr>
          <w:rFonts w:ascii="Times New Roman" w:eastAsia="Calibri" w:hAnsi="Times New Roman" w:cs="Times New Roman"/>
        </w:rPr>
      </w:pPr>
      <w:r w:rsidRPr="00D3348E">
        <w:rPr>
          <w:rFonts w:ascii="Times New Roman" w:eastAsia="Calibri" w:hAnsi="Times New Roman" w:cs="Times New Roman"/>
          <w:b/>
          <w:bCs/>
          <w:color w:val="000000"/>
        </w:rPr>
        <w:t xml:space="preserve">Figure 7 </w:t>
      </w:r>
      <w:r w:rsidRPr="00D3348E">
        <w:rPr>
          <w:rFonts w:ascii="Times New Roman" w:eastAsia="Calibri" w:hAnsi="Times New Roman" w:cs="Times New Roman"/>
          <w:color w:val="000000"/>
        </w:rPr>
        <w:t>Diameter class density distribution of selected tree species</w:t>
      </w:r>
    </w:p>
    <w:p w14:paraId="1D99309D"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sz w:val="24"/>
          <w:szCs w:val="24"/>
        </w:rPr>
      </w:pPr>
      <w:r w:rsidRPr="00D3348E">
        <w:rPr>
          <w:rFonts w:ascii="Times New Roman" w:eastAsia="Calibri" w:hAnsi="Times New Roman" w:cs="Times New Roman"/>
          <w:b/>
          <w:bCs/>
          <w:color w:val="000000"/>
          <w:sz w:val="24"/>
          <w:szCs w:val="24"/>
        </w:rPr>
        <w:t xml:space="preserve">Regeneration status </w:t>
      </w:r>
    </w:p>
    <w:p w14:paraId="18EAA93D" w14:textId="77777777" w:rsidR="00D3348E" w:rsidRPr="00D3348E" w:rsidRDefault="00D3348E" w:rsidP="00D3348E">
      <w:pPr>
        <w:autoSpaceDE w:val="0"/>
        <w:autoSpaceDN w:val="0"/>
        <w:adjustRightInd w:val="0"/>
        <w:spacing w:after="0" w:line="240" w:lineRule="auto"/>
        <w:rPr>
          <w:rFonts w:ascii="Times New Roman" w:eastAsia="Calibri" w:hAnsi="Times New Roman" w:cs="Times New Roman"/>
          <w:color w:val="000000"/>
        </w:rPr>
      </w:pPr>
    </w:p>
    <w:p w14:paraId="7D6B5775"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rPr>
      </w:pPr>
      <w:r w:rsidRPr="00D3348E">
        <w:rPr>
          <w:rFonts w:ascii="Times New Roman" w:eastAsia="Calibri" w:hAnsi="Times New Roman" w:cs="Times New Roman"/>
          <w:color w:val="000000"/>
        </w:rPr>
        <w:t xml:space="preserve">The seedling status woody species was recorded for 24 woody plant species which belong to 24 </w:t>
      </w:r>
      <w:r w:rsidRPr="00D3348E">
        <w:rPr>
          <w:rFonts w:ascii="Times New Roman" w:eastAsia="Calibri" w:hAnsi="Times New Roman" w:cs="Times New Roman"/>
        </w:rPr>
        <w:t>genera</w:t>
      </w:r>
      <w:r w:rsidRPr="00D3348E">
        <w:rPr>
          <w:rFonts w:ascii="Times New Roman" w:eastAsia="Calibri" w:hAnsi="Times New Roman" w:cs="Times New Roman"/>
          <w:color w:val="000000"/>
        </w:rPr>
        <w:t xml:space="preserve"> and 22 families. This becomes about 64.1 % when compared to the total matured woody</w:t>
      </w:r>
      <w:r w:rsidRPr="00D3348E">
        <w:rPr>
          <w:rFonts w:ascii="Times New Roman" w:eastAsia="Calibri" w:hAnsi="Times New Roman" w:cs="Times New Roman"/>
        </w:rPr>
        <w:t xml:space="preserve"> </w:t>
      </w:r>
      <w:r w:rsidRPr="00D3348E">
        <w:rPr>
          <w:rFonts w:ascii="Times New Roman" w:eastAsia="Calibri" w:hAnsi="Times New Roman" w:cs="Times New Roman"/>
          <w:color w:val="000000"/>
        </w:rPr>
        <w:t>Plant species richness inventoried. Moreover, the total seedlings density per ha was 10622.</w:t>
      </w:r>
    </w:p>
    <w:p w14:paraId="1A071C97"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i/>
          <w:iCs/>
          <w:color w:val="000000"/>
        </w:rPr>
      </w:pPr>
      <w:r w:rsidRPr="00D3348E">
        <w:rPr>
          <w:rFonts w:ascii="Times New Roman" w:eastAsia="Calibri" w:hAnsi="Times New Roman" w:cs="Times New Roman"/>
          <w:color w:val="000000"/>
        </w:rPr>
        <w:t xml:space="preserve">In terms of species, </w:t>
      </w:r>
      <w:r w:rsidRPr="00D3348E">
        <w:rPr>
          <w:rFonts w:ascii="Times New Roman" w:eastAsia="Calibri" w:hAnsi="Times New Roman" w:cs="Times New Roman"/>
          <w:i/>
          <w:iCs/>
          <w:color w:val="000000"/>
        </w:rPr>
        <w:t xml:space="preserve">Myrsine melanophloeos, Bersama abyssinica, Vernonea auritifoia </w:t>
      </w:r>
      <w:r w:rsidRPr="00D3348E">
        <w:rPr>
          <w:rFonts w:ascii="Times New Roman" w:eastAsia="Calibri" w:hAnsi="Times New Roman" w:cs="Times New Roman"/>
          <w:color w:val="000000"/>
        </w:rPr>
        <w:t>and</w:t>
      </w:r>
      <w:r w:rsidRPr="00D3348E">
        <w:rPr>
          <w:rFonts w:ascii="Times New Roman" w:eastAsia="Calibri" w:hAnsi="Times New Roman" w:cs="Times New Roman"/>
          <w:i/>
          <w:iCs/>
          <w:color w:val="000000"/>
        </w:rPr>
        <w:t xml:space="preserve"> Maesa lanceolata </w:t>
      </w:r>
      <w:r w:rsidRPr="00D3348E">
        <w:rPr>
          <w:rFonts w:ascii="Times New Roman" w:eastAsia="Calibri" w:hAnsi="Times New Roman" w:cs="Times New Roman"/>
          <w:color w:val="000000"/>
        </w:rPr>
        <w:t>respectively share</w:t>
      </w:r>
      <w:r w:rsidRPr="00D3348E">
        <w:rPr>
          <w:rFonts w:ascii="Times New Roman" w:eastAsia="Calibri" w:hAnsi="Times New Roman" w:cs="Times New Roman"/>
          <w:i/>
          <w:iCs/>
          <w:color w:val="000000"/>
        </w:rPr>
        <w:t xml:space="preserve"> </w:t>
      </w:r>
      <w:r w:rsidRPr="00D3348E">
        <w:rPr>
          <w:rFonts w:ascii="Times New Roman" w:eastAsia="Calibri" w:hAnsi="Times New Roman" w:cs="Times New Roman"/>
          <w:color w:val="000000"/>
        </w:rPr>
        <w:t>the highest seedlings density in the wood plant species.</w:t>
      </w:r>
      <w:r w:rsidRPr="00D3348E">
        <w:rPr>
          <w:rFonts w:ascii="Times New Roman" w:eastAsia="Calibri" w:hAnsi="Times New Roman" w:cs="Times New Roman"/>
          <w:i/>
          <w:iCs/>
          <w:color w:val="000000"/>
        </w:rPr>
        <w:t xml:space="preserve"> </w:t>
      </w:r>
      <w:r w:rsidRPr="00D3348E">
        <w:rPr>
          <w:rFonts w:ascii="Times New Roman" w:eastAsia="Calibri" w:hAnsi="Times New Roman" w:cs="Times New Roman"/>
          <w:color w:val="000000"/>
        </w:rPr>
        <w:t xml:space="preserve">And while it is the least for </w:t>
      </w:r>
      <w:r w:rsidRPr="00D3348E">
        <w:rPr>
          <w:rFonts w:ascii="Times New Roman" w:eastAsia="Calibri" w:hAnsi="Times New Roman" w:cs="Times New Roman"/>
          <w:i/>
          <w:iCs/>
          <w:color w:val="000000"/>
        </w:rPr>
        <w:t xml:space="preserve">Ekebergia capensis </w:t>
      </w:r>
      <w:r w:rsidRPr="00D3348E">
        <w:rPr>
          <w:rFonts w:ascii="Times New Roman" w:eastAsia="Calibri" w:hAnsi="Times New Roman" w:cs="Times New Roman"/>
          <w:color w:val="000000"/>
        </w:rPr>
        <w:t xml:space="preserve">and </w:t>
      </w:r>
      <w:r w:rsidRPr="00D3348E">
        <w:rPr>
          <w:rFonts w:ascii="Times New Roman" w:eastAsia="Calibri" w:hAnsi="Times New Roman" w:cs="Times New Roman"/>
          <w:i/>
          <w:iCs/>
          <w:color w:val="000000"/>
        </w:rPr>
        <w:t xml:space="preserve">Dovyalis verrucosa </w:t>
      </w:r>
      <w:r w:rsidRPr="00D3348E">
        <w:rPr>
          <w:rFonts w:ascii="Times New Roman" w:eastAsia="Calibri" w:hAnsi="Times New Roman" w:cs="Times New Roman"/>
          <w:color w:val="000000"/>
        </w:rPr>
        <w:t>woody plant species.</w:t>
      </w:r>
    </w:p>
    <w:p w14:paraId="1DE094B7"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rPr>
      </w:pPr>
      <w:r w:rsidRPr="00D3348E">
        <w:rPr>
          <w:rFonts w:ascii="Times New Roman" w:eastAsia="Calibri" w:hAnsi="Times New Roman" w:cs="Times New Roman"/>
          <w:color w:val="000000"/>
        </w:rPr>
        <w:t>On the other hand, 19 woody plant species existing at the sapling stage were recoded. This is</w:t>
      </w:r>
      <w:r w:rsidRPr="00D3348E">
        <w:rPr>
          <w:rFonts w:ascii="Times New Roman" w:eastAsia="Calibri" w:hAnsi="Times New Roman" w:cs="Times New Roman"/>
        </w:rPr>
        <w:t xml:space="preserve"> </w:t>
      </w:r>
      <w:r w:rsidRPr="00D3348E">
        <w:rPr>
          <w:rFonts w:ascii="Times New Roman" w:eastAsia="Calibri" w:hAnsi="Times New Roman" w:cs="Times New Roman"/>
          <w:color w:val="000000"/>
        </w:rPr>
        <w:t>48.71% from the total tree/shrub species inventoried. These are grouped to 19 genera and 18 families.</w:t>
      </w:r>
      <w:r w:rsidRPr="00D3348E">
        <w:rPr>
          <w:rFonts w:ascii="Times New Roman" w:eastAsia="Calibri" w:hAnsi="Times New Roman" w:cs="Times New Roman"/>
          <w:color w:val="FF0000"/>
        </w:rPr>
        <w:t xml:space="preserve"> </w:t>
      </w:r>
      <w:r w:rsidRPr="00D3348E">
        <w:rPr>
          <w:rFonts w:ascii="Times New Roman" w:eastAsia="Calibri" w:hAnsi="Times New Roman" w:cs="Times New Roman"/>
          <w:color w:val="000000"/>
        </w:rPr>
        <w:t>Besides, in terms of the individual stems per ha or density, 6436 stems per ha were recorded as samplings. Nevertheless, there are about 14 species which neither appear in the seedling or sampling stages. Their seedlings and samplings, as discussed above, could be related with the forest disturbance besides the environmental catastrophes like the occurrence of recurrent drought in the area. Different species cope up with the soil moisture deficit differently.</w:t>
      </w:r>
      <w:bookmarkStart w:id="29" w:name="_Toc48331027"/>
    </w:p>
    <w:p w14:paraId="4BB5EB60"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sz w:val="24"/>
          <w:szCs w:val="24"/>
        </w:rPr>
      </w:pPr>
      <w:r w:rsidRPr="00D3348E">
        <w:rPr>
          <w:rFonts w:ascii="Times New Roman" w:eastAsia="Times New Roman" w:hAnsi="Times New Roman" w:cs="Times New Roman"/>
          <w:b/>
          <w:bCs/>
          <w:sz w:val="24"/>
          <w:szCs w:val="24"/>
        </w:rPr>
        <w:t>Discussion</w:t>
      </w:r>
      <w:bookmarkEnd w:id="29"/>
    </w:p>
    <w:p w14:paraId="1D1392E0" w14:textId="77777777" w:rsidR="00D3348E" w:rsidRPr="00D3348E" w:rsidRDefault="00D3348E" w:rsidP="00D3348E">
      <w:pPr>
        <w:keepNext/>
        <w:keepLines/>
        <w:spacing w:before="200" w:after="0" w:line="276" w:lineRule="auto"/>
        <w:ind w:right="-288"/>
        <w:outlineLvl w:val="2"/>
        <w:rPr>
          <w:rFonts w:ascii="Times New Roman" w:eastAsia="Times New Roman" w:hAnsi="Times New Roman" w:cs="Times New Roman"/>
          <w:b/>
          <w:bCs/>
          <w:noProof/>
          <w:color w:val="4F81BD"/>
          <w:sz w:val="24"/>
          <w:szCs w:val="24"/>
        </w:rPr>
      </w:pPr>
      <w:bookmarkStart w:id="30" w:name="_Toc48331028"/>
      <w:r w:rsidRPr="00D3348E">
        <w:rPr>
          <w:rFonts w:ascii="Times New Roman" w:eastAsia="Times New Roman" w:hAnsi="Times New Roman" w:cs="Times New Roman"/>
          <w:b/>
          <w:bCs/>
          <w:noProof/>
          <w:sz w:val="24"/>
          <w:szCs w:val="24"/>
        </w:rPr>
        <w:t>Woody species Diversity</w:t>
      </w:r>
      <w:bookmarkEnd w:id="30"/>
    </w:p>
    <w:p w14:paraId="12F65C6A"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 xml:space="preserve">A total of 40 woody plants were identified from Gara Duro natural forest which belonged to 38 genera and 31 families. The most frequent species in the forest were </w:t>
      </w:r>
      <w:r w:rsidRPr="00D3348E">
        <w:rPr>
          <w:rFonts w:ascii="Times New Roman" w:eastAsia="Times New Roman" w:hAnsi="Times New Roman" w:cs="Times New Roman"/>
          <w:i/>
          <w:iCs/>
        </w:rPr>
        <w:t>Maesa lanceolata</w:t>
      </w:r>
      <w:r w:rsidRPr="00D3348E">
        <w:rPr>
          <w:rFonts w:ascii="Times New Roman" w:eastAsia="Times New Roman" w:hAnsi="Times New Roman" w:cs="Times New Roman"/>
        </w:rPr>
        <w:t>,</w:t>
      </w:r>
      <w:r w:rsidRPr="00D3348E">
        <w:rPr>
          <w:rFonts w:ascii="Times New Roman" w:eastAsia="Times New Roman" w:hAnsi="Times New Roman" w:cs="Times New Roman"/>
          <w:i/>
          <w:iCs/>
        </w:rPr>
        <w:t xml:space="preserve"> Rubu</w:t>
      </w:r>
      <w:r w:rsidRPr="00D3348E">
        <w:rPr>
          <w:rFonts w:ascii="Calibri" w:eastAsia="Times New Roman" w:hAnsi="Calibri" w:cs="Times New Roman"/>
        </w:rPr>
        <w:t xml:space="preserve"> </w:t>
      </w:r>
      <w:r w:rsidRPr="00D3348E">
        <w:rPr>
          <w:rFonts w:ascii="Times New Roman" w:eastAsia="Times New Roman" w:hAnsi="Times New Roman" w:cs="Times New Roman"/>
          <w:i/>
          <w:iCs/>
        </w:rPr>
        <w:t>apetaluss,</w:t>
      </w:r>
      <w:r w:rsidRPr="00D3348E">
        <w:rPr>
          <w:rFonts w:ascii="Times New Roman" w:eastAsia="Times New Roman" w:hAnsi="Times New Roman" w:cs="Times New Roman"/>
        </w:rPr>
        <w:t xml:space="preserve"> </w:t>
      </w:r>
      <w:r w:rsidRPr="00D3348E">
        <w:rPr>
          <w:rFonts w:ascii="Times New Roman" w:eastAsia="Times New Roman" w:hAnsi="Times New Roman" w:cs="Times New Roman"/>
          <w:i/>
          <w:iCs/>
        </w:rPr>
        <w:t>Croton macrostachyus</w:t>
      </w:r>
      <w:r w:rsidRPr="00D3348E">
        <w:rPr>
          <w:rFonts w:ascii="Times New Roman" w:eastAsia="Times New Roman" w:hAnsi="Times New Roman" w:cs="Times New Roman"/>
        </w:rPr>
        <w:t xml:space="preserve">, and </w:t>
      </w:r>
      <w:r w:rsidRPr="00D3348E">
        <w:rPr>
          <w:rFonts w:ascii="Times New Roman" w:eastAsia="Times New Roman" w:hAnsi="Times New Roman" w:cs="Times New Roman"/>
          <w:i/>
        </w:rPr>
        <w:t>Podocarphus</w:t>
      </w:r>
      <w:r w:rsidRPr="00D3348E">
        <w:rPr>
          <w:rFonts w:ascii="Times New Roman" w:eastAsia="Times New Roman" w:hAnsi="Times New Roman" w:cs="Times New Roman"/>
        </w:rPr>
        <w:t xml:space="preserve"> </w:t>
      </w:r>
      <w:r w:rsidRPr="00D3348E">
        <w:rPr>
          <w:rFonts w:ascii="Times New Roman" w:eastAsia="Times New Roman" w:hAnsi="Times New Roman" w:cs="Times New Roman"/>
          <w:i/>
          <w:iCs/>
        </w:rPr>
        <w:t>falcatus</w:t>
      </w:r>
      <w:r w:rsidRPr="00D3348E">
        <w:rPr>
          <w:rFonts w:ascii="Times New Roman" w:eastAsia="Times New Roman" w:hAnsi="Times New Roman" w:cs="Times New Roman"/>
        </w:rPr>
        <w:t xml:space="preserve"> respectively. The evaluation of selected individual species also </w:t>
      </w:r>
      <w:r w:rsidRPr="00D3348E">
        <w:rPr>
          <w:rFonts w:ascii="Times New Roman" w:eastAsia="Times New Roman" w:hAnsi="Times New Roman" w:cs="Times New Roman"/>
        </w:rPr>
        <w:lastRenderedPageBreak/>
        <w:t xml:space="preserve">revealed two main patterns of population structure These are 1) inverted J-shape curve for </w:t>
      </w:r>
      <w:r w:rsidRPr="00D3348E">
        <w:rPr>
          <w:rFonts w:ascii="Times New Roman" w:eastAsia="Times New Roman" w:hAnsi="Times New Roman" w:cs="Times New Roman"/>
          <w:i/>
          <w:iCs/>
        </w:rPr>
        <w:t xml:space="preserve">Maesa lanceolate </w:t>
      </w:r>
      <w:r w:rsidRPr="00D3348E">
        <w:rPr>
          <w:rFonts w:ascii="Times New Roman" w:eastAsia="Times New Roman" w:hAnsi="Times New Roman" w:cs="Times New Roman"/>
          <w:iCs/>
        </w:rPr>
        <w:t>and</w:t>
      </w:r>
      <w:r w:rsidRPr="00D3348E">
        <w:rPr>
          <w:rFonts w:ascii="Calibri" w:eastAsia="Times New Roman" w:hAnsi="Calibri" w:cs="Times New Roman"/>
        </w:rPr>
        <w:t xml:space="preserve"> </w:t>
      </w:r>
      <w:r w:rsidRPr="00D3348E">
        <w:rPr>
          <w:rFonts w:ascii="Times New Roman" w:eastAsia="Times New Roman" w:hAnsi="Times New Roman" w:cs="Times New Roman"/>
          <w:i/>
        </w:rPr>
        <w:t>Trichilia emetica</w:t>
      </w:r>
      <w:r w:rsidRPr="00D3348E">
        <w:rPr>
          <w:rFonts w:ascii="Times New Roman" w:eastAsia="Times New Roman" w:hAnsi="Times New Roman" w:cs="Times New Roman"/>
        </w:rPr>
        <w:t>, in similar to the general trend of the diameter class total density distribution, this shows the pattern which has the highest species density distribution in the lower diameter class and a gradual decrease towards the higher classes. The pattern of diameter size-class distribution has often been used to represent the population structure of a forest (Khan et al., 1987). This pattern of DBH classes indicates a good potential of reproduction and recruitment of the forest. Similar results were reported by Ayelew Alemu (2006, Fayera Senbeta 2006), Haile Yineger (2008</w:t>
      </w:r>
      <w:proofErr w:type="gramStart"/>
      <w:r w:rsidRPr="00D3348E">
        <w:rPr>
          <w:rFonts w:ascii="Times New Roman" w:eastAsia="Times New Roman" w:hAnsi="Times New Roman" w:cs="Times New Roman"/>
        </w:rPr>
        <w:t>),Feyera</w:t>
      </w:r>
      <w:proofErr w:type="gramEnd"/>
      <w:r w:rsidRPr="00D3348E">
        <w:rPr>
          <w:rFonts w:ascii="Times New Roman" w:eastAsia="Times New Roman" w:hAnsi="Times New Roman" w:cs="Times New Roman"/>
        </w:rPr>
        <w:t xml:space="preserve"> Abdena (2010) Fikadu Gurmessa (2010), Fisah Gudine (2013). 2) bell-shaped curve </w:t>
      </w:r>
      <w:r w:rsidRPr="00D3348E">
        <w:rPr>
          <w:rFonts w:ascii="Times New Roman" w:eastAsia="Times New Roman" w:hAnsi="Times New Roman" w:cs="Times New Roman"/>
          <w:i/>
        </w:rPr>
        <w:t xml:space="preserve">Podocarpus falcatus </w:t>
      </w:r>
      <w:r w:rsidRPr="00D3348E">
        <w:rPr>
          <w:rFonts w:ascii="Times New Roman" w:eastAsia="Times New Roman" w:hAnsi="Times New Roman" w:cs="Times New Roman"/>
        </w:rPr>
        <w:t>and</w:t>
      </w:r>
      <w:r w:rsidRPr="00D3348E">
        <w:rPr>
          <w:rFonts w:ascii="Times New Roman" w:eastAsia="Times New Roman" w:hAnsi="Times New Roman" w:cs="Times New Roman"/>
          <w:i/>
        </w:rPr>
        <w:t xml:space="preserve"> Croton macrostachyus</w:t>
      </w:r>
      <w:r w:rsidRPr="00D3348E">
        <w:rPr>
          <w:rFonts w:ascii="Times New Roman" w:eastAsia="Times New Roman" w:hAnsi="Times New Roman" w:cs="Times New Roman"/>
          <w:i/>
          <w:iCs/>
        </w:rPr>
        <w:t xml:space="preserve">, </w:t>
      </w:r>
      <w:r w:rsidRPr="00D3348E">
        <w:rPr>
          <w:rFonts w:ascii="Times New Roman" w:eastAsia="Times New Roman" w:hAnsi="Times New Roman" w:cs="Times New Roman"/>
        </w:rPr>
        <w:t>which is a type of density distribution in which it is high in the middle diameter classes and lower in the lower and higher diameter classes.</w:t>
      </w:r>
    </w:p>
    <w:p w14:paraId="10441B76"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bCs/>
        </w:rPr>
        <w:t xml:space="preserve">Regarding Stand Diameter and Height profile, </w:t>
      </w:r>
      <w:r w:rsidRPr="00D3348E">
        <w:rPr>
          <w:rFonts w:ascii="Times New Roman" w:eastAsia="MS Mincho" w:hAnsi="Times New Roman" w:cs="Times New Roman"/>
        </w:rPr>
        <w:t xml:space="preserve">few tree species in high diameter classes </w:t>
      </w:r>
      <w:r w:rsidRPr="00D3348E">
        <w:rPr>
          <w:rFonts w:ascii="Times New Roman" w:eastAsia="MS Mincho" w:hAnsi="Times New Roman" w:cs="Times New Roman"/>
          <w:bCs/>
        </w:rPr>
        <w:t xml:space="preserve"> </w:t>
      </w:r>
      <w:r w:rsidRPr="00D3348E">
        <w:rPr>
          <w:rFonts w:ascii="Times New Roman" w:eastAsia="MS Mincho" w:hAnsi="Times New Roman" w:cs="Times New Roman"/>
        </w:rPr>
        <w:t xml:space="preserve"> might indicate that the mature trees that attained the higher diameter size would have been selectively exploited by the local communities for different purposes like wood logging and charcoal making. This depicts that the majority of the species belongs to the lower height class in similar trend as diameter distribution. The possible reason could be similar with the justification given in the analysis of stand diameter profile that selective matured tree cutting, intensive browsing and moisture deficit or recurrent droughts were the determinants for the appearing of the majority of the tree/shrub species in the lower height class. On the other hand, since there is intensive browsing and in addition the area is regularly affected by recurrent drought and wind pressure the big trees could be fall down observed during study time, these impacts might have also hampered the growth from attaining the higher diameter class</w:t>
      </w:r>
      <w:r w:rsidRPr="00D3348E">
        <w:rPr>
          <w:rFonts w:ascii="Times New Roman" w:eastAsia="Times New Roman" w:hAnsi="Times New Roman" w:cs="Times New Roman"/>
          <w:noProof/>
        </w:rPr>
        <w:t xml:space="preserve"> </w:t>
      </w:r>
      <w:r w:rsidRPr="00D3348E">
        <w:rPr>
          <w:rFonts w:ascii="Times New Roman" w:eastAsia="Times New Roman" w:hAnsi="Times New Roman" w:cs="Times New Roman"/>
        </w:rPr>
        <w:t xml:space="preserve">the number of stems per hectare was higher for species of smaller diameter size than for species of greater diameter size. The slope gradient class is a landscape characterized by near flat slope were usually the soil nutrient movement is slow, while aeration and infiltration is low. </w:t>
      </w:r>
    </w:p>
    <w:p w14:paraId="1FDE4640" w14:textId="77777777" w:rsidR="00D3348E" w:rsidRPr="00D3348E" w:rsidRDefault="00D3348E" w:rsidP="00D3348E">
      <w:pPr>
        <w:spacing w:after="0" w:line="240" w:lineRule="auto"/>
        <w:jc w:val="both"/>
        <w:rPr>
          <w:rFonts w:ascii="Times New Roman" w:eastAsia="Times New Roman" w:hAnsi="Times New Roman" w:cs="Times New Roman"/>
          <w:sz w:val="24"/>
          <w:szCs w:val="24"/>
        </w:rPr>
      </w:pPr>
    </w:p>
    <w:p w14:paraId="2D39CA8F"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rPr>
        <w:t xml:space="preserve">At the lower slope gradient class the number of species is few and it increases towards the moderate slope class and then decreases as slope gradient rises to steep slope. This result agrees with the finding of Feyera Senbeta (2006) that pointed out the relationship between topographic features and species abundance is non-linear in afromontane rainforest areas. Therefore, this confirms that the topographic features significantly affect the species composition and distribution. In general, the regeneration status was high but the survival rate would be low and the profound reason could be the intensive trampling by livestock while browsing and grazing in the woodland. In terms of species, </w:t>
      </w:r>
      <w:r w:rsidRPr="00D3348E">
        <w:rPr>
          <w:rFonts w:ascii="Times New Roman" w:eastAsia="Times New Roman" w:hAnsi="Times New Roman" w:cs="Times New Roman"/>
          <w:i/>
          <w:iCs/>
        </w:rPr>
        <w:t xml:space="preserve">Myrsine melanophloeos, Bersama abyssinica, </w:t>
      </w:r>
      <w:r w:rsidRPr="00D3348E">
        <w:rPr>
          <w:rFonts w:ascii="Times New Roman" w:eastAsia="Times New Roman" w:hAnsi="Times New Roman" w:cs="Times New Roman"/>
          <w:i/>
          <w:iCs/>
          <w:color w:val="000000"/>
        </w:rPr>
        <w:t xml:space="preserve">Vernonea auritifoia </w:t>
      </w:r>
      <w:r w:rsidRPr="00D3348E">
        <w:rPr>
          <w:rFonts w:ascii="Times New Roman" w:eastAsia="Times New Roman" w:hAnsi="Times New Roman" w:cs="Times New Roman"/>
          <w:iCs/>
        </w:rPr>
        <w:t>and</w:t>
      </w:r>
      <w:r w:rsidRPr="00D3348E">
        <w:rPr>
          <w:rFonts w:ascii="Times New Roman" w:eastAsia="Times New Roman" w:hAnsi="Times New Roman" w:cs="Times New Roman"/>
          <w:i/>
          <w:iCs/>
        </w:rPr>
        <w:t xml:space="preserve"> Maesa </w:t>
      </w:r>
      <w:r w:rsidRPr="00D3348E">
        <w:rPr>
          <w:rFonts w:ascii="Times New Roman" w:eastAsia="Times New Roman" w:hAnsi="Times New Roman" w:cs="Times New Roman"/>
          <w:i/>
          <w:color w:val="000000"/>
        </w:rPr>
        <w:t>lanceolata</w:t>
      </w:r>
      <w:r w:rsidRPr="00D3348E">
        <w:rPr>
          <w:rFonts w:ascii="Times New Roman" w:eastAsia="Times New Roman" w:hAnsi="Times New Roman" w:cs="Times New Roman"/>
          <w:i/>
          <w:iCs/>
        </w:rPr>
        <w:t>, respectively</w:t>
      </w:r>
      <w:r w:rsidRPr="00D3348E">
        <w:rPr>
          <w:rFonts w:ascii="Times New Roman" w:eastAsia="Times New Roman" w:hAnsi="Times New Roman" w:cs="Times New Roman"/>
        </w:rPr>
        <w:t xml:space="preserve"> share</w:t>
      </w:r>
      <w:r w:rsidRPr="00D3348E">
        <w:rPr>
          <w:rFonts w:ascii="Times New Roman" w:eastAsia="Times New Roman" w:hAnsi="Times New Roman" w:cs="Times New Roman"/>
          <w:i/>
          <w:iCs/>
        </w:rPr>
        <w:t xml:space="preserve"> </w:t>
      </w:r>
      <w:r w:rsidRPr="00D3348E">
        <w:rPr>
          <w:rFonts w:ascii="Times New Roman" w:eastAsia="Times New Roman" w:hAnsi="Times New Roman" w:cs="Times New Roman"/>
        </w:rPr>
        <w:t xml:space="preserve">the highest seedlings density in the woody species. And while it is the least for </w:t>
      </w:r>
      <w:r w:rsidRPr="00D3348E">
        <w:rPr>
          <w:rFonts w:ascii="Times New Roman" w:eastAsia="Times New Roman" w:hAnsi="Times New Roman" w:cs="Times New Roman"/>
          <w:i/>
          <w:iCs/>
        </w:rPr>
        <w:t xml:space="preserve">Ekebergia capensis </w:t>
      </w:r>
      <w:r w:rsidRPr="00D3348E">
        <w:rPr>
          <w:rFonts w:ascii="Times New Roman" w:eastAsia="Times New Roman" w:hAnsi="Times New Roman" w:cs="Times New Roman"/>
        </w:rPr>
        <w:t xml:space="preserve">and </w:t>
      </w:r>
      <w:r w:rsidRPr="00D3348E">
        <w:rPr>
          <w:rFonts w:ascii="Times New Roman" w:eastAsia="Times New Roman" w:hAnsi="Times New Roman" w:cs="Times New Roman"/>
          <w:i/>
          <w:iCs/>
          <w:color w:val="000000"/>
        </w:rPr>
        <w:t>Dovyalis verrucosa</w:t>
      </w:r>
      <w:r w:rsidRPr="00D3348E">
        <w:rPr>
          <w:rFonts w:ascii="Times New Roman" w:eastAsia="Times New Roman" w:hAnsi="Times New Roman" w:cs="Times New Roman"/>
          <w:i/>
          <w:iCs/>
        </w:rPr>
        <w:t xml:space="preserve"> </w:t>
      </w:r>
      <w:r w:rsidRPr="00D3348E">
        <w:rPr>
          <w:rFonts w:ascii="Times New Roman" w:eastAsia="Times New Roman" w:hAnsi="Times New Roman" w:cs="Times New Roman"/>
        </w:rPr>
        <w:t xml:space="preserve">woody plant species. The species density in the forest ranges between 0.43–141.28 per ha. The variation of the relative density of the species was also between 0.07- 22.36 %. The least species density was for </w:t>
      </w:r>
      <w:r w:rsidRPr="00D3348E">
        <w:rPr>
          <w:rFonts w:ascii="Times New Roman" w:eastAsia="Times New Roman" w:hAnsi="Times New Roman" w:cs="Times New Roman"/>
          <w:i/>
        </w:rPr>
        <w:t xml:space="preserve">Schefflera abyssinica, Olea capensis, Manilkara butugi, Hypericum revolutum </w:t>
      </w:r>
      <w:r w:rsidRPr="00D3348E">
        <w:rPr>
          <w:rFonts w:ascii="Times New Roman" w:eastAsia="Times New Roman" w:hAnsi="Times New Roman" w:cs="Times New Roman"/>
        </w:rPr>
        <w:t>and</w:t>
      </w:r>
      <w:r w:rsidRPr="00D3348E">
        <w:rPr>
          <w:rFonts w:ascii="Times New Roman" w:eastAsia="Times New Roman" w:hAnsi="Times New Roman" w:cs="Times New Roman"/>
          <w:i/>
        </w:rPr>
        <w:t xml:space="preserve"> Hagenea abyssinica</w:t>
      </w:r>
      <w:r w:rsidRPr="00D3348E">
        <w:rPr>
          <w:rFonts w:ascii="Times New Roman" w:eastAsia="Times New Roman" w:hAnsi="Times New Roman" w:cs="Times New Roman"/>
        </w:rPr>
        <w:t xml:space="preserve"> while the highest species density (&gt; 100 per ha) was for </w:t>
      </w:r>
      <w:r w:rsidRPr="00D3348E">
        <w:rPr>
          <w:rFonts w:ascii="Times New Roman" w:eastAsia="Times New Roman" w:hAnsi="Times New Roman" w:cs="Times New Roman"/>
          <w:i/>
        </w:rPr>
        <w:t>Maesa lanceolata</w:t>
      </w:r>
      <w:r w:rsidRPr="00D3348E">
        <w:rPr>
          <w:rFonts w:ascii="Times New Roman" w:eastAsia="Times New Roman" w:hAnsi="Times New Roman" w:cs="Times New Roman"/>
        </w:rPr>
        <w:t xml:space="preserve"> (141.28) and </w:t>
      </w:r>
      <w:r w:rsidRPr="00D3348E">
        <w:rPr>
          <w:rFonts w:ascii="Times New Roman" w:eastAsia="Times New Roman" w:hAnsi="Times New Roman" w:cs="Times New Roman"/>
          <w:i/>
        </w:rPr>
        <w:t>Podocarpus falcatus</w:t>
      </w:r>
      <w:r w:rsidRPr="00D3348E">
        <w:rPr>
          <w:rFonts w:ascii="Times New Roman" w:eastAsia="Times New Roman" w:hAnsi="Times New Roman" w:cs="Times New Roman"/>
        </w:rPr>
        <w:t xml:space="preserve"> (115.32). This result Pointed out that there was a significant variation among the individual tree/shrub species in density per ha. In the studied forest, the total species density per ha was 627.68.</w:t>
      </w:r>
      <w:r w:rsidRPr="00D3348E">
        <w:rPr>
          <w:rFonts w:ascii="Calibri" w:eastAsia="Times New Roman" w:hAnsi="Calibri" w:cs="Times New Roman"/>
        </w:rPr>
        <w:t xml:space="preserve"> </w:t>
      </w:r>
      <w:r w:rsidRPr="00D3348E">
        <w:rPr>
          <w:rFonts w:ascii="Times New Roman" w:eastAsia="Times New Roman" w:hAnsi="Times New Roman" w:cs="Times New Roman"/>
        </w:rPr>
        <w:t>The mean density of woody species of the study area was less than Achera forest (1034.17 individuals per hectare) (Habtam Getaneh 2012). Due to the reason that some part of the forest changes to farm land,</w:t>
      </w:r>
      <w:r w:rsidRPr="00D3348E">
        <w:rPr>
          <w:rFonts w:ascii="Calibri" w:eastAsia="Times New Roman" w:hAnsi="Calibri" w:cs="Times New Roman"/>
        </w:rPr>
        <w:t xml:space="preserve"> </w:t>
      </w:r>
      <w:r w:rsidRPr="00D3348E">
        <w:rPr>
          <w:rFonts w:ascii="Times New Roman" w:eastAsia="Times New Roman" w:hAnsi="Times New Roman" w:cs="Times New Roman"/>
        </w:rPr>
        <w:t xml:space="preserve">browsing and over grazing in the forest. </w:t>
      </w:r>
    </w:p>
    <w:p w14:paraId="1D1CAA77" w14:textId="77777777" w:rsidR="00D3348E" w:rsidRPr="00D3348E" w:rsidRDefault="00D3348E" w:rsidP="00D3348E">
      <w:pPr>
        <w:spacing w:after="0" w:line="276" w:lineRule="auto"/>
        <w:jc w:val="both"/>
        <w:rPr>
          <w:rFonts w:ascii="Times New Roman" w:eastAsia="Times New Roman" w:hAnsi="Times New Roman" w:cs="Times New Roman"/>
          <w:color w:val="00B050"/>
        </w:rPr>
      </w:pPr>
      <w:r w:rsidRPr="00D3348E">
        <w:rPr>
          <w:rFonts w:ascii="Times New Roman" w:eastAsia="Times New Roman" w:hAnsi="Times New Roman" w:cs="Times New Roman"/>
        </w:rPr>
        <w:t>The total basal area for the inventoried forest was 7.1 m</w:t>
      </w:r>
      <w:r w:rsidRPr="00D3348E">
        <w:rPr>
          <w:rFonts w:ascii="Times New Roman" w:eastAsia="Times New Roman" w:hAnsi="Times New Roman" w:cs="Times New Roman"/>
          <w:vertAlign w:val="superscript"/>
        </w:rPr>
        <w:t>2</w:t>
      </w:r>
      <w:r w:rsidRPr="00D3348E">
        <w:rPr>
          <w:rFonts w:ascii="Times New Roman" w:eastAsia="Times New Roman" w:hAnsi="Times New Roman" w:cs="Times New Roman"/>
        </w:rPr>
        <w:t xml:space="preserve"> per ha. The biggest basal area recorded was for </w:t>
      </w:r>
      <w:r w:rsidRPr="00D3348E">
        <w:rPr>
          <w:rFonts w:ascii="Times New Roman" w:eastAsia="Times New Roman" w:hAnsi="Times New Roman" w:cs="Times New Roman"/>
          <w:i/>
        </w:rPr>
        <w:t>Pittosporum viridiflorum</w:t>
      </w:r>
      <w:r w:rsidRPr="00D3348E">
        <w:rPr>
          <w:rFonts w:ascii="Times New Roman" w:eastAsia="Times New Roman" w:hAnsi="Times New Roman" w:cs="Times New Roman"/>
        </w:rPr>
        <w:t xml:space="preserve"> (2.52 m</w:t>
      </w:r>
      <w:r w:rsidRPr="00D3348E">
        <w:rPr>
          <w:rFonts w:ascii="Times New Roman" w:eastAsia="Times New Roman" w:hAnsi="Times New Roman" w:cs="Times New Roman"/>
          <w:vertAlign w:val="superscript"/>
        </w:rPr>
        <w:t>2</w:t>
      </w:r>
      <w:r w:rsidRPr="00D3348E">
        <w:rPr>
          <w:rFonts w:ascii="Times New Roman" w:eastAsia="Times New Roman" w:hAnsi="Times New Roman" w:cs="Times New Roman"/>
        </w:rPr>
        <w:t xml:space="preserve"> ha-1) while the largest dominance and relative dominance was for </w:t>
      </w:r>
      <w:r w:rsidRPr="00D3348E">
        <w:rPr>
          <w:rFonts w:ascii="Times New Roman" w:eastAsia="Times New Roman" w:hAnsi="Times New Roman" w:cs="Times New Roman"/>
          <w:i/>
        </w:rPr>
        <w:lastRenderedPageBreak/>
        <w:t>Pittosporum viridiflorum</w:t>
      </w:r>
      <w:r w:rsidRPr="00D3348E">
        <w:rPr>
          <w:rFonts w:ascii="Times New Roman" w:eastAsia="Times New Roman" w:hAnsi="Times New Roman" w:cs="Times New Roman"/>
        </w:rPr>
        <w:t xml:space="preserve"> (17.12 and 31.51 % respectively), which is almost similar to the result of previous study by Dawit Shiferaw et al. (2011), which was 9.5 m2/ha. Whereas, the total basal area was 17.12.which is much higher than that of Dawit Shiferaw et al. (2011), this may be because of the tree</w:t>
      </w:r>
      <w:r w:rsidRPr="00D3348E">
        <w:rPr>
          <w:rFonts w:ascii="Calibri" w:eastAsia="Times New Roman" w:hAnsi="Calibri" w:cs="Times New Roman"/>
        </w:rPr>
        <w:t xml:space="preserve"> </w:t>
      </w:r>
      <w:r w:rsidRPr="00D3348E">
        <w:rPr>
          <w:rFonts w:ascii="Times New Roman" w:eastAsia="Times New Roman" w:hAnsi="Times New Roman" w:cs="Times New Roman"/>
        </w:rPr>
        <w:t>diameter growth of the woody plant species.</w:t>
      </w:r>
      <w:r w:rsidRPr="00D3348E">
        <w:rPr>
          <w:rFonts w:ascii="Calibri" w:eastAsia="Times New Roman" w:hAnsi="Calibri" w:cs="Times New Roman"/>
        </w:rPr>
        <w:t xml:space="preserve"> </w:t>
      </w:r>
      <w:r w:rsidRPr="00D3348E">
        <w:rPr>
          <w:rFonts w:ascii="Times New Roman" w:eastAsia="Times New Roman" w:hAnsi="Times New Roman" w:cs="Times New Roman"/>
        </w:rPr>
        <w:t>According to Dawins (1959; cited in Lamprecht, 1989) the normal area of virgin tropical forest in Africa is 23-37m</w:t>
      </w:r>
      <w:r w:rsidRPr="00D3348E">
        <w:rPr>
          <w:rFonts w:ascii="Times New Roman" w:eastAsia="Times New Roman" w:hAnsi="Times New Roman" w:cs="Times New Roman"/>
          <w:vertAlign w:val="superscript"/>
        </w:rPr>
        <w:t>2</w:t>
      </w:r>
      <w:r w:rsidRPr="00D3348E">
        <w:rPr>
          <w:rFonts w:ascii="Times New Roman" w:eastAsia="Times New Roman" w:hAnsi="Times New Roman" w:cs="Times New Roman"/>
        </w:rPr>
        <w:t xml:space="preserve">/ha. Based on the report the basal area of Gara Duro is related to normal indicating the woody species. The top five dominant woody plant species were </w:t>
      </w:r>
      <w:r w:rsidRPr="00D3348E">
        <w:rPr>
          <w:rFonts w:ascii="Times New Roman" w:eastAsia="Times New Roman" w:hAnsi="Times New Roman" w:cs="Times New Roman"/>
          <w:i/>
        </w:rPr>
        <w:t xml:space="preserve">Pittosporum viridiflorum, Millettia ferruginea, Olea capensis, Hagenea abyssinica </w:t>
      </w:r>
      <w:r w:rsidRPr="00D3348E">
        <w:rPr>
          <w:rFonts w:ascii="Times New Roman" w:eastAsia="Times New Roman" w:hAnsi="Times New Roman" w:cs="Times New Roman"/>
        </w:rPr>
        <w:t>and</w:t>
      </w:r>
      <w:r w:rsidRPr="00D3348E">
        <w:rPr>
          <w:rFonts w:ascii="Times New Roman" w:eastAsia="Times New Roman" w:hAnsi="Times New Roman" w:cs="Times New Roman"/>
          <w:i/>
        </w:rPr>
        <w:t xml:space="preserve">  Maytenus addat</w:t>
      </w:r>
      <w:r w:rsidRPr="00D3348E">
        <w:rPr>
          <w:rFonts w:ascii="Times New Roman" w:eastAsia="Times New Roman" w:hAnsi="Times New Roman" w:cs="Times New Roman"/>
        </w:rPr>
        <w:t>, respectively within the range of 2.52 – 0.35. The basal area of Gara Duro natural forest is less than Menagesha Suba (Beche, D 2012) and Dodola (Hundera k, 2007). With basal area 158.68 and 129.0 m2ha-1 respectively. This may be due to the presence of plant species having forest degradation, over grazing, forest disturbance and forest land changes to farm land. The DBH of the majority of the species was in the lowest diameter class (2.5-5.5 cm) this implies that the basal area of the lower diameter class ranger between 0.0015 – 0.0064. This shows that both the basal areas per species and the total were small. This could be due to the stunted diameter growth of the woody plant species in the dry land areas because of both the ecological factors (moisture deficit and high temperature) and intensive forest disturbance due to browsing, grazing and wood exploitation for Logging and charcoal making.</w:t>
      </w:r>
    </w:p>
    <w:p w14:paraId="6FC45AE3" w14:textId="77777777" w:rsidR="00D3348E" w:rsidRPr="00D3348E" w:rsidRDefault="00D3348E" w:rsidP="00D3348E">
      <w:pPr>
        <w:spacing w:after="0" w:line="276" w:lineRule="auto"/>
        <w:jc w:val="both"/>
        <w:rPr>
          <w:rFonts w:ascii="Times New Roman" w:eastAsia="Times New Roman" w:hAnsi="Times New Roman" w:cs="Times New Roman"/>
        </w:rPr>
      </w:pPr>
      <w:r w:rsidRPr="00D3348E">
        <w:rPr>
          <w:rFonts w:ascii="Times New Roman" w:eastAsia="Times New Roman" w:hAnsi="Times New Roman" w:cs="Times New Roman"/>
          <w:iCs/>
        </w:rPr>
        <w:t xml:space="preserve">In this study area </w:t>
      </w:r>
      <w:r w:rsidRPr="00D3348E">
        <w:rPr>
          <w:rFonts w:ascii="Times New Roman" w:eastAsia="Times New Roman" w:hAnsi="Times New Roman" w:cs="Times New Roman"/>
          <w:i/>
          <w:iCs/>
        </w:rPr>
        <w:t xml:space="preserve">Maesa lanceolata, Maytenus </w:t>
      </w:r>
      <w:proofErr w:type="gramStart"/>
      <w:r w:rsidRPr="00D3348E">
        <w:rPr>
          <w:rFonts w:ascii="Times New Roman" w:eastAsia="Times New Roman" w:hAnsi="Times New Roman" w:cs="Times New Roman"/>
          <w:i/>
          <w:iCs/>
        </w:rPr>
        <w:t>addat</w:t>
      </w:r>
      <w:r w:rsidRPr="00D3348E">
        <w:rPr>
          <w:rFonts w:ascii="Times New Roman" w:eastAsia="Times New Roman" w:hAnsi="Times New Roman" w:cs="Times New Roman"/>
          <w:iCs/>
        </w:rPr>
        <w:t>,only</w:t>
      </w:r>
      <w:proofErr w:type="gramEnd"/>
      <w:r w:rsidRPr="00D3348E">
        <w:rPr>
          <w:rFonts w:ascii="Times New Roman" w:eastAsia="Times New Roman" w:hAnsi="Times New Roman" w:cs="Times New Roman"/>
          <w:iCs/>
        </w:rPr>
        <w:t xml:space="preserve"> by its own contributed 28.33 % to the total IVI, and hence it is the most frequent and dominant species in the forest. On the contrary, since </w:t>
      </w:r>
      <w:r w:rsidRPr="00D3348E">
        <w:rPr>
          <w:rFonts w:ascii="Times New Roman" w:eastAsia="Times New Roman" w:hAnsi="Times New Roman" w:cs="Times New Roman"/>
          <w:i/>
          <w:iCs/>
        </w:rPr>
        <w:t xml:space="preserve">Erica arborea, Hypericum revolutum, Schefflera abyssinica, Brucea antidysenterica </w:t>
      </w:r>
      <w:r w:rsidRPr="00D3348E">
        <w:rPr>
          <w:rFonts w:ascii="Times New Roman" w:eastAsia="Times New Roman" w:hAnsi="Times New Roman" w:cs="Times New Roman"/>
          <w:iCs/>
        </w:rPr>
        <w:t>and</w:t>
      </w:r>
      <w:r w:rsidRPr="00D3348E">
        <w:rPr>
          <w:rFonts w:ascii="Times New Roman" w:eastAsia="Times New Roman" w:hAnsi="Times New Roman" w:cs="Times New Roman"/>
          <w:i/>
          <w:iCs/>
        </w:rPr>
        <w:t xml:space="preserve"> Ficus vasta possess</w:t>
      </w:r>
      <w:r w:rsidRPr="00D3348E">
        <w:rPr>
          <w:rFonts w:ascii="Times New Roman" w:eastAsia="Times New Roman" w:hAnsi="Times New Roman" w:cs="Times New Roman"/>
          <w:iCs/>
        </w:rPr>
        <w:t xml:space="preserve"> the lowest IVI, they do not frequently exist and are the most minor or rare species in the forest. In principle, when a certain species receives the lowest IVI, it entails as it demands high priority for endangered species. </w:t>
      </w:r>
      <w:r w:rsidRPr="00D3348E">
        <w:rPr>
          <w:rFonts w:ascii="Times New Roman" w:eastAsia="Times New Roman" w:hAnsi="Times New Roman" w:cs="Times New Roman"/>
        </w:rPr>
        <w:t xml:space="preserve">On top of this, there was a physical damage on the seedlings by peeling during grazing and browsing. Important value index (IVI) is useful to compare the ecological significance of species (Lamprecht, 1989).The important value index of the species indicates how dominant is the species in a certain area and hence helps to compare ecological importance of the species in vegetation’s (Curtis and McIntosh, 1951). This reveals that in this forest the species relative frequency, density and dominance differ accordingly. On the other hand, the highest Important Value Index of a species the most dominant the species is in an area Shibru Samuel (2004). </w:t>
      </w:r>
    </w:p>
    <w:p w14:paraId="5ADFB77D" w14:textId="77777777" w:rsidR="00D3348E" w:rsidRPr="00D3348E" w:rsidRDefault="00D3348E" w:rsidP="00D3348E">
      <w:pPr>
        <w:spacing w:after="0" w:line="276" w:lineRule="auto"/>
        <w:jc w:val="both"/>
        <w:rPr>
          <w:rFonts w:ascii="Times New Roman" w:eastAsia="Times New Roman" w:hAnsi="Times New Roman" w:cs="Times New Roman"/>
          <w:iCs/>
        </w:rPr>
      </w:pPr>
      <w:r w:rsidRPr="00D3348E">
        <w:rPr>
          <w:rFonts w:ascii="Times New Roman" w:eastAsia="Times New Roman" w:hAnsi="Times New Roman" w:cs="Times New Roman"/>
        </w:rPr>
        <w:t>The regeneration statues seedling woody species was recorded for 24 woody plant species which belong to 24 genera and 22 families. This becomes about 64.1 % when compared to the total matured woody plant species richness inventoried. Moreover, the total seedlings density per ha was 10,622.</w:t>
      </w:r>
      <w:r w:rsidRPr="00D3348E">
        <w:rPr>
          <w:rFonts w:ascii="Calibri" w:eastAsia="Times New Roman" w:hAnsi="Calibri" w:cs="Times New Roman"/>
        </w:rPr>
        <w:t xml:space="preserve"> </w:t>
      </w:r>
      <w:r w:rsidRPr="00D3348E">
        <w:rPr>
          <w:rFonts w:ascii="Times New Roman" w:eastAsia="Times New Roman" w:hAnsi="Times New Roman" w:cs="Times New Roman"/>
        </w:rPr>
        <w:t xml:space="preserve">The number of seedlings and saplings counted from the study area were higher than the seedlings and saplings of Wof-Washa studied by Fisseha Gudina (2013) and Bibita Denu, (2007) which reported 8,796.5, and 2,555.2 respectively. In terms of species, </w:t>
      </w:r>
      <w:r w:rsidRPr="00D3348E">
        <w:rPr>
          <w:rFonts w:ascii="Times New Roman" w:eastAsia="Times New Roman" w:hAnsi="Times New Roman" w:cs="Times New Roman"/>
          <w:i/>
        </w:rPr>
        <w:t>Myrsine melanophloeos, Bersama abyssinica, Vernonea auritifoia and Maesa lanceolata</w:t>
      </w:r>
      <w:r w:rsidRPr="00D3348E">
        <w:rPr>
          <w:rFonts w:ascii="Times New Roman" w:eastAsia="Times New Roman" w:hAnsi="Times New Roman" w:cs="Times New Roman"/>
        </w:rPr>
        <w:t xml:space="preserve"> share the highest seedlings density in the wood plant species. And while it is the least for </w:t>
      </w:r>
      <w:r w:rsidRPr="00D3348E">
        <w:rPr>
          <w:rFonts w:ascii="Times New Roman" w:eastAsia="Times New Roman" w:hAnsi="Times New Roman" w:cs="Times New Roman"/>
          <w:i/>
        </w:rPr>
        <w:t xml:space="preserve">Ekebergia capensis </w:t>
      </w:r>
      <w:r w:rsidRPr="00D3348E">
        <w:rPr>
          <w:rFonts w:ascii="Times New Roman" w:eastAsia="Times New Roman" w:hAnsi="Times New Roman" w:cs="Times New Roman"/>
        </w:rPr>
        <w:t xml:space="preserve">and </w:t>
      </w:r>
      <w:r w:rsidRPr="00D3348E">
        <w:rPr>
          <w:rFonts w:ascii="Times New Roman" w:eastAsia="Times New Roman" w:hAnsi="Times New Roman" w:cs="Times New Roman"/>
          <w:i/>
        </w:rPr>
        <w:t>Dovyalis verrucosa</w:t>
      </w:r>
      <w:r w:rsidRPr="00D3348E">
        <w:rPr>
          <w:rFonts w:ascii="Times New Roman" w:eastAsia="Times New Roman" w:hAnsi="Times New Roman" w:cs="Times New Roman"/>
        </w:rPr>
        <w:t xml:space="preserve"> woody plant species. The variation could be as a result of highly regeneration statues this indicates that the regeneration potential of Gara Duro natural forest is high. </w:t>
      </w:r>
    </w:p>
    <w:p w14:paraId="538F2E85" w14:textId="77777777" w:rsidR="00D3348E" w:rsidRPr="00D3348E" w:rsidRDefault="00D3348E" w:rsidP="00D3348E">
      <w:pPr>
        <w:keepNext/>
        <w:keepLines/>
        <w:spacing w:before="200" w:after="0" w:line="276" w:lineRule="auto"/>
        <w:jc w:val="both"/>
        <w:outlineLvl w:val="1"/>
        <w:rPr>
          <w:rFonts w:ascii="Times New Roman" w:eastAsia="Times New Roman" w:hAnsi="Times New Roman" w:cs="Times New Roman"/>
          <w:b/>
          <w:bCs/>
          <w:sz w:val="24"/>
          <w:szCs w:val="24"/>
        </w:rPr>
      </w:pPr>
      <w:bookmarkStart w:id="31" w:name="_Toc44528672"/>
      <w:bookmarkStart w:id="32" w:name="_Toc43972588"/>
      <w:r w:rsidRPr="00D3348E">
        <w:rPr>
          <w:rFonts w:ascii="Times New Roman" w:eastAsia="Times New Roman" w:hAnsi="Times New Roman" w:cs="Times New Roman"/>
          <w:b/>
          <w:bCs/>
          <w:sz w:val="24"/>
          <w:szCs w:val="24"/>
        </w:rPr>
        <w:t>Conclusion</w:t>
      </w:r>
      <w:bookmarkEnd w:id="31"/>
      <w:bookmarkEnd w:id="32"/>
    </w:p>
    <w:p w14:paraId="36F884AD" w14:textId="77777777" w:rsidR="00D3348E" w:rsidRPr="00D3348E" w:rsidRDefault="00D3348E" w:rsidP="00D3348E">
      <w:pPr>
        <w:autoSpaceDE w:val="0"/>
        <w:autoSpaceDN w:val="0"/>
        <w:adjustRightInd w:val="0"/>
        <w:spacing w:after="0" w:line="276" w:lineRule="auto"/>
        <w:jc w:val="both"/>
        <w:rPr>
          <w:rFonts w:ascii="Times New Roman" w:eastAsia="Calibri" w:hAnsi="Times New Roman" w:cs="Times New Roman"/>
        </w:rPr>
      </w:pPr>
      <w:r w:rsidRPr="00D3348E">
        <w:rPr>
          <w:rFonts w:ascii="Times New Roman" w:eastAsia="Calibri" w:hAnsi="Times New Roman" w:cs="Times New Roman"/>
        </w:rPr>
        <w:t xml:space="preserve">This study was conducted </w:t>
      </w:r>
      <w:r w:rsidRPr="00D3348E">
        <w:rPr>
          <w:rFonts w:ascii="Times New Roman" w:eastAsia="Times New Roman" w:hAnsi="Times New Roman" w:cs="Times New Roman"/>
        </w:rPr>
        <w:t xml:space="preserve">to determine diversity and structure of woody plants and also their regeneration status in Gara Duro natural forest. The result shows that in the study area about 40 woody plant species which belongs to 38 genera and 31 families were documented. Regarding the regeneration status, </w:t>
      </w:r>
      <w:r w:rsidRPr="00D3348E">
        <w:rPr>
          <w:rFonts w:ascii="Times New Roman" w:eastAsia="Times New Roman" w:hAnsi="Times New Roman" w:cs="Times New Roman"/>
          <w:i/>
        </w:rPr>
        <w:t xml:space="preserve">Myrsine melanophloeos, Bersama abyssinica, Vernonea auritifoia </w:t>
      </w:r>
      <w:r w:rsidRPr="00D3348E">
        <w:rPr>
          <w:rFonts w:ascii="Times New Roman" w:eastAsia="Times New Roman" w:hAnsi="Times New Roman" w:cs="Times New Roman"/>
        </w:rPr>
        <w:t xml:space="preserve">and </w:t>
      </w:r>
      <w:r w:rsidRPr="00D3348E">
        <w:rPr>
          <w:rFonts w:ascii="Times New Roman" w:eastAsia="Times New Roman" w:hAnsi="Times New Roman" w:cs="Times New Roman"/>
          <w:i/>
        </w:rPr>
        <w:t>Maesa lanceolata</w:t>
      </w:r>
      <w:r w:rsidRPr="00D3348E">
        <w:rPr>
          <w:rFonts w:ascii="Times New Roman" w:eastAsia="Times New Roman" w:hAnsi="Times New Roman" w:cs="Times New Roman"/>
        </w:rPr>
        <w:t xml:space="preserve"> have high seedlings density while it is the least for </w:t>
      </w:r>
      <w:r w:rsidRPr="00D3348E">
        <w:rPr>
          <w:rFonts w:ascii="Times New Roman" w:eastAsia="Times New Roman" w:hAnsi="Times New Roman" w:cs="Times New Roman"/>
          <w:i/>
        </w:rPr>
        <w:t>Ekebergia capensis</w:t>
      </w:r>
      <w:r w:rsidRPr="00D3348E">
        <w:rPr>
          <w:rFonts w:ascii="Times New Roman" w:eastAsia="Times New Roman" w:hAnsi="Times New Roman" w:cs="Times New Roman"/>
        </w:rPr>
        <w:t xml:space="preserve"> and </w:t>
      </w:r>
      <w:r w:rsidRPr="00D3348E">
        <w:rPr>
          <w:rFonts w:ascii="Times New Roman" w:eastAsia="Times New Roman" w:hAnsi="Times New Roman" w:cs="Times New Roman"/>
          <w:i/>
        </w:rPr>
        <w:t>Dovyalis verrucosa</w:t>
      </w:r>
      <w:r w:rsidRPr="00D3348E">
        <w:rPr>
          <w:rFonts w:ascii="Times New Roman" w:eastAsia="Times New Roman" w:hAnsi="Times New Roman" w:cs="Times New Roman"/>
        </w:rPr>
        <w:t>.</w:t>
      </w:r>
      <w:r w:rsidRPr="00D3348E">
        <w:rPr>
          <w:rFonts w:ascii="Times New Roman" w:eastAsia="Calibri" w:hAnsi="Times New Roman" w:cs="Times New Roman"/>
        </w:rPr>
        <w:t xml:space="preserve"> Species with low seedling </w:t>
      </w:r>
      <w:r w:rsidRPr="00D3348E">
        <w:rPr>
          <w:rFonts w:ascii="Times New Roman" w:eastAsia="Calibri" w:hAnsi="Times New Roman" w:cs="Times New Roman"/>
        </w:rPr>
        <w:lastRenderedPageBreak/>
        <w:t>(</w:t>
      </w:r>
      <w:r w:rsidRPr="00D3348E">
        <w:rPr>
          <w:rFonts w:ascii="Times New Roman" w:eastAsia="Calibri" w:hAnsi="Times New Roman" w:cs="Times New Roman"/>
          <w:i/>
        </w:rPr>
        <w:t>Ekebergia capensis</w:t>
      </w:r>
      <w:r w:rsidRPr="00D3348E">
        <w:rPr>
          <w:rFonts w:ascii="Times New Roman" w:eastAsia="Calibri" w:hAnsi="Times New Roman" w:cs="Times New Roman"/>
        </w:rPr>
        <w:t xml:space="preserve"> and </w:t>
      </w:r>
      <w:r w:rsidRPr="00D3348E">
        <w:rPr>
          <w:rFonts w:ascii="Times New Roman" w:eastAsia="Calibri" w:hAnsi="Times New Roman" w:cs="Times New Roman"/>
          <w:i/>
        </w:rPr>
        <w:t>Dovyalis verrucosa</w:t>
      </w:r>
      <w:r w:rsidRPr="00D3348E">
        <w:rPr>
          <w:rFonts w:ascii="Times New Roman" w:eastAsia="Calibri" w:hAnsi="Times New Roman" w:cs="Times New Roman"/>
        </w:rPr>
        <w:t xml:space="preserve">) should get priority in order to ensure the perpetuation of species until the seedlings reach to a stage which can tolerate the ecologically adapted of the forest. There was high human interference due to farming and overgrazing in the study site leads to forest degradation. Therefore, it was concluded that unregulated expansion of agriculture into forest land should be reversed and local authorities and all concerned institutions should work together for sustainable management of forest biodiversity while still promoting agricultural productivity through from existing farm lands using technologies and other necessary inputs. Furthermore, conservation and sustainable use of forest patch and trees and shrubs on natural forest is important So the local and regional government should have to give attention and creating awareness to the local people regarding with forest management and sustainable use of natural resources importance of conserving the forests for mitigation of climate change and ecosystem services of the forest.  </w:t>
      </w:r>
    </w:p>
    <w:p w14:paraId="7706AAF3" w14:textId="77777777" w:rsidR="00D3348E" w:rsidRPr="00D3348E" w:rsidRDefault="00D3348E" w:rsidP="00D3348E">
      <w:pPr>
        <w:keepNext/>
        <w:keepLines/>
        <w:spacing w:before="480" w:after="0" w:line="240" w:lineRule="auto"/>
        <w:jc w:val="both"/>
        <w:outlineLvl w:val="0"/>
        <w:rPr>
          <w:rFonts w:ascii="Times New Roman" w:eastAsia="Times New Roman" w:hAnsi="Times New Roman" w:cs="Times New Roman"/>
          <w:b/>
          <w:bCs/>
          <w:color w:val="365F91"/>
          <w:sz w:val="24"/>
          <w:szCs w:val="24"/>
        </w:rPr>
      </w:pPr>
      <w:r w:rsidRPr="00D3348E">
        <w:rPr>
          <w:rFonts w:ascii="Times New Roman" w:eastAsia="Times New Roman" w:hAnsi="Times New Roman" w:cs="Times New Roman"/>
          <w:b/>
          <w:bCs/>
          <w:color w:val="365F91"/>
          <w:sz w:val="24"/>
          <w:szCs w:val="24"/>
        </w:rPr>
        <w:t>Authors Contributions</w:t>
      </w:r>
    </w:p>
    <w:p w14:paraId="55D91EC4" w14:textId="77777777" w:rsidR="00D3348E" w:rsidRPr="00D3348E" w:rsidRDefault="00D3348E" w:rsidP="00D3348E">
      <w:pPr>
        <w:spacing w:after="0" w:line="276" w:lineRule="auto"/>
        <w:jc w:val="both"/>
        <w:rPr>
          <w:rFonts w:ascii="Times New Roman" w:eastAsia="Calibri" w:hAnsi="Times New Roman" w:cs="Times New Roman"/>
          <w:kern w:val="2"/>
          <w:szCs w:val="24"/>
          <w14:ligatures w14:val="standardContextual"/>
        </w:rPr>
      </w:pPr>
      <w:r w:rsidRPr="00D3348E">
        <w:rPr>
          <w:rFonts w:ascii="Times New Roman" w:eastAsia="Calibri" w:hAnsi="Times New Roman" w:cs="Times New Roman"/>
          <w:b/>
          <w:color w:val="000000"/>
          <w:kern w:val="2"/>
          <w14:ligatures w14:val="standardContextual"/>
        </w:rPr>
        <w:t>Kedir Beno Gedo</w:t>
      </w:r>
      <w:r w:rsidRPr="00D3348E">
        <w:rPr>
          <w:rFonts w:ascii="Times New Roman" w:eastAsia="Calibri" w:hAnsi="Times New Roman" w:cs="Times New Roman"/>
          <w:kern w:val="2"/>
          <w:szCs w:val="24"/>
          <w14:ligatures w14:val="standardContextual"/>
        </w:rPr>
        <w:t xml:space="preserve">: Conceptualization (lead); data collection and curation (lead); formal analysis (lead); investigation (lead); methodology (lead); project administration (lead); validation (lead); writing original draft (lead); writing review and editing of the writing (lead), </w:t>
      </w:r>
      <w:r w:rsidRPr="00D3348E">
        <w:rPr>
          <w:rFonts w:ascii="Times New Roman" w:eastAsia="Calibri" w:hAnsi="Times New Roman" w:cs="Times New Roman"/>
          <w:b/>
          <w:kern w:val="2"/>
          <w:szCs w:val="24"/>
          <w14:ligatures w14:val="standardContextual"/>
        </w:rPr>
        <w:t>Lalisa Mekonnen Jaldu</w:t>
      </w:r>
      <w:r w:rsidRPr="00D3348E">
        <w:rPr>
          <w:rFonts w:ascii="Times New Roman" w:eastAsia="Calibri" w:hAnsi="Times New Roman" w:cs="Times New Roman"/>
          <w:kern w:val="2"/>
          <w:szCs w:val="24"/>
          <w14:ligatures w14:val="standardContextual"/>
        </w:rPr>
        <w:t xml:space="preserve">: Conceptualization (lead); data collection and curation (lead); formal analysis (lead); investigation (lead); methodology (lead); project administration (lead); validation (lead); writing original draft (lead); writing review and editing of the writing (lead), </w:t>
      </w:r>
      <w:r w:rsidRPr="00D3348E">
        <w:rPr>
          <w:rFonts w:ascii="Times New Roman" w:eastAsia="Calibri" w:hAnsi="Times New Roman" w:cs="Times New Roman"/>
          <w:b/>
          <w:kern w:val="2"/>
          <w:szCs w:val="24"/>
          <w14:ligatures w14:val="standardContextual"/>
        </w:rPr>
        <w:t>Gemedo Dalle Tussie:</w:t>
      </w:r>
      <w:r w:rsidRPr="00D3348E">
        <w:rPr>
          <w:rFonts w:ascii="Times New Roman" w:eastAsia="Calibri" w:hAnsi="Times New Roman" w:cs="Times New Roman"/>
          <w:kern w:val="2"/>
          <w:szCs w:val="24"/>
          <w14:ligatures w14:val="standardContextual"/>
        </w:rPr>
        <w:t xml:space="preserve"> Conceptualization (lead); data collection and curation (equal); formal analysis (lead); investigation (lead); methodology (lead); project map development (lead); validation (lead); editing of the writing (lead). </w:t>
      </w:r>
      <w:r w:rsidRPr="00D3348E">
        <w:rPr>
          <w:rFonts w:ascii="Times New Roman" w:eastAsia="Calibri" w:hAnsi="Times New Roman" w:cs="Times New Roman"/>
          <w:b/>
          <w:kern w:val="2"/>
          <w:szCs w:val="24"/>
          <w14:ligatures w14:val="standardContextual"/>
        </w:rPr>
        <w:t>Sileshi Degefa:</w:t>
      </w:r>
      <w:r w:rsidRPr="00D3348E">
        <w:rPr>
          <w:rFonts w:ascii="Times New Roman" w:eastAsia="Calibri" w:hAnsi="Times New Roman" w:cs="Times New Roman"/>
          <w:kern w:val="2"/>
          <w:szCs w:val="24"/>
          <w14:ligatures w14:val="standardContextual"/>
        </w:rPr>
        <w:t xml:space="preserve"> Conceptualization (lead); data collection and curation (equal); formal analysis (lead); investigation (lead); methodology (lead); project map development (lead); validation (lead); editing of the writing (lead), </w:t>
      </w:r>
      <w:r w:rsidRPr="00D3348E">
        <w:rPr>
          <w:rFonts w:ascii="Times New Roman" w:eastAsia="Calibri" w:hAnsi="Times New Roman" w:cs="Times New Roman"/>
          <w:b/>
          <w:kern w:val="2"/>
          <w:szCs w:val="24"/>
          <w14:ligatures w14:val="standardContextual"/>
        </w:rPr>
        <w:t>Tura Safawo:</w:t>
      </w:r>
      <w:r w:rsidRPr="00D3348E">
        <w:rPr>
          <w:rFonts w:ascii="Times New Roman" w:eastAsia="Calibri" w:hAnsi="Times New Roman" w:cs="Times New Roman"/>
          <w:kern w:val="2"/>
          <w:szCs w:val="24"/>
          <w14:ligatures w14:val="standardContextual"/>
        </w:rPr>
        <w:t xml:space="preserve"> Conceptualization (lead); data collection and curation (equal); formal analysis (lead); investigation (lead); methodology (lead); project map development (lead); validation (lead); editing of the writing (lead), </w:t>
      </w:r>
      <w:r w:rsidRPr="00D3348E">
        <w:rPr>
          <w:rFonts w:ascii="Times New Roman" w:eastAsia="Calibri" w:hAnsi="Times New Roman" w:cs="Times New Roman"/>
          <w:b/>
          <w:kern w:val="2"/>
          <w:szCs w:val="24"/>
          <w14:ligatures w14:val="standardContextual"/>
        </w:rPr>
        <w:t>Tesfaye Alemu:</w:t>
      </w:r>
      <w:r w:rsidRPr="00D3348E">
        <w:rPr>
          <w:rFonts w:ascii="Times New Roman" w:eastAsia="Calibri" w:hAnsi="Times New Roman" w:cs="Times New Roman"/>
          <w:kern w:val="2"/>
          <w:szCs w:val="24"/>
          <w14:ligatures w14:val="standardContextual"/>
        </w:rPr>
        <w:t xml:space="preserve"> Conceptualization (lead); data collection and curation (equal); formal analysis (lead); investigation (lead); methodology (lead); project map development (lead); validation (lead); editing of the writing (lead).</w:t>
      </w:r>
    </w:p>
    <w:p w14:paraId="057E3407" w14:textId="77777777" w:rsidR="00D3348E" w:rsidRPr="00D3348E" w:rsidRDefault="00D3348E" w:rsidP="00D3348E">
      <w:pPr>
        <w:spacing w:line="254" w:lineRule="auto"/>
        <w:contextualSpacing/>
        <w:jc w:val="both"/>
        <w:rPr>
          <w:rFonts w:ascii="Times New Roman" w:eastAsia="Calibri" w:hAnsi="Times New Roman" w:cs="Times New Roman"/>
        </w:rPr>
      </w:pPr>
    </w:p>
    <w:p w14:paraId="559E9675" w14:textId="77777777" w:rsidR="00D3348E" w:rsidRPr="00D3348E" w:rsidRDefault="00D3348E" w:rsidP="00D3348E">
      <w:pPr>
        <w:spacing w:line="254" w:lineRule="auto"/>
        <w:rPr>
          <w:rFonts w:ascii="Times New Roman" w:eastAsia="Calibri" w:hAnsi="Times New Roman" w:cs="Times New Roman"/>
          <w:b/>
          <w:sz w:val="24"/>
          <w:szCs w:val="24"/>
        </w:rPr>
      </w:pPr>
      <w:r w:rsidRPr="00D3348E">
        <w:rPr>
          <w:rFonts w:ascii="Times New Roman" w:eastAsia="Calibri" w:hAnsi="Times New Roman" w:cs="Times New Roman"/>
          <w:b/>
          <w:sz w:val="24"/>
          <w:szCs w:val="24"/>
        </w:rPr>
        <w:t>Acknowledgments</w:t>
      </w:r>
    </w:p>
    <w:p w14:paraId="3FFEDCE6" w14:textId="77777777" w:rsidR="00D3348E" w:rsidRPr="00D3348E" w:rsidRDefault="00D3348E" w:rsidP="00D3348E">
      <w:pPr>
        <w:spacing w:line="276" w:lineRule="auto"/>
        <w:jc w:val="both"/>
        <w:rPr>
          <w:rFonts w:ascii="Times New Roman" w:eastAsia="Calibri" w:hAnsi="Times New Roman" w:cs="Times New Roman"/>
        </w:rPr>
      </w:pPr>
      <w:r w:rsidRPr="00D3348E">
        <w:rPr>
          <w:rFonts w:ascii="Times New Roman" w:eastAsia="Calibri" w:hAnsi="Times New Roman" w:cs="Times New Roman"/>
        </w:rPr>
        <w:t>The authors gratefully acknowledged the Oromia Wildlife and Forest Enterprise Nagelle Arsi Woreda branch permitting research in Gara Duro Natural Forest and the Forest Protected Area administration's cooperation in conducting this study.</w:t>
      </w:r>
    </w:p>
    <w:p w14:paraId="263DF3FE" w14:textId="439025DC" w:rsidR="00D3348E" w:rsidRDefault="00D3348E" w:rsidP="00D3348E">
      <w:pPr>
        <w:autoSpaceDE w:val="0"/>
        <w:autoSpaceDN w:val="0"/>
        <w:adjustRightInd w:val="0"/>
        <w:spacing w:after="0" w:line="276" w:lineRule="auto"/>
        <w:jc w:val="both"/>
        <w:rPr>
          <w:rFonts w:ascii="Times New Roman" w:eastAsia="Calibri" w:hAnsi="Times New Roman" w:cs="Times New Roman"/>
        </w:rPr>
      </w:pPr>
    </w:p>
    <w:p w14:paraId="3BCE551A" w14:textId="77777777" w:rsidR="004C1585" w:rsidRPr="004C1585" w:rsidRDefault="004C1585" w:rsidP="004C1585">
      <w:pPr>
        <w:autoSpaceDE w:val="0"/>
        <w:autoSpaceDN w:val="0"/>
        <w:adjustRightInd w:val="0"/>
        <w:spacing w:after="0" w:line="276" w:lineRule="auto"/>
        <w:jc w:val="both"/>
        <w:rPr>
          <w:rFonts w:ascii="Times New Roman" w:eastAsia="Calibri" w:hAnsi="Times New Roman" w:cs="Times New Roman"/>
          <w:b/>
        </w:rPr>
      </w:pPr>
      <w:r w:rsidRPr="004C1585">
        <w:rPr>
          <w:rFonts w:ascii="Times New Roman" w:eastAsia="Calibri" w:hAnsi="Times New Roman" w:cs="Times New Roman"/>
          <w:b/>
        </w:rPr>
        <w:t>Disclaimer (Artificial intelligence)</w:t>
      </w:r>
    </w:p>
    <w:p w14:paraId="75A39B56" w14:textId="77777777" w:rsidR="004C1585" w:rsidRPr="004C1585" w:rsidRDefault="004C1585" w:rsidP="004C1585">
      <w:pPr>
        <w:autoSpaceDE w:val="0"/>
        <w:autoSpaceDN w:val="0"/>
        <w:adjustRightInd w:val="0"/>
        <w:spacing w:after="0" w:line="276" w:lineRule="auto"/>
        <w:jc w:val="both"/>
        <w:rPr>
          <w:rFonts w:ascii="Times New Roman" w:eastAsia="Calibri" w:hAnsi="Times New Roman" w:cs="Times New Roman"/>
        </w:rPr>
      </w:pPr>
      <w:r w:rsidRPr="004C1585">
        <w:rPr>
          <w:rFonts w:ascii="Times New Roman" w:eastAsia="Calibri" w:hAnsi="Times New Roman" w:cs="Times New Roman"/>
        </w:rPr>
        <w:t xml:space="preserve">Option 1: </w:t>
      </w:r>
    </w:p>
    <w:p w14:paraId="208B2ABB" w14:textId="77777777" w:rsidR="004C1585" w:rsidRPr="004C1585" w:rsidRDefault="004C1585" w:rsidP="004C1585">
      <w:pPr>
        <w:autoSpaceDE w:val="0"/>
        <w:autoSpaceDN w:val="0"/>
        <w:adjustRightInd w:val="0"/>
        <w:spacing w:after="0" w:line="276" w:lineRule="auto"/>
        <w:jc w:val="both"/>
        <w:rPr>
          <w:rFonts w:ascii="Times New Roman" w:eastAsia="Calibri" w:hAnsi="Times New Roman" w:cs="Times New Roman"/>
        </w:rPr>
      </w:pPr>
      <w:r w:rsidRPr="004C1585">
        <w:rPr>
          <w:rFonts w:ascii="Times New Roman" w:eastAsia="Calibri" w:hAnsi="Times New Roman" w:cs="Times New Roman"/>
        </w:rPr>
        <w:t xml:space="preserve">Author(s) hereby declare that NO generative AI technologies such as Large Language Models (ChatGPT, COPILOT, etc.) and text-to-image generators have been used during the writing or editing of this manuscript. </w:t>
      </w:r>
    </w:p>
    <w:p w14:paraId="15F2FE69" w14:textId="77777777" w:rsidR="004C1585" w:rsidRPr="004C1585" w:rsidRDefault="004C1585" w:rsidP="004C1585">
      <w:pPr>
        <w:autoSpaceDE w:val="0"/>
        <w:autoSpaceDN w:val="0"/>
        <w:adjustRightInd w:val="0"/>
        <w:spacing w:after="0" w:line="276" w:lineRule="auto"/>
        <w:jc w:val="both"/>
        <w:rPr>
          <w:rFonts w:ascii="Times New Roman" w:eastAsia="Calibri" w:hAnsi="Times New Roman" w:cs="Times New Roman"/>
        </w:rPr>
      </w:pPr>
      <w:r w:rsidRPr="004C1585">
        <w:rPr>
          <w:rFonts w:ascii="Times New Roman" w:eastAsia="Calibri" w:hAnsi="Times New Roman" w:cs="Times New Roman"/>
        </w:rPr>
        <w:t xml:space="preserve">Option 2: </w:t>
      </w:r>
    </w:p>
    <w:p w14:paraId="2616B7A5" w14:textId="77777777" w:rsidR="004C1585" w:rsidRPr="004C1585" w:rsidRDefault="004C1585" w:rsidP="004C1585">
      <w:pPr>
        <w:autoSpaceDE w:val="0"/>
        <w:autoSpaceDN w:val="0"/>
        <w:adjustRightInd w:val="0"/>
        <w:spacing w:after="0" w:line="276" w:lineRule="auto"/>
        <w:jc w:val="both"/>
        <w:rPr>
          <w:rFonts w:ascii="Times New Roman" w:eastAsia="Calibri" w:hAnsi="Times New Roman" w:cs="Times New Roman"/>
        </w:rPr>
      </w:pPr>
      <w:r w:rsidRPr="004C1585">
        <w:rPr>
          <w:rFonts w:ascii="Times New Roman" w:eastAsia="Calibri" w:hAnsi="Times New Roman"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09002F1" w14:textId="77777777" w:rsidR="004C1585" w:rsidRPr="004C1585" w:rsidRDefault="004C1585" w:rsidP="004C1585">
      <w:pPr>
        <w:autoSpaceDE w:val="0"/>
        <w:autoSpaceDN w:val="0"/>
        <w:adjustRightInd w:val="0"/>
        <w:spacing w:after="0" w:line="276" w:lineRule="auto"/>
        <w:jc w:val="both"/>
        <w:rPr>
          <w:rFonts w:ascii="Times New Roman" w:eastAsia="Calibri" w:hAnsi="Times New Roman" w:cs="Times New Roman"/>
        </w:rPr>
      </w:pPr>
      <w:r w:rsidRPr="004C1585">
        <w:rPr>
          <w:rFonts w:ascii="Times New Roman" w:eastAsia="Calibri" w:hAnsi="Times New Roman" w:cs="Times New Roman"/>
        </w:rPr>
        <w:lastRenderedPageBreak/>
        <w:t>Details of the AI usage are given below:</w:t>
      </w:r>
    </w:p>
    <w:p w14:paraId="3FCDB4C3" w14:textId="77777777" w:rsidR="004C1585" w:rsidRPr="004C1585" w:rsidRDefault="004C1585" w:rsidP="004C1585">
      <w:pPr>
        <w:autoSpaceDE w:val="0"/>
        <w:autoSpaceDN w:val="0"/>
        <w:adjustRightInd w:val="0"/>
        <w:spacing w:after="0" w:line="276" w:lineRule="auto"/>
        <w:jc w:val="both"/>
        <w:rPr>
          <w:rFonts w:ascii="Times New Roman" w:eastAsia="Calibri" w:hAnsi="Times New Roman" w:cs="Times New Roman"/>
        </w:rPr>
      </w:pPr>
      <w:r w:rsidRPr="004C1585">
        <w:rPr>
          <w:rFonts w:ascii="Times New Roman" w:eastAsia="Calibri" w:hAnsi="Times New Roman" w:cs="Times New Roman"/>
        </w:rPr>
        <w:t>1.</w:t>
      </w:r>
    </w:p>
    <w:p w14:paraId="519C752E" w14:textId="77777777" w:rsidR="004C1585" w:rsidRPr="004C1585" w:rsidRDefault="004C1585" w:rsidP="004C1585">
      <w:pPr>
        <w:autoSpaceDE w:val="0"/>
        <w:autoSpaceDN w:val="0"/>
        <w:adjustRightInd w:val="0"/>
        <w:spacing w:after="0" w:line="276" w:lineRule="auto"/>
        <w:jc w:val="both"/>
        <w:rPr>
          <w:rFonts w:ascii="Times New Roman" w:eastAsia="Calibri" w:hAnsi="Times New Roman" w:cs="Times New Roman"/>
        </w:rPr>
      </w:pPr>
      <w:r w:rsidRPr="004C1585">
        <w:rPr>
          <w:rFonts w:ascii="Times New Roman" w:eastAsia="Calibri" w:hAnsi="Times New Roman" w:cs="Times New Roman"/>
        </w:rPr>
        <w:t>2.</w:t>
      </w:r>
    </w:p>
    <w:p w14:paraId="0C093414" w14:textId="7A484577" w:rsidR="004C1585" w:rsidRDefault="004C1585" w:rsidP="004C1585">
      <w:pPr>
        <w:autoSpaceDE w:val="0"/>
        <w:autoSpaceDN w:val="0"/>
        <w:adjustRightInd w:val="0"/>
        <w:spacing w:after="0" w:line="276" w:lineRule="auto"/>
        <w:jc w:val="both"/>
        <w:rPr>
          <w:rFonts w:ascii="Times New Roman" w:eastAsia="Calibri" w:hAnsi="Times New Roman" w:cs="Times New Roman"/>
        </w:rPr>
      </w:pPr>
      <w:r w:rsidRPr="004C1585">
        <w:rPr>
          <w:rFonts w:ascii="Times New Roman" w:eastAsia="Calibri" w:hAnsi="Times New Roman" w:cs="Times New Roman"/>
        </w:rPr>
        <w:t>3.</w:t>
      </w:r>
    </w:p>
    <w:p w14:paraId="4FF7DC69" w14:textId="77777777" w:rsidR="004C1585" w:rsidRPr="00D3348E" w:rsidRDefault="004C1585" w:rsidP="00D3348E">
      <w:pPr>
        <w:autoSpaceDE w:val="0"/>
        <w:autoSpaceDN w:val="0"/>
        <w:adjustRightInd w:val="0"/>
        <w:spacing w:after="0" w:line="276" w:lineRule="auto"/>
        <w:jc w:val="both"/>
        <w:rPr>
          <w:rFonts w:ascii="Times New Roman" w:eastAsia="Calibri" w:hAnsi="Times New Roman" w:cs="Times New Roman"/>
        </w:rPr>
      </w:pPr>
    </w:p>
    <w:p w14:paraId="31C62B92" w14:textId="77777777" w:rsidR="00D3348E" w:rsidRPr="00D3348E" w:rsidRDefault="00D3348E" w:rsidP="00D3348E">
      <w:pPr>
        <w:spacing w:after="200" w:line="276" w:lineRule="auto"/>
        <w:jc w:val="both"/>
        <w:rPr>
          <w:rFonts w:ascii="Times New Roman" w:eastAsia="Calibri" w:hAnsi="Times New Roman" w:cs="Times New Roman"/>
          <w:b/>
          <w:sz w:val="24"/>
        </w:rPr>
      </w:pPr>
      <w:r w:rsidRPr="00D3348E">
        <w:rPr>
          <w:rFonts w:ascii="Times New Roman" w:eastAsia="Calibri" w:hAnsi="Times New Roman" w:cs="Times New Roman"/>
          <w:b/>
          <w:sz w:val="24"/>
        </w:rPr>
        <w:t>Reference</w:t>
      </w:r>
    </w:p>
    <w:p w14:paraId="1A8240C8" w14:textId="77777777" w:rsidR="00D3348E" w:rsidRPr="00D3348E" w:rsidRDefault="00D3348E" w:rsidP="00D3348E">
      <w:pPr>
        <w:spacing w:after="200" w:line="240" w:lineRule="auto"/>
        <w:jc w:val="center"/>
        <w:rPr>
          <w:rFonts w:ascii="Times New Roman" w:eastAsia="Calibri" w:hAnsi="Times New Roman" w:cs="Times New Roman"/>
        </w:rPr>
      </w:pPr>
      <w:r w:rsidRPr="00D3348E">
        <w:rPr>
          <w:rFonts w:ascii="Times New Roman" w:eastAsia="Calibri" w:hAnsi="Times New Roman" w:cs="Times New Roman"/>
        </w:rPr>
        <w:t>Austin, M. P. (2005). Vegetation and environment: discontinuities and continuities. In: van der Maarel E (eds): Vegetation ecology. USA, Blackwell publishing company. pp. 52-84.</w:t>
      </w:r>
    </w:p>
    <w:p w14:paraId="11FBE9BD"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 New Roman" w:hAnsi="Times New Roman" w:cs="Times New Roman"/>
        </w:rPr>
        <w:t xml:space="preserve">Ayalew A, Bekele T, Demissew S. The Undifferentiated Afromontane Forest of Denkoro in the Central Highland of Ethiopa: A Floristic and Structral Analysis. SINET: Ethiopian Journal of Science. (2006); 29: 45–56. </w:t>
      </w:r>
    </w:p>
    <w:p w14:paraId="0842AA2A"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 New Roman" w:hAnsi="Times New Roman" w:cs="Times New Roman"/>
        </w:rPr>
        <w:t>Beche D. Floristic Composition, Diversity and Structure of Woody Plant Species in Menagesha Suba State Forest, Central Ethiopia. M.Sc. Thesis, Addis Ababa University, Addis Ababa. (2011).</w:t>
      </w:r>
    </w:p>
    <w:p w14:paraId="0086D112"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Calibri" w:hAnsi="Times New Roman" w:cs="Times New Roman"/>
          <w:color w:val="000000"/>
        </w:rPr>
        <w:t>D. Denu, “Floristic composition and ecological study of Bibita forest (Gura Ferda), southwest Ethiopia,” Addis Ababa University, Addis Ababa, Ethiopia, 2006, Doctoral dissertation.</w:t>
      </w:r>
    </w:p>
    <w:p w14:paraId="4F0F61C6"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 New Roman" w:hAnsi="Times New Roman" w:cs="Times New Roman"/>
        </w:rPr>
        <w:t xml:space="preserve">Curtis, J.T., and Mcintosh, R.P. (1951). An upland forest continuum in the prairie-forest border region of Wisconsin. Ecology 32: 476-96. </w:t>
      </w:r>
    </w:p>
    <w:p w14:paraId="1C26D8A7" w14:textId="77777777" w:rsidR="00D3348E" w:rsidRPr="00D3348E" w:rsidRDefault="00D3348E" w:rsidP="00D3348E">
      <w:pPr>
        <w:spacing w:after="200" w:line="240" w:lineRule="auto"/>
        <w:ind w:left="990" w:hanging="990"/>
        <w:jc w:val="both"/>
        <w:rPr>
          <w:rFonts w:ascii="Times New Roman" w:eastAsia="Calibri" w:hAnsi="Times New Roman" w:cs="Times New Roman"/>
          <w:color w:val="000000"/>
        </w:rPr>
      </w:pPr>
      <w:r w:rsidRPr="00D3348E">
        <w:rPr>
          <w:rFonts w:ascii="Times New Roman" w:eastAsia="Times New Roman" w:hAnsi="Times New Roman" w:cs="Times New Roman"/>
        </w:rPr>
        <w:t>Dawit Shiferaw, Ensermu Kelbessa and Teshome Soromessa (2011). Vegetation structure and regeneration status of Anbesa Chaka lowland bamboo forest, Western Ethiopia. Ethiop. J. Biol. Sci., 10(1): 19-38.</w:t>
      </w:r>
      <w:r w:rsidRPr="00D3348E">
        <w:rPr>
          <w:rFonts w:ascii="Times New Roman" w:eastAsia="Calibri" w:hAnsi="Times New Roman" w:cs="Times New Roman"/>
          <w:color w:val="000000"/>
        </w:rPr>
        <w:t xml:space="preserve"> </w:t>
      </w:r>
    </w:p>
    <w:p w14:paraId="195236F1"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Calibri" w:hAnsi="Times New Roman" w:cs="Times New Roman"/>
          <w:color w:val="000000"/>
        </w:rPr>
        <w:t>Ensermu Kelbessa and S. Demissew, “Diversity of vascular plant taxa of the flora of Ethiopia and Eritrea,” </w:t>
      </w:r>
      <w:r w:rsidRPr="00D3348E">
        <w:rPr>
          <w:rFonts w:ascii="Times New Roman" w:eastAsia="Calibri" w:hAnsi="Times New Roman" w:cs="Times New Roman"/>
          <w:i/>
          <w:iCs/>
          <w:color w:val="000000"/>
        </w:rPr>
        <w:t>Ethiopian Journal of Biological Sciences</w:t>
      </w:r>
      <w:r w:rsidRPr="00D3348E">
        <w:rPr>
          <w:rFonts w:ascii="Times New Roman" w:eastAsia="Calibri" w:hAnsi="Times New Roman" w:cs="Times New Roman"/>
          <w:color w:val="000000"/>
        </w:rPr>
        <w:t>, vol. 13, 2014.</w:t>
      </w:r>
    </w:p>
    <w:p w14:paraId="02127ED7"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NewRomanPSMT-Identity-H" w:hAnsi="Times New Roman" w:cs="Times New Roman"/>
        </w:rPr>
        <w:t>Hundera K, Bekele T, Kelbessa E. Floristic and Phytogeographic Synopsis of Dry Afromontane Coniferous Forest in Bale Mountains (Ethiopia): Implication to Biodiversity Conservations. SINET: Ethiopian Journal of Science. (2007); 30: 1–12.</w:t>
      </w:r>
      <w:r w:rsidRPr="00D3348E">
        <w:rPr>
          <w:rFonts w:ascii="Times New Roman" w:eastAsia="Times New Roman" w:hAnsi="Times New Roman" w:cs="Times New Roman"/>
        </w:rPr>
        <w:t xml:space="preserve"> </w:t>
      </w:r>
    </w:p>
    <w:p w14:paraId="1A98B5EE"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 New Roman" w:hAnsi="Times New Roman" w:cs="Times New Roman"/>
        </w:rPr>
        <w:t xml:space="preserve">Feyera </w:t>
      </w:r>
      <w:proofErr w:type="gramStart"/>
      <w:r w:rsidRPr="00D3348E">
        <w:rPr>
          <w:rFonts w:ascii="Times New Roman" w:eastAsia="Times New Roman" w:hAnsi="Times New Roman" w:cs="Times New Roman"/>
        </w:rPr>
        <w:t>Senbeta(</w:t>
      </w:r>
      <w:proofErr w:type="gramEnd"/>
      <w:r w:rsidRPr="00D3348E">
        <w:rPr>
          <w:rFonts w:ascii="Times New Roman" w:eastAsia="Times New Roman" w:hAnsi="Times New Roman" w:cs="Times New Roman"/>
        </w:rPr>
        <w:t>2006). Biodiversity and Ecology of Afromontane rainforests with wild Coffea arabica L. populations in Ethiopia. PhD thesis, Cuvillier Verlag Gottingen University, Germany.</w:t>
      </w:r>
    </w:p>
    <w:p w14:paraId="6F882B4D"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 New Roman" w:hAnsi="Times New Roman" w:cs="Times New Roman"/>
        </w:rPr>
        <w:t xml:space="preserve">Fisaha G, Hundera K, Dalle G. Woody Plants’ Diversity, Structural Analysis and Regeneration Status of Wof Washa Natural Forest, North-east Ethiopia. Afr. J. Ecol. (2013); 51: 599–608 </w:t>
      </w:r>
    </w:p>
    <w:p w14:paraId="55F21086"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 New Roman" w:hAnsi="Times New Roman" w:cs="Times New Roman"/>
        </w:rPr>
        <w:t>Gurmessa F. Floristic Composition and Structural Analysis of Komto Afromontane Rainforest, East Wollega Zone of Oromia Region, West Ethiopia. M.Sc. Thesis, Addis Ababa University, Addis Ababa. (2010).</w:t>
      </w:r>
    </w:p>
    <w:p w14:paraId="4270BFB8"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Calibri" w:hAnsi="Times New Roman" w:cs="Times New Roman"/>
        </w:rPr>
        <w:t xml:space="preserve">Gemedo Dalle. (2015). Floristic Composition, Populations Structure and Conservation Status of Woody Species in Shashemenne-Munessa Natural Forest, Ethiopia. Ethiopian Journal of Biodiversity 1(1): 21-44. </w:t>
      </w:r>
    </w:p>
    <w:p w14:paraId="7A77C3EA"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Calibri" w:hAnsi="Times New Roman" w:cs="Times New Roman"/>
        </w:rPr>
        <w:t>Gurmessa, F., Soromessa, T.&amp; Kelbessa, E. (2013). Floristic Composition and Community Analysis of Komto Afromontane Moist Forest, East Wollega Zone, West Ethiopia. Science Technology Arts Research. Journal: 2 (2): 58-69.</w:t>
      </w:r>
    </w:p>
    <w:p w14:paraId="5FA3F28C"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 New Roman" w:hAnsi="Times New Roman" w:cs="Times New Roman"/>
        </w:rPr>
        <w:lastRenderedPageBreak/>
        <w:t xml:space="preserve">Habitam Getaneh (2012). Floristic Composition, Structure and Regeneration Status of Woody Plant Species of Achera Forest, North West Ethiopia. Bahir Dar, Ethiopia. </w:t>
      </w:r>
    </w:p>
    <w:p w14:paraId="2F9CDF85"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Calibri" w:hAnsi="Times New Roman" w:cs="Times New Roman"/>
          <w:color w:val="000000"/>
        </w:rPr>
        <w:t>Haile Yineger, Ensermu Kelbessa, Tamrat Bekele and Ermias Lulekal (2008). Floristic composition and</w:t>
      </w:r>
      <w:r w:rsidRPr="00D3348E">
        <w:rPr>
          <w:rFonts w:ascii="Times New Roman" w:eastAsia="Times New Roman" w:hAnsi="Times New Roman" w:cs="Times New Roman"/>
        </w:rPr>
        <w:t xml:space="preserve"> </w:t>
      </w:r>
      <w:r w:rsidRPr="00D3348E">
        <w:rPr>
          <w:rFonts w:ascii="Times New Roman" w:eastAsia="Calibri" w:hAnsi="Times New Roman" w:cs="Times New Roman"/>
          <w:color w:val="000000"/>
        </w:rPr>
        <w:t xml:space="preserve">structure of the dry Afromontane forest at Bale Mountains National Park, Ethiopia. SINET: </w:t>
      </w:r>
      <w:r w:rsidRPr="00D3348E">
        <w:rPr>
          <w:rFonts w:ascii="Times New Roman" w:eastAsia="Calibri" w:hAnsi="Times New Roman" w:cs="Times New Roman"/>
          <w:i/>
          <w:iCs/>
          <w:color w:val="000000"/>
        </w:rPr>
        <w:t>Ethiop.J. Sci</w:t>
      </w:r>
      <w:r w:rsidRPr="00D3348E">
        <w:rPr>
          <w:rFonts w:ascii="Times New Roman" w:eastAsia="Calibri" w:hAnsi="Times New Roman" w:cs="Times New Roman"/>
          <w:color w:val="000000"/>
        </w:rPr>
        <w:t xml:space="preserve">. </w:t>
      </w:r>
      <w:r w:rsidRPr="00D3348E">
        <w:rPr>
          <w:rFonts w:ascii="Times New Roman" w:eastAsia="Calibri" w:hAnsi="Times New Roman" w:cs="Times New Roman"/>
          <w:b/>
          <w:bCs/>
          <w:color w:val="000000"/>
        </w:rPr>
        <w:t>31</w:t>
      </w:r>
      <w:r w:rsidRPr="00D3348E">
        <w:rPr>
          <w:rFonts w:ascii="Times New Roman" w:eastAsia="Calibri" w:hAnsi="Times New Roman" w:cs="Times New Roman"/>
          <w:color w:val="000000"/>
        </w:rPr>
        <w:t>(2):103-120.</w:t>
      </w:r>
    </w:p>
    <w:p w14:paraId="3037B20E"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 New Roman" w:hAnsi="Times New Roman" w:cs="Times New Roman"/>
        </w:rPr>
        <w:t>Lamrecht H. Siliculture in the Tropics. Tropical Forest Ecosystems and Their Tree Species Possibilities and Methods in the Long-Term Utilization. T2-verlagsgessells Chaft, GmbH, RoBdort, Germany, 1989; 296.</w:t>
      </w:r>
    </w:p>
    <w:p w14:paraId="63B69A87"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 New Roman" w:hAnsi="Times New Roman" w:cs="Times New Roman"/>
        </w:rPr>
        <w:t xml:space="preserve">Kent M, Coker P. </w:t>
      </w:r>
      <w:r w:rsidRPr="00D3348E">
        <w:rPr>
          <w:rFonts w:ascii="Times New Roman" w:eastAsia="Times New Roman" w:hAnsi="Times New Roman" w:cs="Times New Roman"/>
          <w:i/>
          <w:iCs/>
        </w:rPr>
        <w:t xml:space="preserve">Vegetation Description and Analysis. A Practical Approach. </w:t>
      </w:r>
      <w:r w:rsidRPr="00D3348E">
        <w:rPr>
          <w:rFonts w:ascii="Times New Roman" w:eastAsia="Times New Roman" w:hAnsi="Times New Roman" w:cs="Times New Roman"/>
        </w:rPr>
        <w:t>John Wiley and Sons, New York. (1992) 363.</w:t>
      </w:r>
      <w:r w:rsidRPr="00D3348E">
        <w:rPr>
          <w:rFonts w:ascii="Times New Roman" w:eastAsia="Calibri" w:hAnsi="Times New Roman" w:cs="Times New Roman"/>
        </w:rPr>
        <w:t xml:space="preserve"> </w:t>
      </w:r>
    </w:p>
    <w:p w14:paraId="6F5305E8"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Calibri" w:hAnsi="Times New Roman" w:cs="Times New Roman"/>
        </w:rPr>
        <w:t>Kelbessa, E., Demissew, S., Woldu, Z. &amp; Edwards, S. (1992). Some threatened Endemic Plants of Ethiopia. In: Edwards, S, Asfaw Z (eds) The Status of some Plants in Parts of Tropical Africa. NAPRECA, No.2 Botany 2000: East and Central Africa. pp. 35-55</w:t>
      </w:r>
      <w:r w:rsidRPr="00D3348E">
        <w:rPr>
          <w:rFonts w:ascii="Times New Roman" w:eastAsia="Times New Roman" w:hAnsi="Times New Roman" w:cs="Times New Roman"/>
        </w:rPr>
        <w:t xml:space="preserve"> </w:t>
      </w:r>
    </w:p>
    <w:p w14:paraId="5F167F74"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Calibri" w:hAnsi="Times New Roman" w:cs="Times New Roman"/>
        </w:rPr>
        <w:t>Kebede, B., Soromessa, T. &amp; Kelbessa, E. (2012). Endemic Plant Species Composition and their Status in Gedo Dry Evergreen Montane Forest, West Shewa Zone of Oromia National Regional State, Central Ethiopia. J. Recent Trends Biosci. 2(1): 82-84.</w:t>
      </w:r>
    </w:p>
    <w:p w14:paraId="7D246DD0"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Calibri" w:hAnsi="Times New Roman" w:cs="Times New Roman"/>
          <w:color w:val="000000"/>
        </w:rPr>
        <w:t>Lemenih, M. (2004). Effects of Land Use Changes on Soil Quality and Native Flora Degradation and Restoration</w:t>
      </w:r>
      <w:r w:rsidRPr="00D3348E">
        <w:rPr>
          <w:rFonts w:ascii="Times New Roman" w:eastAsia="Times New Roman" w:hAnsi="Times New Roman" w:cs="Times New Roman"/>
        </w:rPr>
        <w:t xml:space="preserve"> </w:t>
      </w:r>
      <w:r w:rsidRPr="00D3348E">
        <w:rPr>
          <w:rFonts w:ascii="Times New Roman" w:eastAsia="Calibri" w:hAnsi="Times New Roman" w:cs="Times New Roman"/>
          <w:color w:val="000000"/>
        </w:rPr>
        <w:t>in the Highlands of Ethiopia: Implications for sustainable land management, Doctoral Dissertation. Swedish</w:t>
      </w:r>
      <w:r w:rsidRPr="00D3348E">
        <w:rPr>
          <w:rFonts w:ascii="Times New Roman" w:eastAsia="Times New Roman" w:hAnsi="Times New Roman" w:cs="Times New Roman"/>
        </w:rPr>
        <w:t xml:space="preserve"> </w:t>
      </w:r>
      <w:r w:rsidRPr="00D3348E">
        <w:rPr>
          <w:rFonts w:ascii="Times New Roman" w:eastAsia="Calibri" w:hAnsi="Times New Roman" w:cs="Times New Roman"/>
          <w:color w:val="000000"/>
        </w:rPr>
        <w:t>University of Agricultural Sciences, Uppsala.</w:t>
      </w:r>
    </w:p>
    <w:p w14:paraId="7995BB3F"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 New Roman" w:hAnsi="Times New Roman" w:cs="Times New Roman"/>
        </w:rPr>
        <w:t>Oromia Regional State government (ORS). Socio Economic Profile of West Arsi Zone. 2012.</w:t>
      </w:r>
    </w:p>
    <w:p w14:paraId="003D554E" w14:textId="1BF0AA90" w:rsidR="00D3348E" w:rsidRDefault="00D3348E" w:rsidP="00D3348E">
      <w:pPr>
        <w:spacing w:after="200" w:line="240" w:lineRule="auto"/>
        <w:ind w:left="990" w:hanging="990"/>
        <w:jc w:val="both"/>
        <w:rPr>
          <w:rFonts w:ascii="Times New Roman" w:eastAsia="Calibri" w:hAnsi="Times New Roman" w:cs="Times New Roman"/>
        </w:rPr>
      </w:pPr>
      <w:r w:rsidRPr="00D3348E">
        <w:rPr>
          <w:rFonts w:ascii="Times New Roman" w:eastAsia="Calibri" w:hAnsi="Times New Roman" w:cs="Times New Roman"/>
        </w:rPr>
        <w:t>Shibru S, Balcha G. Composition, Structure and Regeneration Status of Woody Species in Dindin Natural Forests, Conservation. Ethiopian Journal of Biological Sciences. (2004); 3: 15–35</w:t>
      </w:r>
    </w:p>
    <w:p w14:paraId="7ACC0F1B" w14:textId="177A5AD1" w:rsidR="00E91E93" w:rsidRPr="00D3348E" w:rsidRDefault="00E91E93" w:rsidP="00D3348E">
      <w:pPr>
        <w:spacing w:after="200" w:line="240" w:lineRule="auto"/>
        <w:ind w:left="990" w:hanging="990"/>
        <w:jc w:val="both"/>
        <w:rPr>
          <w:rFonts w:ascii="Times New Roman" w:eastAsia="Times New Roman" w:hAnsi="Times New Roman" w:cs="Times New Roman"/>
        </w:rPr>
      </w:pPr>
      <w:r w:rsidRPr="00E91E93">
        <w:rPr>
          <w:rFonts w:ascii="Times New Roman" w:hAnsi="Times New Roman" w:cs="Times New Roman"/>
          <w:szCs w:val="20"/>
          <w:lang w:val="en-GB"/>
        </w:rPr>
        <w:t>Tolera, M., Asfaw, Z., Lemenih, M., &amp; Karltun, E. (2008). Woody species diversity in a changing landscape in the south-central highlands of Ethiopia. Agriculture, ecosystems &amp; environment, 128(1-2), 52-58</w:t>
      </w:r>
    </w:p>
    <w:p w14:paraId="4BFE36BA"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 New Roman" w:hAnsi="Times New Roman" w:cs="Times New Roman"/>
        </w:rPr>
        <w:t>WCMC. (1994). Priorities for conserving global species richness and endemism. Caldecoltt J. O., Jenkis M.D., Johnson T. and Groombridge B. (Eds.) World conservation press, Cambridge.</w:t>
      </w:r>
    </w:p>
    <w:p w14:paraId="7286498C" w14:textId="77777777" w:rsidR="00D3348E" w:rsidRPr="00D3348E" w:rsidRDefault="00D3348E" w:rsidP="00D3348E">
      <w:pPr>
        <w:spacing w:after="200" w:line="240" w:lineRule="auto"/>
        <w:ind w:left="990" w:hanging="990"/>
        <w:jc w:val="both"/>
        <w:rPr>
          <w:rFonts w:ascii="Times New Roman" w:eastAsia="Times New Roman" w:hAnsi="Times New Roman" w:cs="Times New Roman"/>
        </w:rPr>
      </w:pPr>
      <w:r w:rsidRPr="00D3348E">
        <w:rPr>
          <w:rFonts w:ascii="Times New Roman" w:eastAsia="Times New Roman" w:hAnsi="Times New Roman" w:cs="Times New Roman"/>
        </w:rPr>
        <w:t xml:space="preserve">Zerihun Woldu. (1999). Forests in the vegetation types of Ethiopia and their status geographical context. </w:t>
      </w:r>
      <w:r w:rsidRPr="00D3348E">
        <w:rPr>
          <w:rFonts w:ascii="Times New Roman" w:eastAsia="Times New Roman" w:hAnsi="Times New Roman" w:cs="Times New Roman"/>
          <w:i/>
          <w:iCs/>
        </w:rPr>
        <w:t>In</w:t>
      </w:r>
      <w:r w:rsidRPr="00D3348E">
        <w:rPr>
          <w:rFonts w:ascii="Times New Roman" w:eastAsia="Times New Roman" w:hAnsi="Times New Roman" w:cs="Times New Roman"/>
        </w:rPr>
        <w:t>: S. Edwards, Abebe Demissie, Taye Bekele and G. Haase (eds.), Forest genetic resource conservation: principles, strategies and processing of the national forest genetic resources conservation strategy development workshop, 21-22 June (1999) Institute of Biodiversity Conservation and Research (IBCR) and the German Technical Co-operation (GTZ); Addis Ababa, Ethiopia.</w:t>
      </w:r>
    </w:p>
    <w:p w14:paraId="24C06F21" w14:textId="77777777" w:rsidR="00D3348E" w:rsidRPr="00D3348E" w:rsidRDefault="00D3348E" w:rsidP="00D3348E">
      <w:pPr>
        <w:tabs>
          <w:tab w:val="left" w:pos="3233"/>
        </w:tabs>
        <w:spacing w:after="200" w:line="276" w:lineRule="auto"/>
        <w:ind w:left="990" w:hanging="990"/>
        <w:jc w:val="both"/>
        <w:rPr>
          <w:rFonts w:ascii="Times New Roman" w:eastAsia="TimesNewRomanPS-BoldMT-Identity" w:hAnsi="Times New Roman" w:cs="Times New Roman"/>
          <w:b/>
          <w:bCs/>
          <w:sz w:val="24"/>
          <w:szCs w:val="24"/>
        </w:rPr>
      </w:pPr>
      <w:r w:rsidRPr="00D3348E">
        <w:rPr>
          <w:rFonts w:ascii="Times New Roman" w:eastAsia="TimesNewRomanPS-BoldMT-Identity" w:hAnsi="Times New Roman" w:cs="Times New Roman"/>
          <w:b/>
          <w:bCs/>
          <w:sz w:val="24"/>
          <w:szCs w:val="24"/>
        </w:rPr>
        <w:t xml:space="preserve">ANNEXES </w:t>
      </w:r>
      <w:r w:rsidRPr="00D3348E">
        <w:rPr>
          <w:rFonts w:ascii="Times New Roman" w:eastAsia="TimesNewRomanPS-BoldMT-Identity" w:hAnsi="Times New Roman" w:cs="Times New Roman"/>
          <w:b/>
          <w:bCs/>
          <w:sz w:val="24"/>
          <w:szCs w:val="24"/>
        </w:rPr>
        <w:tab/>
      </w:r>
    </w:p>
    <w:p w14:paraId="057414CA" w14:textId="77777777" w:rsidR="00D3348E" w:rsidRPr="00D3348E" w:rsidRDefault="00D3348E" w:rsidP="00D3348E">
      <w:pPr>
        <w:tabs>
          <w:tab w:val="left" w:pos="3233"/>
        </w:tabs>
        <w:spacing w:after="200" w:line="240" w:lineRule="auto"/>
        <w:ind w:left="990" w:hanging="990"/>
        <w:jc w:val="both"/>
        <w:rPr>
          <w:rFonts w:ascii="Times New Roman" w:eastAsia="TimesNewRomanPS-BoldMT-Identity" w:hAnsi="Times New Roman" w:cs="Times New Roman"/>
          <w:b/>
          <w:bCs/>
        </w:rPr>
      </w:pPr>
      <w:r w:rsidRPr="00D3348E">
        <w:rPr>
          <w:rFonts w:ascii="Times New Roman" w:eastAsia="TimesNewRomanPSMT-Identity-H" w:hAnsi="Times New Roman" w:cs="Times New Roman"/>
        </w:rPr>
        <w:t>Annex 1. List of plant species Documented from Gara Duro Natural Forest during this study, with their family, local name and growth habits.</w:t>
      </w:r>
    </w:p>
    <w:tbl>
      <w:tblPr>
        <w:tblStyle w:val="TableGrid11"/>
        <w:tblW w:w="0" w:type="dxa"/>
        <w:tblInd w:w="0" w:type="dxa"/>
        <w:tblLayout w:type="fixed"/>
        <w:tblLook w:val="04A0" w:firstRow="1" w:lastRow="0" w:firstColumn="1" w:lastColumn="0" w:noHBand="0" w:noVBand="1"/>
      </w:tblPr>
      <w:tblGrid>
        <w:gridCol w:w="648"/>
        <w:gridCol w:w="18"/>
        <w:gridCol w:w="3762"/>
        <w:gridCol w:w="1982"/>
        <w:gridCol w:w="1978"/>
        <w:gridCol w:w="1170"/>
      </w:tblGrid>
      <w:tr w:rsidR="00D3348E" w:rsidRPr="00D3348E" w14:paraId="147DB641" w14:textId="77777777" w:rsidTr="00D3348E">
        <w:trPr>
          <w:trHeight w:val="278"/>
        </w:trPr>
        <w:tc>
          <w:tcPr>
            <w:tcW w:w="666" w:type="dxa"/>
            <w:gridSpan w:val="2"/>
            <w:tcBorders>
              <w:top w:val="single" w:sz="4" w:space="0" w:color="auto"/>
              <w:left w:val="single" w:sz="4" w:space="0" w:color="auto"/>
              <w:bottom w:val="single" w:sz="4" w:space="0" w:color="auto"/>
              <w:right w:val="single" w:sz="4" w:space="0" w:color="auto"/>
            </w:tcBorders>
            <w:hideMark/>
          </w:tcPr>
          <w:p w14:paraId="514E4E04" w14:textId="77777777" w:rsidR="00D3348E" w:rsidRPr="00D3348E" w:rsidRDefault="00D3348E" w:rsidP="00D3348E">
            <w:pPr>
              <w:spacing w:line="276" w:lineRule="auto"/>
              <w:jc w:val="both"/>
              <w:rPr>
                <w:rFonts w:ascii="Times New Roman" w:hAnsi="Times New Roman"/>
                <w:b/>
                <w:sz w:val="20"/>
                <w:szCs w:val="20"/>
              </w:rPr>
            </w:pPr>
            <w:r w:rsidRPr="00D3348E">
              <w:rPr>
                <w:rFonts w:ascii="Times New Roman" w:hAnsi="Times New Roman"/>
                <w:b/>
                <w:sz w:val="20"/>
                <w:szCs w:val="20"/>
              </w:rPr>
              <w:t>No.</w:t>
            </w:r>
          </w:p>
        </w:tc>
        <w:tc>
          <w:tcPr>
            <w:tcW w:w="3762" w:type="dxa"/>
            <w:tcBorders>
              <w:top w:val="single" w:sz="4" w:space="0" w:color="auto"/>
              <w:left w:val="single" w:sz="4" w:space="0" w:color="auto"/>
              <w:bottom w:val="single" w:sz="4" w:space="0" w:color="auto"/>
              <w:right w:val="single" w:sz="4" w:space="0" w:color="auto"/>
            </w:tcBorders>
            <w:hideMark/>
          </w:tcPr>
          <w:p w14:paraId="4413D7FA" w14:textId="77777777" w:rsidR="00D3348E" w:rsidRPr="00D3348E" w:rsidRDefault="00D3348E" w:rsidP="00D3348E">
            <w:pPr>
              <w:spacing w:line="276" w:lineRule="auto"/>
              <w:jc w:val="both"/>
              <w:rPr>
                <w:rFonts w:ascii="Times New Roman" w:hAnsi="Times New Roman"/>
                <w:sz w:val="20"/>
                <w:szCs w:val="20"/>
              </w:rPr>
            </w:pPr>
            <w:r w:rsidRPr="00D3348E">
              <w:rPr>
                <w:rFonts w:ascii="Times New Roman" w:hAnsi="Times New Roman"/>
                <w:b/>
                <w:sz w:val="20"/>
                <w:szCs w:val="20"/>
              </w:rPr>
              <w:t>Scientific names</w:t>
            </w:r>
          </w:p>
        </w:tc>
        <w:tc>
          <w:tcPr>
            <w:tcW w:w="1982" w:type="dxa"/>
            <w:tcBorders>
              <w:top w:val="single" w:sz="4" w:space="0" w:color="auto"/>
              <w:left w:val="single" w:sz="4" w:space="0" w:color="auto"/>
              <w:bottom w:val="single" w:sz="4" w:space="0" w:color="auto"/>
              <w:right w:val="single" w:sz="4" w:space="0" w:color="auto"/>
            </w:tcBorders>
            <w:hideMark/>
          </w:tcPr>
          <w:p w14:paraId="48517A92" w14:textId="77777777" w:rsidR="00D3348E" w:rsidRPr="00D3348E" w:rsidRDefault="00D3348E" w:rsidP="00D3348E">
            <w:pPr>
              <w:spacing w:line="276" w:lineRule="auto"/>
              <w:jc w:val="both"/>
              <w:rPr>
                <w:rFonts w:ascii="Times New Roman" w:hAnsi="Times New Roman"/>
                <w:b/>
                <w:sz w:val="20"/>
                <w:szCs w:val="20"/>
              </w:rPr>
            </w:pPr>
            <w:r w:rsidRPr="00D3348E">
              <w:rPr>
                <w:rFonts w:ascii="Times New Roman" w:hAnsi="Times New Roman"/>
                <w:b/>
                <w:sz w:val="20"/>
                <w:szCs w:val="20"/>
              </w:rPr>
              <w:t xml:space="preserve">Local names </w:t>
            </w:r>
          </w:p>
        </w:tc>
        <w:tc>
          <w:tcPr>
            <w:tcW w:w="1978" w:type="dxa"/>
            <w:tcBorders>
              <w:top w:val="single" w:sz="4" w:space="0" w:color="auto"/>
              <w:left w:val="single" w:sz="4" w:space="0" w:color="auto"/>
              <w:bottom w:val="single" w:sz="4" w:space="0" w:color="auto"/>
              <w:right w:val="single" w:sz="4" w:space="0" w:color="auto"/>
            </w:tcBorders>
            <w:hideMark/>
          </w:tcPr>
          <w:p w14:paraId="78D80A54" w14:textId="77777777" w:rsidR="00D3348E" w:rsidRPr="00D3348E" w:rsidRDefault="00D3348E" w:rsidP="00D3348E">
            <w:pPr>
              <w:spacing w:line="276" w:lineRule="auto"/>
              <w:jc w:val="both"/>
              <w:rPr>
                <w:rFonts w:ascii="Times New Roman" w:hAnsi="Times New Roman"/>
                <w:b/>
                <w:sz w:val="20"/>
                <w:szCs w:val="20"/>
              </w:rPr>
            </w:pPr>
            <w:r w:rsidRPr="00D3348E">
              <w:rPr>
                <w:rFonts w:ascii="Times New Roman" w:hAnsi="Times New Roman"/>
                <w:b/>
                <w:sz w:val="20"/>
                <w:szCs w:val="20"/>
              </w:rPr>
              <w:t xml:space="preserve">Family </w:t>
            </w:r>
          </w:p>
        </w:tc>
        <w:tc>
          <w:tcPr>
            <w:tcW w:w="1170" w:type="dxa"/>
            <w:tcBorders>
              <w:top w:val="single" w:sz="4" w:space="0" w:color="auto"/>
              <w:left w:val="single" w:sz="4" w:space="0" w:color="auto"/>
              <w:bottom w:val="single" w:sz="4" w:space="0" w:color="auto"/>
              <w:right w:val="single" w:sz="4" w:space="0" w:color="auto"/>
            </w:tcBorders>
            <w:hideMark/>
          </w:tcPr>
          <w:p w14:paraId="131129CF" w14:textId="77777777" w:rsidR="00D3348E" w:rsidRPr="00D3348E" w:rsidRDefault="00D3348E" w:rsidP="00D3348E">
            <w:pPr>
              <w:spacing w:line="276" w:lineRule="auto"/>
              <w:jc w:val="both"/>
              <w:rPr>
                <w:rFonts w:ascii="Times New Roman" w:hAnsi="Times New Roman"/>
                <w:b/>
                <w:sz w:val="20"/>
                <w:szCs w:val="20"/>
              </w:rPr>
            </w:pPr>
            <w:r w:rsidRPr="00D3348E">
              <w:rPr>
                <w:rFonts w:ascii="Times New Roman" w:hAnsi="Times New Roman"/>
                <w:b/>
                <w:sz w:val="20"/>
                <w:szCs w:val="20"/>
              </w:rPr>
              <w:t>Habit</w:t>
            </w:r>
          </w:p>
        </w:tc>
      </w:tr>
      <w:tr w:rsidR="00D3348E" w:rsidRPr="00D3348E" w14:paraId="35AB30CE" w14:textId="77777777" w:rsidTr="00D3348E">
        <w:trPr>
          <w:trHeight w:val="276"/>
        </w:trPr>
        <w:tc>
          <w:tcPr>
            <w:tcW w:w="666" w:type="dxa"/>
            <w:gridSpan w:val="2"/>
            <w:tcBorders>
              <w:top w:val="single" w:sz="4" w:space="0" w:color="auto"/>
              <w:left w:val="single" w:sz="4" w:space="0" w:color="auto"/>
              <w:bottom w:val="single" w:sz="4" w:space="0" w:color="auto"/>
              <w:right w:val="single" w:sz="4" w:space="0" w:color="auto"/>
            </w:tcBorders>
          </w:tcPr>
          <w:p w14:paraId="35C59D1A"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7928BED7"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Asparagus africanus </w:t>
            </w:r>
            <w:r w:rsidRPr="00D3348E">
              <w:rPr>
                <w:rFonts w:ascii="Times New Roman" w:hAnsi="Times New Roman"/>
                <w:color w:val="000000"/>
                <w:sz w:val="20"/>
                <w:szCs w:val="20"/>
              </w:rPr>
              <w:t>Lam.</w:t>
            </w:r>
          </w:p>
        </w:tc>
        <w:tc>
          <w:tcPr>
            <w:tcW w:w="1982" w:type="dxa"/>
            <w:tcBorders>
              <w:top w:val="single" w:sz="4" w:space="0" w:color="auto"/>
              <w:left w:val="single" w:sz="4" w:space="0" w:color="auto"/>
              <w:bottom w:val="single" w:sz="4" w:space="0" w:color="auto"/>
              <w:right w:val="single" w:sz="4" w:space="0" w:color="auto"/>
            </w:tcBorders>
            <w:vAlign w:val="center"/>
            <w:hideMark/>
          </w:tcPr>
          <w:p w14:paraId="2B2E3A7D"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Sariitii </w:t>
            </w:r>
          </w:p>
        </w:tc>
        <w:tc>
          <w:tcPr>
            <w:tcW w:w="1978" w:type="dxa"/>
            <w:tcBorders>
              <w:top w:val="single" w:sz="4" w:space="0" w:color="auto"/>
              <w:left w:val="single" w:sz="4" w:space="0" w:color="auto"/>
              <w:bottom w:val="single" w:sz="4" w:space="0" w:color="auto"/>
              <w:right w:val="single" w:sz="4" w:space="0" w:color="auto"/>
            </w:tcBorders>
            <w:vAlign w:val="bottom"/>
            <w:hideMark/>
          </w:tcPr>
          <w:p w14:paraId="278694F8"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Asparagaceae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0DB37A"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Liana</w:t>
            </w:r>
          </w:p>
        </w:tc>
      </w:tr>
      <w:tr w:rsidR="00D3348E" w:rsidRPr="00D3348E" w14:paraId="5BF32FE9" w14:textId="77777777" w:rsidTr="00D3348E">
        <w:trPr>
          <w:trHeight w:val="153"/>
        </w:trPr>
        <w:tc>
          <w:tcPr>
            <w:tcW w:w="666" w:type="dxa"/>
            <w:gridSpan w:val="2"/>
            <w:tcBorders>
              <w:top w:val="single" w:sz="4" w:space="0" w:color="auto"/>
              <w:left w:val="single" w:sz="4" w:space="0" w:color="auto"/>
              <w:bottom w:val="single" w:sz="4" w:space="0" w:color="auto"/>
              <w:right w:val="single" w:sz="4" w:space="0" w:color="auto"/>
            </w:tcBorders>
          </w:tcPr>
          <w:p w14:paraId="037C0E74"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494333C9"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Bersama abyssinica </w:t>
            </w:r>
            <w:r w:rsidRPr="00D3348E">
              <w:rPr>
                <w:rFonts w:ascii="Times New Roman" w:hAnsi="Times New Roman"/>
                <w:color w:val="000000"/>
                <w:sz w:val="20"/>
                <w:szCs w:val="20"/>
              </w:rPr>
              <w:t>Fresen.</w:t>
            </w:r>
          </w:p>
        </w:tc>
        <w:tc>
          <w:tcPr>
            <w:tcW w:w="1982" w:type="dxa"/>
            <w:tcBorders>
              <w:top w:val="single" w:sz="4" w:space="0" w:color="auto"/>
              <w:left w:val="single" w:sz="4" w:space="0" w:color="auto"/>
              <w:bottom w:val="single" w:sz="4" w:space="0" w:color="auto"/>
              <w:right w:val="single" w:sz="4" w:space="0" w:color="auto"/>
            </w:tcBorders>
            <w:vAlign w:val="center"/>
            <w:hideMark/>
          </w:tcPr>
          <w:p w14:paraId="32266FFA"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Koreqqaa</w:t>
            </w:r>
          </w:p>
        </w:tc>
        <w:tc>
          <w:tcPr>
            <w:tcW w:w="1978" w:type="dxa"/>
            <w:tcBorders>
              <w:top w:val="single" w:sz="4" w:space="0" w:color="auto"/>
              <w:left w:val="single" w:sz="4" w:space="0" w:color="auto"/>
              <w:bottom w:val="single" w:sz="4" w:space="0" w:color="auto"/>
              <w:right w:val="single" w:sz="4" w:space="0" w:color="auto"/>
            </w:tcBorders>
            <w:vAlign w:val="bottom"/>
            <w:hideMark/>
          </w:tcPr>
          <w:p w14:paraId="07A28804"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Melianthaceae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148ABCB"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2A64C5C5" w14:textId="77777777" w:rsidTr="00D3348E">
        <w:trPr>
          <w:trHeight w:val="153"/>
        </w:trPr>
        <w:tc>
          <w:tcPr>
            <w:tcW w:w="666" w:type="dxa"/>
            <w:gridSpan w:val="2"/>
            <w:tcBorders>
              <w:top w:val="single" w:sz="4" w:space="0" w:color="auto"/>
              <w:left w:val="single" w:sz="4" w:space="0" w:color="auto"/>
              <w:bottom w:val="single" w:sz="4" w:space="0" w:color="auto"/>
              <w:right w:val="single" w:sz="4" w:space="0" w:color="auto"/>
            </w:tcBorders>
          </w:tcPr>
          <w:p w14:paraId="1B81DB15"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5FBE86F9"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Brucea antidysenterica </w:t>
            </w:r>
            <w:r w:rsidRPr="00D3348E">
              <w:rPr>
                <w:rFonts w:ascii="Times New Roman" w:hAnsi="Times New Roman"/>
                <w:color w:val="000000"/>
                <w:sz w:val="20"/>
                <w:szCs w:val="20"/>
              </w:rPr>
              <w:t>J. F. Mill.</w:t>
            </w:r>
          </w:p>
        </w:tc>
        <w:tc>
          <w:tcPr>
            <w:tcW w:w="1982" w:type="dxa"/>
            <w:tcBorders>
              <w:top w:val="single" w:sz="4" w:space="0" w:color="auto"/>
              <w:left w:val="single" w:sz="4" w:space="0" w:color="auto"/>
              <w:bottom w:val="single" w:sz="4" w:space="0" w:color="auto"/>
              <w:right w:val="single" w:sz="4" w:space="0" w:color="auto"/>
            </w:tcBorders>
            <w:vAlign w:val="center"/>
            <w:hideMark/>
          </w:tcPr>
          <w:p w14:paraId="2B4CF033"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Ciirotaa</w:t>
            </w:r>
          </w:p>
        </w:tc>
        <w:tc>
          <w:tcPr>
            <w:tcW w:w="1978" w:type="dxa"/>
            <w:tcBorders>
              <w:top w:val="single" w:sz="4" w:space="0" w:color="auto"/>
              <w:left w:val="single" w:sz="4" w:space="0" w:color="auto"/>
              <w:bottom w:val="single" w:sz="4" w:space="0" w:color="auto"/>
              <w:right w:val="single" w:sz="4" w:space="0" w:color="auto"/>
            </w:tcBorders>
            <w:vAlign w:val="bottom"/>
            <w:hideMark/>
          </w:tcPr>
          <w:p w14:paraId="41A7A407"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Simarubaceae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74C6FAB"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15852DB9"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7703D774"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696D6284"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color w:val="000000"/>
                <w:sz w:val="20"/>
                <w:szCs w:val="20"/>
              </w:rPr>
              <w:t xml:space="preserve">Buddlejapolystachaya             </w:t>
            </w:r>
            <w:r w:rsidRPr="00D3348E">
              <w:rPr>
                <w:rFonts w:ascii="Times New Roman" w:hAnsi="Times New Roman"/>
                <w:color w:val="000000"/>
                <w:sz w:val="20"/>
                <w:szCs w:val="20"/>
              </w:rPr>
              <w:t xml:space="preserve">   </w:t>
            </w:r>
            <w:r w:rsidRPr="00D3348E">
              <w:rPr>
                <w:rFonts w:ascii="Times New Roman" w:hAnsi="Times New Roman"/>
                <w:i/>
                <w:iCs/>
                <w:color w:val="000000"/>
                <w:sz w:val="20"/>
                <w:szCs w:val="20"/>
              </w:rPr>
              <w:t> </w:t>
            </w:r>
          </w:p>
        </w:tc>
        <w:tc>
          <w:tcPr>
            <w:tcW w:w="1982" w:type="dxa"/>
            <w:tcBorders>
              <w:top w:val="single" w:sz="4" w:space="0" w:color="auto"/>
              <w:left w:val="single" w:sz="4" w:space="0" w:color="auto"/>
              <w:bottom w:val="single" w:sz="4" w:space="0" w:color="auto"/>
              <w:right w:val="single" w:sz="4" w:space="0" w:color="auto"/>
            </w:tcBorders>
            <w:vAlign w:val="bottom"/>
            <w:hideMark/>
          </w:tcPr>
          <w:p w14:paraId="24695904"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Bulchaana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888B9FA"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Loganiaceae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053AF9F"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w:t>
            </w:r>
          </w:p>
        </w:tc>
      </w:tr>
      <w:tr w:rsidR="00D3348E" w:rsidRPr="00D3348E" w14:paraId="29E8505D" w14:textId="77777777" w:rsidTr="00D3348E">
        <w:trPr>
          <w:trHeight w:val="274"/>
        </w:trPr>
        <w:tc>
          <w:tcPr>
            <w:tcW w:w="666" w:type="dxa"/>
            <w:gridSpan w:val="2"/>
            <w:tcBorders>
              <w:top w:val="single" w:sz="4" w:space="0" w:color="auto"/>
              <w:left w:val="single" w:sz="4" w:space="0" w:color="auto"/>
              <w:bottom w:val="single" w:sz="4" w:space="0" w:color="auto"/>
              <w:right w:val="single" w:sz="4" w:space="0" w:color="auto"/>
            </w:tcBorders>
          </w:tcPr>
          <w:p w14:paraId="3137C635"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43BBBB57"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Celtis africana  </w:t>
            </w:r>
            <w:r w:rsidRPr="00D3348E">
              <w:rPr>
                <w:rFonts w:ascii="Times New Roman" w:hAnsi="Times New Roman"/>
                <w:color w:val="000000"/>
                <w:sz w:val="20"/>
                <w:szCs w:val="20"/>
              </w:rPr>
              <w:t>Burm f.</w:t>
            </w:r>
          </w:p>
        </w:tc>
        <w:tc>
          <w:tcPr>
            <w:tcW w:w="1982" w:type="dxa"/>
            <w:tcBorders>
              <w:top w:val="single" w:sz="4" w:space="0" w:color="auto"/>
              <w:left w:val="single" w:sz="4" w:space="0" w:color="auto"/>
              <w:bottom w:val="single" w:sz="4" w:space="0" w:color="auto"/>
              <w:right w:val="single" w:sz="4" w:space="0" w:color="auto"/>
            </w:tcBorders>
            <w:vAlign w:val="center"/>
            <w:hideMark/>
          </w:tcPr>
          <w:p w14:paraId="140EDB84"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Hirqamu</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9080171"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Ulmaceae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2BFF26"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 </w:t>
            </w:r>
          </w:p>
        </w:tc>
      </w:tr>
      <w:tr w:rsidR="00D3348E" w:rsidRPr="00D3348E" w14:paraId="7B986BDC"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505FC76A"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0572203A"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Arundinaria alpina </w:t>
            </w:r>
            <w:r w:rsidRPr="00D3348E">
              <w:rPr>
                <w:rFonts w:ascii="Times New Roman" w:hAnsi="Times New Roman"/>
                <w:iCs/>
                <w:color w:val="000000"/>
                <w:sz w:val="20"/>
                <w:szCs w:val="20"/>
              </w:rPr>
              <w:t>k schum</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64B0812"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Leman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7815A75"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Poaceae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877EBA9"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3512E61E" w14:textId="77777777" w:rsidTr="00D3348E">
        <w:trPr>
          <w:trHeight w:val="274"/>
        </w:trPr>
        <w:tc>
          <w:tcPr>
            <w:tcW w:w="666" w:type="dxa"/>
            <w:gridSpan w:val="2"/>
            <w:tcBorders>
              <w:top w:val="single" w:sz="4" w:space="0" w:color="auto"/>
              <w:left w:val="single" w:sz="4" w:space="0" w:color="auto"/>
              <w:bottom w:val="single" w:sz="4" w:space="0" w:color="auto"/>
              <w:right w:val="single" w:sz="4" w:space="0" w:color="auto"/>
            </w:tcBorders>
          </w:tcPr>
          <w:p w14:paraId="216EE357"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3614435E"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Croton macrostachyus </w:t>
            </w:r>
            <w:r w:rsidRPr="00D3348E">
              <w:rPr>
                <w:rFonts w:ascii="Times New Roman" w:hAnsi="Times New Roman"/>
                <w:color w:val="000000"/>
                <w:sz w:val="20"/>
                <w:szCs w:val="20"/>
              </w:rPr>
              <w:t>Del.</w:t>
            </w:r>
          </w:p>
        </w:tc>
        <w:tc>
          <w:tcPr>
            <w:tcW w:w="1982" w:type="dxa"/>
            <w:tcBorders>
              <w:top w:val="single" w:sz="4" w:space="0" w:color="auto"/>
              <w:left w:val="single" w:sz="4" w:space="0" w:color="auto"/>
              <w:bottom w:val="single" w:sz="4" w:space="0" w:color="auto"/>
              <w:right w:val="single" w:sz="4" w:space="0" w:color="auto"/>
            </w:tcBorders>
            <w:vAlign w:val="center"/>
            <w:hideMark/>
          </w:tcPr>
          <w:p w14:paraId="426940EB"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Makanisa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AEC540E"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Euphorbiaceae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7619160"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 </w:t>
            </w:r>
          </w:p>
        </w:tc>
      </w:tr>
      <w:tr w:rsidR="00D3348E" w:rsidRPr="00D3348E" w14:paraId="64BF83B3"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3112E95C"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3D8F4DCE"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Discopodium penninervum </w:t>
            </w:r>
            <w:r w:rsidRPr="00D3348E">
              <w:rPr>
                <w:rFonts w:ascii="Times New Roman" w:hAnsi="Times New Roman"/>
                <w:color w:val="000000"/>
                <w:sz w:val="20"/>
                <w:szCs w:val="20"/>
              </w:rPr>
              <w:t>Hochst.</w:t>
            </w:r>
          </w:p>
        </w:tc>
        <w:tc>
          <w:tcPr>
            <w:tcW w:w="1982" w:type="dxa"/>
            <w:tcBorders>
              <w:top w:val="single" w:sz="4" w:space="0" w:color="auto"/>
              <w:left w:val="single" w:sz="4" w:space="0" w:color="auto"/>
              <w:bottom w:val="single" w:sz="4" w:space="0" w:color="auto"/>
              <w:right w:val="single" w:sz="4" w:space="0" w:color="auto"/>
            </w:tcBorders>
            <w:vAlign w:val="center"/>
            <w:hideMark/>
          </w:tcPr>
          <w:p w14:paraId="3DA8BA71"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Maraarro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D055C64"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Solanaceae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1B62BEA"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3F9F41C6" w14:textId="77777777" w:rsidTr="00D3348E">
        <w:trPr>
          <w:trHeight w:val="274"/>
        </w:trPr>
        <w:tc>
          <w:tcPr>
            <w:tcW w:w="666" w:type="dxa"/>
            <w:gridSpan w:val="2"/>
            <w:tcBorders>
              <w:top w:val="single" w:sz="4" w:space="0" w:color="auto"/>
              <w:left w:val="single" w:sz="4" w:space="0" w:color="auto"/>
              <w:bottom w:val="single" w:sz="4" w:space="0" w:color="auto"/>
              <w:right w:val="single" w:sz="4" w:space="0" w:color="auto"/>
            </w:tcBorders>
          </w:tcPr>
          <w:p w14:paraId="222C661C"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1C561239"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Dovyalis verrucosa </w:t>
            </w:r>
            <w:r w:rsidRPr="00D3348E">
              <w:rPr>
                <w:rFonts w:ascii="Times New Roman" w:hAnsi="Times New Roman"/>
                <w:iCs/>
                <w:color w:val="000000"/>
                <w:sz w:val="20"/>
                <w:szCs w:val="20"/>
              </w:rPr>
              <w:t>(A.Rich.)</w:t>
            </w:r>
          </w:p>
        </w:tc>
        <w:tc>
          <w:tcPr>
            <w:tcW w:w="1982" w:type="dxa"/>
            <w:tcBorders>
              <w:top w:val="single" w:sz="4" w:space="0" w:color="auto"/>
              <w:left w:val="single" w:sz="4" w:space="0" w:color="auto"/>
              <w:bottom w:val="single" w:sz="4" w:space="0" w:color="auto"/>
              <w:right w:val="single" w:sz="4" w:space="0" w:color="auto"/>
            </w:tcBorders>
            <w:vAlign w:val="center"/>
            <w:hideMark/>
          </w:tcPr>
          <w:p w14:paraId="2D05C437"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Dhangagoo</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1452B99"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Flacourtiaceae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A68092"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w:t>
            </w:r>
          </w:p>
        </w:tc>
      </w:tr>
      <w:tr w:rsidR="00D3348E" w:rsidRPr="00D3348E" w14:paraId="6090A66D"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5BAB0F83"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4C7EF279"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Ekebergia capensis </w:t>
            </w:r>
            <w:r w:rsidRPr="00D3348E">
              <w:rPr>
                <w:rFonts w:ascii="Times New Roman" w:hAnsi="Times New Roman"/>
                <w:color w:val="000000"/>
                <w:sz w:val="20"/>
                <w:szCs w:val="20"/>
              </w:rPr>
              <w:t>Sparrm.</w:t>
            </w:r>
          </w:p>
        </w:tc>
        <w:tc>
          <w:tcPr>
            <w:tcW w:w="1982" w:type="dxa"/>
            <w:tcBorders>
              <w:top w:val="single" w:sz="4" w:space="0" w:color="auto"/>
              <w:left w:val="single" w:sz="4" w:space="0" w:color="auto"/>
              <w:bottom w:val="single" w:sz="4" w:space="0" w:color="auto"/>
              <w:right w:val="single" w:sz="4" w:space="0" w:color="auto"/>
            </w:tcBorders>
            <w:vAlign w:val="center"/>
            <w:hideMark/>
          </w:tcPr>
          <w:p w14:paraId="3D28FCA6"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Ononuu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8714D56"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Meliaceae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DB0BEB2"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 </w:t>
            </w:r>
          </w:p>
        </w:tc>
      </w:tr>
      <w:tr w:rsidR="00D3348E" w:rsidRPr="00D3348E" w14:paraId="312D263B" w14:textId="77777777" w:rsidTr="00D3348E">
        <w:trPr>
          <w:trHeight w:val="274"/>
        </w:trPr>
        <w:tc>
          <w:tcPr>
            <w:tcW w:w="666" w:type="dxa"/>
            <w:gridSpan w:val="2"/>
            <w:tcBorders>
              <w:top w:val="single" w:sz="4" w:space="0" w:color="auto"/>
              <w:left w:val="single" w:sz="4" w:space="0" w:color="auto"/>
              <w:bottom w:val="single" w:sz="4" w:space="0" w:color="auto"/>
              <w:right w:val="single" w:sz="4" w:space="0" w:color="auto"/>
            </w:tcBorders>
          </w:tcPr>
          <w:p w14:paraId="284D95CA"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43783954"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Erica arborea  </w:t>
            </w:r>
            <w:r w:rsidRPr="00D3348E">
              <w:rPr>
                <w:rFonts w:ascii="Times New Roman" w:hAnsi="Times New Roman"/>
                <w:color w:val="000000"/>
                <w:sz w:val="20"/>
                <w:szCs w:val="20"/>
              </w:rPr>
              <w:t>L.</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63C2846"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Satro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CE200AF"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Ericaceae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5413223"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1B010183"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2C208425"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767A49B1"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Ficus </w:t>
            </w:r>
            <w:proofErr w:type="gramStart"/>
            <w:r w:rsidRPr="00D3348E">
              <w:rPr>
                <w:rFonts w:ascii="Times New Roman" w:hAnsi="Times New Roman"/>
                <w:i/>
                <w:iCs/>
                <w:color w:val="000000"/>
                <w:sz w:val="20"/>
                <w:szCs w:val="20"/>
              </w:rPr>
              <w:t xml:space="preserve">vasta  </w:t>
            </w:r>
            <w:r w:rsidRPr="00D3348E">
              <w:rPr>
                <w:rFonts w:ascii="Times New Roman" w:hAnsi="Times New Roman"/>
                <w:color w:val="000000"/>
                <w:sz w:val="20"/>
                <w:szCs w:val="20"/>
              </w:rPr>
              <w:t>Vahl</w:t>
            </w:r>
            <w:proofErr w:type="gramEnd"/>
            <w:r w:rsidRPr="00D3348E">
              <w:rPr>
                <w:rFonts w:ascii="Times New Roman" w:hAnsi="Times New Roman"/>
                <w:color w:val="000000"/>
                <w:sz w:val="20"/>
                <w:szCs w:val="20"/>
              </w:rPr>
              <w:t>.</w:t>
            </w:r>
          </w:p>
        </w:tc>
        <w:tc>
          <w:tcPr>
            <w:tcW w:w="1982" w:type="dxa"/>
            <w:tcBorders>
              <w:top w:val="single" w:sz="4" w:space="0" w:color="auto"/>
              <w:left w:val="single" w:sz="4" w:space="0" w:color="auto"/>
              <w:bottom w:val="single" w:sz="4" w:space="0" w:color="auto"/>
              <w:right w:val="single" w:sz="4" w:space="0" w:color="auto"/>
            </w:tcBorders>
            <w:vAlign w:val="center"/>
            <w:hideMark/>
          </w:tcPr>
          <w:p w14:paraId="4C6A0BBA"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Oda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B50C54D"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Moraceae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4ADCF94"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 </w:t>
            </w:r>
          </w:p>
        </w:tc>
      </w:tr>
      <w:tr w:rsidR="00D3348E" w:rsidRPr="00D3348E" w14:paraId="45DF8F78" w14:textId="77777777" w:rsidTr="00D3348E">
        <w:trPr>
          <w:trHeight w:val="206"/>
        </w:trPr>
        <w:tc>
          <w:tcPr>
            <w:tcW w:w="666" w:type="dxa"/>
            <w:gridSpan w:val="2"/>
            <w:tcBorders>
              <w:top w:val="single" w:sz="4" w:space="0" w:color="auto"/>
              <w:left w:val="single" w:sz="4" w:space="0" w:color="auto"/>
              <w:bottom w:val="single" w:sz="4" w:space="0" w:color="auto"/>
              <w:right w:val="single" w:sz="4" w:space="0" w:color="auto"/>
            </w:tcBorders>
          </w:tcPr>
          <w:p w14:paraId="10A3C088"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751DCEE3"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Hagenea abyssinica </w:t>
            </w:r>
            <w:r w:rsidRPr="00D3348E">
              <w:rPr>
                <w:rFonts w:ascii="Times New Roman" w:hAnsi="Times New Roman"/>
                <w:color w:val="000000"/>
                <w:sz w:val="20"/>
                <w:szCs w:val="20"/>
              </w:rPr>
              <w:t>(Bruce) G.F. Gmel.</w:t>
            </w:r>
          </w:p>
        </w:tc>
        <w:tc>
          <w:tcPr>
            <w:tcW w:w="1982" w:type="dxa"/>
            <w:tcBorders>
              <w:top w:val="single" w:sz="4" w:space="0" w:color="auto"/>
              <w:left w:val="single" w:sz="4" w:space="0" w:color="auto"/>
              <w:bottom w:val="single" w:sz="4" w:space="0" w:color="auto"/>
              <w:right w:val="single" w:sz="4" w:space="0" w:color="auto"/>
            </w:tcBorders>
            <w:vAlign w:val="center"/>
            <w:hideMark/>
          </w:tcPr>
          <w:p w14:paraId="1396BE1F"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Hexoo</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9087538"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Rosaceae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485A388"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 </w:t>
            </w:r>
          </w:p>
        </w:tc>
      </w:tr>
      <w:tr w:rsidR="00D3348E" w:rsidRPr="00D3348E" w14:paraId="64365F9E" w14:textId="77777777" w:rsidTr="00D3348E">
        <w:trPr>
          <w:trHeight w:val="274"/>
        </w:trPr>
        <w:tc>
          <w:tcPr>
            <w:tcW w:w="666" w:type="dxa"/>
            <w:gridSpan w:val="2"/>
            <w:tcBorders>
              <w:top w:val="single" w:sz="4" w:space="0" w:color="auto"/>
              <w:left w:val="single" w:sz="4" w:space="0" w:color="auto"/>
              <w:bottom w:val="single" w:sz="4" w:space="0" w:color="auto"/>
              <w:right w:val="single" w:sz="4" w:space="0" w:color="auto"/>
            </w:tcBorders>
          </w:tcPr>
          <w:p w14:paraId="2C8FBA33"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20E6F492"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Hypericum revolutum  </w:t>
            </w:r>
            <w:r w:rsidRPr="00D3348E">
              <w:rPr>
                <w:rFonts w:ascii="Times New Roman" w:hAnsi="Times New Roman"/>
                <w:color w:val="000000"/>
                <w:sz w:val="20"/>
                <w:szCs w:val="20"/>
              </w:rPr>
              <w:t>Vahl</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74147CD"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Garamba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E6C573D"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Guttiferae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D5BC236"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456CFE44"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14FF0D9D"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17B9F204"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w:t>
            </w:r>
            <w:r w:rsidRPr="00D3348E">
              <w:rPr>
                <w:rFonts w:ascii="Times New Roman" w:hAnsi="Times New Roman"/>
                <w:i/>
                <w:sz w:val="20"/>
                <w:szCs w:val="20"/>
              </w:rPr>
              <w:t>Unidentified</w:t>
            </w:r>
            <w:r w:rsidRPr="00D3348E">
              <w:rPr>
                <w:rFonts w:ascii="Times New Roman" w:hAnsi="Times New Roman"/>
                <w:i/>
                <w:color w:val="000000"/>
                <w:sz w:val="20"/>
                <w:szCs w:val="20"/>
              </w:rPr>
              <w:t xml:space="preserve">               </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3863CD9"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Kolasaa</w:t>
            </w:r>
          </w:p>
        </w:tc>
        <w:tc>
          <w:tcPr>
            <w:tcW w:w="1978" w:type="dxa"/>
            <w:tcBorders>
              <w:top w:val="single" w:sz="4" w:space="0" w:color="auto"/>
              <w:left w:val="single" w:sz="4" w:space="0" w:color="auto"/>
              <w:bottom w:val="single" w:sz="4" w:space="0" w:color="auto"/>
              <w:right w:val="single" w:sz="4" w:space="0" w:color="auto"/>
            </w:tcBorders>
            <w:vAlign w:val="bottom"/>
          </w:tcPr>
          <w:p w14:paraId="5FD92FEA" w14:textId="77777777" w:rsidR="00D3348E" w:rsidRPr="00D3348E" w:rsidRDefault="00D3348E" w:rsidP="00D3348E">
            <w:pPr>
              <w:spacing w:line="276" w:lineRule="auto"/>
              <w:jc w:val="both"/>
              <w:rPr>
                <w:rFonts w:ascii="Times New Roman" w:hAnsi="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A10111B"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Tree</w:t>
            </w:r>
          </w:p>
        </w:tc>
      </w:tr>
      <w:tr w:rsidR="00D3348E" w:rsidRPr="00D3348E" w14:paraId="2CE7D9B8" w14:textId="77777777" w:rsidTr="00D3348E">
        <w:trPr>
          <w:trHeight w:val="274"/>
        </w:trPr>
        <w:tc>
          <w:tcPr>
            <w:tcW w:w="666" w:type="dxa"/>
            <w:gridSpan w:val="2"/>
            <w:tcBorders>
              <w:top w:val="single" w:sz="4" w:space="0" w:color="auto"/>
              <w:left w:val="single" w:sz="4" w:space="0" w:color="auto"/>
              <w:bottom w:val="single" w:sz="4" w:space="0" w:color="auto"/>
              <w:right w:val="single" w:sz="4" w:space="0" w:color="auto"/>
            </w:tcBorders>
          </w:tcPr>
          <w:p w14:paraId="01635F28"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5C463CF3" w14:textId="77777777" w:rsidR="00D3348E" w:rsidRPr="00D3348E" w:rsidRDefault="00D3348E" w:rsidP="00D3348E">
            <w:pPr>
              <w:spacing w:line="276" w:lineRule="auto"/>
              <w:jc w:val="both"/>
              <w:rPr>
                <w:rFonts w:ascii="Times New Roman" w:hAnsi="Times New Roman"/>
                <w:i/>
                <w:color w:val="000000"/>
                <w:sz w:val="20"/>
                <w:szCs w:val="20"/>
              </w:rPr>
            </w:pPr>
            <w:r w:rsidRPr="00D3348E">
              <w:rPr>
                <w:rFonts w:ascii="Times New Roman" w:hAnsi="Times New Roman"/>
                <w:i/>
                <w:color w:val="000000"/>
                <w:sz w:val="20"/>
                <w:szCs w:val="20"/>
              </w:rPr>
              <w:t xml:space="preserve">Trichilia emetica                   </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D9D11B2"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DBC8951"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4ECD659"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w:t>
            </w:r>
          </w:p>
        </w:tc>
      </w:tr>
      <w:tr w:rsidR="00D3348E" w:rsidRPr="00D3348E" w14:paraId="0BB82061"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559822F6"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48821D45"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Galiniera saxifrage </w:t>
            </w:r>
            <w:r w:rsidRPr="00D3348E">
              <w:rPr>
                <w:rFonts w:ascii="Times New Roman" w:hAnsi="Times New Roman"/>
                <w:iCs/>
                <w:color w:val="000000"/>
                <w:sz w:val="20"/>
                <w:szCs w:val="20"/>
              </w:rPr>
              <w:t>(Hochst.)</w:t>
            </w:r>
          </w:p>
        </w:tc>
        <w:tc>
          <w:tcPr>
            <w:tcW w:w="1982" w:type="dxa"/>
            <w:tcBorders>
              <w:top w:val="single" w:sz="4" w:space="0" w:color="auto"/>
              <w:left w:val="single" w:sz="4" w:space="0" w:color="auto"/>
              <w:bottom w:val="single" w:sz="4" w:space="0" w:color="auto"/>
              <w:right w:val="single" w:sz="4" w:space="0" w:color="auto"/>
            </w:tcBorders>
            <w:vAlign w:val="center"/>
            <w:hideMark/>
          </w:tcPr>
          <w:p w14:paraId="42A9BB1B"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Korraallaa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47BC8E3"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Rubiaceae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BD66A49"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w:t>
            </w:r>
          </w:p>
        </w:tc>
      </w:tr>
      <w:tr w:rsidR="00D3348E" w:rsidRPr="00D3348E" w14:paraId="55871B02" w14:textId="77777777" w:rsidTr="00D3348E">
        <w:trPr>
          <w:trHeight w:val="274"/>
        </w:trPr>
        <w:tc>
          <w:tcPr>
            <w:tcW w:w="666" w:type="dxa"/>
            <w:gridSpan w:val="2"/>
            <w:tcBorders>
              <w:top w:val="single" w:sz="4" w:space="0" w:color="auto"/>
              <w:left w:val="single" w:sz="4" w:space="0" w:color="auto"/>
              <w:bottom w:val="single" w:sz="4" w:space="0" w:color="auto"/>
              <w:right w:val="single" w:sz="4" w:space="0" w:color="auto"/>
            </w:tcBorders>
          </w:tcPr>
          <w:p w14:paraId="31BEE302"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bottom"/>
            <w:hideMark/>
          </w:tcPr>
          <w:p w14:paraId="03179F4B" w14:textId="77777777" w:rsidR="00D3348E" w:rsidRPr="00D3348E" w:rsidRDefault="00D3348E" w:rsidP="00D3348E">
            <w:pPr>
              <w:spacing w:line="276" w:lineRule="auto"/>
              <w:jc w:val="both"/>
              <w:rPr>
                <w:rFonts w:ascii="Times New Roman" w:hAnsi="Times New Roman"/>
                <w:color w:val="000000"/>
                <w:sz w:val="20"/>
                <w:szCs w:val="20"/>
              </w:rPr>
            </w:pPr>
            <w:proofErr w:type="gramStart"/>
            <w:r w:rsidRPr="00D3348E">
              <w:rPr>
                <w:rFonts w:ascii="Times New Roman" w:hAnsi="Times New Roman"/>
                <w:i/>
                <w:color w:val="000000"/>
                <w:sz w:val="20"/>
                <w:szCs w:val="20"/>
              </w:rPr>
              <w:t>Maesa  lanceolata</w:t>
            </w:r>
            <w:proofErr w:type="gramEnd"/>
            <w:r w:rsidRPr="00D3348E">
              <w:rPr>
                <w:rFonts w:ascii="Times New Roman" w:hAnsi="Times New Roman"/>
                <w:color w:val="000000"/>
                <w:sz w:val="20"/>
                <w:szCs w:val="20"/>
              </w:rPr>
              <w:t xml:space="preserve">    Forssk.       </w:t>
            </w:r>
          </w:p>
        </w:tc>
        <w:tc>
          <w:tcPr>
            <w:tcW w:w="1982" w:type="dxa"/>
            <w:tcBorders>
              <w:top w:val="single" w:sz="4" w:space="0" w:color="auto"/>
              <w:left w:val="single" w:sz="4" w:space="0" w:color="auto"/>
              <w:bottom w:val="single" w:sz="4" w:space="0" w:color="auto"/>
              <w:right w:val="single" w:sz="4" w:space="0" w:color="auto"/>
            </w:tcBorders>
            <w:vAlign w:val="center"/>
            <w:hideMark/>
          </w:tcPr>
          <w:p w14:paraId="3C46B260"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Abayii</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F35D435"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Myrsinaceae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F1AE319"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408E6D27"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3B240F44"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716A80FC" w14:textId="77777777" w:rsidR="00D3348E" w:rsidRPr="00D3348E" w:rsidRDefault="00D3348E" w:rsidP="00D3348E">
            <w:pPr>
              <w:spacing w:line="276" w:lineRule="auto"/>
              <w:jc w:val="both"/>
              <w:rPr>
                <w:rFonts w:ascii="Times New Roman" w:hAnsi="Times New Roman"/>
                <w:i/>
                <w:iCs/>
                <w:color w:val="000000"/>
                <w:sz w:val="20"/>
                <w:szCs w:val="20"/>
              </w:rPr>
            </w:pPr>
            <w:proofErr w:type="gramStart"/>
            <w:r w:rsidRPr="00D3348E">
              <w:rPr>
                <w:rFonts w:ascii="Times New Roman" w:hAnsi="Times New Roman"/>
                <w:i/>
                <w:iCs/>
                <w:color w:val="000000"/>
                <w:sz w:val="20"/>
                <w:szCs w:val="20"/>
              </w:rPr>
              <w:t>Manilkara  butugi</w:t>
            </w:r>
            <w:proofErr w:type="gramEnd"/>
            <w:r w:rsidRPr="00D3348E">
              <w:rPr>
                <w:rFonts w:ascii="Times New Roman" w:hAnsi="Times New Roman"/>
                <w:i/>
                <w:iCs/>
                <w:color w:val="000000"/>
                <w:sz w:val="20"/>
                <w:szCs w:val="20"/>
              </w:rPr>
              <w:t xml:space="preserve">  Chiov.</w:t>
            </w:r>
          </w:p>
        </w:tc>
        <w:tc>
          <w:tcPr>
            <w:tcW w:w="1982" w:type="dxa"/>
            <w:tcBorders>
              <w:top w:val="single" w:sz="4" w:space="0" w:color="auto"/>
              <w:left w:val="single" w:sz="4" w:space="0" w:color="auto"/>
              <w:bottom w:val="single" w:sz="4" w:space="0" w:color="auto"/>
              <w:right w:val="single" w:sz="4" w:space="0" w:color="auto"/>
            </w:tcBorders>
            <w:vAlign w:val="center"/>
            <w:hideMark/>
          </w:tcPr>
          <w:p w14:paraId="1DE34939"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37CC4FB"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49DB0A4"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w:t>
            </w:r>
          </w:p>
        </w:tc>
      </w:tr>
      <w:tr w:rsidR="00D3348E" w:rsidRPr="00D3348E" w14:paraId="693DB821" w14:textId="77777777" w:rsidTr="00D3348E">
        <w:trPr>
          <w:trHeight w:val="274"/>
        </w:trPr>
        <w:tc>
          <w:tcPr>
            <w:tcW w:w="666" w:type="dxa"/>
            <w:gridSpan w:val="2"/>
            <w:tcBorders>
              <w:top w:val="single" w:sz="4" w:space="0" w:color="auto"/>
              <w:left w:val="single" w:sz="4" w:space="0" w:color="auto"/>
              <w:bottom w:val="single" w:sz="4" w:space="0" w:color="auto"/>
              <w:right w:val="single" w:sz="4" w:space="0" w:color="auto"/>
            </w:tcBorders>
          </w:tcPr>
          <w:p w14:paraId="32FE4863"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602BC1EC"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Maytenus addat </w:t>
            </w:r>
            <w:r w:rsidRPr="00D3348E">
              <w:rPr>
                <w:rFonts w:ascii="Times New Roman" w:hAnsi="Times New Roman"/>
                <w:color w:val="000000"/>
                <w:sz w:val="20"/>
                <w:szCs w:val="20"/>
              </w:rPr>
              <w:t>(Loes.) Sebsebe</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9BB7146"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Kombolcha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6F54B8A"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Celastraceae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B5FE76B"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 </w:t>
            </w:r>
          </w:p>
        </w:tc>
      </w:tr>
      <w:tr w:rsidR="00D3348E" w:rsidRPr="00D3348E" w14:paraId="1D8222BE"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7FCDB608"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11CD4E44" w14:textId="77777777" w:rsidR="00D3348E" w:rsidRPr="00D3348E" w:rsidRDefault="00D3348E" w:rsidP="00D3348E">
            <w:pPr>
              <w:spacing w:line="276" w:lineRule="auto"/>
              <w:jc w:val="both"/>
              <w:rPr>
                <w:rFonts w:ascii="Times New Roman" w:hAnsi="Times New Roman"/>
                <w:i/>
                <w:iCs/>
                <w:sz w:val="20"/>
                <w:szCs w:val="20"/>
              </w:rPr>
            </w:pPr>
            <w:r w:rsidRPr="00D3348E">
              <w:rPr>
                <w:rFonts w:ascii="Times New Roman" w:hAnsi="Times New Roman"/>
                <w:i/>
                <w:iCs/>
                <w:sz w:val="20"/>
                <w:szCs w:val="20"/>
              </w:rPr>
              <w:t>Schefflera volkensii  (</w:t>
            </w:r>
            <w:r w:rsidRPr="00D3348E">
              <w:rPr>
                <w:rFonts w:ascii="Times New Roman" w:hAnsi="Times New Roman"/>
                <w:sz w:val="20"/>
                <w:szCs w:val="20"/>
              </w:rPr>
              <w:t>Engl)Harms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C4035D6"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Ansha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65E0FE3"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Fabaceae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1943355"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 </w:t>
            </w:r>
          </w:p>
        </w:tc>
      </w:tr>
      <w:tr w:rsidR="00D3348E" w:rsidRPr="00D3348E" w14:paraId="0CB3B991" w14:textId="77777777" w:rsidTr="00D3348E">
        <w:trPr>
          <w:trHeight w:val="274"/>
        </w:trPr>
        <w:tc>
          <w:tcPr>
            <w:tcW w:w="666" w:type="dxa"/>
            <w:gridSpan w:val="2"/>
            <w:tcBorders>
              <w:top w:val="single" w:sz="4" w:space="0" w:color="auto"/>
              <w:left w:val="single" w:sz="4" w:space="0" w:color="auto"/>
              <w:bottom w:val="single" w:sz="4" w:space="0" w:color="auto"/>
              <w:right w:val="single" w:sz="4" w:space="0" w:color="auto"/>
            </w:tcBorders>
          </w:tcPr>
          <w:p w14:paraId="247B84DA"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31A47105" w14:textId="77777777" w:rsidR="00D3348E" w:rsidRPr="00D3348E" w:rsidRDefault="00D3348E" w:rsidP="00D3348E">
            <w:pPr>
              <w:spacing w:line="276" w:lineRule="auto"/>
              <w:jc w:val="both"/>
              <w:rPr>
                <w:rFonts w:ascii="Times New Roman" w:hAnsi="Times New Roman"/>
                <w:i/>
                <w:iCs/>
                <w:sz w:val="20"/>
                <w:szCs w:val="20"/>
              </w:rPr>
            </w:pPr>
            <w:r w:rsidRPr="00D3348E">
              <w:rPr>
                <w:rFonts w:ascii="Times New Roman" w:hAnsi="Times New Roman"/>
                <w:i/>
                <w:iCs/>
                <w:sz w:val="20"/>
                <w:szCs w:val="20"/>
              </w:rPr>
              <w:t>Myrsine melanophloeos(</w:t>
            </w:r>
            <w:r w:rsidRPr="00D3348E">
              <w:rPr>
                <w:rFonts w:ascii="Times New Roman" w:hAnsi="Times New Roman"/>
                <w:sz w:val="20"/>
                <w:szCs w:val="20"/>
              </w:rPr>
              <w:t xml:space="preserve"> L) R.Br.</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C908DC8"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Tuullaa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09BF7A4"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Myrsinaceae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A781B15"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41DE46DF"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65E2A758"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433AD999" w14:textId="77777777" w:rsidR="00D3348E" w:rsidRPr="00D3348E" w:rsidRDefault="00D3348E" w:rsidP="00D3348E">
            <w:pPr>
              <w:spacing w:line="276" w:lineRule="auto"/>
              <w:jc w:val="both"/>
              <w:rPr>
                <w:rFonts w:ascii="Times New Roman" w:hAnsi="Times New Roman"/>
                <w:i/>
                <w:iCs/>
                <w:sz w:val="20"/>
                <w:szCs w:val="20"/>
              </w:rPr>
            </w:pPr>
            <w:r w:rsidRPr="00D3348E">
              <w:rPr>
                <w:rFonts w:ascii="Times New Roman" w:hAnsi="Times New Roman"/>
                <w:i/>
                <w:iCs/>
                <w:sz w:val="20"/>
                <w:szCs w:val="20"/>
              </w:rPr>
              <w:t xml:space="preserve">Nuxia congesta </w:t>
            </w:r>
            <w:r w:rsidRPr="00D3348E">
              <w:rPr>
                <w:rFonts w:ascii="Times New Roman" w:hAnsi="Times New Roman"/>
                <w:sz w:val="20"/>
                <w:szCs w:val="20"/>
              </w:rPr>
              <w:t>Fresen.</w:t>
            </w:r>
          </w:p>
        </w:tc>
        <w:tc>
          <w:tcPr>
            <w:tcW w:w="1982" w:type="dxa"/>
            <w:tcBorders>
              <w:top w:val="single" w:sz="4" w:space="0" w:color="auto"/>
              <w:left w:val="single" w:sz="4" w:space="0" w:color="auto"/>
              <w:bottom w:val="single" w:sz="4" w:space="0" w:color="auto"/>
              <w:right w:val="single" w:sz="4" w:space="0" w:color="auto"/>
            </w:tcBorders>
            <w:vAlign w:val="center"/>
            <w:hideMark/>
          </w:tcPr>
          <w:p w14:paraId="43BA9B5F"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Biixanna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8E76EB7"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Loganiaceae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18F4F34"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 </w:t>
            </w:r>
          </w:p>
        </w:tc>
      </w:tr>
      <w:tr w:rsidR="00D3348E" w:rsidRPr="00D3348E" w14:paraId="2CBBB238" w14:textId="77777777" w:rsidTr="00D3348E">
        <w:trPr>
          <w:trHeight w:val="274"/>
        </w:trPr>
        <w:tc>
          <w:tcPr>
            <w:tcW w:w="666" w:type="dxa"/>
            <w:gridSpan w:val="2"/>
            <w:tcBorders>
              <w:top w:val="single" w:sz="4" w:space="0" w:color="auto"/>
              <w:left w:val="single" w:sz="4" w:space="0" w:color="auto"/>
              <w:bottom w:val="single" w:sz="4" w:space="0" w:color="auto"/>
              <w:right w:val="single" w:sz="4" w:space="0" w:color="auto"/>
            </w:tcBorders>
          </w:tcPr>
          <w:p w14:paraId="0751AFB5"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63CE6C4C" w14:textId="77777777" w:rsidR="00D3348E" w:rsidRPr="00D3348E" w:rsidRDefault="00D3348E" w:rsidP="00D3348E">
            <w:pPr>
              <w:spacing w:line="276" w:lineRule="auto"/>
              <w:jc w:val="both"/>
              <w:rPr>
                <w:rFonts w:ascii="Times New Roman" w:hAnsi="Times New Roman"/>
                <w:i/>
                <w:iCs/>
                <w:sz w:val="20"/>
                <w:szCs w:val="20"/>
              </w:rPr>
            </w:pPr>
            <w:r w:rsidRPr="00D3348E">
              <w:rPr>
                <w:rFonts w:ascii="Times New Roman" w:hAnsi="Times New Roman"/>
                <w:i/>
                <w:iCs/>
                <w:sz w:val="20"/>
                <w:szCs w:val="20"/>
              </w:rPr>
              <w:t xml:space="preserve">Olea capensis </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11D8CA2"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Siigeda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5A8E157"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Oleaceae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AD9B32E"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 </w:t>
            </w:r>
          </w:p>
        </w:tc>
      </w:tr>
      <w:tr w:rsidR="00D3348E" w:rsidRPr="00D3348E" w14:paraId="0E033B2B"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37B0E543"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185809CB" w14:textId="77777777" w:rsidR="00D3348E" w:rsidRPr="00D3348E" w:rsidRDefault="00D3348E" w:rsidP="00D3348E">
            <w:pPr>
              <w:spacing w:line="276" w:lineRule="auto"/>
              <w:jc w:val="both"/>
              <w:rPr>
                <w:rFonts w:ascii="Times New Roman" w:hAnsi="Times New Roman"/>
                <w:i/>
                <w:iCs/>
                <w:sz w:val="20"/>
                <w:szCs w:val="20"/>
              </w:rPr>
            </w:pPr>
            <w:r w:rsidRPr="00D3348E">
              <w:rPr>
                <w:rFonts w:ascii="Times New Roman" w:hAnsi="Times New Roman"/>
                <w:i/>
                <w:iCs/>
                <w:sz w:val="20"/>
                <w:szCs w:val="20"/>
              </w:rPr>
              <w:t>Olinia rochetiana</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47C6B0B"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Gunaa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423449C"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Oliniaceae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80BF6AE"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23B4ABA5" w14:textId="77777777" w:rsidTr="00D3348E">
        <w:trPr>
          <w:trHeight w:val="125"/>
        </w:trPr>
        <w:tc>
          <w:tcPr>
            <w:tcW w:w="666" w:type="dxa"/>
            <w:gridSpan w:val="2"/>
            <w:tcBorders>
              <w:top w:val="single" w:sz="4" w:space="0" w:color="auto"/>
              <w:left w:val="single" w:sz="4" w:space="0" w:color="auto"/>
              <w:bottom w:val="single" w:sz="4" w:space="0" w:color="auto"/>
              <w:right w:val="single" w:sz="4" w:space="0" w:color="auto"/>
            </w:tcBorders>
          </w:tcPr>
          <w:p w14:paraId="2D019ED0"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32366243"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Pittosporum viridiflorum</w:t>
            </w:r>
            <w:r w:rsidRPr="00D3348E">
              <w:rPr>
                <w:rFonts w:ascii="Times New Roman" w:hAnsi="Times New Roman"/>
                <w:color w:val="000000"/>
                <w:sz w:val="20"/>
                <w:szCs w:val="20"/>
              </w:rPr>
              <w:t xml:space="preserve"> Sims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6B646FDE"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Amshiiqa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7247516"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Pittosporaceae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CAC93F4"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Tree/shrub </w:t>
            </w:r>
          </w:p>
        </w:tc>
      </w:tr>
      <w:tr w:rsidR="00D3348E" w:rsidRPr="00D3348E" w14:paraId="1FA75F42" w14:textId="77777777" w:rsidTr="00D3348E">
        <w:trPr>
          <w:trHeight w:val="274"/>
        </w:trPr>
        <w:tc>
          <w:tcPr>
            <w:tcW w:w="666" w:type="dxa"/>
            <w:gridSpan w:val="2"/>
            <w:tcBorders>
              <w:top w:val="single" w:sz="4" w:space="0" w:color="auto"/>
              <w:left w:val="single" w:sz="4" w:space="0" w:color="auto"/>
              <w:bottom w:val="single" w:sz="4" w:space="0" w:color="auto"/>
              <w:right w:val="single" w:sz="4" w:space="0" w:color="auto"/>
            </w:tcBorders>
          </w:tcPr>
          <w:p w14:paraId="65298EAA"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0652F2AB"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Podocarphus falcatus </w:t>
            </w:r>
          </w:p>
        </w:tc>
        <w:tc>
          <w:tcPr>
            <w:tcW w:w="1982" w:type="dxa"/>
            <w:tcBorders>
              <w:top w:val="single" w:sz="4" w:space="0" w:color="auto"/>
              <w:left w:val="single" w:sz="4" w:space="0" w:color="auto"/>
              <w:bottom w:val="single" w:sz="4" w:space="0" w:color="auto"/>
              <w:right w:val="single" w:sz="4" w:space="0" w:color="auto"/>
            </w:tcBorders>
            <w:vAlign w:val="center"/>
            <w:hideMark/>
          </w:tcPr>
          <w:p w14:paraId="3734349B"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Birbirsa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8D2F7C5"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Podocarphaceae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0783C21"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Tree</w:t>
            </w:r>
          </w:p>
        </w:tc>
      </w:tr>
      <w:tr w:rsidR="00D3348E" w:rsidRPr="00D3348E" w14:paraId="7C95B293"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72FE3354"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1D040661"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Prunus africana </w:t>
            </w:r>
            <w:r w:rsidRPr="00D3348E">
              <w:rPr>
                <w:rFonts w:ascii="Times New Roman" w:hAnsi="Times New Roman"/>
                <w:color w:val="000000"/>
                <w:sz w:val="20"/>
                <w:szCs w:val="20"/>
              </w:rPr>
              <w:t>(Hook. f.) Kalkm</w:t>
            </w:r>
          </w:p>
        </w:tc>
        <w:tc>
          <w:tcPr>
            <w:tcW w:w="1982" w:type="dxa"/>
            <w:tcBorders>
              <w:top w:val="single" w:sz="4" w:space="0" w:color="auto"/>
              <w:left w:val="single" w:sz="4" w:space="0" w:color="auto"/>
              <w:bottom w:val="single" w:sz="4" w:space="0" w:color="auto"/>
              <w:right w:val="single" w:sz="4" w:space="0" w:color="auto"/>
            </w:tcBorders>
            <w:vAlign w:val="center"/>
            <w:hideMark/>
          </w:tcPr>
          <w:p w14:paraId="3E7585D7"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Sukee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D9C5156"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Rosaceae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0E92DFB"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 </w:t>
            </w:r>
          </w:p>
        </w:tc>
      </w:tr>
      <w:tr w:rsidR="00D3348E" w:rsidRPr="00D3348E" w14:paraId="7E5FF371" w14:textId="77777777" w:rsidTr="00D3348E">
        <w:trPr>
          <w:trHeight w:val="289"/>
        </w:trPr>
        <w:tc>
          <w:tcPr>
            <w:tcW w:w="666" w:type="dxa"/>
            <w:gridSpan w:val="2"/>
            <w:tcBorders>
              <w:top w:val="single" w:sz="4" w:space="0" w:color="auto"/>
              <w:left w:val="single" w:sz="4" w:space="0" w:color="auto"/>
              <w:bottom w:val="single" w:sz="4" w:space="0" w:color="auto"/>
              <w:right w:val="single" w:sz="4" w:space="0" w:color="auto"/>
            </w:tcBorders>
          </w:tcPr>
          <w:p w14:paraId="15F09AAE"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hideMark/>
          </w:tcPr>
          <w:p w14:paraId="4A6AC0A1"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Rubus apetalus </w:t>
            </w:r>
            <w:r w:rsidRPr="00D3348E">
              <w:rPr>
                <w:rFonts w:ascii="Times New Roman" w:hAnsi="Times New Roman"/>
                <w:color w:val="000000"/>
                <w:sz w:val="20"/>
                <w:szCs w:val="20"/>
              </w:rPr>
              <w:t>Poir.</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C6CBBE6"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Goraa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2715778"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Rosaceae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1358C9C"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2660F194" w14:textId="77777777" w:rsidTr="00D3348E">
        <w:tc>
          <w:tcPr>
            <w:tcW w:w="648" w:type="dxa"/>
            <w:tcBorders>
              <w:top w:val="single" w:sz="4" w:space="0" w:color="auto"/>
              <w:left w:val="single" w:sz="4" w:space="0" w:color="auto"/>
              <w:bottom w:val="single" w:sz="4" w:space="0" w:color="auto"/>
              <w:right w:val="single" w:sz="4" w:space="0" w:color="auto"/>
            </w:tcBorders>
          </w:tcPr>
          <w:p w14:paraId="420B2DCA"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41E86770"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Rumex nervosus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BD5115A"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Dhangaggoo</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8075F1F"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Polygonaceae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DD8EF4C"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6651240A" w14:textId="77777777" w:rsidTr="00D3348E">
        <w:tc>
          <w:tcPr>
            <w:tcW w:w="648" w:type="dxa"/>
            <w:tcBorders>
              <w:top w:val="single" w:sz="4" w:space="0" w:color="auto"/>
              <w:left w:val="single" w:sz="4" w:space="0" w:color="auto"/>
              <w:bottom w:val="single" w:sz="4" w:space="0" w:color="auto"/>
              <w:right w:val="single" w:sz="4" w:space="0" w:color="auto"/>
            </w:tcBorders>
          </w:tcPr>
          <w:p w14:paraId="702092BB"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2CA9F337"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Rytigynia neglecta </w:t>
            </w:r>
            <w:r w:rsidRPr="00D3348E">
              <w:rPr>
                <w:rFonts w:ascii="Times New Roman" w:hAnsi="Times New Roman"/>
                <w:color w:val="000000"/>
                <w:sz w:val="20"/>
                <w:szCs w:val="20"/>
              </w:rPr>
              <w:t>(Hiern) Robyns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EE45262"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Wonte fulesa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839456D"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Rubiaceae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8295FE7"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4EB9402F" w14:textId="77777777" w:rsidTr="00D3348E">
        <w:tc>
          <w:tcPr>
            <w:tcW w:w="648" w:type="dxa"/>
            <w:tcBorders>
              <w:top w:val="single" w:sz="4" w:space="0" w:color="auto"/>
              <w:left w:val="single" w:sz="4" w:space="0" w:color="auto"/>
              <w:bottom w:val="single" w:sz="4" w:space="0" w:color="auto"/>
              <w:right w:val="single" w:sz="4" w:space="0" w:color="auto"/>
            </w:tcBorders>
          </w:tcPr>
          <w:p w14:paraId="51E08F0A"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2EDC52B1"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Schefflera abyssinica  </w:t>
            </w:r>
            <w:r w:rsidRPr="00D3348E">
              <w:rPr>
                <w:rFonts w:ascii="Times New Roman" w:hAnsi="Times New Roman"/>
                <w:color w:val="000000"/>
                <w:sz w:val="20"/>
                <w:szCs w:val="20"/>
              </w:rPr>
              <w:t>Harms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55D24E5"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Gatame</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15D41CD"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Araliceae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1B242CC"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 </w:t>
            </w:r>
          </w:p>
        </w:tc>
      </w:tr>
      <w:tr w:rsidR="00D3348E" w:rsidRPr="00D3348E" w14:paraId="49281F47" w14:textId="77777777" w:rsidTr="00D3348E">
        <w:tc>
          <w:tcPr>
            <w:tcW w:w="648" w:type="dxa"/>
            <w:tcBorders>
              <w:top w:val="single" w:sz="4" w:space="0" w:color="auto"/>
              <w:left w:val="single" w:sz="4" w:space="0" w:color="auto"/>
              <w:bottom w:val="single" w:sz="4" w:space="0" w:color="auto"/>
              <w:right w:val="single" w:sz="4" w:space="0" w:color="auto"/>
            </w:tcBorders>
          </w:tcPr>
          <w:p w14:paraId="33E02E21"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3A5686C6"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Sclerocarya birrea </w:t>
            </w:r>
            <w:r w:rsidRPr="00D3348E">
              <w:rPr>
                <w:rFonts w:ascii="Times New Roman" w:hAnsi="Times New Roman"/>
                <w:color w:val="000000"/>
                <w:sz w:val="20"/>
                <w:szCs w:val="20"/>
              </w:rPr>
              <w:t>(A. Rich.) Hochst.</w:t>
            </w:r>
          </w:p>
        </w:tc>
        <w:tc>
          <w:tcPr>
            <w:tcW w:w="1982" w:type="dxa"/>
            <w:tcBorders>
              <w:top w:val="single" w:sz="4" w:space="0" w:color="auto"/>
              <w:left w:val="single" w:sz="4" w:space="0" w:color="auto"/>
              <w:bottom w:val="single" w:sz="4" w:space="0" w:color="auto"/>
              <w:right w:val="single" w:sz="4" w:space="0" w:color="auto"/>
            </w:tcBorders>
            <w:vAlign w:val="center"/>
            <w:hideMark/>
          </w:tcPr>
          <w:p w14:paraId="247D2B27"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Didessa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0ED4D1C"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Anacardiaceae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B4121F"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1AA13982" w14:textId="77777777" w:rsidTr="00D3348E">
        <w:tc>
          <w:tcPr>
            <w:tcW w:w="648" w:type="dxa"/>
            <w:tcBorders>
              <w:top w:val="single" w:sz="4" w:space="0" w:color="auto"/>
              <w:left w:val="single" w:sz="4" w:space="0" w:color="auto"/>
              <w:bottom w:val="single" w:sz="4" w:space="0" w:color="auto"/>
              <w:right w:val="single" w:sz="4" w:space="0" w:color="auto"/>
            </w:tcBorders>
          </w:tcPr>
          <w:p w14:paraId="2344D5D7"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22CC53ED"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Solanum marginatum</w:t>
            </w:r>
            <w:r w:rsidRPr="00D3348E">
              <w:rPr>
                <w:rFonts w:ascii="Times New Roman" w:hAnsi="Times New Roman"/>
                <w:color w:val="000000"/>
                <w:sz w:val="20"/>
                <w:szCs w:val="20"/>
              </w:rPr>
              <w:t xml:space="preserve"> L.f.</w:t>
            </w:r>
          </w:p>
        </w:tc>
        <w:tc>
          <w:tcPr>
            <w:tcW w:w="1982" w:type="dxa"/>
            <w:tcBorders>
              <w:top w:val="single" w:sz="4" w:space="0" w:color="auto"/>
              <w:left w:val="single" w:sz="4" w:space="0" w:color="auto"/>
              <w:bottom w:val="single" w:sz="4" w:space="0" w:color="auto"/>
              <w:right w:val="single" w:sz="4" w:space="0" w:color="auto"/>
            </w:tcBorders>
            <w:vAlign w:val="center"/>
            <w:hideMark/>
          </w:tcPr>
          <w:p w14:paraId="13BC7521"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Hiddii</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FE63826"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Solanaceae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E04D661"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54A67875" w14:textId="77777777" w:rsidTr="00D3348E">
        <w:tc>
          <w:tcPr>
            <w:tcW w:w="648" w:type="dxa"/>
            <w:tcBorders>
              <w:top w:val="single" w:sz="4" w:space="0" w:color="auto"/>
              <w:left w:val="single" w:sz="4" w:space="0" w:color="auto"/>
              <w:bottom w:val="single" w:sz="4" w:space="0" w:color="auto"/>
              <w:right w:val="single" w:sz="4" w:space="0" w:color="auto"/>
            </w:tcBorders>
          </w:tcPr>
          <w:p w14:paraId="3627E3DA"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335D01CE"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Teclea nobilis </w:t>
            </w:r>
            <w:r w:rsidRPr="00D3348E">
              <w:rPr>
                <w:rFonts w:ascii="Times New Roman" w:hAnsi="Times New Roman"/>
                <w:color w:val="000000"/>
                <w:sz w:val="20"/>
                <w:szCs w:val="20"/>
              </w:rPr>
              <w:t>Del.</w:t>
            </w:r>
          </w:p>
        </w:tc>
        <w:tc>
          <w:tcPr>
            <w:tcW w:w="1982" w:type="dxa"/>
            <w:tcBorders>
              <w:top w:val="single" w:sz="4" w:space="0" w:color="auto"/>
              <w:left w:val="single" w:sz="4" w:space="0" w:color="auto"/>
              <w:bottom w:val="single" w:sz="4" w:space="0" w:color="auto"/>
              <w:right w:val="single" w:sz="4" w:space="0" w:color="auto"/>
            </w:tcBorders>
            <w:vAlign w:val="center"/>
            <w:hideMark/>
          </w:tcPr>
          <w:p w14:paraId="121B0CFD"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Hadheessaa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2CDEE86"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1444F64"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0FCCFB01" w14:textId="77777777" w:rsidTr="00D3348E">
        <w:tc>
          <w:tcPr>
            <w:tcW w:w="648" w:type="dxa"/>
            <w:tcBorders>
              <w:top w:val="single" w:sz="4" w:space="0" w:color="auto"/>
              <w:left w:val="single" w:sz="4" w:space="0" w:color="auto"/>
              <w:bottom w:val="single" w:sz="4" w:space="0" w:color="auto"/>
              <w:right w:val="single" w:sz="4" w:space="0" w:color="auto"/>
            </w:tcBorders>
          </w:tcPr>
          <w:p w14:paraId="11680523"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5E99C104" w14:textId="77777777" w:rsidR="00D3348E" w:rsidRPr="00D3348E" w:rsidRDefault="00D3348E" w:rsidP="00D3348E">
            <w:pPr>
              <w:spacing w:line="276" w:lineRule="auto"/>
              <w:jc w:val="both"/>
              <w:rPr>
                <w:rFonts w:ascii="Times New Roman" w:hAnsi="Times New Roman"/>
                <w:i/>
                <w:iCs/>
                <w:sz w:val="20"/>
                <w:szCs w:val="20"/>
              </w:rPr>
            </w:pPr>
            <w:r w:rsidRPr="00D3348E">
              <w:rPr>
                <w:rFonts w:ascii="Times New Roman" w:hAnsi="Times New Roman"/>
                <w:i/>
                <w:iCs/>
                <w:sz w:val="20"/>
                <w:szCs w:val="20"/>
              </w:rPr>
              <w:t xml:space="preserve">Terminalia brownii </w:t>
            </w:r>
            <w:r w:rsidRPr="00D3348E">
              <w:rPr>
                <w:rFonts w:ascii="Times New Roman" w:hAnsi="Times New Roman"/>
                <w:sz w:val="20"/>
                <w:szCs w:val="20"/>
              </w:rPr>
              <w:t>Fresen.</w:t>
            </w:r>
          </w:p>
        </w:tc>
        <w:tc>
          <w:tcPr>
            <w:tcW w:w="1982" w:type="dxa"/>
            <w:tcBorders>
              <w:top w:val="single" w:sz="4" w:space="0" w:color="auto"/>
              <w:left w:val="single" w:sz="4" w:space="0" w:color="auto"/>
              <w:bottom w:val="single" w:sz="4" w:space="0" w:color="auto"/>
              <w:right w:val="single" w:sz="4" w:space="0" w:color="auto"/>
            </w:tcBorders>
            <w:vAlign w:val="center"/>
            <w:hideMark/>
          </w:tcPr>
          <w:p w14:paraId="4B8EA439"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Araa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A3EFC85"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Combertaceae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D6A3DAE"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Tree </w:t>
            </w:r>
          </w:p>
        </w:tc>
      </w:tr>
      <w:tr w:rsidR="00D3348E" w:rsidRPr="00D3348E" w14:paraId="1942D343" w14:textId="77777777" w:rsidTr="00D3348E">
        <w:tc>
          <w:tcPr>
            <w:tcW w:w="648" w:type="dxa"/>
            <w:tcBorders>
              <w:top w:val="single" w:sz="4" w:space="0" w:color="auto"/>
              <w:left w:val="single" w:sz="4" w:space="0" w:color="auto"/>
              <w:bottom w:val="single" w:sz="4" w:space="0" w:color="auto"/>
              <w:right w:val="single" w:sz="4" w:space="0" w:color="auto"/>
            </w:tcBorders>
          </w:tcPr>
          <w:p w14:paraId="45C61115"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bottom"/>
            <w:hideMark/>
          </w:tcPr>
          <w:p w14:paraId="5A8A238D" w14:textId="77777777" w:rsidR="00D3348E" w:rsidRPr="00D3348E" w:rsidRDefault="00D3348E" w:rsidP="00D3348E">
            <w:pPr>
              <w:spacing w:line="276" w:lineRule="auto"/>
              <w:jc w:val="both"/>
              <w:rPr>
                <w:rFonts w:ascii="Times New Roman" w:hAnsi="Times New Roman"/>
                <w:sz w:val="20"/>
                <w:szCs w:val="20"/>
              </w:rPr>
            </w:pPr>
            <w:r w:rsidRPr="00D3348E">
              <w:rPr>
                <w:rFonts w:ascii="Times New Roman" w:hAnsi="Times New Roman"/>
                <w:i/>
                <w:sz w:val="20"/>
                <w:szCs w:val="20"/>
              </w:rPr>
              <w:t>Polysciasfulva(Hiern)</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082B8A9"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Worqicha jaldesa</w:t>
            </w:r>
          </w:p>
        </w:tc>
        <w:tc>
          <w:tcPr>
            <w:tcW w:w="1978" w:type="dxa"/>
            <w:tcBorders>
              <w:top w:val="single" w:sz="4" w:space="0" w:color="auto"/>
              <w:left w:val="single" w:sz="4" w:space="0" w:color="auto"/>
              <w:bottom w:val="single" w:sz="4" w:space="0" w:color="auto"/>
              <w:right w:val="single" w:sz="4" w:space="0" w:color="auto"/>
            </w:tcBorders>
            <w:vAlign w:val="bottom"/>
            <w:hideMark/>
          </w:tcPr>
          <w:p w14:paraId="31F2D61B"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sz w:val="20"/>
                <w:szCs w:val="20"/>
              </w:rPr>
              <w:t>Araliaceae</w:t>
            </w:r>
          </w:p>
        </w:tc>
        <w:tc>
          <w:tcPr>
            <w:tcW w:w="1170" w:type="dxa"/>
            <w:tcBorders>
              <w:top w:val="single" w:sz="4" w:space="0" w:color="auto"/>
              <w:left w:val="single" w:sz="4" w:space="0" w:color="auto"/>
              <w:bottom w:val="single" w:sz="4" w:space="0" w:color="auto"/>
              <w:right w:val="single" w:sz="4" w:space="0" w:color="auto"/>
            </w:tcBorders>
            <w:vAlign w:val="bottom"/>
            <w:hideMark/>
          </w:tcPr>
          <w:p w14:paraId="4C0C91D1"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Shrub</w:t>
            </w:r>
          </w:p>
        </w:tc>
      </w:tr>
      <w:tr w:rsidR="00D3348E" w:rsidRPr="00D3348E" w14:paraId="46A80673" w14:textId="77777777" w:rsidTr="00D3348E">
        <w:tc>
          <w:tcPr>
            <w:tcW w:w="648" w:type="dxa"/>
            <w:tcBorders>
              <w:top w:val="single" w:sz="4" w:space="0" w:color="auto"/>
              <w:left w:val="single" w:sz="4" w:space="0" w:color="auto"/>
              <w:bottom w:val="single" w:sz="4" w:space="0" w:color="auto"/>
              <w:right w:val="single" w:sz="4" w:space="0" w:color="auto"/>
            </w:tcBorders>
          </w:tcPr>
          <w:p w14:paraId="33AF6258"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6A5C9BDD"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Vernonea amygidelina  </w:t>
            </w:r>
            <w:r w:rsidRPr="00D3348E">
              <w:rPr>
                <w:rFonts w:ascii="Times New Roman" w:hAnsi="Times New Roman"/>
                <w:color w:val="000000"/>
                <w:sz w:val="20"/>
                <w:szCs w:val="20"/>
              </w:rPr>
              <w:t>Del.</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DD45B93"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Ebicha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6CA24FD"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Asteraceae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F9F13A"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261B33E7" w14:textId="77777777" w:rsidTr="00D3348E">
        <w:tc>
          <w:tcPr>
            <w:tcW w:w="648" w:type="dxa"/>
            <w:tcBorders>
              <w:top w:val="single" w:sz="4" w:space="0" w:color="auto"/>
              <w:left w:val="single" w:sz="4" w:space="0" w:color="auto"/>
              <w:bottom w:val="single" w:sz="4" w:space="0" w:color="auto"/>
              <w:right w:val="single" w:sz="4" w:space="0" w:color="auto"/>
            </w:tcBorders>
          </w:tcPr>
          <w:p w14:paraId="370C5573"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6F36F74A"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iCs/>
                <w:color w:val="000000"/>
                <w:sz w:val="20"/>
                <w:szCs w:val="20"/>
              </w:rPr>
              <w:t xml:space="preserve">Vernonea auritifoia </w:t>
            </w:r>
            <w:r w:rsidRPr="00D3348E">
              <w:rPr>
                <w:rFonts w:ascii="Times New Roman" w:hAnsi="Times New Roman"/>
                <w:color w:val="000000"/>
                <w:sz w:val="20"/>
                <w:szCs w:val="20"/>
              </w:rPr>
              <w:t>Hiern</w:t>
            </w:r>
          </w:p>
        </w:tc>
        <w:tc>
          <w:tcPr>
            <w:tcW w:w="1982" w:type="dxa"/>
            <w:tcBorders>
              <w:top w:val="single" w:sz="4" w:space="0" w:color="auto"/>
              <w:left w:val="single" w:sz="4" w:space="0" w:color="auto"/>
              <w:bottom w:val="single" w:sz="4" w:space="0" w:color="auto"/>
              <w:right w:val="single" w:sz="4" w:space="0" w:color="auto"/>
            </w:tcBorders>
            <w:vAlign w:val="center"/>
            <w:hideMark/>
          </w:tcPr>
          <w:p w14:paraId="2AB9BBE8"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Rejii </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26A8E05"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Asteraceae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CD72E62"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 xml:space="preserve">Shrub </w:t>
            </w:r>
          </w:p>
        </w:tc>
      </w:tr>
      <w:tr w:rsidR="00D3348E" w:rsidRPr="00D3348E" w14:paraId="02938284" w14:textId="77777777" w:rsidTr="00D3348E">
        <w:tc>
          <w:tcPr>
            <w:tcW w:w="648" w:type="dxa"/>
            <w:tcBorders>
              <w:top w:val="single" w:sz="4" w:space="0" w:color="auto"/>
              <w:left w:val="single" w:sz="4" w:space="0" w:color="auto"/>
              <w:bottom w:val="single" w:sz="4" w:space="0" w:color="auto"/>
              <w:right w:val="single" w:sz="4" w:space="0" w:color="auto"/>
            </w:tcBorders>
          </w:tcPr>
          <w:p w14:paraId="7CA2F7A3" w14:textId="77777777" w:rsidR="00D3348E" w:rsidRPr="00D3348E" w:rsidRDefault="00D3348E" w:rsidP="00D3348E">
            <w:pPr>
              <w:numPr>
                <w:ilvl w:val="0"/>
                <w:numId w:val="2"/>
              </w:numPr>
              <w:spacing w:line="276" w:lineRule="auto"/>
              <w:contextualSpacing/>
              <w:jc w:val="both"/>
              <w:rPr>
                <w:rFonts w:ascii="Times New Roman" w:hAnsi="Times New Roman"/>
                <w:sz w:val="20"/>
                <w:szCs w:val="20"/>
              </w:rPr>
            </w:pP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13031670" w14:textId="77777777" w:rsidR="00D3348E" w:rsidRPr="00D3348E" w:rsidRDefault="00D3348E" w:rsidP="00D3348E">
            <w:pPr>
              <w:spacing w:line="276" w:lineRule="auto"/>
              <w:jc w:val="both"/>
              <w:rPr>
                <w:rFonts w:ascii="Times New Roman" w:hAnsi="Times New Roman"/>
                <w:i/>
                <w:iCs/>
                <w:color w:val="000000"/>
                <w:sz w:val="20"/>
                <w:szCs w:val="20"/>
              </w:rPr>
            </w:pPr>
            <w:r w:rsidRPr="00D3348E">
              <w:rPr>
                <w:rFonts w:ascii="Times New Roman" w:hAnsi="Times New Roman"/>
                <w:i/>
                <w:sz w:val="20"/>
                <w:szCs w:val="20"/>
              </w:rPr>
              <w:t xml:space="preserve">Pentas sp. </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88081A7"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sz w:val="20"/>
                <w:szCs w:val="20"/>
              </w:rPr>
              <w:t>Unidentified</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4FAE1FF"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sz w:val="20"/>
                <w:szCs w:val="20"/>
              </w:rPr>
              <w:t>Rubiaceae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7BCD711" w14:textId="77777777" w:rsidR="00D3348E" w:rsidRPr="00D3348E" w:rsidRDefault="00D3348E" w:rsidP="00D3348E">
            <w:pPr>
              <w:spacing w:line="276" w:lineRule="auto"/>
              <w:jc w:val="both"/>
              <w:rPr>
                <w:rFonts w:ascii="Times New Roman" w:hAnsi="Times New Roman"/>
                <w:color w:val="000000"/>
                <w:sz w:val="20"/>
                <w:szCs w:val="20"/>
              </w:rPr>
            </w:pPr>
            <w:r w:rsidRPr="00D3348E">
              <w:rPr>
                <w:rFonts w:ascii="Times New Roman" w:hAnsi="Times New Roman"/>
                <w:color w:val="000000"/>
                <w:sz w:val="20"/>
                <w:szCs w:val="20"/>
              </w:rPr>
              <w:t>Shrub</w:t>
            </w:r>
          </w:p>
        </w:tc>
      </w:tr>
    </w:tbl>
    <w:p w14:paraId="7002C589" w14:textId="77777777" w:rsidR="00D3348E" w:rsidRPr="00D3348E" w:rsidRDefault="00D3348E" w:rsidP="00D3348E">
      <w:pPr>
        <w:spacing w:after="200" w:line="276" w:lineRule="auto"/>
        <w:rPr>
          <w:rFonts w:ascii="Times New Roman" w:eastAsia="Calibri" w:hAnsi="Times New Roman" w:cs="Times New Roman"/>
          <w:sz w:val="24"/>
          <w:szCs w:val="26"/>
        </w:rPr>
      </w:pPr>
      <w:bookmarkStart w:id="33" w:name="_Toc44528675"/>
      <w:r w:rsidRPr="00D3348E">
        <w:rPr>
          <w:rFonts w:ascii="Times New Roman" w:eastAsia="Calibri" w:hAnsi="Times New Roman" w:cs="Times New Roman"/>
          <w:sz w:val="24"/>
          <w:szCs w:val="26"/>
        </w:rPr>
        <w:t>Annex 2.   Species Dimensions of Gara Duro forest</w:t>
      </w:r>
      <w:bookmarkEnd w:id="33"/>
      <w:r w:rsidRPr="00D3348E">
        <w:rPr>
          <w:rFonts w:ascii="Times New Roman" w:eastAsia="Calibri" w:hAnsi="Times New Roman" w:cs="Times New Roman"/>
          <w:sz w:val="24"/>
          <w:szCs w:val="26"/>
        </w:rPr>
        <w:t xml:space="preserve"> </w:t>
      </w:r>
    </w:p>
    <w:tbl>
      <w:tblPr>
        <w:tblpPr w:leftFromText="180" w:rightFromText="180" w:bottomFromText="200" w:vertAnchor="text" w:tblpY="152"/>
        <w:tblW w:w="0" w:type="dxa"/>
        <w:tblLayout w:type="fixed"/>
        <w:tblLook w:val="04A0" w:firstRow="1" w:lastRow="0" w:firstColumn="1" w:lastColumn="0" w:noHBand="0" w:noVBand="1"/>
      </w:tblPr>
      <w:tblGrid>
        <w:gridCol w:w="738"/>
        <w:gridCol w:w="2430"/>
        <w:gridCol w:w="1530"/>
        <w:gridCol w:w="1530"/>
        <w:gridCol w:w="1170"/>
        <w:gridCol w:w="1170"/>
        <w:gridCol w:w="1080"/>
      </w:tblGrid>
      <w:tr w:rsidR="00D3348E" w:rsidRPr="00D3348E" w14:paraId="1DF91C8F" w14:textId="77777777" w:rsidTr="00D3348E">
        <w:trPr>
          <w:trHeight w:val="610"/>
        </w:trPr>
        <w:tc>
          <w:tcPr>
            <w:tcW w:w="738" w:type="dxa"/>
            <w:tcBorders>
              <w:top w:val="single" w:sz="4" w:space="0" w:color="auto"/>
              <w:left w:val="single" w:sz="4" w:space="0" w:color="auto"/>
              <w:bottom w:val="single" w:sz="4" w:space="0" w:color="auto"/>
              <w:right w:val="single" w:sz="4" w:space="0" w:color="auto"/>
            </w:tcBorders>
            <w:vAlign w:val="center"/>
            <w:hideMark/>
          </w:tcPr>
          <w:p w14:paraId="356112D5"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No</w:t>
            </w:r>
          </w:p>
        </w:tc>
        <w:tc>
          <w:tcPr>
            <w:tcW w:w="2430" w:type="dxa"/>
            <w:tcBorders>
              <w:top w:val="single" w:sz="4" w:space="0" w:color="auto"/>
              <w:left w:val="nil"/>
              <w:bottom w:val="nil"/>
              <w:right w:val="single" w:sz="8" w:space="0" w:color="auto"/>
            </w:tcBorders>
            <w:vAlign w:val="center"/>
            <w:hideMark/>
          </w:tcPr>
          <w:p w14:paraId="681C3BBC"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Scientific name</w:t>
            </w:r>
          </w:p>
        </w:tc>
        <w:tc>
          <w:tcPr>
            <w:tcW w:w="1530" w:type="dxa"/>
            <w:tcBorders>
              <w:top w:val="single" w:sz="8" w:space="0" w:color="auto"/>
              <w:left w:val="nil"/>
              <w:bottom w:val="nil"/>
              <w:right w:val="single" w:sz="8" w:space="0" w:color="auto"/>
            </w:tcBorders>
            <w:vAlign w:val="center"/>
            <w:hideMark/>
          </w:tcPr>
          <w:p w14:paraId="1E2C8AA5"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Max DBH/DSH(cm)</w:t>
            </w:r>
          </w:p>
        </w:tc>
        <w:tc>
          <w:tcPr>
            <w:tcW w:w="1530" w:type="dxa"/>
            <w:tcBorders>
              <w:top w:val="single" w:sz="8" w:space="0" w:color="auto"/>
              <w:left w:val="nil"/>
              <w:bottom w:val="nil"/>
              <w:right w:val="single" w:sz="8" w:space="0" w:color="auto"/>
            </w:tcBorders>
            <w:vAlign w:val="center"/>
            <w:hideMark/>
          </w:tcPr>
          <w:p w14:paraId="2DCF8C46"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Mean DBH/DSH(cm)</w:t>
            </w:r>
          </w:p>
        </w:tc>
        <w:tc>
          <w:tcPr>
            <w:tcW w:w="1170" w:type="dxa"/>
            <w:tcBorders>
              <w:top w:val="single" w:sz="8" w:space="0" w:color="auto"/>
              <w:left w:val="nil"/>
              <w:bottom w:val="nil"/>
              <w:right w:val="single" w:sz="8" w:space="0" w:color="auto"/>
            </w:tcBorders>
            <w:vAlign w:val="center"/>
            <w:hideMark/>
          </w:tcPr>
          <w:p w14:paraId="0E4512FA"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Max Height (m)</w:t>
            </w:r>
          </w:p>
        </w:tc>
        <w:tc>
          <w:tcPr>
            <w:tcW w:w="1170" w:type="dxa"/>
            <w:tcBorders>
              <w:top w:val="single" w:sz="8" w:space="0" w:color="auto"/>
              <w:left w:val="nil"/>
              <w:bottom w:val="nil"/>
              <w:right w:val="single" w:sz="8" w:space="0" w:color="auto"/>
            </w:tcBorders>
            <w:vAlign w:val="center"/>
            <w:hideMark/>
          </w:tcPr>
          <w:p w14:paraId="0AF5C77B"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Mean Height  (m)</w:t>
            </w:r>
          </w:p>
        </w:tc>
        <w:tc>
          <w:tcPr>
            <w:tcW w:w="1080" w:type="dxa"/>
            <w:tcBorders>
              <w:top w:val="single" w:sz="8" w:space="0" w:color="auto"/>
              <w:left w:val="nil"/>
              <w:bottom w:val="nil"/>
              <w:right w:val="single" w:sz="8" w:space="0" w:color="auto"/>
            </w:tcBorders>
            <w:vAlign w:val="center"/>
            <w:hideMark/>
          </w:tcPr>
          <w:p w14:paraId="11F2782D"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Stems sampled</w:t>
            </w:r>
          </w:p>
        </w:tc>
      </w:tr>
      <w:tr w:rsidR="00D3348E" w:rsidRPr="00D3348E" w14:paraId="726DA67C" w14:textId="77777777" w:rsidTr="00D3348E">
        <w:trPr>
          <w:trHeight w:val="286"/>
        </w:trPr>
        <w:tc>
          <w:tcPr>
            <w:tcW w:w="738" w:type="dxa"/>
            <w:tcBorders>
              <w:top w:val="nil"/>
              <w:left w:val="single" w:sz="4" w:space="0" w:color="auto"/>
              <w:bottom w:val="single" w:sz="4" w:space="0" w:color="auto"/>
              <w:right w:val="single" w:sz="4" w:space="0" w:color="auto"/>
            </w:tcBorders>
            <w:vAlign w:val="center"/>
          </w:tcPr>
          <w:p w14:paraId="78C954FD"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nil"/>
              <w:bottom w:val="single" w:sz="4" w:space="0" w:color="auto"/>
              <w:right w:val="single" w:sz="4" w:space="0" w:color="auto"/>
            </w:tcBorders>
            <w:noWrap/>
            <w:vAlign w:val="center"/>
            <w:hideMark/>
          </w:tcPr>
          <w:p w14:paraId="5ECE7335"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Bersama abyssinica</w:t>
            </w:r>
          </w:p>
        </w:tc>
        <w:tc>
          <w:tcPr>
            <w:tcW w:w="1530" w:type="dxa"/>
            <w:tcBorders>
              <w:top w:val="single" w:sz="4" w:space="0" w:color="auto"/>
              <w:left w:val="nil"/>
              <w:bottom w:val="single" w:sz="4" w:space="0" w:color="auto"/>
              <w:right w:val="single" w:sz="4" w:space="0" w:color="auto"/>
            </w:tcBorders>
            <w:noWrap/>
            <w:vAlign w:val="bottom"/>
            <w:hideMark/>
          </w:tcPr>
          <w:p w14:paraId="3126977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14.00</w:t>
            </w:r>
          </w:p>
        </w:tc>
        <w:tc>
          <w:tcPr>
            <w:tcW w:w="1530" w:type="dxa"/>
            <w:tcBorders>
              <w:top w:val="single" w:sz="4" w:space="0" w:color="auto"/>
              <w:left w:val="nil"/>
              <w:bottom w:val="single" w:sz="4" w:space="0" w:color="auto"/>
              <w:right w:val="single" w:sz="4" w:space="0" w:color="auto"/>
            </w:tcBorders>
            <w:noWrap/>
            <w:vAlign w:val="bottom"/>
            <w:hideMark/>
          </w:tcPr>
          <w:p w14:paraId="308E6B1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7.67</w:t>
            </w:r>
          </w:p>
        </w:tc>
        <w:tc>
          <w:tcPr>
            <w:tcW w:w="1170" w:type="dxa"/>
            <w:tcBorders>
              <w:top w:val="single" w:sz="4" w:space="0" w:color="auto"/>
              <w:left w:val="nil"/>
              <w:bottom w:val="single" w:sz="4" w:space="0" w:color="auto"/>
              <w:right w:val="single" w:sz="4" w:space="0" w:color="auto"/>
            </w:tcBorders>
            <w:noWrap/>
            <w:vAlign w:val="bottom"/>
            <w:hideMark/>
          </w:tcPr>
          <w:p w14:paraId="62AEC1D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10.00</w:t>
            </w:r>
          </w:p>
        </w:tc>
        <w:tc>
          <w:tcPr>
            <w:tcW w:w="1170" w:type="dxa"/>
            <w:tcBorders>
              <w:top w:val="single" w:sz="4" w:space="0" w:color="auto"/>
              <w:left w:val="nil"/>
              <w:bottom w:val="single" w:sz="4" w:space="0" w:color="auto"/>
              <w:right w:val="single" w:sz="4" w:space="0" w:color="auto"/>
            </w:tcBorders>
            <w:noWrap/>
            <w:vAlign w:val="bottom"/>
            <w:hideMark/>
          </w:tcPr>
          <w:p w14:paraId="654F64A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6.00</w:t>
            </w:r>
          </w:p>
        </w:tc>
        <w:tc>
          <w:tcPr>
            <w:tcW w:w="1080" w:type="dxa"/>
            <w:tcBorders>
              <w:top w:val="single" w:sz="4" w:space="0" w:color="auto"/>
              <w:left w:val="nil"/>
              <w:bottom w:val="single" w:sz="4" w:space="0" w:color="auto"/>
              <w:right w:val="single" w:sz="4" w:space="0" w:color="auto"/>
            </w:tcBorders>
            <w:noWrap/>
            <w:vAlign w:val="bottom"/>
            <w:hideMark/>
          </w:tcPr>
          <w:p w14:paraId="31D5CED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w:t>
            </w:r>
          </w:p>
        </w:tc>
      </w:tr>
      <w:tr w:rsidR="00D3348E" w:rsidRPr="00D3348E" w14:paraId="7FA89CF1" w14:textId="77777777" w:rsidTr="00D3348E">
        <w:trPr>
          <w:trHeight w:val="359"/>
        </w:trPr>
        <w:tc>
          <w:tcPr>
            <w:tcW w:w="738" w:type="dxa"/>
            <w:tcBorders>
              <w:top w:val="nil"/>
              <w:left w:val="single" w:sz="8" w:space="0" w:color="auto"/>
              <w:bottom w:val="single" w:sz="8" w:space="0" w:color="auto"/>
              <w:right w:val="single" w:sz="8" w:space="0" w:color="auto"/>
            </w:tcBorders>
            <w:vAlign w:val="center"/>
          </w:tcPr>
          <w:p w14:paraId="7398D7B5"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center"/>
            <w:hideMark/>
          </w:tcPr>
          <w:p w14:paraId="499833EA"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Brucea antidysenterica</w:t>
            </w:r>
          </w:p>
        </w:tc>
        <w:tc>
          <w:tcPr>
            <w:tcW w:w="1530" w:type="dxa"/>
            <w:tcBorders>
              <w:top w:val="nil"/>
              <w:left w:val="nil"/>
              <w:bottom w:val="single" w:sz="4" w:space="0" w:color="auto"/>
              <w:right w:val="single" w:sz="4" w:space="0" w:color="auto"/>
            </w:tcBorders>
            <w:noWrap/>
            <w:vAlign w:val="bottom"/>
            <w:hideMark/>
          </w:tcPr>
          <w:p w14:paraId="6F0C66E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6.00</w:t>
            </w:r>
          </w:p>
        </w:tc>
        <w:tc>
          <w:tcPr>
            <w:tcW w:w="1530" w:type="dxa"/>
            <w:tcBorders>
              <w:top w:val="nil"/>
              <w:left w:val="nil"/>
              <w:bottom w:val="single" w:sz="4" w:space="0" w:color="auto"/>
              <w:right w:val="single" w:sz="4" w:space="0" w:color="auto"/>
            </w:tcBorders>
            <w:noWrap/>
            <w:vAlign w:val="bottom"/>
            <w:hideMark/>
          </w:tcPr>
          <w:p w14:paraId="49D4B66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3.67</w:t>
            </w:r>
          </w:p>
        </w:tc>
        <w:tc>
          <w:tcPr>
            <w:tcW w:w="1170" w:type="dxa"/>
            <w:tcBorders>
              <w:top w:val="nil"/>
              <w:left w:val="nil"/>
              <w:bottom w:val="single" w:sz="4" w:space="0" w:color="auto"/>
              <w:right w:val="single" w:sz="4" w:space="0" w:color="auto"/>
            </w:tcBorders>
            <w:noWrap/>
            <w:vAlign w:val="bottom"/>
            <w:hideMark/>
          </w:tcPr>
          <w:p w14:paraId="0065C13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5.00</w:t>
            </w:r>
          </w:p>
        </w:tc>
        <w:tc>
          <w:tcPr>
            <w:tcW w:w="1170" w:type="dxa"/>
            <w:tcBorders>
              <w:top w:val="nil"/>
              <w:left w:val="nil"/>
              <w:bottom w:val="single" w:sz="4" w:space="0" w:color="auto"/>
              <w:right w:val="single" w:sz="4" w:space="0" w:color="auto"/>
            </w:tcBorders>
            <w:noWrap/>
            <w:vAlign w:val="bottom"/>
            <w:hideMark/>
          </w:tcPr>
          <w:p w14:paraId="5AB23F3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3.50</w:t>
            </w:r>
          </w:p>
        </w:tc>
        <w:tc>
          <w:tcPr>
            <w:tcW w:w="1080" w:type="dxa"/>
            <w:tcBorders>
              <w:top w:val="nil"/>
              <w:left w:val="nil"/>
              <w:bottom w:val="single" w:sz="4" w:space="0" w:color="auto"/>
              <w:right w:val="single" w:sz="4" w:space="0" w:color="auto"/>
            </w:tcBorders>
            <w:noWrap/>
            <w:vAlign w:val="bottom"/>
            <w:hideMark/>
          </w:tcPr>
          <w:p w14:paraId="0330BBF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w:t>
            </w:r>
          </w:p>
        </w:tc>
      </w:tr>
      <w:tr w:rsidR="00D3348E" w:rsidRPr="00D3348E" w14:paraId="4DE0ADB5" w14:textId="77777777" w:rsidTr="00D3348E">
        <w:trPr>
          <w:trHeight w:val="250"/>
        </w:trPr>
        <w:tc>
          <w:tcPr>
            <w:tcW w:w="738" w:type="dxa"/>
            <w:tcBorders>
              <w:top w:val="nil"/>
              <w:left w:val="single" w:sz="8" w:space="0" w:color="auto"/>
              <w:bottom w:val="single" w:sz="8" w:space="0" w:color="auto"/>
              <w:right w:val="single" w:sz="8" w:space="0" w:color="auto"/>
            </w:tcBorders>
            <w:vAlign w:val="center"/>
          </w:tcPr>
          <w:p w14:paraId="0299C710"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bottom"/>
            <w:hideMark/>
          </w:tcPr>
          <w:p w14:paraId="60765E7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color w:val="000000"/>
                <w:sz w:val="20"/>
                <w:szCs w:val="20"/>
              </w:rPr>
              <w:t xml:space="preserve">Buddlejapolystachaya </w:t>
            </w:r>
            <w:r w:rsidRPr="00D3348E">
              <w:rPr>
                <w:rFonts w:ascii="Times New Roman" w:eastAsia="Calibri" w:hAnsi="Times New Roman" w:cs="Times New Roman"/>
                <w:color w:val="000000"/>
                <w:sz w:val="20"/>
                <w:szCs w:val="20"/>
              </w:rPr>
              <w:t xml:space="preserve">                </w:t>
            </w:r>
          </w:p>
        </w:tc>
        <w:tc>
          <w:tcPr>
            <w:tcW w:w="1530" w:type="dxa"/>
            <w:tcBorders>
              <w:top w:val="nil"/>
              <w:left w:val="nil"/>
              <w:bottom w:val="single" w:sz="4" w:space="0" w:color="auto"/>
              <w:right w:val="single" w:sz="4" w:space="0" w:color="auto"/>
            </w:tcBorders>
            <w:noWrap/>
            <w:vAlign w:val="bottom"/>
            <w:hideMark/>
          </w:tcPr>
          <w:p w14:paraId="381206A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18.00</w:t>
            </w:r>
          </w:p>
        </w:tc>
        <w:tc>
          <w:tcPr>
            <w:tcW w:w="1530" w:type="dxa"/>
            <w:tcBorders>
              <w:top w:val="nil"/>
              <w:left w:val="nil"/>
              <w:bottom w:val="single" w:sz="4" w:space="0" w:color="auto"/>
              <w:right w:val="single" w:sz="4" w:space="0" w:color="auto"/>
            </w:tcBorders>
            <w:noWrap/>
            <w:vAlign w:val="bottom"/>
            <w:hideMark/>
          </w:tcPr>
          <w:p w14:paraId="2695C08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17.00</w:t>
            </w:r>
          </w:p>
        </w:tc>
        <w:tc>
          <w:tcPr>
            <w:tcW w:w="1170" w:type="dxa"/>
            <w:tcBorders>
              <w:top w:val="nil"/>
              <w:left w:val="nil"/>
              <w:bottom w:val="single" w:sz="4" w:space="0" w:color="auto"/>
              <w:right w:val="single" w:sz="4" w:space="0" w:color="auto"/>
            </w:tcBorders>
            <w:noWrap/>
            <w:vAlign w:val="bottom"/>
            <w:hideMark/>
          </w:tcPr>
          <w:p w14:paraId="5A07098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9.00</w:t>
            </w:r>
          </w:p>
        </w:tc>
        <w:tc>
          <w:tcPr>
            <w:tcW w:w="1170" w:type="dxa"/>
            <w:tcBorders>
              <w:top w:val="nil"/>
              <w:left w:val="nil"/>
              <w:bottom w:val="single" w:sz="4" w:space="0" w:color="auto"/>
              <w:right w:val="single" w:sz="4" w:space="0" w:color="auto"/>
            </w:tcBorders>
            <w:noWrap/>
            <w:vAlign w:val="bottom"/>
            <w:hideMark/>
          </w:tcPr>
          <w:p w14:paraId="5B0552C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8.50</w:t>
            </w:r>
          </w:p>
        </w:tc>
        <w:tc>
          <w:tcPr>
            <w:tcW w:w="1080" w:type="dxa"/>
            <w:tcBorders>
              <w:top w:val="nil"/>
              <w:left w:val="nil"/>
              <w:bottom w:val="single" w:sz="4" w:space="0" w:color="auto"/>
              <w:right w:val="single" w:sz="4" w:space="0" w:color="auto"/>
            </w:tcBorders>
            <w:noWrap/>
            <w:vAlign w:val="bottom"/>
            <w:hideMark/>
          </w:tcPr>
          <w:p w14:paraId="7644F10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w:t>
            </w:r>
          </w:p>
        </w:tc>
      </w:tr>
      <w:tr w:rsidR="00D3348E" w:rsidRPr="00D3348E" w14:paraId="4308D82A" w14:textId="77777777" w:rsidTr="00D3348E">
        <w:trPr>
          <w:trHeight w:val="313"/>
        </w:trPr>
        <w:tc>
          <w:tcPr>
            <w:tcW w:w="738" w:type="dxa"/>
            <w:tcBorders>
              <w:top w:val="nil"/>
              <w:left w:val="single" w:sz="8" w:space="0" w:color="auto"/>
              <w:bottom w:val="single" w:sz="8" w:space="0" w:color="auto"/>
              <w:right w:val="single" w:sz="8" w:space="0" w:color="auto"/>
            </w:tcBorders>
            <w:vAlign w:val="center"/>
          </w:tcPr>
          <w:p w14:paraId="3F74C9E7"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center"/>
            <w:hideMark/>
          </w:tcPr>
          <w:p w14:paraId="7E7271E4"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Celtis Africana</w:t>
            </w:r>
          </w:p>
        </w:tc>
        <w:tc>
          <w:tcPr>
            <w:tcW w:w="1530" w:type="dxa"/>
            <w:tcBorders>
              <w:top w:val="nil"/>
              <w:left w:val="nil"/>
              <w:bottom w:val="single" w:sz="4" w:space="0" w:color="auto"/>
              <w:right w:val="single" w:sz="4" w:space="0" w:color="auto"/>
            </w:tcBorders>
            <w:noWrap/>
            <w:vAlign w:val="bottom"/>
            <w:hideMark/>
          </w:tcPr>
          <w:p w14:paraId="078822E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35.00</w:t>
            </w:r>
          </w:p>
        </w:tc>
        <w:tc>
          <w:tcPr>
            <w:tcW w:w="1530" w:type="dxa"/>
            <w:tcBorders>
              <w:top w:val="nil"/>
              <w:left w:val="nil"/>
              <w:bottom w:val="single" w:sz="4" w:space="0" w:color="auto"/>
              <w:right w:val="single" w:sz="4" w:space="0" w:color="auto"/>
            </w:tcBorders>
            <w:noWrap/>
            <w:vAlign w:val="bottom"/>
            <w:hideMark/>
          </w:tcPr>
          <w:p w14:paraId="0CAFC12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22.00</w:t>
            </w:r>
          </w:p>
        </w:tc>
        <w:tc>
          <w:tcPr>
            <w:tcW w:w="1170" w:type="dxa"/>
            <w:tcBorders>
              <w:top w:val="nil"/>
              <w:left w:val="nil"/>
              <w:bottom w:val="single" w:sz="4" w:space="0" w:color="auto"/>
              <w:right w:val="single" w:sz="4" w:space="0" w:color="auto"/>
            </w:tcBorders>
            <w:noWrap/>
            <w:vAlign w:val="bottom"/>
            <w:hideMark/>
          </w:tcPr>
          <w:p w14:paraId="4D90ADD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20.00</w:t>
            </w:r>
          </w:p>
        </w:tc>
        <w:tc>
          <w:tcPr>
            <w:tcW w:w="1170" w:type="dxa"/>
            <w:tcBorders>
              <w:top w:val="nil"/>
              <w:left w:val="nil"/>
              <w:bottom w:val="single" w:sz="4" w:space="0" w:color="auto"/>
              <w:right w:val="single" w:sz="4" w:space="0" w:color="auto"/>
            </w:tcBorders>
            <w:noWrap/>
            <w:vAlign w:val="bottom"/>
            <w:hideMark/>
          </w:tcPr>
          <w:p w14:paraId="426AA47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12.50</w:t>
            </w:r>
          </w:p>
        </w:tc>
        <w:tc>
          <w:tcPr>
            <w:tcW w:w="1080" w:type="dxa"/>
            <w:tcBorders>
              <w:top w:val="nil"/>
              <w:left w:val="nil"/>
              <w:bottom w:val="single" w:sz="4" w:space="0" w:color="auto"/>
              <w:right w:val="single" w:sz="4" w:space="0" w:color="auto"/>
            </w:tcBorders>
            <w:noWrap/>
            <w:vAlign w:val="bottom"/>
            <w:hideMark/>
          </w:tcPr>
          <w:p w14:paraId="1034576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w:t>
            </w:r>
          </w:p>
        </w:tc>
      </w:tr>
      <w:tr w:rsidR="00D3348E" w:rsidRPr="00D3348E" w14:paraId="65A1B784" w14:textId="77777777" w:rsidTr="00D3348E">
        <w:trPr>
          <w:trHeight w:val="241"/>
        </w:trPr>
        <w:tc>
          <w:tcPr>
            <w:tcW w:w="738" w:type="dxa"/>
            <w:tcBorders>
              <w:top w:val="nil"/>
              <w:left w:val="single" w:sz="8" w:space="0" w:color="auto"/>
              <w:bottom w:val="single" w:sz="8" w:space="0" w:color="auto"/>
              <w:right w:val="single" w:sz="8" w:space="0" w:color="auto"/>
            </w:tcBorders>
            <w:vAlign w:val="center"/>
          </w:tcPr>
          <w:p w14:paraId="45599860"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center"/>
            <w:hideMark/>
          </w:tcPr>
          <w:p w14:paraId="193781E7"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Citrus aurantiifolia</w:t>
            </w:r>
          </w:p>
        </w:tc>
        <w:tc>
          <w:tcPr>
            <w:tcW w:w="1530" w:type="dxa"/>
            <w:tcBorders>
              <w:top w:val="nil"/>
              <w:left w:val="nil"/>
              <w:bottom w:val="single" w:sz="4" w:space="0" w:color="auto"/>
              <w:right w:val="single" w:sz="4" w:space="0" w:color="auto"/>
            </w:tcBorders>
            <w:noWrap/>
            <w:vAlign w:val="bottom"/>
            <w:hideMark/>
          </w:tcPr>
          <w:p w14:paraId="017F4B6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5.00</w:t>
            </w:r>
          </w:p>
        </w:tc>
        <w:tc>
          <w:tcPr>
            <w:tcW w:w="1530" w:type="dxa"/>
            <w:tcBorders>
              <w:top w:val="nil"/>
              <w:left w:val="nil"/>
              <w:bottom w:val="single" w:sz="4" w:space="0" w:color="auto"/>
              <w:right w:val="single" w:sz="4" w:space="0" w:color="auto"/>
            </w:tcBorders>
            <w:noWrap/>
            <w:vAlign w:val="bottom"/>
            <w:hideMark/>
          </w:tcPr>
          <w:p w14:paraId="0B7C185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4.30</w:t>
            </w:r>
          </w:p>
        </w:tc>
        <w:tc>
          <w:tcPr>
            <w:tcW w:w="1170" w:type="dxa"/>
            <w:tcBorders>
              <w:top w:val="nil"/>
              <w:left w:val="nil"/>
              <w:bottom w:val="single" w:sz="4" w:space="0" w:color="auto"/>
              <w:right w:val="single" w:sz="4" w:space="0" w:color="auto"/>
            </w:tcBorders>
            <w:noWrap/>
            <w:vAlign w:val="bottom"/>
            <w:hideMark/>
          </w:tcPr>
          <w:p w14:paraId="32BD9ED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5.00</w:t>
            </w:r>
          </w:p>
        </w:tc>
        <w:tc>
          <w:tcPr>
            <w:tcW w:w="1170" w:type="dxa"/>
            <w:tcBorders>
              <w:top w:val="nil"/>
              <w:left w:val="nil"/>
              <w:bottom w:val="single" w:sz="4" w:space="0" w:color="auto"/>
              <w:right w:val="single" w:sz="4" w:space="0" w:color="auto"/>
            </w:tcBorders>
            <w:noWrap/>
            <w:vAlign w:val="bottom"/>
            <w:hideMark/>
          </w:tcPr>
          <w:p w14:paraId="2F84558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3.34</w:t>
            </w:r>
          </w:p>
        </w:tc>
        <w:tc>
          <w:tcPr>
            <w:tcW w:w="1080" w:type="dxa"/>
            <w:tcBorders>
              <w:top w:val="nil"/>
              <w:left w:val="nil"/>
              <w:bottom w:val="single" w:sz="4" w:space="0" w:color="auto"/>
              <w:right w:val="single" w:sz="4" w:space="0" w:color="auto"/>
            </w:tcBorders>
            <w:noWrap/>
            <w:vAlign w:val="bottom"/>
            <w:hideMark/>
          </w:tcPr>
          <w:p w14:paraId="02D2A21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112</w:t>
            </w:r>
          </w:p>
        </w:tc>
      </w:tr>
      <w:tr w:rsidR="00D3348E" w:rsidRPr="00D3348E" w14:paraId="1627061A" w14:textId="77777777" w:rsidTr="00D3348E">
        <w:trPr>
          <w:trHeight w:val="232"/>
        </w:trPr>
        <w:tc>
          <w:tcPr>
            <w:tcW w:w="738" w:type="dxa"/>
            <w:tcBorders>
              <w:top w:val="nil"/>
              <w:left w:val="single" w:sz="8" w:space="0" w:color="auto"/>
              <w:bottom w:val="single" w:sz="8" w:space="0" w:color="auto"/>
              <w:right w:val="single" w:sz="8" w:space="0" w:color="auto"/>
            </w:tcBorders>
            <w:vAlign w:val="center"/>
          </w:tcPr>
          <w:p w14:paraId="080A3304"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center"/>
            <w:hideMark/>
          </w:tcPr>
          <w:p w14:paraId="0A53CA0B"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Croton macrostachyus </w:t>
            </w:r>
          </w:p>
        </w:tc>
        <w:tc>
          <w:tcPr>
            <w:tcW w:w="1530" w:type="dxa"/>
            <w:tcBorders>
              <w:top w:val="nil"/>
              <w:left w:val="nil"/>
              <w:bottom w:val="single" w:sz="4" w:space="0" w:color="auto"/>
              <w:right w:val="single" w:sz="4" w:space="0" w:color="auto"/>
            </w:tcBorders>
            <w:vAlign w:val="bottom"/>
            <w:hideMark/>
          </w:tcPr>
          <w:p w14:paraId="4B7AB43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48.00</w:t>
            </w:r>
          </w:p>
        </w:tc>
        <w:tc>
          <w:tcPr>
            <w:tcW w:w="1530" w:type="dxa"/>
            <w:tcBorders>
              <w:top w:val="nil"/>
              <w:left w:val="nil"/>
              <w:bottom w:val="single" w:sz="4" w:space="0" w:color="auto"/>
              <w:right w:val="single" w:sz="4" w:space="0" w:color="auto"/>
            </w:tcBorders>
            <w:vAlign w:val="bottom"/>
            <w:hideMark/>
          </w:tcPr>
          <w:p w14:paraId="3D600F2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20.91</w:t>
            </w:r>
          </w:p>
        </w:tc>
        <w:tc>
          <w:tcPr>
            <w:tcW w:w="1170" w:type="dxa"/>
            <w:tcBorders>
              <w:top w:val="nil"/>
              <w:left w:val="nil"/>
              <w:bottom w:val="single" w:sz="4" w:space="0" w:color="auto"/>
              <w:right w:val="single" w:sz="4" w:space="0" w:color="auto"/>
            </w:tcBorders>
            <w:vAlign w:val="bottom"/>
            <w:hideMark/>
          </w:tcPr>
          <w:p w14:paraId="2932F47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35.00</w:t>
            </w:r>
          </w:p>
        </w:tc>
        <w:tc>
          <w:tcPr>
            <w:tcW w:w="1170" w:type="dxa"/>
            <w:tcBorders>
              <w:top w:val="nil"/>
              <w:left w:val="nil"/>
              <w:bottom w:val="single" w:sz="4" w:space="0" w:color="auto"/>
              <w:right w:val="single" w:sz="4" w:space="0" w:color="auto"/>
            </w:tcBorders>
            <w:vAlign w:val="bottom"/>
            <w:hideMark/>
          </w:tcPr>
          <w:p w14:paraId="22DA094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13.76</w:t>
            </w:r>
          </w:p>
        </w:tc>
        <w:tc>
          <w:tcPr>
            <w:tcW w:w="1080" w:type="dxa"/>
            <w:tcBorders>
              <w:top w:val="nil"/>
              <w:left w:val="nil"/>
              <w:bottom w:val="single" w:sz="4" w:space="0" w:color="auto"/>
              <w:right w:val="single" w:sz="4" w:space="0" w:color="auto"/>
            </w:tcBorders>
            <w:noWrap/>
            <w:vAlign w:val="bottom"/>
            <w:hideMark/>
          </w:tcPr>
          <w:p w14:paraId="21A370B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225</w:t>
            </w:r>
          </w:p>
        </w:tc>
      </w:tr>
      <w:tr w:rsidR="00D3348E" w:rsidRPr="00D3348E" w14:paraId="40CAAEF4" w14:textId="77777777" w:rsidTr="00D3348E">
        <w:trPr>
          <w:trHeight w:val="286"/>
        </w:trPr>
        <w:tc>
          <w:tcPr>
            <w:tcW w:w="738" w:type="dxa"/>
            <w:tcBorders>
              <w:top w:val="nil"/>
              <w:left w:val="single" w:sz="8" w:space="0" w:color="auto"/>
              <w:bottom w:val="single" w:sz="8" w:space="0" w:color="auto"/>
              <w:right w:val="single" w:sz="8" w:space="0" w:color="auto"/>
            </w:tcBorders>
            <w:vAlign w:val="center"/>
          </w:tcPr>
          <w:p w14:paraId="7221D814"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center"/>
            <w:hideMark/>
          </w:tcPr>
          <w:p w14:paraId="176B5FCB"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Discopodium penninervum </w:t>
            </w:r>
          </w:p>
        </w:tc>
        <w:tc>
          <w:tcPr>
            <w:tcW w:w="1530" w:type="dxa"/>
            <w:tcBorders>
              <w:top w:val="nil"/>
              <w:left w:val="nil"/>
              <w:bottom w:val="single" w:sz="4" w:space="0" w:color="auto"/>
              <w:right w:val="single" w:sz="4" w:space="0" w:color="auto"/>
            </w:tcBorders>
            <w:noWrap/>
            <w:vAlign w:val="bottom"/>
            <w:hideMark/>
          </w:tcPr>
          <w:p w14:paraId="0D46B13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16.00</w:t>
            </w:r>
          </w:p>
        </w:tc>
        <w:tc>
          <w:tcPr>
            <w:tcW w:w="1530" w:type="dxa"/>
            <w:tcBorders>
              <w:top w:val="nil"/>
              <w:left w:val="nil"/>
              <w:bottom w:val="single" w:sz="4" w:space="0" w:color="auto"/>
              <w:right w:val="single" w:sz="4" w:space="0" w:color="auto"/>
            </w:tcBorders>
            <w:noWrap/>
            <w:vAlign w:val="bottom"/>
            <w:hideMark/>
          </w:tcPr>
          <w:p w14:paraId="6C091C8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5.83</w:t>
            </w:r>
          </w:p>
        </w:tc>
        <w:tc>
          <w:tcPr>
            <w:tcW w:w="1170" w:type="dxa"/>
            <w:tcBorders>
              <w:top w:val="nil"/>
              <w:left w:val="nil"/>
              <w:bottom w:val="single" w:sz="4" w:space="0" w:color="auto"/>
              <w:right w:val="single" w:sz="4" w:space="0" w:color="auto"/>
            </w:tcBorders>
            <w:noWrap/>
            <w:vAlign w:val="bottom"/>
            <w:hideMark/>
          </w:tcPr>
          <w:p w14:paraId="3497BAC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8.00</w:t>
            </w:r>
          </w:p>
        </w:tc>
        <w:tc>
          <w:tcPr>
            <w:tcW w:w="1170" w:type="dxa"/>
            <w:tcBorders>
              <w:top w:val="nil"/>
              <w:left w:val="nil"/>
              <w:bottom w:val="single" w:sz="4" w:space="0" w:color="auto"/>
              <w:right w:val="single" w:sz="4" w:space="0" w:color="auto"/>
            </w:tcBorders>
            <w:noWrap/>
            <w:vAlign w:val="bottom"/>
            <w:hideMark/>
          </w:tcPr>
          <w:p w14:paraId="3BE4975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3.83</w:t>
            </w:r>
          </w:p>
        </w:tc>
        <w:tc>
          <w:tcPr>
            <w:tcW w:w="1080" w:type="dxa"/>
            <w:tcBorders>
              <w:top w:val="nil"/>
              <w:left w:val="nil"/>
              <w:bottom w:val="single" w:sz="4" w:space="0" w:color="auto"/>
              <w:right w:val="single" w:sz="4" w:space="0" w:color="auto"/>
            </w:tcBorders>
            <w:noWrap/>
            <w:vAlign w:val="bottom"/>
            <w:hideMark/>
          </w:tcPr>
          <w:p w14:paraId="4B8ECFE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36</w:t>
            </w:r>
          </w:p>
        </w:tc>
      </w:tr>
      <w:tr w:rsidR="00D3348E" w:rsidRPr="00D3348E" w14:paraId="4EEAD734" w14:textId="77777777" w:rsidTr="00D3348E">
        <w:trPr>
          <w:trHeight w:val="305"/>
        </w:trPr>
        <w:tc>
          <w:tcPr>
            <w:tcW w:w="738" w:type="dxa"/>
            <w:tcBorders>
              <w:top w:val="nil"/>
              <w:left w:val="single" w:sz="8" w:space="0" w:color="auto"/>
              <w:bottom w:val="single" w:sz="8" w:space="0" w:color="auto"/>
              <w:right w:val="single" w:sz="8" w:space="0" w:color="auto"/>
            </w:tcBorders>
            <w:vAlign w:val="center"/>
          </w:tcPr>
          <w:p w14:paraId="3AA69EE8"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center"/>
            <w:hideMark/>
          </w:tcPr>
          <w:p w14:paraId="252B0313"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Dovialis abyssinica</w:t>
            </w:r>
          </w:p>
        </w:tc>
        <w:tc>
          <w:tcPr>
            <w:tcW w:w="1530" w:type="dxa"/>
            <w:tcBorders>
              <w:top w:val="nil"/>
              <w:left w:val="nil"/>
              <w:bottom w:val="single" w:sz="4" w:space="0" w:color="auto"/>
              <w:right w:val="single" w:sz="4" w:space="0" w:color="auto"/>
            </w:tcBorders>
            <w:vAlign w:val="bottom"/>
            <w:hideMark/>
          </w:tcPr>
          <w:p w14:paraId="7E21ACB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3.00</w:t>
            </w:r>
          </w:p>
        </w:tc>
        <w:tc>
          <w:tcPr>
            <w:tcW w:w="1530" w:type="dxa"/>
            <w:tcBorders>
              <w:top w:val="nil"/>
              <w:left w:val="nil"/>
              <w:bottom w:val="single" w:sz="4" w:space="0" w:color="auto"/>
              <w:right w:val="single" w:sz="4" w:space="0" w:color="auto"/>
            </w:tcBorders>
            <w:vAlign w:val="bottom"/>
            <w:hideMark/>
          </w:tcPr>
          <w:p w14:paraId="6CECE1B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3.00</w:t>
            </w:r>
          </w:p>
        </w:tc>
        <w:tc>
          <w:tcPr>
            <w:tcW w:w="1170" w:type="dxa"/>
            <w:tcBorders>
              <w:top w:val="nil"/>
              <w:left w:val="nil"/>
              <w:bottom w:val="single" w:sz="4" w:space="0" w:color="auto"/>
              <w:right w:val="single" w:sz="4" w:space="0" w:color="auto"/>
            </w:tcBorders>
            <w:vAlign w:val="bottom"/>
            <w:hideMark/>
          </w:tcPr>
          <w:p w14:paraId="569D257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3.00</w:t>
            </w:r>
          </w:p>
        </w:tc>
        <w:tc>
          <w:tcPr>
            <w:tcW w:w="1170" w:type="dxa"/>
            <w:tcBorders>
              <w:top w:val="nil"/>
              <w:left w:val="nil"/>
              <w:bottom w:val="single" w:sz="4" w:space="0" w:color="auto"/>
              <w:right w:val="single" w:sz="4" w:space="0" w:color="auto"/>
            </w:tcBorders>
            <w:vAlign w:val="bottom"/>
            <w:hideMark/>
          </w:tcPr>
          <w:p w14:paraId="65B23DC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3.00</w:t>
            </w:r>
          </w:p>
        </w:tc>
        <w:tc>
          <w:tcPr>
            <w:tcW w:w="1080" w:type="dxa"/>
            <w:tcBorders>
              <w:top w:val="nil"/>
              <w:left w:val="nil"/>
              <w:bottom w:val="single" w:sz="4" w:space="0" w:color="auto"/>
              <w:right w:val="single" w:sz="4" w:space="0" w:color="auto"/>
            </w:tcBorders>
            <w:noWrap/>
            <w:vAlign w:val="bottom"/>
            <w:hideMark/>
          </w:tcPr>
          <w:p w14:paraId="01F92AC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w:t>
            </w:r>
          </w:p>
        </w:tc>
      </w:tr>
      <w:tr w:rsidR="00D3348E" w:rsidRPr="00D3348E" w14:paraId="19A762FC" w14:textId="77777777" w:rsidTr="00D3348E">
        <w:trPr>
          <w:trHeight w:val="313"/>
        </w:trPr>
        <w:tc>
          <w:tcPr>
            <w:tcW w:w="738" w:type="dxa"/>
            <w:tcBorders>
              <w:top w:val="nil"/>
              <w:left w:val="single" w:sz="8" w:space="0" w:color="auto"/>
              <w:bottom w:val="single" w:sz="8" w:space="0" w:color="auto"/>
              <w:right w:val="single" w:sz="8" w:space="0" w:color="auto"/>
            </w:tcBorders>
            <w:vAlign w:val="center"/>
          </w:tcPr>
          <w:p w14:paraId="224EC79A"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center"/>
            <w:hideMark/>
          </w:tcPr>
          <w:p w14:paraId="434C2408"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Ekebergia capensis</w:t>
            </w:r>
          </w:p>
        </w:tc>
        <w:tc>
          <w:tcPr>
            <w:tcW w:w="1530" w:type="dxa"/>
            <w:tcBorders>
              <w:top w:val="nil"/>
              <w:left w:val="nil"/>
              <w:bottom w:val="single" w:sz="4" w:space="0" w:color="auto"/>
              <w:right w:val="single" w:sz="4" w:space="0" w:color="auto"/>
            </w:tcBorders>
            <w:noWrap/>
            <w:vAlign w:val="bottom"/>
            <w:hideMark/>
          </w:tcPr>
          <w:p w14:paraId="5B0F0C8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78.00</w:t>
            </w:r>
          </w:p>
        </w:tc>
        <w:tc>
          <w:tcPr>
            <w:tcW w:w="1530" w:type="dxa"/>
            <w:tcBorders>
              <w:top w:val="nil"/>
              <w:left w:val="nil"/>
              <w:bottom w:val="single" w:sz="4" w:space="0" w:color="auto"/>
              <w:right w:val="single" w:sz="4" w:space="0" w:color="auto"/>
            </w:tcBorders>
            <w:noWrap/>
            <w:vAlign w:val="bottom"/>
            <w:hideMark/>
          </w:tcPr>
          <w:p w14:paraId="6B5FF3F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48.00</w:t>
            </w:r>
          </w:p>
        </w:tc>
        <w:tc>
          <w:tcPr>
            <w:tcW w:w="1170" w:type="dxa"/>
            <w:tcBorders>
              <w:top w:val="nil"/>
              <w:left w:val="nil"/>
              <w:bottom w:val="single" w:sz="4" w:space="0" w:color="auto"/>
              <w:right w:val="single" w:sz="4" w:space="0" w:color="auto"/>
            </w:tcBorders>
            <w:noWrap/>
            <w:vAlign w:val="bottom"/>
            <w:hideMark/>
          </w:tcPr>
          <w:p w14:paraId="5B1F975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20.00</w:t>
            </w:r>
          </w:p>
        </w:tc>
        <w:tc>
          <w:tcPr>
            <w:tcW w:w="1170" w:type="dxa"/>
            <w:tcBorders>
              <w:top w:val="nil"/>
              <w:left w:val="nil"/>
              <w:bottom w:val="single" w:sz="4" w:space="0" w:color="auto"/>
              <w:right w:val="single" w:sz="4" w:space="0" w:color="auto"/>
            </w:tcBorders>
            <w:noWrap/>
            <w:vAlign w:val="bottom"/>
            <w:hideMark/>
          </w:tcPr>
          <w:p w14:paraId="65FE80A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15.00</w:t>
            </w:r>
          </w:p>
        </w:tc>
        <w:tc>
          <w:tcPr>
            <w:tcW w:w="1080" w:type="dxa"/>
            <w:tcBorders>
              <w:top w:val="nil"/>
              <w:left w:val="nil"/>
              <w:bottom w:val="single" w:sz="4" w:space="0" w:color="auto"/>
              <w:right w:val="single" w:sz="4" w:space="0" w:color="auto"/>
            </w:tcBorders>
            <w:noWrap/>
            <w:vAlign w:val="bottom"/>
            <w:hideMark/>
          </w:tcPr>
          <w:p w14:paraId="6F9A9DD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w:t>
            </w:r>
          </w:p>
        </w:tc>
      </w:tr>
      <w:tr w:rsidR="00D3348E" w:rsidRPr="00D3348E" w14:paraId="58BA1AD7" w14:textId="77777777" w:rsidTr="00D3348E">
        <w:trPr>
          <w:trHeight w:val="278"/>
        </w:trPr>
        <w:tc>
          <w:tcPr>
            <w:tcW w:w="738" w:type="dxa"/>
            <w:tcBorders>
              <w:top w:val="nil"/>
              <w:left w:val="single" w:sz="8" w:space="0" w:color="auto"/>
              <w:bottom w:val="single" w:sz="8" w:space="0" w:color="auto"/>
              <w:right w:val="single" w:sz="8" w:space="0" w:color="auto"/>
            </w:tcBorders>
            <w:vAlign w:val="center"/>
          </w:tcPr>
          <w:p w14:paraId="458D1179"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center"/>
            <w:hideMark/>
          </w:tcPr>
          <w:p w14:paraId="4FE42413"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Erica arborea </w:t>
            </w:r>
          </w:p>
        </w:tc>
        <w:tc>
          <w:tcPr>
            <w:tcW w:w="1530" w:type="dxa"/>
            <w:tcBorders>
              <w:top w:val="nil"/>
              <w:left w:val="nil"/>
              <w:bottom w:val="single" w:sz="4" w:space="0" w:color="auto"/>
              <w:right w:val="single" w:sz="4" w:space="0" w:color="auto"/>
            </w:tcBorders>
            <w:noWrap/>
            <w:vAlign w:val="bottom"/>
            <w:hideMark/>
          </w:tcPr>
          <w:p w14:paraId="7E48D3E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9.00</w:t>
            </w:r>
          </w:p>
        </w:tc>
        <w:tc>
          <w:tcPr>
            <w:tcW w:w="1530" w:type="dxa"/>
            <w:tcBorders>
              <w:top w:val="nil"/>
              <w:left w:val="nil"/>
              <w:bottom w:val="single" w:sz="4" w:space="0" w:color="auto"/>
              <w:right w:val="single" w:sz="4" w:space="0" w:color="auto"/>
            </w:tcBorders>
            <w:noWrap/>
            <w:vAlign w:val="bottom"/>
            <w:hideMark/>
          </w:tcPr>
          <w:p w14:paraId="4AF721E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9.00</w:t>
            </w:r>
          </w:p>
        </w:tc>
        <w:tc>
          <w:tcPr>
            <w:tcW w:w="1170" w:type="dxa"/>
            <w:tcBorders>
              <w:top w:val="nil"/>
              <w:left w:val="nil"/>
              <w:bottom w:val="single" w:sz="4" w:space="0" w:color="auto"/>
              <w:right w:val="single" w:sz="4" w:space="0" w:color="auto"/>
            </w:tcBorders>
            <w:noWrap/>
            <w:vAlign w:val="bottom"/>
            <w:hideMark/>
          </w:tcPr>
          <w:p w14:paraId="05DDAAF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3.00</w:t>
            </w:r>
          </w:p>
        </w:tc>
        <w:tc>
          <w:tcPr>
            <w:tcW w:w="1170" w:type="dxa"/>
            <w:tcBorders>
              <w:top w:val="nil"/>
              <w:left w:val="nil"/>
              <w:bottom w:val="single" w:sz="4" w:space="0" w:color="auto"/>
              <w:right w:val="single" w:sz="4" w:space="0" w:color="auto"/>
            </w:tcBorders>
            <w:noWrap/>
            <w:vAlign w:val="bottom"/>
            <w:hideMark/>
          </w:tcPr>
          <w:p w14:paraId="23F470B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3.00</w:t>
            </w:r>
          </w:p>
        </w:tc>
        <w:tc>
          <w:tcPr>
            <w:tcW w:w="1080" w:type="dxa"/>
            <w:tcBorders>
              <w:top w:val="nil"/>
              <w:left w:val="nil"/>
              <w:bottom w:val="single" w:sz="4" w:space="0" w:color="auto"/>
              <w:right w:val="single" w:sz="4" w:space="0" w:color="auto"/>
            </w:tcBorders>
            <w:noWrap/>
            <w:vAlign w:val="bottom"/>
            <w:hideMark/>
          </w:tcPr>
          <w:p w14:paraId="7395E68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48908CB2" w14:textId="77777777" w:rsidTr="00D3348E">
        <w:trPr>
          <w:trHeight w:val="313"/>
        </w:trPr>
        <w:tc>
          <w:tcPr>
            <w:tcW w:w="738" w:type="dxa"/>
            <w:tcBorders>
              <w:top w:val="nil"/>
              <w:left w:val="single" w:sz="8" w:space="0" w:color="auto"/>
              <w:bottom w:val="single" w:sz="8" w:space="0" w:color="auto"/>
              <w:right w:val="single" w:sz="8" w:space="0" w:color="auto"/>
            </w:tcBorders>
            <w:vAlign w:val="center"/>
          </w:tcPr>
          <w:p w14:paraId="76A49AB8"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center"/>
            <w:hideMark/>
          </w:tcPr>
          <w:p w14:paraId="23D08546"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Ficus vasta</w:t>
            </w:r>
          </w:p>
        </w:tc>
        <w:tc>
          <w:tcPr>
            <w:tcW w:w="1530" w:type="dxa"/>
            <w:tcBorders>
              <w:top w:val="nil"/>
              <w:left w:val="nil"/>
              <w:bottom w:val="single" w:sz="4" w:space="0" w:color="auto"/>
              <w:right w:val="single" w:sz="4" w:space="0" w:color="auto"/>
            </w:tcBorders>
            <w:noWrap/>
            <w:vAlign w:val="bottom"/>
            <w:hideMark/>
          </w:tcPr>
          <w:p w14:paraId="11958EC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32.00</w:t>
            </w:r>
          </w:p>
        </w:tc>
        <w:tc>
          <w:tcPr>
            <w:tcW w:w="1530" w:type="dxa"/>
            <w:tcBorders>
              <w:top w:val="nil"/>
              <w:left w:val="nil"/>
              <w:bottom w:val="single" w:sz="4" w:space="0" w:color="auto"/>
              <w:right w:val="single" w:sz="4" w:space="0" w:color="auto"/>
            </w:tcBorders>
            <w:noWrap/>
            <w:vAlign w:val="bottom"/>
            <w:hideMark/>
          </w:tcPr>
          <w:p w14:paraId="3193DCB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32.00</w:t>
            </w:r>
          </w:p>
        </w:tc>
        <w:tc>
          <w:tcPr>
            <w:tcW w:w="1170" w:type="dxa"/>
            <w:tcBorders>
              <w:top w:val="nil"/>
              <w:left w:val="nil"/>
              <w:bottom w:val="single" w:sz="4" w:space="0" w:color="auto"/>
              <w:right w:val="single" w:sz="4" w:space="0" w:color="auto"/>
            </w:tcBorders>
            <w:noWrap/>
            <w:vAlign w:val="bottom"/>
            <w:hideMark/>
          </w:tcPr>
          <w:p w14:paraId="1086F93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35.00</w:t>
            </w:r>
          </w:p>
        </w:tc>
        <w:tc>
          <w:tcPr>
            <w:tcW w:w="1170" w:type="dxa"/>
            <w:tcBorders>
              <w:top w:val="nil"/>
              <w:left w:val="nil"/>
              <w:bottom w:val="single" w:sz="4" w:space="0" w:color="auto"/>
              <w:right w:val="single" w:sz="4" w:space="0" w:color="auto"/>
            </w:tcBorders>
            <w:noWrap/>
            <w:vAlign w:val="bottom"/>
            <w:hideMark/>
          </w:tcPr>
          <w:p w14:paraId="2513E80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35.00</w:t>
            </w:r>
          </w:p>
        </w:tc>
        <w:tc>
          <w:tcPr>
            <w:tcW w:w="1080" w:type="dxa"/>
            <w:tcBorders>
              <w:top w:val="nil"/>
              <w:left w:val="nil"/>
              <w:bottom w:val="single" w:sz="4" w:space="0" w:color="auto"/>
              <w:right w:val="single" w:sz="4" w:space="0" w:color="auto"/>
            </w:tcBorders>
            <w:noWrap/>
            <w:vAlign w:val="bottom"/>
            <w:hideMark/>
          </w:tcPr>
          <w:p w14:paraId="07B8689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w:t>
            </w:r>
          </w:p>
        </w:tc>
      </w:tr>
      <w:tr w:rsidR="00D3348E" w:rsidRPr="00D3348E" w14:paraId="3CBE5AD0" w14:textId="77777777" w:rsidTr="00D3348E">
        <w:trPr>
          <w:trHeight w:val="296"/>
        </w:trPr>
        <w:tc>
          <w:tcPr>
            <w:tcW w:w="738" w:type="dxa"/>
            <w:tcBorders>
              <w:top w:val="nil"/>
              <w:left w:val="single" w:sz="8" w:space="0" w:color="auto"/>
              <w:bottom w:val="single" w:sz="8" w:space="0" w:color="auto"/>
              <w:right w:val="single" w:sz="8" w:space="0" w:color="auto"/>
            </w:tcBorders>
            <w:vAlign w:val="center"/>
          </w:tcPr>
          <w:p w14:paraId="6C725277"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center"/>
            <w:hideMark/>
          </w:tcPr>
          <w:p w14:paraId="78D29C35"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Hagenea abyssinica</w:t>
            </w:r>
          </w:p>
        </w:tc>
        <w:tc>
          <w:tcPr>
            <w:tcW w:w="1530" w:type="dxa"/>
            <w:tcBorders>
              <w:top w:val="nil"/>
              <w:left w:val="nil"/>
              <w:bottom w:val="single" w:sz="4" w:space="0" w:color="auto"/>
              <w:right w:val="single" w:sz="4" w:space="0" w:color="auto"/>
            </w:tcBorders>
            <w:noWrap/>
            <w:vAlign w:val="bottom"/>
            <w:hideMark/>
          </w:tcPr>
          <w:p w14:paraId="42BF9C8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88.00</w:t>
            </w:r>
          </w:p>
        </w:tc>
        <w:tc>
          <w:tcPr>
            <w:tcW w:w="1530" w:type="dxa"/>
            <w:tcBorders>
              <w:top w:val="nil"/>
              <w:left w:val="nil"/>
              <w:bottom w:val="single" w:sz="4" w:space="0" w:color="auto"/>
              <w:right w:val="single" w:sz="4" w:space="0" w:color="auto"/>
            </w:tcBorders>
            <w:noWrap/>
            <w:vAlign w:val="bottom"/>
            <w:hideMark/>
          </w:tcPr>
          <w:p w14:paraId="4BE5E4C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88.00</w:t>
            </w:r>
          </w:p>
        </w:tc>
        <w:tc>
          <w:tcPr>
            <w:tcW w:w="1170" w:type="dxa"/>
            <w:tcBorders>
              <w:top w:val="nil"/>
              <w:left w:val="nil"/>
              <w:bottom w:val="single" w:sz="4" w:space="0" w:color="auto"/>
              <w:right w:val="single" w:sz="4" w:space="0" w:color="auto"/>
            </w:tcBorders>
            <w:noWrap/>
            <w:vAlign w:val="bottom"/>
            <w:hideMark/>
          </w:tcPr>
          <w:p w14:paraId="4D8777E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12.00</w:t>
            </w:r>
          </w:p>
        </w:tc>
        <w:tc>
          <w:tcPr>
            <w:tcW w:w="1170" w:type="dxa"/>
            <w:tcBorders>
              <w:top w:val="nil"/>
              <w:left w:val="nil"/>
              <w:bottom w:val="single" w:sz="4" w:space="0" w:color="auto"/>
              <w:right w:val="single" w:sz="4" w:space="0" w:color="auto"/>
            </w:tcBorders>
            <w:noWrap/>
            <w:vAlign w:val="bottom"/>
            <w:hideMark/>
          </w:tcPr>
          <w:p w14:paraId="61105E5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12.00</w:t>
            </w:r>
          </w:p>
        </w:tc>
        <w:tc>
          <w:tcPr>
            <w:tcW w:w="1080" w:type="dxa"/>
            <w:tcBorders>
              <w:top w:val="nil"/>
              <w:left w:val="nil"/>
              <w:bottom w:val="single" w:sz="4" w:space="0" w:color="auto"/>
              <w:right w:val="single" w:sz="4" w:space="0" w:color="auto"/>
            </w:tcBorders>
            <w:noWrap/>
            <w:vAlign w:val="bottom"/>
            <w:hideMark/>
          </w:tcPr>
          <w:p w14:paraId="4C0025F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55AFF51E" w14:textId="77777777" w:rsidTr="00D3348E">
        <w:trPr>
          <w:trHeight w:val="242"/>
        </w:trPr>
        <w:tc>
          <w:tcPr>
            <w:tcW w:w="738" w:type="dxa"/>
            <w:tcBorders>
              <w:top w:val="nil"/>
              <w:left w:val="single" w:sz="8" w:space="0" w:color="auto"/>
              <w:bottom w:val="single" w:sz="8" w:space="0" w:color="auto"/>
              <w:right w:val="single" w:sz="8" w:space="0" w:color="auto"/>
            </w:tcBorders>
            <w:vAlign w:val="center"/>
          </w:tcPr>
          <w:p w14:paraId="6DAEB9B9"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center"/>
            <w:hideMark/>
          </w:tcPr>
          <w:p w14:paraId="6317D814"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Hypericum revolutum </w:t>
            </w:r>
          </w:p>
        </w:tc>
        <w:tc>
          <w:tcPr>
            <w:tcW w:w="1530" w:type="dxa"/>
            <w:tcBorders>
              <w:top w:val="nil"/>
              <w:left w:val="nil"/>
              <w:bottom w:val="single" w:sz="4" w:space="0" w:color="auto"/>
              <w:right w:val="single" w:sz="4" w:space="0" w:color="auto"/>
            </w:tcBorders>
            <w:vAlign w:val="bottom"/>
            <w:hideMark/>
          </w:tcPr>
          <w:p w14:paraId="24C96A6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25.00</w:t>
            </w:r>
          </w:p>
        </w:tc>
        <w:tc>
          <w:tcPr>
            <w:tcW w:w="1530" w:type="dxa"/>
            <w:tcBorders>
              <w:top w:val="nil"/>
              <w:left w:val="nil"/>
              <w:bottom w:val="single" w:sz="4" w:space="0" w:color="auto"/>
              <w:right w:val="single" w:sz="4" w:space="0" w:color="auto"/>
            </w:tcBorders>
            <w:vAlign w:val="bottom"/>
            <w:hideMark/>
          </w:tcPr>
          <w:p w14:paraId="5E04DEC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25.00</w:t>
            </w:r>
          </w:p>
        </w:tc>
        <w:tc>
          <w:tcPr>
            <w:tcW w:w="1170" w:type="dxa"/>
            <w:tcBorders>
              <w:top w:val="nil"/>
              <w:left w:val="nil"/>
              <w:bottom w:val="single" w:sz="4" w:space="0" w:color="auto"/>
              <w:right w:val="single" w:sz="4" w:space="0" w:color="auto"/>
            </w:tcBorders>
            <w:vAlign w:val="bottom"/>
            <w:hideMark/>
          </w:tcPr>
          <w:p w14:paraId="7BE2F91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9.00</w:t>
            </w:r>
          </w:p>
        </w:tc>
        <w:tc>
          <w:tcPr>
            <w:tcW w:w="1170" w:type="dxa"/>
            <w:tcBorders>
              <w:top w:val="nil"/>
              <w:left w:val="nil"/>
              <w:bottom w:val="single" w:sz="4" w:space="0" w:color="auto"/>
              <w:right w:val="single" w:sz="4" w:space="0" w:color="auto"/>
            </w:tcBorders>
            <w:vAlign w:val="bottom"/>
            <w:hideMark/>
          </w:tcPr>
          <w:p w14:paraId="4D7BCDA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9.00</w:t>
            </w:r>
          </w:p>
        </w:tc>
        <w:tc>
          <w:tcPr>
            <w:tcW w:w="1080" w:type="dxa"/>
            <w:tcBorders>
              <w:top w:val="nil"/>
              <w:left w:val="nil"/>
              <w:bottom w:val="single" w:sz="4" w:space="0" w:color="auto"/>
              <w:right w:val="single" w:sz="4" w:space="0" w:color="auto"/>
            </w:tcBorders>
            <w:vAlign w:val="bottom"/>
            <w:hideMark/>
          </w:tcPr>
          <w:p w14:paraId="218DBD9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05AD7B3C" w14:textId="77777777" w:rsidTr="00D3348E">
        <w:trPr>
          <w:trHeight w:val="304"/>
        </w:trPr>
        <w:tc>
          <w:tcPr>
            <w:tcW w:w="738" w:type="dxa"/>
            <w:tcBorders>
              <w:top w:val="nil"/>
              <w:left w:val="single" w:sz="8" w:space="0" w:color="auto"/>
              <w:bottom w:val="single" w:sz="8" w:space="0" w:color="auto"/>
              <w:right w:val="single" w:sz="8" w:space="0" w:color="auto"/>
            </w:tcBorders>
            <w:vAlign w:val="center"/>
          </w:tcPr>
          <w:p w14:paraId="5A5B6BDE"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bottom"/>
            <w:hideMark/>
          </w:tcPr>
          <w:p w14:paraId="00461A0A" w14:textId="77777777" w:rsidR="00D3348E" w:rsidRPr="00D3348E" w:rsidRDefault="00D3348E" w:rsidP="00D3348E">
            <w:pPr>
              <w:spacing w:after="0" w:line="276"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Kolasaa </w:t>
            </w:r>
            <w:r w:rsidRPr="00D3348E">
              <w:rPr>
                <w:rFonts w:ascii="Times New Roman" w:eastAsia="Calibri" w:hAnsi="Times New Roman" w:cs="Times New Roman"/>
                <w:i/>
                <w:sz w:val="20"/>
                <w:szCs w:val="20"/>
              </w:rPr>
              <w:t>Unidentified</w:t>
            </w:r>
            <w:r w:rsidRPr="00D3348E">
              <w:rPr>
                <w:rFonts w:ascii="Times New Roman" w:eastAsia="Calibri" w:hAnsi="Times New Roman" w:cs="Times New Roman"/>
                <w:i/>
                <w:color w:val="000000"/>
                <w:sz w:val="20"/>
                <w:szCs w:val="20"/>
              </w:rPr>
              <w:t xml:space="preserve">               </w:t>
            </w:r>
          </w:p>
        </w:tc>
        <w:tc>
          <w:tcPr>
            <w:tcW w:w="1530" w:type="dxa"/>
            <w:tcBorders>
              <w:top w:val="nil"/>
              <w:left w:val="nil"/>
              <w:bottom w:val="single" w:sz="4" w:space="0" w:color="auto"/>
              <w:right w:val="single" w:sz="4" w:space="0" w:color="auto"/>
            </w:tcBorders>
            <w:noWrap/>
            <w:vAlign w:val="bottom"/>
            <w:hideMark/>
          </w:tcPr>
          <w:p w14:paraId="1C61A4D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12.00</w:t>
            </w:r>
          </w:p>
        </w:tc>
        <w:tc>
          <w:tcPr>
            <w:tcW w:w="1530" w:type="dxa"/>
            <w:tcBorders>
              <w:top w:val="nil"/>
              <w:left w:val="nil"/>
              <w:bottom w:val="single" w:sz="4" w:space="0" w:color="auto"/>
              <w:right w:val="single" w:sz="4" w:space="0" w:color="auto"/>
            </w:tcBorders>
            <w:noWrap/>
            <w:vAlign w:val="bottom"/>
            <w:hideMark/>
          </w:tcPr>
          <w:p w14:paraId="68FC755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7.50</w:t>
            </w:r>
          </w:p>
        </w:tc>
        <w:tc>
          <w:tcPr>
            <w:tcW w:w="1170" w:type="dxa"/>
            <w:tcBorders>
              <w:top w:val="nil"/>
              <w:left w:val="nil"/>
              <w:bottom w:val="single" w:sz="4" w:space="0" w:color="auto"/>
              <w:right w:val="single" w:sz="4" w:space="0" w:color="auto"/>
            </w:tcBorders>
            <w:noWrap/>
            <w:vAlign w:val="bottom"/>
            <w:hideMark/>
          </w:tcPr>
          <w:p w14:paraId="382F42A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8.00</w:t>
            </w:r>
          </w:p>
        </w:tc>
        <w:tc>
          <w:tcPr>
            <w:tcW w:w="1170" w:type="dxa"/>
            <w:tcBorders>
              <w:top w:val="nil"/>
              <w:left w:val="nil"/>
              <w:bottom w:val="single" w:sz="4" w:space="0" w:color="auto"/>
              <w:right w:val="single" w:sz="4" w:space="0" w:color="auto"/>
            </w:tcBorders>
            <w:noWrap/>
            <w:vAlign w:val="bottom"/>
            <w:hideMark/>
          </w:tcPr>
          <w:p w14:paraId="081DFB8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5.75</w:t>
            </w:r>
          </w:p>
        </w:tc>
        <w:tc>
          <w:tcPr>
            <w:tcW w:w="1080" w:type="dxa"/>
            <w:tcBorders>
              <w:top w:val="nil"/>
              <w:left w:val="nil"/>
              <w:bottom w:val="single" w:sz="4" w:space="0" w:color="auto"/>
              <w:right w:val="single" w:sz="4" w:space="0" w:color="auto"/>
            </w:tcBorders>
            <w:noWrap/>
            <w:vAlign w:val="bottom"/>
            <w:hideMark/>
          </w:tcPr>
          <w:p w14:paraId="01466C1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w:t>
            </w:r>
          </w:p>
        </w:tc>
      </w:tr>
      <w:tr w:rsidR="00D3348E" w:rsidRPr="00D3348E" w14:paraId="31A5811F" w14:textId="77777777" w:rsidTr="00D3348E">
        <w:trPr>
          <w:trHeight w:val="250"/>
        </w:trPr>
        <w:tc>
          <w:tcPr>
            <w:tcW w:w="738" w:type="dxa"/>
            <w:tcBorders>
              <w:top w:val="nil"/>
              <w:left w:val="single" w:sz="8" w:space="0" w:color="auto"/>
              <w:bottom w:val="single" w:sz="4" w:space="0" w:color="auto"/>
              <w:right w:val="single" w:sz="8" w:space="0" w:color="auto"/>
            </w:tcBorders>
            <w:vAlign w:val="center"/>
          </w:tcPr>
          <w:p w14:paraId="6B5D6E35"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nil"/>
              <w:left w:val="nil"/>
              <w:bottom w:val="single" w:sz="4" w:space="0" w:color="auto"/>
              <w:right w:val="single" w:sz="4" w:space="0" w:color="auto"/>
            </w:tcBorders>
            <w:noWrap/>
            <w:vAlign w:val="bottom"/>
            <w:hideMark/>
          </w:tcPr>
          <w:p w14:paraId="7A59E28A" w14:textId="77777777" w:rsidR="00D3348E" w:rsidRPr="00D3348E" w:rsidRDefault="00D3348E" w:rsidP="00D3348E">
            <w:pPr>
              <w:spacing w:after="0" w:line="276"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Trichilia emetica                   </w:t>
            </w:r>
          </w:p>
        </w:tc>
        <w:tc>
          <w:tcPr>
            <w:tcW w:w="1530" w:type="dxa"/>
            <w:tcBorders>
              <w:top w:val="nil"/>
              <w:left w:val="nil"/>
              <w:bottom w:val="single" w:sz="4" w:space="0" w:color="auto"/>
              <w:right w:val="single" w:sz="4" w:space="0" w:color="auto"/>
            </w:tcBorders>
            <w:noWrap/>
            <w:vAlign w:val="bottom"/>
            <w:hideMark/>
          </w:tcPr>
          <w:p w14:paraId="6554CFA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32.00</w:t>
            </w:r>
          </w:p>
        </w:tc>
        <w:tc>
          <w:tcPr>
            <w:tcW w:w="1530" w:type="dxa"/>
            <w:tcBorders>
              <w:top w:val="nil"/>
              <w:left w:val="nil"/>
              <w:bottom w:val="single" w:sz="4" w:space="0" w:color="auto"/>
              <w:right w:val="single" w:sz="4" w:space="0" w:color="auto"/>
            </w:tcBorders>
            <w:noWrap/>
            <w:vAlign w:val="bottom"/>
            <w:hideMark/>
          </w:tcPr>
          <w:p w14:paraId="01B0105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10.30</w:t>
            </w:r>
          </w:p>
        </w:tc>
        <w:tc>
          <w:tcPr>
            <w:tcW w:w="1170" w:type="dxa"/>
            <w:tcBorders>
              <w:top w:val="nil"/>
              <w:left w:val="nil"/>
              <w:bottom w:val="single" w:sz="4" w:space="0" w:color="auto"/>
              <w:right w:val="single" w:sz="4" w:space="0" w:color="auto"/>
            </w:tcBorders>
            <w:noWrap/>
            <w:vAlign w:val="bottom"/>
            <w:hideMark/>
          </w:tcPr>
          <w:p w14:paraId="5A6EBF8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25.00</w:t>
            </w:r>
          </w:p>
        </w:tc>
        <w:tc>
          <w:tcPr>
            <w:tcW w:w="1170" w:type="dxa"/>
            <w:tcBorders>
              <w:top w:val="nil"/>
              <w:left w:val="nil"/>
              <w:bottom w:val="single" w:sz="4" w:space="0" w:color="auto"/>
              <w:right w:val="single" w:sz="4" w:space="0" w:color="auto"/>
            </w:tcBorders>
            <w:noWrap/>
            <w:vAlign w:val="bottom"/>
            <w:hideMark/>
          </w:tcPr>
          <w:p w14:paraId="65B7730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8.25</w:t>
            </w:r>
          </w:p>
        </w:tc>
        <w:tc>
          <w:tcPr>
            <w:tcW w:w="1080" w:type="dxa"/>
            <w:tcBorders>
              <w:top w:val="nil"/>
              <w:left w:val="nil"/>
              <w:bottom w:val="single" w:sz="4" w:space="0" w:color="auto"/>
              <w:right w:val="single" w:sz="4" w:space="0" w:color="auto"/>
            </w:tcBorders>
            <w:noWrap/>
            <w:vAlign w:val="bottom"/>
            <w:hideMark/>
          </w:tcPr>
          <w:p w14:paraId="49C5504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64</w:t>
            </w:r>
          </w:p>
        </w:tc>
      </w:tr>
      <w:tr w:rsidR="00D3348E" w:rsidRPr="00D3348E" w14:paraId="54027670"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3557471F"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bottom"/>
            <w:hideMark/>
          </w:tcPr>
          <w:p w14:paraId="7050475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iCs/>
                <w:color w:val="000000"/>
                <w:sz w:val="20"/>
                <w:szCs w:val="20"/>
              </w:rPr>
              <w:t xml:space="preserve">Galiniera saxifrage </w:t>
            </w:r>
            <w:r w:rsidRPr="00D3348E">
              <w:rPr>
                <w:rFonts w:ascii="Times New Roman" w:eastAsia="Calibri" w:hAnsi="Times New Roman" w:cs="Times New Roman"/>
                <w:color w:val="000000"/>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2CD3DE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26CC9F6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15.17</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30C467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8F88D2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8.33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24C4BB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w:t>
            </w:r>
          </w:p>
        </w:tc>
      </w:tr>
      <w:tr w:rsidR="00D3348E" w:rsidRPr="00D3348E" w14:paraId="5B25B150"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7D868C49"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2DC0D869"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Maesa lanceolate</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A3B12C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46.00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274C45F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14.40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34240CB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6096E7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9.05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2E0F50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332</w:t>
            </w:r>
          </w:p>
        </w:tc>
      </w:tr>
      <w:tr w:rsidR="00D3348E" w:rsidRPr="00D3348E" w14:paraId="21632C81"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50102FBD"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bottom"/>
            <w:hideMark/>
          </w:tcPr>
          <w:p w14:paraId="1804522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iCs/>
                <w:color w:val="000000"/>
                <w:sz w:val="20"/>
                <w:szCs w:val="20"/>
              </w:rPr>
              <w:t xml:space="preserve">Manilkara  butugi  </w:t>
            </w:r>
            <w:r w:rsidRPr="00D3348E">
              <w:rPr>
                <w:rFonts w:ascii="Times New Roman" w:eastAsia="Calibri" w:hAnsi="Times New Roman" w:cs="Times New Roman"/>
                <w:color w:val="000000"/>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78D0A2F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60.00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7708E72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60.00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B987BB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3CFE0E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8F385D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73B6F50D"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74AF13B2"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7B9394C3"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Maytenus addat</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67BEFBD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160.00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24D062D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59.28</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96B9B2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02B2B7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18.33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32F2BF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93</w:t>
            </w:r>
          </w:p>
        </w:tc>
      </w:tr>
      <w:tr w:rsidR="00D3348E" w:rsidRPr="00D3348E" w14:paraId="7754243A"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4CE3EED4"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5F4E25A3"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Millettia ferruginea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406CA4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125.00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238A435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73.07</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A45E94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3713E52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20.86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14AA2C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w:t>
            </w:r>
          </w:p>
        </w:tc>
      </w:tr>
      <w:tr w:rsidR="00D3348E" w:rsidRPr="00D3348E" w14:paraId="48A51C35"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71FEC725"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562ABCDE"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Myrsine melanophloeos</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409C762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87.00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4D6E7AE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12.74</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26DF8F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FF4D7A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7.11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F02C75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65</w:t>
            </w:r>
          </w:p>
        </w:tc>
      </w:tr>
      <w:tr w:rsidR="00D3348E" w:rsidRPr="00D3348E" w14:paraId="6F5B7D98"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0137F66C"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5AF5468E"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Nuxia congesta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0EA08DB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27.00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406908B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16.29</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87FEB3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7E6E455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9.14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766D73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w:t>
            </w:r>
          </w:p>
        </w:tc>
      </w:tr>
      <w:tr w:rsidR="00D3348E" w:rsidRPr="00D3348E" w14:paraId="7C70C4B9"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23EE32E5"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04234CA4"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Olea capensis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93FF41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110.00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0582E46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110.00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9810E0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3704B8E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B3647E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62AD98A2"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0D37F7AE"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37257519"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Pittosporum viridiflorum</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330A245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140.00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2720D26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72.13</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3135A1F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7193A96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21.63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8D65CA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w:t>
            </w:r>
          </w:p>
        </w:tc>
      </w:tr>
      <w:tr w:rsidR="00D3348E" w:rsidRPr="00D3348E" w14:paraId="3D7794C7"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38C56581"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07D3D9DD"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Podocarphus falcatus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6559982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40.00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392ED1B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19.23</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430CA4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ECDBDD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11.97</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5F9DBF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271</w:t>
            </w:r>
          </w:p>
        </w:tc>
      </w:tr>
      <w:tr w:rsidR="00D3348E" w:rsidRPr="00D3348E" w14:paraId="0A0B0280"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2F93632C"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44505066"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Prunus Africana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829227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88.00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3D1CC93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45.60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45EFD9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B3485A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16.20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8F8C0D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w:t>
            </w:r>
          </w:p>
        </w:tc>
      </w:tr>
      <w:tr w:rsidR="00D3348E" w:rsidRPr="00D3348E" w14:paraId="5644C19D"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636BAEC8"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351D1708"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Rytigynia neglecta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380968B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45.00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C033A6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11.59</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2E3656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8B68CF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E4ACA6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58</w:t>
            </w:r>
          </w:p>
        </w:tc>
      </w:tr>
      <w:tr w:rsidR="00D3348E" w:rsidRPr="00D3348E" w14:paraId="61BE8C45"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26C49434"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5E766582"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Schefflera abyssinica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7F21052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30D00D6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389EE6A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43049F3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35DD4E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6AE5C7E0"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66181CCA"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46155689"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Sclerocarya birrea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3BA5A7D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65.00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D25271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24.88</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755A8A5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D79AFF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14.18</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05FEBC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w:t>
            </w:r>
          </w:p>
        </w:tc>
      </w:tr>
      <w:tr w:rsidR="00D3348E" w:rsidRPr="00D3348E" w14:paraId="1B7B61B2"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0C31C341"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6C1C5739"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Teclea nobilis</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164B11E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8FAAFD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9.63</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438E50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35B65B0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5.13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FCE616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w:t>
            </w:r>
          </w:p>
        </w:tc>
      </w:tr>
      <w:tr w:rsidR="00D3348E" w:rsidRPr="00D3348E" w14:paraId="29DDD698"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675FA2C2"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5AF3D60D" w14:textId="77777777" w:rsidR="00D3348E" w:rsidRPr="00D3348E" w:rsidRDefault="00D3348E" w:rsidP="00D3348E">
            <w:pPr>
              <w:spacing w:after="0" w:line="276" w:lineRule="auto"/>
              <w:jc w:val="both"/>
              <w:rPr>
                <w:rFonts w:ascii="Times New Roman" w:eastAsia="Calibri" w:hAnsi="Times New Roman" w:cs="Times New Roman"/>
                <w:i/>
                <w:iCs/>
                <w:color w:val="FF0000"/>
                <w:sz w:val="20"/>
                <w:szCs w:val="20"/>
              </w:rPr>
            </w:pPr>
            <w:r w:rsidRPr="00D3348E">
              <w:rPr>
                <w:rFonts w:ascii="Times New Roman" w:eastAsia="Calibri" w:hAnsi="Times New Roman" w:cs="Times New Roman"/>
                <w:i/>
                <w:iCs/>
                <w:sz w:val="20"/>
                <w:szCs w:val="20"/>
              </w:rPr>
              <w:t>Terminalia brownie</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76787F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65.00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39D6EC8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28.80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53C2DC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70B4795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13.40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69EEC5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w:t>
            </w:r>
          </w:p>
        </w:tc>
      </w:tr>
      <w:tr w:rsidR="00D3348E" w:rsidRPr="00D3348E" w14:paraId="08AAE653"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3E7E4AE7"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0E0C56EA"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amygidelina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0A6EFE1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F15885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81CA4A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DE6AC0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6.50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563972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87</w:t>
            </w:r>
          </w:p>
        </w:tc>
      </w:tr>
      <w:tr w:rsidR="00D3348E" w:rsidRPr="00D3348E" w14:paraId="4796CE9E"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1F52BD52"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4435AAFC"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auritifoia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9ED683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28.00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03C45B6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4.18</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EF257B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21B687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3.74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083491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w:t>
            </w:r>
          </w:p>
        </w:tc>
      </w:tr>
      <w:tr w:rsidR="00D3348E" w:rsidRPr="00D3348E" w14:paraId="40E8D71A" w14:textId="77777777" w:rsidTr="00D3348E">
        <w:trPr>
          <w:trHeight w:val="313"/>
        </w:trPr>
        <w:tc>
          <w:tcPr>
            <w:tcW w:w="738" w:type="dxa"/>
            <w:tcBorders>
              <w:top w:val="single" w:sz="4" w:space="0" w:color="auto"/>
              <w:left w:val="single" w:sz="4" w:space="0" w:color="auto"/>
              <w:bottom w:val="single" w:sz="4" w:space="0" w:color="auto"/>
              <w:right w:val="single" w:sz="4" w:space="0" w:color="auto"/>
            </w:tcBorders>
            <w:vAlign w:val="center"/>
          </w:tcPr>
          <w:p w14:paraId="7F815B23" w14:textId="77777777" w:rsidR="00D3348E" w:rsidRPr="00D3348E" w:rsidRDefault="00D3348E" w:rsidP="00D3348E">
            <w:pPr>
              <w:numPr>
                <w:ilvl w:val="0"/>
                <w:numId w:val="3"/>
              </w:numPr>
              <w:spacing w:after="0" w:line="276" w:lineRule="auto"/>
              <w:contextualSpacing/>
              <w:jc w:val="both"/>
              <w:rPr>
                <w:rFonts w:ascii="Times New Roman" w:eastAsia="Times New Roman" w:hAnsi="Times New Roman" w:cs="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noWrap/>
            <w:vAlign w:val="bottom"/>
            <w:hideMark/>
          </w:tcPr>
          <w:p w14:paraId="20924DEB" w14:textId="77777777" w:rsidR="00D3348E" w:rsidRPr="00D3348E" w:rsidRDefault="00D3348E" w:rsidP="00D3348E">
            <w:pPr>
              <w:spacing w:after="0" w:line="276"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sz w:val="20"/>
                <w:szCs w:val="20"/>
              </w:rPr>
              <w:t xml:space="preserve">Polysciasfulva(Hiern)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27C4021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9.00</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2592194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3.48</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70DFC31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8.00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34BC8C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4.08</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D6182E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w:t>
            </w:r>
          </w:p>
        </w:tc>
      </w:tr>
    </w:tbl>
    <w:p w14:paraId="3F90D6D7" w14:textId="77777777" w:rsidR="00D3348E" w:rsidRPr="00D3348E" w:rsidRDefault="00D3348E" w:rsidP="00D3348E">
      <w:pPr>
        <w:keepNext/>
        <w:keepLines/>
        <w:spacing w:before="480" w:after="0" w:line="276" w:lineRule="auto"/>
        <w:jc w:val="both"/>
        <w:outlineLvl w:val="0"/>
        <w:rPr>
          <w:rFonts w:ascii="Times New Roman" w:eastAsia="Calibri" w:hAnsi="Times New Roman" w:cs="Times New Roman"/>
          <w:b/>
          <w:bCs/>
          <w:sz w:val="28"/>
          <w:szCs w:val="28"/>
        </w:rPr>
      </w:pPr>
      <w:bookmarkStart w:id="34" w:name="_Toc226540145"/>
      <w:bookmarkStart w:id="35" w:name="_Toc44528676"/>
      <w:r w:rsidRPr="00D3348E">
        <w:rPr>
          <w:rFonts w:ascii="Times New Roman" w:eastAsia="Calibri" w:hAnsi="Times New Roman" w:cs="Times New Roman"/>
          <w:sz w:val="24"/>
          <w:szCs w:val="28"/>
        </w:rPr>
        <w:t xml:space="preserve">Annex 3. The woody plant species distribution </w:t>
      </w:r>
      <w:bookmarkEnd w:id="34"/>
      <w:r w:rsidRPr="00D3348E">
        <w:rPr>
          <w:rFonts w:ascii="Times New Roman" w:eastAsia="Calibri" w:hAnsi="Times New Roman" w:cs="Times New Roman"/>
          <w:sz w:val="24"/>
          <w:szCs w:val="28"/>
        </w:rPr>
        <w:t>in Gara Duro forest</w:t>
      </w:r>
      <w:bookmarkEnd w:id="35"/>
      <w:r w:rsidRPr="00D3348E">
        <w:rPr>
          <w:rFonts w:ascii="Times New Roman" w:eastAsia="Calibri" w:hAnsi="Times New Roman" w:cs="Times New Roman"/>
          <w:sz w:val="24"/>
          <w:szCs w:val="28"/>
        </w:rPr>
        <w:t xml:space="preserve"> </w:t>
      </w:r>
    </w:p>
    <w:tbl>
      <w:tblPr>
        <w:tblW w:w="0" w:type="dxa"/>
        <w:tblLayout w:type="fixed"/>
        <w:tblLook w:val="04A0" w:firstRow="1" w:lastRow="0" w:firstColumn="1" w:lastColumn="0" w:noHBand="0" w:noVBand="1"/>
      </w:tblPr>
      <w:tblGrid>
        <w:gridCol w:w="510"/>
        <w:gridCol w:w="3735"/>
        <w:gridCol w:w="1260"/>
        <w:gridCol w:w="1260"/>
        <w:gridCol w:w="1803"/>
        <w:gridCol w:w="1080"/>
      </w:tblGrid>
      <w:tr w:rsidR="00D3348E" w:rsidRPr="00D3348E" w14:paraId="7D4DA9D5" w14:textId="77777777" w:rsidTr="00D3348E">
        <w:trPr>
          <w:trHeight w:val="315"/>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14:paraId="328EBA24"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w:t>
            </w:r>
          </w:p>
          <w:p w14:paraId="2887CE39"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No</w:t>
            </w:r>
          </w:p>
        </w:tc>
        <w:tc>
          <w:tcPr>
            <w:tcW w:w="3735" w:type="dxa"/>
            <w:tcBorders>
              <w:top w:val="single" w:sz="8" w:space="0" w:color="auto"/>
              <w:left w:val="nil"/>
              <w:bottom w:val="nil"/>
              <w:right w:val="single" w:sz="8" w:space="0" w:color="auto"/>
            </w:tcBorders>
            <w:vAlign w:val="center"/>
            <w:hideMark/>
          </w:tcPr>
          <w:p w14:paraId="7CFF1DB2"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w:t>
            </w:r>
          </w:p>
        </w:tc>
        <w:tc>
          <w:tcPr>
            <w:tcW w:w="1260" w:type="dxa"/>
            <w:vMerge w:val="restart"/>
            <w:tcBorders>
              <w:top w:val="single" w:sz="8" w:space="0" w:color="auto"/>
              <w:left w:val="single" w:sz="8" w:space="0" w:color="auto"/>
              <w:bottom w:val="single" w:sz="8" w:space="0" w:color="000000"/>
              <w:right w:val="single" w:sz="8" w:space="0" w:color="auto"/>
            </w:tcBorders>
            <w:vAlign w:val="center"/>
            <w:hideMark/>
          </w:tcPr>
          <w:p w14:paraId="62233052"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Species Frequency</w:t>
            </w:r>
          </w:p>
        </w:tc>
        <w:tc>
          <w:tcPr>
            <w:tcW w:w="1260" w:type="dxa"/>
            <w:vMerge w:val="restart"/>
            <w:tcBorders>
              <w:top w:val="single" w:sz="8" w:space="0" w:color="auto"/>
              <w:left w:val="single" w:sz="8" w:space="0" w:color="auto"/>
              <w:bottom w:val="single" w:sz="8" w:space="0" w:color="000000"/>
              <w:right w:val="single" w:sz="8" w:space="0" w:color="auto"/>
            </w:tcBorders>
            <w:vAlign w:val="center"/>
            <w:hideMark/>
          </w:tcPr>
          <w:p w14:paraId="7B01A0F6"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Relative frequency</w:t>
            </w:r>
          </w:p>
        </w:tc>
        <w:tc>
          <w:tcPr>
            <w:tcW w:w="1803" w:type="dxa"/>
            <w:vMerge w:val="restart"/>
            <w:tcBorders>
              <w:top w:val="single" w:sz="8" w:space="0" w:color="auto"/>
              <w:left w:val="single" w:sz="8" w:space="0" w:color="auto"/>
              <w:bottom w:val="single" w:sz="8" w:space="0" w:color="000000"/>
              <w:right w:val="single" w:sz="8" w:space="0" w:color="auto"/>
            </w:tcBorders>
            <w:vAlign w:val="center"/>
            <w:hideMark/>
          </w:tcPr>
          <w:p w14:paraId="08890225"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Frequency class</w:t>
            </w:r>
          </w:p>
        </w:tc>
        <w:tc>
          <w:tcPr>
            <w:tcW w:w="1080" w:type="dxa"/>
            <w:vMerge w:val="restart"/>
            <w:tcBorders>
              <w:top w:val="single" w:sz="8" w:space="0" w:color="auto"/>
              <w:left w:val="single" w:sz="8" w:space="0" w:color="auto"/>
              <w:bottom w:val="single" w:sz="8" w:space="0" w:color="000000"/>
              <w:right w:val="single" w:sz="8" w:space="0" w:color="auto"/>
            </w:tcBorders>
            <w:vAlign w:val="center"/>
            <w:hideMark/>
          </w:tcPr>
          <w:p w14:paraId="0B23F3D3"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Frequency Rank</w:t>
            </w:r>
          </w:p>
        </w:tc>
      </w:tr>
      <w:tr w:rsidR="00D3348E" w:rsidRPr="00D3348E" w14:paraId="181CD0E0" w14:textId="77777777" w:rsidTr="00D3348E">
        <w:trPr>
          <w:trHeight w:val="214"/>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7795BD3"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3735" w:type="dxa"/>
            <w:tcBorders>
              <w:top w:val="nil"/>
              <w:left w:val="nil"/>
              <w:bottom w:val="single" w:sz="8" w:space="0" w:color="auto"/>
              <w:right w:val="single" w:sz="8" w:space="0" w:color="auto"/>
            </w:tcBorders>
            <w:vAlign w:val="center"/>
            <w:hideMark/>
          </w:tcPr>
          <w:p w14:paraId="75C46279"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Scientific name</w:t>
            </w: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A02BE56"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64C9ED1"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1803" w:type="dxa"/>
            <w:vMerge/>
            <w:tcBorders>
              <w:top w:val="single" w:sz="8" w:space="0" w:color="auto"/>
              <w:left w:val="single" w:sz="8" w:space="0" w:color="auto"/>
              <w:bottom w:val="single" w:sz="8" w:space="0" w:color="000000"/>
              <w:right w:val="single" w:sz="8" w:space="0" w:color="auto"/>
            </w:tcBorders>
            <w:vAlign w:val="center"/>
            <w:hideMark/>
          </w:tcPr>
          <w:p w14:paraId="64758CE4"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0CAB0649"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r>
      <w:tr w:rsidR="00D3348E" w:rsidRPr="00D3348E" w14:paraId="29AFF67B" w14:textId="77777777" w:rsidTr="00D3348E">
        <w:trPr>
          <w:trHeight w:val="295"/>
        </w:trPr>
        <w:tc>
          <w:tcPr>
            <w:tcW w:w="510" w:type="dxa"/>
            <w:tcBorders>
              <w:top w:val="nil"/>
              <w:left w:val="single" w:sz="8" w:space="0" w:color="auto"/>
              <w:bottom w:val="single" w:sz="8" w:space="0" w:color="auto"/>
              <w:right w:val="single" w:sz="8" w:space="0" w:color="auto"/>
            </w:tcBorders>
            <w:vAlign w:val="center"/>
          </w:tcPr>
          <w:p w14:paraId="2485D740"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hideMark/>
          </w:tcPr>
          <w:p w14:paraId="3D9F7CBB"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Bersama abyssinica</w:t>
            </w:r>
          </w:p>
        </w:tc>
        <w:tc>
          <w:tcPr>
            <w:tcW w:w="1260" w:type="dxa"/>
            <w:tcBorders>
              <w:top w:val="single" w:sz="4" w:space="0" w:color="auto"/>
              <w:left w:val="nil"/>
              <w:bottom w:val="single" w:sz="4" w:space="0" w:color="auto"/>
              <w:right w:val="single" w:sz="4" w:space="0" w:color="auto"/>
            </w:tcBorders>
            <w:noWrap/>
            <w:vAlign w:val="center"/>
            <w:hideMark/>
          </w:tcPr>
          <w:p w14:paraId="2A80DA8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4.26</w:t>
            </w:r>
          </w:p>
        </w:tc>
        <w:tc>
          <w:tcPr>
            <w:tcW w:w="1260" w:type="dxa"/>
            <w:tcBorders>
              <w:top w:val="single" w:sz="4" w:space="0" w:color="auto"/>
              <w:left w:val="nil"/>
              <w:bottom w:val="single" w:sz="4" w:space="0" w:color="auto"/>
              <w:right w:val="single" w:sz="4" w:space="0" w:color="auto"/>
            </w:tcBorders>
            <w:noWrap/>
            <w:hideMark/>
          </w:tcPr>
          <w:p w14:paraId="2C4CBA5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0.73</w:t>
            </w:r>
          </w:p>
        </w:tc>
        <w:tc>
          <w:tcPr>
            <w:tcW w:w="1803" w:type="dxa"/>
            <w:tcBorders>
              <w:top w:val="nil"/>
              <w:left w:val="nil"/>
              <w:bottom w:val="single" w:sz="8" w:space="0" w:color="auto"/>
              <w:right w:val="single" w:sz="8" w:space="0" w:color="auto"/>
            </w:tcBorders>
            <w:vAlign w:val="center"/>
            <w:hideMark/>
          </w:tcPr>
          <w:p w14:paraId="1695B67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nil"/>
              <w:left w:val="nil"/>
              <w:bottom w:val="single" w:sz="8" w:space="0" w:color="auto"/>
              <w:right w:val="single" w:sz="8" w:space="0" w:color="auto"/>
            </w:tcBorders>
            <w:vAlign w:val="center"/>
            <w:hideMark/>
          </w:tcPr>
          <w:p w14:paraId="088677D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w:t>
            </w:r>
          </w:p>
        </w:tc>
      </w:tr>
      <w:tr w:rsidR="00D3348E" w:rsidRPr="00D3348E" w14:paraId="0B7BAA00" w14:textId="77777777" w:rsidTr="00D3348E">
        <w:trPr>
          <w:trHeight w:val="250"/>
        </w:trPr>
        <w:tc>
          <w:tcPr>
            <w:tcW w:w="510" w:type="dxa"/>
            <w:tcBorders>
              <w:top w:val="nil"/>
              <w:left w:val="single" w:sz="8" w:space="0" w:color="auto"/>
              <w:bottom w:val="nil"/>
              <w:right w:val="single" w:sz="8" w:space="0" w:color="auto"/>
            </w:tcBorders>
            <w:vAlign w:val="center"/>
          </w:tcPr>
          <w:p w14:paraId="5E8F86D4"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nil"/>
              <w:left w:val="single" w:sz="4" w:space="0" w:color="auto"/>
              <w:bottom w:val="single" w:sz="4" w:space="0" w:color="auto"/>
              <w:right w:val="single" w:sz="4" w:space="0" w:color="auto"/>
            </w:tcBorders>
            <w:noWrap/>
            <w:vAlign w:val="center"/>
            <w:hideMark/>
          </w:tcPr>
          <w:p w14:paraId="43344B0E"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Brucea antidysenterica</w:t>
            </w:r>
          </w:p>
        </w:tc>
        <w:tc>
          <w:tcPr>
            <w:tcW w:w="1260" w:type="dxa"/>
            <w:tcBorders>
              <w:top w:val="nil"/>
              <w:left w:val="nil"/>
              <w:bottom w:val="single" w:sz="4" w:space="0" w:color="auto"/>
              <w:right w:val="single" w:sz="4" w:space="0" w:color="auto"/>
            </w:tcBorders>
            <w:noWrap/>
            <w:vAlign w:val="center"/>
            <w:hideMark/>
          </w:tcPr>
          <w:p w14:paraId="4830425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8.51</w:t>
            </w:r>
          </w:p>
        </w:tc>
        <w:tc>
          <w:tcPr>
            <w:tcW w:w="1260" w:type="dxa"/>
            <w:tcBorders>
              <w:top w:val="nil"/>
              <w:left w:val="nil"/>
              <w:bottom w:val="single" w:sz="4" w:space="0" w:color="auto"/>
              <w:right w:val="single" w:sz="4" w:space="0" w:color="auto"/>
            </w:tcBorders>
            <w:noWrap/>
            <w:hideMark/>
          </w:tcPr>
          <w:p w14:paraId="7E6DA67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803" w:type="dxa"/>
            <w:tcBorders>
              <w:top w:val="nil"/>
              <w:left w:val="nil"/>
              <w:bottom w:val="nil"/>
              <w:right w:val="single" w:sz="8" w:space="0" w:color="auto"/>
            </w:tcBorders>
            <w:vAlign w:val="center"/>
            <w:hideMark/>
          </w:tcPr>
          <w:p w14:paraId="4F974F0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nil"/>
              <w:left w:val="nil"/>
              <w:bottom w:val="nil"/>
              <w:right w:val="single" w:sz="8" w:space="0" w:color="auto"/>
            </w:tcBorders>
            <w:vAlign w:val="center"/>
            <w:hideMark/>
          </w:tcPr>
          <w:p w14:paraId="7ABEF9A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w:t>
            </w:r>
          </w:p>
        </w:tc>
      </w:tr>
      <w:tr w:rsidR="00D3348E" w:rsidRPr="00D3348E" w14:paraId="0ED2F29A" w14:textId="77777777" w:rsidTr="00D3348E">
        <w:trPr>
          <w:trHeight w:val="233"/>
        </w:trPr>
        <w:tc>
          <w:tcPr>
            <w:tcW w:w="510" w:type="dxa"/>
            <w:tcBorders>
              <w:top w:val="single" w:sz="4" w:space="0" w:color="auto"/>
              <w:left w:val="single" w:sz="4" w:space="0" w:color="auto"/>
              <w:bottom w:val="single" w:sz="4" w:space="0" w:color="auto"/>
              <w:right w:val="single" w:sz="4" w:space="0" w:color="auto"/>
            </w:tcBorders>
            <w:vAlign w:val="center"/>
          </w:tcPr>
          <w:p w14:paraId="22357614"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nil"/>
              <w:left w:val="nil"/>
              <w:bottom w:val="single" w:sz="4" w:space="0" w:color="auto"/>
              <w:right w:val="single" w:sz="4" w:space="0" w:color="auto"/>
            </w:tcBorders>
            <w:noWrap/>
            <w:vAlign w:val="bottom"/>
            <w:hideMark/>
          </w:tcPr>
          <w:p w14:paraId="77FF99F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color w:val="000000"/>
                <w:sz w:val="20"/>
                <w:szCs w:val="20"/>
              </w:rPr>
              <w:t>Buddlejapolystachaya</w:t>
            </w:r>
            <w:r w:rsidRPr="00D3348E">
              <w:rPr>
                <w:rFonts w:ascii="Times New Roman" w:eastAsia="Calibri" w:hAnsi="Times New Roman" w:cs="Times New Roman"/>
                <w:color w:val="000000"/>
                <w:sz w:val="20"/>
                <w:szCs w:val="20"/>
              </w:rPr>
              <w:t xml:space="preserve">               </w:t>
            </w:r>
          </w:p>
        </w:tc>
        <w:tc>
          <w:tcPr>
            <w:tcW w:w="1260" w:type="dxa"/>
            <w:tcBorders>
              <w:top w:val="nil"/>
              <w:left w:val="nil"/>
              <w:bottom w:val="single" w:sz="4" w:space="0" w:color="auto"/>
              <w:right w:val="single" w:sz="4" w:space="0" w:color="auto"/>
            </w:tcBorders>
            <w:noWrap/>
            <w:vAlign w:val="center"/>
            <w:hideMark/>
          </w:tcPr>
          <w:p w14:paraId="23C22AC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nil"/>
              <w:left w:val="nil"/>
              <w:bottom w:val="single" w:sz="4" w:space="0" w:color="auto"/>
              <w:right w:val="single" w:sz="4" w:space="0" w:color="auto"/>
            </w:tcBorders>
            <w:noWrap/>
            <w:hideMark/>
          </w:tcPr>
          <w:p w14:paraId="6AF058A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803" w:type="dxa"/>
            <w:tcBorders>
              <w:top w:val="single" w:sz="4" w:space="0" w:color="auto"/>
              <w:left w:val="nil"/>
              <w:bottom w:val="single" w:sz="4" w:space="0" w:color="auto"/>
              <w:right w:val="single" w:sz="4" w:space="0" w:color="auto"/>
            </w:tcBorders>
            <w:vAlign w:val="center"/>
            <w:hideMark/>
          </w:tcPr>
          <w:p w14:paraId="2186E82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nil"/>
              <w:bottom w:val="single" w:sz="4" w:space="0" w:color="auto"/>
              <w:right w:val="single" w:sz="4" w:space="0" w:color="auto"/>
            </w:tcBorders>
            <w:vAlign w:val="center"/>
            <w:hideMark/>
          </w:tcPr>
          <w:p w14:paraId="4F83D01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w:t>
            </w:r>
          </w:p>
        </w:tc>
      </w:tr>
      <w:tr w:rsidR="00D3348E" w:rsidRPr="00D3348E" w14:paraId="697EA383" w14:textId="77777777" w:rsidTr="00D3348E">
        <w:trPr>
          <w:trHeight w:val="215"/>
        </w:trPr>
        <w:tc>
          <w:tcPr>
            <w:tcW w:w="510" w:type="dxa"/>
            <w:tcBorders>
              <w:top w:val="nil"/>
              <w:left w:val="single" w:sz="8" w:space="0" w:color="auto"/>
              <w:bottom w:val="single" w:sz="8" w:space="0" w:color="auto"/>
              <w:right w:val="single" w:sz="8" w:space="0" w:color="auto"/>
            </w:tcBorders>
            <w:vAlign w:val="center"/>
          </w:tcPr>
          <w:p w14:paraId="4DB1B52B"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nil"/>
              <w:left w:val="single" w:sz="4" w:space="0" w:color="auto"/>
              <w:bottom w:val="single" w:sz="4" w:space="0" w:color="auto"/>
              <w:right w:val="single" w:sz="4" w:space="0" w:color="auto"/>
            </w:tcBorders>
            <w:noWrap/>
            <w:vAlign w:val="center"/>
            <w:hideMark/>
          </w:tcPr>
          <w:p w14:paraId="35800771"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Celtis Africana</w:t>
            </w:r>
          </w:p>
        </w:tc>
        <w:tc>
          <w:tcPr>
            <w:tcW w:w="1260" w:type="dxa"/>
            <w:tcBorders>
              <w:top w:val="nil"/>
              <w:left w:val="nil"/>
              <w:bottom w:val="single" w:sz="4" w:space="0" w:color="auto"/>
              <w:right w:val="single" w:sz="4" w:space="0" w:color="auto"/>
            </w:tcBorders>
            <w:noWrap/>
            <w:vAlign w:val="center"/>
            <w:hideMark/>
          </w:tcPr>
          <w:p w14:paraId="0BAA453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6.38</w:t>
            </w:r>
          </w:p>
        </w:tc>
        <w:tc>
          <w:tcPr>
            <w:tcW w:w="1260" w:type="dxa"/>
            <w:tcBorders>
              <w:top w:val="nil"/>
              <w:left w:val="nil"/>
              <w:bottom w:val="single" w:sz="4" w:space="0" w:color="auto"/>
              <w:right w:val="single" w:sz="4" w:space="0" w:color="auto"/>
            </w:tcBorders>
            <w:noWrap/>
            <w:hideMark/>
          </w:tcPr>
          <w:p w14:paraId="1E2DBCD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1.09</w:t>
            </w:r>
          </w:p>
        </w:tc>
        <w:tc>
          <w:tcPr>
            <w:tcW w:w="1803" w:type="dxa"/>
            <w:tcBorders>
              <w:top w:val="nil"/>
              <w:left w:val="nil"/>
              <w:bottom w:val="single" w:sz="4" w:space="0" w:color="auto"/>
              <w:right w:val="single" w:sz="4" w:space="0" w:color="auto"/>
            </w:tcBorders>
            <w:vAlign w:val="center"/>
            <w:hideMark/>
          </w:tcPr>
          <w:p w14:paraId="5BB2AC5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nil"/>
              <w:left w:val="nil"/>
              <w:bottom w:val="single" w:sz="4" w:space="0" w:color="auto"/>
              <w:right w:val="single" w:sz="4" w:space="0" w:color="auto"/>
            </w:tcBorders>
            <w:vAlign w:val="center"/>
            <w:hideMark/>
          </w:tcPr>
          <w:p w14:paraId="7089974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w:t>
            </w:r>
          </w:p>
        </w:tc>
      </w:tr>
      <w:tr w:rsidR="00D3348E" w:rsidRPr="00D3348E" w14:paraId="3C0E1D46" w14:textId="77777777" w:rsidTr="00D3348E">
        <w:trPr>
          <w:trHeight w:val="286"/>
        </w:trPr>
        <w:tc>
          <w:tcPr>
            <w:tcW w:w="510" w:type="dxa"/>
            <w:tcBorders>
              <w:top w:val="nil"/>
              <w:left w:val="single" w:sz="8" w:space="0" w:color="auto"/>
              <w:bottom w:val="nil"/>
              <w:right w:val="single" w:sz="8" w:space="0" w:color="auto"/>
            </w:tcBorders>
            <w:vAlign w:val="center"/>
          </w:tcPr>
          <w:p w14:paraId="3A53D57F"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nil"/>
              <w:left w:val="single" w:sz="4" w:space="0" w:color="auto"/>
              <w:bottom w:val="single" w:sz="4" w:space="0" w:color="auto"/>
              <w:right w:val="single" w:sz="4" w:space="0" w:color="auto"/>
            </w:tcBorders>
            <w:noWrap/>
            <w:vAlign w:val="center"/>
            <w:hideMark/>
          </w:tcPr>
          <w:p w14:paraId="3D323B1C"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Citrus aurantiifolia</w:t>
            </w:r>
          </w:p>
        </w:tc>
        <w:tc>
          <w:tcPr>
            <w:tcW w:w="1260" w:type="dxa"/>
            <w:tcBorders>
              <w:top w:val="nil"/>
              <w:left w:val="nil"/>
              <w:bottom w:val="single" w:sz="4" w:space="0" w:color="auto"/>
              <w:right w:val="single" w:sz="4" w:space="0" w:color="auto"/>
            </w:tcBorders>
            <w:noWrap/>
            <w:vAlign w:val="center"/>
            <w:hideMark/>
          </w:tcPr>
          <w:p w14:paraId="4B12701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12.77</w:t>
            </w:r>
          </w:p>
        </w:tc>
        <w:tc>
          <w:tcPr>
            <w:tcW w:w="1260" w:type="dxa"/>
            <w:tcBorders>
              <w:top w:val="nil"/>
              <w:left w:val="nil"/>
              <w:bottom w:val="single" w:sz="4" w:space="0" w:color="auto"/>
              <w:right w:val="single" w:sz="4" w:space="0" w:color="auto"/>
            </w:tcBorders>
            <w:noWrap/>
            <w:hideMark/>
          </w:tcPr>
          <w:p w14:paraId="1D6246A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2.19</w:t>
            </w:r>
          </w:p>
        </w:tc>
        <w:tc>
          <w:tcPr>
            <w:tcW w:w="1803" w:type="dxa"/>
            <w:tcBorders>
              <w:top w:val="nil"/>
              <w:left w:val="nil"/>
              <w:bottom w:val="single" w:sz="8" w:space="0" w:color="auto"/>
              <w:right w:val="single" w:sz="8" w:space="0" w:color="auto"/>
            </w:tcBorders>
            <w:vAlign w:val="center"/>
            <w:hideMark/>
          </w:tcPr>
          <w:p w14:paraId="5E3CF53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nil"/>
              <w:left w:val="nil"/>
              <w:bottom w:val="single" w:sz="8" w:space="0" w:color="auto"/>
              <w:right w:val="single" w:sz="8" w:space="0" w:color="auto"/>
            </w:tcBorders>
            <w:vAlign w:val="center"/>
            <w:hideMark/>
          </w:tcPr>
          <w:p w14:paraId="63973D0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w:t>
            </w:r>
          </w:p>
        </w:tc>
      </w:tr>
      <w:tr w:rsidR="00D3348E" w:rsidRPr="00D3348E" w14:paraId="5450C376" w14:textId="77777777" w:rsidTr="00D3348E">
        <w:trPr>
          <w:trHeight w:val="250"/>
        </w:trPr>
        <w:tc>
          <w:tcPr>
            <w:tcW w:w="510" w:type="dxa"/>
            <w:tcBorders>
              <w:top w:val="single" w:sz="4" w:space="0" w:color="auto"/>
              <w:left w:val="single" w:sz="4" w:space="0" w:color="auto"/>
              <w:bottom w:val="single" w:sz="4" w:space="0" w:color="auto"/>
              <w:right w:val="single" w:sz="4" w:space="0" w:color="auto"/>
            </w:tcBorders>
            <w:vAlign w:val="center"/>
          </w:tcPr>
          <w:p w14:paraId="0485E272"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nil"/>
              <w:left w:val="nil"/>
              <w:bottom w:val="single" w:sz="4" w:space="0" w:color="auto"/>
              <w:right w:val="single" w:sz="4" w:space="0" w:color="auto"/>
            </w:tcBorders>
            <w:noWrap/>
            <w:vAlign w:val="center"/>
            <w:hideMark/>
          </w:tcPr>
          <w:p w14:paraId="1F4CE4FD"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Croton macrostachyus </w:t>
            </w:r>
          </w:p>
        </w:tc>
        <w:tc>
          <w:tcPr>
            <w:tcW w:w="1260" w:type="dxa"/>
            <w:tcBorders>
              <w:top w:val="nil"/>
              <w:left w:val="nil"/>
              <w:bottom w:val="single" w:sz="4" w:space="0" w:color="auto"/>
              <w:right w:val="single" w:sz="4" w:space="0" w:color="auto"/>
            </w:tcBorders>
            <w:noWrap/>
            <w:vAlign w:val="center"/>
            <w:hideMark/>
          </w:tcPr>
          <w:p w14:paraId="63F992E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76.60</w:t>
            </w:r>
          </w:p>
        </w:tc>
        <w:tc>
          <w:tcPr>
            <w:tcW w:w="1260" w:type="dxa"/>
            <w:tcBorders>
              <w:top w:val="nil"/>
              <w:left w:val="nil"/>
              <w:bottom w:val="single" w:sz="4" w:space="0" w:color="auto"/>
              <w:right w:val="single" w:sz="4" w:space="0" w:color="auto"/>
            </w:tcBorders>
            <w:noWrap/>
            <w:hideMark/>
          </w:tcPr>
          <w:p w14:paraId="78849AD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13.14</w:t>
            </w:r>
          </w:p>
        </w:tc>
        <w:tc>
          <w:tcPr>
            <w:tcW w:w="1803" w:type="dxa"/>
            <w:tcBorders>
              <w:top w:val="nil"/>
              <w:left w:val="nil"/>
              <w:bottom w:val="single" w:sz="8" w:space="0" w:color="auto"/>
              <w:right w:val="single" w:sz="8" w:space="0" w:color="auto"/>
            </w:tcBorders>
            <w:vAlign w:val="center"/>
            <w:hideMark/>
          </w:tcPr>
          <w:p w14:paraId="12348FB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B</w:t>
            </w:r>
          </w:p>
        </w:tc>
        <w:tc>
          <w:tcPr>
            <w:tcW w:w="1080" w:type="dxa"/>
            <w:tcBorders>
              <w:top w:val="nil"/>
              <w:left w:val="nil"/>
              <w:bottom w:val="single" w:sz="8" w:space="0" w:color="auto"/>
              <w:right w:val="single" w:sz="8" w:space="0" w:color="auto"/>
            </w:tcBorders>
            <w:vAlign w:val="center"/>
            <w:hideMark/>
          </w:tcPr>
          <w:p w14:paraId="057AD52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w:t>
            </w:r>
          </w:p>
        </w:tc>
      </w:tr>
      <w:tr w:rsidR="00D3348E" w:rsidRPr="00D3348E" w14:paraId="4E931C7A" w14:textId="77777777" w:rsidTr="00D3348E">
        <w:trPr>
          <w:trHeight w:val="223"/>
        </w:trPr>
        <w:tc>
          <w:tcPr>
            <w:tcW w:w="510" w:type="dxa"/>
            <w:tcBorders>
              <w:top w:val="nil"/>
              <w:left w:val="single" w:sz="8" w:space="0" w:color="auto"/>
              <w:bottom w:val="single" w:sz="8" w:space="0" w:color="auto"/>
              <w:right w:val="single" w:sz="8" w:space="0" w:color="auto"/>
            </w:tcBorders>
            <w:vAlign w:val="center"/>
          </w:tcPr>
          <w:p w14:paraId="396774D6"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nil"/>
              <w:left w:val="single" w:sz="4" w:space="0" w:color="auto"/>
              <w:bottom w:val="single" w:sz="4" w:space="0" w:color="auto"/>
              <w:right w:val="single" w:sz="4" w:space="0" w:color="auto"/>
            </w:tcBorders>
            <w:noWrap/>
            <w:vAlign w:val="center"/>
            <w:hideMark/>
          </w:tcPr>
          <w:p w14:paraId="50FA0FF5"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Discopodium penninervum </w:t>
            </w:r>
          </w:p>
        </w:tc>
        <w:tc>
          <w:tcPr>
            <w:tcW w:w="1260" w:type="dxa"/>
            <w:tcBorders>
              <w:top w:val="nil"/>
              <w:left w:val="nil"/>
              <w:bottom w:val="single" w:sz="4" w:space="0" w:color="auto"/>
              <w:right w:val="single" w:sz="4" w:space="0" w:color="auto"/>
            </w:tcBorders>
            <w:noWrap/>
            <w:vAlign w:val="center"/>
            <w:hideMark/>
          </w:tcPr>
          <w:p w14:paraId="2442F82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8.51</w:t>
            </w:r>
          </w:p>
        </w:tc>
        <w:tc>
          <w:tcPr>
            <w:tcW w:w="1260" w:type="dxa"/>
            <w:tcBorders>
              <w:top w:val="nil"/>
              <w:left w:val="nil"/>
              <w:bottom w:val="single" w:sz="4" w:space="0" w:color="auto"/>
              <w:right w:val="single" w:sz="4" w:space="0" w:color="auto"/>
            </w:tcBorders>
            <w:noWrap/>
            <w:hideMark/>
          </w:tcPr>
          <w:p w14:paraId="3836DB5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803" w:type="dxa"/>
            <w:tcBorders>
              <w:top w:val="nil"/>
              <w:left w:val="nil"/>
              <w:bottom w:val="single" w:sz="8" w:space="0" w:color="auto"/>
              <w:right w:val="single" w:sz="8" w:space="0" w:color="auto"/>
            </w:tcBorders>
            <w:vAlign w:val="center"/>
            <w:hideMark/>
          </w:tcPr>
          <w:p w14:paraId="2B88828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nil"/>
              <w:left w:val="nil"/>
              <w:bottom w:val="single" w:sz="8" w:space="0" w:color="auto"/>
              <w:right w:val="single" w:sz="8" w:space="0" w:color="auto"/>
            </w:tcBorders>
            <w:vAlign w:val="center"/>
            <w:hideMark/>
          </w:tcPr>
          <w:p w14:paraId="2F042F3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w:t>
            </w:r>
          </w:p>
        </w:tc>
      </w:tr>
      <w:tr w:rsidR="00D3348E" w:rsidRPr="00D3348E" w14:paraId="32051351" w14:textId="77777777" w:rsidTr="00D3348E">
        <w:trPr>
          <w:trHeight w:val="205"/>
        </w:trPr>
        <w:tc>
          <w:tcPr>
            <w:tcW w:w="510" w:type="dxa"/>
            <w:tcBorders>
              <w:top w:val="nil"/>
              <w:left w:val="single" w:sz="8" w:space="0" w:color="auto"/>
              <w:bottom w:val="nil"/>
              <w:right w:val="single" w:sz="8" w:space="0" w:color="auto"/>
            </w:tcBorders>
            <w:vAlign w:val="center"/>
          </w:tcPr>
          <w:p w14:paraId="7CB85E91"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nil"/>
              <w:left w:val="single" w:sz="4" w:space="0" w:color="auto"/>
              <w:bottom w:val="single" w:sz="4" w:space="0" w:color="auto"/>
              <w:right w:val="single" w:sz="4" w:space="0" w:color="auto"/>
            </w:tcBorders>
            <w:noWrap/>
            <w:vAlign w:val="center"/>
            <w:hideMark/>
          </w:tcPr>
          <w:p w14:paraId="4810D03E"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Dovialis abyssinica</w:t>
            </w:r>
          </w:p>
        </w:tc>
        <w:tc>
          <w:tcPr>
            <w:tcW w:w="1260" w:type="dxa"/>
            <w:tcBorders>
              <w:top w:val="nil"/>
              <w:left w:val="nil"/>
              <w:bottom w:val="single" w:sz="4" w:space="0" w:color="auto"/>
              <w:right w:val="single" w:sz="4" w:space="0" w:color="auto"/>
            </w:tcBorders>
            <w:noWrap/>
            <w:vAlign w:val="center"/>
            <w:hideMark/>
          </w:tcPr>
          <w:p w14:paraId="4811C63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nil"/>
              <w:left w:val="nil"/>
              <w:bottom w:val="single" w:sz="4" w:space="0" w:color="auto"/>
              <w:right w:val="single" w:sz="4" w:space="0" w:color="auto"/>
            </w:tcBorders>
            <w:noWrap/>
            <w:hideMark/>
          </w:tcPr>
          <w:p w14:paraId="6CED46A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803" w:type="dxa"/>
            <w:tcBorders>
              <w:top w:val="nil"/>
              <w:left w:val="nil"/>
              <w:bottom w:val="single" w:sz="8" w:space="0" w:color="auto"/>
              <w:right w:val="single" w:sz="8" w:space="0" w:color="auto"/>
            </w:tcBorders>
            <w:vAlign w:val="center"/>
            <w:hideMark/>
          </w:tcPr>
          <w:p w14:paraId="65BD44D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nil"/>
              <w:left w:val="nil"/>
              <w:bottom w:val="single" w:sz="8" w:space="0" w:color="auto"/>
              <w:right w:val="single" w:sz="8" w:space="0" w:color="auto"/>
            </w:tcBorders>
            <w:vAlign w:val="center"/>
            <w:hideMark/>
          </w:tcPr>
          <w:p w14:paraId="2907F9C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28</w:t>
            </w:r>
          </w:p>
        </w:tc>
      </w:tr>
      <w:tr w:rsidR="00D3348E" w:rsidRPr="00D3348E" w14:paraId="042AFB1B" w14:textId="77777777" w:rsidTr="00D3348E">
        <w:trPr>
          <w:trHeight w:val="250"/>
        </w:trPr>
        <w:tc>
          <w:tcPr>
            <w:tcW w:w="510" w:type="dxa"/>
            <w:tcBorders>
              <w:top w:val="single" w:sz="4" w:space="0" w:color="auto"/>
              <w:left w:val="single" w:sz="4" w:space="0" w:color="auto"/>
              <w:bottom w:val="single" w:sz="4" w:space="0" w:color="auto"/>
              <w:right w:val="single" w:sz="4" w:space="0" w:color="auto"/>
            </w:tcBorders>
            <w:vAlign w:val="center"/>
          </w:tcPr>
          <w:p w14:paraId="07C2D8BB"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nil"/>
              <w:left w:val="nil"/>
              <w:bottom w:val="nil"/>
              <w:right w:val="single" w:sz="4" w:space="0" w:color="auto"/>
            </w:tcBorders>
            <w:noWrap/>
            <w:vAlign w:val="center"/>
            <w:hideMark/>
          </w:tcPr>
          <w:p w14:paraId="59012A4A"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Ekebergia capensis</w:t>
            </w:r>
          </w:p>
        </w:tc>
        <w:tc>
          <w:tcPr>
            <w:tcW w:w="1260" w:type="dxa"/>
            <w:tcBorders>
              <w:top w:val="nil"/>
              <w:left w:val="nil"/>
              <w:bottom w:val="single" w:sz="4" w:space="0" w:color="auto"/>
              <w:right w:val="single" w:sz="4" w:space="0" w:color="auto"/>
            </w:tcBorders>
            <w:noWrap/>
            <w:vAlign w:val="center"/>
            <w:hideMark/>
          </w:tcPr>
          <w:p w14:paraId="1CC0471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nil"/>
              <w:left w:val="nil"/>
              <w:bottom w:val="single" w:sz="4" w:space="0" w:color="auto"/>
              <w:right w:val="single" w:sz="4" w:space="0" w:color="auto"/>
            </w:tcBorders>
            <w:noWrap/>
            <w:hideMark/>
          </w:tcPr>
          <w:p w14:paraId="177491B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803" w:type="dxa"/>
            <w:tcBorders>
              <w:top w:val="nil"/>
              <w:left w:val="nil"/>
              <w:bottom w:val="single" w:sz="8" w:space="0" w:color="auto"/>
              <w:right w:val="single" w:sz="8" w:space="0" w:color="auto"/>
            </w:tcBorders>
            <w:vAlign w:val="center"/>
            <w:hideMark/>
          </w:tcPr>
          <w:p w14:paraId="6E06776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nil"/>
              <w:left w:val="nil"/>
              <w:bottom w:val="single" w:sz="8" w:space="0" w:color="auto"/>
              <w:right w:val="single" w:sz="8" w:space="0" w:color="auto"/>
            </w:tcBorders>
            <w:vAlign w:val="center"/>
            <w:hideMark/>
          </w:tcPr>
          <w:p w14:paraId="091EF85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w:t>
            </w:r>
          </w:p>
        </w:tc>
      </w:tr>
      <w:tr w:rsidR="00D3348E" w:rsidRPr="00D3348E" w14:paraId="148790C2" w14:textId="77777777" w:rsidTr="00D3348E">
        <w:trPr>
          <w:trHeight w:val="304"/>
        </w:trPr>
        <w:tc>
          <w:tcPr>
            <w:tcW w:w="510" w:type="dxa"/>
            <w:tcBorders>
              <w:top w:val="nil"/>
              <w:left w:val="single" w:sz="8" w:space="0" w:color="auto"/>
              <w:bottom w:val="single" w:sz="8" w:space="0" w:color="auto"/>
              <w:right w:val="single" w:sz="8" w:space="0" w:color="auto"/>
            </w:tcBorders>
            <w:vAlign w:val="center"/>
          </w:tcPr>
          <w:p w14:paraId="7FEFDCD3"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2FF77653"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Erica arborea </w:t>
            </w:r>
          </w:p>
        </w:tc>
        <w:tc>
          <w:tcPr>
            <w:tcW w:w="1260" w:type="dxa"/>
            <w:tcBorders>
              <w:top w:val="nil"/>
              <w:left w:val="nil"/>
              <w:bottom w:val="single" w:sz="4" w:space="0" w:color="auto"/>
              <w:right w:val="single" w:sz="4" w:space="0" w:color="auto"/>
            </w:tcBorders>
            <w:noWrap/>
            <w:vAlign w:val="center"/>
            <w:hideMark/>
          </w:tcPr>
          <w:p w14:paraId="438328B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nil"/>
              <w:left w:val="nil"/>
              <w:bottom w:val="single" w:sz="4" w:space="0" w:color="auto"/>
              <w:right w:val="single" w:sz="4" w:space="0" w:color="auto"/>
            </w:tcBorders>
            <w:noWrap/>
            <w:hideMark/>
          </w:tcPr>
          <w:p w14:paraId="19BECBA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803" w:type="dxa"/>
            <w:tcBorders>
              <w:top w:val="nil"/>
              <w:left w:val="nil"/>
              <w:bottom w:val="single" w:sz="8" w:space="0" w:color="auto"/>
              <w:right w:val="single" w:sz="8" w:space="0" w:color="auto"/>
            </w:tcBorders>
            <w:vAlign w:val="center"/>
            <w:hideMark/>
          </w:tcPr>
          <w:p w14:paraId="47979C3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nil"/>
              <w:left w:val="nil"/>
              <w:bottom w:val="single" w:sz="8" w:space="0" w:color="auto"/>
              <w:right w:val="single" w:sz="8" w:space="0" w:color="auto"/>
            </w:tcBorders>
            <w:vAlign w:val="center"/>
            <w:hideMark/>
          </w:tcPr>
          <w:p w14:paraId="1E50959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w:t>
            </w:r>
          </w:p>
        </w:tc>
      </w:tr>
      <w:tr w:rsidR="00D3348E" w:rsidRPr="00D3348E" w14:paraId="5C71AC20" w14:textId="77777777" w:rsidTr="00D3348E">
        <w:trPr>
          <w:trHeight w:val="259"/>
        </w:trPr>
        <w:tc>
          <w:tcPr>
            <w:tcW w:w="510" w:type="dxa"/>
            <w:tcBorders>
              <w:top w:val="nil"/>
              <w:left w:val="single" w:sz="8" w:space="0" w:color="auto"/>
              <w:bottom w:val="nil"/>
              <w:right w:val="single" w:sz="8" w:space="0" w:color="auto"/>
            </w:tcBorders>
            <w:vAlign w:val="center"/>
          </w:tcPr>
          <w:p w14:paraId="2FC92038"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nil"/>
              <w:left w:val="single" w:sz="4" w:space="0" w:color="auto"/>
              <w:bottom w:val="single" w:sz="4" w:space="0" w:color="auto"/>
              <w:right w:val="single" w:sz="4" w:space="0" w:color="auto"/>
            </w:tcBorders>
            <w:noWrap/>
            <w:vAlign w:val="center"/>
            <w:hideMark/>
          </w:tcPr>
          <w:p w14:paraId="51E5D198"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Ficus vasta</w:t>
            </w:r>
          </w:p>
        </w:tc>
        <w:tc>
          <w:tcPr>
            <w:tcW w:w="1260" w:type="dxa"/>
            <w:tcBorders>
              <w:top w:val="nil"/>
              <w:left w:val="nil"/>
              <w:bottom w:val="single" w:sz="4" w:space="0" w:color="auto"/>
              <w:right w:val="single" w:sz="4" w:space="0" w:color="auto"/>
            </w:tcBorders>
            <w:noWrap/>
            <w:vAlign w:val="center"/>
            <w:hideMark/>
          </w:tcPr>
          <w:p w14:paraId="78A6987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nil"/>
              <w:left w:val="nil"/>
              <w:bottom w:val="single" w:sz="4" w:space="0" w:color="auto"/>
              <w:right w:val="single" w:sz="4" w:space="0" w:color="auto"/>
            </w:tcBorders>
            <w:noWrap/>
            <w:hideMark/>
          </w:tcPr>
          <w:p w14:paraId="2A34352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803" w:type="dxa"/>
            <w:tcBorders>
              <w:top w:val="nil"/>
              <w:left w:val="nil"/>
              <w:bottom w:val="single" w:sz="8" w:space="0" w:color="auto"/>
              <w:right w:val="single" w:sz="8" w:space="0" w:color="auto"/>
            </w:tcBorders>
            <w:vAlign w:val="center"/>
            <w:hideMark/>
          </w:tcPr>
          <w:p w14:paraId="2FE7A88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nil"/>
              <w:left w:val="nil"/>
              <w:bottom w:val="single" w:sz="8" w:space="0" w:color="auto"/>
              <w:right w:val="single" w:sz="8" w:space="0" w:color="auto"/>
            </w:tcBorders>
            <w:vAlign w:val="center"/>
            <w:hideMark/>
          </w:tcPr>
          <w:p w14:paraId="653925F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w:t>
            </w:r>
          </w:p>
        </w:tc>
      </w:tr>
      <w:tr w:rsidR="00D3348E" w:rsidRPr="00D3348E" w14:paraId="33CF3C18" w14:textId="77777777" w:rsidTr="00D3348E">
        <w:trPr>
          <w:trHeight w:val="259"/>
        </w:trPr>
        <w:tc>
          <w:tcPr>
            <w:tcW w:w="510" w:type="dxa"/>
            <w:tcBorders>
              <w:top w:val="single" w:sz="4" w:space="0" w:color="auto"/>
              <w:left w:val="single" w:sz="4" w:space="0" w:color="auto"/>
              <w:bottom w:val="single" w:sz="4" w:space="0" w:color="auto"/>
              <w:right w:val="single" w:sz="4" w:space="0" w:color="auto"/>
            </w:tcBorders>
            <w:vAlign w:val="center"/>
          </w:tcPr>
          <w:p w14:paraId="0FE52118"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nil"/>
              <w:left w:val="single" w:sz="8" w:space="0" w:color="auto"/>
              <w:bottom w:val="nil"/>
              <w:right w:val="nil"/>
            </w:tcBorders>
            <w:noWrap/>
            <w:vAlign w:val="center"/>
            <w:hideMark/>
          </w:tcPr>
          <w:p w14:paraId="6433448C"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Hagenea abyssinica</w:t>
            </w:r>
          </w:p>
        </w:tc>
        <w:tc>
          <w:tcPr>
            <w:tcW w:w="1260" w:type="dxa"/>
            <w:tcBorders>
              <w:top w:val="nil"/>
              <w:left w:val="nil"/>
              <w:bottom w:val="single" w:sz="4" w:space="0" w:color="auto"/>
              <w:right w:val="single" w:sz="4" w:space="0" w:color="auto"/>
            </w:tcBorders>
            <w:noWrap/>
            <w:vAlign w:val="center"/>
            <w:hideMark/>
          </w:tcPr>
          <w:p w14:paraId="1DD99CD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nil"/>
              <w:left w:val="nil"/>
              <w:bottom w:val="single" w:sz="4" w:space="0" w:color="auto"/>
              <w:right w:val="single" w:sz="4" w:space="0" w:color="auto"/>
            </w:tcBorders>
            <w:noWrap/>
            <w:hideMark/>
          </w:tcPr>
          <w:p w14:paraId="406349E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803" w:type="dxa"/>
            <w:tcBorders>
              <w:top w:val="nil"/>
              <w:left w:val="nil"/>
              <w:bottom w:val="single" w:sz="8" w:space="0" w:color="auto"/>
              <w:right w:val="single" w:sz="8" w:space="0" w:color="auto"/>
            </w:tcBorders>
            <w:vAlign w:val="center"/>
            <w:hideMark/>
          </w:tcPr>
          <w:p w14:paraId="3C174D0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nil"/>
              <w:left w:val="nil"/>
              <w:bottom w:val="single" w:sz="8" w:space="0" w:color="auto"/>
              <w:right w:val="single" w:sz="8" w:space="0" w:color="auto"/>
            </w:tcBorders>
            <w:vAlign w:val="center"/>
            <w:hideMark/>
          </w:tcPr>
          <w:p w14:paraId="64F205A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26</w:t>
            </w:r>
          </w:p>
        </w:tc>
      </w:tr>
      <w:tr w:rsidR="00D3348E" w:rsidRPr="00D3348E" w14:paraId="4FCD6091" w14:textId="77777777" w:rsidTr="00D3348E">
        <w:trPr>
          <w:trHeight w:val="313"/>
        </w:trPr>
        <w:tc>
          <w:tcPr>
            <w:tcW w:w="510" w:type="dxa"/>
            <w:tcBorders>
              <w:top w:val="nil"/>
              <w:left w:val="single" w:sz="8" w:space="0" w:color="auto"/>
              <w:bottom w:val="single" w:sz="8" w:space="0" w:color="auto"/>
              <w:right w:val="single" w:sz="8" w:space="0" w:color="auto"/>
            </w:tcBorders>
            <w:vAlign w:val="center"/>
          </w:tcPr>
          <w:p w14:paraId="3041448E"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52EFBB46"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Hypericum revolutum </w:t>
            </w:r>
          </w:p>
        </w:tc>
        <w:tc>
          <w:tcPr>
            <w:tcW w:w="1260" w:type="dxa"/>
            <w:tcBorders>
              <w:top w:val="nil"/>
              <w:left w:val="nil"/>
              <w:bottom w:val="single" w:sz="4" w:space="0" w:color="auto"/>
              <w:right w:val="single" w:sz="4" w:space="0" w:color="auto"/>
            </w:tcBorders>
            <w:noWrap/>
            <w:vAlign w:val="center"/>
            <w:hideMark/>
          </w:tcPr>
          <w:p w14:paraId="51F0556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nil"/>
              <w:left w:val="nil"/>
              <w:bottom w:val="single" w:sz="4" w:space="0" w:color="auto"/>
              <w:right w:val="single" w:sz="4" w:space="0" w:color="auto"/>
            </w:tcBorders>
            <w:noWrap/>
            <w:hideMark/>
          </w:tcPr>
          <w:p w14:paraId="0C093C9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803" w:type="dxa"/>
            <w:tcBorders>
              <w:top w:val="nil"/>
              <w:left w:val="nil"/>
              <w:bottom w:val="single" w:sz="8" w:space="0" w:color="auto"/>
              <w:right w:val="single" w:sz="8" w:space="0" w:color="auto"/>
            </w:tcBorders>
            <w:vAlign w:val="center"/>
            <w:hideMark/>
          </w:tcPr>
          <w:p w14:paraId="596737F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nil"/>
              <w:left w:val="nil"/>
              <w:bottom w:val="single" w:sz="8" w:space="0" w:color="auto"/>
              <w:right w:val="single" w:sz="8" w:space="0" w:color="auto"/>
            </w:tcBorders>
            <w:vAlign w:val="center"/>
            <w:hideMark/>
          </w:tcPr>
          <w:p w14:paraId="67DACBE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34</w:t>
            </w:r>
          </w:p>
        </w:tc>
      </w:tr>
      <w:tr w:rsidR="00D3348E" w:rsidRPr="00D3348E" w14:paraId="680EF2AA" w14:textId="77777777" w:rsidTr="00D3348E">
        <w:trPr>
          <w:trHeight w:val="160"/>
        </w:trPr>
        <w:tc>
          <w:tcPr>
            <w:tcW w:w="510" w:type="dxa"/>
            <w:tcBorders>
              <w:top w:val="nil"/>
              <w:left w:val="single" w:sz="8" w:space="0" w:color="auto"/>
              <w:bottom w:val="nil"/>
              <w:right w:val="single" w:sz="8" w:space="0" w:color="auto"/>
            </w:tcBorders>
            <w:vAlign w:val="center"/>
          </w:tcPr>
          <w:p w14:paraId="14FE79FD"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nil"/>
              <w:left w:val="single" w:sz="4" w:space="0" w:color="auto"/>
              <w:bottom w:val="single" w:sz="4" w:space="0" w:color="auto"/>
              <w:right w:val="single" w:sz="4" w:space="0" w:color="auto"/>
            </w:tcBorders>
            <w:noWrap/>
            <w:vAlign w:val="bottom"/>
            <w:hideMark/>
          </w:tcPr>
          <w:p w14:paraId="019A9430" w14:textId="77777777" w:rsidR="00D3348E" w:rsidRPr="00D3348E" w:rsidRDefault="00D3348E" w:rsidP="00D3348E">
            <w:pPr>
              <w:spacing w:after="0" w:line="276"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Kolasaa (</w:t>
            </w:r>
            <w:r w:rsidRPr="00D3348E">
              <w:rPr>
                <w:rFonts w:ascii="Times New Roman" w:eastAsia="Calibri" w:hAnsi="Times New Roman" w:cs="Times New Roman"/>
                <w:i/>
                <w:sz w:val="20"/>
                <w:szCs w:val="20"/>
              </w:rPr>
              <w:t>Unidentified)</w:t>
            </w:r>
            <w:r w:rsidRPr="00D3348E">
              <w:rPr>
                <w:rFonts w:ascii="Times New Roman" w:eastAsia="Calibri" w:hAnsi="Times New Roman" w:cs="Times New Roman"/>
                <w:i/>
                <w:color w:val="000000"/>
                <w:sz w:val="20"/>
                <w:szCs w:val="20"/>
              </w:rPr>
              <w:t xml:space="preserve">                </w:t>
            </w:r>
          </w:p>
        </w:tc>
        <w:tc>
          <w:tcPr>
            <w:tcW w:w="1260" w:type="dxa"/>
            <w:tcBorders>
              <w:top w:val="nil"/>
              <w:left w:val="nil"/>
              <w:bottom w:val="single" w:sz="4" w:space="0" w:color="auto"/>
              <w:right w:val="single" w:sz="4" w:space="0" w:color="auto"/>
            </w:tcBorders>
            <w:noWrap/>
            <w:vAlign w:val="center"/>
            <w:hideMark/>
          </w:tcPr>
          <w:p w14:paraId="2233AE8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4.26</w:t>
            </w:r>
          </w:p>
        </w:tc>
        <w:tc>
          <w:tcPr>
            <w:tcW w:w="1260" w:type="dxa"/>
            <w:tcBorders>
              <w:top w:val="nil"/>
              <w:left w:val="nil"/>
              <w:bottom w:val="single" w:sz="4" w:space="0" w:color="auto"/>
              <w:right w:val="single" w:sz="4" w:space="0" w:color="auto"/>
            </w:tcBorders>
            <w:noWrap/>
            <w:hideMark/>
          </w:tcPr>
          <w:p w14:paraId="33BB80F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0.73</w:t>
            </w:r>
          </w:p>
        </w:tc>
        <w:tc>
          <w:tcPr>
            <w:tcW w:w="1803" w:type="dxa"/>
            <w:tcBorders>
              <w:top w:val="nil"/>
              <w:left w:val="nil"/>
              <w:bottom w:val="single" w:sz="8" w:space="0" w:color="auto"/>
              <w:right w:val="single" w:sz="8" w:space="0" w:color="auto"/>
            </w:tcBorders>
            <w:vAlign w:val="center"/>
            <w:hideMark/>
          </w:tcPr>
          <w:p w14:paraId="3B4FFFE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nil"/>
              <w:left w:val="nil"/>
              <w:bottom w:val="single" w:sz="8" w:space="0" w:color="auto"/>
              <w:right w:val="single" w:sz="8" w:space="0" w:color="auto"/>
            </w:tcBorders>
            <w:vAlign w:val="center"/>
            <w:hideMark/>
          </w:tcPr>
          <w:p w14:paraId="0719138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w:t>
            </w:r>
          </w:p>
        </w:tc>
      </w:tr>
      <w:tr w:rsidR="00D3348E" w:rsidRPr="00D3348E" w14:paraId="18A9CF9C"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20804EAF"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nil"/>
              <w:left w:val="nil"/>
              <w:bottom w:val="single" w:sz="4" w:space="0" w:color="auto"/>
              <w:right w:val="single" w:sz="4" w:space="0" w:color="auto"/>
            </w:tcBorders>
            <w:noWrap/>
            <w:vAlign w:val="bottom"/>
            <w:hideMark/>
          </w:tcPr>
          <w:p w14:paraId="75574AC4" w14:textId="77777777" w:rsidR="00D3348E" w:rsidRPr="00D3348E" w:rsidRDefault="00D3348E" w:rsidP="00D3348E">
            <w:pPr>
              <w:spacing w:after="0" w:line="276"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Trichilia emetica                                    </w:t>
            </w:r>
          </w:p>
        </w:tc>
        <w:tc>
          <w:tcPr>
            <w:tcW w:w="1260" w:type="dxa"/>
            <w:tcBorders>
              <w:top w:val="nil"/>
              <w:left w:val="nil"/>
              <w:bottom w:val="single" w:sz="4" w:space="0" w:color="auto"/>
              <w:right w:val="single" w:sz="4" w:space="0" w:color="auto"/>
            </w:tcBorders>
            <w:noWrap/>
            <w:vAlign w:val="center"/>
            <w:hideMark/>
          </w:tcPr>
          <w:p w14:paraId="30DC2E1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40.43</w:t>
            </w:r>
          </w:p>
        </w:tc>
        <w:tc>
          <w:tcPr>
            <w:tcW w:w="1260" w:type="dxa"/>
            <w:tcBorders>
              <w:top w:val="nil"/>
              <w:left w:val="nil"/>
              <w:bottom w:val="single" w:sz="4" w:space="0" w:color="auto"/>
              <w:right w:val="single" w:sz="4" w:space="0" w:color="auto"/>
            </w:tcBorders>
            <w:noWrap/>
            <w:hideMark/>
          </w:tcPr>
          <w:p w14:paraId="09E065E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6.93</w:t>
            </w:r>
          </w:p>
        </w:tc>
        <w:tc>
          <w:tcPr>
            <w:tcW w:w="1803" w:type="dxa"/>
            <w:tcBorders>
              <w:top w:val="nil"/>
              <w:left w:val="nil"/>
              <w:bottom w:val="single" w:sz="4" w:space="0" w:color="auto"/>
              <w:right w:val="single" w:sz="8" w:space="0" w:color="auto"/>
            </w:tcBorders>
            <w:vAlign w:val="center"/>
            <w:hideMark/>
          </w:tcPr>
          <w:p w14:paraId="00B1D79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xml:space="preserve">C </w:t>
            </w:r>
          </w:p>
        </w:tc>
        <w:tc>
          <w:tcPr>
            <w:tcW w:w="1080" w:type="dxa"/>
            <w:tcBorders>
              <w:top w:val="nil"/>
              <w:left w:val="nil"/>
              <w:bottom w:val="single" w:sz="4" w:space="0" w:color="auto"/>
              <w:right w:val="single" w:sz="8" w:space="0" w:color="auto"/>
            </w:tcBorders>
            <w:vAlign w:val="center"/>
            <w:hideMark/>
          </w:tcPr>
          <w:p w14:paraId="41A9583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w:t>
            </w:r>
          </w:p>
        </w:tc>
      </w:tr>
      <w:tr w:rsidR="00D3348E" w:rsidRPr="00D3348E" w14:paraId="72545937"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458E5742"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bottom"/>
            <w:hideMark/>
          </w:tcPr>
          <w:p w14:paraId="00B652A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iCs/>
                <w:color w:val="000000"/>
                <w:sz w:val="20"/>
                <w:szCs w:val="20"/>
              </w:rPr>
              <w:t>Galiniera saxifrage</w:t>
            </w:r>
            <w:r w:rsidRPr="00D3348E">
              <w:rPr>
                <w:rFonts w:ascii="Times New Roman" w:eastAsia="Calibri" w:hAnsi="Times New Roman" w:cs="Times New Roman"/>
                <w:color w:val="00000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D8E663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8.51</w:t>
            </w:r>
          </w:p>
        </w:tc>
        <w:tc>
          <w:tcPr>
            <w:tcW w:w="1260" w:type="dxa"/>
            <w:tcBorders>
              <w:top w:val="single" w:sz="4" w:space="0" w:color="auto"/>
              <w:left w:val="single" w:sz="4" w:space="0" w:color="auto"/>
              <w:bottom w:val="single" w:sz="4" w:space="0" w:color="auto"/>
              <w:right w:val="single" w:sz="4" w:space="0" w:color="auto"/>
            </w:tcBorders>
            <w:noWrap/>
            <w:hideMark/>
          </w:tcPr>
          <w:p w14:paraId="0AF3AAF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0F19AA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C7780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w:t>
            </w:r>
          </w:p>
        </w:tc>
      </w:tr>
      <w:tr w:rsidR="00D3348E" w:rsidRPr="00D3348E" w14:paraId="4192AF4A"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28EF876C"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082AF834"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Maesa lanceolata</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3809EA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80.85</w:t>
            </w:r>
          </w:p>
        </w:tc>
        <w:tc>
          <w:tcPr>
            <w:tcW w:w="1260" w:type="dxa"/>
            <w:tcBorders>
              <w:top w:val="single" w:sz="4" w:space="0" w:color="auto"/>
              <w:left w:val="single" w:sz="4" w:space="0" w:color="auto"/>
              <w:bottom w:val="single" w:sz="4" w:space="0" w:color="auto"/>
              <w:right w:val="single" w:sz="4" w:space="0" w:color="auto"/>
            </w:tcBorders>
            <w:noWrap/>
            <w:hideMark/>
          </w:tcPr>
          <w:p w14:paraId="2854777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13.87</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B77EC9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BD41D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1C1D77B5"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335B84D9"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bottom"/>
            <w:hideMark/>
          </w:tcPr>
          <w:p w14:paraId="59043FF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iCs/>
                <w:color w:val="000000"/>
                <w:sz w:val="20"/>
                <w:szCs w:val="20"/>
              </w:rPr>
              <w:t xml:space="preserve">Manilkara  butugi  </w:t>
            </w:r>
            <w:r w:rsidRPr="00D3348E">
              <w:rPr>
                <w:rFonts w:ascii="Times New Roman" w:eastAsia="Calibri" w:hAnsi="Times New Roman" w:cs="Times New Roman"/>
                <w:color w:val="00000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315C27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single" w:sz="4" w:space="0" w:color="auto"/>
              <w:left w:val="single" w:sz="4" w:space="0" w:color="auto"/>
              <w:bottom w:val="single" w:sz="4" w:space="0" w:color="auto"/>
              <w:right w:val="single" w:sz="4" w:space="0" w:color="auto"/>
            </w:tcBorders>
            <w:noWrap/>
            <w:hideMark/>
          </w:tcPr>
          <w:p w14:paraId="44D3094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F16E64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C8CAED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31</w:t>
            </w:r>
          </w:p>
        </w:tc>
      </w:tr>
      <w:tr w:rsidR="00D3348E" w:rsidRPr="00D3348E" w14:paraId="4E4AC8EC"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3186144D"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7FC594A0"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Maytenus addat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9E3C95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63.83</w:t>
            </w:r>
          </w:p>
        </w:tc>
        <w:tc>
          <w:tcPr>
            <w:tcW w:w="1260" w:type="dxa"/>
            <w:tcBorders>
              <w:top w:val="single" w:sz="4" w:space="0" w:color="auto"/>
              <w:left w:val="single" w:sz="4" w:space="0" w:color="auto"/>
              <w:bottom w:val="single" w:sz="4" w:space="0" w:color="auto"/>
              <w:right w:val="single" w:sz="4" w:space="0" w:color="auto"/>
            </w:tcBorders>
            <w:noWrap/>
            <w:hideMark/>
          </w:tcPr>
          <w:p w14:paraId="12AFFB5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10.95</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4498E8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B</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EC74D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w:t>
            </w:r>
          </w:p>
        </w:tc>
      </w:tr>
      <w:tr w:rsidR="00D3348E" w:rsidRPr="00D3348E" w14:paraId="18A97525"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260AF2C2"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0D0FBAF8"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Millettia ferruginea</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F84824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25.53</w:t>
            </w:r>
          </w:p>
        </w:tc>
        <w:tc>
          <w:tcPr>
            <w:tcW w:w="1260" w:type="dxa"/>
            <w:tcBorders>
              <w:top w:val="single" w:sz="4" w:space="0" w:color="auto"/>
              <w:left w:val="single" w:sz="4" w:space="0" w:color="auto"/>
              <w:bottom w:val="single" w:sz="4" w:space="0" w:color="auto"/>
              <w:right w:val="single" w:sz="4" w:space="0" w:color="auto"/>
            </w:tcBorders>
            <w:noWrap/>
            <w:hideMark/>
          </w:tcPr>
          <w:p w14:paraId="0987A56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4.38</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3E0592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C9CC2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w:t>
            </w:r>
          </w:p>
        </w:tc>
      </w:tr>
      <w:tr w:rsidR="00D3348E" w:rsidRPr="00D3348E" w14:paraId="616A332C"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37FFCDC8"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6B86341E"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Myrsine melanophloeos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68A412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23.40</w:t>
            </w:r>
          </w:p>
        </w:tc>
        <w:tc>
          <w:tcPr>
            <w:tcW w:w="1260" w:type="dxa"/>
            <w:tcBorders>
              <w:top w:val="single" w:sz="4" w:space="0" w:color="auto"/>
              <w:left w:val="single" w:sz="4" w:space="0" w:color="auto"/>
              <w:bottom w:val="single" w:sz="4" w:space="0" w:color="auto"/>
              <w:right w:val="single" w:sz="4" w:space="0" w:color="auto"/>
            </w:tcBorders>
            <w:noWrap/>
            <w:hideMark/>
          </w:tcPr>
          <w:p w14:paraId="50F288D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4.01</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378ED9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3E630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w:t>
            </w:r>
          </w:p>
        </w:tc>
      </w:tr>
      <w:tr w:rsidR="00D3348E" w:rsidRPr="00D3348E" w14:paraId="1F0FE159"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423A1632"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497255A1"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Nuxia congesta</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24BD6A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8.51</w:t>
            </w:r>
          </w:p>
        </w:tc>
        <w:tc>
          <w:tcPr>
            <w:tcW w:w="1260" w:type="dxa"/>
            <w:tcBorders>
              <w:top w:val="single" w:sz="4" w:space="0" w:color="auto"/>
              <w:left w:val="single" w:sz="4" w:space="0" w:color="auto"/>
              <w:bottom w:val="single" w:sz="4" w:space="0" w:color="auto"/>
              <w:right w:val="single" w:sz="4" w:space="0" w:color="auto"/>
            </w:tcBorders>
            <w:noWrap/>
            <w:hideMark/>
          </w:tcPr>
          <w:p w14:paraId="7277BF3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6EF209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C2B7B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w:t>
            </w:r>
          </w:p>
        </w:tc>
      </w:tr>
      <w:tr w:rsidR="00D3348E" w:rsidRPr="00D3348E" w14:paraId="5634A348"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3F44C755"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4C9FE3F7"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Olea capensis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CF95DA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single" w:sz="4" w:space="0" w:color="auto"/>
              <w:left w:val="single" w:sz="4" w:space="0" w:color="auto"/>
              <w:bottom w:val="single" w:sz="4" w:space="0" w:color="auto"/>
              <w:right w:val="single" w:sz="4" w:space="0" w:color="auto"/>
            </w:tcBorders>
            <w:noWrap/>
            <w:hideMark/>
          </w:tcPr>
          <w:p w14:paraId="758A070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B3DCA4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85DB2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33</w:t>
            </w:r>
          </w:p>
        </w:tc>
      </w:tr>
      <w:tr w:rsidR="00D3348E" w:rsidRPr="00D3348E" w14:paraId="7A793D6F"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3C68EBA1"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20245D9A"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Pittosporum viridiflorum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E2795D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19.15</w:t>
            </w:r>
          </w:p>
        </w:tc>
        <w:tc>
          <w:tcPr>
            <w:tcW w:w="1260" w:type="dxa"/>
            <w:tcBorders>
              <w:top w:val="single" w:sz="4" w:space="0" w:color="auto"/>
              <w:left w:val="single" w:sz="4" w:space="0" w:color="auto"/>
              <w:bottom w:val="single" w:sz="4" w:space="0" w:color="auto"/>
              <w:right w:val="single" w:sz="4" w:space="0" w:color="auto"/>
            </w:tcBorders>
            <w:noWrap/>
            <w:hideMark/>
          </w:tcPr>
          <w:p w14:paraId="3FAB479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3.28</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8E675C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41FC4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w:t>
            </w:r>
          </w:p>
        </w:tc>
      </w:tr>
      <w:tr w:rsidR="00D3348E" w:rsidRPr="00D3348E" w14:paraId="325FC582"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1836CA41"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08F9EE11"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Podocarphus falcatus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72EBC7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72.34</w:t>
            </w:r>
          </w:p>
        </w:tc>
        <w:tc>
          <w:tcPr>
            <w:tcW w:w="1260" w:type="dxa"/>
            <w:tcBorders>
              <w:top w:val="single" w:sz="4" w:space="0" w:color="auto"/>
              <w:left w:val="single" w:sz="4" w:space="0" w:color="auto"/>
              <w:bottom w:val="single" w:sz="4" w:space="0" w:color="auto"/>
              <w:right w:val="single" w:sz="4" w:space="0" w:color="auto"/>
            </w:tcBorders>
            <w:noWrap/>
            <w:hideMark/>
          </w:tcPr>
          <w:p w14:paraId="57012D9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12.41</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33E1C1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B</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0C9A22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w:t>
            </w:r>
          </w:p>
        </w:tc>
      </w:tr>
      <w:tr w:rsidR="00D3348E" w:rsidRPr="00D3348E" w14:paraId="44187DD6"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1F28DD4D"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7DBE9AFA"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Prunus Africana</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44C580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8.51</w:t>
            </w:r>
          </w:p>
        </w:tc>
        <w:tc>
          <w:tcPr>
            <w:tcW w:w="1260" w:type="dxa"/>
            <w:tcBorders>
              <w:top w:val="single" w:sz="4" w:space="0" w:color="auto"/>
              <w:left w:val="single" w:sz="4" w:space="0" w:color="auto"/>
              <w:bottom w:val="single" w:sz="4" w:space="0" w:color="auto"/>
              <w:right w:val="single" w:sz="4" w:space="0" w:color="auto"/>
            </w:tcBorders>
            <w:noWrap/>
            <w:hideMark/>
          </w:tcPr>
          <w:p w14:paraId="4FD95A3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0668B6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8FEDAB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w:t>
            </w:r>
          </w:p>
        </w:tc>
      </w:tr>
      <w:tr w:rsidR="00D3348E" w:rsidRPr="00D3348E" w14:paraId="7975AF6F"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7AA043CB"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7155C6C4"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Rytigynia neglecta</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2B74F8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27.66</w:t>
            </w:r>
          </w:p>
        </w:tc>
        <w:tc>
          <w:tcPr>
            <w:tcW w:w="1260" w:type="dxa"/>
            <w:tcBorders>
              <w:top w:val="single" w:sz="4" w:space="0" w:color="auto"/>
              <w:left w:val="single" w:sz="4" w:space="0" w:color="auto"/>
              <w:bottom w:val="single" w:sz="4" w:space="0" w:color="auto"/>
              <w:right w:val="single" w:sz="4" w:space="0" w:color="auto"/>
            </w:tcBorders>
            <w:noWrap/>
            <w:hideMark/>
          </w:tcPr>
          <w:p w14:paraId="4D71DCE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4.74</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434905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92453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w:t>
            </w:r>
          </w:p>
        </w:tc>
      </w:tr>
      <w:tr w:rsidR="00D3348E" w:rsidRPr="00D3348E" w14:paraId="63D49304"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32D82378"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28D58D09"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Schefflera abyssinica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3904EF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single" w:sz="4" w:space="0" w:color="auto"/>
              <w:left w:val="single" w:sz="4" w:space="0" w:color="auto"/>
              <w:bottom w:val="single" w:sz="4" w:space="0" w:color="auto"/>
              <w:right w:val="single" w:sz="4" w:space="0" w:color="auto"/>
            </w:tcBorders>
            <w:noWrap/>
            <w:hideMark/>
          </w:tcPr>
          <w:p w14:paraId="7232122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5EF336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93594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27</w:t>
            </w:r>
          </w:p>
        </w:tc>
      </w:tr>
      <w:tr w:rsidR="00D3348E" w:rsidRPr="00D3348E" w14:paraId="0EB54730"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6D18F052"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70C85AE5"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Sclerocarya birrea</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153EC9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10.64</w:t>
            </w:r>
          </w:p>
        </w:tc>
        <w:tc>
          <w:tcPr>
            <w:tcW w:w="1260" w:type="dxa"/>
            <w:tcBorders>
              <w:top w:val="single" w:sz="4" w:space="0" w:color="auto"/>
              <w:left w:val="single" w:sz="4" w:space="0" w:color="auto"/>
              <w:bottom w:val="single" w:sz="4" w:space="0" w:color="auto"/>
              <w:right w:val="single" w:sz="4" w:space="0" w:color="auto"/>
            </w:tcBorders>
            <w:noWrap/>
            <w:hideMark/>
          </w:tcPr>
          <w:p w14:paraId="1BA932C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50CE94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B5E60D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w:t>
            </w:r>
          </w:p>
        </w:tc>
      </w:tr>
      <w:tr w:rsidR="00D3348E" w:rsidRPr="00D3348E" w14:paraId="36FA48A8"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5B78A951"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3F048110"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Teclea nobilis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AD8073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4.26</w:t>
            </w:r>
          </w:p>
        </w:tc>
        <w:tc>
          <w:tcPr>
            <w:tcW w:w="1260" w:type="dxa"/>
            <w:tcBorders>
              <w:top w:val="single" w:sz="4" w:space="0" w:color="auto"/>
              <w:left w:val="single" w:sz="4" w:space="0" w:color="auto"/>
              <w:bottom w:val="single" w:sz="4" w:space="0" w:color="auto"/>
              <w:right w:val="single" w:sz="4" w:space="0" w:color="auto"/>
            </w:tcBorders>
            <w:noWrap/>
            <w:hideMark/>
          </w:tcPr>
          <w:p w14:paraId="3C99E95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0.73</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7990A4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2BA8D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w:t>
            </w:r>
          </w:p>
        </w:tc>
      </w:tr>
      <w:tr w:rsidR="00D3348E" w:rsidRPr="00D3348E" w14:paraId="05C1ED99"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3AC2201C"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4456AC29"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Terminalia brownie</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C17808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6.38</w:t>
            </w:r>
          </w:p>
        </w:tc>
        <w:tc>
          <w:tcPr>
            <w:tcW w:w="1260" w:type="dxa"/>
            <w:tcBorders>
              <w:top w:val="single" w:sz="4" w:space="0" w:color="auto"/>
              <w:left w:val="single" w:sz="4" w:space="0" w:color="auto"/>
              <w:bottom w:val="single" w:sz="4" w:space="0" w:color="auto"/>
              <w:right w:val="single" w:sz="4" w:space="0" w:color="auto"/>
            </w:tcBorders>
            <w:noWrap/>
            <w:hideMark/>
          </w:tcPr>
          <w:p w14:paraId="3CA9A60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1.09</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352901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6DA0E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w:t>
            </w:r>
          </w:p>
        </w:tc>
      </w:tr>
      <w:tr w:rsidR="00D3348E" w:rsidRPr="00D3348E" w14:paraId="7FEE28B0"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7BC4C4D8"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46C09080"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amygidelina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474460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29.79</w:t>
            </w:r>
          </w:p>
        </w:tc>
        <w:tc>
          <w:tcPr>
            <w:tcW w:w="1260" w:type="dxa"/>
            <w:tcBorders>
              <w:top w:val="single" w:sz="4" w:space="0" w:color="auto"/>
              <w:left w:val="single" w:sz="4" w:space="0" w:color="auto"/>
              <w:bottom w:val="single" w:sz="4" w:space="0" w:color="auto"/>
              <w:right w:val="single" w:sz="4" w:space="0" w:color="auto"/>
            </w:tcBorders>
            <w:noWrap/>
            <w:hideMark/>
          </w:tcPr>
          <w:p w14:paraId="5BB072D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5.11</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B3236D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6F7BD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w:t>
            </w:r>
          </w:p>
        </w:tc>
      </w:tr>
      <w:tr w:rsidR="00D3348E" w:rsidRPr="00D3348E" w14:paraId="3052B009"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6E9BDC73"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center"/>
            <w:hideMark/>
          </w:tcPr>
          <w:p w14:paraId="6C6512FF"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auritifoia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C96BE2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4.26</w:t>
            </w:r>
          </w:p>
        </w:tc>
        <w:tc>
          <w:tcPr>
            <w:tcW w:w="1260" w:type="dxa"/>
            <w:tcBorders>
              <w:top w:val="single" w:sz="4" w:space="0" w:color="auto"/>
              <w:left w:val="single" w:sz="4" w:space="0" w:color="auto"/>
              <w:bottom w:val="single" w:sz="4" w:space="0" w:color="auto"/>
              <w:right w:val="single" w:sz="4" w:space="0" w:color="auto"/>
            </w:tcBorders>
            <w:noWrap/>
            <w:hideMark/>
          </w:tcPr>
          <w:p w14:paraId="3E094E8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0.73</w:t>
            </w:r>
          </w:p>
        </w:tc>
        <w:tc>
          <w:tcPr>
            <w:tcW w:w="1803" w:type="dxa"/>
            <w:tcBorders>
              <w:top w:val="single" w:sz="4" w:space="0" w:color="auto"/>
              <w:left w:val="single" w:sz="4" w:space="0" w:color="auto"/>
              <w:bottom w:val="single" w:sz="4" w:space="0" w:color="auto"/>
              <w:right w:val="single" w:sz="4" w:space="0" w:color="auto"/>
            </w:tcBorders>
            <w:vAlign w:val="bottom"/>
            <w:hideMark/>
          </w:tcPr>
          <w:p w14:paraId="0615AC9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single" w:sz="4" w:space="0" w:color="auto"/>
              <w:bottom w:val="single" w:sz="4" w:space="0" w:color="auto"/>
              <w:right w:val="single" w:sz="4" w:space="0" w:color="auto"/>
            </w:tcBorders>
            <w:vAlign w:val="bottom"/>
            <w:hideMark/>
          </w:tcPr>
          <w:p w14:paraId="0889FA4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w:t>
            </w:r>
          </w:p>
        </w:tc>
      </w:tr>
      <w:tr w:rsidR="00D3348E" w:rsidRPr="00D3348E" w14:paraId="478CC4DB" w14:textId="77777777" w:rsidTr="00D3348E">
        <w:trPr>
          <w:trHeight w:val="196"/>
        </w:trPr>
        <w:tc>
          <w:tcPr>
            <w:tcW w:w="510" w:type="dxa"/>
            <w:tcBorders>
              <w:top w:val="single" w:sz="4" w:space="0" w:color="auto"/>
              <w:left w:val="single" w:sz="4" w:space="0" w:color="auto"/>
              <w:bottom w:val="single" w:sz="4" w:space="0" w:color="auto"/>
              <w:right w:val="single" w:sz="4" w:space="0" w:color="auto"/>
            </w:tcBorders>
            <w:vAlign w:val="center"/>
          </w:tcPr>
          <w:p w14:paraId="6F381EFC" w14:textId="77777777" w:rsidR="00D3348E" w:rsidRPr="00D3348E" w:rsidRDefault="00D3348E" w:rsidP="00D3348E">
            <w:pPr>
              <w:numPr>
                <w:ilvl w:val="0"/>
                <w:numId w:val="4"/>
              </w:numPr>
              <w:spacing w:after="0" w:line="276" w:lineRule="auto"/>
              <w:contextualSpacing/>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noWrap/>
            <w:vAlign w:val="bottom"/>
            <w:hideMark/>
          </w:tcPr>
          <w:p w14:paraId="5709A1F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sz w:val="20"/>
                <w:szCs w:val="20"/>
              </w:rPr>
              <w:t>Polysciasfulva(Hiern)</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79709F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6.38</w:t>
            </w:r>
          </w:p>
        </w:tc>
        <w:tc>
          <w:tcPr>
            <w:tcW w:w="1260" w:type="dxa"/>
            <w:tcBorders>
              <w:top w:val="single" w:sz="4" w:space="0" w:color="auto"/>
              <w:left w:val="single" w:sz="4" w:space="0" w:color="auto"/>
              <w:bottom w:val="single" w:sz="4" w:space="0" w:color="auto"/>
              <w:right w:val="single" w:sz="4" w:space="0" w:color="auto"/>
            </w:tcBorders>
            <w:noWrap/>
            <w:hideMark/>
          </w:tcPr>
          <w:p w14:paraId="68656FD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1.09</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681612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78F64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w:t>
            </w:r>
          </w:p>
        </w:tc>
      </w:tr>
    </w:tbl>
    <w:p w14:paraId="7E68CEE9" w14:textId="77777777" w:rsidR="00D3348E" w:rsidRPr="00D3348E" w:rsidRDefault="00D3348E" w:rsidP="00D3348E">
      <w:pPr>
        <w:keepNext/>
        <w:keepLines/>
        <w:spacing w:before="480" w:after="0" w:line="276" w:lineRule="auto"/>
        <w:jc w:val="both"/>
        <w:outlineLvl w:val="0"/>
        <w:rPr>
          <w:rFonts w:ascii="Times New Roman" w:eastAsia="Calibri" w:hAnsi="Times New Roman" w:cs="Times New Roman"/>
          <w:bCs/>
          <w:sz w:val="28"/>
          <w:szCs w:val="28"/>
        </w:rPr>
      </w:pPr>
      <w:bookmarkStart w:id="36" w:name="_Toc226540146"/>
      <w:bookmarkStart w:id="37" w:name="_Toc44528677"/>
      <w:r w:rsidRPr="00D3348E">
        <w:rPr>
          <w:rFonts w:ascii="Times New Roman" w:eastAsia="Calibri" w:hAnsi="Times New Roman" w:cs="Times New Roman"/>
          <w:sz w:val="24"/>
          <w:szCs w:val="28"/>
        </w:rPr>
        <w:t xml:space="preserve">Annex 4. Species density in </w:t>
      </w:r>
      <w:bookmarkEnd w:id="36"/>
      <w:r w:rsidRPr="00D3348E">
        <w:rPr>
          <w:rFonts w:ascii="Times New Roman" w:eastAsia="Calibri" w:hAnsi="Times New Roman" w:cs="Times New Roman"/>
          <w:sz w:val="24"/>
          <w:szCs w:val="28"/>
        </w:rPr>
        <w:t>Gara Duro forest</w:t>
      </w:r>
      <w:bookmarkEnd w:id="37"/>
    </w:p>
    <w:tbl>
      <w:tblPr>
        <w:tblW w:w="0" w:type="dxa"/>
        <w:tblLayout w:type="fixed"/>
        <w:tblLook w:val="04A0" w:firstRow="1" w:lastRow="0" w:firstColumn="1" w:lastColumn="0" w:noHBand="0" w:noVBand="1"/>
      </w:tblPr>
      <w:tblGrid>
        <w:gridCol w:w="676"/>
        <w:gridCol w:w="3212"/>
        <w:gridCol w:w="1530"/>
        <w:gridCol w:w="1260"/>
        <w:gridCol w:w="990"/>
        <w:gridCol w:w="990"/>
        <w:gridCol w:w="900"/>
      </w:tblGrid>
      <w:tr w:rsidR="00D3348E" w:rsidRPr="00D3348E" w14:paraId="542A5C32" w14:textId="77777777" w:rsidTr="00D3348E">
        <w:trPr>
          <w:trHeight w:val="385"/>
        </w:trPr>
        <w:tc>
          <w:tcPr>
            <w:tcW w:w="676" w:type="dxa"/>
            <w:tcBorders>
              <w:top w:val="single" w:sz="8" w:space="0" w:color="auto"/>
              <w:left w:val="single" w:sz="8" w:space="0" w:color="auto"/>
              <w:bottom w:val="single" w:sz="8" w:space="0" w:color="000000"/>
              <w:right w:val="single" w:sz="8" w:space="0" w:color="auto"/>
            </w:tcBorders>
            <w:vAlign w:val="center"/>
            <w:hideMark/>
          </w:tcPr>
          <w:p w14:paraId="15D6BA2E" w14:textId="77777777" w:rsidR="00D3348E" w:rsidRPr="00D3348E" w:rsidRDefault="00D3348E" w:rsidP="00D3348E">
            <w:pPr>
              <w:spacing w:after="0" w:line="240" w:lineRule="auto"/>
              <w:jc w:val="both"/>
              <w:rPr>
                <w:rFonts w:ascii="Times New Roman" w:eastAsia="Times New Roman" w:hAnsi="Times New Roman" w:cs="Times New Roman"/>
                <w:b/>
                <w:color w:val="000000"/>
                <w:sz w:val="20"/>
                <w:szCs w:val="20"/>
              </w:rPr>
            </w:pPr>
            <w:r w:rsidRPr="00D3348E">
              <w:rPr>
                <w:rFonts w:ascii="Times New Roman" w:eastAsia="Times New Roman" w:hAnsi="Times New Roman" w:cs="Times New Roman"/>
                <w:b/>
                <w:color w:val="000000"/>
                <w:sz w:val="20"/>
                <w:szCs w:val="20"/>
              </w:rPr>
              <w:t>No</w:t>
            </w:r>
          </w:p>
        </w:tc>
        <w:tc>
          <w:tcPr>
            <w:tcW w:w="3212" w:type="dxa"/>
            <w:tcBorders>
              <w:top w:val="single" w:sz="8" w:space="0" w:color="auto"/>
              <w:left w:val="nil"/>
              <w:bottom w:val="nil"/>
              <w:right w:val="single" w:sz="8" w:space="0" w:color="auto"/>
            </w:tcBorders>
            <w:vAlign w:val="center"/>
            <w:hideMark/>
          </w:tcPr>
          <w:p w14:paraId="69B14229" w14:textId="77777777" w:rsidR="00D3348E" w:rsidRPr="00D3348E" w:rsidRDefault="00D3348E" w:rsidP="00D3348E">
            <w:pPr>
              <w:spacing w:after="0" w:line="240" w:lineRule="auto"/>
              <w:jc w:val="both"/>
              <w:rPr>
                <w:rFonts w:ascii="Times New Roman" w:eastAsia="Times New Roman" w:hAnsi="Times New Roman" w:cs="Times New Roman"/>
                <w:b/>
                <w:color w:val="000000"/>
                <w:sz w:val="20"/>
                <w:szCs w:val="20"/>
              </w:rPr>
            </w:pPr>
            <w:r w:rsidRPr="00D3348E">
              <w:rPr>
                <w:rFonts w:ascii="Times New Roman" w:eastAsia="Times New Roman" w:hAnsi="Times New Roman" w:cs="Times New Roman"/>
                <w:b/>
                <w:color w:val="000000"/>
                <w:sz w:val="20"/>
                <w:szCs w:val="20"/>
              </w:rPr>
              <w:t> </w:t>
            </w:r>
          </w:p>
          <w:p w14:paraId="50441BB9" w14:textId="77777777" w:rsidR="00D3348E" w:rsidRPr="00D3348E" w:rsidRDefault="00D3348E" w:rsidP="00D3348E">
            <w:pPr>
              <w:spacing w:after="0" w:line="240" w:lineRule="auto"/>
              <w:jc w:val="both"/>
              <w:rPr>
                <w:rFonts w:ascii="Times New Roman" w:eastAsia="Times New Roman" w:hAnsi="Times New Roman" w:cs="Times New Roman"/>
                <w:b/>
                <w:color w:val="000000"/>
                <w:sz w:val="20"/>
                <w:szCs w:val="20"/>
              </w:rPr>
            </w:pPr>
            <w:r w:rsidRPr="00D3348E">
              <w:rPr>
                <w:rFonts w:ascii="Times New Roman" w:eastAsia="Times New Roman" w:hAnsi="Times New Roman" w:cs="Times New Roman"/>
                <w:b/>
                <w:color w:val="000000"/>
                <w:sz w:val="20"/>
                <w:szCs w:val="20"/>
              </w:rPr>
              <w:t>Scientific name</w:t>
            </w:r>
          </w:p>
        </w:tc>
        <w:tc>
          <w:tcPr>
            <w:tcW w:w="1530" w:type="dxa"/>
            <w:tcBorders>
              <w:top w:val="single" w:sz="8" w:space="0" w:color="auto"/>
              <w:left w:val="single" w:sz="8" w:space="0" w:color="auto"/>
              <w:bottom w:val="single" w:sz="8" w:space="0" w:color="000000"/>
              <w:right w:val="single" w:sz="8" w:space="0" w:color="auto"/>
            </w:tcBorders>
            <w:vAlign w:val="center"/>
            <w:hideMark/>
          </w:tcPr>
          <w:p w14:paraId="5FE87992" w14:textId="77777777" w:rsidR="00D3348E" w:rsidRPr="00D3348E" w:rsidRDefault="00D3348E" w:rsidP="00D3348E">
            <w:pPr>
              <w:spacing w:after="0" w:line="240" w:lineRule="auto"/>
              <w:jc w:val="both"/>
              <w:rPr>
                <w:rFonts w:ascii="Times New Roman" w:eastAsia="Times New Roman" w:hAnsi="Times New Roman" w:cs="Times New Roman"/>
                <w:b/>
                <w:color w:val="000000"/>
                <w:sz w:val="20"/>
                <w:szCs w:val="20"/>
              </w:rPr>
            </w:pPr>
            <w:r w:rsidRPr="00D3348E">
              <w:rPr>
                <w:rFonts w:ascii="Times New Roman" w:eastAsia="Times New Roman" w:hAnsi="Times New Roman" w:cs="Times New Roman"/>
                <w:b/>
                <w:color w:val="000000"/>
                <w:sz w:val="20"/>
                <w:szCs w:val="20"/>
              </w:rPr>
              <w:t>Species Density per ha</w:t>
            </w:r>
          </w:p>
        </w:tc>
        <w:tc>
          <w:tcPr>
            <w:tcW w:w="1260" w:type="dxa"/>
            <w:tcBorders>
              <w:top w:val="single" w:sz="8" w:space="0" w:color="auto"/>
              <w:left w:val="single" w:sz="8" w:space="0" w:color="auto"/>
              <w:bottom w:val="single" w:sz="8" w:space="0" w:color="000000"/>
              <w:right w:val="single" w:sz="8" w:space="0" w:color="auto"/>
            </w:tcBorders>
            <w:vAlign w:val="center"/>
            <w:hideMark/>
          </w:tcPr>
          <w:p w14:paraId="748CCF6C" w14:textId="77777777" w:rsidR="00D3348E" w:rsidRPr="00D3348E" w:rsidRDefault="00D3348E" w:rsidP="00D3348E">
            <w:pPr>
              <w:spacing w:after="0" w:line="240" w:lineRule="auto"/>
              <w:jc w:val="both"/>
              <w:rPr>
                <w:rFonts w:ascii="Times New Roman" w:eastAsia="Times New Roman" w:hAnsi="Times New Roman" w:cs="Times New Roman"/>
                <w:b/>
                <w:color w:val="000000"/>
                <w:sz w:val="20"/>
                <w:szCs w:val="20"/>
              </w:rPr>
            </w:pPr>
            <w:r w:rsidRPr="00D3348E">
              <w:rPr>
                <w:rFonts w:ascii="Times New Roman" w:eastAsia="Times New Roman" w:hAnsi="Times New Roman" w:cs="Times New Roman"/>
                <w:b/>
                <w:color w:val="000000"/>
                <w:sz w:val="20"/>
                <w:szCs w:val="20"/>
              </w:rPr>
              <w:t>Relative Density</w:t>
            </w:r>
          </w:p>
        </w:tc>
        <w:tc>
          <w:tcPr>
            <w:tcW w:w="990" w:type="dxa"/>
            <w:tcBorders>
              <w:top w:val="single" w:sz="8" w:space="0" w:color="auto"/>
              <w:left w:val="single" w:sz="8" w:space="0" w:color="auto"/>
              <w:bottom w:val="single" w:sz="8" w:space="0" w:color="000000"/>
              <w:right w:val="single" w:sz="8" w:space="0" w:color="auto"/>
            </w:tcBorders>
            <w:vAlign w:val="center"/>
            <w:hideMark/>
          </w:tcPr>
          <w:p w14:paraId="58FE45F6" w14:textId="77777777" w:rsidR="00D3348E" w:rsidRPr="00D3348E" w:rsidRDefault="00D3348E" w:rsidP="00D3348E">
            <w:pPr>
              <w:spacing w:after="0" w:line="240" w:lineRule="auto"/>
              <w:jc w:val="both"/>
              <w:rPr>
                <w:rFonts w:ascii="Times New Roman" w:eastAsia="Times New Roman" w:hAnsi="Times New Roman" w:cs="Times New Roman"/>
                <w:b/>
                <w:color w:val="000000"/>
                <w:sz w:val="20"/>
                <w:szCs w:val="20"/>
              </w:rPr>
            </w:pPr>
            <w:r w:rsidRPr="00D3348E">
              <w:rPr>
                <w:rFonts w:ascii="Times New Roman" w:eastAsia="Times New Roman" w:hAnsi="Times New Roman" w:cs="Times New Roman"/>
                <w:b/>
                <w:color w:val="000000"/>
                <w:sz w:val="20"/>
                <w:szCs w:val="20"/>
              </w:rPr>
              <w:t>Density &gt;10DBH</w:t>
            </w:r>
          </w:p>
        </w:tc>
        <w:tc>
          <w:tcPr>
            <w:tcW w:w="990" w:type="dxa"/>
            <w:tcBorders>
              <w:top w:val="single" w:sz="8" w:space="0" w:color="auto"/>
              <w:left w:val="single" w:sz="8" w:space="0" w:color="auto"/>
              <w:bottom w:val="single" w:sz="8" w:space="0" w:color="000000"/>
              <w:right w:val="single" w:sz="8" w:space="0" w:color="auto"/>
            </w:tcBorders>
            <w:vAlign w:val="center"/>
            <w:hideMark/>
          </w:tcPr>
          <w:p w14:paraId="2DCEE594" w14:textId="77777777" w:rsidR="00D3348E" w:rsidRPr="00D3348E" w:rsidRDefault="00D3348E" w:rsidP="00D3348E">
            <w:pPr>
              <w:spacing w:after="0" w:line="240" w:lineRule="auto"/>
              <w:jc w:val="both"/>
              <w:rPr>
                <w:rFonts w:ascii="Times New Roman" w:eastAsia="Times New Roman" w:hAnsi="Times New Roman" w:cs="Times New Roman"/>
                <w:b/>
                <w:color w:val="000000"/>
                <w:sz w:val="20"/>
                <w:szCs w:val="20"/>
              </w:rPr>
            </w:pPr>
            <w:r w:rsidRPr="00D3348E">
              <w:rPr>
                <w:rFonts w:ascii="Times New Roman" w:eastAsia="Times New Roman" w:hAnsi="Times New Roman" w:cs="Times New Roman"/>
                <w:b/>
                <w:color w:val="000000"/>
                <w:sz w:val="20"/>
                <w:szCs w:val="20"/>
              </w:rPr>
              <w:t>Density &gt;20DBH</w:t>
            </w:r>
          </w:p>
        </w:tc>
        <w:tc>
          <w:tcPr>
            <w:tcW w:w="900" w:type="dxa"/>
            <w:tcBorders>
              <w:top w:val="single" w:sz="8" w:space="0" w:color="auto"/>
              <w:left w:val="nil"/>
              <w:bottom w:val="nil"/>
              <w:right w:val="single" w:sz="8" w:space="0" w:color="auto"/>
            </w:tcBorders>
            <w:vAlign w:val="center"/>
            <w:hideMark/>
          </w:tcPr>
          <w:p w14:paraId="754A383A" w14:textId="77777777" w:rsidR="00D3348E" w:rsidRPr="00D3348E" w:rsidRDefault="00D3348E" w:rsidP="00D3348E">
            <w:pPr>
              <w:spacing w:after="0" w:line="240" w:lineRule="auto"/>
              <w:jc w:val="both"/>
              <w:rPr>
                <w:rFonts w:ascii="Times New Roman" w:eastAsia="Times New Roman" w:hAnsi="Times New Roman" w:cs="Times New Roman"/>
                <w:b/>
                <w:color w:val="000000"/>
                <w:sz w:val="20"/>
                <w:szCs w:val="20"/>
              </w:rPr>
            </w:pPr>
            <w:r w:rsidRPr="00D3348E">
              <w:rPr>
                <w:rFonts w:ascii="Times New Roman" w:eastAsia="Times New Roman" w:hAnsi="Times New Roman" w:cs="Times New Roman"/>
                <w:b/>
                <w:color w:val="000000"/>
                <w:sz w:val="20"/>
                <w:szCs w:val="20"/>
              </w:rPr>
              <w:t>Ratio</w:t>
            </w:r>
          </w:p>
          <w:p w14:paraId="3B5C04A1" w14:textId="77777777" w:rsidR="00D3348E" w:rsidRPr="00D3348E" w:rsidRDefault="00D3348E" w:rsidP="00D3348E">
            <w:pPr>
              <w:spacing w:after="0" w:line="240" w:lineRule="auto"/>
              <w:jc w:val="both"/>
              <w:rPr>
                <w:rFonts w:ascii="Times New Roman" w:eastAsia="Times New Roman" w:hAnsi="Times New Roman" w:cs="Times New Roman"/>
                <w:b/>
                <w:color w:val="000000"/>
                <w:sz w:val="20"/>
                <w:szCs w:val="20"/>
              </w:rPr>
            </w:pPr>
            <w:r w:rsidRPr="00D3348E">
              <w:rPr>
                <w:rFonts w:ascii="Times New Roman" w:eastAsia="Times New Roman" w:hAnsi="Times New Roman" w:cs="Times New Roman"/>
                <w:b/>
                <w:color w:val="000000"/>
                <w:sz w:val="20"/>
                <w:szCs w:val="20"/>
              </w:rPr>
              <w:t xml:space="preserve"> A to B</w:t>
            </w:r>
          </w:p>
        </w:tc>
      </w:tr>
      <w:tr w:rsidR="00D3348E" w:rsidRPr="00D3348E" w14:paraId="54C7BA3C" w14:textId="77777777" w:rsidTr="00D3348E">
        <w:trPr>
          <w:trHeight w:val="340"/>
        </w:trPr>
        <w:tc>
          <w:tcPr>
            <w:tcW w:w="676" w:type="dxa"/>
            <w:tcBorders>
              <w:top w:val="nil"/>
              <w:left w:val="single" w:sz="8" w:space="0" w:color="auto"/>
              <w:bottom w:val="single" w:sz="8" w:space="0" w:color="auto"/>
              <w:right w:val="single" w:sz="8" w:space="0" w:color="auto"/>
            </w:tcBorders>
            <w:vAlign w:val="center"/>
          </w:tcPr>
          <w:p w14:paraId="781FBD7B"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nil"/>
              <w:bottom w:val="single" w:sz="4" w:space="0" w:color="auto"/>
              <w:right w:val="single" w:sz="4" w:space="0" w:color="auto"/>
            </w:tcBorders>
            <w:noWrap/>
            <w:hideMark/>
          </w:tcPr>
          <w:p w14:paraId="74B51749"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Bersama abyssinica</w:t>
            </w:r>
          </w:p>
        </w:tc>
        <w:tc>
          <w:tcPr>
            <w:tcW w:w="1530" w:type="dxa"/>
            <w:tcBorders>
              <w:top w:val="single" w:sz="4" w:space="0" w:color="auto"/>
              <w:left w:val="nil"/>
              <w:bottom w:val="single" w:sz="4" w:space="0" w:color="auto"/>
              <w:right w:val="single" w:sz="4" w:space="0" w:color="auto"/>
            </w:tcBorders>
            <w:noWrap/>
            <w:hideMark/>
          </w:tcPr>
          <w:p w14:paraId="624B323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1260" w:type="dxa"/>
            <w:tcBorders>
              <w:top w:val="single" w:sz="4" w:space="0" w:color="auto"/>
              <w:left w:val="nil"/>
              <w:bottom w:val="single" w:sz="4" w:space="0" w:color="auto"/>
              <w:right w:val="single" w:sz="4" w:space="0" w:color="auto"/>
            </w:tcBorders>
            <w:noWrap/>
            <w:hideMark/>
          </w:tcPr>
          <w:p w14:paraId="79D375EC"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0.20</w:t>
            </w:r>
          </w:p>
        </w:tc>
        <w:tc>
          <w:tcPr>
            <w:tcW w:w="990" w:type="dxa"/>
            <w:tcBorders>
              <w:top w:val="single" w:sz="4" w:space="0" w:color="auto"/>
              <w:left w:val="nil"/>
              <w:bottom w:val="single" w:sz="4" w:space="0" w:color="auto"/>
              <w:right w:val="single" w:sz="4" w:space="0" w:color="auto"/>
            </w:tcBorders>
            <w:noWrap/>
            <w:hideMark/>
          </w:tcPr>
          <w:p w14:paraId="405FD32C"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90" w:type="dxa"/>
            <w:tcBorders>
              <w:top w:val="single" w:sz="4" w:space="0" w:color="auto"/>
              <w:left w:val="nil"/>
              <w:bottom w:val="single" w:sz="4" w:space="0" w:color="auto"/>
              <w:right w:val="single" w:sz="4" w:space="0" w:color="auto"/>
            </w:tcBorders>
            <w:noWrap/>
            <w:hideMark/>
          </w:tcPr>
          <w:p w14:paraId="3735235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00" w:type="dxa"/>
            <w:tcBorders>
              <w:top w:val="single" w:sz="4" w:space="0" w:color="auto"/>
              <w:left w:val="nil"/>
              <w:bottom w:val="single" w:sz="4" w:space="0" w:color="auto"/>
              <w:right w:val="single" w:sz="4" w:space="0" w:color="auto"/>
            </w:tcBorders>
            <w:noWrap/>
            <w:hideMark/>
          </w:tcPr>
          <w:p w14:paraId="0C989639"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r>
      <w:tr w:rsidR="00D3348E" w:rsidRPr="00D3348E" w14:paraId="28414D30" w14:textId="77777777" w:rsidTr="00D3348E">
        <w:trPr>
          <w:trHeight w:val="340"/>
        </w:trPr>
        <w:tc>
          <w:tcPr>
            <w:tcW w:w="676" w:type="dxa"/>
            <w:tcBorders>
              <w:top w:val="nil"/>
              <w:left w:val="single" w:sz="8" w:space="0" w:color="auto"/>
              <w:bottom w:val="single" w:sz="8" w:space="0" w:color="auto"/>
              <w:right w:val="single" w:sz="8" w:space="0" w:color="auto"/>
            </w:tcBorders>
            <w:vAlign w:val="center"/>
          </w:tcPr>
          <w:p w14:paraId="0D406C1D"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nil"/>
              <w:left w:val="nil"/>
              <w:bottom w:val="single" w:sz="4" w:space="0" w:color="auto"/>
              <w:right w:val="single" w:sz="4" w:space="0" w:color="auto"/>
            </w:tcBorders>
            <w:noWrap/>
            <w:vAlign w:val="center"/>
            <w:hideMark/>
          </w:tcPr>
          <w:p w14:paraId="7B803F9E"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Brucea antidysenterica</w:t>
            </w:r>
          </w:p>
        </w:tc>
        <w:tc>
          <w:tcPr>
            <w:tcW w:w="1530" w:type="dxa"/>
            <w:tcBorders>
              <w:top w:val="nil"/>
              <w:left w:val="nil"/>
              <w:bottom w:val="single" w:sz="4" w:space="0" w:color="auto"/>
              <w:right w:val="single" w:sz="4" w:space="0" w:color="auto"/>
            </w:tcBorders>
            <w:noWrap/>
            <w:hideMark/>
          </w:tcPr>
          <w:p w14:paraId="02157B4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2.55</w:t>
            </w:r>
          </w:p>
        </w:tc>
        <w:tc>
          <w:tcPr>
            <w:tcW w:w="1260" w:type="dxa"/>
            <w:tcBorders>
              <w:top w:val="nil"/>
              <w:left w:val="nil"/>
              <w:bottom w:val="single" w:sz="4" w:space="0" w:color="auto"/>
              <w:right w:val="single" w:sz="4" w:space="0" w:color="auto"/>
            </w:tcBorders>
            <w:noWrap/>
            <w:hideMark/>
          </w:tcPr>
          <w:p w14:paraId="0D25FAA1"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0.40</w:t>
            </w:r>
          </w:p>
        </w:tc>
        <w:tc>
          <w:tcPr>
            <w:tcW w:w="990" w:type="dxa"/>
            <w:tcBorders>
              <w:top w:val="nil"/>
              <w:left w:val="nil"/>
              <w:bottom w:val="single" w:sz="4" w:space="0" w:color="auto"/>
              <w:right w:val="single" w:sz="4" w:space="0" w:color="auto"/>
            </w:tcBorders>
            <w:noWrap/>
            <w:hideMark/>
          </w:tcPr>
          <w:p w14:paraId="050CA4B2"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90" w:type="dxa"/>
            <w:tcBorders>
              <w:top w:val="nil"/>
              <w:left w:val="nil"/>
              <w:bottom w:val="single" w:sz="4" w:space="0" w:color="auto"/>
              <w:right w:val="single" w:sz="4" w:space="0" w:color="auto"/>
            </w:tcBorders>
            <w:noWrap/>
            <w:hideMark/>
          </w:tcPr>
          <w:p w14:paraId="5116FF98"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00" w:type="dxa"/>
            <w:tcBorders>
              <w:top w:val="nil"/>
              <w:left w:val="nil"/>
              <w:bottom w:val="single" w:sz="4" w:space="0" w:color="auto"/>
              <w:right w:val="single" w:sz="4" w:space="0" w:color="auto"/>
            </w:tcBorders>
            <w:noWrap/>
            <w:hideMark/>
          </w:tcPr>
          <w:p w14:paraId="7A584AFA"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r>
      <w:tr w:rsidR="00D3348E" w:rsidRPr="00D3348E" w14:paraId="5110AA10" w14:textId="77777777" w:rsidTr="00D3348E">
        <w:trPr>
          <w:trHeight w:val="250"/>
        </w:trPr>
        <w:tc>
          <w:tcPr>
            <w:tcW w:w="676" w:type="dxa"/>
            <w:tcBorders>
              <w:top w:val="nil"/>
              <w:left w:val="single" w:sz="8" w:space="0" w:color="auto"/>
              <w:bottom w:val="single" w:sz="8" w:space="0" w:color="auto"/>
              <w:right w:val="single" w:sz="8" w:space="0" w:color="auto"/>
            </w:tcBorders>
            <w:vAlign w:val="center"/>
          </w:tcPr>
          <w:p w14:paraId="6C3AE15C"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nil"/>
              <w:left w:val="nil"/>
              <w:bottom w:val="single" w:sz="4" w:space="0" w:color="auto"/>
              <w:right w:val="single" w:sz="4" w:space="0" w:color="auto"/>
            </w:tcBorders>
            <w:noWrap/>
            <w:vAlign w:val="bottom"/>
            <w:hideMark/>
          </w:tcPr>
          <w:p w14:paraId="29E465B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color w:val="000000"/>
                <w:sz w:val="20"/>
                <w:szCs w:val="20"/>
              </w:rPr>
              <w:t>Buddlejapolystachaya</w:t>
            </w:r>
            <w:r w:rsidRPr="00D3348E">
              <w:rPr>
                <w:rFonts w:ascii="Times New Roman" w:eastAsia="Calibri" w:hAnsi="Times New Roman" w:cs="Times New Roman"/>
                <w:color w:val="000000"/>
                <w:sz w:val="20"/>
                <w:szCs w:val="20"/>
              </w:rPr>
              <w:t xml:space="preserve">                </w:t>
            </w:r>
          </w:p>
        </w:tc>
        <w:tc>
          <w:tcPr>
            <w:tcW w:w="1530" w:type="dxa"/>
            <w:tcBorders>
              <w:top w:val="nil"/>
              <w:left w:val="nil"/>
              <w:bottom w:val="single" w:sz="4" w:space="0" w:color="auto"/>
              <w:right w:val="single" w:sz="4" w:space="0" w:color="auto"/>
            </w:tcBorders>
            <w:noWrap/>
            <w:hideMark/>
          </w:tcPr>
          <w:p w14:paraId="3A1F9292"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1260" w:type="dxa"/>
            <w:tcBorders>
              <w:top w:val="nil"/>
              <w:left w:val="nil"/>
              <w:bottom w:val="single" w:sz="4" w:space="0" w:color="auto"/>
              <w:right w:val="single" w:sz="4" w:space="0" w:color="auto"/>
            </w:tcBorders>
            <w:noWrap/>
            <w:hideMark/>
          </w:tcPr>
          <w:p w14:paraId="6846CA7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90" w:type="dxa"/>
            <w:tcBorders>
              <w:top w:val="nil"/>
              <w:left w:val="nil"/>
              <w:bottom w:val="single" w:sz="4" w:space="0" w:color="auto"/>
              <w:right w:val="single" w:sz="4" w:space="0" w:color="auto"/>
            </w:tcBorders>
            <w:noWrap/>
            <w:hideMark/>
          </w:tcPr>
          <w:p w14:paraId="7ED353B5"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990" w:type="dxa"/>
            <w:tcBorders>
              <w:top w:val="nil"/>
              <w:left w:val="nil"/>
              <w:bottom w:val="single" w:sz="4" w:space="0" w:color="auto"/>
              <w:right w:val="single" w:sz="4" w:space="0" w:color="auto"/>
            </w:tcBorders>
            <w:noWrap/>
            <w:hideMark/>
          </w:tcPr>
          <w:p w14:paraId="0C3F445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00" w:type="dxa"/>
            <w:tcBorders>
              <w:top w:val="nil"/>
              <w:left w:val="nil"/>
              <w:bottom w:val="single" w:sz="4" w:space="0" w:color="auto"/>
              <w:right w:val="single" w:sz="4" w:space="0" w:color="auto"/>
            </w:tcBorders>
            <w:noWrap/>
            <w:hideMark/>
          </w:tcPr>
          <w:p w14:paraId="722D5B33"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r>
      <w:tr w:rsidR="00D3348E" w:rsidRPr="00D3348E" w14:paraId="7824FA52" w14:textId="77777777" w:rsidTr="00D3348E">
        <w:trPr>
          <w:trHeight w:val="232"/>
        </w:trPr>
        <w:tc>
          <w:tcPr>
            <w:tcW w:w="676" w:type="dxa"/>
            <w:tcBorders>
              <w:top w:val="nil"/>
              <w:left w:val="single" w:sz="8" w:space="0" w:color="auto"/>
              <w:bottom w:val="single" w:sz="8" w:space="0" w:color="auto"/>
              <w:right w:val="single" w:sz="8" w:space="0" w:color="auto"/>
            </w:tcBorders>
            <w:vAlign w:val="center"/>
          </w:tcPr>
          <w:p w14:paraId="07590F71"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nil"/>
              <w:left w:val="nil"/>
              <w:bottom w:val="single" w:sz="4" w:space="0" w:color="auto"/>
              <w:right w:val="single" w:sz="4" w:space="0" w:color="auto"/>
            </w:tcBorders>
            <w:noWrap/>
            <w:vAlign w:val="center"/>
            <w:hideMark/>
          </w:tcPr>
          <w:p w14:paraId="7EB21D8A"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Celtis Africana</w:t>
            </w:r>
          </w:p>
        </w:tc>
        <w:tc>
          <w:tcPr>
            <w:tcW w:w="1530" w:type="dxa"/>
            <w:tcBorders>
              <w:top w:val="nil"/>
              <w:left w:val="nil"/>
              <w:bottom w:val="single" w:sz="4" w:space="0" w:color="auto"/>
              <w:right w:val="single" w:sz="4" w:space="0" w:color="auto"/>
            </w:tcBorders>
            <w:noWrap/>
            <w:hideMark/>
          </w:tcPr>
          <w:p w14:paraId="12243FE1"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w:t>
            </w:r>
          </w:p>
        </w:tc>
        <w:tc>
          <w:tcPr>
            <w:tcW w:w="1260" w:type="dxa"/>
            <w:tcBorders>
              <w:top w:val="nil"/>
              <w:left w:val="nil"/>
              <w:bottom w:val="single" w:sz="4" w:space="0" w:color="auto"/>
              <w:right w:val="single" w:sz="4" w:space="0" w:color="auto"/>
            </w:tcBorders>
            <w:noWrap/>
            <w:hideMark/>
          </w:tcPr>
          <w:p w14:paraId="13B3614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0.27</w:t>
            </w:r>
          </w:p>
        </w:tc>
        <w:tc>
          <w:tcPr>
            <w:tcW w:w="990" w:type="dxa"/>
            <w:tcBorders>
              <w:top w:val="nil"/>
              <w:left w:val="nil"/>
              <w:bottom w:val="single" w:sz="4" w:space="0" w:color="auto"/>
              <w:right w:val="single" w:sz="4" w:space="0" w:color="auto"/>
            </w:tcBorders>
            <w:noWrap/>
            <w:hideMark/>
          </w:tcPr>
          <w:p w14:paraId="63A684CD"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990" w:type="dxa"/>
            <w:tcBorders>
              <w:top w:val="nil"/>
              <w:left w:val="nil"/>
              <w:bottom w:val="single" w:sz="4" w:space="0" w:color="auto"/>
              <w:right w:val="single" w:sz="4" w:space="0" w:color="auto"/>
            </w:tcBorders>
            <w:noWrap/>
            <w:hideMark/>
          </w:tcPr>
          <w:p w14:paraId="0641A14A"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900" w:type="dxa"/>
            <w:tcBorders>
              <w:top w:val="nil"/>
              <w:left w:val="nil"/>
              <w:bottom w:val="single" w:sz="4" w:space="0" w:color="auto"/>
              <w:right w:val="single" w:sz="4" w:space="0" w:color="auto"/>
            </w:tcBorders>
            <w:noWrap/>
            <w:hideMark/>
          </w:tcPr>
          <w:p w14:paraId="1ED54E2E"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w:t>
            </w:r>
          </w:p>
        </w:tc>
      </w:tr>
      <w:tr w:rsidR="00D3348E" w:rsidRPr="00D3348E" w14:paraId="2FB67BDD" w14:textId="77777777" w:rsidTr="00D3348E">
        <w:trPr>
          <w:trHeight w:val="286"/>
        </w:trPr>
        <w:tc>
          <w:tcPr>
            <w:tcW w:w="676" w:type="dxa"/>
            <w:tcBorders>
              <w:top w:val="nil"/>
              <w:left w:val="single" w:sz="8" w:space="0" w:color="auto"/>
              <w:bottom w:val="single" w:sz="8" w:space="0" w:color="auto"/>
              <w:right w:val="single" w:sz="8" w:space="0" w:color="auto"/>
            </w:tcBorders>
            <w:vAlign w:val="center"/>
          </w:tcPr>
          <w:p w14:paraId="3DA42429"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nil"/>
              <w:left w:val="nil"/>
              <w:bottom w:val="single" w:sz="4" w:space="0" w:color="auto"/>
              <w:right w:val="single" w:sz="4" w:space="0" w:color="auto"/>
            </w:tcBorders>
            <w:noWrap/>
            <w:vAlign w:val="center"/>
            <w:hideMark/>
          </w:tcPr>
          <w:p w14:paraId="5D0C02D9"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Citrus aurantiifolia</w:t>
            </w:r>
          </w:p>
        </w:tc>
        <w:tc>
          <w:tcPr>
            <w:tcW w:w="1530" w:type="dxa"/>
            <w:tcBorders>
              <w:top w:val="nil"/>
              <w:left w:val="nil"/>
              <w:bottom w:val="single" w:sz="4" w:space="0" w:color="auto"/>
              <w:right w:val="single" w:sz="4" w:space="0" w:color="auto"/>
            </w:tcBorders>
            <w:noWrap/>
            <w:hideMark/>
          </w:tcPr>
          <w:p w14:paraId="30D62363"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47.66</w:t>
            </w:r>
          </w:p>
        </w:tc>
        <w:tc>
          <w:tcPr>
            <w:tcW w:w="1260" w:type="dxa"/>
            <w:tcBorders>
              <w:top w:val="nil"/>
              <w:left w:val="nil"/>
              <w:bottom w:val="single" w:sz="4" w:space="0" w:color="auto"/>
              <w:right w:val="single" w:sz="4" w:space="0" w:color="auto"/>
            </w:tcBorders>
            <w:noWrap/>
            <w:hideMark/>
          </w:tcPr>
          <w:p w14:paraId="22185DAA"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7.54</w:t>
            </w:r>
          </w:p>
        </w:tc>
        <w:tc>
          <w:tcPr>
            <w:tcW w:w="990" w:type="dxa"/>
            <w:tcBorders>
              <w:top w:val="nil"/>
              <w:left w:val="nil"/>
              <w:bottom w:val="single" w:sz="4" w:space="0" w:color="auto"/>
              <w:right w:val="single" w:sz="4" w:space="0" w:color="auto"/>
            </w:tcBorders>
            <w:noWrap/>
            <w:hideMark/>
          </w:tcPr>
          <w:p w14:paraId="1BCE0E4A"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90" w:type="dxa"/>
            <w:tcBorders>
              <w:top w:val="nil"/>
              <w:left w:val="nil"/>
              <w:bottom w:val="single" w:sz="4" w:space="0" w:color="auto"/>
              <w:right w:val="single" w:sz="4" w:space="0" w:color="auto"/>
            </w:tcBorders>
            <w:noWrap/>
            <w:hideMark/>
          </w:tcPr>
          <w:p w14:paraId="4B06E3F4"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00" w:type="dxa"/>
            <w:tcBorders>
              <w:top w:val="nil"/>
              <w:left w:val="nil"/>
              <w:bottom w:val="single" w:sz="4" w:space="0" w:color="auto"/>
              <w:right w:val="single" w:sz="4" w:space="0" w:color="auto"/>
            </w:tcBorders>
            <w:noWrap/>
            <w:hideMark/>
          </w:tcPr>
          <w:p w14:paraId="6263F4E2"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r>
      <w:tr w:rsidR="00D3348E" w:rsidRPr="00D3348E" w14:paraId="7DAD54DD" w14:textId="77777777" w:rsidTr="00D3348E">
        <w:trPr>
          <w:trHeight w:val="259"/>
        </w:trPr>
        <w:tc>
          <w:tcPr>
            <w:tcW w:w="676" w:type="dxa"/>
            <w:tcBorders>
              <w:top w:val="nil"/>
              <w:left w:val="single" w:sz="8" w:space="0" w:color="auto"/>
              <w:bottom w:val="single" w:sz="8" w:space="0" w:color="auto"/>
              <w:right w:val="single" w:sz="8" w:space="0" w:color="auto"/>
            </w:tcBorders>
            <w:vAlign w:val="center"/>
          </w:tcPr>
          <w:p w14:paraId="06BA8722"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nil"/>
              <w:left w:val="nil"/>
              <w:bottom w:val="single" w:sz="4" w:space="0" w:color="auto"/>
              <w:right w:val="single" w:sz="4" w:space="0" w:color="auto"/>
            </w:tcBorders>
            <w:noWrap/>
            <w:vAlign w:val="center"/>
            <w:hideMark/>
          </w:tcPr>
          <w:p w14:paraId="3CDEDF85"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Croton macrostachyus </w:t>
            </w:r>
          </w:p>
        </w:tc>
        <w:tc>
          <w:tcPr>
            <w:tcW w:w="1530" w:type="dxa"/>
            <w:tcBorders>
              <w:top w:val="nil"/>
              <w:left w:val="nil"/>
              <w:bottom w:val="single" w:sz="4" w:space="0" w:color="auto"/>
              <w:right w:val="single" w:sz="4" w:space="0" w:color="auto"/>
            </w:tcBorders>
            <w:noWrap/>
            <w:hideMark/>
          </w:tcPr>
          <w:p w14:paraId="4D31C5A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95.74</w:t>
            </w:r>
          </w:p>
        </w:tc>
        <w:tc>
          <w:tcPr>
            <w:tcW w:w="1260" w:type="dxa"/>
            <w:tcBorders>
              <w:top w:val="nil"/>
              <w:left w:val="nil"/>
              <w:bottom w:val="single" w:sz="4" w:space="0" w:color="auto"/>
              <w:right w:val="single" w:sz="4" w:space="0" w:color="auto"/>
            </w:tcBorders>
            <w:noWrap/>
            <w:hideMark/>
          </w:tcPr>
          <w:p w14:paraId="0979B8A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15.15</w:t>
            </w:r>
          </w:p>
        </w:tc>
        <w:tc>
          <w:tcPr>
            <w:tcW w:w="990" w:type="dxa"/>
            <w:tcBorders>
              <w:top w:val="nil"/>
              <w:left w:val="nil"/>
              <w:bottom w:val="single" w:sz="4" w:space="0" w:color="auto"/>
              <w:right w:val="single" w:sz="4" w:space="0" w:color="auto"/>
            </w:tcBorders>
            <w:noWrap/>
            <w:hideMark/>
          </w:tcPr>
          <w:p w14:paraId="1DAD6544"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74.47</w:t>
            </w:r>
          </w:p>
        </w:tc>
        <w:tc>
          <w:tcPr>
            <w:tcW w:w="990" w:type="dxa"/>
            <w:tcBorders>
              <w:top w:val="nil"/>
              <w:left w:val="nil"/>
              <w:bottom w:val="single" w:sz="4" w:space="0" w:color="auto"/>
              <w:right w:val="single" w:sz="4" w:space="0" w:color="auto"/>
            </w:tcBorders>
            <w:noWrap/>
            <w:hideMark/>
          </w:tcPr>
          <w:p w14:paraId="20129495"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45.96</w:t>
            </w:r>
          </w:p>
        </w:tc>
        <w:tc>
          <w:tcPr>
            <w:tcW w:w="900" w:type="dxa"/>
            <w:tcBorders>
              <w:top w:val="nil"/>
              <w:left w:val="nil"/>
              <w:bottom w:val="single" w:sz="4" w:space="0" w:color="auto"/>
              <w:right w:val="single" w:sz="4" w:space="0" w:color="auto"/>
            </w:tcBorders>
            <w:noWrap/>
            <w:hideMark/>
          </w:tcPr>
          <w:p w14:paraId="03DAD86C"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1.62</w:t>
            </w:r>
          </w:p>
        </w:tc>
      </w:tr>
      <w:tr w:rsidR="00D3348E" w:rsidRPr="00D3348E" w14:paraId="2BF89FA3" w14:textId="77777777" w:rsidTr="00D3348E">
        <w:trPr>
          <w:trHeight w:val="223"/>
        </w:trPr>
        <w:tc>
          <w:tcPr>
            <w:tcW w:w="676" w:type="dxa"/>
            <w:tcBorders>
              <w:top w:val="nil"/>
              <w:left w:val="single" w:sz="8" w:space="0" w:color="auto"/>
              <w:bottom w:val="single" w:sz="8" w:space="0" w:color="auto"/>
              <w:right w:val="single" w:sz="8" w:space="0" w:color="auto"/>
            </w:tcBorders>
            <w:vAlign w:val="center"/>
          </w:tcPr>
          <w:p w14:paraId="7D9D93DF"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nil"/>
              <w:left w:val="nil"/>
              <w:bottom w:val="single" w:sz="4" w:space="0" w:color="auto"/>
              <w:right w:val="single" w:sz="4" w:space="0" w:color="auto"/>
            </w:tcBorders>
            <w:noWrap/>
            <w:vAlign w:val="center"/>
            <w:hideMark/>
          </w:tcPr>
          <w:p w14:paraId="213EE04E"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Discopodium penninervum </w:t>
            </w:r>
          </w:p>
        </w:tc>
        <w:tc>
          <w:tcPr>
            <w:tcW w:w="1530" w:type="dxa"/>
            <w:tcBorders>
              <w:top w:val="nil"/>
              <w:left w:val="nil"/>
              <w:bottom w:val="single" w:sz="4" w:space="0" w:color="auto"/>
              <w:right w:val="single" w:sz="4" w:space="0" w:color="auto"/>
            </w:tcBorders>
            <w:noWrap/>
            <w:hideMark/>
          </w:tcPr>
          <w:p w14:paraId="042FC16B"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15.32</w:t>
            </w:r>
          </w:p>
        </w:tc>
        <w:tc>
          <w:tcPr>
            <w:tcW w:w="1260" w:type="dxa"/>
            <w:tcBorders>
              <w:top w:val="nil"/>
              <w:left w:val="nil"/>
              <w:bottom w:val="single" w:sz="4" w:space="0" w:color="auto"/>
              <w:right w:val="single" w:sz="4" w:space="0" w:color="auto"/>
            </w:tcBorders>
            <w:noWrap/>
            <w:hideMark/>
          </w:tcPr>
          <w:p w14:paraId="371BD86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2.42</w:t>
            </w:r>
          </w:p>
        </w:tc>
        <w:tc>
          <w:tcPr>
            <w:tcW w:w="990" w:type="dxa"/>
            <w:tcBorders>
              <w:top w:val="nil"/>
              <w:left w:val="nil"/>
              <w:bottom w:val="single" w:sz="4" w:space="0" w:color="auto"/>
              <w:right w:val="single" w:sz="4" w:space="0" w:color="auto"/>
            </w:tcBorders>
            <w:noWrap/>
            <w:hideMark/>
          </w:tcPr>
          <w:p w14:paraId="42489EA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990" w:type="dxa"/>
            <w:tcBorders>
              <w:top w:val="nil"/>
              <w:left w:val="nil"/>
              <w:bottom w:val="single" w:sz="4" w:space="0" w:color="auto"/>
              <w:right w:val="single" w:sz="4" w:space="0" w:color="auto"/>
            </w:tcBorders>
            <w:noWrap/>
            <w:hideMark/>
          </w:tcPr>
          <w:p w14:paraId="76FC882C"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00" w:type="dxa"/>
            <w:tcBorders>
              <w:top w:val="nil"/>
              <w:left w:val="nil"/>
              <w:bottom w:val="single" w:sz="4" w:space="0" w:color="auto"/>
              <w:right w:val="single" w:sz="4" w:space="0" w:color="auto"/>
            </w:tcBorders>
            <w:noWrap/>
            <w:hideMark/>
          </w:tcPr>
          <w:p w14:paraId="5100EFB4"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r>
      <w:tr w:rsidR="00D3348E" w:rsidRPr="00D3348E" w14:paraId="39A75C3A" w14:textId="77777777" w:rsidTr="00D3348E">
        <w:trPr>
          <w:trHeight w:val="286"/>
        </w:trPr>
        <w:tc>
          <w:tcPr>
            <w:tcW w:w="676" w:type="dxa"/>
            <w:tcBorders>
              <w:top w:val="nil"/>
              <w:left w:val="single" w:sz="8" w:space="0" w:color="auto"/>
              <w:bottom w:val="single" w:sz="8" w:space="0" w:color="auto"/>
              <w:right w:val="single" w:sz="8" w:space="0" w:color="auto"/>
            </w:tcBorders>
            <w:vAlign w:val="center"/>
          </w:tcPr>
          <w:p w14:paraId="7C11027C"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nil"/>
              <w:left w:val="nil"/>
              <w:bottom w:val="single" w:sz="4" w:space="0" w:color="auto"/>
              <w:right w:val="single" w:sz="4" w:space="0" w:color="auto"/>
            </w:tcBorders>
            <w:noWrap/>
            <w:vAlign w:val="center"/>
            <w:hideMark/>
          </w:tcPr>
          <w:p w14:paraId="339939D2"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Dovialis abyssinica</w:t>
            </w:r>
          </w:p>
        </w:tc>
        <w:tc>
          <w:tcPr>
            <w:tcW w:w="1530" w:type="dxa"/>
            <w:tcBorders>
              <w:top w:val="nil"/>
              <w:left w:val="nil"/>
              <w:bottom w:val="single" w:sz="4" w:space="0" w:color="auto"/>
              <w:right w:val="single" w:sz="4" w:space="0" w:color="auto"/>
            </w:tcBorders>
            <w:noWrap/>
            <w:hideMark/>
          </w:tcPr>
          <w:p w14:paraId="184C00FD"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nil"/>
              <w:left w:val="nil"/>
              <w:bottom w:val="single" w:sz="4" w:space="0" w:color="auto"/>
              <w:right w:val="single" w:sz="4" w:space="0" w:color="auto"/>
            </w:tcBorders>
            <w:noWrap/>
            <w:hideMark/>
          </w:tcPr>
          <w:p w14:paraId="36CE9944"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0.34</w:t>
            </w:r>
          </w:p>
        </w:tc>
        <w:tc>
          <w:tcPr>
            <w:tcW w:w="990" w:type="dxa"/>
            <w:tcBorders>
              <w:top w:val="nil"/>
              <w:left w:val="nil"/>
              <w:bottom w:val="single" w:sz="4" w:space="0" w:color="auto"/>
              <w:right w:val="single" w:sz="4" w:space="0" w:color="auto"/>
            </w:tcBorders>
            <w:noWrap/>
            <w:hideMark/>
          </w:tcPr>
          <w:p w14:paraId="2EDA97C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90" w:type="dxa"/>
            <w:tcBorders>
              <w:top w:val="nil"/>
              <w:left w:val="nil"/>
              <w:bottom w:val="single" w:sz="4" w:space="0" w:color="auto"/>
              <w:right w:val="single" w:sz="4" w:space="0" w:color="auto"/>
            </w:tcBorders>
            <w:noWrap/>
            <w:hideMark/>
          </w:tcPr>
          <w:p w14:paraId="12FC769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00" w:type="dxa"/>
            <w:tcBorders>
              <w:top w:val="nil"/>
              <w:left w:val="nil"/>
              <w:bottom w:val="single" w:sz="4" w:space="0" w:color="auto"/>
              <w:right w:val="single" w:sz="4" w:space="0" w:color="auto"/>
            </w:tcBorders>
            <w:noWrap/>
            <w:hideMark/>
          </w:tcPr>
          <w:p w14:paraId="7A5F6B61"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r>
      <w:tr w:rsidR="00D3348E" w:rsidRPr="00D3348E" w14:paraId="6B957A71" w14:textId="77777777" w:rsidTr="00D3348E">
        <w:trPr>
          <w:trHeight w:val="250"/>
        </w:trPr>
        <w:tc>
          <w:tcPr>
            <w:tcW w:w="676" w:type="dxa"/>
            <w:tcBorders>
              <w:top w:val="nil"/>
              <w:left w:val="single" w:sz="8" w:space="0" w:color="auto"/>
              <w:bottom w:val="single" w:sz="8" w:space="0" w:color="auto"/>
              <w:right w:val="single" w:sz="8" w:space="0" w:color="auto"/>
            </w:tcBorders>
            <w:vAlign w:val="center"/>
          </w:tcPr>
          <w:p w14:paraId="6489FDCD"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nil"/>
              <w:left w:val="nil"/>
              <w:bottom w:val="single" w:sz="4" w:space="0" w:color="auto"/>
              <w:right w:val="single" w:sz="4" w:space="0" w:color="auto"/>
            </w:tcBorders>
            <w:noWrap/>
            <w:vAlign w:val="center"/>
            <w:hideMark/>
          </w:tcPr>
          <w:p w14:paraId="1CDA8E6C"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Ekebergia capensis</w:t>
            </w:r>
          </w:p>
        </w:tc>
        <w:tc>
          <w:tcPr>
            <w:tcW w:w="1530" w:type="dxa"/>
            <w:tcBorders>
              <w:top w:val="nil"/>
              <w:left w:val="nil"/>
              <w:bottom w:val="single" w:sz="4" w:space="0" w:color="auto"/>
              <w:right w:val="single" w:sz="4" w:space="0" w:color="auto"/>
            </w:tcBorders>
            <w:noWrap/>
            <w:hideMark/>
          </w:tcPr>
          <w:p w14:paraId="07967CC3"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1260" w:type="dxa"/>
            <w:tcBorders>
              <w:top w:val="nil"/>
              <w:left w:val="nil"/>
              <w:bottom w:val="single" w:sz="4" w:space="0" w:color="auto"/>
              <w:right w:val="single" w:sz="4" w:space="0" w:color="auto"/>
            </w:tcBorders>
            <w:noWrap/>
            <w:hideMark/>
          </w:tcPr>
          <w:p w14:paraId="333CE8CE"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90" w:type="dxa"/>
            <w:tcBorders>
              <w:top w:val="nil"/>
              <w:left w:val="nil"/>
              <w:bottom w:val="single" w:sz="4" w:space="0" w:color="auto"/>
              <w:right w:val="single" w:sz="4" w:space="0" w:color="auto"/>
            </w:tcBorders>
            <w:noWrap/>
            <w:hideMark/>
          </w:tcPr>
          <w:p w14:paraId="42BC07DE"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990" w:type="dxa"/>
            <w:tcBorders>
              <w:top w:val="nil"/>
              <w:left w:val="nil"/>
              <w:bottom w:val="single" w:sz="4" w:space="0" w:color="auto"/>
              <w:right w:val="single" w:sz="4" w:space="0" w:color="auto"/>
            </w:tcBorders>
            <w:noWrap/>
            <w:hideMark/>
          </w:tcPr>
          <w:p w14:paraId="4286B21B"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00" w:type="dxa"/>
            <w:tcBorders>
              <w:top w:val="nil"/>
              <w:left w:val="nil"/>
              <w:bottom w:val="single" w:sz="4" w:space="0" w:color="auto"/>
              <w:right w:val="single" w:sz="4" w:space="0" w:color="auto"/>
            </w:tcBorders>
            <w:noWrap/>
            <w:hideMark/>
          </w:tcPr>
          <w:p w14:paraId="446B833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w:t>
            </w:r>
          </w:p>
        </w:tc>
      </w:tr>
      <w:tr w:rsidR="00D3348E" w:rsidRPr="00D3348E" w14:paraId="0D1E321F" w14:textId="77777777" w:rsidTr="00D3348E">
        <w:trPr>
          <w:trHeight w:val="205"/>
        </w:trPr>
        <w:tc>
          <w:tcPr>
            <w:tcW w:w="676" w:type="dxa"/>
            <w:tcBorders>
              <w:top w:val="nil"/>
              <w:left w:val="single" w:sz="8" w:space="0" w:color="auto"/>
              <w:bottom w:val="single" w:sz="8" w:space="0" w:color="auto"/>
              <w:right w:val="single" w:sz="8" w:space="0" w:color="auto"/>
            </w:tcBorders>
            <w:vAlign w:val="center"/>
          </w:tcPr>
          <w:p w14:paraId="60873A5C"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nil"/>
              <w:left w:val="nil"/>
              <w:bottom w:val="single" w:sz="4" w:space="0" w:color="auto"/>
              <w:right w:val="single" w:sz="4" w:space="0" w:color="auto"/>
            </w:tcBorders>
            <w:noWrap/>
            <w:vAlign w:val="center"/>
            <w:hideMark/>
          </w:tcPr>
          <w:p w14:paraId="3ED6B842"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Erica arborea </w:t>
            </w:r>
          </w:p>
        </w:tc>
        <w:tc>
          <w:tcPr>
            <w:tcW w:w="1530" w:type="dxa"/>
            <w:tcBorders>
              <w:top w:val="nil"/>
              <w:left w:val="nil"/>
              <w:bottom w:val="single" w:sz="4" w:space="0" w:color="auto"/>
              <w:right w:val="single" w:sz="4" w:space="0" w:color="auto"/>
            </w:tcBorders>
            <w:noWrap/>
            <w:hideMark/>
          </w:tcPr>
          <w:p w14:paraId="4E6797D7"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1260" w:type="dxa"/>
            <w:tcBorders>
              <w:top w:val="nil"/>
              <w:left w:val="nil"/>
              <w:bottom w:val="single" w:sz="4" w:space="0" w:color="auto"/>
              <w:right w:val="single" w:sz="4" w:space="0" w:color="auto"/>
            </w:tcBorders>
            <w:noWrap/>
            <w:hideMark/>
          </w:tcPr>
          <w:p w14:paraId="7738E11A"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nil"/>
              <w:left w:val="nil"/>
              <w:bottom w:val="single" w:sz="4" w:space="0" w:color="auto"/>
              <w:right w:val="single" w:sz="4" w:space="0" w:color="auto"/>
            </w:tcBorders>
            <w:noWrap/>
            <w:hideMark/>
          </w:tcPr>
          <w:p w14:paraId="5C20A605"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90" w:type="dxa"/>
            <w:tcBorders>
              <w:top w:val="nil"/>
              <w:left w:val="nil"/>
              <w:bottom w:val="single" w:sz="4" w:space="0" w:color="auto"/>
              <w:right w:val="single" w:sz="4" w:space="0" w:color="auto"/>
            </w:tcBorders>
            <w:noWrap/>
            <w:hideMark/>
          </w:tcPr>
          <w:p w14:paraId="6B8DE628"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00" w:type="dxa"/>
            <w:tcBorders>
              <w:top w:val="nil"/>
              <w:left w:val="nil"/>
              <w:bottom w:val="single" w:sz="4" w:space="0" w:color="auto"/>
              <w:right w:val="single" w:sz="4" w:space="0" w:color="auto"/>
            </w:tcBorders>
            <w:noWrap/>
            <w:hideMark/>
          </w:tcPr>
          <w:p w14:paraId="3DC36C4A"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r>
      <w:tr w:rsidR="00D3348E" w:rsidRPr="00D3348E" w14:paraId="71329E37" w14:textId="77777777" w:rsidTr="00D3348E">
        <w:trPr>
          <w:trHeight w:val="277"/>
        </w:trPr>
        <w:tc>
          <w:tcPr>
            <w:tcW w:w="676" w:type="dxa"/>
            <w:tcBorders>
              <w:top w:val="nil"/>
              <w:left w:val="single" w:sz="8" w:space="0" w:color="auto"/>
              <w:bottom w:val="single" w:sz="8" w:space="0" w:color="auto"/>
              <w:right w:val="single" w:sz="8" w:space="0" w:color="auto"/>
            </w:tcBorders>
            <w:vAlign w:val="center"/>
          </w:tcPr>
          <w:p w14:paraId="5A757D91"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nil"/>
              <w:left w:val="nil"/>
              <w:bottom w:val="single" w:sz="4" w:space="0" w:color="auto"/>
              <w:right w:val="single" w:sz="4" w:space="0" w:color="auto"/>
            </w:tcBorders>
            <w:noWrap/>
            <w:vAlign w:val="center"/>
            <w:hideMark/>
          </w:tcPr>
          <w:p w14:paraId="685F0741"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Ficus vasta</w:t>
            </w:r>
          </w:p>
        </w:tc>
        <w:tc>
          <w:tcPr>
            <w:tcW w:w="1530" w:type="dxa"/>
            <w:tcBorders>
              <w:top w:val="nil"/>
              <w:left w:val="nil"/>
              <w:bottom w:val="single" w:sz="4" w:space="0" w:color="auto"/>
              <w:right w:val="single" w:sz="4" w:space="0" w:color="auto"/>
            </w:tcBorders>
            <w:noWrap/>
            <w:hideMark/>
          </w:tcPr>
          <w:p w14:paraId="20A631D1"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1260" w:type="dxa"/>
            <w:tcBorders>
              <w:top w:val="nil"/>
              <w:left w:val="nil"/>
              <w:bottom w:val="single" w:sz="4" w:space="0" w:color="auto"/>
              <w:right w:val="single" w:sz="4" w:space="0" w:color="auto"/>
            </w:tcBorders>
            <w:noWrap/>
            <w:hideMark/>
          </w:tcPr>
          <w:p w14:paraId="22D1D34E"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90" w:type="dxa"/>
            <w:tcBorders>
              <w:top w:val="nil"/>
              <w:left w:val="nil"/>
              <w:bottom w:val="single" w:sz="4" w:space="0" w:color="auto"/>
              <w:right w:val="single" w:sz="4" w:space="0" w:color="auto"/>
            </w:tcBorders>
            <w:noWrap/>
            <w:hideMark/>
          </w:tcPr>
          <w:p w14:paraId="66A40989"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90" w:type="dxa"/>
            <w:tcBorders>
              <w:top w:val="nil"/>
              <w:left w:val="nil"/>
              <w:bottom w:val="single" w:sz="4" w:space="0" w:color="auto"/>
              <w:right w:val="single" w:sz="4" w:space="0" w:color="auto"/>
            </w:tcBorders>
            <w:noWrap/>
            <w:hideMark/>
          </w:tcPr>
          <w:p w14:paraId="3E0EC16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00" w:type="dxa"/>
            <w:tcBorders>
              <w:top w:val="nil"/>
              <w:left w:val="nil"/>
              <w:bottom w:val="single" w:sz="4" w:space="0" w:color="auto"/>
              <w:right w:val="single" w:sz="4" w:space="0" w:color="auto"/>
            </w:tcBorders>
            <w:noWrap/>
            <w:hideMark/>
          </w:tcPr>
          <w:p w14:paraId="571F920B"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7163AD53" w14:textId="77777777" w:rsidTr="00D3348E">
        <w:trPr>
          <w:trHeight w:val="250"/>
        </w:trPr>
        <w:tc>
          <w:tcPr>
            <w:tcW w:w="676" w:type="dxa"/>
            <w:tcBorders>
              <w:top w:val="nil"/>
              <w:left w:val="single" w:sz="8" w:space="0" w:color="auto"/>
              <w:bottom w:val="single" w:sz="8" w:space="0" w:color="auto"/>
              <w:right w:val="single" w:sz="4" w:space="0" w:color="auto"/>
            </w:tcBorders>
            <w:vAlign w:val="center"/>
          </w:tcPr>
          <w:p w14:paraId="3DEC853D"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35C0464F"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Hagenea abyssinica</w:t>
            </w:r>
          </w:p>
        </w:tc>
        <w:tc>
          <w:tcPr>
            <w:tcW w:w="1530" w:type="dxa"/>
            <w:tcBorders>
              <w:top w:val="nil"/>
              <w:left w:val="nil"/>
              <w:bottom w:val="single" w:sz="4" w:space="0" w:color="auto"/>
              <w:right w:val="single" w:sz="4" w:space="0" w:color="auto"/>
            </w:tcBorders>
            <w:noWrap/>
            <w:hideMark/>
          </w:tcPr>
          <w:p w14:paraId="2C5613AD"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1260" w:type="dxa"/>
            <w:tcBorders>
              <w:top w:val="nil"/>
              <w:left w:val="nil"/>
              <w:bottom w:val="single" w:sz="4" w:space="0" w:color="auto"/>
              <w:right w:val="single" w:sz="4" w:space="0" w:color="auto"/>
            </w:tcBorders>
            <w:noWrap/>
            <w:hideMark/>
          </w:tcPr>
          <w:p w14:paraId="7D3D988E"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nil"/>
              <w:left w:val="nil"/>
              <w:bottom w:val="single" w:sz="4" w:space="0" w:color="auto"/>
              <w:right w:val="single" w:sz="4" w:space="0" w:color="auto"/>
            </w:tcBorders>
            <w:noWrap/>
            <w:hideMark/>
          </w:tcPr>
          <w:p w14:paraId="3F126F14"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90" w:type="dxa"/>
            <w:tcBorders>
              <w:top w:val="nil"/>
              <w:left w:val="nil"/>
              <w:bottom w:val="single" w:sz="4" w:space="0" w:color="auto"/>
              <w:right w:val="single" w:sz="4" w:space="0" w:color="auto"/>
            </w:tcBorders>
            <w:noWrap/>
            <w:hideMark/>
          </w:tcPr>
          <w:p w14:paraId="413C36E5"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00" w:type="dxa"/>
            <w:tcBorders>
              <w:top w:val="nil"/>
              <w:left w:val="nil"/>
              <w:bottom w:val="single" w:sz="4" w:space="0" w:color="auto"/>
              <w:right w:val="single" w:sz="4" w:space="0" w:color="auto"/>
            </w:tcBorders>
            <w:noWrap/>
            <w:hideMark/>
          </w:tcPr>
          <w:p w14:paraId="3E12C6DC"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7294B0AF" w14:textId="77777777" w:rsidTr="00D3348E">
        <w:trPr>
          <w:trHeight w:val="223"/>
        </w:trPr>
        <w:tc>
          <w:tcPr>
            <w:tcW w:w="676" w:type="dxa"/>
            <w:tcBorders>
              <w:top w:val="nil"/>
              <w:left w:val="single" w:sz="8" w:space="0" w:color="auto"/>
              <w:bottom w:val="single" w:sz="8" w:space="0" w:color="auto"/>
              <w:right w:val="single" w:sz="4" w:space="0" w:color="auto"/>
            </w:tcBorders>
            <w:vAlign w:val="center"/>
          </w:tcPr>
          <w:p w14:paraId="17FD4D54"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6B8C52E0"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Hypericum revolutum </w:t>
            </w:r>
          </w:p>
        </w:tc>
        <w:tc>
          <w:tcPr>
            <w:tcW w:w="1530" w:type="dxa"/>
            <w:tcBorders>
              <w:top w:val="nil"/>
              <w:left w:val="nil"/>
              <w:bottom w:val="single" w:sz="4" w:space="0" w:color="auto"/>
              <w:right w:val="single" w:sz="4" w:space="0" w:color="auto"/>
            </w:tcBorders>
            <w:noWrap/>
            <w:hideMark/>
          </w:tcPr>
          <w:p w14:paraId="01544088"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1260" w:type="dxa"/>
            <w:tcBorders>
              <w:top w:val="nil"/>
              <w:left w:val="nil"/>
              <w:bottom w:val="single" w:sz="4" w:space="0" w:color="auto"/>
              <w:right w:val="single" w:sz="4" w:space="0" w:color="auto"/>
            </w:tcBorders>
            <w:noWrap/>
            <w:hideMark/>
          </w:tcPr>
          <w:p w14:paraId="183C5D47"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nil"/>
              <w:left w:val="nil"/>
              <w:bottom w:val="single" w:sz="4" w:space="0" w:color="auto"/>
              <w:right w:val="single" w:sz="4" w:space="0" w:color="auto"/>
            </w:tcBorders>
            <w:noWrap/>
            <w:hideMark/>
          </w:tcPr>
          <w:p w14:paraId="5ED3254A"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90" w:type="dxa"/>
            <w:tcBorders>
              <w:top w:val="nil"/>
              <w:left w:val="nil"/>
              <w:bottom w:val="single" w:sz="4" w:space="0" w:color="auto"/>
              <w:right w:val="single" w:sz="4" w:space="0" w:color="auto"/>
            </w:tcBorders>
            <w:noWrap/>
            <w:hideMark/>
          </w:tcPr>
          <w:p w14:paraId="654A6B93"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00" w:type="dxa"/>
            <w:tcBorders>
              <w:top w:val="nil"/>
              <w:left w:val="nil"/>
              <w:bottom w:val="single" w:sz="4" w:space="0" w:color="auto"/>
              <w:right w:val="single" w:sz="4" w:space="0" w:color="auto"/>
            </w:tcBorders>
            <w:noWrap/>
            <w:hideMark/>
          </w:tcPr>
          <w:p w14:paraId="730DC6E8"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02B2867E" w14:textId="77777777" w:rsidTr="00D3348E">
        <w:trPr>
          <w:trHeight w:val="187"/>
        </w:trPr>
        <w:tc>
          <w:tcPr>
            <w:tcW w:w="676" w:type="dxa"/>
            <w:tcBorders>
              <w:top w:val="nil"/>
              <w:left w:val="single" w:sz="8" w:space="0" w:color="auto"/>
              <w:bottom w:val="single" w:sz="8" w:space="0" w:color="auto"/>
              <w:right w:val="single" w:sz="8" w:space="0" w:color="auto"/>
            </w:tcBorders>
            <w:vAlign w:val="center"/>
          </w:tcPr>
          <w:p w14:paraId="4D4B13E6"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nil"/>
              <w:left w:val="nil"/>
              <w:bottom w:val="single" w:sz="4" w:space="0" w:color="auto"/>
              <w:right w:val="single" w:sz="4" w:space="0" w:color="auto"/>
            </w:tcBorders>
            <w:noWrap/>
            <w:vAlign w:val="bottom"/>
            <w:hideMark/>
          </w:tcPr>
          <w:p w14:paraId="54472EC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color w:val="000000"/>
                <w:sz w:val="20"/>
                <w:szCs w:val="20"/>
              </w:rPr>
              <w:t>Kolasaa</w:t>
            </w:r>
            <w:r w:rsidRPr="00D3348E">
              <w:rPr>
                <w:rFonts w:ascii="Times New Roman" w:eastAsia="Calibri" w:hAnsi="Times New Roman" w:cs="Times New Roman"/>
                <w:color w:val="000000"/>
                <w:sz w:val="20"/>
                <w:szCs w:val="20"/>
              </w:rPr>
              <w:t xml:space="preserve"> (</w:t>
            </w:r>
            <w:r w:rsidRPr="00D3348E">
              <w:rPr>
                <w:rFonts w:ascii="Times New Roman" w:eastAsia="Calibri" w:hAnsi="Times New Roman" w:cs="Times New Roman"/>
                <w:i/>
                <w:sz w:val="20"/>
                <w:szCs w:val="20"/>
              </w:rPr>
              <w:t>Unidentified)</w:t>
            </w:r>
            <w:r w:rsidRPr="00D3348E">
              <w:rPr>
                <w:rFonts w:ascii="Times New Roman" w:eastAsia="Calibri" w:hAnsi="Times New Roman" w:cs="Times New Roman"/>
                <w:color w:val="000000"/>
                <w:sz w:val="20"/>
                <w:szCs w:val="20"/>
              </w:rPr>
              <w:t xml:space="preserve">             </w:t>
            </w:r>
          </w:p>
        </w:tc>
        <w:tc>
          <w:tcPr>
            <w:tcW w:w="1530" w:type="dxa"/>
            <w:tcBorders>
              <w:top w:val="nil"/>
              <w:left w:val="nil"/>
              <w:bottom w:val="single" w:sz="4" w:space="0" w:color="auto"/>
              <w:right w:val="single" w:sz="4" w:space="0" w:color="auto"/>
            </w:tcBorders>
            <w:noWrap/>
            <w:hideMark/>
          </w:tcPr>
          <w:p w14:paraId="49DB5CEB"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w:t>
            </w:r>
          </w:p>
        </w:tc>
        <w:tc>
          <w:tcPr>
            <w:tcW w:w="1260" w:type="dxa"/>
            <w:tcBorders>
              <w:top w:val="nil"/>
              <w:left w:val="nil"/>
              <w:bottom w:val="single" w:sz="4" w:space="0" w:color="auto"/>
              <w:right w:val="single" w:sz="4" w:space="0" w:color="auto"/>
            </w:tcBorders>
            <w:noWrap/>
            <w:hideMark/>
          </w:tcPr>
          <w:p w14:paraId="7F88732B"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0.27</w:t>
            </w:r>
          </w:p>
        </w:tc>
        <w:tc>
          <w:tcPr>
            <w:tcW w:w="990" w:type="dxa"/>
            <w:tcBorders>
              <w:top w:val="nil"/>
              <w:left w:val="nil"/>
              <w:bottom w:val="single" w:sz="4" w:space="0" w:color="auto"/>
              <w:right w:val="single" w:sz="4" w:space="0" w:color="auto"/>
            </w:tcBorders>
            <w:noWrap/>
            <w:hideMark/>
          </w:tcPr>
          <w:p w14:paraId="30B7239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90" w:type="dxa"/>
            <w:tcBorders>
              <w:top w:val="nil"/>
              <w:left w:val="nil"/>
              <w:bottom w:val="single" w:sz="4" w:space="0" w:color="auto"/>
              <w:right w:val="single" w:sz="4" w:space="0" w:color="auto"/>
            </w:tcBorders>
            <w:noWrap/>
            <w:hideMark/>
          </w:tcPr>
          <w:p w14:paraId="7CDE4CEC"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00" w:type="dxa"/>
            <w:tcBorders>
              <w:top w:val="nil"/>
              <w:left w:val="nil"/>
              <w:bottom w:val="single" w:sz="4" w:space="0" w:color="auto"/>
              <w:right w:val="single" w:sz="4" w:space="0" w:color="auto"/>
            </w:tcBorders>
            <w:noWrap/>
            <w:hideMark/>
          </w:tcPr>
          <w:p w14:paraId="7739E27B"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r>
      <w:tr w:rsidR="00D3348E" w:rsidRPr="00D3348E" w14:paraId="69D292DB" w14:textId="77777777" w:rsidTr="00D3348E">
        <w:trPr>
          <w:trHeight w:val="160"/>
        </w:trPr>
        <w:tc>
          <w:tcPr>
            <w:tcW w:w="676" w:type="dxa"/>
            <w:tcBorders>
              <w:top w:val="nil"/>
              <w:left w:val="single" w:sz="8" w:space="0" w:color="auto"/>
              <w:bottom w:val="single" w:sz="4" w:space="0" w:color="auto"/>
              <w:right w:val="single" w:sz="8" w:space="0" w:color="auto"/>
            </w:tcBorders>
            <w:vAlign w:val="center"/>
          </w:tcPr>
          <w:p w14:paraId="15DE425A"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nil"/>
              <w:left w:val="nil"/>
              <w:bottom w:val="single" w:sz="4" w:space="0" w:color="auto"/>
              <w:right w:val="single" w:sz="4" w:space="0" w:color="auto"/>
            </w:tcBorders>
            <w:noWrap/>
            <w:vAlign w:val="bottom"/>
            <w:hideMark/>
          </w:tcPr>
          <w:p w14:paraId="0AA4417B" w14:textId="77777777" w:rsidR="00D3348E" w:rsidRPr="00D3348E" w:rsidRDefault="00D3348E" w:rsidP="00D3348E">
            <w:pPr>
              <w:spacing w:after="0" w:line="240"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Trichilia emetica                                    </w:t>
            </w:r>
          </w:p>
        </w:tc>
        <w:tc>
          <w:tcPr>
            <w:tcW w:w="1530" w:type="dxa"/>
            <w:tcBorders>
              <w:top w:val="nil"/>
              <w:left w:val="nil"/>
              <w:bottom w:val="single" w:sz="4" w:space="0" w:color="auto"/>
              <w:right w:val="single" w:sz="4" w:space="0" w:color="auto"/>
            </w:tcBorders>
            <w:noWrap/>
            <w:hideMark/>
          </w:tcPr>
          <w:p w14:paraId="5A70BA7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27.23</w:t>
            </w:r>
          </w:p>
        </w:tc>
        <w:tc>
          <w:tcPr>
            <w:tcW w:w="1260" w:type="dxa"/>
            <w:tcBorders>
              <w:top w:val="nil"/>
              <w:left w:val="nil"/>
              <w:bottom w:val="single" w:sz="4" w:space="0" w:color="auto"/>
              <w:right w:val="single" w:sz="4" w:space="0" w:color="auto"/>
            </w:tcBorders>
            <w:noWrap/>
            <w:hideMark/>
          </w:tcPr>
          <w:p w14:paraId="31AD41B7"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4.31</w:t>
            </w:r>
          </w:p>
        </w:tc>
        <w:tc>
          <w:tcPr>
            <w:tcW w:w="990" w:type="dxa"/>
            <w:tcBorders>
              <w:top w:val="nil"/>
              <w:left w:val="nil"/>
              <w:bottom w:val="single" w:sz="4" w:space="0" w:color="auto"/>
              <w:right w:val="single" w:sz="4" w:space="0" w:color="auto"/>
            </w:tcBorders>
            <w:noWrap/>
            <w:hideMark/>
          </w:tcPr>
          <w:p w14:paraId="5EBED9F4"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8.51</w:t>
            </w:r>
          </w:p>
        </w:tc>
        <w:tc>
          <w:tcPr>
            <w:tcW w:w="990" w:type="dxa"/>
            <w:tcBorders>
              <w:top w:val="nil"/>
              <w:left w:val="nil"/>
              <w:bottom w:val="single" w:sz="4" w:space="0" w:color="auto"/>
              <w:right w:val="single" w:sz="4" w:space="0" w:color="auto"/>
            </w:tcBorders>
            <w:noWrap/>
            <w:hideMark/>
          </w:tcPr>
          <w:p w14:paraId="5ABC42A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900" w:type="dxa"/>
            <w:tcBorders>
              <w:top w:val="nil"/>
              <w:left w:val="nil"/>
              <w:bottom w:val="single" w:sz="4" w:space="0" w:color="auto"/>
              <w:right w:val="single" w:sz="4" w:space="0" w:color="auto"/>
            </w:tcBorders>
            <w:noWrap/>
            <w:hideMark/>
          </w:tcPr>
          <w:p w14:paraId="0354DDEE"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w:t>
            </w:r>
          </w:p>
        </w:tc>
      </w:tr>
      <w:tr w:rsidR="00D3348E" w:rsidRPr="00D3348E" w14:paraId="6A721EF6"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4E58B985"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bottom"/>
            <w:hideMark/>
          </w:tcPr>
          <w:p w14:paraId="3CD20B9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xml:space="preserve"> </w:t>
            </w:r>
            <w:r w:rsidRPr="00D3348E">
              <w:rPr>
                <w:rFonts w:ascii="Times New Roman" w:eastAsia="Times New Roman" w:hAnsi="Times New Roman" w:cs="Times New Roman"/>
                <w:i/>
                <w:iCs/>
                <w:color w:val="000000"/>
                <w:sz w:val="20"/>
                <w:szCs w:val="20"/>
              </w:rPr>
              <w:t>Galiniera saxifrage</w:t>
            </w:r>
            <w:r w:rsidRPr="00D3348E">
              <w:rPr>
                <w:rFonts w:ascii="Times New Roman" w:eastAsia="Calibri" w:hAnsi="Times New Roman" w:cs="Times New Roman"/>
                <w:color w:val="000000"/>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noWrap/>
            <w:hideMark/>
          </w:tcPr>
          <w:p w14:paraId="6114803E"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3.83</w:t>
            </w:r>
          </w:p>
        </w:tc>
        <w:tc>
          <w:tcPr>
            <w:tcW w:w="1260" w:type="dxa"/>
            <w:tcBorders>
              <w:top w:val="single" w:sz="4" w:space="0" w:color="auto"/>
              <w:left w:val="single" w:sz="4" w:space="0" w:color="auto"/>
              <w:bottom w:val="single" w:sz="4" w:space="0" w:color="auto"/>
              <w:right w:val="single" w:sz="4" w:space="0" w:color="auto"/>
            </w:tcBorders>
            <w:noWrap/>
            <w:hideMark/>
          </w:tcPr>
          <w:p w14:paraId="6A88AE2D"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0.61</w:t>
            </w:r>
          </w:p>
        </w:tc>
        <w:tc>
          <w:tcPr>
            <w:tcW w:w="990" w:type="dxa"/>
            <w:tcBorders>
              <w:top w:val="single" w:sz="4" w:space="0" w:color="auto"/>
              <w:left w:val="single" w:sz="4" w:space="0" w:color="auto"/>
              <w:bottom w:val="single" w:sz="4" w:space="0" w:color="auto"/>
              <w:right w:val="single" w:sz="4" w:space="0" w:color="auto"/>
            </w:tcBorders>
            <w:noWrap/>
            <w:hideMark/>
          </w:tcPr>
          <w:p w14:paraId="188EE485"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990" w:type="dxa"/>
            <w:tcBorders>
              <w:top w:val="single" w:sz="4" w:space="0" w:color="auto"/>
              <w:left w:val="single" w:sz="4" w:space="0" w:color="auto"/>
              <w:bottom w:val="single" w:sz="4" w:space="0" w:color="auto"/>
              <w:right w:val="single" w:sz="4" w:space="0" w:color="auto"/>
            </w:tcBorders>
            <w:noWrap/>
            <w:hideMark/>
          </w:tcPr>
          <w:p w14:paraId="3CE17292"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900" w:type="dxa"/>
            <w:tcBorders>
              <w:top w:val="single" w:sz="4" w:space="0" w:color="auto"/>
              <w:left w:val="single" w:sz="4" w:space="0" w:color="auto"/>
              <w:bottom w:val="single" w:sz="4" w:space="0" w:color="auto"/>
              <w:right w:val="single" w:sz="4" w:space="0" w:color="auto"/>
            </w:tcBorders>
            <w:noWrap/>
            <w:hideMark/>
          </w:tcPr>
          <w:p w14:paraId="2FF523FB"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w:t>
            </w:r>
          </w:p>
        </w:tc>
      </w:tr>
      <w:tr w:rsidR="00D3348E" w:rsidRPr="00D3348E" w14:paraId="4FD458D5"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371AA7D9"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14A5F990"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Maesa lanceolata</w:t>
            </w:r>
          </w:p>
        </w:tc>
        <w:tc>
          <w:tcPr>
            <w:tcW w:w="1530" w:type="dxa"/>
            <w:tcBorders>
              <w:top w:val="single" w:sz="4" w:space="0" w:color="auto"/>
              <w:left w:val="single" w:sz="4" w:space="0" w:color="auto"/>
              <w:bottom w:val="single" w:sz="4" w:space="0" w:color="auto"/>
              <w:right w:val="single" w:sz="4" w:space="0" w:color="auto"/>
            </w:tcBorders>
            <w:noWrap/>
            <w:hideMark/>
          </w:tcPr>
          <w:p w14:paraId="3E63D8F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141.28</w:t>
            </w:r>
          </w:p>
        </w:tc>
        <w:tc>
          <w:tcPr>
            <w:tcW w:w="1260" w:type="dxa"/>
            <w:tcBorders>
              <w:top w:val="single" w:sz="4" w:space="0" w:color="auto"/>
              <w:left w:val="single" w:sz="4" w:space="0" w:color="auto"/>
              <w:bottom w:val="single" w:sz="4" w:space="0" w:color="auto"/>
              <w:right w:val="single" w:sz="4" w:space="0" w:color="auto"/>
            </w:tcBorders>
            <w:noWrap/>
            <w:hideMark/>
          </w:tcPr>
          <w:p w14:paraId="1787326E"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22.36</w:t>
            </w:r>
          </w:p>
        </w:tc>
        <w:tc>
          <w:tcPr>
            <w:tcW w:w="990" w:type="dxa"/>
            <w:tcBorders>
              <w:top w:val="single" w:sz="4" w:space="0" w:color="auto"/>
              <w:left w:val="single" w:sz="4" w:space="0" w:color="auto"/>
              <w:bottom w:val="single" w:sz="4" w:space="0" w:color="auto"/>
              <w:right w:val="single" w:sz="4" w:space="0" w:color="auto"/>
            </w:tcBorders>
            <w:noWrap/>
            <w:hideMark/>
          </w:tcPr>
          <w:p w14:paraId="38A6705E"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74.04</w:t>
            </w:r>
          </w:p>
        </w:tc>
        <w:tc>
          <w:tcPr>
            <w:tcW w:w="990" w:type="dxa"/>
            <w:tcBorders>
              <w:top w:val="single" w:sz="4" w:space="0" w:color="auto"/>
              <w:left w:val="single" w:sz="4" w:space="0" w:color="auto"/>
              <w:bottom w:val="single" w:sz="4" w:space="0" w:color="auto"/>
              <w:right w:val="single" w:sz="4" w:space="0" w:color="auto"/>
            </w:tcBorders>
            <w:noWrap/>
            <w:hideMark/>
          </w:tcPr>
          <w:p w14:paraId="643187C9"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35.74</w:t>
            </w:r>
          </w:p>
        </w:tc>
        <w:tc>
          <w:tcPr>
            <w:tcW w:w="900" w:type="dxa"/>
            <w:tcBorders>
              <w:top w:val="single" w:sz="4" w:space="0" w:color="auto"/>
              <w:left w:val="single" w:sz="4" w:space="0" w:color="auto"/>
              <w:bottom w:val="single" w:sz="4" w:space="0" w:color="auto"/>
              <w:right w:val="single" w:sz="4" w:space="0" w:color="auto"/>
            </w:tcBorders>
            <w:noWrap/>
            <w:hideMark/>
          </w:tcPr>
          <w:p w14:paraId="5B33085A"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2.07</w:t>
            </w:r>
          </w:p>
        </w:tc>
      </w:tr>
      <w:tr w:rsidR="00D3348E" w:rsidRPr="00D3348E" w14:paraId="7349C39F"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2060D20D"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bottom"/>
            <w:hideMark/>
          </w:tcPr>
          <w:p w14:paraId="3D66FB1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iCs/>
                <w:color w:val="000000"/>
                <w:sz w:val="20"/>
                <w:szCs w:val="20"/>
              </w:rPr>
              <w:t xml:space="preserve">Manilkara  butugi  </w:t>
            </w:r>
            <w:r w:rsidRPr="00D3348E">
              <w:rPr>
                <w:rFonts w:ascii="Times New Roman" w:eastAsia="Calibri" w:hAnsi="Times New Roman" w:cs="Times New Roman"/>
                <w:color w:val="000000"/>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noWrap/>
            <w:hideMark/>
          </w:tcPr>
          <w:p w14:paraId="32BA7373"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1260" w:type="dxa"/>
            <w:tcBorders>
              <w:top w:val="single" w:sz="4" w:space="0" w:color="auto"/>
              <w:left w:val="single" w:sz="4" w:space="0" w:color="auto"/>
              <w:bottom w:val="single" w:sz="4" w:space="0" w:color="auto"/>
              <w:right w:val="single" w:sz="4" w:space="0" w:color="auto"/>
            </w:tcBorders>
            <w:noWrap/>
            <w:hideMark/>
          </w:tcPr>
          <w:p w14:paraId="35EBC61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hideMark/>
          </w:tcPr>
          <w:p w14:paraId="311A320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90" w:type="dxa"/>
            <w:tcBorders>
              <w:top w:val="single" w:sz="4" w:space="0" w:color="auto"/>
              <w:left w:val="single" w:sz="4" w:space="0" w:color="auto"/>
              <w:bottom w:val="single" w:sz="4" w:space="0" w:color="auto"/>
              <w:right w:val="single" w:sz="4" w:space="0" w:color="auto"/>
            </w:tcBorders>
            <w:noWrap/>
            <w:hideMark/>
          </w:tcPr>
          <w:p w14:paraId="54FCE9D7"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00" w:type="dxa"/>
            <w:tcBorders>
              <w:top w:val="single" w:sz="4" w:space="0" w:color="auto"/>
              <w:left w:val="single" w:sz="4" w:space="0" w:color="auto"/>
              <w:bottom w:val="single" w:sz="4" w:space="0" w:color="auto"/>
              <w:right w:val="single" w:sz="4" w:space="0" w:color="auto"/>
            </w:tcBorders>
            <w:noWrap/>
            <w:hideMark/>
          </w:tcPr>
          <w:p w14:paraId="05A3ADA8"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6AE19AB5"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6FE29070"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61CC0542"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Maytenus addat</w:t>
            </w:r>
          </w:p>
        </w:tc>
        <w:tc>
          <w:tcPr>
            <w:tcW w:w="1530" w:type="dxa"/>
            <w:tcBorders>
              <w:top w:val="single" w:sz="4" w:space="0" w:color="auto"/>
              <w:left w:val="single" w:sz="4" w:space="0" w:color="auto"/>
              <w:bottom w:val="single" w:sz="4" w:space="0" w:color="auto"/>
              <w:right w:val="single" w:sz="4" w:space="0" w:color="auto"/>
            </w:tcBorders>
            <w:noWrap/>
            <w:hideMark/>
          </w:tcPr>
          <w:p w14:paraId="6AF29675"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39.57</w:t>
            </w:r>
          </w:p>
        </w:tc>
        <w:tc>
          <w:tcPr>
            <w:tcW w:w="1260" w:type="dxa"/>
            <w:tcBorders>
              <w:top w:val="single" w:sz="4" w:space="0" w:color="auto"/>
              <w:left w:val="single" w:sz="4" w:space="0" w:color="auto"/>
              <w:bottom w:val="single" w:sz="4" w:space="0" w:color="auto"/>
              <w:right w:val="single" w:sz="4" w:space="0" w:color="auto"/>
            </w:tcBorders>
            <w:noWrap/>
            <w:hideMark/>
          </w:tcPr>
          <w:p w14:paraId="7782EC67"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6.26</w:t>
            </w:r>
          </w:p>
        </w:tc>
        <w:tc>
          <w:tcPr>
            <w:tcW w:w="990" w:type="dxa"/>
            <w:tcBorders>
              <w:top w:val="single" w:sz="4" w:space="0" w:color="auto"/>
              <w:left w:val="single" w:sz="4" w:space="0" w:color="auto"/>
              <w:bottom w:val="single" w:sz="4" w:space="0" w:color="auto"/>
              <w:right w:val="single" w:sz="4" w:space="0" w:color="auto"/>
            </w:tcBorders>
            <w:noWrap/>
            <w:hideMark/>
          </w:tcPr>
          <w:p w14:paraId="74B42CD1"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37.02</w:t>
            </w:r>
          </w:p>
        </w:tc>
        <w:tc>
          <w:tcPr>
            <w:tcW w:w="990" w:type="dxa"/>
            <w:tcBorders>
              <w:top w:val="single" w:sz="4" w:space="0" w:color="auto"/>
              <w:left w:val="single" w:sz="4" w:space="0" w:color="auto"/>
              <w:bottom w:val="single" w:sz="4" w:space="0" w:color="auto"/>
              <w:right w:val="single" w:sz="4" w:space="0" w:color="auto"/>
            </w:tcBorders>
            <w:noWrap/>
            <w:hideMark/>
          </w:tcPr>
          <w:p w14:paraId="3F284271"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35.32</w:t>
            </w:r>
          </w:p>
        </w:tc>
        <w:tc>
          <w:tcPr>
            <w:tcW w:w="900" w:type="dxa"/>
            <w:tcBorders>
              <w:top w:val="single" w:sz="4" w:space="0" w:color="auto"/>
              <w:left w:val="single" w:sz="4" w:space="0" w:color="auto"/>
              <w:bottom w:val="single" w:sz="4" w:space="0" w:color="auto"/>
              <w:right w:val="single" w:sz="4" w:space="0" w:color="auto"/>
            </w:tcBorders>
            <w:noWrap/>
            <w:hideMark/>
          </w:tcPr>
          <w:p w14:paraId="0689ADEA"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1.05</w:t>
            </w:r>
          </w:p>
        </w:tc>
      </w:tr>
      <w:tr w:rsidR="00D3348E" w:rsidRPr="00D3348E" w14:paraId="04F9476B"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6BF91480"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4D94715A"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Millettia ferruginea</w:t>
            </w:r>
          </w:p>
        </w:tc>
        <w:tc>
          <w:tcPr>
            <w:tcW w:w="1530" w:type="dxa"/>
            <w:tcBorders>
              <w:top w:val="single" w:sz="4" w:space="0" w:color="auto"/>
              <w:left w:val="single" w:sz="4" w:space="0" w:color="auto"/>
              <w:bottom w:val="single" w:sz="4" w:space="0" w:color="auto"/>
              <w:right w:val="single" w:sz="4" w:space="0" w:color="auto"/>
            </w:tcBorders>
            <w:noWrap/>
            <w:hideMark/>
          </w:tcPr>
          <w:p w14:paraId="52CD7777"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5.96</w:t>
            </w:r>
          </w:p>
        </w:tc>
        <w:tc>
          <w:tcPr>
            <w:tcW w:w="1260" w:type="dxa"/>
            <w:tcBorders>
              <w:top w:val="single" w:sz="4" w:space="0" w:color="auto"/>
              <w:left w:val="single" w:sz="4" w:space="0" w:color="auto"/>
              <w:bottom w:val="single" w:sz="4" w:space="0" w:color="auto"/>
              <w:right w:val="single" w:sz="4" w:space="0" w:color="auto"/>
            </w:tcBorders>
            <w:noWrap/>
            <w:hideMark/>
          </w:tcPr>
          <w:p w14:paraId="2F6CEE0B"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0.94</w:t>
            </w:r>
          </w:p>
        </w:tc>
        <w:tc>
          <w:tcPr>
            <w:tcW w:w="990" w:type="dxa"/>
            <w:tcBorders>
              <w:top w:val="single" w:sz="4" w:space="0" w:color="auto"/>
              <w:left w:val="single" w:sz="4" w:space="0" w:color="auto"/>
              <w:bottom w:val="single" w:sz="4" w:space="0" w:color="auto"/>
              <w:right w:val="single" w:sz="4" w:space="0" w:color="auto"/>
            </w:tcBorders>
            <w:noWrap/>
            <w:hideMark/>
          </w:tcPr>
          <w:p w14:paraId="00F4DF5C"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5.53</w:t>
            </w:r>
          </w:p>
        </w:tc>
        <w:tc>
          <w:tcPr>
            <w:tcW w:w="990" w:type="dxa"/>
            <w:tcBorders>
              <w:top w:val="single" w:sz="4" w:space="0" w:color="auto"/>
              <w:left w:val="single" w:sz="4" w:space="0" w:color="auto"/>
              <w:bottom w:val="single" w:sz="4" w:space="0" w:color="auto"/>
              <w:right w:val="single" w:sz="4" w:space="0" w:color="auto"/>
            </w:tcBorders>
            <w:noWrap/>
            <w:hideMark/>
          </w:tcPr>
          <w:p w14:paraId="4D298B3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5.53</w:t>
            </w:r>
          </w:p>
        </w:tc>
        <w:tc>
          <w:tcPr>
            <w:tcW w:w="900" w:type="dxa"/>
            <w:tcBorders>
              <w:top w:val="single" w:sz="4" w:space="0" w:color="auto"/>
              <w:left w:val="single" w:sz="4" w:space="0" w:color="auto"/>
              <w:bottom w:val="single" w:sz="4" w:space="0" w:color="auto"/>
              <w:right w:val="single" w:sz="4" w:space="0" w:color="auto"/>
            </w:tcBorders>
            <w:noWrap/>
            <w:hideMark/>
          </w:tcPr>
          <w:p w14:paraId="4DCE78B3"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706EE92A"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6A3585EC"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225F9577"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Myrsine melanophloeos</w:t>
            </w:r>
          </w:p>
        </w:tc>
        <w:tc>
          <w:tcPr>
            <w:tcW w:w="1530" w:type="dxa"/>
            <w:tcBorders>
              <w:top w:val="single" w:sz="4" w:space="0" w:color="auto"/>
              <w:left w:val="single" w:sz="4" w:space="0" w:color="auto"/>
              <w:bottom w:val="single" w:sz="4" w:space="0" w:color="auto"/>
              <w:right w:val="single" w:sz="4" w:space="0" w:color="auto"/>
            </w:tcBorders>
            <w:noWrap/>
            <w:hideMark/>
          </w:tcPr>
          <w:p w14:paraId="47F5AAD4"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27.66</w:t>
            </w:r>
          </w:p>
        </w:tc>
        <w:tc>
          <w:tcPr>
            <w:tcW w:w="1260" w:type="dxa"/>
            <w:tcBorders>
              <w:top w:val="single" w:sz="4" w:space="0" w:color="auto"/>
              <w:left w:val="single" w:sz="4" w:space="0" w:color="auto"/>
              <w:bottom w:val="single" w:sz="4" w:space="0" w:color="auto"/>
              <w:right w:val="single" w:sz="4" w:space="0" w:color="auto"/>
            </w:tcBorders>
            <w:noWrap/>
            <w:hideMark/>
          </w:tcPr>
          <w:p w14:paraId="36A7747D"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4.38</w:t>
            </w:r>
          </w:p>
        </w:tc>
        <w:tc>
          <w:tcPr>
            <w:tcW w:w="990" w:type="dxa"/>
            <w:tcBorders>
              <w:top w:val="single" w:sz="4" w:space="0" w:color="auto"/>
              <w:left w:val="single" w:sz="4" w:space="0" w:color="auto"/>
              <w:bottom w:val="single" w:sz="4" w:space="0" w:color="auto"/>
              <w:right w:val="single" w:sz="4" w:space="0" w:color="auto"/>
            </w:tcBorders>
            <w:noWrap/>
            <w:hideMark/>
          </w:tcPr>
          <w:p w14:paraId="512CA159"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8.94</w:t>
            </w:r>
          </w:p>
        </w:tc>
        <w:tc>
          <w:tcPr>
            <w:tcW w:w="990" w:type="dxa"/>
            <w:tcBorders>
              <w:top w:val="single" w:sz="4" w:space="0" w:color="auto"/>
              <w:left w:val="single" w:sz="4" w:space="0" w:color="auto"/>
              <w:bottom w:val="single" w:sz="4" w:space="0" w:color="auto"/>
              <w:right w:val="single" w:sz="4" w:space="0" w:color="auto"/>
            </w:tcBorders>
            <w:noWrap/>
            <w:hideMark/>
          </w:tcPr>
          <w:p w14:paraId="3836A72D"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5.53</w:t>
            </w:r>
          </w:p>
        </w:tc>
        <w:tc>
          <w:tcPr>
            <w:tcW w:w="900" w:type="dxa"/>
            <w:tcBorders>
              <w:top w:val="single" w:sz="4" w:space="0" w:color="auto"/>
              <w:left w:val="single" w:sz="4" w:space="0" w:color="auto"/>
              <w:bottom w:val="single" w:sz="4" w:space="0" w:color="auto"/>
              <w:right w:val="single" w:sz="4" w:space="0" w:color="auto"/>
            </w:tcBorders>
            <w:noWrap/>
            <w:hideMark/>
          </w:tcPr>
          <w:p w14:paraId="23B84D01"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1.62</w:t>
            </w:r>
          </w:p>
        </w:tc>
      </w:tr>
      <w:tr w:rsidR="00D3348E" w:rsidRPr="00D3348E" w14:paraId="57855C65"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69F3ED3C"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4DE11619"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Nuxia congesta</w:t>
            </w:r>
          </w:p>
        </w:tc>
        <w:tc>
          <w:tcPr>
            <w:tcW w:w="1530" w:type="dxa"/>
            <w:tcBorders>
              <w:top w:val="single" w:sz="4" w:space="0" w:color="auto"/>
              <w:left w:val="single" w:sz="4" w:space="0" w:color="auto"/>
              <w:bottom w:val="single" w:sz="4" w:space="0" w:color="auto"/>
              <w:right w:val="single" w:sz="4" w:space="0" w:color="auto"/>
            </w:tcBorders>
            <w:noWrap/>
            <w:hideMark/>
          </w:tcPr>
          <w:p w14:paraId="4F19AE39"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2.98</w:t>
            </w:r>
          </w:p>
        </w:tc>
        <w:tc>
          <w:tcPr>
            <w:tcW w:w="1260" w:type="dxa"/>
            <w:tcBorders>
              <w:top w:val="single" w:sz="4" w:space="0" w:color="auto"/>
              <w:left w:val="single" w:sz="4" w:space="0" w:color="auto"/>
              <w:bottom w:val="single" w:sz="4" w:space="0" w:color="auto"/>
              <w:right w:val="single" w:sz="4" w:space="0" w:color="auto"/>
            </w:tcBorders>
            <w:noWrap/>
            <w:hideMark/>
          </w:tcPr>
          <w:p w14:paraId="273DA53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0.47</w:t>
            </w:r>
          </w:p>
        </w:tc>
        <w:tc>
          <w:tcPr>
            <w:tcW w:w="990" w:type="dxa"/>
            <w:tcBorders>
              <w:top w:val="single" w:sz="4" w:space="0" w:color="auto"/>
              <w:left w:val="single" w:sz="4" w:space="0" w:color="auto"/>
              <w:bottom w:val="single" w:sz="4" w:space="0" w:color="auto"/>
              <w:right w:val="single" w:sz="4" w:space="0" w:color="auto"/>
            </w:tcBorders>
            <w:noWrap/>
            <w:hideMark/>
          </w:tcPr>
          <w:p w14:paraId="02F6EC2C"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2.55</w:t>
            </w:r>
          </w:p>
        </w:tc>
        <w:tc>
          <w:tcPr>
            <w:tcW w:w="990" w:type="dxa"/>
            <w:tcBorders>
              <w:top w:val="single" w:sz="4" w:space="0" w:color="auto"/>
              <w:left w:val="single" w:sz="4" w:space="0" w:color="auto"/>
              <w:bottom w:val="single" w:sz="4" w:space="0" w:color="auto"/>
              <w:right w:val="single" w:sz="4" w:space="0" w:color="auto"/>
            </w:tcBorders>
            <w:noWrap/>
            <w:hideMark/>
          </w:tcPr>
          <w:p w14:paraId="55CEFD45"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900" w:type="dxa"/>
            <w:tcBorders>
              <w:top w:val="single" w:sz="4" w:space="0" w:color="auto"/>
              <w:left w:val="single" w:sz="4" w:space="0" w:color="auto"/>
              <w:bottom w:val="single" w:sz="4" w:space="0" w:color="auto"/>
              <w:right w:val="single" w:sz="4" w:space="0" w:color="auto"/>
            </w:tcBorders>
            <w:noWrap/>
            <w:hideMark/>
          </w:tcPr>
          <w:p w14:paraId="00D71D22"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w:t>
            </w:r>
          </w:p>
        </w:tc>
      </w:tr>
      <w:tr w:rsidR="00D3348E" w:rsidRPr="00D3348E" w14:paraId="5B7B2DB4"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32366DA1"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6D187DBF"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Olea capensis </w:t>
            </w:r>
          </w:p>
        </w:tc>
        <w:tc>
          <w:tcPr>
            <w:tcW w:w="1530" w:type="dxa"/>
            <w:tcBorders>
              <w:top w:val="single" w:sz="4" w:space="0" w:color="auto"/>
              <w:left w:val="single" w:sz="4" w:space="0" w:color="auto"/>
              <w:bottom w:val="single" w:sz="4" w:space="0" w:color="auto"/>
              <w:right w:val="single" w:sz="4" w:space="0" w:color="auto"/>
            </w:tcBorders>
            <w:noWrap/>
            <w:hideMark/>
          </w:tcPr>
          <w:p w14:paraId="5F9CF46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1260" w:type="dxa"/>
            <w:tcBorders>
              <w:top w:val="single" w:sz="4" w:space="0" w:color="auto"/>
              <w:left w:val="single" w:sz="4" w:space="0" w:color="auto"/>
              <w:bottom w:val="single" w:sz="4" w:space="0" w:color="auto"/>
              <w:right w:val="single" w:sz="4" w:space="0" w:color="auto"/>
            </w:tcBorders>
            <w:noWrap/>
            <w:hideMark/>
          </w:tcPr>
          <w:p w14:paraId="235A1D78"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hideMark/>
          </w:tcPr>
          <w:p w14:paraId="5329419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90" w:type="dxa"/>
            <w:tcBorders>
              <w:top w:val="single" w:sz="4" w:space="0" w:color="auto"/>
              <w:left w:val="single" w:sz="4" w:space="0" w:color="auto"/>
              <w:bottom w:val="single" w:sz="4" w:space="0" w:color="auto"/>
              <w:right w:val="single" w:sz="4" w:space="0" w:color="auto"/>
            </w:tcBorders>
            <w:noWrap/>
            <w:hideMark/>
          </w:tcPr>
          <w:p w14:paraId="70C5EBC9"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00" w:type="dxa"/>
            <w:tcBorders>
              <w:top w:val="single" w:sz="4" w:space="0" w:color="auto"/>
              <w:left w:val="single" w:sz="4" w:space="0" w:color="auto"/>
              <w:bottom w:val="single" w:sz="4" w:space="0" w:color="auto"/>
              <w:right w:val="single" w:sz="4" w:space="0" w:color="auto"/>
            </w:tcBorders>
            <w:noWrap/>
            <w:hideMark/>
          </w:tcPr>
          <w:p w14:paraId="73F3651E"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0596E82C"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1F952B55"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38AC26A8"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Pittosporum viridiflorum</w:t>
            </w:r>
          </w:p>
        </w:tc>
        <w:tc>
          <w:tcPr>
            <w:tcW w:w="1530" w:type="dxa"/>
            <w:tcBorders>
              <w:top w:val="single" w:sz="4" w:space="0" w:color="auto"/>
              <w:left w:val="single" w:sz="4" w:space="0" w:color="auto"/>
              <w:bottom w:val="single" w:sz="4" w:space="0" w:color="auto"/>
              <w:right w:val="single" w:sz="4" w:space="0" w:color="auto"/>
            </w:tcBorders>
            <w:noWrap/>
            <w:hideMark/>
          </w:tcPr>
          <w:p w14:paraId="3F53DF83"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6.81</w:t>
            </w:r>
          </w:p>
        </w:tc>
        <w:tc>
          <w:tcPr>
            <w:tcW w:w="1260" w:type="dxa"/>
            <w:tcBorders>
              <w:top w:val="single" w:sz="4" w:space="0" w:color="auto"/>
              <w:left w:val="single" w:sz="4" w:space="0" w:color="auto"/>
              <w:bottom w:val="single" w:sz="4" w:space="0" w:color="auto"/>
              <w:right w:val="single" w:sz="4" w:space="0" w:color="auto"/>
            </w:tcBorders>
            <w:noWrap/>
            <w:hideMark/>
          </w:tcPr>
          <w:p w14:paraId="0FB26E53"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1.08</w:t>
            </w:r>
          </w:p>
        </w:tc>
        <w:tc>
          <w:tcPr>
            <w:tcW w:w="990" w:type="dxa"/>
            <w:tcBorders>
              <w:top w:val="single" w:sz="4" w:space="0" w:color="auto"/>
              <w:left w:val="single" w:sz="4" w:space="0" w:color="auto"/>
              <w:bottom w:val="single" w:sz="4" w:space="0" w:color="auto"/>
              <w:right w:val="single" w:sz="4" w:space="0" w:color="auto"/>
            </w:tcBorders>
            <w:noWrap/>
            <w:hideMark/>
          </w:tcPr>
          <w:p w14:paraId="4B3F0F7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6.81</w:t>
            </w:r>
          </w:p>
        </w:tc>
        <w:tc>
          <w:tcPr>
            <w:tcW w:w="990" w:type="dxa"/>
            <w:tcBorders>
              <w:top w:val="single" w:sz="4" w:space="0" w:color="auto"/>
              <w:left w:val="single" w:sz="4" w:space="0" w:color="auto"/>
              <w:bottom w:val="single" w:sz="4" w:space="0" w:color="auto"/>
              <w:right w:val="single" w:sz="4" w:space="0" w:color="auto"/>
            </w:tcBorders>
            <w:noWrap/>
            <w:hideMark/>
          </w:tcPr>
          <w:p w14:paraId="4D4018B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6.81</w:t>
            </w:r>
          </w:p>
        </w:tc>
        <w:tc>
          <w:tcPr>
            <w:tcW w:w="900" w:type="dxa"/>
            <w:tcBorders>
              <w:top w:val="single" w:sz="4" w:space="0" w:color="auto"/>
              <w:left w:val="single" w:sz="4" w:space="0" w:color="auto"/>
              <w:bottom w:val="single" w:sz="4" w:space="0" w:color="auto"/>
              <w:right w:val="single" w:sz="4" w:space="0" w:color="auto"/>
            </w:tcBorders>
            <w:noWrap/>
            <w:hideMark/>
          </w:tcPr>
          <w:p w14:paraId="2F024828"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3F28F737"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095597F6"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33B35FC8"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Podocarphus falcatus </w:t>
            </w:r>
          </w:p>
        </w:tc>
        <w:tc>
          <w:tcPr>
            <w:tcW w:w="1530" w:type="dxa"/>
            <w:tcBorders>
              <w:top w:val="single" w:sz="4" w:space="0" w:color="auto"/>
              <w:left w:val="single" w:sz="4" w:space="0" w:color="auto"/>
              <w:bottom w:val="single" w:sz="4" w:space="0" w:color="auto"/>
              <w:right w:val="single" w:sz="4" w:space="0" w:color="auto"/>
            </w:tcBorders>
            <w:noWrap/>
            <w:hideMark/>
          </w:tcPr>
          <w:p w14:paraId="036E43F7"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115.32</w:t>
            </w:r>
          </w:p>
        </w:tc>
        <w:tc>
          <w:tcPr>
            <w:tcW w:w="1260" w:type="dxa"/>
            <w:tcBorders>
              <w:top w:val="single" w:sz="4" w:space="0" w:color="auto"/>
              <w:left w:val="single" w:sz="4" w:space="0" w:color="auto"/>
              <w:bottom w:val="single" w:sz="4" w:space="0" w:color="auto"/>
              <w:right w:val="single" w:sz="4" w:space="0" w:color="auto"/>
            </w:tcBorders>
            <w:noWrap/>
            <w:hideMark/>
          </w:tcPr>
          <w:p w14:paraId="38321912"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18.25</w:t>
            </w:r>
          </w:p>
        </w:tc>
        <w:tc>
          <w:tcPr>
            <w:tcW w:w="990" w:type="dxa"/>
            <w:tcBorders>
              <w:top w:val="single" w:sz="4" w:space="0" w:color="auto"/>
              <w:left w:val="single" w:sz="4" w:space="0" w:color="auto"/>
              <w:bottom w:val="single" w:sz="4" w:space="0" w:color="auto"/>
              <w:right w:val="single" w:sz="4" w:space="0" w:color="auto"/>
            </w:tcBorders>
            <w:noWrap/>
            <w:hideMark/>
          </w:tcPr>
          <w:p w14:paraId="74F8A62C"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83.83</w:t>
            </w:r>
          </w:p>
        </w:tc>
        <w:tc>
          <w:tcPr>
            <w:tcW w:w="990" w:type="dxa"/>
            <w:tcBorders>
              <w:top w:val="single" w:sz="4" w:space="0" w:color="auto"/>
              <w:left w:val="single" w:sz="4" w:space="0" w:color="auto"/>
              <w:bottom w:val="single" w:sz="4" w:space="0" w:color="auto"/>
              <w:right w:val="single" w:sz="4" w:space="0" w:color="auto"/>
            </w:tcBorders>
            <w:noWrap/>
            <w:hideMark/>
          </w:tcPr>
          <w:p w14:paraId="020BCFA3"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45.53</w:t>
            </w:r>
          </w:p>
        </w:tc>
        <w:tc>
          <w:tcPr>
            <w:tcW w:w="900" w:type="dxa"/>
            <w:tcBorders>
              <w:top w:val="single" w:sz="4" w:space="0" w:color="auto"/>
              <w:left w:val="single" w:sz="4" w:space="0" w:color="auto"/>
              <w:bottom w:val="single" w:sz="4" w:space="0" w:color="auto"/>
              <w:right w:val="single" w:sz="4" w:space="0" w:color="auto"/>
            </w:tcBorders>
            <w:noWrap/>
            <w:hideMark/>
          </w:tcPr>
          <w:p w14:paraId="1A29583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1.84</w:t>
            </w:r>
          </w:p>
        </w:tc>
      </w:tr>
      <w:tr w:rsidR="00D3348E" w:rsidRPr="00D3348E" w14:paraId="2FA89605"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21A0D84B"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32966A85"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Prunus Africana</w:t>
            </w:r>
          </w:p>
        </w:tc>
        <w:tc>
          <w:tcPr>
            <w:tcW w:w="1530" w:type="dxa"/>
            <w:tcBorders>
              <w:top w:val="single" w:sz="4" w:space="0" w:color="auto"/>
              <w:left w:val="single" w:sz="4" w:space="0" w:color="auto"/>
              <w:bottom w:val="single" w:sz="4" w:space="0" w:color="auto"/>
              <w:right w:val="single" w:sz="4" w:space="0" w:color="auto"/>
            </w:tcBorders>
            <w:noWrap/>
            <w:hideMark/>
          </w:tcPr>
          <w:p w14:paraId="4F814FC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single" w:sz="4" w:space="0" w:color="auto"/>
              <w:left w:val="single" w:sz="4" w:space="0" w:color="auto"/>
              <w:bottom w:val="single" w:sz="4" w:space="0" w:color="auto"/>
              <w:right w:val="single" w:sz="4" w:space="0" w:color="auto"/>
            </w:tcBorders>
            <w:noWrap/>
            <w:hideMark/>
          </w:tcPr>
          <w:p w14:paraId="2EDE4881"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0.34</w:t>
            </w:r>
          </w:p>
        </w:tc>
        <w:tc>
          <w:tcPr>
            <w:tcW w:w="990" w:type="dxa"/>
            <w:tcBorders>
              <w:top w:val="single" w:sz="4" w:space="0" w:color="auto"/>
              <w:left w:val="single" w:sz="4" w:space="0" w:color="auto"/>
              <w:bottom w:val="single" w:sz="4" w:space="0" w:color="auto"/>
              <w:right w:val="single" w:sz="4" w:space="0" w:color="auto"/>
            </w:tcBorders>
            <w:noWrap/>
            <w:hideMark/>
          </w:tcPr>
          <w:p w14:paraId="20905415"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990" w:type="dxa"/>
            <w:tcBorders>
              <w:top w:val="single" w:sz="4" w:space="0" w:color="auto"/>
              <w:left w:val="single" w:sz="4" w:space="0" w:color="auto"/>
              <w:bottom w:val="single" w:sz="4" w:space="0" w:color="auto"/>
              <w:right w:val="single" w:sz="4" w:space="0" w:color="auto"/>
            </w:tcBorders>
            <w:noWrap/>
            <w:hideMark/>
          </w:tcPr>
          <w:p w14:paraId="5BF66D9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w:t>
            </w:r>
          </w:p>
        </w:tc>
        <w:tc>
          <w:tcPr>
            <w:tcW w:w="900" w:type="dxa"/>
            <w:tcBorders>
              <w:top w:val="single" w:sz="4" w:space="0" w:color="auto"/>
              <w:left w:val="single" w:sz="4" w:space="0" w:color="auto"/>
              <w:bottom w:val="single" w:sz="4" w:space="0" w:color="auto"/>
              <w:right w:val="single" w:sz="4" w:space="0" w:color="auto"/>
            </w:tcBorders>
            <w:noWrap/>
            <w:hideMark/>
          </w:tcPr>
          <w:p w14:paraId="17D70A08"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1.25</w:t>
            </w:r>
          </w:p>
        </w:tc>
      </w:tr>
      <w:tr w:rsidR="00D3348E" w:rsidRPr="00D3348E" w14:paraId="6AE5460F"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719011BC"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3F0543EC"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Rytigynia neglecta</w:t>
            </w:r>
          </w:p>
        </w:tc>
        <w:tc>
          <w:tcPr>
            <w:tcW w:w="1530" w:type="dxa"/>
            <w:tcBorders>
              <w:top w:val="single" w:sz="4" w:space="0" w:color="auto"/>
              <w:left w:val="single" w:sz="4" w:space="0" w:color="auto"/>
              <w:bottom w:val="single" w:sz="4" w:space="0" w:color="auto"/>
              <w:right w:val="single" w:sz="4" w:space="0" w:color="auto"/>
            </w:tcBorders>
            <w:noWrap/>
            <w:hideMark/>
          </w:tcPr>
          <w:p w14:paraId="480B7A7E"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24.68</w:t>
            </w:r>
          </w:p>
        </w:tc>
        <w:tc>
          <w:tcPr>
            <w:tcW w:w="1260" w:type="dxa"/>
            <w:tcBorders>
              <w:top w:val="single" w:sz="4" w:space="0" w:color="auto"/>
              <w:left w:val="single" w:sz="4" w:space="0" w:color="auto"/>
              <w:bottom w:val="single" w:sz="4" w:space="0" w:color="auto"/>
              <w:right w:val="single" w:sz="4" w:space="0" w:color="auto"/>
            </w:tcBorders>
            <w:noWrap/>
            <w:hideMark/>
          </w:tcPr>
          <w:p w14:paraId="7B6711BB"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3.91</w:t>
            </w:r>
          </w:p>
        </w:tc>
        <w:tc>
          <w:tcPr>
            <w:tcW w:w="990" w:type="dxa"/>
            <w:tcBorders>
              <w:top w:val="single" w:sz="4" w:space="0" w:color="auto"/>
              <w:left w:val="single" w:sz="4" w:space="0" w:color="auto"/>
              <w:bottom w:val="single" w:sz="4" w:space="0" w:color="auto"/>
              <w:right w:val="single" w:sz="4" w:space="0" w:color="auto"/>
            </w:tcBorders>
            <w:noWrap/>
            <w:hideMark/>
          </w:tcPr>
          <w:p w14:paraId="3C202A98"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w:t>
            </w:r>
          </w:p>
        </w:tc>
        <w:tc>
          <w:tcPr>
            <w:tcW w:w="990" w:type="dxa"/>
            <w:tcBorders>
              <w:top w:val="single" w:sz="4" w:space="0" w:color="auto"/>
              <w:left w:val="single" w:sz="4" w:space="0" w:color="auto"/>
              <w:bottom w:val="single" w:sz="4" w:space="0" w:color="auto"/>
              <w:right w:val="single" w:sz="4" w:space="0" w:color="auto"/>
            </w:tcBorders>
            <w:noWrap/>
            <w:hideMark/>
          </w:tcPr>
          <w:p w14:paraId="390EE635"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900" w:type="dxa"/>
            <w:tcBorders>
              <w:top w:val="single" w:sz="4" w:space="0" w:color="auto"/>
              <w:left w:val="single" w:sz="4" w:space="0" w:color="auto"/>
              <w:bottom w:val="single" w:sz="4" w:space="0" w:color="auto"/>
              <w:right w:val="single" w:sz="4" w:space="0" w:color="auto"/>
            </w:tcBorders>
            <w:noWrap/>
            <w:hideMark/>
          </w:tcPr>
          <w:p w14:paraId="0BA242B1"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w:t>
            </w:r>
          </w:p>
        </w:tc>
      </w:tr>
      <w:tr w:rsidR="00D3348E" w:rsidRPr="00D3348E" w14:paraId="1C2A0677"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78BD8B68"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1A9A0C98"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Schefflera abyssinica </w:t>
            </w:r>
          </w:p>
        </w:tc>
        <w:tc>
          <w:tcPr>
            <w:tcW w:w="1530" w:type="dxa"/>
            <w:tcBorders>
              <w:top w:val="single" w:sz="4" w:space="0" w:color="auto"/>
              <w:left w:val="single" w:sz="4" w:space="0" w:color="auto"/>
              <w:bottom w:val="single" w:sz="4" w:space="0" w:color="auto"/>
              <w:right w:val="single" w:sz="4" w:space="0" w:color="auto"/>
            </w:tcBorders>
            <w:noWrap/>
            <w:hideMark/>
          </w:tcPr>
          <w:p w14:paraId="22E1E7C8"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1260" w:type="dxa"/>
            <w:tcBorders>
              <w:top w:val="single" w:sz="4" w:space="0" w:color="auto"/>
              <w:left w:val="single" w:sz="4" w:space="0" w:color="auto"/>
              <w:bottom w:val="single" w:sz="4" w:space="0" w:color="auto"/>
              <w:right w:val="single" w:sz="4" w:space="0" w:color="auto"/>
            </w:tcBorders>
            <w:noWrap/>
            <w:hideMark/>
          </w:tcPr>
          <w:p w14:paraId="4F859ED9"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hideMark/>
          </w:tcPr>
          <w:p w14:paraId="542BD7B4"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90" w:type="dxa"/>
            <w:tcBorders>
              <w:top w:val="single" w:sz="4" w:space="0" w:color="auto"/>
              <w:left w:val="single" w:sz="4" w:space="0" w:color="auto"/>
              <w:bottom w:val="single" w:sz="4" w:space="0" w:color="auto"/>
              <w:right w:val="single" w:sz="4" w:space="0" w:color="auto"/>
            </w:tcBorders>
            <w:noWrap/>
            <w:hideMark/>
          </w:tcPr>
          <w:p w14:paraId="30FEEB4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00" w:type="dxa"/>
            <w:tcBorders>
              <w:top w:val="single" w:sz="4" w:space="0" w:color="auto"/>
              <w:left w:val="single" w:sz="4" w:space="0" w:color="auto"/>
              <w:bottom w:val="single" w:sz="4" w:space="0" w:color="auto"/>
              <w:right w:val="single" w:sz="4" w:space="0" w:color="auto"/>
            </w:tcBorders>
            <w:noWrap/>
            <w:hideMark/>
          </w:tcPr>
          <w:p w14:paraId="3E96042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188A72CD"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1346C2D9"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1CADBA7A"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Sclerocarya birrea</w:t>
            </w:r>
          </w:p>
        </w:tc>
        <w:tc>
          <w:tcPr>
            <w:tcW w:w="1530" w:type="dxa"/>
            <w:tcBorders>
              <w:top w:val="single" w:sz="4" w:space="0" w:color="auto"/>
              <w:left w:val="single" w:sz="4" w:space="0" w:color="auto"/>
              <w:bottom w:val="single" w:sz="4" w:space="0" w:color="auto"/>
              <w:right w:val="single" w:sz="4" w:space="0" w:color="auto"/>
            </w:tcBorders>
            <w:noWrap/>
            <w:hideMark/>
          </w:tcPr>
          <w:p w14:paraId="4FD7A44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7.23</w:t>
            </w:r>
          </w:p>
        </w:tc>
        <w:tc>
          <w:tcPr>
            <w:tcW w:w="1260" w:type="dxa"/>
            <w:tcBorders>
              <w:top w:val="single" w:sz="4" w:space="0" w:color="auto"/>
              <w:left w:val="single" w:sz="4" w:space="0" w:color="auto"/>
              <w:bottom w:val="single" w:sz="4" w:space="0" w:color="auto"/>
              <w:right w:val="single" w:sz="4" w:space="0" w:color="auto"/>
            </w:tcBorders>
            <w:noWrap/>
            <w:hideMark/>
          </w:tcPr>
          <w:p w14:paraId="1EC5F5FC"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1.14</w:t>
            </w:r>
          </w:p>
        </w:tc>
        <w:tc>
          <w:tcPr>
            <w:tcW w:w="990" w:type="dxa"/>
            <w:tcBorders>
              <w:top w:val="single" w:sz="4" w:space="0" w:color="auto"/>
              <w:left w:val="single" w:sz="4" w:space="0" w:color="auto"/>
              <w:bottom w:val="single" w:sz="4" w:space="0" w:color="auto"/>
              <w:right w:val="single" w:sz="4" w:space="0" w:color="auto"/>
            </w:tcBorders>
            <w:noWrap/>
            <w:hideMark/>
          </w:tcPr>
          <w:p w14:paraId="2B7A953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6.81</w:t>
            </w:r>
          </w:p>
        </w:tc>
        <w:tc>
          <w:tcPr>
            <w:tcW w:w="990" w:type="dxa"/>
            <w:tcBorders>
              <w:top w:val="single" w:sz="4" w:space="0" w:color="auto"/>
              <w:left w:val="single" w:sz="4" w:space="0" w:color="auto"/>
              <w:bottom w:val="single" w:sz="4" w:space="0" w:color="auto"/>
              <w:right w:val="single" w:sz="4" w:space="0" w:color="auto"/>
            </w:tcBorders>
            <w:noWrap/>
            <w:hideMark/>
          </w:tcPr>
          <w:p w14:paraId="18BC5D6B"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4.26</w:t>
            </w:r>
          </w:p>
        </w:tc>
        <w:tc>
          <w:tcPr>
            <w:tcW w:w="900" w:type="dxa"/>
            <w:tcBorders>
              <w:top w:val="single" w:sz="4" w:space="0" w:color="auto"/>
              <w:left w:val="single" w:sz="4" w:space="0" w:color="auto"/>
              <w:bottom w:val="single" w:sz="4" w:space="0" w:color="auto"/>
              <w:right w:val="single" w:sz="4" w:space="0" w:color="auto"/>
            </w:tcBorders>
            <w:noWrap/>
            <w:hideMark/>
          </w:tcPr>
          <w:p w14:paraId="0D5888F2"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w:t>
            </w:r>
          </w:p>
        </w:tc>
      </w:tr>
      <w:tr w:rsidR="00D3348E" w:rsidRPr="00D3348E" w14:paraId="0FEE7753"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1262CF82"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73BF6812"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Teclea nobilis</w:t>
            </w:r>
          </w:p>
        </w:tc>
        <w:tc>
          <w:tcPr>
            <w:tcW w:w="1530" w:type="dxa"/>
            <w:tcBorders>
              <w:top w:val="single" w:sz="4" w:space="0" w:color="auto"/>
              <w:left w:val="single" w:sz="4" w:space="0" w:color="auto"/>
              <w:bottom w:val="single" w:sz="4" w:space="0" w:color="auto"/>
              <w:right w:val="single" w:sz="4" w:space="0" w:color="auto"/>
            </w:tcBorders>
            <w:noWrap/>
            <w:hideMark/>
          </w:tcPr>
          <w:p w14:paraId="11085D13"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3.4</w:t>
            </w:r>
          </w:p>
        </w:tc>
        <w:tc>
          <w:tcPr>
            <w:tcW w:w="1260" w:type="dxa"/>
            <w:tcBorders>
              <w:top w:val="single" w:sz="4" w:space="0" w:color="auto"/>
              <w:left w:val="single" w:sz="4" w:space="0" w:color="auto"/>
              <w:bottom w:val="single" w:sz="4" w:space="0" w:color="auto"/>
              <w:right w:val="single" w:sz="4" w:space="0" w:color="auto"/>
            </w:tcBorders>
            <w:noWrap/>
            <w:hideMark/>
          </w:tcPr>
          <w:p w14:paraId="08E74FFD"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0.54</w:t>
            </w:r>
          </w:p>
        </w:tc>
        <w:tc>
          <w:tcPr>
            <w:tcW w:w="990" w:type="dxa"/>
            <w:tcBorders>
              <w:top w:val="single" w:sz="4" w:space="0" w:color="auto"/>
              <w:left w:val="single" w:sz="4" w:space="0" w:color="auto"/>
              <w:bottom w:val="single" w:sz="4" w:space="0" w:color="auto"/>
              <w:right w:val="single" w:sz="4" w:space="0" w:color="auto"/>
            </w:tcBorders>
            <w:noWrap/>
            <w:hideMark/>
          </w:tcPr>
          <w:p w14:paraId="2CF44539"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990" w:type="dxa"/>
            <w:tcBorders>
              <w:top w:val="single" w:sz="4" w:space="0" w:color="auto"/>
              <w:left w:val="single" w:sz="4" w:space="0" w:color="auto"/>
              <w:bottom w:val="single" w:sz="4" w:space="0" w:color="auto"/>
              <w:right w:val="single" w:sz="4" w:space="0" w:color="auto"/>
            </w:tcBorders>
            <w:noWrap/>
            <w:hideMark/>
          </w:tcPr>
          <w:p w14:paraId="32106AE8"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noWrap/>
            <w:hideMark/>
          </w:tcPr>
          <w:p w14:paraId="3AE21FE5"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r>
      <w:tr w:rsidR="00D3348E" w:rsidRPr="00D3348E" w14:paraId="259C0663"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4A646A8B"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0958239A" w14:textId="77777777" w:rsidR="00D3348E" w:rsidRPr="00D3348E" w:rsidRDefault="00D3348E" w:rsidP="00D3348E">
            <w:pPr>
              <w:spacing w:after="0" w:line="240" w:lineRule="auto"/>
              <w:jc w:val="both"/>
              <w:rPr>
                <w:rFonts w:ascii="Times New Roman" w:eastAsia="Calibri" w:hAnsi="Times New Roman" w:cs="Times New Roman"/>
                <w:i/>
                <w:iCs/>
                <w:color w:val="FF0000"/>
                <w:sz w:val="20"/>
                <w:szCs w:val="20"/>
              </w:rPr>
            </w:pPr>
            <w:r w:rsidRPr="00D3348E">
              <w:rPr>
                <w:rFonts w:ascii="Times New Roman" w:eastAsia="Calibri" w:hAnsi="Times New Roman" w:cs="Times New Roman"/>
                <w:i/>
                <w:iCs/>
                <w:sz w:val="20"/>
                <w:szCs w:val="20"/>
              </w:rPr>
              <w:t>Terminalia brownie</w:t>
            </w:r>
          </w:p>
        </w:tc>
        <w:tc>
          <w:tcPr>
            <w:tcW w:w="1530" w:type="dxa"/>
            <w:tcBorders>
              <w:top w:val="single" w:sz="4" w:space="0" w:color="auto"/>
              <w:left w:val="single" w:sz="4" w:space="0" w:color="auto"/>
              <w:bottom w:val="single" w:sz="4" w:space="0" w:color="auto"/>
              <w:right w:val="single" w:sz="4" w:space="0" w:color="auto"/>
            </w:tcBorders>
            <w:noWrap/>
            <w:hideMark/>
          </w:tcPr>
          <w:p w14:paraId="155A7AE7"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260" w:type="dxa"/>
            <w:tcBorders>
              <w:top w:val="single" w:sz="4" w:space="0" w:color="auto"/>
              <w:left w:val="single" w:sz="4" w:space="0" w:color="auto"/>
              <w:bottom w:val="single" w:sz="4" w:space="0" w:color="auto"/>
              <w:right w:val="single" w:sz="4" w:space="0" w:color="auto"/>
            </w:tcBorders>
            <w:noWrap/>
            <w:hideMark/>
          </w:tcPr>
          <w:p w14:paraId="4B29ACFC"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0.34</w:t>
            </w:r>
          </w:p>
        </w:tc>
        <w:tc>
          <w:tcPr>
            <w:tcW w:w="990" w:type="dxa"/>
            <w:tcBorders>
              <w:top w:val="single" w:sz="4" w:space="0" w:color="auto"/>
              <w:left w:val="single" w:sz="4" w:space="0" w:color="auto"/>
              <w:bottom w:val="single" w:sz="4" w:space="0" w:color="auto"/>
              <w:right w:val="single" w:sz="4" w:space="0" w:color="auto"/>
            </w:tcBorders>
            <w:noWrap/>
            <w:hideMark/>
          </w:tcPr>
          <w:p w14:paraId="18DE1AD0"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w:t>
            </w:r>
          </w:p>
        </w:tc>
        <w:tc>
          <w:tcPr>
            <w:tcW w:w="990" w:type="dxa"/>
            <w:tcBorders>
              <w:top w:val="single" w:sz="4" w:space="0" w:color="auto"/>
              <w:left w:val="single" w:sz="4" w:space="0" w:color="auto"/>
              <w:bottom w:val="single" w:sz="4" w:space="0" w:color="auto"/>
              <w:right w:val="single" w:sz="4" w:space="0" w:color="auto"/>
            </w:tcBorders>
            <w:noWrap/>
            <w:hideMark/>
          </w:tcPr>
          <w:p w14:paraId="1BB75A2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w:t>
            </w:r>
          </w:p>
        </w:tc>
        <w:tc>
          <w:tcPr>
            <w:tcW w:w="900" w:type="dxa"/>
            <w:tcBorders>
              <w:top w:val="single" w:sz="4" w:space="0" w:color="auto"/>
              <w:left w:val="single" w:sz="4" w:space="0" w:color="auto"/>
              <w:bottom w:val="single" w:sz="4" w:space="0" w:color="auto"/>
              <w:right w:val="single" w:sz="4" w:space="0" w:color="auto"/>
            </w:tcBorders>
            <w:noWrap/>
            <w:hideMark/>
          </w:tcPr>
          <w:p w14:paraId="640B6E8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778EB397"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6DADD988"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417F20E1"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amygidelina </w:t>
            </w:r>
          </w:p>
        </w:tc>
        <w:tc>
          <w:tcPr>
            <w:tcW w:w="1530" w:type="dxa"/>
            <w:tcBorders>
              <w:top w:val="single" w:sz="4" w:space="0" w:color="auto"/>
              <w:left w:val="single" w:sz="4" w:space="0" w:color="auto"/>
              <w:bottom w:val="single" w:sz="4" w:space="0" w:color="auto"/>
              <w:right w:val="single" w:sz="4" w:space="0" w:color="auto"/>
            </w:tcBorders>
            <w:noWrap/>
            <w:hideMark/>
          </w:tcPr>
          <w:p w14:paraId="451D35EC"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1260" w:type="dxa"/>
            <w:tcBorders>
              <w:top w:val="single" w:sz="4" w:space="0" w:color="auto"/>
              <w:left w:val="single" w:sz="4" w:space="0" w:color="auto"/>
              <w:bottom w:val="single" w:sz="4" w:space="0" w:color="auto"/>
              <w:right w:val="single" w:sz="4" w:space="0" w:color="auto"/>
            </w:tcBorders>
            <w:noWrap/>
            <w:hideMark/>
          </w:tcPr>
          <w:p w14:paraId="0CAA84F1"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5.86</w:t>
            </w:r>
          </w:p>
        </w:tc>
        <w:tc>
          <w:tcPr>
            <w:tcW w:w="990" w:type="dxa"/>
            <w:tcBorders>
              <w:top w:val="single" w:sz="4" w:space="0" w:color="auto"/>
              <w:left w:val="single" w:sz="4" w:space="0" w:color="auto"/>
              <w:bottom w:val="single" w:sz="4" w:space="0" w:color="auto"/>
              <w:right w:val="single" w:sz="4" w:space="0" w:color="auto"/>
            </w:tcBorders>
            <w:noWrap/>
            <w:hideMark/>
          </w:tcPr>
          <w:p w14:paraId="04BABBBD"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90" w:type="dxa"/>
            <w:tcBorders>
              <w:top w:val="single" w:sz="4" w:space="0" w:color="auto"/>
              <w:left w:val="single" w:sz="4" w:space="0" w:color="auto"/>
              <w:bottom w:val="single" w:sz="4" w:space="0" w:color="auto"/>
              <w:right w:val="single" w:sz="4" w:space="0" w:color="auto"/>
            </w:tcBorders>
            <w:noWrap/>
            <w:hideMark/>
          </w:tcPr>
          <w:p w14:paraId="0AC0FF41"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00" w:type="dxa"/>
            <w:tcBorders>
              <w:top w:val="single" w:sz="4" w:space="0" w:color="auto"/>
              <w:left w:val="single" w:sz="4" w:space="0" w:color="auto"/>
              <w:bottom w:val="single" w:sz="4" w:space="0" w:color="auto"/>
              <w:right w:val="single" w:sz="4" w:space="0" w:color="auto"/>
            </w:tcBorders>
            <w:noWrap/>
            <w:hideMark/>
          </w:tcPr>
          <w:p w14:paraId="290D1FEE"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2768BF2D"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388CA8A8"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center"/>
            <w:hideMark/>
          </w:tcPr>
          <w:p w14:paraId="072F182A"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auritifoia </w:t>
            </w:r>
          </w:p>
        </w:tc>
        <w:tc>
          <w:tcPr>
            <w:tcW w:w="1530" w:type="dxa"/>
            <w:tcBorders>
              <w:top w:val="single" w:sz="4" w:space="0" w:color="auto"/>
              <w:left w:val="single" w:sz="4" w:space="0" w:color="auto"/>
              <w:bottom w:val="single" w:sz="4" w:space="0" w:color="auto"/>
              <w:right w:val="single" w:sz="4" w:space="0" w:color="auto"/>
            </w:tcBorders>
            <w:noWrap/>
            <w:hideMark/>
          </w:tcPr>
          <w:p w14:paraId="34BEC2A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37.02</w:t>
            </w:r>
          </w:p>
        </w:tc>
        <w:tc>
          <w:tcPr>
            <w:tcW w:w="1260" w:type="dxa"/>
            <w:tcBorders>
              <w:top w:val="single" w:sz="4" w:space="0" w:color="auto"/>
              <w:left w:val="single" w:sz="4" w:space="0" w:color="auto"/>
              <w:bottom w:val="single" w:sz="4" w:space="0" w:color="auto"/>
              <w:right w:val="single" w:sz="4" w:space="0" w:color="auto"/>
            </w:tcBorders>
            <w:noWrap/>
            <w:hideMark/>
          </w:tcPr>
          <w:p w14:paraId="153E2769"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90" w:type="dxa"/>
            <w:tcBorders>
              <w:top w:val="single" w:sz="4" w:space="0" w:color="auto"/>
              <w:left w:val="single" w:sz="4" w:space="0" w:color="auto"/>
              <w:bottom w:val="single" w:sz="4" w:space="0" w:color="auto"/>
              <w:right w:val="single" w:sz="4" w:space="0" w:color="auto"/>
            </w:tcBorders>
            <w:noWrap/>
            <w:hideMark/>
          </w:tcPr>
          <w:p w14:paraId="0C7A971A"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990" w:type="dxa"/>
            <w:tcBorders>
              <w:top w:val="single" w:sz="4" w:space="0" w:color="auto"/>
              <w:left w:val="single" w:sz="4" w:space="0" w:color="auto"/>
              <w:bottom w:val="single" w:sz="4" w:space="0" w:color="auto"/>
              <w:right w:val="single" w:sz="4" w:space="0" w:color="auto"/>
            </w:tcBorders>
            <w:noWrap/>
            <w:hideMark/>
          </w:tcPr>
          <w:p w14:paraId="56037D83"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00" w:type="dxa"/>
            <w:tcBorders>
              <w:top w:val="single" w:sz="4" w:space="0" w:color="auto"/>
              <w:left w:val="single" w:sz="4" w:space="0" w:color="auto"/>
              <w:bottom w:val="single" w:sz="4" w:space="0" w:color="auto"/>
              <w:right w:val="single" w:sz="4" w:space="0" w:color="auto"/>
            </w:tcBorders>
            <w:noWrap/>
            <w:hideMark/>
          </w:tcPr>
          <w:p w14:paraId="5EF2E5DA"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w:t>
            </w:r>
          </w:p>
        </w:tc>
      </w:tr>
      <w:tr w:rsidR="00D3348E" w:rsidRPr="00D3348E" w14:paraId="5BE23EBC" w14:textId="77777777" w:rsidTr="00D3348E">
        <w:trPr>
          <w:trHeight w:val="160"/>
        </w:trPr>
        <w:tc>
          <w:tcPr>
            <w:tcW w:w="676" w:type="dxa"/>
            <w:tcBorders>
              <w:top w:val="single" w:sz="4" w:space="0" w:color="auto"/>
              <w:left w:val="single" w:sz="4" w:space="0" w:color="auto"/>
              <w:bottom w:val="single" w:sz="4" w:space="0" w:color="auto"/>
              <w:right w:val="single" w:sz="4" w:space="0" w:color="auto"/>
            </w:tcBorders>
            <w:vAlign w:val="center"/>
          </w:tcPr>
          <w:p w14:paraId="787AF929" w14:textId="77777777" w:rsidR="00D3348E" w:rsidRPr="00D3348E" w:rsidRDefault="00D3348E" w:rsidP="00D3348E">
            <w:pPr>
              <w:numPr>
                <w:ilvl w:val="0"/>
                <w:numId w:val="5"/>
              </w:numPr>
              <w:spacing w:after="0" w:line="240" w:lineRule="auto"/>
              <w:contextualSpacing/>
              <w:jc w:val="both"/>
              <w:rPr>
                <w:rFonts w:ascii="Times New Roman" w:eastAsia="Times New Roman" w:hAnsi="Times New Roman" w:cs="Times New Roman"/>
                <w:color w:val="000000"/>
                <w:sz w:val="20"/>
                <w:szCs w:val="20"/>
              </w:rPr>
            </w:pPr>
          </w:p>
        </w:tc>
        <w:tc>
          <w:tcPr>
            <w:tcW w:w="3212" w:type="dxa"/>
            <w:tcBorders>
              <w:top w:val="single" w:sz="4" w:space="0" w:color="auto"/>
              <w:left w:val="single" w:sz="4" w:space="0" w:color="auto"/>
              <w:bottom w:val="single" w:sz="4" w:space="0" w:color="auto"/>
              <w:right w:val="single" w:sz="4" w:space="0" w:color="auto"/>
            </w:tcBorders>
            <w:noWrap/>
            <w:vAlign w:val="bottom"/>
            <w:hideMark/>
          </w:tcPr>
          <w:p w14:paraId="20B5959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sz w:val="20"/>
                <w:szCs w:val="20"/>
              </w:rPr>
              <w:t>Polysciasfulva(Hiern)</w:t>
            </w:r>
          </w:p>
        </w:tc>
        <w:tc>
          <w:tcPr>
            <w:tcW w:w="1530" w:type="dxa"/>
            <w:tcBorders>
              <w:top w:val="single" w:sz="4" w:space="0" w:color="auto"/>
              <w:left w:val="single" w:sz="4" w:space="0" w:color="auto"/>
              <w:bottom w:val="single" w:sz="4" w:space="0" w:color="auto"/>
              <w:right w:val="single" w:sz="4" w:space="0" w:color="auto"/>
            </w:tcBorders>
            <w:noWrap/>
            <w:hideMark/>
          </w:tcPr>
          <w:p w14:paraId="71390A96"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10.64</w:t>
            </w:r>
          </w:p>
        </w:tc>
        <w:tc>
          <w:tcPr>
            <w:tcW w:w="1260" w:type="dxa"/>
            <w:tcBorders>
              <w:top w:val="single" w:sz="4" w:space="0" w:color="auto"/>
              <w:left w:val="single" w:sz="4" w:space="0" w:color="auto"/>
              <w:bottom w:val="single" w:sz="4" w:space="0" w:color="auto"/>
              <w:right w:val="single" w:sz="4" w:space="0" w:color="auto"/>
            </w:tcBorders>
            <w:noWrap/>
            <w:hideMark/>
          </w:tcPr>
          <w:p w14:paraId="34580DEF"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1.68</w:t>
            </w:r>
          </w:p>
        </w:tc>
        <w:tc>
          <w:tcPr>
            <w:tcW w:w="990" w:type="dxa"/>
            <w:tcBorders>
              <w:top w:val="single" w:sz="4" w:space="0" w:color="auto"/>
              <w:left w:val="single" w:sz="4" w:space="0" w:color="auto"/>
              <w:bottom w:val="single" w:sz="4" w:space="0" w:color="auto"/>
              <w:right w:val="single" w:sz="4" w:space="0" w:color="auto"/>
            </w:tcBorders>
            <w:noWrap/>
            <w:hideMark/>
          </w:tcPr>
          <w:p w14:paraId="311B63F7"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noWrap/>
            <w:hideMark/>
          </w:tcPr>
          <w:p w14:paraId="02D6C1EB"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noWrap/>
            <w:hideMark/>
          </w:tcPr>
          <w:p w14:paraId="03D9F6EB" w14:textId="77777777" w:rsidR="00D3348E" w:rsidRPr="00D3348E" w:rsidRDefault="00D3348E" w:rsidP="00D3348E">
            <w:pPr>
              <w:spacing w:after="0" w:line="240" w:lineRule="auto"/>
              <w:contextualSpacing/>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r>
    </w:tbl>
    <w:p w14:paraId="118D86F6" w14:textId="77777777" w:rsidR="00D3348E" w:rsidRPr="00D3348E" w:rsidRDefault="00D3348E" w:rsidP="00D3348E">
      <w:pPr>
        <w:keepNext/>
        <w:keepLines/>
        <w:spacing w:before="480" w:after="0" w:line="240" w:lineRule="auto"/>
        <w:jc w:val="both"/>
        <w:outlineLvl w:val="0"/>
        <w:rPr>
          <w:rFonts w:ascii="Times New Roman" w:eastAsia="Times New Roman" w:hAnsi="Times New Roman" w:cs="Times New Roman"/>
          <w:bCs/>
          <w:sz w:val="24"/>
          <w:szCs w:val="24"/>
        </w:rPr>
      </w:pPr>
      <w:bookmarkStart w:id="38" w:name="_Toc44528678"/>
      <w:bookmarkStart w:id="39" w:name="_Toc226540149"/>
      <w:bookmarkStart w:id="40" w:name="_Toc226540147"/>
      <w:r w:rsidRPr="00D3348E">
        <w:rPr>
          <w:rFonts w:ascii="Times New Roman" w:eastAsia="Times New Roman" w:hAnsi="Times New Roman" w:cs="Times New Roman"/>
          <w:bCs/>
          <w:sz w:val="24"/>
          <w:szCs w:val="20"/>
        </w:rPr>
        <w:t>Annex 5.</w:t>
      </w:r>
      <w:r w:rsidRPr="00D3348E">
        <w:rPr>
          <w:rFonts w:ascii="Times New Roman" w:eastAsia="Times New Roman" w:hAnsi="Times New Roman" w:cs="Times New Roman"/>
          <w:bCs/>
          <w:sz w:val="24"/>
          <w:szCs w:val="24"/>
        </w:rPr>
        <w:t xml:space="preserve"> Basal Area and Dominance of woody plant species</w:t>
      </w:r>
      <w:bookmarkEnd w:id="38"/>
      <w:bookmarkEnd w:id="39"/>
    </w:p>
    <w:tbl>
      <w:tblPr>
        <w:tblW w:w="0" w:type="dxa"/>
        <w:tblLayout w:type="fixed"/>
        <w:tblLook w:val="04A0" w:firstRow="1" w:lastRow="0" w:firstColumn="1" w:lastColumn="0" w:noHBand="0" w:noVBand="1"/>
      </w:tblPr>
      <w:tblGrid>
        <w:gridCol w:w="720"/>
        <w:gridCol w:w="3510"/>
        <w:gridCol w:w="1530"/>
        <w:gridCol w:w="1260"/>
        <w:gridCol w:w="1800"/>
        <w:gridCol w:w="810"/>
      </w:tblGrid>
      <w:tr w:rsidR="00D3348E" w:rsidRPr="00D3348E" w14:paraId="02881FEA" w14:textId="77777777" w:rsidTr="00D3348E">
        <w:trPr>
          <w:trHeight w:val="665"/>
        </w:trPr>
        <w:tc>
          <w:tcPr>
            <w:tcW w:w="720" w:type="dxa"/>
            <w:tcBorders>
              <w:top w:val="single" w:sz="4" w:space="0" w:color="auto"/>
              <w:left w:val="single" w:sz="4" w:space="0" w:color="auto"/>
              <w:bottom w:val="single" w:sz="4" w:space="0" w:color="auto"/>
              <w:right w:val="single" w:sz="4" w:space="0" w:color="auto"/>
            </w:tcBorders>
            <w:vAlign w:val="center"/>
            <w:hideMark/>
          </w:tcPr>
          <w:p w14:paraId="7D7F394B"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No</w:t>
            </w:r>
          </w:p>
        </w:tc>
        <w:tc>
          <w:tcPr>
            <w:tcW w:w="3510" w:type="dxa"/>
            <w:tcBorders>
              <w:top w:val="single" w:sz="4" w:space="0" w:color="auto"/>
              <w:left w:val="nil"/>
              <w:bottom w:val="single" w:sz="4" w:space="0" w:color="auto"/>
              <w:right w:val="single" w:sz="4" w:space="0" w:color="auto"/>
            </w:tcBorders>
            <w:vAlign w:val="center"/>
            <w:hideMark/>
          </w:tcPr>
          <w:p w14:paraId="14C5FFB7"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Scientific name</w:t>
            </w:r>
          </w:p>
        </w:tc>
        <w:tc>
          <w:tcPr>
            <w:tcW w:w="1530" w:type="dxa"/>
            <w:tcBorders>
              <w:top w:val="single" w:sz="4" w:space="0" w:color="auto"/>
              <w:left w:val="nil"/>
              <w:bottom w:val="single" w:sz="4" w:space="0" w:color="auto"/>
              <w:right w:val="single" w:sz="4" w:space="0" w:color="auto"/>
            </w:tcBorders>
            <w:vAlign w:val="center"/>
            <w:hideMark/>
          </w:tcPr>
          <w:p w14:paraId="0AEFC090"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Mean Basal area (M</w:t>
            </w:r>
            <w:r w:rsidRPr="00D3348E">
              <w:rPr>
                <w:rFonts w:ascii="Times New Roman" w:eastAsia="Times New Roman" w:hAnsi="Times New Roman" w:cs="Times New Roman"/>
                <w:color w:val="000000"/>
                <w:sz w:val="20"/>
                <w:szCs w:val="20"/>
                <w:vertAlign w:val="superscript"/>
              </w:rPr>
              <w:t>2</w:t>
            </w:r>
            <w:r w:rsidRPr="00D3348E">
              <w:rPr>
                <w:rFonts w:ascii="Times New Roman" w:eastAsia="Times New Roman" w:hAnsi="Times New Roman" w:cs="Times New Roman"/>
                <w:color w:val="000000"/>
                <w:sz w:val="20"/>
                <w:szCs w:val="20"/>
              </w:rPr>
              <w:t>)</w:t>
            </w:r>
          </w:p>
        </w:tc>
        <w:tc>
          <w:tcPr>
            <w:tcW w:w="1260" w:type="dxa"/>
            <w:tcBorders>
              <w:top w:val="single" w:sz="4" w:space="0" w:color="auto"/>
              <w:left w:val="nil"/>
              <w:bottom w:val="single" w:sz="4" w:space="0" w:color="auto"/>
              <w:right w:val="single" w:sz="4" w:space="0" w:color="auto"/>
            </w:tcBorders>
            <w:vAlign w:val="center"/>
            <w:hideMark/>
          </w:tcPr>
          <w:p w14:paraId="2ABB06D1"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Dominance(M</w:t>
            </w:r>
            <w:r w:rsidRPr="00D3348E">
              <w:rPr>
                <w:rFonts w:ascii="Times New Roman" w:eastAsia="Times New Roman" w:hAnsi="Times New Roman" w:cs="Times New Roman"/>
                <w:color w:val="000000"/>
                <w:sz w:val="20"/>
                <w:szCs w:val="20"/>
                <w:vertAlign w:val="superscript"/>
              </w:rPr>
              <w:t>2</w:t>
            </w:r>
            <w:r w:rsidRPr="00D3348E">
              <w:rPr>
                <w:rFonts w:ascii="Times New Roman" w:eastAsia="Times New Roman" w:hAnsi="Times New Roman" w:cs="Times New Roman"/>
                <w:color w:val="000000"/>
                <w:sz w:val="20"/>
                <w:szCs w:val="20"/>
              </w:rPr>
              <w:t>/ha)</w:t>
            </w:r>
          </w:p>
        </w:tc>
        <w:tc>
          <w:tcPr>
            <w:tcW w:w="1800" w:type="dxa"/>
            <w:tcBorders>
              <w:top w:val="single" w:sz="4" w:space="0" w:color="auto"/>
              <w:left w:val="nil"/>
              <w:bottom w:val="single" w:sz="4" w:space="0" w:color="auto"/>
              <w:right w:val="single" w:sz="4" w:space="0" w:color="auto"/>
            </w:tcBorders>
            <w:vAlign w:val="center"/>
            <w:hideMark/>
          </w:tcPr>
          <w:p w14:paraId="640143BC"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Relative Dominance (%)</w:t>
            </w:r>
          </w:p>
        </w:tc>
        <w:tc>
          <w:tcPr>
            <w:tcW w:w="810" w:type="dxa"/>
            <w:tcBorders>
              <w:top w:val="single" w:sz="4" w:space="0" w:color="auto"/>
              <w:left w:val="nil"/>
              <w:bottom w:val="single" w:sz="4" w:space="0" w:color="auto"/>
              <w:right w:val="single" w:sz="4" w:space="0" w:color="auto"/>
            </w:tcBorders>
            <w:vAlign w:val="center"/>
            <w:hideMark/>
          </w:tcPr>
          <w:p w14:paraId="1F906BE6" w14:textId="77777777" w:rsidR="00D3348E" w:rsidRPr="00D3348E" w:rsidRDefault="00D3348E" w:rsidP="00D3348E">
            <w:pPr>
              <w:spacing w:after="0" w:line="276"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Rank</w:t>
            </w:r>
          </w:p>
        </w:tc>
      </w:tr>
      <w:tr w:rsidR="00D3348E" w:rsidRPr="00D3348E" w14:paraId="66F4FBE3" w14:textId="77777777" w:rsidTr="00D3348E">
        <w:trPr>
          <w:trHeight w:val="368"/>
        </w:trPr>
        <w:tc>
          <w:tcPr>
            <w:tcW w:w="720" w:type="dxa"/>
            <w:tcBorders>
              <w:top w:val="nil"/>
              <w:left w:val="single" w:sz="8" w:space="0" w:color="auto"/>
              <w:bottom w:val="single" w:sz="8" w:space="0" w:color="auto"/>
              <w:right w:val="nil"/>
            </w:tcBorders>
            <w:vAlign w:val="center"/>
          </w:tcPr>
          <w:p w14:paraId="3B3D00D1"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hideMark/>
          </w:tcPr>
          <w:p w14:paraId="2E551D3C"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Bersama abyssinica</w:t>
            </w:r>
          </w:p>
        </w:tc>
        <w:tc>
          <w:tcPr>
            <w:tcW w:w="1530" w:type="dxa"/>
            <w:tcBorders>
              <w:top w:val="nil"/>
              <w:left w:val="single" w:sz="4" w:space="0" w:color="auto"/>
              <w:bottom w:val="single" w:sz="4" w:space="0" w:color="auto"/>
              <w:right w:val="single" w:sz="4" w:space="0" w:color="auto"/>
            </w:tcBorders>
            <w:noWrap/>
            <w:vAlign w:val="center"/>
            <w:hideMark/>
          </w:tcPr>
          <w:p w14:paraId="124F3FF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1260" w:type="dxa"/>
            <w:tcBorders>
              <w:top w:val="nil"/>
              <w:left w:val="nil"/>
              <w:bottom w:val="single" w:sz="4" w:space="0" w:color="auto"/>
              <w:right w:val="single" w:sz="4" w:space="0" w:color="auto"/>
            </w:tcBorders>
            <w:noWrap/>
            <w:vAlign w:val="center"/>
            <w:hideMark/>
          </w:tcPr>
          <w:p w14:paraId="0555D74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1800" w:type="dxa"/>
            <w:tcBorders>
              <w:top w:val="nil"/>
              <w:left w:val="nil"/>
              <w:bottom w:val="single" w:sz="4" w:space="0" w:color="auto"/>
              <w:right w:val="single" w:sz="4" w:space="0" w:color="auto"/>
            </w:tcBorders>
            <w:noWrap/>
            <w:vAlign w:val="center"/>
            <w:hideMark/>
          </w:tcPr>
          <w:p w14:paraId="49306B8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810" w:type="dxa"/>
            <w:tcBorders>
              <w:top w:val="nil"/>
              <w:left w:val="nil"/>
              <w:bottom w:val="single" w:sz="4" w:space="0" w:color="auto"/>
              <w:right w:val="single" w:sz="4" w:space="0" w:color="auto"/>
            </w:tcBorders>
            <w:hideMark/>
          </w:tcPr>
          <w:p w14:paraId="6199DE6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w:t>
            </w:r>
          </w:p>
        </w:tc>
      </w:tr>
      <w:tr w:rsidR="00D3348E" w:rsidRPr="00D3348E" w14:paraId="7B569F78" w14:textId="77777777" w:rsidTr="00D3348E">
        <w:trPr>
          <w:trHeight w:val="330"/>
        </w:trPr>
        <w:tc>
          <w:tcPr>
            <w:tcW w:w="720" w:type="dxa"/>
            <w:tcBorders>
              <w:top w:val="nil"/>
              <w:left w:val="single" w:sz="8" w:space="0" w:color="auto"/>
              <w:bottom w:val="single" w:sz="8" w:space="0" w:color="auto"/>
              <w:right w:val="nil"/>
            </w:tcBorders>
            <w:vAlign w:val="center"/>
          </w:tcPr>
          <w:p w14:paraId="5F702CB2"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center"/>
            <w:hideMark/>
          </w:tcPr>
          <w:p w14:paraId="6D6FA4D1"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Brucea antidysenterica</w:t>
            </w:r>
          </w:p>
        </w:tc>
        <w:tc>
          <w:tcPr>
            <w:tcW w:w="1530" w:type="dxa"/>
            <w:tcBorders>
              <w:top w:val="nil"/>
              <w:left w:val="single" w:sz="4" w:space="0" w:color="auto"/>
              <w:bottom w:val="single" w:sz="4" w:space="0" w:color="auto"/>
              <w:right w:val="single" w:sz="4" w:space="0" w:color="auto"/>
            </w:tcBorders>
            <w:noWrap/>
            <w:vAlign w:val="center"/>
            <w:hideMark/>
          </w:tcPr>
          <w:p w14:paraId="6F12E54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1260" w:type="dxa"/>
            <w:tcBorders>
              <w:top w:val="nil"/>
              <w:left w:val="nil"/>
              <w:bottom w:val="single" w:sz="4" w:space="0" w:color="auto"/>
              <w:right w:val="single" w:sz="4" w:space="0" w:color="auto"/>
            </w:tcBorders>
            <w:noWrap/>
            <w:vAlign w:val="center"/>
            <w:hideMark/>
          </w:tcPr>
          <w:p w14:paraId="42F3B31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1800" w:type="dxa"/>
            <w:tcBorders>
              <w:top w:val="nil"/>
              <w:left w:val="nil"/>
              <w:bottom w:val="single" w:sz="4" w:space="0" w:color="auto"/>
              <w:right w:val="single" w:sz="4" w:space="0" w:color="auto"/>
            </w:tcBorders>
            <w:noWrap/>
            <w:vAlign w:val="center"/>
            <w:hideMark/>
          </w:tcPr>
          <w:p w14:paraId="1A2A0D1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810" w:type="dxa"/>
            <w:tcBorders>
              <w:top w:val="nil"/>
              <w:left w:val="nil"/>
              <w:bottom w:val="single" w:sz="4" w:space="0" w:color="auto"/>
              <w:right w:val="single" w:sz="4" w:space="0" w:color="auto"/>
            </w:tcBorders>
            <w:hideMark/>
          </w:tcPr>
          <w:p w14:paraId="5A43EFE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w:t>
            </w:r>
          </w:p>
        </w:tc>
      </w:tr>
      <w:tr w:rsidR="00D3348E" w:rsidRPr="00D3348E" w14:paraId="1BC9A784" w14:textId="77777777" w:rsidTr="00D3348E">
        <w:trPr>
          <w:trHeight w:val="340"/>
        </w:trPr>
        <w:tc>
          <w:tcPr>
            <w:tcW w:w="720" w:type="dxa"/>
            <w:tcBorders>
              <w:top w:val="nil"/>
              <w:left w:val="single" w:sz="8" w:space="0" w:color="auto"/>
              <w:bottom w:val="single" w:sz="8" w:space="0" w:color="auto"/>
              <w:right w:val="nil"/>
            </w:tcBorders>
            <w:vAlign w:val="center"/>
          </w:tcPr>
          <w:p w14:paraId="4530ADCA"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bottom"/>
            <w:hideMark/>
          </w:tcPr>
          <w:p w14:paraId="7787E72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color w:val="000000"/>
                <w:sz w:val="20"/>
                <w:szCs w:val="20"/>
              </w:rPr>
              <w:t>Buddlejapolystachaya</w:t>
            </w:r>
            <w:r w:rsidRPr="00D3348E">
              <w:rPr>
                <w:rFonts w:ascii="Times New Roman" w:eastAsia="Calibri" w:hAnsi="Times New Roman" w:cs="Times New Roman"/>
                <w:color w:val="000000"/>
                <w:sz w:val="20"/>
                <w:szCs w:val="20"/>
              </w:rPr>
              <w:t xml:space="preserve">                 </w:t>
            </w:r>
          </w:p>
        </w:tc>
        <w:tc>
          <w:tcPr>
            <w:tcW w:w="1530" w:type="dxa"/>
            <w:tcBorders>
              <w:top w:val="nil"/>
              <w:left w:val="single" w:sz="4" w:space="0" w:color="auto"/>
              <w:bottom w:val="single" w:sz="4" w:space="0" w:color="auto"/>
              <w:right w:val="single" w:sz="4" w:space="0" w:color="auto"/>
            </w:tcBorders>
            <w:noWrap/>
            <w:vAlign w:val="center"/>
            <w:hideMark/>
          </w:tcPr>
          <w:p w14:paraId="33BB11D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1260" w:type="dxa"/>
            <w:tcBorders>
              <w:top w:val="nil"/>
              <w:left w:val="nil"/>
              <w:bottom w:val="single" w:sz="4" w:space="0" w:color="auto"/>
              <w:right w:val="single" w:sz="4" w:space="0" w:color="auto"/>
            </w:tcBorders>
            <w:noWrap/>
            <w:vAlign w:val="center"/>
            <w:hideMark/>
          </w:tcPr>
          <w:p w14:paraId="2AA937B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1800" w:type="dxa"/>
            <w:tcBorders>
              <w:top w:val="nil"/>
              <w:left w:val="nil"/>
              <w:bottom w:val="single" w:sz="4" w:space="0" w:color="auto"/>
              <w:right w:val="single" w:sz="4" w:space="0" w:color="auto"/>
            </w:tcBorders>
            <w:noWrap/>
            <w:vAlign w:val="center"/>
            <w:hideMark/>
          </w:tcPr>
          <w:p w14:paraId="38CAEE3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0.04</w:t>
            </w:r>
          </w:p>
        </w:tc>
        <w:tc>
          <w:tcPr>
            <w:tcW w:w="810" w:type="dxa"/>
            <w:tcBorders>
              <w:top w:val="nil"/>
              <w:left w:val="nil"/>
              <w:bottom w:val="single" w:sz="4" w:space="0" w:color="auto"/>
              <w:right w:val="single" w:sz="4" w:space="0" w:color="auto"/>
            </w:tcBorders>
            <w:hideMark/>
          </w:tcPr>
          <w:p w14:paraId="5C21E7E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23</w:t>
            </w:r>
          </w:p>
        </w:tc>
      </w:tr>
      <w:tr w:rsidR="00D3348E" w:rsidRPr="00D3348E" w14:paraId="4F01FE5B" w14:textId="77777777" w:rsidTr="00D3348E">
        <w:trPr>
          <w:trHeight w:val="330"/>
        </w:trPr>
        <w:tc>
          <w:tcPr>
            <w:tcW w:w="720" w:type="dxa"/>
            <w:tcBorders>
              <w:top w:val="nil"/>
              <w:left w:val="single" w:sz="8" w:space="0" w:color="auto"/>
              <w:bottom w:val="single" w:sz="8" w:space="0" w:color="auto"/>
              <w:right w:val="nil"/>
            </w:tcBorders>
            <w:vAlign w:val="center"/>
          </w:tcPr>
          <w:p w14:paraId="222C2156"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center"/>
            <w:hideMark/>
          </w:tcPr>
          <w:p w14:paraId="1207A46E"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Celtis Africana</w:t>
            </w:r>
          </w:p>
        </w:tc>
        <w:tc>
          <w:tcPr>
            <w:tcW w:w="1530" w:type="dxa"/>
            <w:tcBorders>
              <w:top w:val="nil"/>
              <w:left w:val="single" w:sz="4" w:space="0" w:color="auto"/>
              <w:bottom w:val="single" w:sz="4" w:space="0" w:color="auto"/>
              <w:right w:val="single" w:sz="4" w:space="0" w:color="auto"/>
            </w:tcBorders>
            <w:noWrap/>
            <w:vAlign w:val="center"/>
            <w:hideMark/>
          </w:tcPr>
          <w:p w14:paraId="4A3BCEA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0.05</w:t>
            </w:r>
          </w:p>
        </w:tc>
        <w:tc>
          <w:tcPr>
            <w:tcW w:w="1260" w:type="dxa"/>
            <w:tcBorders>
              <w:top w:val="nil"/>
              <w:left w:val="nil"/>
              <w:bottom w:val="single" w:sz="4" w:space="0" w:color="auto"/>
              <w:right w:val="single" w:sz="4" w:space="0" w:color="auto"/>
            </w:tcBorders>
            <w:noWrap/>
            <w:vAlign w:val="center"/>
            <w:hideMark/>
          </w:tcPr>
          <w:p w14:paraId="73749DF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0.08</w:t>
            </w:r>
          </w:p>
        </w:tc>
        <w:tc>
          <w:tcPr>
            <w:tcW w:w="1800" w:type="dxa"/>
            <w:tcBorders>
              <w:top w:val="nil"/>
              <w:left w:val="nil"/>
              <w:bottom w:val="single" w:sz="4" w:space="0" w:color="auto"/>
              <w:right w:val="single" w:sz="4" w:space="0" w:color="auto"/>
            </w:tcBorders>
            <w:noWrap/>
            <w:vAlign w:val="center"/>
            <w:hideMark/>
          </w:tcPr>
          <w:p w14:paraId="5BDCBB6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0.15</w:t>
            </w:r>
          </w:p>
        </w:tc>
        <w:tc>
          <w:tcPr>
            <w:tcW w:w="810" w:type="dxa"/>
            <w:tcBorders>
              <w:top w:val="nil"/>
              <w:left w:val="nil"/>
              <w:bottom w:val="single" w:sz="4" w:space="0" w:color="auto"/>
              <w:right w:val="single" w:sz="4" w:space="0" w:color="auto"/>
            </w:tcBorders>
            <w:hideMark/>
          </w:tcPr>
          <w:p w14:paraId="3E0E8B4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w:t>
            </w:r>
          </w:p>
        </w:tc>
      </w:tr>
      <w:tr w:rsidR="00D3348E" w:rsidRPr="00D3348E" w14:paraId="73786DEC" w14:textId="77777777" w:rsidTr="00D3348E">
        <w:trPr>
          <w:trHeight w:val="330"/>
        </w:trPr>
        <w:tc>
          <w:tcPr>
            <w:tcW w:w="720" w:type="dxa"/>
            <w:tcBorders>
              <w:top w:val="nil"/>
              <w:left w:val="single" w:sz="8" w:space="0" w:color="auto"/>
              <w:bottom w:val="single" w:sz="8" w:space="0" w:color="auto"/>
              <w:right w:val="nil"/>
            </w:tcBorders>
            <w:vAlign w:val="center"/>
          </w:tcPr>
          <w:p w14:paraId="1A87C18D"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center"/>
            <w:hideMark/>
          </w:tcPr>
          <w:p w14:paraId="6519058D"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Citrus aurantiifolia</w:t>
            </w:r>
          </w:p>
        </w:tc>
        <w:tc>
          <w:tcPr>
            <w:tcW w:w="1530" w:type="dxa"/>
            <w:tcBorders>
              <w:top w:val="nil"/>
              <w:left w:val="single" w:sz="4" w:space="0" w:color="auto"/>
              <w:bottom w:val="single" w:sz="4" w:space="0" w:color="auto"/>
              <w:right w:val="single" w:sz="4" w:space="0" w:color="auto"/>
            </w:tcBorders>
            <w:noWrap/>
            <w:vAlign w:val="center"/>
            <w:hideMark/>
          </w:tcPr>
          <w:p w14:paraId="0BF6EF6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1260" w:type="dxa"/>
            <w:tcBorders>
              <w:top w:val="nil"/>
              <w:left w:val="nil"/>
              <w:bottom w:val="single" w:sz="4" w:space="0" w:color="auto"/>
              <w:right w:val="single" w:sz="4" w:space="0" w:color="auto"/>
            </w:tcBorders>
            <w:noWrap/>
            <w:vAlign w:val="center"/>
            <w:hideMark/>
          </w:tcPr>
          <w:p w14:paraId="1B4C167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1800" w:type="dxa"/>
            <w:tcBorders>
              <w:top w:val="nil"/>
              <w:left w:val="nil"/>
              <w:bottom w:val="single" w:sz="4" w:space="0" w:color="auto"/>
              <w:right w:val="single" w:sz="4" w:space="0" w:color="auto"/>
            </w:tcBorders>
            <w:noWrap/>
            <w:vAlign w:val="center"/>
            <w:hideMark/>
          </w:tcPr>
          <w:p w14:paraId="5105D1D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810" w:type="dxa"/>
            <w:tcBorders>
              <w:top w:val="nil"/>
              <w:left w:val="nil"/>
              <w:bottom w:val="single" w:sz="4" w:space="0" w:color="auto"/>
              <w:right w:val="single" w:sz="4" w:space="0" w:color="auto"/>
            </w:tcBorders>
            <w:hideMark/>
          </w:tcPr>
          <w:p w14:paraId="674F979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w:t>
            </w:r>
          </w:p>
        </w:tc>
      </w:tr>
      <w:tr w:rsidR="00D3348E" w:rsidRPr="00D3348E" w14:paraId="0E28A062" w14:textId="77777777" w:rsidTr="00D3348E">
        <w:trPr>
          <w:trHeight w:val="330"/>
        </w:trPr>
        <w:tc>
          <w:tcPr>
            <w:tcW w:w="720" w:type="dxa"/>
            <w:tcBorders>
              <w:top w:val="nil"/>
              <w:left w:val="single" w:sz="8" w:space="0" w:color="auto"/>
              <w:bottom w:val="single" w:sz="8" w:space="0" w:color="auto"/>
              <w:right w:val="nil"/>
            </w:tcBorders>
            <w:vAlign w:val="center"/>
          </w:tcPr>
          <w:p w14:paraId="6E1DFBA8"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center"/>
            <w:hideMark/>
          </w:tcPr>
          <w:p w14:paraId="0F4C3EDD"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Croton macrostachyus </w:t>
            </w:r>
          </w:p>
        </w:tc>
        <w:tc>
          <w:tcPr>
            <w:tcW w:w="1530" w:type="dxa"/>
            <w:tcBorders>
              <w:top w:val="nil"/>
              <w:left w:val="single" w:sz="4" w:space="0" w:color="auto"/>
              <w:bottom w:val="single" w:sz="4" w:space="0" w:color="auto"/>
              <w:right w:val="single" w:sz="4" w:space="0" w:color="auto"/>
            </w:tcBorders>
            <w:vAlign w:val="center"/>
            <w:hideMark/>
          </w:tcPr>
          <w:p w14:paraId="7B146E3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0.04</w:t>
            </w:r>
          </w:p>
        </w:tc>
        <w:tc>
          <w:tcPr>
            <w:tcW w:w="1260" w:type="dxa"/>
            <w:tcBorders>
              <w:top w:val="nil"/>
              <w:left w:val="nil"/>
              <w:bottom w:val="single" w:sz="4" w:space="0" w:color="auto"/>
              <w:right w:val="single" w:sz="4" w:space="0" w:color="auto"/>
            </w:tcBorders>
            <w:vAlign w:val="center"/>
            <w:hideMark/>
          </w:tcPr>
          <w:p w14:paraId="59D5FEB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4.15</w:t>
            </w:r>
          </w:p>
        </w:tc>
        <w:tc>
          <w:tcPr>
            <w:tcW w:w="1800" w:type="dxa"/>
            <w:tcBorders>
              <w:top w:val="nil"/>
              <w:left w:val="nil"/>
              <w:bottom w:val="single" w:sz="4" w:space="0" w:color="auto"/>
              <w:right w:val="single" w:sz="4" w:space="0" w:color="auto"/>
            </w:tcBorders>
            <w:vAlign w:val="center"/>
            <w:hideMark/>
          </w:tcPr>
          <w:p w14:paraId="0199835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7.64</w:t>
            </w:r>
          </w:p>
        </w:tc>
        <w:tc>
          <w:tcPr>
            <w:tcW w:w="810" w:type="dxa"/>
            <w:tcBorders>
              <w:top w:val="nil"/>
              <w:left w:val="nil"/>
              <w:bottom w:val="single" w:sz="4" w:space="0" w:color="auto"/>
              <w:right w:val="single" w:sz="4" w:space="0" w:color="auto"/>
            </w:tcBorders>
            <w:hideMark/>
          </w:tcPr>
          <w:p w14:paraId="795006F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w:t>
            </w:r>
          </w:p>
        </w:tc>
      </w:tr>
      <w:tr w:rsidR="00D3348E" w:rsidRPr="00D3348E" w14:paraId="624357E2" w14:textId="77777777" w:rsidTr="00D3348E">
        <w:trPr>
          <w:trHeight w:val="187"/>
        </w:trPr>
        <w:tc>
          <w:tcPr>
            <w:tcW w:w="720" w:type="dxa"/>
            <w:tcBorders>
              <w:top w:val="nil"/>
              <w:left w:val="single" w:sz="8" w:space="0" w:color="auto"/>
              <w:bottom w:val="single" w:sz="8" w:space="0" w:color="auto"/>
              <w:right w:val="nil"/>
            </w:tcBorders>
            <w:vAlign w:val="center"/>
          </w:tcPr>
          <w:p w14:paraId="479D7C7C"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center"/>
            <w:hideMark/>
          </w:tcPr>
          <w:p w14:paraId="7FBD7351"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Discopodium penninervum </w:t>
            </w:r>
          </w:p>
        </w:tc>
        <w:tc>
          <w:tcPr>
            <w:tcW w:w="1530" w:type="dxa"/>
            <w:tcBorders>
              <w:top w:val="nil"/>
              <w:left w:val="single" w:sz="4" w:space="0" w:color="auto"/>
              <w:bottom w:val="single" w:sz="4" w:space="0" w:color="auto"/>
              <w:right w:val="single" w:sz="4" w:space="0" w:color="auto"/>
            </w:tcBorders>
            <w:noWrap/>
            <w:vAlign w:val="center"/>
            <w:hideMark/>
          </w:tcPr>
          <w:p w14:paraId="21FDD53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1260" w:type="dxa"/>
            <w:tcBorders>
              <w:top w:val="nil"/>
              <w:left w:val="nil"/>
              <w:bottom w:val="single" w:sz="4" w:space="0" w:color="auto"/>
              <w:right w:val="single" w:sz="4" w:space="0" w:color="auto"/>
            </w:tcBorders>
            <w:noWrap/>
            <w:vAlign w:val="center"/>
            <w:hideMark/>
          </w:tcPr>
          <w:p w14:paraId="21E8D93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0.05</w:t>
            </w:r>
          </w:p>
        </w:tc>
        <w:tc>
          <w:tcPr>
            <w:tcW w:w="1800" w:type="dxa"/>
            <w:tcBorders>
              <w:top w:val="nil"/>
              <w:left w:val="nil"/>
              <w:bottom w:val="single" w:sz="4" w:space="0" w:color="auto"/>
              <w:right w:val="single" w:sz="4" w:space="0" w:color="auto"/>
            </w:tcBorders>
            <w:noWrap/>
            <w:vAlign w:val="center"/>
            <w:hideMark/>
          </w:tcPr>
          <w:p w14:paraId="7CE2356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0.09</w:t>
            </w:r>
          </w:p>
        </w:tc>
        <w:tc>
          <w:tcPr>
            <w:tcW w:w="810" w:type="dxa"/>
            <w:tcBorders>
              <w:top w:val="nil"/>
              <w:left w:val="nil"/>
              <w:bottom w:val="single" w:sz="4" w:space="0" w:color="auto"/>
              <w:right w:val="single" w:sz="4" w:space="0" w:color="auto"/>
            </w:tcBorders>
            <w:hideMark/>
          </w:tcPr>
          <w:p w14:paraId="0D2868A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w:t>
            </w:r>
          </w:p>
        </w:tc>
      </w:tr>
      <w:tr w:rsidR="00D3348E" w:rsidRPr="00D3348E" w14:paraId="5F9A4CCF" w14:textId="77777777" w:rsidTr="00D3348E">
        <w:trPr>
          <w:trHeight w:val="330"/>
        </w:trPr>
        <w:tc>
          <w:tcPr>
            <w:tcW w:w="720" w:type="dxa"/>
            <w:tcBorders>
              <w:top w:val="nil"/>
              <w:left w:val="single" w:sz="8" w:space="0" w:color="auto"/>
              <w:bottom w:val="single" w:sz="8" w:space="0" w:color="auto"/>
              <w:right w:val="nil"/>
            </w:tcBorders>
            <w:vAlign w:val="center"/>
          </w:tcPr>
          <w:p w14:paraId="4C8F600D"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center"/>
            <w:hideMark/>
          </w:tcPr>
          <w:p w14:paraId="3364C297"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Dovialis abyssinica</w:t>
            </w:r>
          </w:p>
        </w:tc>
        <w:tc>
          <w:tcPr>
            <w:tcW w:w="1530" w:type="dxa"/>
            <w:tcBorders>
              <w:top w:val="nil"/>
              <w:left w:val="single" w:sz="4" w:space="0" w:color="auto"/>
              <w:bottom w:val="single" w:sz="4" w:space="0" w:color="auto"/>
              <w:right w:val="single" w:sz="4" w:space="0" w:color="auto"/>
            </w:tcBorders>
            <w:vAlign w:val="center"/>
            <w:hideMark/>
          </w:tcPr>
          <w:p w14:paraId="3B89FBF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1260" w:type="dxa"/>
            <w:tcBorders>
              <w:top w:val="nil"/>
              <w:left w:val="nil"/>
              <w:bottom w:val="single" w:sz="4" w:space="0" w:color="auto"/>
              <w:right w:val="single" w:sz="4" w:space="0" w:color="auto"/>
            </w:tcBorders>
            <w:vAlign w:val="center"/>
            <w:hideMark/>
          </w:tcPr>
          <w:p w14:paraId="3793F5C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1800" w:type="dxa"/>
            <w:tcBorders>
              <w:top w:val="nil"/>
              <w:left w:val="nil"/>
              <w:bottom w:val="single" w:sz="4" w:space="0" w:color="auto"/>
              <w:right w:val="single" w:sz="4" w:space="0" w:color="auto"/>
            </w:tcBorders>
            <w:vAlign w:val="center"/>
            <w:hideMark/>
          </w:tcPr>
          <w:p w14:paraId="4249360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w:t>
            </w:r>
          </w:p>
        </w:tc>
        <w:tc>
          <w:tcPr>
            <w:tcW w:w="810" w:type="dxa"/>
            <w:tcBorders>
              <w:top w:val="nil"/>
              <w:left w:val="nil"/>
              <w:bottom w:val="single" w:sz="4" w:space="0" w:color="auto"/>
              <w:right w:val="single" w:sz="4" w:space="0" w:color="auto"/>
            </w:tcBorders>
            <w:hideMark/>
          </w:tcPr>
          <w:p w14:paraId="0DAA76C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r>
      <w:tr w:rsidR="00D3348E" w:rsidRPr="00D3348E" w14:paraId="78015700" w14:textId="77777777" w:rsidTr="00D3348E">
        <w:trPr>
          <w:trHeight w:val="330"/>
        </w:trPr>
        <w:tc>
          <w:tcPr>
            <w:tcW w:w="720" w:type="dxa"/>
            <w:tcBorders>
              <w:top w:val="nil"/>
              <w:left w:val="single" w:sz="8" w:space="0" w:color="auto"/>
              <w:bottom w:val="single" w:sz="8" w:space="0" w:color="auto"/>
              <w:right w:val="nil"/>
            </w:tcBorders>
            <w:vAlign w:val="center"/>
          </w:tcPr>
          <w:p w14:paraId="3D818FB8"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center"/>
            <w:hideMark/>
          </w:tcPr>
          <w:p w14:paraId="2E735C9D"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Ekebergia capensis</w:t>
            </w:r>
          </w:p>
        </w:tc>
        <w:tc>
          <w:tcPr>
            <w:tcW w:w="1530" w:type="dxa"/>
            <w:tcBorders>
              <w:top w:val="nil"/>
              <w:left w:val="single" w:sz="4" w:space="0" w:color="auto"/>
              <w:bottom w:val="single" w:sz="4" w:space="0" w:color="auto"/>
              <w:right w:val="single" w:sz="4" w:space="0" w:color="auto"/>
            </w:tcBorders>
            <w:noWrap/>
            <w:vAlign w:val="center"/>
            <w:hideMark/>
          </w:tcPr>
          <w:p w14:paraId="1AB4B38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0.25</w:t>
            </w:r>
          </w:p>
        </w:tc>
        <w:tc>
          <w:tcPr>
            <w:tcW w:w="1260" w:type="dxa"/>
            <w:tcBorders>
              <w:top w:val="nil"/>
              <w:left w:val="nil"/>
              <w:bottom w:val="single" w:sz="4" w:space="0" w:color="auto"/>
              <w:right w:val="single" w:sz="4" w:space="0" w:color="auto"/>
            </w:tcBorders>
            <w:noWrap/>
            <w:vAlign w:val="center"/>
            <w:hideMark/>
          </w:tcPr>
          <w:p w14:paraId="2158EAC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0.21</w:t>
            </w:r>
          </w:p>
        </w:tc>
        <w:tc>
          <w:tcPr>
            <w:tcW w:w="1800" w:type="dxa"/>
            <w:tcBorders>
              <w:top w:val="nil"/>
              <w:left w:val="nil"/>
              <w:bottom w:val="single" w:sz="4" w:space="0" w:color="auto"/>
              <w:right w:val="single" w:sz="4" w:space="0" w:color="auto"/>
            </w:tcBorders>
            <w:noWrap/>
            <w:vAlign w:val="center"/>
            <w:hideMark/>
          </w:tcPr>
          <w:p w14:paraId="6B32F9B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0.39</w:t>
            </w:r>
          </w:p>
        </w:tc>
        <w:tc>
          <w:tcPr>
            <w:tcW w:w="810" w:type="dxa"/>
            <w:tcBorders>
              <w:top w:val="nil"/>
              <w:left w:val="nil"/>
              <w:bottom w:val="single" w:sz="4" w:space="0" w:color="auto"/>
              <w:right w:val="single" w:sz="4" w:space="0" w:color="auto"/>
            </w:tcBorders>
            <w:hideMark/>
          </w:tcPr>
          <w:p w14:paraId="1DA2577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w:t>
            </w:r>
          </w:p>
        </w:tc>
      </w:tr>
      <w:tr w:rsidR="00D3348E" w:rsidRPr="00D3348E" w14:paraId="3EBDB28E" w14:textId="77777777" w:rsidTr="00D3348E">
        <w:trPr>
          <w:trHeight w:val="330"/>
        </w:trPr>
        <w:tc>
          <w:tcPr>
            <w:tcW w:w="720" w:type="dxa"/>
            <w:tcBorders>
              <w:top w:val="nil"/>
              <w:left w:val="single" w:sz="8" w:space="0" w:color="auto"/>
              <w:bottom w:val="single" w:sz="8" w:space="0" w:color="auto"/>
              <w:right w:val="nil"/>
            </w:tcBorders>
            <w:vAlign w:val="center"/>
          </w:tcPr>
          <w:p w14:paraId="667389BE"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center"/>
            <w:hideMark/>
          </w:tcPr>
          <w:p w14:paraId="797829D8"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Erica arborea </w:t>
            </w:r>
          </w:p>
        </w:tc>
        <w:tc>
          <w:tcPr>
            <w:tcW w:w="1530" w:type="dxa"/>
            <w:tcBorders>
              <w:top w:val="nil"/>
              <w:left w:val="single" w:sz="4" w:space="0" w:color="auto"/>
              <w:bottom w:val="single" w:sz="4" w:space="0" w:color="auto"/>
              <w:right w:val="single" w:sz="4" w:space="0" w:color="auto"/>
            </w:tcBorders>
            <w:noWrap/>
            <w:vAlign w:val="center"/>
            <w:hideMark/>
          </w:tcPr>
          <w:p w14:paraId="11EA2BE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1260" w:type="dxa"/>
            <w:tcBorders>
              <w:top w:val="nil"/>
              <w:left w:val="nil"/>
              <w:bottom w:val="single" w:sz="4" w:space="0" w:color="auto"/>
              <w:right w:val="single" w:sz="4" w:space="0" w:color="auto"/>
            </w:tcBorders>
            <w:noWrap/>
            <w:vAlign w:val="center"/>
            <w:hideMark/>
          </w:tcPr>
          <w:p w14:paraId="5FA3B84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1800" w:type="dxa"/>
            <w:tcBorders>
              <w:top w:val="nil"/>
              <w:left w:val="nil"/>
              <w:bottom w:val="single" w:sz="4" w:space="0" w:color="auto"/>
              <w:right w:val="single" w:sz="4" w:space="0" w:color="auto"/>
            </w:tcBorders>
            <w:noWrap/>
            <w:vAlign w:val="center"/>
            <w:hideMark/>
          </w:tcPr>
          <w:p w14:paraId="26E24B5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w:t>
            </w:r>
          </w:p>
        </w:tc>
        <w:tc>
          <w:tcPr>
            <w:tcW w:w="810" w:type="dxa"/>
            <w:tcBorders>
              <w:top w:val="nil"/>
              <w:left w:val="nil"/>
              <w:bottom w:val="single" w:sz="4" w:space="0" w:color="auto"/>
              <w:right w:val="single" w:sz="4" w:space="0" w:color="auto"/>
            </w:tcBorders>
            <w:hideMark/>
          </w:tcPr>
          <w:p w14:paraId="5270717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r>
      <w:tr w:rsidR="00D3348E" w:rsidRPr="00D3348E" w14:paraId="3E35D7F2" w14:textId="77777777" w:rsidTr="00D3348E">
        <w:trPr>
          <w:trHeight w:val="330"/>
        </w:trPr>
        <w:tc>
          <w:tcPr>
            <w:tcW w:w="720" w:type="dxa"/>
            <w:tcBorders>
              <w:top w:val="nil"/>
              <w:left w:val="single" w:sz="8" w:space="0" w:color="auto"/>
              <w:bottom w:val="single" w:sz="8" w:space="0" w:color="auto"/>
              <w:right w:val="nil"/>
            </w:tcBorders>
            <w:vAlign w:val="center"/>
          </w:tcPr>
          <w:p w14:paraId="0E77C0A3"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center"/>
            <w:hideMark/>
          </w:tcPr>
          <w:p w14:paraId="2325F8E5"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Ficus vasta</w:t>
            </w:r>
          </w:p>
        </w:tc>
        <w:tc>
          <w:tcPr>
            <w:tcW w:w="1530" w:type="dxa"/>
            <w:tcBorders>
              <w:top w:val="nil"/>
              <w:left w:val="single" w:sz="4" w:space="0" w:color="auto"/>
              <w:bottom w:val="single" w:sz="4" w:space="0" w:color="auto"/>
              <w:right w:val="single" w:sz="4" w:space="0" w:color="auto"/>
            </w:tcBorders>
            <w:noWrap/>
            <w:vAlign w:val="center"/>
            <w:hideMark/>
          </w:tcPr>
          <w:p w14:paraId="02CA2E3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0.08</w:t>
            </w:r>
          </w:p>
        </w:tc>
        <w:tc>
          <w:tcPr>
            <w:tcW w:w="1260" w:type="dxa"/>
            <w:tcBorders>
              <w:top w:val="nil"/>
              <w:left w:val="nil"/>
              <w:bottom w:val="single" w:sz="4" w:space="0" w:color="auto"/>
              <w:right w:val="single" w:sz="4" w:space="0" w:color="auto"/>
            </w:tcBorders>
            <w:noWrap/>
            <w:vAlign w:val="center"/>
            <w:hideMark/>
          </w:tcPr>
          <w:p w14:paraId="215B3F8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1800" w:type="dxa"/>
            <w:tcBorders>
              <w:top w:val="nil"/>
              <w:left w:val="nil"/>
              <w:bottom w:val="single" w:sz="4" w:space="0" w:color="auto"/>
              <w:right w:val="single" w:sz="4" w:space="0" w:color="auto"/>
            </w:tcBorders>
            <w:noWrap/>
            <w:vAlign w:val="center"/>
            <w:hideMark/>
          </w:tcPr>
          <w:p w14:paraId="44A1188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810" w:type="dxa"/>
            <w:tcBorders>
              <w:top w:val="nil"/>
              <w:left w:val="nil"/>
              <w:bottom w:val="single" w:sz="4" w:space="0" w:color="auto"/>
              <w:right w:val="single" w:sz="4" w:space="0" w:color="auto"/>
            </w:tcBorders>
            <w:hideMark/>
          </w:tcPr>
          <w:p w14:paraId="7337C96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w:t>
            </w:r>
          </w:p>
        </w:tc>
      </w:tr>
      <w:tr w:rsidR="00D3348E" w:rsidRPr="00D3348E" w14:paraId="6FDE411C" w14:textId="77777777" w:rsidTr="00D3348E">
        <w:trPr>
          <w:trHeight w:val="330"/>
        </w:trPr>
        <w:tc>
          <w:tcPr>
            <w:tcW w:w="720" w:type="dxa"/>
            <w:tcBorders>
              <w:top w:val="nil"/>
              <w:left w:val="single" w:sz="8" w:space="0" w:color="auto"/>
              <w:bottom w:val="single" w:sz="8" w:space="0" w:color="auto"/>
              <w:right w:val="nil"/>
            </w:tcBorders>
            <w:vAlign w:val="center"/>
          </w:tcPr>
          <w:p w14:paraId="32AA37DB"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center"/>
            <w:hideMark/>
          </w:tcPr>
          <w:p w14:paraId="472D9756"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Hagenea abyssinica</w:t>
            </w:r>
          </w:p>
        </w:tc>
        <w:tc>
          <w:tcPr>
            <w:tcW w:w="1530" w:type="dxa"/>
            <w:tcBorders>
              <w:top w:val="nil"/>
              <w:left w:val="single" w:sz="4" w:space="0" w:color="auto"/>
              <w:bottom w:val="single" w:sz="4" w:space="0" w:color="auto"/>
              <w:right w:val="single" w:sz="4" w:space="0" w:color="auto"/>
            </w:tcBorders>
            <w:noWrap/>
            <w:vAlign w:val="center"/>
            <w:hideMark/>
          </w:tcPr>
          <w:p w14:paraId="3B13A2B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0.61</w:t>
            </w:r>
          </w:p>
        </w:tc>
        <w:tc>
          <w:tcPr>
            <w:tcW w:w="1260" w:type="dxa"/>
            <w:tcBorders>
              <w:top w:val="nil"/>
              <w:left w:val="nil"/>
              <w:bottom w:val="single" w:sz="4" w:space="0" w:color="auto"/>
              <w:right w:val="single" w:sz="4" w:space="0" w:color="auto"/>
            </w:tcBorders>
            <w:noWrap/>
            <w:vAlign w:val="center"/>
            <w:hideMark/>
          </w:tcPr>
          <w:p w14:paraId="7B565CE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0.26</w:t>
            </w:r>
          </w:p>
        </w:tc>
        <w:tc>
          <w:tcPr>
            <w:tcW w:w="1800" w:type="dxa"/>
            <w:tcBorders>
              <w:top w:val="nil"/>
              <w:left w:val="nil"/>
              <w:bottom w:val="single" w:sz="4" w:space="0" w:color="auto"/>
              <w:right w:val="single" w:sz="4" w:space="0" w:color="auto"/>
            </w:tcBorders>
            <w:noWrap/>
            <w:vAlign w:val="center"/>
            <w:hideMark/>
          </w:tcPr>
          <w:p w14:paraId="3B3832D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0.48</w:t>
            </w:r>
          </w:p>
        </w:tc>
        <w:tc>
          <w:tcPr>
            <w:tcW w:w="810" w:type="dxa"/>
            <w:tcBorders>
              <w:top w:val="nil"/>
              <w:left w:val="nil"/>
              <w:bottom w:val="single" w:sz="4" w:space="0" w:color="auto"/>
              <w:right w:val="single" w:sz="4" w:space="0" w:color="auto"/>
            </w:tcBorders>
            <w:hideMark/>
          </w:tcPr>
          <w:p w14:paraId="760318E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w:t>
            </w:r>
          </w:p>
        </w:tc>
      </w:tr>
      <w:tr w:rsidR="00D3348E" w:rsidRPr="00D3348E" w14:paraId="3A855174" w14:textId="77777777" w:rsidTr="00D3348E">
        <w:trPr>
          <w:trHeight w:val="330"/>
        </w:trPr>
        <w:tc>
          <w:tcPr>
            <w:tcW w:w="720" w:type="dxa"/>
            <w:tcBorders>
              <w:top w:val="nil"/>
              <w:left w:val="single" w:sz="8" w:space="0" w:color="auto"/>
              <w:bottom w:val="single" w:sz="8" w:space="0" w:color="auto"/>
              <w:right w:val="nil"/>
            </w:tcBorders>
            <w:vAlign w:val="center"/>
          </w:tcPr>
          <w:p w14:paraId="3C74B334"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center"/>
            <w:hideMark/>
          </w:tcPr>
          <w:p w14:paraId="640B983F"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Hypericum revolutum </w:t>
            </w:r>
          </w:p>
        </w:tc>
        <w:tc>
          <w:tcPr>
            <w:tcW w:w="1530" w:type="dxa"/>
            <w:tcBorders>
              <w:top w:val="nil"/>
              <w:left w:val="single" w:sz="4" w:space="0" w:color="auto"/>
              <w:bottom w:val="single" w:sz="4" w:space="0" w:color="auto"/>
              <w:right w:val="single" w:sz="4" w:space="0" w:color="auto"/>
            </w:tcBorders>
            <w:vAlign w:val="center"/>
            <w:hideMark/>
          </w:tcPr>
          <w:p w14:paraId="2BDC983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0.05</w:t>
            </w:r>
          </w:p>
        </w:tc>
        <w:tc>
          <w:tcPr>
            <w:tcW w:w="1260" w:type="dxa"/>
            <w:tcBorders>
              <w:top w:val="nil"/>
              <w:left w:val="nil"/>
              <w:bottom w:val="single" w:sz="4" w:space="0" w:color="auto"/>
              <w:right w:val="single" w:sz="4" w:space="0" w:color="auto"/>
            </w:tcBorders>
            <w:noWrap/>
            <w:vAlign w:val="center"/>
            <w:hideMark/>
          </w:tcPr>
          <w:p w14:paraId="48C8E62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1800" w:type="dxa"/>
            <w:tcBorders>
              <w:top w:val="nil"/>
              <w:left w:val="nil"/>
              <w:bottom w:val="single" w:sz="4" w:space="0" w:color="auto"/>
              <w:right w:val="single" w:sz="4" w:space="0" w:color="auto"/>
            </w:tcBorders>
            <w:noWrap/>
            <w:vAlign w:val="center"/>
            <w:hideMark/>
          </w:tcPr>
          <w:p w14:paraId="5E31398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0.04</w:t>
            </w:r>
          </w:p>
        </w:tc>
        <w:tc>
          <w:tcPr>
            <w:tcW w:w="810" w:type="dxa"/>
            <w:tcBorders>
              <w:top w:val="nil"/>
              <w:left w:val="nil"/>
              <w:bottom w:val="single" w:sz="4" w:space="0" w:color="auto"/>
              <w:right w:val="single" w:sz="4" w:space="0" w:color="auto"/>
            </w:tcBorders>
            <w:hideMark/>
          </w:tcPr>
          <w:p w14:paraId="2179036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23</w:t>
            </w:r>
          </w:p>
        </w:tc>
      </w:tr>
      <w:tr w:rsidR="00D3348E" w:rsidRPr="00D3348E" w14:paraId="099BD04B" w14:textId="77777777" w:rsidTr="00D3348E">
        <w:trPr>
          <w:trHeight w:val="330"/>
        </w:trPr>
        <w:tc>
          <w:tcPr>
            <w:tcW w:w="720" w:type="dxa"/>
            <w:tcBorders>
              <w:top w:val="nil"/>
              <w:left w:val="single" w:sz="8" w:space="0" w:color="auto"/>
              <w:bottom w:val="single" w:sz="8" w:space="0" w:color="auto"/>
              <w:right w:val="nil"/>
            </w:tcBorders>
            <w:vAlign w:val="center"/>
          </w:tcPr>
          <w:p w14:paraId="2792955A"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bottom"/>
            <w:hideMark/>
          </w:tcPr>
          <w:p w14:paraId="3D7858BD" w14:textId="77777777" w:rsidR="00D3348E" w:rsidRPr="00D3348E" w:rsidRDefault="00D3348E" w:rsidP="00D3348E">
            <w:pPr>
              <w:spacing w:after="0" w:line="276"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Kolasaa  (</w:t>
            </w:r>
            <w:r w:rsidRPr="00D3348E">
              <w:rPr>
                <w:rFonts w:ascii="Times New Roman" w:eastAsia="Calibri" w:hAnsi="Times New Roman" w:cs="Times New Roman"/>
                <w:i/>
                <w:sz w:val="20"/>
                <w:szCs w:val="20"/>
              </w:rPr>
              <w:t>Unidentified)</w:t>
            </w:r>
            <w:r w:rsidRPr="00D3348E">
              <w:rPr>
                <w:rFonts w:ascii="Times New Roman" w:eastAsia="Calibri" w:hAnsi="Times New Roman" w:cs="Times New Roman"/>
                <w:i/>
                <w:color w:val="000000"/>
                <w:sz w:val="20"/>
                <w:szCs w:val="20"/>
              </w:rPr>
              <w:t xml:space="preserve">               </w:t>
            </w:r>
          </w:p>
        </w:tc>
        <w:tc>
          <w:tcPr>
            <w:tcW w:w="1530" w:type="dxa"/>
            <w:tcBorders>
              <w:top w:val="nil"/>
              <w:left w:val="single" w:sz="4" w:space="0" w:color="auto"/>
              <w:bottom w:val="single" w:sz="4" w:space="0" w:color="auto"/>
              <w:right w:val="single" w:sz="4" w:space="0" w:color="auto"/>
            </w:tcBorders>
            <w:noWrap/>
            <w:vAlign w:val="center"/>
            <w:hideMark/>
          </w:tcPr>
          <w:p w14:paraId="4CF1299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1260" w:type="dxa"/>
            <w:tcBorders>
              <w:top w:val="nil"/>
              <w:left w:val="nil"/>
              <w:bottom w:val="single" w:sz="4" w:space="0" w:color="auto"/>
              <w:right w:val="single" w:sz="4" w:space="0" w:color="auto"/>
            </w:tcBorders>
            <w:noWrap/>
            <w:vAlign w:val="center"/>
            <w:hideMark/>
          </w:tcPr>
          <w:p w14:paraId="5AD58B6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1800" w:type="dxa"/>
            <w:tcBorders>
              <w:top w:val="nil"/>
              <w:left w:val="nil"/>
              <w:bottom w:val="single" w:sz="4" w:space="0" w:color="auto"/>
              <w:right w:val="single" w:sz="4" w:space="0" w:color="auto"/>
            </w:tcBorders>
            <w:noWrap/>
            <w:vAlign w:val="center"/>
            <w:hideMark/>
          </w:tcPr>
          <w:p w14:paraId="4D50D5F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810" w:type="dxa"/>
            <w:tcBorders>
              <w:top w:val="nil"/>
              <w:left w:val="nil"/>
              <w:bottom w:val="single" w:sz="4" w:space="0" w:color="auto"/>
              <w:right w:val="single" w:sz="4" w:space="0" w:color="auto"/>
            </w:tcBorders>
            <w:hideMark/>
          </w:tcPr>
          <w:p w14:paraId="312C3FE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w:t>
            </w:r>
          </w:p>
        </w:tc>
      </w:tr>
      <w:tr w:rsidR="00D3348E" w:rsidRPr="00D3348E" w14:paraId="7DA2F32A" w14:textId="77777777" w:rsidTr="00D3348E">
        <w:trPr>
          <w:trHeight w:val="330"/>
        </w:trPr>
        <w:tc>
          <w:tcPr>
            <w:tcW w:w="720" w:type="dxa"/>
            <w:tcBorders>
              <w:top w:val="nil"/>
              <w:left w:val="single" w:sz="8" w:space="0" w:color="auto"/>
              <w:bottom w:val="single" w:sz="8" w:space="0" w:color="auto"/>
              <w:right w:val="nil"/>
            </w:tcBorders>
            <w:vAlign w:val="center"/>
          </w:tcPr>
          <w:p w14:paraId="39928525"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single" w:sz="4" w:space="0" w:color="auto"/>
              <w:right w:val="single" w:sz="4" w:space="0" w:color="auto"/>
            </w:tcBorders>
            <w:noWrap/>
            <w:vAlign w:val="bottom"/>
            <w:hideMark/>
          </w:tcPr>
          <w:p w14:paraId="450AA340" w14:textId="77777777" w:rsidR="00D3348E" w:rsidRPr="00D3348E" w:rsidRDefault="00D3348E" w:rsidP="00D3348E">
            <w:pPr>
              <w:spacing w:after="0" w:line="276"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Trichilia emetica                                       </w:t>
            </w:r>
          </w:p>
        </w:tc>
        <w:tc>
          <w:tcPr>
            <w:tcW w:w="1530" w:type="dxa"/>
            <w:tcBorders>
              <w:top w:val="nil"/>
              <w:left w:val="single" w:sz="4" w:space="0" w:color="auto"/>
              <w:bottom w:val="single" w:sz="4" w:space="0" w:color="auto"/>
              <w:right w:val="single" w:sz="4" w:space="0" w:color="auto"/>
            </w:tcBorders>
            <w:noWrap/>
            <w:vAlign w:val="center"/>
            <w:hideMark/>
          </w:tcPr>
          <w:p w14:paraId="44259AA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1260" w:type="dxa"/>
            <w:tcBorders>
              <w:top w:val="nil"/>
              <w:left w:val="nil"/>
              <w:bottom w:val="single" w:sz="4" w:space="0" w:color="auto"/>
              <w:right w:val="single" w:sz="4" w:space="0" w:color="auto"/>
            </w:tcBorders>
            <w:noWrap/>
            <w:vAlign w:val="center"/>
            <w:hideMark/>
          </w:tcPr>
          <w:p w14:paraId="71ABC32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0.33</w:t>
            </w:r>
          </w:p>
        </w:tc>
        <w:tc>
          <w:tcPr>
            <w:tcW w:w="1800" w:type="dxa"/>
            <w:tcBorders>
              <w:top w:val="nil"/>
              <w:left w:val="nil"/>
              <w:bottom w:val="single" w:sz="4" w:space="0" w:color="auto"/>
              <w:right w:val="single" w:sz="4" w:space="0" w:color="auto"/>
            </w:tcBorders>
            <w:noWrap/>
            <w:vAlign w:val="center"/>
            <w:hideMark/>
          </w:tcPr>
          <w:p w14:paraId="656B778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0.61</w:t>
            </w:r>
          </w:p>
        </w:tc>
        <w:tc>
          <w:tcPr>
            <w:tcW w:w="810" w:type="dxa"/>
            <w:tcBorders>
              <w:top w:val="nil"/>
              <w:left w:val="nil"/>
              <w:bottom w:val="single" w:sz="4" w:space="0" w:color="auto"/>
              <w:right w:val="single" w:sz="4" w:space="0" w:color="auto"/>
            </w:tcBorders>
            <w:hideMark/>
          </w:tcPr>
          <w:p w14:paraId="66D467E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w:t>
            </w:r>
          </w:p>
        </w:tc>
      </w:tr>
      <w:tr w:rsidR="00D3348E" w:rsidRPr="00D3348E" w14:paraId="64B6ADC1" w14:textId="77777777" w:rsidTr="00D3348E">
        <w:trPr>
          <w:trHeight w:val="315"/>
        </w:trPr>
        <w:tc>
          <w:tcPr>
            <w:tcW w:w="720" w:type="dxa"/>
            <w:tcBorders>
              <w:top w:val="nil"/>
              <w:left w:val="single" w:sz="8" w:space="0" w:color="auto"/>
              <w:bottom w:val="nil"/>
              <w:right w:val="nil"/>
            </w:tcBorders>
            <w:vAlign w:val="center"/>
          </w:tcPr>
          <w:p w14:paraId="6F5781D3"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nil"/>
              <w:left w:val="single" w:sz="4" w:space="0" w:color="auto"/>
              <w:bottom w:val="nil"/>
              <w:right w:val="single" w:sz="4" w:space="0" w:color="auto"/>
            </w:tcBorders>
            <w:noWrap/>
            <w:vAlign w:val="bottom"/>
            <w:hideMark/>
          </w:tcPr>
          <w:p w14:paraId="0B1C675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xml:space="preserve"> </w:t>
            </w:r>
            <w:r w:rsidRPr="00D3348E">
              <w:rPr>
                <w:rFonts w:ascii="Times New Roman" w:eastAsia="Times New Roman" w:hAnsi="Times New Roman" w:cs="Times New Roman"/>
                <w:i/>
                <w:iCs/>
                <w:color w:val="000000"/>
                <w:sz w:val="20"/>
                <w:szCs w:val="20"/>
              </w:rPr>
              <w:t>Galiniera saxifrage</w:t>
            </w:r>
            <w:r w:rsidRPr="00D3348E">
              <w:rPr>
                <w:rFonts w:ascii="Times New Roman" w:eastAsia="Calibri" w:hAnsi="Times New Roman" w:cs="Times New Roman"/>
                <w:color w:val="000000"/>
                <w:sz w:val="20"/>
                <w:szCs w:val="20"/>
              </w:rPr>
              <w:t xml:space="preserve">           </w:t>
            </w:r>
          </w:p>
        </w:tc>
        <w:tc>
          <w:tcPr>
            <w:tcW w:w="1530" w:type="dxa"/>
            <w:tcBorders>
              <w:top w:val="nil"/>
              <w:left w:val="single" w:sz="4" w:space="0" w:color="auto"/>
              <w:bottom w:val="nil"/>
              <w:right w:val="single" w:sz="4" w:space="0" w:color="auto"/>
            </w:tcBorders>
            <w:noWrap/>
            <w:vAlign w:val="center"/>
            <w:hideMark/>
          </w:tcPr>
          <w:p w14:paraId="5BB4B5B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1260" w:type="dxa"/>
            <w:tcBorders>
              <w:top w:val="nil"/>
              <w:left w:val="nil"/>
              <w:bottom w:val="nil"/>
              <w:right w:val="single" w:sz="4" w:space="0" w:color="auto"/>
            </w:tcBorders>
            <w:noWrap/>
            <w:vAlign w:val="center"/>
            <w:hideMark/>
          </w:tcPr>
          <w:p w14:paraId="3EAD04A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0.09</w:t>
            </w:r>
          </w:p>
        </w:tc>
        <w:tc>
          <w:tcPr>
            <w:tcW w:w="1800" w:type="dxa"/>
            <w:tcBorders>
              <w:top w:val="nil"/>
              <w:left w:val="nil"/>
              <w:bottom w:val="nil"/>
              <w:right w:val="single" w:sz="4" w:space="0" w:color="auto"/>
            </w:tcBorders>
            <w:noWrap/>
            <w:vAlign w:val="center"/>
            <w:hideMark/>
          </w:tcPr>
          <w:p w14:paraId="0E98513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0.16</w:t>
            </w:r>
          </w:p>
        </w:tc>
        <w:tc>
          <w:tcPr>
            <w:tcW w:w="810" w:type="dxa"/>
            <w:tcBorders>
              <w:top w:val="nil"/>
              <w:left w:val="nil"/>
              <w:bottom w:val="nil"/>
              <w:right w:val="single" w:sz="4" w:space="0" w:color="auto"/>
            </w:tcBorders>
            <w:hideMark/>
          </w:tcPr>
          <w:p w14:paraId="0470569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w:t>
            </w:r>
          </w:p>
        </w:tc>
      </w:tr>
      <w:tr w:rsidR="00D3348E" w:rsidRPr="00D3348E" w14:paraId="0BFBA33D"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4F34A938"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324C9699"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Maesa lanceolata</w:t>
            </w:r>
          </w:p>
        </w:tc>
        <w:tc>
          <w:tcPr>
            <w:tcW w:w="1530" w:type="dxa"/>
            <w:tcBorders>
              <w:top w:val="single" w:sz="4" w:space="0" w:color="auto"/>
              <w:left w:val="nil"/>
              <w:bottom w:val="single" w:sz="4" w:space="0" w:color="auto"/>
              <w:right w:val="single" w:sz="4" w:space="0" w:color="auto"/>
            </w:tcBorders>
            <w:noWrap/>
            <w:vAlign w:val="center"/>
            <w:hideMark/>
          </w:tcPr>
          <w:p w14:paraId="3F3A297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1260" w:type="dxa"/>
            <w:tcBorders>
              <w:top w:val="single" w:sz="4" w:space="0" w:color="auto"/>
              <w:left w:val="nil"/>
              <w:bottom w:val="single" w:sz="4" w:space="0" w:color="auto"/>
              <w:right w:val="single" w:sz="4" w:space="0" w:color="auto"/>
            </w:tcBorders>
            <w:noWrap/>
            <w:vAlign w:val="center"/>
            <w:hideMark/>
          </w:tcPr>
          <w:p w14:paraId="3555E22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3.34</w:t>
            </w:r>
          </w:p>
        </w:tc>
        <w:tc>
          <w:tcPr>
            <w:tcW w:w="1800" w:type="dxa"/>
            <w:tcBorders>
              <w:top w:val="single" w:sz="4" w:space="0" w:color="auto"/>
              <w:left w:val="nil"/>
              <w:bottom w:val="single" w:sz="4" w:space="0" w:color="auto"/>
              <w:right w:val="single" w:sz="4" w:space="0" w:color="auto"/>
            </w:tcBorders>
            <w:noWrap/>
            <w:vAlign w:val="center"/>
            <w:hideMark/>
          </w:tcPr>
          <w:p w14:paraId="3AD1817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6.15</w:t>
            </w:r>
          </w:p>
        </w:tc>
        <w:tc>
          <w:tcPr>
            <w:tcW w:w="810" w:type="dxa"/>
            <w:tcBorders>
              <w:top w:val="single" w:sz="4" w:space="0" w:color="auto"/>
              <w:left w:val="nil"/>
              <w:bottom w:val="single" w:sz="4" w:space="0" w:color="auto"/>
              <w:right w:val="single" w:sz="4" w:space="0" w:color="auto"/>
            </w:tcBorders>
            <w:noWrap/>
            <w:hideMark/>
          </w:tcPr>
          <w:p w14:paraId="12601B1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w:t>
            </w:r>
          </w:p>
        </w:tc>
      </w:tr>
      <w:tr w:rsidR="00D3348E" w:rsidRPr="00D3348E" w14:paraId="5346B4D3"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4FB20DE3"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bottom"/>
            <w:hideMark/>
          </w:tcPr>
          <w:p w14:paraId="7CCB962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iCs/>
                <w:color w:val="000000"/>
                <w:sz w:val="20"/>
                <w:szCs w:val="20"/>
              </w:rPr>
              <w:t xml:space="preserve">Manilkara  butugi  </w:t>
            </w:r>
            <w:r w:rsidRPr="00D3348E">
              <w:rPr>
                <w:rFonts w:ascii="Times New Roman" w:eastAsia="Calibri" w:hAnsi="Times New Roman" w:cs="Times New Roman"/>
                <w:color w:val="000000"/>
                <w:sz w:val="20"/>
                <w:szCs w:val="20"/>
              </w:rPr>
              <w:t xml:space="preserve">            </w:t>
            </w:r>
          </w:p>
        </w:tc>
        <w:tc>
          <w:tcPr>
            <w:tcW w:w="1530" w:type="dxa"/>
            <w:tcBorders>
              <w:top w:val="single" w:sz="4" w:space="0" w:color="auto"/>
              <w:left w:val="nil"/>
              <w:bottom w:val="single" w:sz="4" w:space="0" w:color="auto"/>
              <w:right w:val="single" w:sz="4" w:space="0" w:color="auto"/>
            </w:tcBorders>
            <w:noWrap/>
            <w:vAlign w:val="center"/>
            <w:hideMark/>
          </w:tcPr>
          <w:p w14:paraId="294D3EF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0.28</w:t>
            </w:r>
          </w:p>
        </w:tc>
        <w:tc>
          <w:tcPr>
            <w:tcW w:w="1260" w:type="dxa"/>
            <w:tcBorders>
              <w:top w:val="single" w:sz="4" w:space="0" w:color="auto"/>
              <w:left w:val="nil"/>
              <w:bottom w:val="single" w:sz="4" w:space="0" w:color="auto"/>
              <w:right w:val="single" w:sz="4" w:space="0" w:color="auto"/>
            </w:tcBorders>
            <w:noWrap/>
            <w:vAlign w:val="center"/>
            <w:hideMark/>
          </w:tcPr>
          <w:p w14:paraId="1374BAD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0.12</w:t>
            </w:r>
          </w:p>
        </w:tc>
        <w:tc>
          <w:tcPr>
            <w:tcW w:w="1800" w:type="dxa"/>
            <w:tcBorders>
              <w:top w:val="single" w:sz="4" w:space="0" w:color="auto"/>
              <w:left w:val="nil"/>
              <w:bottom w:val="single" w:sz="4" w:space="0" w:color="auto"/>
              <w:right w:val="single" w:sz="4" w:space="0" w:color="auto"/>
            </w:tcBorders>
            <w:noWrap/>
            <w:vAlign w:val="center"/>
            <w:hideMark/>
          </w:tcPr>
          <w:p w14:paraId="00304CF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0.22</w:t>
            </w:r>
          </w:p>
        </w:tc>
        <w:tc>
          <w:tcPr>
            <w:tcW w:w="810" w:type="dxa"/>
            <w:tcBorders>
              <w:top w:val="single" w:sz="4" w:space="0" w:color="auto"/>
              <w:left w:val="nil"/>
              <w:bottom w:val="single" w:sz="4" w:space="0" w:color="auto"/>
              <w:right w:val="single" w:sz="4" w:space="0" w:color="auto"/>
            </w:tcBorders>
            <w:noWrap/>
            <w:hideMark/>
          </w:tcPr>
          <w:p w14:paraId="580502B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w:t>
            </w:r>
          </w:p>
        </w:tc>
      </w:tr>
      <w:tr w:rsidR="00D3348E" w:rsidRPr="00D3348E" w14:paraId="3F4D9FF0"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5A93D24D"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73F7B108"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Maytenus addat</w:t>
            </w:r>
          </w:p>
        </w:tc>
        <w:tc>
          <w:tcPr>
            <w:tcW w:w="1530" w:type="dxa"/>
            <w:tcBorders>
              <w:top w:val="single" w:sz="4" w:space="0" w:color="auto"/>
              <w:left w:val="nil"/>
              <w:bottom w:val="single" w:sz="4" w:space="0" w:color="auto"/>
              <w:right w:val="single" w:sz="4" w:space="0" w:color="auto"/>
            </w:tcBorders>
            <w:noWrap/>
            <w:vAlign w:val="center"/>
            <w:hideMark/>
          </w:tcPr>
          <w:p w14:paraId="004F70A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0.35</w:t>
            </w:r>
          </w:p>
        </w:tc>
        <w:tc>
          <w:tcPr>
            <w:tcW w:w="1260" w:type="dxa"/>
            <w:tcBorders>
              <w:top w:val="single" w:sz="4" w:space="0" w:color="auto"/>
              <w:left w:val="nil"/>
              <w:bottom w:val="single" w:sz="4" w:space="0" w:color="auto"/>
              <w:right w:val="single" w:sz="4" w:space="0" w:color="auto"/>
            </w:tcBorders>
            <w:noWrap/>
            <w:vAlign w:val="center"/>
            <w:hideMark/>
          </w:tcPr>
          <w:p w14:paraId="02A25E9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13.81</w:t>
            </w:r>
          </w:p>
        </w:tc>
        <w:tc>
          <w:tcPr>
            <w:tcW w:w="1800" w:type="dxa"/>
            <w:tcBorders>
              <w:top w:val="single" w:sz="4" w:space="0" w:color="auto"/>
              <w:left w:val="nil"/>
              <w:bottom w:val="single" w:sz="4" w:space="0" w:color="auto"/>
              <w:right w:val="single" w:sz="4" w:space="0" w:color="auto"/>
            </w:tcBorders>
            <w:noWrap/>
            <w:vAlign w:val="center"/>
            <w:hideMark/>
          </w:tcPr>
          <w:p w14:paraId="2A127941"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25.42</w:t>
            </w:r>
          </w:p>
        </w:tc>
        <w:tc>
          <w:tcPr>
            <w:tcW w:w="810" w:type="dxa"/>
            <w:tcBorders>
              <w:top w:val="single" w:sz="4" w:space="0" w:color="auto"/>
              <w:left w:val="nil"/>
              <w:bottom w:val="single" w:sz="4" w:space="0" w:color="auto"/>
              <w:right w:val="single" w:sz="4" w:space="0" w:color="auto"/>
            </w:tcBorders>
            <w:noWrap/>
            <w:hideMark/>
          </w:tcPr>
          <w:p w14:paraId="21C28AA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w:t>
            </w:r>
          </w:p>
        </w:tc>
      </w:tr>
      <w:tr w:rsidR="00D3348E" w:rsidRPr="00D3348E" w14:paraId="5E42892E"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1FFDA107"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60175BD0"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Millettia ferruginea</w:t>
            </w:r>
          </w:p>
        </w:tc>
        <w:tc>
          <w:tcPr>
            <w:tcW w:w="1530" w:type="dxa"/>
            <w:tcBorders>
              <w:top w:val="single" w:sz="4" w:space="0" w:color="auto"/>
              <w:left w:val="nil"/>
              <w:bottom w:val="single" w:sz="4" w:space="0" w:color="auto"/>
              <w:right w:val="single" w:sz="4" w:space="0" w:color="auto"/>
            </w:tcBorders>
            <w:noWrap/>
            <w:vAlign w:val="center"/>
            <w:hideMark/>
          </w:tcPr>
          <w:p w14:paraId="7B2A255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1.25</w:t>
            </w:r>
          </w:p>
        </w:tc>
        <w:tc>
          <w:tcPr>
            <w:tcW w:w="1260" w:type="dxa"/>
            <w:tcBorders>
              <w:top w:val="single" w:sz="4" w:space="0" w:color="auto"/>
              <w:left w:val="nil"/>
              <w:bottom w:val="single" w:sz="4" w:space="0" w:color="auto"/>
              <w:right w:val="single" w:sz="4" w:space="0" w:color="auto"/>
            </w:tcBorders>
            <w:noWrap/>
            <w:vAlign w:val="center"/>
            <w:hideMark/>
          </w:tcPr>
          <w:p w14:paraId="1AE727D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7.47</w:t>
            </w:r>
          </w:p>
        </w:tc>
        <w:tc>
          <w:tcPr>
            <w:tcW w:w="1800" w:type="dxa"/>
            <w:tcBorders>
              <w:top w:val="single" w:sz="4" w:space="0" w:color="auto"/>
              <w:left w:val="nil"/>
              <w:bottom w:val="single" w:sz="4" w:space="0" w:color="auto"/>
              <w:right w:val="single" w:sz="4" w:space="0" w:color="auto"/>
            </w:tcBorders>
            <w:noWrap/>
            <w:vAlign w:val="center"/>
            <w:hideMark/>
          </w:tcPr>
          <w:p w14:paraId="30F1180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13.75</w:t>
            </w:r>
          </w:p>
        </w:tc>
        <w:tc>
          <w:tcPr>
            <w:tcW w:w="810" w:type="dxa"/>
            <w:tcBorders>
              <w:top w:val="single" w:sz="4" w:space="0" w:color="auto"/>
              <w:left w:val="nil"/>
              <w:bottom w:val="single" w:sz="4" w:space="0" w:color="auto"/>
              <w:right w:val="single" w:sz="4" w:space="0" w:color="auto"/>
            </w:tcBorders>
            <w:noWrap/>
            <w:hideMark/>
          </w:tcPr>
          <w:p w14:paraId="2C33E77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w:t>
            </w:r>
          </w:p>
        </w:tc>
      </w:tr>
      <w:tr w:rsidR="00D3348E" w:rsidRPr="00D3348E" w14:paraId="000544F2"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39958D37"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39575936"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Myrsine melanophloeos</w:t>
            </w:r>
          </w:p>
        </w:tc>
        <w:tc>
          <w:tcPr>
            <w:tcW w:w="1530" w:type="dxa"/>
            <w:tcBorders>
              <w:top w:val="single" w:sz="4" w:space="0" w:color="auto"/>
              <w:left w:val="nil"/>
              <w:bottom w:val="single" w:sz="4" w:space="0" w:color="auto"/>
              <w:right w:val="single" w:sz="4" w:space="0" w:color="auto"/>
            </w:tcBorders>
            <w:noWrap/>
            <w:vAlign w:val="center"/>
            <w:hideMark/>
          </w:tcPr>
          <w:p w14:paraId="67064B7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0.03</w:t>
            </w:r>
          </w:p>
        </w:tc>
        <w:tc>
          <w:tcPr>
            <w:tcW w:w="1260" w:type="dxa"/>
            <w:tcBorders>
              <w:top w:val="single" w:sz="4" w:space="0" w:color="auto"/>
              <w:left w:val="nil"/>
              <w:bottom w:val="single" w:sz="4" w:space="0" w:color="auto"/>
              <w:right w:val="single" w:sz="4" w:space="0" w:color="auto"/>
            </w:tcBorders>
            <w:noWrap/>
            <w:vAlign w:val="center"/>
            <w:hideMark/>
          </w:tcPr>
          <w:p w14:paraId="778A5F8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0.83</w:t>
            </w:r>
          </w:p>
        </w:tc>
        <w:tc>
          <w:tcPr>
            <w:tcW w:w="1800" w:type="dxa"/>
            <w:tcBorders>
              <w:top w:val="single" w:sz="4" w:space="0" w:color="auto"/>
              <w:left w:val="nil"/>
              <w:bottom w:val="single" w:sz="4" w:space="0" w:color="auto"/>
              <w:right w:val="single" w:sz="4" w:space="0" w:color="auto"/>
            </w:tcBorders>
            <w:noWrap/>
            <w:vAlign w:val="center"/>
            <w:hideMark/>
          </w:tcPr>
          <w:p w14:paraId="127EF66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1.52</w:t>
            </w:r>
          </w:p>
        </w:tc>
        <w:tc>
          <w:tcPr>
            <w:tcW w:w="810" w:type="dxa"/>
            <w:tcBorders>
              <w:top w:val="single" w:sz="4" w:space="0" w:color="auto"/>
              <w:left w:val="nil"/>
              <w:bottom w:val="single" w:sz="4" w:space="0" w:color="auto"/>
              <w:right w:val="single" w:sz="4" w:space="0" w:color="auto"/>
            </w:tcBorders>
            <w:noWrap/>
            <w:hideMark/>
          </w:tcPr>
          <w:p w14:paraId="2BC0017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w:t>
            </w:r>
          </w:p>
        </w:tc>
      </w:tr>
      <w:tr w:rsidR="00D3348E" w:rsidRPr="00D3348E" w14:paraId="29C90CC9"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65329E0D"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61E64405"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Nuxia congesta</w:t>
            </w:r>
          </w:p>
        </w:tc>
        <w:tc>
          <w:tcPr>
            <w:tcW w:w="1530" w:type="dxa"/>
            <w:tcBorders>
              <w:top w:val="single" w:sz="4" w:space="0" w:color="auto"/>
              <w:left w:val="nil"/>
              <w:bottom w:val="single" w:sz="4" w:space="0" w:color="auto"/>
              <w:right w:val="single" w:sz="4" w:space="0" w:color="auto"/>
            </w:tcBorders>
            <w:noWrap/>
            <w:vAlign w:val="center"/>
            <w:hideMark/>
          </w:tcPr>
          <w:p w14:paraId="59CC5FB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1260" w:type="dxa"/>
            <w:tcBorders>
              <w:top w:val="single" w:sz="4" w:space="0" w:color="auto"/>
              <w:left w:val="nil"/>
              <w:bottom w:val="single" w:sz="4" w:space="0" w:color="auto"/>
              <w:right w:val="single" w:sz="4" w:space="0" w:color="auto"/>
            </w:tcBorders>
            <w:noWrap/>
            <w:vAlign w:val="center"/>
            <w:hideMark/>
          </w:tcPr>
          <w:p w14:paraId="1080B88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1800" w:type="dxa"/>
            <w:tcBorders>
              <w:top w:val="single" w:sz="4" w:space="0" w:color="auto"/>
              <w:left w:val="nil"/>
              <w:bottom w:val="single" w:sz="4" w:space="0" w:color="auto"/>
              <w:right w:val="single" w:sz="4" w:space="0" w:color="auto"/>
            </w:tcBorders>
            <w:noWrap/>
            <w:vAlign w:val="center"/>
            <w:hideMark/>
          </w:tcPr>
          <w:p w14:paraId="35343D6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0.14</w:t>
            </w:r>
          </w:p>
        </w:tc>
        <w:tc>
          <w:tcPr>
            <w:tcW w:w="810" w:type="dxa"/>
            <w:tcBorders>
              <w:top w:val="single" w:sz="4" w:space="0" w:color="auto"/>
              <w:left w:val="nil"/>
              <w:bottom w:val="single" w:sz="4" w:space="0" w:color="auto"/>
              <w:right w:val="single" w:sz="4" w:space="0" w:color="auto"/>
            </w:tcBorders>
            <w:noWrap/>
            <w:hideMark/>
          </w:tcPr>
          <w:p w14:paraId="302580C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w:t>
            </w:r>
          </w:p>
        </w:tc>
      </w:tr>
      <w:tr w:rsidR="00D3348E" w:rsidRPr="00D3348E" w14:paraId="3A50D218"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20FC35FE"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06B002E1"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Olea capensis </w:t>
            </w:r>
          </w:p>
        </w:tc>
        <w:tc>
          <w:tcPr>
            <w:tcW w:w="1530" w:type="dxa"/>
            <w:tcBorders>
              <w:top w:val="single" w:sz="4" w:space="0" w:color="auto"/>
              <w:left w:val="nil"/>
              <w:bottom w:val="single" w:sz="4" w:space="0" w:color="auto"/>
              <w:right w:val="single" w:sz="4" w:space="0" w:color="auto"/>
            </w:tcBorders>
            <w:noWrap/>
            <w:vAlign w:val="center"/>
            <w:hideMark/>
          </w:tcPr>
          <w:p w14:paraId="296B2EA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0.95</w:t>
            </w:r>
          </w:p>
        </w:tc>
        <w:tc>
          <w:tcPr>
            <w:tcW w:w="1260" w:type="dxa"/>
            <w:tcBorders>
              <w:top w:val="single" w:sz="4" w:space="0" w:color="auto"/>
              <w:left w:val="nil"/>
              <w:bottom w:val="single" w:sz="4" w:space="0" w:color="auto"/>
              <w:right w:val="single" w:sz="4" w:space="0" w:color="auto"/>
            </w:tcBorders>
            <w:noWrap/>
            <w:vAlign w:val="center"/>
            <w:hideMark/>
          </w:tcPr>
          <w:p w14:paraId="0FE9B05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0.40</w:t>
            </w:r>
          </w:p>
        </w:tc>
        <w:tc>
          <w:tcPr>
            <w:tcW w:w="1800" w:type="dxa"/>
            <w:tcBorders>
              <w:top w:val="single" w:sz="4" w:space="0" w:color="auto"/>
              <w:left w:val="nil"/>
              <w:bottom w:val="single" w:sz="4" w:space="0" w:color="auto"/>
              <w:right w:val="single" w:sz="4" w:space="0" w:color="auto"/>
            </w:tcBorders>
            <w:noWrap/>
            <w:vAlign w:val="center"/>
            <w:hideMark/>
          </w:tcPr>
          <w:p w14:paraId="131F7E4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0.74</w:t>
            </w:r>
          </w:p>
        </w:tc>
        <w:tc>
          <w:tcPr>
            <w:tcW w:w="810" w:type="dxa"/>
            <w:tcBorders>
              <w:top w:val="single" w:sz="4" w:space="0" w:color="auto"/>
              <w:left w:val="nil"/>
              <w:bottom w:val="single" w:sz="4" w:space="0" w:color="auto"/>
              <w:right w:val="single" w:sz="4" w:space="0" w:color="auto"/>
            </w:tcBorders>
            <w:noWrap/>
            <w:hideMark/>
          </w:tcPr>
          <w:p w14:paraId="3A3C673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w:t>
            </w:r>
          </w:p>
        </w:tc>
      </w:tr>
      <w:tr w:rsidR="00D3348E" w:rsidRPr="00D3348E" w14:paraId="7B263BA7"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4998BB22"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034FEE15"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Pittosporum viridiflorum</w:t>
            </w:r>
          </w:p>
        </w:tc>
        <w:tc>
          <w:tcPr>
            <w:tcW w:w="1530" w:type="dxa"/>
            <w:tcBorders>
              <w:top w:val="single" w:sz="4" w:space="0" w:color="auto"/>
              <w:left w:val="nil"/>
              <w:bottom w:val="single" w:sz="4" w:space="0" w:color="auto"/>
              <w:right w:val="single" w:sz="4" w:space="0" w:color="auto"/>
            </w:tcBorders>
            <w:noWrap/>
            <w:vAlign w:val="center"/>
            <w:hideMark/>
          </w:tcPr>
          <w:p w14:paraId="2C6D503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2.52</w:t>
            </w:r>
          </w:p>
        </w:tc>
        <w:tc>
          <w:tcPr>
            <w:tcW w:w="1260" w:type="dxa"/>
            <w:tcBorders>
              <w:top w:val="single" w:sz="4" w:space="0" w:color="auto"/>
              <w:left w:val="nil"/>
              <w:bottom w:val="single" w:sz="4" w:space="0" w:color="auto"/>
              <w:right w:val="single" w:sz="4" w:space="0" w:color="auto"/>
            </w:tcBorders>
            <w:noWrap/>
            <w:vAlign w:val="center"/>
            <w:hideMark/>
          </w:tcPr>
          <w:p w14:paraId="78ABAE8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17.12</w:t>
            </w:r>
          </w:p>
        </w:tc>
        <w:tc>
          <w:tcPr>
            <w:tcW w:w="1800" w:type="dxa"/>
            <w:tcBorders>
              <w:top w:val="single" w:sz="4" w:space="0" w:color="auto"/>
              <w:left w:val="nil"/>
              <w:bottom w:val="single" w:sz="4" w:space="0" w:color="auto"/>
              <w:right w:val="single" w:sz="4" w:space="0" w:color="auto"/>
            </w:tcBorders>
            <w:noWrap/>
            <w:vAlign w:val="center"/>
            <w:hideMark/>
          </w:tcPr>
          <w:p w14:paraId="6D53E36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31.51</w:t>
            </w:r>
          </w:p>
        </w:tc>
        <w:tc>
          <w:tcPr>
            <w:tcW w:w="810" w:type="dxa"/>
            <w:tcBorders>
              <w:top w:val="single" w:sz="4" w:space="0" w:color="auto"/>
              <w:left w:val="nil"/>
              <w:bottom w:val="single" w:sz="4" w:space="0" w:color="auto"/>
              <w:right w:val="single" w:sz="4" w:space="0" w:color="auto"/>
            </w:tcBorders>
            <w:noWrap/>
            <w:hideMark/>
          </w:tcPr>
          <w:p w14:paraId="46490A8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5BC56592"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04CB689D"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0A78F4BA"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Podocarphus falcatus </w:t>
            </w:r>
          </w:p>
        </w:tc>
        <w:tc>
          <w:tcPr>
            <w:tcW w:w="1530" w:type="dxa"/>
            <w:tcBorders>
              <w:top w:val="single" w:sz="4" w:space="0" w:color="auto"/>
              <w:left w:val="nil"/>
              <w:bottom w:val="single" w:sz="4" w:space="0" w:color="auto"/>
              <w:right w:val="single" w:sz="4" w:space="0" w:color="auto"/>
            </w:tcBorders>
            <w:noWrap/>
            <w:vAlign w:val="center"/>
            <w:hideMark/>
          </w:tcPr>
          <w:p w14:paraId="5D51450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0.04</w:t>
            </w:r>
          </w:p>
        </w:tc>
        <w:tc>
          <w:tcPr>
            <w:tcW w:w="1260" w:type="dxa"/>
            <w:tcBorders>
              <w:top w:val="single" w:sz="4" w:space="0" w:color="auto"/>
              <w:left w:val="nil"/>
              <w:bottom w:val="single" w:sz="4" w:space="0" w:color="auto"/>
              <w:right w:val="single" w:sz="4" w:space="0" w:color="auto"/>
            </w:tcBorders>
            <w:noWrap/>
            <w:vAlign w:val="center"/>
            <w:hideMark/>
          </w:tcPr>
          <w:p w14:paraId="11D320DA"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4.06</w:t>
            </w:r>
          </w:p>
        </w:tc>
        <w:tc>
          <w:tcPr>
            <w:tcW w:w="1800" w:type="dxa"/>
            <w:tcBorders>
              <w:top w:val="single" w:sz="4" w:space="0" w:color="auto"/>
              <w:left w:val="nil"/>
              <w:bottom w:val="single" w:sz="4" w:space="0" w:color="auto"/>
              <w:right w:val="single" w:sz="4" w:space="0" w:color="auto"/>
            </w:tcBorders>
            <w:noWrap/>
            <w:vAlign w:val="center"/>
            <w:hideMark/>
          </w:tcPr>
          <w:p w14:paraId="6B9FFAD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7.46</w:t>
            </w:r>
          </w:p>
        </w:tc>
        <w:tc>
          <w:tcPr>
            <w:tcW w:w="810" w:type="dxa"/>
            <w:tcBorders>
              <w:top w:val="single" w:sz="4" w:space="0" w:color="auto"/>
              <w:left w:val="nil"/>
              <w:bottom w:val="single" w:sz="4" w:space="0" w:color="auto"/>
              <w:right w:val="single" w:sz="4" w:space="0" w:color="auto"/>
            </w:tcBorders>
            <w:noWrap/>
            <w:hideMark/>
          </w:tcPr>
          <w:p w14:paraId="736744C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w:t>
            </w:r>
          </w:p>
        </w:tc>
      </w:tr>
      <w:tr w:rsidR="00D3348E" w:rsidRPr="00D3348E" w14:paraId="1A327F7F"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3ED67A90"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4528CF10"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Prunus Africana</w:t>
            </w:r>
          </w:p>
        </w:tc>
        <w:tc>
          <w:tcPr>
            <w:tcW w:w="1530" w:type="dxa"/>
            <w:tcBorders>
              <w:top w:val="single" w:sz="4" w:space="0" w:color="auto"/>
              <w:left w:val="nil"/>
              <w:bottom w:val="single" w:sz="4" w:space="0" w:color="auto"/>
              <w:right w:val="single" w:sz="4" w:space="0" w:color="auto"/>
            </w:tcBorders>
            <w:noWrap/>
            <w:vAlign w:val="center"/>
            <w:hideMark/>
          </w:tcPr>
          <w:p w14:paraId="499C701B"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0.22</w:t>
            </w:r>
          </w:p>
        </w:tc>
        <w:tc>
          <w:tcPr>
            <w:tcW w:w="1260" w:type="dxa"/>
            <w:tcBorders>
              <w:top w:val="single" w:sz="4" w:space="0" w:color="auto"/>
              <w:left w:val="nil"/>
              <w:bottom w:val="single" w:sz="4" w:space="0" w:color="auto"/>
              <w:right w:val="single" w:sz="4" w:space="0" w:color="auto"/>
            </w:tcBorders>
            <w:noWrap/>
            <w:vAlign w:val="center"/>
            <w:hideMark/>
          </w:tcPr>
          <w:p w14:paraId="118586B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0.48</w:t>
            </w:r>
          </w:p>
        </w:tc>
        <w:tc>
          <w:tcPr>
            <w:tcW w:w="1800" w:type="dxa"/>
            <w:tcBorders>
              <w:top w:val="single" w:sz="4" w:space="0" w:color="auto"/>
              <w:left w:val="nil"/>
              <w:bottom w:val="single" w:sz="4" w:space="0" w:color="auto"/>
              <w:right w:val="single" w:sz="4" w:space="0" w:color="auto"/>
            </w:tcBorders>
            <w:noWrap/>
            <w:vAlign w:val="center"/>
            <w:hideMark/>
          </w:tcPr>
          <w:p w14:paraId="4A8ECCB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0.88</w:t>
            </w:r>
          </w:p>
        </w:tc>
        <w:tc>
          <w:tcPr>
            <w:tcW w:w="810" w:type="dxa"/>
            <w:tcBorders>
              <w:top w:val="single" w:sz="4" w:space="0" w:color="auto"/>
              <w:left w:val="nil"/>
              <w:bottom w:val="single" w:sz="4" w:space="0" w:color="auto"/>
              <w:right w:val="single" w:sz="4" w:space="0" w:color="auto"/>
            </w:tcBorders>
            <w:noWrap/>
            <w:hideMark/>
          </w:tcPr>
          <w:p w14:paraId="635049F7"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w:t>
            </w:r>
          </w:p>
        </w:tc>
      </w:tr>
      <w:tr w:rsidR="00D3348E" w:rsidRPr="00D3348E" w14:paraId="65200DB3"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1E51DACB"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4543654D"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Rytigynia neglecta</w:t>
            </w:r>
          </w:p>
        </w:tc>
        <w:tc>
          <w:tcPr>
            <w:tcW w:w="1530" w:type="dxa"/>
            <w:tcBorders>
              <w:top w:val="single" w:sz="4" w:space="0" w:color="auto"/>
              <w:left w:val="nil"/>
              <w:bottom w:val="single" w:sz="4" w:space="0" w:color="auto"/>
              <w:right w:val="single" w:sz="4" w:space="0" w:color="auto"/>
            </w:tcBorders>
            <w:noWrap/>
            <w:vAlign w:val="center"/>
            <w:hideMark/>
          </w:tcPr>
          <w:p w14:paraId="459226B8"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1260" w:type="dxa"/>
            <w:tcBorders>
              <w:top w:val="single" w:sz="4" w:space="0" w:color="auto"/>
              <w:left w:val="nil"/>
              <w:bottom w:val="single" w:sz="4" w:space="0" w:color="auto"/>
              <w:right w:val="single" w:sz="4" w:space="0" w:color="auto"/>
            </w:tcBorders>
            <w:noWrap/>
            <w:vAlign w:val="center"/>
            <w:hideMark/>
          </w:tcPr>
          <w:p w14:paraId="12E4425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0.44</w:t>
            </w:r>
          </w:p>
        </w:tc>
        <w:tc>
          <w:tcPr>
            <w:tcW w:w="1800" w:type="dxa"/>
            <w:tcBorders>
              <w:top w:val="single" w:sz="4" w:space="0" w:color="auto"/>
              <w:left w:val="nil"/>
              <w:bottom w:val="single" w:sz="4" w:space="0" w:color="auto"/>
              <w:right w:val="single" w:sz="4" w:space="0" w:color="auto"/>
            </w:tcBorders>
            <w:noWrap/>
            <w:vAlign w:val="center"/>
            <w:hideMark/>
          </w:tcPr>
          <w:p w14:paraId="59D1500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0.81</w:t>
            </w:r>
          </w:p>
        </w:tc>
        <w:tc>
          <w:tcPr>
            <w:tcW w:w="810" w:type="dxa"/>
            <w:tcBorders>
              <w:top w:val="single" w:sz="4" w:space="0" w:color="auto"/>
              <w:left w:val="nil"/>
              <w:bottom w:val="single" w:sz="4" w:space="0" w:color="auto"/>
              <w:right w:val="single" w:sz="4" w:space="0" w:color="auto"/>
            </w:tcBorders>
            <w:noWrap/>
            <w:hideMark/>
          </w:tcPr>
          <w:p w14:paraId="4DF9042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w:t>
            </w:r>
          </w:p>
        </w:tc>
      </w:tr>
      <w:tr w:rsidR="00D3348E" w:rsidRPr="00D3348E" w14:paraId="2BDDC406"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19BA7036"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206F757A"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Schefflera abyssinica </w:t>
            </w:r>
          </w:p>
        </w:tc>
        <w:tc>
          <w:tcPr>
            <w:tcW w:w="1530" w:type="dxa"/>
            <w:tcBorders>
              <w:top w:val="single" w:sz="4" w:space="0" w:color="auto"/>
              <w:left w:val="nil"/>
              <w:bottom w:val="single" w:sz="4" w:space="0" w:color="auto"/>
              <w:right w:val="single" w:sz="4" w:space="0" w:color="auto"/>
            </w:tcBorders>
            <w:noWrap/>
            <w:vAlign w:val="center"/>
            <w:hideMark/>
          </w:tcPr>
          <w:p w14:paraId="6EFA831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0.08</w:t>
            </w:r>
          </w:p>
        </w:tc>
        <w:tc>
          <w:tcPr>
            <w:tcW w:w="1260" w:type="dxa"/>
            <w:tcBorders>
              <w:top w:val="single" w:sz="4" w:space="0" w:color="auto"/>
              <w:left w:val="nil"/>
              <w:bottom w:val="single" w:sz="4" w:space="0" w:color="auto"/>
              <w:right w:val="single" w:sz="4" w:space="0" w:color="auto"/>
            </w:tcBorders>
            <w:noWrap/>
            <w:vAlign w:val="center"/>
            <w:hideMark/>
          </w:tcPr>
          <w:p w14:paraId="1B83E4E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0.03</w:t>
            </w:r>
          </w:p>
        </w:tc>
        <w:tc>
          <w:tcPr>
            <w:tcW w:w="1800" w:type="dxa"/>
            <w:tcBorders>
              <w:top w:val="single" w:sz="4" w:space="0" w:color="auto"/>
              <w:left w:val="nil"/>
              <w:bottom w:val="single" w:sz="4" w:space="0" w:color="auto"/>
              <w:right w:val="single" w:sz="4" w:space="0" w:color="auto"/>
            </w:tcBorders>
            <w:noWrap/>
            <w:vAlign w:val="center"/>
            <w:hideMark/>
          </w:tcPr>
          <w:p w14:paraId="2DF1E40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0.06</w:t>
            </w:r>
          </w:p>
        </w:tc>
        <w:tc>
          <w:tcPr>
            <w:tcW w:w="810" w:type="dxa"/>
            <w:tcBorders>
              <w:top w:val="single" w:sz="4" w:space="0" w:color="auto"/>
              <w:left w:val="nil"/>
              <w:bottom w:val="single" w:sz="4" w:space="0" w:color="auto"/>
              <w:right w:val="single" w:sz="4" w:space="0" w:color="auto"/>
            </w:tcBorders>
            <w:noWrap/>
            <w:hideMark/>
          </w:tcPr>
          <w:p w14:paraId="33C51C5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w:t>
            </w:r>
          </w:p>
        </w:tc>
      </w:tr>
      <w:tr w:rsidR="00D3348E" w:rsidRPr="00D3348E" w14:paraId="4E095FCE"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75B5E268"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5DBBB3E1"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Sclerocarya birrea</w:t>
            </w:r>
          </w:p>
        </w:tc>
        <w:tc>
          <w:tcPr>
            <w:tcW w:w="1530" w:type="dxa"/>
            <w:tcBorders>
              <w:top w:val="single" w:sz="4" w:space="0" w:color="auto"/>
              <w:left w:val="nil"/>
              <w:bottom w:val="single" w:sz="4" w:space="0" w:color="auto"/>
              <w:right w:val="single" w:sz="4" w:space="0" w:color="auto"/>
            </w:tcBorders>
            <w:noWrap/>
            <w:vAlign w:val="center"/>
            <w:hideMark/>
          </w:tcPr>
          <w:p w14:paraId="04F0A19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0.06</w:t>
            </w:r>
          </w:p>
        </w:tc>
        <w:tc>
          <w:tcPr>
            <w:tcW w:w="1260" w:type="dxa"/>
            <w:tcBorders>
              <w:top w:val="single" w:sz="4" w:space="0" w:color="auto"/>
              <w:left w:val="nil"/>
              <w:bottom w:val="single" w:sz="4" w:space="0" w:color="auto"/>
              <w:right w:val="single" w:sz="4" w:space="0" w:color="auto"/>
            </w:tcBorders>
            <w:noWrap/>
            <w:vAlign w:val="center"/>
            <w:hideMark/>
          </w:tcPr>
          <w:p w14:paraId="1E7327E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0.44</w:t>
            </w:r>
          </w:p>
        </w:tc>
        <w:tc>
          <w:tcPr>
            <w:tcW w:w="1800" w:type="dxa"/>
            <w:tcBorders>
              <w:top w:val="single" w:sz="4" w:space="0" w:color="auto"/>
              <w:left w:val="nil"/>
              <w:bottom w:val="single" w:sz="4" w:space="0" w:color="auto"/>
              <w:right w:val="single" w:sz="4" w:space="0" w:color="auto"/>
            </w:tcBorders>
            <w:noWrap/>
            <w:vAlign w:val="center"/>
            <w:hideMark/>
          </w:tcPr>
          <w:p w14:paraId="42CF3FF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0.81</w:t>
            </w:r>
          </w:p>
        </w:tc>
        <w:tc>
          <w:tcPr>
            <w:tcW w:w="810" w:type="dxa"/>
            <w:tcBorders>
              <w:top w:val="single" w:sz="4" w:space="0" w:color="auto"/>
              <w:left w:val="nil"/>
              <w:bottom w:val="single" w:sz="4" w:space="0" w:color="auto"/>
              <w:right w:val="single" w:sz="4" w:space="0" w:color="auto"/>
            </w:tcBorders>
            <w:noWrap/>
            <w:hideMark/>
          </w:tcPr>
          <w:p w14:paraId="23D56ED3"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w:t>
            </w:r>
          </w:p>
        </w:tc>
      </w:tr>
      <w:tr w:rsidR="00D3348E" w:rsidRPr="00D3348E" w14:paraId="1ED47A8F"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58AD42CB"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09E8413D"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Teclea nobilis</w:t>
            </w:r>
          </w:p>
        </w:tc>
        <w:tc>
          <w:tcPr>
            <w:tcW w:w="1530" w:type="dxa"/>
            <w:tcBorders>
              <w:top w:val="single" w:sz="4" w:space="0" w:color="auto"/>
              <w:left w:val="nil"/>
              <w:bottom w:val="single" w:sz="4" w:space="0" w:color="auto"/>
              <w:right w:val="single" w:sz="4" w:space="0" w:color="auto"/>
            </w:tcBorders>
            <w:noWrap/>
            <w:vAlign w:val="center"/>
            <w:hideMark/>
          </w:tcPr>
          <w:p w14:paraId="2E1B6C5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1260" w:type="dxa"/>
            <w:tcBorders>
              <w:top w:val="single" w:sz="4" w:space="0" w:color="auto"/>
              <w:left w:val="nil"/>
              <w:bottom w:val="single" w:sz="4" w:space="0" w:color="auto"/>
              <w:right w:val="single" w:sz="4" w:space="0" w:color="auto"/>
            </w:tcBorders>
            <w:noWrap/>
            <w:vAlign w:val="center"/>
            <w:hideMark/>
          </w:tcPr>
          <w:p w14:paraId="6D17513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0.03</w:t>
            </w:r>
          </w:p>
        </w:tc>
        <w:tc>
          <w:tcPr>
            <w:tcW w:w="1800" w:type="dxa"/>
            <w:tcBorders>
              <w:top w:val="single" w:sz="4" w:space="0" w:color="auto"/>
              <w:left w:val="nil"/>
              <w:bottom w:val="single" w:sz="4" w:space="0" w:color="auto"/>
              <w:right w:val="single" w:sz="4" w:space="0" w:color="auto"/>
            </w:tcBorders>
            <w:noWrap/>
            <w:vAlign w:val="center"/>
            <w:hideMark/>
          </w:tcPr>
          <w:p w14:paraId="32948DF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0.05</w:t>
            </w:r>
          </w:p>
        </w:tc>
        <w:tc>
          <w:tcPr>
            <w:tcW w:w="810" w:type="dxa"/>
            <w:tcBorders>
              <w:top w:val="single" w:sz="4" w:space="0" w:color="auto"/>
              <w:left w:val="nil"/>
              <w:bottom w:val="single" w:sz="4" w:space="0" w:color="auto"/>
              <w:right w:val="single" w:sz="4" w:space="0" w:color="auto"/>
            </w:tcBorders>
            <w:noWrap/>
            <w:hideMark/>
          </w:tcPr>
          <w:p w14:paraId="0818146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w:t>
            </w:r>
          </w:p>
        </w:tc>
      </w:tr>
      <w:tr w:rsidR="00D3348E" w:rsidRPr="00D3348E" w14:paraId="73CE6149"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586E7512"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208E2B6D" w14:textId="77777777" w:rsidR="00D3348E" w:rsidRPr="00D3348E" w:rsidRDefault="00D3348E" w:rsidP="00D3348E">
            <w:pPr>
              <w:spacing w:after="0" w:line="276"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Terminalia brownie</w:t>
            </w:r>
          </w:p>
        </w:tc>
        <w:tc>
          <w:tcPr>
            <w:tcW w:w="1530" w:type="dxa"/>
            <w:tcBorders>
              <w:top w:val="single" w:sz="4" w:space="0" w:color="auto"/>
              <w:left w:val="nil"/>
              <w:bottom w:val="single" w:sz="4" w:space="0" w:color="auto"/>
              <w:right w:val="single" w:sz="4" w:space="0" w:color="auto"/>
            </w:tcBorders>
            <w:noWrap/>
            <w:vAlign w:val="center"/>
            <w:hideMark/>
          </w:tcPr>
          <w:p w14:paraId="0924C00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0.09</w:t>
            </w:r>
          </w:p>
        </w:tc>
        <w:tc>
          <w:tcPr>
            <w:tcW w:w="1260" w:type="dxa"/>
            <w:tcBorders>
              <w:top w:val="single" w:sz="4" w:space="0" w:color="auto"/>
              <w:left w:val="nil"/>
              <w:bottom w:val="single" w:sz="4" w:space="0" w:color="auto"/>
              <w:right w:val="single" w:sz="4" w:space="0" w:color="auto"/>
            </w:tcBorders>
            <w:noWrap/>
            <w:vAlign w:val="center"/>
            <w:hideMark/>
          </w:tcPr>
          <w:p w14:paraId="61E88930"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0.20</w:t>
            </w:r>
          </w:p>
        </w:tc>
        <w:tc>
          <w:tcPr>
            <w:tcW w:w="1800" w:type="dxa"/>
            <w:tcBorders>
              <w:top w:val="single" w:sz="4" w:space="0" w:color="auto"/>
              <w:left w:val="nil"/>
              <w:bottom w:val="single" w:sz="4" w:space="0" w:color="auto"/>
              <w:right w:val="single" w:sz="4" w:space="0" w:color="auto"/>
            </w:tcBorders>
            <w:noWrap/>
            <w:vAlign w:val="center"/>
            <w:hideMark/>
          </w:tcPr>
          <w:p w14:paraId="30E3E7CE"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0.37</w:t>
            </w:r>
          </w:p>
        </w:tc>
        <w:tc>
          <w:tcPr>
            <w:tcW w:w="810" w:type="dxa"/>
            <w:tcBorders>
              <w:top w:val="single" w:sz="4" w:space="0" w:color="auto"/>
              <w:left w:val="nil"/>
              <w:bottom w:val="single" w:sz="4" w:space="0" w:color="auto"/>
              <w:right w:val="single" w:sz="4" w:space="0" w:color="auto"/>
            </w:tcBorders>
            <w:noWrap/>
            <w:hideMark/>
          </w:tcPr>
          <w:p w14:paraId="32409CD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w:t>
            </w:r>
          </w:p>
        </w:tc>
      </w:tr>
      <w:tr w:rsidR="00D3348E" w:rsidRPr="00D3348E" w14:paraId="54B7826F"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4F7724A8"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28C613AE"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amygidelina </w:t>
            </w:r>
          </w:p>
        </w:tc>
        <w:tc>
          <w:tcPr>
            <w:tcW w:w="1530" w:type="dxa"/>
            <w:tcBorders>
              <w:top w:val="single" w:sz="4" w:space="0" w:color="auto"/>
              <w:left w:val="nil"/>
              <w:bottom w:val="single" w:sz="4" w:space="0" w:color="auto"/>
              <w:right w:val="single" w:sz="4" w:space="0" w:color="auto"/>
            </w:tcBorders>
            <w:noWrap/>
            <w:vAlign w:val="center"/>
            <w:hideMark/>
          </w:tcPr>
          <w:p w14:paraId="51EDBB1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1260" w:type="dxa"/>
            <w:tcBorders>
              <w:top w:val="single" w:sz="4" w:space="0" w:color="auto"/>
              <w:left w:val="nil"/>
              <w:bottom w:val="single" w:sz="4" w:space="0" w:color="auto"/>
              <w:right w:val="single" w:sz="4" w:space="0" w:color="auto"/>
            </w:tcBorders>
            <w:noWrap/>
            <w:vAlign w:val="center"/>
            <w:hideMark/>
          </w:tcPr>
          <w:p w14:paraId="282F9376"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0.08</w:t>
            </w:r>
          </w:p>
        </w:tc>
        <w:tc>
          <w:tcPr>
            <w:tcW w:w="1800" w:type="dxa"/>
            <w:tcBorders>
              <w:top w:val="single" w:sz="4" w:space="0" w:color="auto"/>
              <w:left w:val="nil"/>
              <w:bottom w:val="single" w:sz="4" w:space="0" w:color="auto"/>
              <w:right w:val="single" w:sz="4" w:space="0" w:color="auto"/>
            </w:tcBorders>
            <w:noWrap/>
            <w:vAlign w:val="center"/>
            <w:hideMark/>
          </w:tcPr>
          <w:p w14:paraId="4438E67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0.14</w:t>
            </w:r>
          </w:p>
        </w:tc>
        <w:tc>
          <w:tcPr>
            <w:tcW w:w="810" w:type="dxa"/>
            <w:tcBorders>
              <w:top w:val="single" w:sz="4" w:space="0" w:color="auto"/>
              <w:left w:val="nil"/>
              <w:bottom w:val="single" w:sz="4" w:space="0" w:color="auto"/>
              <w:right w:val="single" w:sz="4" w:space="0" w:color="auto"/>
            </w:tcBorders>
            <w:noWrap/>
            <w:hideMark/>
          </w:tcPr>
          <w:p w14:paraId="55EF3455"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w:t>
            </w:r>
          </w:p>
        </w:tc>
      </w:tr>
      <w:tr w:rsidR="00D3348E" w:rsidRPr="00D3348E" w14:paraId="4FB76D5C"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1F13C933"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center"/>
            <w:hideMark/>
          </w:tcPr>
          <w:p w14:paraId="551A5A14" w14:textId="77777777" w:rsidR="00D3348E" w:rsidRPr="00D3348E" w:rsidRDefault="00D3348E" w:rsidP="00D3348E">
            <w:pPr>
              <w:spacing w:after="0" w:line="276"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auritifoia </w:t>
            </w:r>
          </w:p>
        </w:tc>
        <w:tc>
          <w:tcPr>
            <w:tcW w:w="1530" w:type="dxa"/>
            <w:tcBorders>
              <w:top w:val="single" w:sz="4" w:space="0" w:color="auto"/>
              <w:left w:val="nil"/>
              <w:bottom w:val="single" w:sz="4" w:space="0" w:color="auto"/>
              <w:right w:val="single" w:sz="4" w:space="0" w:color="auto"/>
            </w:tcBorders>
            <w:noWrap/>
            <w:vAlign w:val="center"/>
            <w:hideMark/>
          </w:tcPr>
          <w:p w14:paraId="6EFEA61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0.03</w:t>
            </w:r>
          </w:p>
        </w:tc>
        <w:tc>
          <w:tcPr>
            <w:tcW w:w="1260" w:type="dxa"/>
            <w:tcBorders>
              <w:top w:val="single" w:sz="4" w:space="0" w:color="auto"/>
              <w:left w:val="nil"/>
              <w:bottom w:val="single" w:sz="4" w:space="0" w:color="auto"/>
              <w:right w:val="single" w:sz="4" w:space="0" w:color="auto"/>
            </w:tcBorders>
            <w:noWrap/>
            <w:vAlign w:val="center"/>
            <w:hideMark/>
          </w:tcPr>
          <w:p w14:paraId="3A362DE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1800" w:type="dxa"/>
            <w:tcBorders>
              <w:top w:val="single" w:sz="4" w:space="0" w:color="auto"/>
              <w:left w:val="nil"/>
              <w:bottom w:val="single" w:sz="4" w:space="0" w:color="auto"/>
              <w:right w:val="single" w:sz="4" w:space="0" w:color="auto"/>
            </w:tcBorders>
            <w:noWrap/>
            <w:vAlign w:val="center"/>
            <w:hideMark/>
          </w:tcPr>
          <w:p w14:paraId="4B8C9CDC"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0.04</w:t>
            </w:r>
          </w:p>
        </w:tc>
        <w:tc>
          <w:tcPr>
            <w:tcW w:w="810" w:type="dxa"/>
            <w:tcBorders>
              <w:top w:val="single" w:sz="4" w:space="0" w:color="auto"/>
              <w:left w:val="nil"/>
              <w:bottom w:val="single" w:sz="4" w:space="0" w:color="auto"/>
              <w:right w:val="single" w:sz="4" w:space="0" w:color="auto"/>
            </w:tcBorders>
            <w:noWrap/>
            <w:hideMark/>
          </w:tcPr>
          <w:p w14:paraId="6C6A93D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23</w:t>
            </w:r>
          </w:p>
        </w:tc>
      </w:tr>
      <w:tr w:rsidR="00D3348E" w:rsidRPr="00D3348E" w14:paraId="3799C65B" w14:textId="77777777" w:rsidTr="00D3348E">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14:paraId="4AEB47CD" w14:textId="77777777" w:rsidR="00D3348E" w:rsidRPr="00D3348E" w:rsidRDefault="00D3348E" w:rsidP="00D3348E">
            <w:pPr>
              <w:numPr>
                <w:ilvl w:val="0"/>
                <w:numId w:val="6"/>
              </w:numPr>
              <w:spacing w:after="0" w:line="276" w:lineRule="auto"/>
              <w:contextualSpacing/>
              <w:jc w:val="both"/>
              <w:rPr>
                <w:rFonts w:ascii="Times New Roman" w:eastAsia="Times New Roman" w:hAnsi="Times New Roman" w:cs="Times New Roman"/>
                <w:color w:val="000000"/>
                <w:sz w:val="20"/>
                <w:szCs w:val="20"/>
              </w:rPr>
            </w:pPr>
          </w:p>
        </w:tc>
        <w:tc>
          <w:tcPr>
            <w:tcW w:w="3510" w:type="dxa"/>
            <w:tcBorders>
              <w:top w:val="single" w:sz="4" w:space="0" w:color="auto"/>
              <w:left w:val="nil"/>
              <w:bottom w:val="single" w:sz="4" w:space="0" w:color="auto"/>
              <w:right w:val="single" w:sz="4" w:space="0" w:color="auto"/>
            </w:tcBorders>
            <w:noWrap/>
            <w:vAlign w:val="bottom"/>
            <w:hideMark/>
          </w:tcPr>
          <w:p w14:paraId="3F2E5419"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xml:space="preserve">Workicha jaldessa         </w:t>
            </w:r>
          </w:p>
        </w:tc>
        <w:tc>
          <w:tcPr>
            <w:tcW w:w="1530" w:type="dxa"/>
            <w:tcBorders>
              <w:top w:val="single" w:sz="4" w:space="0" w:color="auto"/>
              <w:left w:val="nil"/>
              <w:bottom w:val="single" w:sz="4" w:space="0" w:color="auto"/>
              <w:right w:val="single" w:sz="4" w:space="0" w:color="auto"/>
            </w:tcBorders>
            <w:noWrap/>
            <w:vAlign w:val="center"/>
            <w:hideMark/>
          </w:tcPr>
          <w:p w14:paraId="6F5D07A4"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1260" w:type="dxa"/>
            <w:tcBorders>
              <w:top w:val="single" w:sz="4" w:space="0" w:color="auto"/>
              <w:left w:val="nil"/>
              <w:bottom w:val="single" w:sz="4" w:space="0" w:color="auto"/>
              <w:right w:val="single" w:sz="4" w:space="0" w:color="auto"/>
            </w:tcBorders>
            <w:noWrap/>
            <w:vAlign w:val="center"/>
            <w:hideMark/>
          </w:tcPr>
          <w:p w14:paraId="5EFB0022"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1800" w:type="dxa"/>
            <w:tcBorders>
              <w:top w:val="single" w:sz="4" w:space="0" w:color="auto"/>
              <w:left w:val="nil"/>
              <w:bottom w:val="single" w:sz="4" w:space="0" w:color="auto"/>
              <w:right w:val="single" w:sz="4" w:space="0" w:color="auto"/>
            </w:tcBorders>
            <w:noWrap/>
            <w:vAlign w:val="center"/>
            <w:hideMark/>
          </w:tcPr>
          <w:p w14:paraId="5E41055F"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810" w:type="dxa"/>
            <w:tcBorders>
              <w:top w:val="single" w:sz="4" w:space="0" w:color="auto"/>
              <w:left w:val="nil"/>
              <w:bottom w:val="single" w:sz="4" w:space="0" w:color="auto"/>
              <w:right w:val="single" w:sz="4" w:space="0" w:color="auto"/>
            </w:tcBorders>
            <w:noWrap/>
            <w:hideMark/>
          </w:tcPr>
          <w:p w14:paraId="7F77F25D" w14:textId="77777777" w:rsidR="00D3348E" w:rsidRPr="00D3348E" w:rsidRDefault="00D3348E" w:rsidP="00D3348E">
            <w:pPr>
              <w:spacing w:after="0" w:line="276"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w:t>
            </w:r>
          </w:p>
        </w:tc>
      </w:tr>
    </w:tbl>
    <w:p w14:paraId="215B728B" w14:textId="77777777" w:rsidR="00D3348E" w:rsidRPr="00D3348E" w:rsidRDefault="00D3348E" w:rsidP="00D3348E">
      <w:pPr>
        <w:keepNext/>
        <w:keepLines/>
        <w:spacing w:before="480" w:after="0" w:line="276" w:lineRule="auto"/>
        <w:jc w:val="both"/>
        <w:outlineLvl w:val="0"/>
        <w:rPr>
          <w:rFonts w:ascii="Times New Roman" w:eastAsia="Times New Roman" w:hAnsi="Times New Roman" w:cs="Times New Roman"/>
          <w:bCs/>
          <w:sz w:val="24"/>
          <w:szCs w:val="20"/>
        </w:rPr>
      </w:pPr>
      <w:bookmarkStart w:id="41" w:name="_Toc44528679"/>
      <w:r w:rsidRPr="00D3348E">
        <w:rPr>
          <w:rFonts w:ascii="Times New Roman" w:eastAsia="Times New Roman" w:hAnsi="Times New Roman" w:cs="Times New Roman"/>
          <w:bCs/>
          <w:sz w:val="24"/>
          <w:szCs w:val="20"/>
        </w:rPr>
        <w:t>Annex 6. Stand diameter profile and species density distribution</w:t>
      </w:r>
      <w:bookmarkEnd w:id="40"/>
      <w:bookmarkEnd w:id="41"/>
    </w:p>
    <w:tbl>
      <w:tblPr>
        <w:tblW w:w="0" w:type="auto"/>
        <w:tblInd w:w="-252" w:type="dxa"/>
        <w:tblLook w:val="04A0" w:firstRow="1" w:lastRow="0" w:firstColumn="1" w:lastColumn="0" w:noHBand="0" w:noVBand="1"/>
      </w:tblPr>
      <w:tblGrid>
        <w:gridCol w:w="420"/>
        <w:gridCol w:w="2024"/>
        <w:gridCol w:w="676"/>
        <w:gridCol w:w="714"/>
        <w:gridCol w:w="714"/>
        <w:gridCol w:w="714"/>
        <w:gridCol w:w="714"/>
        <w:gridCol w:w="714"/>
        <w:gridCol w:w="714"/>
        <w:gridCol w:w="714"/>
        <w:gridCol w:w="808"/>
        <w:gridCol w:w="676"/>
      </w:tblGrid>
      <w:tr w:rsidR="00D3348E" w:rsidRPr="00D3348E" w14:paraId="27CEEE1C" w14:textId="77777777" w:rsidTr="00D3348E">
        <w:trPr>
          <w:trHeight w:val="125"/>
        </w:trPr>
        <w:tc>
          <w:tcPr>
            <w:tcW w:w="0" w:type="auto"/>
            <w:vMerge w:val="restart"/>
            <w:tcBorders>
              <w:top w:val="single" w:sz="4" w:space="0" w:color="auto"/>
              <w:left w:val="single" w:sz="4" w:space="0" w:color="auto"/>
              <w:bottom w:val="single" w:sz="4" w:space="0" w:color="auto"/>
              <w:right w:val="single" w:sz="4" w:space="0" w:color="auto"/>
            </w:tcBorders>
            <w:noWrap/>
            <w:vAlign w:val="bottom"/>
            <w:hideMark/>
          </w:tcPr>
          <w:p w14:paraId="4C45FE09" w14:textId="77777777" w:rsidR="00D3348E" w:rsidRPr="00D3348E" w:rsidRDefault="00D3348E" w:rsidP="00D3348E">
            <w:pPr>
              <w:spacing w:after="20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No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2F7A4F" w14:textId="77777777" w:rsidR="00D3348E" w:rsidRPr="00D3348E" w:rsidRDefault="00D3348E" w:rsidP="00D3348E">
            <w:pPr>
              <w:spacing w:after="20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Scientific name</w:t>
            </w:r>
          </w:p>
        </w:tc>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1C73F6C7"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Diameter class</w:t>
            </w:r>
          </w:p>
        </w:tc>
      </w:tr>
      <w:tr w:rsidR="00D3348E" w:rsidRPr="00D3348E" w14:paraId="3E4BD54B" w14:textId="77777777" w:rsidTr="00D3348E">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17C64"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DE877"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ABD26D"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2.6-7.5cm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49E74"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7.6-12.5cm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F8F8D"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12.6-17.5cm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2CBAB"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17.6-22.5cm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6C48D9"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22.6--27.5cm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382A0"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27.6-32.5cm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270D24"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32.6-37.5cm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FEFD3"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37.6-42.5cm</w:t>
            </w:r>
          </w:p>
        </w:tc>
        <w:tc>
          <w:tcPr>
            <w:tcW w:w="0" w:type="auto"/>
            <w:tcBorders>
              <w:top w:val="single" w:sz="4" w:space="0" w:color="auto"/>
              <w:left w:val="single" w:sz="4" w:space="0" w:color="auto"/>
              <w:bottom w:val="single" w:sz="4" w:space="0" w:color="auto"/>
              <w:right w:val="single" w:sz="4" w:space="0" w:color="auto"/>
            </w:tcBorders>
            <w:vAlign w:val="center"/>
            <w:hideMark/>
          </w:tcPr>
          <w:p w14:paraId="09105204"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&gt;42.5cm</w:t>
            </w:r>
          </w:p>
        </w:tc>
        <w:tc>
          <w:tcPr>
            <w:tcW w:w="0" w:type="auto"/>
            <w:tcBorders>
              <w:top w:val="single" w:sz="4" w:space="0" w:color="auto"/>
              <w:left w:val="nil"/>
              <w:bottom w:val="single" w:sz="4" w:space="0" w:color="auto"/>
              <w:right w:val="single" w:sz="4" w:space="0" w:color="auto"/>
            </w:tcBorders>
            <w:vAlign w:val="center"/>
            <w:hideMark/>
          </w:tcPr>
          <w:p w14:paraId="52270731"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xml:space="preserve">Total </w:t>
            </w:r>
          </w:p>
        </w:tc>
      </w:tr>
      <w:tr w:rsidR="00D3348E" w:rsidRPr="00D3348E" w14:paraId="4397CB35" w14:textId="77777777" w:rsidTr="00D3348E">
        <w:trPr>
          <w:trHeight w:val="278"/>
        </w:trPr>
        <w:tc>
          <w:tcPr>
            <w:tcW w:w="0" w:type="auto"/>
            <w:tcBorders>
              <w:top w:val="single" w:sz="4" w:space="0" w:color="auto"/>
              <w:left w:val="single" w:sz="4" w:space="0" w:color="auto"/>
              <w:bottom w:val="single" w:sz="4" w:space="0" w:color="auto"/>
              <w:right w:val="single" w:sz="4" w:space="0" w:color="auto"/>
            </w:tcBorders>
            <w:vAlign w:val="center"/>
          </w:tcPr>
          <w:p w14:paraId="7E4266B3"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hideMark/>
          </w:tcPr>
          <w:p w14:paraId="546AD3AB"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Bersama abyssinica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1471DA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noWrap/>
            <w:vAlign w:val="bottom"/>
            <w:hideMark/>
          </w:tcPr>
          <w:p w14:paraId="4049D4B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vAlign w:val="bottom"/>
            <w:hideMark/>
          </w:tcPr>
          <w:p w14:paraId="6B72D8D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noWrap/>
            <w:vAlign w:val="bottom"/>
            <w:hideMark/>
          </w:tcPr>
          <w:p w14:paraId="2FF5477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6FC42D4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540AA0D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36CA19A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0245D2B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BB163D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hideMark/>
          </w:tcPr>
          <w:p w14:paraId="6F4EF848"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1.28</w:t>
            </w:r>
          </w:p>
        </w:tc>
      </w:tr>
      <w:tr w:rsidR="00D3348E" w:rsidRPr="00D3348E" w14:paraId="31605FE6" w14:textId="77777777" w:rsidTr="00D3348E">
        <w:trPr>
          <w:trHeight w:val="330"/>
        </w:trPr>
        <w:tc>
          <w:tcPr>
            <w:tcW w:w="0" w:type="auto"/>
            <w:tcBorders>
              <w:top w:val="nil"/>
              <w:left w:val="single" w:sz="8" w:space="0" w:color="auto"/>
              <w:bottom w:val="single" w:sz="8" w:space="0" w:color="auto"/>
              <w:right w:val="single" w:sz="8" w:space="0" w:color="auto"/>
            </w:tcBorders>
            <w:vAlign w:val="center"/>
          </w:tcPr>
          <w:p w14:paraId="315B7D35"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hideMark/>
          </w:tcPr>
          <w:p w14:paraId="1DDF22A3"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Brucea antidysenterica</w:t>
            </w:r>
          </w:p>
        </w:tc>
        <w:tc>
          <w:tcPr>
            <w:tcW w:w="0" w:type="auto"/>
            <w:tcBorders>
              <w:top w:val="nil"/>
              <w:left w:val="single" w:sz="4" w:space="0" w:color="auto"/>
              <w:bottom w:val="single" w:sz="4" w:space="0" w:color="auto"/>
              <w:right w:val="single" w:sz="4" w:space="0" w:color="auto"/>
            </w:tcBorders>
            <w:noWrap/>
            <w:vAlign w:val="bottom"/>
            <w:hideMark/>
          </w:tcPr>
          <w:p w14:paraId="14408C8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2.55</w:t>
            </w:r>
          </w:p>
        </w:tc>
        <w:tc>
          <w:tcPr>
            <w:tcW w:w="0" w:type="auto"/>
            <w:tcBorders>
              <w:top w:val="nil"/>
              <w:left w:val="nil"/>
              <w:bottom w:val="single" w:sz="4" w:space="0" w:color="auto"/>
              <w:right w:val="single" w:sz="4" w:space="0" w:color="auto"/>
            </w:tcBorders>
            <w:noWrap/>
            <w:vAlign w:val="bottom"/>
            <w:hideMark/>
          </w:tcPr>
          <w:p w14:paraId="0B5BCB3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5B8F00D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181F795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0A7DEA0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1B87BA9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410E784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6329A09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4F03E9A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hideMark/>
          </w:tcPr>
          <w:p w14:paraId="64266E3F"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2.55</w:t>
            </w:r>
          </w:p>
        </w:tc>
      </w:tr>
      <w:tr w:rsidR="00D3348E" w:rsidRPr="00D3348E" w14:paraId="49A237BE" w14:textId="77777777" w:rsidTr="00D3348E">
        <w:trPr>
          <w:trHeight w:val="330"/>
        </w:trPr>
        <w:tc>
          <w:tcPr>
            <w:tcW w:w="0" w:type="auto"/>
            <w:tcBorders>
              <w:top w:val="single" w:sz="4" w:space="0" w:color="auto"/>
              <w:left w:val="single" w:sz="4" w:space="0" w:color="auto"/>
              <w:bottom w:val="single" w:sz="4" w:space="0" w:color="auto"/>
              <w:right w:val="single" w:sz="4" w:space="0" w:color="auto"/>
            </w:tcBorders>
            <w:vAlign w:val="center"/>
          </w:tcPr>
          <w:p w14:paraId="594BBB71"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bottom"/>
            <w:hideMark/>
          </w:tcPr>
          <w:p w14:paraId="4962C36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color w:val="000000"/>
                <w:sz w:val="20"/>
                <w:szCs w:val="20"/>
              </w:rPr>
              <w:t>Buddlejapolystachaya</w:t>
            </w:r>
            <w:r w:rsidRPr="00D3348E">
              <w:rPr>
                <w:rFonts w:ascii="Times New Roman" w:eastAsia="Calibri" w:hAnsi="Times New Roman" w:cs="Times New Roman"/>
                <w:color w:val="000000"/>
                <w:sz w:val="20"/>
                <w:szCs w:val="20"/>
              </w:rPr>
              <w:t xml:space="preserve">                </w:t>
            </w:r>
          </w:p>
        </w:tc>
        <w:tc>
          <w:tcPr>
            <w:tcW w:w="0" w:type="auto"/>
            <w:tcBorders>
              <w:top w:val="nil"/>
              <w:left w:val="single" w:sz="4" w:space="0" w:color="auto"/>
              <w:bottom w:val="single" w:sz="4" w:space="0" w:color="auto"/>
              <w:right w:val="single" w:sz="4" w:space="0" w:color="auto"/>
            </w:tcBorders>
            <w:noWrap/>
            <w:vAlign w:val="bottom"/>
            <w:hideMark/>
          </w:tcPr>
          <w:p w14:paraId="6CF0239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5391F60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2199325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nil"/>
              <w:left w:val="nil"/>
              <w:bottom w:val="single" w:sz="4" w:space="0" w:color="auto"/>
              <w:right w:val="single" w:sz="4" w:space="0" w:color="auto"/>
            </w:tcBorders>
            <w:noWrap/>
            <w:vAlign w:val="bottom"/>
            <w:hideMark/>
          </w:tcPr>
          <w:p w14:paraId="0D2D9A8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nil"/>
              <w:left w:val="nil"/>
              <w:bottom w:val="single" w:sz="4" w:space="0" w:color="auto"/>
              <w:right w:val="single" w:sz="4" w:space="0" w:color="auto"/>
            </w:tcBorders>
            <w:noWrap/>
            <w:vAlign w:val="bottom"/>
            <w:hideMark/>
          </w:tcPr>
          <w:p w14:paraId="298E4C9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531C258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79D77CA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5AD54A9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439B408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hideMark/>
          </w:tcPr>
          <w:p w14:paraId="36071AF7"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0.86</w:t>
            </w:r>
          </w:p>
        </w:tc>
      </w:tr>
      <w:tr w:rsidR="00D3348E" w:rsidRPr="00D3348E" w14:paraId="30C138BE" w14:textId="77777777" w:rsidTr="00D3348E">
        <w:trPr>
          <w:trHeight w:val="300"/>
        </w:trPr>
        <w:tc>
          <w:tcPr>
            <w:tcW w:w="0" w:type="auto"/>
            <w:tcBorders>
              <w:top w:val="nil"/>
              <w:left w:val="single" w:sz="8" w:space="0" w:color="auto"/>
              <w:bottom w:val="single" w:sz="8" w:space="0" w:color="auto"/>
              <w:right w:val="single" w:sz="8" w:space="0" w:color="auto"/>
            </w:tcBorders>
            <w:vAlign w:val="center"/>
          </w:tcPr>
          <w:p w14:paraId="6F414ED5"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hideMark/>
          </w:tcPr>
          <w:p w14:paraId="377A4747"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Celtis Africana</w:t>
            </w:r>
          </w:p>
        </w:tc>
        <w:tc>
          <w:tcPr>
            <w:tcW w:w="0" w:type="auto"/>
            <w:tcBorders>
              <w:top w:val="nil"/>
              <w:left w:val="single" w:sz="4" w:space="0" w:color="auto"/>
              <w:bottom w:val="single" w:sz="4" w:space="0" w:color="auto"/>
              <w:right w:val="single" w:sz="4" w:space="0" w:color="auto"/>
            </w:tcBorders>
            <w:noWrap/>
            <w:vAlign w:val="bottom"/>
            <w:hideMark/>
          </w:tcPr>
          <w:p w14:paraId="690D390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3B525B6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nil"/>
              <w:left w:val="nil"/>
              <w:bottom w:val="single" w:sz="4" w:space="0" w:color="auto"/>
              <w:right w:val="single" w:sz="4" w:space="0" w:color="auto"/>
            </w:tcBorders>
            <w:noWrap/>
            <w:vAlign w:val="bottom"/>
            <w:hideMark/>
          </w:tcPr>
          <w:p w14:paraId="618A24C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0BB30C9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6EF6CC3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0D04CE7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nil"/>
              <w:left w:val="nil"/>
              <w:bottom w:val="single" w:sz="4" w:space="0" w:color="auto"/>
              <w:right w:val="single" w:sz="4" w:space="0" w:color="auto"/>
            </w:tcBorders>
            <w:noWrap/>
            <w:vAlign w:val="bottom"/>
            <w:hideMark/>
          </w:tcPr>
          <w:p w14:paraId="0C70A01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nil"/>
              <w:left w:val="nil"/>
              <w:bottom w:val="single" w:sz="4" w:space="0" w:color="auto"/>
              <w:right w:val="single" w:sz="4" w:space="0" w:color="auto"/>
            </w:tcBorders>
            <w:noWrap/>
            <w:vAlign w:val="bottom"/>
            <w:hideMark/>
          </w:tcPr>
          <w:p w14:paraId="57BA606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2412402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hideMark/>
          </w:tcPr>
          <w:p w14:paraId="6B33794C"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1.71</w:t>
            </w:r>
          </w:p>
        </w:tc>
      </w:tr>
      <w:tr w:rsidR="00D3348E" w:rsidRPr="00D3348E" w14:paraId="435F7E2F" w14:textId="77777777" w:rsidTr="00D3348E">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7FAAACA8"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hideMark/>
          </w:tcPr>
          <w:p w14:paraId="51AEAEDA"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Citrus aurantiifolia</w:t>
            </w:r>
          </w:p>
        </w:tc>
        <w:tc>
          <w:tcPr>
            <w:tcW w:w="0" w:type="auto"/>
            <w:tcBorders>
              <w:top w:val="nil"/>
              <w:left w:val="single" w:sz="4" w:space="0" w:color="auto"/>
              <w:bottom w:val="single" w:sz="4" w:space="0" w:color="auto"/>
              <w:right w:val="single" w:sz="4" w:space="0" w:color="auto"/>
            </w:tcBorders>
            <w:noWrap/>
            <w:vAlign w:val="bottom"/>
            <w:hideMark/>
          </w:tcPr>
          <w:p w14:paraId="3576CAE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47.66</w:t>
            </w:r>
          </w:p>
        </w:tc>
        <w:tc>
          <w:tcPr>
            <w:tcW w:w="0" w:type="auto"/>
            <w:tcBorders>
              <w:top w:val="nil"/>
              <w:left w:val="nil"/>
              <w:bottom w:val="single" w:sz="4" w:space="0" w:color="auto"/>
              <w:right w:val="single" w:sz="4" w:space="0" w:color="auto"/>
            </w:tcBorders>
            <w:noWrap/>
            <w:vAlign w:val="bottom"/>
            <w:hideMark/>
          </w:tcPr>
          <w:p w14:paraId="29537E8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0329BCC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733B55C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4655FA4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6B6F378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24B1352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3D517C4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7A19787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hideMark/>
          </w:tcPr>
          <w:p w14:paraId="3E2F9B24"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47.66</w:t>
            </w:r>
          </w:p>
        </w:tc>
      </w:tr>
      <w:tr w:rsidR="00D3348E" w:rsidRPr="00D3348E" w14:paraId="2F02F497" w14:textId="77777777" w:rsidTr="00D3348E">
        <w:trPr>
          <w:trHeight w:val="330"/>
        </w:trPr>
        <w:tc>
          <w:tcPr>
            <w:tcW w:w="0" w:type="auto"/>
            <w:tcBorders>
              <w:top w:val="nil"/>
              <w:left w:val="single" w:sz="8" w:space="0" w:color="auto"/>
              <w:bottom w:val="single" w:sz="8" w:space="0" w:color="auto"/>
              <w:right w:val="single" w:sz="8" w:space="0" w:color="auto"/>
            </w:tcBorders>
            <w:vAlign w:val="center"/>
          </w:tcPr>
          <w:p w14:paraId="41789D34"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hideMark/>
          </w:tcPr>
          <w:p w14:paraId="4B339C59"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Croton macrostachyus </w:t>
            </w:r>
          </w:p>
        </w:tc>
        <w:tc>
          <w:tcPr>
            <w:tcW w:w="0" w:type="auto"/>
            <w:tcBorders>
              <w:top w:val="nil"/>
              <w:left w:val="single" w:sz="4" w:space="0" w:color="auto"/>
              <w:bottom w:val="single" w:sz="4" w:space="0" w:color="auto"/>
              <w:right w:val="single" w:sz="4" w:space="0" w:color="auto"/>
            </w:tcBorders>
            <w:noWrap/>
            <w:vAlign w:val="bottom"/>
            <w:hideMark/>
          </w:tcPr>
          <w:p w14:paraId="1601CE9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10.21</w:t>
            </w:r>
          </w:p>
        </w:tc>
        <w:tc>
          <w:tcPr>
            <w:tcW w:w="0" w:type="auto"/>
            <w:tcBorders>
              <w:top w:val="nil"/>
              <w:left w:val="nil"/>
              <w:bottom w:val="single" w:sz="4" w:space="0" w:color="auto"/>
              <w:right w:val="single" w:sz="4" w:space="0" w:color="auto"/>
            </w:tcBorders>
            <w:vAlign w:val="bottom"/>
            <w:hideMark/>
          </w:tcPr>
          <w:p w14:paraId="5E600D1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13.62</w:t>
            </w:r>
          </w:p>
        </w:tc>
        <w:tc>
          <w:tcPr>
            <w:tcW w:w="0" w:type="auto"/>
            <w:tcBorders>
              <w:top w:val="nil"/>
              <w:left w:val="nil"/>
              <w:bottom w:val="single" w:sz="4" w:space="0" w:color="auto"/>
              <w:right w:val="single" w:sz="4" w:space="0" w:color="auto"/>
            </w:tcBorders>
            <w:vAlign w:val="bottom"/>
            <w:hideMark/>
          </w:tcPr>
          <w:p w14:paraId="25E2093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14.47</w:t>
            </w:r>
          </w:p>
        </w:tc>
        <w:tc>
          <w:tcPr>
            <w:tcW w:w="0" w:type="auto"/>
            <w:tcBorders>
              <w:top w:val="nil"/>
              <w:left w:val="nil"/>
              <w:bottom w:val="single" w:sz="4" w:space="0" w:color="auto"/>
              <w:right w:val="single" w:sz="4" w:space="0" w:color="auto"/>
            </w:tcBorders>
            <w:vAlign w:val="bottom"/>
            <w:hideMark/>
          </w:tcPr>
          <w:p w14:paraId="6B8833C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20.43</w:t>
            </w:r>
          </w:p>
        </w:tc>
        <w:tc>
          <w:tcPr>
            <w:tcW w:w="0" w:type="auto"/>
            <w:tcBorders>
              <w:top w:val="nil"/>
              <w:left w:val="nil"/>
              <w:bottom w:val="single" w:sz="4" w:space="0" w:color="auto"/>
              <w:right w:val="single" w:sz="4" w:space="0" w:color="auto"/>
            </w:tcBorders>
            <w:vAlign w:val="bottom"/>
            <w:hideMark/>
          </w:tcPr>
          <w:p w14:paraId="63367CD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5.53</w:t>
            </w:r>
          </w:p>
        </w:tc>
        <w:tc>
          <w:tcPr>
            <w:tcW w:w="0" w:type="auto"/>
            <w:tcBorders>
              <w:top w:val="nil"/>
              <w:left w:val="nil"/>
              <w:bottom w:val="single" w:sz="4" w:space="0" w:color="auto"/>
              <w:right w:val="single" w:sz="4" w:space="0" w:color="auto"/>
            </w:tcBorders>
            <w:vAlign w:val="bottom"/>
            <w:hideMark/>
          </w:tcPr>
          <w:p w14:paraId="3C5FCBD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16.60</w:t>
            </w:r>
          </w:p>
        </w:tc>
        <w:tc>
          <w:tcPr>
            <w:tcW w:w="0" w:type="auto"/>
            <w:tcBorders>
              <w:top w:val="nil"/>
              <w:left w:val="nil"/>
              <w:bottom w:val="single" w:sz="4" w:space="0" w:color="auto"/>
              <w:right w:val="single" w:sz="4" w:space="0" w:color="auto"/>
            </w:tcBorders>
            <w:vAlign w:val="bottom"/>
            <w:hideMark/>
          </w:tcPr>
          <w:p w14:paraId="421B2C5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9.36</w:t>
            </w:r>
          </w:p>
        </w:tc>
        <w:tc>
          <w:tcPr>
            <w:tcW w:w="0" w:type="auto"/>
            <w:tcBorders>
              <w:top w:val="nil"/>
              <w:left w:val="nil"/>
              <w:bottom w:val="single" w:sz="4" w:space="0" w:color="auto"/>
              <w:right w:val="single" w:sz="4" w:space="0" w:color="auto"/>
            </w:tcBorders>
            <w:vAlign w:val="bottom"/>
            <w:hideMark/>
          </w:tcPr>
          <w:p w14:paraId="278061B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2.55</w:t>
            </w:r>
          </w:p>
        </w:tc>
        <w:tc>
          <w:tcPr>
            <w:tcW w:w="0" w:type="auto"/>
            <w:tcBorders>
              <w:top w:val="nil"/>
              <w:left w:val="nil"/>
              <w:bottom w:val="single" w:sz="4" w:space="0" w:color="auto"/>
              <w:right w:val="single" w:sz="4" w:space="0" w:color="auto"/>
            </w:tcBorders>
            <w:vAlign w:val="bottom"/>
            <w:hideMark/>
          </w:tcPr>
          <w:p w14:paraId="0331831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2.98</w:t>
            </w:r>
          </w:p>
        </w:tc>
        <w:tc>
          <w:tcPr>
            <w:tcW w:w="0" w:type="auto"/>
            <w:tcBorders>
              <w:top w:val="nil"/>
              <w:left w:val="nil"/>
              <w:bottom w:val="single" w:sz="4" w:space="0" w:color="auto"/>
              <w:right w:val="single" w:sz="4" w:space="0" w:color="auto"/>
            </w:tcBorders>
            <w:noWrap/>
            <w:hideMark/>
          </w:tcPr>
          <w:p w14:paraId="1D7F12DA"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95.75</w:t>
            </w:r>
          </w:p>
        </w:tc>
      </w:tr>
      <w:tr w:rsidR="00D3348E" w:rsidRPr="00D3348E" w14:paraId="57806EA8" w14:textId="77777777" w:rsidTr="00D3348E">
        <w:trPr>
          <w:trHeight w:val="330"/>
        </w:trPr>
        <w:tc>
          <w:tcPr>
            <w:tcW w:w="0" w:type="auto"/>
            <w:tcBorders>
              <w:top w:val="single" w:sz="4" w:space="0" w:color="auto"/>
              <w:left w:val="single" w:sz="4" w:space="0" w:color="auto"/>
              <w:bottom w:val="single" w:sz="4" w:space="0" w:color="auto"/>
              <w:right w:val="single" w:sz="4" w:space="0" w:color="auto"/>
            </w:tcBorders>
            <w:vAlign w:val="center"/>
          </w:tcPr>
          <w:p w14:paraId="1F6E0299"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hideMark/>
          </w:tcPr>
          <w:p w14:paraId="5A6674D5"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Discopodium penninervum </w:t>
            </w:r>
          </w:p>
        </w:tc>
        <w:tc>
          <w:tcPr>
            <w:tcW w:w="0" w:type="auto"/>
            <w:tcBorders>
              <w:top w:val="nil"/>
              <w:left w:val="single" w:sz="4" w:space="0" w:color="auto"/>
              <w:bottom w:val="single" w:sz="4" w:space="0" w:color="auto"/>
              <w:right w:val="single" w:sz="4" w:space="0" w:color="auto"/>
            </w:tcBorders>
            <w:noWrap/>
            <w:vAlign w:val="bottom"/>
            <w:hideMark/>
          </w:tcPr>
          <w:p w14:paraId="279CF3A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14.04</w:t>
            </w:r>
          </w:p>
        </w:tc>
        <w:tc>
          <w:tcPr>
            <w:tcW w:w="0" w:type="auto"/>
            <w:tcBorders>
              <w:top w:val="nil"/>
              <w:left w:val="nil"/>
              <w:bottom w:val="single" w:sz="4" w:space="0" w:color="auto"/>
              <w:right w:val="single" w:sz="4" w:space="0" w:color="auto"/>
            </w:tcBorders>
            <w:vAlign w:val="bottom"/>
            <w:hideMark/>
          </w:tcPr>
          <w:p w14:paraId="4B3B690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nil"/>
              <w:left w:val="nil"/>
              <w:bottom w:val="single" w:sz="4" w:space="0" w:color="auto"/>
              <w:right w:val="single" w:sz="4" w:space="0" w:color="auto"/>
            </w:tcBorders>
            <w:vAlign w:val="bottom"/>
            <w:hideMark/>
          </w:tcPr>
          <w:p w14:paraId="413980A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nil"/>
              <w:left w:val="nil"/>
              <w:bottom w:val="single" w:sz="4" w:space="0" w:color="auto"/>
              <w:right w:val="single" w:sz="4" w:space="0" w:color="auto"/>
            </w:tcBorders>
            <w:vAlign w:val="bottom"/>
            <w:hideMark/>
          </w:tcPr>
          <w:p w14:paraId="560915E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35992DB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507B51D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25FFA43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5B4A7B4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5369768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hideMark/>
          </w:tcPr>
          <w:p w14:paraId="0FF57B1B"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15.32</w:t>
            </w:r>
          </w:p>
        </w:tc>
      </w:tr>
      <w:tr w:rsidR="00D3348E" w:rsidRPr="00D3348E" w14:paraId="03854411" w14:textId="77777777" w:rsidTr="00D3348E">
        <w:trPr>
          <w:trHeight w:val="330"/>
        </w:trPr>
        <w:tc>
          <w:tcPr>
            <w:tcW w:w="0" w:type="auto"/>
            <w:tcBorders>
              <w:top w:val="nil"/>
              <w:left w:val="single" w:sz="8" w:space="0" w:color="auto"/>
              <w:bottom w:val="single" w:sz="8" w:space="0" w:color="auto"/>
              <w:right w:val="single" w:sz="8" w:space="0" w:color="auto"/>
            </w:tcBorders>
            <w:vAlign w:val="center"/>
          </w:tcPr>
          <w:p w14:paraId="7522178B"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hideMark/>
          </w:tcPr>
          <w:p w14:paraId="37EE1AA5"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Dovialis abyssinica</w:t>
            </w:r>
          </w:p>
        </w:tc>
        <w:tc>
          <w:tcPr>
            <w:tcW w:w="0" w:type="auto"/>
            <w:tcBorders>
              <w:top w:val="nil"/>
              <w:left w:val="single" w:sz="4" w:space="0" w:color="auto"/>
              <w:bottom w:val="single" w:sz="4" w:space="0" w:color="auto"/>
              <w:right w:val="single" w:sz="4" w:space="0" w:color="auto"/>
            </w:tcBorders>
            <w:noWrap/>
            <w:vAlign w:val="bottom"/>
            <w:hideMark/>
          </w:tcPr>
          <w:p w14:paraId="4480FC3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0" w:type="auto"/>
            <w:tcBorders>
              <w:top w:val="nil"/>
              <w:left w:val="nil"/>
              <w:bottom w:val="single" w:sz="4" w:space="0" w:color="auto"/>
              <w:right w:val="single" w:sz="4" w:space="0" w:color="auto"/>
            </w:tcBorders>
            <w:vAlign w:val="bottom"/>
            <w:hideMark/>
          </w:tcPr>
          <w:p w14:paraId="2357ABE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7569CCE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76E67E8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0391CFC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0BDBBB3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07A9E4E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1BBE528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6F71914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hideMark/>
          </w:tcPr>
          <w:p w14:paraId="72DF81D9"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2.13</w:t>
            </w:r>
          </w:p>
        </w:tc>
      </w:tr>
      <w:tr w:rsidR="00D3348E" w:rsidRPr="00D3348E" w14:paraId="46A3AA25" w14:textId="77777777" w:rsidTr="00D3348E">
        <w:trPr>
          <w:trHeight w:val="259"/>
        </w:trPr>
        <w:tc>
          <w:tcPr>
            <w:tcW w:w="0" w:type="auto"/>
            <w:tcBorders>
              <w:top w:val="single" w:sz="4" w:space="0" w:color="auto"/>
              <w:left w:val="single" w:sz="4" w:space="0" w:color="auto"/>
              <w:bottom w:val="single" w:sz="4" w:space="0" w:color="auto"/>
              <w:right w:val="single" w:sz="4" w:space="0" w:color="auto"/>
            </w:tcBorders>
            <w:vAlign w:val="center"/>
          </w:tcPr>
          <w:p w14:paraId="2A90F8C0"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hideMark/>
          </w:tcPr>
          <w:p w14:paraId="16A3968C"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Ekebergia capensis</w:t>
            </w:r>
          </w:p>
        </w:tc>
        <w:tc>
          <w:tcPr>
            <w:tcW w:w="0" w:type="auto"/>
            <w:tcBorders>
              <w:top w:val="nil"/>
              <w:left w:val="single" w:sz="4" w:space="0" w:color="auto"/>
              <w:bottom w:val="single" w:sz="4" w:space="0" w:color="auto"/>
              <w:right w:val="single" w:sz="4" w:space="0" w:color="auto"/>
            </w:tcBorders>
            <w:noWrap/>
            <w:vAlign w:val="bottom"/>
            <w:hideMark/>
          </w:tcPr>
          <w:p w14:paraId="1CD3469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7046C3A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65CCA02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7627F05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nil"/>
              <w:left w:val="nil"/>
              <w:bottom w:val="single" w:sz="4" w:space="0" w:color="auto"/>
              <w:right w:val="single" w:sz="4" w:space="0" w:color="auto"/>
            </w:tcBorders>
            <w:vAlign w:val="bottom"/>
            <w:hideMark/>
          </w:tcPr>
          <w:p w14:paraId="753B6DE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03F50BE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6AD702B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5590509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1C6FB11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nil"/>
              <w:left w:val="nil"/>
              <w:bottom w:val="single" w:sz="4" w:space="0" w:color="auto"/>
              <w:right w:val="single" w:sz="4" w:space="0" w:color="auto"/>
            </w:tcBorders>
            <w:noWrap/>
            <w:hideMark/>
          </w:tcPr>
          <w:p w14:paraId="03EA17E7"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0.86</w:t>
            </w:r>
          </w:p>
        </w:tc>
      </w:tr>
      <w:tr w:rsidR="00D3348E" w:rsidRPr="00D3348E" w14:paraId="14506E0F" w14:textId="77777777" w:rsidTr="00D3348E">
        <w:trPr>
          <w:trHeight w:val="330"/>
        </w:trPr>
        <w:tc>
          <w:tcPr>
            <w:tcW w:w="0" w:type="auto"/>
            <w:tcBorders>
              <w:top w:val="nil"/>
              <w:left w:val="single" w:sz="8" w:space="0" w:color="auto"/>
              <w:bottom w:val="single" w:sz="8" w:space="0" w:color="auto"/>
              <w:right w:val="single" w:sz="8" w:space="0" w:color="auto"/>
            </w:tcBorders>
            <w:vAlign w:val="center"/>
          </w:tcPr>
          <w:p w14:paraId="0FC3343F"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hideMark/>
          </w:tcPr>
          <w:p w14:paraId="4EB81074"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Erica arborea </w:t>
            </w:r>
          </w:p>
        </w:tc>
        <w:tc>
          <w:tcPr>
            <w:tcW w:w="0" w:type="auto"/>
            <w:tcBorders>
              <w:top w:val="nil"/>
              <w:left w:val="single" w:sz="4" w:space="0" w:color="auto"/>
              <w:bottom w:val="single" w:sz="4" w:space="0" w:color="auto"/>
              <w:right w:val="single" w:sz="4" w:space="0" w:color="auto"/>
            </w:tcBorders>
            <w:noWrap/>
            <w:vAlign w:val="bottom"/>
            <w:hideMark/>
          </w:tcPr>
          <w:p w14:paraId="065C1B7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1697731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nil"/>
              <w:left w:val="nil"/>
              <w:bottom w:val="single" w:sz="4" w:space="0" w:color="auto"/>
              <w:right w:val="single" w:sz="4" w:space="0" w:color="auto"/>
            </w:tcBorders>
            <w:vAlign w:val="bottom"/>
            <w:hideMark/>
          </w:tcPr>
          <w:p w14:paraId="4B26E35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2DEB697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3B3A390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43A97A0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57BA83B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295C711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5A6AE56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hideMark/>
          </w:tcPr>
          <w:p w14:paraId="51F08CA5"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0.43</w:t>
            </w:r>
          </w:p>
        </w:tc>
      </w:tr>
      <w:tr w:rsidR="00D3348E" w:rsidRPr="00D3348E" w14:paraId="56690AE4" w14:textId="77777777" w:rsidTr="00D3348E">
        <w:trPr>
          <w:trHeight w:val="330"/>
        </w:trPr>
        <w:tc>
          <w:tcPr>
            <w:tcW w:w="0" w:type="auto"/>
            <w:tcBorders>
              <w:top w:val="single" w:sz="4" w:space="0" w:color="auto"/>
              <w:left w:val="single" w:sz="4" w:space="0" w:color="auto"/>
              <w:bottom w:val="single" w:sz="4" w:space="0" w:color="auto"/>
              <w:right w:val="single" w:sz="4" w:space="0" w:color="auto"/>
            </w:tcBorders>
            <w:vAlign w:val="center"/>
          </w:tcPr>
          <w:p w14:paraId="6C9B004D"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hideMark/>
          </w:tcPr>
          <w:p w14:paraId="1167756C"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Ficus vasta</w:t>
            </w:r>
          </w:p>
        </w:tc>
        <w:tc>
          <w:tcPr>
            <w:tcW w:w="0" w:type="auto"/>
            <w:tcBorders>
              <w:top w:val="nil"/>
              <w:left w:val="single" w:sz="4" w:space="0" w:color="auto"/>
              <w:bottom w:val="single" w:sz="4" w:space="0" w:color="auto"/>
              <w:right w:val="single" w:sz="4" w:space="0" w:color="auto"/>
            </w:tcBorders>
            <w:noWrap/>
            <w:vAlign w:val="bottom"/>
            <w:hideMark/>
          </w:tcPr>
          <w:p w14:paraId="491075F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178B6F3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5B37221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6D23CFA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11E1365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07EDB1B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nil"/>
              <w:left w:val="nil"/>
              <w:bottom w:val="single" w:sz="4" w:space="0" w:color="auto"/>
              <w:right w:val="single" w:sz="4" w:space="0" w:color="auto"/>
            </w:tcBorders>
            <w:vAlign w:val="bottom"/>
            <w:hideMark/>
          </w:tcPr>
          <w:p w14:paraId="44C8AA9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6144C07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259860C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hideMark/>
          </w:tcPr>
          <w:p w14:paraId="61C4CFE9"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0.85</w:t>
            </w:r>
          </w:p>
        </w:tc>
      </w:tr>
      <w:tr w:rsidR="00D3348E" w:rsidRPr="00D3348E" w14:paraId="6F52DF8D" w14:textId="77777777" w:rsidTr="00D3348E">
        <w:trPr>
          <w:trHeight w:val="332"/>
        </w:trPr>
        <w:tc>
          <w:tcPr>
            <w:tcW w:w="0" w:type="auto"/>
            <w:tcBorders>
              <w:top w:val="nil"/>
              <w:left w:val="single" w:sz="8" w:space="0" w:color="auto"/>
              <w:bottom w:val="single" w:sz="8" w:space="0" w:color="auto"/>
              <w:right w:val="single" w:sz="8" w:space="0" w:color="auto"/>
            </w:tcBorders>
            <w:vAlign w:val="center"/>
          </w:tcPr>
          <w:p w14:paraId="16D3A03A"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hideMark/>
          </w:tcPr>
          <w:p w14:paraId="4FB68AEA"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Hagenea abyssinica</w:t>
            </w:r>
          </w:p>
        </w:tc>
        <w:tc>
          <w:tcPr>
            <w:tcW w:w="0" w:type="auto"/>
            <w:tcBorders>
              <w:top w:val="nil"/>
              <w:left w:val="single" w:sz="4" w:space="0" w:color="auto"/>
              <w:bottom w:val="single" w:sz="4" w:space="0" w:color="auto"/>
              <w:right w:val="single" w:sz="4" w:space="0" w:color="auto"/>
            </w:tcBorders>
            <w:noWrap/>
            <w:vAlign w:val="bottom"/>
            <w:hideMark/>
          </w:tcPr>
          <w:p w14:paraId="28FC158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69D3238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6405D39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4E925B5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5FC7B1A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0AF7870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5504AB5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2F2E8D4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27EF117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nil"/>
              <w:left w:val="nil"/>
              <w:bottom w:val="single" w:sz="4" w:space="0" w:color="auto"/>
              <w:right w:val="single" w:sz="4" w:space="0" w:color="auto"/>
            </w:tcBorders>
            <w:noWrap/>
            <w:hideMark/>
          </w:tcPr>
          <w:p w14:paraId="197D19C8"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0.43</w:t>
            </w:r>
          </w:p>
        </w:tc>
      </w:tr>
      <w:tr w:rsidR="00D3348E" w:rsidRPr="00D3348E" w14:paraId="0409DEB7" w14:textId="77777777" w:rsidTr="00D3348E">
        <w:trPr>
          <w:trHeight w:val="322"/>
        </w:trPr>
        <w:tc>
          <w:tcPr>
            <w:tcW w:w="0" w:type="auto"/>
            <w:tcBorders>
              <w:top w:val="single" w:sz="4" w:space="0" w:color="auto"/>
              <w:left w:val="single" w:sz="4" w:space="0" w:color="auto"/>
              <w:bottom w:val="single" w:sz="4" w:space="0" w:color="auto"/>
              <w:right w:val="single" w:sz="4" w:space="0" w:color="auto"/>
            </w:tcBorders>
            <w:vAlign w:val="center"/>
          </w:tcPr>
          <w:p w14:paraId="59571284"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hideMark/>
          </w:tcPr>
          <w:p w14:paraId="7C6E3A2D"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Hypericum revolutum </w:t>
            </w:r>
          </w:p>
        </w:tc>
        <w:tc>
          <w:tcPr>
            <w:tcW w:w="0" w:type="auto"/>
            <w:tcBorders>
              <w:top w:val="nil"/>
              <w:left w:val="single" w:sz="4" w:space="0" w:color="auto"/>
              <w:bottom w:val="single" w:sz="4" w:space="0" w:color="auto"/>
              <w:right w:val="single" w:sz="4" w:space="0" w:color="auto"/>
            </w:tcBorders>
            <w:vAlign w:val="bottom"/>
            <w:hideMark/>
          </w:tcPr>
          <w:p w14:paraId="2BBAC39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36EE396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vAlign w:val="bottom"/>
            <w:hideMark/>
          </w:tcPr>
          <w:p w14:paraId="6C1D953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45F3170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19C8627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nil"/>
              <w:left w:val="nil"/>
              <w:bottom w:val="single" w:sz="4" w:space="0" w:color="auto"/>
              <w:right w:val="single" w:sz="4" w:space="0" w:color="auto"/>
            </w:tcBorders>
            <w:vAlign w:val="bottom"/>
            <w:hideMark/>
          </w:tcPr>
          <w:p w14:paraId="3775EB5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41D20AF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31FCC0C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487CCB4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hideMark/>
          </w:tcPr>
          <w:p w14:paraId="768FC1C7"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0.43</w:t>
            </w:r>
          </w:p>
        </w:tc>
      </w:tr>
      <w:tr w:rsidR="00D3348E" w:rsidRPr="00D3348E" w14:paraId="231D2880" w14:textId="77777777" w:rsidTr="00D3348E">
        <w:trPr>
          <w:trHeight w:val="314"/>
        </w:trPr>
        <w:tc>
          <w:tcPr>
            <w:tcW w:w="0" w:type="auto"/>
            <w:tcBorders>
              <w:top w:val="nil"/>
              <w:left w:val="single" w:sz="8" w:space="0" w:color="auto"/>
              <w:bottom w:val="single" w:sz="4" w:space="0" w:color="auto"/>
              <w:right w:val="single" w:sz="8" w:space="0" w:color="auto"/>
            </w:tcBorders>
            <w:vAlign w:val="center"/>
          </w:tcPr>
          <w:p w14:paraId="09B1C9DB"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bottom"/>
            <w:hideMark/>
          </w:tcPr>
          <w:p w14:paraId="049992F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xml:space="preserve">Kolasaa                  </w:t>
            </w:r>
          </w:p>
        </w:tc>
        <w:tc>
          <w:tcPr>
            <w:tcW w:w="0" w:type="auto"/>
            <w:tcBorders>
              <w:top w:val="nil"/>
              <w:left w:val="single" w:sz="4" w:space="0" w:color="auto"/>
              <w:bottom w:val="single" w:sz="4" w:space="0" w:color="auto"/>
              <w:right w:val="single" w:sz="4" w:space="0" w:color="auto"/>
            </w:tcBorders>
            <w:vAlign w:val="bottom"/>
            <w:hideMark/>
          </w:tcPr>
          <w:p w14:paraId="12A75D8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0" w:type="auto"/>
            <w:tcBorders>
              <w:top w:val="nil"/>
              <w:left w:val="nil"/>
              <w:bottom w:val="single" w:sz="4" w:space="0" w:color="auto"/>
              <w:right w:val="single" w:sz="4" w:space="0" w:color="auto"/>
            </w:tcBorders>
            <w:noWrap/>
            <w:vAlign w:val="bottom"/>
            <w:hideMark/>
          </w:tcPr>
          <w:p w14:paraId="39BCCBE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nil"/>
              <w:left w:val="nil"/>
              <w:bottom w:val="single" w:sz="4" w:space="0" w:color="auto"/>
              <w:right w:val="single" w:sz="4" w:space="0" w:color="auto"/>
            </w:tcBorders>
            <w:vAlign w:val="bottom"/>
            <w:hideMark/>
          </w:tcPr>
          <w:p w14:paraId="1AE83DE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5A9BBBF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2386753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784B258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75EAA8F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4661FE1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vAlign w:val="bottom"/>
            <w:hideMark/>
          </w:tcPr>
          <w:p w14:paraId="385DFF9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nil"/>
              <w:left w:val="nil"/>
              <w:bottom w:val="single" w:sz="4" w:space="0" w:color="auto"/>
              <w:right w:val="single" w:sz="4" w:space="0" w:color="auto"/>
            </w:tcBorders>
            <w:noWrap/>
            <w:hideMark/>
          </w:tcPr>
          <w:p w14:paraId="09231D06"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1.71</w:t>
            </w:r>
          </w:p>
        </w:tc>
      </w:tr>
      <w:tr w:rsidR="00D3348E" w:rsidRPr="00D3348E" w14:paraId="6EC0A69A"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30A78E9E"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bottom"/>
            <w:hideMark/>
          </w:tcPr>
          <w:p w14:paraId="27170E41" w14:textId="77777777" w:rsidR="00D3348E" w:rsidRPr="00D3348E" w:rsidRDefault="00D3348E" w:rsidP="00D3348E">
            <w:pPr>
              <w:spacing w:after="0" w:line="240"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Trichilia emetica                                     </w:t>
            </w:r>
          </w:p>
        </w:tc>
        <w:tc>
          <w:tcPr>
            <w:tcW w:w="0" w:type="auto"/>
            <w:tcBorders>
              <w:top w:val="single" w:sz="4" w:space="0" w:color="auto"/>
              <w:left w:val="single" w:sz="4" w:space="0" w:color="auto"/>
              <w:bottom w:val="single" w:sz="4" w:space="0" w:color="auto"/>
              <w:right w:val="single" w:sz="4" w:space="0" w:color="auto"/>
            </w:tcBorders>
            <w:vAlign w:val="bottom"/>
            <w:hideMark/>
          </w:tcPr>
          <w:p w14:paraId="3A8A98B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13.19</w:t>
            </w:r>
          </w:p>
        </w:tc>
        <w:tc>
          <w:tcPr>
            <w:tcW w:w="0" w:type="auto"/>
            <w:tcBorders>
              <w:top w:val="single" w:sz="4" w:space="0" w:color="auto"/>
              <w:left w:val="nil"/>
              <w:bottom w:val="single" w:sz="4" w:space="0" w:color="auto"/>
              <w:right w:val="single" w:sz="4" w:space="0" w:color="auto"/>
            </w:tcBorders>
            <w:noWrap/>
            <w:vAlign w:val="bottom"/>
            <w:hideMark/>
          </w:tcPr>
          <w:p w14:paraId="7210D0A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6.38</w:t>
            </w:r>
          </w:p>
        </w:tc>
        <w:tc>
          <w:tcPr>
            <w:tcW w:w="0" w:type="auto"/>
            <w:tcBorders>
              <w:top w:val="single" w:sz="4" w:space="0" w:color="auto"/>
              <w:left w:val="nil"/>
              <w:bottom w:val="single" w:sz="4" w:space="0" w:color="auto"/>
              <w:right w:val="single" w:sz="4" w:space="0" w:color="auto"/>
            </w:tcBorders>
            <w:vAlign w:val="bottom"/>
            <w:hideMark/>
          </w:tcPr>
          <w:p w14:paraId="0A20CD3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4.68</w:t>
            </w:r>
          </w:p>
        </w:tc>
        <w:tc>
          <w:tcPr>
            <w:tcW w:w="0" w:type="auto"/>
            <w:tcBorders>
              <w:top w:val="single" w:sz="4" w:space="0" w:color="auto"/>
              <w:left w:val="nil"/>
              <w:bottom w:val="single" w:sz="4" w:space="0" w:color="auto"/>
              <w:right w:val="single" w:sz="4" w:space="0" w:color="auto"/>
            </w:tcBorders>
            <w:vAlign w:val="bottom"/>
            <w:hideMark/>
          </w:tcPr>
          <w:p w14:paraId="276E76B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vAlign w:val="bottom"/>
            <w:hideMark/>
          </w:tcPr>
          <w:p w14:paraId="53CC8D3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6951544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0" w:type="auto"/>
            <w:tcBorders>
              <w:top w:val="single" w:sz="4" w:space="0" w:color="auto"/>
              <w:left w:val="nil"/>
              <w:bottom w:val="single" w:sz="4" w:space="0" w:color="auto"/>
              <w:right w:val="single" w:sz="4" w:space="0" w:color="auto"/>
            </w:tcBorders>
            <w:vAlign w:val="bottom"/>
            <w:hideMark/>
          </w:tcPr>
          <w:p w14:paraId="701C4DC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08E1183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3E6B147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hideMark/>
          </w:tcPr>
          <w:p w14:paraId="2CFC8680"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27.23</w:t>
            </w:r>
          </w:p>
        </w:tc>
      </w:tr>
      <w:tr w:rsidR="00D3348E" w:rsidRPr="00D3348E" w14:paraId="56035000"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6FC4546F"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bottom"/>
            <w:hideMark/>
          </w:tcPr>
          <w:p w14:paraId="59E8152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iCs/>
                <w:color w:val="000000"/>
                <w:sz w:val="20"/>
                <w:szCs w:val="20"/>
              </w:rPr>
              <w:t>Galiniera saxifrage</w:t>
            </w:r>
            <w:r w:rsidRPr="00D3348E">
              <w:rPr>
                <w:rFonts w:ascii="Times New Roman" w:eastAsia="Calibri" w:hAnsi="Times New Roman" w:cs="Times New Roman"/>
                <w:color w:val="00000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14:paraId="377FF8C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vAlign w:val="bottom"/>
            <w:hideMark/>
          </w:tcPr>
          <w:p w14:paraId="4378611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0" w:type="auto"/>
            <w:tcBorders>
              <w:top w:val="single" w:sz="4" w:space="0" w:color="auto"/>
              <w:left w:val="nil"/>
              <w:bottom w:val="single" w:sz="4" w:space="0" w:color="auto"/>
              <w:right w:val="single" w:sz="4" w:space="0" w:color="auto"/>
            </w:tcBorders>
            <w:vAlign w:val="bottom"/>
            <w:hideMark/>
          </w:tcPr>
          <w:p w14:paraId="7C322F1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2C45368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7648F90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68879A8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353F09A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E6112E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7D1EB7E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hideMark/>
          </w:tcPr>
          <w:p w14:paraId="1E8100AB"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3.85</w:t>
            </w:r>
          </w:p>
        </w:tc>
      </w:tr>
      <w:tr w:rsidR="00D3348E" w:rsidRPr="00D3348E" w14:paraId="15AC75ED"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5820EC76"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021C4A41"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Maesa lanceolata</w:t>
            </w:r>
          </w:p>
        </w:tc>
        <w:tc>
          <w:tcPr>
            <w:tcW w:w="0" w:type="auto"/>
            <w:tcBorders>
              <w:top w:val="single" w:sz="4" w:space="0" w:color="auto"/>
              <w:left w:val="single" w:sz="4" w:space="0" w:color="auto"/>
              <w:bottom w:val="single" w:sz="4" w:space="0" w:color="auto"/>
              <w:right w:val="single" w:sz="4" w:space="0" w:color="auto"/>
            </w:tcBorders>
            <w:vAlign w:val="bottom"/>
            <w:hideMark/>
          </w:tcPr>
          <w:p w14:paraId="12595BD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44.68</w:t>
            </w:r>
          </w:p>
        </w:tc>
        <w:tc>
          <w:tcPr>
            <w:tcW w:w="0" w:type="auto"/>
            <w:tcBorders>
              <w:top w:val="single" w:sz="4" w:space="0" w:color="auto"/>
              <w:left w:val="nil"/>
              <w:bottom w:val="single" w:sz="4" w:space="0" w:color="auto"/>
              <w:right w:val="single" w:sz="4" w:space="0" w:color="auto"/>
            </w:tcBorders>
            <w:noWrap/>
            <w:vAlign w:val="bottom"/>
            <w:hideMark/>
          </w:tcPr>
          <w:p w14:paraId="0925BBE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28.94</w:t>
            </w:r>
          </w:p>
        </w:tc>
        <w:tc>
          <w:tcPr>
            <w:tcW w:w="0" w:type="auto"/>
            <w:tcBorders>
              <w:top w:val="single" w:sz="4" w:space="0" w:color="auto"/>
              <w:left w:val="nil"/>
              <w:bottom w:val="single" w:sz="4" w:space="0" w:color="auto"/>
              <w:right w:val="single" w:sz="4" w:space="0" w:color="auto"/>
            </w:tcBorders>
            <w:vAlign w:val="bottom"/>
            <w:hideMark/>
          </w:tcPr>
          <w:p w14:paraId="07A6412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19.15</w:t>
            </w:r>
          </w:p>
        </w:tc>
        <w:tc>
          <w:tcPr>
            <w:tcW w:w="0" w:type="auto"/>
            <w:tcBorders>
              <w:top w:val="single" w:sz="4" w:space="0" w:color="auto"/>
              <w:left w:val="nil"/>
              <w:bottom w:val="single" w:sz="4" w:space="0" w:color="auto"/>
              <w:right w:val="single" w:sz="4" w:space="0" w:color="auto"/>
            </w:tcBorders>
            <w:vAlign w:val="bottom"/>
            <w:hideMark/>
          </w:tcPr>
          <w:p w14:paraId="101DF31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16.60</w:t>
            </w:r>
          </w:p>
        </w:tc>
        <w:tc>
          <w:tcPr>
            <w:tcW w:w="0" w:type="auto"/>
            <w:tcBorders>
              <w:top w:val="single" w:sz="4" w:space="0" w:color="auto"/>
              <w:left w:val="nil"/>
              <w:bottom w:val="single" w:sz="4" w:space="0" w:color="auto"/>
              <w:right w:val="single" w:sz="4" w:space="0" w:color="auto"/>
            </w:tcBorders>
            <w:vAlign w:val="bottom"/>
            <w:hideMark/>
          </w:tcPr>
          <w:p w14:paraId="6802D01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13.19</w:t>
            </w:r>
          </w:p>
        </w:tc>
        <w:tc>
          <w:tcPr>
            <w:tcW w:w="0" w:type="auto"/>
            <w:tcBorders>
              <w:top w:val="single" w:sz="4" w:space="0" w:color="auto"/>
              <w:left w:val="nil"/>
              <w:bottom w:val="single" w:sz="4" w:space="0" w:color="auto"/>
              <w:right w:val="single" w:sz="4" w:space="0" w:color="auto"/>
            </w:tcBorders>
            <w:vAlign w:val="bottom"/>
            <w:hideMark/>
          </w:tcPr>
          <w:p w14:paraId="4EF5879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11.49</w:t>
            </w:r>
          </w:p>
        </w:tc>
        <w:tc>
          <w:tcPr>
            <w:tcW w:w="0" w:type="auto"/>
            <w:tcBorders>
              <w:top w:val="single" w:sz="4" w:space="0" w:color="auto"/>
              <w:left w:val="nil"/>
              <w:bottom w:val="single" w:sz="4" w:space="0" w:color="auto"/>
              <w:right w:val="single" w:sz="4" w:space="0" w:color="auto"/>
            </w:tcBorders>
            <w:vAlign w:val="bottom"/>
            <w:hideMark/>
          </w:tcPr>
          <w:p w14:paraId="3C5FEDD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5.11</w:t>
            </w:r>
          </w:p>
        </w:tc>
        <w:tc>
          <w:tcPr>
            <w:tcW w:w="0" w:type="auto"/>
            <w:tcBorders>
              <w:top w:val="single" w:sz="4" w:space="0" w:color="auto"/>
              <w:left w:val="nil"/>
              <w:bottom w:val="single" w:sz="4" w:space="0" w:color="auto"/>
              <w:right w:val="single" w:sz="4" w:space="0" w:color="auto"/>
            </w:tcBorders>
            <w:vAlign w:val="bottom"/>
            <w:hideMark/>
          </w:tcPr>
          <w:p w14:paraId="47345B9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3EA9E3A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c>
          <w:tcPr>
            <w:tcW w:w="0" w:type="auto"/>
            <w:tcBorders>
              <w:top w:val="single" w:sz="4" w:space="0" w:color="auto"/>
              <w:left w:val="nil"/>
              <w:bottom w:val="single" w:sz="4" w:space="0" w:color="auto"/>
              <w:right w:val="single" w:sz="4" w:space="0" w:color="auto"/>
            </w:tcBorders>
            <w:noWrap/>
            <w:hideMark/>
          </w:tcPr>
          <w:p w14:paraId="168F61ED"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141.29</w:t>
            </w:r>
          </w:p>
        </w:tc>
      </w:tr>
      <w:tr w:rsidR="00D3348E" w:rsidRPr="00D3348E" w14:paraId="7B0FE872"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1434BAC0"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bottom"/>
            <w:hideMark/>
          </w:tcPr>
          <w:p w14:paraId="45ED0D5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iCs/>
                <w:color w:val="000000"/>
                <w:sz w:val="20"/>
                <w:szCs w:val="20"/>
              </w:rPr>
              <w:t xml:space="preserve">Manilkara  butugi  </w:t>
            </w:r>
            <w:r w:rsidRPr="00D3348E">
              <w:rPr>
                <w:rFonts w:ascii="Times New Roman" w:eastAsia="Calibri" w:hAnsi="Times New Roman" w:cs="Times New Roman"/>
                <w:color w:val="00000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14:paraId="3224FE1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vAlign w:val="bottom"/>
            <w:hideMark/>
          </w:tcPr>
          <w:p w14:paraId="5035C45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39BA896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4365D6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74A9431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1C7F453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598FE91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00EDC61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3CD6073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noWrap/>
            <w:hideMark/>
          </w:tcPr>
          <w:p w14:paraId="79DF0000"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0.43</w:t>
            </w:r>
          </w:p>
        </w:tc>
      </w:tr>
      <w:tr w:rsidR="00D3348E" w:rsidRPr="00D3348E" w14:paraId="7980554F"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2C5565B6"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632BBA2D"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Maytenus addat</w:t>
            </w:r>
          </w:p>
        </w:tc>
        <w:tc>
          <w:tcPr>
            <w:tcW w:w="0" w:type="auto"/>
            <w:tcBorders>
              <w:top w:val="single" w:sz="4" w:space="0" w:color="auto"/>
              <w:left w:val="single" w:sz="4" w:space="0" w:color="auto"/>
              <w:bottom w:val="single" w:sz="4" w:space="0" w:color="auto"/>
              <w:right w:val="single" w:sz="4" w:space="0" w:color="auto"/>
            </w:tcBorders>
            <w:vAlign w:val="bottom"/>
            <w:hideMark/>
          </w:tcPr>
          <w:p w14:paraId="1F923FF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0" w:type="auto"/>
            <w:tcBorders>
              <w:top w:val="single" w:sz="4" w:space="0" w:color="auto"/>
              <w:left w:val="nil"/>
              <w:bottom w:val="single" w:sz="4" w:space="0" w:color="auto"/>
              <w:right w:val="single" w:sz="4" w:space="0" w:color="auto"/>
            </w:tcBorders>
            <w:noWrap/>
            <w:vAlign w:val="bottom"/>
            <w:hideMark/>
          </w:tcPr>
          <w:p w14:paraId="48ADBF7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0" w:type="auto"/>
            <w:tcBorders>
              <w:top w:val="single" w:sz="4" w:space="0" w:color="auto"/>
              <w:left w:val="nil"/>
              <w:bottom w:val="single" w:sz="4" w:space="0" w:color="auto"/>
              <w:right w:val="single" w:sz="4" w:space="0" w:color="auto"/>
            </w:tcBorders>
            <w:vAlign w:val="bottom"/>
            <w:hideMark/>
          </w:tcPr>
          <w:p w14:paraId="4C977AB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vAlign w:val="bottom"/>
            <w:hideMark/>
          </w:tcPr>
          <w:p w14:paraId="6A4CB98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vAlign w:val="bottom"/>
            <w:hideMark/>
          </w:tcPr>
          <w:p w14:paraId="1C76E04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c>
          <w:tcPr>
            <w:tcW w:w="0" w:type="auto"/>
            <w:tcBorders>
              <w:top w:val="single" w:sz="4" w:space="0" w:color="auto"/>
              <w:left w:val="nil"/>
              <w:bottom w:val="single" w:sz="4" w:space="0" w:color="auto"/>
              <w:right w:val="single" w:sz="4" w:space="0" w:color="auto"/>
            </w:tcBorders>
            <w:vAlign w:val="bottom"/>
            <w:hideMark/>
          </w:tcPr>
          <w:p w14:paraId="1786513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2.98</w:t>
            </w:r>
          </w:p>
        </w:tc>
        <w:tc>
          <w:tcPr>
            <w:tcW w:w="0" w:type="auto"/>
            <w:tcBorders>
              <w:top w:val="single" w:sz="4" w:space="0" w:color="auto"/>
              <w:left w:val="nil"/>
              <w:bottom w:val="single" w:sz="4" w:space="0" w:color="auto"/>
              <w:right w:val="single" w:sz="4" w:space="0" w:color="auto"/>
            </w:tcBorders>
            <w:vAlign w:val="bottom"/>
            <w:hideMark/>
          </w:tcPr>
          <w:p w14:paraId="16E693E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0" w:type="auto"/>
            <w:tcBorders>
              <w:top w:val="single" w:sz="4" w:space="0" w:color="auto"/>
              <w:left w:val="nil"/>
              <w:bottom w:val="single" w:sz="4" w:space="0" w:color="auto"/>
              <w:right w:val="single" w:sz="4" w:space="0" w:color="auto"/>
            </w:tcBorders>
            <w:vAlign w:val="bottom"/>
            <w:hideMark/>
          </w:tcPr>
          <w:p w14:paraId="26C403F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48D903C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28.09</w:t>
            </w:r>
          </w:p>
        </w:tc>
        <w:tc>
          <w:tcPr>
            <w:tcW w:w="0" w:type="auto"/>
            <w:tcBorders>
              <w:top w:val="single" w:sz="4" w:space="0" w:color="auto"/>
              <w:left w:val="nil"/>
              <w:bottom w:val="single" w:sz="4" w:space="0" w:color="auto"/>
              <w:right w:val="single" w:sz="4" w:space="0" w:color="auto"/>
            </w:tcBorders>
            <w:noWrap/>
            <w:hideMark/>
          </w:tcPr>
          <w:p w14:paraId="4872DC75"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39.59</w:t>
            </w:r>
          </w:p>
        </w:tc>
      </w:tr>
      <w:tr w:rsidR="00D3348E" w:rsidRPr="00D3348E" w14:paraId="1CBAAEE2"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4B55AB9D"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30A57FE0"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Millettia ferruginea</w:t>
            </w:r>
          </w:p>
        </w:tc>
        <w:tc>
          <w:tcPr>
            <w:tcW w:w="0" w:type="auto"/>
            <w:tcBorders>
              <w:top w:val="single" w:sz="4" w:space="0" w:color="auto"/>
              <w:left w:val="single" w:sz="4" w:space="0" w:color="auto"/>
              <w:bottom w:val="single" w:sz="4" w:space="0" w:color="auto"/>
              <w:right w:val="single" w:sz="4" w:space="0" w:color="auto"/>
            </w:tcBorders>
            <w:vAlign w:val="bottom"/>
            <w:hideMark/>
          </w:tcPr>
          <w:p w14:paraId="5827860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noWrap/>
            <w:vAlign w:val="bottom"/>
            <w:hideMark/>
          </w:tcPr>
          <w:p w14:paraId="7F4E53B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7AEFBAF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59E4D49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3ABBD77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0.43 </w:t>
            </w:r>
          </w:p>
        </w:tc>
        <w:tc>
          <w:tcPr>
            <w:tcW w:w="0" w:type="auto"/>
            <w:tcBorders>
              <w:top w:val="single" w:sz="4" w:space="0" w:color="auto"/>
              <w:left w:val="nil"/>
              <w:bottom w:val="single" w:sz="4" w:space="0" w:color="auto"/>
              <w:right w:val="single" w:sz="4" w:space="0" w:color="auto"/>
            </w:tcBorders>
            <w:vAlign w:val="bottom"/>
            <w:hideMark/>
          </w:tcPr>
          <w:p w14:paraId="534564F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284034A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vAlign w:val="bottom"/>
            <w:hideMark/>
          </w:tcPr>
          <w:p w14:paraId="4231808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001B9C6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4.68</w:t>
            </w:r>
          </w:p>
        </w:tc>
        <w:tc>
          <w:tcPr>
            <w:tcW w:w="0" w:type="auto"/>
            <w:tcBorders>
              <w:top w:val="single" w:sz="4" w:space="0" w:color="auto"/>
              <w:left w:val="nil"/>
              <w:bottom w:val="single" w:sz="4" w:space="0" w:color="auto"/>
              <w:right w:val="single" w:sz="4" w:space="0" w:color="auto"/>
            </w:tcBorders>
            <w:noWrap/>
            <w:hideMark/>
          </w:tcPr>
          <w:p w14:paraId="3E4CA09E"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5.96</w:t>
            </w:r>
          </w:p>
        </w:tc>
      </w:tr>
      <w:tr w:rsidR="00D3348E" w:rsidRPr="00D3348E" w14:paraId="0652EA5D"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40D3E207"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1B92FCCA"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Myrsine melanophloeos</w:t>
            </w:r>
          </w:p>
        </w:tc>
        <w:tc>
          <w:tcPr>
            <w:tcW w:w="0" w:type="auto"/>
            <w:tcBorders>
              <w:top w:val="single" w:sz="4" w:space="0" w:color="auto"/>
              <w:left w:val="single" w:sz="4" w:space="0" w:color="auto"/>
              <w:bottom w:val="single" w:sz="4" w:space="0" w:color="auto"/>
              <w:right w:val="single" w:sz="4" w:space="0" w:color="auto"/>
            </w:tcBorders>
            <w:vAlign w:val="bottom"/>
            <w:hideMark/>
          </w:tcPr>
          <w:p w14:paraId="70F8877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15.74</w:t>
            </w:r>
          </w:p>
        </w:tc>
        <w:tc>
          <w:tcPr>
            <w:tcW w:w="0" w:type="auto"/>
            <w:tcBorders>
              <w:top w:val="single" w:sz="4" w:space="0" w:color="auto"/>
              <w:left w:val="nil"/>
              <w:bottom w:val="single" w:sz="4" w:space="0" w:color="auto"/>
              <w:right w:val="single" w:sz="4" w:space="0" w:color="auto"/>
            </w:tcBorders>
            <w:noWrap/>
            <w:vAlign w:val="bottom"/>
            <w:hideMark/>
          </w:tcPr>
          <w:p w14:paraId="0972591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3.83</w:t>
            </w:r>
          </w:p>
        </w:tc>
        <w:tc>
          <w:tcPr>
            <w:tcW w:w="0" w:type="auto"/>
            <w:tcBorders>
              <w:top w:val="single" w:sz="4" w:space="0" w:color="auto"/>
              <w:left w:val="nil"/>
              <w:bottom w:val="single" w:sz="4" w:space="0" w:color="auto"/>
              <w:right w:val="single" w:sz="4" w:space="0" w:color="auto"/>
            </w:tcBorders>
            <w:vAlign w:val="bottom"/>
            <w:hideMark/>
          </w:tcPr>
          <w:p w14:paraId="02CFC3D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c>
          <w:tcPr>
            <w:tcW w:w="0" w:type="auto"/>
            <w:tcBorders>
              <w:top w:val="single" w:sz="4" w:space="0" w:color="auto"/>
              <w:left w:val="nil"/>
              <w:bottom w:val="single" w:sz="4" w:space="0" w:color="auto"/>
              <w:right w:val="single" w:sz="4" w:space="0" w:color="auto"/>
            </w:tcBorders>
            <w:vAlign w:val="bottom"/>
            <w:hideMark/>
          </w:tcPr>
          <w:p w14:paraId="77998AD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0" w:type="auto"/>
            <w:tcBorders>
              <w:top w:val="single" w:sz="4" w:space="0" w:color="auto"/>
              <w:left w:val="nil"/>
              <w:bottom w:val="single" w:sz="4" w:space="0" w:color="auto"/>
              <w:right w:val="single" w:sz="4" w:space="0" w:color="auto"/>
            </w:tcBorders>
            <w:vAlign w:val="bottom"/>
            <w:hideMark/>
          </w:tcPr>
          <w:p w14:paraId="5871261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07D0119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2.55</w:t>
            </w:r>
          </w:p>
        </w:tc>
        <w:tc>
          <w:tcPr>
            <w:tcW w:w="0" w:type="auto"/>
            <w:tcBorders>
              <w:top w:val="single" w:sz="4" w:space="0" w:color="auto"/>
              <w:left w:val="nil"/>
              <w:bottom w:val="single" w:sz="4" w:space="0" w:color="auto"/>
              <w:right w:val="single" w:sz="4" w:space="0" w:color="auto"/>
            </w:tcBorders>
            <w:vAlign w:val="bottom"/>
            <w:hideMark/>
          </w:tcPr>
          <w:p w14:paraId="544056C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vAlign w:val="bottom"/>
            <w:hideMark/>
          </w:tcPr>
          <w:p w14:paraId="434EDB1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3384C1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noWrap/>
            <w:hideMark/>
          </w:tcPr>
          <w:p w14:paraId="61CCBBF1"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27.65</w:t>
            </w:r>
          </w:p>
        </w:tc>
      </w:tr>
      <w:tr w:rsidR="00D3348E" w:rsidRPr="00D3348E" w14:paraId="4DF530F2"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35F5B526"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2E333199"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Nuxia congesta</w:t>
            </w:r>
          </w:p>
        </w:tc>
        <w:tc>
          <w:tcPr>
            <w:tcW w:w="0" w:type="auto"/>
            <w:tcBorders>
              <w:top w:val="single" w:sz="4" w:space="0" w:color="auto"/>
              <w:left w:val="single" w:sz="4" w:space="0" w:color="auto"/>
              <w:bottom w:val="single" w:sz="4" w:space="0" w:color="auto"/>
              <w:right w:val="single" w:sz="4" w:space="0" w:color="auto"/>
            </w:tcBorders>
            <w:vAlign w:val="bottom"/>
            <w:hideMark/>
          </w:tcPr>
          <w:p w14:paraId="7D02764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noWrap/>
            <w:vAlign w:val="bottom"/>
            <w:hideMark/>
          </w:tcPr>
          <w:p w14:paraId="628138E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127089A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vAlign w:val="bottom"/>
            <w:hideMark/>
          </w:tcPr>
          <w:p w14:paraId="025C903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3414BC8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vAlign w:val="bottom"/>
            <w:hideMark/>
          </w:tcPr>
          <w:p w14:paraId="1A919C9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5F319FB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0DC89B7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64015E0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hideMark/>
          </w:tcPr>
          <w:p w14:paraId="2382048C"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2.99</w:t>
            </w:r>
          </w:p>
        </w:tc>
      </w:tr>
      <w:tr w:rsidR="00D3348E" w:rsidRPr="00D3348E" w14:paraId="587652D4"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526395B2"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5172A913"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Olea capensis </w:t>
            </w:r>
          </w:p>
        </w:tc>
        <w:tc>
          <w:tcPr>
            <w:tcW w:w="0" w:type="auto"/>
            <w:tcBorders>
              <w:top w:val="single" w:sz="4" w:space="0" w:color="auto"/>
              <w:left w:val="single" w:sz="4" w:space="0" w:color="auto"/>
              <w:bottom w:val="single" w:sz="4" w:space="0" w:color="auto"/>
              <w:right w:val="single" w:sz="4" w:space="0" w:color="auto"/>
            </w:tcBorders>
            <w:vAlign w:val="bottom"/>
            <w:hideMark/>
          </w:tcPr>
          <w:p w14:paraId="36CD2ED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vAlign w:val="bottom"/>
            <w:hideMark/>
          </w:tcPr>
          <w:p w14:paraId="7889FDD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60DCDD6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1425A0D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0298205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211D60F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7F1E399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593BCA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FBA37D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noWrap/>
            <w:hideMark/>
          </w:tcPr>
          <w:p w14:paraId="35FD7B77"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0.43</w:t>
            </w:r>
          </w:p>
        </w:tc>
      </w:tr>
      <w:tr w:rsidR="00D3348E" w:rsidRPr="00D3348E" w14:paraId="565F4AC2"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4E547D9C"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1A63A769"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Pittosporum viridiflorum</w:t>
            </w:r>
          </w:p>
        </w:tc>
        <w:tc>
          <w:tcPr>
            <w:tcW w:w="0" w:type="auto"/>
            <w:tcBorders>
              <w:top w:val="single" w:sz="4" w:space="0" w:color="auto"/>
              <w:left w:val="single" w:sz="4" w:space="0" w:color="auto"/>
              <w:bottom w:val="single" w:sz="4" w:space="0" w:color="auto"/>
              <w:right w:val="single" w:sz="4" w:space="0" w:color="auto"/>
            </w:tcBorders>
            <w:vAlign w:val="bottom"/>
            <w:hideMark/>
          </w:tcPr>
          <w:p w14:paraId="7C1A238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vAlign w:val="bottom"/>
            <w:hideMark/>
          </w:tcPr>
          <w:p w14:paraId="11D2280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6570FC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150520B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00C48A5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0EFAC84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vAlign w:val="bottom"/>
            <w:hideMark/>
          </w:tcPr>
          <w:p w14:paraId="45E1FB8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vAlign w:val="bottom"/>
            <w:hideMark/>
          </w:tcPr>
          <w:p w14:paraId="097B1DB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532F78A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4.68</w:t>
            </w:r>
          </w:p>
        </w:tc>
        <w:tc>
          <w:tcPr>
            <w:tcW w:w="0" w:type="auto"/>
            <w:tcBorders>
              <w:top w:val="single" w:sz="4" w:space="0" w:color="auto"/>
              <w:left w:val="nil"/>
              <w:bottom w:val="single" w:sz="4" w:space="0" w:color="auto"/>
              <w:right w:val="single" w:sz="4" w:space="0" w:color="auto"/>
            </w:tcBorders>
            <w:noWrap/>
            <w:hideMark/>
          </w:tcPr>
          <w:p w14:paraId="5F338417"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6.81</w:t>
            </w:r>
          </w:p>
        </w:tc>
      </w:tr>
      <w:tr w:rsidR="00D3348E" w:rsidRPr="00D3348E" w14:paraId="6AB28127"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20C3DD9A"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151930B8"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Podocarphus falcatus </w:t>
            </w:r>
          </w:p>
        </w:tc>
        <w:tc>
          <w:tcPr>
            <w:tcW w:w="0" w:type="auto"/>
            <w:tcBorders>
              <w:top w:val="single" w:sz="4" w:space="0" w:color="auto"/>
              <w:left w:val="single" w:sz="4" w:space="0" w:color="auto"/>
              <w:bottom w:val="single" w:sz="4" w:space="0" w:color="auto"/>
              <w:right w:val="single" w:sz="4" w:space="0" w:color="auto"/>
            </w:tcBorders>
            <w:vAlign w:val="bottom"/>
            <w:hideMark/>
          </w:tcPr>
          <w:p w14:paraId="026EB92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9.79</w:t>
            </w:r>
          </w:p>
        </w:tc>
        <w:tc>
          <w:tcPr>
            <w:tcW w:w="0" w:type="auto"/>
            <w:tcBorders>
              <w:top w:val="single" w:sz="4" w:space="0" w:color="auto"/>
              <w:left w:val="nil"/>
              <w:bottom w:val="single" w:sz="4" w:space="0" w:color="auto"/>
              <w:right w:val="single" w:sz="4" w:space="0" w:color="auto"/>
            </w:tcBorders>
            <w:noWrap/>
            <w:vAlign w:val="bottom"/>
            <w:hideMark/>
          </w:tcPr>
          <w:p w14:paraId="6CC2748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21.28</w:t>
            </w:r>
          </w:p>
        </w:tc>
        <w:tc>
          <w:tcPr>
            <w:tcW w:w="0" w:type="auto"/>
            <w:tcBorders>
              <w:top w:val="single" w:sz="4" w:space="0" w:color="auto"/>
              <w:left w:val="nil"/>
              <w:bottom w:val="single" w:sz="4" w:space="0" w:color="auto"/>
              <w:right w:val="single" w:sz="4" w:space="0" w:color="auto"/>
            </w:tcBorders>
            <w:vAlign w:val="bottom"/>
            <w:hideMark/>
          </w:tcPr>
          <w:p w14:paraId="7AFDF51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22.55</w:t>
            </w:r>
          </w:p>
        </w:tc>
        <w:tc>
          <w:tcPr>
            <w:tcW w:w="0" w:type="auto"/>
            <w:tcBorders>
              <w:top w:val="single" w:sz="4" w:space="0" w:color="auto"/>
              <w:left w:val="nil"/>
              <w:bottom w:val="single" w:sz="4" w:space="0" w:color="auto"/>
              <w:right w:val="single" w:sz="4" w:space="0" w:color="auto"/>
            </w:tcBorders>
            <w:vAlign w:val="bottom"/>
            <w:hideMark/>
          </w:tcPr>
          <w:p w14:paraId="7BB0D9E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20.43</w:t>
            </w:r>
          </w:p>
        </w:tc>
        <w:tc>
          <w:tcPr>
            <w:tcW w:w="0" w:type="auto"/>
            <w:tcBorders>
              <w:top w:val="single" w:sz="4" w:space="0" w:color="auto"/>
              <w:left w:val="nil"/>
              <w:bottom w:val="single" w:sz="4" w:space="0" w:color="auto"/>
              <w:right w:val="single" w:sz="4" w:space="0" w:color="auto"/>
            </w:tcBorders>
            <w:vAlign w:val="bottom"/>
            <w:hideMark/>
          </w:tcPr>
          <w:p w14:paraId="4AA4960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18.30</w:t>
            </w:r>
          </w:p>
        </w:tc>
        <w:tc>
          <w:tcPr>
            <w:tcW w:w="0" w:type="auto"/>
            <w:tcBorders>
              <w:top w:val="single" w:sz="4" w:space="0" w:color="auto"/>
              <w:left w:val="nil"/>
              <w:bottom w:val="single" w:sz="4" w:space="0" w:color="auto"/>
              <w:right w:val="single" w:sz="4" w:space="0" w:color="auto"/>
            </w:tcBorders>
            <w:vAlign w:val="bottom"/>
            <w:hideMark/>
          </w:tcPr>
          <w:p w14:paraId="271CC1B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13.62</w:t>
            </w:r>
          </w:p>
        </w:tc>
        <w:tc>
          <w:tcPr>
            <w:tcW w:w="0" w:type="auto"/>
            <w:tcBorders>
              <w:top w:val="single" w:sz="4" w:space="0" w:color="auto"/>
              <w:left w:val="nil"/>
              <w:bottom w:val="single" w:sz="4" w:space="0" w:color="auto"/>
              <w:right w:val="single" w:sz="4" w:space="0" w:color="auto"/>
            </w:tcBorders>
            <w:vAlign w:val="bottom"/>
            <w:hideMark/>
          </w:tcPr>
          <w:p w14:paraId="1541742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7.66</w:t>
            </w:r>
          </w:p>
        </w:tc>
        <w:tc>
          <w:tcPr>
            <w:tcW w:w="0" w:type="auto"/>
            <w:tcBorders>
              <w:top w:val="single" w:sz="4" w:space="0" w:color="auto"/>
              <w:left w:val="nil"/>
              <w:bottom w:val="single" w:sz="4" w:space="0" w:color="auto"/>
              <w:right w:val="single" w:sz="4" w:space="0" w:color="auto"/>
            </w:tcBorders>
            <w:vAlign w:val="bottom"/>
            <w:hideMark/>
          </w:tcPr>
          <w:p w14:paraId="0B111B9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c>
          <w:tcPr>
            <w:tcW w:w="0" w:type="auto"/>
            <w:tcBorders>
              <w:top w:val="single" w:sz="4" w:space="0" w:color="auto"/>
              <w:left w:val="nil"/>
              <w:bottom w:val="single" w:sz="4" w:space="0" w:color="auto"/>
              <w:right w:val="single" w:sz="4" w:space="0" w:color="auto"/>
            </w:tcBorders>
            <w:vAlign w:val="bottom"/>
            <w:hideMark/>
          </w:tcPr>
          <w:p w14:paraId="2A5C1E2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hideMark/>
          </w:tcPr>
          <w:p w14:paraId="2AFDEE7A"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115.33</w:t>
            </w:r>
          </w:p>
        </w:tc>
      </w:tr>
      <w:tr w:rsidR="00D3348E" w:rsidRPr="00D3348E" w14:paraId="6BFE4C7C"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5D11B645"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0B8A4DA3"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Prunus Africana</w:t>
            </w:r>
          </w:p>
        </w:tc>
        <w:tc>
          <w:tcPr>
            <w:tcW w:w="0" w:type="auto"/>
            <w:tcBorders>
              <w:top w:val="single" w:sz="4" w:space="0" w:color="auto"/>
              <w:left w:val="single" w:sz="4" w:space="0" w:color="auto"/>
              <w:bottom w:val="single" w:sz="4" w:space="0" w:color="auto"/>
              <w:right w:val="single" w:sz="4" w:space="0" w:color="auto"/>
            </w:tcBorders>
            <w:vAlign w:val="bottom"/>
            <w:hideMark/>
          </w:tcPr>
          <w:p w14:paraId="53D10E2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vAlign w:val="bottom"/>
            <w:hideMark/>
          </w:tcPr>
          <w:p w14:paraId="1618C0E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EACB2A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524FC4D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593EF06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5E987A4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1A97C2B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B16E1C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7E007E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noWrap/>
            <w:hideMark/>
          </w:tcPr>
          <w:p w14:paraId="789AF6E3"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2.14</w:t>
            </w:r>
          </w:p>
        </w:tc>
      </w:tr>
      <w:tr w:rsidR="00D3348E" w:rsidRPr="00D3348E" w14:paraId="009AF130"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15C93227"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6295B471"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Rytigynia neglecta</w:t>
            </w:r>
          </w:p>
        </w:tc>
        <w:tc>
          <w:tcPr>
            <w:tcW w:w="0" w:type="auto"/>
            <w:tcBorders>
              <w:top w:val="single" w:sz="4" w:space="0" w:color="auto"/>
              <w:left w:val="single" w:sz="4" w:space="0" w:color="auto"/>
              <w:bottom w:val="single" w:sz="4" w:space="0" w:color="auto"/>
              <w:right w:val="single" w:sz="4" w:space="0" w:color="auto"/>
            </w:tcBorders>
            <w:vAlign w:val="bottom"/>
            <w:hideMark/>
          </w:tcPr>
          <w:p w14:paraId="24384EA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13.19</w:t>
            </w:r>
          </w:p>
        </w:tc>
        <w:tc>
          <w:tcPr>
            <w:tcW w:w="0" w:type="auto"/>
            <w:tcBorders>
              <w:top w:val="single" w:sz="4" w:space="0" w:color="auto"/>
              <w:left w:val="nil"/>
              <w:bottom w:val="single" w:sz="4" w:space="0" w:color="auto"/>
              <w:right w:val="single" w:sz="4" w:space="0" w:color="auto"/>
            </w:tcBorders>
            <w:noWrap/>
            <w:vAlign w:val="bottom"/>
            <w:hideMark/>
          </w:tcPr>
          <w:p w14:paraId="1F2F5E2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4.68</w:t>
            </w:r>
          </w:p>
        </w:tc>
        <w:tc>
          <w:tcPr>
            <w:tcW w:w="0" w:type="auto"/>
            <w:tcBorders>
              <w:top w:val="single" w:sz="4" w:space="0" w:color="auto"/>
              <w:left w:val="nil"/>
              <w:bottom w:val="single" w:sz="4" w:space="0" w:color="auto"/>
              <w:right w:val="single" w:sz="4" w:space="0" w:color="auto"/>
            </w:tcBorders>
            <w:vAlign w:val="bottom"/>
            <w:hideMark/>
          </w:tcPr>
          <w:p w14:paraId="773CAC9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6DB5878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681C1C5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6.38</w:t>
            </w:r>
          </w:p>
        </w:tc>
        <w:tc>
          <w:tcPr>
            <w:tcW w:w="0" w:type="auto"/>
            <w:tcBorders>
              <w:top w:val="single" w:sz="4" w:space="0" w:color="auto"/>
              <w:left w:val="nil"/>
              <w:bottom w:val="single" w:sz="4" w:space="0" w:color="auto"/>
              <w:right w:val="single" w:sz="4" w:space="0" w:color="auto"/>
            </w:tcBorders>
            <w:vAlign w:val="bottom"/>
            <w:hideMark/>
          </w:tcPr>
          <w:p w14:paraId="1977B2D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201479E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C96968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8195E3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noWrap/>
            <w:hideMark/>
          </w:tcPr>
          <w:p w14:paraId="103FF4B1"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24.68</w:t>
            </w:r>
          </w:p>
        </w:tc>
      </w:tr>
      <w:tr w:rsidR="00D3348E" w:rsidRPr="00D3348E" w14:paraId="6C7E1030"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53236B78"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10DEBACE"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Schefflera abyssinica </w:t>
            </w:r>
          </w:p>
        </w:tc>
        <w:tc>
          <w:tcPr>
            <w:tcW w:w="0" w:type="auto"/>
            <w:tcBorders>
              <w:top w:val="single" w:sz="4" w:space="0" w:color="auto"/>
              <w:left w:val="single" w:sz="4" w:space="0" w:color="auto"/>
              <w:bottom w:val="single" w:sz="4" w:space="0" w:color="auto"/>
              <w:right w:val="single" w:sz="4" w:space="0" w:color="auto"/>
            </w:tcBorders>
            <w:vAlign w:val="bottom"/>
            <w:hideMark/>
          </w:tcPr>
          <w:p w14:paraId="4BB1387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vAlign w:val="bottom"/>
            <w:hideMark/>
          </w:tcPr>
          <w:p w14:paraId="68D01FF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1366644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5A21B7B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5A91724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18D9A0E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6FFE7D9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11258C4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6883926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hideMark/>
          </w:tcPr>
          <w:p w14:paraId="1A954B7F"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0.43</w:t>
            </w:r>
          </w:p>
        </w:tc>
      </w:tr>
      <w:tr w:rsidR="00D3348E" w:rsidRPr="00D3348E" w14:paraId="315CF101"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3B400576"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221E5BCE"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Sclerocarya birrea</w:t>
            </w:r>
          </w:p>
        </w:tc>
        <w:tc>
          <w:tcPr>
            <w:tcW w:w="0" w:type="auto"/>
            <w:tcBorders>
              <w:top w:val="single" w:sz="4" w:space="0" w:color="auto"/>
              <w:left w:val="single" w:sz="4" w:space="0" w:color="auto"/>
              <w:bottom w:val="single" w:sz="4" w:space="0" w:color="auto"/>
              <w:right w:val="single" w:sz="4" w:space="0" w:color="auto"/>
            </w:tcBorders>
            <w:vAlign w:val="bottom"/>
            <w:hideMark/>
          </w:tcPr>
          <w:p w14:paraId="01B4C2C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noWrap/>
            <w:vAlign w:val="bottom"/>
            <w:hideMark/>
          </w:tcPr>
          <w:p w14:paraId="0EA231E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7F6229D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0" w:type="auto"/>
            <w:tcBorders>
              <w:top w:val="single" w:sz="4" w:space="0" w:color="auto"/>
              <w:left w:val="nil"/>
              <w:bottom w:val="single" w:sz="4" w:space="0" w:color="auto"/>
              <w:right w:val="single" w:sz="4" w:space="0" w:color="auto"/>
            </w:tcBorders>
            <w:vAlign w:val="bottom"/>
            <w:hideMark/>
          </w:tcPr>
          <w:p w14:paraId="73EB03C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c>
          <w:tcPr>
            <w:tcW w:w="0" w:type="auto"/>
            <w:tcBorders>
              <w:top w:val="single" w:sz="4" w:space="0" w:color="auto"/>
              <w:left w:val="nil"/>
              <w:bottom w:val="single" w:sz="4" w:space="0" w:color="auto"/>
              <w:right w:val="single" w:sz="4" w:space="0" w:color="auto"/>
            </w:tcBorders>
            <w:vAlign w:val="bottom"/>
            <w:hideMark/>
          </w:tcPr>
          <w:p w14:paraId="19FDB76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0" w:type="auto"/>
            <w:tcBorders>
              <w:top w:val="single" w:sz="4" w:space="0" w:color="auto"/>
              <w:left w:val="nil"/>
              <w:bottom w:val="single" w:sz="4" w:space="0" w:color="auto"/>
              <w:right w:val="single" w:sz="4" w:space="0" w:color="auto"/>
            </w:tcBorders>
            <w:vAlign w:val="bottom"/>
            <w:hideMark/>
          </w:tcPr>
          <w:p w14:paraId="35719B7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0" w:type="auto"/>
            <w:tcBorders>
              <w:top w:val="single" w:sz="4" w:space="0" w:color="auto"/>
              <w:left w:val="nil"/>
              <w:bottom w:val="single" w:sz="4" w:space="0" w:color="auto"/>
              <w:right w:val="single" w:sz="4" w:space="0" w:color="auto"/>
            </w:tcBorders>
            <w:vAlign w:val="bottom"/>
            <w:hideMark/>
          </w:tcPr>
          <w:p w14:paraId="6267300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vAlign w:val="bottom"/>
            <w:hideMark/>
          </w:tcPr>
          <w:p w14:paraId="2BA95A2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1AF5329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noWrap/>
            <w:hideMark/>
          </w:tcPr>
          <w:p w14:paraId="4BA26DD9"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7.25</w:t>
            </w:r>
          </w:p>
        </w:tc>
      </w:tr>
      <w:tr w:rsidR="00D3348E" w:rsidRPr="00D3348E" w14:paraId="3055D206"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55967EAA"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09862EA8"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Teclea nobilis</w:t>
            </w:r>
          </w:p>
        </w:tc>
        <w:tc>
          <w:tcPr>
            <w:tcW w:w="0" w:type="auto"/>
            <w:tcBorders>
              <w:top w:val="single" w:sz="4" w:space="0" w:color="auto"/>
              <w:left w:val="single" w:sz="4" w:space="0" w:color="auto"/>
              <w:bottom w:val="single" w:sz="4" w:space="0" w:color="auto"/>
              <w:right w:val="single" w:sz="4" w:space="0" w:color="auto"/>
            </w:tcBorders>
            <w:vAlign w:val="bottom"/>
            <w:hideMark/>
          </w:tcPr>
          <w:p w14:paraId="7BB88FE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0" w:type="auto"/>
            <w:tcBorders>
              <w:top w:val="single" w:sz="4" w:space="0" w:color="auto"/>
              <w:left w:val="nil"/>
              <w:bottom w:val="single" w:sz="4" w:space="0" w:color="auto"/>
              <w:right w:val="single" w:sz="4" w:space="0" w:color="auto"/>
            </w:tcBorders>
            <w:noWrap/>
            <w:vAlign w:val="bottom"/>
            <w:hideMark/>
          </w:tcPr>
          <w:p w14:paraId="7275D64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c>
          <w:tcPr>
            <w:tcW w:w="0" w:type="auto"/>
            <w:tcBorders>
              <w:top w:val="single" w:sz="4" w:space="0" w:color="auto"/>
              <w:left w:val="nil"/>
              <w:bottom w:val="single" w:sz="4" w:space="0" w:color="auto"/>
              <w:right w:val="single" w:sz="4" w:space="0" w:color="auto"/>
            </w:tcBorders>
            <w:vAlign w:val="bottom"/>
            <w:hideMark/>
          </w:tcPr>
          <w:p w14:paraId="2DAA4CB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794DEA1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3D1B280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55DACE0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61F0C0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301D63C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728A819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hideMark/>
          </w:tcPr>
          <w:p w14:paraId="469A810E"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3.41</w:t>
            </w:r>
          </w:p>
        </w:tc>
      </w:tr>
      <w:tr w:rsidR="00D3348E" w:rsidRPr="00D3348E" w14:paraId="516EE564"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67670525"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763D5BE4"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Terminalia brownie</w:t>
            </w:r>
          </w:p>
        </w:tc>
        <w:tc>
          <w:tcPr>
            <w:tcW w:w="0" w:type="auto"/>
            <w:tcBorders>
              <w:top w:val="single" w:sz="4" w:space="0" w:color="auto"/>
              <w:left w:val="single" w:sz="4" w:space="0" w:color="auto"/>
              <w:bottom w:val="single" w:sz="4" w:space="0" w:color="auto"/>
              <w:right w:val="single" w:sz="4" w:space="0" w:color="auto"/>
            </w:tcBorders>
            <w:vAlign w:val="bottom"/>
            <w:hideMark/>
          </w:tcPr>
          <w:p w14:paraId="2AFB38E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vAlign w:val="bottom"/>
            <w:hideMark/>
          </w:tcPr>
          <w:p w14:paraId="02C2F88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0CC4D0C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758AEAB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6D5B5FA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0" w:type="auto"/>
            <w:tcBorders>
              <w:top w:val="single" w:sz="4" w:space="0" w:color="auto"/>
              <w:left w:val="nil"/>
              <w:bottom w:val="single" w:sz="4" w:space="0" w:color="auto"/>
              <w:right w:val="single" w:sz="4" w:space="0" w:color="auto"/>
            </w:tcBorders>
            <w:vAlign w:val="bottom"/>
            <w:hideMark/>
          </w:tcPr>
          <w:p w14:paraId="6572BF2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7E1CEBE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3692CC7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38BBD40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noWrap/>
            <w:hideMark/>
          </w:tcPr>
          <w:p w14:paraId="18C179EB"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2.14</w:t>
            </w:r>
          </w:p>
        </w:tc>
      </w:tr>
      <w:tr w:rsidR="00D3348E" w:rsidRPr="00D3348E" w14:paraId="5A964416"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26630FF0"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41671F29"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amygidelina </w:t>
            </w:r>
          </w:p>
        </w:tc>
        <w:tc>
          <w:tcPr>
            <w:tcW w:w="0" w:type="auto"/>
            <w:tcBorders>
              <w:top w:val="single" w:sz="4" w:space="0" w:color="auto"/>
              <w:left w:val="single" w:sz="4" w:space="0" w:color="auto"/>
              <w:bottom w:val="single" w:sz="4" w:space="0" w:color="auto"/>
              <w:right w:val="single" w:sz="4" w:space="0" w:color="auto"/>
            </w:tcBorders>
            <w:vAlign w:val="bottom"/>
            <w:hideMark/>
          </w:tcPr>
          <w:p w14:paraId="2C2351D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noWrap/>
            <w:vAlign w:val="bottom"/>
            <w:hideMark/>
          </w:tcPr>
          <w:p w14:paraId="62079F2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5971E3F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0143BFD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1F247D8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55F010F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75C6A05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60010C6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2345C8A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hideMark/>
          </w:tcPr>
          <w:p w14:paraId="472E699B"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0.86</w:t>
            </w:r>
          </w:p>
        </w:tc>
      </w:tr>
      <w:tr w:rsidR="00D3348E" w:rsidRPr="00D3348E" w14:paraId="3023EA04"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51BEE598"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14:paraId="237ADDC0"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auritifoia </w:t>
            </w:r>
          </w:p>
        </w:tc>
        <w:tc>
          <w:tcPr>
            <w:tcW w:w="0" w:type="auto"/>
            <w:tcBorders>
              <w:top w:val="single" w:sz="4" w:space="0" w:color="auto"/>
              <w:left w:val="single" w:sz="4" w:space="0" w:color="auto"/>
              <w:bottom w:val="single" w:sz="4" w:space="0" w:color="auto"/>
              <w:right w:val="single" w:sz="4" w:space="0" w:color="auto"/>
            </w:tcBorders>
            <w:vAlign w:val="bottom"/>
            <w:hideMark/>
          </w:tcPr>
          <w:p w14:paraId="3B99C6F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31.91</w:t>
            </w:r>
          </w:p>
        </w:tc>
        <w:tc>
          <w:tcPr>
            <w:tcW w:w="0" w:type="auto"/>
            <w:tcBorders>
              <w:top w:val="single" w:sz="4" w:space="0" w:color="auto"/>
              <w:left w:val="nil"/>
              <w:bottom w:val="single" w:sz="4" w:space="0" w:color="auto"/>
              <w:right w:val="single" w:sz="4" w:space="0" w:color="auto"/>
            </w:tcBorders>
            <w:noWrap/>
            <w:vAlign w:val="bottom"/>
            <w:hideMark/>
          </w:tcPr>
          <w:p w14:paraId="1572149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548CED8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3D81138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1BD6364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03EDD3C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55E369A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1058905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30A5682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hideMark/>
          </w:tcPr>
          <w:p w14:paraId="5499ECF2"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32.77</w:t>
            </w:r>
          </w:p>
        </w:tc>
      </w:tr>
      <w:tr w:rsidR="00D3348E" w:rsidRPr="00D3348E" w14:paraId="569836BF" w14:textId="77777777" w:rsidTr="00D3348E">
        <w:trPr>
          <w:trHeight w:val="223"/>
        </w:trPr>
        <w:tc>
          <w:tcPr>
            <w:tcW w:w="0" w:type="auto"/>
            <w:tcBorders>
              <w:top w:val="single" w:sz="4" w:space="0" w:color="auto"/>
              <w:left w:val="single" w:sz="4" w:space="0" w:color="auto"/>
              <w:bottom w:val="single" w:sz="4" w:space="0" w:color="auto"/>
              <w:right w:val="single" w:sz="4" w:space="0" w:color="auto"/>
            </w:tcBorders>
            <w:vAlign w:val="center"/>
          </w:tcPr>
          <w:p w14:paraId="6CD556B8" w14:textId="77777777" w:rsidR="00D3348E" w:rsidRPr="00D3348E" w:rsidRDefault="00D3348E" w:rsidP="00D3348E">
            <w:pPr>
              <w:numPr>
                <w:ilvl w:val="0"/>
                <w:numId w:val="7"/>
              </w:numPr>
              <w:spacing w:after="0" w:line="240" w:lineRule="auto"/>
              <w:contextualSpacing/>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bottom"/>
            <w:hideMark/>
          </w:tcPr>
          <w:p w14:paraId="4F6CC4A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sz w:val="20"/>
                <w:szCs w:val="20"/>
              </w:rPr>
              <w:t>Polysciasfulva(Hiern)</w:t>
            </w:r>
          </w:p>
        </w:tc>
        <w:tc>
          <w:tcPr>
            <w:tcW w:w="0" w:type="auto"/>
            <w:tcBorders>
              <w:top w:val="single" w:sz="4" w:space="0" w:color="auto"/>
              <w:left w:val="single" w:sz="4" w:space="0" w:color="auto"/>
              <w:bottom w:val="single" w:sz="4" w:space="0" w:color="auto"/>
              <w:right w:val="single" w:sz="4" w:space="0" w:color="auto"/>
            </w:tcBorders>
            <w:vAlign w:val="bottom"/>
            <w:hideMark/>
          </w:tcPr>
          <w:p w14:paraId="1AC2408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10.21</w:t>
            </w:r>
          </w:p>
        </w:tc>
        <w:tc>
          <w:tcPr>
            <w:tcW w:w="0" w:type="auto"/>
            <w:tcBorders>
              <w:top w:val="single" w:sz="4" w:space="0" w:color="auto"/>
              <w:left w:val="nil"/>
              <w:bottom w:val="single" w:sz="4" w:space="0" w:color="auto"/>
              <w:right w:val="single" w:sz="4" w:space="0" w:color="auto"/>
            </w:tcBorders>
            <w:noWrap/>
            <w:vAlign w:val="bottom"/>
            <w:hideMark/>
          </w:tcPr>
          <w:p w14:paraId="29320B1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0" w:type="auto"/>
            <w:tcBorders>
              <w:top w:val="single" w:sz="4" w:space="0" w:color="auto"/>
              <w:left w:val="nil"/>
              <w:bottom w:val="single" w:sz="4" w:space="0" w:color="auto"/>
              <w:right w:val="single" w:sz="4" w:space="0" w:color="auto"/>
            </w:tcBorders>
            <w:vAlign w:val="bottom"/>
            <w:hideMark/>
          </w:tcPr>
          <w:p w14:paraId="7FDFD32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48B49E0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541EDC4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3EF5DEB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796F136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35479A2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vAlign w:val="bottom"/>
            <w:hideMark/>
          </w:tcPr>
          <w:p w14:paraId="16F288B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noWrap/>
            <w:hideMark/>
          </w:tcPr>
          <w:p w14:paraId="7172A7B1" w14:textId="77777777" w:rsidR="00D3348E" w:rsidRPr="00D3348E" w:rsidRDefault="00D3348E" w:rsidP="00D3348E">
            <w:pPr>
              <w:spacing w:after="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10.64</w:t>
            </w:r>
          </w:p>
        </w:tc>
      </w:tr>
      <w:tr w:rsidR="00D3348E" w:rsidRPr="00D3348E" w14:paraId="67DD7FC1" w14:textId="77777777" w:rsidTr="00D3348E">
        <w:trPr>
          <w:trHeight w:val="494"/>
        </w:trPr>
        <w:tc>
          <w:tcPr>
            <w:tcW w:w="0" w:type="auto"/>
            <w:tcBorders>
              <w:top w:val="single" w:sz="4" w:space="0" w:color="auto"/>
              <w:left w:val="single" w:sz="4" w:space="0" w:color="auto"/>
              <w:bottom w:val="single" w:sz="4" w:space="0" w:color="auto"/>
              <w:right w:val="single" w:sz="4" w:space="0" w:color="auto"/>
            </w:tcBorders>
            <w:vAlign w:val="center"/>
          </w:tcPr>
          <w:p w14:paraId="28792A8F"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noWrap/>
            <w:vAlign w:val="bottom"/>
            <w:hideMark/>
          </w:tcPr>
          <w:p w14:paraId="4B627C60"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Total</w:t>
            </w:r>
          </w:p>
        </w:tc>
        <w:tc>
          <w:tcPr>
            <w:tcW w:w="0" w:type="auto"/>
            <w:tcBorders>
              <w:top w:val="single" w:sz="4" w:space="0" w:color="auto"/>
              <w:left w:val="single" w:sz="4" w:space="0" w:color="auto"/>
              <w:bottom w:val="single" w:sz="4" w:space="0" w:color="auto"/>
              <w:right w:val="single" w:sz="4" w:space="0" w:color="auto"/>
            </w:tcBorders>
            <w:vAlign w:val="bottom"/>
            <w:hideMark/>
          </w:tcPr>
          <w:p w14:paraId="1C4A5335" w14:textId="77777777" w:rsidR="00D3348E" w:rsidRPr="00D3348E" w:rsidRDefault="00D3348E" w:rsidP="00D3348E">
            <w:pPr>
              <w:spacing w:after="20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221.71</w:t>
            </w:r>
          </w:p>
        </w:tc>
        <w:tc>
          <w:tcPr>
            <w:tcW w:w="0" w:type="auto"/>
            <w:tcBorders>
              <w:top w:val="single" w:sz="4" w:space="0" w:color="auto"/>
              <w:left w:val="nil"/>
              <w:bottom w:val="single" w:sz="4" w:space="0" w:color="auto"/>
              <w:right w:val="single" w:sz="4" w:space="0" w:color="auto"/>
            </w:tcBorders>
            <w:noWrap/>
            <w:vAlign w:val="bottom"/>
            <w:hideMark/>
          </w:tcPr>
          <w:p w14:paraId="6A66D40B" w14:textId="77777777" w:rsidR="00D3348E" w:rsidRPr="00D3348E" w:rsidRDefault="00D3348E" w:rsidP="00D3348E">
            <w:pPr>
              <w:spacing w:after="20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87.69</w:t>
            </w:r>
          </w:p>
        </w:tc>
        <w:tc>
          <w:tcPr>
            <w:tcW w:w="0" w:type="auto"/>
            <w:tcBorders>
              <w:top w:val="single" w:sz="4" w:space="0" w:color="auto"/>
              <w:left w:val="nil"/>
              <w:bottom w:val="single" w:sz="4" w:space="0" w:color="auto"/>
              <w:right w:val="single" w:sz="4" w:space="0" w:color="auto"/>
            </w:tcBorders>
            <w:vAlign w:val="bottom"/>
            <w:hideMark/>
          </w:tcPr>
          <w:p w14:paraId="05E1A841" w14:textId="77777777" w:rsidR="00D3348E" w:rsidRPr="00D3348E" w:rsidRDefault="00D3348E" w:rsidP="00D3348E">
            <w:pPr>
              <w:spacing w:after="20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68.54</w:t>
            </w:r>
          </w:p>
        </w:tc>
        <w:tc>
          <w:tcPr>
            <w:tcW w:w="0" w:type="auto"/>
            <w:tcBorders>
              <w:top w:val="single" w:sz="4" w:space="0" w:color="auto"/>
              <w:left w:val="nil"/>
              <w:bottom w:val="single" w:sz="4" w:space="0" w:color="auto"/>
              <w:right w:val="single" w:sz="4" w:space="0" w:color="auto"/>
            </w:tcBorders>
            <w:vAlign w:val="bottom"/>
            <w:hideMark/>
          </w:tcPr>
          <w:p w14:paraId="3D007B90" w14:textId="77777777" w:rsidR="00D3348E" w:rsidRPr="00D3348E" w:rsidRDefault="00D3348E" w:rsidP="00D3348E">
            <w:pPr>
              <w:spacing w:after="20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65.14</w:t>
            </w:r>
          </w:p>
        </w:tc>
        <w:tc>
          <w:tcPr>
            <w:tcW w:w="0" w:type="auto"/>
            <w:tcBorders>
              <w:top w:val="single" w:sz="4" w:space="0" w:color="auto"/>
              <w:left w:val="nil"/>
              <w:bottom w:val="single" w:sz="4" w:space="0" w:color="auto"/>
              <w:right w:val="single" w:sz="4" w:space="0" w:color="auto"/>
            </w:tcBorders>
            <w:vAlign w:val="bottom"/>
            <w:hideMark/>
          </w:tcPr>
          <w:p w14:paraId="569114C2" w14:textId="77777777" w:rsidR="00D3348E" w:rsidRPr="00D3348E" w:rsidRDefault="00D3348E" w:rsidP="00D3348E">
            <w:pPr>
              <w:spacing w:after="20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50.23</w:t>
            </w:r>
          </w:p>
        </w:tc>
        <w:tc>
          <w:tcPr>
            <w:tcW w:w="0" w:type="auto"/>
            <w:tcBorders>
              <w:top w:val="single" w:sz="4" w:space="0" w:color="auto"/>
              <w:left w:val="nil"/>
              <w:bottom w:val="single" w:sz="4" w:space="0" w:color="auto"/>
              <w:right w:val="single" w:sz="4" w:space="0" w:color="auto"/>
            </w:tcBorders>
            <w:vAlign w:val="bottom"/>
            <w:hideMark/>
          </w:tcPr>
          <w:p w14:paraId="16D64154" w14:textId="77777777" w:rsidR="00D3348E" w:rsidRPr="00D3348E" w:rsidRDefault="00D3348E" w:rsidP="00D3348E">
            <w:pPr>
              <w:spacing w:after="20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54.5</w:t>
            </w:r>
          </w:p>
        </w:tc>
        <w:tc>
          <w:tcPr>
            <w:tcW w:w="0" w:type="auto"/>
            <w:tcBorders>
              <w:top w:val="single" w:sz="4" w:space="0" w:color="auto"/>
              <w:left w:val="nil"/>
              <w:bottom w:val="single" w:sz="4" w:space="0" w:color="auto"/>
              <w:right w:val="single" w:sz="4" w:space="0" w:color="auto"/>
            </w:tcBorders>
            <w:vAlign w:val="bottom"/>
            <w:hideMark/>
          </w:tcPr>
          <w:p w14:paraId="3494E7BE" w14:textId="77777777" w:rsidR="00D3348E" w:rsidRPr="00D3348E" w:rsidRDefault="00D3348E" w:rsidP="00D3348E">
            <w:pPr>
              <w:spacing w:after="20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28.09</w:t>
            </w:r>
          </w:p>
        </w:tc>
        <w:tc>
          <w:tcPr>
            <w:tcW w:w="0" w:type="auto"/>
            <w:tcBorders>
              <w:top w:val="single" w:sz="4" w:space="0" w:color="auto"/>
              <w:left w:val="nil"/>
              <w:bottom w:val="single" w:sz="4" w:space="0" w:color="auto"/>
              <w:right w:val="single" w:sz="4" w:space="0" w:color="auto"/>
            </w:tcBorders>
            <w:vAlign w:val="bottom"/>
            <w:hideMark/>
          </w:tcPr>
          <w:p w14:paraId="4F8B2EA7" w14:textId="77777777" w:rsidR="00D3348E" w:rsidRPr="00D3348E" w:rsidRDefault="00D3348E" w:rsidP="00D3348E">
            <w:pPr>
              <w:spacing w:after="20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5.54</w:t>
            </w:r>
          </w:p>
        </w:tc>
        <w:tc>
          <w:tcPr>
            <w:tcW w:w="0" w:type="auto"/>
            <w:tcBorders>
              <w:top w:val="single" w:sz="4" w:space="0" w:color="auto"/>
              <w:left w:val="nil"/>
              <w:bottom w:val="single" w:sz="4" w:space="0" w:color="auto"/>
              <w:right w:val="single" w:sz="4" w:space="0" w:color="auto"/>
            </w:tcBorders>
            <w:vAlign w:val="bottom"/>
            <w:hideMark/>
          </w:tcPr>
          <w:p w14:paraId="29899336" w14:textId="77777777" w:rsidR="00D3348E" w:rsidRPr="00D3348E" w:rsidRDefault="00D3348E" w:rsidP="00D3348E">
            <w:pPr>
              <w:spacing w:after="20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46.84</w:t>
            </w:r>
          </w:p>
        </w:tc>
        <w:tc>
          <w:tcPr>
            <w:tcW w:w="0" w:type="auto"/>
            <w:tcBorders>
              <w:top w:val="single" w:sz="4" w:space="0" w:color="auto"/>
              <w:left w:val="nil"/>
              <w:bottom w:val="single" w:sz="4" w:space="0" w:color="auto"/>
              <w:right w:val="single" w:sz="4" w:space="0" w:color="auto"/>
            </w:tcBorders>
            <w:noWrap/>
            <w:vAlign w:val="bottom"/>
            <w:hideMark/>
          </w:tcPr>
          <w:p w14:paraId="1DE15097" w14:textId="77777777" w:rsidR="00D3348E" w:rsidRPr="00D3348E" w:rsidRDefault="00D3348E" w:rsidP="00D3348E">
            <w:pPr>
              <w:spacing w:after="200" w:line="240" w:lineRule="auto"/>
              <w:jc w:val="both"/>
              <w:rPr>
                <w:rFonts w:ascii="Times New Roman" w:eastAsia="Calibri" w:hAnsi="Times New Roman" w:cs="Times New Roman"/>
                <w:bCs/>
                <w:color w:val="000000"/>
                <w:sz w:val="20"/>
                <w:szCs w:val="20"/>
              </w:rPr>
            </w:pPr>
            <w:r w:rsidRPr="00D3348E">
              <w:rPr>
                <w:rFonts w:ascii="Times New Roman" w:eastAsia="Calibri" w:hAnsi="Times New Roman" w:cs="Times New Roman"/>
                <w:bCs/>
                <w:color w:val="000000"/>
                <w:sz w:val="20"/>
                <w:szCs w:val="20"/>
              </w:rPr>
              <w:t>627.85</w:t>
            </w:r>
          </w:p>
        </w:tc>
      </w:tr>
    </w:tbl>
    <w:p w14:paraId="377AF338" w14:textId="77777777" w:rsidR="00D3348E" w:rsidRPr="00D3348E" w:rsidRDefault="00D3348E" w:rsidP="00D3348E">
      <w:pPr>
        <w:keepNext/>
        <w:keepLines/>
        <w:spacing w:before="480" w:after="0" w:line="276" w:lineRule="auto"/>
        <w:jc w:val="both"/>
        <w:outlineLvl w:val="0"/>
        <w:rPr>
          <w:rFonts w:ascii="Times New Roman" w:eastAsia="Times New Roman" w:hAnsi="Times New Roman" w:cs="Times New Roman"/>
          <w:bCs/>
          <w:sz w:val="24"/>
          <w:szCs w:val="24"/>
        </w:rPr>
      </w:pPr>
      <w:bookmarkStart w:id="42" w:name="_Toc44528680"/>
      <w:bookmarkStart w:id="43" w:name="_Toc226540148"/>
      <w:r w:rsidRPr="00D3348E">
        <w:rPr>
          <w:rFonts w:ascii="Times New Roman" w:eastAsia="Times New Roman" w:hAnsi="Times New Roman" w:cs="Times New Roman"/>
          <w:bCs/>
          <w:sz w:val="24"/>
          <w:szCs w:val="20"/>
        </w:rPr>
        <w:t>Annex 7. Stand Height profile and Species Density distribution</w:t>
      </w:r>
      <w:bookmarkEnd w:id="42"/>
      <w:bookmarkEnd w:id="43"/>
    </w:p>
    <w:tbl>
      <w:tblPr>
        <w:tblW w:w="10278" w:type="dxa"/>
        <w:tblLook w:val="04A0" w:firstRow="1" w:lastRow="0" w:firstColumn="1" w:lastColumn="0" w:noHBand="0" w:noVBand="1"/>
      </w:tblPr>
      <w:tblGrid>
        <w:gridCol w:w="598"/>
        <w:gridCol w:w="2633"/>
        <w:gridCol w:w="952"/>
        <w:gridCol w:w="1023"/>
        <w:gridCol w:w="881"/>
        <w:gridCol w:w="952"/>
        <w:gridCol w:w="926"/>
        <w:gridCol w:w="780"/>
        <w:gridCol w:w="767"/>
        <w:gridCol w:w="766"/>
      </w:tblGrid>
      <w:tr w:rsidR="00D3348E" w:rsidRPr="00D3348E" w14:paraId="60729AC2" w14:textId="77777777" w:rsidTr="00D3348E">
        <w:trPr>
          <w:trHeight w:val="395"/>
        </w:trPr>
        <w:tc>
          <w:tcPr>
            <w:tcW w:w="603" w:type="dxa"/>
            <w:tcBorders>
              <w:top w:val="single" w:sz="4" w:space="0" w:color="auto"/>
              <w:left w:val="single" w:sz="4" w:space="0" w:color="auto"/>
              <w:bottom w:val="single" w:sz="4" w:space="0" w:color="auto"/>
              <w:right w:val="single" w:sz="4" w:space="0" w:color="auto"/>
            </w:tcBorders>
            <w:hideMark/>
          </w:tcPr>
          <w:p w14:paraId="02D17899"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xml:space="preserve">No. </w:t>
            </w:r>
          </w:p>
        </w:tc>
        <w:tc>
          <w:tcPr>
            <w:tcW w:w="2633" w:type="dxa"/>
            <w:tcBorders>
              <w:top w:val="single" w:sz="4" w:space="0" w:color="auto"/>
              <w:left w:val="single" w:sz="4" w:space="0" w:color="auto"/>
              <w:bottom w:val="single" w:sz="4" w:space="0" w:color="auto"/>
              <w:right w:val="single" w:sz="4" w:space="0" w:color="auto"/>
            </w:tcBorders>
            <w:vAlign w:val="center"/>
            <w:hideMark/>
          </w:tcPr>
          <w:p w14:paraId="390C4379"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Scientific name</w:t>
            </w:r>
          </w:p>
        </w:tc>
        <w:tc>
          <w:tcPr>
            <w:tcW w:w="952" w:type="dxa"/>
            <w:tcBorders>
              <w:top w:val="single" w:sz="4" w:space="0" w:color="auto"/>
              <w:left w:val="nil"/>
              <w:bottom w:val="single" w:sz="4" w:space="0" w:color="auto"/>
              <w:right w:val="single" w:sz="4" w:space="0" w:color="auto"/>
            </w:tcBorders>
            <w:vAlign w:val="bottom"/>
            <w:hideMark/>
          </w:tcPr>
          <w:p w14:paraId="2685542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&lt;= 5</w:t>
            </w:r>
          </w:p>
        </w:tc>
        <w:tc>
          <w:tcPr>
            <w:tcW w:w="1038" w:type="dxa"/>
            <w:tcBorders>
              <w:top w:val="single" w:sz="4" w:space="0" w:color="auto"/>
              <w:left w:val="nil"/>
              <w:bottom w:val="single" w:sz="4" w:space="0" w:color="auto"/>
              <w:right w:val="single" w:sz="4" w:space="0" w:color="auto"/>
            </w:tcBorders>
            <w:vAlign w:val="bottom"/>
            <w:hideMark/>
          </w:tcPr>
          <w:p w14:paraId="63FA027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5_1 - 10</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093D156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10_1- 15</w:t>
            </w:r>
          </w:p>
        </w:tc>
        <w:tc>
          <w:tcPr>
            <w:tcW w:w="952" w:type="dxa"/>
            <w:tcBorders>
              <w:top w:val="single" w:sz="4" w:space="0" w:color="auto"/>
              <w:left w:val="nil"/>
              <w:bottom w:val="single" w:sz="4" w:space="0" w:color="auto"/>
              <w:right w:val="single" w:sz="4" w:space="0" w:color="auto"/>
            </w:tcBorders>
            <w:noWrap/>
            <w:vAlign w:val="bottom"/>
            <w:hideMark/>
          </w:tcPr>
          <w:p w14:paraId="0769D9A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15_1 - 20</w:t>
            </w:r>
          </w:p>
        </w:tc>
        <w:tc>
          <w:tcPr>
            <w:tcW w:w="941" w:type="dxa"/>
            <w:tcBorders>
              <w:top w:val="single" w:sz="4" w:space="0" w:color="auto"/>
              <w:left w:val="nil"/>
              <w:bottom w:val="single" w:sz="4" w:space="0" w:color="auto"/>
              <w:right w:val="single" w:sz="4" w:space="0" w:color="auto"/>
            </w:tcBorders>
            <w:vAlign w:val="bottom"/>
            <w:hideMark/>
          </w:tcPr>
          <w:p w14:paraId="02D04E2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20_1 – 25</w:t>
            </w:r>
          </w:p>
        </w:tc>
        <w:tc>
          <w:tcPr>
            <w:tcW w:w="789" w:type="dxa"/>
            <w:tcBorders>
              <w:top w:val="single" w:sz="4" w:space="0" w:color="auto"/>
              <w:left w:val="single" w:sz="4" w:space="0" w:color="auto"/>
              <w:bottom w:val="single" w:sz="4" w:space="0" w:color="auto"/>
              <w:right w:val="single" w:sz="4" w:space="0" w:color="auto"/>
            </w:tcBorders>
            <w:vAlign w:val="bottom"/>
            <w:hideMark/>
          </w:tcPr>
          <w:p w14:paraId="0C52667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25_1 - 30</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50319D3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&gt; 30.1</w:t>
            </w:r>
          </w:p>
        </w:tc>
        <w:tc>
          <w:tcPr>
            <w:tcW w:w="722" w:type="dxa"/>
            <w:tcBorders>
              <w:top w:val="single" w:sz="4" w:space="0" w:color="auto"/>
              <w:left w:val="nil"/>
              <w:bottom w:val="single" w:sz="4" w:space="0" w:color="auto"/>
              <w:right w:val="single" w:sz="4" w:space="0" w:color="auto"/>
            </w:tcBorders>
            <w:noWrap/>
            <w:vAlign w:val="bottom"/>
            <w:hideMark/>
          </w:tcPr>
          <w:p w14:paraId="1A699B2C"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Total</w:t>
            </w:r>
          </w:p>
        </w:tc>
      </w:tr>
      <w:tr w:rsidR="00D3348E" w:rsidRPr="00D3348E" w14:paraId="13A33791" w14:textId="77777777" w:rsidTr="00D3348E">
        <w:trPr>
          <w:trHeight w:val="315"/>
        </w:trPr>
        <w:tc>
          <w:tcPr>
            <w:tcW w:w="603" w:type="dxa"/>
            <w:tcBorders>
              <w:top w:val="nil"/>
              <w:left w:val="single" w:sz="4" w:space="0" w:color="auto"/>
              <w:bottom w:val="single" w:sz="4" w:space="0" w:color="auto"/>
              <w:right w:val="single" w:sz="4" w:space="0" w:color="auto"/>
            </w:tcBorders>
          </w:tcPr>
          <w:p w14:paraId="27A7F206"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hideMark/>
          </w:tcPr>
          <w:p w14:paraId="70FC9915"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Bersama abyssinica</w:t>
            </w:r>
          </w:p>
        </w:tc>
        <w:tc>
          <w:tcPr>
            <w:tcW w:w="952" w:type="dxa"/>
            <w:tcBorders>
              <w:top w:val="nil"/>
              <w:left w:val="nil"/>
              <w:bottom w:val="single" w:sz="4" w:space="0" w:color="auto"/>
              <w:right w:val="single" w:sz="4" w:space="0" w:color="auto"/>
            </w:tcBorders>
            <w:vAlign w:val="bottom"/>
            <w:hideMark/>
          </w:tcPr>
          <w:p w14:paraId="2589B0B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1038" w:type="dxa"/>
            <w:tcBorders>
              <w:top w:val="single" w:sz="4" w:space="0" w:color="auto"/>
              <w:left w:val="nil"/>
              <w:bottom w:val="single" w:sz="4" w:space="0" w:color="auto"/>
              <w:right w:val="single" w:sz="4" w:space="0" w:color="auto"/>
            </w:tcBorders>
            <w:vAlign w:val="bottom"/>
            <w:hideMark/>
          </w:tcPr>
          <w:p w14:paraId="2E4D408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881" w:type="dxa"/>
            <w:tcBorders>
              <w:top w:val="nil"/>
              <w:left w:val="single" w:sz="4" w:space="0" w:color="auto"/>
              <w:bottom w:val="single" w:sz="4" w:space="0" w:color="auto"/>
              <w:right w:val="single" w:sz="4" w:space="0" w:color="auto"/>
            </w:tcBorders>
            <w:noWrap/>
            <w:vAlign w:val="bottom"/>
            <w:hideMark/>
          </w:tcPr>
          <w:p w14:paraId="64B0A7D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nil"/>
              <w:left w:val="nil"/>
              <w:bottom w:val="single" w:sz="4" w:space="0" w:color="auto"/>
              <w:right w:val="single" w:sz="4" w:space="0" w:color="auto"/>
            </w:tcBorders>
            <w:noWrap/>
            <w:vAlign w:val="bottom"/>
            <w:hideMark/>
          </w:tcPr>
          <w:p w14:paraId="6824FE6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6E3FF6C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26EB0FD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22CB024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6122EB2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r>
      <w:tr w:rsidR="00D3348E" w:rsidRPr="00D3348E" w14:paraId="427AC598" w14:textId="77777777" w:rsidTr="00D3348E">
        <w:trPr>
          <w:trHeight w:val="315"/>
        </w:trPr>
        <w:tc>
          <w:tcPr>
            <w:tcW w:w="603" w:type="dxa"/>
            <w:tcBorders>
              <w:top w:val="nil"/>
              <w:left w:val="single" w:sz="4" w:space="0" w:color="auto"/>
              <w:bottom w:val="single" w:sz="4" w:space="0" w:color="auto"/>
              <w:right w:val="single" w:sz="4" w:space="0" w:color="auto"/>
            </w:tcBorders>
          </w:tcPr>
          <w:p w14:paraId="779782B3"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center"/>
            <w:hideMark/>
          </w:tcPr>
          <w:p w14:paraId="0A7E02BE"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Brucea antidysenterica</w:t>
            </w:r>
          </w:p>
        </w:tc>
        <w:tc>
          <w:tcPr>
            <w:tcW w:w="952" w:type="dxa"/>
            <w:tcBorders>
              <w:top w:val="nil"/>
              <w:left w:val="nil"/>
              <w:bottom w:val="single" w:sz="4" w:space="0" w:color="auto"/>
              <w:right w:val="single" w:sz="4" w:space="0" w:color="auto"/>
            </w:tcBorders>
            <w:vAlign w:val="bottom"/>
            <w:hideMark/>
          </w:tcPr>
          <w:p w14:paraId="1F3BF44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2.55</w:t>
            </w:r>
          </w:p>
        </w:tc>
        <w:tc>
          <w:tcPr>
            <w:tcW w:w="1038" w:type="dxa"/>
            <w:tcBorders>
              <w:top w:val="single" w:sz="4" w:space="0" w:color="auto"/>
              <w:left w:val="nil"/>
              <w:bottom w:val="single" w:sz="4" w:space="0" w:color="auto"/>
              <w:right w:val="single" w:sz="4" w:space="0" w:color="auto"/>
            </w:tcBorders>
            <w:vAlign w:val="bottom"/>
            <w:hideMark/>
          </w:tcPr>
          <w:p w14:paraId="5A17766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881" w:type="dxa"/>
            <w:tcBorders>
              <w:top w:val="nil"/>
              <w:left w:val="single" w:sz="4" w:space="0" w:color="auto"/>
              <w:bottom w:val="single" w:sz="4" w:space="0" w:color="auto"/>
              <w:right w:val="single" w:sz="4" w:space="0" w:color="auto"/>
            </w:tcBorders>
            <w:noWrap/>
            <w:vAlign w:val="bottom"/>
            <w:hideMark/>
          </w:tcPr>
          <w:p w14:paraId="5125234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nil"/>
              <w:left w:val="nil"/>
              <w:bottom w:val="single" w:sz="4" w:space="0" w:color="auto"/>
              <w:right w:val="single" w:sz="4" w:space="0" w:color="auto"/>
            </w:tcBorders>
            <w:noWrap/>
            <w:vAlign w:val="bottom"/>
            <w:hideMark/>
          </w:tcPr>
          <w:p w14:paraId="18C6616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0D93C91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7996704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1B5EA72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193FDFD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2.55</w:t>
            </w:r>
          </w:p>
        </w:tc>
      </w:tr>
      <w:tr w:rsidR="00D3348E" w:rsidRPr="00D3348E" w14:paraId="10F438CF" w14:textId="77777777" w:rsidTr="00D3348E">
        <w:trPr>
          <w:trHeight w:val="315"/>
        </w:trPr>
        <w:tc>
          <w:tcPr>
            <w:tcW w:w="603" w:type="dxa"/>
            <w:tcBorders>
              <w:top w:val="nil"/>
              <w:left w:val="single" w:sz="4" w:space="0" w:color="auto"/>
              <w:bottom w:val="single" w:sz="4" w:space="0" w:color="auto"/>
              <w:right w:val="single" w:sz="4" w:space="0" w:color="auto"/>
            </w:tcBorders>
          </w:tcPr>
          <w:p w14:paraId="7AFB428A"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bottom"/>
            <w:hideMark/>
          </w:tcPr>
          <w:p w14:paraId="14349EA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color w:val="000000"/>
                <w:sz w:val="20"/>
                <w:szCs w:val="20"/>
              </w:rPr>
              <w:t>Buddlejapolystachaya</w:t>
            </w:r>
            <w:r w:rsidRPr="00D3348E">
              <w:rPr>
                <w:rFonts w:ascii="Times New Roman" w:eastAsia="Calibri" w:hAnsi="Times New Roman" w:cs="Times New Roman"/>
                <w:color w:val="000000"/>
                <w:sz w:val="20"/>
                <w:szCs w:val="20"/>
              </w:rPr>
              <w:t xml:space="preserve">     </w:t>
            </w:r>
          </w:p>
        </w:tc>
        <w:tc>
          <w:tcPr>
            <w:tcW w:w="952" w:type="dxa"/>
            <w:tcBorders>
              <w:top w:val="nil"/>
              <w:left w:val="nil"/>
              <w:bottom w:val="single" w:sz="4" w:space="0" w:color="auto"/>
              <w:right w:val="single" w:sz="4" w:space="0" w:color="auto"/>
            </w:tcBorders>
            <w:vAlign w:val="bottom"/>
            <w:hideMark/>
          </w:tcPr>
          <w:p w14:paraId="41B7EDB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38" w:type="dxa"/>
            <w:tcBorders>
              <w:top w:val="single" w:sz="4" w:space="0" w:color="auto"/>
              <w:left w:val="nil"/>
              <w:bottom w:val="single" w:sz="4" w:space="0" w:color="auto"/>
              <w:right w:val="single" w:sz="4" w:space="0" w:color="auto"/>
            </w:tcBorders>
            <w:vAlign w:val="bottom"/>
            <w:hideMark/>
          </w:tcPr>
          <w:p w14:paraId="48289A3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881" w:type="dxa"/>
            <w:tcBorders>
              <w:top w:val="nil"/>
              <w:left w:val="single" w:sz="4" w:space="0" w:color="auto"/>
              <w:bottom w:val="single" w:sz="4" w:space="0" w:color="auto"/>
              <w:right w:val="single" w:sz="4" w:space="0" w:color="auto"/>
            </w:tcBorders>
            <w:noWrap/>
            <w:vAlign w:val="bottom"/>
            <w:hideMark/>
          </w:tcPr>
          <w:p w14:paraId="58B21EE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nil"/>
              <w:left w:val="nil"/>
              <w:bottom w:val="single" w:sz="4" w:space="0" w:color="auto"/>
              <w:right w:val="single" w:sz="4" w:space="0" w:color="auto"/>
            </w:tcBorders>
            <w:noWrap/>
            <w:vAlign w:val="bottom"/>
            <w:hideMark/>
          </w:tcPr>
          <w:p w14:paraId="445870B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0FE8EC6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75C30A8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5677E3B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5066C08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r>
      <w:tr w:rsidR="00D3348E" w:rsidRPr="00D3348E" w14:paraId="46F72659" w14:textId="77777777" w:rsidTr="00D3348E">
        <w:trPr>
          <w:trHeight w:val="315"/>
        </w:trPr>
        <w:tc>
          <w:tcPr>
            <w:tcW w:w="603" w:type="dxa"/>
            <w:tcBorders>
              <w:top w:val="nil"/>
              <w:left w:val="single" w:sz="4" w:space="0" w:color="auto"/>
              <w:bottom w:val="single" w:sz="4" w:space="0" w:color="auto"/>
              <w:right w:val="single" w:sz="4" w:space="0" w:color="auto"/>
            </w:tcBorders>
          </w:tcPr>
          <w:p w14:paraId="0434212A"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center"/>
            <w:hideMark/>
          </w:tcPr>
          <w:p w14:paraId="5EE8F211"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Celtis Africana</w:t>
            </w:r>
          </w:p>
        </w:tc>
        <w:tc>
          <w:tcPr>
            <w:tcW w:w="952" w:type="dxa"/>
            <w:tcBorders>
              <w:top w:val="nil"/>
              <w:left w:val="nil"/>
              <w:bottom w:val="single" w:sz="4" w:space="0" w:color="auto"/>
              <w:right w:val="single" w:sz="4" w:space="0" w:color="auto"/>
            </w:tcBorders>
            <w:vAlign w:val="bottom"/>
            <w:hideMark/>
          </w:tcPr>
          <w:p w14:paraId="299B5DA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38" w:type="dxa"/>
            <w:tcBorders>
              <w:top w:val="single" w:sz="4" w:space="0" w:color="auto"/>
              <w:left w:val="nil"/>
              <w:bottom w:val="single" w:sz="4" w:space="0" w:color="auto"/>
              <w:right w:val="single" w:sz="4" w:space="0" w:color="auto"/>
            </w:tcBorders>
            <w:vAlign w:val="bottom"/>
            <w:hideMark/>
          </w:tcPr>
          <w:p w14:paraId="4864A39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881" w:type="dxa"/>
            <w:tcBorders>
              <w:top w:val="nil"/>
              <w:left w:val="single" w:sz="4" w:space="0" w:color="auto"/>
              <w:bottom w:val="single" w:sz="4" w:space="0" w:color="auto"/>
              <w:right w:val="single" w:sz="4" w:space="0" w:color="auto"/>
            </w:tcBorders>
            <w:noWrap/>
            <w:vAlign w:val="bottom"/>
            <w:hideMark/>
          </w:tcPr>
          <w:p w14:paraId="57E49C1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52" w:type="dxa"/>
            <w:tcBorders>
              <w:top w:val="nil"/>
              <w:left w:val="nil"/>
              <w:bottom w:val="single" w:sz="4" w:space="0" w:color="auto"/>
              <w:right w:val="single" w:sz="4" w:space="0" w:color="auto"/>
            </w:tcBorders>
            <w:noWrap/>
            <w:vAlign w:val="bottom"/>
            <w:hideMark/>
          </w:tcPr>
          <w:p w14:paraId="7845F09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41" w:type="dxa"/>
            <w:tcBorders>
              <w:top w:val="single" w:sz="4" w:space="0" w:color="auto"/>
              <w:left w:val="nil"/>
              <w:bottom w:val="single" w:sz="4" w:space="0" w:color="auto"/>
              <w:right w:val="single" w:sz="4" w:space="0" w:color="auto"/>
            </w:tcBorders>
            <w:vAlign w:val="bottom"/>
            <w:hideMark/>
          </w:tcPr>
          <w:p w14:paraId="2E2B5B1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505389C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2FD8949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22CA53A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r>
      <w:tr w:rsidR="00D3348E" w:rsidRPr="00D3348E" w14:paraId="6802C306" w14:textId="77777777" w:rsidTr="00D3348E">
        <w:trPr>
          <w:trHeight w:val="315"/>
        </w:trPr>
        <w:tc>
          <w:tcPr>
            <w:tcW w:w="603" w:type="dxa"/>
            <w:tcBorders>
              <w:top w:val="nil"/>
              <w:left w:val="single" w:sz="4" w:space="0" w:color="auto"/>
              <w:bottom w:val="single" w:sz="4" w:space="0" w:color="auto"/>
              <w:right w:val="single" w:sz="4" w:space="0" w:color="auto"/>
            </w:tcBorders>
          </w:tcPr>
          <w:p w14:paraId="1286FC87"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center"/>
            <w:hideMark/>
          </w:tcPr>
          <w:p w14:paraId="5F927280"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Citrus aurantiifolia</w:t>
            </w:r>
          </w:p>
        </w:tc>
        <w:tc>
          <w:tcPr>
            <w:tcW w:w="952" w:type="dxa"/>
            <w:tcBorders>
              <w:top w:val="nil"/>
              <w:left w:val="nil"/>
              <w:bottom w:val="single" w:sz="4" w:space="0" w:color="auto"/>
              <w:right w:val="single" w:sz="4" w:space="0" w:color="auto"/>
            </w:tcBorders>
            <w:vAlign w:val="bottom"/>
            <w:hideMark/>
          </w:tcPr>
          <w:p w14:paraId="103F7FD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47.66</w:t>
            </w:r>
          </w:p>
        </w:tc>
        <w:tc>
          <w:tcPr>
            <w:tcW w:w="1038" w:type="dxa"/>
            <w:tcBorders>
              <w:top w:val="single" w:sz="4" w:space="0" w:color="auto"/>
              <w:left w:val="nil"/>
              <w:bottom w:val="single" w:sz="4" w:space="0" w:color="auto"/>
              <w:right w:val="single" w:sz="4" w:space="0" w:color="auto"/>
            </w:tcBorders>
            <w:vAlign w:val="bottom"/>
            <w:hideMark/>
          </w:tcPr>
          <w:p w14:paraId="6F17ADF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881" w:type="dxa"/>
            <w:tcBorders>
              <w:top w:val="nil"/>
              <w:left w:val="single" w:sz="4" w:space="0" w:color="auto"/>
              <w:bottom w:val="single" w:sz="4" w:space="0" w:color="auto"/>
              <w:right w:val="single" w:sz="4" w:space="0" w:color="auto"/>
            </w:tcBorders>
            <w:noWrap/>
            <w:vAlign w:val="bottom"/>
            <w:hideMark/>
          </w:tcPr>
          <w:p w14:paraId="7A7B028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nil"/>
              <w:left w:val="nil"/>
              <w:bottom w:val="single" w:sz="4" w:space="0" w:color="auto"/>
              <w:right w:val="single" w:sz="4" w:space="0" w:color="auto"/>
            </w:tcBorders>
            <w:noWrap/>
            <w:vAlign w:val="bottom"/>
            <w:hideMark/>
          </w:tcPr>
          <w:p w14:paraId="5C1BD3D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329BF71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2463087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0648B8A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2EE0254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47.66</w:t>
            </w:r>
          </w:p>
        </w:tc>
      </w:tr>
      <w:tr w:rsidR="00D3348E" w:rsidRPr="00D3348E" w14:paraId="2D1F9AEB" w14:textId="77777777" w:rsidTr="00D3348E">
        <w:trPr>
          <w:trHeight w:val="315"/>
        </w:trPr>
        <w:tc>
          <w:tcPr>
            <w:tcW w:w="603" w:type="dxa"/>
            <w:tcBorders>
              <w:top w:val="nil"/>
              <w:left w:val="single" w:sz="4" w:space="0" w:color="auto"/>
              <w:bottom w:val="single" w:sz="4" w:space="0" w:color="auto"/>
              <w:right w:val="single" w:sz="4" w:space="0" w:color="auto"/>
            </w:tcBorders>
          </w:tcPr>
          <w:p w14:paraId="4D0099CA"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center"/>
            <w:hideMark/>
          </w:tcPr>
          <w:p w14:paraId="2B18C7B4"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Croton macrostachyus </w:t>
            </w:r>
          </w:p>
        </w:tc>
        <w:tc>
          <w:tcPr>
            <w:tcW w:w="952" w:type="dxa"/>
            <w:tcBorders>
              <w:top w:val="nil"/>
              <w:left w:val="nil"/>
              <w:bottom w:val="single" w:sz="4" w:space="0" w:color="auto"/>
              <w:right w:val="single" w:sz="4" w:space="0" w:color="auto"/>
            </w:tcBorders>
            <w:vAlign w:val="bottom"/>
            <w:hideMark/>
          </w:tcPr>
          <w:p w14:paraId="70B21EC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11.91</w:t>
            </w:r>
          </w:p>
        </w:tc>
        <w:tc>
          <w:tcPr>
            <w:tcW w:w="1038" w:type="dxa"/>
            <w:tcBorders>
              <w:top w:val="single" w:sz="4" w:space="0" w:color="auto"/>
              <w:left w:val="nil"/>
              <w:bottom w:val="single" w:sz="4" w:space="0" w:color="auto"/>
              <w:right w:val="single" w:sz="4" w:space="0" w:color="auto"/>
            </w:tcBorders>
            <w:vAlign w:val="bottom"/>
            <w:hideMark/>
          </w:tcPr>
          <w:p w14:paraId="7C52AE3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24.26</w:t>
            </w:r>
          </w:p>
        </w:tc>
        <w:tc>
          <w:tcPr>
            <w:tcW w:w="881" w:type="dxa"/>
            <w:tcBorders>
              <w:top w:val="nil"/>
              <w:left w:val="single" w:sz="4" w:space="0" w:color="auto"/>
              <w:bottom w:val="single" w:sz="4" w:space="0" w:color="auto"/>
              <w:right w:val="single" w:sz="4" w:space="0" w:color="auto"/>
            </w:tcBorders>
            <w:noWrap/>
            <w:vAlign w:val="bottom"/>
            <w:hideMark/>
          </w:tcPr>
          <w:p w14:paraId="0AF1BD8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26.81</w:t>
            </w:r>
          </w:p>
        </w:tc>
        <w:tc>
          <w:tcPr>
            <w:tcW w:w="952" w:type="dxa"/>
            <w:tcBorders>
              <w:top w:val="nil"/>
              <w:left w:val="nil"/>
              <w:bottom w:val="single" w:sz="4" w:space="0" w:color="auto"/>
              <w:right w:val="single" w:sz="4" w:space="0" w:color="auto"/>
            </w:tcBorders>
            <w:noWrap/>
            <w:vAlign w:val="bottom"/>
            <w:hideMark/>
          </w:tcPr>
          <w:p w14:paraId="76FFFC1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24.68</w:t>
            </w:r>
          </w:p>
        </w:tc>
        <w:tc>
          <w:tcPr>
            <w:tcW w:w="941" w:type="dxa"/>
            <w:tcBorders>
              <w:top w:val="single" w:sz="4" w:space="0" w:color="auto"/>
              <w:left w:val="nil"/>
              <w:bottom w:val="single" w:sz="4" w:space="0" w:color="auto"/>
              <w:right w:val="single" w:sz="4" w:space="0" w:color="auto"/>
            </w:tcBorders>
            <w:vAlign w:val="bottom"/>
            <w:hideMark/>
          </w:tcPr>
          <w:p w14:paraId="5577E73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4.68</w:t>
            </w:r>
          </w:p>
        </w:tc>
        <w:tc>
          <w:tcPr>
            <w:tcW w:w="789" w:type="dxa"/>
            <w:tcBorders>
              <w:top w:val="single" w:sz="4" w:space="0" w:color="auto"/>
              <w:left w:val="single" w:sz="4" w:space="0" w:color="auto"/>
              <w:bottom w:val="single" w:sz="4" w:space="0" w:color="auto"/>
              <w:right w:val="single" w:sz="4" w:space="0" w:color="auto"/>
            </w:tcBorders>
            <w:vAlign w:val="bottom"/>
            <w:hideMark/>
          </w:tcPr>
          <w:p w14:paraId="73EDD41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c>
          <w:tcPr>
            <w:tcW w:w="767" w:type="dxa"/>
            <w:tcBorders>
              <w:top w:val="nil"/>
              <w:left w:val="single" w:sz="4" w:space="0" w:color="auto"/>
              <w:bottom w:val="single" w:sz="4" w:space="0" w:color="auto"/>
              <w:right w:val="single" w:sz="4" w:space="0" w:color="auto"/>
            </w:tcBorders>
            <w:noWrap/>
            <w:vAlign w:val="bottom"/>
            <w:hideMark/>
          </w:tcPr>
          <w:p w14:paraId="05ED54A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c>
          <w:tcPr>
            <w:tcW w:w="722" w:type="dxa"/>
            <w:tcBorders>
              <w:top w:val="nil"/>
              <w:left w:val="nil"/>
              <w:bottom w:val="single" w:sz="4" w:space="0" w:color="auto"/>
              <w:right w:val="single" w:sz="4" w:space="0" w:color="auto"/>
            </w:tcBorders>
            <w:noWrap/>
            <w:vAlign w:val="bottom"/>
            <w:hideMark/>
          </w:tcPr>
          <w:p w14:paraId="7CD5B22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95.74</w:t>
            </w:r>
          </w:p>
        </w:tc>
      </w:tr>
      <w:tr w:rsidR="00D3348E" w:rsidRPr="00D3348E" w14:paraId="700947F5" w14:textId="77777777" w:rsidTr="00D3348E">
        <w:trPr>
          <w:trHeight w:val="315"/>
        </w:trPr>
        <w:tc>
          <w:tcPr>
            <w:tcW w:w="603" w:type="dxa"/>
            <w:tcBorders>
              <w:top w:val="nil"/>
              <w:left w:val="single" w:sz="4" w:space="0" w:color="auto"/>
              <w:bottom w:val="single" w:sz="4" w:space="0" w:color="auto"/>
              <w:right w:val="single" w:sz="4" w:space="0" w:color="auto"/>
            </w:tcBorders>
          </w:tcPr>
          <w:p w14:paraId="3086F7D3"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center"/>
            <w:hideMark/>
          </w:tcPr>
          <w:p w14:paraId="44DE13F2"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Discopodium penninervum </w:t>
            </w:r>
          </w:p>
        </w:tc>
        <w:tc>
          <w:tcPr>
            <w:tcW w:w="952" w:type="dxa"/>
            <w:tcBorders>
              <w:top w:val="nil"/>
              <w:left w:val="nil"/>
              <w:bottom w:val="single" w:sz="4" w:space="0" w:color="auto"/>
              <w:right w:val="single" w:sz="4" w:space="0" w:color="auto"/>
            </w:tcBorders>
            <w:vAlign w:val="bottom"/>
            <w:hideMark/>
          </w:tcPr>
          <w:p w14:paraId="16B010E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14.04</w:t>
            </w:r>
          </w:p>
        </w:tc>
        <w:tc>
          <w:tcPr>
            <w:tcW w:w="1038" w:type="dxa"/>
            <w:tcBorders>
              <w:top w:val="single" w:sz="4" w:space="0" w:color="auto"/>
              <w:left w:val="nil"/>
              <w:bottom w:val="single" w:sz="4" w:space="0" w:color="auto"/>
              <w:right w:val="single" w:sz="4" w:space="0" w:color="auto"/>
            </w:tcBorders>
            <w:vAlign w:val="bottom"/>
            <w:hideMark/>
          </w:tcPr>
          <w:p w14:paraId="7B84DCD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881" w:type="dxa"/>
            <w:tcBorders>
              <w:top w:val="nil"/>
              <w:left w:val="single" w:sz="4" w:space="0" w:color="auto"/>
              <w:bottom w:val="single" w:sz="4" w:space="0" w:color="auto"/>
              <w:right w:val="single" w:sz="4" w:space="0" w:color="auto"/>
            </w:tcBorders>
            <w:noWrap/>
            <w:vAlign w:val="bottom"/>
            <w:hideMark/>
          </w:tcPr>
          <w:p w14:paraId="3318C7B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nil"/>
              <w:left w:val="nil"/>
              <w:bottom w:val="single" w:sz="4" w:space="0" w:color="auto"/>
              <w:right w:val="single" w:sz="4" w:space="0" w:color="auto"/>
            </w:tcBorders>
            <w:noWrap/>
            <w:vAlign w:val="bottom"/>
            <w:hideMark/>
          </w:tcPr>
          <w:p w14:paraId="58B1DC4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3A5D00E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1CF8D86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1193385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57E4652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15.32</w:t>
            </w:r>
          </w:p>
        </w:tc>
      </w:tr>
      <w:tr w:rsidR="00D3348E" w:rsidRPr="00D3348E" w14:paraId="1FCD0995" w14:textId="77777777" w:rsidTr="00D3348E">
        <w:trPr>
          <w:trHeight w:val="315"/>
        </w:trPr>
        <w:tc>
          <w:tcPr>
            <w:tcW w:w="603" w:type="dxa"/>
            <w:tcBorders>
              <w:top w:val="nil"/>
              <w:left w:val="single" w:sz="4" w:space="0" w:color="auto"/>
              <w:bottom w:val="single" w:sz="4" w:space="0" w:color="auto"/>
              <w:right w:val="single" w:sz="4" w:space="0" w:color="auto"/>
            </w:tcBorders>
          </w:tcPr>
          <w:p w14:paraId="2F1A6416"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center"/>
            <w:hideMark/>
          </w:tcPr>
          <w:p w14:paraId="227E70FE"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Dovialis abyssinica</w:t>
            </w:r>
          </w:p>
        </w:tc>
        <w:tc>
          <w:tcPr>
            <w:tcW w:w="952" w:type="dxa"/>
            <w:tcBorders>
              <w:top w:val="nil"/>
              <w:left w:val="nil"/>
              <w:bottom w:val="single" w:sz="4" w:space="0" w:color="auto"/>
              <w:right w:val="single" w:sz="4" w:space="0" w:color="auto"/>
            </w:tcBorders>
            <w:vAlign w:val="bottom"/>
            <w:hideMark/>
          </w:tcPr>
          <w:p w14:paraId="67C1814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1038" w:type="dxa"/>
            <w:tcBorders>
              <w:top w:val="single" w:sz="4" w:space="0" w:color="auto"/>
              <w:left w:val="nil"/>
              <w:bottom w:val="single" w:sz="4" w:space="0" w:color="auto"/>
              <w:right w:val="single" w:sz="4" w:space="0" w:color="auto"/>
            </w:tcBorders>
            <w:vAlign w:val="bottom"/>
            <w:hideMark/>
          </w:tcPr>
          <w:p w14:paraId="058AA70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881" w:type="dxa"/>
            <w:tcBorders>
              <w:top w:val="nil"/>
              <w:left w:val="single" w:sz="4" w:space="0" w:color="auto"/>
              <w:bottom w:val="single" w:sz="4" w:space="0" w:color="auto"/>
              <w:right w:val="single" w:sz="4" w:space="0" w:color="auto"/>
            </w:tcBorders>
            <w:noWrap/>
            <w:vAlign w:val="bottom"/>
            <w:hideMark/>
          </w:tcPr>
          <w:p w14:paraId="33360CD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nil"/>
              <w:left w:val="nil"/>
              <w:bottom w:val="single" w:sz="4" w:space="0" w:color="auto"/>
              <w:right w:val="single" w:sz="4" w:space="0" w:color="auto"/>
            </w:tcBorders>
            <w:noWrap/>
            <w:vAlign w:val="bottom"/>
            <w:hideMark/>
          </w:tcPr>
          <w:p w14:paraId="3B97330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328E543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19426BD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242F31F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419C2F3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r>
      <w:tr w:rsidR="00D3348E" w:rsidRPr="00D3348E" w14:paraId="74E6A49F" w14:textId="77777777" w:rsidTr="00D3348E">
        <w:trPr>
          <w:trHeight w:val="315"/>
        </w:trPr>
        <w:tc>
          <w:tcPr>
            <w:tcW w:w="603" w:type="dxa"/>
            <w:tcBorders>
              <w:top w:val="nil"/>
              <w:left w:val="single" w:sz="4" w:space="0" w:color="auto"/>
              <w:bottom w:val="single" w:sz="4" w:space="0" w:color="auto"/>
              <w:right w:val="single" w:sz="4" w:space="0" w:color="auto"/>
            </w:tcBorders>
          </w:tcPr>
          <w:p w14:paraId="17F56B7A"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center"/>
            <w:hideMark/>
          </w:tcPr>
          <w:p w14:paraId="3D28F2B3"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Ekebergia capensis</w:t>
            </w:r>
          </w:p>
        </w:tc>
        <w:tc>
          <w:tcPr>
            <w:tcW w:w="952" w:type="dxa"/>
            <w:tcBorders>
              <w:top w:val="nil"/>
              <w:left w:val="nil"/>
              <w:bottom w:val="single" w:sz="4" w:space="0" w:color="auto"/>
              <w:right w:val="single" w:sz="4" w:space="0" w:color="auto"/>
            </w:tcBorders>
            <w:noWrap/>
            <w:vAlign w:val="bottom"/>
            <w:hideMark/>
          </w:tcPr>
          <w:p w14:paraId="66F38C8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38" w:type="dxa"/>
            <w:tcBorders>
              <w:top w:val="single" w:sz="4" w:space="0" w:color="auto"/>
              <w:left w:val="nil"/>
              <w:bottom w:val="single" w:sz="4" w:space="0" w:color="auto"/>
              <w:right w:val="single" w:sz="4" w:space="0" w:color="auto"/>
            </w:tcBorders>
            <w:vAlign w:val="bottom"/>
            <w:hideMark/>
          </w:tcPr>
          <w:p w14:paraId="2862E62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881" w:type="dxa"/>
            <w:tcBorders>
              <w:top w:val="nil"/>
              <w:left w:val="single" w:sz="4" w:space="0" w:color="auto"/>
              <w:bottom w:val="single" w:sz="4" w:space="0" w:color="auto"/>
              <w:right w:val="single" w:sz="4" w:space="0" w:color="auto"/>
            </w:tcBorders>
            <w:noWrap/>
            <w:vAlign w:val="bottom"/>
            <w:hideMark/>
          </w:tcPr>
          <w:p w14:paraId="7524D24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nil"/>
              <w:left w:val="nil"/>
              <w:bottom w:val="single" w:sz="4" w:space="0" w:color="auto"/>
              <w:right w:val="single" w:sz="4" w:space="0" w:color="auto"/>
            </w:tcBorders>
            <w:noWrap/>
            <w:vAlign w:val="bottom"/>
            <w:hideMark/>
          </w:tcPr>
          <w:p w14:paraId="20A361F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41" w:type="dxa"/>
            <w:tcBorders>
              <w:top w:val="single" w:sz="4" w:space="0" w:color="auto"/>
              <w:left w:val="nil"/>
              <w:bottom w:val="single" w:sz="4" w:space="0" w:color="auto"/>
              <w:right w:val="single" w:sz="4" w:space="0" w:color="auto"/>
            </w:tcBorders>
            <w:vAlign w:val="bottom"/>
            <w:hideMark/>
          </w:tcPr>
          <w:p w14:paraId="36F1B32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7173572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70E4626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049F78B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r>
      <w:tr w:rsidR="00D3348E" w:rsidRPr="00D3348E" w14:paraId="0808D4E9" w14:textId="77777777" w:rsidTr="00D3348E">
        <w:trPr>
          <w:trHeight w:val="315"/>
        </w:trPr>
        <w:tc>
          <w:tcPr>
            <w:tcW w:w="603" w:type="dxa"/>
            <w:tcBorders>
              <w:top w:val="nil"/>
              <w:left w:val="single" w:sz="4" w:space="0" w:color="auto"/>
              <w:bottom w:val="single" w:sz="4" w:space="0" w:color="auto"/>
              <w:right w:val="single" w:sz="4" w:space="0" w:color="auto"/>
            </w:tcBorders>
          </w:tcPr>
          <w:p w14:paraId="4F46650B"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center"/>
            <w:hideMark/>
          </w:tcPr>
          <w:p w14:paraId="5A9F2572"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Erica arborea </w:t>
            </w:r>
          </w:p>
        </w:tc>
        <w:tc>
          <w:tcPr>
            <w:tcW w:w="952" w:type="dxa"/>
            <w:tcBorders>
              <w:top w:val="nil"/>
              <w:left w:val="nil"/>
              <w:bottom w:val="single" w:sz="4" w:space="0" w:color="auto"/>
              <w:right w:val="single" w:sz="4" w:space="0" w:color="auto"/>
            </w:tcBorders>
            <w:vAlign w:val="bottom"/>
            <w:hideMark/>
          </w:tcPr>
          <w:p w14:paraId="266C671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1038" w:type="dxa"/>
            <w:tcBorders>
              <w:top w:val="single" w:sz="4" w:space="0" w:color="auto"/>
              <w:left w:val="nil"/>
              <w:bottom w:val="single" w:sz="4" w:space="0" w:color="auto"/>
              <w:right w:val="single" w:sz="4" w:space="0" w:color="auto"/>
            </w:tcBorders>
            <w:vAlign w:val="bottom"/>
            <w:hideMark/>
          </w:tcPr>
          <w:p w14:paraId="27BB038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881" w:type="dxa"/>
            <w:tcBorders>
              <w:top w:val="nil"/>
              <w:left w:val="single" w:sz="4" w:space="0" w:color="auto"/>
              <w:bottom w:val="single" w:sz="4" w:space="0" w:color="auto"/>
              <w:right w:val="single" w:sz="4" w:space="0" w:color="auto"/>
            </w:tcBorders>
            <w:noWrap/>
            <w:vAlign w:val="bottom"/>
            <w:hideMark/>
          </w:tcPr>
          <w:p w14:paraId="4C82C0F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nil"/>
              <w:left w:val="nil"/>
              <w:bottom w:val="single" w:sz="4" w:space="0" w:color="auto"/>
              <w:right w:val="single" w:sz="4" w:space="0" w:color="auto"/>
            </w:tcBorders>
            <w:noWrap/>
            <w:vAlign w:val="bottom"/>
            <w:hideMark/>
          </w:tcPr>
          <w:p w14:paraId="4F31675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3555995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2FE895A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08C28CA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2A9A99B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r>
      <w:tr w:rsidR="00D3348E" w:rsidRPr="00D3348E" w14:paraId="1A6E54EE" w14:textId="77777777" w:rsidTr="00D3348E">
        <w:trPr>
          <w:trHeight w:val="315"/>
        </w:trPr>
        <w:tc>
          <w:tcPr>
            <w:tcW w:w="603" w:type="dxa"/>
            <w:tcBorders>
              <w:top w:val="nil"/>
              <w:left w:val="single" w:sz="4" w:space="0" w:color="auto"/>
              <w:bottom w:val="single" w:sz="4" w:space="0" w:color="auto"/>
              <w:right w:val="single" w:sz="4" w:space="0" w:color="auto"/>
            </w:tcBorders>
          </w:tcPr>
          <w:p w14:paraId="55DC9BAD"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center"/>
            <w:hideMark/>
          </w:tcPr>
          <w:p w14:paraId="0B4D1C0F"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Ficus vasta</w:t>
            </w:r>
          </w:p>
        </w:tc>
        <w:tc>
          <w:tcPr>
            <w:tcW w:w="952" w:type="dxa"/>
            <w:tcBorders>
              <w:top w:val="nil"/>
              <w:left w:val="nil"/>
              <w:bottom w:val="single" w:sz="4" w:space="0" w:color="auto"/>
              <w:right w:val="single" w:sz="4" w:space="0" w:color="auto"/>
            </w:tcBorders>
            <w:vAlign w:val="bottom"/>
            <w:hideMark/>
          </w:tcPr>
          <w:p w14:paraId="283A279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38" w:type="dxa"/>
            <w:tcBorders>
              <w:top w:val="single" w:sz="4" w:space="0" w:color="auto"/>
              <w:left w:val="nil"/>
              <w:bottom w:val="single" w:sz="4" w:space="0" w:color="auto"/>
              <w:right w:val="single" w:sz="4" w:space="0" w:color="auto"/>
            </w:tcBorders>
            <w:vAlign w:val="bottom"/>
            <w:hideMark/>
          </w:tcPr>
          <w:p w14:paraId="5A0EACC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881" w:type="dxa"/>
            <w:tcBorders>
              <w:top w:val="nil"/>
              <w:left w:val="single" w:sz="4" w:space="0" w:color="auto"/>
              <w:bottom w:val="single" w:sz="4" w:space="0" w:color="auto"/>
              <w:right w:val="single" w:sz="4" w:space="0" w:color="auto"/>
            </w:tcBorders>
            <w:noWrap/>
            <w:vAlign w:val="bottom"/>
            <w:hideMark/>
          </w:tcPr>
          <w:p w14:paraId="0006C94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nil"/>
              <w:left w:val="nil"/>
              <w:bottom w:val="single" w:sz="4" w:space="0" w:color="auto"/>
              <w:right w:val="single" w:sz="4" w:space="0" w:color="auto"/>
            </w:tcBorders>
            <w:noWrap/>
            <w:vAlign w:val="bottom"/>
            <w:hideMark/>
          </w:tcPr>
          <w:p w14:paraId="1F6455C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673A7FF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4A4D013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0733D7C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722" w:type="dxa"/>
            <w:tcBorders>
              <w:top w:val="nil"/>
              <w:left w:val="nil"/>
              <w:bottom w:val="single" w:sz="4" w:space="0" w:color="auto"/>
              <w:right w:val="single" w:sz="4" w:space="0" w:color="auto"/>
            </w:tcBorders>
            <w:noWrap/>
            <w:vAlign w:val="bottom"/>
            <w:hideMark/>
          </w:tcPr>
          <w:p w14:paraId="6AE97D0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r>
      <w:tr w:rsidR="00D3348E" w:rsidRPr="00D3348E" w14:paraId="4FEA2D2D" w14:textId="77777777" w:rsidTr="00D3348E">
        <w:trPr>
          <w:trHeight w:val="315"/>
        </w:trPr>
        <w:tc>
          <w:tcPr>
            <w:tcW w:w="603" w:type="dxa"/>
            <w:tcBorders>
              <w:top w:val="nil"/>
              <w:left w:val="single" w:sz="4" w:space="0" w:color="auto"/>
              <w:bottom w:val="single" w:sz="4" w:space="0" w:color="auto"/>
              <w:right w:val="single" w:sz="4" w:space="0" w:color="auto"/>
            </w:tcBorders>
          </w:tcPr>
          <w:p w14:paraId="15BCEAC8"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center"/>
            <w:hideMark/>
          </w:tcPr>
          <w:p w14:paraId="0B87B69A"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Hagenea abyssinica</w:t>
            </w:r>
          </w:p>
        </w:tc>
        <w:tc>
          <w:tcPr>
            <w:tcW w:w="952" w:type="dxa"/>
            <w:tcBorders>
              <w:top w:val="nil"/>
              <w:left w:val="nil"/>
              <w:bottom w:val="single" w:sz="4" w:space="0" w:color="auto"/>
              <w:right w:val="single" w:sz="4" w:space="0" w:color="auto"/>
            </w:tcBorders>
            <w:vAlign w:val="bottom"/>
            <w:hideMark/>
          </w:tcPr>
          <w:p w14:paraId="7074F16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38" w:type="dxa"/>
            <w:tcBorders>
              <w:top w:val="single" w:sz="4" w:space="0" w:color="auto"/>
              <w:left w:val="nil"/>
              <w:bottom w:val="single" w:sz="4" w:space="0" w:color="auto"/>
              <w:right w:val="single" w:sz="4" w:space="0" w:color="auto"/>
            </w:tcBorders>
            <w:vAlign w:val="bottom"/>
            <w:hideMark/>
          </w:tcPr>
          <w:p w14:paraId="515E1D3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881" w:type="dxa"/>
            <w:tcBorders>
              <w:top w:val="nil"/>
              <w:left w:val="single" w:sz="4" w:space="0" w:color="auto"/>
              <w:bottom w:val="single" w:sz="4" w:space="0" w:color="auto"/>
              <w:right w:val="single" w:sz="4" w:space="0" w:color="auto"/>
            </w:tcBorders>
            <w:noWrap/>
            <w:vAlign w:val="bottom"/>
            <w:hideMark/>
          </w:tcPr>
          <w:p w14:paraId="2293995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52" w:type="dxa"/>
            <w:tcBorders>
              <w:top w:val="nil"/>
              <w:left w:val="nil"/>
              <w:bottom w:val="single" w:sz="4" w:space="0" w:color="auto"/>
              <w:right w:val="single" w:sz="4" w:space="0" w:color="auto"/>
            </w:tcBorders>
            <w:noWrap/>
            <w:vAlign w:val="bottom"/>
            <w:hideMark/>
          </w:tcPr>
          <w:p w14:paraId="136DF6E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7CA57EB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73FA1B6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5CFAF73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22EBECD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r>
      <w:tr w:rsidR="00D3348E" w:rsidRPr="00D3348E" w14:paraId="548CBB5B" w14:textId="77777777" w:rsidTr="00D3348E">
        <w:trPr>
          <w:trHeight w:val="315"/>
        </w:trPr>
        <w:tc>
          <w:tcPr>
            <w:tcW w:w="603" w:type="dxa"/>
            <w:tcBorders>
              <w:top w:val="nil"/>
              <w:left w:val="single" w:sz="4" w:space="0" w:color="auto"/>
              <w:bottom w:val="single" w:sz="4" w:space="0" w:color="auto"/>
              <w:right w:val="single" w:sz="4" w:space="0" w:color="auto"/>
            </w:tcBorders>
          </w:tcPr>
          <w:p w14:paraId="65D40A36"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center"/>
            <w:hideMark/>
          </w:tcPr>
          <w:p w14:paraId="1298A4EB"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Hypericum revolutum </w:t>
            </w:r>
          </w:p>
        </w:tc>
        <w:tc>
          <w:tcPr>
            <w:tcW w:w="952" w:type="dxa"/>
            <w:tcBorders>
              <w:top w:val="nil"/>
              <w:left w:val="nil"/>
              <w:bottom w:val="single" w:sz="4" w:space="0" w:color="auto"/>
              <w:right w:val="single" w:sz="4" w:space="0" w:color="auto"/>
            </w:tcBorders>
            <w:noWrap/>
            <w:vAlign w:val="bottom"/>
            <w:hideMark/>
          </w:tcPr>
          <w:p w14:paraId="04FB830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38" w:type="dxa"/>
            <w:tcBorders>
              <w:top w:val="single" w:sz="4" w:space="0" w:color="auto"/>
              <w:left w:val="nil"/>
              <w:bottom w:val="single" w:sz="4" w:space="0" w:color="auto"/>
              <w:right w:val="single" w:sz="4" w:space="0" w:color="auto"/>
            </w:tcBorders>
            <w:vAlign w:val="bottom"/>
            <w:hideMark/>
          </w:tcPr>
          <w:p w14:paraId="3FDF154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881" w:type="dxa"/>
            <w:tcBorders>
              <w:top w:val="nil"/>
              <w:left w:val="single" w:sz="4" w:space="0" w:color="auto"/>
              <w:bottom w:val="single" w:sz="4" w:space="0" w:color="auto"/>
              <w:right w:val="single" w:sz="4" w:space="0" w:color="auto"/>
            </w:tcBorders>
            <w:noWrap/>
            <w:vAlign w:val="bottom"/>
            <w:hideMark/>
          </w:tcPr>
          <w:p w14:paraId="6C3F842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nil"/>
              <w:left w:val="nil"/>
              <w:bottom w:val="single" w:sz="4" w:space="0" w:color="auto"/>
              <w:right w:val="single" w:sz="4" w:space="0" w:color="auto"/>
            </w:tcBorders>
            <w:noWrap/>
            <w:vAlign w:val="bottom"/>
            <w:hideMark/>
          </w:tcPr>
          <w:p w14:paraId="5BBCC93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747F498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523462A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3EB9C43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77AA1FA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r>
      <w:tr w:rsidR="00D3348E" w:rsidRPr="00D3348E" w14:paraId="47D7CD25" w14:textId="77777777" w:rsidTr="00D3348E">
        <w:trPr>
          <w:trHeight w:val="315"/>
        </w:trPr>
        <w:tc>
          <w:tcPr>
            <w:tcW w:w="603" w:type="dxa"/>
            <w:tcBorders>
              <w:top w:val="nil"/>
              <w:left w:val="single" w:sz="4" w:space="0" w:color="auto"/>
              <w:bottom w:val="single" w:sz="4" w:space="0" w:color="auto"/>
              <w:right w:val="single" w:sz="4" w:space="0" w:color="auto"/>
            </w:tcBorders>
          </w:tcPr>
          <w:p w14:paraId="35FC77BD"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bottom"/>
            <w:hideMark/>
          </w:tcPr>
          <w:p w14:paraId="318A53CB" w14:textId="77777777" w:rsidR="00D3348E" w:rsidRPr="00D3348E" w:rsidRDefault="00D3348E" w:rsidP="00D3348E">
            <w:pPr>
              <w:spacing w:after="0" w:line="240"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Kolasaa (</w:t>
            </w:r>
            <w:r w:rsidRPr="00D3348E">
              <w:rPr>
                <w:rFonts w:ascii="Times New Roman" w:eastAsia="Calibri" w:hAnsi="Times New Roman" w:cs="Times New Roman"/>
                <w:i/>
                <w:sz w:val="20"/>
                <w:szCs w:val="20"/>
              </w:rPr>
              <w:t>Unidentified)</w:t>
            </w:r>
            <w:r w:rsidRPr="00D3348E">
              <w:rPr>
                <w:rFonts w:ascii="Times New Roman" w:eastAsia="Calibri" w:hAnsi="Times New Roman" w:cs="Times New Roman"/>
                <w:i/>
                <w:color w:val="000000"/>
                <w:sz w:val="20"/>
                <w:szCs w:val="20"/>
              </w:rPr>
              <w:t xml:space="preserve">                 </w:t>
            </w:r>
          </w:p>
        </w:tc>
        <w:tc>
          <w:tcPr>
            <w:tcW w:w="952" w:type="dxa"/>
            <w:tcBorders>
              <w:top w:val="nil"/>
              <w:left w:val="nil"/>
              <w:bottom w:val="single" w:sz="4" w:space="0" w:color="auto"/>
              <w:right w:val="single" w:sz="4" w:space="0" w:color="auto"/>
            </w:tcBorders>
            <w:vAlign w:val="bottom"/>
            <w:hideMark/>
          </w:tcPr>
          <w:p w14:paraId="22BD6D3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1038" w:type="dxa"/>
            <w:tcBorders>
              <w:top w:val="single" w:sz="4" w:space="0" w:color="auto"/>
              <w:left w:val="nil"/>
              <w:bottom w:val="single" w:sz="4" w:space="0" w:color="auto"/>
              <w:right w:val="single" w:sz="4" w:space="0" w:color="auto"/>
            </w:tcBorders>
            <w:vAlign w:val="bottom"/>
            <w:hideMark/>
          </w:tcPr>
          <w:p w14:paraId="5812872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881" w:type="dxa"/>
            <w:tcBorders>
              <w:top w:val="nil"/>
              <w:left w:val="single" w:sz="4" w:space="0" w:color="auto"/>
              <w:bottom w:val="single" w:sz="4" w:space="0" w:color="auto"/>
              <w:right w:val="single" w:sz="4" w:space="0" w:color="auto"/>
            </w:tcBorders>
            <w:noWrap/>
            <w:vAlign w:val="bottom"/>
            <w:hideMark/>
          </w:tcPr>
          <w:p w14:paraId="59D6DBC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nil"/>
              <w:left w:val="nil"/>
              <w:bottom w:val="single" w:sz="4" w:space="0" w:color="auto"/>
              <w:right w:val="single" w:sz="4" w:space="0" w:color="auto"/>
            </w:tcBorders>
            <w:noWrap/>
            <w:vAlign w:val="bottom"/>
            <w:hideMark/>
          </w:tcPr>
          <w:p w14:paraId="22BA0C2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56710A1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499DBB2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4320842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5179C71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r>
      <w:tr w:rsidR="00D3348E" w:rsidRPr="00D3348E" w14:paraId="129C61E7" w14:textId="77777777" w:rsidTr="00D3348E">
        <w:trPr>
          <w:trHeight w:val="315"/>
        </w:trPr>
        <w:tc>
          <w:tcPr>
            <w:tcW w:w="603" w:type="dxa"/>
            <w:tcBorders>
              <w:top w:val="nil"/>
              <w:left w:val="single" w:sz="4" w:space="0" w:color="auto"/>
              <w:bottom w:val="single" w:sz="4" w:space="0" w:color="auto"/>
              <w:right w:val="single" w:sz="4" w:space="0" w:color="auto"/>
            </w:tcBorders>
          </w:tcPr>
          <w:p w14:paraId="3CE5CDB9"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nil"/>
              <w:left w:val="single" w:sz="4" w:space="0" w:color="auto"/>
              <w:bottom w:val="single" w:sz="4" w:space="0" w:color="auto"/>
              <w:right w:val="single" w:sz="4" w:space="0" w:color="auto"/>
            </w:tcBorders>
            <w:noWrap/>
            <w:vAlign w:val="bottom"/>
            <w:hideMark/>
          </w:tcPr>
          <w:p w14:paraId="5711FE68" w14:textId="77777777" w:rsidR="00D3348E" w:rsidRPr="00D3348E" w:rsidRDefault="00D3348E" w:rsidP="00D3348E">
            <w:pPr>
              <w:spacing w:after="0" w:line="240"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Trichilia emetica                                     </w:t>
            </w:r>
          </w:p>
        </w:tc>
        <w:tc>
          <w:tcPr>
            <w:tcW w:w="952" w:type="dxa"/>
            <w:tcBorders>
              <w:top w:val="nil"/>
              <w:left w:val="nil"/>
              <w:bottom w:val="single" w:sz="4" w:space="0" w:color="auto"/>
              <w:right w:val="single" w:sz="4" w:space="0" w:color="auto"/>
            </w:tcBorders>
            <w:noWrap/>
            <w:vAlign w:val="bottom"/>
            <w:hideMark/>
          </w:tcPr>
          <w:p w14:paraId="6859D19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14.04</w:t>
            </w:r>
          </w:p>
        </w:tc>
        <w:tc>
          <w:tcPr>
            <w:tcW w:w="1038" w:type="dxa"/>
            <w:tcBorders>
              <w:top w:val="single" w:sz="4" w:space="0" w:color="auto"/>
              <w:left w:val="nil"/>
              <w:bottom w:val="single" w:sz="4" w:space="0" w:color="auto"/>
              <w:right w:val="single" w:sz="4" w:space="0" w:color="auto"/>
            </w:tcBorders>
            <w:vAlign w:val="bottom"/>
            <w:hideMark/>
          </w:tcPr>
          <w:p w14:paraId="58C9963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6.81</w:t>
            </w:r>
          </w:p>
        </w:tc>
        <w:tc>
          <w:tcPr>
            <w:tcW w:w="881" w:type="dxa"/>
            <w:tcBorders>
              <w:top w:val="nil"/>
              <w:left w:val="single" w:sz="4" w:space="0" w:color="auto"/>
              <w:bottom w:val="single" w:sz="4" w:space="0" w:color="auto"/>
              <w:right w:val="single" w:sz="4" w:space="0" w:color="auto"/>
            </w:tcBorders>
            <w:noWrap/>
            <w:vAlign w:val="bottom"/>
            <w:hideMark/>
          </w:tcPr>
          <w:p w14:paraId="4893D2E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3.40</w:t>
            </w:r>
          </w:p>
        </w:tc>
        <w:tc>
          <w:tcPr>
            <w:tcW w:w="952" w:type="dxa"/>
            <w:tcBorders>
              <w:top w:val="nil"/>
              <w:left w:val="nil"/>
              <w:bottom w:val="single" w:sz="4" w:space="0" w:color="auto"/>
              <w:right w:val="single" w:sz="4" w:space="0" w:color="auto"/>
            </w:tcBorders>
            <w:noWrap/>
            <w:vAlign w:val="bottom"/>
            <w:hideMark/>
          </w:tcPr>
          <w:p w14:paraId="6A0FDB5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c>
          <w:tcPr>
            <w:tcW w:w="941" w:type="dxa"/>
            <w:tcBorders>
              <w:top w:val="single" w:sz="4" w:space="0" w:color="auto"/>
              <w:left w:val="nil"/>
              <w:bottom w:val="single" w:sz="4" w:space="0" w:color="auto"/>
              <w:right w:val="single" w:sz="4" w:space="0" w:color="auto"/>
            </w:tcBorders>
            <w:vAlign w:val="bottom"/>
            <w:hideMark/>
          </w:tcPr>
          <w:p w14:paraId="7D5E5B2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789" w:type="dxa"/>
            <w:tcBorders>
              <w:top w:val="single" w:sz="4" w:space="0" w:color="auto"/>
              <w:left w:val="single" w:sz="4" w:space="0" w:color="auto"/>
              <w:bottom w:val="single" w:sz="4" w:space="0" w:color="auto"/>
              <w:right w:val="single" w:sz="4" w:space="0" w:color="auto"/>
            </w:tcBorders>
            <w:vAlign w:val="bottom"/>
            <w:hideMark/>
          </w:tcPr>
          <w:p w14:paraId="27DB594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nil"/>
              <w:left w:val="single" w:sz="4" w:space="0" w:color="auto"/>
              <w:bottom w:val="single" w:sz="4" w:space="0" w:color="auto"/>
              <w:right w:val="single" w:sz="4" w:space="0" w:color="auto"/>
            </w:tcBorders>
            <w:noWrap/>
            <w:vAlign w:val="bottom"/>
            <w:hideMark/>
          </w:tcPr>
          <w:p w14:paraId="24FDEE7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nil"/>
              <w:left w:val="nil"/>
              <w:bottom w:val="single" w:sz="4" w:space="0" w:color="auto"/>
              <w:right w:val="single" w:sz="4" w:space="0" w:color="auto"/>
            </w:tcBorders>
            <w:noWrap/>
            <w:vAlign w:val="bottom"/>
            <w:hideMark/>
          </w:tcPr>
          <w:p w14:paraId="3CB1F8A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27.23</w:t>
            </w:r>
          </w:p>
        </w:tc>
      </w:tr>
      <w:tr w:rsidR="00D3348E" w:rsidRPr="00D3348E" w14:paraId="20BD2C17"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1464A8D9"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bottom"/>
            <w:hideMark/>
          </w:tcPr>
          <w:p w14:paraId="74AE3CB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iCs/>
                <w:color w:val="000000"/>
                <w:sz w:val="20"/>
                <w:szCs w:val="20"/>
              </w:rPr>
              <w:t>Galiniera saxifrage</w:t>
            </w:r>
            <w:r w:rsidRPr="00D3348E">
              <w:rPr>
                <w:rFonts w:ascii="Times New Roman" w:eastAsia="Calibri" w:hAnsi="Times New Roman" w:cs="Times New Roman"/>
                <w:color w:val="000000"/>
                <w:sz w:val="20"/>
                <w:szCs w:val="20"/>
              </w:rPr>
              <w:t xml:space="preserve">               </w:t>
            </w:r>
          </w:p>
        </w:tc>
        <w:tc>
          <w:tcPr>
            <w:tcW w:w="952" w:type="dxa"/>
            <w:tcBorders>
              <w:top w:val="single" w:sz="4" w:space="0" w:color="auto"/>
              <w:left w:val="nil"/>
              <w:bottom w:val="single" w:sz="4" w:space="0" w:color="auto"/>
              <w:right w:val="single" w:sz="4" w:space="0" w:color="auto"/>
            </w:tcBorders>
            <w:noWrap/>
            <w:vAlign w:val="bottom"/>
            <w:hideMark/>
          </w:tcPr>
          <w:p w14:paraId="5B5BEE9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1038" w:type="dxa"/>
            <w:tcBorders>
              <w:top w:val="single" w:sz="4" w:space="0" w:color="auto"/>
              <w:left w:val="nil"/>
              <w:bottom w:val="single" w:sz="4" w:space="0" w:color="auto"/>
              <w:right w:val="single" w:sz="4" w:space="0" w:color="auto"/>
            </w:tcBorders>
            <w:vAlign w:val="bottom"/>
            <w:hideMark/>
          </w:tcPr>
          <w:p w14:paraId="70DC834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2.55</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56A5EB2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single" w:sz="4" w:space="0" w:color="auto"/>
              <w:left w:val="nil"/>
              <w:bottom w:val="single" w:sz="4" w:space="0" w:color="auto"/>
              <w:right w:val="single" w:sz="4" w:space="0" w:color="auto"/>
            </w:tcBorders>
            <w:noWrap/>
            <w:vAlign w:val="bottom"/>
            <w:hideMark/>
          </w:tcPr>
          <w:p w14:paraId="363B0A6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41" w:type="dxa"/>
            <w:tcBorders>
              <w:top w:val="single" w:sz="4" w:space="0" w:color="auto"/>
              <w:left w:val="nil"/>
              <w:bottom w:val="single" w:sz="4" w:space="0" w:color="auto"/>
              <w:right w:val="single" w:sz="4" w:space="0" w:color="auto"/>
            </w:tcBorders>
            <w:vAlign w:val="bottom"/>
            <w:hideMark/>
          </w:tcPr>
          <w:p w14:paraId="120B56C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580CFB1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05088EC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345AF6D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3.83</w:t>
            </w:r>
          </w:p>
        </w:tc>
      </w:tr>
      <w:tr w:rsidR="00D3348E" w:rsidRPr="00D3348E" w14:paraId="138F32FE"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145143DA"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0CA4BF57"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Maesa lanceolata</w:t>
            </w:r>
          </w:p>
        </w:tc>
        <w:tc>
          <w:tcPr>
            <w:tcW w:w="952" w:type="dxa"/>
            <w:tcBorders>
              <w:top w:val="single" w:sz="4" w:space="0" w:color="auto"/>
              <w:left w:val="nil"/>
              <w:bottom w:val="single" w:sz="4" w:space="0" w:color="auto"/>
              <w:right w:val="single" w:sz="4" w:space="0" w:color="auto"/>
            </w:tcBorders>
            <w:noWrap/>
            <w:vAlign w:val="bottom"/>
            <w:hideMark/>
          </w:tcPr>
          <w:p w14:paraId="274D287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40.43</w:t>
            </w:r>
          </w:p>
        </w:tc>
        <w:tc>
          <w:tcPr>
            <w:tcW w:w="1038" w:type="dxa"/>
            <w:tcBorders>
              <w:top w:val="single" w:sz="4" w:space="0" w:color="auto"/>
              <w:left w:val="nil"/>
              <w:bottom w:val="single" w:sz="4" w:space="0" w:color="auto"/>
              <w:right w:val="single" w:sz="4" w:space="0" w:color="auto"/>
            </w:tcBorders>
            <w:vAlign w:val="bottom"/>
            <w:hideMark/>
          </w:tcPr>
          <w:p w14:paraId="561688D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60.43</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398B921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26.38</w:t>
            </w:r>
          </w:p>
        </w:tc>
        <w:tc>
          <w:tcPr>
            <w:tcW w:w="952" w:type="dxa"/>
            <w:tcBorders>
              <w:top w:val="single" w:sz="4" w:space="0" w:color="auto"/>
              <w:left w:val="nil"/>
              <w:bottom w:val="single" w:sz="4" w:space="0" w:color="auto"/>
              <w:right w:val="single" w:sz="4" w:space="0" w:color="auto"/>
            </w:tcBorders>
            <w:noWrap/>
            <w:vAlign w:val="bottom"/>
            <w:hideMark/>
          </w:tcPr>
          <w:p w14:paraId="3A715AB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12.34</w:t>
            </w:r>
          </w:p>
        </w:tc>
        <w:tc>
          <w:tcPr>
            <w:tcW w:w="941" w:type="dxa"/>
            <w:tcBorders>
              <w:top w:val="single" w:sz="4" w:space="0" w:color="auto"/>
              <w:left w:val="nil"/>
              <w:bottom w:val="single" w:sz="4" w:space="0" w:color="auto"/>
              <w:right w:val="single" w:sz="4" w:space="0" w:color="auto"/>
            </w:tcBorders>
            <w:vAlign w:val="bottom"/>
            <w:hideMark/>
          </w:tcPr>
          <w:p w14:paraId="29B22C2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789" w:type="dxa"/>
            <w:tcBorders>
              <w:top w:val="single" w:sz="4" w:space="0" w:color="auto"/>
              <w:left w:val="single" w:sz="4" w:space="0" w:color="auto"/>
              <w:bottom w:val="single" w:sz="4" w:space="0" w:color="auto"/>
              <w:right w:val="single" w:sz="4" w:space="0" w:color="auto"/>
            </w:tcBorders>
            <w:vAlign w:val="bottom"/>
            <w:hideMark/>
          </w:tcPr>
          <w:p w14:paraId="335559F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6C694B9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1E85F18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141.28</w:t>
            </w:r>
          </w:p>
        </w:tc>
      </w:tr>
      <w:tr w:rsidR="00D3348E" w:rsidRPr="00D3348E" w14:paraId="11FBD455"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77A3EC2C"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bottom"/>
            <w:hideMark/>
          </w:tcPr>
          <w:p w14:paraId="66A8532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iCs/>
                <w:color w:val="000000"/>
                <w:sz w:val="20"/>
                <w:szCs w:val="20"/>
              </w:rPr>
              <w:t xml:space="preserve">Manilkara  butugi  </w:t>
            </w:r>
            <w:r w:rsidRPr="00D3348E">
              <w:rPr>
                <w:rFonts w:ascii="Times New Roman" w:eastAsia="Calibri" w:hAnsi="Times New Roman" w:cs="Times New Roman"/>
                <w:color w:val="000000"/>
                <w:sz w:val="20"/>
                <w:szCs w:val="20"/>
              </w:rPr>
              <w:t xml:space="preserve">            </w:t>
            </w:r>
          </w:p>
        </w:tc>
        <w:tc>
          <w:tcPr>
            <w:tcW w:w="952" w:type="dxa"/>
            <w:tcBorders>
              <w:top w:val="single" w:sz="4" w:space="0" w:color="auto"/>
              <w:left w:val="nil"/>
              <w:bottom w:val="single" w:sz="4" w:space="0" w:color="auto"/>
              <w:right w:val="single" w:sz="4" w:space="0" w:color="auto"/>
            </w:tcBorders>
            <w:noWrap/>
            <w:vAlign w:val="bottom"/>
            <w:hideMark/>
          </w:tcPr>
          <w:p w14:paraId="628A48F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38" w:type="dxa"/>
            <w:tcBorders>
              <w:top w:val="single" w:sz="4" w:space="0" w:color="auto"/>
              <w:left w:val="nil"/>
              <w:bottom w:val="single" w:sz="4" w:space="0" w:color="auto"/>
              <w:right w:val="single" w:sz="4" w:space="0" w:color="auto"/>
            </w:tcBorders>
            <w:vAlign w:val="bottom"/>
            <w:hideMark/>
          </w:tcPr>
          <w:p w14:paraId="6E1F2BF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3CE6679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single" w:sz="4" w:space="0" w:color="auto"/>
              <w:left w:val="nil"/>
              <w:bottom w:val="single" w:sz="4" w:space="0" w:color="auto"/>
              <w:right w:val="single" w:sz="4" w:space="0" w:color="auto"/>
            </w:tcBorders>
            <w:noWrap/>
            <w:vAlign w:val="bottom"/>
            <w:hideMark/>
          </w:tcPr>
          <w:p w14:paraId="6E20E2F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41" w:type="dxa"/>
            <w:tcBorders>
              <w:top w:val="single" w:sz="4" w:space="0" w:color="auto"/>
              <w:left w:val="nil"/>
              <w:bottom w:val="single" w:sz="4" w:space="0" w:color="auto"/>
              <w:right w:val="single" w:sz="4" w:space="0" w:color="auto"/>
            </w:tcBorders>
            <w:vAlign w:val="bottom"/>
            <w:hideMark/>
          </w:tcPr>
          <w:p w14:paraId="7EB133F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6F246BB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6345409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72CBDD7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r>
      <w:tr w:rsidR="00D3348E" w:rsidRPr="00D3348E" w14:paraId="45F07EA0"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050D7A0E"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71100EE6"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Maytenus addat</w:t>
            </w:r>
          </w:p>
        </w:tc>
        <w:tc>
          <w:tcPr>
            <w:tcW w:w="952" w:type="dxa"/>
            <w:tcBorders>
              <w:top w:val="single" w:sz="4" w:space="0" w:color="auto"/>
              <w:left w:val="nil"/>
              <w:bottom w:val="single" w:sz="4" w:space="0" w:color="auto"/>
              <w:right w:val="single" w:sz="4" w:space="0" w:color="auto"/>
            </w:tcBorders>
            <w:noWrap/>
            <w:vAlign w:val="bottom"/>
            <w:hideMark/>
          </w:tcPr>
          <w:p w14:paraId="1018870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c>
          <w:tcPr>
            <w:tcW w:w="1038" w:type="dxa"/>
            <w:tcBorders>
              <w:top w:val="single" w:sz="4" w:space="0" w:color="auto"/>
              <w:left w:val="nil"/>
              <w:bottom w:val="single" w:sz="4" w:space="0" w:color="auto"/>
              <w:right w:val="single" w:sz="4" w:space="0" w:color="auto"/>
            </w:tcBorders>
            <w:vAlign w:val="bottom"/>
            <w:hideMark/>
          </w:tcPr>
          <w:p w14:paraId="180068D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62C3B9E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5.96</w:t>
            </w:r>
          </w:p>
        </w:tc>
        <w:tc>
          <w:tcPr>
            <w:tcW w:w="952" w:type="dxa"/>
            <w:tcBorders>
              <w:top w:val="single" w:sz="4" w:space="0" w:color="auto"/>
              <w:left w:val="nil"/>
              <w:bottom w:val="single" w:sz="4" w:space="0" w:color="auto"/>
              <w:right w:val="single" w:sz="4" w:space="0" w:color="auto"/>
            </w:tcBorders>
            <w:noWrap/>
            <w:vAlign w:val="bottom"/>
            <w:hideMark/>
          </w:tcPr>
          <w:p w14:paraId="09BFC80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22.13</w:t>
            </w:r>
          </w:p>
        </w:tc>
        <w:tc>
          <w:tcPr>
            <w:tcW w:w="941" w:type="dxa"/>
            <w:tcBorders>
              <w:top w:val="single" w:sz="4" w:space="0" w:color="auto"/>
              <w:left w:val="nil"/>
              <w:bottom w:val="single" w:sz="4" w:space="0" w:color="auto"/>
              <w:right w:val="single" w:sz="4" w:space="0" w:color="auto"/>
            </w:tcBorders>
            <w:vAlign w:val="bottom"/>
            <w:hideMark/>
          </w:tcPr>
          <w:p w14:paraId="1D69B11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6.38</w:t>
            </w:r>
          </w:p>
        </w:tc>
        <w:tc>
          <w:tcPr>
            <w:tcW w:w="789" w:type="dxa"/>
            <w:tcBorders>
              <w:top w:val="single" w:sz="4" w:space="0" w:color="auto"/>
              <w:left w:val="single" w:sz="4" w:space="0" w:color="auto"/>
              <w:bottom w:val="single" w:sz="4" w:space="0" w:color="auto"/>
              <w:right w:val="single" w:sz="4" w:space="0" w:color="auto"/>
            </w:tcBorders>
            <w:vAlign w:val="bottom"/>
            <w:hideMark/>
          </w:tcPr>
          <w:p w14:paraId="7ABAFB6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724B353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722" w:type="dxa"/>
            <w:tcBorders>
              <w:top w:val="single" w:sz="4" w:space="0" w:color="auto"/>
              <w:left w:val="nil"/>
              <w:bottom w:val="single" w:sz="4" w:space="0" w:color="auto"/>
              <w:right w:val="single" w:sz="4" w:space="0" w:color="auto"/>
            </w:tcBorders>
            <w:noWrap/>
            <w:vAlign w:val="bottom"/>
            <w:hideMark/>
          </w:tcPr>
          <w:p w14:paraId="4A44A16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39.57</w:t>
            </w:r>
          </w:p>
        </w:tc>
      </w:tr>
      <w:tr w:rsidR="00D3348E" w:rsidRPr="00D3348E" w14:paraId="0B8E98A5"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36369F49"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68898138"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Millettia ferruginea</w:t>
            </w:r>
          </w:p>
        </w:tc>
        <w:tc>
          <w:tcPr>
            <w:tcW w:w="952" w:type="dxa"/>
            <w:tcBorders>
              <w:top w:val="single" w:sz="4" w:space="0" w:color="auto"/>
              <w:left w:val="nil"/>
              <w:bottom w:val="single" w:sz="4" w:space="0" w:color="auto"/>
              <w:right w:val="single" w:sz="4" w:space="0" w:color="auto"/>
            </w:tcBorders>
            <w:noWrap/>
            <w:vAlign w:val="bottom"/>
            <w:hideMark/>
          </w:tcPr>
          <w:p w14:paraId="7E2F290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1038" w:type="dxa"/>
            <w:tcBorders>
              <w:top w:val="single" w:sz="4" w:space="0" w:color="auto"/>
              <w:left w:val="nil"/>
              <w:bottom w:val="single" w:sz="4" w:space="0" w:color="auto"/>
              <w:right w:val="single" w:sz="4" w:space="0" w:color="auto"/>
            </w:tcBorders>
            <w:vAlign w:val="bottom"/>
            <w:hideMark/>
          </w:tcPr>
          <w:p w14:paraId="724673D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13D61DA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52" w:type="dxa"/>
            <w:tcBorders>
              <w:top w:val="single" w:sz="4" w:space="0" w:color="auto"/>
              <w:left w:val="nil"/>
              <w:bottom w:val="single" w:sz="4" w:space="0" w:color="auto"/>
              <w:right w:val="single" w:sz="4" w:space="0" w:color="auto"/>
            </w:tcBorders>
            <w:noWrap/>
            <w:vAlign w:val="bottom"/>
            <w:hideMark/>
          </w:tcPr>
          <w:p w14:paraId="183B50F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c>
          <w:tcPr>
            <w:tcW w:w="941" w:type="dxa"/>
            <w:tcBorders>
              <w:top w:val="single" w:sz="4" w:space="0" w:color="auto"/>
              <w:left w:val="nil"/>
              <w:bottom w:val="single" w:sz="4" w:space="0" w:color="auto"/>
              <w:right w:val="single" w:sz="4" w:space="0" w:color="auto"/>
            </w:tcBorders>
            <w:vAlign w:val="bottom"/>
            <w:hideMark/>
          </w:tcPr>
          <w:p w14:paraId="369E561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2.55</w:t>
            </w:r>
          </w:p>
        </w:tc>
        <w:tc>
          <w:tcPr>
            <w:tcW w:w="789" w:type="dxa"/>
            <w:tcBorders>
              <w:top w:val="single" w:sz="4" w:space="0" w:color="auto"/>
              <w:left w:val="single" w:sz="4" w:space="0" w:color="auto"/>
              <w:bottom w:val="single" w:sz="4" w:space="0" w:color="auto"/>
              <w:right w:val="single" w:sz="4" w:space="0" w:color="auto"/>
            </w:tcBorders>
            <w:vAlign w:val="bottom"/>
            <w:hideMark/>
          </w:tcPr>
          <w:p w14:paraId="7359B74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53D9E3F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690BFA4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5.96</w:t>
            </w:r>
          </w:p>
        </w:tc>
      </w:tr>
      <w:tr w:rsidR="00D3348E" w:rsidRPr="00D3348E" w14:paraId="19E1C3E5"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7882B3A7"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4932F2F9"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Myrsine melanophloeos</w:t>
            </w:r>
          </w:p>
        </w:tc>
        <w:tc>
          <w:tcPr>
            <w:tcW w:w="952" w:type="dxa"/>
            <w:tcBorders>
              <w:top w:val="single" w:sz="4" w:space="0" w:color="auto"/>
              <w:left w:val="nil"/>
              <w:bottom w:val="single" w:sz="4" w:space="0" w:color="auto"/>
              <w:right w:val="single" w:sz="4" w:space="0" w:color="auto"/>
            </w:tcBorders>
            <w:noWrap/>
            <w:vAlign w:val="bottom"/>
            <w:hideMark/>
          </w:tcPr>
          <w:p w14:paraId="42A0041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17.02</w:t>
            </w:r>
          </w:p>
        </w:tc>
        <w:tc>
          <w:tcPr>
            <w:tcW w:w="1038" w:type="dxa"/>
            <w:tcBorders>
              <w:top w:val="single" w:sz="4" w:space="0" w:color="auto"/>
              <w:left w:val="nil"/>
              <w:bottom w:val="single" w:sz="4" w:space="0" w:color="auto"/>
              <w:right w:val="single" w:sz="4" w:space="0" w:color="auto"/>
            </w:tcBorders>
            <w:vAlign w:val="bottom"/>
            <w:hideMark/>
          </w:tcPr>
          <w:p w14:paraId="0FCA953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5.11</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69CB402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2.55</w:t>
            </w:r>
          </w:p>
        </w:tc>
        <w:tc>
          <w:tcPr>
            <w:tcW w:w="952" w:type="dxa"/>
            <w:tcBorders>
              <w:top w:val="single" w:sz="4" w:space="0" w:color="auto"/>
              <w:left w:val="nil"/>
              <w:bottom w:val="single" w:sz="4" w:space="0" w:color="auto"/>
              <w:right w:val="single" w:sz="4" w:space="0" w:color="auto"/>
            </w:tcBorders>
            <w:noWrap/>
            <w:vAlign w:val="bottom"/>
            <w:hideMark/>
          </w:tcPr>
          <w:p w14:paraId="3569554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2.98</w:t>
            </w:r>
          </w:p>
        </w:tc>
        <w:tc>
          <w:tcPr>
            <w:tcW w:w="941" w:type="dxa"/>
            <w:tcBorders>
              <w:top w:val="single" w:sz="4" w:space="0" w:color="auto"/>
              <w:left w:val="nil"/>
              <w:bottom w:val="single" w:sz="4" w:space="0" w:color="auto"/>
              <w:right w:val="single" w:sz="4" w:space="0" w:color="auto"/>
            </w:tcBorders>
            <w:vAlign w:val="bottom"/>
            <w:hideMark/>
          </w:tcPr>
          <w:p w14:paraId="24F9BD0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1BD61B9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7FECA24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341B644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27.66</w:t>
            </w:r>
          </w:p>
        </w:tc>
      </w:tr>
      <w:tr w:rsidR="00D3348E" w:rsidRPr="00D3348E" w14:paraId="48963F57"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0524D71A"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715CA8AE"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Nuxia congesta</w:t>
            </w:r>
          </w:p>
        </w:tc>
        <w:tc>
          <w:tcPr>
            <w:tcW w:w="952" w:type="dxa"/>
            <w:tcBorders>
              <w:top w:val="single" w:sz="4" w:space="0" w:color="auto"/>
              <w:left w:val="nil"/>
              <w:bottom w:val="single" w:sz="4" w:space="0" w:color="auto"/>
              <w:right w:val="single" w:sz="4" w:space="0" w:color="auto"/>
            </w:tcBorders>
            <w:noWrap/>
            <w:vAlign w:val="bottom"/>
            <w:hideMark/>
          </w:tcPr>
          <w:p w14:paraId="0AC009C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1038" w:type="dxa"/>
            <w:tcBorders>
              <w:top w:val="single" w:sz="4" w:space="0" w:color="auto"/>
              <w:left w:val="nil"/>
              <w:bottom w:val="single" w:sz="4" w:space="0" w:color="auto"/>
              <w:right w:val="single" w:sz="4" w:space="0" w:color="auto"/>
            </w:tcBorders>
            <w:vAlign w:val="bottom"/>
            <w:hideMark/>
          </w:tcPr>
          <w:p w14:paraId="0445019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665A20C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952" w:type="dxa"/>
            <w:tcBorders>
              <w:top w:val="single" w:sz="4" w:space="0" w:color="auto"/>
              <w:left w:val="nil"/>
              <w:bottom w:val="single" w:sz="4" w:space="0" w:color="auto"/>
              <w:right w:val="single" w:sz="4" w:space="0" w:color="auto"/>
            </w:tcBorders>
            <w:noWrap/>
            <w:vAlign w:val="bottom"/>
            <w:hideMark/>
          </w:tcPr>
          <w:p w14:paraId="2AA8F50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2ECCA28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7B83C31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08E1714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4BC4665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2.98</w:t>
            </w:r>
          </w:p>
        </w:tc>
      </w:tr>
      <w:tr w:rsidR="00D3348E" w:rsidRPr="00D3348E" w14:paraId="4A1CA38D"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4708C77E"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36DA1347"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Olea capensis </w:t>
            </w:r>
          </w:p>
        </w:tc>
        <w:tc>
          <w:tcPr>
            <w:tcW w:w="952" w:type="dxa"/>
            <w:tcBorders>
              <w:top w:val="single" w:sz="4" w:space="0" w:color="auto"/>
              <w:left w:val="nil"/>
              <w:bottom w:val="single" w:sz="4" w:space="0" w:color="auto"/>
              <w:right w:val="single" w:sz="4" w:space="0" w:color="auto"/>
            </w:tcBorders>
            <w:noWrap/>
            <w:vAlign w:val="bottom"/>
            <w:hideMark/>
          </w:tcPr>
          <w:p w14:paraId="672250D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38" w:type="dxa"/>
            <w:tcBorders>
              <w:top w:val="single" w:sz="4" w:space="0" w:color="auto"/>
              <w:left w:val="nil"/>
              <w:bottom w:val="single" w:sz="4" w:space="0" w:color="auto"/>
              <w:right w:val="single" w:sz="4" w:space="0" w:color="auto"/>
            </w:tcBorders>
            <w:vAlign w:val="bottom"/>
            <w:hideMark/>
          </w:tcPr>
          <w:p w14:paraId="2A848EA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3A61F6E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single" w:sz="4" w:space="0" w:color="auto"/>
              <w:left w:val="nil"/>
              <w:bottom w:val="single" w:sz="4" w:space="0" w:color="auto"/>
              <w:right w:val="single" w:sz="4" w:space="0" w:color="auto"/>
            </w:tcBorders>
            <w:noWrap/>
            <w:vAlign w:val="bottom"/>
            <w:hideMark/>
          </w:tcPr>
          <w:p w14:paraId="5B4B0D3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69478B8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789" w:type="dxa"/>
            <w:tcBorders>
              <w:top w:val="single" w:sz="4" w:space="0" w:color="auto"/>
              <w:left w:val="single" w:sz="4" w:space="0" w:color="auto"/>
              <w:bottom w:val="single" w:sz="4" w:space="0" w:color="auto"/>
              <w:right w:val="single" w:sz="4" w:space="0" w:color="auto"/>
            </w:tcBorders>
            <w:vAlign w:val="bottom"/>
            <w:hideMark/>
          </w:tcPr>
          <w:p w14:paraId="78C117A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22B6534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47A6191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r>
      <w:tr w:rsidR="00D3348E" w:rsidRPr="00D3348E" w14:paraId="38D538B5"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47BB3429"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73CCDDDC"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Pittosporum viridiflorum</w:t>
            </w:r>
          </w:p>
        </w:tc>
        <w:tc>
          <w:tcPr>
            <w:tcW w:w="952" w:type="dxa"/>
            <w:tcBorders>
              <w:top w:val="single" w:sz="4" w:space="0" w:color="auto"/>
              <w:left w:val="nil"/>
              <w:bottom w:val="single" w:sz="4" w:space="0" w:color="auto"/>
              <w:right w:val="single" w:sz="4" w:space="0" w:color="auto"/>
            </w:tcBorders>
            <w:noWrap/>
            <w:vAlign w:val="bottom"/>
            <w:hideMark/>
          </w:tcPr>
          <w:p w14:paraId="1568406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38" w:type="dxa"/>
            <w:tcBorders>
              <w:top w:val="single" w:sz="4" w:space="0" w:color="auto"/>
              <w:left w:val="nil"/>
              <w:bottom w:val="single" w:sz="4" w:space="0" w:color="auto"/>
              <w:right w:val="single" w:sz="4" w:space="0" w:color="auto"/>
            </w:tcBorders>
            <w:vAlign w:val="bottom"/>
            <w:hideMark/>
          </w:tcPr>
          <w:p w14:paraId="5B7A7BA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04E70BF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952" w:type="dxa"/>
            <w:tcBorders>
              <w:top w:val="single" w:sz="4" w:space="0" w:color="auto"/>
              <w:left w:val="nil"/>
              <w:bottom w:val="single" w:sz="4" w:space="0" w:color="auto"/>
              <w:right w:val="single" w:sz="4" w:space="0" w:color="auto"/>
            </w:tcBorders>
            <w:noWrap/>
            <w:vAlign w:val="bottom"/>
            <w:hideMark/>
          </w:tcPr>
          <w:p w14:paraId="2EC2C91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3.40</w:t>
            </w:r>
          </w:p>
        </w:tc>
        <w:tc>
          <w:tcPr>
            <w:tcW w:w="941" w:type="dxa"/>
            <w:tcBorders>
              <w:top w:val="single" w:sz="4" w:space="0" w:color="auto"/>
              <w:left w:val="nil"/>
              <w:bottom w:val="single" w:sz="4" w:space="0" w:color="auto"/>
              <w:right w:val="single" w:sz="4" w:space="0" w:color="auto"/>
            </w:tcBorders>
            <w:vAlign w:val="bottom"/>
            <w:hideMark/>
          </w:tcPr>
          <w:p w14:paraId="01A9405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789" w:type="dxa"/>
            <w:tcBorders>
              <w:top w:val="single" w:sz="4" w:space="0" w:color="auto"/>
              <w:left w:val="single" w:sz="4" w:space="0" w:color="auto"/>
              <w:bottom w:val="single" w:sz="4" w:space="0" w:color="auto"/>
              <w:right w:val="single" w:sz="4" w:space="0" w:color="auto"/>
            </w:tcBorders>
            <w:vAlign w:val="bottom"/>
            <w:hideMark/>
          </w:tcPr>
          <w:p w14:paraId="5515F9E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472225B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722" w:type="dxa"/>
            <w:tcBorders>
              <w:top w:val="single" w:sz="4" w:space="0" w:color="auto"/>
              <w:left w:val="nil"/>
              <w:bottom w:val="single" w:sz="4" w:space="0" w:color="auto"/>
              <w:right w:val="single" w:sz="4" w:space="0" w:color="auto"/>
            </w:tcBorders>
            <w:noWrap/>
            <w:vAlign w:val="bottom"/>
            <w:hideMark/>
          </w:tcPr>
          <w:p w14:paraId="040E6F6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6.81</w:t>
            </w:r>
          </w:p>
        </w:tc>
      </w:tr>
      <w:tr w:rsidR="00D3348E" w:rsidRPr="00D3348E" w14:paraId="25E3F329"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66ED539D"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39ADA266"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Podocarphus falcatus </w:t>
            </w:r>
          </w:p>
        </w:tc>
        <w:tc>
          <w:tcPr>
            <w:tcW w:w="952" w:type="dxa"/>
            <w:tcBorders>
              <w:top w:val="single" w:sz="4" w:space="0" w:color="auto"/>
              <w:left w:val="nil"/>
              <w:bottom w:val="single" w:sz="4" w:space="0" w:color="auto"/>
              <w:right w:val="single" w:sz="4" w:space="0" w:color="auto"/>
            </w:tcBorders>
            <w:noWrap/>
            <w:vAlign w:val="bottom"/>
            <w:hideMark/>
          </w:tcPr>
          <w:p w14:paraId="553C004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11.91</w:t>
            </w:r>
          </w:p>
        </w:tc>
        <w:tc>
          <w:tcPr>
            <w:tcW w:w="1038" w:type="dxa"/>
            <w:tcBorders>
              <w:top w:val="single" w:sz="4" w:space="0" w:color="auto"/>
              <w:left w:val="nil"/>
              <w:bottom w:val="single" w:sz="4" w:space="0" w:color="auto"/>
              <w:right w:val="single" w:sz="4" w:space="0" w:color="auto"/>
            </w:tcBorders>
            <w:vAlign w:val="bottom"/>
            <w:hideMark/>
          </w:tcPr>
          <w:p w14:paraId="79E3090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36.60</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15DECAC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45.96</w:t>
            </w:r>
          </w:p>
        </w:tc>
        <w:tc>
          <w:tcPr>
            <w:tcW w:w="952" w:type="dxa"/>
            <w:tcBorders>
              <w:top w:val="single" w:sz="4" w:space="0" w:color="auto"/>
              <w:left w:val="nil"/>
              <w:bottom w:val="single" w:sz="4" w:space="0" w:color="auto"/>
              <w:right w:val="single" w:sz="4" w:space="0" w:color="auto"/>
            </w:tcBorders>
            <w:noWrap/>
            <w:vAlign w:val="bottom"/>
            <w:hideMark/>
          </w:tcPr>
          <w:p w14:paraId="1F152D5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16.60</w:t>
            </w:r>
          </w:p>
        </w:tc>
        <w:tc>
          <w:tcPr>
            <w:tcW w:w="941" w:type="dxa"/>
            <w:tcBorders>
              <w:top w:val="single" w:sz="4" w:space="0" w:color="auto"/>
              <w:left w:val="nil"/>
              <w:bottom w:val="single" w:sz="4" w:space="0" w:color="auto"/>
              <w:right w:val="single" w:sz="4" w:space="0" w:color="auto"/>
            </w:tcBorders>
            <w:vAlign w:val="bottom"/>
            <w:hideMark/>
          </w:tcPr>
          <w:p w14:paraId="0A79840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2.98</w:t>
            </w:r>
          </w:p>
        </w:tc>
        <w:tc>
          <w:tcPr>
            <w:tcW w:w="789" w:type="dxa"/>
            <w:tcBorders>
              <w:top w:val="single" w:sz="4" w:space="0" w:color="auto"/>
              <w:left w:val="single" w:sz="4" w:space="0" w:color="auto"/>
              <w:bottom w:val="single" w:sz="4" w:space="0" w:color="auto"/>
              <w:right w:val="single" w:sz="4" w:space="0" w:color="auto"/>
            </w:tcBorders>
            <w:vAlign w:val="bottom"/>
            <w:hideMark/>
          </w:tcPr>
          <w:p w14:paraId="72C9D79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446031F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3969AB7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115.32</w:t>
            </w:r>
          </w:p>
        </w:tc>
      </w:tr>
      <w:tr w:rsidR="00D3348E" w:rsidRPr="00D3348E" w14:paraId="29C1CE00"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34F43A32"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186962E3"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Prunus Africana</w:t>
            </w:r>
          </w:p>
        </w:tc>
        <w:tc>
          <w:tcPr>
            <w:tcW w:w="952" w:type="dxa"/>
            <w:tcBorders>
              <w:top w:val="single" w:sz="4" w:space="0" w:color="auto"/>
              <w:left w:val="nil"/>
              <w:bottom w:val="single" w:sz="4" w:space="0" w:color="auto"/>
              <w:right w:val="single" w:sz="4" w:space="0" w:color="auto"/>
            </w:tcBorders>
            <w:noWrap/>
            <w:vAlign w:val="bottom"/>
            <w:hideMark/>
          </w:tcPr>
          <w:p w14:paraId="1E03665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38" w:type="dxa"/>
            <w:tcBorders>
              <w:top w:val="single" w:sz="4" w:space="0" w:color="auto"/>
              <w:left w:val="nil"/>
              <w:bottom w:val="single" w:sz="4" w:space="0" w:color="auto"/>
              <w:right w:val="single" w:sz="4" w:space="0" w:color="auto"/>
            </w:tcBorders>
            <w:vAlign w:val="bottom"/>
            <w:hideMark/>
          </w:tcPr>
          <w:p w14:paraId="0379390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5C8E525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952" w:type="dxa"/>
            <w:tcBorders>
              <w:top w:val="single" w:sz="4" w:space="0" w:color="auto"/>
              <w:left w:val="nil"/>
              <w:bottom w:val="single" w:sz="4" w:space="0" w:color="auto"/>
              <w:right w:val="single" w:sz="4" w:space="0" w:color="auto"/>
            </w:tcBorders>
            <w:noWrap/>
            <w:vAlign w:val="bottom"/>
            <w:hideMark/>
          </w:tcPr>
          <w:p w14:paraId="5AFA547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5086FFD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789" w:type="dxa"/>
            <w:tcBorders>
              <w:top w:val="single" w:sz="4" w:space="0" w:color="auto"/>
              <w:left w:val="single" w:sz="4" w:space="0" w:color="auto"/>
              <w:bottom w:val="single" w:sz="4" w:space="0" w:color="auto"/>
              <w:right w:val="single" w:sz="4" w:space="0" w:color="auto"/>
            </w:tcBorders>
            <w:vAlign w:val="bottom"/>
            <w:hideMark/>
          </w:tcPr>
          <w:p w14:paraId="6610E3A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30FB02C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28A7004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r>
      <w:tr w:rsidR="00D3348E" w:rsidRPr="00D3348E" w14:paraId="0166AF46"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0B08B0AB"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676E3B5A"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Rytigynia neglecta</w:t>
            </w:r>
          </w:p>
        </w:tc>
        <w:tc>
          <w:tcPr>
            <w:tcW w:w="952" w:type="dxa"/>
            <w:tcBorders>
              <w:top w:val="single" w:sz="4" w:space="0" w:color="auto"/>
              <w:left w:val="nil"/>
              <w:bottom w:val="single" w:sz="4" w:space="0" w:color="auto"/>
              <w:right w:val="single" w:sz="4" w:space="0" w:color="auto"/>
            </w:tcBorders>
            <w:noWrap/>
            <w:vAlign w:val="bottom"/>
            <w:hideMark/>
          </w:tcPr>
          <w:p w14:paraId="0AE7E47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20.43</w:t>
            </w:r>
          </w:p>
        </w:tc>
        <w:tc>
          <w:tcPr>
            <w:tcW w:w="1038" w:type="dxa"/>
            <w:tcBorders>
              <w:top w:val="single" w:sz="4" w:space="0" w:color="auto"/>
              <w:left w:val="nil"/>
              <w:bottom w:val="single" w:sz="4" w:space="0" w:color="auto"/>
              <w:right w:val="single" w:sz="4" w:space="0" w:color="auto"/>
            </w:tcBorders>
            <w:vAlign w:val="bottom"/>
            <w:hideMark/>
          </w:tcPr>
          <w:p w14:paraId="7D35150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4.26</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78749F4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single" w:sz="4" w:space="0" w:color="auto"/>
              <w:left w:val="nil"/>
              <w:bottom w:val="single" w:sz="4" w:space="0" w:color="auto"/>
              <w:right w:val="single" w:sz="4" w:space="0" w:color="auto"/>
            </w:tcBorders>
            <w:noWrap/>
            <w:vAlign w:val="bottom"/>
            <w:hideMark/>
          </w:tcPr>
          <w:p w14:paraId="2D0F832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4727E5C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60A614D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5E7AACB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2340A0D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24.68</w:t>
            </w:r>
          </w:p>
        </w:tc>
      </w:tr>
      <w:tr w:rsidR="00D3348E" w:rsidRPr="00D3348E" w14:paraId="7CA28F47"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5B5EC421"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5D970C91"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Schefflera abyssinica </w:t>
            </w:r>
          </w:p>
        </w:tc>
        <w:tc>
          <w:tcPr>
            <w:tcW w:w="952" w:type="dxa"/>
            <w:tcBorders>
              <w:top w:val="single" w:sz="4" w:space="0" w:color="auto"/>
              <w:left w:val="nil"/>
              <w:bottom w:val="single" w:sz="4" w:space="0" w:color="auto"/>
              <w:right w:val="single" w:sz="4" w:space="0" w:color="auto"/>
            </w:tcBorders>
            <w:noWrap/>
            <w:vAlign w:val="bottom"/>
            <w:hideMark/>
          </w:tcPr>
          <w:p w14:paraId="06C9EF2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38" w:type="dxa"/>
            <w:tcBorders>
              <w:top w:val="single" w:sz="4" w:space="0" w:color="auto"/>
              <w:left w:val="nil"/>
              <w:bottom w:val="single" w:sz="4" w:space="0" w:color="auto"/>
              <w:right w:val="single" w:sz="4" w:space="0" w:color="auto"/>
            </w:tcBorders>
            <w:vAlign w:val="bottom"/>
            <w:hideMark/>
          </w:tcPr>
          <w:p w14:paraId="0BE90BF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067C667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952" w:type="dxa"/>
            <w:tcBorders>
              <w:top w:val="single" w:sz="4" w:space="0" w:color="auto"/>
              <w:left w:val="nil"/>
              <w:bottom w:val="single" w:sz="4" w:space="0" w:color="auto"/>
              <w:right w:val="single" w:sz="4" w:space="0" w:color="auto"/>
            </w:tcBorders>
            <w:noWrap/>
            <w:vAlign w:val="bottom"/>
            <w:hideMark/>
          </w:tcPr>
          <w:p w14:paraId="6D746A8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2627A1D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5977DAF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6618223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46E5E58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r>
      <w:tr w:rsidR="00D3348E" w:rsidRPr="00D3348E" w14:paraId="2AAD054F"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035F9BF2"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05EE3DDA"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Sclerocarya birrea</w:t>
            </w:r>
          </w:p>
        </w:tc>
        <w:tc>
          <w:tcPr>
            <w:tcW w:w="952" w:type="dxa"/>
            <w:tcBorders>
              <w:top w:val="single" w:sz="4" w:space="0" w:color="auto"/>
              <w:left w:val="nil"/>
              <w:bottom w:val="single" w:sz="4" w:space="0" w:color="auto"/>
              <w:right w:val="single" w:sz="4" w:space="0" w:color="auto"/>
            </w:tcBorders>
            <w:noWrap/>
            <w:vAlign w:val="bottom"/>
            <w:hideMark/>
          </w:tcPr>
          <w:p w14:paraId="1FC78AB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1038" w:type="dxa"/>
            <w:tcBorders>
              <w:top w:val="single" w:sz="4" w:space="0" w:color="auto"/>
              <w:left w:val="nil"/>
              <w:bottom w:val="single" w:sz="4" w:space="0" w:color="auto"/>
              <w:right w:val="single" w:sz="4" w:space="0" w:color="auto"/>
            </w:tcBorders>
            <w:vAlign w:val="bottom"/>
            <w:hideMark/>
          </w:tcPr>
          <w:p w14:paraId="45227DD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5743047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w:t>
            </w:r>
          </w:p>
        </w:tc>
        <w:tc>
          <w:tcPr>
            <w:tcW w:w="952" w:type="dxa"/>
            <w:tcBorders>
              <w:top w:val="single" w:sz="4" w:space="0" w:color="auto"/>
              <w:left w:val="nil"/>
              <w:bottom w:val="single" w:sz="4" w:space="0" w:color="auto"/>
              <w:right w:val="single" w:sz="4" w:space="0" w:color="auto"/>
            </w:tcBorders>
            <w:noWrap/>
            <w:vAlign w:val="bottom"/>
            <w:hideMark/>
          </w:tcPr>
          <w:p w14:paraId="410E1A4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2.98</w:t>
            </w:r>
          </w:p>
        </w:tc>
        <w:tc>
          <w:tcPr>
            <w:tcW w:w="941" w:type="dxa"/>
            <w:tcBorders>
              <w:top w:val="single" w:sz="4" w:space="0" w:color="auto"/>
              <w:left w:val="nil"/>
              <w:bottom w:val="single" w:sz="4" w:space="0" w:color="auto"/>
              <w:right w:val="single" w:sz="4" w:space="0" w:color="auto"/>
            </w:tcBorders>
            <w:vAlign w:val="bottom"/>
            <w:hideMark/>
          </w:tcPr>
          <w:p w14:paraId="5512C43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789" w:type="dxa"/>
            <w:tcBorders>
              <w:top w:val="single" w:sz="4" w:space="0" w:color="auto"/>
              <w:left w:val="single" w:sz="4" w:space="0" w:color="auto"/>
              <w:bottom w:val="single" w:sz="4" w:space="0" w:color="auto"/>
              <w:right w:val="single" w:sz="4" w:space="0" w:color="auto"/>
            </w:tcBorders>
            <w:vAlign w:val="bottom"/>
            <w:hideMark/>
          </w:tcPr>
          <w:p w14:paraId="4BFF966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2739CE6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6FAF145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7.23</w:t>
            </w:r>
          </w:p>
        </w:tc>
      </w:tr>
      <w:tr w:rsidR="00D3348E" w:rsidRPr="00D3348E" w14:paraId="34165800"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4AB17327"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149B75A3"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Teclea nobilis</w:t>
            </w:r>
          </w:p>
        </w:tc>
        <w:tc>
          <w:tcPr>
            <w:tcW w:w="952" w:type="dxa"/>
            <w:tcBorders>
              <w:top w:val="single" w:sz="4" w:space="0" w:color="auto"/>
              <w:left w:val="nil"/>
              <w:bottom w:val="single" w:sz="4" w:space="0" w:color="auto"/>
              <w:right w:val="single" w:sz="4" w:space="0" w:color="auto"/>
            </w:tcBorders>
            <w:noWrap/>
            <w:vAlign w:val="bottom"/>
            <w:hideMark/>
          </w:tcPr>
          <w:p w14:paraId="2AFCB93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2.55</w:t>
            </w:r>
          </w:p>
        </w:tc>
        <w:tc>
          <w:tcPr>
            <w:tcW w:w="1038" w:type="dxa"/>
            <w:tcBorders>
              <w:top w:val="single" w:sz="4" w:space="0" w:color="auto"/>
              <w:left w:val="nil"/>
              <w:bottom w:val="single" w:sz="4" w:space="0" w:color="auto"/>
              <w:right w:val="single" w:sz="4" w:space="0" w:color="auto"/>
            </w:tcBorders>
            <w:vAlign w:val="bottom"/>
            <w:hideMark/>
          </w:tcPr>
          <w:p w14:paraId="3C5A6C5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73FC0F8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single" w:sz="4" w:space="0" w:color="auto"/>
              <w:left w:val="nil"/>
              <w:bottom w:val="single" w:sz="4" w:space="0" w:color="auto"/>
              <w:right w:val="single" w:sz="4" w:space="0" w:color="auto"/>
            </w:tcBorders>
            <w:noWrap/>
            <w:vAlign w:val="bottom"/>
            <w:hideMark/>
          </w:tcPr>
          <w:p w14:paraId="27EC0BB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258AB13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54BD723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02D426D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1FE1CA3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3.40</w:t>
            </w:r>
          </w:p>
        </w:tc>
      </w:tr>
      <w:tr w:rsidR="00D3348E" w:rsidRPr="00D3348E" w14:paraId="0C24FA66"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583ACA32"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626BC3F7"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Terminalia brownie</w:t>
            </w:r>
          </w:p>
        </w:tc>
        <w:tc>
          <w:tcPr>
            <w:tcW w:w="952" w:type="dxa"/>
            <w:tcBorders>
              <w:top w:val="single" w:sz="4" w:space="0" w:color="auto"/>
              <w:left w:val="nil"/>
              <w:bottom w:val="single" w:sz="4" w:space="0" w:color="auto"/>
              <w:right w:val="single" w:sz="4" w:space="0" w:color="auto"/>
            </w:tcBorders>
            <w:noWrap/>
            <w:vAlign w:val="bottom"/>
            <w:hideMark/>
          </w:tcPr>
          <w:p w14:paraId="5B49D8D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38" w:type="dxa"/>
            <w:tcBorders>
              <w:top w:val="single" w:sz="4" w:space="0" w:color="auto"/>
              <w:left w:val="nil"/>
              <w:bottom w:val="single" w:sz="4" w:space="0" w:color="auto"/>
              <w:right w:val="single" w:sz="4" w:space="0" w:color="auto"/>
            </w:tcBorders>
            <w:vAlign w:val="bottom"/>
            <w:hideMark/>
          </w:tcPr>
          <w:p w14:paraId="3B10581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7D11509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952" w:type="dxa"/>
            <w:tcBorders>
              <w:top w:val="single" w:sz="4" w:space="0" w:color="auto"/>
              <w:left w:val="nil"/>
              <w:bottom w:val="single" w:sz="4" w:space="0" w:color="auto"/>
              <w:right w:val="single" w:sz="4" w:space="0" w:color="auto"/>
            </w:tcBorders>
            <w:noWrap/>
            <w:vAlign w:val="bottom"/>
            <w:hideMark/>
          </w:tcPr>
          <w:p w14:paraId="1C4D749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627EA67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789" w:type="dxa"/>
            <w:tcBorders>
              <w:top w:val="single" w:sz="4" w:space="0" w:color="auto"/>
              <w:left w:val="single" w:sz="4" w:space="0" w:color="auto"/>
              <w:bottom w:val="single" w:sz="4" w:space="0" w:color="auto"/>
              <w:right w:val="single" w:sz="4" w:space="0" w:color="auto"/>
            </w:tcBorders>
            <w:vAlign w:val="bottom"/>
            <w:hideMark/>
          </w:tcPr>
          <w:p w14:paraId="2FC5D6E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53D1954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2A57FA2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2.13</w:t>
            </w:r>
          </w:p>
        </w:tc>
      </w:tr>
      <w:tr w:rsidR="00D3348E" w:rsidRPr="00D3348E" w14:paraId="0BD8FC04"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01A6C611"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760937B0"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amygidelina </w:t>
            </w:r>
          </w:p>
        </w:tc>
        <w:tc>
          <w:tcPr>
            <w:tcW w:w="952" w:type="dxa"/>
            <w:tcBorders>
              <w:top w:val="single" w:sz="4" w:space="0" w:color="auto"/>
              <w:left w:val="nil"/>
              <w:bottom w:val="single" w:sz="4" w:space="0" w:color="auto"/>
              <w:right w:val="single" w:sz="4" w:space="0" w:color="auto"/>
            </w:tcBorders>
            <w:noWrap/>
            <w:vAlign w:val="bottom"/>
            <w:hideMark/>
          </w:tcPr>
          <w:p w14:paraId="5AAA600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1038" w:type="dxa"/>
            <w:tcBorders>
              <w:top w:val="single" w:sz="4" w:space="0" w:color="auto"/>
              <w:left w:val="nil"/>
              <w:bottom w:val="single" w:sz="4" w:space="0" w:color="auto"/>
              <w:right w:val="single" w:sz="4" w:space="0" w:color="auto"/>
            </w:tcBorders>
            <w:vAlign w:val="bottom"/>
            <w:hideMark/>
          </w:tcPr>
          <w:p w14:paraId="553228E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00573F1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single" w:sz="4" w:space="0" w:color="auto"/>
              <w:left w:val="nil"/>
              <w:bottom w:val="single" w:sz="4" w:space="0" w:color="auto"/>
              <w:right w:val="single" w:sz="4" w:space="0" w:color="auto"/>
            </w:tcBorders>
            <w:noWrap/>
            <w:vAlign w:val="bottom"/>
            <w:hideMark/>
          </w:tcPr>
          <w:p w14:paraId="2E1D33A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3153214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5D315F7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4A281F9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004FAE2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r>
      <w:tr w:rsidR="00D3348E" w:rsidRPr="00D3348E" w14:paraId="31F84642"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1E48E3DF"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center"/>
            <w:hideMark/>
          </w:tcPr>
          <w:p w14:paraId="6D5AAFA0"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auritifoia </w:t>
            </w:r>
          </w:p>
        </w:tc>
        <w:tc>
          <w:tcPr>
            <w:tcW w:w="952" w:type="dxa"/>
            <w:tcBorders>
              <w:top w:val="single" w:sz="4" w:space="0" w:color="auto"/>
              <w:left w:val="nil"/>
              <w:bottom w:val="single" w:sz="4" w:space="0" w:color="auto"/>
              <w:right w:val="single" w:sz="4" w:space="0" w:color="auto"/>
            </w:tcBorders>
            <w:noWrap/>
            <w:vAlign w:val="bottom"/>
            <w:hideMark/>
          </w:tcPr>
          <w:p w14:paraId="4B1084F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31.91</w:t>
            </w:r>
          </w:p>
        </w:tc>
        <w:tc>
          <w:tcPr>
            <w:tcW w:w="1038" w:type="dxa"/>
            <w:tcBorders>
              <w:top w:val="single" w:sz="4" w:space="0" w:color="auto"/>
              <w:left w:val="nil"/>
              <w:bottom w:val="single" w:sz="4" w:space="0" w:color="auto"/>
              <w:right w:val="single" w:sz="4" w:space="0" w:color="auto"/>
            </w:tcBorders>
            <w:vAlign w:val="bottom"/>
            <w:hideMark/>
          </w:tcPr>
          <w:p w14:paraId="53CA1FA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0.85</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0C2CD8F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single" w:sz="4" w:space="0" w:color="auto"/>
              <w:left w:val="nil"/>
              <w:bottom w:val="single" w:sz="4" w:space="0" w:color="auto"/>
              <w:right w:val="single" w:sz="4" w:space="0" w:color="auto"/>
            </w:tcBorders>
            <w:noWrap/>
            <w:vAlign w:val="bottom"/>
            <w:hideMark/>
          </w:tcPr>
          <w:p w14:paraId="2F8BE49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24CCD6B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6156C36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589285A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081F407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32.76</w:t>
            </w:r>
          </w:p>
        </w:tc>
      </w:tr>
      <w:tr w:rsidR="00D3348E" w:rsidRPr="00D3348E" w14:paraId="3FCEAF26"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1CAC1A96" w14:textId="77777777" w:rsidR="00D3348E" w:rsidRPr="00D3348E" w:rsidRDefault="00D3348E" w:rsidP="00D3348E">
            <w:pPr>
              <w:numPr>
                <w:ilvl w:val="0"/>
                <w:numId w:val="8"/>
              </w:numPr>
              <w:spacing w:after="0" w:line="240" w:lineRule="auto"/>
              <w:contextualSpacing/>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bottom"/>
            <w:hideMark/>
          </w:tcPr>
          <w:p w14:paraId="1184A05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sz w:val="20"/>
                <w:szCs w:val="20"/>
              </w:rPr>
              <w:t>Polysciasfulva(Hiern)</w:t>
            </w:r>
          </w:p>
        </w:tc>
        <w:tc>
          <w:tcPr>
            <w:tcW w:w="952" w:type="dxa"/>
            <w:tcBorders>
              <w:top w:val="single" w:sz="4" w:space="0" w:color="auto"/>
              <w:left w:val="nil"/>
              <w:bottom w:val="single" w:sz="4" w:space="0" w:color="auto"/>
              <w:right w:val="single" w:sz="4" w:space="0" w:color="auto"/>
            </w:tcBorders>
            <w:noWrap/>
            <w:vAlign w:val="bottom"/>
            <w:hideMark/>
          </w:tcPr>
          <w:p w14:paraId="28081E1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10.21</w:t>
            </w:r>
          </w:p>
        </w:tc>
        <w:tc>
          <w:tcPr>
            <w:tcW w:w="1038" w:type="dxa"/>
            <w:tcBorders>
              <w:top w:val="single" w:sz="4" w:space="0" w:color="auto"/>
              <w:left w:val="nil"/>
              <w:bottom w:val="single" w:sz="4" w:space="0" w:color="auto"/>
              <w:right w:val="single" w:sz="4" w:space="0" w:color="auto"/>
            </w:tcBorders>
            <w:vAlign w:val="bottom"/>
            <w:hideMark/>
          </w:tcPr>
          <w:p w14:paraId="5A78500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0.43</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54A3AC7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52" w:type="dxa"/>
            <w:tcBorders>
              <w:top w:val="single" w:sz="4" w:space="0" w:color="auto"/>
              <w:left w:val="nil"/>
              <w:bottom w:val="single" w:sz="4" w:space="0" w:color="auto"/>
              <w:right w:val="single" w:sz="4" w:space="0" w:color="auto"/>
            </w:tcBorders>
            <w:noWrap/>
            <w:vAlign w:val="bottom"/>
            <w:hideMark/>
          </w:tcPr>
          <w:p w14:paraId="261BE50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41" w:type="dxa"/>
            <w:tcBorders>
              <w:top w:val="single" w:sz="4" w:space="0" w:color="auto"/>
              <w:left w:val="nil"/>
              <w:bottom w:val="single" w:sz="4" w:space="0" w:color="auto"/>
              <w:right w:val="single" w:sz="4" w:space="0" w:color="auto"/>
            </w:tcBorders>
            <w:vAlign w:val="bottom"/>
            <w:hideMark/>
          </w:tcPr>
          <w:p w14:paraId="172D7C2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89" w:type="dxa"/>
            <w:tcBorders>
              <w:top w:val="single" w:sz="4" w:space="0" w:color="auto"/>
              <w:left w:val="single" w:sz="4" w:space="0" w:color="auto"/>
              <w:bottom w:val="single" w:sz="4" w:space="0" w:color="auto"/>
              <w:right w:val="single" w:sz="4" w:space="0" w:color="auto"/>
            </w:tcBorders>
            <w:vAlign w:val="bottom"/>
            <w:hideMark/>
          </w:tcPr>
          <w:p w14:paraId="46FFE83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627D355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722" w:type="dxa"/>
            <w:tcBorders>
              <w:top w:val="single" w:sz="4" w:space="0" w:color="auto"/>
              <w:left w:val="nil"/>
              <w:bottom w:val="single" w:sz="4" w:space="0" w:color="auto"/>
              <w:right w:val="single" w:sz="4" w:space="0" w:color="auto"/>
            </w:tcBorders>
            <w:noWrap/>
            <w:vAlign w:val="bottom"/>
            <w:hideMark/>
          </w:tcPr>
          <w:p w14:paraId="78751C6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10.64</w:t>
            </w:r>
          </w:p>
        </w:tc>
      </w:tr>
      <w:tr w:rsidR="00D3348E" w:rsidRPr="00D3348E" w14:paraId="7D56828E" w14:textId="77777777" w:rsidTr="00D3348E">
        <w:trPr>
          <w:trHeight w:val="315"/>
        </w:trPr>
        <w:tc>
          <w:tcPr>
            <w:tcW w:w="603" w:type="dxa"/>
            <w:tcBorders>
              <w:top w:val="single" w:sz="4" w:space="0" w:color="auto"/>
              <w:left w:val="single" w:sz="4" w:space="0" w:color="auto"/>
              <w:bottom w:val="single" w:sz="4" w:space="0" w:color="auto"/>
              <w:right w:val="single" w:sz="4" w:space="0" w:color="auto"/>
            </w:tcBorders>
          </w:tcPr>
          <w:p w14:paraId="77220CA8" w14:textId="77777777" w:rsidR="00D3348E" w:rsidRPr="00D3348E" w:rsidRDefault="00D3348E" w:rsidP="00D3348E">
            <w:pPr>
              <w:spacing w:after="0" w:line="240" w:lineRule="auto"/>
              <w:jc w:val="both"/>
              <w:rPr>
                <w:rFonts w:ascii="Times New Roman" w:eastAsia="Times New Roman" w:hAnsi="Times New Roman" w:cs="Times New Roman"/>
                <w:i/>
                <w:iCs/>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noWrap/>
            <w:vAlign w:val="bottom"/>
            <w:hideMark/>
          </w:tcPr>
          <w:p w14:paraId="704C90A6"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Total</w:t>
            </w:r>
          </w:p>
        </w:tc>
        <w:tc>
          <w:tcPr>
            <w:tcW w:w="952" w:type="dxa"/>
            <w:tcBorders>
              <w:top w:val="single" w:sz="4" w:space="0" w:color="auto"/>
              <w:left w:val="nil"/>
              <w:bottom w:val="single" w:sz="4" w:space="0" w:color="auto"/>
              <w:right w:val="single" w:sz="4" w:space="0" w:color="auto"/>
            </w:tcBorders>
            <w:noWrap/>
            <w:vAlign w:val="bottom"/>
            <w:hideMark/>
          </w:tcPr>
          <w:p w14:paraId="445627D1" w14:textId="77777777" w:rsidR="00D3348E" w:rsidRPr="00D3348E" w:rsidRDefault="00D3348E" w:rsidP="00D3348E">
            <w:pPr>
              <w:spacing w:after="0" w:line="240" w:lineRule="auto"/>
              <w:jc w:val="both"/>
              <w:rPr>
                <w:rFonts w:ascii="Times New Roman" w:eastAsia="Calibri" w:hAnsi="Times New Roman" w:cs="Times New Roman"/>
                <w:b/>
                <w:color w:val="000000"/>
                <w:sz w:val="20"/>
                <w:szCs w:val="20"/>
              </w:rPr>
            </w:pPr>
            <w:r w:rsidRPr="00D3348E">
              <w:rPr>
                <w:rFonts w:ascii="Times New Roman" w:eastAsia="Calibri" w:hAnsi="Times New Roman" w:cs="Times New Roman"/>
                <w:b/>
                <w:color w:val="000000"/>
                <w:sz w:val="20"/>
                <w:szCs w:val="20"/>
              </w:rPr>
              <w:t>233.61</w:t>
            </w:r>
          </w:p>
        </w:tc>
        <w:tc>
          <w:tcPr>
            <w:tcW w:w="1038" w:type="dxa"/>
            <w:tcBorders>
              <w:top w:val="single" w:sz="4" w:space="0" w:color="auto"/>
              <w:left w:val="nil"/>
              <w:bottom w:val="single" w:sz="4" w:space="0" w:color="auto"/>
              <w:right w:val="single" w:sz="4" w:space="0" w:color="auto"/>
            </w:tcBorders>
            <w:vAlign w:val="bottom"/>
            <w:hideMark/>
          </w:tcPr>
          <w:p w14:paraId="38424BFA" w14:textId="77777777" w:rsidR="00D3348E" w:rsidRPr="00D3348E" w:rsidRDefault="00D3348E" w:rsidP="00D3348E">
            <w:pPr>
              <w:spacing w:after="0" w:line="240" w:lineRule="auto"/>
              <w:jc w:val="both"/>
              <w:rPr>
                <w:rFonts w:ascii="Times New Roman" w:eastAsia="Calibri" w:hAnsi="Times New Roman" w:cs="Times New Roman"/>
                <w:b/>
                <w:color w:val="000000"/>
                <w:sz w:val="20"/>
                <w:szCs w:val="20"/>
              </w:rPr>
            </w:pPr>
            <w:r w:rsidRPr="00D3348E">
              <w:rPr>
                <w:rFonts w:ascii="Times New Roman" w:eastAsia="Calibri" w:hAnsi="Times New Roman" w:cs="Times New Roman"/>
                <w:b/>
                <w:color w:val="000000"/>
                <w:sz w:val="20"/>
                <w:szCs w:val="20"/>
              </w:rPr>
              <w:t>154.47</w:t>
            </w:r>
          </w:p>
        </w:tc>
        <w:tc>
          <w:tcPr>
            <w:tcW w:w="881" w:type="dxa"/>
            <w:tcBorders>
              <w:top w:val="single" w:sz="4" w:space="0" w:color="auto"/>
              <w:left w:val="single" w:sz="4" w:space="0" w:color="auto"/>
              <w:bottom w:val="single" w:sz="4" w:space="0" w:color="auto"/>
              <w:right w:val="single" w:sz="4" w:space="0" w:color="auto"/>
            </w:tcBorders>
            <w:noWrap/>
            <w:vAlign w:val="bottom"/>
            <w:hideMark/>
          </w:tcPr>
          <w:p w14:paraId="6269817F" w14:textId="77777777" w:rsidR="00D3348E" w:rsidRPr="00D3348E" w:rsidRDefault="00D3348E" w:rsidP="00D3348E">
            <w:pPr>
              <w:spacing w:after="0" w:line="240" w:lineRule="auto"/>
              <w:jc w:val="both"/>
              <w:rPr>
                <w:rFonts w:ascii="Times New Roman" w:eastAsia="Calibri" w:hAnsi="Times New Roman" w:cs="Times New Roman"/>
                <w:b/>
                <w:color w:val="000000"/>
                <w:sz w:val="20"/>
                <w:szCs w:val="20"/>
              </w:rPr>
            </w:pPr>
            <w:r w:rsidRPr="00D3348E">
              <w:rPr>
                <w:rFonts w:ascii="Times New Roman" w:eastAsia="Calibri" w:hAnsi="Times New Roman" w:cs="Times New Roman"/>
                <w:b/>
                <w:color w:val="000000"/>
                <w:sz w:val="20"/>
                <w:szCs w:val="20"/>
              </w:rPr>
              <w:t>117.87</w:t>
            </w:r>
          </w:p>
        </w:tc>
        <w:tc>
          <w:tcPr>
            <w:tcW w:w="952" w:type="dxa"/>
            <w:tcBorders>
              <w:top w:val="single" w:sz="4" w:space="0" w:color="auto"/>
              <w:left w:val="nil"/>
              <w:bottom w:val="single" w:sz="4" w:space="0" w:color="auto"/>
              <w:right w:val="single" w:sz="4" w:space="0" w:color="auto"/>
            </w:tcBorders>
            <w:noWrap/>
            <w:vAlign w:val="bottom"/>
            <w:hideMark/>
          </w:tcPr>
          <w:p w14:paraId="0499D083" w14:textId="77777777" w:rsidR="00D3348E" w:rsidRPr="00D3348E" w:rsidRDefault="00D3348E" w:rsidP="00D3348E">
            <w:pPr>
              <w:spacing w:after="0" w:line="240" w:lineRule="auto"/>
              <w:jc w:val="both"/>
              <w:rPr>
                <w:rFonts w:ascii="Times New Roman" w:eastAsia="Calibri" w:hAnsi="Times New Roman" w:cs="Times New Roman"/>
                <w:b/>
                <w:color w:val="000000"/>
                <w:sz w:val="20"/>
                <w:szCs w:val="20"/>
              </w:rPr>
            </w:pPr>
            <w:r w:rsidRPr="00D3348E">
              <w:rPr>
                <w:rFonts w:ascii="Times New Roman" w:eastAsia="Calibri" w:hAnsi="Times New Roman" w:cs="Times New Roman"/>
                <w:b/>
                <w:color w:val="000000"/>
                <w:sz w:val="20"/>
                <w:szCs w:val="20"/>
              </w:rPr>
              <w:t>90.21</w:t>
            </w:r>
          </w:p>
        </w:tc>
        <w:tc>
          <w:tcPr>
            <w:tcW w:w="941" w:type="dxa"/>
            <w:tcBorders>
              <w:top w:val="single" w:sz="4" w:space="0" w:color="auto"/>
              <w:left w:val="nil"/>
              <w:bottom w:val="single" w:sz="4" w:space="0" w:color="auto"/>
              <w:right w:val="single" w:sz="4" w:space="0" w:color="auto"/>
            </w:tcBorders>
            <w:vAlign w:val="bottom"/>
            <w:hideMark/>
          </w:tcPr>
          <w:p w14:paraId="1BE0F03C" w14:textId="77777777" w:rsidR="00D3348E" w:rsidRPr="00D3348E" w:rsidRDefault="00D3348E" w:rsidP="00D3348E">
            <w:pPr>
              <w:spacing w:after="0" w:line="240" w:lineRule="auto"/>
              <w:jc w:val="both"/>
              <w:rPr>
                <w:rFonts w:ascii="Times New Roman" w:eastAsia="Calibri" w:hAnsi="Times New Roman" w:cs="Times New Roman"/>
                <w:b/>
                <w:color w:val="000000"/>
                <w:sz w:val="20"/>
                <w:szCs w:val="20"/>
              </w:rPr>
            </w:pPr>
            <w:r w:rsidRPr="00D3348E">
              <w:rPr>
                <w:rFonts w:ascii="Times New Roman" w:eastAsia="Calibri" w:hAnsi="Times New Roman" w:cs="Times New Roman"/>
                <w:b/>
                <w:color w:val="000000"/>
                <w:sz w:val="20"/>
                <w:szCs w:val="20"/>
              </w:rPr>
              <w:t>21.70</w:t>
            </w:r>
          </w:p>
        </w:tc>
        <w:tc>
          <w:tcPr>
            <w:tcW w:w="789" w:type="dxa"/>
            <w:tcBorders>
              <w:top w:val="single" w:sz="4" w:space="0" w:color="auto"/>
              <w:left w:val="single" w:sz="4" w:space="0" w:color="auto"/>
              <w:bottom w:val="single" w:sz="4" w:space="0" w:color="auto"/>
              <w:right w:val="single" w:sz="4" w:space="0" w:color="auto"/>
            </w:tcBorders>
            <w:vAlign w:val="bottom"/>
            <w:hideMark/>
          </w:tcPr>
          <w:p w14:paraId="1F6CDB95" w14:textId="77777777" w:rsidR="00D3348E" w:rsidRPr="00D3348E" w:rsidRDefault="00D3348E" w:rsidP="00D3348E">
            <w:pPr>
              <w:spacing w:after="0" w:line="240" w:lineRule="auto"/>
              <w:jc w:val="both"/>
              <w:rPr>
                <w:rFonts w:ascii="Times New Roman" w:eastAsia="Calibri" w:hAnsi="Times New Roman" w:cs="Times New Roman"/>
                <w:b/>
                <w:color w:val="000000"/>
                <w:sz w:val="20"/>
                <w:szCs w:val="20"/>
              </w:rPr>
            </w:pPr>
            <w:r w:rsidRPr="00D3348E">
              <w:rPr>
                <w:rFonts w:ascii="Times New Roman" w:eastAsia="Calibri" w:hAnsi="Times New Roman" w:cs="Times New Roman"/>
                <w:b/>
                <w:color w:val="000000"/>
                <w:sz w:val="20"/>
                <w:szCs w:val="20"/>
              </w:rPr>
              <w:t>5.96</w:t>
            </w:r>
          </w:p>
        </w:tc>
        <w:tc>
          <w:tcPr>
            <w:tcW w:w="767" w:type="dxa"/>
            <w:tcBorders>
              <w:top w:val="single" w:sz="4" w:space="0" w:color="auto"/>
              <w:left w:val="single" w:sz="4" w:space="0" w:color="auto"/>
              <w:bottom w:val="single" w:sz="4" w:space="0" w:color="auto"/>
              <w:right w:val="single" w:sz="4" w:space="0" w:color="auto"/>
            </w:tcBorders>
            <w:noWrap/>
            <w:vAlign w:val="bottom"/>
            <w:hideMark/>
          </w:tcPr>
          <w:p w14:paraId="2E3095EF" w14:textId="77777777" w:rsidR="00D3348E" w:rsidRPr="00D3348E" w:rsidRDefault="00D3348E" w:rsidP="00D3348E">
            <w:pPr>
              <w:spacing w:after="0" w:line="240" w:lineRule="auto"/>
              <w:jc w:val="both"/>
              <w:rPr>
                <w:rFonts w:ascii="Times New Roman" w:eastAsia="Calibri" w:hAnsi="Times New Roman" w:cs="Times New Roman"/>
                <w:b/>
                <w:color w:val="000000"/>
                <w:sz w:val="20"/>
                <w:szCs w:val="20"/>
              </w:rPr>
            </w:pPr>
            <w:r w:rsidRPr="00D3348E">
              <w:rPr>
                <w:rFonts w:ascii="Times New Roman" w:eastAsia="Calibri" w:hAnsi="Times New Roman" w:cs="Times New Roman"/>
                <w:b/>
                <w:color w:val="000000"/>
                <w:sz w:val="20"/>
                <w:szCs w:val="20"/>
              </w:rPr>
              <w:t>3.83</w:t>
            </w:r>
          </w:p>
        </w:tc>
        <w:tc>
          <w:tcPr>
            <w:tcW w:w="722" w:type="dxa"/>
            <w:tcBorders>
              <w:top w:val="single" w:sz="4" w:space="0" w:color="auto"/>
              <w:left w:val="nil"/>
              <w:bottom w:val="single" w:sz="4" w:space="0" w:color="auto"/>
              <w:right w:val="single" w:sz="4" w:space="0" w:color="auto"/>
            </w:tcBorders>
            <w:noWrap/>
            <w:vAlign w:val="bottom"/>
            <w:hideMark/>
          </w:tcPr>
          <w:p w14:paraId="18F4AB26" w14:textId="77777777" w:rsidR="00D3348E" w:rsidRPr="00D3348E" w:rsidRDefault="00D3348E" w:rsidP="00D3348E">
            <w:pPr>
              <w:spacing w:after="0" w:line="240" w:lineRule="auto"/>
              <w:jc w:val="both"/>
              <w:rPr>
                <w:rFonts w:ascii="Times New Roman" w:eastAsia="Calibri" w:hAnsi="Times New Roman" w:cs="Times New Roman"/>
                <w:b/>
                <w:bCs/>
                <w:color w:val="000000"/>
                <w:sz w:val="20"/>
                <w:szCs w:val="20"/>
              </w:rPr>
            </w:pPr>
            <w:r w:rsidRPr="00D3348E">
              <w:rPr>
                <w:rFonts w:ascii="Times New Roman" w:eastAsia="Calibri" w:hAnsi="Times New Roman" w:cs="Times New Roman"/>
                <w:b/>
                <w:bCs/>
                <w:color w:val="000000"/>
                <w:sz w:val="20"/>
                <w:szCs w:val="20"/>
              </w:rPr>
              <w:t>627.65</w:t>
            </w:r>
          </w:p>
        </w:tc>
      </w:tr>
    </w:tbl>
    <w:p w14:paraId="7ADB72CD" w14:textId="77777777" w:rsidR="00D3348E" w:rsidRPr="00D3348E" w:rsidRDefault="00D3348E" w:rsidP="00D3348E">
      <w:pPr>
        <w:keepNext/>
        <w:keepLines/>
        <w:spacing w:before="480" w:after="0" w:line="276" w:lineRule="auto"/>
        <w:jc w:val="both"/>
        <w:outlineLvl w:val="0"/>
        <w:rPr>
          <w:rFonts w:ascii="Times New Roman" w:eastAsia="Times New Roman" w:hAnsi="Times New Roman" w:cs="Times New Roman"/>
          <w:bCs/>
          <w:sz w:val="24"/>
          <w:szCs w:val="20"/>
        </w:rPr>
      </w:pPr>
      <w:bookmarkStart w:id="44" w:name="_Toc44528681"/>
      <w:bookmarkStart w:id="45" w:name="_Toc226540150"/>
      <w:r w:rsidRPr="00D3348E">
        <w:rPr>
          <w:rFonts w:ascii="Times New Roman" w:eastAsia="Times New Roman" w:hAnsi="Times New Roman" w:cs="Times New Roman"/>
          <w:bCs/>
          <w:sz w:val="24"/>
          <w:szCs w:val="20"/>
        </w:rPr>
        <w:t>Annex 8. Important Value Index (IVI)</w:t>
      </w:r>
      <w:bookmarkEnd w:id="44"/>
      <w:bookmarkEnd w:id="45"/>
    </w:p>
    <w:tbl>
      <w:tblPr>
        <w:tblW w:w="9790" w:type="dxa"/>
        <w:tblLook w:val="04A0" w:firstRow="1" w:lastRow="0" w:firstColumn="1" w:lastColumn="0" w:noHBand="0" w:noVBand="1"/>
      </w:tblPr>
      <w:tblGrid>
        <w:gridCol w:w="776"/>
        <w:gridCol w:w="3202"/>
        <w:gridCol w:w="990"/>
        <w:gridCol w:w="990"/>
        <w:gridCol w:w="900"/>
        <w:gridCol w:w="1080"/>
        <w:gridCol w:w="975"/>
        <w:gridCol w:w="877"/>
      </w:tblGrid>
      <w:tr w:rsidR="00D3348E" w:rsidRPr="00D3348E" w14:paraId="560BFDC2" w14:textId="77777777" w:rsidTr="00D3348E">
        <w:trPr>
          <w:trHeight w:val="385"/>
        </w:trPr>
        <w:tc>
          <w:tcPr>
            <w:tcW w:w="738" w:type="dxa"/>
            <w:tcBorders>
              <w:top w:val="single" w:sz="4" w:space="0" w:color="auto"/>
              <w:left w:val="single" w:sz="4" w:space="0" w:color="auto"/>
              <w:bottom w:val="nil"/>
              <w:right w:val="single" w:sz="4" w:space="0" w:color="auto"/>
            </w:tcBorders>
          </w:tcPr>
          <w:p w14:paraId="4FD00DFE"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p>
        </w:tc>
        <w:tc>
          <w:tcPr>
            <w:tcW w:w="3202" w:type="dxa"/>
            <w:vMerge w:val="restart"/>
            <w:tcBorders>
              <w:top w:val="single" w:sz="4" w:space="0" w:color="auto"/>
              <w:left w:val="single" w:sz="4" w:space="0" w:color="auto"/>
              <w:bottom w:val="single" w:sz="4" w:space="0" w:color="auto"/>
              <w:right w:val="single" w:sz="4" w:space="0" w:color="auto"/>
            </w:tcBorders>
            <w:vAlign w:val="center"/>
            <w:hideMark/>
          </w:tcPr>
          <w:p w14:paraId="7BB5BC49"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Scientific name</w:t>
            </w:r>
          </w:p>
        </w:tc>
        <w:tc>
          <w:tcPr>
            <w:tcW w:w="990" w:type="dxa"/>
            <w:vMerge w:val="restart"/>
            <w:tcBorders>
              <w:top w:val="single" w:sz="8" w:space="0" w:color="auto"/>
              <w:left w:val="single" w:sz="8" w:space="0" w:color="auto"/>
              <w:bottom w:val="nil"/>
              <w:right w:val="single" w:sz="8" w:space="0" w:color="auto"/>
            </w:tcBorders>
            <w:vAlign w:val="center"/>
            <w:hideMark/>
          </w:tcPr>
          <w:p w14:paraId="060535C2"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RD</w:t>
            </w:r>
          </w:p>
        </w:tc>
        <w:tc>
          <w:tcPr>
            <w:tcW w:w="990" w:type="dxa"/>
            <w:vMerge w:val="restart"/>
            <w:tcBorders>
              <w:top w:val="single" w:sz="8" w:space="0" w:color="auto"/>
              <w:left w:val="single" w:sz="8" w:space="0" w:color="auto"/>
              <w:bottom w:val="nil"/>
              <w:right w:val="single" w:sz="8" w:space="0" w:color="auto"/>
            </w:tcBorders>
            <w:vAlign w:val="center"/>
            <w:hideMark/>
          </w:tcPr>
          <w:p w14:paraId="10EC030F"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RDO</w:t>
            </w:r>
          </w:p>
        </w:tc>
        <w:tc>
          <w:tcPr>
            <w:tcW w:w="900" w:type="dxa"/>
            <w:vMerge w:val="restart"/>
            <w:tcBorders>
              <w:top w:val="single" w:sz="8" w:space="0" w:color="auto"/>
              <w:left w:val="single" w:sz="8" w:space="0" w:color="auto"/>
              <w:bottom w:val="nil"/>
              <w:right w:val="single" w:sz="8" w:space="0" w:color="auto"/>
            </w:tcBorders>
            <w:vAlign w:val="center"/>
            <w:hideMark/>
          </w:tcPr>
          <w:p w14:paraId="493E170A"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RF</w:t>
            </w:r>
          </w:p>
        </w:tc>
        <w:tc>
          <w:tcPr>
            <w:tcW w:w="1080" w:type="dxa"/>
            <w:vMerge w:val="restart"/>
            <w:tcBorders>
              <w:top w:val="single" w:sz="8" w:space="0" w:color="auto"/>
              <w:left w:val="single" w:sz="8" w:space="0" w:color="auto"/>
              <w:bottom w:val="nil"/>
              <w:right w:val="single" w:sz="8" w:space="0" w:color="auto"/>
            </w:tcBorders>
            <w:vAlign w:val="center"/>
            <w:hideMark/>
          </w:tcPr>
          <w:p w14:paraId="6E06A423"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IVI</w:t>
            </w:r>
          </w:p>
        </w:tc>
        <w:tc>
          <w:tcPr>
            <w:tcW w:w="990" w:type="dxa"/>
            <w:vMerge w:val="restart"/>
            <w:tcBorders>
              <w:top w:val="single" w:sz="8" w:space="0" w:color="auto"/>
              <w:left w:val="single" w:sz="8" w:space="0" w:color="auto"/>
              <w:bottom w:val="single" w:sz="8" w:space="0" w:color="000000"/>
              <w:right w:val="single" w:sz="8" w:space="0" w:color="auto"/>
            </w:tcBorders>
            <w:vAlign w:val="center"/>
            <w:hideMark/>
          </w:tcPr>
          <w:p w14:paraId="0FD3B3D3"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Percent</w:t>
            </w:r>
          </w:p>
        </w:tc>
        <w:tc>
          <w:tcPr>
            <w:tcW w:w="900" w:type="dxa"/>
            <w:vMerge w:val="restart"/>
            <w:tcBorders>
              <w:top w:val="single" w:sz="8" w:space="0" w:color="auto"/>
              <w:left w:val="single" w:sz="8" w:space="0" w:color="auto"/>
              <w:bottom w:val="single" w:sz="8" w:space="0" w:color="000000"/>
              <w:right w:val="single" w:sz="8" w:space="0" w:color="auto"/>
            </w:tcBorders>
            <w:vAlign w:val="center"/>
            <w:hideMark/>
          </w:tcPr>
          <w:p w14:paraId="47A668B7"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Rank</w:t>
            </w:r>
          </w:p>
        </w:tc>
      </w:tr>
      <w:tr w:rsidR="00D3348E" w:rsidRPr="00D3348E" w14:paraId="02C87DA7" w14:textId="77777777" w:rsidTr="00D3348E">
        <w:trPr>
          <w:trHeight w:val="70"/>
        </w:trPr>
        <w:tc>
          <w:tcPr>
            <w:tcW w:w="738" w:type="dxa"/>
            <w:tcBorders>
              <w:top w:val="nil"/>
              <w:left w:val="single" w:sz="4" w:space="0" w:color="auto"/>
              <w:bottom w:val="single" w:sz="4" w:space="0" w:color="auto"/>
              <w:right w:val="single" w:sz="4" w:space="0" w:color="auto"/>
            </w:tcBorders>
            <w:hideMark/>
          </w:tcPr>
          <w:p w14:paraId="2512EE0B"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2EB6B"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8" w:space="0" w:color="auto"/>
              <w:bottom w:val="nil"/>
              <w:right w:val="single" w:sz="8" w:space="0" w:color="auto"/>
            </w:tcBorders>
            <w:vAlign w:val="center"/>
            <w:hideMark/>
          </w:tcPr>
          <w:p w14:paraId="3C4E5664"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8" w:space="0" w:color="auto"/>
              <w:bottom w:val="nil"/>
              <w:right w:val="single" w:sz="8" w:space="0" w:color="auto"/>
            </w:tcBorders>
            <w:vAlign w:val="center"/>
            <w:hideMark/>
          </w:tcPr>
          <w:p w14:paraId="24551119"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8" w:space="0" w:color="auto"/>
              <w:bottom w:val="nil"/>
              <w:right w:val="single" w:sz="8" w:space="0" w:color="auto"/>
            </w:tcBorders>
            <w:vAlign w:val="center"/>
            <w:hideMark/>
          </w:tcPr>
          <w:p w14:paraId="6E7DAC98"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8" w:space="0" w:color="auto"/>
              <w:bottom w:val="nil"/>
              <w:right w:val="single" w:sz="8" w:space="0" w:color="auto"/>
            </w:tcBorders>
            <w:vAlign w:val="center"/>
            <w:hideMark/>
          </w:tcPr>
          <w:p w14:paraId="66532C1E"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D06021"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0494AD"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r>
      <w:tr w:rsidR="00D3348E" w:rsidRPr="00D3348E" w14:paraId="0072E143"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60892A1C"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1</w:t>
            </w:r>
          </w:p>
        </w:tc>
        <w:tc>
          <w:tcPr>
            <w:tcW w:w="3202" w:type="dxa"/>
            <w:tcBorders>
              <w:top w:val="single" w:sz="4" w:space="0" w:color="auto"/>
              <w:left w:val="single" w:sz="4" w:space="0" w:color="auto"/>
              <w:bottom w:val="single" w:sz="4" w:space="0" w:color="auto"/>
              <w:right w:val="single" w:sz="4" w:space="0" w:color="auto"/>
            </w:tcBorders>
            <w:noWrap/>
            <w:hideMark/>
          </w:tcPr>
          <w:p w14:paraId="09216818"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Bersama abyssinica</w:t>
            </w:r>
          </w:p>
        </w:tc>
        <w:tc>
          <w:tcPr>
            <w:tcW w:w="990" w:type="dxa"/>
            <w:tcBorders>
              <w:top w:val="single" w:sz="4" w:space="0" w:color="auto"/>
              <w:left w:val="nil"/>
              <w:bottom w:val="single" w:sz="4" w:space="0" w:color="auto"/>
              <w:right w:val="single" w:sz="4" w:space="0" w:color="auto"/>
            </w:tcBorders>
            <w:noWrap/>
            <w:vAlign w:val="bottom"/>
            <w:hideMark/>
          </w:tcPr>
          <w:p w14:paraId="61A304C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0.20</w:t>
            </w:r>
          </w:p>
        </w:tc>
        <w:tc>
          <w:tcPr>
            <w:tcW w:w="990" w:type="dxa"/>
            <w:tcBorders>
              <w:top w:val="single" w:sz="4" w:space="0" w:color="auto"/>
              <w:left w:val="nil"/>
              <w:bottom w:val="single" w:sz="4" w:space="0" w:color="auto"/>
              <w:right w:val="single" w:sz="4" w:space="0" w:color="auto"/>
            </w:tcBorders>
            <w:noWrap/>
            <w:vAlign w:val="bottom"/>
            <w:hideMark/>
          </w:tcPr>
          <w:p w14:paraId="45FA6E7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900" w:type="dxa"/>
            <w:tcBorders>
              <w:top w:val="single" w:sz="4" w:space="0" w:color="auto"/>
              <w:left w:val="nil"/>
              <w:bottom w:val="single" w:sz="4" w:space="0" w:color="auto"/>
              <w:right w:val="single" w:sz="4" w:space="0" w:color="auto"/>
            </w:tcBorders>
            <w:noWrap/>
            <w:vAlign w:val="bottom"/>
            <w:hideMark/>
          </w:tcPr>
          <w:p w14:paraId="336D1CA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0.73</w:t>
            </w:r>
          </w:p>
        </w:tc>
        <w:tc>
          <w:tcPr>
            <w:tcW w:w="1080" w:type="dxa"/>
            <w:tcBorders>
              <w:top w:val="single" w:sz="4" w:space="0" w:color="auto"/>
              <w:left w:val="nil"/>
              <w:bottom w:val="single" w:sz="4" w:space="0" w:color="auto"/>
              <w:right w:val="single" w:sz="4" w:space="0" w:color="auto"/>
            </w:tcBorders>
            <w:noWrap/>
            <w:vAlign w:val="bottom"/>
            <w:hideMark/>
          </w:tcPr>
          <w:p w14:paraId="7BF126C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0.95</w:t>
            </w:r>
          </w:p>
        </w:tc>
        <w:tc>
          <w:tcPr>
            <w:tcW w:w="990" w:type="dxa"/>
            <w:tcBorders>
              <w:top w:val="nil"/>
              <w:left w:val="nil"/>
              <w:bottom w:val="single" w:sz="8" w:space="0" w:color="auto"/>
              <w:right w:val="single" w:sz="8" w:space="0" w:color="auto"/>
            </w:tcBorders>
            <w:vAlign w:val="bottom"/>
            <w:hideMark/>
          </w:tcPr>
          <w:p w14:paraId="6D6A9B8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0.32</w:t>
            </w:r>
          </w:p>
        </w:tc>
        <w:tc>
          <w:tcPr>
            <w:tcW w:w="900" w:type="dxa"/>
            <w:tcBorders>
              <w:top w:val="nil"/>
              <w:left w:val="nil"/>
              <w:bottom w:val="single" w:sz="8" w:space="0" w:color="auto"/>
              <w:right w:val="single" w:sz="8" w:space="0" w:color="auto"/>
            </w:tcBorders>
            <w:vAlign w:val="bottom"/>
            <w:hideMark/>
          </w:tcPr>
          <w:p w14:paraId="2DDC88A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w:t>
            </w:r>
          </w:p>
        </w:tc>
      </w:tr>
      <w:tr w:rsidR="00D3348E" w:rsidRPr="00D3348E" w14:paraId="54D01CD1"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5238671C"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2</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58D8779C"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Brucea antidysenterica</w:t>
            </w:r>
          </w:p>
        </w:tc>
        <w:tc>
          <w:tcPr>
            <w:tcW w:w="990" w:type="dxa"/>
            <w:tcBorders>
              <w:top w:val="nil"/>
              <w:left w:val="nil"/>
              <w:bottom w:val="single" w:sz="4" w:space="0" w:color="auto"/>
              <w:right w:val="single" w:sz="4" w:space="0" w:color="auto"/>
            </w:tcBorders>
            <w:noWrap/>
            <w:vAlign w:val="bottom"/>
            <w:hideMark/>
          </w:tcPr>
          <w:p w14:paraId="03718A3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0.40</w:t>
            </w:r>
          </w:p>
        </w:tc>
        <w:tc>
          <w:tcPr>
            <w:tcW w:w="990" w:type="dxa"/>
            <w:tcBorders>
              <w:top w:val="nil"/>
              <w:left w:val="nil"/>
              <w:bottom w:val="single" w:sz="4" w:space="0" w:color="auto"/>
              <w:right w:val="single" w:sz="4" w:space="0" w:color="auto"/>
            </w:tcBorders>
            <w:noWrap/>
            <w:vAlign w:val="bottom"/>
            <w:hideMark/>
          </w:tcPr>
          <w:p w14:paraId="35CF509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0.01</w:t>
            </w:r>
          </w:p>
        </w:tc>
        <w:tc>
          <w:tcPr>
            <w:tcW w:w="900" w:type="dxa"/>
            <w:tcBorders>
              <w:top w:val="nil"/>
              <w:left w:val="nil"/>
              <w:bottom w:val="single" w:sz="4" w:space="0" w:color="auto"/>
              <w:right w:val="single" w:sz="4" w:space="0" w:color="auto"/>
            </w:tcBorders>
            <w:noWrap/>
            <w:vAlign w:val="bottom"/>
            <w:hideMark/>
          </w:tcPr>
          <w:p w14:paraId="6D52B18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080" w:type="dxa"/>
            <w:tcBorders>
              <w:top w:val="nil"/>
              <w:left w:val="nil"/>
              <w:bottom w:val="single" w:sz="4" w:space="0" w:color="auto"/>
              <w:right w:val="single" w:sz="4" w:space="0" w:color="auto"/>
            </w:tcBorders>
            <w:noWrap/>
            <w:vAlign w:val="bottom"/>
            <w:hideMark/>
          </w:tcPr>
          <w:p w14:paraId="1872572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1.87</w:t>
            </w:r>
          </w:p>
        </w:tc>
        <w:tc>
          <w:tcPr>
            <w:tcW w:w="990" w:type="dxa"/>
            <w:tcBorders>
              <w:top w:val="nil"/>
              <w:left w:val="nil"/>
              <w:bottom w:val="single" w:sz="8" w:space="0" w:color="auto"/>
              <w:right w:val="single" w:sz="8" w:space="0" w:color="auto"/>
            </w:tcBorders>
            <w:vAlign w:val="bottom"/>
            <w:hideMark/>
          </w:tcPr>
          <w:p w14:paraId="7585257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0.62</w:t>
            </w:r>
          </w:p>
        </w:tc>
        <w:tc>
          <w:tcPr>
            <w:tcW w:w="900" w:type="dxa"/>
            <w:tcBorders>
              <w:top w:val="nil"/>
              <w:left w:val="nil"/>
              <w:bottom w:val="single" w:sz="8" w:space="0" w:color="auto"/>
              <w:right w:val="single" w:sz="8" w:space="0" w:color="auto"/>
            </w:tcBorders>
            <w:vAlign w:val="bottom"/>
            <w:hideMark/>
          </w:tcPr>
          <w:p w14:paraId="0FFC157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w:t>
            </w:r>
          </w:p>
        </w:tc>
      </w:tr>
      <w:tr w:rsidR="00D3348E" w:rsidRPr="00D3348E" w14:paraId="785FC85B"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4EEE6CAB"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3</w:t>
            </w:r>
          </w:p>
        </w:tc>
        <w:tc>
          <w:tcPr>
            <w:tcW w:w="3202" w:type="dxa"/>
            <w:tcBorders>
              <w:top w:val="single" w:sz="4" w:space="0" w:color="auto"/>
              <w:left w:val="single" w:sz="4" w:space="0" w:color="auto"/>
              <w:bottom w:val="single" w:sz="4" w:space="0" w:color="auto"/>
              <w:right w:val="single" w:sz="4" w:space="0" w:color="auto"/>
            </w:tcBorders>
            <w:noWrap/>
            <w:vAlign w:val="bottom"/>
            <w:hideMark/>
          </w:tcPr>
          <w:p w14:paraId="2BCBC7C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color w:val="000000"/>
                <w:sz w:val="20"/>
                <w:szCs w:val="20"/>
              </w:rPr>
              <w:t>Buddlejapolystachaya</w:t>
            </w:r>
            <w:r w:rsidRPr="00D3348E">
              <w:rPr>
                <w:rFonts w:ascii="Times New Roman" w:eastAsia="Calibri" w:hAnsi="Times New Roman" w:cs="Times New Roman"/>
                <w:color w:val="000000"/>
                <w:sz w:val="20"/>
                <w:szCs w:val="20"/>
              </w:rPr>
              <w:t xml:space="preserve">                </w:t>
            </w:r>
          </w:p>
        </w:tc>
        <w:tc>
          <w:tcPr>
            <w:tcW w:w="990" w:type="dxa"/>
            <w:tcBorders>
              <w:top w:val="nil"/>
              <w:left w:val="nil"/>
              <w:bottom w:val="single" w:sz="4" w:space="0" w:color="auto"/>
              <w:right w:val="single" w:sz="4" w:space="0" w:color="auto"/>
            </w:tcBorders>
            <w:noWrap/>
            <w:vAlign w:val="bottom"/>
            <w:hideMark/>
          </w:tcPr>
          <w:p w14:paraId="43BC914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90" w:type="dxa"/>
            <w:tcBorders>
              <w:top w:val="nil"/>
              <w:left w:val="nil"/>
              <w:bottom w:val="single" w:sz="4" w:space="0" w:color="auto"/>
              <w:right w:val="single" w:sz="4" w:space="0" w:color="auto"/>
            </w:tcBorders>
            <w:noWrap/>
            <w:vAlign w:val="bottom"/>
            <w:hideMark/>
          </w:tcPr>
          <w:p w14:paraId="341D7B0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0.04</w:t>
            </w:r>
          </w:p>
        </w:tc>
        <w:tc>
          <w:tcPr>
            <w:tcW w:w="900" w:type="dxa"/>
            <w:tcBorders>
              <w:top w:val="nil"/>
              <w:left w:val="nil"/>
              <w:bottom w:val="single" w:sz="4" w:space="0" w:color="auto"/>
              <w:right w:val="single" w:sz="4" w:space="0" w:color="auto"/>
            </w:tcBorders>
            <w:noWrap/>
            <w:vAlign w:val="bottom"/>
            <w:hideMark/>
          </w:tcPr>
          <w:p w14:paraId="6A0489A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nil"/>
              <w:left w:val="nil"/>
              <w:bottom w:val="single" w:sz="4" w:space="0" w:color="auto"/>
              <w:right w:val="single" w:sz="4" w:space="0" w:color="auto"/>
            </w:tcBorders>
            <w:noWrap/>
            <w:vAlign w:val="bottom"/>
            <w:hideMark/>
          </w:tcPr>
          <w:p w14:paraId="4B22105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0.54</w:t>
            </w:r>
          </w:p>
        </w:tc>
        <w:tc>
          <w:tcPr>
            <w:tcW w:w="990" w:type="dxa"/>
            <w:tcBorders>
              <w:top w:val="nil"/>
              <w:left w:val="nil"/>
              <w:bottom w:val="single" w:sz="8" w:space="0" w:color="auto"/>
              <w:right w:val="single" w:sz="8" w:space="0" w:color="auto"/>
            </w:tcBorders>
            <w:vAlign w:val="bottom"/>
            <w:hideMark/>
          </w:tcPr>
          <w:p w14:paraId="74DA457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0.18</w:t>
            </w:r>
          </w:p>
        </w:tc>
        <w:tc>
          <w:tcPr>
            <w:tcW w:w="900" w:type="dxa"/>
            <w:tcBorders>
              <w:top w:val="nil"/>
              <w:left w:val="nil"/>
              <w:bottom w:val="single" w:sz="8" w:space="0" w:color="auto"/>
              <w:right w:val="single" w:sz="8" w:space="0" w:color="auto"/>
            </w:tcBorders>
            <w:vAlign w:val="bottom"/>
            <w:hideMark/>
          </w:tcPr>
          <w:p w14:paraId="74A8520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w:t>
            </w:r>
          </w:p>
        </w:tc>
      </w:tr>
      <w:tr w:rsidR="00D3348E" w:rsidRPr="00D3348E" w14:paraId="3214A6C0"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0D9647F8"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4</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5953A0C7"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Celtis Africana</w:t>
            </w:r>
          </w:p>
        </w:tc>
        <w:tc>
          <w:tcPr>
            <w:tcW w:w="990" w:type="dxa"/>
            <w:tcBorders>
              <w:top w:val="nil"/>
              <w:left w:val="nil"/>
              <w:bottom w:val="single" w:sz="4" w:space="0" w:color="auto"/>
              <w:right w:val="single" w:sz="4" w:space="0" w:color="auto"/>
            </w:tcBorders>
            <w:noWrap/>
            <w:vAlign w:val="bottom"/>
            <w:hideMark/>
          </w:tcPr>
          <w:p w14:paraId="784BC82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0.27</w:t>
            </w:r>
          </w:p>
        </w:tc>
        <w:tc>
          <w:tcPr>
            <w:tcW w:w="990" w:type="dxa"/>
            <w:tcBorders>
              <w:top w:val="nil"/>
              <w:left w:val="nil"/>
              <w:bottom w:val="single" w:sz="4" w:space="0" w:color="auto"/>
              <w:right w:val="single" w:sz="4" w:space="0" w:color="auto"/>
            </w:tcBorders>
            <w:noWrap/>
            <w:vAlign w:val="bottom"/>
            <w:hideMark/>
          </w:tcPr>
          <w:p w14:paraId="0E4AACE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0.15</w:t>
            </w:r>
          </w:p>
        </w:tc>
        <w:tc>
          <w:tcPr>
            <w:tcW w:w="900" w:type="dxa"/>
            <w:tcBorders>
              <w:top w:val="nil"/>
              <w:left w:val="nil"/>
              <w:bottom w:val="single" w:sz="4" w:space="0" w:color="auto"/>
              <w:right w:val="single" w:sz="4" w:space="0" w:color="auto"/>
            </w:tcBorders>
            <w:noWrap/>
            <w:vAlign w:val="bottom"/>
            <w:hideMark/>
          </w:tcPr>
          <w:p w14:paraId="61D7017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1.09</w:t>
            </w:r>
          </w:p>
        </w:tc>
        <w:tc>
          <w:tcPr>
            <w:tcW w:w="1080" w:type="dxa"/>
            <w:tcBorders>
              <w:top w:val="nil"/>
              <w:left w:val="nil"/>
              <w:bottom w:val="single" w:sz="4" w:space="0" w:color="auto"/>
              <w:right w:val="single" w:sz="4" w:space="0" w:color="auto"/>
            </w:tcBorders>
            <w:noWrap/>
            <w:vAlign w:val="bottom"/>
            <w:hideMark/>
          </w:tcPr>
          <w:p w14:paraId="105F0D6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1.52</w:t>
            </w:r>
          </w:p>
        </w:tc>
        <w:tc>
          <w:tcPr>
            <w:tcW w:w="990" w:type="dxa"/>
            <w:tcBorders>
              <w:top w:val="nil"/>
              <w:left w:val="nil"/>
              <w:bottom w:val="single" w:sz="8" w:space="0" w:color="auto"/>
              <w:right w:val="single" w:sz="8" w:space="0" w:color="auto"/>
            </w:tcBorders>
            <w:vAlign w:val="bottom"/>
            <w:hideMark/>
          </w:tcPr>
          <w:p w14:paraId="299177C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0.51</w:t>
            </w:r>
          </w:p>
        </w:tc>
        <w:tc>
          <w:tcPr>
            <w:tcW w:w="900" w:type="dxa"/>
            <w:tcBorders>
              <w:top w:val="nil"/>
              <w:left w:val="nil"/>
              <w:bottom w:val="single" w:sz="8" w:space="0" w:color="auto"/>
              <w:right w:val="single" w:sz="8" w:space="0" w:color="auto"/>
            </w:tcBorders>
            <w:vAlign w:val="bottom"/>
            <w:hideMark/>
          </w:tcPr>
          <w:p w14:paraId="4CAD5EA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w:t>
            </w:r>
          </w:p>
        </w:tc>
      </w:tr>
      <w:tr w:rsidR="00D3348E" w:rsidRPr="00D3348E" w14:paraId="360EEA94"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5D4DE02D"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5</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0F9E02AE"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Citrus aurantiifolia</w:t>
            </w:r>
          </w:p>
        </w:tc>
        <w:tc>
          <w:tcPr>
            <w:tcW w:w="990" w:type="dxa"/>
            <w:tcBorders>
              <w:top w:val="nil"/>
              <w:left w:val="nil"/>
              <w:bottom w:val="single" w:sz="4" w:space="0" w:color="auto"/>
              <w:right w:val="single" w:sz="4" w:space="0" w:color="auto"/>
            </w:tcBorders>
            <w:noWrap/>
            <w:vAlign w:val="bottom"/>
            <w:hideMark/>
          </w:tcPr>
          <w:p w14:paraId="3BD9890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7.54</w:t>
            </w:r>
          </w:p>
        </w:tc>
        <w:tc>
          <w:tcPr>
            <w:tcW w:w="990" w:type="dxa"/>
            <w:tcBorders>
              <w:top w:val="nil"/>
              <w:left w:val="nil"/>
              <w:bottom w:val="single" w:sz="4" w:space="0" w:color="auto"/>
              <w:right w:val="single" w:sz="4" w:space="0" w:color="auto"/>
            </w:tcBorders>
            <w:noWrap/>
            <w:vAlign w:val="bottom"/>
            <w:hideMark/>
          </w:tcPr>
          <w:p w14:paraId="2369C34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00" w:type="dxa"/>
            <w:tcBorders>
              <w:top w:val="nil"/>
              <w:left w:val="nil"/>
              <w:bottom w:val="single" w:sz="4" w:space="0" w:color="auto"/>
              <w:right w:val="single" w:sz="4" w:space="0" w:color="auto"/>
            </w:tcBorders>
            <w:noWrap/>
            <w:vAlign w:val="bottom"/>
            <w:hideMark/>
          </w:tcPr>
          <w:p w14:paraId="2B7470E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2.19</w:t>
            </w:r>
          </w:p>
        </w:tc>
        <w:tc>
          <w:tcPr>
            <w:tcW w:w="1080" w:type="dxa"/>
            <w:tcBorders>
              <w:top w:val="nil"/>
              <w:left w:val="nil"/>
              <w:bottom w:val="single" w:sz="4" w:space="0" w:color="auto"/>
              <w:right w:val="single" w:sz="4" w:space="0" w:color="auto"/>
            </w:tcBorders>
            <w:noWrap/>
            <w:vAlign w:val="bottom"/>
            <w:hideMark/>
          </w:tcPr>
          <w:p w14:paraId="2D1D058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9.86</w:t>
            </w:r>
          </w:p>
        </w:tc>
        <w:tc>
          <w:tcPr>
            <w:tcW w:w="990" w:type="dxa"/>
            <w:tcBorders>
              <w:top w:val="nil"/>
              <w:left w:val="nil"/>
              <w:bottom w:val="single" w:sz="8" w:space="0" w:color="auto"/>
              <w:right w:val="single" w:sz="8" w:space="0" w:color="auto"/>
            </w:tcBorders>
            <w:vAlign w:val="bottom"/>
            <w:hideMark/>
          </w:tcPr>
          <w:p w14:paraId="4D6A905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3.29</w:t>
            </w:r>
          </w:p>
        </w:tc>
        <w:tc>
          <w:tcPr>
            <w:tcW w:w="900" w:type="dxa"/>
            <w:tcBorders>
              <w:top w:val="nil"/>
              <w:left w:val="nil"/>
              <w:bottom w:val="single" w:sz="8" w:space="0" w:color="auto"/>
              <w:right w:val="single" w:sz="8" w:space="0" w:color="auto"/>
            </w:tcBorders>
            <w:vAlign w:val="bottom"/>
            <w:hideMark/>
          </w:tcPr>
          <w:p w14:paraId="0C305A8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w:t>
            </w:r>
          </w:p>
        </w:tc>
      </w:tr>
      <w:tr w:rsidR="00D3348E" w:rsidRPr="00D3348E" w14:paraId="0BCA981D"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754A064E"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6</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33E0D6AC"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Croton macrostachyus </w:t>
            </w:r>
          </w:p>
        </w:tc>
        <w:tc>
          <w:tcPr>
            <w:tcW w:w="990" w:type="dxa"/>
            <w:tcBorders>
              <w:top w:val="nil"/>
              <w:left w:val="nil"/>
              <w:bottom w:val="single" w:sz="4" w:space="0" w:color="auto"/>
              <w:right w:val="single" w:sz="4" w:space="0" w:color="auto"/>
            </w:tcBorders>
            <w:vAlign w:val="bottom"/>
            <w:hideMark/>
          </w:tcPr>
          <w:p w14:paraId="5398538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15.15</w:t>
            </w:r>
          </w:p>
        </w:tc>
        <w:tc>
          <w:tcPr>
            <w:tcW w:w="990" w:type="dxa"/>
            <w:tcBorders>
              <w:top w:val="nil"/>
              <w:left w:val="nil"/>
              <w:bottom w:val="single" w:sz="4" w:space="0" w:color="auto"/>
              <w:right w:val="single" w:sz="4" w:space="0" w:color="auto"/>
            </w:tcBorders>
            <w:vAlign w:val="bottom"/>
            <w:hideMark/>
          </w:tcPr>
          <w:p w14:paraId="15C97A7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7.64</w:t>
            </w:r>
          </w:p>
        </w:tc>
        <w:tc>
          <w:tcPr>
            <w:tcW w:w="900" w:type="dxa"/>
            <w:tcBorders>
              <w:top w:val="nil"/>
              <w:left w:val="nil"/>
              <w:bottom w:val="single" w:sz="4" w:space="0" w:color="auto"/>
              <w:right w:val="single" w:sz="4" w:space="0" w:color="auto"/>
            </w:tcBorders>
            <w:vAlign w:val="bottom"/>
            <w:hideMark/>
          </w:tcPr>
          <w:p w14:paraId="6D6B52C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13.14</w:t>
            </w:r>
          </w:p>
        </w:tc>
        <w:tc>
          <w:tcPr>
            <w:tcW w:w="1080" w:type="dxa"/>
            <w:tcBorders>
              <w:top w:val="nil"/>
              <w:left w:val="nil"/>
              <w:bottom w:val="single" w:sz="4" w:space="0" w:color="auto"/>
              <w:right w:val="single" w:sz="4" w:space="0" w:color="auto"/>
            </w:tcBorders>
            <w:vAlign w:val="bottom"/>
            <w:hideMark/>
          </w:tcPr>
          <w:p w14:paraId="4953CE0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35.93</w:t>
            </w:r>
          </w:p>
        </w:tc>
        <w:tc>
          <w:tcPr>
            <w:tcW w:w="990" w:type="dxa"/>
            <w:tcBorders>
              <w:top w:val="nil"/>
              <w:left w:val="nil"/>
              <w:bottom w:val="single" w:sz="8" w:space="0" w:color="auto"/>
              <w:right w:val="single" w:sz="8" w:space="0" w:color="auto"/>
            </w:tcBorders>
            <w:vAlign w:val="bottom"/>
            <w:hideMark/>
          </w:tcPr>
          <w:p w14:paraId="2F13905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11.98</w:t>
            </w:r>
          </w:p>
        </w:tc>
        <w:tc>
          <w:tcPr>
            <w:tcW w:w="900" w:type="dxa"/>
            <w:tcBorders>
              <w:top w:val="nil"/>
              <w:left w:val="nil"/>
              <w:bottom w:val="single" w:sz="8" w:space="0" w:color="auto"/>
              <w:right w:val="single" w:sz="8" w:space="0" w:color="auto"/>
            </w:tcBorders>
            <w:vAlign w:val="bottom"/>
            <w:hideMark/>
          </w:tcPr>
          <w:p w14:paraId="1C94995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w:t>
            </w:r>
          </w:p>
        </w:tc>
      </w:tr>
      <w:tr w:rsidR="00D3348E" w:rsidRPr="00D3348E" w14:paraId="3ED92D1E"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763A4249"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7</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340DDBBD"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Discopodium penninervum </w:t>
            </w:r>
          </w:p>
        </w:tc>
        <w:tc>
          <w:tcPr>
            <w:tcW w:w="990" w:type="dxa"/>
            <w:tcBorders>
              <w:top w:val="nil"/>
              <w:left w:val="nil"/>
              <w:bottom w:val="single" w:sz="4" w:space="0" w:color="auto"/>
              <w:right w:val="single" w:sz="4" w:space="0" w:color="auto"/>
            </w:tcBorders>
            <w:noWrap/>
            <w:vAlign w:val="bottom"/>
            <w:hideMark/>
          </w:tcPr>
          <w:p w14:paraId="12B3A6D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2.42</w:t>
            </w:r>
          </w:p>
        </w:tc>
        <w:tc>
          <w:tcPr>
            <w:tcW w:w="990" w:type="dxa"/>
            <w:tcBorders>
              <w:top w:val="nil"/>
              <w:left w:val="nil"/>
              <w:bottom w:val="single" w:sz="4" w:space="0" w:color="auto"/>
              <w:right w:val="single" w:sz="4" w:space="0" w:color="auto"/>
            </w:tcBorders>
            <w:noWrap/>
            <w:vAlign w:val="bottom"/>
            <w:hideMark/>
          </w:tcPr>
          <w:p w14:paraId="111392D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0.09</w:t>
            </w:r>
          </w:p>
        </w:tc>
        <w:tc>
          <w:tcPr>
            <w:tcW w:w="900" w:type="dxa"/>
            <w:tcBorders>
              <w:top w:val="nil"/>
              <w:left w:val="nil"/>
              <w:bottom w:val="single" w:sz="4" w:space="0" w:color="auto"/>
              <w:right w:val="single" w:sz="4" w:space="0" w:color="auto"/>
            </w:tcBorders>
            <w:noWrap/>
            <w:vAlign w:val="bottom"/>
            <w:hideMark/>
          </w:tcPr>
          <w:p w14:paraId="36F61A8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080" w:type="dxa"/>
            <w:tcBorders>
              <w:top w:val="nil"/>
              <w:left w:val="nil"/>
              <w:bottom w:val="single" w:sz="4" w:space="0" w:color="auto"/>
              <w:right w:val="single" w:sz="4" w:space="0" w:color="auto"/>
            </w:tcBorders>
            <w:noWrap/>
            <w:vAlign w:val="bottom"/>
            <w:hideMark/>
          </w:tcPr>
          <w:p w14:paraId="1A656D2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3.97</w:t>
            </w:r>
          </w:p>
        </w:tc>
        <w:tc>
          <w:tcPr>
            <w:tcW w:w="990" w:type="dxa"/>
            <w:tcBorders>
              <w:top w:val="nil"/>
              <w:left w:val="nil"/>
              <w:bottom w:val="single" w:sz="8" w:space="0" w:color="auto"/>
              <w:right w:val="single" w:sz="8" w:space="0" w:color="auto"/>
            </w:tcBorders>
            <w:vAlign w:val="bottom"/>
            <w:hideMark/>
          </w:tcPr>
          <w:p w14:paraId="4018B05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1.32</w:t>
            </w:r>
          </w:p>
        </w:tc>
        <w:tc>
          <w:tcPr>
            <w:tcW w:w="900" w:type="dxa"/>
            <w:tcBorders>
              <w:top w:val="nil"/>
              <w:left w:val="nil"/>
              <w:bottom w:val="single" w:sz="8" w:space="0" w:color="auto"/>
              <w:right w:val="single" w:sz="8" w:space="0" w:color="auto"/>
            </w:tcBorders>
            <w:vAlign w:val="bottom"/>
            <w:hideMark/>
          </w:tcPr>
          <w:p w14:paraId="0E32685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w:t>
            </w:r>
          </w:p>
        </w:tc>
      </w:tr>
      <w:tr w:rsidR="00D3348E" w:rsidRPr="00D3348E" w14:paraId="4809D18A"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2CA4A021"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8</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429FEFB9"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Dovialis abyssinica</w:t>
            </w:r>
          </w:p>
        </w:tc>
        <w:tc>
          <w:tcPr>
            <w:tcW w:w="990" w:type="dxa"/>
            <w:tcBorders>
              <w:top w:val="nil"/>
              <w:left w:val="nil"/>
              <w:bottom w:val="single" w:sz="4" w:space="0" w:color="auto"/>
              <w:right w:val="single" w:sz="4" w:space="0" w:color="auto"/>
            </w:tcBorders>
            <w:vAlign w:val="bottom"/>
            <w:hideMark/>
          </w:tcPr>
          <w:p w14:paraId="0CBC6EF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0.34</w:t>
            </w:r>
          </w:p>
        </w:tc>
        <w:tc>
          <w:tcPr>
            <w:tcW w:w="990" w:type="dxa"/>
            <w:tcBorders>
              <w:top w:val="nil"/>
              <w:left w:val="nil"/>
              <w:bottom w:val="single" w:sz="4" w:space="0" w:color="auto"/>
              <w:right w:val="single" w:sz="4" w:space="0" w:color="auto"/>
            </w:tcBorders>
            <w:vAlign w:val="bottom"/>
            <w:hideMark/>
          </w:tcPr>
          <w:p w14:paraId="33F9BCA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900" w:type="dxa"/>
            <w:tcBorders>
              <w:top w:val="nil"/>
              <w:left w:val="nil"/>
              <w:bottom w:val="single" w:sz="4" w:space="0" w:color="auto"/>
              <w:right w:val="single" w:sz="4" w:space="0" w:color="auto"/>
            </w:tcBorders>
            <w:vAlign w:val="bottom"/>
            <w:hideMark/>
          </w:tcPr>
          <w:p w14:paraId="0EC6C14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nil"/>
              <w:left w:val="nil"/>
              <w:bottom w:val="single" w:sz="4" w:space="0" w:color="auto"/>
              <w:right w:val="single" w:sz="4" w:space="0" w:color="auto"/>
            </w:tcBorders>
            <w:vAlign w:val="bottom"/>
            <w:hideMark/>
          </w:tcPr>
          <w:p w14:paraId="79F1E1F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0.70</w:t>
            </w:r>
          </w:p>
        </w:tc>
        <w:tc>
          <w:tcPr>
            <w:tcW w:w="990" w:type="dxa"/>
            <w:tcBorders>
              <w:top w:val="nil"/>
              <w:left w:val="nil"/>
              <w:bottom w:val="single" w:sz="4" w:space="0" w:color="auto"/>
              <w:right w:val="single" w:sz="8" w:space="0" w:color="auto"/>
            </w:tcBorders>
            <w:vAlign w:val="bottom"/>
            <w:hideMark/>
          </w:tcPr>
          <w:p w14:paraId="4F768F6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0.23</w:t>
            </w:r>
          </w:p>
        </w:tc>
        <w:tc>
          <w:tcPr>
            <w:tcW w:w="900" w:type="dxa"/>
            <w:tcBorders>
              <w:top w:val="nil"/>
              <w:left w:val="nil"/>
              <w:bottom w:val="single" w:sz="4" w:space="0" w:color="auto"/>
              <w:right w:val="single" w:sz="8" w:space="0" w:color="auto"/>
            </w:tcBorders>
            <w:vAlign w:val="bottom"/>
            <w:hideMark/>
          </w:tcPr>
          <w:p w14:paraId="1268582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27</w:t>
            </w:r>
          </w:p>
        </w:tc>
      </w:tr>
      <w:tr w:rsidR="00D3348E" w:rsidRPr="00D3348E" w14:paraId="4663FE31"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3BB87605"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9</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2E948452"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Ekebergia capensis</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2A503D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F916F4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0.39</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6967C42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CDCC43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0.89</w:t>
            </w:r>
          </w:p>
        </w:tc>
        <w:tc>
          <w:tcPr>
            <w:tcW w:w="990" w:type="dxa"/>
            <w:tcBorders>
              <w:top w:val="single" w:sz="4" w:space="0" w:color="auto"/>
              <w:left w:val="single" w:sz="4" w:space="0" w:color="auto"/>
              <w:bottom w:val="single" w:sz="4" w:space="0" w:color="auto"/>
              <w:right w:val="single" w:sz="4" w:space="0" w:color="auto"/>
            </w:tcBorders>
            <w:vAlign w:val="bottom"/>
            <w:hideMark/>
          </w:tcPr>
          <w:p w14:paraId="4C6046B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0.30</w:t>
            </w:r>
          </w:p>
        </w:tc>
        <w:tc>
          <w:tcPr>
            <w:tcW w:w="900" w:type="dxa"/>
            <w:tcBorders>
              <w:top w:val="single" w:sz="4" w:space="0" w:color="auto"/>
              <w:left w:val="single" w:sz="4" w:space="0" w:color="auto"/>
              <w:bottom w:val="single" w:sz="4" w:space="0" w:color="auto"/>
              <w:right w:val="single" w:sz="4" w:space="0" w:color="auto"/>
            </w:tcBorders>
            <w:vAlign w:val="bottom"/>
            <w:hideMark/>
          </w:tcPr>
          <w:p w14:paraId="248611C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26</w:t>
            </w:r>
          </w:p>
        </w:tc>
      </w:tr>
      <w:tr w:rsidR="00D3348E" w:rsidRPr="00D3348E" w14:paraId="51B90F05"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051B78EB"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10</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09FA7E0E"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Erica arborea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9C298C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96C054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701244D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7E8993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0.44</w:t>
            </w:r>
          </w:p>
        </w:tc>
        <w:tc>
          <w:tcPr>
            <w:tcW w:w="990" w:type="dxa"/>
            <w:tcBorders>
              <w:top w:val="single" w:sz="4" w:space="0" w:color="auto"/>
              <w:left w:val="single" w:sz="4" w:space="0" w:color="auto"/>
              <w:bottom w:val="single" w:sz="4" w:space="0" w:color="auto"/>
              <w:right w:val="single" w:sz="4" w:space="0" w:color="auto"/>
            </w:tcBorders>
            <w:vAlign w:val="bottom"/>
            <w:hideMark/>
          </w:tcPr>
          <w:p w14:paraId="014BB9F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0.15</w:t>
            </w:r>
          </w:p>
        </w:tc>
        <w:tc>
          <w:tcPr>
            <w:tcW w:w="900" w:type="dxa"/>
            <w:tcBorders>
              <w:top w:val="single" w:sz="4" w:space="0" w:color="auto"/>
              <w:left w:val="single" w:sz="4" w:space="0" w:color="auto"/>
              <w:bottom w:val="single" w:sz="4" w:space="0" w:color="auto"/>
              <w:right w:val="single" w:sz="4" w:space="0" w:color="auto"/>
            </w:tcBorders>
            <w:vAlign w:val="bottom"/>
            <w:hideMark/>
          </w:tcPr>
          <w:p w14:paraId="5129F56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33</w:t>
            </w:r>
          </w:p>
        </w:tc>
      </w:tr>
      <w:tr w:rsidR="00D3348E" w:rsidRPr="00D3348E" w14:paraId="48BBB0AC"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43820F81"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11</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6F9995C9"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Ficus vasta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2143C9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D66A2A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357B13D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DB444B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0.63</w:t>
            </w:r>
          </w:p>
        </w:tc>
        <w:tc>
          <w:tcPr>
            <w:tcW w:w="990" w:type="dxa"/>
            <w:tcBorders>
              <w:top w:val="single" w:sz="4" w:space="0" w:color="auto"/>
              <w:left w:val="single" w:sz="4" w:space="0" w:color="auto"/>
              <w:bottom w:val="single" w:sz="4" w:space="0" w:color="auto"/>
              <w:right w:val="single" w:sz="4" w:space="0" w:color="auto"/>
            </w:tcBorders>
            <w:vAlign w:val="bottom"/>
            <w:hideMark/>
          </w:tcPr>
          <w:p w14:paraId="17BE049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0.21</w:t>
            </w:r>
          </w:p>
        </w:tc>
        <w:tc>
          <w:tcPr>
            <w:tcW w:w="900" w:type="dxa"/>
            <w:tcBorders>
              <w:top w:val="single" w:sz="4" w:space="0" w:color="auto"/>
              <w:left w:val="single" w:sz="4" w:space="0" w:color="auto"/>
              <w:bottom w:val="single" w:sz="4" w:space="0" w:color="auto"/>
              <w:right w:val="single" w:sz="4" w:space="0" w:color="auto"/>
            </w:tcBorders>
            <w:vAlign w:val="bottom"/>
            <w:hideMark/>
          </w:tcPr>
          <w:p w14:paraId="6FC3E1D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w:t>
            </w:r>
          </w:p>
        </w:tc>
      </w:tr>
      <w:tr w:rsidR="00D3348E" w:rsidRPr="00D3348E" w14:paraId="0EA31A5B"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63759FE8"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12</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328476ED"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Hagenea abyssinica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ED32E4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6A40F6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0.48</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7EEF843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5AFE26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0.91</w:t>
            </w:r>
          </w:p>
        </w:tc>
        <w:tc>
          <w:tcPr>
            <w:tcW w:w="990" w:type="dxa"/>
            <w:tcBorders>
              <w:top w:val="single" w:sz="4" w:space="0" w:color="auto"/>
              <w:left w:val="single" w:sz="4" w:space="0" w:color="auto"/>
              <w:bottom w:val="single" w:sz="4" w:space="0" w:color="auto"/>
              <w:right w:val="single" w:sz="4" w:space="0" w:color="auto"/>
            </w:tcBorders>
            <w:vAlign w:val="bottom"/>
            <w:hideMark/>
          </w:tcPr>
          <w:p w14:paraId="078CB0A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0.30</w:t>
            </w:r>
          </w:p>
        </w:tc>
        <w:tc>
          <w:tcPr>
            <w:tcW w:w="900" w:type="dxa"/>
            <w:tcBorders>
              <w:top w:val="single" w:sz="4" w:space="0" w:color="auto"/>
              <w:left w:val="single" w:sz="4" w:space="0" w:color="auto"/>
              <w:bottom w:val="single" w:sz="4" w:space="0" w:color="auto"/>
              <w:right w:val="single" w:sz="4" w:space="0" w:color="auto"/>
            </w:tcBorders>
            <w:vAlign w:val="bottom"/>
            <w:hideMark/>
          </w:tcPr>
          <w:p w14:paraId="3B60E0F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w:t>
            </w:r>
          </w:p>
        </w:tc>
      </w:tr>
      <w:tr w:rsidR="00D3348E" w:rsidRPr="00D3348E" w14:paraId="3F9EAD86"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2236D87F"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13</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2D1C45E5"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Hypericum revolutum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0B2402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153E97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0.04</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4B30572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88BE2E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0.47</w:t>
            </w:r>
          </w:p>
        </w:tc>
        <w:tc>
          <w:tcPr>
            <w:tcW w:w="990" w:type="dxa"/>
            <w:tcBorders>
              <w:top w:val="single" w:sz="4" w:space="0" w:color="auto"/>
              <w:left w:val="single" w:sz="4" w:space="0" w:color="auto"/>
              <w:bottom w:val="single" w:sz="4" w:space="0" w:color="auto"/>
              <w:right w:val="single" w:sz="4" w:space="0" w:color="auto"/>
            </w:tcBorders>
            <w:vAlign w:val="bottom"/>
            <w:hideMark/>
          </w:tcPr>
          <w:p w14:paraId="498CCE8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0.16</w:t>
            </w:r>
          </w:p>
        </w:tc>
        <w:tc>
          <w:tcPr>
            <w:tcW w:w="900" w:type="dxa"/>
            <w:tcBorders>
              <w:top w:val="single" w:sz="4" w:space="0" w:color="auto"/>
              <w:left w:val="single" w:sz="4" w:space="0" w:color="auto"/>
              <w:bottom w:val="single" w:sz="4" w:space="0" w:color="auto"/>
              <w:right w:val="single" w:sz="4" w:space="0" w:color="auto"/>
            </w:tcBorders>
            <w:vAlign w:val="bottom"/>
            <w:hideMark/>
          </w:tcPr>
          <w:p w14:paraId="39DBC84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w:t>
            </w:r>
          </w:p>
        </w:tc>
      </w:tr>
      <w:tr w:rsidR="00D3348E" w:rsidRPr="00D3348E" w14:paraId="1F09C2E2"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4573B8D5"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14</w:t>
            </w:r>
          </w:p>
        </w:tc>
        <w:tc>
          <w:tcPr>
            <w:tcW w:w="3202" w:type="dxa"/>
            <w:tcBorders>
              <w:top w:val="single" w:sz="4" w:space="0" w:color="auto"/>
              <w:left w:val="single" w:sz="4" w:space="0" w:color="auto"/>
              <w:bottom w:val="single" w:sz="4" w:space="0" w:color="auto"/>
              <w:right w:val="single" w:sz="4" w:space="0" w:color="auto"/>
            </w:tcBorders>
            <w:noWrap/>
            <w:vAlign w:val="bottom"/>
            <w:hideMark/>
          </w:tcPr>
          <w:p w14:paraId="0386A457" w14:textId="77777777" w:rsidR="00D3348E" w:rsidRPr="00D3348E" w:rsidRDefault="00D3348E" w:rsidP="00D3348E">
            <w:pPr>
              <w:spacing w:after="0" w:line="240"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Kolasaa   </w:t>
            </w:r>
            <w:r w:rsidRPr="00D3348E">
              <w:rPr>
                <w:rFonts w:ascii="Times New Roman" w:eastAsia="Calibri" w:hAnsi="Times New Roman" w:cs="Times New Roman"/>
                <w:i/>
                <w:sz w:val="20"/>
                <w:szCs w:val="20"/>
              </w:rPr>
              <w:t>Unidentified</w:t>
            </w:r>
            <w:r w:rsidRPr="00D3348E">
              <w:rPr>
                <w:rFonts w:ascii="Times New Roman" w:eastAsia="Calibri" w:hAnsi="Times New Roman" w:cs="Times New Roman"/>
                <w:i/>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F5B52B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D81A17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011BD0F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32C1D7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1.01</w:t>
            </w:r>
          </w:p>
        </w:tc>
        <w:tc>
          <w:tcPr>
            <w:tcW w:w="990" w:type="dxa"/>
            <w:tcBorders>
              <w:top w:val="single" w:sz="4" w:space="0" w:color="auto"/>
              <w:left w:val="single" w:sz="4" w:space="0" w:color="auto"/>
              <w:bottom w:val="single" w:sz="4" w:space="0" w:color="auto"/>
              <w:right w:val="single" w:sz="4" w:space="0" w:color="auto"/>
            </w:tcBorders>
            <w:vAlign w:val="bottom"/>
            <w:hideMark/>
          </w:tcPr>
          <w:p w14:paraId="6E7375F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0.34</w:t>
            </w:r>
          </w:p>
        </w:tc>
        <w:tc>
          <w:tcPr>
            <w:tcW w:w="900" w:type="dxa"/>
            <w:tcBorders>
              <w:top w:val="single" w:sz="4" w:space="0" w:color="auto"/>
              <w:left w:val="single" w:sz="4" w:space="0" w:color="auto"/>
              <w:bottom w:val="single" w:sz="4" w:space="0" w:color="auto"/>
              <w:right w:val="single" w:sz="4" w:space="0" w:color="auto"/>
            </w:tcBorders>
            <w:vAlign w:val="bottom"/>
            <w:hideMark/>
          </w:tcPr>
          <w:p w14:paraId="5E813CE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23</w:t>
            </w:r>
          </w:p>
        </w:tc>
      </w:tr>
      <w:tr w:rsidR="00D3348E" w:rsidRPr="00D3348E" w14:paraId="6E6CC8B2"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54861997"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15</w:t>
            </w:r>
          </w:p>
        </w:tc>
        <w:tc>
          <w:tcPr>
            <w:tcW w:w="3202" w:type="dxa"/>
            <w:tcBorders>
              <w:top w:val="single" w:sz="4" w:space="0" w:color="auto"/>
              <w:left w:val="single" w:sz="4" w:space="0" w:color="auto"/>
              <w:bottom w:val="single" w:sz="4" w:space="0" w:color="auto"/>
              <w:right w:val="single" w:sz="4" w:space="0" w:color="auto"/>
            </w:tcBorders>
            <w:noWrap/>
            <w:vAlign w:val="bottom"/>
            <w:hideMark/>
          </w:tcPr>
          <w:p w14:paraId="37908641" w14:textId="77777777" w:rsidR="00D3348E" w:rsidRPr="00D3348E" w:rsidRDefault="00D3348E" w:rsidP="00D3348E">
            <w:pPr>
              <w:spacing w:after="0" w:line="240"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Trichilia emetica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E7B41A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4.31</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991AB6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0.61</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0469A08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6.93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3403C8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11.86</w:t>
            </w:r>
          </w:p>
        </w:tc>
        <w:tc>
          <w:tcPr>
            <w:tcW w:w="990" w:type="dxa"/>
            <w:tcBorders>
              <w:top w:val="single" w:sz="4" w:space="0" w:color="auto"/>
              <w:left w:val="single" w:sz="4" w:space="0" w:color="auto"/>
              <w:bottom w:val="single" w:sz="4" w:space="0" w:color="auto"/>
              <w:right w:val="single" w:sz="4" w:space="0" w:color="auto"/>
            </w:tcBorders>
            <w:vAlign w:val="bottom"/>
            <w:hideMark/>
          </w:tcPr>
          <w:p w14:paraId="325EC69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3.95</w:t>
            </w:r>
          </w:p>
        </w:tc>
        <w:tc>
          <w:tcPr>
            <w:tcW w:w="900" w:type="dxa"/>
            <w:tcBorders>
              <w:top w:val="single" w:sz="4" w:space="0" w:color="auto"/>
              <w:left w:val="single" w:sz="4" w:space="0" w:color="auto"/>
              <w:bottom w:val="single" w:sz="4" w:space="0" w:color="auto"/>
              <w:right w:val="single" w:sz="4" w:space="0" w:color="auto"/>
            </w:tcBorders>
            <w:vAlign w:val="bottom"/>
            <w:hideMark/>
          </w:tcPr>
          <w:p w14:paraId="78F51D2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w:t>
            </w:r>
          </w:p>
        </w:tc>
      </w:tr>
      <w:tr w:rsidR="00D3348E" w:rsidRPr="00D3348E" w14:paraId="6E335B1A"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5E5C38FE"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16</w:t>
            </w:r>
          </w:p>
        </w:tc>
        <w:tc>
          <w:tcPr>
            <w:tcW w:w="3202" w:type="dxa"/>
            <w:tcBorders>
              <w:top w:val="single" w:sz="4" w:space="0" w:color="auto"/>
              <w:left w:val="single" w:sz="4" w:space="0" w:color="auto"/>
              <w:bottom w:val="single" w:sz="4" w:space="0" w:color="auto"/>
              <w:right w:val="single" w:sz="4" w:space="0" w:color="auto"/>
            </w:tcBorders>
            <w:noWrap/>
            <w:vAlign w:val="bottom"/>
            <w:hideMark/>
          </w:tcPr>
          <w:p w14:paraId="13034A8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iCs/>
                <w:color w:val="000000"/>
                <w:sz w:val="20"/>
                <w:szCs w:val="20"/>
              </w:rPr>
              <w:t>Galiniera saxifrage</w:t>
            </w:r>
            <w:r w:rsidRPr="00D3348E">
              <w:rPr>
                <w:rFonts w:ascii="Times New Roman" w:eastAsia="Calibri" w:hAnsi="Times New Roman" w:cs="Times New Roman"/>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04E15B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0.61</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EA4326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0.16</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0C2E44E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6153B1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2.23</w:t>
            </w:r>
          </w:p>
        </w:tc>
        <w:tc>
          <w:tcPr>
            <w:tcW w:w="990" w:type="dxa"/>
            <w:tcBorders>
              <w:top w:val="single" w:sz="4" w:space="0" w:color="auto"/>
              <w:left w:val="single" w:sz="4" w:space="0" w:color="auto"/>
              <w:bottom w:val="single" w:sz="4" w:space="0" w:color="auto"/>
              <w:right w:val="single" w:sz="4" w:space="0" w:color="auto"/>
            </w:tcBorders>
            <w:vAlign w:val="bottom"/>
            <w:hideMark/>
          </w:tcPr>
          <w:p w14:paraId="5788A28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0.74</w:t>
            </w:r>
          </w:p>
        </w:tc>
        <w:tc>
          <w:tcPr>
            <w:tcW w:w="900" w:type="dxa"/>
            <w:tcBorders>
              <w:top w:val="single" w:sz="4" w:space="0" w:color="auto"/>
              <w:left w:val="single" w:sz="4" w:space="0" w:color="auto"/>
              <w:bottom w:val="single" w:sz="4" w:space="0" w:color="auto"/>
              <w:right w:val="single" w:sz="4" w:space="0" w:color="auto"/>
            </w:tcBorders>
            <w:vAlign w:val="bottom"/>
            <w:hideMark/>
          </w:tcPr>
          <w:p w14:paraId="2FD0896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w:t>
            </w:r>
          </w:p>
        </w:tc>
      </w:tr>
      <w:tr w:rsidR="00D3348E" w:rsidRPr="00D3348E" w14:paraId="4783631E"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433AE0DE"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lastRenderedPageBreak/>
              <w:t>17</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44D17832"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Maesa lanceolata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2FCDDF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22.36</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9DB673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6.15</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61130B0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13.87</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29A32C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42.37</w:t>
            </w:r>
          </w:p>
        </w:tc>
        <w:tc>
          <w:tcPr>
            <w:tcW w:w="990" w:type="dxa"/>
            <w:tcBorders>
              <w:top w:val="single" w:sz="4" w:space="0" w:color="auto"/>
              <w:left w:val="single" w:sz="4" w:space="0" w:color="auto"/>
              <w:bottom w:val="single" w:sz="4" w:space="0" w:color="auto"/>
              <w:right w:val="single" w:sz="4" w:space="0" w:color="auto"/>
            </w:tcBorders>
            <w:vAlign w:val="bottom"/>
            <w:hideMark/>
          </w:tcPr>
          <w:p w14:paraId="6099E69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14.12</w:t>
            </w:r>
          </w:p>
        </w:tc>
        <w:tc>
          <w:tcPr>
            <w:tcW w:w="900" w:type="dxa"/>
            <w:tcBorders>
              <w:top w:val="single" w:sz="4" w:space="0" w:color="auto"/>
              <w:left w:val="single" w:sz="4" w:space="0" w:color="auto"/>
              <w:bottom w:val="single" w:sz="4" w:space="0" w:color="auto"/>
              <w:right w:val="single" w:sz="4" w:space="0" w:color="auto"/>
            </w:tcBorders>
            <w:vAlign w:val="bottom"/>
            <w:hideMark/>
          </w:tcPr>
          <w:p w14:paraId="0B2FE57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w:t>
            </w:r>
          </w:p>
        </w:tc>
      </w:tr>
      <w:tr w:rsidR="00D3348E" w:rsidRPr="00D3348E" w14:paraId="7B0268F4"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167E6206"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18</w:t>
            </w:r>
          </w:p>
        </w:tc>
        <w:tc>
          <w:tcPr>
            <w:tcW w:w="3202" w:type="dxa"/>
            <w:tcBorders>
              <w:top w:val="single" w:sz="4" w:space="0" w:color="auto"/>
              <w:left w:val="single" w:sz="4" w:space="0" w:color="auto"/>
              <w:bottom w:val="single" w:sz="4" w:space="0" w:color="auto"/>
              <w:right w:val="single" w:sz="4" w:space="0" w:color="auto"/>
            </w:tcBorders>
            <w:noWrap/>
            <w:vAlign w:val="bottom"/>
            <w:hideMark/>
          </w:tcPr>
          <w:p w14:paraId="098337C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iCs/>
                <w:color w:val="000000"/>
                <w:sz w:val="20"/>
                <w:szCs w:val="20"/>
              </w:rPr>
              <w:t xml:space="preserve">Manilkara  butugi  </w:t>
            </w:r>
            <w:r w:rsidRPr="00D3348E">
              <w:rPr>
                <w:rFonts w:ascii="Times New Roman" w:eastAsia="Calibri" w:hAnsi="Times New Roman" w:cs="Times New Roman"/>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9FF9E9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E73E3C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0.22</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2EF5B90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3C8582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0.65</w:t>
            </w:r>
          </w:p>
        </w:tc>
        <w:tc>
          <w:tcPr>
            <w:tcW w:w="990" w:type="dxa"/>
            <w:tcBorders>
              <w:top w:val="single" w:sz="4" w:space="0" w:color="auto"/>
              <w:left w:val="single" w:sz="4" w:space="0" w:color="auto"/>
              <w:bottom w:val="single" w:sz="4" w:space="0" w:color="auto"/>
              <w:right w:val="single" w:sz="4" w:space="0" w:color="auto"/>
            </w:tcBorders>
            <w:vAlign w:val="bottom"/>
            <w:hideMark/>
          </w:tcPr>
          <w:p w14:paraId="57EA876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0.22</w:t>
            </w:r>
          </w:p>
        </w:tc>
        <w:tc>
          <w:tcPr>
            <w:tcW w:w="900" w:type="dxa"/>
            <w:tcBorders>
              <w:top w:val="single" w:sz="4" w:space="0" w:color="auto"/>
              <w:left w:val="single" w:sz="4" w:space="0" w:color="auto"/>
              <w:bottom w:val="single" w:sz="4" w:space="0" w:color="auto"/>
              <w:right w:val="single" w:sz="4" w:space="0" w:color="auto"/>
            </w:tcBorders>
            <w:vAlign w:val="bottom"/>
            <w:hideMark/>
          </w:tcPr>
          <w:p w14:paraId="5B58DC2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28</w:t>
            </w:r>
          </w:p>
        </w:tc>
      </w:tr>
      <w:tr w:rsidR="00D3348E" w:rsidRPr="00D3348E" w14:paraId="7AAB5C6C"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26815FF7"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19</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4C4B3C01"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Maytenus addat</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D49D1D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6.26</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4034ED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25.42</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5DF54B9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10.95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66137B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42.63</w:t>
            </w:r>
          </w:p>
        </w:tc>
        <w:tc>
          <w:tcPr>
            <w:tcW w:w="990" w:type="dxa"/>
            <w:tcBorders>
              <w:top w:val="single" w:sz="4" w:space="0" w:color="auto"/>
              <w:left w:val="single" w:sz="4" w:space="0" w:color="auto"/>
              <w:bottom w:val="single" w:sz="4" w:space="0" w:color="auto"/>
              <w:right w:val="single" w:sz="4" w:space="0" w:color="auto"/>
            </w:tcBorders>
            <w:vAlign w:val="bottom"/>
            <w:hideMark/>
          </w:tcPr>
          <w:p w14:paraId="7AA273B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14.21</w:t>
            </w:r>
          </w:p>
        </w:tc>
        <w:tc>
          <w:tcPr>
            <w:tcW w:w="900" w:type="dxa"/>
            <w:tcBorders>
              <w:top w:val="single" w:sz="4" w:space="0" w:color="auto"/>
              <w:left w:val="single" w:sz="4" w:space="0" w:color="auto"/>
              <w:bottom w:val="single" w:sz="4" w:space="0" w:color="auto"/>
              <w:right w:val="single" w:sz="4" w:space="0" w:color="auto"/>
            </w:tcBorders>
            <w:vAlign w:val="bottom"/>
            <w:hideMark/>
          </w:tcPr>
          <w:p w14:paraId="453E1B5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29607D71"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1B05A58E"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20</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42ACF80D"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Millettia ferruginea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0B4DEC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0.94</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5D3E3F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13.75</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1CDC785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4.38</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1021E4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19.07</w:t>
            </w:r>
          </w:p>
        </w:tc>
        <w:tc>
          <w:tcPr>
            <w:tcW w:w="990" w:type="dxa"/>
            <w:tcBorders>
              <w:top w:val="single" w:sz="4" w:space="0" w:color="auto"/>
              <w:left w:val="single" w:sz="4" w:space="0" w:color="auto"/>
              <w:bottom w:val="single" w:sz="4" w:space="0" w:color="auto"/>
              <w:right w:val="single" w:sz="4" w:space="0" w:color="auto"/>
            </w:tcBorders>
            <w:vAlign w:val="bottom"/>
            <w:hideMark/>
          </w:tcPr>
          <w:p w14:paraId="594FDD0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6.36</w:t>
            </w:r>
          </w:p>
        </w:tc>
        <w:tc>
          <w:tcPr>
            <w:tcW w:w="900" w:type="dxa"/>
            <w:tcBorders>
              <w:top w:val="single" w:sz="4" w:space="0" w:color="auto"/>
              <w:left w:val="single" w:sz="4" w:space="0" w:color="auto"/>
              <w:bottom w:val="single" w:sz="4" w:space="0" w:color="auto"/>
              <w:right w:val="single" w:sz="4" w:space="0" w:color="auto"/>
            </w:tcBorders>
            <w:vAlign w:val="bottom"/>
            <w:hideMark/>
          </w:tcPr>
          <w:p w14:paraId="67E077C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w:t>
            </w:r>
          </w:p>
        </w:tc>
      </w:tr>
      <w:tr w:rsidR="00D3348E" w:rsidRPr="00D3348E" w14:paraId="1911905B"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75B91198"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21</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57E4E13D"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Myrsine melanophloeos</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2A1C61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4.38</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3392D8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1.52</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139497B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4.01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68C579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9.92</w:t>
            </w:r>
          </w:p>
        </w:tc>
        <w:tc>
          <w:tcPr>
            <w:tcW w:w="990" w:type="dxa"/>
            <w:tcBorders>
              <w:top w:val="single" w:sz="4" w:space="0" w:color="auto"/>
              <w:left w:val="single" w:sz="4" w:space="0" w:color="auto"/>
              <w:bottom w:val="single" w:sz="4" w:space="0" w:color="auto"/>
              <w:right w:val="single" w:sz="4" w:space="0" w:color="auto"/>
            </w:tcBorders>
            <w:vAlign w:val="bottom"/>
            <w:hideMark/>
          </w:tcPr>
          <w:p w14:paraId="1109F49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3.31</w:t>
            </w:r>
          </w:p>
        </w:tc>
        <w:tc>
          <w:tcPr>
            <w:tcW w:w="900" w:type="dxa"/>
            <w:tcBorders>
              <w:top w:val="single" w:sz="4" w:space="0" w:color="auto"/>
              <w:left w:val="single" w:sz="4" w:space="0" w:color="auto"/>
              <w:bottom w:val="single" w:sz="4" w:space="0" w:color="auto"/>
              <w:right w:val="single" w:sz="4" w:space="0" w:color="auto"/>
            </w:tcBorders>
            <w:vAlign w:val="bottom"/>
            <w:hideMark/>
          </w:tcPr>
          <w:p w14:paraId="45F9BE9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w:t>
            </w:r>
          </w:p>
        </w:tc>
      </w:tr>
      <w:tr w:rsidR="00D3348E" w:rsidRPr="00D3348E" w14:paraId="0E17CDAD"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51DBC34E"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22</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76E075C7"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Nuxia congesta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C13497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AF5D23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0.14</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338E511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5CA83C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2.07</w:t>
            </w:r>
          </w:p>
        </w:tc>
        <w:tc>
          <w:tcPr>
            <w:tcW w:w="990" w:type="dxa"/>
            <w:tcBorders>
              <w:top w:val="single" w:sz="4" w:space="0" w:color="auto"/>
              <w:left w:val="single" w:sz="4" w:space="0" w:color="auto"/>
              <w:bottom w:val="single" w:sz="4" w:space="0" w:color="auto"/>
              <w:right w:val="single" w:sz="4" w:space="0" w:color="auto"/>
            </w:tcBorders>
            <w:vAlign w:val="bottom"/>
            <w:hideMark/>
          </w:tcPr>
          <w:p w14:paraId="752F272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0.69</w:t>
            </w:r>
          </w:p>
        </w:tc>
        <w:tc>
          <w:tcPr>
            <w:tcW w:w="900" w:type="dxa"/>
            <w:tcBorders>
              <w:top w:val="single" w:sz="4" w:space="0" w:color="auto"/>
              <w:left w:val="single" w:sz="4" w:space="0" w:color="auto"/>
              <w:bottom w:val="single" w:sz="4" w:space="0" w:color="auto"/>
              <w:right w:val="single" w:sz="4" w:space="0" w:color="auto"/>
            </w:tcBorders>
            <w:vAlign w:val="bottom"/>
            <w:hideMark/>
          </w:tcPr>
          <w:p w14:paraId="2CFD57A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w:t>
            </w:r>
          </w:p>
        </w:tc>
      </w:tr>
      <w:tr w:rsidR="00D3348E" w:rsidRPr="00D3348E" w14:paraId="0390C434"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423A27EF"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23</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4C1ADD9B"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Olea capensis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DB45EB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BA2A9C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0.74</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3A576D6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70D519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1.18</w:t>
            </w:r>
          </w:p>
        </w:tc>
        <w:tc>
          <w:tcPr>
            <w:tcW w:w="990" w:type="dxa"/>
            <w:tcBorders>
              <w:top w:val="single" w:sz="4" w:space="0" w:color="auto"/>
              <w:left w:val="single" w:sz="4" w:space="0" w:color="auto"/>
              <w:bottom w:val="single" w:sz="4" w:space="0" w:color="auto"/>
              <w:right w:val="single" w:sz="4" w:space="0" w:color="auto"/>
            </w:tcBorders>
            <w:vAlign w:val="bottom"/>
            <w:hideMark/>
          </w:tcPr>
          <w:p w14:paraId="65004F7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0.39</w:t>
            </w:r>
          </w:p>
        </w:tc>
        <w:tc>
          <w:tcPr>
            <w:tcW w:w="900" w:type="dxa"/>
            <w:tcBorders>
              <w:top w:val="single" w:sz="4" w:space="0" w:color="auto"/>
              <w:left w:val="single" w:sz="4" w:space="0" w:color="auto"/>
              <w:bottom w:val="single" w:sz="4" w:space="0" w:color="auto"/>
              <w:right w:val="single" w:sz="4" w:space="0" w:color="auto"/>
            </w:tcBorders>
            <w:vAlign w:val="bottom"/>
            <w:hideMark/>
          </w:tcPr>
          <w:p w14:paraId="57F5963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w:t>
            </w:r>
          </w:p>
        </w:tc>
      </w:tr>
      <w:tr w:rsidR="00D3348E" w:rsidRPr="00D3348E" w14:paraId="08A9967F"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63C3BAE8"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24</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66E64313"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Pittosporum viridiflorum</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AA8263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1.08</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FCEDE8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31.51</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0E3CA78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3.28</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7F2E95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35.87</w:t>
            </w:r>
          </w:p>
        </w:tc>
        <w:tc>
          <w:tcPr>
            <w:tcW w:w="990" w:type="dxa"/>
            <w:tcBorders>
              <w:top w:val="single" w:sz="4" w:space="0" w:color="auto"/>
              <w:left w:val="single" w:sz="4" w:space="0" w:color="auto"/>
              <w:bottom w:val="single" w:sz="4" w:space="0" w:color="auto"/>
              <w:right w:val="single" w:sz="4" w:space="0" w:color="auto"/>
            </w:tcBorders>
            <w:vAlign w:val="bottom"/>
            <w:hideMark/>
          </w:tcPr>
          <w:p w14:paraId="4CEF650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11.96</w:t>
            </w:r>
          </w:p>
        </w:tc>
        <w:tc>
          <w:tcPr>
            <w:tcW w:w="900" w:type="dxa"/>
            <w:tcBorders>
              <w:top w:val="single" w:sz="4" w:space="0" w:color="auto"/>
              <w:left w:val="single" w:sz="4" w:space="0" w:color="auto"/>
              <w:bottom w:val="single" w:sz="4" w:space="0" w:color="auto"/>
              <w:right w:val="single" w:sz="4" w:space="0" w:color="auto"/>
            </w:tcBorders>
            <w:vAlign w:val="bottom"/>
            <w:hideMark/>
          </w:tcPr>
          <w:p w14:paraId="1703D25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w:t>
            </w:r>
          </w:p>
        </w:tc>
      </w:tr>
      <w:tr w:rsidR="00D3348E" w:rsidRPr="00D3348E" w14:paraId="23EDD37C"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6CFF4AC5"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25</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18E45018"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Podocarphus falcatus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9E16B2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18.25</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7D9A1F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7.46</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6327944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12.41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06FC12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38.12</w:t>
            </w:r>
          </w:p>
        </w:tc>
        <w:tc>
          <w:tcPr>
            <w:tcW w:w="990" w:type="dxa"/>
            <w:tcBorders>
              <w:top w:val="single" w:sz="4" w:space="0" w:color="auto"/>
              <w:left w:val="single" w:sz="4" w:space="0" w:color="auto"/>
              <w:bottom w:val="single" w:sz="4" w:space="0" w:color="auto"/>
              <w:right w:val="single" w:sz="4" w:space="0" w:color="auto"/>
            </w:tcBorders>
            <w:vAlign w:val="bottom"/>
            <w:hideMark/>
          </w:tcPr>
          <w:p w14:paraId="5A50F35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12.71</w:t>
            </w:r>
          </w:p>
        </w:tc>
        <w:tc>
          <w:tcPr>
            <w:tcW w:w="900" w:type="dxa"/>
            <w:tcBorders>
              <w:top w:val="single" w:sz="4" w:space="0" w:color="auto"/>
              <w:left w:val="single" w:sz="4" w:space="0" w:color="auto"/>
              <w:bottom w:val="single" w:sz="4" w:space="0" w:color="auto"/>
              <w:right w:val="single" w:sz="4" w:space="0" w:color="auto"/>
            </w:tcBorders>
            <w:vAlign w:val="bottom"/>
            <w:hideMark/>
          </w:tcPr>
          <w:p w14:paraId="6E934C9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w:t>
            </w:r>
          </w:p>
        </w:tc>
      </w:tr>
      <w:tr w:rsidR="00D3348E" w:rsidRPr="00D3348E" w14:paraId="3D073F41"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75D7107D"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26</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56A08072"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Prunus Africana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66C8B2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0.34</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D22322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0.88</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53EBC33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6ADBB6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2.67</w:t>
            </w:r>
          </w:p>
        </w:tc>
        <w:tc>
          <w:tcPr>
            <w:tcW w:w="990" w:type="dxa"/>
            <w:tcBorders>
              <w:top w:val="single" w:sz="4" w:space="0" w:color="auto"/>
              <w:left w:val="single" w:sz="4" w:space="0" w:color="auto"/>
              <w:bottom w:val="single" w:sz="4" w:space="0" w:color="auto"/>
              <w:right w:val="single" w:sz="4" w:space="0" w:color="auto"/>
            </w:tcBorders>
            <w:vAlign w:val="bottom"/>
            <w:hideMark/>
          </w:tcPr>
          <w:p w14:paraId="21FA1EE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0.89</w:t>
            </w:r>
          </w:p>
        </w:tc>
        <w:tc>
          <w:tcPr>
            <w:tcW w:w="900" w:type="dxa"/>
            <w:tcBorders>
              <w:top w:val="single" w:sz="4" w:space="0" w:color="auto"/>
              <w:left w:val="single" w:sz="4" w:space="0" w:color="auto"/>
              <w:bottom w:val="single" w:sz="4" w:space="0" w:color="auto"/>
              <w:right w:val="single" w:sz="4" w:space="0" w:color="auto"/>
            </w:tcBorders>
            <w:vAlign w:val="bottom"/>
            <w:hideMark/>
          </w:tcPr>
          <w:p w14:paraId="1380534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w:t>
            </w:r>
          </w:p>
        </w:tc>
      </w:tr>
      <w:tr w:rsidR="00D3348E" w:rsidRPr="00D3348E" w14:paraId="1E67186C"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5A127B80"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27</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1218C401"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Rytigynia neglecta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B24206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3.91</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3FCA2B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0.81</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5DFABA9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4.74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6D42B1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9.46</w:t>
            </w:r>
          </w:p>
        </w:tc>
        <w:tc>
          <w:tcPr>
            <w:tcW w:w="990" w:type="dxa"/>
            <w:tcBorders>
              <w:top w:val="single" w:sz="4" w:space="0" w:color="auto"/>
              <w:left w:val="single" w:sz="4" w:space="0" w:color="auto"/>
              <w:bottom w:val="single" w:sz="4" w:space="0" w:color="auto"/>
              <w:right w:val="single" w:sz="4" w:space="0" w:color="auto"/>
            </w:tcBorders>
            <w:vAlign w:val="bottom"/>
            <w:hideMark/>
          </w:tcPr>
          <w:p w14:paraId="4485BFB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3.15</w:t>
            </w:r>
          </w:p>
        </w:tc>
        <w:tc>
          <w:tcPr>
            <w:tcW w:w="900" w:type="dxa"/>
            <w:tcBorders>
              <w:top w:val="single" w:sz="4" w:space="0" w:color="auto"/>
              <w:left w:val="single" w:sz="4" w:space="0" w:color="auto"/>
              <w:bottom w:val="single" w:sz="4" w:space="0" w:color="auto"/>
              <w:right w:val="single" w:sz="4" w:space="0" w:color="auto"/>
            </w:tcBorders>
            <w:vAlign w:val="bottom"/>
            <w:hideMark/>
          </w:tcPr>
          <w:p w14:paraId="5A1979E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w:t>
            </w:r>
          </w:p>
        </w:tc>
      </w:tr>
      <w:tr w:rsidR="00D3348E" w:rsidRPr="00D3348E" w14:paraId="2E946471"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742097DC"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28</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216ECEB5"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 xml:space="preserve">Schefflera abyssinica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2FCABE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0.07</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25C897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0.06</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5311DF4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0.36</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FAEE90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0.50</w:t>
            </w:r>
          </w:p>
        </w:tc>
        <w:tc>
          <w:tcPr>
            <w:tcW w:w="990" w:type="dxa"/>
            <w:tcBorders>
              <w:top w:val="single" w:sz="4" w:space="0" w:color="auto"/>
              <w:left w:val="single" w:sz="4" w:space="0" w:color="auto"/>
              <w:bottom w:val="single" w:sz="4" w:space="0" w:color="auto"/>
              <w:right w:val="single" w:sz="4" w:space="0" w:color="auto"/>
            </w:tcBorders>
            <w:vAlign w:val="bottom"/>
            <w:hideMark/>
          </w:tcPr>
          <w:p w14:paraId="242F7E2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0.17</w:t>
            </w:r>
          </w:p>
        </w:tc>
        <w:tc>
          <w:tcPr>
            <w:tcW w:w="900" w:type="dxa"/>
            <w:tcBorders>
              <w:top w:val="single" w:sz="4" w:space="0" w:color="auto"/>
              <w:left w:val="single" w:sz="4" w:space="0" w:color="auto"/>
              <w:bottom w:val="single" w:sz="4" w:space="0" w:color="auto"/>
              <w:right w:val="single" w:sz="4" w:space="0" w:color="auto"/>
            </w:tcBorders>
            <w:vAlign w:val="bottom"/>
            <w:hideMark/>
          </w:tcPr>
          <w:p w14:paraId="4D075D5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31</w:t>
            </w:r>
          </w:p>
        </w:tc>
      </w:tr>
      <w:tr w:rsidR="00D3348E" w:rsidRPr="00D3348E" w14:paraId="44AA3214"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0DDDFF5F"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29</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189A9B75"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Sclerocarya birrea</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E4A96F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1.14</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E8E7C2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0.81</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0B3E299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ACEEAA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3.78</w:t>
            </w:r>
          </w:p>
        </w:tc>
        <w:tc>
          <w:tcPr>
            <w:tcW w:w="990" w:type="dxa"/>
            <w:tcBorders>
              <w:top w:val="single" w:sz="4" w:space="0" w:color="auto"/>
              <w:left w:val="single" w:sz="4" w:space="0" w:color="auto"/>
              <w:bottom w:val="single" w:sz="4" w:space="0" w:color="auto"/>
              <w:right w:val="single" w:sz="4" w:space="0" w:color="auto"/>
            </w:tcBorders>
            <w:vAlign w:val="bottom"/>
            <w:hideMark/>
          </w:tcPr>
          <w:p w14:paraId="1F0E317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1.26</w:t>
            </w:r>
          </w:p>
        </w:tc>
        <w:tc>
          <w:tcPr>
            <w:tcW w:w="900" w:type="dxa"/>
            <w:tcBorders>
              <w:top w:val="single" w:sz="4" w:space="0" w:color="auto"/>
              <w:left w:val="single" w:sz="4" w:space="0" w:color="auto"/>
              <w:bottom w:val="single" w:sz="4" w:space="0" w:color="auto"/>
              <w:right w:val="single" w:sz="4" w:space="0" w:color="auto"/>
            </w:tcBorders>
            <w:vAlign w:val="bottom"/>
            <w:hideMark/>
          </w:tcPr>
          <w:p w14:paraId="7E8B64E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w:t>
            </w:r>
          </w:p>
        </w:tc>
      </w:tr>
      <w:tr w:rsidR="00D3348E" w:rsidRPr="00D3348E" w14:paraId="195DE657"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50500C65"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30</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29F86472"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Teclea nobilis</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932368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0.54</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6623C4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0.05</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11AF068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299116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1.32</w:t>
            </w:r>
          </w:p>
        </w:tc>
        <w:tc>
          <w:tcPr>
            <w:tcW w:w="990" w:type="dxa"/>
            <w:tcBorders>
              <w:top w:val="single" w:sz="4" w:space="0" w:color="auto"/>
              <w:left w:val="single" w:sz="4" w:space="0" w:color="auto"/>
              <w:bottom w:val="single" w:sz="4" w:space="0" w:color="auto"/>
              <w:right w:val="single" w:sz="4" w:space="0" w:color="auto"/>
            </w:tcBorders>
            <w:vAlign w:val="bottom"/>
            <w:hideMark/>
          </w:tcPr>
          <w:p w14:paraId="453D590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0.44</w:t>
            </w:r>
          </w:p>
        </w:tc>
        <w:tc>
          <w:tcPr>
            <w:tcW w:w="900" w:type="dxa"/>
            <w:tcBorders>
              <w:top w:val="single" w:sz="4" w:space="0" w:color="auto"/>
              <w:left w:val="single" w:sz="4" w:space="0" w:color="auto"/>
              <w:bottom w:val="single" w:sz="4" w:space="0" w:color="auto"/>
              <w:right w:val="single" w:sz="4" w:space="0" w:color="auto"/>
            </w:tcBorders>
            <w:vAlign w:val="bottom"/>
            <w:hideMark/>
          </w:tcPr>
          <w:p w14:paraId="5D8D861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w:t>
            </w:r>
          </w:p>
        </w:tc>
      </w:tr>
      <w:tr w:rsidR="00D3348E" w:rsidRPr="00D3348E" w14:paraId="46B164FA"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425A641C"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31</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20BF4B1C"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Terminalia brownie</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5B128D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0.34</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878BEB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0.37</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2B3A0B1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1.09</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CC82E3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1.80</w:t>
            </w:r>
          </w:p>
        </w:tc>
        <w:tc>
          <w:tcPr>
            <w:tcW w:w="990" w:type="dxa"/>
            <w:tcBorders>
              <w:top w:val="single" w:sz="4" w:space="0" w:color="auto"/>
              <w:left w:val="single" w:sz="4" w:space="0" w:color="auto"/>
              <w:bottom w:val="single" w:sz="4" w:space="0" w:color="auto"/>
              <w:right w:val="single" w:sz="4" w:space="0" w:color="auto"/>
            </w:tcBorders>
            <w:vAlign w:val="bottom"/>
            <w:hideMark/>
          </w:tcPr>
          <w:p w14:paraId="56A120E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0.60</w:t>
            </w:r>
          </w:p>
        </w:tc>
        <w:tc>
          <w:tcPr>
            <w:tcW w:w="900" w:type="dxa"/>
            <w:tcBorders>
              <w:top w:val="single" w:sz="4" w:space="0" w:color="auto"/>
              <w:left w:val="single" w:sz="4" w:space="0" w:color="auto"/>
              <w:bottom w:val="single" w:sz="4" w:space="0" w:color="auto"/>
              <w:right w:val="single" w:sz="4" w:space="0" w:color="auto"/>
            </w:tcBorders>
            <w:vAlign w:val="bottom"/>
            <w:hideMark/>
          </w:tcPr>
          <w:p w14:paraId="7E776D8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w:t>
            </w:r>
          </w:p>
        </w:tc>
      </w:tr>
      <w:tr w:rsidR="00D3348E" w:rsidRPr="00D3348E" w14:paraId="4CA60D0C"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1E7BA6C2"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32</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08B93573"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amygidelina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4442F8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5.86</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6DF409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0.14</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3DBD4A0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5.11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1CCD2D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11.11</w:t>
            </w:r>
          </w:p>
        </w:tc>
        <w:tc>
          <w:tcPr>
            <w:tcW w:w="990" w:type="dxa"/>
            <w:tcBorders>
              <w:top w:val="single" w:sz="4" w:space="0" w:color="auto"/>
              <w:left w:val="single" w:sz="4" w:space="0" w:color="auto"/>
              <w:bottom w:val="single" w:sz="4" w:space="0" w:color="auto"/>
              <w:right w:val="single" w:sz="4" w:space="0" w:color="auto"/>
            </w:tcBorders>
            <w:vAlign w:val="bottom"/>
            <w:hideMark/>
          </w:tcPr>
          <w:p w14:paraId="49C1711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3.70</w:t>
            </w:r>
          </w:p>
        </w:tc>
        <w:tc>
          <w:tcPr>
            <w:tcW w:w="900" w:type="dxa"/>
            <w:tcBorders>
              <w:top w:val="single" w:sz="4" w:space="0" w:color="auto"/>
              <w:left w:val="single" w:sz="4" w:space="0" w:color="auto"/>
              <w:bottom w:val="single" w:sz="4" w:space="0" w:color="auto"/>
              <w:right w:val="single" w:sz="4" w:space="0" w:color="auto"/>
            </w:tcBorders>
            <w:vAlign w:val="bottom"/>
            <w:hideMark/>
          </w:tcPr>
          <w:p w14:paraId="1D1BC01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w:t>
            </w:r>
          </w:p>
        </w:tc>
      </w:tr>
      <w:tr w:rsidR="00D3348E" w:rsidRPr="00D3348E" w14:paraId="011D70B1"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194F7082"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33</w:t>
            </w:r>
          </w:p>
        </w:tc>
        <w:tc>
          <w:tcPr>
            <w:tcW w:w="3202" w:type="dxa"/>
            <w:tcBorders>
              <w:top w:val="single" w:sz="4" w:space="0" w:color="auto"/>
              <w:left w:val="single" w:sz="4" w:space="0" w:color="auto"/>
              <w:bottom w:val="single" w:sz="4" w:space="0" w:color="auto"/>
              <w:right w:val="single" w:sz="4" w:space="0" w:color="auto"/>
            </w:tcBorders>
            <w:noWrap/>
            <w:vAlign w:val="center"/>
            <w:hideMark/>
          </w:tcPr>
          <w:p w14:paraId="179BFB54"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auritifoia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6057FA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0.13</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BFF4E7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0.04</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7C70E29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0.73</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1B0EA9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0.91</w:t>
            </w:r>
          </w:p>
        </w:tc>
        <w:tc>
          <w:tcPr>
            <w:tcW w:w="990" w:type="dxa"/>
            <w:tcBorders>
              <w:top w:val="single" w:sz="4" w:space="0" w:color="auto"/>
              <w:left w:val="single" w:sz="4" w:space="0" w:color="auto"/>
              <w:bottom w:val="single" w:sz="4" w:space="0" w:color="auto"/>
              <w:right w:val="single" w:sz="4" w:space="0" w:color="auto"/>
            </w:tcBorders>
            <w:vAlign w:val="bottom"/>
            <w:hideMark/>
          </w:tcPr>
          <w:p w14:paraId="4B2527F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0.30</w:t>
            </w:r>
          </w:p>
        </w:tc>
        <w:tc>
          <w:tcPr>
            <w:tcW w:w="900" w:type="dxa"/>
            <w:tcBorders>
              <w:top w:val="single" w:sz="4" w:space="0" w:color="auto"/>
              <w:left w:val="single" w:sz="4" w:space="0" w:color="auto"/>
              <w:bottom w:val="single" w:sz="4" w:space="0" w:color="auto"/>
              <w:right w:val="single" w:sz="4" w:space="0" w:color="auto"/>
            </w:tcBorders>
            <w:vAlign w:val="bottom"/>
            <w:hideMark/>
          </w:tcPr>
          <w:p w14:paraId="6B7BA2B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26</w:t>
            </w:r>
          </w:p>
        </w:tc>
      </w:tr>
      <w:tr w:rsidR="00D3348E" w:rsidRPr="00D3348E" w14:paraId="6412D598" w14:textId="77777777" w:rsidTr="00D3348E">
        <w:trPr>
          <w:trHeight w:val="330"/>
        </w:trPr>
        <w:tc>
          <w:tcPr>
            <w:tcW w:w="738" w:type="dxa"/>
            <w:tcBorders>
              <w:top w:val="single" w:sz="4" w:space="0" w:color="auto"/>
              <w:left w:val="single" w:sz="4" w:space="0" w:color="auto"/>
              <w:bottom w:val="single" w:sz="4" w:space="0" w:color="auto"/>
              <w:right w:val="single" w:sz="4" w:space="0" w:color="auto"/>
            </w:tcBorders>
            <w:hideMark/>
          </w:tcPr>
          <w:p w14:paraId="6178EAAD" w14:textId="77777777" w:rsidR="00D3348E" w:rsidRPr="00D3348E" w:rsidRDefault="00D3348E" w:rsidP="00D3348E">
            <w:pPr>
              <w:spacing w:after="0" w:line="240" w:lineRule="auto"/>
              <w:ind w:left="360"/>
              <w:contextualSpacing/>
              <w:jc w:val="both"/>
              <w:rPr>
                <w:rFonts w:ascii="Times New Roman" w:eastAsia="Times New Roman" w:hAnsi="Times New Roman" w:cs="Times New Roman"/>
                <w:i/>
                <w:iCs/>
                <w:color w:val="000000"/>
                <w:sz w:val="20"/>
                <w:szCs w:val="20"/>
              </w:rPr>
            </w:pPr>
            <w:r w:rsidRPr="00D3348E">
              <w:rPr>
                <w:rFonts w:ascii="Times New Roman" w:eastAsia="Times New Roman" w:hAnsi="Times New Roman" w:cs="Times New Roman"/>
                <w:i/>
                <w:iCs/>
                <w:color w:val="000000"/>
                <w:sz w:val="20"/>
                <w:szCs w:val="20"/>
              </w:rPr>
              <w:t>34</w:t>
            </w:r>
          </w:p>
        </w:tc>
        <w:tc>
          <w:tcPr>
            <w:tcW w:w="3202" w:type="dxa"/>
            <w:tcBorders>
              <w:top w:val="single" w:sz="4" w:space="0" w:color="auto"/>
              <w:left w:val="single" w:sz="4" w:space="0" w:color="auto"/>
              <w:bottom w:val="single" w:sz="4" w:space="0" w:color="auto"/>
              <w:right w:val="single" w:sz="4" w:space="0" w:color="auto"/>
            </w:tcBorders>
            <w:noWrap/>
            <w:vAlign w:val="bottom"/>
            <w:hideMark/>
          </w:tcPr>
          <w:p w14:paraId="76CFC76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sz w:val="20"/>
                <w:szCs w:val="20"/>
              </w:rPr>
              <w:t>Polysciasfulva(Hiern)</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C22074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1.68</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07DD34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0.02</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561F5C9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1.09</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C306BE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2.80</w:t>
            </w:r>
          </w:p>
        </w:tc>
        <w:tc>
          <w:tcPr>
            <w:tcW w:w="990" w:type="dxa"/>
            <w:tcBorders>
              <w:top w:val="single" w:sz="4" w:space="0" w:color="auto"/>
              <w:left w:val="single" w:sz="4" w:space="0" w:color="auto"/>
              <w:bottom w:val="single" w:sz="4" w:space="0" w:color="auto"/>
              <w:right w:val="single" w:sz="4" w:space="0" w:color="auto"/>
            </w:tcBorders>
            <w:vAlign w:val="bottom"/>
            <w:hideMark/>
          </w:tcPr>
          <w:p w14:paraId="38A8E66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0.93</w:t>
            </w:r>
          </w:p>
        </w:tc>
        <w:tc>
          <w:tcPr>
            <w:tcW w:w="900" w:type="dxa"/>
            <w:tcBorders>
              <w:top w:val="single" w:sz="4" w:space="0" w:color="auto"/>
              <w:left w:val="single" w:sz="4" w:space="0" w:color="auto"/>
              <w:bottom w:val="single" w:sz="4" w:space="0" w:color="auto"/>
              <w:right w:val="single" w:sz="4" w:space="0" w:color="auto"/>
            </w:tcBorders>
            <w:vAlign w:val="bottom"/>
            <w:hideMark/>
          </w:tcPr>
          <w:p w14:paraId="429B8A3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w:t>
            </w:r>
          </w:p>
        </w:tc>
      </w:tr>
    </w:tbl>
    <w:p w14:paraId="41991218" w14:textId="77777777" w:rsidR="00D3348E" w:rsidRPr="00D3348E" w:rsidRDefault="00D3348E" w:rsidP="00D3348E">
      <w:pPr>
        <w:tabs>
          <w:tab w:val="left" w:pos="2101"/>
        </w:tabs>
        <w:spacing w:before="120" w:after="120" w:line="240" w:lineRule="auto"/>
        <w:jc w:val="both"/>
        <w:rPr>
          <w:rFonts w:ascii="Times New Roman" w:eastAsia="Times New Roman" w:hAnsi="Times New Roman" w:cs="Times New Roman"/>
          <w:b/>
          <w:sz w:val="24"/>
          <w:szCs w:val="20"/>
        </w:rPr>
      </w:pPr>
      <w:bookmarkStart w:id="46" w:name="_Toc226540151"/>
      <w:r w:rsidRPr="00D3348E">
        <w:rPr>
          <w:rFonts w:ascii="Times New Roman" w:eastAsia="Times New Roman" w:hAnsi="Times New Roman" w:cs="Times New Roman"/>
          <w:b/>
          <w:sz w:val="24"/>
          <w:szCs w:val="24"/>
        </w:rPr>
        <w:t>Annex 9. Seedlings and Saplings density (per ha)</w:t>
      </w:r>
      <w:bookmarkEnd w:id="46"/>
    </w:p>
    <w:tbl>
      <w:tblPr>
        <w:tblW w:w="9943" w:type="dxa"/>
        <w:tblLook w:val="04A0" w:firstRow="1" w:lastRow="0" w:firstColumn="1" w:lastColumn="0" w:noHBand="0" w:noVBand="1"/>
      </w:tblPr>
      <w:tblGrid>
        <w:gridCol w:w="630"/>
        <w:gridCol w:w="2785"/>
        <w:gridCol w:w="996"/>
        <w:gridCol w:w="950"/>
        <w:gridCol w:w="996"/>
        <w:gridCol w:w="1005"/>
        <w:gridCol w:w="931"/>
        <w:gridCol w:w="950"/>
        <w:gridCol w:w="700"/>
      </w:tblGrid>
      <w:tr w:rsidR="00D3348E" w:rsidRPr="00D3348E" w14:paraId="3B4F220B" w14:textId="77777777" w:rsidTr="00D3348E">
        <w:trPr>
          <w:trHeight w:val="260"/>
        </w:trPr>
        <w:tc>
          <w:tcPr>
            <w:tcW w:w="630" w:type="dxa"/>
            <w:vMerge w:val="restart"/>
            <w:tcBorders>
              <w:top w:val="single" w:sz="4" w:space="0" w:color="auto"/>
              <w:left w:val="single" w:sz="4" w:space="0" w:color="auto"/>
              <w:bottom w:val="single" w:sz="4" w:space="0" w:color="auto"/>
              <w:right w:val="single" w:sz="4" w:space="0" w:color="auto"/>
            </w:tcBorders>
            <w:noWrap/>
            <w:vAlign w:val="bottom"/>
            <w:hideMark/>
          </w:tcPr>
          <w:p w14:paraId="2857EF72"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w:t>
            </w:r>
          </w:p>
          <w:p w14:paraId="5089C241"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w:t>
            </w:r>
          </w:p>
          <w:p w14:paraId="4FEE0949"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No</w:t>
            </w:r>
          </w:p>
        </w:tc>
        <w:tc>
          <w:tcPr>
            <w:tcW w:w="2785" w:type="dxa"/>
            <w:vMerge w:val="restart"/>
            <w:tcBorders>
              <w:top w:val="single" w:sz="4" w:space="0" w:color="auto"/>
              <w:left w:val="nil"/>
              <w:bottom w:val="single" w:sz="4" w:space="0" w:color="auto"/>
              <w:right w:val="single" w:sz="4" w:space="0" w:color="auto"/>
            </w:tcBorders>
            <w:vAlign w:val="center"/>
            <w:hideMark/>
          </w:tcPr>
          <w:p w14:paraId="79E70EE8"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w:t>
            </w:r>
          </w:p>
          <w:p w14:paraId="3033CEDF"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w:t>
            </w:r>
          </w:p>
          <w:p w14:paraId="4E940CC3"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Scientific name</w:t>
            </w:r>
          </w:p>
        </w:tc>
        <w:tc>
          <w:tcPr>
            <w:tcW w:w="1946" w:type="dxa"/>
            <w:gridSpan w:val="2"/>
            <w:tcBorders>
              <w:top w:val="single" w:sz="4" w:space="0" w:color="auto"/>
              <w:left w:val="nil"/>
              <w:bottom w:val="single" w:sz="4" w:space="0" w:color="auto"/>
              <w:right w:val="single" w:sz="4" w:space="0" w:color="auto"/>
            </w:tcBorders>
            <w:vAlign w:val="center"/>
            <w:hideMark/>
          </w:tcPr>
          <w:p w14:paraId="20BA872F"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Seedlings</w:t>
            </w:r>
          </w:p>
        </w:tc>
        <w:tc>
          <w:tcPr>
            <w:tcW w:w="2001" w:type="dxa"/>
            <w:gridSpan w:val="2"/>
            <w:tcBorders>
              <w:top w:val="single" w:sz="4" w:space="0" w:color="auto"/>
              <w:left w:val="nil"/>
              <w:bottom w:val="single" w:sz="4" w:space="0" w:color="auto"/>
              <w:right w:val="single" w:sz="4" w:space="0" w:color="auto"/>
            </w:tcBorders>
            <w:vAlign w:val="center"/>
            <w:hideMark/>
          </w:tcPr>
          <w:p w14:paraId="2EE0D098"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Saplings</w:t>
            </w:r>
          </w:p>
        </w:tc>
        <w:tc>
          <w:tcPr>
            <w:tcW w:w="1881" w:type="dxa"/>
            <w:gridSpan w:val="2"/>
            <w:tcBorders>
              <w:top w:val="single" w:sz="4" w:space="0" w:color="auto"/>
              <w:left w:val="nil"/>
              <w:bottom w:val="single" w:sz="4" w:space="0" w:color="auto"/>
              <w:right w:val="single" w:sz="4" w:space="0" w:color="auto"/>
            </w:tcBorders>
            <w:vAlign w:val="center"/>
            <w:hideMark/>
          </w:tcPr>
          <w:p w14:paraId="01AF2BBE"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Totals</w:t>
            </w:r>
          </w:p>
        </w:tc>
        <w:tc>
          <w:tcPr>
            <w:tcW w:w="700" w:type="dxa"/>
            <w:vMerge w:val="restart"/>
            <w:tcBorders>
              <w:top w:val="single" w:sz="4" w:space="0" w:color="auto"/>
              <w:left w:val="nil"/>
              <w:bottom w:val="single" w:sz="4" w:space="0" w:color="auto"/>
              <w:right w:val="single" w:sz="4" w:space="0" w:color="auto"/>
            </w:tcBorders>
            <w:vAlign w:val="center"/>
            <w:hideMark/>
          </w:tcPr>
          <w:p w14:paraId="382DC74E"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w:t>
            </w:r>
          </w:p>
          <w:p w14:paraId="4F43C66A"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w:t>
            </w:r>
          </w:p>
          <w:p w14:paraId="761FC17F"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xml:space="preserve">Rank </w:t>
            </w:r>
          </w:p>
        </w:tc>
      </w:tr>
      <w:tr w:rsidR="00D3348E" w:rsidRPr="00D3348E" w14:paraId="129CC116" w14:textId="77777777" w:rsidTr="00D3348E">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9D20A"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14:paraId="705BC5DC"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c>
          <w:tcPr>
            <w:tcW w:w="996" w:type="dxa"/>
            <w:tcBorders>
              <w:top w:val="nil"/>
              <w:left w:val="nil"/>
              <w:bottom w:val="single" w:sz="4" w:space="0" w:color="auto"/>
              <w:right w:val="nil"/>
            </w:tcBorders>
            <w:noWrap/>
            <w:vAlign w:val="bottom"/>
            <w:hideMark/>
          </w:tcPr>
          <w:p w14:paraId="0BC28F46"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xml:space="preserve">Density </w:t>
            </w:r>
          </w:p>
        </w:tc>
        <w:tc>
          <w:tcPr>
            <w:tcW w:w="950" w:type="dxa"/>
            <w:tcBorders>
              <w:top w:val="nil"/>
              <w:left w:val="single" w:sz="4" w:space="0" w:color="auto"/>
              <w:bottom w:val="single" w:sz="4" w:space="0" w:color="auto"/>
              <w:right w:val="single" w:sz="4" w:space="0" w:color="auto"/>
            </w:tcBorders>
            <w:vAlign w:val="center"/>
            <w:hideMark/>
          </w:tcPr>
          <w:p w14:paraId="41FF17C4"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xml:space="preserve">Relative Density </w:t>
            </w:r>
          </w:p>
        </w:tc>
        <w:tc>
          <w:tcPr>
            <w:tcW w:w="996" w:type="dxa"/>
            <w:tcBorders>
              <w:top w:val="nil"/>
              <w:left w:val="nil"/>
              <w:bottom w:val="single" w:sz="4" w:space="0" w:color="auto"/>
              <w:right w:val="single" w:sz="4" w:space="0" w:color="auto"/>
            </w:tcBorders>
            <w:vAlign w:val="center"/>
            <w:hideMark/>
          </w:tcPr>
          <w:p w14:paraId="723FA1E7"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Density</w:t>
            </w:r>
          </w:p>
        </w:tc>
        <w:tc>
          <w:tcPr>
            <w:tcW w:w="1005" w:type="dxa"/>
            <w:tcBorders>
              <w:top w:val="nil"/>
              <w:left w:val="nil"/>
              <w:bottom w:val="nil"/>
              <w:right w:val="single" w:sz="4" w:space="0" w:color="auto"/>
            </w:tcBorders>
            <w:vAlign w:val="center"/>
            <w:hideMark/>
          </w:tcPr>
          <w:p w14:paraId="0E3303BF"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 Relative Density</w:t>
            </w:r>
          </w:p>
        </w:tc>
        <w:tc>
          <w:tcPr>
            <w:tcW w:w="931" w:type="dxa"/>
            <w:tcBorders>
              <w:top w:val="nil"/>
              <w:left w:val="nil"/>
              <w:bottom w:val="single" w:sz="4" w:space="0" w:color="auto"/>
              <w:right w:val="single" w:sz="4" w:space="0" w:color="auto"/>
            </w:tcBorders>
            <w:vAlign w:val="center"/>
            <w:hideMark/>
          </w:tcPr>
          <w:p w14:paraId="56236E5B"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Density</w:t>
            </w:r>
          </w:p>
        </w:tc>
        <w:tc>
          <w:tcPr>
            <w:tcW w:w="950" w:type="dxa"/>
            <w:tcBorders>
              <w:top w:val="nil"/>
              <w:left w:val="nil"/>
              <w:bottom w:val="single" w:sz="4" w:space="0" w:color="auto"/>
              <w:right w:val="single" w:sz="4" w:space="0" w:color="auto"/>
            </w:tcBorders>
            <w:vAlign w:val="center"/>
            <w:hideMark/>
          </w:tcPr>
          <w:p w14:paraId="284D8D33" w14:textId="77777777" w:rsidR="00D3348E" w:rsidRPr="00D3348E" w:rsidRDefault="00D3348E" w:rsidP="00D3348E">
            <w:pPr>
              <w:spacing w:after="0" w:line="240" w:lineRule="auto"/>
              <w:jc w:val="both"/>
              <w:rPr>
                <w:rFonts w:ascii="Times New Roman" w:eastAsia="Times New Roman" w:hAnsi="Times New Roman" w:cs="Times New Roman"/>
                <w:color w:val="000000"/>
                <w:sz w:val="20"/>
                <w:szCs w:val="20"/>
              </w:rPr>
            </w:pPr>
            <w:r w:rsidRPr="00D3348E">
              <w:rPr>
                <w:rFonts w:ascii="Times New Roman" w:eastAsia="Times New Roman" w:hAnsi="Times New Roman" w:cs="Times New Roman"/>
                <w:color w:val="000000"/>
                <w:sz w:val="20"/>
                <w:szCs w:val="20"/>
              </w:rPr>
              <w:t>Relative Density</w:t>
            </w:r>
          </w:p>
        </w:tc>
        <w:tc>
          <w:tcPr>
            <w:tcW w:w="0" w:type="auto"/>
            <w:vMerge/>
            <w:tcBorders>
              <w:top w:val="single" w:sz="4" w:space="0" w:color="auto"/>
              <w:left w:val="nil"/>
              <w:bottom w:val="single" w:sz="4" w:space="0" w:color="auto"/>
              <w:right w:val="single" w:sz="4" w:space="0" w:color="auto"/>
            </w:tcBorders>
            <w:vAlign w:val="center"/>
            <w:hideMark/>
          </w:tcPr>
          <w:p w14:paraId="422EA5D5" w14:textId="77777777" w:rsidR="00D3348E" w:rsidRPr="00D3348E" w:rsidRDefault="00D3348E" w:rsidP="00D3348E">
            <w:pPr>
              <w:spacing w:after="0" w:line="276" w:lineRule="auto"/>
              <w:rPr>
                <w:rFonts w:ascii="Times New Roman" w:eastAsia="Times New Roman" w:hAnsi="Times New Roman" w:cs="Times New Roman"/>
                <w:color w:val="000000"/>
                <w:sz w:val="20"/>
                <w:szCs w:val="20"/>
              </w:rPr>
            </w:pPr>
          </w:p>
        </w:tc>
      </w:tr>
      <w:tr w:rsidR="00D3348E" w:rsidRPr="00D3348E" w14:paraId="2D3699B3" w14:textId="77777777" w:rsidTr="00D3348E">
        <w:trPr>
          <w:trHeight w:val="315"/>
        </w:trPr>
        <w:tc>
          <w:tcPr>
            <w:tcW w:w="630" w:type="dxa"/>
            <w:tcBorders>
              <w:top w:val="nil"/>
              <w:left w:val="single" w:sz="4" w:space="0" w:color="auto"/>
              <w:bottom w:val="single" w:sz="4" w:space="0" w:color="auto"/>
              <w:right w:val="single" w:sz="4" w:space="0" w:color="auto"/>
            </w:tcBorders>
            <w:vAlign w:val="center"/>
          </w:tcPr>
          <w:p w14:paraId="22A82144"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bottom"/>
            <w:hideMark/>
          </w:tcPr>
          <w:p w14:paraId="2710F0FE" w14:textId="77777777" w:rsidR="00D3348E" w:rsidRPr="00D3348E" w:rsidRDefault="00D3348E" w:rsidP="00D3348E">
            <w:pPr>
              <w:spacing w:after="0" w:line="240"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Asparagus  africanus       </w:t>
            </w:r>
          </w:p>
        </w:tc>
        <w:tc>
          <w:tcPr>
            <w:tcW w:w="996" w:type="dxa"/>
            <w:tcBorders>
              <w:top w:val="nil"/>
              <w:left w:val="nil"/>
              <w:bottom w:val="single" w:sz="4" w:space="0" w:color="auto"/>
              <w:right w:val="single" w:sz="4" w:space="0" w:color="auto"/>
            </w:tcBorders>
            <w:vAlign w:val="bottom"/>
            <w:hideMark/>
          </w:tcPr>
          <w:p w14:paraId="4FF9F81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664.89</w:t>
            </w:r>
          </w:p>
        </w:tc>
        <w:tc>
          <w:tcPr>
            <w:tcW w:w="950" w:type="dxa"/>
            <w:tcBorders>
              <w:top w:val="nil"/>
              <w:left w:val="nil"/>
              <w:bottom w:val="single" w:sz="4" w:space="0" w:color="auto"/>
              <w:right w:val="single" w:sz="4" w:space="0" w:color="auto"/>
            </w:tcBorders>
            <w:vAlign w:val="bottom"/>
            <w:hideMark/>
          </w:tcPr>
          <w:p w14:paraId="43AF96E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6.26</w:t>
            </w:r>
          </w:p>
        </w:tc>
        <w:tc>
          <w:tcPr>
            <w:tcW w:w="996" w:type="dxa"/>
            <w:tcBorders>
              <w:top w:val="nil"/>
              <w:left w:val="nil"/>
              <w:bottom w:val="single" w:sz="4" w:space="0" w:color="auto"/>
              <w:right w:val="single" w:sz="4" w:space="0" w:color="auto"/>
            </w:tcBorders>
            <w:noWrap/>
            <w:vAlign w:val="bottom"/>
            <w:hideMark/>
          </w:tcPr>
          <w:p w14:paraId="423DAC4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05" w:type="dxa"/>
            <w:tcBorders>
              <w:top w:val="single" w:sz="4" w:space="0" w:color="auto"/>
              <w:left w:val="nil"/>
              <w:bottom w:val="single" w:sz="4" w:space="0" w:color="auto"/>
              <w:right w:val="single" w:sz="4" w:space="0" w:color="auto"/>
            </w:tcBorders>
            <w:vAlign w:val="bottom"/>
            <w:hideMark/>
          </w:tcPr>
          <w:p w14:paraId="53072A1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31" w:type="dxa"/>
            <w:tcBorders>
              <w:top w:val="nil"/>
              <w:left w:val="nil"/>
              <w:bottom w:val="single" w:sz="4" w:space="0" w:color="auto"/>
              <w:right w:val="single" w:sz="4" w:space="0" w:color="auto"/>
            </w:tcBorders>
            <w:vAlign w:val="bottom"/>
            <w:hideMark/>
          </w:tcPr>
          <w:p w14:paraId="54E759D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664.89</w:t>
            </w:r>
          </w:p>
        </w:tc>
        <w:tc>
          <w:tcPr>
            <w:tcW w:w="950" w:type="dxa"/>
            <w:tcBorders>
              <w:top w:val="nil"/>
              <w:left w:val="nil"/>
              <w:bottom w:val="single" w:sz="4" w:space="0" w:color="auto"/>
              <w:right w:val="single" w:sz="4" w:space="0" w:color="auto"/>
            </w:tcBorders>
            <w:vAlign w:val="bottom"/>
            <w:hideMark/>
          </w:tcPr>
          <w:p w14:paraId="4A6EC65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3.90</w:t>
            </w:r>
          </w:p>
        </w:tc>
        <w:tc>
          <w:tcPr>
            <w:tcW w:w="700" w:type="dxa"/>
            <w:tcBorders>
              <w:top w:val="nil"/>
              <w:left w:val="nil"/>
              <w:bottom w:val="single" w:sz="4" w:space="0" w:color="auto"/>
              <w:right w:val="single" w:sz="4" w:space="0" w:color="auto"/>
            </w:tcBorders>
            <w:vAlign w:val="bottom"/>
            <w:hideMark/>
          </w:tcPr>
          <w:p w14:paraId="16BB5EF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w:t>
            </w:r>
          </w:p>
        </w:tc>
      </w:tr>
      <w:tr w:rsidR="00D3348E" w:rsidRPr="00D3348E" w14:paraId="367F476D" w14:textId="77777777" w:rsidTr="00D3348E">
        <w:trPr>
          <w:trHeight w:val="315"/>
        </w:trPr>
        <w:tc>
          <w:tcPr>
            <w:tcW w:w="630" w:type="dxa"/>
            <w:tcBorders>
              <w:top w:val="nil"/>
              <w:left w:val="single" w:sz="4" w:space="0" w:color="auto"/>
              <w:bottom w:val="single" w:sz="4" w:space="0" w:color="auto"/>
              <w:right w:val="single" w:sz="4" w:space="0" w:color="auto"/>
            </w:tcBorders>
            <w:vAlign w:val="center"/>
          </w:tcPr>
          <w:p w14:paraId="22B32073"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hideMark/>
          </w:tcPr>
          <w:p w14:paraId="4CF0AD00"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Bersama abyssinica</w:t>
            </w:r>
          </w:p>
        </w:tc>
        <w:tc>
          <w:tcPr>
            <w:tcW w:w="996" w:type="dxa"/>
            <w:tcBorders>
              <w:top w:val="nil"/>
              <w:left w:val="nil"/>
              <w:bottom w:val="single" w:sz="4" w:space="0" w:color="auto"/>
              <w:right w:val="single" w:sz="4" w:space="0" w:color="auto"/>
            </w:tcBorders>
            <w:noWrap/>
            <w:vAlign w:val="bottom"/>
            <w:hideMark/>
          </w:tcPr>
          <w:p w14:paraId="4829AEF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2,037.23</w:t>
            </w:r>
          </w:p>
        </w:tc>
        <w:tc>
          <w:tcPr>
            <w:tcW w:w="950" w:type="dxa"/>
            <w:tcBorders>
              <w:top w:val="nil"/>
              <w:left w:val="nil"/>
              <w:bottom w:val="single" w:sz="4" w:space="0" w:color="auto"/>
              <w:right w:val="single" w:sz="4" w:space="0" w:color="auto"/>
            </w:tcBorders>
            <w:vAlign w:val="bottom"/>
            <w:hideMark/>
          </w:tcPr>
          <w:p w14:paraId="02293A8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19.18</w:t>
            </w:r>
          </w:p>
        </w:tc>
        <w:tc>
          <w:tcPr>
            <w:tcW w:w="996" w:type="dxa"/>
            <w:tcBorders>
              <w:top w:val="nil"/>
              <w:left w:val="nil"/>
              <w:bottom w:val="single" w:sz="4" w:space="0" w:color="auto"/>
              <w:right w:val="single" w:sz="4" w:space="0" w:color="auto"/>
            </w:tcBorders>
            <w:noWrap/>
            <w:vAlign w:val="bottom"/>
            <w:hideMark/>
          </w:tcPr>
          <w:p w14:paraId="02B6305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468.09</w:t>
            </w:r>
          </w:p>
        </w:tc>
        <w:tc>
          <w:tcPr>
            <w:tcW w:w="1005" w:type="dxa"/>
            <w:tcBorders>
              <w:top w:val="nil"/>
              <w:left w:val="nil"/>
              <w:bottom w:val="single" w:sz="4" w:space="0" w:color="auto"/>
              <w:right w:val="single" w:sz="4" w:space="0" w:color="auto"/>
            </w:tcBorders>
            <w:vAlign w:val="bottom"/>
            <w:hideMark/>
          </w:tcPr>
          <w:p w14:paraId="226A674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7.27</w:t>
            </w:r>
          </w:p>
        </w:tc>
        <w:tc>
          <w:tcPr>
            <w:tcW w:w="931" w:type="dxa"/>
            <w:tcBorders>
              <w:top w:val="nil"/>
              <w:left w:val="nil"/>
              <w:bottom w:val="single" w:sz="4" w:space="0" w:color="auto"/>
              <w:right w:val="single" w:sz="4" w:space="0" w:color="auto"/>
            </w:tcBorders>
            <w:vAlign w:val="bottom"/>
            <w:hideMark/>
          </w:tcPr>
          <w:p w14:paraId="6708290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2505.32</w:t>
            </w:r>
          </w:p>
        </w:tc>
        <w:tc>
          <w:tcPr>
            <w:tcW w:w="950" w:type="dxa"/>
            <w:tcBorders>
              <w:top w:val="nil"/>
              <w:left w:val="nil"/>
              <w:bottom w:val="single" w:sz="4" w:space="0" w:color="auto"/>
              <w:right w:val="single" w:sz="4" w:space="0" w:color="auto"/>
            </w:tcBorders>
            <w:vAlign w:val="bottom"/>
            <w:hideMark/>
          </w:tcPr>
          <w:p w14:paraId="3F1B1D3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14.69</w:t>
            </w:r>
          </w:p>
        </w:tc>
        <w:tc>
          <w:tcPr>
            <w:tcW w:w="700" w:type="dxa"/>
            <w:tcBorders>
              <w:top w:val="nil"/>
              <w:left w:val="nil"/>
              <w:bottom w:val="single" w:sz="4" w:space="0" w:color="auto"/>
              <w:right w:val="single" w:sz="4" w:space="0" w:color="auto"/>
            </w:tcBorders>
            <w:vAlign w:val="bottom"/>
            <w:hideMark/>
          </w:tcPr>
          <w:p w14:paraId="0E3C330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w:t>
            </w:r>
          </w:p>
        </w:tc>
      </w:tr>
      <w:tr w:rsidR="00D3348E" w:rsidRPr="00D3348E" w14:paraId="1EE21BF1" w14:textId="77777777" w:rsidTr="00D3348E">
        <w:trPr>
          <w:trHeight w:val="315"/>
        </w:trPr>
        <w:tc>
          <w:tcPr>
            <w:tcW w:w="630" w:type="dxa"/>
            <w:tcBorders>
              <w:top w:val="nil"/>
              <w:left w:val="single" w:sz="4" w:space="0" w:color="auto"/>
              <w:bottom w:val="single" w:sz="4" w:space="0" w:color="auto"/>
              <w:right w:val="single" w:sz="4" w:space="0" w:color="auto"/>
            </w:tcBorders>
            <w:vAlign w:val="center"/>
          </w:tcPr>
          <w:p w14:paraId="4BE3E1EF"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005F76A7"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Brucea antidysenterica</w:t>
            </w:r>
          </w:p>
        </w:tc>
        <w:tc>
          <w:tcPr>
            <w:tcW w:w="996" w:type="dxa"/>
            <w:tcBorders>
              <w:top w:val="nil"/>
              <w:left w:val="nil"/>
              <w:bottom w:val="single" w:sz="4" w:space="0" w:color="auto"/>
              <w:right w:val="single" w:sz="4" w:space="0" w:color="auto"/>
            </w:tcBorders>
            <w:noWrap/>
            <w:vAlign w:val="bottom"/>
            <w:hideMark/>
          </w:tcPr>
          <w:p w14:paraId="69579C9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351.06</w:t>
            </w:r>
          </w:p>
        </w:tc>
        <w:tc>
          <w:tcPr>
            <w:tcW w:w="950" w:type="dxa"/>
            <w:tcBorders>
              <w:top w:val="nil"/>
              <w:left w:val="nil"/>
              <w:bottom w:val="single" w:sz="4" w:space="0" w:color="auto"/>
              <w:right w:val="single" w:sz="4" w:space="0" w:color="auto"/>
            </w:tcBorders>
            <w:vAlign w:val="bottom"/>
            <w:hideMark/>
          </w:tcPr>
          <w:p w14:paraId="611E2D7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3.30</w:t>
            </w:r>
          </w:p>
        </w:tc>
        <w:tc>
          <w:tcPr>
            <w:tcW w:w="996" w:type="dxa"/>
            <w:tcBorders>
              <w:top w:val="nil"/>
              <w:left w:val="nil"/>
              <w:bottom w:val="single" w:sz="4" w:space="0" w:color="auto"/>
              <w:right w:val="single" w:sz="4" w:space="0" w:color="auto"/>
            </w:tcBorders>
            <w:noWrap/>
            <w:vAlign w:val="bottom"/>
            <w:hideMark/>
          </w:tcPr>
          <w:p w14:paraId="5DC3C8D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212.77</w:t>
            </w:r>
          </w:p>
        </w:tc>
        <w:tc>
          <w:tcPr>
            <w:tcW w:w="1005" w:type="dxa"/>
            <w:tcBorders>
              <w:top w:val="nil"/>
              <w:left w:val="nil"/>
              <w:bottom w:val="single" w:sz="4" w:space="0" w:color="auto"/>
              <w:right w:val="single" w:sz="4" w:space="0" w:color="auto"/>
            </w:tcBorders>
            <w:vAlign w:val="bottom"/>
            <w:hideMark/>
          </w:tcPr>
          <w:p w14:paraId="3AFD7F7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3.31</w:t>
            </w:r>
          </w:p>
        </w:tc>
        <w:tc>
          <w:tcPr>
            <w:tcW w:w="931" w:type="dxa"/>
            <w:tcBorders>
              <w:top w:val="nil"/>
              <w:left w:val="nil"/>
              <w:bottom w:val="single" w:sz="4" w:space="0" w:color="auto"/>
              <w:right w:val="single" w:sz="4" w:space="0" w:color="auto"/>
            </w:tcBorders>
            <w:vAlign w:val="bottom"/>
            <w:hideMark/>
          </w:tcPr>
          <w:p w14:paraId="2A0F75A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563.83</w:t>
            </w:r>
          </w:p>
        </w:tc>
        <w:tc>
          <w:tcPr>
            <w:tcW w:w="950" w:type="dxa"/>
            <w:tcBorders>
              <w:top w:val="nil"/>
              <w:left w:val="nil"/>
              <w:bottom w:val="single" w:sz="4" w:space="0" w:color="auto"/>
              <w:right w:val="single" w:sz="4" w:space="0" w:color="auto"/>
            </w:tcBorders>
            <w:vAlign w:val="bottom"/>
            <w:hideMark/>
          </w:tcPr>
          <w:p w14:paraId="2E228DA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3.31</w:t>
            </w:r>
          </w:p>
        </w:tc>
        <w:tc>
          <w:tcPr>
            <w:tcW w:w="700" w:type="dxa"/>
            <w:tcBorders>
              <w:top w:val="nil"/>
              <w:left w:val="nil"/>
              <w:bottom w:val="single" w:sz="4" w:space="0" w:color="auto"/>
              <w:right w:val="single" w:sz="4" w:space="0" w:color="auto"/>
            </w:tcBorders>
            <w:vAlign w:val="bottom"/>
            <w:hideMark/>
          </w:tcPr>
          <w:p w14:paraId="7EA1C3D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w:t>
            </w:r>
          </w:p>
        </w:tc>
      </w:tr>
      <w:tr w:rsidR="00D3348E" w:rsidRPr="00D3348E" w14:paraId="679717C4" w14:textId="77777777" w:rsidTr="00D3348E">
        <w:trPr>
          <w:trHeight w:val="315"/>
        </w:trPr>
        <w:tc>
          <w:tcPr>
            <w:tcW w:w="630" w:type="dxa"/>
            <w:tcBorders>
              <w:top w:val="nil"/>
              <w:left w:val="single" w:sz="4" w:space="0" w:color="auto"/>
              <w:bottom w:val="single" w:sz="4" w:space="0" w:color="auto"/>
              <w:right w:val="single" w:sz="4" w:space="0" w:color="auto"/>
            </w:tcBorders>
            <w:vAlign w:val="center"/>
          </w:tcPr>
          <w:p w14:paraId="6356BF7F"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bottom"/>
            <w:hideMark/>
          </w:tcPr>
          <w:p w14:paraId="11FD47E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Times New Roman" w:hAnsi="Times New Roman" w:cs="Times New Roman"/>
                <w:i/>
                <w:color w:val="000000"/>
                <w:sz w:val="20"/>
                <w:szCs w:val="20"/>
              </w:rPr>
              <w:t>Buddlejapolystachaya</w:t>
            </w:r>
            <w:r w:rsidRPr="00D3348E">
              <w:rPr>
                <w:rFonts w:ascii="Times New Roman" w:eastAsia="Calibri" w:hAnsi="Times New Roman" w:cs="Times New Roman"/>
                <w:color w:val="000000"/>
                <w:sz w:val="20"/>
                <w:szCs w:val="20"/>
              </w:rPr>
              <w:t xml:space="preserve">                  </w:t>
            </w:r>
          </w:p>
        </w:tc>
        <w:tc>
          <w:tcPr>
            <w:tcW w:w="996" w:type="dxa"/>
            <w:tcBorders>
              <w:top w:val="nil"/>
              <w:left w:val="nil"/>
              <w:bottom w:val="single" w:sz="4" w:space="0" w:color="auto"/>
              <w:right w:val="single" w:sz="4" w:space="0" w:color="auto"/>
            </w:tcBorders>
            <w:noWrap/>
            <w:vAlign w:val="bottom"/>
          </w:tcPr>
          <w:p w14:paraId="3CBC177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p>
        </w:tc>
        <w:tc>
          <w:tcPr>
            <w:tcW w:w="950" w:type="dxa"/>
            <w:tcBorders>
              <w:top w:val="nil"/>
              <w:left w:val="nil"/>
              <w:bottom w:val="single" w:sz="4" w:space="0" w:color="auto"/>
              <w:right w:val="single" w:sz="4" w:space="0" w:color="auto"/>
            </w:tcBorders>
            <w:vAlign w:val="bottom"/>
            <w:hideMark/>
          </w:tcPr>
          <w:p w14:paraId="16DC68E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96" w:type="dxa"/>
            <w:tcBorders>
              <w:top w:val="nil"/>
              <w:left w:val="nil"/>
              <w:bottom w:val="single" w:sz="4" w:space="0" w:color="auto"/>
              <w:right w:val="single" w:sz="4" w:space="0" w:color="auto"/>
            </w:tcBorders>
            <w:noWrap/>
            <w:vAlign w:val="bottom"/>
            <w:hideMark/>
          </w:tcPr>
          <w:p w14:paraId="20B11C6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132.98</w:t>
            </w:r>
          </w:p>
        </w:tc>
        <w:tc>
          <w:tcPr>
            <w:tcW w:w="1005" w:type="dxa"/>
            <w:tcBorders>
              <w:top w:val="nil"/>
              <w:left w:val="nil"/>
              <w:bottom w:val="single" w:sz="4" w:space="0" w:color="auto"/>
              <w:right w:val="single" w:sz="4" w:space="0" w:color="auto"/>
            </w:tcBorders>
            <w:vAlign w:val="bottom"/>
            <w:hideMark/>
          </w:tcPr>
          <w:p w14:paraId="459B043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2.07</w:t>
            </w:r>
          </w:p>
        </w:tc>
        <w:tc>
          <w:tcPr>
            <w:tcW w:w="931" w:type="dxa"/>
            <w:tcBorders>
              <w:top w:val="nil"/>
              <w:left w:val="nil"/>
              <w:bottom w:val="single" w:sz="4" w:space="0" w:color="auto"/>
              <w:right w:val="single" w:sz="4" w:space="0" w:color="auto"/>
            </w:tcBorders>
            <w:vAlign w:val="bottom"/>
            <w:hideMark/>
          </w:tcPr>
          <w:p w14:paraId="66FC99C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132.98</w:t>
            </w:r>
          </w:p>
        </w:tc>
        <w:tc>
          <w:tcPr>
            <w:tcW w:w="950" w:type="dxa"/>
            <w:tcBorders>
              <w:top w:val="nil"/>
              <w:left w:val="nil"/>
              <w:bottom w:val="single" w:sz="4" w:space="0" w:color="auto"/>
              <w:right w:val="single" w:sz="4" w:space="0" w:color="auto"/>
            </w:tcBorders>
            <w:vAlign w:val="bottom"/>
            <w:hideMark/>
          </w:tcPr>
          <w:p w14:paraId="03A52AB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0.78</w:t>
            </w:r>
          </w:p>
        </w:tc>
        <w:tc>
          <w:tcPr>
            <w:tcW w:w="700" w:type="dxa"/>
            <w:tcBorders>
              <w:top w:val="nil"/>
              <w:left w:val="nil"/>
              <w:bottom w:val="single" w:sz="4" w:space="0" w:color="auto"/>
              <w:right w:val="single" w:sz="4" w:space="0" w:color="auto"/>
            </w:tcBorders>
            <w:vAlign w:val="bottom"/>
            <w:hideMark/>
          </w:tcPr>
          <w:p w14:paraId="726353E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w:t>
            </w:r>
          </w:p>
        </w:tc>
      </w:tr>
      <w:tr w:rsidR="00D3348E" w:rsidRPr="00D3348E" w14:paraId="57F2A846" w14:textId="77777777" w:rsidTr="00D3348E">
        <w:trPr>
          <w:trHeight w:val="315"/>
        </w:trPr>
        <w:tc>
          <w:tcPr>
            <w:tcW w:w="630" w:type="dxa"/>
            <w:tcBorders>
              <w:top w:val="nil"/>
              <w:left w:val="single" w:sz="4" w:space="0" w:color="auto"/>
              <w:bottom w:val="single" w:sz="4" w:space="0" w:color="auto"/>
              <w:right w:val="single" w:sz="4" w:space="0" w:color="auto"/>
            </w:tcBorders>
            <w:vAlign w:val="center"/>
          </w:tcPr>
          <w:p w14:paraId="2A779970"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4946325B"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Citrus aurantiifolia</w:t>
            </w:r>
          </w:p>
        </w:tc>
        <w:tc>
          <w:tcPr>
            <w:tcW w:w="996" w:type="dxa"/>
            <w:tcBorders>
              <w:top w:val="nil"/>
              <w:left w:val="nil"/>
              <w:bottom w:val="single" w:sz="4" w:space="0" w:color="auto"/>
              <w:right w:val="single" w:sz="4" w:space="0" w:color="auto"/>
            </w:tcBorders>
            <w:noWrap/>
            <w:vAlign w:val="bottom"/>
          </w:tcPr>
          <w:p w14:paraId="2506B0A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p>
        </w:tc>
        <w:tc>
          <w:tcPr>
            <w:tcW w:w="950" w:type="dxa"/>
            <w:tcBorders>
              <w:top w:val="nil"/>
              <w:left w:val="nil"/>
              <w:bottom w:val="single" w:sz="4" w:space="0" w:color="auto"/>
              <w:right w:val="single" w:sz="4" w:space="0" w:color="auto"/>
            </w:tcBorders>
            <w:vAlign w:val="bottom"/>
            <w:hideMark/>
          </w:tcPr>
          <w:p w14:paraId="0CB3466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96" w:type="dxa"/>
            <w:tcBorders>
              <w:top w:val="nil"/>
              <w:left w:val="nil"/>
              <w:bottom w:val="single" w:sz="4" w:space="0" w:color="auto"/>
              <w:right w:val="single" w:sz="4" w:space="0" w:color="auto"/>
            </w:tcBorders>
            <w:noWrap/>
            <w:vAlign w:val="bottom"/>
            <w:hideMark/>
          </w:tcPr>
          <w:p w14:paraId="54A12B3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244.68</w:t>
            </w:r>
          </w:p>
        </w:tc>
        <w:tc>
          <w:tcPr>
            <w:tcW w:w="1005" w:type="dxa"/>
            <w:tcBorders>
              <w:top w:val="nil"/>
              <w:left w:val="nil"/>
              <w:bottom w:val="single" w:sz="4" w:space="0" w:color="auto"/>
              <w:right w:val="single" w:sz="4" w:space="0" w:color="auto"/>
            </w:tcBorders>
            <w:vAlign w:val="bottom"/>
            <w:hideMark/>
          </w:tcPr>
          <w:p w14:paraId="4604E87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3.80</w:t>
            </w:r>
          </w:p>
        </w:tc>
        <w:tc>
          <w:tcPr>
            <w:tcW w:w="931" w:type="dxa"/>
            <w:tcBorders>
              <w:top w:val="nil"/>
              <w:left w:val="nil"/>
              <w:bottom w:val="single" w:sz="4" w:space="0" w:color="auto"/>
              <w:right w:val="single" w:sz="4" w:space="0" w:color="auto"/>
            </w:tcBorders>
            <w:vAlign w:val="bottom"/>
            <w:hideMark/>
          </w:tcPr>
          <w:p w14:paraId="4556787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244.68</w:t>
            </w:r>
          </w:p>
        </w:tc>
        <w:tc>
          <w:tcPr>
            <w:tcW w:w="950" w:type="dxa"/>
            <w:tcBorders>
              <w:top w:val="nil"/>
              <w:left w:val="nil"/>
              <w:bottom w:val="single" w:sz="4" w:space="0" w:color="auto"/>
              <w:right w:val="single" w:sz="4" w:space="0" w:color="auto"/>
            </w:tcBorders>
            <w:vAlign w:val="bottom"/>
            <w:hideMark/>
          </w:tcPr>
          <w:p w14:paraId="215759C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1.43</w:t>
            </w:r>
          </w:p>
        </w:tc>
        <w:tc>
          <w:tcPr>
            <w:tcW w:w="700" w:type="dxa"/>
            <w:tcBorders>
              <w:top w:val="nil"/>
              <w:left w:val="nil"/>
              <w:bottom w:val="single" w:sz="4" w:space="0" w:color="auto"/>
              <w:right w:val="single" w:sz="4" w:space="0" w:color="auto"/>
            </w:tcBorders>
            <w:vAlign w:val="bottom"/>
            <w:hideMark/>
          </w:tcPr>
          <w:p w14:paraId="2F1BC8C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w:t>
            </w:r>
          </w:p>
        </w:tc>
      </w:tr>
      <w:tr w:rsidR="00D3348E" w:rsidRPr="00D3348E" w14:paraId="286844FC" w14:textId="77777777" w:rsidTr="00D3348E">
        <w:trPr>
          <w:trHeight w:val="315"/>
        </w:trPr>
        <w:tc>
          <w:tcPr>
            <w:tcW w:w="630" w:type="dxa"/>
            <w:tcBorders>
              <w:top w:val="nil"/>
              <w:left w:val="single" w:sz="4" w:space="0" w:color="auto"/>
              <w:bottom w:val="single" w:sz="4" w:space="0" w:color="auto"/>
              <w:right w:val="single" w:sz="4" w:space="0" w:color="auto"/>
            </w:tcBorders>
            <w:vAlign w:val="center"/>
          </w:tcPr>
          <w:p w14:paraId="132E7CCB"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797638C8"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Croton macrostachyus </w:t>
            </w:r>
          </w:p>
        </w:tc>
        <w:tc>
          <w:tcPr>
            <w:tcW w:w="996" w:type="dxa"/>
            <w:tcBorders>
              <w:top w:val="nil"/>
              <w:left w:val="nil"/>
              <w:bottom w:val="single" w:sz="4" w:space="0" w:color="auto"/>
              <w:right w:val="single" w:sz="4" w:space="0" w:color="auto"/>
            </w:tcBorders>
            <w:vAlign w:val="bottom"/>
            <w:hideMark/>
          </w:tcPr>
          <w:p w14:paraId="476D43F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308.51</w:t>
            </w:r>
          </w:p>
        </w:tc>
        <w:tc>
          <w:tcPr>
            <w:tcW w:w="950" w:type="dxa"/>
            <w:tcBorders>
              <w:top w:val="nil"/>
              <w:left w:val="nil"/>
              <w:bottom w:val="single" w:sz="4" w:space="0" w:color="auto"/>
              <w:right w:val="single" w:sz="4" w:space="0" w:color="auto"/>
            </w:tcBorders>
            <w:vAlign w:val="bottom"/>
            <w:hideMark/>
          </w:tcPr>
          <w:p w14:paraId="45D56FE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2.90</w:t>
            </w:r>
          </w:p>
        </w:tc>
        <w:tc>
          <w:tcPr>
            <w:tcW w:w="996" w:type="dxa"/>
            <w:tcBorders>
              <w:top w:val="nil"/>
              <w:left w:val="nil"/>
              <w:bottom w:val="single" w:sz="4" w:space="0" w:color="auto"/>
              <w:right w:val="single" w:sz="4" w:space="0" w:color="auto"/>
            </w:tcBorders>
            <w:noWrap/>
            <w:vAlign w:val="bottom"/>
            <w:hideMark/>
          </w:tcPr>
          <w:p w14:paraId="2833304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484.04</w:t>
            </w:r>
          </w:p>
        </w:tc>
        <w:tc>
          <w:tcPr>
            <w:tcW w:w="1005" w:type="dxa"/>
            <w:tcBorders>
              <w:top w:val="nil"/>
              <w:left w:val="nil"/>
              <w:bottom w:val="single" w:sz="4" w:space="0" w:color="auto"/>
              <w:right w:val="single" w:sz="4" w:space="0" w:color="auto"/>
            </w:tcBorders>
            <w:vAlign w:val="bottom"/>
            <w:hideMark/>
          </w:tcPr>
          <w:p w14:paraId="4ED036E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7.52</w:t>
            </w:r>
          </w:p>
        </w:tc>
        <w:tc>
          <w:tcPr>
            <w:tcW w:w="931" w:type="dxa"/>
            <w:tcBorders>
              <w:top w:val="nil"/>
              <w:left w:val="nil"/>
              <w:bottom w:val="single" w:sz="4" w:space="0" w:color="auto"/>
              <w:right w:val="single" w:sz="4" w:space="0" w:color="auto"/>
            </w:tcBorders>
            <w:vAlign w:val="bottom"/>
            <w:hideMark/>
          </w:tcPr>
          <w:p w14:paraId="24D7730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792.55</w:t>
            </w:r>
          </w:p>
        </w:tc>
        <w:tc>
          <w:tcPr>
            <w:tcW w:w="950" w:type="dxa"/>
            <w:tcBorders>
              <w:top w:val="nil"/>
              <w:left w:val="nil"/>
              <w:bottom w:val="single" w:sz="4" w:space="0" w:color="auto"/>
              <w:right w:val="single" w:sz="4" w:space="0" w:color="auto"/>
            </w:tcBorders>
            <w:vAlign w:val="bottom"/>
            <w:hideMark/>
          </w:tcPr>
          <w:p w14:paraId="7865442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4.65</w:t>
            </w:r>
          </w:p>
        </w:tc>
        <w:tc>
          <w:tcPr>
            <w:tcW w:w="700" w:type="dxa"/>
            <w:tcBorders>
              <w:top w:val="nil"/>
              <w:left w:val="nil"/>
              <w:bottom w:val="single" w:sz="4" w:space="0" w:color="auto"/>
              <w:right w:val="single" w:sz="4" w:space="0" w:color="auto"/>
            </w:tcBorders>
            <w:vAlign w:val="bottom"/>
            <w:hideMark/>
          </w:tcPr>
          <w:p w14:paraId="5FF3D61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w:t>
            </w:r>
          </w:p>
        </w:tc>
      </w:tr>
      <w:tr w:rsidR="00D3348E" w:rsidRPr="00D3348E" w14:paraId="682DB70C" w14:textId="77777777" w:rsidTr="00D3348E">
        <w:trPr>
          <w:trHeight w:val="315"/>
        </w:trPr>
        <w:tc>
          <w:tcPr>
            <w:tcW w:w="630" w:type="dxa"/>
            <w:tcBorders>
              <w:top w:val="nil"/>
              <w:left w:val="single" w:sz="4" w:space="0" w:color="auto"/>
              <w:bottom w:val="single" w:sz="4" w:space="0" w:color="auto"/>
              <w:right w:val="single" w:sz="4" w:space="0" w:color="auto"/>
            </w:tcBorders>
            <w:vAlign w:val="center"/>
          </w:tcPr>
          <w:p w14:paraId="432B4639"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vAlign w:val="center"/>
            <w:hideMark/>
          </w:tcPr>
          <w:p w14:paraId="6E31C7E7"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Discopodium penninervum </w:t>
            </w:r>
          </w:p>
        </w:tc>
        <w:tc>
          <w:tcPr>
            <w:tcW w:w="996" w:type="dxa"/>
            <w:tcBorders>
              <w:top w:val="nil"/>
              <w:left w:val="nil"/>
              <w:bottom w:val="single" w:sz="4" w:space="0" w:color="auto"/>
              <w:right w:val="single" w:sz="4" w:space="0" w:color="auto"/>
            </w:tcBorders>
            <w:noWrap/>
            <w:vAlign w:val="bottom"/>
            <w:hideMark/>
          </w:tcPr>
          <w:p w14:paraId="06CEE8E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207.45</w:t>
            </w:r>
          </w:p>
        </w:tc>
        <w:tc>
          <w:tcPr>
            <w:tcW w:w="950" w:type="dxa"/>
            <w:tcBorders>
              <w:top w:val="nil"/>
              <w:left w:val="nil"/>
              <w:bottom w:val="single" w:sz="4" w:space="0" w:color="auto"/>
              <w:right w:val="single" w:sz="4" w:space="0" w:color="auto"/>
            </w:tcBorders>
            <w:vAlign w:val="bottom"/>
            <w:hideMark/>
          </w:tcPr>
          <w:p w14:paraId="4AC97C5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1.95</w:t>
            </w:r>
          </w:p>
        </w:tc>
        <w:tc>
          <w:tcPr>
            <w:tcW w:w="996" w:type="dxa"/>
            <w:tcBorders>
              <w:top w:val="nil"/>
              <w:left w:val="nil"/>
              <w:bottom w:val="single" w:sz="4" w:space="0" w:color="auto"/>
              <w:right w:val="single" w:sz="4" w:space="0" w:color="auto"/>
            </w:tcBorders>
            <w:noWrap/>
            <w:vAlign w:val="bottom"/>
            <w:hideMark/>
          </w:tcPr>
          <w:p w14:paraId="2EB33B8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292.55</w:t>
            </w:r>
          </w:p>
        </w:tc>
        <w:tc>
          <w:tcPr>
            <w:tcW w:w="1005" w:type="dxa"/>
            <w:tcBorders>
              <w:top w:val="nil"/>
              <w:left w:val="nil"/>
              <w:bottom w:val="single" w:sz="4" w:space="0" w:color="auto"/>
              <w:right w:val="single" w:sz="4" w:space="0" w:color="auto"/>
            </w:tcBorders>
            <w:vAlign w:val="bottom"/>
            <w:hideMark/>
          </w:tcPr>
          <w:p w14:paraId="2D00109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4.55</w:t>
            </w:r>
          </w:p>
        </w:tc>
        <w:tc>
          <w:tcPr>
            <w:tcW w:w="931" w:type="dxa"/>
            <w:tcBorders>
              <w:top w:val="nil"/>
              <w:left w:val="nil"/>
              <w:bottom w:val="single" w:sz="4" w:space="0" w:color="auto"/>
              <w:right w:val="single" w:sz="4" w:space="0" w:color="auto"/>
            </w:tcBorders>
            <w:vAlign w:val="bottom"/>
            <w:hideMark/>
          </w:tcPr>
          <w:p w14:paraId="768993E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500</w:t>
            </w:r>
          </w:p>
        </w:tc>
        <w:tc>
          <w:tcPr>
            <w:tcW w:w="950" w:type="dxa"/>
            <w:tcBorders>
              <w:top w:val="nil"/>
              <w:left w:val="nil"/>
              <w:bottom w:val="single" w:sz="4" w:space="0" w:color="auto"/>
              <w:right w:val="single" w:sz="4" w:space="0" w:color="auto"/>
            </w:tcBorders>
            <w:vAlign w:val="bottom"/>
            <w:hideMark/>
          </w:tcPr>
          <w:p w14:paraId="16FBC1F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2.93</w:t>
            </w:r>
          </w:p>
        </w:tc>
        <w:tc>
          <w:tcPr>
            <w:tcW w:w="700" w:type="dxa"/>
            <w:tcBorders>
              <w:top w:val="nil"/>
              <w:left w:val="nil"/>
              <w:bottom w:val="single" w:sz="4" w:space="0" w:color="auto"/>
              <w:right w:val="single" w:sz="4" w:space="0" w:color="auto"/>
            </w:tcBorders>
            <w:vAlign w:val="bottom"/>
            <w:hideMark/>
          </w:tcPr>
          <w:p w14:paraId="534DBBE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w:t>
            </w:r>
          </w:p>
        </w:tc>
      </w:tr>
      <w:tr w:rsidR="00D3348E" w:rsidRPr="00D3348E" w14:paraId="3F0B4701" w14:textId="77777777" w:rsidTr="00D3348E">
        <w:trPr>
          <w:trHeight w:val="315"/>
        </w:trPr>
        <w:tc>
          <w:tcPr>
            <w:tcW w:w="630" w:type="dxa"/>
            <w:tcBorders>
              <w:top w:val="nil"/>
              <w:left w:val="single" w:sz="4" w:space="0" w:color="auto"/>
              <w:bottom w:val="single" w:sz="4" w:space="0" w:color="auto"/>
              <w:right w:val="single" w:sz="4" w:space="0" w:color="auto"/>
            </w:tcBorders>
            <w:vAlign w:val="center"/>
          </w:tcPr>
          <w:p w14:paraId="3CD4416B"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bottom"/>
            <w:hideMark/>
          </w:tcPr>
          <w:p w14:paraId="35DE7B97"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Dodonaea  angustifolia</w:t>
            </w:r>
          </w:p>
        </w:tc>
        <w:tc>
          <w:tcPr>
            <w:tcW w:w="996" w:type="dxa"/>
            <w:tcBorders>
              <w:top w:val="nil"/>
              <w:left w:val="nil"/>
              <w:bottom w:val="single" w:sz="4" w:space="0" w:color="auto"/>
              <w:right w:val="single" w:sz="4" w:space="0" w:color="auto"/>
            </w:tcBorders>
            <w:vAlign w:val="bottom"/>
            <w:hideMark/>
          </w:tcPr>
          <w:p w14:paraId="333821E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10.64</w:t>
            </w:r>
          </w:p>
        </w:tc>
        <w:tc>
          <w:tcPr>
            <w:tcW w:w="950" w:type="dxa"/>
            <w:tcBorders>
              <w:top w:val="nil"/>
              <w:left w:val="nil"/>
              <w:bottom w:val="single" w:sz="4" w:space="0" w:color="auto"/>
              <w:right w:val="single" w:sz="4" w:space="0" w:color="auto"/>
            </w:tcBorders>
            <w:vAlign w:val="bottom"/>
            <w:hideMark/>
          </w:tcPr>
          <w:p w14:paraId="0B7970C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0.10</w:t>
            </w:r>
          </w:p>
        </w:tc>
        <w:tc>
          <w:tcPr>
            <w:tcW w:w="996" w:type="dxa"/>
            <w:tcBorders>
              <w:top w:val="nil"/>
              <w:left w:val="nil"/>
              <w:bottom w:val="single" w:sz="4" w:space="0" w:color="auto"/>
              <w:right w:val="single" w:sz="4" w:space="0" w:color="auto"/>
            </w:tcBorders>
            <w:noWrap/>
            <w:vAlign w:val="bottom"/>
            <w:hideMark/>
          </w:tcPr>
          <w:p w14:paraId="4CE8AF0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05" w:type="dxa"/>
            <w:tcBorders>
              <w:top w:val="nil"/>
              <w:left w:val="nil"/>
              <w:bottom w:val="single" w:sz="4" w:space="0" w:color="auto"/>
              <w:right w:val="single" w:sz="4" w:space="0" w:color="auto"/>
            </w:tcBorders>
            <w:vAlign w:val="bottom"/>
            <w:hideMark/>
          </w:tcPr>
          <w:p w14:paraId="158E86F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31" w:type="dxa"/>
            <w:tcBorders>
              <w:top w:val="nil"/>
              <w:left w:val="nil"/>
              <w:bottom w:val="single" w:sz="4" w:space="0" w:color="auto"/>
              <w:right w:val="single" w:sz="4" w:space="0" w:color="auto"/>
            </w:tcBorders>
            <w:vAlign w:val="bottom"/>
            <w:hideMark/>
          </w:tcPr>
          <w:p w14:paraId="17DD78A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10.64</w:t>
            </w:r>
          </w:p>
        </w:tc>
        <w:tc>
          <w:tcPr>
            <w:tcW w:w="950" w:type="dxa"/>
            <w:tcBorders>
              <w:top w:val="nil"/>
              <w:left w:val="nil"/>
              <w:bottom w:val="single" w:sz="4" w:space="0" w:color="auto"/>
              <w:right w:val="single" w:sz="4" w:space="0" w:color="auto"/>
            </w:tcBorders>
            <w:vAlign w:val="bottom"/>
            <w:hideMark/>
          </w:tcPr>
          <w:p w14:paraId="266A188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0.06</w:t>
            </w:r>
          </w:p>
        </w:tc>
        <w:tc>
          <w:tcPr>
            <w:tcW w:w="700" w:type="dxa"/>
            <w:tcBorders>
              <w:top w:val="nil"/>
              <w:left w:val="nil"/>
              <w:bottom w:val="single" w:sz="4" w:space="0" w:color="auto"/>
              <w:right w:val="single" w:sz="4" w:space="0" w:color="auto"/>
            </w:tcBorders>
            <w:vAlign w:val="bottom"/>
            <w:hideMark/>
          </w:tcPr>
          <w:p w14:paraId="4F3BAA9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24</w:t>
            </w:r>
          </w:p>
        </w:tc>
      </w:tr>
      <w:tr w:rsidR="00D3348E" w:rsidRPr="00D3348E" w14:paraId="03441AB6"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2EAFD266"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2A274F26"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Dovialis abyssinica</w:t>
            </w:r>
          </w:p>
        </w:tc>
        <w:tc>
          <w:tcPr>
            <w:tcW w:w="996" w:type="dxa"/>
            <w:tcBorders>
              <w:top w:val="nil"/>
              <w:left w:val="nil"/>
              <w:bottom w:val="single" w:sz="4" w:space="0" w:color="auto"/>
              <w:right w:val="single" w:sz="4" w:space="0" w:color="auto"/>
            </w:tcBorders>
            <w:noWrap/>
            <w:vAlign w:val="bottom"/>
            <w:hideMark/>
          </w:tcPr>
          <w:p w14:paraId="4114323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138.3</w:t>
            </w:r>
          </w:p>
        </w:tc>
        <w:tc>
          <w:tcPr>
            <w:tcW w:w="950" w:type="dxa"/>
            <w:tcBorders>
              <w:top w:val="nil"/>
              <w:left w:val="nil"/>
              <w:bottom w:val="single" w:sz="4" w:space="0" w:color="auto"/>
              <w:right w:val="single" w:sz="4" w:space="0" w:color="auto"/>
            </w:tcBorders>
            <w:vAlign w:val="bottom"/>
            <w:hideMark/>
          </w:tcPr>
          <w:p w14:paraId="3ED6E71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1.30</w:t>
            </w:r>
          </w:p>
        </w:tc>
        <w:tc>
          <w:tcPr>
            <w:tcW w:w="996" w:type="dxa"/>
            <w:tcBorders>
              <w:top w:val="nil"/>
              <w:left w:val="nil"/>
              <w:bottom w:val="single" w:sz="4" w:space="0" w:color="auto"/>
              <w:right w:val="single" w:sz="4" w:space="0" w:color="auto"/>
            </w:tcBorders>
            <w:noWrap/>
            <w:vAlign w:val="bottom"/>
            <w:hideMark/>
          </w:tcPr>
          <w:p w14:paraId="556BE39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63.83</w:t>
            </w:r>
          </w:p>
        </w:tc>
        <w:tc>
          <w:tcPr>
            <w:tcW w:w="1005" w:type="dxa"/>
            <w:tcBorders>
              <w:top w:val="nil"/>
              <w:left w:val="nil"/>
              <w:bottom w:val="single" w:sz="4" w:space="0" w:color="auto"/>
              <w:right w:val="single" w:sz="4" w:space="0" w:color="auto"/>
            </w:tcBorders>
            <w:vAlign w:val="bottom"/>
            <w:hideMark/>
          </w:tcPr>
          <w:p w14:paraId="27065B2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0.99</w:t>
            </w:r>
          </w:p>
        </w:tc>
        <w:tc>
          <w:tcPr>
            <w:tcW w:w="931" w:type="dxa"/>
            <w:tcBorders>
              <w:top w:val="nil"/>
              <w:left w:val="nil"/>
              <w:bottom w:val="single" w:sz="4" w:space="0" w:color="auto"/>
              <w:right w:val="single" w:sz="4" w:space="0" w:color="auto"/>
            </w:tcBorders>
            <w:vAlign w:val="bottom"/>
            <w:hideMark/>
          </w:tcPr>
          <w:p w14:paraId="39E42F2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202.13</w:t>
            </w:r>
          </w:p>
        </w:tc>
        <w:tc>
          <w:tcPr>
            <w:tcW w:w="950" w:type="dxa"/>
            <w:tcBorders>
              <w:top w:val="nil"/>
              <w:left w:val="nil"/>
              <w:bottom w:val="single" w:sz="4" w:space="0" w:color="auto"/>
              <w:right w:val="single" w:sz="4" w:space="0" w:color="auto"/>
            </w:tcBorders>
            <w:vAlign w:val="bottom"/>
            <w:hideMark/>
          </w:tcPr>
          <w:p w14:paraId="01F1BD4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1.18</w:t>
            </w:r>
          </w:p>
        </w:tc>
        <w:tc>
          <w:tcPr>
            <w:tcW w:w="700" w:type="dxa"/>
            <w:tcBorders>
              <w:top w:val="nil"/>
              <w:left w:val="nil"/>
              <w:bottom w:val="single" w:sz="4" w:space="0" w:color="auto"/>
              <w:right w:val="single" w:sz="4" w:space="0" w:color="auto"/>
            </w:tcBorders>
            <w:noWrap/>
            <w:vAlign w:val="bottom"/>
            <w:hideMark/>
          </w:tcPr>
          <w:p w14:paraId="31F79CB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w:t>
            </w:r>
          </w:p>
        </w:tc>
      </w:tr>
      <w:tr w:rsidR="00D3348E" w:rsidRPr="00D3348E" w14:paraId="4552E045"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66C176C1"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26F5C4A0"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Ekebergia capensis</w:t>
            </w:r>
          </w:p>
        </w:tc>
        <w:tc>
          <w:tcPr>
            <w:tcW w:w="996" w:type="dxa"/>
            <w:tcBorders>
              <w:top w:val="nil"/>
              <w:left w:val="nil"/>
              <w:bottom w:val="single" w:sz="4" w:space="0" w:color="auto"/>
              <w:right w:val="single" w:sz="4" w:space="0" w:color="auto"/>
            </w:tcBorders>
            <w:noWrap/>
            <w:vAlign w:val="bottom"/>
            <w:hideMark/>
          </w:tcPr>
          <w:p w14:paraId="3D84F7E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5.32</w:t>
            </w:r>
          </w:p>
        </w:tc>
        <w:tc>
          <w:tcPr>
            <w:tcW w:w="950" w:type="dxa"/>
            <w:tcBorders>
              <w:top w:val="nil"/>
              <w:left w:val="nil"/>
              <w:bottom w:val="single" w:sz="4" w:space="0" w:color="auto"/>
              <w:right w:val="single" w:sz="4" w:space="0" w:color="auto"/>
            </w:tcBorders>
            <w:vAlign w:val="bottom"/>
            <w:hideMark/>
          </w:tcPr>
          <w:p w14:paraId="31283C1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0.05</w:t>
            </w:r>
          </w:p>
        </w:tc>
        <w:tc>
          <w:tcPr>
            <w:tcW w:w="996" w:type="dxa"/>
            <w:tcBorders>
              <w:top w:val="nil"/>
              <w:left w:val="nil"/>
              <w:bottom w:val="single" w:sz="4" w:space="0" w:color="auto"/>
              <w:right w:val="single" w:sz="4" w:space="0" w:color="auto"/>
            </w:tcBorders>
            <w:noWrap/>
            <w:vAlign w:val="bottom"/>
            <w:hideMark/>
          </w:tcPr>
          <w:p w14:paraId="6F95A43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15.96</w:t>
            </w:r>
          </w:p>
        </w:tc>
        <w:tc>
          <w:tcPr>
            <w:tcW w:w="1005" w:type="dxa"/>
            <w:tcBorders>
              <w:top w:val="nil"/>
              <w:left w:val="nil"/>
              <w:bottom w:val="single" w:sz="4" w:space="0" w:color="auto"/>
              <w:right w:val="single" w:sz="4" w:space="0" w:color="auto"/>
            </w:tcBorders>
            <w:vAlign w:val="bottom"/>
            <w:hideMark/>
          </w:tcPr>
          <w:p w14:paraId="5AC9500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0.25</w:t>
            </w:r>
          </w:p>
        </w:tc>
        <w:tc>
          <w:tcPr>
            <w:tcW w:w="931" w:type="dxa"/>
            <w:tcBorders>
              <w:top w:val="nil"/>
              <w:left w:val="nil"/>
              <w:bottom w:val="single" w:sz="4" w:space="0" w:color="auto"/>
              <w:right w:val="single" w:sz="4" w:space="0" w:color="auto"/>
            </w:tcBorders>
            <w:vAlign w:val="bottom"/>
            <w:hideMark/>
          </w:tcPr>
          <w:p w14:paraId="7810278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21.28</w:t>
            </w:r>
          </w:p>
        </w:tc>
        <w:tc>
          <w:tcPr>
            <w:tcW w:w="950" w:type="dxa"/>
            <w:tcBorders>
              <w:top w:val="nil"/>
              <w:left w:val="nil"/>
              <w:bottom w:val="single" w:sz="4" w:space="0" w:color="auto"/>
              <w:right w:val="single" w:sz="4" w:space="0" w:color="auto"/>
            </w:tcBorders>
            <w:vAlign w:val="bottom"/>
            <w:hideMark/>
          </w:tcPr>
          <w:p w14:paraId="1EC98A7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0.12</w:t>
            </w:r>
          </w:p>
        </w:tc>
        <w:tc>
          <w:tcPr>
            <w:tcW w:w="700" w:type="dxa"/>
            <w:tcBorders>
              <w:top w:val="nil"/>
              <w:left w:val="nil"/>
              <w:bottom w:val="single" w:sz="4" w:space="0" w:color="auto"/>
              <w:right w:val="single" w:sz="4" w:space="0" w:color="auto"/>
            </w:tcBorders>
            <w:noWrap/>
            <w:vAlign w:val="bottom"/>
            <w:hideMark/>
          </w:tcPr>
          <w:p w14:paraId="34D0B23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w:t>
            </w:r>
          </w:p>
        </w:tc>
      </w:tr>
      <w:tr w:rsidR="00D3348E" w:rsidRPr="00D3348E" w14:paraId="074525D2"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1772988D"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225318C4"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Erica arborea </w:t>
            </w:r>
          </w:p>
        </w:tc>
        <w:tc>
          <w:tcPr>
            <w:tcW w:w="996" w:type="dxa"/>
            <w:tcBorders>
              <w:top w:val="nil"/>
              <w:left w:val="nil"/>
              <w:bottom w:val="single" w:sz="4" w:space="0" w:color="auto"/>
              <w:right w:val="single" w:sz="4" w:space="0" w:color="auto"/>
            </w:tcBorders>
            <w:noWrap/>
            <w:vAlign w:val="bottom"/>
            <w:hideMark/>
          </w:tcPr>
          <w:p w14:paraId="68E9CBE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42.55</w:t>
            </w:r>
          </w:p>
        </w:tc>
        <w:tc>
          <w:tcPr>
            <w:tcW w:w="950" w:type="dxa"/>
            <w:tcBorders>
              <w:top w:val="nil"/>
              <w:left w:val="nil"/>
              <w:bottom w:val="single" w:sz="4" w:space="0" w:color="auto"/>
              <w:right w:val="single" w:sz="4" w:space="0" w:color="auto"/>
            </w:tcBorders>
            <w:vAlign w:val="bottom"/>
            <w:hideMark/>
          </w:tcPr>
          <w:p w14:paraId="6C3F44D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0.40</w:t>
            </w:r>
          </w:p>
        </w:tc>
        <w:tc>
          <w:tcPr>
            <w:tcW w:w="996" w:type="dxa"/>
            <w:tcBorders>
              <w:top w:val="nil"/>
              <w:left w:val="nil"/>
              <w:bottom w:val="single" w:sz="4" w:space="0" w:color="auto"/>
              <w:right w:val="single" w:sz="4" w:space="0" w:color="auto"/>
            </w:tcBorders>
            <w:noWrap/>
            <w:vAlign w:val="bottom"/>
            <w:hideMark/>
          </w:tcPr>
          <w:p w14:paraId="523FC3B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05" w:type="dxa"/>
            <w:tcBorders>
              <w:top w:val="nil"/>
              <w:left w:val="nil"/>
              <w:bottom w:val="single" w:sz="4" w:space="0" w:color="auto"/>
              <w:right w:val="single" w:sz="4" w:space="0" w:color="auto"/>
            </w:tcBorders>
            <w:vAlign w:val="bottom"/>
            <w:hideMark/>
          </w:tcPr>
          <w:p w14:paraId="7345245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31" w:type="dxa"/>
            <w:tcBorders>
              <w:top w:val="nil"/>
              <w:left w:val="nil"/>
              <w:bottom w:val="single" w:sz="4" w:space="0" w:color="auto"/>
              <w:right w:val="single" w:sz="4" w:space="0" w:color="auto"/>
            </w:tcBorders>
            <w:vAlign w:val="bottom"/>
            <w:hideMark/>
          </w:tcPr>
          <w:p w14:paraId="3E8F1E8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42.55</w:t>
            </w:r>
          </w:p>
        </w:tc>
        <w:tc>
          <w:tcPr>
            <w:tcW w:w="950" w:type="dxa"/>
            <w:tcBorders>
              <w:top w:val="nil"/>
              <w:left w:val="nil"/>
              <w:bottom w:val="single" w:sz="4" w:space="0" w:color="auto"/>
              <w:right w:val="single" w:sz="4" w:space="0" w:color="auto"/>
            </w:tcBorders>
            <w:vAlign w:val="bottom"/>
            <w:hideMark/>
          </w:tcPr>
          <w:p w14:paraId="1392F87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0.25</w:t>
            </w:r>
          </w:p>
        </w:tc>
        <w:tc>
          <w:tcPr>
            <w:tcW w:w="700" w:type="dxa"/>
            <w:tcBorders>
              <w:top w:val="nil"/>
              <w:left w:val="nil"/>
              <w:bottom w:val="single" w:sz="4" w:space="0" w:color="auto"/>
              <w:right w:val="single" w:sz="4" w:space="0" w:color="auto"/>
            </w:tcBorders>
            <w:noWrap/>
            <w:vAlign w:val="bottom"/>
            <w:hideMark/>
          </w:tcPr>
          <w:p w14:paraId="085385E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w:t>
            </w:r>
          </w:p>
        </w:tc>
      </w:tr>
      <w:tr w:rsidR="00D3348E" w:rsidRPr="00D3348E" w14:paraId="4C9A0987"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02C8AB88"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67692365"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Hypericum revolutum </w:t>
            </w:r>
          </w:p>
        </w:tc>
        <w:tc>
          <w:tcPr>
            <w:tcW w:w="996" w:type="dxa"/>
            <w:tcBorders>
              <w:top w:val="nil"/>
              <w:left w:val="nil"/>
              <w:bottom w:val="single" w:sz="4" w:space="0" w:color="auto"/>
              <w:right w:val="single" w:sz="4" w:space="0" w:color="auto"/>
            </w:tcBorders>
            <w:noWrap/>
            <w:vAlign w:val="bottom"/>
            <w:hideMark/>
          </w:tcPr>
          <w:p w14:paraId="477FD33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351.06</w:t>
            </w:r>
          </w:p>
        </w:tc>
        <w:tc>
          <w:tcPr>
            <w:tcW w:w="950" w:type="dxa"/>
            <w:tcBorders>
              <w:top w:val="nil"/>
              <w:left w:val="nil"/>
              <w:bottom w:val="single" w:sz="4" w:space="0" w:color="auto"/>
              <w:right w:val="single" w:sz="4" w:space="0" w:color="auto"/>
            </w:tcBorders>
            <w:vAlign w:val="bottom"/>
            <w:hideMark/>
          </w:tcPr>
          <w:p w14:paraId="0DD73A6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3.30</w:t>
            </w:r>
          </w:p>
        </w:tc>
        <w:tc>
          <w:tcPr>
            <w:tcW w:w="996" w:type="dxa"/>
            <w:tcBorders>
              <w:top w:val="nil"/>
              <w:left w:val="nil"/>
              <w:bottom w:val="single" w:sz="4" w:space="0" w:color="auto"/>
              <w:right w:val="single" w:sz="4" w:space="0" w:color="auto"/>
            </w:tcBorders>
            <w:noWrap/>
            <w:vAlign w:val="bottom"/>
          </w:tcPr>
          <w:p w14:paraId="14E75AB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p>
        </w:tc>
        <w:tc>
          <w:tcPr>
            <w:tcW w:w="1005" w:type="dxa"/>
            <w:tcBorders>
              <w:top w:val="nil"/>
              <w:left w:val="nil"/>
              <w:bottom w:val="single" w:sz="4" w:space="0" w:color="auto"/>
              <w:right w:val="single" w:sz="4" w:space="0" w:color="auto"/>
            </w:tcBorders>
            <w:vAlign w:val="bottom"/>
            <w:hideMark/>
          </w:tcPr>
          <w:p w14:paraId="0A8F7F7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31" w:type="dxa"/>
            <w:tcBorders>
              <w:top w:val="nil"/>
              <w:left w:val="nil"/>
              <w:bottom w:val="single" w:sz="4" w:space="0" w:color="auto"/>
              <w:right w:val="single" w:sz="4" w:space="0" w:color="auto"/>
            </w:tcBorders>
            <w:vAlign w:val="bottom"/>
            <w:hideMark/>
          </w:tcPr>
          <w:p w14:paraId="3E19A41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351.06</w:t>
            </w:r>
          </w:p>
        </w:tc>
        <w:tc>
          <w:tcPr>
            <w:tcW w:w="950" w:type="dxa"/>
            <w:tcBorders>
              <w:top w:val="nil"/>
              <w:left w:val="nil"/>
              <w:bottom w:val="single" w:sz="4" w:space="0" w:color="auto"/>
              <w:right w:val="single" w:sz="4" w:space="0" w:color="auto"/>
            </w:tcBorders>
            <w:vAlign w:val="bottom"/>
            <w:hideMark/>
          </w:tcPr>
          <w:p w14:paraId="78B7DD9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2.06</w:t>
            </w:r>
          </w:p>
        </w:tc>
        <w:tc>
          <w:tcPr>
            <w:tcW w:w="700" w:type="dxa"/>
            <w:tcBorders>
              <w:top w:val="nil"/>
              <w:left w:val="nil"/>
              <w:bottom w:val="single" w:sz="4" w:space="0" w:color="auto"/>
              <w:right w:val="single" w:sz="4" w:space="0" w:color="auto"/>
            </w:tcBorders>
            <w:noWrap/>
            <w:vAlign w:val="bottom"/>
            <w:hideMark/>
          </w:tcPr>
          <w:p w14:paraId="40BDCE2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w:t>
            </w:r>
          </w:p>
        </w:tc>
      </w:tr>
      <w:tr w:rsidR="00D3348E" w:rsidRPr="00D3348E" w14:paraId="1E9E5D93"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4C6C60B3"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bottom"/>
            <w:hideMark/>
          </w:tcPr>
          <w:p w14:paraId="74C69900" w14:textId="77777777" w:rsidR="00D3348E" w:rsidRPr="00D3348E" w:rsidRDefault="00D3348E" w:rsidP="00D3348E">
            <w:pPr>
              <w:spacing w:after="0" w:line="240"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Kolasaa </w:t>
            </w:r>
            <w:r w:rsidRPr="00D3348E">
              <w:rPr>
                <w:rFonts w:ascii="Times New Roman" w:eastAsia="Calibri" w:hAnsi="Times New Roman" w:cs="Times New Roman"/>
                <w:i/>
                <w:sz w:val="20"/>
                <w:szCs w:val="20"/>
              </w:rPr>
              <w:t>Unidentified</w:t>
            </w:r>
            <w:r w:rsidRPr="00D3348E">
              <w:rPr>
                <w:rFonts w:ascii="Times New Roman" w:eastAsia="Calibri" w:hAnsi="Times New Roman" w:cs="Times New Roman"/>
                <w:i/>
                <w:color w:val="000000"/>
                <w:sz w:val="20"/>
                <w:szCs w:val="20"/>
              </w:rPr>
              <w:t xml:space="preserve">                 </w:t>
            </w:r>
          </w:p>
        </w:tc>
        <w:tc>
          <w:tcPr>
            <w:tcW w:w="996" w:type="dxa"/>
            <w:tcBorders>
              <w:top w:val="nil"/>
              <w:left w:val="nil"/>
              <w:bottom w:val="single" w:sz="4" w:space="0" w:color="auto"/>
              <w:right w:val="single" w:sz="4" w:space="0" w:color="auto"/>
            </w:tcBorders>
            <w:noWrap/>
            <w:vAlign w:val="bottom"/>
            <w:hideMark/>
          </w:tcPr>
          <w:p w14:paraId="01E89D6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21.28</w:t>
            </w:r>
          </w:p>
        </w:tc>
        <w:tc>
          <w:tcPr>
            <w:tcW w:w="950" w:type="dxa"/>
            <w:tcBorders>
              <w:top w:val="nil"/>
              <w:left w:val="nil"/>
              <w:bottom w:val="single" w:sz="4" w:space="0" w:color="auto"/>
              <w:right w:val="single" w:sz="4" w:space="0" w:color="auto"/>
            </w:tcBorders>
            <w:vAlign w:val="bottom"/>
            <w:hideMark/>
          </w:tcPr>
          <w:p w14:paraId="53EA0F7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0.20</w:t>
            </w:r>
          </w:p>
        </w:tc>
        <w:tc>
          <w:tcPr>
            <w:tcW w:w="996" w:type="dxa"/>
            <w:tcBorders>
              <w:top w:val="nil"/>
              <w:left w:val="nil"/>
              <w:bottom w:val="single" w:sz="4" w:space="0" w:color="auto"/>
              <w:right w:val="single" w:sz="4" w:space="0" w:color="auto"/>
            </w:tcBorders>
            <w:noWrap/>
            <w:vAlign w:val="bottom"/>
            <w:hideMark/>
          </w:tcPr>
          <w:p w14:paraId="55602CC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15.96</w:t>
            </w:r>
          </w:p>
        </w:tc>
        <w:tc>
          <w:tcPr>
            <w:tcW w:w="1005" w:type="dxa"/>
            <w:tcBorders>
              <w:top w:val="nil"/>
              <w:left w:val="nil"/>
              <w:bottom w:val="single" w:sz="4" w:space="0" w:color="auto"/>
              <w:right w:val="single" w:sz="4" w:space="0" w:color="auto"/>
            </w:tcBorders>
            <w:vAlign w:val="bottom"/>
            <w:hideMark/>
          </w:tcPr>
          <w:p w14:paraId="65A302B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0.25</w:t>
            </w:r>
          </w:p>
        </w:tc>
        <w:tc>
          <w:tcPr>
            <w:tcW w:w="931" w:type="dxa"/>
            <w:tcBorders>
              <w:top w:val="nil"/>
              <w:left w:val="nil"/>
              <w:bottom w:val="single" w:sz="4" w:space="0" w:color="auto"/>
              <w:right w:val="single" w:sz="4" w:space="0" w:color="auto"/>
            </w:tcBorders>
            <w:vAlign w:val="bottom"/>
            <w:hideMark/>
          </w:tcPr>
          <w:p w14:paraId="39AC35A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37.24</w:t>
            </w:r>
          </w:p>
        </w:tc>
        <w:tc>
          <w:tcPr>
            <w:tcW w:w="950" w:type="dxa"/>
            <w:tcBorders>
              <w:top w:val="nil"/>
              <w:left w:val="nil"/>
              <w:bottom w:val="single" w:sz="4" w:space="0" w:color="auto"/>
              <w:right w:val="single" w:sz="4" w:space="0" w:color="auto"/>
            </w:tcBorders>
            <w:vAlign w:val="bottom"/>
            <w:hideMark/>
          </w:tcPr>
          <w:p w14:paraId="1E93BF6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0.22</w:t>
            </w:r>
          </w:p>
        </w:tc>
        <w:tc>
          <w:tcPr>
            <w:tcW w:w="700" w:type="dxa"/>
            <w:tcBorders>
              <w:top w:val="nil"/>
              <w:left w:val="nil"/>
              <w:bottom w:val="single" w:sz="4" w:space="0" w:color="auto"/>
              <w:right w:val="single" w:sz="4" w:space="0" w:color="auto"/>
            </w:tcBorders>
            <w:noWrap/>
            <w:vAlign w:val="bottom"/>
            <w:hideMark/>
          </w:tcPr>
          <w:p w14:paraId="2521D96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w:t>
            </w:r>
          </w:p>
        </w:tc>
      </w:tr>
      <w:tr w:rsidR="00D3348E" w:rsidRPr="00D3348E" w14:paraId="06F7E441"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3C788E5E"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bottom"/>
            <w:hideMark/>
          </w:tcPr>
          <w:p w14:paraId="77FA8E4D" w14:textId="77777777" w:rsidR="00D3348E" w:rsidRPr="00D3348E" w:rsidRDefault="00D3348E" w:rsidP="00D3348E">
            <w:pPr>
              <w:spacing w:after="0" w:line="240" w:lineRule="auto"/>
              <w:jc w:val="both"/>
              <w:rPr>
                <w:rFonts w:ascii="Times New Roman" w:eastAsia="Calibri" w:hAnsi="Times New Roman" w:cs="Times New Roman"/>
                <w:i/>
                <w:color w:val="000000"/>
                <w:sz w:val="20"/>
                <w:szCs w:val="20"/>
              </w:rPr>
            </w:pPr>
            <w:r w:rsidRPr="00D3348E">
              <w:rPr>
                <w:rFonts w:ascii="Times New Roman" w:eastAsia="Calibri" w:hAnsi="Times New Roman" w:cs="Times New Roman"/>
                <w:i/>
                <w:color w:val="000000"/>
                <w:sz w:val="20"/>
                <w:szCs w:val="20"/>
              </w:rPr>
              <w:t xml:space="preserve">Trichilia emetica                                       </w:t>
            </w:r>
          </w:p>
        </w:tc>
        <w:tc>
          <w:tcPr>
            <w:tcW w:w="996" w:type="dxa"/>
            <w:tcBorders>
              <w:top w:val="nil"/>
              <w:left w:val="nil"/>
              <w:bottom w:val="single" w:sz="4" w:space="0" w:color="auto"/>
              <w:right w:val="single" w:sz="4" w:space="0" w:color="auto"/>
            </w:tcBorders>
            <w:noWrap/>
            <w:vAlign w:val="bottom"/>
            <w:hideMark/>
          </w:tcPr>
          <w:p w14:paraId="62321E3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228.72</w:t>
            </w:r>
          </w:p>
        </w:tc>
        <w:tc>
          <w:tcPr>
            <w:tcW w:w="950" w:type="dxa"/>
            <w:tcBorders>
              <w:top w:val="nil"/>
              <w:left w:val="nil"/>
              <w:bottom w:val="single" w:sz="4" w:space="0" w:color="auto"/>
              <w:right w:val="single" w:sz="4" w:space="0" w:color="auto"/>
            </w:tcBorders>
            <w:vAlign w:val="bottom"/>
            <w:hideMark/>
          </w:tcPr>
          <w:p w14:paraId="37BE737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2.15</w:t>
            </w:r>
          </w:p>
        </w:tc>
        <w:tc>
          <w:tcPr>
            <w:tcW w:w="996" w:type="dxa"/>
            <w:tcBorders>
              <w:top w:val="nil"/>
              <w:left w:val="nil"/>
              <w:bottom w:val="single" w:sz="4" w:space="0" w:color="auto"/>
              <w:right w:val="single" w:sz="4" w:space="0" w:color="auto"/>
            </w:tcBorders>
            <w:noWrap/>
            <w:vAlign w:val="bottom"/>
            <w:hideMark/>
          </w:tcPr>
          <w:p w14:paraId="206027E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324.47</w:t>
            </w:r>
          </w:p>
        </w:tc>
        <w:tc>
          <w:tcPr>
            <w:tcW w:w="1005" w:type="dxa"/>
            <w:tcBorders>
              <w:top w:val="nil"/>
              <w:left w:val="nil"/>
              <w:bottom w:val="single" w:sz="4" w:space="0" w:color="auto"/>
              <w:right w:val="single" w:sz="4" w:space="0" w:color="auto"/>
            </w:tcBorders>
            <w:vAlign w:val="bottom"/>
            <w:hideMark/>
          </w:tcPr>
          <w:p w14:paraId="23E8491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5.04</w:t>
            </w:r>
          </w:p>
        </w:tc>
        <w:tc>
          <w:tcPr>
            <w:tcW w:w="931" w:type="dxa"/>
            <w:tcBorders>
              <w:top w:val="nil"/>
              <w:left w:val="nil"/>
              <w:bottom w:val="single" w:sz="4" w:space="0" w:color="auto"/>
              <w:right w:val="single" w:sz="4" w:space="0" w:color="auto"/>
            </w:tcBorders>
            <w:vAlign w:val="bottom"/>
            <w:hideMark/>
          </w:tcPr>
          <w:p w14:paraId="21491F0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553.19</w:t>
            </w:r>
          </w:p>
        </w:tc>
        <w:tc>
          <w:tcPr>
            <w:tcW w:w="950" w:type="dxa"/>
            <w:tcBorders>
              <w:top w:val="nil"/>
              <w:left w:val="nil"/>
              <w:bottom w:val="single" w:sz="4" w:space="0" w:color="auto"/>
              <w:right w:val="single" w:sz="4" w:space="0" w:color="auto"/>
            </w:tcBorders>
            <w:vAlign w:val="bottom"/>
            <w:hideMark/>
          </w:tcPr>
          <w:p w14:paraId="0D38D67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3.24</w:t>
            </w:r>
          </w:p>
        </w:tc>
        <w:tc>
          <w:tcPr>
            <w:tcW w:w="700" w:type="dxa"/>
            <w:tcBorders>
              <w:top w:val="nil"/>
              <w:left w:val="nil"/>
              <w:bottom w:val="single" w:sz="4" w:space="0" w:color="auto"/>
              <w:right w:val="single" w:sz="4" w:space="0" w:color="auto"/>
            </w:tcBorders>
            <w:noWrap/>
            <w:vAlign w:val="bottom"/>
            <w:hideMark/>
          </w:tcPr>
          <w:p w14:paraId="58887B8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w:t>
            </w:r>
          </w:p>
        </w:tc>
      </w:tr>
      <w:tr w:rsidR="00D3348E" w:rsidRPr="00D3348E" w14:paraId="3518081C"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6EFC4EE7"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606BE415"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Maesa lanceolate</w:t>
            </w:r>
          </w:p>
        </w:tc>
        <w:tc>
          <w:tcPr>
            <w:tcW w:w="996" w:type="dxa"/>
            <w:tcBorders>
              <w:top w:val="nil"/>
              <w:left w:val="nil"/>
              <w:bottom w:val="single" w:sz="4" w:space="0" w:color="auto"/>
              <w:right w:val="single" w:sz="4" w:space="0" w:color="auto"/>
            </w:tcBorders>
            <w:noWrap/>
            <w:vAlign w:val="bottom"/>
            <w:hideMark/>
          </w:tcPr>
          <w:p w14:paraId="2619F6B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781.91</w:t>
            </w:r>
          </w:p>
        </w:tc>
        <w:tc>
          <w:tcPr>
            <w:tcW w:w="950" w:type="dxa"/>
            <w:tcBorders>
              <w:top w:val="nil"/>
              <w:left w:val="nil"/>
              <w:bottom w:val="single" w:sz="4" w:space="0" w:color="auto"/>
              <w:right w:val="single" w:sz="4" w:space="0" w:color="auto"/>
            </w:tcBorders>
            <w:vAlign w:val="bottom"/>
            <w:hideMark/>
          </w:tcPr>
          <w:p w14:paraId="4D19777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7.36</w:t>
            </w:r>
          </w:p>
        </w:tc>
        <w:tc>
          <w:tcPr>
            <w:tcW w:w="996" w:type="dxa"/>
            <w:tcBorders>
              <w:top w:val="nil"/>
              <w:left w:val="nil"/>
              <w:bottom w:val="single" w:sz="4" w:space="0" w:color="auto"/>
              <w:right w:val="single" w:sz="4" w:space="0" w:color="auto"/>
            </w:tcBorders>
            <w:noWrap/>
            <w:vAlign w:val="bottom"/>
            <w:hideMark/>
          </w:tcPr>
          <w:p w14:paraId="650996B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962.77</w:t>
            </w:r>
          </w:p>
        </w:tc>
        <w:tc>
          <w:tcPr>
            <w:tcW w:w="1005" w:type="dxa"/>
            <w:tcBorders>
              <w:top w:val="nil"/>
              <w:left w:val="nil"/>
              <w:bottom w:val="single" w:sz="4" w:space="0" w:color="auto"/>
              <w:right w:val="single" w:sz="4" w:space="0" w:color="auto"/>
            </w:tcBorders>
            <w:vAlign w:val="bottom"/>
            <w:hideMark/>
          </w:tcPr>
          <w:p w14:paraId="3BE75C3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14.96</w:t>
            </w:r>
          </w:p>
        </w:tc>
        <w:tc>
          <w:tcPr>
            <w:tcW w:w="931" w:type="dxa"/>
            <w:tcBorders>
              <w:top w:val="nil"/>
              <w:left w:val="nil"/>
              <w:bottom w:val="single" w:sz="4" w:space="0" w:color="auto"/>
              <w:right w:val="single" w:sz="4" w:space="0" w:color="auto"/>
            </w:tcBorders>
            <w:vAlign w:val="bottom"/>
            <w:hideMark/>
          </w:tcPr>
          <w:p w14:paraId="35CAA31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1744.68</w:t>
            </w:r>
          </w:p>
        </w:tc>
        <w:tc>
          <w:tcPr>
            <w:tcW w:w="950" w:type="dxa"/>
            <w:tcBorders>
              <w:top w:val="nil"/>
              <w:left w:val="nil"/>
              <w:bottom w:val="single" w:sz="4" w:space="0" w:color="auto"/>
              <w:right w:val="single" w:sz="4" w:space="0" w:color="auto"/>
            </w:tcBorders>
            <w:vAlign w:val="bottom"/>
            <w:hideMark/>
          </w:tcPr>
          <w:p w14:paraId="39DFB12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10.23</w:t>
            </w:r>
          </w:p>
        </w:tc>
        <w:tc>
          <w:tcPr>
            <w:tcW w:w="700" w:type="dxa"/>
            <w:tcBorders>
              <w:top w:val="nil"/>
              <w:left w:val="nil"/>
              <w:bottom w:val="single" w:sz="4" w:space="0" w:color="auto"/>
              <w:right w:val="single" w:sz="4" w:space="0" w:color="auto"/>
            </w:tcBorders>
            <w:noWrap/>
            <w:vAlign w:val="bottom"/>
            <w:hideMark/>
          </w:tcPr>
          <w:p w14:paraId="559AF78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w:t>
            </w:r>
          </w:p>
        </w:tc>
      </w:tr>
      <w:tr w:rsidR="00D3348E" w:rsidRPr="00D3348E" w14:paraId="49964704"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75FBE7DF"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5BFB3DB6"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Maytenus addat</w:t>
            </w:r>
          </w:p>
        </w:tc>
        <w:tc>
          <w:tcPr>
            <w:tcW w:w="996" w:type="dxa"/>
            <w:tcBorders>
              <w:top w:val="nil"/>
              <w:left w:val="nil"/>
              <w:bottom w:val="single" w:sz="4" w:space="0" w:color="auto"/>
              <w:right w:val="single" w:sz="4" w:space="0" w:color="auto"/>
            </w:tcBorders>
            <w:noWrap/>
            <w:vAlign w:val="bottom"/>
            <w:hideMark/>
          </w:tcPr>
          <w:p w14:paraId="507B57F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324.47</w:t>
            </w:r>
          </w:p>
        </w:tc>
        <w:tc>
          <w:tcPr>
            <w:tcW w:w="950" w:type="dxa"/>
            <w:tcBorders>
              <w:top w:val="nil"/>
              <w:left w:val="nil"/>
              <w:bottom w:val="single" w:sz="4" w:space="0" w:color="auto"/>
              <w:right w:val="single" w:sz="4" w:space="0" w:color="auto"/>
            </w:tcBorders>
            <w:vAlign w:val="bottom"/>
            <w:hideMark/>
          </w:tcPr>
          <w:p w14:paraId="26E996D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3.05</w:t>
            </w:r>
          </w:p>
        </w:tc>
        <w:tc>
          <w:tcPr>
            <w:tcW w:w="996" w:type="dxa"/>
            <w:tcBorders>
              <w:top w:val="nil"/>
              <w:left w:val="nil"/>
              <w:bottom w:val="single" w:sz="4" w:space="0" w:color="auto"/>
              <w:right w:val="single" w:sz="4" w:space="0" w:color="auto"/>
            </w:tcBorders>
            <w:noWrap/>
            <w:vAlign w:val="bottom"/>
            <w:hideMark/>
          </w:tcPr>
          <w:p w14:paraId="6A4B705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111.70</w:t>
            </w:r>
          </w:p>
        </w:tc>
        <w:tc>
          <w:tcPr>
            <w:tcW w:w="1005" w:type="dxa"/>
            <w:tcBorders>
              <w:top w:val="nil"/>
              <w:left w:val="nil"/>
              <w:bottom w:val="single" w:sz="4" w:space="0" w:color="auto"/>
              <w:right w:val="single" w:sz="4" w:space="0" w:color="auto"/>
            </w:tcBorders>
            <w:vAlign w:val="bottom"/>
            <w:hideMark/>
          </w:tcPr>
          <w:p w14:paraId="6B22B8F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1.74</w:t>
            </w:r>
          </w:p>
        </w:tc>
        <w:tc>
          <w:tcPr>
            <w:tcW w:w="931" w:type="dxa"/>
            <w:tcBorders>
              <w:top w:val="nil"/>
              <w:left w:val="nil"/>
              <w:bottom w:val="single" w:sz="4" w:space="0" w:color="auto"/>
              <w:right w:val="single" w:sz="4" w:space="0" w:color="auto"/>
            </w:tcBorders>
            <w:vAlign w:val="bottom"/>
            <w:hideMark/>
          </w:tcPr>
          <w:p w14:paraId="2E1DB38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436.17</w:t>
            </w:r>
          </w:p>
        </w:tc>
        <w:tc>
          <w:tcPr>
            <w:tcW w:w="950" w:type="dxa"/>
            <w:tcBorders>
              <w:top w:val="nil"/>
              <w:left w:val="nil"/>
              <w:bottom w:val="single" w:sz="4" w:space="0" w:color="auto"/>
              <w:right w:val="single" w:sz="4" w:space="0" w:color="auto"/>
            </w:tcBorders>
            <w:vAlign w:val="bottom"/>
            <w:hideMark/>
          </w:tcPr>
          <w:p w14:paraId="447CB12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2.56</w:t>
            </w:r>
          </w:p>
        </w:tc>
        <w:tc>
          <w:tcPr>
            <w:tcW w:w="700" w:type="dxa"/>
            <w:tcBorders>
              <w:top w:val="nil"/>
              <w:left w:val="nil"/>
              <w:bottom w:val="single" w:sz="4" w:space="0" w:color="auto"/>
              <w:right w:val="single" w:sz="4" w:space="0" w:color="auto"/>
            </w:tcBorders>
            <w:noWrap/>
            <w:vAlign w:val="bottom"/>
            <w:hideMark/>
          </w:tcPr>
          <w:p w14:paraId="7EA636E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w:t>
            </w:r>
          </w:p>
        </w:tc>
      </w:tr>
      <w:tr w:rsidR="00D3348E" w:rsidRPr="00D3348E" w14:paraId="2943746D"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252F365A"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1F44E2A1" w14:textId="77777777" w:rsidR="00D3348E" w:rsidRPr="00D3348E" w:rsidRDefault="00D3348E" w:rsidP="00D3348E">
            <w:pPr>
              <w:spacing w:after="0" w:line="240" w:lineRule="auto"/>
              <w:jc w:val="both"/>
              <w:rPr>
                <w:rFonts w:ascii="Times New Roman" w:eastAsia="Calibri" w:hAnsi="Times New Roman" w:cs="Times New Roman"/>
                <w:i/>
                <w:iCs/>
                <w:sz w:val="20"/>
                <w:szCs w:val="20"/>
              </w:rPr>
            </w:pPr>
            <w:r w:rsidRPr="00D3348E">
              <w:rPr>
                <w:rFonts w:ascii="Times New Roman" w:eastAsia="Calibri" w:hAnsi="Times New Roman" w:cs="Times New Roman"/>
                <w:i/>
                <w:iCs/>
                <w:sz w:val="20"/>
                <w:szCs w:val="20"/>
              </w:rPr>
              <w:t>Myrsine melanophloeos</w:t>
            </w:r>
          </w:p>
        </w:tc>
        <w:tc>
          <w:tcPr>
            <w:tcW w:w="996" w:type="dxa"/>
            <w:tcBorders>
              <w:top w:val="nil"/>
              <w:left w:val="nil"/>
              <w:bottom w:val="single" w:sz="4" w:space="0" w:color="auto"/>
              <w:right w:val="single" w:sz="4" w:space="0" w:color="auto"/>
            </w:tcBorders>
            <w:noWrap/>
            <w:vAlign w:val="bottom"/>
            <w:hideMark/>
          </w:tcPr>
          <w:p w14:paraId="30B6FC5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2,500.00</w:t>
            </w:r>
          </w:p>
        </w:tc>
        <w:tc>
          <w:tcPr>
            <w:tcW w:w="950" w:type="dxa"/>
            <w:tcBorders>
              <w:top w:val="nil"/>
              <w:left w:val="nil"/>
              <w:bottom w:val="single" w:sz="4" w:space="0" w:color="auto"/>
              <w:right w:val="single" w:sz="4" w:space="0" w:color="auto"/>
            </w:tcBorders>
            <w:vAlign w:val="bottom"/>
            <w:hideMark/>
          </w:tcPr>
          <w:p w14:paraId="76FBD59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23.54</w:t>
            </w:r>
          </w:p>
        </w:tc>
        <w:tc>
          <w:tcPr>
            <w:tcW w:w="996" w:type="dxa"/>
            <w:tcBorders>
              <w:top w:val="nil"/>
              <w:left w:val="nil"/>
              <w:bottom w:val="single" w:sz="4" w:space="0" w:color="auto"/>
              <w:right w:val="single" w:sz="4" w:space="0" w:color="auto"/>
            </w:tcBorders>
            <w:noWrap/>
            <w:vAlign w:val="bottom"/>
            <w:hideMark/>
          </w:tcPr>
          <w:p w14:paraId="363D29D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1,287.23</w:t>
            </w:r>
          </w:p>
        </w:tc>
        <w:tc>
          <w:tcPr>
            <w:tcW w:w="1005" w:type="dxa"/>
            <w:tcBorders>
              <w:top w:val="nil"/>
              <w:left w:val="nil"/>
              <w:bottom w:val="single" w:sz="4" w:space="0" w:color="auto"/>
              <w:right w:val="single" w:sz="4" w:space="0" w:color="auto"/>
            </w:tcBorders>
            <w:vAlign w:val="bottom"/>
            <w:hideMark/>
          </w:tcPr>
          <w:p w14:paraId="637A006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20.00</w:t>
            </w:r>
          </w:p>
        </w:tc>
        <w:tc>
          <w:tcPr>
            <w:tcW w:w="931" w:type="dxa"/>
            <w:tcBorders>
              <w:top w:val="nil"/>
              <w:left w:val="nil"/>
              <w:bottom w:val="single" w:sz="4" w:space="0" w:color="auto"/>
              <w:right w:val="single" w:sz="4" w:space="0" w:color="auto"/>
            </w:tcBorders>
            <w:vAlign w:val="bottom"/>
            <w:hideMark/>
          </w:tcPr>
          <w:p w14:paraId="5A6F5D1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3787.23</w:t>
            </w:r>
          </w:p>
        </w:tc>
        <w:tc>
          <w:tcPr>
            <w:tcW w:w="950" w:type="dxa"/>
            <w:tcBorders>
              <w:top w:val="nil"/>
              <w:left w:val="nil"/>
              <w:bottom w:val="single" w:sz="4" w:space="0" w:color="auto"/>
              <w:right w:val="single" w:sz="4" w:space="0" w:color="auto"/>
            </w:tcBorders>
            <w:vAlign w:val="bottom"/>
            <w:hideMark/>
          </w:tcPr>
          <w:p w14:paraId="7D523E9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22.20</w:t>
            </w:r>
          </w:p>
        </w:tc>
        <w:tc>
          <w:tcPr>
            <w:tcW w:w="700" w:type="dxa"/>
            <w:tcBorders>
              <w:top w:val="nil"/>
              <w:left w:val="nil"/>
              <w:bottom w:val="single" w:sz="4" w:space="0" w:color="auto"/>
              <w:right w:val="single" w:sz="4" w:space="0" w:color="auto"/>
            </w:tcBorders>
            <w:noWrap/>
            <w:vAlign w:val="bottom"/>
            <w:hideMark/>
          </w:tcPr>
          <w:p w14:paraId="5738633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w:t>
            </w:r>
          </w:p>
        </w:tc>
      </w:tr>
      <w:tr w:rsidR="00D3348E" w:rsidRPr="00D3348E" w14:paraId="51836593"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1BD63099"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03131D80"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Nuxia congesta</w:t>
            </w:r>
          </w:p>
        </w:tc>
        <w:tc>
          <w:tcPr>
            <w:tcW w:w="996" w:type="dxa"/>
            <w:tcBorders>
              <w:top w:val="nil"/>
              <w:left w:val="nil"/>
              <w:bottom w:val="single" w:sz="4" w:space="0" w:color="auto"/>
              <w:right w:val="single" w:sz="4" w:space="0" w:color="auto"/>
            </w:tcBorders>
            <w:noWrap/>
            <w:vAlign w:val="bottom"/>
            <w:hideMark/>
          </w:tcPr>
          <w:p w14:paraId="0F5F68A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15.96</w:t>
            </w:r>
          </w:p>
        </w:tc>
        <w:tc>
          <w:tcPr>
            <w:tcW w:w="950" w:type="dxa"/>
            <w:tcBorders>
              <w:top w:val="nil"/>
              <w:left w:val="nil"/>
              <w:bottom w:val="single" w:sz="4" w:space="0" w:color="auto"/>
              <w:right w:val="single" w:sz="4" w:space="0" w:color="auto"/>
            </w:tcBorders>
            <w:vAlign w:val="bottom"/>
            <w:hideMark/>
          </w:tcPr>
          <w:p w14:paraId="5A3EAE8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0.15</w:t>
            </w:r>
          </w:p>
        </w:tc>
        <w:tc>
          <w:tcPr>
            <w:tcW w:w="996" w:type="dxa"/>
            <w:tcBorders>
              <w:top w:val="nil"/>
              <w:left w:val="nil"/>
              <w:bottom w:val="single" w:sz="4" w:space="0" w:color="auto"/>
              <w:right w:val="single" w:sz="4" w:space="0" w:color="auto"/>
            </w:tcBorders>
            <w:noWrap/>
            <w:vAlign w:val="bottom"/>
          </w:tcPr>
          <w:p w14:paraId="31B9618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p>
        </w:tc>
        <w:tc>
          <w:tcPr>
            <w:tcW w:w="1005" w:type="dxa"/>
            <w:tcBorders>
              <w:top w:val="nil"/>
              <w:left w:val="nil"/>
              <w:bottom w:val="single" w:sz="4" w:space="0" w:color="auto"/>
              <w:right w:val="single" w:sz="4" w:space="0" w:color="auto"/>
            </w:tcBorders>
            <w:vAlign w:val="bottom"/>
            <w:hideMark/>
          </w:tcPr>
          <w:p w14:paraId="2FE0647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31" w:type="dxa"/>
            <w:tcBorders>
              <w:top w:val="nil"/>
              <w:left w:val="nil"/>
              <w:bottom w:val="single" w:sz="4" w:space="0" w:color="auto"/>
              <w:right w:val="single" w:sz="4" w:space="0" w:color="auto"/>
            </w:tcBorders>
            <w:vAlign w:val="bottom"/>
            <w:hideMark/>
          </w:tcPr>
          <w:p w14:paraId="4E7C22C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15.96</w:t>
            </w:r>
          </w:p>
        </w:tc>
        <w:tc>
          <w:tcPr>
            <w:tcW w:w="950" w:type="dxa"/>
            <w:tcBorders>
              <w:top w:val="nil"/>
              <w:left w:val="nil"/>
              <w:bottom w:val="single" w:sz="4" w:space="0" w:color="auto"/>
              <w:right w:val="single" w:sz="4" w:space="0" w:color="auto"/>
            </w:tcBorders>
            <w:vAlign w:val="bottom"/>
            <w:hideMark/>
          </w:tcPr>
          <w:p w14:paraId="0B4FAA9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0.09</w:t>
            </w:r>
          </w:p>
        </w:tc>
        <w:tc>
          <w:tcPr>
            <w:tcW w:w="700" w:type="dxa"/>
            <w:tcBorders>
              <w:top w:val="nil"/>
              <w:left w:val="nil"/>
              <w:bottom w:val="single" w:sz="4" w:space="0" w:color="auto"/>
              <w:right w:val="single" w:sz="4" w:space="0" w:color="auto"/>
            </w:tcBorders>
            <w:noWrap/>
            <w:vAlign w:val="bottom"/>
            <w:hideMark/>
          </w:tcPr>
          <w:p w14:paraId="0A509C2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23</w:t>
            </w:r>
          </w:p>
        </w:tc>
      </w:tr>
      <w:tr w:rsidR="00D3348E" w:rsidRPr="00D3348E" w14:paraId="41B71CDF"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38DC9756"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01A69D68"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Podocarphus falcatus </w:t>
            </w:r>
          </w:p>
        </w:tc>
        <w:tc>
          <w:tcPr>
            <w:tcW w:w="996" w:type="dxa"/>
            <w:tcBorders>
              <w:top w:val="nil"/>
              <w:left w:val="nil"/>
              <w:bottom w:val="single" w:sz="4" w:space="0" w:color="auto"/>
              <w:right w:val="single" w:sz="4" w:space="0" w:color="auto"/>
            </w:tcBorders>
            <w:noWrap/>
            <w:vAlign w:val="bottom"/>
            <w:hideMark/>
          </w:tcPr>
          <w:p w14:paraId="6FF1461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58.51</w:t>
            </w:r>
          </w:p>
        </w:tc>
        <w:tc>
          <w:tcPr>
            <w:tcW w:w="950" w:type="dxa"/>
            <w:tcBorders>
              <w:top w:val="nil"/>
              <w:left w:val="nil"/>
              <w:bottom w:val="single" w:sz="4" w:space="0" w:color="auto"/>
              <w:right w:val="single" w:sz="4" w:space="0" w:color="auto"/>
            </w:tcBorders>
            <w:vAlign w:val="bottom"/>
            <w:hideMark/>
          </w:tcPr>
          <w:p w14:paraId="161BD49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0.55</w:t>
            </w:r>
          </w:p>
        </w:tc>
        <w:tc>
          <w:tcPr>
            <w:tcW w:w="996" w:type="dxa"/>
            <w:tcBorders>
              <w:top w:val="nil"/>
              <w:left w:val="nil"/>
              <w:bottom w:val="single" w:sz="4" w:space="0" w:color="auto"/>
              <w:right w:val="single" w:sz="4" w:space="0" w:color="auto"/>
            </w:tcBorders>
            <w:noWrap/>
            <w:vAlign w:val="bottom"/>
            <w:hideMark/>
          </w:tcPr>
          <w:p w14:paraId="44B7E5F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53.19</w:t>
            </w:r>
          </w:p>
        </w:tc>
        <w:tc>
          <w:tcPr>
            <w:tcW w:w="1005" w:type="dxa"/>
            <w:tcBorders>
              <w:top w:val="nil"/>
              <w:left w:val="nil"/>
              <w:bottom w:val="single" w:sz="4" w:space="0" w:color="auto"/>
              <w:right w:val="single" w:sz="4" w:space="0" w:color="auto"/>
            </w:tcBorders>
            <w:vAlign w:val="bottom"/>
            <w:hideMark/>
          </w:tcPr>
          <w:p w14:paraId="5DFD522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0.83</w:t>
            </w:r>
          </w:p>
        </w:tc>
        <w:tc>
          <w:tcPr>
            <w:tcW w:w="931" w:type="dxa"/>
            <w:tcBorders>
              <w:top w:val="nil"/>
              <w:left w:val="nil"/>
              <w:bottom w:val="single" w:sz="4" w:space="0" w:color="auto"/>
              <w:right w:val="single" w:sz="4" w:space="0" w:color="auto"/>
            </w:tcBorders>
            <w:vAlign w:val="bottom"/>
            <w:hideMark/>
          </w:tcPr>
          <w:p w14:paraId="5A446DF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111.7</w:t>
            </w:r>
          </w:p>
        </w:tc>
        <w:tc>
          <w:tcPr>
            <w:tcW w:w="950" w:type="dxa"/>
            <w:tcBorders>
              <w:top w:val="nil"/>
              <w:left w:val="nil"/>
              <w:bottom w:val="single" w:sz="4" w:space="0" w:color="auto"/>
              <w:right w:val="single" w:sz="4" w:space="0" w:color="auto"/>
            </w:tcBorders>
            <w:vAlign w:val="bottom"/>
            <w:hideMark/>
          </w:tcPr>
          <w:p w14:paraId="0E3B7C7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0.65</w:t>
            </w:r>
          </w:p>
        </w:tc>
        <w:tc>
          <w:tcPr>
            <w:tcW w:w="700" w:type="dxa"/>
            <w:tcBorders>
              <w:top w:val="nil"/>
              <w:left w:val="nil"/>
              <w:bottom w:val="single" w:sz="4" w:space="0" w:color="auto"/>
              <w:right w:val="single" w:sz="4" w:space="0" w:color="auto"/>
            </w:tcBorders>
            <w:noWrap/>
            <w:vAlign w:val="bottom"/>
            <w:hideMark/>
          </w:tcPr>
          <w:p w14:paraId="1B23A67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w:t>
            </w:r>
          </w:p>
        </w:tc>
      </w:tr>
      <w:tr w:rsidR="00D3348E" w:rsidRPr="00D3348E" w14:paraId="2C3CDA3D"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28DB5C79"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0277500C"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Prunus Africana</w:t>
            </w:r>
          </w:p>
        </w:tc>
        <w:tc>
          <w:tcPr>
            <w:tcW w:w="996" w:type="dxa"/>
            <w:tcBorders>
              <w:top w:val="nil"/>
              <w:left w:val="nil"/>
              <w:bottom w:val="single" w:sz="4" w:space="0" w:color="auto"/>
              <w:right w:val="single" w:sz="4" w:space="0" w:color="auto"/>
            </w:tcBorders>
            <w:noWrap/>
            <w:vAlign w:val="bottom"/>
            <w:hideMark/>
          </w:tcPr>
          <w:p w14:paraId="364697C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111.7</w:t>
            </w:r>
          </w:p>
        </w:tc>
        <w:tc>
          <w:tcPr>
            <w:tcW w:w="950" w:type="dxa"/>
            <w:tcBorders>
              <w:top w:val="nil"/>
              <w:left w:val="nil"/>
              <w:bottom w:val="single" w:sz="4" w:space="0" w:color="auto"/>
              <w:right w:val="single" w:sz="4" w:space="0" w:color="auto"/>
            </w:tcBorders>
            <w:vAlign w:val="bottom"/>
            <w:hideMark/>
          </w:tcPr>
          <w:p w14:paraId="4D3988B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1.05</w:t>
            </w:r>
          </w:p>
        </w:tc>
        <w:tc>
          <w:tcPr>
            <w:tcW w:w="996" w:type="dxa"/>
            <w:tcBorders>
              <w:top w:val="nil"/>
              <w:left w:val="nil"/>
              <w:bottom w:val="single" w:sz="4" w:space="0" w:color="auto"/>
              <w:right w:val="single" w:sz="4" w:space="0" w:color="auto"/>
            </w:tcBorders>
            <w:noWrap/>
            <w:vAlign w:val="bottom"/>
            <w:hideMark/>
          </w:tcPr>
          <w:p w14:paraId="333E695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1005" w:type="dxa"/>
            <w:tcBorders>
              <w:top w:val="nil"/>
              <w:left w:val="nil"/>
              <w:bottom w:val="single" w:sz="4" w:space="0" w:color="auto"/>
              <w:right w:val="single" w:sz="4" w:space="0" w:color="auto"/>
            </w:tcBorders>
            <w:vAlign w:val="bottom"/>
            <w:hideMark/>
          </w:tcPr>
          <w:p w14:paraId="7C5AE891"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31" w:type="dxa"/>
            <w:tcBorders>
              <w:top w:val="nil"/>
              <w:left w:val="nil"/>
              <w:bottom w:val="single" w:sz="4" w:space="0" w:color="auto"/>
              <w:right w:val="single" w:sz="4" w:space="0" w:color="auto"/>
            </w:tcBorders>
            <w:vAlign w:val="bottom"/>
            <w:hideMark/>
          </w:tcPr>
          <w:p w14:paraId="4698FFF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111.7</w:t>
            </w:r>
          </w:p>
        </w:tc>
        <w:tc>
          <w:tcPr>
            <w:tcW w:w="950" w:type="dxa"/>
            <w:tcBorders>
              <w:top w:val="nil"/>
              <w:left w:val="nil"/>
              <w:bottom w:val="single" w:sz="4" w:space="0" w:color="auto"/>
              <w:right w:val="single" w:sz="4" w:space="0" w:color="auto"/>
            </w:tcBorders>
            <w:vAlign w:val="bottom"/>
            <w:hideMark/>
          </w:tcPr>
          <w:p w14:paraId="76A0287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0.65</w:t>
            </w:r>
          </w:p>
        </w:tc>
        <w:tc>
          <w:tcPr>
            <w:tcW w:w="700" w:type="dxa"/>
            <w:tcBorders>
              <w:top w:val="nil"/>
              <w:left w:val="nil"/>
              <w:bottom w:val="single" w:sz="4" w:space="0" w:color="auto"/>
              <w:right w:val="single" w:sz="4" w:space="0" w:color="auto"/>
            </w:tcBorders>
            <w:noWrap/>
            <w:vAlign w:val="bottom"/>
            <w:hideMark/>
          </w:tcPr>
          <w:p w14:paraId="793CCAC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w:t>
            </w:r>
          </w:p>
        </w:tc>
      </w:tr>
      <w:tr w:rsidR="00D3348E" w:rsidRPr="00D3348E" w14:paraId="570108DF"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358D1FD1"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020A5D9C"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Rubus apetalus</w:t>
            </w:r>
          </w:p>
        </w:tc>
        <w:tc>
          <w:tcPr>
            <w:tcW w:w="996" w:type="dxa"/>
            <w:tcBorders>
              <w:top w:val="nil"/>
              <w:left w:val="nil"/>
              <w:bottom w:val="single" w:sz="4" w:space="0" w:color="auto"/>
              <w:right w:val="single" w:sz="4" w:space="0" w:color="auto"/>
            </w:tcBorders>
            <w:noWrap/>
            <w:vAlign w:val="bottom"/>
            <w:hideMark/>
          </w:tcPr>
          <w:p w14:paraId="62B5E47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654.26</w:t>
            </w:r>
          </w:p>
        </w:tc>
        <w:tc>
          <w:tcPr>
            <w:tcW w:w="950" w:type="dxa"/>
            <w:tcBorders>
              <w:top w:val="nil"/>
              <w:left w:val="nil"/>
              <w:bottom w:val="single" w:sz="4" w:space="0" w:color="auto"/>
              <w:right w:val="single" w:sz="4" w:space="0" w:color="auto"/>
            </w:tcBorders>
            <w:vAlign w:val="bottom"/>
            <w:hideMark/>
          </w:tcPr>
          <w:p w14:paraId="770B7FCD"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6.16</w:t>
            </w:r>
          </w:p>
        </w:tc>
        <w:tc>
          <w:tcPr>
            <w:tcW w:w="996" w:type="dxa"/>
            <w:tcBorders>
              <w:top w:val="nil"/>
              <w:left w:val="nil"/>
              <w:bottom w:val="single" w:sz="4" w:space="0" w:color="auto"/>
              <w:right w:val="single" w:sz="4" w:space="0" w:color="auto"/>
            </w:tcBorders>
            <w:noWrap/>
            <w:vAlign w:val="bottom"/>
          </w:tcPr>
          <w:p w14:paraId="0F32DE0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p>
        </w:tc>
        <w:tc>
          <w:tcPr>
            <w:tcW w:w="1005" w:type="dxa"/>
            <w:tcBorders>
              <w:top w:val="nil"/>
              <w:left w:val="nil"/>
              <w:bottom w:val="single" w:sz="4" w:space="0" w:color="auto"/>
              <w:right w:val="single" w:sz="4" w:space="0" w:color="auto"/>
            </w:tcBorders>
            <w:vAlign w:val="bottom"/>
            <w:hideMark/>
          </w:tcPr>
          <w:p w14:paraId="2D7B69A9"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 </w:t>
            </w:r>
          </w:p>
        </w:tc>
        <w:tc>
          <w:tcPr>
            <w:tcW w:w="931" w:type="dxa"/>
            <w:tcBorders>
              <w:top w:val="nil"/>
              <w:left w:val="nil"/>
              <w:bottom w:val="single" w:sz="4" w:space="0" w:color="auto"/>
              <w:right w:val="single" w:sz="4" w:space="0" w:color="auto"/>
            </w:tcBorders>
            <w:vAlign w:val="bottom"/>
            <w:hideMark/>
          </w:tcPr>
          <w:p w14:paraId="7291530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654.26</w:t>
            </w:r>
          </w:p>
        </w:tc>
        <w:tc>
          <w:tcPr>
            <w:tcW w:w="950" w:type="dxa"/>
            <w:tcBorders>
              <w:top w:val="nil"/>
              <w:left w:val="nil"/>
              <w:bottom w:val="single" w:sz="4" w:space="0" w:color="auto"/>
              <w:right w:val="single" w:sz="4" w:space="0" w:color="auto"/>
            </w:tcBorders>
            <w:vAlign w:val="bottom"/>
            <w:hideMark/>
          </w:tcPr>
          <w:p w14:paraId="4C2C380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3.84</w:t>
            </w:r>
          </w:p>
        </w:tc>
        <w:tc>
          <w:tcPr>
            <w:tcW w:w="700" w:type="dxa"/>
            <w:tcBorders>
              <w:top w:val="nil"/>
              <w:left w:val="nil"/>
              <w:bottom w:val="single" w:sz="4" w:space="0" w:color="auto"/>
              <w:right w:val="single" w:sz="4" w:space="0" w:color="auto"/>
            </w:tcBorders>
            <w:noWrap/>
            <w:vAlign w:val="bottom"/>
            <w:hideMark/>
          </w:tcPr>
          <w:p w14:paraId="576EF6DB"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w:t>
            </w:r>
          </w:p>
        </w:tc>
      </w:tr>
      <w:tr w:rsidR="00D3348E" w:rsidRPr="00D3348E" w14:paraId="7ABD291B"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5DBE40A1"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66C256B9"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Rytigynia neglecta</w:t>
            </w:r>
          </w:p>
        </w:tc>
        <w:tc>
          <w:tcPr>
            <w:tcW w:w="996" w:type="dxa"/>
            <w:tcBorders>
              <w:top w:val="nil"/>
              <w:left w:val="nil"/>
              <w:bottom w:val="single" w:sz="4" w:space="0" w:color="auto"/>
              <w:right w:val="single" w:sz="4" w:space="0" w:color="auto"/>
            </w:tcBorders>
            <w:noWrap/>
            <w:vAlign w:val="bottom"/>
            <w:hideMark/>
          </w:tcPr>
          <w:p w14:paraId="4885E92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404.26</w:t>
            </w:r>
          </w:p>
        </w:tc>
        <w:tc>
          <w:tcPr>
            <w:tcW w:w="950" w:type="dxa"/>
            <w:tcBorders>
              <w:top w:val="nil"/>
              <w:left w:val="nil"/>
              <w:bottom w:val="single" w:sz="4" w:space="0" w:color="auto"/>
              <w:right w:val="single" w:sz="4" w:space="0" w:color="auto"/>
            </w:tcBorders>
            <w:vAlign w:val="bottom"/>
            <w:hideMark/>
          </w:tcPr>
          <w:p w14:paraId="544F216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3.81</w:t>
            </w:r>
          </w:p>
        </w:tc>
        <w:tc>
          <w:tcPr>
            <w:tcW w:w="996" w:type="dxa"/>
            <w:tcBorders>
              <w:top w:val="nil"/>
              <w:left w:val="nil"/>
              <w:bottom w:val="single" w:sz="4" w:space="0" w:color="auto"/>
              <w:right w:val="single" w:sz="4" w:space="0" w:color="auto"/>
            </w:tcBorders>
            <w:noWrap/>
            <w:vAlign w:val="bottom"/>
            <w:hideMark/>
          </w:tcPr>
          <w:p w14:paraId="7AC0BC1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478.72</w:t>
            </w:r>
          </w:p>
        </w:tc>
        <w:tc>
          <w:tcPr>
            <w:tcW w:w="1005" w:type="dxa"/>
            <w:tcBorders>
              <w:top w:val="nil"/>
              <w:left w:val="nil"/>
              <w:bottom w:val="single" w:sz="4" w:space="0" w:color="auto"/>
              <w:right w:val="single" w:sz="4" w:space="0" w:color="auto"/>
            </w:tcBorders>
            <w:vAlign w:val="bottom"/>
            <w:hideMark/>
          </w:tcPr>
          <w:p w14:paraId="4EFC922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7.44</w:t>
            </w:r>
          </w:p>
        </w:tc>
        <w:tc>
          <w:tcPr>
            <w:tcW w:w="931" w:type="dxa"/>
            <w:tcBorders>
              <w:top w:val="nil"/>
              <w:left w:val="nil"/>
              <w:bottom w:val="single" w:sz="4" w:space="0" w:color="auto"/>
              <w:right w:val="single" w:sz="4" w:space="0" w:color="auto"/>
            </w:tcBorders>
            <w:vAlign w:val="bottom"/>
            <w:hideMark/>
          </w:tcPr>
          <w:p w14:paraId="4A7EB27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882.98</w:t>
            </w:r>
          </w:p>
        </w:tc>
        <w:tc>
          <w:tcPr>
            <w:tcW w:w="950" w:type="dxa"/>
            <w:tcBorders>
              <w:top w:val="nil"/>
              <w:left w:val="nil"/>
              <w:bottom w:val="single" w:sz="4" w:space="0" w:color="auto"/>
              <w:right w:val="single" w:sz="4" w:space="0" w:color="auto"/>
            </w:tcBorders>
            <w:vAlign w:val="bottom"/>
            <w:hideMark/>
          </w:tcPr>
          <w:p w14:paraId="799134B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5.18</w:t>
            </w:r>
          </w:p>
        </w:tc>
        <w:tc>
          <w:tcPr>
            <w:tcW w:w="700" w:type="dxa"/>
            <w:tcBorders>
              <w:top w:val="nil"/>
              <w:left w:val="nil"/>
              <w:bottom w:val="single" w:sz="4" w:space="0" w:color="auto"/>
              <w:right w:val="single" w:sz="4" w:space="0" w:color="auto"/>
            </w:tcBorders>
            <w:noWrap/>
            <w:vAlign w:val="bottom"/>
            <w:hideMark/>
          </w:tcPr>
          <w:p w14:paraId="52A0B7E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w:t>
            </w:r>
          </w:p>
        </w:tc>
      </w:tr>
      <w:tr w:rsidR="00D3348E" w:rsidRPr="00D3348E" w14:paraId="09AEEDA1"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45DEF67B"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15A2A853"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Solanum marginatum</w:t>
            </w:r>
          </w:p>
        </w:tc>
        <w:tc>
          <w:tcPr>
            <w:tcW w:w="996" w:type="dxa"/>
            <w:tcBorders>
              <w:top w:val="nil"/>
              <w:left w:val="nil"/>
              <w:bottom w:val="single" w:sz="4" w:space="0" w:color="auto"/>
              <w:right w:val="single" w:sz="4" w:space="0" w:color="auto"/>
            </w:tcBorders>
            <w:noWrap/>
            <w:vAlign w:val="bottom"/>
            <w:hideMark/>
          </w:tcPr>
          <w:p w14:paraId="1C20314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180.85</w:t>
            </w:r>
          </w:p>
        </w:tc>
        <w:tc>
          <w:tcPr>
            <w:tcW w:w="950" w:type="dxa"/>
            <w:tcBorders>
              <w:top w:val="nil"/>
              <w:left w:val="nil"/>
              <w:bottom w:val="single" w:sz="4" w:space="0" w:color="auto"/>
              <w:right w:val="single" w:sz="4" w:space="0" w:color="auto"/>
            </w:tcBorders>
            <w:vAlign w:val="bottom"/>
            <w:hideMark/>
          </w:tcPr>
          <w:p w14:paraId="1A0E277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1.70</w:t>
            </w:r>
          </w:p>
        </w:tc>
        <w:tc>
          <w:tcPr>
            <w:tcW w:w="996" w:type="dxa"/>
            <w:tcBorders>
              <w:top w:val="nil"/>
              <w:left w:val="nil"/>
              <w:bottom w:val="single" w:sz="4" w:space="0" w:color="auto"/>
              <w:right w:val="single" w:sz="4" w:space="0" w:color="auto"/>
            </w:tcBorders>
            <w:noWrap/>
            <w:vAlign w:val="bottom"/>
            <w:hideMark/>
          </w:tcPr>
          <w:p w14:paraId="2C0CB11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53.19</w:t>
            </w:r>
          </w:p>
        </w:tc>
        <w:tc>
          <w:tcPr>
            <w:tcW w:w="1005" w:type="dxa"/>
            <w:tcBorders>
              <w:top w:val="nil"/>
              <w:left w:val="nil"/>
              <w:bottom w:val="single" w:sz="4" w:space="0" w:color="auto"/>
              <w:right w:val="single" w:sz="4" w:space="0" w:color="auto"/>
            </w:tcBorders>
            <w:vAlign w:val="bottom"/>
            <w:hideMark/>
          </w:tcPr>
          <w:p w14:paraId="7DF25CF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0.83</w:t>
            </w:r>
          </w:p>
        </w:tc>
        <w:tc>
          <w:tcPr>
            <w:tcW w:w="931" w:type="dxa"/>
            <w:tcBorders>
              <w:top w:val="nil"/>
              <w:left w:val="nil"/>
              <w:bottom w:val="single" w:sz="4" w:space="0" w:color="auto"/>
              <w:right w:val="single" w:sz="4" w:space="0" w:color="auto"/>
            </w:tcBorders>
            <w:vAlign w:val="bottom"/>
            <w:hideMark/>
          </w:tcPr>
          <w:p w14:paraId="55E4CCD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234.04</w:t>
            </w:r>
          </w:p>
        </w:tc>
        <w:tc>
          <w:tcPr>
            <w:tcW w:w="950" w:type="dxa"/>
            <w:tcBorders>
              <w:top w:val="nil"/>
              <w:left w:val="nil"/>
              <w:bottom w:val="single" w:sz="4" w:space="0" w:color="auto"/>
              <w:right w:val="single" w:sz="4" w:space="0" w:color="auto"/>
            </w:tcBorders>
            <w:vAlign w:val="bottom"/>
            <w:hideMark/>
          </w:tcPr>
          <w:p w14:paraId="45922F3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1.37</w:t>
            </w:r>
          </w:p>
        </w:tc>
        <w:tc>
          <w:tcPr>
            <w:tcW w:w="700" w:type="dxa"/>
            <w:tcBorders>
              <w:top w:val="nil"/>
              <w:left w:val="nil"/>
              <w:bottom w:val="single" w:sz="4" w:space="0" w:color="auto"/>
              <w:right w:val="single" w:sz="4" w:space="0" w:color="auto"/>
            </w:tcBorders>
            <w:noWrap/>
            <w:vAlign w:val="bottom"/>
            <w:hideMark/>
          </w:tcPr>
          <w:p w14:paraId="1429264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w:t>
            </w:r>
          </w:p>
        </w:tc>
      </w:tr>
      <w:tr w:rsidR="00D3348E" w:rsidRPr="00D3348E" w14:paraId="55270877"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16DEFFEC"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040CD0B0"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Teclea nobilis</w:t>
            </w:r>
          </w:p>
        </w:tc>
        <w:tc>
          <w:tcPr>
            <w:tcW w:w="996" w:type="dxa"/>
            <w:tcBorders>
              <w:top w:val="nil"/>
              <w:left w:val="nil"/>
              <w:bottom w:val="single" w:sz="4" w:space="0" w:color="auto"/>
              <w:right w:val="single" w:sz="4" w:space="0" w:color="auto"/>
            </w:tcBorders>
            <w:noWrap/>
            <w:vAlign w:val="bottom"/>
            <w:hideMark/>
          </w:tcPr>
          <w:p w14:paraId="7AAE9C24"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58.51</w:t>
            </w:r>
          </w:p>
        </w:tc>
        <w:tc>
          <w:tcPr>
            <w:tcW w:w="950" w:type="dxa"/>
            <w:tcBorders>
              <w:top w:val="nil"/>
              <w:left w:val="nil"/>
              <w:bottom w:val="single" w:sz="4" w:space="0" w:color="auto"/>
              <w:right w:val="single" w:sz="4" w:space="0" w:color="auto"/>
            </w:tcBorders>
            <w:vAlign w:val="bottom"/>
            <w:hideMark/>
          </w:tcPr>
          <w:p w14:paraId="17A917B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0.55</w:t>
            </w:r>
          </w:p>
        </w:tc>
        <w:tc>
          <w:tcPr>
            <w:tcW w:w="996" w:type="dxa"/>
            <w:tcBorders>
              <w:top w:val="nil"/>
              <w:left w:val="nil"/>
              <w:bottom w:val="single" w:sz="4" w:space="0" w:color="auto"/>
              <w:right w:val="single" w:sz="4" w:space="0" w:color="auto"/>
            </w:tcBorders>
            <w:noWrap/>
            <w:vAlign w:val="bottom"/>
            <w:hideMark/>
          </w:tcPr>
          <w:p w14:paraId="4CFFFDC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79.79</w:t>
            </w:r>
          </w:p>
        </w:tc>
        <w:tc>
          <w:tcPr>
            <w:tcW w:w="1005" w:type="dxa"/>
            <w:tcBorders>
              <w:top w:val="nil"/>
              <w:left w:val="nil"/>
              <w:bottom w:val="single" w:sz="4" w:space="0" w:color="auto"/>
              <w:right w:val="single" w:sz="4" w:space="0" w:color="auto"/>
            </w:tcBorders>
            <w:vAlign w:val="bottom"/>
            <w:hideMark/>
          </w:tcPr>
          <w:p w14:paraId="13B7B8E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1.24</w:t>
            </w:r>
          </w:p>
        </w:tc>
        <w:tc>
          <w:tcPr>
            <w:tcW w:w="931" w:type="dxa"/>
            <w:tcBorders>
              <w:top w:val="nil"/>
              <w:left w:val="nil"/>
              <w:bottom w:val="single" w:sz="4" w:space="0" w:color="auto"/>
              <w:right w:val="single" w:sz="4" w:space="0" w:color="auto"/>
            </w:tcBorders>
            <w:vAlign w:val="bottom"/>
            <w:hideMark/>
          </w:tcPr>
          <w:p w14:paraId="0A3C2D5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138.3</w:t>
            </w:r>
          </w:p>
        </w:tc>
        <w:tc>
          <w:tcPr>
            <w:tcW w:w="950" w:type="dxa"/>
            <w:tcBorders>
              <w:top w:val="nil"/>
              <w:left w:val="nil"/>
              <w:bottom w:val="single" w:sz="4" w:space="0" w:color="auto"/>
              <w:right w:val="single" w:sz="4" w:space="0" w:color="auto"/>
            </w:tcBorders>
            <w:vAlign w:val="bottom"/>
            <w:hideMark/>
          </w:tcPr>
          <w:p w14:paraId="41A40C6A"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0.81</w:t>
            </w:r>
          </w:p>
        </w:tc>
        <w:tc>
          <w:tcPr>
            <w:tcW w:w="700" w:type="dxa"/>
            <w:tcBorders>
              <w:top w:val="nil"/>
              <w:left w:val="nil"/>
              <w:bottom w:val="single" w:sz="4" w:space="0" w:color="auto"/>
              <w:right w:val="single" w:sz="4" w:space="0" w:color="auto"/>
            </w:tcBorders>
            <w:noWrap/>
            <w:vAlign w:val="bottom"/>
            <w:hideMark/>
          </w:tcPr>
          <w:p w14:paraId="4D7D25F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17</w:t>
            </w:r>
          </w:p>
        </w:tc>
      </w:tr>
      <w:tr w:rsidR="00D3348E" w:rsidRPr="00D3348E" w14:paraId="19D8535D"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557CA7DA"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center"/>
            <w:hideMark/>
          </w:tcPr>
          <w:p w14:paraId="2A40423E" w14:textId="77777777" w:rsidR="00D3348E" w:rsidRPr="00D3348E" w:rsidRDefault="00D3348E" w:rsidP="00D3348E">
            <w:pPr>
              <w:spacing w:after="0" w:line="240" w:lineRule="auto"/>
              <w:jc w:val="both"/>
              <w:rPr>
                <w:rFonts w:ascii="Times New Roman" w:eastAsia="Calibri" w:hAnsi="Times New Roman" w:cs="Times New Roman"/>
                <w:i/>
                <w:iCs/>
                <w:color w:val="000000"/>
                <w:sz w:val="20"/>
                <w:szCs w:val="20"/>
              </w:rPr>
            </w:pPr>
            <w:r w:rsidRPr="00D3348E">
              <w:rPr>
                <w:rFonts w:ascii="Times New Roman" w:eastAsia="Calibri" w:hAnsi="Times New Roman" w:cs="Times New Roman"/>
                <w:i/>
                <w:iCs/>
                <w:color w:val="000000"/>
                <w:sz w:val="20"/>
                <w:szCs w:val="20"/>
              </w:rPr>
              <w:t xml:space="preserve">Vernonea auritifoia </w:t>
            </w:r>
          </w:p>
        </w:tc>
        <w:tc>
          <w:tcPr>
            <w:tcW w:w="996" w:type="dxa"/>
            <w:tcBorders>
              <w:top w:val="nil"/>
              <w:left w:val="nil"/>
              <w:bottom w:val="single" w:sz="4" w:space="0" w:color="auto"/>
              <w:right w:val="single" w:sz="4" w:space="0" w:color="auto"/>
            </w:tcBorders>
            <w:noWrap/>
            <w:vAlign w:val="bottom"/>
            <w:hideMark/>
          </w:tcPr>
          <w:p w14:paraId="7E3A1B83"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1,148.94</w:t>
            </w:r>
          </w:p>
        </w:tc>
        <w:tc>
          <w:tcPr>
            <w:tcW w:w="950" w:type="dxa"/>
            <w:tcBorders>
              <w:top w:val="nil"/>
              <w:left w:val="nil"/>
              <w:bottom w:val="single" w:sz="4" w:space="0" w:color="auto"/>
              <w:right w:val="single" w:sz="4" w:space="0" w:color="auto"/>
            </w:tcBorders>
            <w:vAlign w:val="bottom"/>
            <w:hideMark/>
          </w:tcPr>
          <w:p w14:paraId="163E6C6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10.82</w:t>
            </w:r>
          </w:p>
        </w:tc>
        <w:tc>
          <w:tcPr>
            <w:tcW w:w="996" w:type="dxa"/>
            <w:tcBorders>
              <w:top w:val="nil"/>
              <w:left w:val="nil"/>
              <w:bottom w:val="single" w:sz="4" w:space="0" w:color="auto"/>
              <w:right w:val="single" w:sz="4" w:space="0" w:color="auto"/>
            </w:tcBorders>
            <w:noWrap/>
            <w:vAlign w:val="bottom"/>
            <w:hideMark/>
          </w:tcPr>
          <w:p w14:paraId="73D0550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1,058.51</w:t>
            </w:r>
          </w:p>
        </w:tc>
        <w:tc>
          <w:tcPr>
            <w:tcW w:w="1005" w:type="dxa"/>
            <w:tcBorders>
              <w:top w:val="nil"/>
              <w:left w:val="nil"/>
              <w:bottom w:val="single" w:sz="4" w:space="0" w:color="auto"/>
              <w:right w:val="single" w:sz="4" w:space="0" w:color="auto"/>
            </w:tcBorders>
            <w:vAlign w:val="bottom"/>
            <w:hideMark/>
          </w:tcPr>
          <w:p w14:paraId="1A5B93B7"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16.45</w:t>
            </w:r>
          </w:p>
        </w:tc>
        <w:tc>
          <w:tcPr>
            <w:tcW w:w="931" w:type="dxa"/>
            <w:tcBorders>
              <w:top w:val="nil"/>
              <w:left w:val="nil"/>
              <w:bottom w:val="single" w:sz="4" w:space="0" w:color="auto"/>
              <w:right w:val="single" w:sz="4" w:space="0" w:color="auto"/>
            </w:tcBorders>
            <w:vAlign w:val="bottom"/>
            <w:hideMark/>
          </w:tcPr>
          <w:p w14:paraId="463E8BC0"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2207.45</w:t>
            </w:r>
          </w:p>
        </w:tc>
        <w:tc>
          <w:tcPr>
            <w:tcW w:w="950" w:type="dxa"/>
            <w:tcBorders>
              <w:top w:val="nil"/>
              <w:left w:val="nil"/>
              <w:bottom w:val="single" w:sz="4" w:space="0" w:color="auto"/>
              <w:right w:val="single" w:sz="4" w:space="0" w:color="auto"/>
            </w:tcBorders>
            <w:vAlign w:val="bottom"/>
            <w:hideMark/>
          </w:tcPr>
          <w:p w14:paraId="68842E66"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12.94</w:t>
            </w:r>
          </w:p>
        </w:tc>
        <w:tc>
          <w:tcPr>
            <w:tcW w:w="700" w:type="dxa"/>
            <w:tcBorders>
              <w:top w:val="nil"/>
              <w:left w:val="nil"/>
              <w:bottom w:val="single" w:sz="4" w:space="0" w:color="auto"/>
              <w:right w:val="single" w:sz="4" w:space="0" w:color="auto"/>
            </w:tcBorders>
            <w:noWrap/>
            <w:vAlign w:val="bottom"/>
            <w:hideMark/>
          </w:tcPr>
          <w:p w14:paraId="31F4DD3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3</w:t>
            </w:r>
          </w:p>
        </w:tc>
      </w:tr>
      <w:tr w:rsidR="00D3348E" w:rsidRPr="00D3348E" w14:paraId="2DD5C7DA" w14:textId="77777777" w:rsidTr="00D3348E">
        <w:trPr>
          <w:trHeight w:val="315"/>
        </w:trPr>
        <w:tc>
          <w:tcPr>
            <w:tcW w:w="630" w:type="dxa"/>
            <w:tcBorders>
              <w:top w:val="nil"/>
              <w:left w:val="single" w:sz="4" w:space="0" w:color="auto"/>
              <w:bottom w:val="single" w:sz="4" w:space="0" w:color="auto"/>
              <w:right w:val="single" w:sz="4" w:space="0" w:color="auto"/>
            </w:tcBorders>
            <w:noWrap/>
            <w:vAlign w:val="bottom"/>
          </w:tcPr>
          <w:p w14:paraId="1B02E756" w14:textId="77777777" w:rsidR="00D3348E" w:rsidRPr="00D3348E" w:rsidRDefault="00D3348E" w:rsidP="00D3348E">
            <w:pPr>
              <w:numPr>
                <w:ilvl w:val="0"/>
                <w:numId w:val="9"/>
              </w:numPr>
              <w:spacing w:after="0" w:line="240" w:lineRule="auto"/>
              <w:contextualSpacing/>
              <w:jc w:val="both"/>
              <w:rPr>
                <w:rFonts w:ascii="Times New Roman" w:eastAsia="Times New Roman" w:hAnsi="Times New Roman" w:cs="Times New Roman"/>
                <w:color w:val="000000"/>
                <w:sz w:val="20"/>
                <w:szCs w:val="20"/>
              </w:rPr>
            </w:pPr>
          </w:p>
        </w:tc>
        <w:tc>
          <w:tcPr>
            <w:tcW w:w="2785" w:type="dxa"/>
            <w:tcBorders>
              <w:top w:val="nil"/>
              <w:left w:val="nil"/>
              <w:bottom w:val="single" w:sz="4" w:space="0" w:color="auto"/>
              <w:right w:val="single" w:sz="4" w:space="0" w:color="auto"/>
            </w:tcBorders>
            <w:noWrap/>
            <w:vAlign w:val="bottom"/>
            <w:hideMark/>
          </w:tcPr>
          <w:p w14:paraId="59718BD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i/>
                <w:sz w:val="20"/>
                <w:szCs w:val="20"/>
              </w:rPr>
              <w:t>Polysciasfulva(Hiern)</w:t>
            </w:r>
          </w:p>
        </w:tc>
        <w:tc>
          <w:tcPr>
            <w:tcW w:w="996" w:type="dxa"/>
            <w:tcBorders>
              <w:top w:val="nil"/>
              <w:left w:val="nil"/>
              <w:bottom w:val="single" w:sz="4" w:space="0" w:color="auto"/>
              <w:right w:val="single" w:sz="4" w:space="0" w:color="auto"/>
            </w:tcBorders>
            <w:noWrap/>
            <w:vAlign w:val="bottom"/>
            <w:hideMark/>
          </w:tcPr>
          <w:p w14:paraId="740E500E"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15.96</w:t>
            </w:r>
          </w:p>
        </w:tc>
        <w:tc>
          <w:tcPr>
            <w:tcW w:w="950" w:type="dxa"/>
            <w:tcBorders>
              <w:top w:val="nil"/>
              <w:left w:val="nil"/>
              <w:bottom w:val="single" w:sz="4" w:space="0" w:color="auto"/>
              <w:right w:val="single" w:sz="4" w:space="0" w:color="auto"/>
            </w:tcBorders>
            <w:vAlign w:val="bottom"/>
            <w:hideMark/>
          </w:tcPr>
          <w:p w14:paraId="64221595"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0.15</w:t>
            </w:r>
          </w:p>
        </w:tc>
        <w:tc>
          <w:tcPr>
            <w:tcW w:w="996" w:type="dxa"/>
            <w:tcBorders>
              <w:top w:val="nil"/>
              <w:left w:val="nil"/>
              <w:bottom w:val="single" w:sz="4" w:space="0" w:color="auto"/>
              <w:right w:val="single" w:sz="4" w:space="0" w:color="auto"/>
            </w:tcBorders>
            <w:noWrap/>
            <w:vAlign w:val="bottom"/>
            <w:hideMark/>
          </w:tcPr>
          <w:p w14:paraId="0AA2CF9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95.74</w:t>
            </w:r>
          </w:p>
        </w:tc>
        <w:tc>
          <w:tcPr>
            <w:tcW w:w="1005" w:type="dxa"/>
            <w:tcBorders>
              <w:top w:val="nil"/>
              <w:left w:val="nil"/>
              <w:bottom w:val="single" w:sz="4" w:space="0" w:color="auto"/>
              <w:right w:val="single" w:sz="4" w:space="0" w:color="auto"/>
            </w:tcBorders>
            <w:vAlign w:val="bottom"/>
            <w:hideMark/>
          </w:tcPr>
          <w:p w14:paraId="2301D0BC"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1.49</w:t>
            </w:r>
          </w:p>
        </w:tc>
        <w:tc>
          <w:tcPr>
            <w:tcW w:w="931" w:type="dxa"/>
            <w:tcBorders>
              <w:top w:val="nil"/>
              <w:left w:val="nil"/>
              <w:bottom w:val="single" w:sz="4" w:space="0" w:color="auto"/>
              <w:right w:val="single" w:sz="4" w:space="0" w:color="auto"/>
            </w:tcBorders>
            <w:vAlign w:val="bottom"/>
            <w:hideMark/>
          </w:tcPr>
          <w:p w14:paraId="17B174B8"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111.7</w:t>
            </w:r>
          </w:p>
        </w:tc>
        <w:tc>
          <w:tcPr>
            <w:tcW w:w="950" w:type="dxa"/>
            <w:tcBorders>
              <w:top w:val="nil"/>
              <w:left w:val="nil"/>
              <w:bottom w:val="single" w:sz="4" w:space="0" w:color="auto"/>
              <w:right w:val="single" w:sz="4" w:space="0" w:color="auto"/>
            </w:tcBorders>
            <w:vAlign w:val="bottom"/>
            <w:hideMark/>
          </w:tcPr>
          <w:p w14:paraId="0DD78812"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0.65</w:t>
            </w:r>
          </w:p>
        </w:tc>
        <w:tc>
          <w:tcPr>
            <w:tcW w:w="700" w:type="dxa"/>
            <w:tcBorders>
              <w:top w:val="nil"/>
              <w:left w:val="nil"/>
              <w:bottom w:val="single" w:sz="4" w:space="0" w:color="auto"/>
              <w:right w:val="single" w:sz="4" w:space="0" w:color="auto"/>
            </w:tcBorders>
            <w:noWrap/>
            <w:vAlign w:val="bottom"/>
            <w:hideMark/>
          </w:tcPr>
          <w:p w14:paraId="208BCA1F" w14:textId="77777777" w:rsidR="00D3348E" w:rsidRPr="00D3348E" w:rsidRDefault="00D3348E" w:rsidP="00D3348E">
            <w:pPr>
              <w:spacing w:after="0" w:line="240" w:lineRule="auto"/>
              <w:jc w:val="both"/>
              <w:rPr>
                <w:rFonts w:ascii="Times New Roman" w:eastAsia="Calibri" w:hAnsi="Times New Roman" w:cs="Times New Roman"/>
                <w:color w:val="000000"/>
                <w:sz w:val="20"/>
                <w:szCs w:val="20"/>
              </w:rPr>
            </w:pPr>
            <w:r w:rsidRPr="00D3348E">
              <w:rPr>
                <w:rFonts w:ascii="Times New Roman" w:eastAsia="Calibri" w:hAnsi="Times New Roman" w:cs="Times New Roman"/>
                <w:color w:val="000000"/>
                <w:sz w:val="20"/>
                <w:szCs w:val="20"/>
              </w:rPr>
              <w:t>19</w:t>
            </w:r>
          </w:p>
        </w:tc>
      </w:tr>
    </w:tbl>
    <w:p w14:paraId="7D60BFB2" w14:textId="77777777" w:rsidR="00D3348E" w:rsidRPr="00D3348E" w:rsidRDefault="00D3348E" w:rsidP="00D3348E">
      <w:pPr>
        <w:keepNext/>
        <w:keepLines/>
        <w:spacing w:before="480" w:after="0" w:line="276" w:lineRule="auto"/>
        <w:jc w:val="both"/>
        <w:outlineLvl w:val="0"/>
        <w:rPr>
          <w:rFonts w:ascii="Times New Roman" w:eastAsia="Times New Roman" w:hAnsi="Times New Roman" w:cs="Times New Roman"/>
          <w:bCs/>
          <w:sz w:val="24"/>
          <w:szCs w:val="24"/>
        </w:rPr>
      </w:pPr>
      <w:bookmarkStart w:id="47" w:name="_Toc44528682"/>
    </w:p>
    <w:bookmarkEnd w:id="47"/>
    <w:p w14:paraId="03A71723" w14:textId="77777777" w:rsidR="00D3348E" w:rsidRPr="00D3348E" w:rsidRDefault="00D3348E" w:rsidP="00D3348E">
      <w:pPr>
        <w:spacing w:after="200" w:line="276" w:lineRule="auto"/>
        <w:rPr>
          <w:rFonts w:ascii="Times New Roman" w:eastAsia="Times New Roman" w:hAnsi="Times New Roman" w:cs="Times New Roman"/>
          <w:bCs/>
          <w:sz w:val="24"/>
          <w:szCs w:val="24"/>
        </w:rPr>
      </w:pPr>
    </w:p>
    <w:p w14:paraId="3C2F5CC7" w14:textId="77777777" w:rsidR="00AC65BB" w:rsidRDefault="00AC65BB"/>
    <w:sectPr w:rsidR="00AC6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ozGoPro-Heavy-Identity-H">
    <w:altName w:val="Cambria"/>
    <w:panose1 w:val="00000000000000000000"/>
    <w:charset w:val="00"/>
    <w:family w:val="roman"/>
    <w:notTrueType/>
    <w:pitch w:val="default"/>
  </w:font>
  <w:font w:name="KozGoPro-Regular-Identity-H">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PSMT-Identity-H">
    <w:altName w:val="MS Gothic"/>
    <w:panose1 w:val="00000000000000000000"/>
    <w:charset w:val="80"/>
    <w:family w:val="auto"/>
    <w:notTrueType/>
    <w:pitch w:val="default"/>
    <w:sig w:usb0="00000001" w:usb1="08070000" w:usb2="00000010" w:usb3="00000000" w:csb0="00020000" w:csb1="00000000"/>
  </w:font>
  <w:font w:name="TimesNewRomanPS-BoldMT-Identity">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E42"/>
    <w:multiLevelType w:val="hybridMultilevel"/>
    <w:tmpl w:val="86FACD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0EA19FC"/>
    <w:multiLevelType w:val="hybridMultilevel"/>
    <w:tmpl w:val="04F0BA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54E16E1"/>
    <w:multiLevelType w:val="hybridMultilevel"/>
    <w:tmpl w:val="FB78EF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3A94844"/>
    <w:multiLevelType w:val="hybridMultilevel"/>
    <w:tmpl w:val="ACDA9FD4"/>
    <w:lvl w:ilvl="0" w:tplc="1E121B9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EA2378"/>
    <w:multiLevelType w:val="hybridMultilevel"/>
    <w:tmpl w:val="16DE958E"/>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64C30DC"/>
    <w:multiLevelType w:val="hybridMultilevel"/>
    <w:tmpl w:val="71C02D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AF262AD"/>
    <w:multiLevelType w:val="hybridMultilevel"/>
    <w:tmpl w:val="FD486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7652D91"/>
    <w:multiLevelType w:val="hybridMultilevel"/>
    <w:tmpl w:val="FD486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7DB01D99"/>
    <w:multiLevelType w:val="hybridMultilevel"/>
    <w:tmpl w:val="64C2E6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8E"/>
    <w:rsid w:val="000365A6"/>
    <w:rsid w:val="00290CB6"/>
    <w:rsid w:val="003976F9"/>
    <w:rsid w:val="004C1585"/>
    <w:rsid w:val="00A86499"/>
    <w:rsid w:val="00AC65BB"/>
    <w:rsid w:val="00D3348E"/>
    <w:rsid w:val="00D7620F"/>
    <w:rsid w:val="00E9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D79"/>
  <w15:chartTrackingRefBased/>
  <w15:docId w15:val="{ECAB9935-A192-49D1-9025-5E128300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48E"/>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D3348E"/>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D3348E"/>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D3348E"/>
    <w:pPr>
      <w:keepNext/>
      <w:keepLines/>
      <w:spacing w:before="4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3348E"/>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D3348E"/>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D3348E"/>
    <w:pPr>
      <w:keepNext/>
      <w:keepLines/>
      <w:spacing w:before="200" w:after="0" w:line="276" w:lineRule="auto"/>
      <w:outlineLvl w:val="2"/>
    </w:pPr>
    <w:rPr>
      <w:rFonts w:ascii="Cambria" w:eastAsia="Times New Roman" w:hAnsi="Cambria" w:cs="Times New Roman"/>
      <w:b/>
      <w:bCs/>
      <w:color w:val="4F81BD"/>
    </w:rPr>
  </w:style>
  <w:style w:type="paragraph" w:customStyle="1" w:styleId="Heading41">
    <w:name w:val="Heading 41"/>
    <w:basedOn w:val="Normal"/>
    <w:next w:val="Normal"/>
    <w:uiPriority w:val="9"/>
    <w:semiHidden/>
    <w:unhideWhenUsed/>
    <w:qFormat/>
    <w:rsid w:val="00D3348E"/>
    <w:pPr>
      <w:keepNext/>
      <w:keepLines/>
      <w:spacing w:before="200" w:after="0" w:line="276" w:lineRule="auto"/>
      <w:outlineLvl w:val="3"/>
    </w:pPr>
    <w:rPr>
      <w:rFonts w:ascii="Cambria" w:eastAsia="Times New Roman" w:hAnsi="Cambria" w:cs="Times New Roman"/>
      <w:b/>
      <w:bCs/>
      <w:i/>
      <w:iCs/>
      <w:color w:val="4F81BD"/>
    </w:rPr>
  </w:style>
  <w:style w:type="numbering" w:customStyle="1" w:styleId="NoList1">
    <w:name w:val="No List1"/>
    <w:next w:val="NoList"/>
    <w:uiPriority w:val="99"/>
    <w:semiHidden/>
    <w:unhideWhenUsed/>
    <w:rsid w:val="00D3348E"/>
  </w:style>
  <w:style w:type="character" w:customStyle="1" w:styleId="Heading1Char">
    <w:name w:val="Heading 1 Char"/>
    <w:basedOn w:val="DefaultParagraphFont"/>
    <w:link w:val="Heading1"/>
    <w:uiPriority w:val="9"/>
    <w:rsid w:val="00D3348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D3348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D3348E"/>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D3348E"/>
    <w:rPr>
      <w:rFonts w:ascii="Cambria" w:eastAsia="Times New Roman" w:hAnsi="Cambria" w:cs="Times New Roman"/>
      <w:b/>
      <w:bCs/>
      <w:i/>
      <w:iCs/>
      <w:color w:val="4F81BD"/>
    </w:rPr>
  </w:style>
  <w:style w:type="character" w:customStyle="1" w:styleId="Hyperlink1">
    <w:name w:val="Hyperlink1"/>
    <w:basedOn w:val="DefaultParagraphFont"/>
    <w:uiPriority w:val="99"/>
    <w:semiHidden/>
    <w:unhideWhenUsed/>
    <w:rsid w:val="00D3348E"/>
    <w:rPr>
      <w:color w:val="0000FF"/>
      <w:u w:val="single"/>
    </w:rPr>
  </w:style>
  <w:style w:type="character" w:customStyle="1" w:styleId="FollowedHyperlink1">
    <w:name w:val="FollowedHyperlink1"/>
    <w:basedOn w:val="DefaultParagraphFont"/>
    <w:uiPriority w:val="99"/>
    <w:semiHidden/>
    <w:unhideWhenUsed/>
    <w:rsid w:val="00D3348E"/>
    <w:rPr>
      <w:color w:val="800080"/>
      <w:u w:val="single"/>
    </w:rPr>
  </w:style>
  <w:style w:type="paragraph" w:customStyle="1" w:styleId="msonormal0">
    <w:name w:val="msonormal"/>
    <w:basedOn w:val="Normal"/>
    <w:uiPriority w:val="99"/>
    <w:semiHidden/>
    <w:rsid w:val="00D334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348E"/>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D3348E"/>
    <w:pPr>
      <w:spacing w:after="100" w:line="276" w:lineRule="auto"/>
    </w:pPr>
    <w:rPr>
      <w:rFonts w:ascii="Calibri" w:eastAsia="Times New Roman" w:hAnsi="Calibri" w:cs="Times New Roman"/>
    </w:rPr>
  </w:style>
  <w:style w:type="paragraph" w:styleId="TOC2">
    <w:name w:val="toc 2"/>
    <w:basedOn w:val="Normal"/>
    <w:next w:val="Normal"/>
    <w:autoRedefine/>
    <w:uiPriority w:val="39"/>
    <w:semiHidden/>
    <w:unhideWhenUsed/>
    <w:rsid w:val="00D3348E"/>
    <w:pPr>
      <w:tabs>
        <w:tab w:val="right" w:leader="dot" w:pos="9350"/>
      </w:tabs>
      <w:spacing w:after="100" w:line="276" w:lineRule="auto"/>
    </w:pPr>
    <w:rPr>
      <w:rFonts w:ascii="Times New Roman" w:eastAsia="Calibri" w:hAnsi="Times New Roman" w:cs="Times New Roman"/>
      <w:bCs/>
      <w:noProof/>
      <w:sz w:val="24"/>
      <w:szCs w:val="24"/>
    </w:rPr>
  </w:style>
  <w:style w:type="paragraph" w:styleId="TOC3">
    <w:name w:val="toc 3"/>
    <w:basedOn w:val="Normal"/>
    <w:next w:val="Normal"/>
    <w:autoRedefine/>
    <w:uiPriority w:val="39"/>
    <w:semiHidden/>
    <w:unhideWhenUsed/>
    <w:rsid w:val="00D3348E"/>
    <w:pPr>
      <w:spacing w:after="100" w:line="276" w:lineRule="auto"/>
      <w:ind w:left="440"/>
    </w:pPr>
    <w:rPr>
      <w:rFonts w:ascii="Calibri" w:eastAsia="Times New Roman" w:hAnsi="Calibri" w:cs="Times New Roman"/>
    </w:rPr>
  </w:style>
  <w:style w:type="paragraph" w:styleId="FootnoteText">
    <w:name w:val="footnote text"/>
    <w:basedOn w:val="Normal"/>
    <w:link w:val="FootnoteTextChar"/>
    <w:uiPriority w:val="99"/>
    <w:semiHidden/>
    <w:unhideWhenUsed/>
    <w:rsid w:val="00D3348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3348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D3348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3348E"/>
    <w:rPr>
      <w:rFonts w:ascii="Calibri" w:eastAsia="Calibri" w:hAnsi="Calibri" w:cs="Times New Roman"/>
      <w:sz w:val="20"/>
      <w:szCs w:val="20"/>
    </w:rPr>
  </w:style>
  <w:style w:type="paragraph" w:styleId="Header">
    <w:name w:val="header"/>
    <w:basedOn w:val="Normal"/>
    <w:link w:val="HeaderChar"/>
    <w:uiPriority w:val="99"/>
    <w:semiHidden/>
    <w:unhideWhenUsed/>
    <w:rsid w:val="00D3348E"/>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D3348E"/>
    <w:rPr>
      <w:rFonts w:ascii="Calibri" w:eastAsia="Times New Roman" w:hAnsi="Calibri" w:cs="Times New Roman"/>
    </w:rPr>
  </w:style>
  <w:style w:type="paragraph" w:styleId="Footer">
    <w:name w:val="footer"/>
    <w:basedOn w:val="Normal"/>
    <w:link w:val="FooterChar"/>
    <w:uiPriority w:val="99"/>
    <w:semiHidden/>
    <w:unhideWhenUsed/>
    <w:rsid w:val="00D3348E"/>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semiHidden/>
    <w:rsid w:val="00D3348E"/>
    <w:rPr>
      <w:rFonts w:ascii="Calibri" w:eastAsia="Times New Roman" w:hAnsi="Calibri" w:cs="Times New Roman"/>
    </w:rPr>
  </w:style>
  <w:style w:type="paragraph" w:customStyle="1" w:styleId="Caption1">
    <w:name w:val="Caption1"/>
    <w:basedOn w:val="Normal"/>
    <w:next w:val="Normal"/>
    <w:uiPriority w:val="99"/>
    <w:semiHidden/>
    <w:unhideWhenUsed/>
    <w:qFormat/>
    <w:rsid w:val="00D3348E"/>
    <w:pPr>
      <w:spacing w:after="200" w:line="240" w:lineRule="auto"/>
    </w:pPr>
    <w:rPr>
      <w:rFonts w:ascii="Calibri" w:eastAsia="Times New Roman" w:hAnsi="Calibri" w:cs="Times New Roman"/>
      <w:b/>
      <w:bCs/>
      <w:color w:val="4F81BD"/>
      <w:sz w:val="18"/>
      <w:szCs w:val="18"/>
    </w:rPr>
  </w:style>
  <w:style w:type="paragraph" w:styleId="TableofFigures">
    <w:name w:val="table of figures"/>
    <w:basedOn w:val="Normal"/>
    <w:next w:val="Normal"/>
    <w:uiPriority w:val="99"/>
    <w:semiHidden/>
    <w:unhideWhenUsed/>
    <w:rsid w:val="00D3348E"/>
    <w:pPr>
      <w:spacing w:after="0" w:line="276" w:lineRule="auto"/>
    </w:pPr>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D3348E"/>
    <w:rPr>
      <w:rFonts w:eastAsia="Times New Roman"/>
      <w:b/>
      <w:bCs/>
    </w:rPr>
  </w:style>
  <w:style w:type="character" w:customStyle="1" w:styleId="CommentSubjectChar">
    <w:name w:val="Comment Subject Char"/>
    <w:basedOn w:val="CommentTextChar"/>
    <w:link w:val="CommentSubject"/>
    <w:uiPriority w:val="99"/>
    <w:semiHidden/>
    <w:rsid w:val="00D3348E"/>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D3348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348E"/>
    <w:rPr>
      <w:rFonts w:ascii="Tahoma" w:eastAsia="Times New Roman" w:hAnsi="Tahoma" w:cs="Tahoma"/>
      <w:sz w:val="16"/>
      <w:szCs w:val="16"/>
    </w:rPr>
  </w:style>
  <w:style w:type="paragraph" w:styleId="ListParagraph">
    <w:name w:val="List Paragraph"/>
    <w:basedOn w:val="Normal"/>
    <w:uiPriority w:val="34"/>
    <w:qFormat/>
    <w:rsid w:val="00D3348E"/>
    <w:pPr>
      <w:spacing w:line="256" w:lineRule="auto"/>
      <w:ind w:left="720"/>
      <w:contextualSpacing/>
    </w:pPr>
    <w:rPr>
      <w:rFonts w:ascii="Calibri" w:eastAsia="Times New Roman" w:hAnsi="Calibri" w:cs="Times New Roman"/>
    </w:rPr>
  </w:style>
  <w:style w:type="paragraph" w:customStyle="1" w:styleId="TOCHeading1">
    <w:name w:val="TOC Heading1"/>
    <w:basedOn w:val="Heading1"/>
    <w:next w:val="Normal"/>
    <w:uiPriority w:val="39"/>
    <w:semiHidden/>
    <w:unhideWhenUsed/>
    <w:qFormat/>
    <w:rsid w:val="00D3348E"/>
  </w:style>
  <w:style w:type="paragraph" w:customStyle="1" w:styleId="Default">
    <w:name w:val="Default"/>
    <w:uiPriority w:val="99"/>
    <w:semiHidden/>
    <w:rsid w:val="00D3348E"/>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GReftxt">
    <w:name w:val="G. Ref.txt"/>
    <w:basedOn w:val="Normal"/>
    <w:uiPriority w:val="99"/>
    <w:semiHidden/>
    <w:rsid w:val="00D3348E"/>
    <w:pPr>
      <w:spacing w:after="0" w:line="200" w:lineRule="exact"/>
      <w:ind w:left="170" w:hanging="170"/>
      <w:jc w:val="both"/>
    </w:pPr>
    <w:rPr>
      <w:rFonts w:ascii="Times New Roman" w:eastAsia="MS Mincho" w:hAnsi="Times New Roman" w:cs="Times New Roman"/>
      <w:sz w:val="18"/>
      <w:szCs w:val="20"/>
      <w:lang w:val="en-GB"/>
    </w:rPr>
  </w:style>
  <w:style w:type="character" w:styleId="FootnoteReference">
    <w:name w:val="footnote reference"/>
    <w:basedOn w:val="DefaultParagraphFont"/>
    <w:semiHidden/>
    <w:unhideWhenUsed/>
    <w:rsid w:val="00D3348E"/>
    <w:rPr>
      <w:vertAlign w:val="superscript"/>
    </w:rPr>
  </w:style>
  <w:style w:type="character" w:styleId="CommentReference">
    <w:name w:val="annotation reference"/>
    <w:basedOn w:val="DefaultParagraphFont"/>
    <w:uiPriority w:val="99"/>
    <w:semiHidden/>
    <w:unhideWhenUsed/>
    <w:rsid w:val="00D3348E"/>
    <w:rPr>
      <w:sz w:val="16"/>
      <w:szCs w:val="16"/>
    </w:rPr>
  </w:style>
  <w:style w:type="character" w:styleId="PlaceholderText">
    <w:name w:val="Placeholder Text"/>
    <w:basedOn w:val="DefaultParagraphFont"/>
    <w:uiPriority w:val="99"/>
    <w:semiHidden/>
    <w:rsid w:val="00D3348E"/>
    <w:rPr>
      <w:color w:val="808080"/>
    </w:rPr>
  </w:style>
  <w:style w:type="character" w:customStyle="1" w:styleId="fontstyle01">
    <w:name w:val="fontstyle01"/>
    <w:basedOn w:val="DefaultParagraphFont"/>
    <w:rsid w:val="00D3348E"/>
    <w:rPr>
      <w:rFonts w:ascii="KozGoPro-Heavy-Identity-H" w:hAnsi="KozGoPro-Heavy-Identity-H" w:hint="default"/>
      <w:b w:val="0"/>
      <w:bCs w:val="0"/>
      <w:i w:val="0"/>
      <w:iCs w:val="0"/>
      <w:color w:val="000000"/>
      <w:sz w:val="18"/>
      <w:szCs w:val="18"/>
    </w:rPr>
  </w:style>
  <w:style w:type="character" w:customStyle="1" w:styleId="fontstyle21">
    <w:name w:val="fontstyle21"/>
    <w:basedOn w:val="DefaultParagraphFont"/>
    <w:rsid w:val="00D3348E"/>
    <w:rPr>
      <w:rFonts w:ascii="KozGoPro-Regular-Identity-H" w:hAnsi="KozGoPro-Regular-Identity-H" w:hint="default"/>
      <w:b w:val="0"/>
      <w:bCs w:val="0"/>
      <w:i w:val="0"/>
      <w:iCs w:val="0"/>
      <w:color w:val="000000"/>
      <w:sz w:val="18"/>
      <w:szCs w:val="18"/>
    </w:rPr>
  </w:style>
  <w:style w:type="table" w:customStyle="1" w:styleId="TableGrid1">
    <w:name w:val="Table Grid1"/>
    <w:basedOn w:val="TableNormal"/>
    <w:next w:val="TableGrid"/>
    <w:uiPriority w:val="59"/>
    <w:rsid w:val="00D3348E"/>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semiHidden/>
    <w:unhideWhenUsed/>
    <w:rsid w:val="00D3348E"/>
    <w:pPr>
      <w:spacing w:after="0" w:line="240" w:lineRule="auto"/>
    </w:pPr>
    <w:rPr>
      <w:rFonts w:ascii="Calibri" w:eastAsia="Times New Roman" w:hAnsi="Calibri" w:cs="Times New Roman"/>
      <w:color w:val="943634"/>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1">
    <w:name w:val="Table Grid11"/>
    <w:basedOn w:val="TableNormal"/>
    <w:uiPriority w:val="59"/>
    <w:rsid w:val="00D3348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3348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D3348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D3348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D3348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D3348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D3348E"/>
    <w:rPr>
      <w:color w:val="0563C1" w:themeColor="hyperlink"/>
      <w:u w:val="single"/>
    </w:rPr>
  </w:style>
  <w:style w:type="character" w:styleId="FollowedHyperlink">
    <w:name w:val="FollowedHyperlink"/>
    <w:basedOn w:val="DefaultParagraphFont"/>
    <w:uiPriority w:val="99"/>
    <w:semiHidden/>
    <w:unhideWhenUsed/>
    <w:rsid w:val="00D3348E"/>
    <w:rPr>
      <w:color w:val="954F72" w:themeColor="followedHyperlink"/>
      <w:u w:val="single"/>
    </w:rPr>
  </w:style>
  <w:style w:type="table" w:styleId="TableGrid">
    <w:name w:val="Table Grid"/>
    <w:basedOn w:val="TableNormal"/>
    <w:uiPriority w:val="39"/>
    <w:rsid w:val="00D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semiHidden/>
    <w:unhideWhenUsed/>
    <w:rsid w:val="00D3348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4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5.xml"/><Relationship Id="rId5" Type="http://schemas.openxmlformats.org/officeDocument/2006/relationships/image" Target="media/image1.png"/><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wnloads\Aspect%20&amp;%20gradien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Kedir\Kedir%20data\Awara%20analysis%20dat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esktop\Kedir\Kedir%20data\Awara%20analysis%20dat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0916016071239504E-2"/>
          <c:y val="4.260048645751742E-2"/>
          <c:w val="0.91077537182852142"/>
          <c:h val="0.74761484657349764"/>
        </c:manualLayout>
      </c:layout>
      <c:bar3DChart>
        <c:barDir val="col"/>
        <c:grouping val="clustered"/>
        <c:varyColors val="0"/>
        <c:ser>
          <c:idx val="0"/>
          <c:order val="0"/>
          <c:spPr>
            <a:pattFill prst="sphere">
              <a:fgClr>
                <a:srgbClr val="00B050"/>
              </a:fgClr>
              <a:bgClr>
                <a:srgbClr val="FFFF00"/>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'[Aspect &amp; gradient.xlsx]Sheet1'!$P$9:$W$9</c:f>
              <c:strCache>
                <c:ptCount val="8"/>
                <c:pt idx="0">
                  <c:v>E</c:v>
                </c:pt>
                <c:pt idx="1">
                  <c:v>N</c:v>
                </c:pt>
                <c:pt idx="2">
                  <c:v>S</c:v>
                </c:pt>
                <c:pt idx="3">
                  <c:v>W</c:v>
                </c:pt>
                <c:pt idx="4">
                  <c:v>SE</c:v>
                </c:pt>
                <c:pt idx="5">
                  <c:v>SW</c:v>
                </c:pt>
                <c:pt idx="6">
                  <c:v>NE</c:v>
                </c:pt>
                <c:pt idx="7">
                  <c:v>NW</c:v>
                </c:pt>
              </c:strCache>
            </c:strRef>
          </c:cat>
          <c:val>
            <c:numRef>
              <c:f>'[Aspect &amp; gradient.xlsx]Sheet1'!$P$10:$W$10</c:f>
              <c:numCache>
                <c:formatCode>0</c:formatCode>
                <c:ptCount val="8"/>
                <c:pt idx="0">
                  <c:v>2.2818791946308723</c:v>
                </c:pt>
                <c:pt idx="1">
                  <c:v>5.0201342281879189</c:v>
                </c:pt>
                <c:pt idx="2">
                  <c:v>6.8456375838926169</c:v>
                </c:pt>
                <c:pt idx="3">
                  <c:v>10.496644295302014</c:v>
                </c:pt>
                <c:pt idx="4">
                  <c:v>3.8031319910514543</c:v>
                </c:pt>
                <c:pt idx="5">
                  <c:v>5.5525727069351243</c:v>
                </c:pt>
                <c:pt idx="6">
                  <c:v>0</c:v>
                </c:pt>
                <c:pt idx="7">
                  <c:v>0</c:v>
                </c:pt>
              </c:numCache>
            </c:numRef>
          </c:val>
          <c:extLst>
            <c:ext xmlns:c16="http://schemas.microsoft.com/office/drawing/2014/chart" uri="{C3380CC4-5D6E-409C-BE32-E72D297353CC}">
              <c16:uniqueId val="{00000000-F5DB-413A-8F73-94C360DB08B4}"/>
            </c:ext>
          </c:extLst>
        </c:ser>
        <c:dLbls>
          <c:showLegendKey val="0"/>
          <c:showVal val="0"/>
          <c:showCatName val="0"/>
          <c:showSerName val="0"/>
          <c:showPercent val="0"/>
          <c:showBubbleSize val="0"/>
        </c:dLbls>
        <c:gapWidth val="80"/>
        <c:shape val="box"/>
        <c:axId val="-1976279280"/>
        <c:axId val="-1976270576"/>
        <c:axId val="0"/>
      </c:bar3DChart>
      <c:catAx>
        <c:axId val="-1976279280"/>
        <c:scaling>
          <c:orientation val="minMax"/>
        </c:scaling>
        <c:delete val="0"/>
        <c:axPos val="b"/>
        <c:title>
          <c:tx>
            <c:rich>
              <a:bodyPr/>
              <a:lstStyle/>
              <a:p>
                <a:pPr>
                  <a:defRPr/>
                </a:pPr>
                <a:r>
                  <a:rPr lang="en-US"/>
                  <a:t>Aspects</a:t>
                </a:r>
              </a:p>
            </c:rich>
          </c:tx>
          <c:layout>
            <c:manualLayout>
              <c:xMode val="edge"/>
              <c:yMode val="edge"/>
              <c:x val="0.46653958880139984"/>
              <c:y val="0.92700495771361913"/>
            </c:manualLayout>
          </c:layout>
          <c:overlay val="0"/>
        </c:title>
        <c:numFmt formatCode="General" sourceLinked="0"/>
        <c:majorTickMark val="out"/>
        <c:minorTickMark val="none"/>
        <c:tickLblPos val="nextTo"/>
        <c:crossAx val="-1976270576"/>
        <c:crosses val="autoZero"/>
        <c:auto val="1"/>
        <c:lblAlgn val="ctr"/>
        <c:lblOffset val="100"/>
        <c:noMultiLvlLbl val="0"/>
      </c:catAx>
      <c:valAx>
        <c:axId val="-1976270576"/>
        <c:scaling>
          <c:orientation val="minMax"/>
        </c:scaling>
        <c:delete val="0"/>
        <c:axPos val="l"/>
        <c:title>
          <c:tx>
            <c:rich>
              <a:bodyPr rot="-5400000" vert="horz"/>
              <a:lstStyle/>
              <a:p>
                <a:pPr>
                  <a:defRPr/>
                </a:pPr>
                <a:r>
                  <a:rPr lang="en-US"/>
                  <a:t>Number of species</a:t>
                </a:r>
              </a:p>
            </c:rich>
          </c:tx>
          <c:layout>
            <c:manualLayout>
              <c:xMode val="edge"/>
              <c:yMode val="edge"/>
              <c:x val="2.3995408217284942E-3"/>
              <c:y val="0.16221516813016174"/>
            </c:manualLayout>
          </c:layout>
          <c:overlay val="0"/>
        </c:title>
        <c:numFmt formatCode="0" sourceLinked="1"/>
        <c:majorTickMark val="out"/>
        <c:minorTickMark val="none"/>
        <c:tickLblPos val="nextTo"/>
        <c:crossAx val="-197627928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15507436570428E-2"/>
          <c:y val="2.8252405949256341E-2"/>
          <c:w val="0.89173381452318456"/>
          <c:h val="0.94349518810148736"/>
        </c:manualLayout>
      </c:layout>
      <c:barChart>
        <c:barDir val="col"/>
        <c:grouping val="clustered"/>
        <c:varyColors val="0"/>
        <c:ser>
          <c:idx val="0"/>
          <c:order val="0"/>
          <c:spPr>
            <a:pattFill prst="weave">
              <a:fgClr>
                <a:schemeClr val="bg1"/>
              </a:fgClr>
              <a:bgClr>
                <a:schemeClr val="accent2">
                  <a:lumMod val="50000"/>
                </a:schemeClr>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a:solidFill>
                  <a:srgbClr val="0070C0"/>
                </a:solidFill>
              </a:ln>
            </c:spPr>
            <c:trendlineType val="poly"/>
            <c:order val="2"/>
            <c:dispRSqr val="1"/>
            <c:dispEq val="1"/>
            <c:trendlineLbl>
              <c:layout>
                <c:manualLayout>
                  <c:x val="0.10266119860017497"/>
                  <c:y val="-0.67648293963254591"/>
                </c:manualLayout>
              </c:layout>
              <c:numFmt formatCode="General" sourceLinked="0"/>
            </c:trendlineLbl>
          </c:trendline>
          <c:cat>
            <c:strRef>
              <c:f>'[Aspect &amp; gradient.xlsx]Sheet2'!$Q$9:$T$9</c:f>
              <c:strCache>
                <c:ptCount val="4"/>
                <c:pt idx="0">
                  <c:v>A &lt;3%</c:v>
                </c:pt>
                <c:pt idx="1">
                  <c:v>B 3-10%</c:v>
                </c:pt>
                <c:pt idx="2">
                  <c:v>C  10-30%</c:v>
                </c:pt>
                <c:pt idx="3">
                  <c:v>D  31-50%</c:v>
                </c:pt>
              </c:strCache>
            </c:strRef>
          </c:cat>
          <c:val>
            <c:numRef>
              <c:f>'[Aspect &amp; gradient.xlsx]Sheet2'!$Q$10:$T$10</c:f>
              <c:numCache>
                <c:formatCode>0</c:formatCode>
                <c:ptCount val="4"/>
                <c:pt idx="0">
                  <c:v>2.0858895705521472</c:v>
                </c:pt>
                <c:pt idx="1">
                  <c:v>31.184049079754601</c:v>
                </c:pt>
                <c:pt idx="2">
                  <c:v>0.73006134969325165</c:v>
                </c:pt>
                <c:pt idx="3">
                  <c:v>0</c:v>
                </c:pt>
              </c:numCache>
            </c:numRef>
          </c:val>
          <c:extLst>
            <c:ext xmlns:c16="http://schemas.microsoft.com/office/drawing/2014/chart" uri="{C3380CC4-5D6E-409C-BE32-E72D297353CC}">
              <c16:uniqueId val="{00000000-0B16-4C0F-844B-0D5DC103155A}"/>
            </c:ext>
          </c:extLst>
        </c:ser>
        <c:dLbls>
          <c:showLegendKey val="0"/>
          <c:showVal val="0"/>
          <c:showCatName val="0"/>
          <c:showSerName val="0"/>
          <c:showPercent val="0"/>
          <c:showBubbleSize val="0"/>
        </c:dLbls>
        <c:gapWidth val="45"/>
        <c:axId val="-1976281456"/>
        <c:axId val="-1976283632"/>
      </c:barChart>
      <c:catAx>
        <c:axId val="-1976281456"/>
        <c:scaling>
          <c:orientation val="minMax"/>
        </c:scaling>
        <c:delete val="0"/>
        <c:axPos val="b"/>
        <c:title>
          <c:tx>
            <c:rich>
              <a:bodyPr/>
              <a:lstStyle/>
              <a:p>
                <a:pPr>
                  <a:defRPr/>
                </a:pPr>
                <a:r>
                  <a:rPr lang="en-US"/>
                  <a:t>Grdient class</a:t>
                </a:r>
              </a:p>
            </c:rich>
          </c:tx>
          <c:overlay val="0"/>
        </c:title>
        <c:numFmt formatCode="General" sourceLinked="0"/>
        <c:majorTickMark val="out"/>
        <c:minorTickMark val="none"/>
        <c:tickLblPos val="nextTo"/>
        <c:crossAx val="-1976283632"/>
        <c:crosses val="autoZero"/>
        <c:auto val="1"/>
        <c:lblAlgn val="ctr"/>
        <c:lblOffset val="100"/>
        <c:noMultiLvlLbl val="0"/>
      </c:catAx>
      <c:valAx>
        <c:axId val="-1976283632"/>
        <c:scaling>
          <c:orientation val="minMax"/>
        </c:scaling>
        <c:delete val="0"/>
        <c:axPos val="l"/>
        <c:title>
          <c:tx>
            <c:rich>
              <a:bodyPr rot="-5400000" vert="horz"/>
              <a:lstStyle/>
              <a:p>
                <a:pPr>
                  <a:defRPr/>
                </a:pPr>
                <a:r>
                  <a:rPr lang="en-US"/>
                  <a:t>Number of Species</a:t>
                </a:r>
              </a:p>
            </c:rich>
          </c:tx>
          <c:overlay val="0"/>
        </c:title>
        <c:numFmt formatCode="0" sourceLinked="1"/>
        <c:majorTickMark val="out"/>
        <c:minorTickMark val="none"/>
        <c:tickLblPos val="nextTo"/>
        <c:crossAx val="-197628145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0840609556766024E-2"/>
          <c:y val="0.27659841573999316"/>
          <c:w val="0.94915939044323394"/>
          <c:h val="0.50489971593965111"/>
        </c:manualLayout>
      </c:layout>
      <c:bar3DChart>
        <c:barDir val="col"/>
        <c:grouping val="clustered"/>
        <c:varyColors val="0"/>
        <c:ser>
          <c:idx val="0"/>
          <c:order val="0"/>
          <c:spPr>
            <a:pattFill prst="dkVert">
              <a:fgClr>
                <a:srgbClr val="7030A0"/>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FREQUENCY!$U$5:$Y$5</c:f>
              <c:strCache>
                <c:ptCount val="5"/>
                <c:pt idx="0">
                  <c:v>A</c:v>
                </c:pt>
                <c:pt idx="1">
                  <c:v>B</c:v>
                </c:pt>
                <c:pt idx="2">
                  <c:v>C</c:v>
                </c:pt>
                <c:pt idx="3">
                  <c:v>D</c:v>
                </c:pt>
                <c:pt idx="4">
                  <c:v>E</c:v>
                </c:pt>
              </c:strCache>
            </c:strRef>
          </c:cat>
          <c:val>
            <c:numRef>
              <c:f>FREQUENCY!$U$6:$Y$6</c:f>
              <c:numCache>
                <c:formatCode>General</c:formatCode>
                <c:ptCount val="5"/>
                <c:pt idx="0">
                  <c:v>1</c:v>
                </c:pt>
                <c:pt idx="1">
                  <c:v>3</c:v>
                </c:pt>
                <c:pt idx="2">
                  <c:v>1</c:v>
                </c:pt>
                <c:pt idx="3">
                  <c:v>4</c:v>
                </c:pt>
                <c:pt idx="4" formatCode="#,##0">
                  <c:v>25</c:v>
                </c:pt>
              </c:numCache>
            </c:numRef>
          </c:val>
          <c:extLst>
            <c:ext xmlns:c16="http://schemas.microsoft.com/office/drawing/2014/chart" uri="{C3380CC4-5D6E-409C-BE32-E72D297353CC}">
              <c16:uniqueId val="{00000000-53D7-4A7A-9C7A-4639448C88E5}"/>
            </c:ext>
          </c:extLst>
        </c:ser>
        <c:dLbls>
          <c:showLegendKey val="0"/>
          <c:showVal val="0"/>
          <c:showCatName val="0"/>
          <c:showSerName val="0"/>
          <c:showPercent val="0"/>
          <c:showBubbleSize val="0"/>
        </c:dLbls>
        <c:gapWidth val="150"/>
        <c:shape val="cylinder"/>
        <c:axId val="-1976274384"/>
        <c:axId val="-1976272208"/>
        <c:axId val="0"/>
      </c:bar3DChart>
      <c:catAx>
        <c:axId val="-1976274384"/>
        <c:scaling>
          <c:orientation val="minMax"/>
        </c:scaling>
        <c:delete val="0"/>
        <c:axPos val="b"/>
        <c:title>
          <c:tx>
            <c:rich>
              <a:bodyPr/>
              <a:lstStyle/>
              <a:p>
                <a:pPr>
                  <a:defRPr/>
                </a:pPr>
                <a:r>
                  <a:rPr lang="en-US"/>
                  <a:t>Frequency class</a:t>
                </a:r>
              </a:p>
            </c:rich>
          </c:tx>
          <c:layout>
            <c:manualLayout>
              <c:xMode val="edge"/>
              <c:yMode val="edge"/>
              <c:x val="0.42434798775153099"/>
              <c:y val="0.92227617381160687"/>
            </c:manualLayout>
          </c:layout>
          <c:overlay val="0"/>
        </c:title>
        <c:numFmt formatCode="General" sourceLinked="0"/>
        <c:majorTickMark val="out"/>
        <c:minorTickMark val="none"/>
        <c:tickLblPos val="nextTo"/>
        <c:crossAx val="-1976272208"/>
        <c:crosses val="autoZero"/>
        <c:auto val="1"/>
        <c:lblAlgn val="ctr"/>
        <c:lblOffset val="100"/>
        <c:noMultiLvlLbl val="0"/>
      </c:catAx>
      <c:valAx>
        <c:axId val="-1976272208"/>
        <c:scaling>
          <c:orientation val="minMax"/>
        </c:scaling>
        <c:delete val="0"/>
        <c:axPos val="l"/>
        <c:title>
          <c:tx>
            <c:rich>
              <a:bodyPr rot="-5400000" vert="horz"/>
              <a:lstStyle/>
              <a:p>
                <a:pPr>
                  <a:defRPr/>
                </a:pPr>
                <a:r>
                  <a:rPr lang="en-US"/>
                  <a:t>No of species</a:t>
                </a:r>
              </a:p>
            </c:rich>
          </c:tx>
          <c:layout>
            <c:manualLayout>
              <c:xMode val="edge"/>
              <c:yMode val="edge"/>
              <c:x val="9.389763779527559E-4"/>
              <c:y val="0.21167158461787675"/>
            </c:manualLayout>
          </c:layout>
          <c:overlay val="0"/>
        </c:title>
        <c:numFmt formatCode="General" sourceLinked="1"/>
        <c:majorTickMark val="out"/>
        <c:minorTickMark val="none"/>
        <c:tickLblPos val="nextTo"/>
        <c:crossAx val="-197627438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61349412576264"/>
          <c:y val="4.5987337490876939E-2"/>
          <c:w val="0.8717340332458442"/>
          <c:h val="0.7724648981984048"/>
        </c:manualLayout>
      </c:layout>
      <c:barChart>
        <c:barDir val="col"/>
        <c:grouping val="clustered"/>
        <c:varyColors val="0"/>
        <c:ser>
          <c:idx val="0"/>
          <c:order val="0"/>
          <c:tx>
            <c:strRef>
              <c:f>'Stand DBH class'!$D$40</c:f>
              <c:strCache>
                <c:ptCount val="1"/>
                <c:pt idx="0">
                  <c:v>Total density</c:v>
                </c:pt>
              </c:strCache>
            </c:strRef>
          </c:tx>
          <c:spPr>
            <a:pattFill prst="trellis">
              <a:fgClr>
                <a:schemeClr val="accent6">
                  <a:lumMod val="50000"/>
                </a:schemeClr>
              </a:fgClr>
              <a:bgClr>
                <a:schemeClr val="bg1"/>
              </a:bgClr>
            </a:pattFill>
            <a:ln>
              <a:solidFill>
                <a:schemeClr val="tx1"/>
              </a:solidFill>
            </a:ln>
          </c:spPr>
          <c:invertIfNegative val="0"/>
          <c:cat>
            <c:strRef>
              <c:f>'Stand DBH class'!$E$39:$M$39</c:f>
              <c:strCache>
                <c:ptCount val="9"/>
                <c:pt idx="0">
                  <c:v>A</c:v>
                </c:pt>
                <c:pt idx="1">
                  <c:v>B</c:v>
                </c:pt>
                <c:pt idx="2">
                  <c:v>C</c:v>
                </c:pt>
                <c:pt idx="3">
                  <c:v>D</c:v>
                </c:pt>
                <c:pt idx="4">
                  <c:v>E</c:v>
                </c:pt>
                <c:pt idx="5">
                  <c:v>F</c:v>
                </c:pt>
                <c:pt idx="6">
                  <c:v>G</c:v>
                </c:pt>
                <c:pt idx="7">
                  <c:v>H</c:v>
                </c:pt>
                <c:pt idx="8">
                  <c:v>I</c:v>
                </c:pt>
              </c:strCache>
            </c:strRef>
          </c:cat>
          <c:val>
            <c:numRef>
              <c:f>'Stand DBH class'!$E$40:$M$40</c:f>
              <c:numCache>
                <c:formatCode>0.0</c:formatCode>
                <c:ptCount val="9"/>
                <c:pt idx="0">
                  <c:v>221.71000000000004</c:v>
                </c:pt>
                <c:pt idx="1">
                  <c:v>87.690000000000012</c:v>
                </c:pt>
                <c:pt idx="2">
                  <c:v>68.54000000000002</c:v>
                </c:pt>
                <c:pt idx="3">
                  <c:v>65.140000000000015</c:v>
                </c:pt>
                <c:pt idx="4">
                  <c:v>49.800000000000004</c:v>
                </c:pt>
                <c:pt idx="5">
                  <c:v>54.499999999999993</c:v>
                </c:pt>
                <c:pt idx="6">
                  <c:v>28.090000000000003</c:v>
                </c:pt>
                <c:pt idx="7">
                  <c:v>5.54</c:v>
                </c:pt>
                <c:pt idx="8">
                  <c:v>46.84</c:v>
                </c:pt>
              </c:numCache>
            </c:numRef>
          </c:val>
          <c:extLst>
            <c:ext xmlns:c16="http://schemas.microsoft.com/office/drawing/2014/chart" uri="{C3380CC4-5D6E-409C-BE32-E72D297353CC}">
              <c16:uniqueId val="{00000000-17C5-443F-A84B-7337156BBB1A}"/>
            </c:ext>
          </c:extLst>
        </c:ser>
        <c:ser>
          <c:idx val="1"/>
          <c:order val="1"/>
          <c:tx>
            <c:strRef>
              <c:f>'Stand DBH class'!$D$41</c:f>
              <c:strCache>
                <c:ptCount val="1"/>
                <c:pt idx="0">
                  <c:v>number of species</c:v>
                </c:pt>
              </c:strCache>
            </c:strRef>
          </c:tx>
          <c:spPr>
            <a:pattFill prst="dkVert">
              <a:fgClr>
                <a:srgbClr val="00B0F0"/>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'Stand DBH class'!$E$39:$M$39</c:f>
              <c:strCache>
                <c:ptCount val="9"/>
                <c:pt idx="0">
                  <c:v>A</c:v>
                </c:pt>
                <c:pt idx="1">
                  <c:v>B</c:v>
                </c:pt>
                <c:pt idx="2">
                  <c:v>C</c:v>
                </c:pt>
                <c:pt idx="3">
                  <c:v>D</c:v>
                </c:pt>
                <c:pt idx="4">
                  <c:v>E</c:v>
                </c:pt>
                <c:pt idx="5">
                  <c:v>F</c:v>
                </c:pt>
                <c:pt idx="6">
                  <c:v>G</c:v>
                </c:pt>
                <c:pt idx="7">
                  <c:v>H</c:v>
                </c:pt>
                <c:pt idx="8">
                  <c:v>I</c:v>
                </c:pt>
              </c:strCache>
            </c:strRef>
          </c:cat>
          <c:val>
            <c:numRef>
              <c:f>'Stand DBH class'!$E$41:$M$41</c:f>
              <c:numCache>
                <c:formatCode>General</c:formatCode>
                <c:ptCount val="9"/>
                <c:pt idx="0">
                  <c:v>20</c:v>
                </c:pt>
                <c:pt idx="1">
                  <c:v>16</c:v>
                </c:pt>
                <c:pt idx="2">
                  <c:v>15</c:v>
                </c:pt>
                <c:pt idx="3">
                  <c:v>12</c:v>
                </c:pt>
                <c:pt idx="4">
                  <c:v>12</c:v>
                </c:pt>
                <c:pt idx="5">
                  <c:v>14</c:v>
                </c:pt>
                <c:pt idx="6">
                  <c:v>9</c:v>
                </c:pt>
                <c:pt idx="7">
                  <c:v>5</c:v>
                </c:pt>
                <c:pt idx="8">
                  <c:v>14</c:v>
                </c:pt>
              </c:numCache>
            </c:numRef>
          </c:val>
          <c:extLst>
            <c:ext xmlns:c16="http://schemas.microsoft.com/office/drawing/2014/chart" uri="{C3380CC4-5D6E-409C-BE32-E72D297353CC}">
              <c16:uniqueId val="{00000001-17C5-443F-A84B-7337156BBB1A}"/>
            </c:ext>
          </c:extLst>
        </c:ser>
        <c:dLbls>
          <c:showLegendKey val="0"/>
          <c:showVal val="0"/>
          <c:showCatName val="0"/>
          <c:showSerName val="0"/>
          <c:showPercent val="0"/>
          <c:showBubbleSize val="0"/>
        </c:dLbls>
        <c:gapWidth val="51"/>
        <c:overlap val="-1"/>
        <c:axId val="-1976278192"/>
        <c:axId val="-1976269488"/>
      </c:barChart>
      <c:catAx>
        <c:axId val="-1976278192"/>
        <c:scaling>
          <c:orientation val="minMax"/>
        </c:scaling>
        <c:delete val="0"/>
        <c:axPos val="b"/>
        <c:title>
          <c:tx>
            <c:rich>
              <a:bodyPr/>
              <a:lstStyle/>
              <a:p>
                <a:pPr>
                  <a:defRPr/>
                </a:pPr>
                <a:r>
                  <a:rPr lang="en-US"/>
                  <a:t>Diameter class</a:t>
                </a:r>
              </a:p>
            </c:rich>
          </c:tx>
          <c:overlay val="0"/>
        </c:title>
        <c:numFmt formatCode="General" sourceLinked="0"/>
        <c:majorTickMark val="out"/>
        <c:minorTickMark val="none"/>
        <c:tickLblPos val="nextTo"/>
        <c:crossAx val="-1976269488"/>
        <c:crosses val="autoZero"/>
        <c:auto val="1"/>
        <c:lblAlgn val="ctr"/>
        <c:lblOffset val="100"/>
        <c:noMultiLvlLbl val="0"/>
      </c:catAx>
      <c:valAx>
        <c:axId val="-1976269488"/>
        <c:scaling>
          <c:orientation val="minMax"/>
        </c:scaling>
        <c:delete val="0"/>
        <c:axPos val="l"/>
        <c:title>
          <c:tx>
            <c:rich>
              <a:bodyPr rot="-5400000" vert="horz"/>
              <a:lstStyle/>
              <a:p>
                <a:pPr>
                  <a:defRPr/>
                </a:pPr>
                <a:r>
                  <a:rPr lang="en-US"/>
                  <a:t>Total species density</a:t>
                </a:r>
              </a:p>
            </c:rich>
          </c:tx>
          <c:layout>
            <c:manualLayout>
              <c:xMode val="edge"/>
              <c:yMode val="edge"/>
              <c:x val="0"/>
              <c:y val="0.12585938893560636"/>
            </c:manualLayout>
          </c:layout>
          <c:overlay val="0"/>
        </c:title>
        <c:numFmt formatCode="0.0" sourceLinked="1"/>
        <c:majorTickMark val="out"/>
        <c:minorTickMark val="none"/>
        <c:tickLblPos val="nextTo"/>
        <c:crossAx val="-1976278192"/>
        <c:crosses val="autoZero"/>
        <c:crossBetween val="between"/>
      </c:valAx>
    </c:plotArea>
    <c:legend>
      <c:legendPos val="r"/>
      <c:layout>
        <c:manualLayout>
          <c:xMode val="edge"/>
          <c:yMode val="edge"/>
          <c:x val="0.39279199475065624"/>
          <c:y val="0.19869021580635754"/>
          <c:w val="0.25443022747156607"/>
          <c:h val="0.23408302117575108"/>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169072615923"/>
          <c:y val="2.8252405949256341E-2"/>
          <c:w val="0.84283092738407706"/>
          <c:h val="0.66847211692966202"/>
        </c:manualLayout>
      </c:layout>
      <c:barChart>
        <c:barDir val="col"/>
        <c:grouping val="clustered"/>
        <c:varyColors val="0"/>
        <c:ser>
          <c:idx val="0"/>
          <c:order val="0"/>
          <c:tx>
            <c:strRef>
              <c:f>'Stand height class'!$D$42</c:f>
              <c:strCache>
                <c:ptCount val="1"/>
                <c:pt idx="0">
                  <c:v>Total density</c:v>
                </c:pt>
              </c:strCache>
            </c:strRef>
          </c:tx>
          <c:spPr>
            <a:pattFill prst="sphere">
              <a:fgClr>
                <a:schemeClr val="accent4">
                  <a:lumMod val="75000"/>
                </a:schemeClr>
              </a:fgClr>
              <a:bgClr>
                <a:srgbClr val="FFFF00"/>
              </a:bgClr>
            </a:pattFill>
            <a:ln>
              <a:solidFill>
                <a:schemeClr val="tx1"/>
              </a:solidFill>
            </a:ln>
          </c:spPr>
          <c:invertIfNegative val="0"/>
          <c:cat>
            <c:strRef>
              <c:f>'Stand height class'!$E$41:$K$41</c:f>
              <c:strCache>
                <c:ptCount val="7"/>
                <c:pt idx="0">
                  <c:v>A</c:v>
                </c:pt>
                <c:pt idx="1">
                  <c:v>B</c:v>
                </c:pt>
                <c:pt idx="2">
                  <c:v>C</c:v>
                </c:pt>
                <c:pt idx="3">
                  <c:v>D</c:v>
                </c:pt>
                <c:pt idx="4">
                  <c:v>E</c:v>
                </c:pt>
                <c:pt idx="5">
                  <c:v>F</c:v>
                </c:pt>
                <c:pt idx="6">
                  <c:v>G</c:v>
                </c:pt>
              </c:strCache>
            </c:strRef>
          </c:cat>
          <c:val>
            <c:numRef>
              <c:f>'Stand height class'!$E$42:$K$42</c:f>
              <c:numCache>
                <c:formatCode>0.0</c:formatCode>
                <c:ptCount val="7"/>
                <c:pt idx="0">
                  <c:v>233.61212765957427</c:v>
                </c:pt>
                <c:pt idx="1">
                  <c:v>154.46702127659563</c:v>
                </c:pt>
                <c:pt idx="2">
                  <c:v>117.87234042553187</c:v>
                </c:pt>
                <c:pt idx="3">
                  <c:v>90.21276595744682</c:v>
                </c:pt>
                <c:pt idx="4">
                  <c:v>21.702127659574476</c:v>
                </c:pt>
                <c:pt idx="5">
                  <c:v>5.9574468085106389</c:v>
                </c:pt>
                <c:pt idx="6">
                  <c:v>3.8297872340425534</c:v>
                </c:pt>
              </c:numCache>
            </c:numRef>
          </c:val>
          <c:extLst>
            <c:ext xmlns:c16="http://schemas.microsoft.com/office/drawing/2014/chart" uri="{C3380CC4-5D6E-409C-BE32-E72D297353CC}">
              <c16:uniqueId val="{00000000-1236-49A3-9846-5126C7DB98FD}"/>
            </c:ext>
          </c:extLst>
        </c:ser>
        <c:ser>
          <c:idx val="1"/>
          <c:order val="1"/>
          <c:tx>
            <c:strRef>
              <c:f>'Stand height class'!$D$43</c:f>
              <c:strCache>
                <c:ptCount val="1"/>
                <c:pt idx="0">
                  <c:v>Number of species</c:v>
                </c:pt>
              </c:strCache>
            </c:strRef>
          </c:tx>
          <c:spPr>
            <a:pattFill prst="dkVert">
              <a:fgClr>
                <a:srgbClr val="00B050"/>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'Stand height class'!$E$41:$K$41</c:f>
              <c:strCache>
                <c:ptCount val="7"/>
                <c:pt idx="0">
                  <c:v>A</c:v>
                </c:pt>
                <c:pt idx="1">
                  <c:v>B</c:v>
                </c:pt>
                <c:pt idx="2">
                  <c:v>C</c:v>
                </c:pt>
                <c:pt idx="3">
                  <c:v>D</c:v>
                </c:pt>
                <c:pt idx="4">
                  <c:v>E</c:v>
                </c:pt>
                <c:pt idx="5">
                  <c:v>F</c:v>
                </c:pt>
                <c:pt idx="6">
                  <c:v>G</c:v>
                </c:pt>
              </c:strCache>
            </c:strRef>
          </c:cat>
          <c:val>
            <c:numRef>
              <c:f>'Stand height class'!$E$43:$K$43</c:f>
              <c:numCache>
                <c:formatCode>General</c:formatCode>
                <c:ptCount val="7"/>
                <c:pt idx="0">
                  <c:v>22</c:v>
                </c:pt>
                <c:pt idx="1">
                  <c:v>24</c:v>
                </c:pt>
                <c:pt idx="2">
                  <c:v>15</c:v>
                </c:pt>
                <c:pt idx="3">
                  <c:v>13</c:v>
                </c:pt>
                <c:pt idx="4">
                  <c:v>11</c:v>
                </c:pt>
                <c:pt idx="5">
                  <c:v>6</c:v>
                </c:pt>
                <c:pt idx="6">
                  <c:v>4</c:v>
                </c:pt>
              </c:numCache>
            </c:numRef>
          </c:val>
          <c:extLst>
            <c:ext xmlns:c16="http://schemas.microsoft.com/office/drawing/2014/chart" uri="{C3380CC4-5D6E-409C-BE32-E72D297353CC}">
              <c16:uniqueId val="{00000001-1236-49A3-9846-5126C7DB98FD}"/>
            </c:ext>
          </c:extLst>
        </c:ser>
        <c:dLbls>
          <c:showLegendKey val="0"/>
          <c:showVal val="0"/>
          <c:showCatName val="0"/>
          <c:showSerName val="0"/>
          <c:showPercent val="0"/>
          <c:showBubbleSize val="0"/>
        </c:dLbls>
        <c:gapWidth val="25"/>
        <c:axId val="-1976277648"/>
        <c:axId val="-1976277104"/>
      </c:barChart>
      <c:catAx>
        <c:axId val="-1976277648"/>
        <c:scaling>
          <c:orientation val="minMax"/>
        </c:scaling>
        <c:delete val="0"/>
        <c:axPos val="b"/>
        <c:title>
          <c:tx>
            <c:rich>
              <a:bodyPr/>
              <a:lstStyle/>
              <a:p>
                <a:pPr>
                  <a:defRPr/>
                </a:pPr>
                <a:r>
                  <a:rPr lang="en-US"/>
                  <a:t>Height class</a:t>
                </a:r>
              </a:p>
            </c:rich>
          </c:tx>
          <c:layout>
            <c:manualLayout>
              <c:xMode val="edge"/>
              <c:yMode val="edge"/>
              <c:x val="0.48416797900262465"/>
              <c:y val="0.92129629629629628"/>
            </c:manualLayout>
          </c:layout>
          <c:overlay val="0"/>
        </c:title>
        <c:numFmt formatCode="General" sourceLinked="0"/>
        <c:majorTickMark val="out"/>
        <c:minorTickMark val="none"/>
        <c:tickLblPos val="nextTo"/>
        <c:crossAx val="-1976277104"/>
        <c:crosses val="autoZero"/>
        <c:auto val="1"/>
        <c:lblAlgn val="ctr"/>
        <c:lblOffset val="100"/>
        <c:noMultiLvlLbl val="0"/>
      </c:catAx>
      <c:valAx>
        <c:axId val="-1976277104"/>
        <c:scaling>
          <c:orientation val="minMax"/>
        </c:scaling>
        <c:delete val="0"/>
        <c:axPos val="l"/>
        <c:title>
          <c:tx>
            <c:rich>
              <a:bodyPr rot="-5400000" vert="horz"/>
              <a:lstStyle/>
              <a:p>
                <a:pPr>
                  <a:defRPr/>
                </a:pPr>
                <a:r>
                  <a:rPr lang="en-US"/>
                  <a:t>Total species density</a:t>
                </a:r>
              </a:p>
            </c:rich>
          </c:tx>
          <c:layout>
            <c:manualLayout>
              <c:xMode val="edge"/>
              <c:yMode val="edge"/>
              <c:x val="0"/>
              <c:y val="0.13935005112312768"/>
            </c:manualLayout>
          </c:layout>
          <c:overlay val="0"/>
        </c:title>
        <c:numFmt formatCode="0.0" sourceLinked="1"/>
        <c:majorTickMark val="out"/>
        <c:minorTickMark val="none"/>
        <c:tickLblPos val="nextTo"/>
        <c:crossAx val="-1976277648"/>
        <c:crosses val="autoZero"/>
        <c:crossBetween val="between"/>
      </c:valAx>
    </c:plotArea>
    <c:legend>
      <c:legendPos val="r"/>
      <c:layout>
        <c:manualLayout>
          <c:xMode val="edge"/>
          <c:yMode val="edge"/>
          <c:x val="0.39779199475065619"/>
          <c:y val="3.3451742227000744E-2"/>
          <c:w val="0.25776356080489937"/>
          <c:h val="0.244157545209487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TotalTime>
  <Pages>25</Pages>
  <Words>8760</Words>
  <Characters>49938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10</cp:revision>
  <dcterms:created xsi:type="dcterms:W3CDTF">2025-07-26T13:49:00Z</dcterms:created>
  <dcterms:modified xsi:type="dcterms:W3CDTF">2025-07-29T10:08:00Z</dcterms:modified>
</cp:coreProperties>
</file>