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320C2" w14:textId="134D5C3A" w:rsidR="000E077D" w:rsidRPr="009C2837" w:rsidRDefault="000E077D" w:rsidP="009C2837">
      <w:pPr>
        <w:spacing w:after="120"/>
        <w:jc w:val="both"/>
        <w:outlineLvl w:val="1"/>
        <w:rPr>
          <w:rFonts w:ascii="Times New Roman" w:hAnsi="Times New Roman" w:cs="Times New Roman"/>
          <w:b/>
          <w:bCs/>
          <w:color w:val="1B1C1D"/>
          <w:lang w:eastAsia="en-GB"/>
        </w:rPr>
      </w:pPr>
      <w:r w:rsidRPr="009C2837">
        <w:rPr>
          <w:rFonts w:ascii="Times New Roman" w:hAnsi="Times New Roman" w:cs="Times New Roman"/>
          <w:b/>
          <w:bCs/>
          <w:color w:val="1B1C1D"/>
          <w:lang w:eastAsia="en-GB"/>
        </w:rPr>
        <w:t>The Smouldering Scourge: Unmasking the Detrimental Alliance Between Smoking and Periodontitis</w:t>
      </w:r>
    </w:p>
    <w:p w14:paraId="6FBC71A3" w14:textId="77777777" w:rsidR="000E077D" w:rsidRPr="009C2837" w:rsidRDefault="000E077D" w:rsidP="009C2837">
      <w:pPr>
        <w:pStyle w:val="Author"/>
        <w:spacing w:line="240" w:lineRule="auto"/>
        <w:jc w:val="both"/>
        <w:rPr>
          <w:rFonts w:ascii="Times New Roman" w:hAnsi="Times New Roman"/>
          <w:szCs w:val="24"/>
        </w:rPr>
      </w:pPr>
    </w:p>
    <w:p w14:paraId="1E76F99E" w14:textId="77777777" w:rsidR="000E077D" w:rsidRPr="009C2837" w:rsidRDefault="000E077D" w:rsidP="009C2837">
      <w:pPr>
        <w:pStyle w:val="Affiliation"/>
        <w:spacing w:after="0" w:line="240" w:lineRule="auto"/>
        <w:jc w:val="both"/>
        <w:rPr>
          <w:rFonts w:ascii="Times New Roman" w:hAnsi="Times New Roman"/>
          <w:i/>
          <w:sz w:val="24"/>
          <w:szCs w:val="24"/>
        </w:rPr>
      </w:pPr>
    </w:p>
    <w:p w14:paraId="5552E469" w14:textId="77777777" w:rsidR="000E077D" w:rsidRPr="009C2837" w:rsidRDefault="000E077D" w:rsidP="009C2837">
      <w:pPr>
        <w:pStyle w:val="Affiliation"/>
        <w:spacing w:after="0" w:line="240" w:lineRule="auto"/>
        <w:jc w:val="both"/>
        <w:rPr>
          <w:rFonts w:ascii="Times New Roman" w:hAnsi="Times New Roman"/>
          <w:i/>
          <w:sz w:val="24"/>
          <w:szCs w:val="24"/>
        </w:rPr>
      </w:pPr>
    </w:p>
    <w:p w14:paraId="35EEA238" w14:textId="77777777" w:rsidR="003D5982" w:rsidRPr="009C2837" w:rsidRDefault="003D5982" w:rsidP="009C2837">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9C2837">
        <w:rPr>
          <w:rFonts w:ascii="Times New Roman" w:eastAsia="Times New Roman" w:hAnsi="Times New Roman" w:cs="Times New Roman"/>
          <w:b/>
          <w:bCs/>
          <w:kern w:val="0"/>
          <w:lang w:eastAsia="en-GB"/>
          <w14:ligatures w14:val="none"/>
        </w:rPr>
        <w:t>Abstract</w:t>
      </w:r>
    </w:p>
    <w:p w14:paraId="1ED211F7" w14:textId="1865948C" w:rsidR="003D5982"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Periodontitis, a chronic, bacteria-induced inflammatory disease that destroys the supporting structures of the teeth, remains a significant global health burden, impacting hundreds of millions of people and being a primary cause of tooth loss in adults. While its </w:t>
      </w:r>
      <w:proofErr w:type="spellStart"/>
      <w:r w:rsidRPr="009C2837">
        <w:rPr>
          <w:rFonts w:ascii="Times New Roman" w:eastAsia="Times New Roman" w:hAnsi="Times New Roman" w:cs="Times New Roman"/>
          <w:kern w:val="0"/>
          <w:lang w:eastAsia="en-GB"/>
          <w14:ligatures w14:val="none"/>
        </w:rPr>
        <w:t>etiology</w:t>
      </w:r>
      <w:proofErr w:type="spellEnd"/>
      <w:r w:rsidRPr="009C2837">
        <w:rPr>
          <w:rFonts w:ascii="Times New Roman" w:eastAsia="Times New Roman" w:hAnsi="Times New Roman" w:cs="Times New Roman"/>
          <w:kern w:val="0"/>
          <w:lang w:eastAsia="en-GB"/>
          <w14:ligatures w14:val="none"/>
        </w:rPr>
        <w:t xml:space="preserve"> is multifactorial, a vast and conclusive body of evidence has unequivocally established tobacco smoking as the single most important modifiable risk factor for its initiation, progression, and severity. This manuscript provides an exhaustive and comprehensive overview of the intricate and multifaceted relationship between smoking and periodontal disease. It delves into the granular detail of the underlying biological and molecular mechanisms through which the thousands of toxins in tobacco smoke systemically sabotage the host's immune-inflammatory response, disrupt the homeostatic microbial balance, and impair tissue healing and regeneration. The distinct and often deceptive clinical features of periodontitis in smokers are delineated in detail, alongside a thorough review of the compromised outcomes of non-surgical, surgical, and implant-based periodontal therapies in this high-risk patient cohort. Furthermore, this review consolidates the evidence underscoring the profound oral health benefits of smoking cessation and outlines the pivotal role of healthcare professionals in intervention. A robust, nuanced understanding of this detrimental association is paramount for dental and medical professionals to effectively diagnose, prognosticate, counsel patients, implement targeted preventive strategies, and optimize the success of therapeutic interventions in the fight against this widespread inflammatory disease.</w:t>
      </w:r>
    </w:p>
    <w:p w14:paraId="0C008106" w14:textId="66B4EE9F" w:rsidR="00304199" w:rsidRPr="009C2837" w:rsidRDefault="00304199"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KEYWORDS: </w:t>
      </w:r>
      <w:r w:rsidRPr="00304199">
        <w:rPr>
          <w:rFonts w:ascii="Times New Roman" w:eastAsia="Times New Roman" w:hAnsi="Times New Roman" w:cs="Times New Roman"/>
          <w:kern w:val="0"/>
          <w:lang w:eastAsia="en-GB"/>
          <w14:ligatures w14:val="none"/>
        </w:rPr>
        <w:t>Smoking</w:t>
      </w:r>
      <w:r>
        <w:rPr>
          <w:rFonts w:ascii="Times New Roman" w:eastAsia="Times New Roman" w:hAnsi="Times New Roman" w:cs="Times New Roman"/>
          <w:kern w:val="0"/>
          <w:lang w:eastAsia="en-GB"/>
          <w14:ligatures w14:val="none"/>
        </w:rPr>
        <w:t>,</w:t>
      </w:r>
      <w:r w:rsidRPr="00304199">
        <w:t xml:space="preserve"> </w:t>
      </w:r>
      <w:r w:rsidRPr="00304199">
        <w:rPr>
          <w:rFonts w:ascii="Times New Roman" w:eastAsia="Times New Roman" w:hAnsi="Times New Roman" w:cs="Times New Roman"/>
          <w:kern w:val="0"/>
          <w:lang w:eastAsia="en-GB"/>
          <w14:ligatures w14:val="none"/>
        </w:rPr>
        <w:t>surgical</w:t>
      </w:r>
      <w:r>
        <w:rPr>
          <w:rFonts w:ascii="Times New Roman" w:eastAsia="Times New Roman" w:hAnsi="Times New Roman" w:cs="Times New Roman"/>
          <w:kern w:val="0"/>
          <w:lang w:eastAsia="en-GB"/>
          <w14:ligatures w14:val="none"/>
        </w:rPr>
        <w:t xml:space="preserve">, </w:t>
      </w:r>
      <w:r w:rsidRPr="00304199">
        <w:rPr>
          <w:rFonts w:ascii="Times New Roman" w:eastAsia="Times New Roman" w:hAnsi="Times New Roman" w:cs="Times New Roman"/>
          <w:kern w:val="0"/>
          <w:lang w:eastAsia="en-GB"/>
          <w14:ligatures w14:val="none"/>
        </w:rPr>
        <w:t>Periodontitis</w:t>
      </w:r>
      <w:r>
        <w:rPr>
          <w:rFonts w:ascii="Times New Roman" w:eastAsia="Times New Roman" w:hAnsi="Times New Roman" w:cs="Times New Roman"/>
          <w:kern w:val="0"/>
          <w:lang w:eastAsia="en-GB"/>
          <w14:ligatures w14:val="none"/>
        </w:rPr>
        <w:t xml:space="preserve">, </w:t>
      </w:r>
      <w:r w:rsidRPr="00304199">
        <w:rPr>
          <w:rFonts w:ascii="Times New Roman" w:eastAsia="Times New Roman" w:hAnsi="Times New Roman" w:cs="Times New Roman"/>
          <w:kern w:val="0"/>
          <w:lang w:eastAsia="en-GB"/>
          <w14:ligatures w14:val="none"/>
        </w:rPr>
        <w:t>Smouldering Scourge</w:t>
      </w:r>
    </w:p>
    <w:p w14:paraId="7C07FF7A" w14:textId="77777777" w:rsidR="003D5982" w:rsidRPr="009C2837" w:rsidRDefault="003D5982" w:rsidP="009C2837">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9C2837">
        <w:rPr>
          <w:rFonts w:ascii="Times New Roman" w:eastAsia="Times New Roman" w:hAnsi="Times New Roman" w:cs="Times New Roman"/>
          <w:b/>
          <w:bCs/>
          <w:kern w:val="0"/>
          <w:lang w:eastAsia="en-GB"/>
          <w14:ligatures w14:val="none"/>
        </w:rPr>
        <w:t>1. Introduction: Framing the Public Health Crisis</w:t>
      </w:r>
    </w:p>
    <w:p w14:paraId="59E0E7DA"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Periodontitis represents far more than a localized oral infection; it is a significant public health issue with profound implications for an individual's quality of life, nutrition, and systemic health, with established links to cardiovascular disease, diabetes mellitus, and adverse pregnancy outcomes. The disease is characterized by a progressive, inflammation-mediated destruction of the periodontal ligament and alveolar bone—the very foundation that anchors teeth within the jaws (1). While the presence of a </w:t>
      </w:r>
      <w:proofErr w:type="spellStart"/>
      <w:r w:rsidRPr="009C2837">
        <w:rPr>
          <w:rFonts w:ascii="Times New Roman" w:eastAsia="Times New Roman" w:hAnsi="Times New Roman" w:cs="Times New Roman"/>
          <w:kern w:val="0"/>
          <w:lang w:eastAsia="en-GB"/>
          <w14:ligatures w14:val="none"/>
        </w:rPr>
        <w:t>dysbiotic</w:t>
      </w:r>
      <w:proofErr w:type="spellEnd"/>
      <w:r w:rsidRPr="009C2837">
        <w:rPr>
          <w:rFonts w:ascii="Times New Roman" w:eastAsia="Times New Roman" w:hAnsi="Times New Roman" w:cs="Times New Roman"/>
          <w:kern w:val="0"/>
          <w:lang w:eastAsia="en-GB"/>
          <w14:ligatures w14:val="none"/>
        </w:rPr>
        <w:t xml:space="preserve"> subgingival plaque biofilm, rich in specific Gram-negative anaerobic bacteria, is essential for disease initiation, it is not sufficient on its own. The clinical manifestation and progression of periodontitis are profoundly modulated by a complex interplay of genetic predispositions and acquired risk factors, which dictate the nature and efficacy of the host's response.</w:t>
      </w:r>
    </w:p>
    <w:p w14:paraId="242B6BB1"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Among the constellation of risk factors—including poor oral hygiene, genetic susceptibility, and uncontrolled diabetes—tobacco smoking emerges as the most potent and preventable contributor to periodontal destruction (2). The scientific linkage between smoking and oral disease is not a recent discovery. Observational reports dating back to the mid-20th century began to note a higher prevalence of what was then termed "Vincent's infection" or acute necrotizing ulcerative gingivitis (ANUG) in military personnel who smoked heavily. </w:t>
      </w:r>
      <w:r w:rsidRPr="009C2837">
        <w:rPr>
          <w:rFonts w:ascii="Times New Roman" w:eastAsia="Times New Roman" w:hAnsi="Times New Roman" w:cs="Times New Roman"/>
          <w:kern w:val="0"/>
          <w:lang w:eastAsia="en-GB"/>
          <w14:ligatures w14:val="none"/>
        </w:rPr>
        <w:lastRenderedPageBreak/>
        <w:t>Subsequent decades of rigorous epidemiological, clinical, and basic science research have transitioned this initial observation into an undeniable scientific certainty. The 2004 Surgeon General's Report on the Health Consequences of Smoking was a landmark moment, definitively concluding that a causal relationship exists between smoking and periodontitis.</w:t>
      </w:r>
    </w:p>
    <w:p w14:paraId="30CF2272" w14:textId="26F38976"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Epidemiological studies consistently demonstrate a stark dose-response relationship; the more an individual smokes, and the longer they do so, the higher their risk of developing severe periodontitis. This manuscript aims to move beyond a simple declaration of this association. Its purpose is to synthesize and meticulously elaborate upon the current state of knowledge, providing a deep dive into the pathological mechanisms that drive the disease in smokers, the unique clinical presentation that can often mislead clinicians, the significant therapeutic hurdles encountered, and the powerful, restorative impact of smoking cessation.</w:t>
      </w:r>
      <w:r w:rsidR="009C2837">
        <w:rPr>
          <w:rFonts w:ascii="Times New Roman" w:eastAsia="Times New Roman" w:hAnsi="Times New Roman" w:cs="Times New Roman"/>
          <w:kern w:val="0"/>
          <w:lang w:eastAsia="en-GB"/>
          <w14:ligatures w14:val="none"/>
        </w:rPr>
        <w:t xml:space="preserve"> </w:t>
      </w:r>
      <w:r w:rsidR="009C2837" w:rsidRPr="009C2837">
        <w:rPr>
          <w:rFonts w:ascii="Times New Roman" w:hAnsi="Times New Roman" w:cs="Times New Roman"/>
        </w:rPr>
        <w:t>Multiple recent reviews and region-specific studies confirm that active cigarette smoking remains a major, dose-dependent risk factor for periodontitis, associated with greater pocket depth, clinical attachment loss, bone loss and tooth loss.</w:t>
      </w:r>
      <w:r w:rsidR="009C2837">
        <w:rPr>
          <w:rFonts w:ascii="Times New Roman" w:hAnsi="Times New Roman" w:cs="Times New Roman"/>
        </w:rPr>
        <w:t>(3)</w:t>
      </w:r>
    </w:p>
    <w:p w14:paraId="15692B49" w14:textId="77777777" w:rsidR="003D5982" w:rsidRPr="009C2837" w:rsidRDefault="003D5982" w:rsidP="009C2837">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9C2837">
        <w:rPr>
          <w:rFonts w:ascii="Times New Roman" w:eastAsia="Times New Roman" w:hAnsi="Times New Roman" w:cs="Times New Roman"/>
          <w:b/>
          <w:bCs/>
          <w:kern w:val="0"/>
          <w:lang w:eastAsia="en-GB"/>
          <w14:ligatures w14:val="none"/>
        </w:rPr>
        <w:t>2. The Weight of Evidence: An Epidemiological Portrait</w:t>
      </w:r>
    </w:p>
    <w:p w14:paraId="7EAE4803"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The epidemiological evidence implicating smoking as a primary antagonist in periodontal health is overwhelming and has been fortified by decades of cross-sectional, longitudinal, and case-control studies across diverse global populations. These studies do not merely suggest an association; they establish a powerful, dose-dependent causal link.</w:t>
      </w:r>
    </w:p>
    <w:p w14:paraId="7F0D99A4" w14:textId="71165E98"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Analysis of large-scale population studies, such as the National Health and Nutrition Examination Survey (NHANES) in the United States, has provided robust quantitative data. These surveys reveal that current smokers are anywhere from </w:t>
      </w:r>
      <w:r w:rsidRPr="009C2837">
        <w:rPr>
          <w:rFonts w:ascii="Times New Roman" w:eastAsia="Times New Roman" w:hAnsi="Times New Roman" w:cs="Times New Roman"/>
          <w:b/>
          <w:bCs/>
          <w:kern w:val="0"/>
          <w:lang w:eastAsia="en-GB"/>
          <w14:ligatures w14:val="none"/>
        </w:rPr>
        <w:t>2.5 to 7 times more likely</w:t>
      </w:r>
      <w:r w:rsidRPr="009C2837">
        <w:rPr>
          <w:rFonts w:ascii="Times New Roman" w:eastAsia="Times New Roman" w:hAnsi="Times New Roman" w:cs="Times New Roman"/>
          <w:kern w:val="0"/>
          <w:lang w:eastAsia="en-GB"/>
          <w14:ligatures w14:val="none"/>
        </w:rPr>
        <w:t xml:space="preserve"> to have established periodontitis compared to individuals who have never smoked</w:t>
      </w:r>
      <w:r w:rsidR="0049694B">
        <w:rPr>
          <w:rFonts w:ascii="Times New Roman" w:eastAsia="Times New Roman" w:hAnsi="Times New Roman" w:cs="Times New Roman"/>
          <w:kern w:val="0"/>
          <w:lang w:eastAsia="en-GB"/>
          <w14:ligatures w14:val="none"/>
        </w:rPr>
        <w:t>(4).</w:t>
      </w:r>
      <w:r w:rsidRPr="009C2837">
        <w:rPr>
          <w:rFonts w:ascii="Times New Roman" w:eastAsia="Times New Roman" w:hAnsi="Times New Roman" w:cs="Times New Roman"/>
          <w:kern w:val="0"/>
          <w:lang w:eastAsia="en-GB"/>
          <w14:ligatures w14:val="none"/>
        </w:rPr>
        <w:t xml:space="preserve">This risk is not static; it is intricately linked to the level of exposure. The concept of </w:t>
      </w:r>
      <w:r w:rsidRPr="009C2837">
        <w:rPr>
          <w:rFonts w:ascii="Times New Roman" w:eastAsia="Times New Roman" w:hAnsi="Times New Roman" w:cs="Times New Roman"/>
          <w:b/>
          <w:bCs/>
          <w:kern w:val="0"/>
          <w:lang w:eastAsia="en-GB"/>
          <w14:ligatures w14:val="none"/>
        </w:rPr>
        <w:t>"pack-years"</w:t>
      </w:r>
      <w:r w:rsidRPr="009C2837">
        <w:rPr>
          <w:rFonts w:ascii="Times New Roman" w:eastAsia="Times New Roman" w:hAnsi="Times New Roman" w:cs="Times New Roman"/>
          <w:kern w:val="0"/>
          <w:lang w:eastAsia="en-GB"/>
          <w14:ligatures w14:val="none"/>
        </w:rPr>
        <w:t xml:space="preserve"> (calculated as the number of packs smoked per day multiplied by the number of years smoked) is a critical metric. Individuals with a history of more than 10 pack-years exhibit a dramatically elevated risk profile. This dose-response relationship demonstrates that every cigarette contributes to the cumulative pathological burden on the periodontal tissues.</w:t>
      </w:r>
      <w:r w:rsidR="00727E4F">
        <w:rPr>
          <w:rFonts w:ascii="Times New Roman" w:eastAsia="Times New Roman" w:hAnsi="Times New Roman" w:cs="Times New Roman"/>
          <w:kern w:val="0"/>
          <w:lang w:eastAsia="en-GB"/>
          <w14:ligatures w14:val="none"/>
        </w:rPr>
        <w:t>(5)</w:t>
      </w:r>
    </w:p>
    <w:p w14:paraId="47CC20D6"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Furthermore, smokers tend to present with a more severe and aggressive form of the disease. They exhibit, on average, a greater number of periodontal pockets, deeper pockets (higher Probing Pocket Depths, PPD), and more significant Clinical Attachment Loss (CAL)—the true measure of structural periodontal destruction. This translates directly into a higher rate of tooth loss. Multiple longitudinal studies have confirmed that smokers lose teeth at a rate two to three times that of non-smokers, even after adjusting for confounding factors like oral hygiene levels.</w:t>
      </w:r>
    </w:p>
    <w:p w14:paraId="7D14A01C" w14:textId="77777777" w:rsidR="003D5982"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The impact of smoking is not uniform and can be influenced by other demographic factors. While the risk is profound across all populations, some studies suggest certain ethnic groups may have varying underlying susceptibilities that are exacerbated by smoking. For example, the interplay between smoking and the genetic polymorphisms related to the Interleukin-1 (IL-1) cytokine family—a known genetic risk factor for periodontitis—can create a synergistic effect, placing individuals with both risk factors at an exceptionally high risk for aggressive disease progression.</w:t>
      </w:r>
    </w:p>
    <w:p w14:paraId="1B4F415E" w14:textId="77777777" w:rsidR="003D5982" w:rsidRPr="009C2837" w:rsidRDefault="003D5982" w:rsidP="009C2837">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9C2837">
        <w:rPr>
          <w:rFonts w:ascii="Times New Roman" w:eastAsia="Times New Roman" w:hAnsi="Times New Roman" w:cs="Times New Roman"/>
          <w:b/>
          <w:bCs/>
          <w:kern w:val="0"/>
          <w:lang w:eastAsia="en-GB"/>
          <w14:ligatures w14:val="none"/>
        </w:rPr>
        <w:t>3. The Molecular and Cellular Sabotage: Pathophysiological Mechanisms</w:t>
      </w:r>
    </w:p>
    <w:p w14:paraId="4A8B7BE7"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lastRenderedPageBreak/>
        <w:t xml:space="preserve">The detrimental effects of smoking on the periodontium are not a consequence of a single action but a multi-pronged assault that systematically undermines the host's </w:t>
      </w:r>
      <w:proofErr w:type="spellStart"/>
      <w:r w:rsidRPr="009C2837">
        <w:rPr>
          <w:rFonts w:ascii="Times New Roman" w:eastAsia="Times New Roman" w:hAnsi="Times New Roman" w:cs="Times New Roman"/>
          <w:kern w:val="0"/>
          <w:lang w:eastAsia="en-GB"/>
          <w14:ligatures w14:val="none"/>
        </w:rPr>
        <w:t>defenses</w:t>
      </w:r>
      <w:proofErr w:type="spellEnd"/>
      <w:r w:rsidRPr="009C2837">
        <w:rPr>
          <w:rFonts w:ascii="Times New Roman" w:eastAsia="Times New Roman" w:hAnsi="Times New Roman" w:cs="Times New Roman"/>
          <w:kern w:val="0"/>
          <w:lang w:eastAsia="en-GB"/>
          <w14:ligatures w14:val="none"/>
        </w:rPr>
        <w:t xml:space="preserve"> and promotes a destructive microenvironment. The inhalation of tobacco smoke introduces over 7,000 chemicals, including nicotine, carbon monoxide, hydrogen cyanide, volatile </w:t>
      </w:r>
      <w:proofErr w:type="spellStart"/>
      <w:r w:rsidRPr="009C2837">
        <w:rPr>
          <w:rFonts w:ascii="Times New Roman" w:eastAsia="Times New Roman" w:hAnsi="Times New Roman" w:cs="Times New Roman"/>
          <w:kern w:val="0"/>
          <w:lang w:eastAsia="en-GB"/>
          <w14:ligatures w14:val="none"/>
        </w:rPr>
        <w:t>sulfur</w:t>
      </w:r>
      <w:proofErr w:type="spellEnd"/>
      <w:r w:rsidRPr="009C2837">
        <w:rPr>
          <w:rFonts w:ascii="Times New Roman" w:eastAsia="Times New Roman" w:hAnsi="Times New Roman" w:cs="Times New Roman"/>
          <w:kern w:val="0"/>
          <w:lang w:eastAsia="en-GB"/>
          <w14:ligatures w14:val="none"/>
        </w:rPr>
        <w:t xml:space="preserve"> compounds, and a myriad of carcinogens and pro-oxidants, into the bloodstream, where they exert systemic effects on the very tissues meant to defend against oral bacteria.</w:t>
      </w:r>
    </w:p>
    <w:p w14:paraId="641D3511"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3.1 The Microbiological Shift: Cultivating a Pathogenic Environment (Dysbiosis)</w:t>
      </w:r>
    </w:p>
    <w:p w14:paraId="4F89B972"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While smoking does not directly introduce periodontal pathogens into the mouth, it masterfully cultivates an environment where the most virulent species can flourish. The oral cavity of a healthy individual hosts a relatively stable and balanced microbial community (</w:t>
      </w:r>
      <w:proofErr w:type="spellStart"/>
      <w:r w:rsidRPr="009C2837">
        <w:rPr>
          <w:rFonts w:ascii="Times New Roman" w:eastAsia="Times New Roman" w:hAnsi="Times New Roman" w:cs="Times New Roman"/>
          <w:kern w:val="0"/>
          <w:lang w:eastAsia="en-GB"/>
          <w14:ligatures w14:val="none"/>
        </w:rPr>
        <w:t>eubiosis</w:t>
      </w:r>
      <w:proofErr w:type="spellEnd"/>
      <w:r w:rsidRPr="009C2837">
        <w:rPr>
          <w:rFonts w:ascii="Times New Roman" w:eastAsia="Times New Roman" w:hAnsi="Times New Roman" w:cs="Times New Roman"/>
          <w:kern w:val="0"/>
          <w:lang w:eastAsia="en-GB"/>
          <w14:ligatures w14:val="none"/>
        </w:rPr>
        <w:t>). Smoking disrupts this homeostasis, triggering a shift towards a disease-promoting state (dysbiosis).</w:t>
      </w:r>
    </w:p>
    <w:p w14:paraId="719C364F"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The primary mechanism for this shift is the creation of a </w:t>
      </w:r>
      <w:r w:rsidRPr="009C2837">
        <w:rPr>
          <w:rFonts w:ascii="Times New Roman" w:eastAsia="Times New Roman" w:hAnsi="Times New Roman" w:cs="Times New Roman"/>
          <w:b/>
          <w:bCs/>
          <w:kern w:val="0"/>
          <w:lang w:eastAsia="en-GB"/>
          <w14:ligatures w14:val="none"/>
        </w:rPr>
        <w:t>low-oxygen environment (hypoxia)</w:t>
      </w:r>
      <w:r w:rsidRPr="009C2837">
        <w:rPr>
          <w:rFonts w:ascii="Times New Roman" w:eastAsia="Times New Roman" w:hAnsi="Times New Roman" w:cs="Times New Roman"/>
          <w:kern w:val="0"/>
          <w:lang w:eastAsia="en-GB"/>
          <w14:ligatures w14:val="none"/>
        </w:rPr>
        <w:t xml:space="preserve"> in the subgingival crevice. Nicotine's potent vasoconstrictive effect reduces blood flow to the gingiva, thereby lowering the oxygen tension in the periodontal pocket. This localized hypoxia preferentially </w:t>
      </w:r>
      <w:proofErr w:type="spellStart"/>
      <w:r w:rsidRPr="009C2837">
        <w:rPr>
          <w:rFonts w:ascii="Times New Roman" w:eastAsia="Times New Roman" w:hAnsi="Times New Roman" w:cs="Times New Roman"/>
          <w:kern w:val="0"/>
          <w:lang w:eastAsia="en-GB"/>
          <w14:ligatures w14:val="none"/>
        </w:rPr>
        <w:t>favors</w:t>
      </w:r>
      <w:proofErr w:type="spellEnd"/>
      <w:r w:rsidRPr="009C2837">
        <w:rPr>
          <w:rFonts w:ascii="Times New Roman" w:eastAsia="Times New Roman" w:hAnsi="Times New Roman" w:cs="Times New Roman"/>
          <w:kern w:val="0"/>
          <w:lang w:eastAsia="en-GB"/>
          <w14:ligatures w14:val="none"/>
        </w:rPr>
        <w:t xml:space="preserve"> the growth of obligate anaerobic bacteria, which are the most destructive periodontal pathogens. Specifically, smoking has been shown to increase the prevalence and proportions of the "Red Complex" bacteria—a notorious trio consisting of </w:t>
      </w:r>
      <w:proofErr w:type="spellStart"/>
      <w:r w:rsidRPr="009C2837">
        <w:rPr>
          <w:rFonts w:ascii="Times New Roman" w:eastAsia="Times New Roman" w:hAnsi="Times New Roman" w:cs="Times New Roman"/>
          <w:b/>
          <w:bCs/>
          <w:i/>
          <w:iCs/>
          <w:kern w:val="0"/>
          <w:lang w:eastAsia="en-GB"/>
          <w14:ligatures w14:val="none"/>
        </w:rPr>
        <w:t>Porphyromonas</w:t>
      </w:r>
      <w:proofErr w:type="spellEnd"/>
      <w:r w:rsidRPr="009C2837">
        <w:rPr>
          <w:rFonts w:ascii="Times New Roman" w:eastAsia="Times New Roman" w:hAnsi="Times New Roman" w:cs="Times New Roman"/>
          <w:b/>
          <w:bCs/>
          <w:i/>
          <w:iCs/>
          <w:kern w:val="0"/>
          <w:lang w:eastAsia="en-GB"/>
          <w14:ligatures w14:val="none"/>
        </w:rPr>
        <w:t xml:space="preserve"> </w:t>
      </w:r>
      <w:proofErr w:type="spellStart"/>
      <w:r w:rsidRPr="009C2837">
        <w:rPr>
          <w:rFonts w:ascii="Times New Roman" w:eastAsia="Times New Roman" w:hAnsi="Times New Roman" w:cs="Times New Roman"/>
          <w:b/>
          <w:bCs/>
          <w:i/>
          <w:iCs/>
          <w:kern w:val="0"/>
          <w:lang w:eastAsia="en-GB"/>
          <w14:ligatures w14:val="none"/>
        </w:rPr>
        <w:t>gingivalis</w:t>
      </w:r>
      <w:proofErr w:type="spellEnd"/>
      <w:r w:rsidRPr="009C2837">
        <w:rPr>
          <w:rFonts w:ascii="Times New Roman" w:eastAsia="Times New Roman" w:hAnsi="Times New Roman" w:cs="Times New Roman"/>
          <w:b/>
          <w:bCs/>
          <w:kern w:val="0"/>
          <w:lang w:eastAsia="en-GB"/>
          <w14:ligatures w14:val="none"/>
        </w:rPr>
        <w:t xml:space="preserve">, </w:t>
      </w:r>
      <w:proofErr w:type="spellStart"/>
      <w:r w:rsidRPr="009C2837">
        <w:rPr>
          <w:rFonts w:ascii="Times New Roman" w:eastAsia="Times New Roman" w:hAnsi="Times New Roman" w:cs="Times New Roman"/>
          <w:b/>
          <w:bCs/>
          <w:i/>
          <w:iCs/>
          <w:kern w:val="0"/>
          <w:lang w:eastAsia="en-GB"/>
          <w14:ligatures w14:val="none"/>
        </w:rPr>
        <w:t>Tannerella</w:t>
      </w:r>
      <w:proofErr w:type="spellEnd"/>
      <w:r w:rsidRPr="009C2837">
        <w:rPr>
          <w:rFonts w:ascii="Times New Roman" w:eastAsia="Times New Roman" w:hAnsi="Times New Roman" w:cs="Times New Roman"/>
          <w:b/>
          <w:bCs/>
          <w:i/>
          <w:iCs/>
          <w:kern w:val="0"/>
          <w:lang w:eastAsia="en-GB"/>
          <w14:ligatures w14:val="none"/>
        </w:rPr>
        <w:t xml:space="preserve"> forsythia</w:t>
      </w:r>
      <w:r w:rsidRPr="009C2837">
        <w:rPr>
          <w:rFonts w:ascii="Times New Roman" w:eastAsia="Times New Roman" w:hAnsi="Times New Roman" w:cs="Times New Roman"/>
          <w:b/>
          <w:bCs/>
          <w:kern w:val="0"/>
          <w:lang w:eastAsia="en-GB"/>
          <w14:ligatures w14:val="none"/>
        </w:rPr>
        <w:t xml:space="preserve">, and </w:t>
      </w:r>
      <w:r w:rsidRPr="009C2837">
        <w:rPr>
          <w:rFonts w:ascii="Times New Roman" w:eastAsia="Times New Roman" w:hAnsi="Times New Roman" w:cs="Times New Roman"/>
          <w:b/>
          <w:bCs/>
          <w:i/>
          <w:iCs/>
          <w:kern w:val="0"/>
          <w:lang w:eastAsia="en-GB"/>
          <w14:ligatures w14:val="none"/>
        </w:rPr>
        <w:t xml:space="preserve">Treponema </w:t>
      </w:r>
      <w:proofErr w:type="spellStart"/>
      <w:r w:rsidRPr="009C2837">
        <w:rPr>
          <w:rFonts w:ascii="Times New Roman" w:eastAsia="Times New Roman" w:hAnsi="Times New Roman" w:cs="Times New Roman"/>
          <w:b/>
          <w:bCs/>
          <w:i/>
          <w:iCs/>
          <w:kern w:val="0"/>
          <w:lang w:eastAsia="en-GB"/>
          <w14:ligatures w14:val="none"/>
        </w:rPr>
        <w:t>denticola</w:t>
      </w:r>
      <w:proofErr w:type="spellEnd"/>
      <w:r w:rsidRPr="009C2837">
        <w:rPr>
          <w:rFonts w:ascii="Times New Roman" w:eastAsia="Times New Roman" w:hAnsi="Times New Roman" w:cs="Times New Roman"/>
          <w:kern w:val="0"/>
          <w:lang w:eastAsia="en-GB"/>
          <w14:ligatures w14:val="none"/>
        </w:rPr>
        <w:t xml:space="preserve"> (10). These organisms are strongly associated with advanced periodontitis and possess a formidable arsenal of virulence factors that degrade host tissues and evade the immune system. Therefore, smoking doesn't just invite the enemy; it provides them with their ideal living conditions.</w:t>
      </w:r>
    </w:p>
    <w:p w14:paraId="10DC641F"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 xml:space="preserve">3.2 The Compromised Host Response: Disarming the Body's </w:t>
      </w:r>
      <w:proofErr w:type="spellStart"/>
      <w:r w:rsidRPr="009C2837">
        <w:rPr>
          <w:rFonts w:ascii="Times New Roman" w:eastAsia="Times New Roman" w:hAnsi="Times New Roman" w:cs="Times New Roman"/>
          <w:b/>
          <w:bCs/>
          <w:kern w:val="0"/>
          <w:lang w:eastAsia="en-GB"/>
          <w14:ligatures w14:val="none"/>
        </w:rPr>
        <w:t>Defenses</w:t>
      </w:r>
      <w:proofErr w:type="spellEnd"/>
    </w:p>
    <w:p w14:paraId="71F9B0A2"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Perhaps the most insidious effect of smoking is its ability to cripple the host's immune and inflammatory responses, rendering the body ill-equipped to manage the bacterial challenge.</w:t>
      </w:r>
    </w:p>
    <w:p w14:paraId="12FA199C" w14:textId="77777777" w:rsidR="003D5982" w:rsidRPr="009C2837" w:rsidRDefault="003D5982" w:rsidP="009C2837">
      <w:pPr>
        <w:numPr>
          <w:ilvl w:val="0"/>
          <w:numId w:val="10"/>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Innate Immunity Sabotage: The Impaired Neutrophil</w:t>
      </w:r>
      <w:r w:rsidRPr="009C2837">
        <w:rPr>
          <w:rFonts w:ascii="Times New Roman" w:eastAsia="Times New Roman" w:hAnsi="Times New Roman" w:cs="Times New Roman"/>
          <w:kern w:val="0"/>
          <w:lang w:eastAsia="en-GB"/>
          <w14:ligatures w14:val="none"/>
        </w:rPr>
        <w:t xml:space="preserve"> The polymorphonuclear leukocyte, or </w:t>
      </w:r>
      <w:r w:rsidRPr="009C2837">
        <w:rPr>
          <w:rFonts w:ascii="Times New Roman" w:eastAsia="Times New Roman" w:hAnsi="Times New Roman" w:cs="Times New Roman"/>
          <w:b/>
          <w:bCs/>
          <w:kern w:val="0"/>
          <w:lang w:eastAsia="en-GB"/>
          <w14:ligatures w14:val="none"/>
        </w:rPr>
        <w:t>neutrophil</w:t>
      </w:r>
      <w:r w:rsidRPr="009C2837">
        <w:rPr>
          <w:rFonts w:ascii="Times New Roman" w:eastAsia="Times New Roman" w:hAnsi="Times New Roman" w:cs="Times New Roman"/>
          <w:kern w:val="0"/>
          <w:lang w:eastAsia="en-GB"/>
          <w14:ligatures w14:val="none"/>
        </w:rPr>
        <w:t>, is the cornerstone of the innate immune system and the body's first responder to bacterial infection. In a healthy individual, neutrophils migrate from the bloodstream into the periodontal pocket, where they recognize, engulf (phagocytose), and kill invading bacteria. Smoking systemically sabotages every aspect of neutrophil function (5). Studies have demonstrated that in smokers, neutrophils exhibit:</w:t>
      </w:r>
    </w:p>
    <w:p w14:paraId="1FB53896" w14:textId="77777777" w:rsidR="003D5982" w:rsidRPr="009C2837" w:rsidRDefault="003D5982" w:rsidP="009C2837">
      <w:pPr>
        <w:numPr>
          <w:ilvl w:val="1"/>
          <w:numId w:val="10"/>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Impaired Chemotaxis:</w:t>
      </w:r>
      <w:r w:rsidRPr="009C2837">
        <w:rPr>
          <w:rFonts w:ascii="Times New Roman" w:eastAsia="Times New Roman" w:hAnsi="Times New Roman" w:cs="Times New Roman"/>
          <w:kern w:val="0"/>
          <w:lang w:eastAsia="en-GB"/>
          <w14:ligatures w14:val="none"/>
        </w:rPr>
        <w:t xml:space="preserve"> Their ability to navigate towards the chemical signals released by bacteria is sluggish and inefficient.</w:t>
      </w:r>
    </w:p>
    <w:p w14:paraId="06488DD7" w14:textId="77777777" w:rsidR="003D5982" w:rsidRPr="009C2837" w:rsidRDefault="003D5982" w:rsidP="009C2837">
      <w:pPr>
        <w:numPr>
          <w:ilvl w:val="1"/>
          <w:numId w:val="10"/>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Reduced Phagocytosis:</w:t>
      </w:r>
      <w:r w:rsidRPr="009C2837">
        <w:rPr>
          <w:rFonts w:ascii="Times New Roman" w:eastAsia="Times New Roman" w:hAnsi="Times New Roman" w:cs="Times New Roman"/>
          <w:kern w:val="0"/>
          <w:lang w:eastAsia="en-GB"/>
          <w14:ligatures w14:val="none"/>
        </w:rPr>
        <w:t xml:space="preserve"> Their capacity to engulf bacteria is diminished.</w:t>
      </w:r>
    </w:p>
    <w:p w14:paraId="28761F30" w14:textId="77777777" w:rsidR="003D5982" w:rsidRPr="009C2837" w:rsidRDefault="003D5982" w:rsidP="009C2837">
      <w:pPr>
        <w:numPr>
          <w:ilvl w:val="1"/>
          <w:numId w:val="10"/>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Altered Oxidative Burst:</w:t>
      </w:r>
      <w:r w:rsidRPr="009C2837">
        <w:rPr>
          <w:rFonts w:ascii="Times New Roman" w:eastAsia="Times New Roman" w:hAnsi="Times New Roman" w:cs="Times New Roman"/>
          <w:kern w:val="0"/>
          <w:lang w:eastAsia="en-GB"/>
          <w14:ligatures w14:val="none"/>
        </w:rPr>
        <w:t xml:space="preserve"> The production of reactive oxygen species (ROS), which are essential for intracellular killing of bacteria, is dysfunctional. This functional paralysis of the body's primary </w:t>
      </w:r>
      <w:proofErr w:type="spellStart"/>
      <w:r w:rsidRPr="009C2837">
        <w:rPr>
          <w:rFonts w:ascii="Times New Roman" w:eastAsia="Times New Roman" w:hAnsi="Times New Roman" w:cs="Times New Roman"/>
          <w:kern w:val="0"/>
          <w:lang w:eastAsia="en-GB"/>
          <w14:ligatures w14:val="none"/>
        </w:rPr>
        <w:t>defense</w:t>
      </w:r>
      <w:proofErr w:type="spellEnd"/>
      <w:r w:rsidRPr="009C2837">
        <w:rPr>
          <w:rFonts w:ascii="Times New Roman" w:eastAsia="Times New Roman" w:hAnsi="Times New Roman" w:cs="Times New Roman"/>
          <w:kern w:val="0"/>
          <w:lang w:eastAsia="en-GB"/>
          <w14:ligatures w14:val="none"/>
        </w:rPr>
        <w:t xml:space="preserve"> cell allows pathogenic bacteria to persist, proliferate, and establish a chronic infection unabated.</w:t>
      </w:r>
    </w:p>
    <w:p w14:paraId="5697431C" w14:textId="77777777" w:rsidR="003D5982" w:rsidRPr="009C2837" w:rsidRDefault="003D5982" w:rsidP="009C2837">
      <w:pPr>
        <w:numPr>
          <w:ilvl w:val="0"/>
          <w:numId w:val="10"/>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Adaptive Immunity Suppression: Silencing the Specific Response</w:t>
      </w:r>
      <w:r w:rsidRPr="009C2837">
        <w:rPr>
          <w:rFonts w:ascii="Times New Roman" w:eastAsia="Times New Roman" w:hAnsi="Times New Roman" w:cs="Times New Roman"/>
          <w:kern w:val="0"/>
          <w:lang w:eastAsia="en-GB"/>
          <w14:ligatures w14:val="none"/>
        </w:rPr>
        <w:t xml:space="preserve"> Smoking also impacts the adaptive immune system, which is responsible for creating a targeted, long-term </w:t>
      </w:r>
      <w:proofErr w:type="spellStart"/>
      <w:r w:rsidRPr="009C2837">
        <w:rPr>
          <w:rFonts w:ascii="Times New Roman" w:eastAsia="Times New Roman" w:hAnsi="Times New Roman" w:cs="Times New Roman"/>
          <w:kern w:val="0"/>
          <w:lang w:eastAsia="en-GB"/>
          <w14:ligatures w14:val="none"/>
        </w:rPr>
        <w:t>defense</w:t>
      </w:r>
      <w:proofErr w:type="spellEnd"/>
      <w:r w:rsidRPr="009C2837">
        <w:rPr>
          <w:rFonts w:ascii="Times New Roman" w:eastAsia="Times New Roman" w:hAnsi="Times New Roman" w:cs="Times New Roman"/>
          <w:kern w:val="0"/>
          <w:lang w:eastAsia="en-GB"/>
          <w14:ligatures w14:val="none"/>
        </w:rPr>
        <w:t xml:space="preserve">. It suppresses the function of B-lymphocytes, leading to a significant </w:t>
      </w:r>
      <w:r w:rsidRPr="009C2837">
        <w:rPr>
          <w:rFonts w:ascii="Times New Roman" w:eastAsia="Times New Roman" w:hAnsi="Times New Roman" w:cs="Times New Roman"/>
          <w:b/>
          <w:bCs/>
          <w:kern w:val="0"/>
          <w:lang w:eastAsia="en-GB"/>
          <w14:ligatures w14:val="none"/>
        </w:rPr>
        <w:t>reduction in the production of specific antibodies</w:t>
      </w:r>
      <w:r w:rsidRPr="009C2837">
        <w:rPr>
          <w:rFonts w:ascii="Times New Roman" w:eastAsia="Times New Roman" w:hAnsi="Times New Roman" w:cs="Times New Roman"/>
          <w:kern w:val="0"/>
          <w:lang w:eastAsia="en-GB"/>
          <w14:ligatures w14:val="none"/>
        </w:rPr>
        <w:t xml:space="preserve">, particularly the IgG2 subclass of immunoglobulin (7). IgG2 is critically important for mounting an effective response </w:t>
      </w:r>
      <w:r w:rsidRPr="009C2837">
        <w:rPr>
          <w:rFonts w:ascii="Times New Roman" w:eastAsia="Times New Roman" w:hAnsi="Times New Roman" w:cs="Times New Roman"/>
          <w:kern w:val="0"/>
          <w:lang w:eastAsia="en-GB"/>
          <w14:ligatures w14:val="none"/>
        </w:rPr>
        <w:lastRenderedPageBreak/>
        <w:t xml:space="preserve">against the polysaccharide capsules of Gram-negative bacteria like </w:t>
      </w:r>
      <w:r w:rsidRPr="009C2837">
        <w:rPr>
          <w:rFonts w:ascii="Times New Roman" w:eastAsia="Times New Roman" w:hAnsi="Times New Roman" w:cs="Times New Roman"/>
          <w:i/>
          <w:iCs/>
          <w:kern w:val="0"/>
          <w:lang w:eastAsia="en-GB"/>
          <w14:ligatures w14:val="none"/>
        </w:rPr>
        <w:t>P. gingivalis</w:t>
      </w:r>
      <w:r w:rsidRPr="009C2837">
        <w:rPr>
          <w:rFonts w:ascii="Times New Roman" w:eastAsia="Times New Roman" w:hAnsi="Times New Roman" w:cs="Times New Roman"/>
          <w:kern w:val="0"/>
          <w:lang w:eastAsia="en-GB"/>
          <w14:ligatures w14:val="none"/>
        </w:rPr>
        <w:t>. By lowering the levels of this protective antibody, smoking leaves the host more vulnerable to these key pathogens.</w:t>
      </w:r>
    </w:p>
    <w:p w14:paraId="03F67EBD" w14:textId="77777777" w:rsidR="003D5982" w:rsidRDefault="003D5982" w:rsidP="009C2837">
      <w:pPr>
        <w:numPr>
          <w:ilvl w:val="0"/>
          <w:numId w:val="10"/>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The Paradoxical Cytokine Profile: A Muted Alarm, A Chronic Fire</w:t>
      </w:r>
      <w:r w:rsidRPr="009C2837">
        <w:rPr>
          <w:rFonts w:ascii="Times New Roman" w:eastAsia="Times New Roman" w:hAnsi="Times New Roman" w:cs="Times New Roman"/>
          <w:kern w:val="0"/>
          <w:lang w:eastAsia="en-GB"/>
          <w14:ligatures w14:val="none"/>
        </w:rPr>
        <w:t xml:space="preserve"> The regulation of inflammation via </w:t>
      </w:r>
      <w:proofErr w:type="spellStart"/>
      <w:r w:rsidRPr="009C2837">
        <w:rPr>
          <w:rFonts w:ascii="Times New Roman" w:eastAsia="Times New Roman" w:hAnsi="Times New Roman" w:cs="Times New Roman"/>
          <w:kern w:val="0"/>
          <w:lang w:eastAsia="en-GB"/>
          <w14:ligatures w14:val="none"/>
        </w:rPr>
        <w:t>signaling</w:t>
      </w:r>
      <w:proofErr w:type="spellEnd"/>
      <w:r w:rsidRPr="009C2837">
        <w:rPr>
          <w:rFonts w:ascii="Times New Roman" w:eastAsia="Times New Roman" w:hAnsi="Times New Roman" w:cs="Times New Roman"/>
          <w:kern w:val="0"/>
          <w:lang w:eastAsia="en-GB"/>
          <w14:ligatures w14:val="none"/>
        </w:rPr>
        <w:t xml:space="preserve"> molecules called cytokines is profoundly dysregulated by smoking, creating a dangerous paradox (6). In the initial stages of gingivitis, smokers exhibit a </w:t>
      </w:r>
      <w:r w:rsidRPr="009C2837">
        <w:rPr>
          <w:rFonts w:ascii="Times New Roman" w:eastAsia="Times New Roman" w:hAnsi="Times New Roman" w:cs="Times New Roman"/>
          <w:b/>
          <w:bCs/>
          <w:kern w:val="0"/>
          <w:lang w:eastAsia="en-GB"/>
          <w14:ligatures w14:val="none"/>
        </w:rPr>
        <w:t>blunted inflammatory response</w:t>
      </w:r>
      <w:r w:rsidRPr="009C2837">
        <w:rPr>
          <w:rFonts w:ascii="Times New Roman" w:eastAsia="Times New Roman" w:hAnsi="Times New Roman" w:cs="Times New Roman"/>
          <w:kern w:val="0"/>
          <w:lang w:eastAsia="en-GB"/>
          <w14:ligatures w14:val="none"/>
        </w:rPr>
        <w:t xml:space="preserve">. The production of key acute pro-inflammatory cytokines like IL-1β and TNF-α is suppressed. This contributes to the masking of clinical signs—the gums don't become as red or swollen, and as discussed, they don't bleed as easily. However, in the chronic state of established periodontitis, the situation reverses. The tissues of smokers exhibit a </w:t>
      </w:r>
      <w:r w:rsidRPr="009C2837">
        <w:rPr>
          <w:rFonts w:ascii="Times New Roman" w:eastAsia="Times New Roman" w:hAnsi="Times New Roman" w:cs="Times New Roman"/>
          <w:b/>
          <w:bCs/>
          <w:kern w:val="0"/>
          <w:lang w:eastAsia="en-GB"/>
          <w14:ligatures w14:val="none"/>
        </w:rPr>
        <w:t>hyper-inflammatory, destructive phenotype</w:t>
      </w:r>
      <w:r w:rsidRPr="009C2837">
        <w:rPr>
          <w:rFonts w:ascii="Times New Roman" w:eastAsia="Times New Roman" w:hAnsi="Times New Roman" w:cs="Times New Roman"/>
          <w:kern w:val="0"/>
          <w:lang w:eastAsia="en-GB"/>
          <w14:ligatures w14:val="none"/>
        </w:rPr>
        <w:t xml:space="preserve">, with persistently elevated levels of TNF-α, IL-1β, IL-6, and Prostaglandin E2 (PGE2). These mediators drive the chronic destruction of periodontal tissues. Crucially, they stimulate the upregulation of RANKL (Receptor Activator of Nuclear factor Kappa-B Ligand), the primary </w:t>
      </w:r>
      <w:proofErr w:type="spellStart"/>
      <w:r w:rsidRPr="009C2837">
        <w:rPr>
          <w:rFonts w:ascii="Times New Roman" w:eastAsia="Times New Roman" w:hAnsi="Times New Roman" w:cs="Times New Roman"/>
          <w:kern w:val="0"/>
          <w:lang w:eastAsia="en-GB"/>
          <w14:ligatures w14:val="none"/>
        </w:rPr>
        <w:t>signaling</w:t>
      </w:r>
      <w:proofErr w:type="spellEnd"/>
      <w:r w:rsidRPr="009C2837">
        <w:rPr>
          <w:rFonts w:ascii="Times New Roman" w:eastAsia="Times New Roman" w:hAnsi="Times New Roman" w:cs="Times New Roman"/>
          <w:kern w:val="0"/>
          <w:lang w:eastAsia="en-GB"/>
          <w14:ligatures w14:val="none"/>
        </w:rPr>
        <w:t xml:space="preserve"> molecule that instructs osteoclasts to resorb bone. Concurrently, levels of </w:t>
      </w:r>
      <w:proofErr w:type="spellStart"/>
      <w:r w:rsidRPr="009C2837">
        <w:rPr>
          <w:rFonts w:ascii="Times New Roman" w:eastAsia="Times New Roman" w:hAnsi="Times New Roman" w:cs="Times New Roman"/>
          <w:kern w:val="0"/>
          <w:lang w:eastAsia="en-GB"/>
          <w14:ligatures w14:val="none"/>
        </w:rPr>
        <w:t>Osteoprotegerin</w:t>
      </w:r>
      <w:proofErr w:type="spellEnd"/>
      <w:r w:rsidRPr="009C2837">
        <w:rPr>
          <w:rFonts w:ascii="Times New Roman" w:eastAsia="Times New Roman" w:hAnsi="Times New Roman" w:cs="Times New Roman"/>
          <w:kern w:val="0"/>
          <w:lang w:eastAsia="en-GB"/>
          <w14:ligatures w14:val="none"/>
        </w:rPr>
        <w:t xml:space="preserve"> (OPG), the decoy receptor that blocks RANKL and protects bone, are suppressed. This skewed </w:t>
      </w:r>
      <w:r w:rsidRPr="009C2837">
        <w:rPr>
          <w:rFonts w:ascii="Times New Roman" w:eastAsia="Times New Roman" w:hAnsi="Times New Roman" w:cs="Times New Roman"/>
          <w:b/>
          <w:bCs/>
          <w:kern w:val="0"/>
          <w:lang w:eastAsia="en-GB"/>
          <w14:ligatures w14:val="none"/>
        </w:rPr>
        <w:t>RANKL/OPG ratio</w:t>
      </w:r>
      <w:r w:rsidRPr="009C2837">
        <w:rPr>
          <w:rFonts w:ascii="Times New Roman" w:eastAsia="Times New Roman" w:hAnsi="Times New Roman" w:cs="Times New Roman"/>
          <w:kern w:val="0"/>
          <w:lang w:eastAsia="en-GB"/>
          <w14:ligatures w14:val="none"/>
        </w:rPr>
        <w:t xml:space="preserve"> in smokers decisively tips the balance toward relentless alveolar bone loss.</w:t>
      </w:r>
    </w:p>
    <w:p w14:paraId="0A856650" w14:textId="74C89177" w:rsidR="00074FF0" w:rsidRPr="00074FF0" w:rsidRDefault="00074FF0" w:rsidP="00074FF0">
      <w:pPr>
        <w:spacing w:before="100" w:beforeAutospacing="1" w:after="100" w:afterAutospacing="1" w:line="240" w:lineRule="auto"/>
        <w:ind w:left="720"/>
        <w:jc w:val="both"/>
        <w:rPr>
          <w:rFonts w:ascii="Times New Roman" w:eastAsia="Times New Roman" w:hAnsi="Times New Roman" w:cs="Times New Roman"/>
          <w:kern w:val="0"/>
          <w:lang w:eastAsia="en-GB"/>
          <w14:ligatures w14:val="none"/>
        </w:rPr>
      </w:pPr>
      <w:r w:rsidRPr="00074FF0">
        <w:rPr>
          <w:rFonts w:ascii="Times New Roman" w:hAnsi="Times New Roman" w:cs="Times New Roman"/>
        </w:rPr>
        <w:t xml:space="preserve">Recent umbrella reviews and mechanistic papers emphasize that smoking/ENDS cause oral microbiome dysbiosis, impair neutrophil function, blunt vascular responses and modulate cytokine </w:t>
      </w:r>
      <w:proofErr w:type="spellStart"/>
      <w:r w:rsidRPr="00074FF0">
        <w:rPr>
          <w:rFonts w:ascii="Times New Roman" w:hAnsi="Times New Roman" w:cs="Times New Roman"/>
        </w:rPr>
        <w:t>signaling</w:t>
      </w:r>
      <w:proofErr w:type="spellEnd"/>
      <w:r w:rsidRPr="00074FF0">
        <w:rPr>
          <w:rFonts w:ascii="Times New Roman" w:hAnsi="Times New Roman" w:cs="Times New Roman"/>
        </w:rPr>
        <w:t xml:space="preserve"> — together promoting tissue breakdown and poorer healing after therapy.</w:t>
      </w:r>
      <w:r>
        <w:rPr>
          <w:rFonts w:ascii="Times New Roman" w:hAnsi="Times New Roman" w:cs="Times New Roman"/>
        </w:rPr>
        <w:t>(8)</w:t>
      </w:r>
    </w:p>
    <w:p w14:paraId="2268CBEA"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3.3 The Tissue-Level Assault: Impaired Healing and Oxidative Stress</w:t>
      </w:r>
    </w:p>
    <w:p w14:paraId="29638CC7"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The damage from smoking extends directly to the structural cells and molecules of the periodontium.</w:t>
      </w:r>
    </w:p>
    <w:p w14:paraId="6B1C6DAE" w14:textId="77777777" w:rsidR="003D5982" w:rsidRPr="009C2837" w:rsidRDefault="003D5982" w:rsidP="009C2837">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Impaired Wound Healing and Fibroblast Dysfunction:</w:t>
      </w:r>
      <w:r w:rsidRPr="009C2837">
        <w:rPr>
          <w:rFonts w:ascii="Times New Roman" w:eastAsia="Times New Roman" w:hAnsi="Times New Roman" w:cs="Times New Roman"/>
          <w:kern w:val="0"/>
          <w:lang w:eastAsia="en-GB"/>
          <w14:ligatures w14:val="none"/>
        </w:rPr>
        <w:t xml:space="preserve"> The vasoconstriction induced by nicotine results in chronic </w:t>
      </w:r>
      <w:r w:rsidRPr="009C2837">
        <w:rPr>
          <w:rFonts w:ascii="Times New Roman" w:eastAsia="Times New Roman" w:hAnsi="Times New Roman" w:cs="Times New Roman"/>
          <w:b/>
          <w:bCs/>
          <w:kern w:val="0"/>
          <w:lang w:eastAsia="en-GB"/>
          <w14:ligatures w14:val="none"/>
        </w:rPr>
        <w:t>ischemia (reduced blood flow)</w:t>
      </w:r>
      <w:r w:rsidRPr="009C2837">
        <w:rPr>
          <w:rFonts w:ascii="Times New Roman" w:eastAsia="Times New Roman" w:hAnsi="Times New Roman" w:cs="Times New Roman"/>
          <w:kern w:val="0"/>
          <w:lang w:eastAsia="en-GB"/>
          <w14:ligatures w14:val="none"/>
        </w:rPr>
        <w:t xml:space="preserve"> and </w:t>
      </w:r>
      <w:r w:rsidRPr="009C2837">
        <w:rPr>
          <w:rFonts w:ascii="Times New Roman" w:eastAsia="Times New Roman" w:hAnsi="Times New Roman" w:cs="Times New Roman"/>
          <w:b/>
          <w:bCs/>
          <w:kern w:val="0"/>
          <w:lang w:eastAsia="en-GB"/>
          <w14:ligatures w14:val="none"/>
        </w:rPr>
        <w:t>hypoxia (reduced oxygen supply)</w:t>
      </w:r>
      <w:r w:rsidRPr="009C2837">
        <w:rPr>
          <w:rFonts w:ascii="Times New Roman" w:eastAsia="Times New Roman" w:hAnsi="Times New Roman" w:cs="Times New Roman"/>
          <w:kern w:val="0"/>
          <w:lang w:eastAsia="en-GB"/>
          <w14:ligatures w14:val="none"/>
        </w:rPr>
        <w:t xml:space="preserve"> to the gingival tissues (9). This has devastating consequences for healing and repair. </w:t>
      </w:r>
      <w:r w:rsidRPr="009C2837">
        <w:rPr>
          <w:rFonts w:ascii="Times New Roman" w:eastAsia="Times New Roman" w:hAnsi="Times New Roman" w:cs="Times New Roman"/>
          <w:b/>
          <w:bCs/>
          <w:kern w:val="0"/>
          <w:lang w:eastAsia="en-GB"/>
          <w14:ligatures w14:val="none"/>
        </w:rPr>
        <w:t>Fibroblasts</w:t>
      </w:r>
      <w:r w:rsidRPr="009C2837">
        <w:rPr>
          <w:rFonts w:ascii="Times New Roman" w:eastAsia="Times New Roman" w:hAnsi="Times New Roman" w:cs="Times New Roman"/>
          <w:kern w:val="0"/>
          <w:lang w:eastAsia="en-GB"/>
          <w14:ligatures w14:val="none"/>
        </w:rPr>
        <w:t>, the cells responsible for producing collagen and maintaining the connective tissue matrix, are severely affected. Nicotine has been shown to impair their ability to proliferate, migrate to wound sites, and attach to root surfaces. It also decreases their production of collagen and fibronectin, the essential building blocks of the periodontal ligament. This cellular dysfunction explains why smokers heal poorly after any form of periodontal therapy, from a simple cleaning to complex surgery.</w:t>
      </w:r>
    </w:p>
    <w:p w14:paraId="3CA89FAD" w14:textId="77777777" w:rsidR="003D5982" w:rsidRPr="009C2837" w:rsidRDefault="003D5982" w:rsidP="009C2837">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Overwhelming Oxidative Stress:</w:t>
      </w:r>
      <w:r w:rsidRPr="009C2837">
        <w:rPr>
          <w:rFonts w:ascii="Times New Roman" w:eastAsia="Times New Roman" w:hAnsi="Times New Roman" w:cs="Times New Roman"/>
          <w:kern w:val="0"/>
          <w:lang w:eastAsia="en-GB"/>
          <w14:ligatures w14:val="none"/>
        </w:rPr>
        <w:t xml:space="preserve"> Tobacco smoke is a massive source of free radicals and reactive oxygen species (ROS). This influx of oxidants overwhelms the body's natural antioxidant </w:t>
      </w:r>
      <w:proofErr w:type="spellStart"/>
      <w:r w:rsidRPr="009C2837">
        <w:rPr>
          <w:rFonts w:ascii="Times New Roman" w:eastAsia="Times New Roman" w:hAnsi="Times New Roman" w:cs="Times New Roman"/>
          <w:kern w:val="0"/>
          <w:lang w:eastAsia="en-GB"/>
          <w14:ligatures w14:val="none"/>
        </w:rPr>
        <w:t>defenses</w:t>
      </w:r>
      <w:proofErr w:type="spellEnd"/>
      <w:r w:rsidRPr="009C2837">
        <w:rPr>
          <w:rFonts w:ascii="Times New Roman" w:eastAsia="Times New Roman" w:hAnsi="Times New Roman" w:cs="Times New Roman"/>
          <w:kern w:val="0"/>
          <w:lang w:eastAsia="en-GB"/>
          <w14:ligatures w14:val="none"/>
        </w:rPr>
        <w:t xml:space="preserve"> (e.g., superoxide dismutase, glutathione). The resulting state of </w:t>
      </w:r>
      <w:r w:rsidRPr="009C2837">
        <w:rPr>
          <w:rFonts w:ascii="Times New Roman" w:eastAsia="Times New Roman" w:hAnsi="Times New Roman" w:cs="Times New Roman"/>
          <w:b/>
          <w:bCs/>
          <w:kern w:val="0"/>
          <w:lang w:eastAsia="en-GB"/>
          <w14:ligatures w14:val="none"/>
        </w:rPr>
        <w:t>oxidative stress</w:t>
      </w:r>
      <w:r w:rsidRPr="009C2837">
        <w:rPr>
          <w:rFonts w:ascii="Times New Roman" w:eastAsia="Times New Roman" w:hAnsi="Times New Roman" w:cs="Times New Roman"/>
          <w:kern w:val="0"/>
          <w:lang w:eastAsia="en-GB"/>
          <w14:ligatures w14:val="none"/>
        </w:rPr>
        <w:t xml:space="preserve"> leads to widespread cellular damage, including lipid peroxidation of cell membranes and oxidative DNA damage within periodontal cells. This constant molecular damage contributes to the chronic inflammatory state and accelerates tissue breakdown. The degradation of the extracellular matrix is further amplified by the smoking-induced upregulation of </w:t>
      </w:r>
      <w:r w:rsidRPr="009C2837">
        <w:rPr>
          <w:rFonts w:ascii="Times New Roman" w:eastAsia="Times New Roman" w:hAnsi="Times New Roman" w:cs="Times New Roman"/>
          <w:b/>
          <w:bCs/>
          <w:kern w:val="0"/>
          <w:lang w:eastAsia="en-GB"/>
          <w14:ligatures w14:val="none"/>
        </w:rPr>
        <w:t>Matrix Metalloproteinases (MMPs)</w:t>
      </w:r>
      <w:r w:rsidRPr="009C2837">
        <w:rPr>
          <w:rFonts w:ascii="Times New Roman" w:eastAsia="Times New Roman" w:hAnsi="Times New Roman" w:cs="Times New Roman"/>
          <w:kern w:val="0"/>
          <w:lang w:eastAsia="en-GB"/>
          <w14:ligatures w14:val="none"/>
        </w:rPr>
        <w:t>, particularly MMP-8 (collagenase-2) and MMP-9 (gelatinase B), which are enzymes that cleave collagen and other structural proteins.</w:t>
      </w:r>
    </w:p>
    <w:p w14:paraId="2C02863E" w14:textId="77777777" w:rsidR="003D5982" w:rsidRPr="009C2837" w:rsidRDefault="003D5982" w:rsidP="009C2837">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9C2837">
        <w:rPr>
          <w:rFonts w:ascii="Times New Roman" w:eastAsia="Times New Roman" w:hAnsi="Times New Roman" w:cs="Times New Roman"/>
          <w:b/>
          <w:bCs/>
          <w:kern w:val="0"/>
          <w:lang w:eastAsia="en-GB"/>
          <w14:ligatures w14:val="none"/>
        </w:rPr>
        <w:lastRenderedPageBreak/>
        <w:t>4. The Clinical Portrait: Recognizing the Smoker's Mouth</w:t>
      </w:r>
    </w:p>
    <w:p w14:paraId="77E4BC8E"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The cumulative effect of these pathophysiological changes results in a distinct clinical presentation of periodontitis in smokers that can be deceptive to the untrained eye.</w:t>
      </w:r>
    </w:p>
    <w:p w14:paraId="1D229118" w14:textId="77777777" w:rsidR="003D5982" w:rsidRPr="009C2837" w:rsidRDefault="003D5982" w:rsidP="009C2837">
      <w:pPr>
        <w:numPr>
          <w:ilvl w:val="0"/>
          <w:numId w:val="12"/>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Fibrotic and Deceptive Gingiva:</w:t>
      </w:r>
      <w:r w:rsidRPr="009C2837">
        <w:rPr>
          <w:rFonts w:ascii="Times New Roman" w:eastAsia="Times New Roman" w:hAnsi="Times New Roman" w:cs="Times New Roman"/>
          <w:kern w:val="0"/>
          <w:lang w:eastAsia="en-GB"/>
          <w14:ligatures w14:val="none"/>
        </w:rPr>
        <w:t xml:space="preserve"> Unlike the red, puffy, </w:t>
      </w:r>
      <w:proofErr w:type="spellStart"/>
      <w:r w:rsidRPr="009C2837">
        <w:rPr>
          <w:rFonts w:ascii="Times New Roman" w:eastAsia="Times New Roman" w:hAnsi="Times New Roman" w:cs="Times New Roman"/>
          <w:kern w:val="0"/>
          <w:lang w:eastAsia="en-GB"/>
          <w14:ligatures w14:val="none"/>
        </w:rPr>
        <w:t>edematous</w:t>
      </w:r>
      <w:proofErr w:type="spellEnd"/>
      <w:r w:rsidRPr="009C2837">
        <w:rPr>
          <w:rFonts w:ascii="Times New Roman" w:eastAsia="Times New Roman" w:hAnsi="Times New Roman" w:cs="Times New Roman"/>
          <w:kern w:val="0"/>
          <w:lang w:eastAsia="en-GB"/>
          <w14:ligatures w14:val="none"/>
        </w:rPr>
        <w:t xml:space="preserve"> gums often seen in non-smokers with periodontitis, the gingiva in smokers typically appears </w:t>
      </w:r>
      <w:r w:rsidRPr="009C2837">
        <w:rPr>
          <w:rFonts w:ascii="Times New Roman" w:eastAsia="Times New Roman" w:hAnsi="Times New Roman" w:cs="Times New Roman"/>
          <w:b/>
          <w:bCs/>
          <w:kern w:val="0"/>
          <w:lang w:eastAsia="en-GB"/>
          <w14:ligatures w14:val="none"/>
        </w:rPr>
        <w:t>fibrotic, thickened, pale pink, with rolled margins</w:t>
      </w:r>
      <w:r w:rsidRPr="009C2837">
        <w:rPr>
          <w:rFonts w:ascii="Times New Roman" w:eastAsia="Times New Roman" w:hAnsi="Times New Roman" w:cs="Times New Roman"/>
          <w:kern w:val="0"/>
          <w:lang w:eastAsia="en-GB"/>
          <w14:ligatures w14:val="none"/>
        </w:rPr>
        <w:t>. . This fibrous character is a result of the impaired vascularity and altered fibroblast activity.</w:t>
      </w:r>
    </w:p>
    <w:p w14:paraId="522502C9" w14:textId="77777777" w:rsidR="003D5982" w:rsidRPr="009C2837" w:rsidRDefault="003D5982" w:rsidP="009C2837">
      <w:pPr>
        <w:numPr>
          <w:ilvl w:val="0"/>
          <w:numId w:val="12"/>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Masked Bleeding on Probing (BOP):</w:t>
      </w:r>
      <w:r w:rsidRPr="009C2837">
        <w:rPr>
          <w:rFonts w:ascii="Times New Roman" w:eastAsia="Times New Roman" w:hAnsi="Times New Roman" w:cs="Times New Roman"/>
          <w:kern w:val="0"/>
          <w:lang w:eastAsia="en-GB"/>
          <w14:ligatures w14:val="none"/>
        </w:rPr>
        <w:t xml:space="preserve"> As previously detailed, the vasoconstrictive effects of nicotine dramatically reduce or eliminate bleeding on probing, a cardinal sign of periodontal inflammation (8). The absence of BOP can give both the patient and the clinician a false sense of health, delaying diagnosis and intervention while the disease progresses silently in the deeper tissues.</w:t>
      </w:r>
    </w:p>
    <w:p w14:paraId="70E8B448" w14:textId="77777777" w:rsidR="003D5982" w:rsidRPr="009C2837" w:rsidRDefault="003D5982" w:rsidP="009C2837">
      <w:pPr>
        <w:numPr>
          <w:ilvl w:val="0"/>
          <w:numId w:val="12"/>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Increased Severity of Destruction:</w:t>
      </w:r>
      <w:r w:rsidRPr="009C2837">
        <w:rPr>
          <w:rFonts w:ascii="Times New Roman" w:eastAsia="Times New Roman" w:hAnsi="Times New Roman" w:cs="Times New Roman"/>
          <w:kern w:val="0"/>
          <w:lang w:eastAsia="en-GB"/>
          <w14:ligatures w14:val="none"/>
        </w:rPr>
        <w:t xml:space="preserve"> Despite the lack of overt inflammatory signs, the underlying destruction is more severe. Smokers consistently present with </w:t>
      </w:r>
      <w:r w:rsidRPr="009C2837">
        <w:rPr>
          <w:rFonts w:ascii="Times New Roman" w:eastAsia="Times New Roman" w:hAnsi="Times New Roman" w:cs="Times New Roman"/>
          <w:b/>
          <w:bCs/>
          <w:kern w:val="0"/>
          <w:lang w:eastAsia="en-GB"/>
          <w14:ligatures w14:val="none"/>
        </w:rPr>
        <w:t>deeper periodontal pockets, greater clinical attachment loss, more extensive alveolar bone loss (often with a more generalized horizontal pattern), and more prevalent furcation involvement</w:t>
      </w:r>
      <w:r w:rsidRPr="009C2837">
        <w:rPr>
          <w:rFonts w:ascii="Times New Roman" w:eastAsia="Times New Roman" w:hAnsi="Times New Roman" w:cs="Times New Roman"/>
          <w:kern w:val="0"/>
          <w:lang w:eastAsia="en-GB"/>
          <w14:ligatures w14:val="none"/>
        </w:rPr>
        <w:t xml:space="preserve"> in multi-rooted teeth (11).</w:t>
      </w:r>
    </w:p>
    <w:p w14:paraId="2A591123" w14:textId="77777777" w:rsidR="003D5982" w:rsidRPr="009C2837" w:rsidRDefault="003D5982" w:rsidP="009C2837">
      <w:pPr>
        <w:numPr>
          <w:ilvl w:val="0"/>
          <w:numId w:val="12"/>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Specific Site Predilection:</w:t>
      </w:r>
      <w:r w:rsidRPr="009C2837">
        <w:rPr>
          <w:rFonts w:ascii="Times New Roman" w:eastAsia="Times New Roman" w:hAnsi="Times New Roman" w:cs="Times New Roman"/>
          <w:kern w:val="0"/>
          <w:lang w:eastAsia="en-GB"/>
          <w14:ligatures w14:val="none"/>
        </w:rPr>
        <w:t xml:space="preserve"> Clinical studies have noted a tendency for the most severe destruction to occur in the </w:t>
      </w:r>
      <w:r w:rsidRPr="009C2837">
        <w:rPr>
          <w:rFonts w:ascii="Times New Roman" w:eastAsia="Times New Roman" w:hAnsi="Times New Roman" w:cs="Times New Roman"/>
          <w:b/>
          <w:bCs/>
          <w:kern w:val="0"/>
          <w:lang w:eastAsia="en-GB"/>
          <w14:ligatures w14:val="none"/>
        </w:rPr>
        <w:t>maxillary palatal (roof of the mouth) and mandibular anterior (lower front teeth) regions</w:t>
      </w:r>
      <w:r w:rsidRPr="009C2837">
        <w:rPr>
          <w:rFonts w:ascii="Times New Roman" w:eastAsia="Times New Roman" w:hAnsi="Times New Roman" w:cs="Times New Roman"/>
          <w:kern w:val="0"/>
          <w:lang w:eastAsia="en-GB"/>
          <w14:ligatures w14:val="none"/>
        </w:rPr>
        <w:t>. This may be related to the direct toxic effects of the smoke stream in addition to the systemic effects.</w:t>
      </w:r>
    </w:p>
    <w:p w14:paraId="35F3439B" w14:textId="77777777" w:rsidR="003D5982" w:rsidRPr="009C2837" w:rsidRDefault="003D5982" w:rsidP="009C2837">
      <w:pPr>
        <w:numPr>
          <w:ilvl w:val="0"/>
          <w:numId w:val="12"/>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Higher Risk of Tooth Loss:</w:t>
      </w:r>
      <w:r w:rsidRPr="009C2837">
        <w:rPr>
          <w:rFonts w:ascii="Times New Roman" w:eastAsia="Times New Roman" w:hAnsi="Times New Roman" w:cs="Times New Roman"/>
          <w:kern w:val="0"/>
          <w:lang w:eastAsia="en-GB"/>
          <w14:ligatures w14:val="none"/>
        </w:rPr>
        <w:t xml:space="preserve"> The ultimate consequence of this increased disease severity is a significantly higher rate of tooth loss, making smoking a primary driver of adult edentulism (12).</w:t>
      </w:r>
    </w:p>
    <w:p w14:paraId="50756D9F" w14:textId="77777777" w:rsidR="003D5982" w:rsidRPr="009C2837" w:rsidRDefault="003D5982" w:rsidP="009C2837">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9C2837">
        <w:rPr>
          <w:rFonts w:ascii="Times New Roman" w:eastAsia="Times New Roman" w:hAnsi="Times New Roman" w:cs="Times New Roman"/>
          <w:b/>
          <w:bCs/>
          <w:kern w:val="0"/>
          <w:lang w:eastAsia="en-GB"/>
          <w14:ligatures w14:val="none"/>
        </w:rPr>
        <w:t>5. Therapeutic Futility: Compromised Treatment Outcomes</w:t>
      </w:r>
    </w:p>
    <w:p w14:paraId="43FB3E35"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Smoking casts a long shadow over all therapeutic efforts, consistently undermining the outcomes of both standard and advanced periodontal treatments. The same biological mechanisms that accelerate the disease also prevent it from being effectively treated.</w:t>
      </w:r>
    </w:p>
    <w:p w14:paraId="188E621B"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 xml:space="preserve">5.1 Non-Surgical Therapy (Scaling and Root </w:t>
      </w:r>
      <w:proofErr w:type="spellStart"/>
      <w:r w:rsidRPr="009C2837">
        <w:rPr>
          <w:rFonts w:ascii="Times New Roman" w:eastAsia="Times New Roman" w:hAnsi="Times New Roman" w:cs="Times New Roman"/>
          <w:b/>
          <w:bCs/>
          <w:kern w:val="0"/>
          <w:lang w:eastAsia="en-GB"/>
          <w14:ligatures w14:val="none"/>
        </w:rPr>
        <w:t>Planing</w:t>
      </w:r>
      <w:proofErr w:type="spellEnd"/>
      <w:r w:rsidRPr="009C2837">
        <w:rPr>
          <w:rFonts w:ascii="Times New Roman" w:eastAsia="Times New Roman" w:hAnsi="Times New Roman" w:cs="Times New Roman"/>
          <w:b/>
          <w:bCs/>
          <w:kern w:val="0"/>
          <w:lang w:eastAsia="en-GB"/>
          <w14:ligatures w14:val="none"/>
        </w:rPr>
        <w:t xml:space="preserve"> - SRP)</w:t>
      </w:r>
    </w:p>
    <w:p w14:paraId="29565A09"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SRP is the gold standard initial therapy for periodontitis. However, its efficacy is significantly blunted in smokers. Multiple systematic reviews have concluded that following SRP, smokers exhibit </w:t>
      </w:r>
      <w:r w:rsidRPr="009C2837">
        <w:rPr>
          <w:rFonts w:ascii="Times New Roman" w:eastAsia="Times New Roman" w:hAnsi="Times New Roman" w:cs="Times New Roman"/>
          <w:b/>
          <w:bCs/>
          <w:kern w:val="0"/>
          <w:lang w:eastAsia="en-GB"/>
          <w14:ligatures w14:val="none"/>
        </w:rPr>
        <w:t>significantly less reduction in probing depths, less gain in clinical attachment levels, and more residual pockets</w:t>
      </w:r>
      <w:r w:rsidRPr="009C2837">
        <w:rPr>
          <w:rFonts w:ascii="Times New Roman" w:eastAsia="Times New Roman" w:hAnsi="Times New Roman" w:cs="Times New Roman"/>
          <w:kern w:val="0"/>
          <w:lang w:eastAsia="en-GB"/>
          <w14:ligatures w14:val="none"/>
        </w:rPr>
        <w:t xml:space="preserve"> compared to non-smokers (13). The impaired healing environment simply cannot support the same degree of tissue repair.</w:t>
      </w:r>
    </w:p>
    <w:p w14:paraId="70C8D5E5"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5.2 Surgical Therapy</w:t>
      </w:r>
    </w:p>
    <w:p w14:paraId="63C2AF18"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The outcomes of periodontal surgery are even more compromised.</w:t>
      </w:r>
    </w:p>
    <w:p w14:paraId="3EC42421" w14:textId="77777777" w:rsidR="003D5982" w:rsidRPr="009C2837" w:rsidRDefault="003D5982" w:rsidP="009C2837">
      <w:pPr>
        <w:numPr>
          <w:ilvl w:val="0"/>
          <w:numId w:val="13"/>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Periodontal Flap Surgery:</w:t>
      </w:r>
      <w:r w:rsidRPr="009C2837">
        <w:rPr>
          <w:rFonts w:ascii="Times New Roman" w:eastAsia="Times New Roman" w:hAnsi="Times New Roman" w:cs="Times New Roman"/>
          <w:kern w:val="0"/>
          <w:lang w:eastAsia="en-GB"/>
          <w14:ligatures w14:val="none"/>
        </w:rPr>
        <w:t xml:space="preserve"> The goal is to gain access for cleaning and to recontour the tissues. In smokers, post-operative healing is delayed, and there is a greater tendency for pocket depth to recur over time.</w:t>
      </w:r>
    </w:p>
    <w:p w14:paraId="05AADBDC" w14:textId="77777777" w:rsidR="003D5982" w:rsidRPr="009C2837" w:rsidRDefault="003D5982" w:rsidP="009C2837">
      <w:pPr>
        <w:numPr>
          <w:ilvl w:val="0"/>
          <w:numId w:val="13"/>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Regenerative Procedures:</w:t>
      </w:r>
      <w:r w:rsidRPr="009C2837">
        <w:rPr>
          <w:rFonts w:ascii="Times New Roman" w:eastAsia="Times New Roman" w:hAnsi="Times New Roman" w:cs="Times New Roman"/>
          <w:kern w:val="0"/>
          <w:lang w:eastAsia="en-GB"/>
          <w14:ligatures w14:val="none"/>
        </w:rPr>
        <w:t xml:space="preserve"> Treatments designed to regenerate lost bone and ligament—such as </w:t>
      </w:r>
      <w:r w:rsidRPr="009C2837">
        <w:rPr>
          <w:rFonts w:ascii="Times New Roman" w:eastAsia="Times New Roman" w:hAnsi="Times New Roman" w:cs="Times New Roman"/>
          <w:b/>
          <w:bCs/>
          <w:kern w:val="0"/>
          <w:lang w:eastAsia="en-GB"/>
          <w14:ligatures w14:val="none"/>
        </w:rPr>
        <w:t>Guided Tissue Regeneration (GTR)</w:t>
      </w:r>
      <w:r w:rsidRPr="009C2837">
        <w:rPr>
          <w:rFonts w:ascii="Times New Roman" w:eastAsia="Times New Roman" w:hAnsi="Times New Roman" w:cs="Times New Roman"/>
          <w:kern w:val="0"/>
          <w:lang w:eastAsia="en-GB"/>
          <w14:ligatures w14:val="none"/>
        </w:rPr>
        <w:t xml:space="preserve"> and </w:t>
      </w:r>
      <w:r w:rsidRPr="009C2837">
        <w:rPr>
          <w:rFonts w:ascii="Times New Roman" w:eastAsia="Times New Roman" w:hAnsi="Times New Roman" w:cs="Times New Roman"/>
          <w:b/>
          <w:bCs/>
          <w:kern w:val="0"/>
          <w:lang w:eastAsia="en-GB"/>
          <w14:ligatures w14:val="none"/>
        </w:rPr>
        <w:t>bone grafting</w:t>
      </w:r>
      <w:r w:rsidRPr="009C2837">
        <w:rPr>
          <w:rFonts w:ascii="Times New Roman" w:eastAsia="Times New Roman" w:hAnsi="Times New Roman" w:cs="Times New Roman"/>
          <w:kern w:val="0"/>
          <w:lang w:eastAsia="en-GB"/>
          <w14:ligatures w14:val="none"/>
        </w:rPr>
        <w:t xml:space="preserve">—are </w:t>
      </w:r>
      <w:r w:rsidRPr="009C2837">
        <w:rPr>
          <w:rFonts w:ascii="Times New Roman" w:eastAsia="Times New Roman" w:hAnsi="Times New Roman" w:cs="Times New Roman"/>
          <w:kern w:val="0"/>
          <w:lang w:eastAsia="en-GB"/>
          <w14:ligatures w14:val="none"/>
        </w:rPr>
        <w:lastRenderedPageBreak/>
        <w:t>notoriously unpredictable and often fail in smokers (14). The lack of adequate blood supply, the dysfunction of bone-forming cells (osteoblasts), and the inability of fibroblasts to create a new ligamentous attachment create an environment that is non-conducive to regeneration. Studies show dramatically less bone fill and a lower likelihood of achieving true periodontal regeneration in smokers.</w:t>
      </w:r>
    </w:p>
    <w:p w14:paraId="06C1408C"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5.3 Dental Implants</w:t>
      </w:r>
    </w:p>
    <w:p w14:paraId="3ED5E21F"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Dental implants are a common solution for replacing missing teeth, but here too, smoking is a major risk factor. The process of </w:t>
      </w:r>
      <w:r w:rsidRPr="009C2837">
        <w:rPr>
          <w:rFonts w:ascii="Times New Roman" w:eastAsia="Times New Roman" w:hAnsi="Times New Roman" w:cs="Times New Roman"/>
          <w:b/>
          <w:bCs/>
          <w:kern w:val="0"/>
          <w:lang w:eastAsia="en-GB"/>
          <w14:ligatures w14:val="none"/>
        </w:rPr>
        <w:t>osseointegration</w:t>
      </w:r>
      <w:r w:rsidRPr="009C2837">
        <w:rPr>
          <w:rFonts w:ascii="Times New Roman" w:eastAsia="Times New Roman" w:hAnsi="Times New Roman" w:cs="Times New Roman"/>
          <w:kern w:val="0"/>
          <w:lang w:eastAsia="en-GB"/>
          <w14:ligatures w14:val="none"/>
        </w:rPr>
        <w:t xml:space="preserve">, the direct fusion of the implant to the bone, is a delicate healing process that can be hindered by the poor blood supply and cellular dysfunction in smokers. Consequently, smokers have a </w:t>
      </w:r>
      <w:r w:rsidRPr="009C2837">
        <w:rPr>
          <w:rFonts w:ascii="Times New Roman" w:eastAsia="Times New Roman" w:hAnsi="Times New Roman" w:cs="Times New Roman"/>
          <w:b/>
          <w:bCs/>
          <w:kern w:val="0"/>
          <w:lang w:eastAsia="en-GB"/>
          <w14:ligatures w14:val="none"/>
        </w:rPr>
        <w:t>higher risk of early implant failure</w:t>
      </w:r>
      <w:r w:rsidRPr="009C2837">
        <w:rPr>
          <w:rFonts w:ascii="Times New Roman" w:eastAsia="Times New Roman" w:hAnsi="Times New Roman" w:cs="Times New Roman"/>
          <w:kern w:val="0"/>
          <w:lang w:eastAsia="en-GB"/>
          <w14:ligatures w14:val="none"/>
        </w:rPr>
        <w:t xml:space="preserve">. Furthermore, they are at a much greater risk of developing </w:t>
      </w:r>
      <w:r w:rsidRPr="009C2837">
        <w:rPr>
          <w:rFonts w:ascii="Times New Roman" w:eastAsia="Times New Roman" w:hAnsi="Times New Roman" w:cs="Times New Roman"/>
          <w:b/>
          <w:bCs/>
          <w:kern w:val="0"/>
          <w:lang w:eastAsia="en-GB"/>
          <w14:ligatures w14:val="none"/>
        </w:rPr>
        <w:t>peri-implantitis</w:t>
      </w:r>
      <w:r w:rsidRPr="009C2837">
        <w:rPr>
          <w:rFonts w:ascii="Times New Roman" w:eastAsia="Times New Roman" w:hAnsi="Times New Roman" w:cs="Times New Roman"/>
          <w:kern w:val="0"/>
          <w:lang w:eastAsia="en-GB"/>
          <w14:ligatures w14:val="none"/>
        </w:rPr>
        <w:t>, an inflammatory process analogous to periodontitis that destroys the bone supporting an already integrated implant. The progression of peri-implantitis is often rapid and aggressive in smokers, leading to late implant loss (15).</w:t>
      </w:r>
    </w:p>
    <w:p w14:paraId="2E509FFF" w14:textId="77777777" w:rsidR="003D5982" w:rsidRPr="009C2837" w:rsidRDefault="003D5982" w:rsidP="009C2837">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9C2837">
        <w:rPr>
          <w:rFonts w:ascii="Times New Roman" w:eastAsia="Times New Roman" w:hAnsi="Times New Roman" w:cs="Times New Roman"/>
          <w:b/>
          <w:bCs/>
          <w:kern w:val="0"/>
          <w:lang w:eastAsia="en-GB"/>
          <w14:ligatures w14:val="none"/>
        </w:rPr>
        <w:t>6. The Path to Recovery: The Critical Importance of Smoking Cessation</w:t>
      </w:r>
    </w:p>
    <w:p w14:paraId="6616C038"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Despite the bleak therapeutic landscape for active smokers, there is a powerful and hopeful message: the detrimental effects of smoking on the periodontium are largely reversible upon cessation. Quitting smoking is not just an adjunctive health benefit; it is arguably the most impactful therapeutic intervention a patient can undertake for their long-term periodontal health.</w:t>
      </w:r>
    </w:p>
    <w:p w14:paraId="11D9023B"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The benefits of quitting begin to manifest relatively quickly. Within weeks, vascularity in the gingiva improves, and the GCF flow increases, allowing for a more robust delivery of immune cells. The function of neutrophils begins to normalize over a period of months. The clinical benefits follow suit:</w:t>
      </w:r>
    </w:p>
    <w:p w14:paraId="4D375BC3" w14:textId="77777777" w:rsidR="003D5982" w:rsidRPr="009C2837" w:rsidRDefault="003D5982" w:rsidP="009C2837">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Improved Periodontal Health:</w:t>
      </w:r>
      <w:r w:rsidRPr="009C2837">
        <w:rPr>
          <w:rFonts w:ascii="Times New Roman" w:eastAsia="Times New Roman" w:hAnsi="Times New Roman" w:cs="Times New Roman"/>
          <w:kern w:val="0"/>
          <w:lang w:eastAsia="en-GB"/>
          <w14:ligatures w14:val="none"/>
        </w:rPr>
        <w:t xml:space="preserve"> Former smokers show a significant improvement in their overall periodontal status compared to current smokers, with a progressive reduction in the prevalence and severity of the disease over time (16).</w:t>
      </w:r>
    </w:p>
    <w:p w14:paraId="5FC828DF" w14:textId="77777777" w:rsidR="003D5982" w:rsidRPr="009C2837" w:rsidRDefault="003D5982" w:rsidP="009C2837">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Enhanced Treatment Outcomes:</w:t>
      </w:r>
      <w:r w:rsidRPr="009C2837">
        <w:rPr>
          <w:rFonts w:ascii="Times New Roman" w:eastAsia="Times New Roman" w:hAnsi="Times New Roman" w:cs="Times New Roman"/>
          <w:kern w:val="0"/>
          <w:lang w:eastAsia="en-GB"/>
          <w14:ligatures w14:val="none"/>
        </w:rPr>
        <w:t xml:space="preserve"> The response to both non-surgical and surgical periodontal therapy is dramatically better in former smokers. Their ability to achieve pocket depth reduction and clinical attachment gain after treatment begins to approach that of never-smokers (17). The success rates of regenerative procedures and dental implants also improve significantly.</w:t>
      </w:r>
    </w:p>
    <w:p w14:paraId="1CD4D578" w14:textId="77777777" w:rsidR="003D5982" w:rsidRPr="009C2837" w:rsidRDefault="003D5982" w:rsidP="009C2837">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Reduced Risk of Future Tooth Loss:</w:t>
      </w:r>
      <w:r w:rsidRPr="009C2837">
        <w:rPr>
          <w:rFonts w:ascii="Times New Roman" w:eastAsia="Times New Roman" w:hAnsi="Times New Roman" w:cs="Times New Roman"/>
          <w:kern w:val="0"/>
          <w:lang w:eastAsia="en-GB"/>
          <w14:ligatures w14:val="none"/>
        </w:rPr>
        <w:t xml:space="preserve"> Smoking cessation is directly linked to a lower risk of future disease progression and subsequent tooth loss.</w:t>
      </w:r>
    </w:p>
    <w:p w14:paraId="2C0E29FF"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The dental office provides a unique and ideal setting for smoking cessation intervention. Dental professionals see patients regularly and can observe the oral consequences of smoking firsthand. Implementing the </w:t>
      </w:r>
      <w:r w:rsidRPr="009C2837">
        <w:rPr>
          <w:rFonts w:ascii="Times New Roman" w:eastAsia="Times New Roman" w:hAnsi="Times New Roman" w:cs="Times New Roman"/>
          <w:b/>
          <w:bCs/>
          <w:kern w:val="0"/>
          <w:lang w:eastAsia="en-GB"/>
          <w14:ligatures w14:val="none"/>
        </w:rPr>
        <w:t xml:space="preserve">"5 A's" model for tobacco cessation </w:t>
      </w:r>
      <w:proofErr w:type="spellStart"/>
      <w:r w:rsidRPr="009C2837">
        <w:rPr>
          <w:rFonts w:ascii="Times New Roman" w:eastAsia="Times New Roman" w:hAnsi="Times New Roman" w:cs="Times New Roman"/>
          <w:b/>
          <w:bCs/>
          <w:kern w:val="0"/>
          <w:lang w:eastAsia="en-GB"/>
          <w14:ligatures w14:val="none"/>
        </w:rPr>
        <w:t>counseling</w:t>
      </w:r>
      <w:proofErr w:type="spellEnd"/>
      <w:r w:rsidRPr="009C2837">
        <w:rPr>
          <w:rFonts w:ascii="Times New Roman" w:eastAsia="Times New Roman" w:hAnsi="Times New Roman" w:cs="Times New Roman"/>
          <w:b/>
          <w:bCs/>
          <w:kern w:val="0"/>
          <w:lang w:eastAsia="en-GB"/>
          <w14:ligatures w14:val="none"/>
        </w:rPr>
        <w:t xml:space="preserve"> (Ask, Advise, Assess, Assist, Arrange)</w:t>
      </w:r>
      <w:r w:rsidRPr="009C2837">
        <w:rPr>
          <w:rFonts w:ascii="Times New Roman" w:eastAsia="Times New Roman" w:hAnsi="Times New Roman" w:cs="Times New Roman"/>
          <w:kern w:val="0"/>
          <w:lang w:eastAsia="en-GB"/>
          <w14:ligatures w14:val="none"/>
        </w:rPr>
        <w:t xml:space="preserve"> should be a standard of care in every dental practice. Providing patients with clear, non-judgmental advice about the specific impact of smoking on their oral health and assisting them in accessing cessation resources can be a powerful motivator for change.</w:t>
      </w:r>
    </w:p>
    <w:p w14:paraId="366DE777" w14:textId="77777777" w:rsidR="003D5982" w:rsidRPr="009C2837" w:rsidRDefault="003D5982" w:rsidP="009C2837">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9C2837">
        <w:rPr>
          <w:rFonts w:ascii="Times New Roman" w:eastAsia="Times New Roman" w:hAnsi="Times New Roman" w:cs="Times New Roman"/>
          <w:b/>
          <w:bCs/>
          <w:kern w:val="0"/>
          <w:lang w:eastAsia="en-GB"/>
          <w14:ligatures w14:val="none"/>
        </w:rPr>
        <w:t>7. Emerging Trends: Vaping and Other Inhaled Products</w:t>
      </w:r>
    </w:p>
    <w:p w14:paraId="3155932D"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lastRenderedPageBreak/>
        <w:t xml:space="preserve">The landscape of tobacco and nicotine products is evolving. The rise of </w:t>
      </w:r>
      <w:r w:rsidRPr="009C2837">
        <w:rPr>
          <w:rFonts w:ascii="Times New Roman" w:eastAsia="Times New Roman" w:hAnsi="Times New Roman" w:cs="Times New Roman"/>
          <w:b/>
          <w:bCs/>
          <w:kern w:val="0"/>
          <w:lang w:eastAsia="en-GB"/>
          <w14:ligatures w14:val="none"/>
        </w:rPr>
        <w:t>electronic cigarettes (vaping)</w:t>
      </w:r>
      <w:r w:rsidRPr="009C2837">
        <w:rPr>
          <w:rFonts w:ascii="Times New Roman" w:eastAsia="Times New Roman" w:hAnsi="Times New Roman" w:cs="Times New Roman"/>
          <w:kern w:val="0"/>
          <w:lang w:eastAsia="en-GB"/>
          <w14:ligatures w14:val="none"/>
        </w:rPr>
        <w:t xml:space="preserve"> has introduced a new variable. While often marketed as a safer alternative, the aerosol from e-cigarettes is not harmless water vapor. It contains nicotine, propylene glycol, vegetable </w:t>
      </w:r>
      <w:proofErr w:type="spellStart"/>
      <w:r w:rsidRPr="009C2837">
        <w:rPr>
          <w:rFonts w:ascii="Times New Roman" w:eastAsia="Times New Roman" w:hAnsi="Times New Roman" w:cs="Times New Roman"/>
          <w:kern w:val="0"/>
          <w:lang w:eastAsia="en-GB"/>
          <w14:ligatures w14:val="none"/>
        </w:rPr>
        <w:t>glycerin</w:t>
      </w:r>
      <w:proofErr w:type="spellEnd"/>
      <w:r w:rsidRPr="009C2837">
        <w:rPr>
          <w:rFonts w:ascii="Times New Roman" w:eastAsia="Times New Roman" w:hAnsi="Times New Roman" w:cs="Times New Roman"/>
          <w:kern w:val="0"/>
          <w:lang w:eastAsia="en-GB"/>
          <w14:ligatures w14:val="none"/>
        </w:rPr>
        <w:t xml:space="preserve">, and a host of </w:t>
      </w:r>
      <w:proofErr w:type="spellStart"/>
      <w:r w:rsidRPr="009C2837">
        <w:rPr>
          <w:rFonts w:ascii="Times New Roman" w:eastAsia="Times New Roman" w:hAnsi="Times New Roman" w:cs="Times New Roman"/>
          <w:kern w:val="0"/>
          <w:lang w:eastAsia="en-GB"/>
          <w14:ligatures w14:val="none"/>
        </w:rPr>
        <w:t>flavorings</w:t>
      </w:r>
      <w:proofErr w:type="spellEnd"/>
      <w:r w:rsidRPr="009C2837">
        <w:rPr>
          <w:rFonts w:ascii="Times New Roman" w:eastAsia="Times New Roman" w:hAnsi="Times New Roman" w:cs="Times New Roman"/>
          <w:kern w:val="0"/>
          <w:lang w:eastAsia="en-GB"/>
          <w14:ligatures w14:val="none"/>
        </w:rPr>
        <w:t xml:space="preserve"> and potential contaminants. Emerging research indicates that these aerosols can induce oxidative stress, inflammatory responses, and DNA damage in periodontal cells, and may also alter the oral microbiome. While the long-term effects are still under investigation, it is clear that e-cigarettes are not benign and likely pose a significant risk to periodontal health. Similarly, </w:t>
      </w:r>
      <w:r w:rsidRPr="009C2837">
        <w:rPr>
          <w:rFonts w:ascii="Times New Roman" w:eastAsia="Times New Roman" w:hAnsi="Times New Roman" w:cs="Times New Roman"/>
          <w:b/>
          <w:bCs/>
          <w:kern w:val="0"/>
          <w:lang w:eastAsia="en-GB"/>
          <w14:ligatures w14:val="none"/>
        </w:rPr>
        <w:t>cannabis smoking</w:t>
      </w:r>
      <w:r w:rsidRPr="009C2837">
        <w:rPr>
          <w:rFonts w:ascii="Times New Roman" w:eastAsia="Times New Roman" w:hAnsi="Times New Roman" w:cs="Times New Roman"/>
          <w:kern w:val="0"/>
          <w:lang w:eastAsia="en-GB"/>
          <w14:ligatures w14:val="none"/>
        </w:rPr>
        <w:t xml:space="preserve"> has also been independently associated with an increased risk of periodontitis.</w:t>
      </w:r>
    </w:p>
    <w:p w14:paraId="3AFC021C" w14:textId="77777777" w:rsidR="003D5982" w:rsidRPr="009C2837" w:rsidRDefault="003D5982" w:rsidP="009C2837">
      <w:pPr>
        <w:spacing w:before="100" w:beforeAutospacing="1" w:after="100" w:afterAutospacing="1" w:line="240" w:lineRule="auto"/>
        <w:jc w:val="both"/>
        <w:outlineLvl w:val="2"/>
        <w:rPr>
          <w:rFonts w:ascii="Times New Roman" w:eastAsia="Times New Roman" w:hAnsi="Times New Roman" w:cs="Times New Roman"/>
          <w:b/>
          <w:bCs/>
          <w:kern w:val="0"/>
          <w:lang w:eastAsia="en-GB"/>
          <w14:ligatures w14:val="none"/>
        </w:rPr>
      </w:pPr>
      <w:r w:rsidRPr="009C2837">
        <w:rPr>
          <w:rFonts w:ascii="Times New Roman" w:eastAsia="Times New Roman" w:hAnsi="Times New Roman" w:cs="Times New Roman"/>
          <w:b/>
          <w:bCs/>
          <w:kern w:val="0"/>
          <w:lang w:eastAsia="en-GB"/>
          <w14:ligatures w14:val="none"/>
        </w:rPr>
        <w:t>8. Conclusion</w:t>
      </w:r>
    </w:p>
    <w:p w14:paraId="70E9C110" w14:textId="77777777"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The scientific evidence, accumulated over more than half a century, paints an unequivocal picture: the relationship between smoking and periodontitis is a profound and destructive alliance. Smoking acts as a systemic poison that sabotages the body on every front relevant to periodontal health. It fosters a pathogenic microbial environment, systematically disarms the host's immune </w:t>
      </w:r>
      <w:proofErr w:type="spellStart"/>
      <w:r w:rsidRPr="009C2837">
        <w:rPr>
          <w:rFonts w:ascii="Times New Roman" w:eastAsia="Times New Roman" w:hAnsi="Times New Roman" w:cs="Times New Roman"/>
          <w:kern w:val="0"/>
          <w:lang w:eastAsia="en-GB"/>
          <w14:ligatures w14:val="none"/>
        </w:rPr>
        <w:t>defenses</w:t>
      </w:r>
      <w:proofErr w:type="spellEnd"/>
      <w:r w:rsidRPr="009C2837">
        <w:rPr>
          <w:rFonts w:ascii="Times New Roman" w:eastAsia="Times New Roman" w:hAnsi="Times New Roman" w:cs="Times New Roman"/>
          <w:kern w:val="0"/>
          <w:lang w:eastAsia="en-GB"/>
          <w14:ligatures w14:val="none"/>
        </w:rPr>
        <w:t>, strangles the tissues of their vital blood supply, and directly inhibits the cellular machinery responsible for healing and repair. This multifaceted assault results in a more severe, rapidly progressing, and treatment-resistant form of disease that is a leading cause of tooth loss.</w:t>
      </w:r>
    </w:p>
    <w:p w14:paraId="52A07B4C" w14:textId="3A3ED1D3"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Recognizing the often-deceptive clinical signs in smokers is a critical diagnostic skill. However, the role of the healthcare professional must extend beyond diagnosis and treatment of the sequelae. It must include the proactive and persistent </w:t>
      </w:r>
      <w:proofErr w:type="spellStart"/>
      <w:r w:rsidRPr="009C2837">
        <w:rPr>
          <w:rFonts w:ascii="Times New Roman" w:eastAsia="Times New Roman" w:hAnsi="Times New Roman" w:cs="Times New Roman"/>
          <w:kern w:val="0"/>
          <w:lang w:eastAsia="en-GB"/>
          <w14:ligatures w14:val="none"/>
        </w:rPr>
        <w:t>counseling</w:t>
      </w:r>
      <w:proofErr w:type="spellEnd"/>
      <w:r w:rsidRPr="009C2837">
        <w:rPr>
          <w:rFonts w:ascii="Times New Roman" w:eastAsia="Times New Roman" w:hAnsi="Times New Roman" w:cs="Times New Roman"/>
          <w:kern w:val="0"/>
          <w:lang w:eastAsia="en-GB"/>
          <w14:ligatures w14:val="none"/>
        </w:rPr>
        <w:t xml:space="preserve"> of patients on smoking cessation. Breaking this detrimental alliance is a cornerstone of effective periodontal management and a fundamental component of promoting not just oral, but overall systemic health. The smouldering scourge of tobacco continues to be a formidable public health challenge, and combating its devastating oral consequences requires a concerted, evidence-based effort from the entire healthcare community.</w:t>
      </w:r>
    </w:p>
    <w:p w14:paraId="170455D6" w14:textId="1C5D9F7A" w:rsidR="00BB3BC8" w:rsidRPr="009C2837" w:rsidRDefault="00BB3BC8"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p>
    <w:p w14:paraId="161A2CB0" w14:textId="77777777" w:rsidR="00BB3BC8" w:rsidRPr="009C2837" w:rsidRDefault="00BB3BC8" w:rsidP="009C2837">
      <w:pPr>
        <w:jc w:val="both"/>
        <w:rPr>
          <w:rFonts w:ascii="Times New Roman" w:hAnsi="Times New Roman" w:cs="Times New Roman"/>
          <w:highlight w:val="yellow"/>
        </w:rPr>
      </w:pPr>
      <w:r w:rsidRPr="009C2837">
        <w:rPr>
          <w:rFonts w:ascii="Times New Roman" w:hAnsi="Times New Roman" w:cs="Times New Roman"/>
          <w:highlight w:val="yellow"/>
        </w:rPr>
        <w:t>Disclaimer (Artificial intelligence)</w:t>
      </w:r>
    </w:p>
    <w:p w14:paraId="05310873" w14:textId="77777777" w:rsidR="00BB3BC8" w:rsidRPr="009C2837" w:rsidRDefault="00BB3BC8" w:rsidP="009C2837">
      <w:pPr>
        <w:jc w:val="both"/>
        <w:rPr>
          <w:rFonts w:ascii="Times New Roman" w:hAnsi="Times New Roman" w:cs="Times New Roman"/>
          <w:highlight w:val="yellow"/>
        </w:rPr>
      </w:pPr>
    </w:p>
    <w:p w14:paraId="451DD335" w14:textId="25ADE132" w:rsidR="00BB3BC8" w:rsidRPr="009C2837" w:rsidRDefault="00BB3BC8" w:rsidP="009C2837">
      <w:pPr>
        <w:jc w:val="both"/>
        <w:rPr>
          <w:rFonts w:ascii="Times New Roman" w:hAnsi="Times New Roman" w:cs="Times New Roman"/>
          <w:highlight w:val="yellow"/>
        </w:rPr>
      </w:pPr>
      <w:r w:rsidRPr="009C2837">
        <w:rPr>
          <w:rFonts w:ascii="Times New Roman" w:hAnsi="Times New Roman" w:cs="Times New Roman"/>
          <w:highlight w:val="yellow"/>
        </w:rPr>
        <w:t xml:space="preserve">Option 1: </w:t>
      </w:r>
      <w:r w:rsidR="00C5220F">
        <w:rPr>
          <w:rFonts w:ascii="Times New Roman" w:hAnsi="Times New Roman" w:cs="Times New Roman"/>
          <w:highlight w:val="yellow"/>
        </w:rPr>
        <w:t>yes</w:t>
      </w:r>
    </w:p>
    <w:p w14:paraId="243C7145" w14:textId="77777777" w:rsidR="00BB3BC8" w:rsidRPr="009C2837" w:rsidRDefault="00BB3BC8" w:rsidP="009C2837">
      <w:pPr>
        <w:jc w:val="both"/>
        <w:rPr>
          <w:rFonts w:ascii="Times New Roman" w:hAnsi="Times New Roman" w:cs="Times New Roman"/>
          <w:highlight w:val="yellow"/>
        </w:rPr>
      </w:pPr>
    </w:p>
    <w:p w14:paraId="3DD235D0" w14:textId="77777777" w:rsidR="00BB3BC8" w:rsidRPr="009C2837" w:rsidRDefault="00BB3BC8" w:rsidP="009C2837">
      <w:pPr>
        <w:jc w:val="both"/>
        <w:rPr>
          <w:rFonts w:ascii="Times New Roman" w:hAnsi="Times New Roman" w:cs="Times New Roman"/>
          <w:highlight w:val="yellow"/>
        </w:rPr>
      </w:pPr>
      <w:r w:rsidRPr="009C2837">
        <w:rPr>
          <w:rFonts w:ascii="Times New Roman" w:hAnsi="Times New Roman"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4674CEC" w14:textId="77777777" w:rsidR="00BB3BC8" w:rsidRPr="009C2837" w:rsidRDefault="00BB3BC8" w:rsidP="009C2837">
      <w:pPr>
        <w:jc w:val="both"/>
        <w:rPr>
          <w:rFonts w:ascii="Times New Roman" w:hAnsi="Times New Roman" w:cs="Times New Roman"/>
          <w:highlight w:val="yellow"/>
        </w:rPr>
      </w:pPr>
    </w:p>
    <w:p w14:paraId="49FEC3D7" w14:textId="77777777" w:rsidR="00BB3BC8" w:rsidRPr="009C2837" w:rsidRDefault="00BB3BC8" w:rsidP="009C2837">
      <w:pPr>
        <w:jc w:val="both"/>
        <w:rPr>
          <w:rFonts w:ascii="Times New Roman" w:hAnsi="Times New Roman" w:cs="Times New Roman"/>
          <w:highlight w:val="yellow"/>
        </w:rPr>
      </w:pPr>
      <w:r w:rsidRPr="009C2837">
        <w:rPr>
          <w:rFonts w:ascii="Times New Roman" w:hAnsi="Times New Roman" w:cs="Times New Roman"/>
          <w:highlight w:val="yellow"/>
        </w:rPr>
        <w:t xml:space="preserve">Option 2: </w:t>
      </w:r>
    </w:p>
    <w:p w14:paraId="4DABDB3B" w14:textId="77777777" w:rsidR="00BB3BC8" w:rsidRPr="009C2837" w:rsidRDefault="00BB3BC8" w:rsidP="009C2837">
      <w:pPr>
        <w:jc w:val="both"/>
        <w:rPr>
          <w:rFonts w:ascii="Times New Roman" w:hAnsi="Times New Roman" w:cs="Times New Roman"/>
          <w:highlight w:val="yellow"/>
        </w:rPr>
      </w:pPr>
    </w:p>
    <w:p w14:paraId="55065540" w14:textId="77777777" w:rsidR="00BB3BC8" w:rsidRPr="009C2837" w:rsidRDefault="00BB3BC8" w:rsidP="009C2837">
      <w:pPr>
        <w:jc w:val="both"/>
        <w:rPr>
          <w:rFonts w:ascii="Times New Roman" w:hAnsi="Times New Roman" w:cs="Times New Roman"/>
          <w:highlight w:val="yellow"/>
        </w:rPr>
      </w:pPr>
      <w:r w:rsidRPr="009C2837">
        <w:rPr>
          <w:rFonts w:ascii="Times New Roman" w:hAnsi="Times New Roman" w:cs="Times New Roman"/>
          <w:highlight w:val="yellow"/>
        </w:rPr>
        <w:t xml:space="preserve">Author(s) hereby declare that generative AI technologies such as Large Language Models, etc. have been used during the writing or editing of manuscripts. This explanation will include the </w:t>
      </w:r>
      <w:r w:rsidRPr="009C2837">
        <w:rPr>
          <w:rFonts w:ascii="Times New Roman" w:hAnsi="Times New Roman" w:cs="Times New Roman"/>
          <w:highlight w:val="yellow"/>
        </w:rPr>
        <w:lastRenderedPageBreak/>
        <w:t>name, version, model, and source of the generative AI technology and as well as all input prompts provided to the generative AI technology</w:t>
      </w:r>
    </w:p>
    <w:p w14:paraId="6F016AE3" w14:textId="77777777" w:rsidR="00BB3BC8" w:rsidRPr="009C2837" w:rsidRDefault="00BB3BC8" w:rsidP="009C2837">
      <w:pPr>
        <w:jc w:val="both"/>
        <w:rPr>
          <w:rFonts w:ascii="Times New Roman" w:hAnsi="Times New Roman" w:cs="Times New Roman"/>
          <w:highlight w:val="yellow"/>
        </w:rPr>
      </w:pPr>
    </w:p>
    <w:p w14:paraId="246E8339" w14:textId="77777777" w:rsidR="00BB3BC8" w:rsidRPr="009C2837" w:rsidRDefault="00BB3BC8" w:rsidP="009C2837">
      <w:pPr>
        <w:jc w:val="both"/>
        <w:rPr>
          <w:rFonts w:ascii="Times New Roman" w:hAnsi="Times New Roman" w:cs="Times New Roman"/>
          <w:highlight w:val="yellow"/>
        </w:rPr>
      </w:pPr>
      <w:r w:rsidRPr="009C2837">
        <w:rPr>
          <w:rFonts w:ascii="Times New Roman" w:hAnsi="Times New Roman" w:cs="Times New Roman"/>
          <w:highlight w:val="yellow"/>
        </w:rPr>
        <w:t>Details of the AI usage are given below:</w:t>
      </w:r>
    </w:p>
    <w:p w14:paraId="3EACE5D1" w14:textId="77777777" w:rsidR="00BB3BC8" w:rsidRPr="009C2837" w:rsidRDefault="00BB3BC8" w:rsidP="009C2837">
      <w:pPr>
        <w:jc w:val="both"/>
        <w:rPr>
          <w:rFonts w:ascii="Times New Roman" w:hAnsi="Times New Roman" w:cs="Times New Roman"/>
          <w:highlight w:val="yellow"/>
        </w:rPr>
      </w:pPr>
      <w:r w:rsidRPr="009C2837">
        <w:rPr>
          <w:rFonts w:ascii="Times New Roman" w:hAnsi="Times New Roman" w:cs="Times New Roman"/>
          <w:highlight w:val="yellow"/>
        </w:rPr>
        <w:t>1.</w:t>
      </w:r>
    </w:p>
    <w:p w14:paraId="09F9610A" w14:textId="77777777" w:rsidR="00BB3BC8" w:rsidRPr="009C2837" w:rsidRDefault="00BB3BC8" w:rsidP="009C2837">
      <w:pPr>
        <w:jc w:val="both"/>
        <w:rPr>
          <w:rFonts w:ascii="Times New Roman" w:hAnsi="Times New Roman" w:cs="Times New Roman"/>
          <w:highlight w:val="yellow"/>
        </w:rPr>
      </w:pPr>
      <w:r w:rsidRPr="009C2837">
        <w:rPr>
          <w:rFonts w:ascii="Times New Roman" w:hAnsi="Times New Roman" w:cs="Times New Roman"/>
          <w:highlight w:val="yellow"/>
        </w:rPr>
        <w:t>2.</w:t>
      </w:r>
    </w:p>
    <w:p w14:paraId="3F0C7581" w14:textId="77777777" w:rsidR="00BB3BC8" w:rsidRPr="009C2837" w:rsidRDefault="00BB3BC8" w:rsidP="009C2837">
      <w:pPr>
        <w:jc w:val="both"/>
        <w:rPr>
          <w:rFonts w:ascii="Times New Roman" w:hAnsi="Times New Roman" w:cs="Times New Roman"/>
        </w:rPr>
      </w:pPr>
      <w:r w:rsidRPr="009C2837">
        <w:rPr>
          <w:rFonts w:ascii="Times New Roman" w:hAnsi="Times New Roman" w:cs="Times New Roman"/>
          <w:highlight w:val="yellow"/>
        </w:rPr>
        <w:t>3.</w:t>
      </w:r>
    </w:p>
    <w:p w14:paraId="4EBBCFA8" w14:textId="77777777" w:rsidR="00BB3BC8" w:rsidRPr="009C2837" w:rsidRDefault="00BB3BC8"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p>
    <w:p w14:paraId="71A6EF71" w14:textId="77777777" w:rsidR="003D5982" w:rsidRPr="009C2837" w:rsidRDefault="007D240F" w:rsidP="009C2837">
      <w:pPr>
        <w:spacing w:after="0" w:line="24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6F0FFD8">
          <v:rect id="_x0000_i1025" alt="" style="width:451.3pt;height:.05pt;mso-width-percent:0;mso-height-percent:0;mso-width-percent:0;mso-height-percent:0" o:hralign="center" o:hrstd="t" o:hr="t" fillcolor="#a0a0a0" stroked="f"/>
        </w:pict>
      </w:r>
    </w:p>
    <w:p w14:paraId="2C3CC447" w14:textId="183CF616" w:rsidR="003D5982" w:rsidRPr="009C2837" w:rsidRDefault="003D5982" w:rsidP="009C2837">
      <w:p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b/>
          <w:bCs/>
          <w:kern w:val="0"/>
          <w:lang w:eastAsia="en-GB"/>
          <w14:ligatures w14:val="none"/>
        </w:rPr>
        <w:t>References</w:t>
      </w:r>
    </w:p>
    <w:p w14:paraId="3242A5CB" w14:textId="77777777" w:rsidR="003D5982" w:rsidRPr="009C2837"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proofErr w:type="spellStart"/>
      <w:r w:rsidRPr="009C2837">
        <w:rPr>
          <w:rFonts w:ascii="Times New Roman" w:eastAsia="Times New Roman" w:hAnsi="Times New Roman" w:cs="Times New Roman"/>
          <w:kern w:val="0"/>
          <w:lang w:eastAsia="en-GB"/>
          <w14:ligatures w14:val="none"/>
        </w:rPr>
        <w:t>Papapanou</w:t>
      </w:r>
      <w:proofErr w:type="spellEnd"/>
      <w:r w:rsidRPr="009C2837">
        <w:rPr>
          <w:rFonts w:ascii="Times New Roman" w:eastAsia="Times New Roman" w:hAnsi="Times New Roman" w:cs="Times New Roman"/>
          <w:kern w:val="0"/>
          <w:lang w:eastAsia="en-GB"/>
          <w14:ligatures w14:val="none"/>
        </w:rPr>
        <w:t xml:space="preserve"> PN, Sanz M, </w:t>
      </w:r>
      <w:proofErr w:type="spellStart"/>
      <w:r w:rsidRPr="009C2837">
        <w:rPr>
          <w:rFonts w:ascii="Times New Roman" w:eastAsia="Times New Roman" w:hAnsi="Times New Roman" w:cs="Times New Roman"/>
          <w:kern w:val="0"/>
          <w:lang w:eastAsia="en-GB"/>
          <w14:ligatures w14:val="none"/>
        </w:rPr>
        <w:t>Buduneli</w:t>
      </w:r>
      <w:proofErr w:type="spellEnd"/>
      <w:r w:rsidRPr="009C2837">
        <w:rPr>
          <w:rFonts w:ascii="Times New Roman" w:eastAsia="Times New Roman" w:hAnsi="Times New Roman" w:cs="Times New Roman"/>
          <w:kern w:val="0"/>
          <w:lang w:eastAsia="en-GB"/>
          <w14:ligatures w14:val="none"/>
        </w:rPr>
        <w:t xml:space="preserve"> N, Dietrich T, Feres M, Fine DH, et al. Periodontitis: Consensus report of workgroup 2 of the 2017 World Workshop on the Classification of Periodontal and Peri-Implant Diseases and Conditions. J </w:t>
      </w:r>
      <w:proofErr w:type="spellStart"/>
      <w:r w:rsidRPr="009C2837">
        <w:rPr>
          <w:rFonts w:ascii="Times New Roman" w:eastAsia="Times New Roman" w:hAnsi="Times New Roman" w:cs="Times New Roman"/>
          <w:kern w:val="0"/>
          <w:lang w:eastAsia="en-GB"/>
          <w14:ligatures w14:val="none"/>
        </w:rPr>
        <w:t>Periodontol</w:t>
      </w:r>
      <w:proofErr w:type="spellEnd"/>
      <w:r w:rsidRPr="009C2837">
        <w:rPr>
          <w:rFonts w:ascii="Times New Roman" w:eastAsia="Times New Roman" w:hAnsi="Times New Roman" w:cs="Times New Roman"/>
          <w:kern w:val="0"/>
          <w:lang w:eastAsia="en-GB"/>
          <w14:ligatures w14:val="none"/>
        </w:rPr>
        <w:t>. 2018;89(</w:t>
      </w:r>
      <w:proofErr w:type="spellStart"/>
      <w:r w:rsidRPr="009C2837">
        <w:rPr>
          <w:rFonts w:ascii="Times New Roman" w:eastAsia="Times New Roman" w:hAnsi="Times New Roman" w:cs="Times New Roman"/>
          <w:kern w:val="0"/>
          <w:lang w:eastAsia="en-GB"/>
          <w14:ligatures w14:val="none"/>
        </w:rPr>
        <w:t>Suppl</w:t>
      </w:r>
      <w:proofErr w:type="spellEnd"/>
      <w:r w:rsidRPr="009C2837">
        <w:rPr>
          <w:rFonts w:ascii="Times New Roman" w:eastAsia="Times New Roman" w:hAnsi="Times New Roman" w:cs="Times New Roman"/>
          <w:kern w:val="0"/>
          <w:lang w:eastAsia="en-GB"/>
          <w14:ligatures w14:val="none"/>
        </w:rPr>
        <w:t xml:space="preserve"> 1):S173-S182.</w:t>
      </w:r>
    </w:p>
    <w:p w14:paraId="41DF39F5" w14:textId="77777777" w:rsidR="003D5982"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Bergström J. Tobacco smoking and risk for periodontal disease. J Clin </w:t>
      </w:r>
      <w:proofErr w:type="spellStart"/>
      <w:r w:rsidRPr="009C2837">
        <w:rPr>
          <w:rFonts w:ascii="Times New Roman" w:eastAsia="Times New Roman" w:hAnsi="Times New Roman" w:cs="Times New Roman"/>
          <w:kern w:val="0"/>
          <w:lang w:eastAsia="en-GB"/>
          <w14:ligatures w14:val="none"/>
        </w:rPr>
        <w:t>Periodontol</w:t>
      </w:r>
      <w:proofErr w:type="spellEnd"/>
      <w:r w:rsidRPr="009C2837">
        <w:rPr>
          <w:rFonts w:ascii="Times New Roman" w:eastAsia="Times New Roman" w:hAnsi="Times New Roman" w:cs="Times New Roman"/>
          <w:kern w:val="0"/>
          <w:lang w:eastAsia="en-GB"/>
          <w14:ligatures w14:val="none"/>
        </w:rPr>
        <w:t>. 2003;30(2):107-13.</w:t>
      </w:r>
    </w:p>
    <w:p w14:paraId="2D740967" w14:textId="6082A98C" w:rsidR="009C2837" w:rsidRPr="0049694B" w:rsidRDefault="009C2837" w:rsidP="009C2837">
      <w:pPr>
        <w:pStyle w:val="ListParagraph"/>
        <w:numPr>
          <w:ilvl w:val="0"/>
          <w:numId w:val="15"/>
        </w:numPr>
        <w:spacing w:after="0" w:line="240" w:lineRule="auto"/>
        <w:jc w:val="both"/>
        <w:outlineLvl w:val="2"/>
        <w:rPr>
          <w:rFonts w:ascii="Times New Roman" w:hAnsi="Times New Roman" w:cs="Times New Roman"/>
        </w:rPr>
      </w:pPr>
      <w:r w:rsidRPr="009C2837">
        <w:rPr>
          <w:rFonts w:ascii="Times New Roman" w:hAnsi="Times New Roman" w:cs="Times New Roman"/>
          <w:color w:val="1B1B1B"/>
          <w:shd w:val="clear" w:color="auto" w:fill="FFFFFF"/>
        </w:rPr>
        <w:t>Herrera-Serna B, López-Soto O, Fuentes-</w:t>
      </w:r>
      <w:proofErr w:type="spellStart"/>
      <w:r w:rsidRPr="009C2837">
        <w:rPr>
          <w:rFonts w:ascii="Times New Roman" w:hAnsi="Times New Roman" w:cs="Times New Roman"/>
          <w:color w:val="1B1B1B"/>
          <w:shd w:val="clear" w:color="auto" w:fill="FFFFFF"/>
        </w:rPr>
        <w:t>Barría</w:t>
      </w:r>
      <w:proofErr w:type="spellEnd"/>
      <w:r w:rsidRPr="009C2837">
        <w:rPr>
          <w:rFonts w:ascii="Times New Roman" w:hAnsi="Times New Roman" w:cs="Times New Roman"/>
          <w:color w:val="1B1B1B"/>
          <w:shd w:val="clear" w:color="auto" w:fill="FFFFFF"/>
        </w:rPr>
        <w:t xml:space="preserve"> H, Aguilera-</w:t>
      </w:r>
      <w:proofErr w:type="spellStart"/>
      <w:r w:rsidRPr="009C2837">
        <w:rPr>
          <w:rFonts w:ascii="Times New Roman" w:hAnsi="Times New Roman" w:cs="Times New Roman"/>
          <w:color w:val="1B1B1B"/>
          <w:shd w:val="clear" w:color="auto" w:fill="FFFFFF"/>
        </w:rPr>
        <w:t>Eguía</w:t>
      </w:r>
      <w:proofErr w:type="spellEnd"/>
      <w:r w:rsidRPr="009C2837">
        <w:rPr>
          <w:rFonts w:ascii="Times New Roman" w:hAnsi="Times New Roman" w:cs="Times New Roman"/>
          <w:color w:val="1B1B1B"/>
          <w:shd w:val="clear" w:color="auto" w:fill="FFFFFF"/>
        </w:rPr>
        <w:t xml:space="preserve"> R, Angarita-Davila L, Rojas-Gómez D. Association Between Tobacco and Periodontal Disease in Latin America from 2000 to 2024: Cross-Sectional Analysis of Global Burden of Disease Study. J Clin Med. 2025 May 19;14(10):3549. </w:t>
      </w:r>
      <w:proofErr w:type="spellStart"/>
      <w:r w:rsidRPr="009C2837">
        <w:rPr>
          <w:rFonts w:ascii="Times New Roman" w:hAnsi="Times New Roman" w:cs="Times New Roman"/>
          <w:color w:val="1B1B1B"/>
          <w:shd w:val="clear" w:color="auto" w:fill="FFFFFF"/>
        </w:rPr>
        <w:t>doi</w:t>
      </w:r>
      <w:proofErr w:type="spellEnd"/>
      <w:r w:rsidRPr="009C2837">
        <w:rPr>
          <w:rFonts w:ascii="Times New Roman" w:hAnsi="Times New Roman" w:cs="Times New Roman"/>
          <w:color w:val="1B1B1B"/>
          <w:shd w:val="clear" w:color="auto" w:fill="FFFFFF"/>
        </w:rPr>
        <w:t>: 10.3390/jcm14103549. PMID: 40429544; PMCID: PMC12112261.</w:t>
      </w:r>
    </w:p>
    <w:p w14:paraId="6C51D5E0" w14:textId="6155DDAE" w:rsidR="0049694B" w:rsidRPr="00727E4F" w:rsidRDefault="0049694B" w:rsidP="009C2837">
      <w:pPr>
        <w:pStyle w:val="ListParagraph"/>
        <w:numPr>
          <w:ilvl w:val="0"/>
          <w:numId w:val="15"/>
        </w:numPr>
        <w:spacing w:after="0" w:line="240" w:lineRule="auto"/>
        <w:jc w:val="both"/>
        <w:outlineLvl w:val="2"/>
        <w:rPr>
          <w:rFonts w:ascii="Times New Roman" w:hAnsi="Times New Roman" w:cs="Times New Roman"/>
        </w:rPr>
      </w:pPr>
      <w:r w:rsidRPr="0049694B">
        <w:rPr>
          <w:rFonts w:ascii="Times New Roman" w:hAnsi="Times New Roman" w:cs="Times New Roman"/>
        </w:rPr>
        <w:t xml:space="preserve">Tomar SL, Asma S. Smoking-attributable periodontitis in the United States: findings from NHANES III. </w:t>
      </w:r>
      <w:r w:rsidRPr="0049694B">
        <w:rPr>
          <w:rStyle w:val="Emphasis"/>
          <w:rFonts w:ascii="Times New Roman" w:hAnsi="Times New Roman" w:cs="Times New Roman"/>
        </w:rPr>
        <w:t xml:space="preserve">J </w:t>
      </w:r>
      <w:proofErr w:type="spellStart"/>
      <w:r w:rsidRPr="0049694B">
        <w:rPr>
          <w:rStyle w:val="Emphasis"/>
          <w:rFonts w:ascii="Times New Roman" w:hAnsi="Times New Roman" w:cs="Times New Roman"/>
        </w:rPr>
        <w:t>Periodontol</w:t>
      </w:r>
      <w:proofErr w:type="spellEnd"/>
      <w:r w:rsidRPr="0049694B">
        <w:rPr>
          <w:rFonts w:ascii="Times New Roman" w:hAnsi="Times New Roman" w:cs="Times New Roman"/>
        </w:rPr>
        <w:t>. 2000 May;71(5):743-51.</w:t>
      </w:r>
      <w:r w:rsidRPr="0049694B">
        <w:rPr>
          <w:rFonts w:ascii="Times New Roman" w:hAnsi="Times New Roman" w:cs="Times New Roman"/>
        </w:rPr>
        <w:br/>
      </w:r>
      <w:r>
        <w:rPr>
          <w:rFonts w:ascii="Segoe UI Symbol" w:hAnsi="Segoe UI Symbol" w:cs="Segoe UI Symbol"/>
        </w:rPr>
        <w:t>➝</w:t>
      </w:r>
      <w:r>
        <w:t xml:space="preserve"> NHANES data: smokers 2.5–7× more likely to have periodontitis.</w:t>
      </w:r>
    </w:p>
    <w:p w14:paraId="10B4E941" w14:textId="77777777" w:rsidR="007D240F" w:rsidRPr="007D240F" w:rsidRDefault="007D240F"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proofErr w:type="spellStart"/>
      <w:r w:rsidRPr="007D240F">
        <w:rPr>
          <w:rFonts w:ascii="Times New Roman" w:hAnsi="Times New Roman" w:cs="Times New Roman"/>
        </w:rPr>
        <w:t>Preshaw</w:t>
      </w:r>
      <w:proofErr w:type="spellEnd"/>
      <w:r w:rsidRPr="007D240F">
        <w:rPr>
          <w:rFonts w:ascii="Times New Roman" w:hAnsi="Times New Roman" w:cs="Times New Roman"/>
        </w:rPr>
        <w:t xml:space="preserve">, P., </w:t>
      </w:r>
      <w:proofErr w:type="spellStart"/>
      <w:r w:rsidRPr="007D240F">
        <w:rPr>
          <w:rFonts w:ascii="Times New Roman" w:hAnsi="Times New Roman" w:cs="Times New Roman"/>
        </w:rPr>
        <w:t>Chambrone</w:t>
      </w:r>
      <w:proofErr w:type="spellEnd"/>
      <w:r w:rsidRPr="007D240F">
        <w:rPr>
          <w:rFonts w:ascii="Times New Roman" w:hAnsi="Times New Roman" w:cs="Times New Roman"/>
        </w:rPr>
        <w:t xml:space="preserve">, L., Holliday, R., &amp; </w:t>
      </w:r>
      <w:proofErr w:type="spellStart"/>
      <w:r w:rsidRPr="007D240F">
        <w:rPr>
          <w:rFonts w:ascii="Times New Roman" w:hAnsi="Times New Roman" w:cs="Times New Roman"/>
        </w:rPr>
        <w:t>Ambalavanan</w:t>
      </w:r>
      <w:proofErr w:type="spellEnd"/>
      <w:r w:rsidRPr="007D240F">
        <w:rPr>
          <w:rFonts w:ascii="Times New Roman" w:hAnsi="Times New Roman" w:cs="Times New Roman"/>
        </w:rPr>
        <w:t xml:space="preserve">, N. (2024). Smoking and periodontal disease. Newman and Carranza's Clinical Periodontology: 4th South Asia Edition-E-Book, 116. </w:t>
      </w:r>
    </w:p>
    <w:p w14:paraId="1C3A95A8" w14:textId="0E488F7A" w:rsidR="003D5982" w:rsidRPr="009C2837"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bookmarkStart w:id="0" w:name="_GoBack"/>
      <w:bookmarkEnd w:id="0"/>
      <w:r w:rsidRPr="009C2837">
        <w:rPr>
          <w:rFonts w:ascii="Times New Roman" w:eastAsia="Times New Roman" w:hAnsi="Times New Roman" w:cs="Times New Roman"/>
          <w:kern w:val="0"/>
          <w:lang w:eastAsia="en-GB"/>
          <w14:ligatures w14:val="none"/>
        </w:rPr>
        <w:t xml:space="preserve">Ryder MI. The influence of smoking on host responses in periodontal infections. </w:t>
      </w:r>
      <w:proofErr w:type="spellStart"/>
      <w:r w:rsidRPr="009C2837">
        <w:rPr>
          <w:rFonts w:ascii="Times New Roman" w:eastAsia="Times New Roman" w:hAnsi="Times New Roman" w:cs="Times New Roman"/>
          <w:kern w:val="0"/>
          <w:lang w:eastAsia="en-GB"/>
          <w14:ligatures w14:val="none"/>
        </w:rPr>
        <w:t>Periodontol</w:t>
      </w:r>
      <w:proofErr w:type="spellEnd"/>
      <w:r w:rsidRPr="009C2837">
        <w:rPr>
          <w:rFonts w:ascii="Times New Roman" w:eastAsia="Times New Roman" w:hAnsi="Times New Roman" w:cs="Times New Roman"/>
          <w:kern w:val="0"/>
          <w:lang w:eastAsia="en-GB"/>
          <w14:ligatures w14:val="none"/>
        </w:rPr>
        <w:t xml:space="preserve"> 2000. 2007;43:267-77.</w:t>
      </w:r>
    </w:p>
    <w:p w14:paraId="0E8C14C4" w14:textId="77777777" w:rsidR="003D5982"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Boström L, Linder LE, Bergström J. Influence of smoking on the outcome of periodontal surgery. A 5-year follow-up. J Clin </w:t>
      </w:r>
      <w:proofErr w:type="spellStart"/>
      <w:r w:rsidRPr="009C2837">
        <w:rPr>
          <w:rFonts w:ascii="Times New Roman" w:eastAsia="Times New Roman" w:hAnsi="Times New Roman" w:cs="Times New Roman"/>
          <w:kern w:val="0"/>
          <w:lang w:eastAsia="en-GB"/>
          <w14:ligatures w14:val="none"/>
        </w:rPr>
        <w:t>Periodontol</w:t>
      </w:r>
      <w:proofErr w:type="spellEnd"/>
      <w:r w:rsidRPr="009C2837">
        <w:rPr>
          <w:rFonts w:ascii="Times New Roman" w:eastAsia="Times New Roman" w:hAnsi="Times New Roman" w:cs="Times New Roman"/>
          <w:kern w:val="0"/>
          <w:lang w:eastAsia="en-GB"/>
          <w14:ligatures w14:val="none"/>
        </w:rPr>
        <w:t>. 1998;25(3):194-201.</w:t>
      </w:r>
    </w:p>
    <w:p w14:paraId="2D12F9C2" w14:textId="4CE1B80E" w:rsidR="00074FF0" w:rsidRPr="00074FF0" w:rsidRDefault="00074FF0" w:rsidP="00074FF0">
      <w:pPr>
        <w:pStyle w:val="ListParagraph"/>
        <w:numPr>
          <w:ilvl w:val="0"/>
          <w:numId w:val="15"/>
        </w:numPr>
        <w:spacing w:after="0" w:line="240" w:lineRule="auto"/>
        <w:jc w:val="both"/>
        <w:outlineLvl w:val="2"/>
        <w:rPr>
          <w:rFonts w:ascii="Times New Roman" w:hAnsi="Times New Roman" w:cs="Times New Roman"/>
        </w:rPr>
      </w:pPr>
      <w:r w:rsidRPr="00074FF0">
        <w:rPr>
          <w:rFonts w:ascii="Times New Roman" w:hAnsi="Times New Roman" w:cs="Times New Roman"/>
          <w:color w:val="222222"/>
          <w:shd w:val="clear" w:color="auto" w:fill="FFFFFF"/>
        </w:rPr>
        <w:t>Panariello, B., Dias Panariello, F., Misir, A., &amp; Barboza, E. P. (2025). An Umbrella Review of E-Cigarettes’ Impact on Oral Microbiota and Biofilm Buildup. </w:t>
      </w:r>
      <w:r w:rsidRPr="00074FF0">
        <w:rPr>
          <w:rStyle w:val="Emphasis"/>
          <w:rFonts w:ascii="Times New Roman" w:hAnsi="Times New Roman" w:cs="Times New Roman"/>
          <w:color w:val="222222"/>
          <w:shd w:val="clear" w:color="auto" w:fill="FFFFFF"/>
        </w:rPr>
        <w:t>Pathogens</w:t>
      </w:r>
      <w:r w:rsidRPr="00074FF0">
        <w:rPr>
          <w:rFonts w:ascii="Times New Roman" w:hAnsi="Times New Roman" w:cs="Times New Roman"/>
          <w:color w:val="222222"/>
          <w:shd w:val="clear" w:color="auto" w:fill="FFFFFF"/>
        </w:rPr>
        <w:t>, </w:t>
      </w:r>
      <w:r w:rsidRPr="00074FF0">
        <w:rPr>
          <w:rStyle w:val="Emphasis"/>
          <w:rFonts w:ascii="Times New Roman" w:hAnsi="Times New Roman" w:cs="Times New Roman"/>
          <w:color w:val="222222"/>
          <w:shd w:val="clear" w:color="auto" w:fill="FFFFFF"/>
        </w:rPr>
        <w:t>14</w:t>
      </w:r>
      <w:r w:rsidRPr="00074FF0">
        <w:rPr>
          <w:rFonts w:ascii="Times New Roman" w:hAnsi="Times New Roman" w:cs="Times New Roman"/>
          <w:color w:val="222222"/>
          <w:shd w:val="clear" w:color="auto" w:fill="FFFFFF"/>
        </w:rPr>
        <w:t>(6), 578. https://doi.org/10.3390/pathogens14060578</w:t>
      </w:r>
    </w:p>
    <w:p w14:paraId="2F0568AA" w14:textId="41311172" w:rsidR="003D5982" w:rsidRPr="009C2837"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Quinn SM, Zhang JB, </w:t>
      </w:r>
      <w:proofErr w:type="spellStart"/>
      <w:r w:rsidRPr="009C2837">
        <w:rPr>
          <w:rFonts w:ascii="Times New Roman" w:eastAsia="Times New Roman" w:hAnsi="Times New Roman" w:cs="Times New Roman"/>
          <w:kern w:val="0"/>
          <w:lang w:eastAsia="en-GB"/>
          <w14:ligatures w14:val="none"/>
        </w:rPr>
        <w:t>Gunsolley</w:t>
      </w:r>
      <w:proofErr w:type="spellEnd"/>
      <w:r w:rsidRPr="009C2837">
        <w:rPr>
          <w:rFonts w:ascii="Times New Roman" w:eastAsia="Times New Roman" w:hAnsi="Times New Roman" w:cs="Times New Roman"/>
          <w:kern w:val="0"/>
          <w:lang w:eastAsia="en-GB"/>
          <w14:ligatures w14:val="none"/>
        </w:rPr>
        <w:t xml:space="preserve"> JC, </w:t>
      </w:r>
      <w:proofErr w:type="spellStart"/>
      <w:r w:rsidRPr="009C2837">
        <w:rPr>
          <w:rFonts w:ascii="Times New Roman" w:eastAsia="Times New Roman" w:hAnsi="Times New Roman" w:cs="Times New Roman"/>
          <w:kern w:val="0"/>
          <w:lang w:eastAsia="en-GB"/>
          <w14:ligatures w14:val="none"/>
        </w:rPr>
        <w:t>Schenkein</w:t>
      </w:r>
      <w:proofErr w:type="spellEnd"/>
      <w:r w:rsidRPr="009C2837">
        <w:rPr>
          <w:rFonts w:ascii="Times New Roman" w:eastAsia="Times New Roman" w:hAnsi="Times New Roman" w:cs="Times New Roman"/>
          <w:kern w:val="0"/>
          <w:lang w:eastAsia="en-GB"/>
          <w14:ligatures w14:val="none"/>
        </w:rPr>
        <w:t xml:space="preserve"> HA, </w:t>
      </w:r>
      <w:proofErr w:type="spellStart"/>
      <w:r w:rsidRPr="009C2837">
        <w:rPr>
          <w:rFonts w:ascii="Times New Roman" w:eastAsia="Times New Roman" w:hAnsi="Times New Roman" w:cs="Times New Roman"/>
          <w:kern w:val="0"/>
          <w:lang w:eastAsia="en-GB"/>
          <w14:ligatures w14:val="none"/>
        </w:rPr>
        <w:t>Tew</w:t>
      </w:r>
      <w:proofErr w:type="spellEnd"/>
      <w:r w:rsidRPr="009C2837">
        <w:rPr>
          <w:rFonts w:ascii="Times New Roman" w:eastAsia="Times New Roman" w:hAnsi="Times New Roman" w:cs="Times New Roman"/>
          <w:kern w:val="0"/>
          <w:lang w:eastAsia="en-GB"/>
          <w14:ligatures w14:val="none"/>
        </w:rPr>
        <w:t xml:space="preserve"> JG. The influence of smoking and race on the serum IgG2 response to Porphyromonas gingivalis. J </w:t>
      </w:r>
      <w:proofErr w:type="spellStart"/>
      <w:r w:rsidRPr="009C2837">
        <w:rPr>
          <w:rFonts w:ascii="Times New Roman" w:eastAsia="Times New Roman" w:hAnsi="Times New Roman" w:cs="Times New Roman"/>
          <w:kern w:val="0"/>
          <w:lang w:eastAsia="en-GB"/>
          <w14:ligatures w14:val="none"/>
        </w:rPr>
        <w:t>Periodontol</w:t>
      </w:r>
      <w:proofErr w:type="spellEnd"/>
      <w:r w:rsidRPr="009C2837">
        <w:rPr>
          <w:rFonts w:ascii="Times New Roman" w:eastAsia="Times New Roman" w:hAnsi="Times New Roman" w:cs="Times New Roman"/>
          <w:kern w:val="0"/>
          <w:lang w:eastAsia="en-GB"/>
          <w14:ligatures w14:val="none"/>
        </w:rPr>
        <w:t>. 1998;69(12):1333-8.</w:t>
      </w:r>
      <w:r w:rsidR="004B1389">
        <w:rPr>
          <w:rFonts w:ascii="Times New Roman" w:eastAsia="Times New Roman" w:hAnsi="Times New Roman" w:cs="Times New Roman"/>
          <w:kern w:val="0"/>
          <w:lang w:eastAsia="en-GB"/>
          <w14:ligatures w14:val="none"/>
        </w:rPr>
        <w:t xml:space="preserve">   </w:t>
      </w:r>
      <w:r w:rsidR="004B1389" w:rsidRPr="004B1389">
        <w:rPr>
          <w:rFonts w:ascii="Times New Roman" w:eastAsia="Times New Roman" w:hAnsi="Times New Roman" w:cs="Times New Roman"/>
          <w:kern w:val="0"/>
          <w:highlight w:val="yellow"/>
          <w:lang w:eastAsia="en-GB"/>
          <w14:ligatures w14:val="none"/>
        </w:rPr>
        <w:t>(title properly not match)</w:t>
      </w:r>
    </w:p>
    <w:p w14:paraId="7D8D03D7" w14:textId="77777777" w:rsidR="003D5982" w:rsidRPr="009C2837"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Dietrich T, </w:t>
      </w:r>
      <w:proofErr w:type="spellStart"/>
      <w:r w:rsidRPr="009C2837">
        <w:rPr>
          <w:rFonts w:ascii="Times New Roman" w:eastAsia="Times New Roman" w:hAnsi="Times New Roman" w:cs="Times New Roman"/>
          <w:kern w:val="0"/>
          <w:lang w:eastAsia="en-GB"/>
          <w14:ligatures w14:val="none"/>
        </w:rPr>
        <w:t>Bernimoulin</w:t>
      </w:r>
      <w:proofErr w:type="spellEnd"/>
      <w:r w:rsidRPr="009C2837">
        <w:rPr>
          <w:rFonts w:ascii="Times New Roman" w:eastAsia="Times New Roman" w:hAnsi="Times New Roman" w:cs="Times New Roman"/>
          <w:kern w:val="0"/>
          <w:lang w:eastAsia="en-GB"/>
          <w14:ligatures w14:val="none"/>
        </w:rPr>
        <w:t xml:space="preserve"> JP, Glynn RJ. The effect of smoking on clinical measures of gingival inflammation. J </w:t>
      </w:r>
      <w:proofErr w:type="spellStart"/>
      <w:r w:rsidRPr="009C2837">
        <w:rPr>
          <w:rFonts w:ascii="Times New Roman" w:eastAsia="Times New Roman" w:hAnsi="Times New Roman" w:cs="Times New Roman"/>
          <w:kern w:val="0"/>
          <w:lang w:eastAsia="en-GB"/>
          <w14:ligatures w14:val="none"/>
        </w:rPr>
        <w:t>Periodontol</w:t>
      </w:r>
      <w:proofErr w:type="spellEnd"/>
      <w:r w:rsidRPr="009C2837">
        <w:rPr>
          <w:rFonts w:ascii="Times New Roman" w:eastAsia="Times New Roman" w:hAnsi="Times New Roman" w:cs="Times New Roman"/>
          <w:kern w:val="0"/>
          <w:lang w:eastAsia="en-GB"/>
          <w14:ligatures w14:val="none"/>
        </w:rPr>
        <w:t>. 2004;75(1):16-22.</w:t>
      </w:r>
    </w:p>
    <w:p w14:paraId="25D95741" w14:textId="77777777" w:rsidR="003D5982" w:rsidRPr="009C2837"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Tonetti MS. Cigarette smoking and periodontal diseases: </w:t>
      </w:r>
      <w:proofErr w:type="spellStart"/>
      <w:r w:rsidRPr="009C2837">
        <w:rPr>
          <w:rFonts w:ascii="Times New Roman" w:eastAsia="Times New Roman" w:hAnsi="Times New Roman" w:cs="Times New Roman"/>
          <w:kern w:val="0"/>
          <w:lang w:eastAsia="en-GB"/>
          <w14:ligatures w14:val="none"/>
        </w:rPr>
        <w:t>etiology</w:t>
      </w:r>
      <w:proofErr w:type="spellEnd"/>
      <w:r w:rsidRPr="009C2837">
        <w:rPr>
          <w:rFonts w:ascii="Times New Roman" w:eastAsia="Times New Roman" w:hAnsi="Times New Roman" w:cs="Times New Roman"/>
          <w:kern w:val="0"/>
          <w:lang w:eastAsia="en-GB"/>
          <w14:ligatures w14:val="none"/>
        </w:rPr>
        <w:t xml:space="preserve"> and management of disease. Ann R </w:t>
      </w:r>
      <w:proofErr w:type="spellStart"/>
      <w:r w:rsidRPr="009C2837">
        <w:rPr>
          <w:rFonts w:ascii="Times New Roman" w:eastAsia="Times New Roman" w:hAnsi="Times New Roman" w:cs="Times New Roman"/>
          <w:kern w:val="0"/>
          <w:lang w:eastAsia="en-GB"/>
          <w14:ligatures w14:val="none"/>
        </w:rPr>
        <w:t>Australas</w:t>
      </w:r>
      <w:proofErr w:type="spellEnd"/>
      <w:r w:rsidRPr="009C2837">
        <w:rPr>
          <w:rFonts w:ascii="Times New Roman" w:eastAsia="Times New Roman" w:hAnsi="Times New Roman" w:cs="Times New Roman"/>
          <w:kern w:val="0"/>
          <w:lang w:eastAsia="en-GB"/>
          <w14:ligatures w14:val="none"/>
        </w:rPr>
        <w:t xml:space="preserve"> Coll Dent Surg. 1998;14:88-93.</w:t>
      </w:r>
    </w:p>
    <w:p w14:paraId="1DF50DBD" w14:textId="77777777" w:rsidR="003D5982" w:rsidRPr="009C2837"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proofErr w:type="spellStart"/>
      <w:r w:rsidRPr="009C2837">
        <w:rPr>
          <w:rFonts w:ascii="Times New Roman" w:eastAsia="Times New Roman" w:hAnsi="Times New Roman" w:cs="Times New Roman"/>
          <w:kern w:val="0"/>
          <w:lang w:eastAsia="en-GB"/>
          <w14:ligatures w14:val="none"/>
        </w:rPr>
        <w:lastRenderedPageBreak/>
        <w:t>Haffajee</w:t>
      </w:r>
      <w:proofErr w:type="spellEnd"/>
      <w:r w:rsidRPr="009C2837">
        <w:rPr>
          <w:rFonts w:ascii="Times New Roman" w:eastAsia="Times New Roman" w:hAnsi="Times New Roman" w:cs="Times New Roman"/>
          <w:kern w:val="0"/>
          <w:lang w:eastAsia="en-GB"/>
          <w14:ligatures w14:val="none"/>
        </w:rPr>
        <w:t xml:space="preserve"> AD, </w:t>
      </w:r>
      <w:proofErr w:type="spellStart"/>
      <w:r w:rsidRPr="009C2837">
        <w:rPr>
          <w:rFonts w:ascii="Times New Roman" w:eastAsia="Times New Roman" w:hAnsi="Times New Roman" w:cs="Times New Roman"/>
          <w:kern w:val="0"/>
          <w:lang w:eastAsia="en-GB"/>
          <w14:ligatures w14:val="none"/>
        </w:rPr>
        <w:t>Socransky</w:t>
      </w:r>
      <w:proofErr w:type="spellEnd"/>
      <w:r w:rsidRPr="009C2837">
        <w:rPr>
          <w:rFonts w:ascii="Times New Roman" w:eastAsia="Times New Roman" w:hAnsi="Times New Roman" w:cs="Times New Roman"/>
          <w:kern w:val="0"/>
          <w:lang w:eastAsia="en-GB"/>
          <w14:ligatures w14:val="none"/>
        </w:rPr>
        <w:t xml:space="preserve"> SS. Relationship of cigarette smoking to the subgingival microbiota. J Clin </w:t>
      </w:r>
      <w:proofErr w:type="spellStart"/>
      <w:r w:rsidRPr="009C2837">
        <w:rPr>
          <w:rFonts w:ascii="Times New Roman" w:eastAsia="Times New Roman" w:hAnsi="Times New Roman" w:cs="Times New Roman"/>
          <w:kern w:val="0"/>
          <w:lang w:eastAsia="en-GB"/>
          <w14:ligatures w14:val="none"/>
        </w:rPr>
        <w:t>Periodontol</w:t>
      </w:r>
      <w:proofErr w:type="spellEnd"/>
      <w:r w:rsidRPr="009C2837">
        <w:rPr>
          <w:rFonts w:ascii="Times New Roman" w:eastAsia="Times New Roman" w:hAnsi="Times New Roman" w:cs="Times New Roman"/>
          <w:kern w:val="0"/>
          <w:lang w:eastAsia="en-GB"/>
          <w14:ligatures w14:val="none"/>
        </w:rPr>
        <w:t>. 2001;28(5):377-88.</w:t>
      </w:r>
    </w:p>
    <w:p w14:paraId="5D1CDD2E" w14:textId="77777777" w:rsidR="003D5982" w:rsidRPr="009C2837"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Johnson GK, Guthmiller JM. The impact of cigarette smoking on periodontal disease and treatment. </w:t>
      </w:r>
      <w:proofErr w:type="spellStart"/>
      <w:r w:rsidRPr="009C2837">
        <w:rPr>
          <w:rFonts w:ascii="Times New Roman" w:eastAsia="Times New Roman" w:hAnsi="Times New Roman" w:cs="Times New Roman"/>
          <w:kern w:val="0"/>
          <w:lang w:eastAsia="en-GB"/>
          <w14:ligatures w14:val="none"/>
        </w:rPr>
        <w:t>Periodontol</w:t>
      </w:r>
      <w:proofErr w:type="spellEnd"/>
      <w:r w:rsidRPr="009C2837">
        <w:rPr>
          <w:rFonts w:ascii="Times New Roman" w:eastAsia="Times New Roman" w:hAnsi="Times New Roman" w:cs="Times New Roman"/>
          <w:kern w:val="0"/>
          <w:lang w:eastAsia="en-GB"/>
          <w14:ligatures w14:val="none"/>
        </w:rPr>
        <w:t xml:space="preserve"> 2000. 2007;44:178-94.</w:t>
      </w:r>
    </w:p>
    <w:p w14:paraId="63286124" w14:textId="77777777" w:rsidR="007D240F" w:rsidRDefault="007D240F"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7D240F">
        <w:rPr>
          <w:rFonts w:ascii="Times New Roman" w:eastAsia="Times New Roman" w:hAnsi="Times New Roman" w:cs="Times New Roman"/>
          <w:kern w:val="0"/>
          <w:lang w:eastAsia="en-GB"/>
          <w14:ligatures w14:val="none"/>
        </w:rPr>
        <w:t xml:space="preserve">Dietrich, T., Walter, C., </w:t>
      </w:r>
      <w:proofErr w:type="spellStart"/>
      <w:r w:rsidRPr="007D240F">
        <w:rPr>
          <w:rFonts w:ascii="Times New Roman" w:eastAsia="Times New Roman" w:hAnsi="Times New Roman" w:cs="Times New Roman"/>
          <w:kern w:val="0"/>
          <w:lang w:eastAsia="en-GB"/>
          <w14:ligatures w14:val="none"/>
        </w:rPr>
        <w:t>Oluwagbemigun</w:t>
      </w:r>
      <w:proofErr w:type="spellEnd"/>
      <w:r w:rsidRPr="007D240F">
        <w:rPr>
          <w:rFonts w:ascii="Times New Roman" w:eastAsia="Times New Roman" w:hAnsi="Times New Roman" w:cs="Times New Roman"/>
          <w:kern w:val="0"/>
          <w:lang w:eastAsia="en-GB"/>
          <w14:ligatures w14:val="none"/>
        </w:rPr>
        <w:t xml:space="preserve">, K., Bergmann, M., </w:t>
      </w:r>
      <w:proofErr w:type="spellStart"/>
      <w:r w:rsidRPr="007D240F">
        <w:rPr>
          <w:rFonts w:ascii="Times New Roman" w:eastAsia="Times New Roman" w:hAnsi="Times New Roman" w:cs="Times New Roman"/>
          <w:kern w:val="0"/>
          <w:lang w:eastAsia="en-GB"/>
          <w14:ligatures w14:val="none"/>
        </w:rPr>
        <w:t>Pischon</w:t>
      </w:r>
      <w:proofErr w:type="spellEnd"/>
      <w:r w:rsidRPr="007D240F">
        <w:rPr>
          <w:rFonts w:ascii="Times New Roman" w:eastAsia="Times New Roman" w:hAnsi="Times New Roman" w:cs="Times New Roman"/>
          <w:kern w:val="0"/>
          <w:lang w:eastAsia="en-GB"/>
          <w14:ligatures w14:val="none"/>
        </w:rPr>
        <w:t xml:space="preserve">, T., </w:t>
      </w:r>
      <w:proofErr w:type="spellStart"/>
      <w:r w:rsidRPr="007D240F">
        <w:rPr>
          <w:rFonts w:ascii="Times New Roman" w:eastAsia="Times New Roman" w:hAnsi="Times New Roman" w:cs="Times New Roman"/>
          <w:kern w:val="0"/>
          <w:lang w:eastAsia="en-GB"/>
          <w14:ligatures w14:val="none"/>
        </w:rPr>
        <w:t>Pischon</w:t>
      </w:r>
      <w:proofErr w:type="spellEnd"/>
      <w:r w:rsidRPr="007D240F">
        <w:rPr>
          <w:rFonts w:ascii="Times New Roman" w:eastAsia="Times New Roman" w:hAnsi="Times New Roman" w:cs="Times New Roman"/>
          <w:kern w:val="0"/>
          <w:lang w:eastAsia="en-GB"/>
          <w14:ligatures w14:val="none"/>
        </w:rPr>
        <w:t xml:space="preserve">, N., &amp; Boeing, H. (2015). Smoking, smoking cessation, and risk of tooth loss: the EPIC-Potsdam study. Journal of dental research, 94(10), 1369-1375. </w:t>
      </w:r>
    </w:p>
    <w:p w14:paraId="30EC5483" w14:textId="01959957" w:rsidR="003D5982" w:rsidRPr="009C2837"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proofErr w:type="spellStart"/>
      <w:r w:rsidRPr="009C2837">
        <w:rPr>
          <w:rFonts w:ascii="Times New Roman" w:eastAsia="Times New Roman" w:hAnsi="Times New Roman" w:cs="Times New Roman"/>
          <w:kern w:val="0"/>
          <w:lang w:eastAsia="en-GB"/>
          <w14:ligatures w14:val="none"/>
        </w:rPr>
        <w:t>Labriola</w:t>
      </w:r>
      <w:proofErr w:type="spellEnd"/>
      <w:r w:rsidRPr="009C2837">
        <w:rPr>
          <w:rFonts w:ascii="Times New Roman" w:eastAsia="Times New Roman" w:hAnsi="Times New Roman" w:cs="Times New Roman"/>
          <w:kern w:val="0"/>
          <w:lang w:eastAsia="en-GB"/>
          <w14:ligatures w14:val="none"/>
        </w:rPr>
        <w:t xml:space="preserve"> A, Needleman I, Moles DR. Systematic review of the effect of smoking on nonsurgical periodontal therapy. </w:t>
      </w:r>
      <w:proofErr w:type="spellStart"/>
      <w:r w:rsidRPr="009C2837">
        <w:rPr>
          <w:rFonts w:ascii="Times New Roman" w:eastAsia="Times New Roman" w:hAnsi="Times New Roman" w:cs="Times New Roman"/>
          <w:kern w:val="0"/>
          <w:lang w:eastAsia="en-GB"/>
          <w14:ligatures w14:val="none"/>
        </w:rPr>
        <w:t>Periodontol</w:t>
      </w:r>
      <w:proofErr w:type="spellEnd"/>
      <w:r w:rsidRPr="009C2837">
        <w:rPr>
          <w:rFonts w:ascii="Times New Roman" w:eastAsia="Times New Roman" w:hAnsi="Times New Roman" w:cs="Times New Roman"/>
          <w:kern w:val="0"/>
          <w:lang w:eastAsia="en-GB"/>
          <w14:ligatures w14:val="none"/>
        </w:rPr>
        <w:t xml:space="preserve"> 2000. 2005;37:124-37.</w:t>
      </w:r>
    </w:p>
    <w:p w14:paraId="7572F097" w14:textId="77777777" w:rsidR="003D5982" w:rsidRPr="009C2837"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r w:rsidRPr="009C2837">
        <w:rPr>
          <w:rFonts w:ascii="Times New Roman" w:eastAsia="Times New Roman" w:hAnsi="Times New Roman" w:cs="Times New Roman"/>
          <w:kern w:val="0"/>
          <w:lang w:eastAsia="en-GB"/>
          <w14:ligatures w14:val="none"/>
        </w:rPr>
        <w:t xml:space="preserve">Patel RA, Wilson RF, Palmer RM. The effect of smoking on periodontal bone regeneration: a systematic review and meta-analysis. J Clin </w:t>
      </w:r>
      <w:proofErr w:type="spellStart"/>
      <w:r w:rsidRPr="009C2837">
        <w:rPr>
          <w:rFonts w:ascii="Times New Roman" w:eastAsia="Times New Roman" w:hAnsi="Times New Roman" w:cs="Times New Roman"/>
          <w:kern w:val="0"/>
          <w:lang w:eastAsia="en-GB"/>
          <w14:ligatures w14:val="none"/>
        </w:rPr>
        <w:t>Periodontol</w:t>
      </w:r>
      <w:proofErr w:type="spellEnd"/>
      <w:r w:rsidRPr="009C2837">
        <w:rPr>
          <w:rFonts w:ascii="Times New Roman" w:eastAsia="Times New Roman" w:hAnsi="Times New Roman" w:cs="Times New Roman"/>
          <w:kern w:val="0"/>
          <w:lang w:eastAsia="en-GB"/>
          <w14:ligatures w14:val="none"/>
        </w:rPr>
        <w:t>. 2012;39(6):559-67.</w:t>
      </w:r>
    </w:p>
    <w:p w14:paraId="5584CA3D" w14:textId="77777777" w:rsidR="003D5982" w:rsidRPr="009C2837"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proofErr w:type="spellStart"/>
      <w:r w:rsidRPr="009C2837">
        <w:rPr>
          <w:rFonts w:ascii="Times New Roman" w:eastAsia="Times New Roman" w:hAnsi="Times New Roman" w:cs="Times New Roman"/>
          <w:kern w:val="0"/>
          <w:lang w:eastAsia="en-GB"/>
          <w14:ligatures w14:val="none"/>
        </w:rPr>
        <w:t>Strietzel</w:t>
      </w:r>
      <w:proofErr w:type="spellEnd"/>
      <w:r w:rsidRPr="009C2837">
        <w:rPr>
          <w:rFonts w:ascii="Times New Roman" w:eastAsia="Times New Roman" w:hAnsi="Times New Roman" w:cs="Times New Roman"/>
          <w:kern w:val="0"/>
          <w:lang w:eastAsia="en-GB"/>
          <w14:ligatures w14:val="none"/>
        </w:rPr>
        <w:t xml:space="preserve"> FP, </w:t>
      </w:r>
      <w:proofErr w:type="spellStart"/>
      <w:r w:rsidRPr="009C2837">
        <w:rPr>
          <w:rFonts w:ascii="Times New Roman" w:eastAsia="Times New Roman" w:hAnsi="Times New Roman" w:cs="Times New Roman"/>
          <w:kern w:val="0"/>
          <w:lang w:eastAsia="en-GB"/>
          <w14:ligatures w14:val="none"/>
        </w:rPr>
        <w:t>Reichart</w:t>
      </w:r>
      <w:proofErr w:type="spellEnd"/>
      <w:r w:rsidRPr="009C2837">
        <w:rPr>
          <w:rFonts w:ascii="Times New Roman" w:eastAsia="Times New Roman" w:hAnsi="Times New Roman" w:cs="Times New Roman"/>
          <w:kern w:val="0"/>
          <w:lang w:eastAsia="en-GB"/>
          <w14:ligatures w14:val="none"/>
        </w:rPr>
        <w:t xml:space="preserve"> PA, Kale A, Kulkarni M, Wegner B, Küchler I. Smoking interferes with the prognosis of dental implant treatment: a systematic review and meta-analysis. J Clin </w:t>
      </w:r>
      <w:proofErr w:type="spellStart"/>
      <w:r w:rsidRPr="009C2837">
        <w:rPr>
          <w:rFonts w:ascii="Times New Roman" w:eastAsia="Times New Roman" w:hAnsi="Times New Roman" w:cs="Times New Roman"/>
          <w:kern w:val="0"/>
          <w:lang w:eastAsia="en-GB"/>
          <w14:ligatures w14:val="none"/>
        </w:rPr>
        <w:t>Periodontol</w:t>
      </w:r>
      <w:proofErr w:type="spellEnd"/>
      <w:r w:rsidRPr="009C2837">
        <w:rPr>
          <w:rFonts w:ascii="Times New Roman" w:eastAsia="Times New Roman" w:hAnsi="Times New Roman" w:cs="Times New Roman"/>
          <w:kern w:val="0"/>
          <w:lang w:eastAsia="en-GB"/>
          <w14:ligatures w14:val="none"/>
        </w:rPr>
        <w:t>. 2007;34(6):523-44.</w:t>
      </w:r>
    </w:p>
    <w:p w14:paraId="0E59D5EB" w14:textId="77777777" w:rsidR="007D240F" w:rsidRDefault="007D240F"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proofErr w:type="spellStart"/>
      <w:r w:rsidRPr="007D240F">
        <w:rPr>
          <w:rFonts w:ascii="Times New Roman" w:eastAsia="Times New Roman" w:hAnsi="Times New Roman" w:cs="Times New Roman"/>
          <w:kern w:val="0"/>
          <w:lang w:eastAsia="en-GB"/>
          <w14:ligatures w14:val="none"/>
        </w:rPr>
        <w:t>Beklen</w:t>
      </w:r>
      <w:proofErr w:type="spellEnd"/>
      <w:r w:rsidRPr="007D240F">
        <w:rPr>
          <w:rFonts w:ascii="Times New Roman" w:eastAsia="Times New Roman" w:hAnsi="Times New Roman" w:cs="Times New Roman"/>
          <w:kern w:val="0"/>
          <w:lang w:eastAsia="en-GB"/>
          <w14:ligatures w14:val="none"/>
        </w:rPr>
        <w:t xml:space="preserve">, A., </w:t>
      </w:r>
      <w:proofErr w:type="spellStart"/>
      <w:r w:rsidRPr="007D240F">
        <w:rPr>
          <w:rFonts w:ascii="Times New Roman" w:eastAsia="Times New Roman" w:hAnsi="Times New Roman" w:cs="Times New Roman"/>
          <w:kern w:val="0"/>
          <w:lang w:eastAsia="en-GB"/>
          <w14:ligatures w14:val="none"/>
        </w:rPr>
        <w:t>Sali</w:t>
      </w:r>
      <w:proofErr w:type="spellEnd"/>
      <w:r w:rsidRPr="007D240F">
        <w:rPr>
          <w:rFonts w:ascii="Times New Roman" w:eastAsia="Times New Roman" w:hAnsi="Times New Roman" w:cs="Times New Roman"/>
          <w:kern w:val="0"/>
          <w:lang w:eastAsia="en-GB"/>
          <w14:ligatures w14:val="none"/>
        </w:rPr>
        <w:t xml:space="preserve">, N., &amp; Yavuz, M. B. (2022). The impact of smoking on periodontal status and dental caries. Tobacco induced diseases, 20, 72. </w:t>
      </w:r>
    </w:p>
    <w:p w14:paraId="1B9E209A" w14:textId="6D631CEE" w:rsidR="003D5982" w:rsidRPr="009C2837" w:rsidRDefault="003D5982" w:rsidP="009C2837">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GB"/>
          <w14:ligatures w14:val="none"/>
        </w:rPr>
      </w:pPr>
      <w:proofErr w:type="spellStart"/>
      <w:r w:rsidRPr="009C2837">
        <w:rPr>
          <w:rFonts w:ascii="Times New Roman" w:eastAsia="Times New Roman" w:hAnsi="Times New Roman" w:cs="Times New Roman"/>
          <w:kern w:val="0"/>
          <w:lang w:eastAsia="en-GB"/>
          <w14:ligatures w14:val="none"/>
        </w:rPr>
        <w:t>Preshaw</w:t>
      </w:r>
      <w:proofErr w:type="spellEnd"/>
      <w:r w:rsidRPr="009C2837">
        <w:rPr>
          <w:rFonts w:ascii="Times New Roman" w:eastAsia="Times New Roman" w:hAnsi="Times New Roman" w:cs="Times New Roman"/>
          <w:kern w:val="0"/>
          <w:lang w:eastAsia="en-GB"/>
          <w14:ligatures w14:val="none"/>
        </w:rPr>
        <w:t xml:space="preserve"> PM, </w:t>
      </w:r>
      <w:proofErr w:type="spellStart"/>
      <w:r w:rsidRPr="009C2837">
        <w:rPr>
          <w:rFonts w:ascii="Times New Roman" w:eastAsia="Times New Roman" w:hAnsi="Times New Roman" w:cs="Times New Roman"/>
          <w:kern w:val="0"/>
          <w:lang w:eastAsia="en-GB"/>
          <w14:ligatures w14:val="none"/>
        </w:rPr>
        <w:t>Heasman</w:t>
      </w:r>
      <w:proofErr w:type="spellEnd"/>
      <w:r w:rsidRPr="009C2837">
        <w:rPr>
          <w:rFonts w:ascii="Times New Roman" w:eastAsia="Times New Roman" w:hAnsi="Times New Roman" w:cs="Times New Roman"/>
          <w:kern w:val="0"/>
          <w:lang w:eastAsia="en-GB"/>
          <w14:ligatures w14:val="none"/>
        </w:rPr>
        <w:t xml:space="preserve"> L, Stacey F, Steen N, McCracken GI, Heasman PA. The effect of quitting smoking on chronic periodontitis. J Clin </w:t>
      </w:r>
      <w:proofErr w:type="spellStart"/>
      <w:r w:rsidRPr="009C2837">
        <w:rPr>
          <w:rFonts w:ascii="Times New Roman" w:eastAsia="Times New Roman" w:hAnsi="Times New Roman" w:cs="Times New Roman"/>
          <w:kern w:val="0"/>
          <w:lang w:eastAsia="en-GB"/>
          <w14:ligatures w14:val="none"/>
        </w:rPr>
        <w:t>Periodontol</w:t>
      </w:r>
      <w:proofErr w:type="spellEnd"/>
      <w:r w:rsidRPr="009C2837">
        <w:rPr>
          <w:rFonts w:ascii="Times New Roman" w:eastAsia="Times New Roman" w:hAnsi="Times New Roman" w:cs="Times New Roman"/>
          <w:kern w:val="0"/>
          <w:lang w:eastAsia="en-GB"/>
          <w14:ligatures w14:val="none"/>
        </w:rPr>
        <w:t>. 2005;32(8):869-79.</w:t>
      </w:r>
    </w:p>
    <w:p w14:paraId="17C58079" w14:textId="21869283" w:rsidR="008C7CAC" w:rsidRPr="009C2837" w:rsidRDefault="008C7CAC" w:rsidP="009C2837">
      <w:pPr>
        <w:spacing w:after="0" w:line="240" w:lineRule="auto"/>
        <w:jc w:val="both"/>
        <w:outlineLvl w:val="2"/>
        <w:rPr>
          <w:rFonts w:ascii="Times New Roman" w:hAnsi="Times New Roman" w:cs="Times New Roman"/>
        </w:rPr>
      </w:pPr>
    </w:p>
    <w:sectPr w:rsidR="008C7CAC" w:rsidRPr="009C28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5165D" w14:textId="77777777" w:rsidR="00444786" w:rsidRDefault="00444786" w:rsidP="0026581B">
      <w:pPr>
        <w:spacing w:after="0" w:line="240" w:lineRule="auto"/>
      </w:pPr>
      <w:r>
        <w:separator/>
      </w:r>
    </w:p>
  </w:endnote>
  <w:endnote w:type="continuationSeparator" w:id="0">
    <w:p w14:paraId="7F8F9232" w14:textId="77777777" w:rsidR="00444786" w:rsidRDefault="00444786" w:rsidP="0026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Microsoft YaHe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F3AAC" w14:textId="77777777" w:rsidR="0026581B" w:rsidRDefault="00265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E8636" w14:textId="77777777" w:rsidR="0026581B" w:rsidRDefault="00265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7D8B" w14:textId="77777777" w:rsidR="0026581B" w:rsidRDefault="00265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1C7FC" w14:textId="77777777" w:rsidR="00444786" w:rsidRDefault="00444786" w:rsidP="0026581B">
      <w:pPr>
        <w:spacing w:after="0" w:line="240" w:lineRule="auto"/>
      </w:pPr>
      <w:r>
        <w:separator/>
      </w:r>
    </w:p>
  </w:footnote>
  <w:footnote w:type="continuationSeparator" w:id="0">
    <w:p w14:paraId="79D25E82" w14:textId="77777777" w:rsidR="00444786" w:rsidRDefault="00444786" w:rsidP="00265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B2C3" w14:textId="730C3928" w:rsidR="0026581B" w:rsidRDefault="007D240F">
    <w:pPr>
      <w:pStyle w:val="Header"/>
    </w:pPr>
    <w:r>
      <w:rPr>
        <w:noProof/>
      </w:rPr>
      <w:pict w14:anchorId="54845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82" o:spid="_x0000_s2051"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BC847" w14:textId="227EE270" w:rsidR="0026581B" w:rsidRDefault="007D240F">
    <w:pPr>
      <w:pStyle w:val="Header"/>
    </w:pPr>
    <w:r>
      <w:rPr>
        <w:noProof/>
      </w:rPr>
      <w:pict w14:anchorId="0189E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83" o:spid="_x0000_s2050"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E08B7" w14:textId="7B366414" w:rsidR="0026581B" w:rsidRDefault="007D240F">
    <w:pPr>
      <w:pStyle w:val="Header"/>
    </w:pPr>
    <w:r>
      <w:rPr>
        <w:noProof/>
      </w:rPr>
      <w:pict w14:anchorId="65189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85281" o:spid="_x0000_s2049"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A8A"/>
    <w:multiLevelType w:val="multilevel"/>
    <w:tmpl w:val="5AF62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05B25"/>
    <w:multiLevelType w:val="multilevel"/>
    <w:tmpl w:val="C13A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006CC"/>
    <w:multiLevelType w:val="multilevel"/>
    <w:tmpl w:val="EA902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A2B3D"/>
    <w:multiLevelType w:val="multilevel"/>
    <w:tmpl w:val="097AE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4305A"/>
    <w:multiLevelType w:val="multilevel"/>
    <w:tmpl w:val="74F2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4797C"/>
    <w:multiLevelType w:val="multilevel"/>
    <w:tmpl w:val="D074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E749C"/>
    <w:multiLevelType w:val="multilevel"/>
    <w:tmpl w:val="A49C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E407C"/>
    <w:multiLevelType w:val="multilevel"/>
    <w:tmpl w:val="2DD8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C259E"/>
    <w:multiLevelType w:val="multilevel"/>
    <w:tmpl w:val="B8F2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B029A"/>
    <w:multiLevelType w:val="multilevel"/>
    <w:tmpl w:val="10BC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F0659"/>
    <w:multiLevelType w:val="multilevel"/>
    <w:tmpl w:val="710C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CA1D44"/>
    <w:multiLevelType w:val="multilevel"/>
    <w:tmpl w:val="EE0AA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817A06"/>
    <w:multiLevelType w:val="multilevel"/>
    <w:tmpl w:val="F1CEE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477AD"/>
    <w:multiLevelType w:val="multilevel"/>
    <w:tmpl w:val="EB0E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6B0A65"/>
    <w:multiLevelType w:val="multilevel"/>
    <w:tmpl w:val="E334F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2"/>
  </w:num>
  <w:num w:numId="4">
    <w:abstractNumId w:val="13"/>
  </w:num>
  <w:num w:numId="5">
    <w:abstractNumId w:val="7"/>
  </w:num>
  <w:num w:numId="6">
    <w:abstractNumId w:val="12"/>
  </w:num>
  <w:num w:numId="7">
    <w:abstractNumId w:val="6"/>
  </w:num>
  <w:num w:numId="8">
    <w:abstractNumId w:val="9"/>
  </w:num>
  <w:num w:numId="9">
    <w:abstractNumId w:val="0"/>
  </w:num>
  <w:num w:numId="10">
    <w:abstractNumId w:val="3"/>
  </w:num>
  <w:num w:numId="11">
    <w:abstractNumId w:val="10"/>
  </w:num>
  <w:num w:numId="12">
    <w:abstractNumId w:val="1"/>
  </w:num>
  <w:num w:numId="13">
    <w:abstractNumId w:val="11"/>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B8A"/>
    <w:rsid w:val="00015B8A"/>
    <w:rsid w:val="00074FF0"/>
    <w:rsid w:val="00080F10"/>
    <w:rsid w:val="000E077D"/>
    <w:rsid w:val="001C7C36"/>
    <w:rsid w:val="0026581B"/>
    <w:rsid w:val="002C6B2A"/>
    <w:rsid w:val="002F1603"/>
    <w:rsid w:val="00304199"/>
    <w:rsid w:val="0039461B"/>
    <w:rsid w:val="003A5687"/>
    <w:rsid w:val="003A71CB"/>
    <w:rsid w:val="003D5982"/>
    <w:rsid w:val="00444786"/>
    <w:rsid w:val="0049694B"/>
    <w:rsid w:val="004B1389"/>
    <w:rsid w:val="00530F83"/>
    <w:rsid w:val="00554EFF"/>
    <w:rsid w:val="005A227B"/>
    <w:rsid w:val="005D70FD"/>
    <w:rsid w:val="005E1F1E"/>
    <w:rsid w:val="00630031"/>
    <w:rsid w:val="006B4BE6"/>
    <w:rsid w:val="00725274"/>
    <w:rsid w:val="00727E4F"/>
    <w:rsid w:val="00762BA4"/>
    <w:rsid w:val="0077082D"/>
    <w:rsid w:val="007D240F"/>
    <w:rsid w:val="007E102B"/>
    <w:rsid w:val="008176F3"/>
    <w:rsid w:val="008C7CAC"/>
    <w:rsid w:val="00946A2F"/>
    <w:rsid w:val="0095628F"/>
    <w:rsid w:val="009747C7"/>
    <w:rsid w:val="009C2837"/>
    <w:rsid w:val="00AA6359"/>
    <w:rsid w:val="00AE32D9"/>
    <w:rsid w:val="00BA7A56"/>
    <w:rsid w:val="00BB3BC8"/>
    <w:rsid w:val="00BF1C79"/>
    <w:rsid w:val="00BF27D3"/>
    <w:rsid w:val="00C12262"/>
    <w:rsid w:val="00C5220F"/>
    <w:rsid w:val="00CE4DD1"/>
    <w:rsid w:val="00D017C9"/>
    <w:rsid w:val="00D30D83"/>
    <w:rsid w:val="00D43D98"/>
    <w:rsid w:val="00D71D64"/>
    <w:rsid w:val="00DC49D0"/>
    <w:rsid w:val="00E31C57"/>
    <w:rsid w:val="00E33DF8"/>
    <w:rsid w:val="00E36A59"/>
    <w:rsid w:val="00F24EBA"/>
    <w:rsid w:val="00FF1B8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1B1ED7"/>
  <w15:chartTrackingRefBased/>
  <w15:docId w15:val="{27DD1EB6-3B41-E649-8397-2976547D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5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5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5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5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5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15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B8A"/>
    <w:rPr>
      <w:rFonts w:eastAsiaTheme="majorEastAsia" w:cstheme="majorBidi"/>
      <w:color w:val="272727" w:themeColor="text1" w:themeTint="D8"/>
    </w:rPr>
  </w:style>
  <w:style w:type="paragraph" w:styleId="Title">
    <w:name w:val="Title"/>
    <w:basedOn w:val="Normal"/>
    <w:next w:val="Normal"/>
    <w:link w:val="TitleChar"/>
    <w:uiPriority w:val="10"/>
    <w:qFormat/>
    <w:rsid w:val="00015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B8A"/>
    <w:pPr>
      <w:spacing w:before="160"/>
      <w:jc w:val="center"/>
    </w:pPr>
    <w:rPr>
      <w:i/>
      <w:iCs/>
      <w:color w:val="404040" w:themeColor="text1" w:themeTint="BF"/>
    </w:rPr>
  </w:style>
  <w:style w:type="character" w:customStyle="1" w:styleId="QuoteChar">
    <w:name w:val="Quote Char"/>
    <w:basedOn w:val="DefaultParagraphFont"/>
    <w:link w:val="Quote"/>
    <w:uiPriority w:val="29"/>
    <w:rsid w:val="00015B8A"/>
    <w:rPr>
      <w:i/>
      <w:iCs/>
      <w:color w:val="404040" w:themeColor="text1" w:themeTint="BF"/>
    </w:rPr>
  </w:style>
  <w:style w:type="paragraph" w:styleId="ListParagraph">
    <w:name w:val="List Paragraph"/>
    <w:basedOn w:val="Normal"/>
    <w:uiPriority w:val="34"/>
    <w:qFormat/>
    <w:rsid w:val="00015B8A"/>
    <w:pPr>
      <w:ind w:left="720"/>
      <w:contextualSpacing/>
    </w:pPr>
  </w:style>
  <w:style w:type="character" w:styleId="IntenseEmphasis">
    <w:name w:val="Intense Emphasis"/>
    <w:basedOn w:val="DefaultParagraphFont"/>
    <w:uiPriority w:val="21"/>
    <w:qFormat/>
    <w:rsid w:val="00015B8A"/>
    <w:rPr>
      <w:i/>
      <w:iCs/>
      <w:color w:val="0F4761" w:themeColor="accent1" w:themeShade="BF"/>
    </w:rPr>
  </w:style>
  <w:style w:type="paragraph" w:styleId="IntenseQuote">
    <w:name w:val="Intense Quote"/>
    <w:basedOn w:val="Normal"/>
    <w:next w:val="Normal"/>
    <w:link w:val="IntenseQuoteChar"/>
    <w:uiPriority w:val="30"/>
    <w:qFormat/>
    <w:rsid w:val="00015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B8A"/>
    <w:rPr>
      <w:i/>
      <w:iCs/>
      <w:color w:val="0F4761" w:themeColor="accent1" w:themeShade="BF"/>
    </w:rPr>
  </w:style>
  <w:style w:type="character" w:styleId="IntenseReference">
    <w:name w:val="Intense Reference"/>
    <w:basedOn w:val="DefaultParagraphFont"/>
    <w:uiPriority w:val="32"/>
    <w:qFormat/>
    <w:rsid w:val="00015B8A"/>
    <w:rPr>
      <w:b/>
      <w:bCs/>
      <w:smallCaps/>
      <w:color w:val="0F4761" w:themeColor="accent1" w:themeShade="BF"/>
      <w:spacing w:val="5"/>
    </w:rPr>
  </w:style>
  <w:style w:type="paragraph" w:styleId="NormalWeb">
    <w:name w:val="Normal (Web)"/>
    <w:basedOn w:val="Normal"/>
    <w:uiPriority w:val="99"/>
    <w:semiHidden/>
    <w:unhideWhenUsed/>
    <w:rsid w:val="00015B8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15B8A"/>
    <w:rPr>
      <w:b/>
      <w:bCs/>
    </w:rPr>
  </w:style>
  <w:style w:type="character" w:styleId="Emphasis">
    <w:name w:val="Emphasis"/>
    <w:basedOn w:val="DefaultParagraphFont"/>
    <w:uiPriority w:val="20"/>
    <w:qFormat/>
    <w:rsid w:val="00F24EBA"/>
    <w:rPr>
      <w:i/>
      <w:iCs/>
    </w:rPr>
  </w:style>
  <w:style w:type="character" w:customStyle="1" w:styleId="bkciteavail">
    <w:name w:val="bk_cite_avail"/>
    <w:basedOn w:val="DefaultParagraphFont"/>
    <w:rsid w:val="00725274"/>
  </w:style>
  <w:style w:type="character" w:styleId="Hyperlink">
    <w:name w:val="Hyperlink"/>
    <w:basedOn w:val="DefaultParagraphFont"/>
    <w:uiPriority w:val="99"/>
    <w:unhideWhenUsed/>
    <w:rsid w:val="00725274"/>
    <w:rPr>
      <w:color w:val="467886" w:themeColor="hyperlink"/>
      <w:u w:val="single"/>
    </w:rPr>
  </w:style>
  <w:style w:type="character" w:customStyle="1" w:styleId="UnresolvedMention1">
    <w:name w:val="Unresolved Mention1"/>
    <w:basedOn w:val="DefaultParagraphFont"/>
    <w:uiPriority w:val="99"/>
    <w:semiHidden/>
    <w:unhideWhenUsed/>
    <w:rsid w:val="00725274"/>
    <w:rPr>
      <w:color w:val="605E5C"/>
      <w:shd w:val="clear" w:color="auto" w:fill="E1DFDD"/>
    </w:rPr>
  </w:style>
  <w:style w:type="paragraph" w:customStyle="1" w:styleId="Author">
    <w:name w:val="Author"/>
    <w:basedOn w:val="Normal"/>
    <w:rsid w:val="000E077D"/>
    <w:pPr>
      <w:spacing w:after="0"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0E077D"/>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3A71CB"/>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265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81B"/>
  </w:style>
  <w:style w:type="paragraph" w:styleId="Footer">
    <w:name w:val="footer"/>
    <w:basedOn w:val="Normal"/>
    <w:link w:val="FooterChar"/>
    <w:uiPriority w:val="99"/>
    <w:unhideWhenUsed/>
    <w:rsid w:val="00265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5542">
      <w:bodyDiv w:val="1"/>
      <w:marLeft w:val="0"/>
      <w:marRight w:val="0"/>
      <w:marTop w:val="0"/>
      <w:marBottom w:val="0"/>
      <w:divBdr>
        <w:top w:val="none" w:sz="0" w:space="0" w:color="auto"/>
        <w:left w:val="none" w:sz="0" w:space="0" w:color="auto"/>
        <w:bottom w:val="none" w:sz="0" w:space="0" w:color="auto"/>
        <w:right w:val="none" w:sz="0" w:space="0" w:color="auto"/>
      </w:divBdr>
    </w:div>
    <w:div w:id="287012704">
      <w:bodyDiv w:val="1"/>
      <w:marLeft w:val="0"/>
      <w:marRight w:val="0"/>
      <w:marTop w:val="0"/>
      <w:marBottom w:val="0"/>
      <w:divBdr>
        <w:top w:val="none" w:sz="0" w:space="0" w:color="auto"/>
        <w:left w:val="none" w:sz="0" w:space="0" w:color="auto"/>
        <w:bottom w:val="none" w:sz="0" w:space="0" w:color="auto"/>
        <w:right w:val="none" w:sz="0" w:space="0" w:color="auto"/>
      </w:divBdr>
    </w:div>
    <w:div w:id="414934629">
      <w:bodyDiv w:val="1"/>
      <w:marLeft w:val="0"/>
      <w:marRight w:val="0"/>
      <w:marTop w:val="0"/>
      <w:marBottom w:val="0"/>
      <w:divBdr>
        <w:top w:val="none" w:sz="0" w:space="0" w:color="auto"/>
        <w:left w:val="none" w:sz="0" w:space="0" w:color="auto"/>
        <w:bottom w:val="none" w:sz="0" w:space="0" w:color="auto"/>
        <w:right w:val="none" w:sz="0" w:space="0" w:color="auto"/>
      </w:divBdr>
    </w:div>
    <w:div w:id="478153493">
      <w:bodyDiv w:val="1"/>
      <w:marLeft w:val="0"/>
      <w:marRight w:val="0"/>
      <w:marTop w:val="0"/>
      <w:marBottom w:val="0"/>
      <w:divBdr>
        <w:top w:val="none" w:sz="0" w:space="0" w:color="auto"/>
        <w:left w:val="none" w:sz="0" w:space="0" w:color="auto"/>
        <w:bottom w:val="none" w:sz="0" w:space="0" w:color="auto"/>
        <w:right w:val="none" w:sz="0" w:space="0" w:color="auto"/>
      </w:divBdr>
    </w:div>
    <w:div w:id="582953581">
      <w:bodyDiv w:val="1"/>
      <w:marLeft w:val="0"/>
      <w:marRight w:val="0"/>
      <w:marTop w:val="0"/>
      <w:marBottom w:val="0"/>
      <w:divBdr>
        <w:top w:val="none" w:sz="0" w:space="0" w:color="auto"/>
        <w:left w:val="none" w:sz="0" w:space="0" w:color="auto"/>
        <w:bottom w:val="none" w:sz="0" w:space="0" w:color="auto"/>
        <w:right w:val="none" w:sz="0" w:space="0" w:color="auto"/>
      </w:divBdr>
    </w:div>
    <w:div w:id="615337137">
      <w:bodyDiv w:val="1"/>
      <w:marLeft w:val="0"/>
      <w:marRight w:val="0"/>
      <w:marTop w:val="0"/>
      <w:marBottom w:val="0"/>
      <w:divBdr>
        <w:top w:val="none" w:sz="0" w:space="0" w:color="auto"/>
        <w:left w:val="none" w:sz="0" w:space="0" w:color="auto"/>
        <w:bottom w:val="none" w:sz="0" w:space="0" w:color="auto"/>
        <w:right w:val="none" w:sz="0" w:space="0" w:color="auto"/>
      </w:divBdr>
    </w:div>
    <w:div w:id="764769396">
      <w:bodyDiv w:val="1"/>
      <w:marLeft w:val="0"/>
      <w:marRight w:val="0"/>
      <w:marTop w:val="0"/>
      <w:marBottom w:val="0"/>
      <w:divBdr>
        <w:top w:val="none" w:sz="0" w:space="0" w:color="auto"/>
        <w:left w:val="none" w:sz="0" w:space="0" w:color="auto"/>
        <w:bottom w:val="none" w:sz="0" w:space="0" w:color="auto"/>
        <w:right w:val="none" w:sz="0" w:space="0" w:color="auto"/>
      </w:divBdr>
      <w:divsChild>
        <w:div w:id="2141419426">
          <w:marLeft w:val="0"/>
          <w:marRight w:val="0"/>
          <w:marTop w:val="0"/>
          <w:marBottom w:val="0"/>
          <w:divBdr>
            <w:top w:val="none" w:sz="0" w:space="0" w:color="auto"/>
            <w:left w:val="none" w:sz="0" w:space="0" w:color="auto"/>
            <w:bottom w:val="none" w:sz="0" w:space="0" w:color="auto"/>
            <w:right w:val="none" w:sz="0" w:space="0" w:color="auto"/>
          </w:divBdr>
        </w:div>
      </w:divsChild>
    </w:div>
    <w:div w:id="1096707421">
      <w:bodyDiv w:val="1"/>
      <w:marLeft w:val="0"/>
      <w:marRight w:val="0"/>
      <w:marTop w:val="0"/>
      <w:marBottom w:val="0"/>
      <w:divBdr>
        <w:top w:val="none" w:sz="0" w:space="0" w:color="auto"/>
        <w:left w:val="none" w:sz="0" w:space="0" w:color="auto"/>
        <w:bottom w:val="none" w:sz="0" w:space="0" w:color="auto"/>
        <w:right w:val="none" w:sz="0" w:space="0" w:color="auto"/>
      </w:divBdr>
    </w:div>
    <w:div w:id="1138762032">
      <w:bodyDiv w:val="1"/>
      <w:marLeft w:val="0"/>
      <w:marRight w:val="0"/>
      <w:marTop w:val="0"/>
      <w:marBottom w:val="0"/>
      <w:divBdr>
        <w:top w:val="none" w:sz="0" w:space="0" w:color="auto"/>
        <w:left w:val="none" w:sz="0" w:space="0" w:color="auto"/>
        <w:bottom w:val="none" w:sz="0" w:space="0" w:color="auto"/>
        <w:right w:val="none" w:sz="0" w:space="0" w:color="auto"/>
      </w:divBdr>
    </w:div>
    <w:div w:id="1161385998">
      <w:bodyDiv w:val="1"/>
      <w:marLeft w:val="0"/>
      <w:marRight w:val="0"/>
      <w:marTop w:val="0"/>
      <w:marBottom w:val="0"/>
      <w:divBdr>
        <w:top w:val="none" w:sz="0" w:space="0" w:color="auto"/>
        <w:left w:val="none" w:sz="0" w:space="0" w:color="auto"/>
        <w:bottom w:val="none" w:sz="0" w:space="0" w:color="auto"/>
        <w:right w:val="none" w:sz="0" w:space="0" w:color="auto"/>
      </w:divBdr>
    </w:div>
    <w:div w:id="1256284512">
      <w:bodyDiv w:val="1"/>
      <w:marLeft w:val="0"/>
      <w:marRight w:val="0"/>
      <w:marTop w:val="0"/>
      <w:marBottom w:val="0"/>
      <w:divBdr>
        <w:top w:val="none" w:sz="0" w:space="0" w:color="auto"/>
        <w:left w:val="none" w:sz="0" w:space="0" w:color="auto"/>
        <w:bottom w:val="none" w:sz="0" w:space="0" w:color="auto"/>
        <w:right w:val="none" w:sz="0" w:space="0" w:color="auto"/>
      </w:divBdr>
      <w:divsChild>
        <w:div w:id="1500851442">
          <w:marLeft w:val="0"/>
          <w:marRight w:val="0"/>
          <w:marTop w:val="0"/>
          <w:marBottom w:val="0"/>
          <w:divBdr>
            <w:top w:val="none" w:sz="0" w:space="0" w:color="auto"/>
            <w:left w:val="none" w:sz="0" w:space="0" w:color="auto"/>
            <w:bottom w:val="none" w:sz="0" w:space="0" w:color="auto"/>
            <w:right w:val="none" w:sz="0" w:space="0" w:color="auto"/>
          </w:divBdr>
        </w:div>
      </w:divsChild>
    </w:div>
    <w:div w:id="1266156916">
      <w:bodyDiv w:val="1"/>
      <w:marLeft w:val="0"/>
      <w:marRight w:val="0"/>
      <w:marTop w:val="0"/>
      <w:marBottom w:val="0"/>
      <w:divBdr>
        <w:top w:val="none" w:sz="0" w:space="0" w:color="auto"/>
        <w:left w:val="none" w:sz="0" w:space="0" w:color="auto"/>
        <w:bottom w:val="none" w:sz="0" w:space="0" w:color="auto"/>
        <w:right w:val="none" w:sz="0" w:space="0" w:color="auto"/>
      </w:divBdr>
    </w:div>
    <w:div w:id="1283683441">
      <w:bodyDiv w:val="1"/>
      <w:marLeft w:val="0"/>
      <w:marRight w:val="0"/>
      <w:marTop w:val="0"/>
      <w:marBottom w:val="0"/>
      <w:divBdr>
        <w:top w:val="none" w:sz="0" w:space="0" w:color="auto"/>
        <w:left w:val="none" w:sz="0" w:space="0" w:color="auto"/>
        <w:bottom w:val="none" w:sz="0" w:space="0" w:color="auto"/>
        <w:right w:val="none" w:sz="0" w:space="0" w:color="auto"/>
      </w:divBdr>
      <w:divsChild>
        <w:div w:id="81416123">
          <w:marLeft w:val="0"/>
          <w:marRight w:val="0"/>
          <w:marTop w:val="0"/>
          <w:marBottom w:val="0"/>
          <w:divBdr>
            <w:top w:val="none" w:sz="0" w:space="0" w:color="auto"/>
            <w:left w:val="none" w:sz="0" w:space="0" w:color="auto"/>
            <w:bottom w:val="none" w:sz="0" w:space="0" w:color="auto"/>
            <w:right w:val="none" w:sz="0" w:space="0" w:color="auto"/>
          </w:divBdr>
        </w:div>
      </w:divsChild>
    </w:div>
    <w:div w:id="1366247175">
      <w:bodyDiv w:val="1"/>
      <w:marLeft w:val="0"/>
      <w:marRight w:val="0"/>
      <w:marTop w:val="0"/>
      <w:marBottom w:val="0"/>
      <w:divBdr>
        <w:top w:val="none" w:sz="0" w:space="0" w:color="auto"/>
        <w:left w:val="none" w:sz="0" w:space="0" w:color="auto"/>
        <w:bottom w:val="none" w:sz="0" w:space="0" w:color="auto"/>
        <w:right w:val="none" w:sz="0" w:space="0" w:color="auto"/>
      </w:divBdr>
    </w:div>
    <w:div w:id="1417942086">
      <w:bodyDiv w:val="1"/>
      <w:marLeft w:val="0"/>
      <w:marRight w:val="0"/>
      <w:marTop w:val="0"/>
      <w:marBottom w:val="0"/>
      <w:divBdr>
        <w:top w:val="none" w:sz="0" w:space="0" w:color="auto"/>
        <w:left w:val="none" w:sz="0" w:space="0" w:color="auto"/>
        <w:bottom w:val="none" w:sz="0" w:space="0" w:color="auto"/>
        <w:right w:val="none" w:sz="0" w:space="0" w:color="auto"/>
      </w:divBdr>
    </w:div>
    <w:div w:id="1779107238">
      <w:bodyDiv w:val="1"/>
      <w:marLeft w:val="0"/>
      <w:marRight w:val="0"/>
      <w:marTop w:val="0"/>
      <w:marBottom w:val="0"/>
      <w:divBdr>
        <w:top w:val="none" w:sz="0" w:space="0" w:color="auto"/>
        <w:left w:val="none" w:sz="0" w:space="0" w:color="auto"/>
        <w:bottom w:val="none" w:sz="0" w:space="0" w:color="auto"/>
        <w:right w:val="none" w:sz="0" w:space="0" w:color="auto"/>
      </w:divBdr>
    </w:div>
    <w:div w:id="1899700635">
      <w:bodyDiv w:val="1"/>
      <w:marLeft w:val="0"/>
      <w:marRight w:val="0"/>
      <w:marTop w:val="0"/>
      <w:marBottom w:val="0"/>
      <w:divBdr>
        <w:top w:val="none" w:sz="0" w:space="0" w:color="auto"/>
        <w:left w:val="none" w:sz="0" w:space="0" w:color="auto"/>
        <w:bottom w:val="none" w:sz="0" w:space="0" w:color="auto"/>
        <w:right w:val="none" w:sz="0" w:space="0" w:color="auto"/>
      </w:divBdr>
    </w:div>
    <w:div w:id="1951744892">
      <w:bodyDiv w:val="1"/>
      <w:marLeft w:val="0"/>
      <w:marRight w:val="0"/>
      <w:marTop w:val="0"/>
      <w:marBottom w:val="0"/>
      <w:divBdr>
        <w:top w:val="none" w:sz="0" w:space="0" w:color="auto"/>
        <w:left w:val="none" w:sz="0" w:space="0" w:color="auto"/>
        <w:bottom w:val="none" w:sz="0" w:space="0" w:color="auto"/>
        <w:right w:val="none" w:sz="0" w:space="0" w:color="auto"/>
      </w:divBdr>
      <w:divsChild>
        <w:div w:id="590941064">
          <w:marLeft w:val="0"/>
          <w:marRight w:val="0"/>
          <w:marTop w:val="0"/>
          <w:marBottom w:val="0"/>
          <w:divBdr>
            <w:top w:val="none" w:sz="0" w:space="0" w:color="auto"/>
            <w:left w:val="none" w:sz="0" w:space="0" w:color="auto"/>
            <w:bottom w:val="none" w:sz="0" w:space="0" w:color="auto"/>
            <w:right w:val="none" w:sz="0" w:space="0" w:color="auto"/>
          </w:divBdr>
        </w:div>
      </w:divsChild>
    </w:div>
    <w:div w:id="2030256663">
      <w:bodyDiv w:val="1"/>
      <w:marLeft w:val="0"/>
      <w:marRight w:val="0"/>
      <w:marTop w:val="0"/>
      <w:marBottom w:val="0"/>
      <w:divBdr>
        <w:top w:val="none" w:sz="0" w:space="0" w:color="auto"/>
        <w:left w:val="none" w:sz="0" w:space="0" w:color="auto"/>
        <w:bottom w:val="none" w:sz="0" w:space="0" w:color="auto"/>
        <w:right w:val="none" w:sz="0" w:space="0" w:color="auto"/>
      </w:divBdr>
      <w:divsChild>
        <w:div w:id="1400209193">
          <w:marLeft w:val="0"/>
          <w:marRight w:val="0"/>
          <w:marTop w:val="0"/>
          <w:marBottom w:val="0"/>
          <w:divBdr>
            <w:top w:val="none" w:sz="0" w:space="0" w:color="auto"/>
            <w:left w:val="none" w:sz="0" w:space="0" w:color="auto"/>
            <w:bottom w:val="none" w:sz="0" w:space="0" w:color="auto"/>
            <w:right w:val="none" w:sz="0" w:space="0" w:color="auto"/>
          </w:divBdr>
        </w:div>
      </w:divsChild>
    </w:div>
    <w:div w:id="2070153626">
      <w:bodyDiv w:val="1"/>
      <w:marLeft w:val="0"/>
      <w:marRight w:val="0"/>
      <w:marTop w:val="0"/>
      <w:marBottom w:val="0"/>
      <w:divBdr>
        <w:top w:val="none" w:sz="0" w:space="0" w:color="auto"/>
        <w:left w:val="none" w:sz="0" w:space="0" w:color="auto"/>
        <w:bottom w:val="none" w:sz="0" w:space="0" w:color="auto"/>
        <w:right w:val="none" w:sz="0" w:space="0" w:color="auto"/>
      </w:divBdr>
    </w:div>
    <w:div w:id="2084132944">
      <w:bodyDiv w:val="1"/>
      <w:marLeft w:val="0"/>
      <w:marRight w:val="0"/>
      <w:marTop w:val="0"/>
      <w:marBottom w:val="0"/>
      <w:divBdr>
        <w:top w:val="none" w:sz="0" w:space="0" w:color="auto"/>
        <w:left w:val="none" w:sz="0" w:space="0" w:color="auto"/>
        <w:bottom w:val="none" w:sz="0" w:space="0" w:color="auto"/>
        <w:right w:val="none" w:sz="0" w:space="0" w:color="auto"/>
      </w:divBdr>
    </w:div>
    <w:div w:id="20862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9</Pages>
  <Words>3959</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Manow Shelvaraj</dc:creator>
  <cp:keywords/>
  <dc:description/>
  <cp:lastModifiedBy>SDI 1183</cp:lastModifiedBy>
  <cp:revision>32</cp:revision>
  <dcterms:created xsi:type="dcterms:W3CDTF">2025-08-04T07:15:00Z</dcterms:created>
  <dcterms:modified xsi:type="dcterms:W3CDTF">2025-08-21T08:55:00Z</dcterms:modified>
</cp:coreProperties>
</file>