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50542" w14:textId="77777777" w:rsidR="002265F0" w:rsidRDefault="002265F0" w:rsidP="00CA4127">
      <w:pPr>
        <w:spacing w:line="360" w:lineRule="auto"/>
        <w:jc w:val="right"/>
        <w:rPr>
          <w:rFonts w:ascii="Times New Roman" w:hAnsi="Times New Roman" w:cs="Times New Roman"/>
          <w:b/>
          <w:sz w:val="24"/>
          <w:szCs w:val="24"/>
        </w:rPr>
      </w:pPr>
    </w:p>
    <w:p w14:paraId="0FB2F216" w14:textId="77777777" w:rsidR="002265F0" w:rsidRDefault="002265F0" w:rsidP="00CA4127">
      <w:pPr>
        <w:spacing w:line="360" w:lineRule="auto"/>
        <w:jc w:val="right"/>
        <w:rPr>
          <w:rFonts w:ascii="Times New Roman" w:hAnsi="Times New Roman" w:cs="Times New Roman"/>
          <w:b/>
          <w:sz w:val="24"/>
          <w:szCs w:val="24"/>
        </w:rPr>
      </w:pPr>
      <w:r w:rsidRPr="002265F0">
        <w:rPr>
          <w:rFonts w:ascii="Times New Roman" w:hAnsi="Times New Roman" w:cs="Times New Roman"/>
          <w:b/>
          <w:sz w:val="24"/>
          <w:szCs w:val="24"/>
        </w:rPr>
        <w:t>Original Research Article</w:t>
      </w:r>
    </w:p>
    <w:p w14:paraId="291FFFC2" w14:textId="77777777" w:rsidR="009116F7" w:rsidRDefault="009116F7" w:rsidP="00CA4127">
      <w:pPr>
        <w:spacing w:line="360" w:lineRule="auto"/>
        <w:jc w:val="right"/>
        <w:rPr>
          <w:rFonts w:ascii="Times New Roman" w:hAnsi="Times New Roman" w:cs="Times New Roman"/>
          <w:b/>
          <w:sz w:val="24"/>
          <w:szCs w:val="24"/>
        </w:rPr>
      </w:pPr>
    </w:p>
    <w:p w14:paraId="0E2956CC" w14:textId="36944611" w:rsidR="00CA4127" w:rsidRDefault="00F546DD" w:rsidP="00F546DD">
      <w:pPr>
        <w:spacing w:line="360" w:lineRule="auto"/>
        <w:jc w:val="right"/>
        <w:rPr>
          <w:rFonts w:ascii="Times New Roman" w:hAnsi="Times New Roman" w:cs="Times New Roman"/>
          <w:b/>
          <w:bCs/>
          <w:sz w:val="24"/>
          <w:szCs w:val="24"/>
        </w:rPr>
      </w:pPr>
      <w:r w:rsidRPr="00C93C54">
        <w:rPr>
          <w:rFonts w:ascii="Times New Roman" w:hAnsi="Times New Roman" w:cs="Times New Roman"/>
          <w:b/>
          <w:sz w:val="24"/>
          <w:szCs w:val="24"/>
          <w:highlight w:val="yellow"/>
          <w:lang w:val="en-GB"/>
        </w:rPr>
        <w:t>The Effect of Constructivism on Student’s Achievement, Learning Experience, and Identifying Misconceptions in Simultaneous Linear Equations in two Variables at High School level</w:t>
      </w:r>
    </w:p>
    <w:p w14:paraId="01E23546" w14:textId="77777777" w:rsidR="00CA4127" w:rsidRPr="00EA2B57" w:rsidRDefault="00CA4127" w:rsidP="00CA4127">
      <w:pPr>
        <w:spacing w:line="360" w:lineRule="auto"/>
        <w:jc w:val="both"/>
        <w:rPr>
          <w:rFonts w:ascii="Times New Roman" w:hAnsi="Times New Roman" w:cs="Times New Roman"/>
          <w:b/>
          <w:sz w:val="24"/>
          <w:szCs w:val="24"/>
        </w:rPr>
      </w:pPr>
      <w:r w:rsidRPr="00EA2B57">
        <w:rPr>
          <w:rFonts w:ascii="Times New Roman" w:hAnsi="Times New Roman" w:cs="Times New Roman"/>
          <w:b/>
          <w:sz w:val="24"/>
          <w:szCs w:val="24"/>
        </w:rPr>
        <w:t xml:space="preserve">Abstract </w:t>
      </w:r>
    </w:p>
    <w:p w14:paraId="5E226BAF" w14:textId="29F768E3" w:rsidR="00CA4127" w:rsidRPr="00EA2B57" w:rsidRDefault="00E91C00" w:rsidP="00CA4127">
      <w:pPr>
        <w:spacing w:line="360" w:lineRule="auto"/>
        <w:jc w:val="both"/>
        <w:rPr>
          <w:rFonts w:ascii="Times New Roman" w:hAnsi="Times New Roman" w:cs="Times New Roman"/>
          <w:sz w:val="24"/>
          <w:szCs w:val="24"/>
        </w:rPr>
      </w:pPr>
      <w:r w:rsidRPr="00E91C00">
        <w:rPr>
          <w:rFonts w:ascii="Times New Roman" w:hAnsi="Times New Roman" w:cs="Times New Roman"/>
          <w:sz w:val="24"/>
          <w:szCs w:val="24"/>
        </w:rPr>
        <w:t>The study employed a quasi-experimental design to investigate the impact of the constructivist approach on students' achievement in solving word problems related to simultaneous linear equations in two variables (SLEITV). It also explored the misconceptions and difficulties students face in this area. Using purposive sampling, two form three science classes were selected, with 21 students randomly chosen from each class, resulting in a total sample size of 42 students from Ashaiman Senior High School. Data collection involved both q</w:t>
      </w:r>
      <w:bookmarkStart w:id="0" w:name="_GoBack"/>
      <w:bookmarkEnd w:id="0"/>
      <w:r w:rsidRPr="00E91C00">
        <w:rPr>
          <w:rFonts w:ascii="Times New Roman" w:hAnsi="Times New Roman" w:cs="Times New Roman"/>
          <w:sz w:val="24"/>
          <w:szCs w:val="24"/>
        </w:rPr>
        <w:t xml:space="preserve">uantitative and qualitative methods, including tests and interview guides. Analysis of pretest results revealed common misconceptions such as ratio and fraction errors, translation errors, unsubstantiated errors, and unitary concept errors. Following the intervention, a paired sample t-test indicated a significant improvement in posttest scores (M = 24.83, SD = 5.31) compared to pretest scores (M = 17.45, SD = 8.63); </w:t>
      </w:r>
      <w:proofErr w:type="gramStart"/>
      <w:r w:rsidRPr="00E91C00">
        <w:rPr>
          <w:rFonts w:ascii="Times New Roman" w:hAnsi="Times New Roman" w:cs="Times New Roman"/>
          <w:sz w:val="24"/>
          <w:szCs w:val="24"/>
        </w:rPr>
        <w:t>t(</w:t>
      </w:r>
      <w:proofErr w:type="gramEnd"/>
      <w:r w:rsidRPr="00E91C00">
        <w:rPr>
          <w:rFonts w:ascii="Times New Roman" w:hAnsi="Times New Roman" w:cs="Times New Roman"/>
          <w:sz w:val="24"/>
          <w:szCs w:val="24"/>
        </w:rPr>
        <w:t>41) = -14.723, p = 0.000. The findings confirmed that the constructivist approach positively influenced student learning, boosting their confidence and interest. The study recommends that educational authorities provide regular in-service training to enhance mathematics teachers' skills for improving student learning outcomes.</w:t>
      </w:r>
    </w:p>
    <w:p w14:paraId="698A0DB0" w14:textId="77777777" w:rsidR="00CA4127" w:rsidRPr="00EA2B57" w:rsidRDefault="00CA4127" w:rsidP="00CA4127">
      <w:pPr>
        <w:spacing w:line="360" w:lineRule="auto"/>
        <w:jc w:val="both"/>
        <w:rPr>
          <w:rFonts w:ascii="Times New Roman" w:hAnsi="Times New Roman" w:cs="Times New Roman"/>
          <w:sz w:val="24"/>
          <w:szCs w:val="24"/>
        </w:rPr>
      </w:pPr>
    </w:p>
    <w:p w14:paraId="703C061B" w14:textId="77777777" w:rsidR="00CA4127" w:rsidRPr="00EA2B57" w:rsidRDefault="00CA4127" w:rsidP="00CA4127">
      <w:pPr>
        <w:spacing w:line="360" w:lineRule="auto"/>
        <w:jc w:val="both"/>
        <w:rPr>
          <w:rFonts w:ascii="Times New Roman" w:hAnsi="Times New Roman" w:cs="Times New Roman"/>
          <w:b/>
          <w:sz w:val="24"/>
          <w:szCs w:val="24"/>
        </w:rPr>
      </w:pPr>
      <w:r w:rsidRPr="00EA2B57">
        <w:rPr>
          <w:rFonts w:ascii="Times New Roman" w:hAnsi="Times New Roman" w:cs="Times New Roman"/>
          <w:b/>
          <w:sz w:val="24"/>
          <w:szCs w:val="24"/>
        </w:rPr>
        <w:t>Introduction</w:t>
      </w:r>
    </w:p>
    <w:p w14:paraId="2E518275" w14:textId="2EFDDEC2" w:rsidR="00CA4127" w:rsidRPr="00CA4127" w:rsidRDefault="00CA4127" w:rsidP="00CA4127">
      <w:pPr>
        <w:spacing w:line="360" w:lineRule="auto"/>
        <w:jc w:val="both"/>
        <w:rPr>
          <w:rFonts w:ascii="Times New Roman" w:hAnsi="Times New Roman" w:cs="Times New Roman"/>
          <w:sz w:val="24"/>
          <w:szCs w:val="24"/>
        </w:rPr>
      </w:pPr>
      <w:r w:rsidRPr="00CA4127">
        <w:rPr>
          <w:rFonts w:ascii="Times New Roman" w:hAnsi="Times New Roman" w:cs="Times New Roman"/>
          <w:sz w:val="24"/>
          <w:szCs w:val="24"/>
        </w:rPr>
        <w:t>Mathematics is a cornerstone of scientific and technological development, permeating various fields such as commerce, economics, and education (</w:t>
      </w:r>
      <w:proofErr w:type="spellStart"/>
      <w:r w:rsidRPr="00CA4127">
        <w:rPr>
          <w:rFonts w:ascii="Times New Roman" w:hAnsi="Times New Roman" w:cs="Times New Roman"/>
          <w:sz w:val="24"/>
          <w:szCs w:val="24"/>
        </w:rPr>
        <w:t>Tella</w:t>
      </w:r>
      <w:proofErr w:type="spellEnd"/>
      <w:r w:rsidRPr="00CA4127">
        <w:rPr>
          <w:rFonts w:ascii="Times New Roman" w:hAnsi="Times New Roman" w:cs="Times New Roman"/>
          <w:sz w:val="24"/>
          <w:szCs w:val="24"/>
        </w:rPr>
        <w:t xml:space="preserve">, 2008). The teaching profession plays a crucial role in shaping future generations, as effective educators are essential for preparing students to meet the challenges of the 21st century. This preparation hinges on teachers' abilities to design engaging activities that encourage students to apply their knowledge to real-life situations </w:t>
      </w:r>
      <w:r w:rsidRPr="00CA4127">
        <w:rPr>
          <w:rFonts w:ascii="Times New Roman" w:hAnsi="Times New Roman" w:cs="Times New Roman"/>
          <w:sz w:val="24"/>
          <w:szCs w:val="24"/>
        </w:rPr>
        <w:lastRenderedPageBreak/>
        <w:t>(Ball, 2003). Teaching for understanding involves guiding students to demonstrate their knowledge and utilize it creatively, fostering an environment where they construct meaning from their learning experiences (Kickbusch, 2000).</w:t>
      </w:r>
    </w:p>
    <w:p w14:paraId="7FCB5798" w14:textId="6B00D028" w:rsidR="00CA4127" w:rsidRPr="00CA4127" w:rsidRDefault="00CA4127" w:rsidP="00CA4127">
      <w:pPr>
        <w:spacing w:line="360" w:lineRule="auto"/>
        <w:jc w:val="both"/>
        <w:rPr>
          <w:rFonts w:ascii="Times New Roman" w:hAnsi="Times New Roman" w:cs="Times New Roman"/>
          <w:sz w:val="24"/>
          <w:szCs w:val="24"/>
        </w:rPr>
      </w:pPr>
      <w:r w:rsidRPr="00CA4127">
        <w:rPr>
          <w:rFonts w:ascii="Times New Roman" w:hAnsi="Times New Roman" w:cs="Times New Roman"/>
          <w:sz w:val="24"/>
          <w:szCs w:val="24"/>
        </w:rPr>
        <w:t>Despite the importance of mathematics, student performance in Africa, particularly in Nigeria, Kenya, South Africa, and Ghana, has been alarmingly poor. For instance, Nigeria has consistently recorded low scores in the West African Secondary School Certificate Examination (WASSCE), prompting concerns from educational stakeholders regarding the mismatch between investment in education and student outcomes (Kola et al., 2014). Similarly, Kenya faces challenges in national examinations, where mathematics is often viewed as difficult and inaccessible (</w:t>
      </w:r>
      <w:proofErr w:type="spellStart"/>
      <w:r w:rsidRPr="00CA4127">
        <w:rPr>
          <w:rFonts w:ascii="Times New Roman" w:hAnsi="Times New Roman" w:cs="Times New Roman"/>
          <w:sz w:val="24"/>
          <w:szCs w:val="24"/>
        </w:rPr>
        <w:t>Aduda</w:t>
      </w:r>
      <w:proofErr w:type="spellEnd"/>
      <w:r w:rsidRPr="00CA4127">
        <w:rPr>
          <w:rFonts w:ascii="Times New Roman" w:hAnsi="Times New Roman" w:cs="Times New Roman"/>
          <w:sz w:val="24"/>
          <w:szCs w:val="24"/>
        </w:rPr>
        <w:t>, 2003). South Africa also struggles with a critical shortage of qualified mathematics professionals and a general perception of mathematics as a challenging subject (</w:t>
      </w:r>
      <w:proofErr w:type="spellStart"/>
      <w:r w:rsidRPr="00CA4127">
        <w:rPr>
          <w:rFonts w:ascii="Times New Roman" w:hAnsi="Times New Roman" w:cs="Times New Roman"/>
          <w:sz w:val="24"/>
          <w:szCs w:val="24"/>
        </w:rPr>
        <w:t>Spaull</w:t>
      </w:r>
      <w:proofErr w:type="spellEnd"/>
      <w:r w:rsidRPr="00CA4127">
        <w:rPr>
          <w:rFonts w:ascii="Times New Roman" w:hAnsi="Times New Roman" w:cs="Times New Roman"/>
          <w:sz w:val="24"/>
          <w:szCs w:val="24"/>
        </w:rPr>
        <w:t>, 2012). In Ghana, the WASSCE results have indicated a significant decline in mathematics performance, with a drop from 42.73% to 33.00% of candidates achieving university qualifying grades from 2017 to 2018 (WAEC, 2017, 2018). This decline has prompted stakeholders to question the effectiveness of current teaching methods.</w:t>
      </w:r>
    </w:p>
    <w:p w14:paraId="2706E9B5" w14:textId="46D16AF3" w:rsidR="00CA4127" w:rsidRPr="00CA4127" w:rsidRDefault="00CA4127" w:rsidP="00CA4127">
      <w:pPr>
        <w:spacing w:line="360" w:lineRule="auto"/>
        <w:jc w:val="both"/>
        <w:rPr>
          <w:rFonts w:ascii="Times New Roman" w:hAnsi="Times New Roman" w:cs="Times New Roman"/>
          <w:sz w:val="24"/>
          <w:szCs w:val="24"/>
        </w:rPr>
      </w:pPr>
      <w:r w:rsidRPr="00CA4127">
        <w:rPr>
          <w:rFonts w:ascii="Times New Roman" w:hAnsi="Times New Roman" w:cs="Times New Roman"/>
          <w:sz w:val="24"/>
          <w:szCs w:val="24"/>
        </w:rPr>
        <w:t>Classroom practices in Ghana often involve traditional rote learning, where teachers prioritize knowledge dissemination over critical thinking and collaboration. This approach results in students perceiving mathematics as boring and irrelevant, leading to disinterest in the subject (Smith, 2004). Observations from classroom engagements reveal that students struggle significantly with word problems, particularly in simultaneous linear equations in two variables (SLEITV). The 2018 WAEC Chief Examiner's Report highlighted these weaknesses, indicating that students often find it challenging to translate word problems into algebraic expressions (WAEC Chief Examiners Report, 2018).</w:t>
      </w:r>
    </w:p>
    <w:p w14:paraId="4F409321" w14:textId="77777777" w:rsidR="00CA4127" w:rsidRPr="00CA4127" w:rsidRDefault="00CA4127" w:rsidP="00CA4127">
      <w:pPr>
        <w:spacing w:line="360" w:lineRule="auto"/>
        <w:jc w:val="both"/>
        <w:rPr>
          <w:rFonts w:ascii="Times New Roman" w:hAnsi="Times New Roman" w:cs="Times New Roman"/>
          <w:b/>
          <w:sz w:val="24"/>
          <w:szCs w:val="24"/>
        </w:rPr>
      </w:pPr>
      <w:r w:rsidRPr="00CA4127">
        <w:rPr>
          <w:rFonts w:ascii="Times New Roman" w:hAnsi="Times New Roman" w:cs="Times New Roman"/>
          <w:b/>
          <w:sz w:val="24"/>
          <w:szCs w:val="24"/>
        </w:rPr>
        <w:t>Problem Statement</w:t>
      </w:r>
    </w:p>
    <w:p w14:paraId="27FA00F3" w14:textId="1A33A0CA" w:rsidR="00CA4127" w:rsidRPr="00CA4127" w:rsidRDefault="00CA4127" w:rsidP="00CA4127">
      <w:pPr>
        <w:spacing w:line="360" w:lineRule="auto"/>
        <w:jc w:val="both"/>
        <w:rPr>
          <w:rFonts w:ascii="Times New Roman" w:hAnsi="Times New Roman" w:cs="Times New Roman"/>
          <w:sz w:val="24"/>
          <w:szCs w:val="24"/>
        </w:rPr>
      </w:pPr>
      <w:r w:rsidRPr="00CA4127">
        <w:rPr>
          <w:rFonts w:ascii="Times New Roman" w:hAnsi="Times New Roman" w:cs="Times New Roman"/>
          <w:sz w:val="24"/>
          <w:szCs w:val="24"/>
        </w:rPr>
        <w:t xml:space="preserve">As </w:t>
      </w:r>
      <w:r w:rsidR="009139A2" w:rsidRPr="009139A2">
        <w:rPr>
          <w:rFonts w:ascii="Times New Roman" w:hAnsi="Times New Roman" w:cs="Times New Roman"/>
          <w:sz w:val="24"/>
          <w:szCs w:val="24"/>
          <w:highlight w:val="yellow"/>
        </w:rPr>
        <w:t>students’</w:t>
      </w:r>
      <w:r w:rsidRPr="00CA4127">
        <w:rPr>
          <w:rFonts w:ascii="Times New Roman" w:hAnsi="Times New Roman" w:cs="Times New Roman"/>
          <w:sz w:val="24"/>
          <w:szCs w:val="24"/>
        </w:rPr>
        <w:t xml:space="preserve"> progress in mathematics, they are expected to develop essential skills and problem-solving abilities, alongside acquiring mathematical knowledge. A critical area of focus is the system of linear equations in two variables, a fundamental component of algebra that is vital for fostering mathematical understanding (Ministry of Education, 2007). Despite its importance, many students encounter difficulties in solving algebraic word problems (</w:t>
      </w:r>
      <w:proofErr w:type="spellStart"/>
      <w:r w:rsidRPr="00CA4127">
        <w:rPr>
          <w:rFonts w:ascii="Times New Roman" w:hAnsi="Times New Roman" w:cs="Times New Roman"/>
          <w:sz w:val="24"/>
          <w:szCs w:val="24"/>
        </w:rPr>
        <w:t>Adu</w:t>
      </w:r>
      <w:proofErr w:type="spellEnd"/>
      <w:r w:rsidRPr="00CA4127">
        <w:rPr>
          <w:rFonts w:ascii="Times New Roman" w:hAnsi="Times New Roman" w:cs="Times New Roman"/>
          <w:sz w:val="24"/>
          <w:szCs w:val="24"/>
        </w:rPr>
        <w:t xml:space="preserve">, 2013; </w:t>
      </w:r>
      <w:proofErr w:type="spellStart"/>
      <w:r w:rsidRPr="00CA4127">
        <w:rPr>
          <w:rFonts w:ascii="Times New Roman" w:hAnsi="Times New Roman" w:cs="Times New Roman"/>
          <w:sz w:val="24"/>
          <w:szCs w:val="24"/>
        </w:rPr>
        <w:t>Issaku</w:t>
      </w:r>
      <w:proofErr w:type="spellEnd"/>
      <w:r w:rsidRPr="00CA4127">
        <w:rPr>
          <w:rFonts w:ascii="Times New Roman" w:hAnsi="Times New Roman" w:cs="Times New Roman"/>
          <w:sz w:val="24"/>
          <w:szCs w:val="24"/>
        </w:rPr>
        <w:t>, 2012), signaling a need for enhanced pedagogical strategies.</w:t>
      </w:r>
    </w:p>
    <w:p w14:paraId="3CC43956" w14:textId="43609EF4" w:rsidR="00CA4127" w:rsidRPr="00CA4127" w:rsidRDefault="00CA4127" w:rsidP="00CA4127">
      <w:pPr>
        <w:spacing w:line="360" w:lineRule="auto"/>
        <w:jc w:val="both"/>
        <w:rPr>
          <w:rFonts w:ascii="Times New Roman" w:hAnsi="Times New Roman" w:cs="Times New Roman"/>
          <w:sz w:val="24"/>
          <w:szCs w:val="24"/>
        </w:rPr>
      </w:pPr>
      <w:r w:rsidRPr="00CA4127">
        <w:rPr>
          <w:rFonts w:ascii="Times New Roman" w:hAnsi="Times New Roman" w:cs="Times New Roman"/>
          <w:sz w:val="24"/>
          <w:szCs w:val="24"/>
        </w:rPr>
        <w:lastRenderedPageBreak/>
        <w:t xml:space="preserve">To address these challenges, teachers must implement innovative approaches that promote deeper comprehension of algebraic concepts. The constructivist approach, which emphasizes active learning through exploration and inquiry, is particularly effective. This method encourages students to construct their own understanding based on prior knowledge, particularly in problem-solving contexts. Word problems often require students to contextualize mathematical tasks within real-world scenarios, reinforcing their skills and enhancing practical application </w:t>
      </w:r>
      <w:r w:rsidRPr="00152749">
        <w:rPr>
          <w:rFonts w:ascii="Times New Roman" w:hAnsi="Times New Roman" w:cs="Times New Roman"/>
          <w:sz w:val="24"/>
          <w:szCs w:val="24"/>
          <w:highlight w:val="yellow"/>
        </w:rPr>
        <w:t>(Palm, 2009</w:t>
      </w:r>
      <w:r w:rsidR="00152749" w:rsidRPr="00152749">
        <w:rPr>
          <w:rFonts w:ascii="Times New Roman" w:hAnsi="Times New Roman" w:cs="Times New Roman"/>
          <w:sz w:val="24"/>
          <w:szCs w:val="24"/>
          <w:highlight w:val="yellow"/>
        </w:rPr>
        <w:t>;</w:t>
      </w:r>
      <w:r w:rsidR="00152749" w:rsidRPr="00152749">
        <w:rPr>
          <w:highlight w:val="yellow"/>
        </w:rPr>
        <w:t xml:space="preserve"> </w:t>
      </w:r>
      <w:proofErr w:type="spellStart"/>
      <w:r w:rsidR="00152749" w:rsidRPr="00152749">
        <w:rPr>
          <w:rFonts w:ascii="Times New Roman" w:hAnsi="Times New Roman" w:cs="Times New Roman"/>
          <w:sz w:val="24"/>
          <w:szCs w:val="24"/>
          <w:highlight w:val="yellow"/>
        </w:rPr>
        <w:t>Guelas</w:t>
      </w:r>
      <w:proofErr w:type="spellEnd"/>
      <w:r w:rsidR="00152749" w:rsidRPr="00152749">
        <w:rPr>
          <w:rFonts w:ascii="Times New Roman" w:hAnsi="Times New Roman" w:cs="Times New Roman"/>
          <w:sz w:val="24"/>
          <w:szCs w:val="24"/>
          <w:highlight w:val="yellow"/>
        </w:rPr>
        <w:t xml:space="preserve"> &amp; </w:t>
      </w:r>
      <w:proofErr w:type="spellStart"/>
      <w:r w:rsidR="00152749" w:rsidRPr="00152749">
        <w:rPr>
          <w:rFonts w:ascii="Times New Roman" w:hAnsi="Times New Roman" w:cs="Times New Roman"/>
          <w:sz w:val="24"/>
          <w:szCs w:val="24"/>
          <w:highlight w:val="yellow"/>
        </w:rPr>
        <w:t>Pasia</w:t>
      </w:r>
      <w:proofErr w:type="spellEnd"/>
      <w:r w:rsidR="00152749" w:rsidRPr="00152749">
        <w:rPr>
          <w:rFonts w:ascii="Times New Roman" w:hAnsi="Times New Roman" w:cs="Times New Roman"/>
          <w:sz w:val="24"/>
          <w:szCs w:val="24"/>
          <w:highlight w:val="yellow"/>
        </w:rPr>
        <w:t>, 2025</w:t>
      </w:r>
      <w:r w:rsidRPr="00152749">
        <w:rPr>
          <w:rFonts w:ascii="Times New Roman" w:hAnsi="Times New Roman" w:cs="Times New Roman"/>
          <w:sz w:val="24"/>
          <w:szCs w:val="24"/>
          <w:highlight w:val="yellow"/>
        </w:rPr>
        <w:t>)</w:t>
      </w:r>
      <w:r w:rsidRPr="00CA4127">
        <w:rPr>
          <w:rFonts w:ascii="Times New Roman" w:hAnsi="Times New Roman" w:cs="Times New Roman"/>
          <w:sz w:val="24"/>
          <w:szCs w:val="24"/>
        </w:rPr>
        <w:t>.</w:t>
      </w:r>
    </w:p>
    <w:p w14:paraId="09769857" w14:textId="4ED86B0A" w:rsidR="00CA4127" w:rsidRDefault="00CA4127" w:rsidP="00CA4127">
      <w:pPr>
        <w:spacing w:line="360" w:lineRule="auto"/>
        <w:jc w:val="both"/>
        <w:rPr>
          <w:rFonts w:ascii="Times New Roman" w:hAnsi="Times New Roman" w:cs="Times New Roman"/>
          <w:b/>
          <w:sz w:val="24"/>
          <w:szCs w:val="24"/>
        </w:rPr>
      </w:pPr>
      <w:r w:rsidRPr="00CA4127">
        <w:rPr>
          <w:rFonts w:ascii="Times New Roman" w:hAnsi="Times New Roman" w:cs="Times New Roman"/>
          <w:sz w:val="24"/>
          <w:szCs w:val="24"/>
        </w:rPr>
        <w:t>Research has previously identified misconceptions among senior high school students regarding algebraic word problems (</w:t>
      </w:r>
      <w:proofErr w:type="spellStart"/>
      <w:r w:rsidRPr="00CA4127">
        <w:rPr>
          <w:rFonts w:ascii="Times New Roman" w:hAnsi="Times New Roman" w:cs="Times New Roman"/>
          <w:sz w:val="24"/>
          <w:szCs w:val="24"/>
        </w:rPr>
        <w:t>Ladele</w:t>
      </w:r>
      <w:proofErr w:type="spellEnd"/>
      <w:r w:rsidRPr="00CA4127">
        <w:rPr>
          <w:rFonts w:ascii="Times New Roman" w:hAnsi="Times New Roman" w:cs="Times New Roman"/>
          <w:sz w:val="24"/>
          <w:szCs w:val="24"/>
        </w:rPr>
        <w:t>, 2013; Maguire, 2012). Recognizing and addressing these misconceptions is crucial for improving overall mathematics performance. Given the significance of algebra in the curriculum and the difficulties students face, this study aims to investigate the impact of the constructivist approach on students' achievements in solving word problems related to SLEITV. By evaluating this teaching method, we can gain insights into fostering better mathematical understanding and skills, ultimately equipping students to succeed in both mathematics and their everyday lives.</w:t>
      </w:r>
    </w:p>
    <w:p w14:paraId="25BF0365" w14:textId="77777777" w:rsidR="00CA4127" w:rsidRPr="00EA2B57" w:rsidRDefault="00CA4127" w:rsidP="00CA4127">
      <w:pPr>
        <w:spacing w:line="360" w:lineRule="auto"/>
        <w:jc w:val="both"/>
        <w:rPr>
          <w:rFonts w:ascii="Times New Roman" w:hAnsi="Times New Roman" w:cs="Times New Roman"/>
          <w:b/>
          <w:sz w:val="24"/>
          <w:szCs w:val="24"/>
        </w:rPr>
      </w:pPr>
      <w:r w:rsidRPr="00EA2B57">
        <w:rPr>
          <w:rFonts w:ascii="Times New Roman" w:hAnsi="Times New Roman" w:cs="Times New Roman"/>
          <w:b/>
          <w:sz w:val="24"/>
          <w:szCs w:val="24"/>
        </w:rPr>
        <w:t>Objectives of the Study</w:t>
      </w:r>
      <w:r w:rsidRPr="00EA2B57">
        <w:rPr>
          <w:rFonts w:ascii="Times New Roman" w:hAnsi="Times New Roman" w:cs="Times New Roman"/>
          <w:b/>
          <w:sz w:val="24"/>
          <w:szCs w:val="24"/>
        </w:rPr>
        <w:fldChar w:fldCharType="begin"/>
      </w:r>
      <w:r w:rsidRPr="00EA2B57">
        <w:rPr>
          <w:rFonts w:ascii="Times New Roman" w:hAnsi="Times New Roman" w:cs="Times New Roman"/>
          <w:sz w:val="24"/>
          <w:szCs w:val="24"/>
        </w:rPr>
        <w:instrText xml:space="preserve"> TC "</w:instrText>
      </w:r>
      <w:bookmarkStart w:id="1" w:name="_Toc44926184"/>
      <w:r w:rsidRPr="00EA2B57">
        <w:rPr>
          <w:rFonts w:ascii="Times New Roman" w:hAnsi="Times New Roman" w:cs="Times New Roman"/>
          <w:b/>
          <w:sz w:val="24"/>
          <w:szCs w:val="24"/>
        </w:rPr>
        <w:instrText>1.4 Objectives of the Study</w:instrText>
      </w:r>
      <w:bookmarkEnd w:id="1"/>
      <w:r w:rsidRPr="00EA2B57">
        <w:rPr>
          <w:rFonts w:ascii="Times New Roman" w:hAnsi="Times New Roman" w:cs="Times New Roman"/>
          <w:sz w:val="24"/>
          <w:szCs w:val="24"/>
        </w:rPr>
        <w:instrText xml:space="preserve">" \f C \l "1" </w:instrText>
      </w:r>
      <w:r w:rsidRPr="00EA2B57">
        <w:rPr>
          <w:rFonts w:ascii="Times New Roman" w:hAnsi="Times New Roman" w:cs="Times New Roman"/>
          <w:b/>
          <w:sz w:val="24"/>
          <w:szCs w:val="24"/>
        </w:rPr>
        <w:fldChar w:fldCharType="end"/>
      </w:r>
      <w:r w:rsidRPr="00EA2B57">
        <w:rPr>
          <w:rFonts w:ascii="Times New Roman" w:hAnsi="Times New Roman" w:cs="Times New Roman"/>
          <w:b/>
          <w:sz w:val="24"/>
          <w:szCs w:val="24"/>
        </w:rPr>
        <w:t xml:space="preserve"> </w:t>
      </w:r>
    </w:p>
    <w:p w14:paraId="2BF1FF9A" w14:textId="77777777" w:rsidR="00CA4127" w:rsidRPr="00EA2B57" w:rsidRDefault="00CA4127" w:rsidP="00CA4127">
      <w:pPr>
        <w:spacing w:line="360" w:lineRule="auto"/>
        <w:jc w:val="both"/>
        <w:rPr>
          <w:rFonts w:ascii="Times New Roman" w:hAnsi="Times New Roman" w:cs="Times New Roman"/>
          <w:sz w:val="24"/>
          <w:szCs w:val="24"/>
        </w:rPr>
      </w:pPr>
      <w:r w:rsidRPr="00EA2B57">
        <w:rPr>
          <w:rFonts w:ascii="Times New Roman" w:hAnsi="Times New Roman" w:cs="Times New Roman"/>
          <w:sz w:val="24"/>
          <w:szCs w:val="24"/>
        </w:rPr>
        <w:t>The objectives of this study were;</w:t>
      </w:r>
    </w:p>
    <w:p w14:paraId="7DE77C7A" w14:textId="77777777" w:rsidR="00CA4127" w:rsidRPr="00EA2B57" w:rsidRDefault="00CA4127" w:rsidP="00CA4127">
      <w:pPr>
        <w:numPr>
          <w:ilvl w:val="0"/>
          <w:numId w:val="1"/>
        </w:numPr>
        <w:spacing w:line="360" w:lineRule="auto"/>
        <w:jc w:val="both"/>
        <w:rPr>
          <w:rFonts w:ascii="Times New Roman" w:hAnsi="Times New Roman" w:cs="Times New Roman"/>
          <w:sz w:val="24"/>
          <w:szCs w:val="24"/>
        </w:rPr>
      </w:pPr>
      <w:r w:rsidRPr="00EA2B57">
        <w:rPr>
          <w:rFonts w:ascii="Times New Roman" w:hAnsi="Times New Roman" w:cs="Times New Roman"/>
          <w:sz w:val="24"/>
          <w:szCs w:val="24"/>
        </w:rPr>
        <w:t>to investigate the misconceptions and difficulties students make in solving word problems in SLEITV.</w:t>
      </w:r>
    </w:p>
    <w:p w14:paraId="349F43BD" w14:textId="77777777" w:rsidR="00CA4127" w:rsidRPr="00EA2B57" w:rsidRDefault="00CA4127" w:rsidP="00CA4127">
      <w:pPr>
        <w:numPr>
          <w:ilvl w:val="0"/>
          <w:numId w:val="1"/>
        </w:numPr>
        <w:spacing w:line="360" w:lineRule="auto"/>
        <w:jc w:val="both"/>
        <w:rPr>
          <w:rFonts w:ascii="Times New Roman" w:hAnsi="Times New Roman" w:cs="Times New Roman"/>
          <w:sz w:val="24"/>
          <w:szCs w:val="24"/>
        </w:rPr>
      </w:pPr>
      <w:r w:rsidRPr="00EA2B57">
        <w:rPr>
          <w:rFonts w:ascii="Times New Roman" w:hAnsi="Times New Roman" w:cs="Times New Roman"/>
          <w:sz w:val="24"/>
          <w:szCs w:val="24"/>
        </w:rPr>
        <w:t xml:space="preserve">to assess the effect of constructivist approach of teaching on </w:t>
      </w:r>
      <w:proofErr w:type="gramStart"/>
      <w:r w:rsidRPr="00EA2B57">
        <w:rPr>
          <w:rFonts w:ascii="Times New Roman" w:hAnsi="Times New Roman" w:cs="Times New Roman"/>
          <w:sz w:val="24"/>
          <w:szCs w:val="24"/>
        </w:rPr>
        <w:t>students</w:t>
      </w:r>
      <w:proofErr w:type="gramEnd"/>
      <w:r w:rsidRPr="00EA2B57">
        <w:rPr>
          <w:rFonts w:ascii="Times New Roman" w:hAnsi="Times New Roman" w:cs="Times New Roman"/>
          <w:sz w:val="24"/>
          <w:szCs w:val="24"/>
        </w:rPr>
        <w:t xml:space="preserve"> achievement in solving word problems in SLEITV.</w:t>
      </w:r>
    </w:p>
    <w:p w14:paraId="5CF68765" w14:textId="77777777" w:rsidR="00CA4127" w:rsidRPr="00EA2B57" w:rsidRDefault="00CA4127" w:rsidP="00CA4127">
      <w:pPr>
        <w:numPr>
          <w:ilvl w:val="0"/>
          <w:numId w:val="1"/>
        </w:numPr>
        <w:spacing w:line="360" w:lineRule="auto"/>
        <w:jc w:val="both"/>
        <w:rPr>
          <w:rFonts w:ascii="Times New Roman" w:hAnsi="Times New Roman" w:cs="Times New Roman"/>
          <w:sz w:val="24"/>
          <w:szCs w:val="24"/>
        </w:rPr>
      </w:pPr>
      <w:r w:rsidRPr="00EA2B57">
        <w:rPr>
          <w:rFonts w:ascii="Times New Roman" w:hAnsi="Times New Roman" w:cs="Times New Roman"/>
          <w:sz w:val="24"/>
          <w:szCs w:val="24"/>
        </w:rPr>
        <w:t>to investigate the views of students on the constructivist approach of teaching word problems in SLEITV.</w:t>
      </w:r>
    </w:p>
    <w:p w14:paraId="78B51072" w14:textId="77777777" w:rsidR="00CA4127" w:rsidRPr="00EA2B57" w:rsidRDefault="00CA4127" w:rsidP="00CA4127">
      <w:pPr>
        <w:spacing w:line="360" w:lineRule="auto"/>
        <w:ind w:right="27"/>
        <w:jc w:val="both"/>
        <w:rPr>
          <w:rFonts w:ascii="Times New Roman" w:hAnsi="Times New Roman" w:cs="Times New Roman"/>
          <w:sz w:val="24"/>
          <w:szCs w:val="24"/>
        </w:rPr>
      </w:pPr>
      <w:r w:rsidRPr="00EA2B57">
        <w:rPr>
          <w:rFonts w:ascii="Times New Roman" w:hAnsi="Times New Roman" w:cs="Times New Roman"/>
          <w:b/>
          <w:sz w:val="24"/>
          <w:szCs w:val="24"/>
        </w:rPr>
        <w:t>Research Questions</w:t>
      </w:r>
      <w:r w:rsidRPr="00EA2B57">
        <w:rPr>
          <w:rFonts w:ascii="Times New Roman" w:hAnsi="Times New Roman" w:cs="Times New Roman"/>
          <w:b/>
          <w:sz w:val="24"/>
          <w:szCs w:val="24"/>
        </w:rPr>
        <w:fldChar w:fldCharType="begin"/>
      </w:r>
      <w:r w:rsidRPr="00EA2B57">
        <w:rPr>
          <w:rFonts w:ascii="Times New Roman" w:hAnsi="Times New Roman" w:cs="Times New Roman"/>
          <w:sz w:val="24"/>
          <w:szCs w:val="24"/>
        </w:rPr>
        <w:instrText xml:space="preserve"> TC "</w:instrText>
      </w:r>
      <w:bookmarkStart w:id="2" w:name="_Toc44926185"/>
      <w:r w:rsidRPr="00EA2B57">
        <w:rPr>
          <w:rFonts w:ascii="Times New Roman" w:hAnsi="Times New Roman" w:cs="Times New Roman"/>
          <w:b/>
          <w:sz w:val="24"/>
          <w:szCs w:val="24"/>
        </w:rPr>
        <w:instrText>1.5 Research Questions</w:instrText>
      </w:r>
      <w:bookmarkEnd w:id="2"/>
      <w:r w:rsidRPr="00EA2B57">
        <w:rPr>
          <w:rFonts w:ascii="Times New Roman" w:hAnsi="Times New Roman" w:cs="Times New Roman"/>
          <w:sz w:val="24"/>
          <w:szCs w:val="24"/>
        </w:rPr>
        <w:instrText xml:space="preserve">" \f C \l "1" </w:instrText>
      </w:r>
      <w:r w:rsidRPr="00EA2B57">
        <w:rPr>
          <w:rFonts w:ascii="Times New Roman" w:hAnsi="Times New Roman" w:cs="Times New Roman"/>
          <w:b/>
          <w:sz w:val="24"/>
          <w:szCs w:val="24"/>
        </w:rPr>
        <w:fldChar w:fldCharType="end"/>
      </w:r>
      <w:r w:rsidRPr="00EA2B57">
        <w:rPr>
          <w:rFonts w:ascii="Times New Roman" w:hAnsi="Times New Roman" w:cs="Times New Roman"/>
          <w:b/>
          <w:sz w:val="24"/>
          <w:szCs w:val="24"/>
        </w:rPr>
        <w:t xml:space="preserve"> </w:t>
      </w:r>
    </w:p>
    <w:p w14:paraId="5544CEB0" w14:textId="77777777" w:rsidR="00CA4127" w:rsidRPr="00EA2B57" w:rsidRDefault="00CA4127" w:rsidP="00CA4127">
      <w:pPr>
        <w:spacing w:line="360" w:lineRule="auto"/>
        <w:ind w:right="27"/>
        <w:jc w:val="both"/>
        <w:rPr>
          <w:rFonts w:ascii="Times New Roman" w:hAnsi="Times New Roman" w:cs="Times New Roman"/>
          <w:sz w:val="24"/>
          <w:szCs w:val="24"/>
        </w:rPr>
      </w:pPr>
      <w:r w:rsidRPr="00EA2B57">
        <w:rPr>
          <w:rFonts w:ascii="Times New Roman" w:hAnsi="Times New Roman" w:cs="Times New Roman"/>
          <w:sz w:val="24"/>
          <w:szCs w:val="24"/>
        </w:rPr>
        <w:t>The research aimed at answering the following questions.</w:t>
      </w:r>
    </w:p>
    <w:p w14:paraId="4BBA17B8" w14:textId="77777777" w:rsidR="00CA4127" w:rsidRPr="00EA2B57" w:rsidRDefault="00CA4127" w:rsidP="00CA4127">
      <w:pPr>
        <w:pStyle w:val="ListParagraph"/>
        <w:numPr>
          <w:ilvl w:val="0"/>
          <w:numId w:val="2"/>
        </w:numPr>
        <w:spacing w:after="207" w:line="360" w:lineRule="auto"/>
        <w:ind w:right="27"/>
        <w:rPr>
          <w:szCs w:val="24"/>
        </w:rPr>
      </w:pPr>
      <w:r w:rsidRPr="00EA2B57">
        <w:rPr>
          <w:szCs w:val="24"/>
        </w:rPr>
        <w:t xml:space="preserve">What misconceptions or difficulties do students have in solving word problems in SLEITV? </w:t>
      </w:r>
    </w:p>
    <w:p w14:paraId="3D2CC942" w14:textId="77777777" w:rsidR="00CA4127" w:rsidRPr="00EA2B57" w:rsidRDefault="00CA4127" w:rsidP="00CA4127">
      <w:pPr>
        <w:pStyle w:val="ListParagraph"/>
        <w:numPr>
          <w:ilvl w:val="0"/>
          <w:numId w:val="2"/>
        </w:numPr>
        <w:spacing w:after="207" w:line="360" w:lineRule="auto"/>
        <w:ind w:right="27"/>
        <w:rPr>
          <w:szCs w:val="24"/>
        </w:rPr>
      </w:pPr>
      <w:r w:rsidRPr="00EA2B57">
        <w:rPr>
          <w:szCs w:val="24"/>
        </w:rPr>
        <w:lastRenderedPageBreak/>
        <w:t xml:space="preserve">What is the effect of the constructivist approach of teaching on students’ achievement in word problems in SLEITV? </w:t>
      </w:r>
    </w:p>
    <w:p w14:paraId="7A31B387" w14:textId="77777777" w:rsidR="00CA4127" w:rsidRPr="00EA2B57" w:rsidRDefault="00CA4127" w:rsidP="00CA4127">
      <w:pPr>
        <w:pStyle w:val="ListParagraph"/>
        <w:numPr>
          <w:ilvl w:val="0"/>
          <w:numId w:val="2"/>
        </w:numPr>
        <w:spacing w:after="207" w:line="360" w:lineRule="auto"/>
        <w:ind w:right="27"/>
        <w:rPr>
          <w:szCs w:val="24"/>
        </w:rPr>
      </w:pPr>
      <w:r w:rsidRPr="00EA2B57">
        <w:rPr>
          <w:szCs w:val="24"/>
        </w:rPr>
        <w:t>What are students’ learning experiences under the constructivist approach of teaching word problems in SLEITV as compared to the traditional method?</w:t>
      </w:r>
    </w:p>
    <w:p w14:paraId="5FC137FA" w14:textId="77777777" w:rsidR="00CA4127" w:rsidRPr="00EA2B57" w:rsidRDefault="00CA4127" w:rsidP="00CA4127">
      <w:pPr>
        <w:spacing w:after="158"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Research Hypothesis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3" w:name="_Toc44926186"/>
      <w:r w:rsidRPr="00EA2B57">
        <w:rPr>
          <w:rFonts w:ascii="Times New Roman" w:eastAsia="Times New Roman" w:hAnsi="Times New Roman" w:cs="Times New Roman"/>
          <w:b/>
          <w:color w:val="000000"/>
          <w:sz w:val="24"/>
          <w:szCs w:val="24"/>
        </w:rPr>
        <w:instrText>1.5.1 Research Hypothesis</w:instrText>
      </w:r>
      <w:bookmarkEnd w:id="3"/>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128D6E6E" w14:textId="77777777" w:rsidR="00CA4127" w:rsidRPr="00EA2B57" w:rsidRDefault="00CA4127" w:rsidP="00CA4127">
      <w:pPr>
        <w:spacing w:after="158"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The following null and research hypotheses were tested at 5% level of significance to help in answering research question two:</w:t>
      </w:r>
    </w:p>
    <w:p w14:paraId="56D2280F" w14:textId="77777777" w:rsidR="00CA4127" w:rsidRPr="00EA2B57" w:rsidRDefault="00CA4127" w:rsidP="00CA4127">
      <w:pPr>
        <w:spacing w:after="158" w:line="360" w:lineRule="auto"/>
        <w:ind w:left="450" w:right="27" w:hanging="45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H</w:t>
      </w:r>
      <w:r w:rsidRPr="00EA2B57">
        <w:rPr>
          <w:rFonts w:ascii="Times New Roman" w:eastAsia="Times New Roman" w:hAnsi="Times New Roman" w:cs="Times New Roman"/>
          <w:color w:val="000000"/>
          <w:sz w:val="24"/>
          <w:szCs w:val="24"/>
          <w:vertAlign w:val="subscript"/>
        </w:rPr>
        <w:t>o</w:t>
      </w:r>
      <w:r w:rsidRPr="00EA2B57">
        <w:rPr>
          <w:rFonts w:ascii="Times New Roman" w:eastAsia="Times New Roman" w:hAnsi="Times New Roman" w:cs="Times New Roman"/>
          <w:color w:val="000000"/>
          <w:sz w:val="24"/>
          <w:szCs w:val="24"/>
        </w:rPr>
        <w:t>: There is no significant difference between students’ pre-test and post-test mean score.</w:t>
      </w:r>
    </w:p>
    <w:p w14:paraId="58A81BFC" w14:textId="7811A7D6" w:rsidR="00CA4127" w:rsidRPr="009B27D2" w:rsidRDefault="00CA4127" w:rsidP="009B27D2">
      <w:pPr>
        <w:spacing w:after="422" w:line="360" w:lineRule="auto"/>
        <w:ind w:left="450" w:right="27" w:hanging="45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H</w:t>
      </w:r>
      <w:r w:rsidRPr="00EA2B57">
        <w:rPr>
          <w:rFonts w:ascii="Times New Roman" w:eastAsia="Times New Roman" w:hAnsi="Times New Roman" w:cs="Times New Roman"/>
          <w:color w:val="000000"/>
          <w:sz w:val="24"/>
          <w:szCs w:val="24"/>
          <w:vertAlign w:val="subscript"/>
        </w:rPr>
        <w:t>1</w:t>
      </w:r>
      <w:r w:rsidRPr="00EA2B57">
        <w:rPr>
          <w:rFonts w:ascii="Times New Roman" w:eastAsia="Times New Roman" w:hAnsi="Times New Roman" w:cs="Times New Roman"/>
          <w:color w:val="000000"/>
          <w:sz w:val="24"/>
          <w:szCs w:val="24"/>
        </w:rPr>
        <w:t>: There is a significant difference between students’ pre-test and post-test mean score.</w:t>
      </w:r>
    </w:p>
    <w:p w14:paraId="44466DE2" w14:textId="77777777" w:rsidR="00CA4127" w:rsidRPr="00EA2B57" w:rsidRDefault="00CA4127" w:rsidP="00CA4127">
      <w:pPr>
        <w:spacing w:after="207" w:line="360" w:lineRule="auto"/>
        <w:ind w:right="27"/>
        <w:jc w:val="both"/>
        <w:rPr>
          <w:rFonts w:ascii="Times New Roman" w:hAnsi="Times New Roman" w:cs="Times New Roman"/>
          <w:b/>
          <w:sz w:val="24"/>
          <w:szCs w:val="24"/>
        </w:rPr>
      </w:pPr>
      <w:r w:rsidRPr="00EA2B57">
        <w:rPr>
          <w:rFonts w:ascii="Times New Roman" w:hAnsi="Times New Roman" w:cs="Times New Roman"/>
          <w:b/>
          <w:sz w:val="24"/>
          <w:szCs w:val="24"/>
        </w:rPr>
        <w:t>Literature Review</w:t>
      </w:r>
    </w:p>
    <w:p w14:paraId="0CBB325C" w14:textId="0B681678" w:rsidR="009B27D2" w:rsidRDefault="009B27D2" w:rsidP="009B27D2">
      <w:pPr>
        <w:spacing w:after="430" w:line="360" w:lineRule="auto"/>
        <w:ind w:left="50" w:right="27"/>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 xml:space="preserve">Constructivist learning theory emphasizes that knowledge is actively constructed by individuals based on their experiences, rather than passively received. Central to this theory are the processes of assimilation and accommodation, where assimilation involves integrating new experiences into existing frameworks, while accommodation requires reframing one's understanding to incorporate new information </w:t>
      </w:r>
      <w:r w:rsidRPr="00033457">
        <w:rPr>
          <w:rFonts w:ascii="Times New Roman" w:eastAsia="Times New Roman" w:hAnsi="Times New Roman" w:cs="Times New Roman"/>
          <w:color w:val="000000"/>
          <w:sz w:val="24"/>
          <w:szCs w:val="24"/>
          <w:highlight w:val="yellow"/>
        </w:rPr>
        <w:t>(Driscoll, 2000</w:t>
      </w:r>
      <w:r w:rsidR="004949D1" w:rsidRPr="00033457">
        <w:rPr>
          <w:rFonts w:ascii="Times New Roman" w:eastAsia="Times New Roman" w:hAnsi="Times New Roman" w:cs="Times New Roman"/>
          <w:color w:val="000000"/>
          <w:sz w:val="24"/>
          <w:szCs w:val="24"/>
          <w:highlight w:val="yellow"/>
        </w:rPr>
        <w:t>;</w:t>
      </w:r>
      <w:r w:rsidR="00033457" w:rsidRPr="00033457">
        <w:rPr>
          <w:rFonts w:ascii="Times New Roman" w:eastAsia="Times New Roman" w:hAnsi="Times New Roman" w:cs="Times New Roman"/>
          <w:color w:val="000000"/>
          <w:sz w:val="24"/>
          <w:szCs w:val="24"/>
          <w:highlight w:val="yellow"/>
        </w:rPr>
        <w:t xml:space="preserve"> Peng et al., 2023)</w:t>
      </w:r>
      <w:r w:rsidRPr="00033457">
        <w:rPr>
          <w:rFonts w:ascii="Times New Roman" w:eastAsia="Times New Roman" w:hAnsi="Times New Roman" w:cs="Times New Roman"/>
          <w:color w:val="000000"/>
          <w:sz w:val="24"/>
          <w:szCs w:val="24"/>
          <w:highlight w:val="yellow"/>
        </w:rPr>
        <w:t>.</w:t>
      </w:r>
      <w:r w:rsidRPr="009B27D2">
        <w:rPr>
          <w:rFonts w:ascii="Times New Roman" w:eastAsia="Times New Roman" w:hAnsi="Times New Roman" w:cs="Times New Roman"/>
          <w:color w:val="000000"/>
          <w:sz w:val="24"/>
          <w:szCs w:val="24"/>
        </w:rPr>
        <w:t xml:space="preserve"> Von </w:t>
      </w:r>
      <w:proofErr w:type="spellStart"/>
      <w:r w:rsidRPr="009B27D2">
        <w:rPr>
          <w:rFonts w:ascii="Times New Roman" w:eastAsia="Times New Roman" w:hAnsi="Times New Roman" w:cs="Times New Roman"/>
          <w:color w:val="000000"/>
          <w:sz w:val="24"/>
          <w:szCs w:val="24"/>
        </w:rPr>
        <w:t>Glasersfeld</w:t>
      </w:r>
      <w:proofErr w:type="spellEnd"/>
      <w:r w:rsidRPr="009B27D2">
        <w:rPr>
          <w:rFonts w:ascii="Times New Roman" w:eastAsia="Times New Roman" w:hAnsi="Times New Roman" w:cs="Times New Roman"/>
          <w:color w:val="000000"/>
          <w:sz w:val="24"/>
          <w:szCs w:val="24"/>
        </w:rPr>
        <w:t xml:space="preserve"> (1995) articulated key principles regarding knowledge, asserting that it is constructed internally through social interactions and is functional in adapting to one's environment. He emphasized that cognition's purpose is to organize one's experiential world rather than discover an objective reality.</w:t>
      </w:r>
    </w:p>
    <w:p w14:paraId="05B30976" w14:textId="40A0B250" w:rsidR="009B27D2" w:rsidRDefault="009B27D2" w:rsidP="009B27D2">
      <w:pPr>
        <w:spacing w:after="430" w:line="360" w:lineRule="auto"/>
        <w:ind w:left="50" w:right="27"/>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 xml:space="preserve">Mathematical word problems have garnered significant attention in educational research, recognized as vital for applying mathematical concepts to real-world situations (Hegarty, Mayer </w:t>
      </w:r>
      <w:r w:rsidRPr="00481163">
        <w:rPr>
          <w:rFonts w:ascii="Times New Roman" w:eastAsia="Times New Roman" w:hAnsi="Times New Roman" w:cs="Times New Roman"/>
          <w:color w:val="000000"/>
          <w:sz w:val="24"/>
          <w:szCs w:val="24"/>
          <w:highlight w:val="yellow"/>
        </w:rPr>
        <w:t>&amp; Monk, 1995</w:t>
      </w:r>
      <w:r w:rsidR="00033457" w:rsidRPr="00481163">
        <w:rPr>
          <w:rFonts w:ascii="Times New Roman" w:eastAsia="Times New Roman" w:hAnsi="Times New Roman" w:cs="Times New Roman"/>
          <w:color w:val="000000"/>
          <w:sz w:val="24"/>
          <w:szCs w:val="24"/>
          <w:highlight w:val="yellow"/>
        </w:rPr>
        <w:t>;</w:t>
      </w:r>
      <w:r w:rsidR="00033457" w:rsidRPr="00481163">
        <w:rPr>
          <w:highlight w:val="yellow"/>
        </w:rPr>
        <w:t xml:space="preserve"> </w:t>
      </w:r>
      <w:proofErr w:type="spellStart"/>
      <w:r w:rsidR="00033457" w:rsidRPr="00481163">
        <w:rPr>
          <w:rFonts w:ascii="Times New Roman" w:eastAsia="Times New Roman" w:hAnsi="Times New Roman" w:cs="Times New Roman"/>
          <w:color w:val="000000"/>
          <w:sz w:val="24"/>
          <w:szCs w:val="24"/>
          <w:highlight w:val="yellow"/>
        </w:rPr>
        <w:t>Verschaffel</w:t>
      </w:r>
      <w:proofErr w:type="spellEnd"/>
      <w:r w:rsidR="00481163" w:rsidRPr="00481163">
        <w:rPr>
          <w:rFonts w:ascii="Times New Roman" w:eastAsia="Times New Roman" w:hAnsi="Times New Roman" w:cs="Times New Roman"/>
          <w:color w:val="000000"/>
          <w:sz w:val="24"/>
          <w:szCs w:val="24"/>
          <w:highlight w:val="yellow"/>
        </w:rPr>
        <w:t xml:space="preserve"> et, al., </w:t>
      </w:r>
      <w:r w:rsidR="00033457" w:rsidRPr="00481163">
        <w:rPr>
          <w:rFonts w:ascii="Times New Roman" w:eastAsia="Times New Roman" w:hAnsi="Times New Roman" w:cs="Times New Roman"/>
          <w:color w:val="000000"/>
          <w:sz w:val="24"/>
          <w:szCs w:val="24"/>
          <w:highlight w:val="yellow"/>
        </w:rPr>
        <w:t>2020)</w:t>
      </w:r>
      <w:r w:rsidRPr="009B27D2">
        <w:rPr>
          <w:rFonts w:ascii="Times New Roman" w:eastAsia="Times New Roman" w:hAnsi="Times New Roman" w:cs="Times New Roman"/>
          <w:color w:val="000000"/>
          <w:sz w:val="24"/>
          <w:szCs w:val="24"/>
        </w:rPr>
        <w:t>. These problems consist of numerical and textual elements that require students to engage in problem-solving. According to Koedinger and Nathan (2004), word problems not only serve as exercises but also as opportunities for students to develop critical thinking skills. Vernooy (1997) noted that word problems illustrate the connection between mathematics and critical thinking, emphasizing the importance of careful reasoning in problem-solving.</w:t>
      </w:r>
    </w:p>
    <w:p w14:paraId="1431E864" w14:textId="639D347F" w:rsidR="009B27D2" w:rsidRPr="009B27D2" w:rsidRDefault="009B27D2" w:rsidP="009B27D2">
      <w:pPr>
        <w:spacing w:after="430" w:line="360" w:lineRule="auto"/>
        <w:ind w:left="50" w:right="27"/>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lastRenderedPageBreak/>
        <w:t xml:space="preserve">Students often encounter difficulties when solving word problems, especially in algebra, due to translational errors and misunderstandings of mathematical terminology </w:t>
      </w:r>
      <w:r w:rsidRPr="009B218F">
        <w:rPr>
          <w:rFonts w:ascii="Times New Roman" w:eastAsia="Times New Roman" w:hAnsi="Times New Roman" w:cs="Times New Roman"/>
          <w:color w:val="000000"/>
          <w:sz w:val="24"/>
          <w:szCs w:val="24"/>
          <w:highlight w:val="yellow"/>
        </w:rPr>
        <w:t>(Bush &amp; Karp, 2013</w:t>
      </w:r>
      <w:r w:rsidR="009B218F" w:rsidRPr="009B218F">
        <w:rPr>
          <w:rFonts w:ascii="Times New Roman" w:eastAsia="Times New Roman" w:hAnsi="Times New Roman" w:cs="Times New Roman"/>
          <w:color w:val="000000"/>
          <w:sz w:val="24"/>
          <w:szCs w:val="24"/>
          <w:highlight w:val="yellow"/>
        </w:rPr>
        <w:t>; Ying et</w:t>
      </w:r>
      <w:proofErr w:type="gramStart"/>
      <w:r w:rsidR="009B218F" w:rsidRPr="009B218F">
        <w:rPr>
          <w:rFonts w:ascii="Times New Roman" w:eastAsia="Times New Roman" w:hAnsi="Times New Roman" w:cs="Times New Roman"/>
          <w:color w:val="000000"/>
          <w:sz w:val="24"/>
          <w:szCs w:val="24"/>
          <w:highlight w:val="yellow"/>
        </w:rPr>
        <w:t xml:space="preserve">. </w:t>
      </w:r>
      <w:proofErr w:type="gramEnd"/>
      <w:r w:rsidR="009B218F" w:rsidRPr="009B218F">
        <w:rPr>
          <w:rFonts w:ascii="Times New Roman" w:eastAsia="Times New Roman" w:hAnsi="Times New Roman" w:cs="Times New Roman"/>
          <w:color w:val="000000"/>
          <w:sz w:val="24"/>
          <w:szCs w:val="24"/>
          <w:highlight w:val="yellow"/>
        </w:rPr>
        <w:t>al., 2020</w:t>
      </w:r>
      <w:r w:rsidRPr="009B218F">
        <w:rPr>
          <w:rFonts w:ascii="Times New Roman" w:eastAsia="Times New Roman" w:hAnsi="Times New Roman" w:cs="Times New Roman"/>
          <w:color w:val="000000"/>
          <w:sz w:val="24"/>
          <w:szCs w:val="24"/>
          <w:highlight w:val="yellow"/>
        </w:rPr>
        <w:t>).</w:t>
      </w:r>
      <w:r w:rsidRPr="009B27D2">
        <w:rPr>
          <w:rFonts w:ascii="Times New Roman" w:eastAsia="Times New Roman" w:hAnsi="Times New Roman" w:cs="Times New Roman"/>
          <w:color w:val="000000"/>
          <w:sz w:val="24"/>
          <w:szCs w:val="24"/>
        </w:rPr>
        <w:t xml:space="preserve"> Research indicates that many students struggle to translate word problems into mathematical statements, often relying on keywords rather than comprehending the underlying concepts (Dela Cruz &amp; </w:t>
      </w:r>
      <w:proofErr w:type="spellStart"/>
      <w:r w:rsidRPr="009B27D2">
        <w:rPr>
          <w:rFonts w:ascii="Times New Roman" w:eastAsia="Times New Roman" w:hAnsi="Times New Roman" w:cs="Times New Roman"/>
          <w:color w:val="000000"/>
          <w:sz w:val="24"/>
          <w:szCs w:val="24"/>
        </w:rPr>
        <w:t>Lapinid</w:t>
      </w:r>
      <w:proofErr w:type="spellEnd"/>
      <w:r w:rsidRPr="009B27D2">
        <w:rPr>
          <w:rFonts w:ascii="Times New Roman" w:eastAsia="Times New Roman" w:hAnsi="Times New Roman" w:cs="Times New Roman"/>
          <w:color w:val="000000"/>
          <w:sz w:val="24"/>
          <w:szCs w:val="24"/>
        </w:rPr>
        <w:t>, 2014). Errors can arise from linguistic misunderstandings, operational reversals, or structural misconceptions, complicating the problem-solving process (Pape, 2004). Moreover, distractions from irrelevant information can hinder students' ability to focus on essential aspects of a problem (Gooding, 2009).</w:t>
      </w:r>
    </w:p>
    <w:p w14:paraId="59ACF1CF" w14:textId="77777777" w:rsidR="009B27D2" w:rsidRPr="009B27D2" w:rsidRDefault="009B27D2" w:rsidP="009B27D2">
      <w:pPr>
        <w:spacing w:after="430" w:line="360" w:lineRule="auto"/>
        <w:ind w:left="50" w:right="27"/>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In teaching simultaneous linear equations, there is a notable lack of research focused specifically on this area (Kieran, 1992). Many students transition to this topic without a solid understanding of previous algebraic concepts. Effective teaching requires addressing students' varied interpretations of algebraic symbols, recognizing that some may view letters as representing specific unknowns, while others may struggle to understand their broader implications. Graphical methods can provide approximate solutions, but algebraic techniques, such as substitution, are essential for finding exact answers (Martin-Gay, 2003).</w:t>
      </w:r>
    </w:p>
    <w:p w14:paraId="5AC575DA" w14:textId="77777777" w:rsidR="009B27D2" w:rsidRPr="009B27D2" w:rsidRDefault="009B27D2" w:rsidP="009B27D2">
      <w:pPr>
        <w:spacing w:after="430" w:line="360" w:lineRule="auto"/>
        <w:ind w:left="50" w:right="27"/>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Overall, there is a pressing need to explore innovative teaching methods and enhance pedagogical content knowledge in algebra. Constructivist approaches that encourage active engagement and problem-solving can foster deeper understanding among students, equipping them with the skills necessary to navigate both mathematical challenges and real-world applications. By addressing misconceptions and promoting meaningful interactions, educators can significantly improve students' mathematical proficiency and confidence.</w:t>
      </w:r>
    </w:p>
    <w:p w14:paraId="44A57003" w14:textId="77777777" w:rsidR="00CA4127" w:rsidRPr="00EA2B57" w:rsidRDefault="00CA4127" w:rsidP="00CA4127">
      <w:pPr>
        <w:spacing w:after="430" w:line="360" w:lineRule="auto"/>
        <w:ind w:left="50"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Methodology</w:t>
      </w:r>
    </w:p>
    <w:p w14:paraId="19C6ECBF" w14:textId="77777777" w:rsidR="00CA4127" w:rsidRPr="00EA2B57" w:rsidRDefault="00CA4127" w:rsidP="00CA4127">
      <w:pPr>
        <w:spacing w:after="430" w:line="360" w:lineRule="auto"/>
        <w:ind w:left="50"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Research Design</w:t>
      </w:r>
    </w:p>
    <w:p w14:paraId="4BF5815B" w14:textId="6739E7F8" w:rsidR="00CA4127" w:rsidRPr="00EA2B57" w:rsidRDefault="0045734B" w:rsidP="0045734B">
      <w:pPr>
        <w:spacing w:after="430" w:line="360" w:lineRule="auto"/>
        <w:ind w:left="50" w:right="27"/>
        <w:jc w:val="both"/>
        <w:rPr>
          <w:rFonts w:ascii="Times New Roman" w:eastAsia="Times New Roman" w:hAnsi="Times New Roman" w:cs="Times New Roman"/>
          <w:color w:val="000000"/>
          <w:sz w:val="24"/>
          <w:szCs w:val="24"/>
        </w:rPr>
      </w:pPr>
      <w:r w:rsidRPr="0045734B">
        <w:rPr>
          <w:rFonts w:ascii="Times New Roman" w:eastAsia="Times New Roman" w:hAnsi="Times New Roman" w:cs="Times New Roman"/>
          <w:color w:val="000000"/>
          <w:sz w:val="24"/>
          <w:szCs w:val="24"/>
        </w:rPr>
        <w:t xml:space="preserve">Gay, Mills, and </w:t>
      </w:r>
      <w:proofErr w:type="spellStart"/>
      <w:r w:rsidRPr="0045734B">
        <w:rPr>
          <w:rFonts w:ascii="Times New Roman" w:eastAsia="Times New Roman" w:hAnsi="Times New Roman" w:cs="Times New Roman"/>
          <w:color w:val="000000"/>
          <w:sz w:val="24"/>
          <w:szCs w:val="24"/>
        </w:rPr>
        <w:t>Airasian</w:t>
      </w:r>
      <w:proofErr w:type="spellEnd"/>
      <w:r w:rsidRPr="0045734B">
        <w:rPr>
          <w:rFonts w:ascii="Times New Roman" w:eastAsia="Times New Roman" w:hAnsi="Times New Roman" w:cs="Times New Roman"/>
          <w:color w:val="000000"/>
          <w:sz w:val="24"/>
          <w:szCs w:val="24"/>
        </w:rPr>
        <w:t xml:space="preserve"> (2006) define research design as the framework for a study, serving as a plan or blueprint for conducting research. It details the sampling procedures and data collection methods necessary to achieve the research aims and objectives, ultimately aiming to provide </w:t>
      </w:r>
      <w:r w:rsidRPr="0045734B">
        <w:rPr>
          <w:rFonts w:ascii="Times New Roman" w:eastAsia="Times New Roman" w:hAnsi="Times New Roman" w:cs="Times New Roman"/>
          <w:color w:val="000000"/>
          <w:sz w:val="24"/>
          <w:szCs w:val="24"/>
        </w:rPr>
        <w:lastRenderedPageBreak/>
        <w:t>credible answers to research questions (Macmillan &amp; Schumacher, 2001).</w:t>
      </w:r>
      <w:r>
        <w:rPr>
          <w:rFonts w:ascii="Times New Roman" w:eastAsia="Times New Roman" w:hAnsi="Times New Roman" w:cs="Times New Roman"/>
          <w:color w:val="000000"/>
          <w:sz w:val="24"/>
          <w:szCs w:val="24"/>
        </w:rPr>
        <w:t xml:space="preserve"> </w:t>
      </w:r>
      <w:r w:rsidRPr="0045734B">
        <w:rPr>
          <w:rFonts w:ascii="Times New Roman" w:eastAsia="Times New Roman" w:hAnsi="Times New Roman" w:cs="Times New Roman"/>
          <w:color w:val="000000"/>
          <w:sz w:val="24"/>
          <w:szCs w:val="24"/>
        </w:rPr>
        <w:t>The study employed a quasi-experimental research design, specifically a one-group pretest-posttest design. This approach was selected to effectively investigate pretest and posttest results (McMillan, 2000) while ensuring internal validity. By using a single group, the design mitigated the risk of test information leaking between control and experimental groups. This method allows for direct comparisons of scores from the same participants before and after the treatment.</w:t>
      </w:r>
    </w:p>
    <w:p w14:paraId="24707087" w14:textId="77777777" w:rsidR="00CA4127" w:rsidRPr="00EA2B57" w:rsidRDefault="00CA4127" w:rsidP="00CA4127">
      <w:pPr>
        <w:spacing w:after="207" w:line="360" w:lineRule="auto"/>
        <w:ind w:right="27"/>
        <w:jc w:val="both"/>
        <w:rPr>
          <w:rFonts w:ascii="Times New Roman" w:hAnsi="Times New Roman" w:cs="Times New Roman"/>
          <w:b/>
          <w:sz w:val="24"/>
          <w:szCs w:val="24"/>
        </w:rPr>
      </w:pPr>
      <w:r w:rsidRPr="00EA2B57">
        <w:rPr>
          <w:rFonts w:ascii="Times New Roman" w:hAnsi="Times New Roman" w:cs="Times New Roman"/>
          <w:b/>
          <w:sz w:val="24"/>
          <w:szCs w:val="24"/>
        </w:rPr>
        <w:t>Population, Sample and Sampling Procedure</w:t>
      </w:r>
    </w:p>
    <w:p w14:paraId="20EE73E4" w14:textId="77777777" w:rsidR="009B27D2" w:rsidRPr="009B27D2" w:rsidRDefault="009B27D2" w:rsidP="009B27D2">
      <w:pPr>
        <w:spacing w:after="0" w:line="360" w:lineRule="auto"/>
        <w:ind w:left="20" w:right="27" w:hanging="10"/>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The study focused on all form three students at Ashaiman Senior High School, totaling 491 individuals. The researcher, with nine years of teaching experience at the school, chose this population due to familiarity with the academic environment. The target population included all form three science students.</w:t>
      </w:r>
    </w:p>
    <w:p w14:paraId="76E0A29A" w14:textId="6D619DA4" w:rsidR="009B27D2" w:rsidRPr="009B27D2" w:rsidRDefault="009B27D2" w:rsidP="009B27D2">
      <w:pPr>
        <w:spacing w:after="0" w:line="360" w:lineRule="auto"/>
        <w:ind w:left="20" w:right="27" w:hanging="10"/>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To gather relevant data, the researcher employed purposive sampling to select two science classes, as students in these programs are known to have a more positive attitude towards mathematics (</w:t>
      </w:r>
      <w:proofErr w:type="spellStart"/>
      <w:r w:rsidRPr="009B27D2">
        <w:rPr>
          <w:rFonts w:ascii="Times New Roman" w:eastAsia="Times New Roman" w:hAnsi="Times New Roman" w:cs="Times New Roman"/>
          <w:color w:val="000000"/>
          <w:sz w:val="24"/>
          <w:szCs w:val="24"/>
        </w:rPr>
        <w:t>Awanta</w:t>
      </w:r>
      <w:proofErr w:type="spellEnd"/>
      <w:r w:rsidRPr="009B27D2">
        <w:rPr>
          <w:rFonts w:ascii="Times New Roman" w:eastAsia="Times New Roman" w:hAnsi="Times New Roman" w:cs="Times New Roman"/>
          <w:color w:val="000000"/>
          <w:sz w:val="24"/>
          <w:szCs w:val="24"/>
        </w:rPr>
        <w:t xml:space="preserve"> and </w:t>
      </w:r>
      <w:proofErr w:type="spellStart"/>
      <w:r w:rsidRPr="009B27D2">
        <w:rPr>
          <w:rFonts w:ascii="Times New Roman" w:eastAsia="Times New Roman" w:hAnsi="Times New Roman" w:cs="Times New Roman"/>
          <w:color w:val="000000"/>
          <w:sz w:val="24"/>
          <w:szCs w:val="24"/>
        </w:rPr>
        <w:t>Asiedu</w:t>
      </w:r>
      <w:proofErr w:type="spellEnd"/>
      <w:r w:rsidRPr="009B27D2">
        <w:rPr>
          <w:rFonts w:ascii="Times New Roman" w:eastAsia="Times New Roman" w:hAnsi="Times New Roman" w:cs="Times New Roman"/>
          <w:color w:val="000000"/>
          <w:sz w:val="24"/>
          <w:szCs w:val="24"/>
        </w:rPr>
        <w:t>-Addo,</w:t>
      </w:r>
      <w:r w:rsidR="0068298B">
        <w:rPr>
          <w:rFonts w:ascii="Times New Roman" w:eastAsia="Times New Roman" w:hAnsi="Times New Roman" w:cs="Times New Roman"/>
          <w:color w:val="000000"/>
          <w:sz w:val="24"/>
          <w:szCs w:val="24"/>
        </w:rPr>
        <w:t xml:space="preserve"> </w:t>
      </w:r>
      <w:r w:rsidRPr="009B27D2">
        <w:rPr>
          <w:rFonts w:ascii="Times New Roman" w:eastAsia="Times New Roman" w:hAnsi="Times New Roman" w:cs="Times New Roman"/>
          <w:color w:val="000000"/>
          <w:sz w:val="24"/>
          <w:szCs w:val="24"/>
        </w:rPr>
        <w:t>2008).</w:t>
      </w:r>
      <w:r w:rsidR="009139A2">
        <w:rPr>
          <w:rFonts w:ascii="Times New Roman" w:eastAsia="Times New Roman" w:hAnsi="Times New Roman" w:cs="Times New Roman"/>
          <w:color w:val="000000"/>
          <w:sz w:val="24"/>
          <w:szCs w:val="24"/>
        </w:rPr>
        <w:t xml:space="preserve"> </w:t>
      </w:r>
      <w:r w:rsidRPr="009B27D2">
        <w:rPr>
          <w:rFonts w:ascii="Times New Roman" w:eastAsia="Times New Roman" w:hAnsi="Times New Roman" w:cs="Times New Roman"/>
          <w:color w:val="000000"/>
          <w:sz w:val="24"/>
          <w:szCs w:val="24"/>
        </w:rPr>
        <w:t>This technique allows for the intentional selection of participants likely to yield valuable insights (Creswell, 2003).</w:t>
      </w:r>
    </w:p>
    <w:p w14:paraId="78EF42B9" w14:textId="1BD28EE6" w:rsidR="00CA4127" w:rsidRDefault="009B27D2" w:rsidP="0045734B">
      <w:pPr>
        <w:spacing w:after="0" w:line="360" w:lineRule="auto"/>
        <w:ind w:left="20" w:right="27" w:hanging="10"/>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Subsequently, a lottery method of simple random sampling was used to select 21 students from each class, resulting in a total sample size of 42 students. This approach ensured fair representation and addressed classroom capacity limitations. Thus, the final sample size for the study was 42 form three science students</w:t>
      </w:r>
      <w:r w:rsidR="0045734B">
        <w:rPr>
          <w:rFonts w:ascii="Times New Roman" w:eastAsia="Times New Roman" w:hAnsi="Times New Roman" w:cs="Times New Roman"/>
          <w:color w:val="000000"/>
          <w:sz w:val="24"/>
          <w:szCs w:val="24"/>
        </w:rPr>
        <w:t xml:space="preserve"> making up 27 boys and 15 girls</w:t>
      </w:r>
      <w:r w:rsidRPr="009B27D2">
        <w:rPr>
          <w:rFonts w:ascii="Times New Roman" w:eastAsia="Times New Roman" w:hAnsi="Times New Roman" w:cs="Times New Roman"/>
          <w:color w:val="000000"/>
          <w:sz w:val="24"/>
          <w:szCs w:val="24"/>
        </w:rPr>
        <w:t>.</w:t>
      </w:r>
      <w:r w:rsidR="00CA4127" w:rsidRPr="00EA2B57">
        <w:rPr>
          <w:rFonts w:ascii="Times New Roman" w:eastAsia="Times New Roman" w:hAnsi="Times New Roman" w:cs="Times New Roman"/>
          <w:color w:val="000000"/>
          <w:sz w:val="24"/>
          <w:szCs w:val="24"/>
        </w:rPr>
        <w:t xml:space="preserve"> </w:t>
      </w:r>
    </w:p>
    <w:p w14:paraId="77C0D39C" w14:textId="77777777" w:rsidR="0045734B" w:rsidRPr="00EA2B57" w:rsidRDefault="0045734B" w:rsidP="0045734B">
      <w:pPr>
        <w:spacing w:after="0" w:line="360" w:lineRule="auto"/>
        <w:ind w:left="20" w:right="27" w:hanging="10"/>
        <w:jc w:val="both"/>
        <w:rPr>
          <w:rFonts w:ascii="Times New Roman" w:eastAsia="Times New Roman" w:hAnsi="Times New Roman" w:cs="Times New Roman"/>
          <w:color w:val="000000"/>
          <w:sz w:val="24"/>
          <w:szCs w:val="24"/>
        </w:rPr>
      </w:pPr>
    </w:p>
    <w:p w14:paraId="0DDFA2C7" w14:textId="77777777" w:rsidR="00CA4127" w:rsidRPr="00EA2B57" w:rsidRDefault="00CA4127" w:rsidP="00CA4127">
      <w:pPr>
        <w:spacing w:after="207" w:line="360" w:lineRule="auto"/>
        <w:ind w:right="27"/>
        <w:jc w:val="both"/>
        <w:rPr>
          <w:rFonts w:ascii="Times New Roman" w:hAnsi="Times New Roman" w:cs="Times New Roman"/>
          <w:b/>
          <w:sz w:val="24"/>
          <w:szCs w:val="24"/>
        </w:rPr>
      </w:pPr>
      <w:r w:rsidRPr="00EA2B57">
        <w:rPr>
          <w:rFonts w:ascii="Times New Roman" w:hAnsi="Times New Roman" w:cs="Times New Roman"/>
          <w:b/>
          <w:sz w:val="24"/>
          <w:szCs w:val="24"/>
        </w:rPr>
        <w:t>Instrumentation</w:t>
      </w:r>
    </w:p>
    <w:p w14:paraId="5FAF4822" w14:textId="397F3772" w:rsidR="00EB65F4" w:rsidRPr="00EB65F4" w:rsidRDefault="00EB65F4" w:rsidP="00EB65F4">
      <w:pPr>
        <w:spacing w:after="158" w:line="360" w:lineRule="auto"/>
        <w:ind w:left="20" w:right="27" w:hanging="10"/>
        <w:jc w:val="both"/>
        <w:rPr>
          <w:rFonts w:ascii="Times New Roman" w:hAnsi="Times New Roman" w:cs="Times New Roman"/>
          <w:sz w:val="24"/>
          <w:szCs w:val="24"/>
        </w:rPr>
      </w:pPr>
      <w:r w:rsidRPr="00EB65F4">
        <w:rPr>
          <w:rFonts w:ascii="Times New Roman" w:hAnsi="Times New Roman" w:cs="Times New Roman"/>
          <w:sz w:val="24"/>
          <w:szCs w:val="24"/>
        </w:rPr>
        <w:t>The study utilized both test items and interviews to gather data. It included a pretest and a posttest, with the pretest aimed at identifying students' misconceptions and their performance in solving word problems related to SLEITV before the treatment. The posttest assessed the effectiveness of the constructivist teaching approach.</w:t>
      </w:r>
    </w:p>
    <w:p w14:paraId="626F2308" w14:textId="77777777" w:rsidR="00EB65F4" w:rsidRPr="00EB65F4" w:rsidRDefault="00EB65F4" w:rsidP="00EB65F4">
      <w:pPr>
        <w:spacing w:after="158" w:line="360" w:lineRule="auto"/>
        <w:ind w:left="20" w:right="27" w:hanging="10"/>
        <w:jc w:val="both"/>
        <w:rPr>
          <w:rFonts w:ascii="Times New Roman" w:hAnsi="Times New Roman" w:cs="Times New Roman"/>
          <w:sz w:val="24"/>
          <w:szCs w:val="24"/>
        </w:rPr>
      </w:pPr>
      <w:r w:rsidRPr="00EB65F4">
        <w:rPr>
          <w:rFonts w:ascii="Times New Roman" w:hAnsi="Times New Roman" w:cs="Times New Roman"/>
          <w:sz w:val="24"/>
          <w:szCs w:val="24"/>
        </w:rPr>
        <w:t xml:space="preserve">Interviews, as described by Thomas (2003), were employed to elicit responses from participants. A semi-structured interview guide was prepared, resulting in two interview sessions: one after the pretest and another after the posttest. Each session featured four open-ended questions. The pretest </w:t>
      </w:r>
      <w:r w:rsidRPr="00EB65F4">
        <w:rPr>
          <w:rFonts w:ascii="Times New Roman" w:hAnsi="Times New Roman" w:cs="Times New Roman"/>
          <w:sz w:val="24"/>
          <w:szCs w:val="24"/>
        </w:rPr>
        <w:lastRenderedPageBreak/>
        <w:t>interview aimed to uncover students' misconceptions about word problems, while the posttest interview focused on gathering students' opinions regarding the constructivist teaching method.</w:t>
      </w:r>
    </w:p>
    <w:p w14:paraId="765EFE7B" w14:textId="77777777" w:rsidR="00EB65F4" w:rsidRDefault="00EB65F4" w:rsidP="00EB65F4">
      <w:pPr>
        <w:spacing w:after="158" w:line="360" w:lineRule="auto"/>
        <w:ind w:left="20" w:right="27" w:hanging="10"/>
        <w:jc w:val="both"/>
        <w:rPr>
          <w:rFonts w:ascii="Times New Roman" w:hAnsi="Times New Roman" w:cs="Times New Roman"/>
          <w:sz w:val="24"/>
          <w:szCs w:val="24"/>
        </w:rPr>
      </w:pPr>
      <w:r w:rsidRPr="00EB65F4">
        <w:rPr>
          <w:rFonts w:ascii="Times New Roman" w:hAnsi="Times New Roman" w:cs="Times New Roman"/>
          <w:sz w:val="24"/>
          <w:szCs w:val="24"/>
        </w:rPr>
        <w:t>To capture a range of perspectives, the researcher interviewed eight students after the pretest and ten after the posttest, selecting participants based on their performance in both assessments. This approach helped understand students' perceptions of word problems in SLEITV and the effectiveness of the teaching method.</w:t>
      </w:r>
    </w:p>
    <w:p w14:paraId="3D59A187" w14:textId="796A1971" w:rsidR="00CA4127" w:rsidRPr="00EA2B57" w:rsidRDefault="00CA4127" w:rsidP="00EB65F4">
      <w:pPr>
        <w:spacing w:after="158" w:line="360" w:lineRule="auto"/>
        <w:ind w:left="20" w:right="27"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Validity and Pilot-testing of Instruments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4" w:name="_Toc44926218"/>
      <w:r w:rsidRPr="00EA2B57">
        <w:rPr>
          <w:rFonts w:ascii="Times New Roman" w:eastAsia="Times New Roman" w:hAnsi="Times New Roman" w:cs="Times New Roman"/>
          <w:b/>
          <w:color w:val="000000"/>
          <w:sz w:val="24"/>
          <w:szCs w:val="24"/>
        </w:rPr>
        <w:instrText>3.3.3</w:instrText>
      </w:r>
      <w:r w:rsidRPr="00EA2B57">
        <w:rPr>
          <w:rFonts w:ascii="Times New Roman" w:eastAsia="Times New Roman" w:hAnsi="Times New Roman" w:cs="Times New Roman"/>
          <w:b/>
          <w:color w:val="000000"/>
          <w:sz w:val="24"/>
          <w:szCs w:val="24"/>
        </w:rPr>
        <w:tab/>
        <w:instrText>Pilot-testing of Instruments</w:instrText>
      </w:r>
      <w:bookmarkEnd w:id="4"/>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6D8C37E2" w14:textId="77777777" w:rsidR="00F669A3" w:rsidRDefault="00F669A3" w:rsidP="00F669A3">
      <w:pPr>
        <w:spacing w:after="207" w:line="360" w:lineRule="auto"/>
        <w:ind w:right="27"/>
        <w:jc w:val="both"/>
        <w:rPr>
          <w:rFonts w:ascii="Times New Roman" w:eastAsia="Times New Roman" w:hAnsi="Times New Roman" w:cs="Times New Roman"/>
          <w:color w:val="000000"/>
          <w:sz w:val="24"/>
          <w:szCs w:val="24"/>
        </w:rPr>
      </w:pPr>
      <w:r w:rsidRPr="00F669A3">
        <w:rPr>
          <w:rFonts w:ascii="Times New Roman" w:eastAsia="Times New Roman" w:hAnsi="Times New Roman" w:cs="Times New Roman"/>
          <w:color w:val="000000"/>
          <w:sz w:val="24"/>
          <w:szCs w:val="24"/>
        </w:rPr>
        <w:t>Assistance was initially sought from colleague researchers and later from mathematics lecturers at the University of Education, Winneba, to assess the face and content validity of the study's instruments. The tests and interview guides were reviewed, and feedback led to the revision of the initial items. Out of ten test items, six were eliminated due to difficulty, and two new items were added, resulting in a final total of six items.</w:t>
      </w:r>
      <w:r>
        <w:rPr>
          <w:rFonts w:ascii="Times New Roman" w:eastAsia="Times New Roman" w:hAnsi="Times New Roman" w:cs="Times New Roman"/>
          <w:color w:val="000000"/>
          <w:sz w:val="24"/>
          <w:szCs w:val="24"/>
        </w:rPr>
        <w:t xml:space="preserve"> </w:t>
      </w:r>
    </w:p>
    <w:p w14:paraId="329692B5" w14:textId="33D0D51B" w:rsidR="00CA4127" w:rsidRPr="00EA2B57" w:rsidRDefault="00F669A3" w:rsidP="00F669A3">
      <w:pPr>
        <w:spacing w:after="207" w:line="360" w:lineRule="auto"/>
        <w:ind w:right="27"/>
        <w:jc w:val="both"/>
        <w:rPr>
          <w:rFonts w:ascii="Times New Roman" w:eastAsia="Times New Roman" w:hAnsi="Times New Roman" w:cs="Times New Roman"/>
          <w:color w:val="000000"/>
          <w:sz w:val="24"/>
          <w:szCs w:val="24"/>
        </w:rPr>
      </w:pPr>
      <w:r w:rsidRPr="00F669A3">
        <w:rPr>
          <w:rFonts w:ascii="Times New Roman" w:eastAsia="Times New Roman" w:hAnsi="Times New Roman" w:cs="Times New Roman"/>
          <w:color w:val="000000"/>
          <w:sz w:val="24"/>
          <w:szCs w:val="24"/>
        </w:rPr>
        <w:t>Prior to pilot testing, permission was obtained from the Headmaster to conduct the study. The pilot tests were carried out in a form three science class at Tema Methodist Day Senior High School, chosen for its similar characteristics to the study school, as both are grade D institutions.</w:t>
      </w:r>
    </w:p>
    <w:p w14:paraId="5586FB5A" w14:textId="77777777" w:rsidR="00CA4127" w:rsidRPr="00EA2B57" w:rsidRDefault="00CA4127" w:rsidP="00CA4127">
      <w:pPr>
        <w:spacing w:after="158"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Data Collection Procedure</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5" w:name="_Toc44926220"/>
      <w:r w:rsidRPr="00EA2B57">
        <w:rPr>
          <w:rFonts w:ascii="Times New Roman" w:eastAsia="Times New Roman" w:hAnsi="Times New Roman" w:cs="Times New Roman"/>
          <w:b/>
          <w:color w:val="000000"/>
          <w:sz w:val="24"/>
          <w:szCs w:val="24"/>
        </w:rPr>
        <w:instrText>3.4 Data Collection Procedure</w:instrText>
      </w:r>
      <w:bookmarkEnd w:id="5"/>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5A7D46D4" w14:textId="77777777" w:rsidR="006C1186" w:rsidRPr="006C1186" w:rsidRDefault="006C1186" w:rsidP="006C1186">
      <w:pPr>
        <w:spacing w:after="207" w:line="360" w:lineRule="auto"/>
        <w:ind w:right="27"/>
        <w:jc w:val="both"/>
        <w:rPr>
          <w:rFonts w:ascii="Times New Roman" w:eastAsia="Times New Roman" w:hAnsi="Times New Roman" w:cs="Times New Roman"/>
          <w:color w:val="000000"/>
          <w:sz w:val="24"/>
          <w:szCs w:val="24"/>
        </w:rPr>
      </w:pPr>
      <w:r w:rsidRPr="006C1186">
        <w:rPr>
          <w:rFonts w:ascii="Times New Roman" w:eastAsia="Times New Roman" w:hAnsi="Times New Roman" w:cs="Times New Roman"/>
          <w:color w:val="000000"/>
          <w:sz w:val="24"/>
          <w:szCs w:val="24"/>
        </w:rPr>
        <w:t>Before sample selection, the researcher briefed participants on the study's purpose, emphasizing its role in helping them understand word problems in SLEITV. Students were encouraged to answer interview questions honestly and were assured of anonymity and confidentiality. This briefing aimed to minimize biases and foster a good relationship, promoting sincerity in responses (Trochim, 2000).</w:t>
      </w:r>
    </w:p>
    <w:p w14:paraId="6EA4173E" w14:textId="13131972" w:rsidR="00CA4127" w:rsidRPr="00EA2B57" w:rsidRDefault="006C1186" w:rsidP="006C1186">
      <w:pPr>
        <w:spacing w:after="207" w:line="360" w:lineRule="auto"/>
        <w:ind w:right="27"/>
        <w:jc w:val="both"/>
        <w:rPr>
          <w:rFonts w:ascii="Times New Roman" w:eastAsia="Times New Roman" w:hAnsi="Times New Roman" w:cs="Times New Roman"/>
          <w:color w:val="000000"/>
          <w:sz w:val="24"/>
          <w:szCs w:val="24"/>
        </w:rPr>
      </w:pPr>
      <w:r w:rsidRPr="006C1186">
        <w:rPr>
          <w:rFonts w:ascii="Times New Roman" w:eastAsia="Times New Roman" w:hAnsi="Times New Roman" w:cs="Times New Roman"/>
          <w:color w:val="000000"/>
          <w:sz w:val="24"/>
          <w:szCs w:val="24"/>
        </w:rPr>
        <w:t>Following this initial meeting, the researcher conducted a pretest after normal school hours, followed by interviews. The study spanned four weeks during the second term, with intervention activities taking place afterward. A posttest was conducted immediately after the intervention, also after school hours. Finally, a second interview was held after scoring the students' scripts.</w:t>
      </w:r>
    </w:p>
    <w:p w14:paraId="281C9744" w14:textId="0A7CA71B" w:rsidR="00CA4127" w:rsidRPr="00EA2B57" w:rsidRDefault="0068298B" w:rsidP="00CA4127">
      <w:pPr>
        <w:spacing w:after="158" w:line="360" w:lineRule="auto"/>
        <w:ind w:left="10" w:right="288" w:hanging="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Treatment </w:t>
      </w:r>
      <w:r w:rsidR="00CA4127" w:rsidRPr="00EA2B57">
        <w:rPr>
          <w:rFonts w:ascii="Times New Roman" w:eastAsia="Times New Roman" w:hAnsi="Times New Roman" w:cs="Times New Roman"/>
          <w:b/>
          <w:color w:val="000000"/>
          <w:sz w:val="24"/>
          <w:szCs w:val="24"/>
        </w:rPr>
        <w:t>Activities</w:t>
      </w:r>
      <w:r w:rsidR="00CA4127" w:rsidRPr="00EA2B57">
        <w:rPr>
          <w:rFonts w:ascii="Times New Roman" w:eastAsia="Times New Roman" w:hAnsi="Times New Roman" w:cs="Times New Roman"/>
          <w:b/>
          <w:color w:val="000000"/>
          <w:sz w:val="24"/>
          <w:szCs w:val="24"/>
        </w:rPr>
        <w:fldChar w:fldCharType="begin"/>
      </w:r>
      <w:r w:rsidR="00CA4127" w:rsidRPr="00EA2B57">
        <w:rPr>
          <w:rFonts w:ascii="Times New Roman" w:eastAsia="Times New Roman" w:hAnsi="Times New Roman" w:cs="Times New Roman"/>
          <w:color w:val="000000"/>
          <w:sz w:val="24"/>
          <w:szCs w:val="24"/>
        </w:rPr>
        <w:instrText xml:space="preserve"> TC "</w:instrText>
      </w:r>
      <w:bookmarkStart w:id="6" w:name="_Toc44926221"/>
      <w:r w:rsidR="00CA4127" w:rsidRPr="00EA2B57">
        <w:rPr>
          <w:rFonts w:ascii="Times New Roman" w:eastAsia="Times New Roman" w:hAnsi="Times New Roman" w:cs="Times New Roman"/>
          <w:b/>
          <w:color w:val="000000"/>
          <w:sz w:val="24"/>
          <w:szCs w:val="24"/>
        </w:rPr>
        <w:instrText>3.4.1</w:instrText>
      </w:r>
      <w:r w:rsidR="00CA4127" w:rsidRPr="00EA2B57">
        <w:rPr>
          <w:rFonts w:ascii="Times New Roman" w:eastAsia="Times New Roman" w:hAnsi="Times New Roman" w:cs="Times New Roman"/>
          <w:b/>
          <w:color w:val="000000"/>
          <w:sz w:val="24"/>
          <w:szCs w:val="24"/>
        </w:rPr>
        <w:tab/>
        <w:instrText>Treatment Activities</w:instrText>
      </w:r>
      <w:bookmarkEnd w:id="6"/>
      <w:r w:rsidR="00CA4127" w:rsidRPr="00EA2B57">
        <w:rPr>
          <w:rFonts w:ascii="Times New Roman" w:eastAsia="Times New Roman" w:hAnsi="Times New Roman" w:cs="Times New Roman"/>
          <w:color w:val="000000"/>
          <w:sz w:val="24"/>
          <w:szCs w:val="24"/>
        </w:rPr>
        <w:instrText xml:space="preserve">" \f C \l "1" </w:instrText>
      </w:r>
      <w:r w:rsidR="00CA4127" w:rsidRPr="00EA2B57">
        <w:rPr>
          <w:rFonts w:ascii="Times New Roman" w:eastAsia="Times New Roman" w:hAnsi="Times New Roman" w:cs="Times New Roman"/>
          <w:b/>
          <w:color w:val="000000"/>
          <w:sz w:val="24"/>
          <w:szCs w:val="24"/>
        </w:rPr>
        <w:fldChar w:fldCharType="end"/>
      </w:r>
    </w:p>
    <w:p w14:paraId="593780CE" w14:textId="77777777" w:rsidR="00F74AF4" w:rsidRDefault="00F74AF4" w:rsidP="00F74AF4">
      <w:pPr>
        <w:spacing w:after="207" w:line="360" w:lineRule="auto"/>
        <w:ind w:right="27"/>
        <w:jc w:val="both"/>
        <w:rPr>
          <w:rFonts w:ascii="Times New Roman" w:eastAsia="Times New Roman" w:hAnsi="Times New Roman" w:cs="Times New Roman"/>
          <w:color w:val="000000"/>
          <w:sz w:val="24"/>
          <w:szCs w:val="24"/>
        </w:rPr>
      </w:pPr>
      <w:r w:rsidRPr="00F74AF4">
        <w:rPr>
          <w:rFonts w:ascii="Times New Roman" w:eastAsia="Times New Roman" w:hAnsi="Times New Roman" w:cs="Times New Roman"/>
          <w:color w:val="000000"/>
          <w:sz w:val="24"/>
          <w:szCs w:val="24"/>
        </w:rPr>
        <w:t>The intervention activities were organized as follows;</w:t>
      </w:r>
    </w:p>
    <w:p w14:paraId="4ADD1056" w14:textId="77777777" w:rsidR="00F74AF4" w:rsidRDefault="00F74AF4" w:rsidP="00F74AF4">
      <w:pPr>
        <w:pStyle w:val="ListParagraph"/>
        <w:numPr>
          <w:ilvl w:val="0"/>
          <w:numId w:val="7"/>
        </w:numPr>
        <w:spacing w:after="207" w:line="360" w:lineRule="auto"/>
        <w:ind w:right="27"/>
        <w:rPr>
          <w:szCs w:val="24"/>
        </w:rPr>
      </w:pPr>
      <w:r w:rsidRPr="00F74AF4">
        <w:rPr>
          <w:szCs w:val="24"/>
        </w:rPr>
        <w:lastRenderedPageBreak/>
        <w:t>Treatment Structure: Administered after regular classes for a total of four hours, using four treatment worksheets focused on word problems in SLEITV.</w:t>
      </w:r>
    </w:p>
    <w:p w14:paraId="5F2923BD" w14:textId="77777777" w:rsidR="00F74AF4" w:rsidRDefault="00F74AF4" w:rsidP="00F74AF4">
      <w:pPr>
        <w:pStyle w:val="ListParagraph"/>
        <w:numPr>
          <w:ilvl w:val="0"/>
          <w:numId w:val="7"/>
        </w:numPr>
        <w:spacing w:after="207" w:line="360" w:lineRule="auto"/>
        <w:ind w:right="27"/>
        <w:rPr>
          <w:szCs w:val="24"/>
        </w:rPr>
      </w:pPr>
      <w:r w:rsidRPr="00F74AF4">
        <w:rPr>
          <w:szCs w:val="24"/>
        </w:rPr>
        <w:t>Worksheet Activities: Each worksheet contained six questions aimed at helping students translate word problems into mathematical statements, create their own problems, and understand SLEITV.</w:t>
      </w:r>
    </w:p>
    <w:p w14:paraId="714D006C" w14:textId="77777777" w:rsidR="00F74AF4" w:rsidRDefault="00F74AF4" w:rsidP="00F74AF4">
      <w:pPr>
        <w:pStyle w:val="ListParagraph"/>
        <w:numPr>
          <w:ilvl w:val="0"/>
          <w:numId w:val="7"/>
        </w:numPr>
        <w:spacing w:after="207" w:line="360" w:lineRule="auto"/>
        <w:ind w:right="27"/>
        <w:rPr>
          <w:szCs w:val="24"/>
        </w:rPr>
      </w:pPr>
      <w:r w:rsidRPr="00F74AF4">
        <w:rPr>
          <w:szCs w:val="24"/>
        </w:rPr>
        <w:t>Teacher Guidance: The teacher provided support to students unfamiliar with activity worksheets, promoting individual work and peer interaction during exercises.</w:t>
      </w:r>
    </w:p>
    <w:p w14:paraId="77C68A3C" w14:textId="77777777" w:rsidR="00F74AF4" w:rsidRDefault="00F74AF4" w:rsidP="00F74AF4">
      <w:pPr>
        <w:pStyle w:val="ListParagraph"/>
        <w:numPr>
          <w:ilvl w:val="0"/>
          <w:numId w:val="7"/>
        </w:numPr>
        <w:spacing w:after="207" w:line="360" w:lineRule="auto"/>
        <w:ind w:right="27"/>
        <w:rPr>
          <w:szCs w:val="24"/>
        </w:rPr>
      </w:pPr>
      <w:r w:rsidRPr="00F74AF4">
        <w:rPr>
          <w:szCs w:val="24"/>
        </w:rPr>
        <w:t>Inquiry-Based Learning: Worksheets were designed to facilitate inquiry and comprehension of word problems, based on metacognitive strategies from literature.</w:t>
      </w:r>
    </w:p>
    <w:p w14:paraId="7201737A" w14:textId="6BCB77F9" w:rsidR="00CA4127" w:rsidRPr="00F74AF4" w:rsidRDefault="00F74AF4" w:rsidP="00F74AF4">
      <w:pPr>
        <w:pStyle w:val="ListParagraph"/>
        <w:numPr>
          <w:ilvl w:val="0"/>
          <w:numId w:val="7"/>
        </w:numPr>
        <w:spacing w:after="207" w:line="360" w:lineRule="auto"/>
        <w:ind w:right="27"/>
        <w:rPr>
          <w:szCs w:val="24"/>
        </w:rPr>
      </w:pPr>
      <w:r w:rsidRPr="00F74AF4">
        <w:rPr>
          <w:szCs w:val="24"/>
        </w:rPr>
        <w:t>Assessment and Feedback: After the treatment, students completed a posttest, and ten students were selected for interviews to gather qualitative insights.</w:t>
      </w:r>
      <w:r w:rsidR="00CA4127" w:rsidRPr="00F74AF4">
        <w:rPr>
          <w:szCs w:val="24"/>
        </w:rPr>
        <w:t xml:space="preserve"> </w:t>
      </w:r>
    </w:p>
    <w:p w14:paraId="3CB80BC7" w14:textId="77777777" w:rsidR="00CA4127" w:rsidRPr="00EA2B57" w:rsidRDefault="00CA4127" w:rsidP="00CA4127">
      <w:pPr>
        <w:spacing w:after="158" w:line="360" w:lineRule="auto"/>
        <w:ind w:left="10" w:right="27" w:hanging="10"/>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Data Analysis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7" w:name="_Toc44926222"/>
      <w:r w:rsidRPr="00EA2B57">
        <w:rPr>
          <w:rFonts w:ascii="Times New Roman" w:eastAsia="Times New Roman" w:hAnsi="Times New Roman" w:cs="Times New Roman"/>
          <w:b/>
          <w:color w:val="000000"/>
          <w:sz w:val="24"/>
          <w:szCs w:val="24"/>
        </w:rPr>
        <w:instrText>3.5 Data Analysis</w:instrText>
      </w:r>
      <w:bookmarkEnd w:id="7"/>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7BA89FE4" w14:textId="77777777" w:rsidR="00CA4127" w:rsidRPr="00EA2B57" w:rsidRDefault="00CA4127" w:rsidP="00CA4127">
      <w:pPr>
        <w:spacing w:after="207"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As Borg, Gall and Gall (1993) argued, the results of quantitative studies should be presented in numerical form, whereas the results of qualitative studies should be presented either as verbal data (e.g., transcripts of interviews) or visual data (e.g., video recording of the events). Transcribed interviews from the one-on-one interviews with selected students were studied and issues relating to a particular research question were grouped under the research questions. These issues were quoted as narratives to support some of the discussions.</w:t>
      </w:r>
    </w:p>
    <w:p w14:paraId="0F0ADC6D" w14:textId="1C28B058" w:rsidR="00CA4127" w:rsidRPr="00EA2B57" w:rsidRDefault="00CA4127" w:rsidP="00CA4127">
      <w:pPr>
        <w:spacing w:after="207" w:line="360" w:lineRule="auto"/>
        <w:ind w:right="27"/>
        <w:jc w:val="both"/>
        <w:rPr>
          <w:rFonts w:ascii="Times New Roman" w:hAnsi="Times New Roman" w:cs="Times New Roman"/>
          <w:sz w:val="24"/>
          <w:szCs w:val="24"/>
        </w:rPr>
      </w:pPr>
      <w:r w:rsidRPr="00EA2B57">
        <w:rPr>
          <w:rFonts w:ascii="Times New Roman" w:hAnsi="Times New Roman" w:cs="Times New Roman"/>
          <w:sz w:val="24"/>
          <w:szCs w:val="24"/>
        </w:rPr>
        <w:t xml:space="preserve">The quantitative data collected from students pretest and posttest were </w:t>
      </w:r>
      <w:r w:rsidR="009139A2" w:rsidRPr="00EA2B57">
        <w:rPr>
          <w:rFonts w:ascii="Times New Roman" w:hAnsi="Times New Roman" w:cs="Times New Roman"/>
          <w:sz w:val="24"/>
          <w:szCs w:val="24"/>
        </w:rPr>
        <w:t>analyzed</w:t>
      </w:r>
      <w:r w:rsidRPr="00EA2B57">
        <w:rPr>
          <w:rFonts w:ascii="Times New Roman" w:hAnsi="Times New Roman" w:cs="Times New Roman"/>
          <w:sz w:val="24"/>
          <w:szCs w:val="24"/>
        </w:rPr>
        <w:t xml:space="preserve"> using Statistical Package for Social science (SPSS) software version 23.0. Descriptive statistics and paired sample t-test were used to analyzed the quantitative data. The interview conducted was transcribed and the major themes emerged from the interview were analyzed and discuss.</w:t>
      </w:r>
    </w:p>
    <w:p w14:paraId="2EB6F8F9" w14:textId="77777777" w:rsidR="00CA4127" w:rsidRPr="00EA2B57" w:rsidRDefault="00CA4127" w:rsidP="00CA4127">
      <w:pPr>
        <w:spacing w:after="207" w:line="360" w:lineRule="auto"/>
        <w:ind w:right="27"/>
        <w:jc w:val="both"/>
        <w:rPr>
          <w:rFonts w:ascii="Times New Roman" w:hAnsi="Times New Roman" w:cs="Times New Roman"/>
          <w:b/>
          <w:sz w:val="24"/>
          <w:szCs w:val="24"/>
        </w:rPr>
      </w:pPr>
      <w:r w:rsidRPr="00EA2B57">
        <w:rPr>
          <w:rFonts w:ascii="Times New Roman" w:hAnsi="Times New Roman" w:cs="Times New Roman"/>
          <w:b/>
          <w:sz w:val="24"/>
          <w:szCs w:val="24"/>
        </w:rPr>
        <w:t>Results and Discussion</w:t>
      </w:r>
    </w:p>
    <w:p w14:paraId="3C7A24DA" w14:textId="77777777" w:rsidR="00CA4127" w:rsidRPr="00EA2B57" w:rsidRDefault="00CA4127" w:rsidP="00CA4127">
      <w:pPr>
        <w:spacing w:after="207" w:line="360" w:lineRule="auto"/>
        <w:ind w:right="27"/>
        <w:jc w:val="both"/>
        <w:rPr>
          <w:rFonts w:ascii="Times New Roman" w:hAnsi="Times New Roman" w:cs="Times New Roman"/>
          <w:sz w:val="24"/>
          <w:szCs w:val="24"/>
        </w:rPr>
      </w:pPr>
      <w:r w:rsidRPr="00EA2B57">
        <w:rPr>
          <w:rFonts w:ascii="Times New Roman" w:hAnsi="Times New Roman" w:cs="Times New Roman"/>
          <w:sz w:val="24"/>
          <w:szCs w:val="24"/>
        </w:rPr>
        <w:t>Data were collected and then analyzed to answer the problems posed in the study. The purpose of this study was to investigate the misconceptions and difficulties students encounter in solving word problems in SLEITV, to examine the effect of the constructivist approach of teaching on student’s achievement in word problems in SLEITV and to find out student’s learning experiences under the constructivist approach of teaching word problems in SLEITV as compared to the traditional method.</w:t>
      </w:r>
    </w:p>
    <w:p w14:paraId="34E4821B" w14:textId="77777777" w:rsidR="00CA4127" w:rsidRPr="00EA2B57" w:rsidRDefault="00CA4127" w:rsidP="00CA4127">
      <w:pPr>
        <w:spacing w:after="207" w:line="360" w:lineRule="auto"/>
        <w:ind w:right="27"/>
        <w:jc w:val="both"/>
        <w:rPr>
          <w:rFonts w:ascii="Times New Roman" w:hAnsi="Times New Roman" w:cs="Times New Roman"/>
          <w:sz w:val="24"/>
          <w:szCs w:val="24"/>
        </w:rPr>
      </w:pPr>
    </w:p>
    <w:p w14:paraId="3D602784" w14:textId="77777777" w:rsidR="00CA4127" w:rsidRPr="00EA2B57" w:rsidRDefault="00CA4127" w:rsidP="00CA4127">
      <w:pPr>
        <w:spacing w:after="207" w:line="360" w:lineRule="auto"/>
        <w:ind w:right="27"/>
        <w:jc w:val="both"/>
        <w:rPr>
          <w:rFonts w:ascii="Times New Roman" w:hAnsi="Times New Roman" w:cs="Times New Roman"/>
          <w:b/>
          <w:sz w:val="24"/>
          <w:szCs w:val="24"/>
        </w:rPr>
      </w:pPr>
      <w:r w:rsidRPr="00EA2B57">
        <w:rPr>
          <w:rFonts w:ascii="Times New Roman" w:hAnsi="Times New Roman" w:cs="Times New Roman"/>
          <w:b/>
          <w:sz w:val="24"/>
          <w:szCs w:val="24"/>
        </w:rPr>
        <w:t>Misconceptions and Difficulties Students have in Word Problems in SLEITV</w:t>
      </w:r>
    </w:p>
    <w:p w14:paraId="2CD8C766" w14:textId="77777777" w:rsidR="00CA4127" w:rsidRPr="00EA2B57" w:rsidRDefault="00CA4127" w:rsidP="00CA4127">
      <w:pPr>
        <w:spacing w:after="207" w:line="360" w:lineRule="auto"/>
        <w:ind w:right="27"/>
        <w:jc w:val="both"/>
        <w:rPr>
          <w:rFonts w:ascii="Times New Roman" w:hAnsi="Times New Roman" w:cs="Times New Roman"/>
          <w:sz w:val="24"/>
          <w:szCs w:val="24"/>
        </w:rPr>
      </w:pPr>
      <w:r w:rsidRPr="00EA2B57">
        <w:rPr>
          <w:rFonts w:ascii="Times New Roman" w:hAnsi="Times New Roman" w:cs="Times New Roman"/>
          <w:sz w:val="24"/>
          <w:szCs w:val="24"/>
        </w:rPr>
        <w:t>The individual students’ marked answer scripts with reference to how they answered the pretest questions and their responses to the interview questions were used to answer research question one.</w:t>
      </w:r>
    </w:p>
    <w:p w14:paraId="136662BC" w14:textId="77777777" w:rsidR="00CA4127" w:rsidRPr="00EA2B57" w:rsidRDefault="00CA4127" w:rsidP="00CA4127">
      <w:pPr>
        <w:tabs>
          <w:tab w:val="left" w:pos="360"/>
          <w:tab w:val="left" w:pos="540"/>
        </w:tabs>
        <w:spacing w:after="422" w:line="360" w:lineRule="auto"/>
        <w:ind w:right="27"/>
        <w:contextualSpacing/>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Individual Students’ Pretest Scripts and Responses to the Interview Questions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8" w:name="_Toc44926229"/>
      <w:r w:rsidRPr="00EA2B57">
        <w:rPr>
          <w:rFonts w:ascii="Times New Roman" w:eastAsia="Times New Roman" w:hAnsi="Times New Roman" w:cs="Times New Roman"/>
          <w:b/>
          <w:color w:val="000000"/>
          <w:sz w:val="24"/>
          <w:szCs w:val="24"/>
        </w:rPr>
        <w:instrText>4.2.1 Individual Students’ Pretest Scripts and Responses to the Interview Questions</w:instrText>
      </w:r>
      <w:bookmarkEnd w:id="8"/>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59E66F22" w14:textId="026BB7AD" w:rsidR="00CA4127" w:rsidRPr="00EA2B57" w:rsidRDefault="00CA4127" w:rsidP="00CA4127">
      <w:pPr>
        <w:tabs>
          <w:tab w:val="left" w:pos="360"/>
          <w:tab w:val="left" w:pos="540"/>
        </w:tabs>
        <w:spacing w:after="422" w:line="360" w:lineRule="auto"/>
        <w:ind w:right="27"/>
        <w:contextualSpacing/>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As a first step, percentages of the correct and the wrong answers with respect to the individual questions were calculated. This was to know beforehand questions that the students answered well and those that they did not answer well to aid in the analysis of the individual students’ scripts. Table </w:t>
      </w:r>
      <w:r w:rsidR="004A6838">
        <w:rPr>
          <w:rFonts w:ascii="Times New Roman" w:eastAsia="Times New Roman" w:hAnsi="Times New Roman" w:cs="Times New Roman"/>
          <w:color w:val="000000"/>
          <w:sz w:val="24"/>
          <w:szCs w:val="24"/>
        </w:rPr>
        <w:t>1</w:t>
      </w:r>
      <w:r w:rsidRPr="00EA2B57">
        <w:rPr>
          <w:rFonts w:ascii="Times New Roman" w:eastAsia="Times New Roman" w:hAnsi="Times New Roman" w:cs="Times New Roman"/>
          <w:color w:val="000000"/>
          <w:sz w:val="24"/>
          <w:szCs w:val="24"/>
        </w:rPr>
        <w:t xml:space="preserve"> below shows the information.</w:t>
      </w:r>
      <w:r w:rsidRPr="00EA2B57">
        <w:rPr>
          <w:rFonts w:ascii="Times New Roman" w:eastAsia="Times New Roman" w:hAnsi="Times New Roman" w:cs="Times New Roman"/>
          <w:color w:val="000000"/>
          <w:sz w:val="24"/>
          <w:szCs w:val="24"/>
        </w:rPr>
        <w:tab/>
      </w:r>
    </w:p>
    <w:p w14:paraId="784244F6" w14:textId="2AFF0046" w:rsidR="00CA4127" w:rsidRPr="00EA2B57" w:rsidRDefault="00CA4127" w:rsidP="00CA4127">
      <w:pPr>
        <w:spacing w:after="158" w:line="360" w:lineRule="auto"/>
        <w:ind w:right="27"/>
        <w:contextualSpacing/>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 xml:space="preserve">Table </w:t>
      </w:r>
      <w:r w:rsidR="004A6838">
        <w:rPr>
          <w:rFonts w:ascii="Times New Roman" w:eastAsia="Times New Roman" w:hAnsi="Times New Roman" w:cs="Times New Roman"/>
          <w:b/>
          <w:color w:val="000000"/>
          <w:sz w:val="24"/>
          <w:szCs w:val="24"/>
        </w:rPr>
        <w:t>1</w:t>
      </w:r>
      <w:r w:rsidRPr="00EA2B57">
        <w:rPr>
          <w:rFonts w:ascii="Times New Roman" w:eastAsia="Times New Roman" w:hAnsi="Times New Roman" w:cs="Times New Roman"/>
          <w:b/>
          <w:color w:val="000000"/>
          <w:sz w:val="24"/>
          <w:szCs w:val="24"/>
        </w:rPr>
        <w:t>: Students Performance in Percentages per Question</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9" w:name="_Toc44926230"/>
      <w:r w:rsidRPr="00EA2B57">
        <w:rPr>
          <w:rFonts w:ascii="Times New Roman" w:eastAsia="Times New Roman" w:hAnsi="Times New Roman" w:cs="Times New Roman"/>
          <w:b/>
          <w:color w:val="000000"/>
          <w:sz w:val="24"/>
          <w:szCs w:val="24"/>
        </w:rPr>
        <w:instrText>Table 4.2: Students Performance in Percentages per Question</w:instrText>
      </w:r>
      <w:bookmarkEnd w:id="9"/>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tbl>
      <w:tblPr>
        <w:tblStyle w:val="TableGrid"/>
        <w:tblW w:w="0" w:type="auto"/>
        <w:tblInd w:w="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2970"/>
        <w:gridCol w:w="2970"/>
      </w:tblGrid>
      <w:tr w:rsidR="00CA4127" w:rsidRPr="00EA2B57" w14:paraId="294966A3" w14:textId="77777777" w:rsidTr="00CA4127">
        <w:trPr>
          <w:trHeight w:val="737"/>
        </w:trPr>
        <w:tc>
          <w:tcPr>
            <w:tcW w:w="1693" w:type="dxa"/>
            <w:tcBorders>
              <w:top w:val="single" w:sz="4" w:space="0" w:color="auto"/>
              <w:bottom w:val="single" w:sz="4" w:space="0" w:color="auto"/>
            </w:tcBorders>
          </w:tcPr>
          <w:p w14:paraId="215C9ADD" w14:textId="77777777" w:rsidR="00CA4127" w:rsidRPr="00EA2B57" w:rsidRDefault="00CA4127" w:rsidP="00CA4127">
            <w:pPr>
              <w:spacing w:after="158" w:line="360" w:lineRule="auto"/>
              <w:ind w:right="188"/>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Questions</w:t>
            </w:r>
          </w:p>
        </w:tc>
        <w:tc>
          <w:tcPr>
            <w:tcW w:w="2970" w:type="dxa"/>
            <w:tcBorders>
              <w:top w:val="single" w:sz="4" w:space="0" w:color="auto"/>
              <w:bottom w:val="single" w:sz="4" w:space="0" w:color="auto"/>
            </w:tcBorders>
          </w:tcPr>
          <w:p w14:paraId="78ADCFBF" w14:textId="77777777" w:rsidR="00CA4127" w:rsidRPr="00EA2B57" w:rsidRDefault="00CA4127" w:rsidP="00CA4127">
            <w:pPr>
              <w:spacing w:after="158" w:line="360" w:lineRule="auto"/>
              <w:ind w:right="188"/>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Percentages of correct answers</w:t>
            </w:r>
          </w:p>
        </w:tc>
        <w:tc>
          <w:tcPr>
            <w:tcW w:w="2970" w:type="dxa"/>
            <w:tcBorders>
              <w:top w:val="single" w:sz="4" w:space="0" w:color="auto"/>
              <w:bottom w:val="single" w:sz="4" w:space="0" w:color="auto"/>
            </w:tcBorders>
          </w:tcPr>
          <w:p w14:paraId="3F07CCD2" w14:textId="77777777" w:rsidR="00CA4127" w:rsidRPr="00EA2B57" w:rsidRDefault="00CA4127" w:rsidP="00CA4127">
            <w:pPr>
              <w:spacing w:after="158" w:line="360" w:lineRule="auto"/>
              <w:ind w:right="188"/>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Percentages of wrong answers</w:t>
            </w:r>
          </w:p>
        </w:tc>
      </w:tr>
      <w:tr w:rsidR="00CA4127" w:rsidRPr="00EA2B57" w14:paraId="36653D9C" w14:textId="77777777" w:rsidTr="00CA4127">
        <w:trPr>
          <w:trHeight w:val="503"/>
        </w:trPr>
        <w:tc>
          <w:tcPr>
            <w:tcW w:w="1693" w:type="dxa"/>
            <w:tcBorders>
              <w:top w:val="single" w:sz="4" w:space="0" w:color="auto"/>
            </w:tcBorders>
          </w:tcPr>
          <w:p w14:paraId="7FF34697"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1</w:t>
            </w:r>
          </w:p>
        </w:tc>
        <w:tc>
          <w:tcPr>
            <w:tcW w:w="2970" w:type="dxa"/>
            <w:tcBorders>
              <w:top w:val="single" w:sz="4" w:space="0" w:color="auto"/>
            </w:tcBorders>
          </w:tcPr>
          <w:p w14:paraId="32E804B8"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75.3%</w:t>
            </w:r>
          </w:p>
        </w:tc>
        <w:tc>
          <w:tcPr>
            <w:tcW w:w="2970" w:type="dxa"/>
            <w:tcBorders>
              <w:top w:val="single" w:sz="4" w:space="0" w:color="auto"/>
            </w:tcBorders>
          </w:tcPr>
          <w:p w14:paraId="0A09D60C"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24.7%</w:t>
            </w:r>
          </w:p>
        </w:tc>
      </w:tr>
      <w:tr w:rsidR="00CA4127" w:rsidRPr="00EA2B57" w14:paraId="66BA5E4D" w14:textId="77777777" w:rsidTr="00CA4127">
        <w:trPr>
          <w:trHeight w:val="413"/>
        </w:trPr>
        <w:tc>
          <w:tcPr>
            <w:tcW w:w="1693" w:type="dxa"/>
          </w:tcPr>
          <w:p w14:paraId="64F96CCD"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2</w:t>
            </w:r>
          </w:p>
        </w:tc>
        <w:tc>
          <w:tcPr>
            <w:tcW w:w="2970" w:type="dxa"/>
          </w:tcPr>
          <w:p w14:paraId="4FCFDA3A"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43.3%</w:t>
            </w:r>
          </w:p>
        </w:tc>
        <w:tc>
          <w:tcPr>
            <w:tcW w:w="2970" w:type="dxa"/>
          </w:tcPr>
          <w:p w14:paraId="73F3B02B"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56.7%</w:t>
            </w:r>
          </w:p>
        </w:tc>
      </w:tr>
      <w:tr w:rsidR="00CA4127" w:rsidRPr="00EA2B57" w14:paraId="303286B1" w14:textId="77777777" w:rsidTr="00CA4127">
        <w:trPr>
          <w:trHeight w:val="593"/>
        </w:trPr>
        <w:tc>
          <w:tcPr>
            <w:tcW w:w="1693" w:type="dxa"/>
          </w:tcPr>
          <w:p w14:paraId="16C09368"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3</w:t>
            </w:r>
          </w:p>
        </w:tc>
        <w:tc>
          <w:tcPr>
            <w:tcW w:w="2970" w:type="dxa"/>
          </w:tcPr>
          <w:p w14:paraId="74E3B1AD"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57.9%</w:t>
            </w:r>
          </w:p>
        </w:tc>
        <w:tc>
          <w:tcPr>
            <w:tcW w:w="2970" w:type="dxa"/>
          </w:tcPr>
          <w:p w14:paraId="5E244331"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42.1%</w:t>
            </w:r>
          </w:p>
        </w:tc>
      </w:tr>
      <w:tr w:rsidR="00CA4127" w:rsidRPr="00EA2B57" w14:paraId="68B9F924" w14:textId="77777777" w:rsidTr="00CA4127">
        <w:trPr>
          <w:trHeight w:val="323"/>
        </w:trPr>
        <w:tc>
          <w:tcPr>
            <w:tcW w:w="1693" w:type="dxa"/>
          </w:tcPr>
          <w:p w14:paraId="1D66109D"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w:t>
            </w:r>
          </w:p>
        </w:tc>
        <w:tc>
          <w:tcPr>
            <w:tcW w:w="2970" w:type="dxa"/>
          </w:tcPr>
          <w:p w14:paraId="6F98287B"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36.1%</w:t>
            </w:r>
          </w:p>
        </w:tc>
        <w:tc>
          <w:tcPr>
            <w:tcW w:w="2970" w:type="dxa"/>
          </w:tcPr>
          <w:p w14:paraId="3B55E188"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63.9%</w:t>
            </w:r>
          </w:p>
        </w:tc>
      </w:tr>
      <w:tr w:rsidR="00CA4127" w:rsidRPr="00EA2B57" w14:paraId="51F36B8F" w14:textId="77777777" w:rsidTr="00CA4127">
        <w:trPr>
          <w:trHeight w:val="503"/>
        </w:trPr>
        <w:tc>
          <w:tcPr>
            <w:tcW w:w="1693" w:type="dxa"/>
          </w:tcPr>
          <w:p w14:paraId="4197D902"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w:t>
            </w:r>
          </w:p>
        </w:tc>
        <w:tc>
          <w:tcPr>
            <w:tcW w:w="2970" w:type="dxa"/>
          </w:tcPr>
          <w:p w14:paraId="796CF006"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44.0%</w:t>
            </w:r>
          </w:p>
        </w:tc>
        <w:tc>
          <w:tcPr>
            <w:tcW w:w="2970" w:type="dxa"/>
          </w:tcPr>
          <w:p w14:paraId="63410F43"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56.0%</w:t>
            </w:r>
          </w:p>
        </w:tc>
      </w:tr>
      <w:tr w:rsidR="00CA4127" w:rsidRPr="00EA2B57" w14:paraId="47B6E8B2" w14:textId="77777777" w:rsidTr="00CA4127">
        <w:trPr>
          <w:trHeight w:val="413"/>
        </w:trPr>
        <w:tc>
          <w:tcPr>
            <w:tcW w:w="1693" w:type="dxa"/>
          </w:tcPr>
          <w:p w14:paraId="02722E36"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6</w:t>
            </w:r>
          </w:p>
        </w:tc>
        <w:tc>
          <w:tcPr>
            <w:tcW w:w="2970" w:type="dxa"/>
          </w:tcPr>
          <w:p w14:paraId="71637840"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46.4%</w:t>
            </w:r>
          </w:p>
        </w:tc>
        <w:tc>
          <w:tcPr>
            <w:tcW w:w="2970" w:type="dxa"/>
          </w:tcPr>
          <w:p w14:paraId="100916A8"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53.6%</w:t>
            </w:r>
          </w:p>
        </w:tc>
      </w:tr>
    </w:tbl>
    <w:p w14:paraId="4F09E14F"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p>
    <w:p w14:paraId="19AD3437" w14:textId="14C39DEA" w:rsidR="006B3B21" w:rsidRDefault="006B3B21" w:rsidP="00CA4127">
      <w:pPr>
        <w:spacing w:after="158" w:line="360" w:lineRule="auto"/>
        <w:ind w:right="27"/>
        <w:jc w:val="both"/>
        <w:rPr>
          <w:rFonts w:ascii="Times New Roman" w:eastAsia="Times New Roman" w:hAnsi="Times New Roman" w:cs="Times New Roman"/>
          <w:color w:val="000000"/>
          <w:sz w:val="24"/>
          <w:szCs w:val="24"/>
        </w:rPr>
      </w:pPr>
      <w:r w:rsidRPr="006B3B21">
        <w:rPr>
          <w:rFonts w:ascii="Times New Roman" w:eastAsia="Times New Roman" w:hAnsi="Times New Roman" w:cs="Times New Roman"/>
          <w:color w:val="000000"/>
          <w:sz w:val="24"/>
          <w:szCs w:val="24"/>
        </w:rPr>
        <w:t xml:space="preserve">The pretest results indicated that Question 1 had the highest performance, with 75.3% of students answering correctly, reflecting a strong understanding. In contrast, Question 2 presented significant challenges, as only 43.3% of students responded correctly, while Question 4 was particularly difficult, with just 36.1% correct responses. Question 3 showed moderate performance at 57.9%, suggesting some confusion, and Question 5 also posed challenges, with only 44.0% answering correctly. Question 6 indicated further struggles, with 46.4% of students providing </w:t>
      </w:r>
      <w:r w:rsidRPr="006B3B21">
        <w:rPr>
          <w:rFonts w:ascii="Times New Roman" w:eastAsia="Times New Roman" w:hAnsi="Times New Roman" w:cs="Times New Roman"/>
          <w:color w:val="000000"/>
          <w:sz w:val="24"/>
          <w:szCs w:val="24"/>
        </w:rPr>
        <w:lastRenderedPageBreak/>
        <w:t>correct answers. Additionally, four types of errors in students' thinking processes were identified: ratio and fraction errors, translation errors, unsubstantiated errors, and unitary concept errors, underscoring the need for targeted intervention sessions to enhance comprehension.</w:t>
      </w:r>
      <w:r>
        <w:rPr>
          <w:rFonts w:ascii="Times New Roman" w:eastAsia="Times New Roman" w:hAnsi="Times New Roman" w:cs="Times New Roman"/>
          <w:color w:val="000000"/>
          <w:sz w:val="24"/>
          <w:szCs w:val="24"/>
        </w:rPr>
        <w:t xml:space="preserve"> </w:t>
      </w:r>
    </w:p>
    <w:p w14:paraId="06D8AF05" w14:textId="4415F6E3"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Ratio and Fraction Related Errors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0" w:name="_Toc44926231"/>
      <w:r w:rsidRPr="00EA2B57">
        <w:rPr>
          <w:rFonts w:ascii="Times New Roman" w:eastAsia="Times New Roman" w:hAnsi="Times New Roman" w:cs="Times New Roman"/>
          <w:b/>
          <w:color w:val="000000"/>
          <w:sz w:val="24"/>
          <w:szCs w:val="24"/>
        </w:rPr>
        <w:instrText>4.2.1.1 Ratio and Fraction Related Errors</w:instrText>
      </w:r>
      <w:bookmarkEnd w:id="10"/>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41BEF6A2" w14:textId="77777777" w:rsidR="00CA4127" w:rsidRPr="00EA2B57" w:rsidRDefault="00CA4127" w:rsidP="00CA4127">
      <w:pPr>
        <w:spacing w:before="120" w:after="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Ratio and fraction related errors in word problems were spotted. Some of the students expressed difficulty in their understanding of ratio and fraction related word problems. Essential for solving problems of this nature, is the knowledge of how a ratio and a fraction differ. Ratio may be a comparison of a part to a part or a part to a whole, whereas a fraction generally compares a part to a whole. In the pretest question two (2) which read;</w:t>
      </w:r>
    </w:p>
    <w:p w14:paraId="560877F2"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1DEE699D"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i/>
          <w:color w:val="000000"/>
          <w:sz w:val="24"/>
          <w:szCs w:val="24"/>
        </w:rPr>
        <w:t>“The ratio of the present ages of Kwesi and Yaw is 2:9. Four years ago, the sum of their ages was 47 years. How old is Yaw now?”</w:t>
      </w:r>
    </w:p>
    <w:p w14:paraId="5E5678AF"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 The students had to first translate the ratio of Kwesi and Yaw as a fraction which is 2 over 9 (</w:t>
      </w:r>
      <m:oMath>
        <m:r>
          <w:rPr>
            <w:rFonts w:ascii="Cambria Math" w:eastAsia="Times New Roman" w:hAnsi="Cambria Math" w:cs="Times New Roman"/>
            <w:color w:val="000000"/>
            <w:sz w:val="24"/>
            <w:szCs w:val="24"/>
          </w:rPr>
          <m:t xml:space="preserve"> </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2</m:t>
            </m:r>
          </m:num>
          <m:den>
            <m:r>
              <w:rPr>
                <w:rFonts w:ascii="Cambria Math" w:eastAsia="Times New Roman" w:hAnsi="Cambria Math" w:cs="Times New Roman"/>
                <w:color w:val="000000"/>
                <w:sz w:val="24"/>
                <w:szCs w:val="24"/>
              </w:rPr>
              <m:t>9</m:t>
            </m:r>
          </m:den>
        </m:f>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color w:val="000000"/>
          <w:sz w:val="24"/>
          <w:szCs w:val="24"/>
        </w:rPr>
        <w:t xml:space="preserve">). The student could make either Kwesi or Yaw the subject and substitute into the second equation which is the sum of their ages is 55. Again, pretest question three was related to this. It read: </w:t>
      </w:r>
    </w:p>
    <w:p w14:paraId="3660CACF"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3A513CFE"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i/>
          <w:color w:val="000000"/>
          <w:sz w:val="24"/>
          <w:szCs w:val="24"/>
        </w:rPr>
        <w:t xml:space="preserve">“In a class of 52 students, 16 are science students. If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i/>
          <w:color w:val="000000"/>
          <w:sz w:val="24"/>
          <w:szCs w:val="24"/>
        </w:rPr>
        <w:t xml:space="preserve">of the boys and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4</m:t>
            </m:r>
          </m:den>
        </m:f>
      </m:oMath>
      <w:r w:rsidRPr="00EA2B57">
        <w:rPr>
          <w:rFonts w:ascii="Times New Roman" w:eastAsia="Times New Roman" w:hAnsi="Times New Roman" w:cs="Times New Roman"/>
          <w:i/>
          <w:color w:val="000000"/>
          <w:sz w:val="24"/>
          <w:szCs w:val="24"/>
        </w:rPr>
        <w:t xml:space="preserve"> of the girls are science students, how many boys are in the class?”</w:t>
      </w:r>
    </w:p>
    <w:p w14:paraId="599DB549"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p>
    <w:p w14:paraId="1240A9A2"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By the question, students had to translate it by equating the sum of boys and girls to 52 and the sum of one third of boys and one fourth of girls to 16. This will lead to </w:t>
      </w:r>
      <m:oMath>
        <m:r>
          <w:rPr>
            <w:rFonts w:ascii="Cambria Math" w:eastAsia="Times New Roman" w:hAnsi="Cambria Math" w:cs="Times New Roman"/>
            <w:color w:val="000000"/>
            <w:sz w:val="24"/>
            <w:szCs w:val="24"/>
          </w:rPr>
          <m:t xml:space="preserve">x + y =  52 </m:t>
        </m:r>
      </m:oMath>
      <w:r w:rsidRPr="00EA2B57">
        <w:rPr>
          <w:rFonts w:ascii="Times New Roman" w:eastAsia="Times New Roman" w:hAnsi="Times New Roman" w:cs="Times New Roman"/>
          <w:color w:val="000000"/>
          <w:sz w:val="24"/>
          <w:szCs w:val="24"/>
        </w:rPr>
        <w:t xml:space="preserve">and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r>
          <w:rPr>
            <w:rFonts w:ascii="Cambria Math" w:eastAsia="Times New Roman" w:hAnsi="Cambria Math" w:cs="Times New Roman"/>
            <w:color w:val="000000"/>
            <w:sz w:val="24"/>
            <w:szCs w:val="24"/>
          </w:rPr>
          <m:t xml:space="preserve">x + </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4</m:t>
            </m:r>
          </m:den>
        </m:f>
        <m:r>
          <w:rPr>
            <w:rFonts w:ascii="Cambria Math" w:eastAsia="Times New Roman" w:hAnsi="Cambria Math" w:cs="Times New Roman"/>
            <w:color w:val="000000"/>
            <w:sz w:val="24"/>
            <w:szCs w:val="24"/>
          </w:rPr>
          <m:t>y = 16</m:t>
        </m:r>
      </m:oMath>
      <w:r w:rsidRPr="00EA2B57">
        <w:rPr>
          <w:rFonts w:ascii="Times New Roman" w:eastAsia="Times New Roman" w:hAnsi="Times New Roman" w:cs="Times New Roman"/>
          <w:color w:val="000000"/>
          <w:sz w:val="24"/>
          <w:szCs w:val="24"/>
        </w:rPr>
        <w:t xml:space="preserve"> once letting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color w:val="000000"/>
          <w:sz w:val="24"/>
          <w:szCs w:val="24"/>
        </w:rPr>
        <w:t xml:space="preserve"> and y be the number of boys and girls respectively. In question two, PRT 39 translated it as </w:t>
      </w:r>
      <m:oMath>
        <m:r>
          <w:rPr>
            <w:rFonts w:ascii="Cambria Math" w:eastAsia="Times New Roman" w:hAnsi="Cambria Math" w:cs="Times New Roman"/>
            <w:color w:val="000000"/>
            <w:sz w:val="24"/>
            <w:szCs w:val="24"/>
          </w:rPr>
          <m:t>x + y = 11</m:t>
        </m:r>
      </m:oMath>
      <w:r w:rsidRPr="00EA2B57">
        <w:rPr>
          <w:rFonts w:ascii="Times New Roman" w:eastAsia="Times New Roman" w:hAnsi="Times New Roman" w:cs="Times New Roman"/>
          <w:i/>
          <w:color w:val="000000"/>
          <w:sz w:val="24"/>
          <w:szCs w:val="24"/>
        </w:rPr>
        <w:t xml:space="preserve"> and 4x – 4y = 47 after stating that let Kwesi be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i/>
          <w:color w:val="000000"/>
          <w:sz w:val="24"/>
          <w:szCs w:val="24"/>
        </w:rPr>
        <w:t xml:space="preserve"> and Yaw be </w:t>
      </w:r>
      <m:oMath>
        <m:r>
          <w:rPr>
            <w:rFonts w:ascii="Cambria Math" w:eastAsia="Times New Roman" w:hAnsi="Cambria Math" w:cs="Times New Roman"/>
            <w:color w:val="000000"/>
            <w:sz w:val="24"/>
            <w:szCs w:val="24"/>
          </w:rPr>
          <m:t>y.</m:t>
        </m:r>
      </m:oMath>
      <w:r w:rsidRPr="00EA2B57">
        <w:rPr>
          <w:rFonts w:ascii="Times New Roman" w:eastAsia="Times New Roman" w:hAnsi="Times New Roman" w:cs="Times New Roman"/>
          <w:color w:val="000000"/>
          <w:sz w:val="24"/>
          <w:szCs w:val="24"/>
        </w:rPr>
        <w:t xml:space="preserve"> This translation is a clear departure from what is expected. Following the students translation, the ratio part of the question was completely ignored by the student and only translated it as sum and difference. </w:t>
      </w:r>
    </w:p>
    <w:p w14:paraId="55B865D8"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Also, another student, PRT 03, translated the word problem as x + y = 11</w:t>
      </w:r>
      <w:r w:rsidRPr="00EA2B57">
        <w:rPr>
          <w:rFonts w:ascii="Times New Roman" w:eastAsia="Times New Roman" w:hAnsi="Times New Roman" w:cs="Times New Roman"/>
          <w:i/>
          <w:color w:val="000000"/>
          <w:sz w:val="24"/>
          <w:szCs w:val="24"/>
        </w:rPr>
        <w:t xml:space="preserve"> and 4x – 4y = 47 after stating that let their present ages be x and y. </w:t>
      </w:r>
      <w:r w:rsidRPr="00EA2B57">
        <w:rPr>
          <w:rFonts w:ascii="Times New Roman" w:eastAsia="Times New Roman" w:hAnsi="Times New Roman" w:cs="Times New Roman"/>
          <w:color w:val="000000"/>
          <w:sz w:val="24"/>
          <w:szCs w:val="24"/>
        </w:rPr>
        <w:t xml:space="preserve">Following through the student’s presentation, the student added the two quantities and them equated to the sum of the two ratios. Four years ago in </w:t>
      </w:r>
      <w:r w:rsidRPr="00EA2B57">
        <w:rPr>
          <w:rFonts w:ascii="Times New Roman" w:eastAsia="Times New Roman" w:hAnsi="Times New Roman" w:cs="Times New Roman"/>
          <w:color w:val="000000"/>
          <w:sz w:val="24"/>
          <w:szCs w:val="24"/>
        </w:rPr>
        <w:lastRenderedPageBreak/>
        <w:t>the question made the student subtract 4 times one quantity from four times the other quantity. This is a case of ratio and fractional related misconception.</w:t>
      </w:r>
    </w:p>
    <w:p w14:paraId="1E27FFF0"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Similarly, in the pretest question three, PRT 08 wrote; </w:t>
      </w:r>
      <w:r w:rsidRPr="00EA2B57">
        <w:rPr>
          <w:rFonts w:ascii="Times New Roman" w:eastAsia="Times New Roman" w:hAnsi="Times New Roman" w:cs="Times New Roman"/>
          <w:i/>
          <w:color w:val="000000"/>
          <w:sz w:val="24"/>
          <w:szCs w:val="24"/>
        </w:rPr>
        <w:t xml:space="preserve">Total number of boys offering science =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oMath>
      <w:r w:rsidRPr="00EA2B57">
        <w:rPr>
          <w:rFonts w:ascii="Times New Roman" w:eastAsia="Times New Roman" w:hAnsi="Times New Roman" w:cs="Times New Roman"/>
          <w:i/>
          <w:color w:val="000000"/>
          <w:sz w:val="24"/>
          <w:szCs w:val="24"/>
        </w:rPr>
        <w:t xml:space="preserve">x 16 = 5.3 and 52 – 16 = 36. The student further wrote let x be the number of boys in the class. She then wrote </w:t>
      </w:r>
      <m:oMath>
        <m:r>
          <w:rPr>
            <w:rFonts w:ascii="Cambria Math" w:eastAsia="Times New Roman" w:hAnsi="Cambria Math" w:cs="Times New Roman"/>
            <w:color w:val="000000"/>
            <w:sz w:val="24"/>
            <w:szCs w:val="24"/>
          </w:rPr>
          <m:t>36: x: 5.3: 16</m:t>
        </m:r>
      </m:oMath>
      <w:r w:rsidRPr="00EA2B57">
        <w:rPr>
          <w:rFonts w:ascii="Times New Roman" w:eastAsia="Times New Roman" w:hAnsi="Times New Roman" w:cs="Times New Roman"/>
          <w:i/>
          <w:color w:val="000000"/>
          <w:sz w:val="24"/>
          <w:szCs w:val="24"/>
        </w:rPr>
        <w:t xml:space="preserve"> </w:t>
      </w:r>
      <w:r w:rsidRPr="00EA2B57">
        <w:rPr>
          <w:rFonts w:ascii="Times New Roman" w:eastAsia="Times New Roman" w:hAnsi="Times New Roman" w:cs="Times New Roman"/>
          <w:color w:val="000000"/>
          <w:sz w:val="24"/>
          <w:szCs w:val="24"/>
        </w:rPr>
        <w:t xml:space="preserve">as her translation to the question. This is indicative of ratio and fraction misconception. Carefully scanning through her presentation, her attempt of multiplying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color w:val="000000"/>
          <w:sz w:val="24"/>
          <w:szCs w:val="24"/>
        </w:rPr>
        <w:t xml:space="preserve">by 16 which the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color w:val="000000"/>
          <w:sz w:val="24"/>
          <w:szCs w:val="24"/>
        </w:rPr>
        <w:t xml:space="preserve">was supposed to be used to multiply the number of boys was an error. Subtracting 16 from 52 was also an error because the 52 was the total of boys and girls in the class and the 16 was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color w:val="000000"/>
          <w:sz w:val="24"/>
          <w:szCs w:val="24"/>
        </w:rPr>
        <w:t xml:space="preserve">of the boys plus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4</m:t>
            </m:r>
          </m:den>
        </m:f>
      </m:oMath>
      <w:r w:rsidRPr="00EA2B57">
        <w:rPr>
          <w:rFonts w:ascii="Times New Roman" w:eastAsia="Times New Roman" w:hAnsi="Times New Roman" w:cs="Times New Roman"/>
          <w:color w:val="000000"/>
          <w:sz w:val="24"/>
          <w:szCs w:val="24"/>
        </w:rPr>
        <w:t xml:space="preserve"> of the girls. The error in her mind led to the writing of </w:t>
      </w:r>
      <m:oMath>
        <m:r>
          <w:rPr>
            <w:rFonts w:ascii="Cambria Math" w:eastAsia="Times New Roman" w:hAnsi="Cambria Math" w:cs="Times New Roman"/>
            <w:color w:val="000000"/>
            <w:sz w:val="24"/>
            <w:szCs w:val="24"/>
          </w:rPr>
          <m:t>36: x: 5: 16.</m:t>
        </m:r>
      </m:oMath>
      <w:r w:rsidRPr="00EA2B57">
        <w:rPr>
          <w:rFonts w:ascii="Times New Roman" w:eastAsia="Times New Roman" w:hAnsi="Times New Roman" w:cs="Times New Roman"/>
          <w:color w:val="000000"/>
          <w:sz w:val="24"/>
          <w:szCs w:val="24"/>
        </w:rPr>
        <w:t xml:space="preserve"> This shows ratio and fraction related error.</w:t>
      </w:r>
    </w:p>
    <w:p w14:paraId="7F926650"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The students mentioned their difficulties in translating the ratio and fraction related word problems in the interview question. When asked how they saw the questions, these are some of their responses. “</w:t>
      </w:r>
      <w:r w:rsidRPr="00EA2B57">
        <w:rPr>
          <w:rFonts w:ascii="Times New Roman" w:eastAsia="Times New Roman" w:hAnsi="Times New Roman" w:cs="Times New Roman"/>
          <w:i/>
          <w:color w:val="000000"/>
          <w:sz w:val="24"/>
          <w:szCs w:val="24"/>
        </w:rPr>
        <w:t>So difficult</w:t>
      </w:r>
      <w:r w:rsidRPr="00EA2B57">
        <w:rPr>
          <w:rFonts w:ascii="Times New Roman" w:eastAsia="Times New Roman" w:hAnsi="Times New Roman" w:cs="Times New Roman"/>
          <w:color w:val="000000"/>
          <w:sz w:val="24"/>
          <w:szCs w:val="24"/>
        </w:rPr>
        <w:t>” (interviewee PRT 21, male; interviewee PRT 36, male; interviewee PRT 08, female; interviewee PRT 27, female). “</w:t>
      </w:r>
      <w:r w:rsidRPr="00EA2B57">
        <w:rPr>
          <w:rFonts w:ascii="Times New Roman" w:eastAsia="Times New Roman" w:hAnsi="Times New Roman" w:cs="Times New Roman"/>
          <w:i/>
          <w:color w:val="000000"/>
          <w:sz w:val="24"/>
          <w:szCs w:val="24"/>
        </w:rPr>
        <w:t>Didn’t know where to start from</w:t>
      </w:r>
      <w:r w:rsidRPr="00EA2B57">
        <w:rPr>
          <w:rFonts w:ascii="Times New Roman" w:eastAsia="Times New Roman" w:hAnsi="Times New Roman" w:cs="Times New Roman"/>
          <w:color w:val="000000"/>
          <w:sz w:val="24"/>
          <w:szCs w:val="24"/>
        </w:rPr>
        <w:t>” (interviewee PRT 31, female; interviewee PRT 02, male; interviewee PRT 29, male; interviewee PRT 13, male). These responses showed that student had difficulties and challenges translating word problems on ratio and fractions. Some of the students had to say it was difficult translating and others stated they didn’t know how to start. This could be difficulty of the concept through the teaching method used in teaching them. Hence, after going through the students marked scripts and the responses from the pretest interview, it was realized that ratio and fraction related errors and were identified as some of the misconceptions/difficulties of the students in word problems in SLEITV. Out of the forty-two (42) students who took part in the test, seventeen (17) students representing approximately 40% made ratio and fraction related errors.</w:t>
      </w:r>
    </w:p>
    <w:p w14:paraId="2E6BF9E2" w14:textId="77777777"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p>
    <w:p w14:paraId="7F5E1F73" w14:textId="77777777"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Translational Error</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1" w:name="_Toc44926232"/>
      <w:r w:rsidRPr="00EA2B57">
        <w:rPr>
          <w:rFonts w:ascii="Times New Roman" w:eastAsia="Times New Roman" w:hAnsi="Times New Roman" w:cs="Times New Roman"/>
          <w:b/>
          <w:color w:val="000000"/>
          <w:sz w:val="24"/>
          <w:szCs w:val="24"/>
        </w:rPr>
        <w:instrText>4.2.1.2 Translational Error</w:instrText>
      </w:r>
      <w:bookmarkEnd w:id="11"/>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r w:rsidRPr="00EA2B57">
        <w:rPr>
          <w:rFonts w:ascii="Times New Roman" w:eastAsia="Times New Roman" w:hAnsi="Times New Roman" w:cs="Times New Roman"/>
          <w:b/>
          <w:color w:val="000000"/>
          <w:sz w:val="24"/>
          <w:szCs w:val="24"/>
        </w:rPr>
        <w:t xml:space="preserve"> </w:t>
      </w:r>
    </w:p>
    <w:p w14:paraId="58E98280"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Translational error is the error in writing variable representation in algebraic equations from word problems. Sometimes, translational error occurs as a result of students’ inability to understand words, phrases, or sentences in a given word problem or when students have difficulties in comprehending word problem. Students also tend to disregard some of the givens in </w:t>
      </w:r>
      <w:proofErr w:type="gramStart"/>
      <w:r w:rsidRPr="00EA2B57">
        <w:rPr>
          <w:rFonts w:ascii="Times New Roman" w:eastAsia="Times New Roman" w:hAnsi="Times New Roman" w:cs="Times New Roman"/>
          <w:color w:val="000000"/>
          <w:sz w:val="24"/>
          <w:szCs w:val="24"/>
        </w:rPr>
        <w:t>the  problem</w:t>
      </w:r>
      <w:proofErr w:type="gramEnd"/>
      <w:r w:rsidRPr="00EA2B57">
        <w:rPr>
          <w:rFonts w:ascii="Times New Roman" w:eastAsia="Times New Roman" w:hAnsi="Times New Roman" w:cs="Times New Roman"/>
          <w:color w:val="000000"/>
          <w:sz w:val="24"/>
          <w:szCs w:val="24"/>
        </w:rPr>
        <w:t xml:space="preserve">  </w:t>
      </w:r>
      <w:r w:rsidRPr="00EA2B57">
        <w:rPr>
          <w:rFonts w:ascii="Times New Roman" w:eastAsia="Times New Roman" w:hAnsi="Times New Roman" w:cs="Times New Roman"/>
          <w:color w:val="000000"/>
          <w:sz w:val="24"/>
          <w:szCs w:val="24"/>
        </w:rPr>
        <w:lastRenderedPageBreak/>
        <w:t xml:space="preserve">when  they  cannot  represent  the  phrase in a mathematical sense. It also includes the misconception that algebra is all about solving for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color w:val="000000"/>
          <w:sz w:val="24"/>
          <w:szCs w:val="24"/>
        </w:rPr>
        <w:t xml:space="preserve"> and </w:t>
      </w:r>
      <m:oMath>
        <m:r>
          <w:rPr>
            <w:rFonts w:ascii="Cambria Math" w:eastAsia="Times New Roman" w:hAnsi="Cambria Math" w:cs="Times New Roman"/>
            <w:color w:val="000000"/>
            <w:sz w:val="24"/>
            <w:szCs w:val="24"/>
          </w:rPr>
          <m:t>y,</m:t>
        </m:r>
      </m:oMath>
      <w:r w:rsidRPr="00EA2B57">
        <w:rPr>
          <w:rFonts w:ascii="Times New Roman" w:eastAsia="Times New Roman" w:hAnsi="Times New Roman" w:cs="Times New Roman"/>
          <w:color w:val="000000"/>
          <w:sz w:val="24"/>
          <w:szCs w:val="24"/>
        </w:rPr>
        <w:t xml:space="preserve"> and that representation only involves those variables. Translational error is an error in the direct translation of the word problems into mathematical sentences. For instance, in the pretest question four (4) which read; </w:t>
      </w:r>
    </w:p>
    <w:p w14:paraId="11404EEE"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6B20BF8C"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i/>
          <w:color w:val="000000"/>
          <w:sz w:val="24"/>
          <w:szCs w:val="24"/>
        </w:rPr>
        <w:t xml:space="preserve">Three times the age of Felicia is four more than the age of Asare. In three years’ time, the sum of their ages will be 30 years. Find their present ages. </w:t>
      </w:r>
    </w:p>
    <w:p w14:paraId="62615BD0"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p>
    <w:p w14:paraId="4C0C2170" w14:textId="75261AF1"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By this question, the expected translation was </w:t>
      </w:r>
      <m:oMath>
        <m:r>
          <w:rPr>
            <w:rFonts w:ascii="Cambria Math" w:eastAsia="Times New Roman" w:hAnsi="Cambria Math" w:cs="Times New Roman"/>
            <w:color w:val="000000"/>
            <w:sz w:val="24"/>
            <w:szCs w:val="24"/>
          </w:rPr>
          <m:t xml:space="preserve">3x - y = 4 </m:t>
        </m:r>
      </m:oMath>
      <w:r w:rsidRPr="00EA2B57">
        <w:rPr>
          <w:rFonts w:ascii="Times New Roman" w:eastAsia="Times New Roman" w:hAnsi="Times New Roman" w:cs="Times New Roman"/>
          <w:color w:val="000000"/>
          <w:sz w:val="24"/>
          <w:szCs w:val="24"/>
        </w:rPr>
        <w:t xml:space="preserve">and </w:t>
      </w:r>
      <m:oMath>
        <m:r>
          <w:rPr>
            <w:rFonts w:ascii="Cambria Math" w:eastAsia="Times New Roman" w:hAnsi="Cambria Math" w:cs="Times New Roman"/>
            <w:color w:val="000000"/>
            <w:sz w:val="24"/>
            <w:szCs w:val="24"/>
          </w:rPr>
          <m:t>x + y = 24</m:t>
        </m:r>
      </m:oMath>
      <w:r w:rsidRPr="00EA2B57">
        <w:rPr>
          <w:rFonts w:ascii="Times New Roman" w:eastAsia="Times New Roman" w:hAnsi="Times New Roman" w:cs="Times New Roman"/>
          <w:color w:val="000000"/>
          <w:sz w:val="24"/>
          <w:szCs w:val="24"/>
        </w:rPr>
        <w:t xml:space="preserve"> if Felicia’s age is represented by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color w:val="000000"/>
          <w:sz w:val="24"/>
          <w:szCs w:val="24"/>
        </w:rPr>
        <w:t xml:space="preserve"> and Asare’s age by</w:t>
      </w:r>
      <m:oMath>
        <m:r>
          <w:rPr>
            <w:rFonts w:ascii="Cambria Math" w:eastAsia="Times New Roman" w:hAnsi="Cambria Math" w:cs="Times New Roman"/>
            <w:color w:val="000000"/>
            <w:sz w:val="24"/>
            <w:szCs w:val="24"/>
          </w:rPr>
          <m:t xml:space="preserve"> y</m:t>
        </m:r>
      </m:oMath>
      <w:r w:rsidRPr="00EA2B57">
        <w:rPr>
          <w:rFonts w:ascii="Times New Roman" w:eastAsia="Times New Roman" w:hAnsi="Times New Roman" w:cs="Times New Roman"/>
          <w:color w:val="000000"/>
          <w:sz w:val="24"/>
          <w:szCs w:val="24"/>
        </w:rPr>
        <w:t xml:space="preserve">. That is subtracting Asare’s age from three times the age of Felicia gives four and three years’ time means adding three to their present ages and summing the two ages result in twenty-four. However, PRT 02 translated it by writing, </w:t>
      </w:r>
      <w:r w:rsidRPr="00EA2B57">
        <w:rPr>
          <w:rFonts w:ascii="Times New Roman" w:eastAsia="Times New Roman" w:hAnsi="Times New Roman" w:cs="Times New Roman"/>
          <w:i/>
          <w:color w:val="000000"/>
          <w:sz w:val="24"/>
          <w:szCs w:val="24"/>
        </w:rPr>
        <w:t>the sum of their ages is</w:t>
      </w:r>
      <w:r w:rsidRPr="00EA2B57">
        <w:rPr>
          <w:rFonts w:ascii="Times New Roman" w:eastAsia="Times New Roman" w:hAnsi="Times New Roman" w:cs="Times New Roman"/>
          <w:color w:val="000000"/>
          <w:sz w:val="24"/>
          <w:szCs w:val="24"/>
        </w:rPr>
        <w:t xml:space="preserve"> (3x + 4y) + (3x + 4y) =30</w:t>
      </w:r>
      <w:r w:rsidRPr="00EA2B57">
        <w:rPr>
          <w:rFonts w:ascii="Times New Roman" w:eastAsia="Times New Roman" w:hAnsi="Times New Roman" w:cs="Times New Roman"/>
          <w:i/>
          <w:color w:val="000000"/>
          <w:sz w:val="24"/>
          <w:szCs w:val="24"/>
        </w:rPr>
        <w:t xml:space="preserve"> </w:t>
      </w:r>
      <w:r w:rsidRPr="00EA2B57">
        <w:rPr>
          <w:rFonts w:ascii="Times New Roman" w:eastAsia="Times New Roman" w:hAnsi="Times New Roman" w:cs="Times New Roman"/>
          <w:color w:val="000000"/>
          <w:sz w:val="24"/>
          <w:szCs w:val="24"/>
        </w:rPr>
        <w:t>and</w:t>
      </w:r>
      <m:oMath>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color w:val="000000"/>
          <w:sz w:val="24"/>
          <w:szCs w:val="24"/>
        </w:rPr>
        <w:t xml:space="preserve">9x + 2y =30. Following through the student’s script, the translation of </w:t>
      </w:r>
      <m:oMath>
        <m:r>
          <w:rPr>
            <w:rFonts w:ascii="Cambria Math" w:eastAsia="Times New Roman" w:hAnsi="Cambria Math" w:cs="Times New Roman"/>
            <w:color w:val="000000"/>
            <w:sz w:val="24"/>
            <w:szCs w:val="24"/>
          </w:rPr>
          <m:t>(3x + 4y) + (3x + 4y) =30</m:t>
        </m:r>
      </m:oMath>
      <w:r w:rsidRPr="00EA2B57">
        <w:rPr>
          <w:rFonts w:ascii="Times New Roman" w:eastAsia="Times New Roman" w:hAnsi="Times New Roman" w:cs="Times New Roman"/>
          <w:color w:val="000000"/>
          <w:sz w:val="24"/>
          <w:szCs w:val="24"/>
        </w:rPr>
        <w:t xml:space="preserve"> was an error and it could be deduced that he didn’t know how to go about the translation so had to write anything that came to mind. Also the translation of </w:t>
      </w:r>
      <m:oMath>
        <m:r>
          <w:rPr>
            <w:rFonts w:ascii="Cambria Math" w:eastAsia="Times New Roman" w:hAnsi="Cambria Math" w:cs="Times New Roman"/>
            <w:color w:val="000000"/>
            <w:sz w:val="24"/>
            <w:szCs w:val="24"/>
          </w:rPr>
          <m:t>9x + 2y = 30</m:t>
        </m:r>
      </m:oMath>
      <w:r w:rsidRPr="00EA2B57">
        <w:rPr>
          <w:rFonts w:ascii="Times New Roman" w:eastAsia="Times New Roman" w:hAnsi="Times New Roman" w:cs="Times New Roman"/>
          <w:color w:val="000000"/>
          <w:sz w:val="24"/>
          <w:szCs w:val="24"/>
        </w:rPr>
        <w:t xml:space="preserve"> showed that the part of the question that stated in three years’ time was not catered for in his translation. The reason why he equated to 30. This is a clear indication of translational error.</w:t>
      </w:r>
    </w:p>
    <w:p w14:paraId="086BAE97" w14:textId="39C07439"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Added to this, PRT 27 wrote, </w:t>
      </w:r>
      <w:r w:rsidRPr="00EA2B57">
        <w:rPr>
          <w:rFonts w:ascii="Times New Roman" w:eastAsia="Times New Roman" w:hAnsi="Times New Roman" w:cs="Times New Roman"/>
          <w:i/>
          <w:color w:val="000000"/>
          <w:sz w:val="24"/>
          <w:szCs w:val="24"/>
        </w:rPr>
        <w:t xml:space="preserve">let Felicia’s age be y without representation of Asare’s age and went ahead with the translation by writing </w:t>
      </w:r>
      <m:oMath>
        <m:r>
          <m:rPr>
            <m:sty m:val="p"/>
          </m:rPr>
          <w:rPr>
            <w:rFonts w:ascii="Cambria Math" w:eastAsia="Times New Roman" w:hAnsi="Cambria Math" w:cs="Times New Roman"/>
            <w:color w:val="000000"/>
            <w:sz w:val="24"/>
            <w:szCs w:val="24"/>
          </w:rPr>
          <m:t>(2y) + (3y x 4) +3 =30</m:t>
        </m:r>
      </m:oMath>
      <w:r w:rsidRPr="00EA2B57">
        <w:rPr>
          <w:rFonts w:ascii="Times New Roman" w:eastAsia="Times New Roman" w:hAnsi="Times New Roman" w:cs="Times New Roman"/>
          <w:color w:val="000000"/>
          <w:sz w:val="24"/>
          <w:szCs w:val="24"/>
        </w:rPr>
        <w:t xml:space="preserve"> and solved for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color w:val="000000"/>
          <w:sz w:val="24"/>
          <w:szCs w:val="24"/>
        </w:rPr>
        <w:t xml:space="preserve"> wrongly and substituted injudiciously to find </w:t>
      </w:r>
      <w:proofErr w:type="spellStart"/>
      <w:r w:rsidRPr="00EA2B57">
        <w:rPr>
          <w:rFonts w:ascii="Times New Roman" w:eastAsia="Times New Roman" w:hAnsi="Times New Roman" w:cs="Times New Roman"/>
          <w:color w:val="000000"/>
          <w:sz w:val="24"/>
          <w:szCs w:val="24"/>
        </w:rPr>
        <w:t>Asare’s</w:t>
      </w:r>
      <w:proofErr w:type="spellEnd"/>
      <w:r w:rsidRPr="00EA2B57">
        <w:rPr>
          <w:rFonts w:ascii="Times New Roman" w:eastAsia="Times New Roman" w:hAnsi="Times New Roman" w:cs="Times New Roman"/>
          <w:color w:val="000000"/>
          <w:sz w:val="24"/>
          <w:szCs w:val="24"/>
        </w:rPr>
        <w:t xml:space="preserve"> age. In this student’s script, the four more which should have been seen as addition was taken to be multiplication. Translational error is visible in her script and is as a result of misconception of word translation in her thinking process.</w:t>
      </w:r>
    </w:p>
    <w:p w14:paraId="261595B9"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251D9CE5" w14:textId="6650BD4C"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 Furthermore, PRT 34 wrote </w:t>
      </w:r>
      <w:r w:rsidRPr="00EA2B57">
        <w:rPr>
          <w:rFonts w:ascii="Times New Roman" w:eastAsia="Times New Roman" w:hAnsi="Times New Roman" w:cs="Times New Roman"/>
          <w:i/>
          <w:color w:val="000000"/>
          <w:sz w:val="24"/>
          <w:szCs w:val="24"/>
        </w:rPr>
        <w:t xml:space="preserve">let “a” be the Felicia’s age and “b” be Asare’s age. The student went on to write </w:t>
      </w:r>
      <m:oMath>
        <m:r>
          <w:rPr>
            <w:rFonts w:ascii="Cambria Math" w:eastAsia="Times New Roman" w:hAnsi="Cambria Math" w:cs="Times New Roman"/>
            <w:color w:val="000000"/>
            <w:sz w:val="24"/>
            <w:szCs w:val="24"/>
          </w:rPr>
          <m:t>3a + b = 4</m:t>
        </m:r>
      </m:oMath>
      <w:r w:rsidRPr="00EA2B57">
        <w:rPr>
          <w:rFonts w:ascii="Times New Roman" w:eastAsia="Times New Roman" w:hAnsi="Times New Roman" w:cs="Times New Roman"/>
          <w:i/>
          <w:color w:val="000000"/>
          <w:sz w:val="24"/>
          <w:szCs w:val="24"/>
        </w:rPr>
        <w:t xml:space="preserve"> and</w:t>
      </w:r>
      <m:oMath>
        <m:r>
          <w:rPr>
            <w:rFonts w:ascii="Cambria Math" w:eastAsia="Times New Roman" w:hAnsi="Cambria Math" w:cs="Times New Roman"/>
            <w:color w:val="000000"/>
            <w:sz w:val="24"/>
            <w:szCs w:val="24"/>
          </w:rPr>
          <m:t xml:space="preserve"> a + b = 30</m:t>
        </m:r>
      </m:oMath>
      <w:r w:rsidRPr="00EA2B57">
        <w:rPr>
          <w:rFonts w:ascii="Times New Roman" w:eastAsia="Times New Roman" w:hAnsi="Times New Roman" w:cs="Times New Roman"/>
          <w:color w:val="000000"/>
          <w:sz w:val="24"/>
          <w:szCs w:val="24"/>
        </w:rPr>
        <w:t xml:space="preserve">. The student erred in the interpretation of “three times the age of Felicia is four more than the age of Asare”. The student was not able to see that when Asare’s age is subtracted from three times the age of Felicia, it would result in four. This showed translational error. The second equation was also not well translated as “In three years’ time, the sum of their ages will be 30 years.” The error the student made was ignoring the in three years’ time and writing the equation directly as </w:t>
      </w:r>
      <m:oMath>
        <m:r>
          <w:rPr>
            <w:rFonts w:ascii="Cambria Math" w:eastAsia="Times New Roman" w:hAnsi="Cambria Math" w:cs="Times New Roman"/>
            <w:color w:val="000000"/>
            <w:sz w:val="24"/>
            <w:szCs w:val="24"/>
          </w:rPr>
          <m:t>a + b = 30</m:t>
        </m:r>
      </m:oMath>
      <w:r w:rsidRPr="00EA2B57">
        <w:rPr>
          <w:rFonts w:ascii="Times New Roman" w:eastAsia="Times New Roman" w:hAnsi="Times New Roman" w:cs="Times New Roman"/>
          <w:color w:val="000000"/>
          <w:sz w:val="24"/>
          <w:szCs w:val="24"/>
        </w:rPr>
        <w:t xml:space="preserve"> instead of </w:t>
      </w:r>
      <m:oMath>
        <m:r>
          <w:rPr>
            <w:rFonts w:ascii="Cambria Math" w:eastAsia="Times New Roman" w:hAnsi="Cambria Math" w:cs="Times New Roman"/>
            <w:color w:val="000000"/>
            <w:sz w:val="24"/>
            <w:szCs w:val="24"/>
          </w:rPr>
          <m:t>a + b = 24.</m:t>
        </m:r>
      </m:oMath>
    </w:p>
    <w:p w14:paraId="7C18C9FD"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lastRenderedPageBreak/>
        <w:t>When Students were asked why they were not able to translate the questions correctly on the interview question “what difficulties did you encounter in answering each question”, some of the responses were “</w:t>
      </w:r>
      <w:r w:rsidRPr="00EA2B57">
        <w:rPr>
          <w:rFonts w:ascii="Times New Roman" w:eastAsia="Times New Roman" w:hAnsi="Times New Roman" w:cs="Times New Roman"/>
          <w:i/>
          <w:color w:val="000000"/>
          <w:sz w:val="24"/>
          <w:szCs w:val="24"/>
        </w:rPr>
        <w:t>I did not know how to translate</w:t>
      </w:r>
      <w:r w:rsidRPr="00EA2B57">
        <w:rPr>
          <w:rFonts w:ascii="Times New Roman" w:eastAsia="Times New Roman" w:hAnsi="Times New Roman" w:cs="Times New Roman"/>
          <w:color w:val="000000"/>
          <w:sz w:val="24"/>
          <w:szCs w:val="24"/>
        </w:rPr>
        <w:t>.” (Interviewee PRT 36, male; interviewee PRT 02, male). “I tried but translation was the problem.” (Interviewee PRT 29, male; interviewee PRT 21, male; interviewee PRT 08, female). “</w:t>
      </w:r>
      <w:r w:rsidRPr="00EA2B57">
        <w:rPr>
          <w:rFonts w:ascii="Times New Roman" w:eastAsia="Times New Roman" w:hAnsi="Times New Roman" w:cs="Times New Roman"/>
          <w:i/>
          <w:color w:val="000000"/>
          <w:sz w:val="24"/>
          <w:szCs w:val="24"/>
        </w:rPr>
        <w:t>Could not understand</w:t>
      </w:r>
      <w:r w:rsidRPr="00EA2B57">
        <w:rPr>
          <w:rFonts w:ascii="Times New Roman" w:eastAsia="Times New Roman" w:hAnsi="Times New Roman" w:cs="Times New Roman"/>
          <w:color w:val="000000"/>
          <w:sz w:val="24"/>
          <w:szCs w:val="24"/>
        </w:rPr>
        <w:t>.” (Interviewee PRT 27, female; interviewee 13, male; interviewee 31, female). The interview responses show that students had difficulty in translating word problems to mathematical statement as effort was made but ended up as fruitless. Also, some of them were totally confused as to how to translate the problem. The point could be made that if they had gotten the right translation, solving wouldn’t have been a problem for them and since the translation was the door opener, they could not go through. After going through the students marked scripts and the responses from the pretest interview, it was evident that translation error was one of the misconceptions of the students in word problems in SLEITV. At the end, case counting of similar errors in the students scripts showed that twenty (20) out of the forty two (42) students committed same error, translating to approximately 48%.</w:t>
      </w:r>
    </w:p>
    <w:p w14:paraId="5E09F614"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3F32512E" w14:textId="77777777"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Unsubstantiated Error</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2" w:name="_Toc44926233"/>
      <w:r w:rsidRPr="00EA2B57">
        <w:rPr>
          <w:rFonts w:ascii="Times New Roman" w:eastAsia="Times New Roman" w:hAnsi="Times New Roman" w:cs="Times New Roman"/>
          <w:b/>
          <w:color w:val="000000"/>
          <w:sz w:val="24"/>
          <w:szCs w:val="24"/>
        </w:rPr>
        <w:instrText>4.2.1.3</w:instrText>
      </w:r>
      <w:r w:rsidRPr="00EA2B57">
        <w:rPr>
          <w:rFonts w:ascii="Times New Roman" w:eastAsia="Times New Roman" w:hAnsi="Times New Roman" w:cs="Times New Roman"/>
          <w:b/>
          <w:color w:val="000000"/>
          <w:sz w:val="24"/>
          <w:szCs w:val="24"/>
        </w:rPr>
        <w:tab/>
        <w:instrText>Unsubstantiated Error</w:instrText>
      </w:r>
      <w:bookmarkEnd w:id="12"/>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r w:rsidRPr="00EA2B57">
        <w:rPr>
          <w:rFonts w:ascii="Times New Roman" w:eastAsia="Times New Roman" w:hAnsi="Times New Roman" w:cs="Times New Roman"/>
          <w:b/>
          <w:color w:val="000000"/>
          <w:sz w:val="24"/>
          <w:szCs w:val="24"/>
        </w:rPr>
        <w:t xml:space="preserve"> </w:t>
      </w:r>
    </w:p>
    <w:p w14:paraId="08612B7B"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Unsubstantiated error is when there is no overt evidence that the stated translation is as the result of a mathematical operation and it is an error that occurs when students answer mathematical problems carelessly. Sometimes, it is possible that the student may have performed a mental operation. However, when there is no overt evidence that the stated answer is the result of a mathematical operation, then this answer was considered as unsubstantiated error. In this study, there were instances where students did not make educated guesses. For instance considering students solutions to the pretest question five (5) which reads; </w:t>
      </w:r>
    </w:p>
    <w:p w14:paraId="12CDB207"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78336DB0"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i/>
          <w:color w:val="000000"/>
          <w:sz w:val="24"/>
          <w:szCs w:val="24"/>
        </w:rPr>
        <w:t xml:space="preserve">“The sum of the ages of two brothers is 38 years. Four years ago, the age of the elder brother was the square of the younger brother’s age. Find their ages". </w:t>
      </w:r>
    </w:p>
    <w:p w14:paraId="6803ED26"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The expected translation is x + y = 38 and y – 4 = (x – 4)</w:t>
      </w:r>
      <w:r w:rsidRPr="00EA2B57">
        <w:rPr>
          <w:rFonts w:ascii="Times New Roman" w:eastAsia="Times New Roman" w:hAnsi="Times New Roman" w:cs="Times New Roman"/>
          <w:color w:val="000000"/>
          <w:sz w:val="24"/>
          <w:szCs w:val="24"/>
          <w:vertAlign w:val="superscript"/>
        </w:rPr>
        <w:t>2</w:t>
      </w:r>
      <w:r w:rsidRPr="00EA2B57">
        <w:rPr>
          <w:rFonts w:ascii="Times New Roman" w:eastAsia="Times New Roman" w:hAnsi="Times New Roman" w:cs="Times New Roman"/>
          <w:color w:val="000000"/>
          <w:sz w:val="24"/>
          <w:szCs w:val="24"/>
        </w:rPr>
        <w:t xml:space="preserve"> after letting x be the younger brother’s age and y the elder’s age. However, PRT 36 wrote</w:t>
      </w:r>
      <m:oMath>
        <m:r>
          <w:rPr>
            <w:rFonts w:ascii="Cambria Math" w:eastAsia="Times New Roman" w:hAnsi="Cambria Math" w:cs="Times New Roman"/>
            <w:color w:val="000000"/>
            <w:sz w:val="24"/>
            <w:szCs w:val="24"/>
          </w:rPr>
          <m:t xml:space="preserve"> x</m:t>
        </m:r>
      </m:oMath>
      <w:r w:rsidRPr="00EA2B57">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x+1</m:t>
        </m:r>
      </m:oMath>
      <w:r w:rsidRPr="00EA2B57">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x+2</m:t>
        </m:r>
      </m:oMath>
      <w:r w:rsidRPr="00EA2B57">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x+3</m:t>
        </m:r>
      </m:oMath>
      <w:r w:rsidRPr="00EA2B57">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x+4</m:t>
        </m:r>
      </m:oMath>
      <w:r w:rsidRPr="00EA2B57">
        <w:rPr>
          <w:rFonts w:ascii="Times New Roman" w:eastAsia="Times New Roman" w:hAnsi="Times New Roman" w:cs="Times New Roman"/>
          <w:color w:val="000000"/>
          <w:sz w:val="24"/>
          <w:szCs w:val="24"/>
        </w:rPr>
        <w:t xml:space="preserve"> </w:t>
      </w:r>
      <w:r w:rsidRPr="00EA2B57">
        <w:rPr>
          <w:rFonts w:ascii="Times New Roman" w:eastAsia="Times New Roman" w:hAnsi="Times New Roman" w:cs="Times New Roman"/>
          <w:i/>
          <w:color w:val="000000"/>
          <w:sz w:val="24"/>
          <w:szCs w:val="24"/>
        </w:rPr>
        <w:t>and stated let x represent two brothers and let y represent the age of elder</w:t>
      </w:r>
      <w:r w:rsidRPr="00EA2B57">
        <w:rPr>
          <w:rFonts w:ascii="Times New Roman" w:eastAsia="Times New Roman" w:hAnsi="Times New Roman" w:cs="Times New Roman"/>
          <w:color w:val="000000"/>
          <w:sz w:val="24"/>
          <w:szCs w:val="24"/>
        </w:rPr>
        <w:t xml:space="preserve">. The student went on with the translation as </w:t>
      </w:r>
      <m:oMath>
        <m:r>
          <w:rPr>
            <w:rFonts w:ascii="Cambria Math" w:eastAsia="Times New Roman" w:hAnsi="Cambria Math" w:cs="Times New Roman"/>
            <w:color w:val="000000"/>
            <w:sz w:val="24"/>
            <w:szCs w:val="24"/>
          </w:rPr>
          <m:t>2x + 38 = 0</m:t>
        </m:r>
      </m:oMath>
      <w:r w:rsidRPr="00EA2B57">
        <w:rPr>
          <w:rFonts w:ascii="Times New Roman" w:eastAsia="Times New Roman" w:hAnsi="Times New Roman" w:cs="Times New Roman"/>
          <w:i/>
          <w:color w:val="000000"/>
          <w:sz w:val="24"/>
          <w:szCs w:val="24"/>
        </w:rPr>
        <w:t xml:space="preserve">  and  </w:t>
      </w:r>
      <m:oMath>
        <m:r>
          <w:rPr>
            <w:rFonts w:ascii="Cambria Math" w:eastAsia="Times New Roman" w:hAnsi="Cambria Math" w:cs="Times New Roman"/>
            <w:color w:val="000000"/>
            <w:sz w:val="24"/>
            <w:szCs w:val="24"/>
          </w:rPr>
          <m:t>4y + 38y</m:t>
        </m:r>
        <m:r>
          <w:rPr>
            <w:rFonts w:ascii="Cambria Math" w:eastAsia="Times New Roman" w:hAnsi="Cambria Math" w:cs="Times New Roman"/>
            <w:color w:val="000000"/>
            <w:sz w:val="24"/>
            <w:szCs w:val="24"/>
            <w:vertAlign w:val="superscript"/>
          </w:rPr>
          <m:t>2</m:t>
        </m:r>
      </m:oMath>
      <w:r w:rsidRPr="00EA2B57">
        <w:rPr>
          <w:rFonts w:ascii="Times New Roman" w:eastAsia="Times New Roman" w:hAnsi="Times New Roman" w:cs="Times New Roman"/>
          <w:color w:val="000000"/>
          <w:sz w:val="24"/>
          <w:szCs w:val="24"/>
        </w:rPr>
        <w:t xml:space="preserve">. The first part of the question that states that the sum of ages </w:t>
      </w:r>
      <w:r w:rsidRPr="00EA2B57">
        <w:rPr>
          <w:rFonts w:ascii="Times New Roman" w:eastAsia="Times New Roman" w:hAnsi="Times New Roman" w:cs="Times New Roman"/>
          <w:color w:val="000000"/>
          <w:sz w:val="24"/>
          <w:szCs w:val="24"/>
        </w:rPr>
        <w:lastRenderedPageBreak/>
        <w:t xml:space="preserve">of two brothers is 38 years was carelessly translated as 2x + 38 = 0 where sum of two numbers was written as </w:t>
      </w:r>
      <m:oMath>
        <m:r>
          <w:rPr>
            <w:rFonts w:ascii="Cambria Math" w:eastAsia="Times New Roman" w:hAnsi="Cambria Math" w:cs="Times New Roman"/>
            <w:color w:val="000000"/>
            <w:sz w:val="24"/>
            <w:szCs w:val="24"/>
          </w:rPr>
          <m:t>2x</m:t>
        </m:r>
      </m:oMath>
      <w:r w:rsidRPr="00EA2B57">
        <w:rPr>
          <w:rFonts w:ascii="Times New Roman" w:eastAsia="Times New Roman" w:hAnsi="Times New Roman" w:cs="Times New Roman"/>
          <w:color w:val="000000"/>
          <w:sz w:val="24"/>
          <w:szCs w:val="24"/>
        </w:rPr>
        <w:t xml:space="preserve"> and is 30 which should have been equal to 38 was also ignored. </w:t>
      </w:r>
    </w:p>
    <w:p w14:paraId="79ADC084"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With the second part, four years ago was translated as </w:t>
      </w:r>
      <m:oMath>
        <m:r>
          <w:rPr>
            <w:rFonts w:ascii="Cambria Math" w:eastAsia="Times New Roman" w:hAnsi="Cambria Math" w:cs="Times New Roman"/>
            <w:color w:val="000000"/>
            <w:sz w:val="24"/>
            <w:szCs w:val="24"/>
          </w:rPr>
          <m:t>4y</m:t>
        </m:r>
      </m:oMath>
      <w:r w:rsidRPr="00EA2B57">
        <w:rPr>
          <w:rFonts w:ascii="Times New Roman" w:eastAsia="Times New Roman" w:hAnsi="Times New Roman" w:cs="Times New Roman"/>
          <w:color w:val="000000"/>
          <w:sz w:val="24"/>
          <w:szCs w:val="24"/>
        </w:rPr>
        <w:t xml:space="preserve"> and the square was ignored. He refused to represent the two quantities with two variables and in that case, only one variable was represented in his translation to the question which did not make any sense as far as the question is concern. This translation was given without any methodological justifications or explanations. Since there was no meaning to the translation, it was assumed that the translation was a mere guess. This is evidence of unsubstantiated error and carelessness which has no overt evidence that the stated translation was the result of a mathematical operation. </w:t>
      </w:r>
    </w:p>
    <w:p w14:paraId="19BF6F82"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602582E6" w14:textId="4E9FFC6C"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Again, PRT 08 wrote </w:t>
      </w:r>
      <m:oMath>
        <m:r>
          <w:rPr>
            <w:rFonts w:ascii="Cambria Math" w:eastAsia="Times New Roman" w:hAnsi="Cambria Math" w:cs="Times New Roman"/>
            <w:color w:val="000000"/>
            <w:sz w:val="24"/>
            <w:szCs w:val="24"/>
          </w:rPr>
          <m:t>x + x =38</m:t>
        </m:r>
      </m:oMath>
      <w:r w:rsidRPr="00EA2B57">
        <w:rPr>
          <w:rFonts w:ascii="Times New Roman" w:eastAsia="Times New Roman" w:hAnsi="Times New Roman" w:cs="Times New Roman"/>
          <w:color w:val="000000"/>
          <w:sz w:val="24"/>
          <w:szCs w:val="24"/>
        </w:rPr>
        <w:t xml:space="preserve"> </w:t>
      </w:r>
      <w:r w:rsidRPr="00EA2B57">
        <w:rPr>
          <w:rFonts w:ascii="Times New Roman" w:eastAsia="Times New Roman" w:hAnsi="Times New Roman" w:cs="Times New Roman"/>
          <w:i/>
          <w:color w:val="000000"/>
          <w:sz w:val="24"/>
          <w:szCs w:val="24"/>
        </w:rPr>
        <w:t xml:space="preserve">is the sum of ages of the two brothers and went on to state, let x </w:t>
      </w:r>
      <w:r w:rsidRPr="00115DE8">
        <w:rPr>
          <w:rFonts w:ascii="Times New Roman" w:eastAsia="Times New Roman" w:hAnsi="Times New Roman" w:cs="Times New Roman"/>
          <w:i/>
          <w:color w:val="000000"/>
          <w:sz w:val="24"/>
          <w:szCs w:val="24"/>
          <w:highlight w:val="yellow"/>
        </w:rPr>
        <w:t>= the elder brother</w:t>
      </w:r>
      <w:r w:rsidRPr="00115DE8">
        <w:rPr>
          <w:rFonts w:ascii="Times New Roman" w:eastAsia="Times New Roman" w:hAnsi="Times New Roman" w:cs="Times New Roman"/>
          <w:color w:val="000000"/>
          <w:sz w:val="24"/>
          <w:szCs w:val="24"/>
          <w:highlight w:val="yellow"/>
        </w:rPr>
        <w:t xml:space="preserve">. </w:t>
      </w:r>
      <w:r w:rsidRPr="00115DE8">
        <w:rPr>
          <w:rFonts w:ascii="Times New Roman" w:eastAsia="Times New Roman" w:hAnsi="Times New Roman" w:cs="Times New Roman"/>
          <w:i/>
          <w:color w:val="000000"/>
          <w:sz w:val="24"/>
          <w:szCs w:val="24"/>
          <w:highlight w:val="yellow"/>
        </w:rPr>
        <w:t>Th</w:t>
      </w:r>
      <w:r w:rsidRPr="00EA2B57">
        <w:rPr>
          <w:rFonts w:ascii="Times New Roman" w:eastAsia="Times New Roman" w:hAnsi="Times New Roman" w:cs="Times New Roman"/>
          <w:i/>
          <w:color w:val="000000"/>
          <w:sz w:val="24"/>
          <w:szCs w:val="24"/>
        </w:rPr>
        <w:t>e student further wrote the age of the elder brother = x</w:t>
      </w:r>
      <w:r w:rsidRPr="00EA2B57">
        <w:rPr>
          <w:rFonts w:ascii="Times New Roman" w:eastAsia="Times New Roman" w:hAnsi="Times New Roman" w:cs="Times New Roman"/>
          <w:i/>
          <w:color w:val="000000"/>
          <w:sz w:val="24"/>
          <w:szCs w:val="24"/>
          <w:vertAlign w:val="superscript"/>
        </w:rPr>
        <w:t>2</w:t>
      </w:r>
      <w:r w:rsidRPr="00EA2B57">
        <w:rPr>
          <w:rFonts w:ascii="Times New Roman" w:eastAsia="Times New Roman" w:hAnsi="Times New Roman" w:cs="Times New Roman"/>
          <w:i/>
          <w:color w:val="000000"/>
          <w:sz w:val="24"/>
          <w:szCs w:val="24"/>
        </w:rPr>
        <w:t xml:space="preserve"> + 4 and wrote the translation as x + x = 35</w:t>
      </w:r>
      <w:r w:rsidRPr="00EA2B57">
        <w:rPr>
          <w:rFonts w:ascii="Times New Roman" w:eastAsia="Times New Roman" w:hAnsi="Times New Roman" w:cs="Times New Roman"/>
          <w:color w:val="000000"/>
          <w:sz w:val="24"/>
          <w:szCs w:val="24"/>
        </w:rPr>
        <w:t xml:space="preserve">. Following through the translation, it could be deduced that the translated equations have no bearing on the problem statement. The student out of carelessness did not represent the two quantities in the question by two variables and solved the question carelessly. This is evidence of unsubstantiated error. </w:t>
      </w:r>
    </w:p>
    <w:p w14:paraId="1A1BA5FF"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31BBE574"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Also, PRT 26 wrote, </w:t>
      </w:r>
      <w:r w:rsidRPr="00EA2B57">
        <w:rPr>
          <w:rFonts w:ascii="Times New Roman" w:eastAsia="Times New Roman" w:hAnsi="Times New Roman" w:cs="Times New Roman"/>
          <w:i/>
          <w:color w:val="000000"/>
          <w:sz w:val="24"/>
          <w:szCs w:val="24"/>
        </w:rPr>
        <w:t>let the age of the younger boy be x and let the age of the elder boy be x squared.</w:t>
      </w:r>
      <w:r w:rsidRPr="00EA2B57">
        <w:rPr>
          <w:rFonts w:ascii="Times New Roman" w:eastAsia="Times New Roman" w:hAnsi="Times New Roman" w:cs="Times New Roman"/>
          <w:color w:val="000000"/>
          <w:sz w:val="24"/>
          <w:szCs w:val="24"/>
        </w:rPr>
        <w:t xml:space="preserve"> The student went on to write the translation as </w:t>
      </w:r>
      <w:r w:rsidRPr="00EA2B57">
        <w:rPr>
          <w:rFonts w:ascii="Times New Roman" w:eastAsia="Times New Roman" w:hAnsi="Times New Roman" w:cs="Times New Roman"/>
          <w:i/>
          <w:color w:val="000000"/>
          <w:sz w:val="24"/>
          <w:szCs w:val="24"/>
        </w:rPr>
        <w:t xml:space="preserve">x + </w:t>
      </w:r>
      <w:r w:rsidRPr="00115DE8">
        <w:rPr>
          <w:rFonts w:ascii="Times New Roman" w:eastAsia="Times New Roman" w:hAnsi="Times New Roman" w:cs="Times New Roman"/>
          <w:i/>
          <w:color w:val="000000"/>
          <w:sz w:val="24"/>
          <w:szCs w:val="24"/>
          <w:highlight w:val="yellow"/>
        </w:rPr>
        <w:t>x</w:t>
      </w:r>
      <w:r w:rsidRPr="00115DE8">
        <w:rPr>
          <w:rFonts w:ascii="Times New Roman" w:eastAsia="Times New Roman" w:hAnsi="Times New Roman" w:cs="Times New Roman"/>
          <w:i/>
          <w:color w:val="000000"/>
          <w:sz w:val="24"/>
          <w:szCs w:val="24"/>
          <w:highlight w:val="yellow"/>
          <w:vertAlign w:val="superscript"/>
        </w:rPr>
        <w:t>2</w:t>
      </w:r>
      <w:r w:rsidRPr="00115DE8">
        <w:rPr>
          <w:rFonts w:ascii="Times New Roman" w:eastAsia="Times New Roman" w:hAnsi="Times New Roman" w:cs="Times New Roman"/>
          <w:i/>
          <w:color w:val="000000"/>
          <w:sz w:val="24"/>
          <w:szCs w:val="24"/>
          <w:highlight w:val="yellow"/>
        </w:rPr>
        <w:t xml:space="preserve"> = 38.</w:t>
      </w:r>
      <w:r w:rsidRPr="00115DE8">
        <w:rPr>
          <w:rFonts w:ascii="Times New Roman" w:eastAsia="Times New Roman" w:hAnsi="Times New Roman" w:cs="Times New Roman"/>
          <w:color w:val="000000"/>
          <w:sz w:val="24"/>
          <w:szCs w:val="24"/>
          <w:highlight w:val="yellow"/>
        </w:rPr>
        <w:t xml:space="preserve"> The students</w:t>
      </w:r>
      <w:r w:rsidRPr="00EA2B57">
        <w:rPr>
          <w:rFonts w:ascii="Times New Roman" w:eastAsia="Times New Roman" w:hAnsi="Times New Roman" w:cs="Times New Roman"/>
          <w:color w:val="000000"/>
          <w:sz w:val="24"/>
          <w:szCs w:val="24"/>
        </w:rPr>
        <w:t xml:space="preserve"> attempt to assign the same variable to the two different quantities and square the age of the elder brother is unsubstantiated. Trying to read the students thinking process, it could be said that the student did not pay attention to details and went about the translation carelessly. </w:t>
      </w:r>
    </w:p>
    <w:p w14:paraId="105E675D" w14:textId="77777777" w:rsidR="00CA4127" w:rsidRPr="00EA2B57" w:rsidRDefault="00CA4127" w:rsidP="00CA4127">
      <w:pPr>
        <w:spacing w:after="422"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The students mentioned the question that posed the most difficult challenge for them in the interview; “which question posed the most difficult challenge for you? </w:t>
      </w:r>
      <w:proofErr w:type="gramStart"/>
      <w:r w:rsidRPr="00EA2B57">
        <w:rPr>
          <w:rFonts w:ascii="Times New Roman" w:eastAsia="Times New Roman" w:hAnsi="Times New Roman" w:cs="Times New Roman"/>
          <w:color w:val="000000"/>
          <w:sz w:val="24"/>
          <w:szCs w:val="24"/>
        </w:rPr>
        <w:t>”</w:t>
      </w:r>
      <w:r w:rsidRPr="00EA2B57">
        <w:rPr>
          <w:rFonts w:ascii="Times New Roman" w:eastAsia="Times New Roman" w:hAnsi="Times New Roman" w:cs="Times New Roman"/>
          <w:i/>
          <w:color w:val="000000"/>
          <w:sz w:val="24"/>
          <w:szCs w:val="24"/>
        </w:rPr>
        <w:t>the</w:t>
      </w:r>
      <w:proofErr w:type="gramEnd"/>
      <w:r w:rsidRPr="00EA2B57">
        <w:rPr>
          <w:rFonts w:ascii="Times New Roman" w:eastAsia="Times New Roman" w:hAnsi="Times New Roman" w:cs="Times New Roman"/>
          <w:i/>
          <w:color w:val="000000"/>
          <w:sz w:val="24"/>
          <w:szCs w:val="24"/>
        </w:rPr>
        <w:t xml:space="preserve"> difficult questions were question four (4), two (2) and five (5) but the most difficult question was question four (4).</w:t>
      </w:r>
      <w:r w:rsidRPr="00EA2B57">
        <w:rPr>
          <w:rFonts w:ascii="Times New Roman" w:eastAsia="Times New Roman" w:hAnsi="Times New Roman" w:cs="Times New Roman"/>
          <w:color w:val="000000"/>
          <w:sz w:val="24"/>
          <w:szCs w:val="24"/>
        </w:rPr>
        <w:t>”(Interviewee PRT 27, female; interviewee PRT 21 male; interviewee PRT 02 male). “</w:t>
      </w:r>
      <w:r w:rsidRPr="00EA2B57">
        <w:rPr>
          <w:rFonts w:ascii="Times New Roman" w:eastAsia="Times New Roman" w:hAnsi="Times New Roman" w:cs="Times New Roman"/>
          <w:i/>
          <w:color w:val="000000"/>
          <w:sz w:val="24"/>
          <w:szCs w:val="24"/>
        </w:rPr>
        <w:t>I did not know where and how to start</w:t>
      </w:r>
      <w:r w:rsidRPr="00EA2B57">
        <w:rPr>
          <w:rFonts w:ascii="Times New Roman" w:eastAsia="Times New Roman" w:hAnsi="Times New Roman" w:cs="Times New Roman"/>
          <w:color w:val="000000"/>
          <w:sz w:val="24"/>
          <w:szCs w:val="24"/>
        </w:rPr>
        <w:t>.” (Interviewee PRT 36 male, interviewee PRT 29, male; interviewee PRT 08, female). “</w:t>
      </w:r>
      <w:r w:rsidRPr="00EA2B57">
        <w:rPr>
          <w:rFonts w:ascii="Times New Roman" w:eastAsia="Times New Roman" w:hAnsi="Times New Roman" w:cs="Times New Roman"/>
          <w:i/>
          <w:color w:val="000000"/>
          <w:sz w:val="24"/>
          <w:szCs w:val="24"/>
        </w:rPr>
        <w:t>I did not do this question, Sir … don’t know Sir</w:t>
      </w:r>
      <w:r w:rsidRPr="00EA2B57">
        <w:rPr>
          <w:rFonts w:ascii="Times New Roman" w:eastAsia="Times New Roman" w:hAnsi="Times New Roman" w:cs="Times New Roman"/>
          <w:color w:val="000000"/>
          <w:sz w:val="24"/>
          <w:szCs w:val="24"/>
        </w:rPr>
        <w:t xml:space="preserve">”. (Interviewee PRT 31, female; interviewee PRT 013, male). From the interview response, the students were confused as to how to approach the question. Based on the confusion in their minds, they did not know how and where to start and to the extent that some even had to avoid solving the question. Its worthy </w:t>
      </w:r>
      <w:r w:rsidRPr="00EA2B57">
        <w:rPr>
          <w:rFonts w:ascii="Times New Roman" w:eastAsia="Times New Roman" w:hAnsi="Times New Roman" w:cs="Times New Roman"/>
          <w:color w:val="000000"/>
          <w:sz w:val="24"/>
          <w:szCs w:val="24"/>
        </w:rPr>
        <w:lastRenderedPageBreak/>
        <w:t>to note that after going through the students marked scripts and the responses from the pretest interview, it can be concluded that unsubstantiated error was one of the misconceptions of the students in word problems in SLEITV. This is a case of unsubstantiated error and in general. Case count of similar errors were detected in eighteen (18) out of the forty-two (42) of the student scripts translating to 42,9%.</w:t>
      </w:r>
    </w:p>
    <w:p w14:paraId="10B0148F" w14:textId="77777777" w:rsidR="00CA4127" w:rsidRPr="00EA2B57" w:rsidRDefault="00CA4127" w:rsidP="00CA4127">
      <w:pPr>
        <w:spacing w:after="158"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Unitary Concept Error</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3" w:name="_Toc44926234"/>
      <w:r w:rsidRPr="00EA2B57">
        <w:rPr>
          <w:rFonts w:ascii="Times New Roman" w:eastAsia="Times New Roman" w:hAnsi="Times New Roman" w:cs="Times New Roman"/>
          <w:b/>
          <w:color w:val="000000"/>
          <w:sz w:val="24"/>
          <w:szCs w:val="24"/>
        </w:rPr>
        <w:instrText>4.2.1.4 Unitary Concept Error</w:instrText>
      </w:r>
      <w:bookmarkEnd w:id="13"/>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4E116726"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Unitary concept errors of the students in word problems were also identified. Another possible difficulty for some of the students was their difficulty in understanding the unitary concept when multiplying a variable with a constant. If the price of an item is in Ghana cedis and one has to find out the price of 3 of the items, students are to demonstrate understanding by multiplying the unit price by (3). This is a basic arithmetic concept however; the students could not solve word problems on it well. For instance, in the pretest question six; </w:t>
      </w:r>
    </w:p>
    <w:p w14:paraId="0CAEF54C" w14:textId="77777777" w:rsidR="00CA4127" w:rsidRPr="00EA2B57" w:rsidRDefault="00CA4127" w:rsidP="00CA4127">
      <w:pPr>
        <w:spacing w:after="414"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i/>
          <w:color w:val="000000"/>
          <w:sz w:val="24"/>
          <w:szCs w:val="24"/>
        </w:rPr>
        <w:t xml:space="preserve">“A trader bought some bags of rice and some bags of beans for sale in his shop. Each bag of rice costs 2,250 naira. While each bag of beans costs 2,400 naira. If the trader bought 17 bags altogether and paid 39,600 naira, how many bags of beans did he buy?” </w:t>
      </w:r>
    </w:p>
    <w:p w14:paraId="2F052BF1" w14:textId="77777777" w:rsidR="00CA4127" w:rsidRPr="00EA2B57" w:rsidRDefault="00CA4127" w:rsidP="00CA4127">
      <w:pPr>
        <w:spacing w:after="120" w:line="360" w:lineRule="auto"/>
        <w:ind w:right="29"/>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color w:val="000000"/>
          <w:sz w:val="24"/>
          <w:szCs w:val="24"/>
        </w:rPr>
        <w:t xml:space="preserve">The expected translation is x + y = 17 and 2250x + 2400y = 39,600 if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color w:val="000000"/>
          <w:sz w:val="24"/>
          <w:szCs w:val="24"/>
        </w:rPr>
        <w:t xml:space="preserve"> is made to represent rice and beans by </w:t>
      </w:r>
      <m:oMath>
        <m:r>
          <w:rPr>
            <w:rFonts w:ascii="Cambria Math" w:eastAsia="Times New Roman" w:hAnsi="Cambria Math" w:cs="Times New Roman"/>
            <w:color w:val="000000"/>
            <w:sz w:val="24"/>
            <w:szCs w:val="24"/>
          </w:rPr>
          <m:t>y</m:t>
        </m:r>
      </m:oMath>
      <w:r w:rsidRPr="00EA2B57">
        <w:rPr>
          <w:rFonts w:ascii="Times New Roman" w:eastAsia="Times New Roman" w:hAnsi="Times New Roman" w:cs="Times New Roman"/>
          <w:color w:val="000000"/>
          <w:sz w:val="24"/>
          <w:szCs w:val="24"/>
        </w:rPr>
        <w:t xml:space="preserve">.  PRT 27 wrote, </w:t>
      </w:r>
      <w:r w:rsidRPr="00EA2B57">
        <w:rPr>
          <w:rFonts w:ascii="Times New Roman" w:eastAsia="Times New Roman" w:hAnsi="Times New Roman" w:cs="Times New Roman"/>
          <w:i/>
          <w:color w:val="000000"/>
          <w:sz w:val="24"/>
          <w:szCs w:val="24"/>
        </w:rPr>
        <w:t>total cost of one bag of rice and one bag of beans = 2250 + 2400 = 4650.</w:t>
      </w:r>
      <w:r w:rsidRPr="00EA2B57">
        <w:rPr>
          <w:rFonts w:ascii="Times New Roman" w:eastAsia="Times New Roman" w:hAnsi="Times New Roman" w:cs="Times New Roman"/>
          <w:color w:val="000000"/>
          <w:sz w:val="24"/>
          <w:szCs w:val="24"/>
        </w:rPr>
        <w:t xml:space="preserve"> The student’s lack of understanding of unitary concept resulted in solving the question as arithmetic problem and not algebra. There was no representation of beans and rice with </w:t>
      </w:r>
      <w:r w:rsidRPr="00EA2B57">
        <w:rPr>
          <w:rFonts w:ascii="Times New Roman" w:eastAsia="Times New Roman" w:hAnsi="Times New Roman" w:cs="Times New Roman"/>
          <w:b/>
          <w:color w:val="000000"/>
          <w:sz w:val="24"/>
          <w:szCs w:val="24"/>
        </w:rPr>
        <w:t>va</w:t>
      </w:r>
      <w:r w:rsidRPr="00EA2B57">
        <w:rPr>
          <w:rFonts w:ascii="Times New Roman" w:eastAsia="Times New Roman" w:hAnsi="Times New Roman" w:cs="Times New Roman"/>
          <w:color w:val="000000"/>
          <w:sz w:val="24"/>
          <w:szCs w:val="24"/>
        </w:rPr>
        <w:t xml:space="preserve">riables which was an error and omission. The student’s translation demonstrates unitary concept error which is a basic concept. </w:t>
      </w:r>
    </w:p>
    <w:p w14:paraId="74739364" w14:textId="77777777" w:rsidR="00CA4127" w:rsidRPr="00EA2B57" w:rsidRDefault="00CA4127" w:rsidP="00CA4127">
      <w:pPr>
        <w:spacing w:after="120" w:line="360" w:lineRule="auto"/>
        <w:ind w:right="29"/>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color w:val="000000"/>
          <w:sz w:val="24"/>
          <w:szCs w:val="24"/>
        </w:rPr>
        <w:t xml:space="preserve">Also, PRT 08 presented </w:t>
      </w:r>
      <w:r w:rsidRPr="00EA2B57">
        <w:rPr>
          <w:rFonts w:ascii="Times New Roman" w:eastAsia="Times New Roman" w:hAnsi="Times New Roman" w:cs="Times New Roman"/>
          <w:i/>
          <w:color w:val="000000"/>
          <w:sz w:val="24"/>
          <w:szCs w:val="24"/>
        </w:rPr>
        <w:t xml:space="preserve">x = bag of rice and y = bag of beans </w:t>
      </w:r>
      <w:r w:rsidRPr="00EA2B57">
        <w:rPr>
          <w:rFonts w:ascii="Times New Roman" w:eastAsia="Times New Roman" w:hAnsi="Times New Roman" w:cs="Times New Roman"/>
          <w:color w:val="000000"/>
          <w:sz w:val="24"/>
          <w:szCs w:val="24"/>
        </w:rPr>
        <w:t>and went further to write</w:t>
      </w:r>
      <w:r w:rsidRPr="00EA2B57">
        <w:rPr>
          <w:rFonts w:ascii="Times New Roman" w:eastAsia="Times New Roman" w:hAnsi="Times New Roman" w:cs="Times New Roman"/>
          <w:i/>
          <w:color w:val="000000"/>
          <w:sz w:val="24"/>
          <w:szCs w:val="24"/>
        </w:rPr>
        <w:t xml:space="preserve"> x = 2250 and y = 2400.</w:t>
      </w:r>
      <w:r w:rsidRPr="00EA2B57">
        <w:rPr>
          <w:rFonts w:ascii="Times New Roman" w:eastAsia="Times New Roman" w:hAnsi="Times New Roman" w:cs="Times New Roman"/>
          <w:color w:val="000000"/>
          <w:sz w:val="24"/>
          <w:szCs w:val="24"/>
        </w:rPr>
        <w:t xml:space="preserve"> The student did no translation as far as the question is concerned. This is an evidence of unitary concept error and the student could not deliver on the concept successfully. It could be seen that the student did not know how to approach the question. </w:t>
      </w:r>
    </w:p>
    <w:p w14:paraId="10EA512D" w14:textId="77777777" w:rsidR="00CA4127" w:rsidRPr="00EA2B57" w:rsidRDefault="00CA4127" w:rsidP="00CA4127">
      <w:pPr>
        <w:spacing w:after="414" w:line="360" w:lineRule="auto"/>
        <w:ind w:right="27"/>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color w:val="000000"/>
          <w:sz w:val="24"/>
          <w:szCs w:val="24"/>
        </w:rPr>
        <w:t xml:space="preserve">The students expressed the mathematical concept on word problems in the questions that was not familiar to them and they found it difficult to translate in the interview question “which mathematical concept on word problems in the questions was not familiar to you and you found it </w:t>
      </w:r>
      <w:r w:rsidRPr="00EA2B57">
        <w:rPr>
          <w:rFonts w:ascii="Times New Roman" w:eastAsia="Times New Roman" w:hAnsi="Times New Roman" w:cs="Times New Roman"/>
          <w:color w:val="000000"/>
          <w:sz w:val="24"/>
          <w:szCs w:val="24"/>
        </w:rPr>
        <w:lastRenderedPageBreak/>
        <w:t>difficult to translate?” “</w:t>
      </w:r>
      <w:r w:rsidRPr="00EA2B57">
        <w:rPr>
          <w:rFonts w:ascii="Times New Roman" w:eastAsia="Times New Roman" w:hAnsi="Times New Roman" w:cs="Times New Roman"/>
          <w:i/>
          <w:color w:val="000000"/>
          <w:sz w:val="24"/>
          <w:szCs w:val="24"/>
        </w:rPr>
        <w:t>The question on a trader who bought some bags of rice and beans for sale in his shop</w:t>
      </w:r>
      <w:r w:rsidRPr="00EA2B57">
        <w:rPr>
          <w:rFonts w:ascii="Times New Roman" w:eastAsia="Times New Roman" w:hAnsi="Times New Roman" w:cs="Times New Roman"/>
          <w:color w:val="000000"/>
          <w:sz w:val="24"/>
          <w:szCs w:val="24"/>
        </w:rPr>
        <w:t>” (Interviewee PRT 21, male; interviewee PRT 13, male). “</w:t>
      </w:r>
      <w:r w:rsidRPr="00EA2B57">
        <w:rPr>
          <w:rFonts w:ascii="Times New Roman" w:eastAsia="Times New Roman" w:hAnsi="Times New Roman" w:cs="Times New Roman"/>
          <w:i/>
          <w:color w:val="000000"/>
          <w:sz w:val="24"/>
          <w:szCs w:val="24"/>
        </w:rPr>
        <w:t>Word problems on finding a number of quantities”</w:t>
      </w:r>
      <w:r w:rsidRPr="00EA2B57">
        <w:rPr>
          <w:rFonts w:ascii="Times New Roman" w:eastAsia="Times New Roman" w:hAnsi="Times New Roman" w:cs="Times New Roman"/>
          <w:color w:val="000000"/>
          <w:sz w:val="24"/>
          <w:szCs w:val="24"/>
        </w:rPr>
        <w:t>. (Interviewee PRT 27, female; interviewee PRT 29, male; interviewee PRT 02, male). “</w:t>
      </w:r>
      <w:r w:rsidRPr="00EA2B57">
        <w:rPr>
          <w:rFonts w:ascii="Times New Roman" w:eastAsia="Times New Roman" w:hAnsi="Times New Roman" w:cs="Times New Roman"/>
          <w:i/>
          <w:color w:val="000000"/>
          <w:sz w:val="24"/>
          <w:szCs w:val="24"/>
        </w:rPr>
        <w:t>Unitary concept</w:t>
      </w:r>
      <w:r w:rsidRPr="00EA2B57">
        <w:rPr>
          <w:rFonts w:ascii="Times New Roman" w:eastAsia="Times New Roman" w:hAnsi="Times New Roman" w:cs="Times New Roman"/>
          <w:color w:val="000000"/>
          <w:sz w:val="24"/>
          <w:szCs w:val="24"/>
        </w:rPr>
        <w:t>”. (Interviewee PRT 36, male; interviewee PRT 31, female; interviewee PRT 08, female). The students’ responses to the interview question are indicative of the fact that the students had ideas on how the unitary concept works but its application in word problems is their challenge even though the concept is a basic concept. Therefore, it’s in place to conclude that after going through the students marked scripts and the responses from the pretest interview, it can be concluded that unitary concept errors was one of the misconceptions of the students in word problems in SLEITV. Case count of similar errors resulted in nineteen (19) out of the forty-two (42) student scripts translating to approximately 45%.</w:t>
      </w:r>
    </w:p>
    <w:p w14:paraId="0838E9EB" w14:textId="27260F77" w:rsidR="00CA4127" w:rsidRPr="00EA2B57" w:rsidRDefault="00CA4127" w:rsidP="00CA4127">
      <w:pPr>
        <w:spacing w:after="422"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In summary, the answer to research question one (1) is; some of the difficulties and misconceptions of students were found to have included ratio and fractional related error, translation error, unsubstantiated error and unitary concept errors. In all, translational error dominated and these findings are consistent with the research findings of </w:t>
      </w:r>
      <w:proofErr w:type="spellStart"/>
      <w:r w:rsidRPr="00EA2B57">
        <w:rPr>
          <w:rFonts w:ascii="Times New Roman" w:eastAsia="Times New Roman" w:hAnsi="Times New Roman" w:cs="Times New Roman"/>
          <w:color w:val="000000"/>
          <w:sz w:val="24"/>
          <w:szCs w:val="24"/>
        </w:rPr>
        <w:t>Roslina</w:t>
      </w:r>
      <w:proofErr w:type="spellEnd"/>
      <w:r w:rsidRPr="00EA2B57">
        <w:rPr>
          <w:rFonts w:ascii="Times New Roman" w:eastAsia="Times New Roman" w:hAnsi="Times New Roman" w:cs="Times New Roman"/>
          <w:color w:val="000000"/>
          <w:sz w:val="24"/>
          <w:szCs w:val="24"/>
        </w:rPr>
        <w:t xml:space="preserve"> (1997) and </w:t>
      </w:r>
      <w:proofErr w:type="spellStart"/>
      <w:r w:rsidRPr="00EA2B57">
        <w:rPr>
          <w:rFonts w:ascii="Times New Roman" w:eastAsia="Times New Roman" w:hAnsi="Times New Roman" w:cs="Times New Roman"/>
          <w:color w:val="000000"/>
          <w:sz w:val="24"/>
          <w:szCs w:val="24"/>
        </w:rPr>
        <w:t>Norasiah</w:t>
      </w:r>
      <w:proofErr w:type="spellEnd"/>
      <w:r w:rsidRPr="00EA2B57">
        <w:rPr>
          <w:rFonts w:ascii="Times New Roman" w:eastAsia="Times New Roman" w:hAnsi="Times New Roman" w:cs="Times New Roman"/>
          <w:color w:val="000000"/>
          <w:sz w:val="24"/>
          <w:szCs w:val="24"/>
        </w:rPr>
        <w:t xml:space="preserve"> (2002). These studies found that students always make errors in solving problems in SLEITV and do not demonstrate understanding in the terms used in text because the mathematical terminologies are ignored completely.  Coincidentally, studies in the Mathematics Education Department of University of Education, Winneba, have shown similar results (</w:t>
      </w:r>
      <w:proofErr w:type="spellStart"/>
      <w:r w:rsidRPr="00EA2B57">
        <w:rPr>
          <w:rFonts w:ascii="Times New Roman" w:eastAsia="Times New Roman" w:hAnsi="Times New Roman" w:cs="Times New Roman"/>
          <w:color w:val="000000"/>
          <w:sz w:val="24"/>
          <w:szCs w:val="24"/>
        </w:rPr>
        <w:t>Adu</w:t>
      </w:r>
      <w:proofErr w:type="spellEnd"/>
      <w:r w:rsidRPr="00EA2B57">
        <w:rPr>
          <w:rFonts w:ascii="Times New Roman" w:eastAsia="Times New Roman" w:hAnsi="Times New Roman" w:cs="Times New Roman"/>
          <w:color w:val="000000"/>
          <w:sz w:val="24"/>
          <w:szCs w:val="24"/>
        </w:rPr>
        <w:t xml:space="preserve">, 2013; </w:t>
      </w:r>
      <w:proofErr w:type="spellStart"/>
      <w:r w:rsidRPr="00EA2B57">
        <w:rPr>
          <w:rFonts w:ascii="Times New Roman" w:eastAsia="Times New Roman" w:hAnsi="Times New Roman" w:cs="Times New Roman"/>
          <w:color w:val="000000"/>
          <w:sz w:val="24"/>
          <w:szCs w:val="24"/>
        </w:rPr>
        <w:t>Issaku</w:t>
      </w:r>
      <w:proofErr w:type="spellEnd"/>
      <w:r w:rsidRPr="00EA2B57">
        <w:rPr>
          <w:rFonts w:ascii="Times New Roman" w:eastAsia="Times New Roman" w:hAnsi="Times New Roman" w:cs="Times New Roman"/>
          <w:color w:val="000000"/>
          <w:sz w:val="24"/>
          <w:szCs w:val="24"/>
        </w:rPr>
        <w:t>, 2012). Additionally, the finding is also consistent with statements in the West Africa Examination Council’s mathematics chief examiners’ reports that most candidates had problems with solving word problems in the West Africa Senior Secondary Certificate Examination (WAEC, 2018).</w:t>
      </w:r>
    </w:p>
    <w:p w14:paraId="0A728330" w14:textId="77777777"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Effect of the Constructivist Approach of Teaching on Students’ Achievement in Word Problems in SLEITV</w:t>
      </w:r>
    </w:p>
    <w:p w14:paraId="661F7F5C"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The research question two sought to find out the effect of the constructivist approach of teaching on students’ achievement in word problems in SLEITV.</w:t>
      </w:r>
    </w:p>
    <w:p w14:paraId="6165CBBB" w14:textId="77777777"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 xml:space="preserve">In order to achieve the said objective, the means of the quantitative data set were compared in determining the effectiveness of the treatment tool. That is the pre-test scores of the students were </w:t>
      </w:r>
      <w:r w:rsidRPr="00EA2B57">
        <w:rPr>
          <w:rFonts w:ascii="Times New Roman" w:eastAsia="Times New Roman" w:hAnsi="Times New Roman" w:cs="Times New Roman"/>
          <w:color w:val="000000"/>
          <w:sz w:val="24"/>
          <w:szCs w:val="24"/>
        </w:rPr>
        <w:lastRenderedPageBreak/>
        <w:t>compared with the post-test scores. Preceding the paired sample t-test was a normality test to check the distribution of the data as a prerequisite for running of the paired sample t-test.</w:t>
      </w:r>
    </w:p>
    <w:p w14:paraId="1945A093" w14:textId="77777777" w:rsidR="00CA4127" w:rsidRPr="00EA2B57" w:rsidRDefault="00CA4127" w:rsidP="00CA4127">
      <w:pPr>
        <w:autoSpaceDE w:val="0"/>
        <w:autoSpaceDN w:val="0"/>
        <w:adjustRightInd w:val="0"/>
        <w:spacing w:after="0" w:line="360" w:lineRule="auto"/>
        <w:ind w:right="188"/>
        <w:jc w:val="both"/>
        <w:rPr>
          <w:rFonts w:ascii="Times New Roman" w:eastAsia="Times New Roman" w:hAnsi="Times New Roman" w:cs="Times New Roman"/>
          <w:color w:val="000000"/>
          <w:sz w:val="24"/>
          <w:szCs w:val="24"/>
        </w:rPr>
      </w:pP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46"/>
        <w:gridCol w:w="1024"/>
        <w:gridCol w:w="1024"/>
        <w:gridCol w:w="1024"/>
        <w:gridCol w:w="1024"/>
        <w:gridCol w:w="1024"/>
        <w:gridCol w:w="1024"/>
      </w:tblGrid>
      <w:tr w:rsidR="00CA4127" w:rsidRPr="00EA2B57" w14:paraId="3E0A51B6" w14:textId="77777777" w:rsidTr="00CA4127">
        <w:trPr>
          <w:cantSplit/>
          <w:trHeight w:val="252"/>
        </w:trPr>
        <w:tc>
          <w:tcPr>
            <w:tcW w:w="7291" w:type="dxa"/>
            <w:gridSpan w:val="7"/>
            <w:tcBorders>
              <w:top w:val="nil"/>
              <w:left w:val="nil"/>
              <w:bottom w:val="nil"/>
              <w:right w:val="nil"/>
            </w:tcBorders>
            <w:shd w:val="clear" w:color="auto" w:fill="FFFFFF"/>
            <w:vAlign w:val="center"/>
            <w:hideMark/>
          </w:tcPr>
          <w:p w14:paraId="1F2DE080" w14:textId="6DC70E57" w:rsidR="00CA4127" w:rsidRPr="00EA2B57" w:rsidRDefault="00CA4127" w:rsidP="00CA4127">
            <w:pPr>
              <w:autoSpaceDE w:val="0"/>
              <w:autoSpaceDN w:val="0"/>
              <w:adjustRightInd w:val="0"/>
              <w:spacing w:after="0" w:line="360" w:lineRule="auto"/>
              <w:ind w:right="6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bCs/>
                <w:color w:val="000000"/>
                <w:sz w:val="24"/>
                <w:szCs w:val="24"/>
              </w:rPr>
              <w:t xml:space="preserve">Table </w:t>
            </w:r>
            <w:r w:rsidR="004A6838">
              <w:rPr>
                <w:rFonts w:ascii="Times New Roman" w:eastAsia="Times New Roman" w:hAnsi="Times New Roman" w:cs="Times New Roman"/>
                <w:b/>
                <w:bCs/>
                <w:color w:val="000000"/>
                <w:sz w:val="24"/>
                <w:szCs w:val="24"/>
              </w:rPr>
              <w:t>2</w:t>
            </w:r>
            <w:r w:rsidRPr="00EA2B57">
              <w:rPr>
                <w:rFonts w:ascii="Times New Roman" w:eastAsia="Times New Roman" w:hAnsi="Times New Roman" w:cs="Times New Roman"/>
                <w:b/>
                <w:bCs/>
                <w:color w:val="000000"/>
                <w:sz w:val="24"/>
                <w:szCs w:val="24"/>
              </w:rPr>
              <w:t>: Tests of Normality</w:t>
            </w:r>
            <w:r w:rsidRPr="00EA2B57">
              <w:rPr>
                <w:rFonts w:ascii="Times New Roman" w:eastAsia="Times New Roman" w:hAnsi="Times New Roman" w:cs="Times New Roman"/>
                <w:b/>
                <w:bCs/>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4" w:name="_Toc44926237"/>
            <w:r w:rsidRPr="00EA2B57">
              <w:rPr>
                <w:rFonts w:ascii="Times New Roman" w:eastAsia="Times New Roman" w:hAnsi="Times New Roman" w:cs="Times New Roman"/>
                <w:b/>
                <w:bCs/>
                <w:color w:val="000000"/>
                <w:sz w:val="24"/>
                <w:szCs w:val="24"/>
              </w:rPr>
              <w:instrText>Table 4.3 Tests of Normality</w:instrText>
            </w:r>
            <w:bookmarkEnd w:id="14"/>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bCs/>
                <w:color w:val="000000"/>
                <w:sz w:val="24"/>
                <w:szCs w:val="24"/>
              </w:rPr>
              <w:fldChar w:fldCharType="end"/>
            </w:r>
          </w:p>
        </w:tc>
      </w:tr>
      <w:tr w:rsidR="00CA4127" w:rsidRPr="00EA2B57" w14:paraId="03706D4B" w14:textId="77777777" w:rsidTr="00CA4127">
        <w:trPr>
          <w:cantSplit/>
        </w:trPr>
        <w:tc>
          <w:tcPr>
            <w:tcW w:w="1147" w:type="dxa"/>
            <w:vMerge w:val="restart"/>
            <w:tcBorders>
              <w:top w:val="single" w:sz="18" w:space="0" w:color="000000"/>
              <w:left w:val="nil"/>
              <w:bottom w:val="nil"/>
              <w:right w:val="nil"/>
            </w:tcBorders>
            <w:shd w:val="clear" w:color="auto" w:fill="FFFFFF"/>
            <w:vAlign w:val="bottom"/>
          </w:tcPr>
          <w:p w14:paraId="2CED8A56" w14:textId="77777777" w:rsidR="00CA4127" w:rsidRPr="00EA2B57" w:rsidRDefault="00CA4127" w:rsidP="00CA4127">
            <w:pPr>
              <w:autoSpaceDE w:val="0"/>
              <w:autoSpaceDN w:val="0"/>
              <w:adjustRightInd w:val="0"/>
              <w:spacing w:after="0" w:line="360" w:lineRule="auto"/>
              <w:ind w:left="730" w:right="188" w:hanging="10"/>
              <w:jc w:val="both"/>
              <w:rPr>
                <w:rFonts w:ascii="Times New Roman" w:eastAsia="Times New Roman" w:hAnsi="Times New Roman" w:cs="Times New Roman"/>
                <w:color w:val="000000"/>
                <w:sz w:val="24"/>
                <w:szCs w:val="24"/>
              </w:rPr>
            </w:pPr>
          </w:p>
        </w:tc>
        <w:tc>
          <w:tcPr>
            <w:tcW w:w="3072" w:type="dxa"/>
            <w:gridSpan w:val="3"/>
            <w:tcBorders>
              <w:top w:val="single" w:sz="18" w:space="0" w:color="000000"/>
              <w:left w:val="nil"/>
              <w:bottom w:val="nil"/>
              <w:right w:val="nil"/>
            </w:tcBorders>
            <w:shd w:val="clear" w:color="auto" w:fill="FFFFFF"/>
            <w:vAlign w:val="bottom"/>
            <w:hideMark/>
          </w:tcPr>
          <w:p w14:paraId="2FE0C934"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Kolmogorov-Smirnov</w:t>
            </w:r>
            <w:r w:rsidRPr="00EA2B57">
              <w:rPr>
                <w:rFonts w:ascii="Times New Roman" w:eastAsia="Times New Roman" w:hAnsi="Times New Roman" w:cs="Times New Roman"/>
                <w:color w:val="000000"/>
                <w:sz w:val="24"/>
                <w:szCs w:val="24"/>
                <w:vertAlign w:val="superscript"/>
              </w:rPr>
              <w:t>a</w:t>
            </w:r>
          </w:p>
        </w:tc>
        <w:tc>
          <w:tcPr>
            <w:tcW w:w="3072" w:type="dxa"/>
            <w:gridSpan w:val="3"/>
            <w:tcBorders>
              <w:top w:val="single" w:sz="18" w:space="0" w:color="000000"/>
              <w:left w:val="nil"/>
              <w:bottom w:val="nil"/>
              <w:right w:val="nil"/>
            </w:tcBorders>
            <w:shd w:val="clear" w:color="auto" w:fill="FFFFFF"/>
            <w:vAlign w:val="bottom"/>
            <w:hideMark/>
          </w:tcPr>
          <w:p w14:paraId="5D93A010"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Shapiro-Wilk</w:t>
            </w:r>
          </w:p>
        </w:tc>
      </w:tr>
      <w:tr w:rsidR="00CA4127" w:rsidRPr="00EA2B57" w14:paraId="34891387" w14:textId="77777777" w:rsidTr="00CA4127">
        <w:trPr>
          <w:cantSplit/>
        </w:trPr>
        <w:tc>
          <w:tcPr>
            <w:tcW w:w="7291" w:type="dxa"/>
            <w:vMerge/>
            <w:tcBorders>
              <w:top w:val="single" w:sz="18" w:space="0" w:color="000000"/>
              <w:left w:val="nil"/>
              <w:bottom w:val="nil"/>
              <w:right w:val="nil"/>
            </w:tcBorders>
            <w:vAlign w:val="center"/>
            <w:hideMark/>
          </w:tcPr>
          <w:p w14:paraId="0B1D83CE" w14:textId="77777777" w:rsidR="00CA4127" w:rsidRPr="00EA2B57" w:rsidRDefault="00CA4127" w:rsidP="00CA4127">
            <w:pPr>
              <w:spacing w:after="0" w:line="360" w:lineRule="auto"/>
              <w:ind w:left="730" w:right="188" w:hanging="10"/>
              <w:jc w:val="both"/>
              <w:rPr>
                <w:rFonts w:ascii="Times New Roman" w:eastAsia="Times New Roman" w:hAnsi="Times New Roman" w:cs="Times New Roman"/>
                <w:color w:val="000000"/>
                <w:sz w:val="24"/>
                <w:szCs w:val="24"/>
              </w:rPr>
            </w:pPr>
          </w:p>
        </w:tc>
        <w:tc>
          <w:tcPr>
            <w:tcW w:w="1024" w:type="dxa"/>
            <w:tcBorders>
              <w:top w:val="nil"/>
              <w:left w:val="nil"/>
              <w:bottom w:val="single" w:sz="18" w:space="0" w:color="000000"/>
              <w:right w:val="nil"/>
            </w:tcBorders>
            <w:shd w:val="clear" w:color="auto" w:fill="FFFFFF"/>
            <w:vAlign w:val="bottom"/>
            <w:hideMark/>
          </w:tcPr>
          <w:p w14:paraId="06563A19"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Statistic</w:t>
            </w:r>
          </w:p>
        </w:tc>
        <w:tc>
          <w:tcPr>
            <w:tcW w:w="1024" w:type="dxa"/>
            <w:tcBorders>
              <w:top w:val="nil"/>
              <w:left w:val="nil"/>
              <w:bottom w:val="single" w:sz="18" w:space="0" w:color="000000"/>
              <w:right w:val="nil"/>
            </w:tcBorders>
            <w:shd w:val="clear" w:color="auto" w:fill="FFFFFF"/>
            <w:vAlign w:val="bottom"/>
            <w:hideMark/>
          </w:tcPr>
          <w:p w14:paraId="34FF96C4"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df</w:t>
            </w:r>
          </w:p>
        </w:tc>
        <w:tc>
          <w:tcPr>
            <w:tcW w:w="1024" w:type="dxa"/>
            <w:tcBorders>
              <w:top w:val="nil"/>
              <w:left w:val="nil"/>
              <w:bottom w:val="single" w:sz="18" w:space="0" w:color="000000"/>
              <w:right w:val="nil"/>
            </w:tcBorders>
            <w:shd w:val="clear" w:color="auto" w:fill="FFFFFF"/>
            <w:vAlign w:val="bottom"/>
            <w:hideMark/>
          </w:tcPr>
          <w:p w14:paraId="4C47B432"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Sig.</w:t>
            </w:r>
          </w:p>
        </w:tc>
        <w:tc>
          <w:tcPr>
            <w:tcW w:w="1024" w:type="dxa"/>
            <w:tcBorders>
              <w:top w:val="nil"/>
              <w:left w:val="nil"/>
              <w:bottom w:val="single" w:sz="18" w:space="0" w:color="000000"/>
              <w:right w:val="nil"/>
            </w:tcBorders>
            <w:shd w:val="clear" w:color="auto" w:fill="FFFFFF"/>
            <w:vAlign w:val="bottom"/>
            <w:hideMark/>
          </w:tcPr>
          <w:p w14:paraId="75D8B794"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Statistic</w:t>
            </w:r>
          </w:p>
        </w:tc>
        <w:tc>
          <w:tcPr>
            <w:tcW w:w="1024" w:type="dxa"/>
            <w:tcBorders>
              <w:top w:val="nil"/>
              <w:left w:val="nil"/>
              <w:bottom w:val="single" w:sz="18" w:space="0" w:color="000000"/>
              <w:right w:val="nil"/>
            </w:tcBorders>
            <w:shd w:val="clear" w:color="auto" w:fill="FFFFFF"/>
            <w:vAlign w:val="bottom"/>
            <w:hideMark/>
          </w:tcPr>
          <w:p w14:paraId="1607ABAB"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df</w:t>
            </w:r>
          </w:p>
        </w:tc>
        <w:tc>
          <w:tcPr>
            <w:tcW w:w="1024" w:type="dxa"/>
            <w:tcBorders>
              <w:top w:val="nil"/>
              <w:left w:val="nil"/>
              <w:bottom w:val="single" w:sz="18" w:space="0" w:color="000000"/>
              <w:right w:val="nil"/>
            </w:tcBorders>
            <w:shd w:val="clear" w:color="auto" w:fill="FFFFFF"/>
            <w:vAlign w:val="bottom"/>
            <w:hideMark/>
          </w:tcPr>
          <w:p w14:paraId="3F517F2F"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Sig.</w:t>
            </w:r>
          </w:p>
        </w:tc>
      </w:tr>
      <w:tr w:rsidR="00CA4127" w:rsidRPr="00EA2B57" w14:paraId="7420289E" w14:textId="77777777" w:rsidTr="00CA4127">
        <w:trPr>
          <w:cantSplit/>
        </w:trPr>
        <w:tc>
          <w:tcPr>
            <w:tcW w:w="1147" w:type="dxa"/>
            <w:tcBorders>
              <w:top w:val="single" w:sz="18" w:space="0" w:color="000000"/>
              <w:left w:val="nil"/>
              <w:bottom w:val="single" w:sz="18" w:space="0" w:color="000000"/>
              <w:right w:val="nil"/>
            </w:tcBorders>
            <w:shd w:val="clear" w:color="auto" w:fill="FFFFFF"/>
            <w:hideMark/>
          </w:tcPr>
          <w:p w14:paraId="09BEF9A3"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Difference</w:t>
            </w:r>
          </w:p>
        </w:tc>
        <w:tc>
          <w:tcPr>
            <w:tcW w:w="1024" w:type="dxa"/>
            <w:tcBorders>
              <w:top w:val="single" w:sz="18" w:space="0" w:color="000000"/>
              <w:left w:val="nil"/>
              <w:bottom w:val="single" w:sz="18" w:space="0" w:color="000000"/>
              <w:right w:val="nil"/>
            </w:tcBorders>
            <w:shd w:val="clear" w:color="auto" w:fill="FFFFFF"/>
            <w:vAlign w:val="center"/>
            <w:hideMark/>
          </w:tcPr>
          <w:p w14:paraId="7E7BA2A6"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0.124</w:t>
            </w:r>
          </w:p>
        </w:tc>
        <w:tc>
          <w:tcPr>
            <w:tcW w:w="1024" w:type="dxa"/>
            <w:tcBorders>
              <w:top w:val="single" w:sz="18" w:space="0" w:color="000000"/>
              <w:left w:val="nil"/>
              <w:bottom w:val="single" w:sz="18" w:space="0" w:color="000000"/>
              <w:right w:val="nil"/>
            </w:tcBorders>
            <w:shd w:val="clear" w:color="auto" w:fill="FFFFFF"/>
            <w:vAlign w:val="center"/>
            <w:hideMark/>
          </w:tcPr>
          <w:p w14:paraId="681BC299"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42</w:t>
            </w:r>
          </w:p>
        </w:tc>
        <w:tc>
          <w:tcPr>
            <w:tcW w:w="1024" w:type="dxa"/>
            <w:tcBorders>
              <w:top w:val="single" w:sz="18" w:space="0" w:color="000000"/>
              <w:left w:val="nil"/>
              <w:bottom w:val="single" w:sz="18" w:space="0" w:color="000000"/>
              <w:right w:val="nil"/>
            </w:tcBorders>
            <w:shd w:val="clear" w:color="auto" w:fill="FFFFFF"/>
            <w:vAlign w:val="center"/>
            <w:hideMark/>
          </w:tcPr>
          <w:p w14:paraId="0C055102"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0.107</w:t>
            </w:r>
          </w:p>
        </w:tc>
        <w:tc>
          <w:tcPr>
            <w:tcW w:w="1024" w:type="dxa"/>
            <w:tcBorders>
              <w:top w:val="single" w:sz="18" w:space="0" w:color="000000"/>
              <w:left w:val="nil"/>
              <w:bottom w:val="single" w:sz="18" w:space="0" w:color="000000"/>
              <w:right w:val="nil"/>
            </w:tcBorders>
            <w:shd w:val="clear" w:color="auto" w:fill="FFFFFF"/>
            <w:vAlign w:val="center"/>
            <w:hideMark/>
          </w:tcPr>
          <w:p w14:paraId="43018302"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0.969</w:t>
            </w:r>
          </w:p>
        </w:tc>
        <w:tc>
          <w:tcPr>
            <w:tcW w:w="1024" w:type="dxa"/>
            <w:tcBorders>
              <w:top w:val="single" w:sz="18" w:space="0" w:color="000000"/>
              <w:left w:val="nil"/>
              <w:bottom w:val="single" w:sz="18" w:space="0" w:color="000000"/>
              <w:right w:val="nil"/>
            </w:tcBorders>
            <w:shd w:val="clear" w:color="auto" w:fill="FFFFFF"/>
            <w:vAlign w:val="center"/>
            <w:hideMark/>
          </w:tcPr>
          <w:p w14:paraId="2C0BAFEE"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42</w:t>
            </w:r>
          </w:p>
        </w:tc>
        <w:tc>
          <w:tcPr>
            <w:tcW w:w="1024" w:type="dxa"/>
            <w:tcBorders>
              <w:top w:val="single" w:sz="18" w:space="0" w:color="000000"/>
              <w:left w:val="nil"/>
              <w:bottom w:val="single" w:sz="18" w:space="0" w:color="000000"/>
              <w:right w:val="nil"/>
            </w:tcBorders>
            <w:shd w:val="clear" w:color="auto" w:fill="FFFFFF"/>
            <w:vAlign w:val="center"/>
            <w:hideMark/>
          </w:tcPr>
          <w:p w14:paraId="57690CE2"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0.313</w:t>
            </w:r>
          </w:p>
        </w:tc>
      </w:tr>
      <w:tr w:rsidR="00CA4127" w:rsidRPr="00EA2B57" w14:paraId="2B764C12" w14:textId="77777777" w:rsidTr="00CA4127">
        <w:trPr>
          <w:cantSplit/>
        </w:trPr>
        <w:tc>
          <w:tcPr>
            <w:tcW w:w="7291" w:type="dxa"/>
            <w:gridSpan w:val="7"/>
            <w:tcBorders>
              <w:top w:val="nil"/>
              <w:left w:val="nil"/>
              <w:bottom w:val="nil"/>
              <w:right w:val="nil"/>
            </w:tcBorders>
            <w:shd w:val="clear" w:color="auto" w:fill="FFFFFF"/>
          </w:tcPr>
          <w:p w14:paraId="10C33288"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p>
        </w:tc>
      </w:tr>
    </w:tbl>
    <w:p w14:paraId="74511F02" w14:textId="686C2765"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From the Table </w:t>
      </w:r>
      <w:r w:rsidR="004A6838">
        <w:rPr>
          <w:rFonts w:ascii="Times New Roman" w:eastAsia="Times New Roman" w:hAnsi="Times New Roman" w:cs="Times New Roman"/>
          <w:color w:val="000000"/>
          <w:sz w:val="24"/>
          <w:szCs w:val="24"/>
        </w:rPr>
        <w:t>2</w:t>
      </w:r>
      <w:r w:rsidRPr="00EA2B57">
        <w:rPr>
          <w:rFonts w:ascii="Times New Roman" w:eastAsia="Times New Roman" w:hAnsi="Times New Roman" w:cs="Times New Roman"/>
          <w:color w:val="000000"/>
          <w:sz w:val="24"/>
          <w:szCs w:val="24"/>
        </w:rPr>
        <w:t xml:space="preserve"> above, the p-value of the Shapiro-Wilk </w:t>
      </w:r>
      <w:r w:rsidRPr="00EA2B57">
        <w:rPr>
          <w:rFonts w:ascii="Times New Roman" w:eastAsia="Times New Roman" w:hAnsi="Times New Roman" w:cs="Times New Roman"/>
          <w:bCs/>
          <w:color w:val="000000"/>
          <w:sz w:val="24"/>
          <w:szCs w:val="24"/>
        </w:rPr>
        <w:t xml:space="preserve">test is 0.313 which </w:t>
      </w:r>
      <w:r w:rsidRPr="00EA2B57">
        <w:rPr>
          <w:rFonts w:ascii="Times New Roman" w:eastAsia="Times New Roman" w:hAnsi="Times New Roman" w:cs="Times New Roman"/>
          <w:color w:val="000000"/>
          <w:sz w:val="24"/>
          <w:szCs w:val="24"/>
        </w:rPr>
        <w:t xml:space="preserve">is greater than the p-value of 0.05, therefore the data is </w:t>
      </w:r>
      <w:r w:rsidRPr="00EA2B57">
        <w:rPr>
          <w:rFonts w:ascii="Times New Roman" w:eastAsia="Times New Roman" w:hAnsi="Times New Roman" w:cs="Times New Roman"/>
          <w:bCs/>
          <w:color w:val="000000"/>
          <w:sz w:val="24"/>
          <w:szCs w:val="24"/>
        </w:rPr>
        <w:t>normal</w:t>
      </w:r>
      <w:r w:rsidRPr="00EA2B57">
        <w:rPr>
          <w:rFonts w:ascii="Times New Roman" w:eastAsia="Times New Roman" w:hAnsi="Times New Roman" w:cs="Times New Roman"/>
          <w:color w:val="000000"/>
          <w:sz w:val="24"/>
          <w:szCs w:val="24"/>
        </w:rPr>
        <w:t xml:space="preserve">. If it is below 0.05, the data significantly deviate from a </w:t>
      </w:r>
      <w:r w:rsidRPr="00EA2B57">
        <w:rPr>
          <w:rFonts w:ascii="Times New Roman" w:eastAsia="Times New Roman" w:hAnsi="Times New Roman" w:cs="Times New Roman"/>
          <w:bCs/>
          <w:color w:val="000000"/>
          <w:sz w:val="24"/>
          <w:szCs w:val="24"/>
        </w:rPr>
        <w:t>normal</w:t>
      </w:r>
      <w:r w:rsidRPr="00EA2B57">
        <w:rPr>
          <w:rFonts w:ascii="Times New Roman" w:eastAsia="Times New Roman" w:hAnsi="Times New Roman" w:cs="Times New Roman"/>
          <w:color w:val="000000"/>
          <w:sz w:val="24"/>
          <w:szCs w:val="24"/>
        </w:rPr>
        <w:t xml:space="preserve"> distribution. </w:t>
      </w:r>
    </w:p>
    <w:p w14:paraId="671F9313" w14:textId="77777777" w:rsidR="00CA4127" w:rsidRPr="00EA2B57" w:rsidRDefault="00CA4127" w:rsidP="00CA4127">
      <w:pPr>
        <w:spacing w:after="158" w:line="360" w:lineRule="auto"/>
        <w:ind w:right="188"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Again, in order to determine normality graphically, the output of a normal Q-Q Plot is used. As it can be seen from the figure 1 below, the normal Q-Q plot, the data is normally distributed since all the data points are fairly close to the diagonal line.</w:t>
      </w:r>
    </w:p>
    <w:p w14:paraId="415A29C7" w14:textId="77777777" w:rsidR="00CA4127" w:rsidRPr="00EA2B57" w:rsidRDefault="00CA4127" w:rsidP="00CA4127">
      <w:pPr>
        <w:autoSpaceDE w:val="0"/>
        <w:autoSpaceDN w:val="0"/>
        <w:adjustRightInd w:val="0"/>
        <w:spacing w:after="0" w:line="360" w:lineRule="auto"/>
        <w:ind w:right="188"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noProof/>
          <w:color w:val="000000"/>
          <w:sz w:val="24"/>
          <w:szCs w:val="24"/>
        </w:rPr>
        <w:drawing>
          <wp:inline distT="0" distB="0" distL="0" distR="0" wp14:anchorId="4C92B22F" wp14:editId="32CA8014">
            <wp:extent cx="3980815" cy="318833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0815" cy="3188335"/>
                    </a:xfrm>
                    <a:prstGeom prst="rect">
                      <a:avLst/>
                    </a:prstGeom>
                    <a:noFill/>
                  </pic:spPr>
                </pic:pic>
              </a:graphicData>
            </a:graphic>
          </wp:inline>
        </w:drawing>
      </w:r>
    </w:p>
    <w:p w14:paraId="3B018405" w14:textId="77777777" w:rsidR="00CA4127" w:rsidRPr="00EA2B57" w:rsidRDefault="00CA4127" w:rsidP="00CA4127">
      <w:pPr>
        <w:autoSpaceDE w:val="0"/>
        <w:autoSpaceDN w:val="0"/>
        <w:adjustRightInd w:val="0"/>
        <w:spacing w:after="0" w:line="360" w:lineRule="auto"/>
        <w:ind w:right="188"/>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Figure 1: Normal Q-Q Plot</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b/>
          <w:color w:val="000000"/>
          <w:sz w:val="24"/>
          <w:szCs w:val="24"/>
        </w:rPr>
        <w:instrText xml:space="preserve"> TC "</w:instrText>
      </w:r>
      <w:bookmarkStart w:id="15" w:name="_Toc44926238"/>
      <w:r w:rsidRPr="00EA2B57">
        <w:rPr>
          <w:rFonts w:ascii="Times New Roman" w:eastAsia="Times New Roman" w:hAnsi="Times New Roman" w:cs="Times New Roman"/>
          <w:b/>
          <w:color w:val="000000"/>
          <w:sz w:val="24"/>
          <w:szCs w:val="24"/>
        </w:rPr>
        <w:instrText>Figure 4.1 Normal Q-Q Plot</w:instrText>
      </w:r>
      <w:bookmarkEnd w:id="15"/>
      <w:r w:rsidRPr="00EA2B57">
        <w:rPr>
          <w:rFonts w:ascii="Times New Roman" w:eastAsia="Times New Roman" w:hAnsi="Times New Roman" w:cs="Times New Roman"/>
          <w:b/>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44328DA8" w14:textId="77777777" w:rsidR="00CA4127" w:rsidRPr="00EA2B57" w:rsidRDefault="00CA4127" w:rsidP="00CA4127">
      <w:pPr>
        <w:spacing w:after="158" w:line="360" w:lineRule="auto"/>
        <w:ind w:right="188" w:hanging="10"/>
        <w:jc w:val="both"/>
        <w:rPr>
          <w:rFonts w:ascii="Times New Roman" w:eastAsia="Times New Roman" w:hAnsi="Times New Roman" w:cs="Times New Roman"/>
          <w:color w:val="000000"/>
          <w:sz w:val="24"/>
          <w:szCs w:val="24"/>
        </w:rPr>
      </w:pPr>
    </w:p>
    <w:p w14:paraId="627137B4" w14:textId="77777777" w:rsidR="00CA4127" w:rsidRPr="00EA2B57" w:rsidRDefault="00CA4127" w:rsidP="00CA4127">
      <w:pPr>
        <w:spacing w:after="158" w:line="360" w:lineRule="auto"/>
        <w:ind w:right="188"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lastRenderedPageBreak/>
        <w:t>In addition, using the box plot in figure 2 below, we could see that there are no outliers from the plot therefore the data set is normally distributed.</w:t>
      </w:r>
    </w:p>
    <w:p w14:paraId="2C72CDC8" w14:textId="77777777" w:rsidR="00CA4127" w:rsidRPr="00EA2B57" w:rsidRDefault="00CA4127" w:rsidP="00CA4127">
      <w:pPr>
        <w:autoSpaceDE w:val="0"/>
        <w:autoSpaceDN w:val="0"/>
        <w:adjustRightInd w:val="0"/>
        <w:spacing w:after="0" w:line="360" w:lineRule="auto"/>
        <w:ind w:right="188"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noProof/>
          <w:color w:val="000000"/>
          <w:sz w:val="24"/>
          <w:szCs w:val="24"/>
        </w:rPr>
        <w:drawing>
          <wp:inline distT="0" distB="0" distL="0" distR="0" wp14:anchorId="1DA0524A" wp14:editId="2A819E40">
            <wp:extent cx="3980815" cy="318833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0815" cy="3188335"/>
                    </a:xfrm>
                    <a:prstGeom prst="rect">
                      <a:avLst/>
                    </a:prstGeom>
                    <a:noFill/>
                  </pic:spPr>
                </pic:pic>
              </a:graphicData>
            </a:graphic>
          </wp:inline>
        </w:drawing>
      </w:r>
    </w:p>
    <w:p w14:paraId="4B4D3FE2" w14:textId="77777777" w:rsidR="00CA4127" w:rsidRPr="00EA2B57" w:rsidRDefault="00CA4127" w:rsidP="00CA4127">
      <w:pPr>
        <w:autoSpaceDE w:val="0"/>
        <w:autoSpaceDN w:val="0"/>
        <w:adjustRightInd w:val="0"/>
        <w:spacing w:after="0" w:line="360" w:lineRule="auto"/>
        <w:ind w:right="188"/>
        <w:jc w:val="both"/>
        <w:rPr>
          <w:rFonts w:ascii="Times New Roman" w:eastAsia="Times New Roman" w:hAnsi="Times New Roman" w:cs="Times New Roman"/>
          <w:color w:val="000000"/>
          <w:sz w:val="24"/>
          <w:szCs w:val="24"/>
        </w:rPr>
      </w:pPr>
    </w:p>
    <w:p w14:paraId="6D988CDA" w14:textId="77777777" w:rsidR="00CA4127" w:rsidRPr="00EA2B57" w:rsidRDefault="00CA4127" w:rsidP="00CA4127">
      <w:pPr>
        <w:autoSpaceDE w:val="0"/>
        <w:autoSpaceDN w:val="0"/>
        <w:adjustRightInd w:val="0"/>
        <w:spacing w:after="0" w:line="360" w:lineRule="auto"/>
        <w:ind w:right="188" w:firstLine="720"/>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Figure 2: Box Plot</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b/>
          <w:color w:val="000000"/>
          <w:sz w:val="24"/>
          <w:szCs w:val="24"/>
        </w:rPr>
        <w:instrText xml:space="preserve"> TC "</w:instrText>
      </w:r>
      <w:bookmarkStart w:id="16" w:name="_Toc44926239"/>
      <w:r w:rsidRPr="00EA2B57">
        <w:rPr>
          <w:rFonts w:ascii="Times New Roman" w:eastAsia="Times New Roman" w:hAnsi="Times New Roman" w:cs="Times New Roman"/>
          <w:b/>
          <w:color w:val="000000"/>
          <w:sz w:val="24"/>
          <w:szCs w:val="24"/>
        </w:rPr>
        <w:instrText>Figure 4.2 Box Plot</w:instrText>
      </w:r>
      <w:bookmarkEnd w:id="16"/>
      <w:r w:rsidRPr="00EA2B57">
        <w:rPr>
          <w:rFonts w:ascii="Times New Roman" w:eastAsia="Times New Roman" w:hAnsi="Times New Roman" w:cs="Times New Roman"/>
          <w:b/>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1060798A" w14:textId="77777777" w:rsidR="00CA4127" w:rsidRPr="00EA2B57" w:rsidRDefault="00CA4127" w:rsidP="00CA4127">
      <w:pPr>
        <w:autoSpaceDE w:val="0"/>
        <w:autoSpaceDN w:val="0"/>
        <w:adjustRightInd w:val="0"/>
        <w:spacing w:after="0" w:line="360" w:lineRule="auto"/>
        <w:ind w:right="188" w:firstLine="720"/>
        <w:jc w:val="both"/>
        <w:rPr>
          <w:rFonts w:ascii="Times New Roman" w:eastAsia="Times New Roman" w:hAnsi="Times New Roman" w:cs="Times New Roman"/>
          <w:color w:val="000000"/>
          <w:sz w:val="24"/>
          <w:szCs w:val="24"/>
        </w:rPr>
      </w:pPr>
    </w:p>
    <w:p w14:paraId="60235DCD" w14:textId="77777777" w:rsidR="00CA4127" w:rsidRPr="00EA2B57" w:rsidRDefault="00CA4127" w:rsidP="00CA4127">
      <w:pPr>
        <w:autoSpaceDE w:val="0"/>
        <w:autoSpaceDN w:val="0"/>
        <w:adjustRightInd w:val="0"/>
        <w:spacing w:after="0"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noProof/>
          <w:color w:val="000000"/>
          <w:sz w:val="24"/>
          <w:szCs w:val="24"/>
        </w:rPr>
        <w:drawing>
          <wp:inline distT="0" distB="0" distL="0" distR="0" wp14:anchorId="49A0CE06" wp14:editId="390C8EAD">
            <wp:extent cx="3980815" cy="318833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0815" cy="3188335"/>
                    </a:xfrm>
                    <a:prstGeom prst="rect">
                      <a:avLst/>
                    </a:prstGeom>
                    <a:noFill/>
                  </pic:spPr>
                </pic:pic>
              </a:graphicData>
            </a:graphic>
          </wp:inline>
        </w:drawing>
      </w:r>
    </w:p>
    <w:p w14:paraId="47D263EE" w14:textId="77777777" w:rsidR="00CA4127" w:rsidRPr="00EA2B57" w:rsidRDefault="00CA4127" w:rsidP="00CA4127">
      <w:pPr>
        <w:autoSpaceDE w:val="0"/>
        <w:autoSpaceDN w:val="0"/>
        <w:adjustRightInd w:val="0"/>
        <w:spacing w:after="0" w:line="360" w:lineRule="auto"/>
        <w:ind w:left="730" w:right="188" w:hanging="10"/>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Figure 3: Histogram</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b/>
          <w:color w:val="000000"/>
          <w:sz w:val="24"/>
          <w:szCs w:val="24"/>
        </w:rPr>
        <w:instrText xml:space="preserve"> TC "</w:instrText>
      </w:r>
      <w:bookmarkStart w:id="17" w:name="_Toc44926240"/>
      <w:r w:rsidRPr="00EA2B57">
        <w:rPr>
          <w:rFonts w:ascii="Times New Roman" w:eastAsia="Times New Roman" w:hAnsi="Times New Roman" w:cs="Times New Roman"/>
          <w:b/>
          <w:color w:val="000000"/>
          <w:sz w:val="24"/>
          <w:szCs w:val="24"/>
        </w:rPr>
        <w:instrText>Figure 4.3 Histogram</w:instrText>
      </w:r>
      <w:bookmarkEnd w:id="17"/>
      <w:r w:rsidRPr="00EA2B57">
        <w:rPr>
          <w:rFonts w:ascii="Times New Roman" w:eastAsia="Times New Roman" w:hAnsi="Times New Roman" w:cs="Times New Roman"/>
          <w:b/>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6D506EDC" w14:textId="77777777" w:rsidR="00CA4127" w:rsidRPr="00EA2B57" w:rsidRDefault="00CA4127" w:rsidP="00CA4127">
      <w:pPr>
        <w:autoSpaceDE w:val="0"/>
        <w:autoSpaceDN w:val="0"/>
        <w:adjustRightInd w:val="0"/>
        <w:spacing w:after="0" w:line="360" w:lineRule="auto"/>
        <w:ind w:left="730" w:right="188" w:hanging="10"/>
        <w:jc w:val="both"/>
        <w:rPr>
          <w:rFonts w:ascii="Times New Roman" w:eastAsia="Times New Roman" w:hAnsi="Times New Roman" w:cs="Times New Roman"/>
          <w:color w:val="000000"/>
          <w:sz w:val="24"/>
          <w:szCs w:val="24"/>
        </w:rPr>
      </w:pPr>
    </w:p>
    <w:p w14:paraId="41B9E01D" w14:textId="77777777" w:rsidR="00CA4127" w:rsidRPr="00EA2B57" w:rsidRDefault="00CA4127" w:rsidP="00CA4127">
      <w:pPr>
        <w:tabs>
          <w:tab w:val="left" w:pos="0"/>
        </w:tabs>
        <w:spacing w:after="422"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In conclusion, the results from both numeric and graphical </w:t>
      </w:r>
      <w:r>
        <w:rPr>
          <w:rFonts w:ascii="Times New Roman" w:eastAsia="Times New Roman" w:hAnsi="Times New Roman" w:cs="Times New Roman"/>
          <w:color w:val="000000"/>
          <w:sz w:val="24"/>
          <w:szCs w:val="24"/>
        </w:rPr>
        <w:t xml:space="preserve">dimensions </w:t>
      </w:r>
      <w:r w:rsidRPr="00EA2B57">
        <w:rPr>
          <w:rFonts w:ascii="Times New Roman" w:eastAsia="Times New Roman" w:hAnsi="Times New Roman" w:cs="Times New Roman"/>
          <w:color w:val="000000"/>
          <w:sz w:val="24"/>
          <w:szCs w:val="24"/>
        </w:rPr>
        <w:t>indicate that the assumption of normality test is satisfied.</w:t>
      </w:r>
    </w:p>
    <w:p w14:paraId="12D78B7C" w14:textId="77777777" w:rsidR="00CA4127" w:rsidRPr="00EA2B57" w:rsidRDefault="00CA4127" w:rsidP="00CA4127">
      <w:pPr>
        <w:tabs>
          <w:tab w:val="left" w:pos="0"/>
        </w:tabs>
        <w:spacing w:after="158"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Paired Sample T-Test</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8" w:name="_Toc44926241"/>
      <w:r w:rsidRPr="00EA2B57">
        <w:rPr>
          <w:rFonts w:ascii="Times New Roman" w:eastAsia="Times New Roman" w:hAnsi="Times New Roman" w:cs="Times New Roman"/>
          <w:b/>
          <w:color w:val="000000"/>
          <w:sz w:val="24"/>
          <w:szCs w:val="24"/>
        </w:rPr>
        <w:instrText>4.3.2 Paired Sample T-Test</w:instrText>
      </w:r>
      <w:bookmarkEnd w:id="18"/>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720ECA71" w14:textId="244314BE" w:rsidR="00CA4127" w:rsidRPr="00EA2B57" w:rsidRDefault="00CA4127" w:rsidP="00CA4127">
      <w:pPr>
        <w:spacing w:after="422" w:line="360" w:lineRule="auto"/>
        <w:ind w:right="188"/>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 xml:space="preserve">The paired sample t-test was used to test the null hypothesis that “There is no significant difference between students’ pre-test and post-test mean scores” at 5% level of significance. Table </w:t>
      </w:r>
      <w:r w:rsidR="004A6838">
        <w:rPr>
          <w:rFonts w:ascii="Times New Roman" w:eastAsia="Times New Roman" w:hAnsi="Times New Roman" w:cs="Times New Roman"/>
          <w:color w:val="000000"/>
          <w:sz w:val="24"/>
          <w:szCs w:val="24"/>
        </w:rPr>
        <w:t>3</w:t>
      </w:r>
      <w:r w:rsidRPr="00EA2B57">
        <w:rPr>
          <w:rFonts w:ascii="Times New Roman" w:eastAsia="Times New Roman" w:hAnsi="Times New Roman" w:cs="Times New Roman"/>
          <w:color w:val="000000"/>
          <w:sz w:val="24"/>
          <w:szCs w:val="24"/>
        </w:rPr>
        <w:t xml:space="preserve"> illustrates the statistics while Table </w:t>
      </w:r>
      <w:r w:rsidR="004A6838">
        <w:rPr>
          <w:rFonts w:ascii="Times New Roman" w:eastAsia="Times New Roman" w:hAnsi="Times New Roman" w:cs="Times New Roman"/>
          <w:color w:val="000000"/>
          <w:sz w:val="24"/>
          <w:szCs w:val="24"/>
        </w:rPr>
        <w:t>4</w:t>
      </w:r>
      <w:r w:rsidRPr="00EA2B57">
        <w:rPr>
          <w:rFonts w:ascii="Times New Roman" w:eastAsia="Times New Roman" w:hAnsi="Times New Roman" w:cs="Times New Roman"/>
          <w:color w:val="000000"/>
          <w:sz w:val="24"/>
          <w:szCs w:val="24"/>
        </w:rPr>
        <w:t xml:space="preserve"> shows the SPSS output of the paired sample t test.  </w:t>
      </w:r>
    </w:p>
    <w:p w14:paraId="3C794C4F" w14:textId="03502A8B" w:rsidR="00CA4127" w:rsidRPr="00EA2B57" w:rsidRDefault="00CA4127" w:rsidP="00CA4127">
      <w:pPr>
        <w:keepNext/>
        <w:keepLines/>
        <w:spacing w:after="158" w:line="360" w:lineRule="auto"/>
        <w:ind w:left="10" w:right="27" w:hanging="10"/>
        <w:jc w:val="both"/>
        <w:outlineLvl w:val="1"/>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 xml:space="preserve">Table </w:t>
      </w:r>
      <w:r w:rsidR="004A6838">
        <w:rPr>
          <w:rFonts w:ascii="Times New Roman" w:eastAsia="Times New Roman" w:hAnsi="Times New Roman" w:cs="Times New Roman"/>
          <w:b/>
          <w:color w:val="000000"/>
          <w:sz w:val="24"/>
          <w:szCs w:val="24"/>
        </w:rPr>
        <w:t>3</w:t>
      </w:r>
      <w:r w:rsidRPr="00EA2B57">
        <w:rPr>
          <w:rFonts w:ascii="Times New Roman" w:eastAsia="Times New Roman" w:hAnsi="Times New Roman" w:cs="Times New Roman"/>
          <w:b/>
          <w:color w:val="000000"/>
          <w:sz w:val="24"/>
          <w:szCs w:val="24"/>
        </w:rPr>
        <w:t>: Paired Sample Statistics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b/>
          <w:color w:val="000000"/>
          <w:sz w:val="24"/>
          <w:szCs w:val="24"/>
        </w:rPr>
        <w:instrText xml:space="preserve"> TC "</w:instrText>
      </w:r>
      <w:bookmarkStart w:id="19" w:name="_Toc44926242"/>
      <w:r w:rsidRPr="00EA2B57">
        <w:rPr>
          <w:rFonts w:ascii="Times New Roman" w:eastAsia="Times New Roman" w:hAnsi="Times New Roman" w:cs="Times New Roman"/>
          <w:b/>
          <w:color w:val="000000"/>
          <w:sz w:val="24"/>
          <w:szCs w:val="24"/>
        </w:rPr>
        <w:instrText>Table 4.4 Paired Sample Statistics</w:instrText>
      </w:r>
      <w:bookmarkEnd w:id="19"/>
      <w:r w:rsidRPr="00EA2B57">
        <w:rPr>
          <w:rFonts w:ascii="Times New Roman" w:eastAsia="Times New Roman" w:hAnsi="Times New Roman" w:cs="Times New Roman"/>
          <w:b/>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r w:rsidRPr="00EA2B57">
        <w:rPr>
          <w:rFonts w:ascii="Times New Roman" w:eastAsia="Times New Roman" w:hAnsi="Times New Roman" w:cs="Times New Roman"/>
          <w:color w:val="000000"/>
          <w:sz w:val="24"/>
          <w:szCs w:val="24"/>
        </w:rPr>
        <w:t xml:space="preserve"> </w:t>
      </w:r>
    </w:p>
    <w:tbl>
      <w:tblPr>
        <w:tblStyle w:val="TableGrid0"/>
        <w:tblW w:w="5871" w:type="dxa"/>
        <w:tblInd w:w="175" w:type="dxa"/>
        <w:tblBorders>
          <w:top w:val="single" w:sz="4" w:space="0" w:color="auto"/>
          <w:bottom w:val="single" w:sz="4" w:space="0" w:color="auto"/>
          <w:insideH w:val="single" w:sz="4" w:space="0" w:color="auto"/>
        </w:tblBorders>
        <w:tblCellMar>
          <w:top w:w="14" w:type="dxa"/>
          <w:left w:w="106" w:type="dxa"/>
          <w:right w:w="50" w:type="dxa"/>
        </w:tblCellMar>
        <w:tblLook w:val="04A0" w:firstRow="1" w:lastRow="0" w:firstColumn="1" w:lastColumn="0" w:noHBand="0" w:noVBand="1"/>
      </w:tblPr>
      <w:tblGrid>
        <w:gridCol w:w="1821"/>
        <w:gridCol w:w="900"/>
        <w:gridCol w:w="810"/>
        <w:gridCol w:w="1170"/>
        <w:gridCol w:w="1170"/>
      </w:tblGrid>
      <w:tr w:rsidR="00CA4127" w:rsidRPr="00EA2B57" w14:paraId="62E18E75" w14:textId="77777777" w:rsidTr="00CA4127">
        <w:trPr>
          <w:trHeight w:val="417"/>
        </w:trPr>
        <w:tc>
          <w:tcPr>
            <w:tcW w:w="1821" w:type="dxa"/>
          </w:tcPr>
          <w:p w14:paraId="147144E6" w14:textId="77777777" w:rsidR="00CA4127" w:rsidRPr="00EA2B57" w:rsidRDefault="00CA4127" w:rsidP="00CA4127">
            <w:pPr>
              <w:spacing w:line="360" w:lineRule="auto"/>
              <w:ind w:left="2" w:right="27"/>
              <w:jc w:val="both"/>
              <w:rPr>
                <w:rFonts w:ascii="Times New Roman" w:eastAsia="Times New Roman" w:hAnsi="Times New Roman" w:cs="Times New Roman"/>
                <w:color w:val="000000"/>
                <w:sz w:val="24"/>
                <w:szCs w:val="24"/>
              </w:rPr>
            </w:pPr>
          </w:p>
        </w:tc>
        <w:tc>
          <w:tcPr>
            <w:tcW w:w="900" w:type="dxa"/>
          </w:tcPr>
          <w:p w14:paraId="586CE8FF"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p w14:paraId="65335660"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Mean</w:t>
            </w:r>
          </w:p>
        </w:tc>
        <w:tc>
          <w:tcPr>
            <w:tcW w:w="810" w:type="dxa"/>
          </w:tcPr>
          <w:p w14:paraId="7D85959C"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p w14:paraId="08C981BA"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N</w:t>
            </w:r>
          </w:p>
        </w:tc>
        <w:tc>
          <w:tcPr>
            <w:tcW w:w="1170" w:type="dxa"/>
          </w:tcPr>
          <w:p w14:paraId="35828062" w14:textId="77777777" w:rsidR="00CA4127" w:rsidRPr="00EA2B57" w:rsidRDefault="00CA4127" w:rsidP="00CA4127">
            <w:pPr>
              <w:spacing w:line="360" w:lineRule="auto"/>
              <w:ind w:left="7"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Std. Deviation</w:t>
            </w:r>
          </w:p>
        </w:tc>
        <w:tc>
          <w:tcPr>
            <w:tcW w:w="1170" w:type="dxa"/>
          </w:tcPr>
          <w:p w14:paraId="6A83F1D6"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Std. Error of Mean</w:t>
            </w:r>
          </w:p>
        </w:tc>
      </w:tr>
      <w:tr w:rsidR="00CA4127" w:rsidRPr="00EA2B57" w14:paraId="5D072291" w14:textId="77777777" w:rsidTr="00CA4127">
        <w:trPr>
          <w:trHeight w:val="876"/>
        </w:trPr>
        <w:tc>
          <w:tcPr>
            <w:tcW w:w="1821" w:type="dxa"/>
          </w:tcPr>
          <w:p w14:paraId="0223180B" w14:textId="77777777" w:rsidR="00CA4127" w:rsidRPr="00EA2B57" w:rsidRDefault="00CA4127" w:rsidP="00CA4127">
            <w:pPr>
              <w:spacing w:line="360" w:lineRule="auto"/>
              <w:ind w:left="2"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Pair 1   Pre-test </w:t>
            </w:r>
          </w:p>
          <w:p w14:paraId="175E02F0" w14:textId="77777777" w:rsidR="00CA4127" w:rsidRPr="00EA2B57" w:rsidRDefault="00CA4127" w:rsidP="00CA4127">
            <w:pPr>
              <w:spacing w:line="360" w:lineRule="auto"/>
              <w:ind w:left="2"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           Post Test </w:t>
            </w:r>
          </w:p>
        </w:tc>
        <w:tc>
          <w:tcPr>
            <w:tcW w:w="900" w:type="dxa"/>
          </w:tcPr>
          <w:p w14:paraId="0CA379B9"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17.45</w:t>
            </w:r>
          </w:p>
          <w:p w14:paraId="76817217"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23.45</w:t>
            </w:r>
          </w:p>
        </w:tc>
        <w:tc>
          <w:tcPr>
            <w:tcW w:w="810" w:type="dxa"/>
          </w:tcPr>
          <w:p w14:paraId="5F02CBEC"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42</w:t>
            </w:r>
          </w:p>
          <w:p w14:paraId="09560869"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42</w:t>
            </w:r>
          </w:p>
        </w:tc>
        <w:tc>
          <w:tcPr>
            <w:tcW w:w="1170" w:type="dxa"/>
          </w:tcPr>
          <w:p w14:paraId="448D584B"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8.626</w:t>
            </w:r>
          </w:p>
          <w:p w14:paraId="7D811F44"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7.613</w:t>
            </w:r>
          </w:p>
        </w:tc>
        <w:tc>
          <w:tcPr>
            <w:tcW w:w="1170" w:type="dxa"/>
          </w:tcPr>
          <w:p w14:paraId="5D9974BA" w14:textId="77777777" w:rsidR="00CA4127" w:rsidRPr="00EA2B57" w:rsidRDefault="00CA4127" w:rsidP="00CA4127">
            <w:pPr>
              <w:spacing w:line="360" w:lineRule="auto"/>
              <w:ind w:left="-127"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1.331</w:t>
            </w:r>
          </w:p>
          <w:p w14:paraId="631FFBAE" w14:textId="77777777" w:rsidR="00CA4127" w:rsidRPr="00EA2B57" w:rsidRDefault="00CA4127" w:rsidP="00CA4127">
            <w:pPr>
              <w:spacing w:line="360" w:lineRule="auto"/>
              <w:ind w:left="-127"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1.175</w:t>
            </w:r>
          </w:p>
        </w:tc>
      </w:tr>
    </w:tbl>
    <w:p w14:paraId="75C60524" w14:textId="77777777" w:rsidR="00CA4127" w:rsidRPr="00EA2B57" w:rsidRDefault="00CA4127" w:rsidP="00CA4127">
      <w:pPr>
        <w:spacing w:after="422" w:line="360" w:lineRule="auto"/>
        <w:ind w:right="188"/>
        <w:jc w:val="both"/>
        <w:rPr>
          <w:rFonts w:ascii="Times New Roman" w:eastAsia="Times New Roman" w:hAnsi="Times New Roman" w:cs="Times New Roman"/>
          <w:color w:val="000000"/>
          <w:sz w:val="24"/>
          <w:szCs w:val="24"/>
        </w:rPr>
      </w:pPr>
    </w:p>
    <w:p w14:paraId="48C02891" w14:textId="0DCD991C" w:rsidR="00CA4127" w:rsidRPr="00EA2B57" w:rsidRDefault="00CA4127" w:rsidP="00CA4127">
      <w:pPr>
        <w:keepNext/>
        <w:keepLines/>
        <w:spacing w:after="134" w:line="360" w:lineRule="auto"/>
        <w:ind w:left="10" w:right="27" w:hanging="10"/>
        <w:jc w:val="both"/>
        <w:outlineLvl w:val="1"/>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 xml:space="preserve">Table </w:t>
      </w:r>
      <w:r w:rsidR="004A6838">
        <w:rPr>
          <w:rFonts w:ascii="Times New Roman" w:eastAsia="Times New Roman" w:hAnsi="Times New Roman" w:cs="Times New Roman"/>
          <w:b/>
          <w:color w:val="000000"/>
          <w:sz w:val="24"/>
          <w:szCs w:val="24"/>
        </w:rPr>
        <w:t>4</w:t>
      </w:r>
      <w:r w:rsidRPr="00EA2B57">
        <w:rPr>
          <w:rFonts w:ascii="Times New Roman" w:eastAsia="Times New Roman" w:hAnsi="Times New Roman" w:cs="Times New Roman"/>
          <w:b/>
          <w:color w:val="000000"/>
          <w:sz w:val="24"/>
          <w:szCs w:val="24"/>
        </w:rPr>
        <w:t>: Paired Sample Test</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b/>
          <w:color w:val="000000"/>
          <w:sz w:val="24"/>
          <w:szCs w:val="24"/>
        </w:rPr>
        <w:instrText xml:space="preserve"> TC "</w:instrText>
      </w:r>
      <w:bookmarkStart w:id="20" w:name="_Toc44926243"/>
      <w:r w:rsidRPr="00EA2B57">
        <w:rPr>
          <w:rFonts w:ascii="Times New Roman" w:eastAsia="Times New Roman" w:hAnsi="Times New Roman" w:cs="Times New Roman"/>
          <w:b/>
          <w:color w:val="000000"/>
          <w:sz w:val="24"/>
          <w:szCs w:val="24"/>
        </w:rPr>
        <w:instrText>Table 4.5 Paired Sample Test</w:instrText>
      </w:r>
      <w:bookmarkEnd w:id="20"/>
      <w:r w:rsidRPr="00EA2B57">
        <w:rPr>
          <w:rFonts w:ascii="Times New Roman" w:eastAsia="Times New Roman" w:hAnsi="Times New Roman" w:cs="Times New Roman"/>
          <w:b/>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r w:rsidRPr="00EA2B57">
        <w:rPr>
          <w:rFonts w:ascii="Times New Roman" w:eastAsia="Times New Roman" w:hAnsi="Times New Roman" w:cs="Times New Roman"/>
          <w:b/>
          <w:color w:val="000000"/>
          <w:sz w:val="24"/>
          <w:szCs w:val="24"/>
        </w:rPr>
        <w:t xml:space="preserve"> </w:t>
      </w:r>
    </w:p>
    <w:tbl>
      <w:tblPr>
        <w:tblStyle w:val="TableGrid0"/>
        <w:tblW w:w="8280" w:type="dxa"/>
        <w:tblInd w:w="5" w:type="dxa"/>
        <w:tblBorders>
          <w:top w:val="single" w:sz="4" w:space="0" w:color="auto"/>
          <w:bottom w:val="single" w:sz="4" w:space="0" w:color="auto"/>
          <w:insideH w:val="single" w:sz="4" w:space="0" w:color="auto"/>
        </w:tblBorders>
        <w:tblLayout w:type="fixed"/>
        <w:tblCellMar>
          <w:top w:w="14" w:type="dxa"/>
        </w:tblCellMar>
        <w:tblLook w:val="04A0" w:firstRow="1" w:lastRow="0" w:firstColumn="1" w:lastColumn="0" w:noHBand="0" w:noVBand="1"/>
      </w:tblPr>
      <w:tblGrid>
        <w:gridCol w:w="1800"/>
        <w:gridCol w:w="900"/>
        <w:gridCol w:w="720"/>
        <w:gridCol w:w="810"/>
        <w:gridCol w:w="810"/>
        <w:gridCol w:w="900"/>
        <w:gridCol w:w="810"/>
        <w:gridCol w:w="630"/>
        <w:gridCol w:w="900"/>
      </w:tblGrid>
      <w:tr w:rsidR="00CA4127" w:rsidRPr="00EA2B57" w14:paraId="4C4F7557" w14:textId="77777777" w:rsidTr="00CA4127">
        <w:trPr>
          <w:trHeight w:val="435"/>
        </w:trPr>
        <w:tc>
          <w:tcPr>
            <w:tcW w:w="1800" w:type="dxa"/>
            <w:vMerge w:val="restart"/>
          </w:tcPr>
          <w:p w14:paraId="0EE1317F" w14:textId="77777777" w:rsidR="00CA4127" w:rsidRPr="00EA2B57" w:rsidRDefault="00CA4127" w:rsidP="00CA4127">
            <w:pPr>
              <w:spacing w:line="360" w:lineRule="auto"/>
              <w:ind w:left="67" w:right="29"/>
              <w:jc w:val="both"/>
              <w:rPr>
                <w:rFonts w:ascii="Times New Roman" w:eastAsia="Times New Roman" w:hAnsi="Times New Roman" w:cs="Times New Roman"/>
                <w:color w:val="000000"/>
                <w:sz w:val="24"/>
                <w:szCs w:val="24"/>
              </w:rPr>
            </w:pPr>
          </w:p>
        </w:tc>
        <w:tc>
          <w:tcPr>
            <w:tcW w:w="4140" w:type="dxa"/>
            <w:gridSpan w:val="5"/>
          </w:tcPr>
          <w:p w14:paraId="7034A169" w14:textId="77777777" w:rsidR="00CA4127" w:rsidRPr="00EA2B57" w:rsidRDefault="00CA4127" w:rsidP="00CA4127">
            <w:pPr>
              <w:spacing w:line="360" w:lineRule="auto"/>
              <w:ind w:left="2" w:right="29"/>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Paired Differences</w:t>
            </w:r>
          </w:p>
        </w:tc>
        <w:tc>
          <w:tcPr>
            <w:tcW w:w="810" w:type="dxa"/>
            <w:vMerge w:val="restart"/>
          </w:tcPr>
          <w:p w14:paraId="2E2135E7" w14:textId="77777777" w:rsidR="00CA4127" w:rsidRPr="00EA2B57" w:rsidRDefault="00CA4127" w:rsidP="00CA4127">
            <w:pPr>
              <w:spacing w:line="360" w:lineRule="auto"/>
              <w:ind w:left="1"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 xml:space="preserve"> </w:t>
            </w:r>
          </w:p>
          <w:p w14:paraId="4B1DA307"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4B0421A7"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788BE2E6"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298C8C97" w14:textId="77777777" w:rsidR="00CA4127" w:rsidRPr="00EA2B57" w:rsidRDefault="00CA4127" w:rsidP="00CA4127">
            <w:pPr>
              <w:spacing w:line="360" w:lineRule="auto"/>
              <w:ind w:right="29"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w:t>
            </w:r>
          </w:p>
        </w:tc>
        <w:tc>
          <w:tcPr>
            <w:tcW w:w="630" w:type="dxa"/>
            <w:vMerge w:val="restart"/>
          </w:tcPr>
          <w:p w14:paraId="0FFA3A3A"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 xml:space="preserve"> </w:t>
            </w:r>
          </w:p>
          <w:p w14:paraId="0D986D7C" w14:textId="77777777" w:rsidR="00CA4127" w:rsidRPr="00EA2B57" w:rsidRDefault="00CA4127" w:rsidP="00CA4127">
            <w:pPr>
              <w:spacing w:line="360" w:lineRule="auto"/>
              <w:ind w:left="3" w:right="29"/>
              <w:jc w:val="both"/>
              <w:rPr>
                <w:rFonts w:ascii="Times New Roman" w:eastAsia="Times New Roman" w:hAnsi="Times New Roman" w:cs="Times New Roman"/>
                <w:color w:val="000000"/>
                <w:sz w:val="24"/>
                <w:szCs w:val="24"/>
              </w:rPr>
            </w:pPr>
          </w:p>
          <w:p w14:paraId="2BACDA2E" w14:textId="77777777" w:rsidR="00CA4127" w:rsidRPr="00EA2B57" w:rsidRDefault="00CA4127" w:rsidP="00CA4127">
            <w:pPr>
              <w:spacing w:line="360" w:lineRule="auto"/>
              <w:ind w:left="3" w:right="29"/>
              <w:jc w:val="both"/>
              <w:rPr>
                <w:rFonts w:ascii="Times New Roman" w:eastAsia="Times New Roman" w:hAnsi="Times New Roman" w:cs="Times New Roman"/>
                <w:color w:val="000000"/>
                <w:sz w:val="24"/>
                <w:szCs w:val="24"/>
              </w:rPr>
            </w:pPr>
          </w:p>
          <w:p w14:paraId="213AF007" w14:textId="77777777" w:rsidR="00CA4127" w:rsidRPr="00EA2B57" w:rsidRDefault="00CA4127" w:rsidP="00CA4127">
            <w:pPr>
              <w:spacing w:line="360" w:lineRule="auto"/>
              <w:ind w:left="3" w:right="29"/>
              <w:jc w:val="both"/>
              <w:rPr>
                <w:rFonts w:ascii="Times New Roman" w:eastAsia="Times New Roman" w:hAnsi="Times New Roman" w:cs="Times New Roman"/>
                <w:color w:val="000000"/>
                <w:sz w:val="24"/>
                <w:szCs w:val="24"/>
              </w:rPr>
            </w:pPr>
          </w:p>
          <w:p w14:paraId="6D1703CC" w14:textId="77777777" w:rsidR="00CA4127" w:rsidRPr="00EA2B57" w:rsidRDefault="00CA4127" w:rsidP="00CA4127">
            <w:pPr>
              <w:spacing w:line="360" w:lineRule="auto"/>
              <w:ind w:left="3" w:right="29"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df</w:t>
            </w:r>
          </w:p>
        </w:tc>
        <w:tc>
          <w:tcPr>
            <w:tcW w:w="900" w:type="dxa"/>
            <w:vMerge w:val="restart"/>
          </w:tcPr>
          <w:p w14:paraId="26F99F59"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 xml:space="preserve"> </w:t>
            </w:r>
          </w:p>
          <w:p w14:paraId="5162E515" w14:textId="77777777" w:rsidR="00CA4127" w:rsidRPr="00EA2B57" w:rsidRDefault="00CA4127" w:rsidP="00CA4127">
            <w:pPr>
              <w:spacing w:line="360" w:lineRule="auto"/>
              <w:ind w:left="-10" w:right="29" w:firstLine="10"/>
              <w:jc w:val="both"/>
              <w:rPr>
                <w:rFonts w:ascii="Times New Roman" w:eastAsia="Times New Roman" w:hAnsi="Times New Roman" w:cs="Times New Roman"/>
                <w:color w:val="000000"/>
                <w:sz w:val="24"/>
                <w:szCs w:val="24"/>
              </w:rPr>
            </w:pPr>
          </w:p>
          <w:p w14:paraId="59FB48F8" w14:textId="77777777" w:rsidR="00CA4127" w:rsidRPr="00EA2B57" w:rsidRDefault="00CA4127" w:rsidP="00CA4127">
            <w:pPr>
              <w:spacing w:line="360" w:lineRule="auto"/>
              <w:ind w:left="-10" w:right="29" w:firstLine="10"/>
              <w:jc w:val="both"/>
              <w:rPr>
                <w:rFonts w:ascii="Times New Roman" w:eastAsia="Times New Roman" w:hAnsi="Times New Roman" w:cs="Times New Roman"/>
                <w:color w:val="000000"/>
                <w:sz w:val="24"/>
                <w:szCs w:val="24"/>
              </w:rPr>
            </w:pPr>
          </w:p>
          <w:p w14:paraId="182B32FB" w14:textId="77777777" w:rsidR="00CA4127" w:rsidRPr="00EA2B57" w:rsidRDefault="00CA4127" w:rsidP="00CA4127">
            <w:pPr>
              <w:spacing w:line="360" w:lineRule="auto"/>
              <w:ind w:left="-10" w:right="29" w:firstLine="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Sig. (2-tail)</w:t>
            </w:r>
          </w:p>
        </w:tc>
      </w:tr>
      <w:tr w:rsidR="00CA4127" w:rsidRPr="00EA2B57" w14:paraId="345F5B20" w14:textId="77777777" w:rsidTr="00CA4127">
        <w:trPr>
          <w:trHeight w:val="1146"/>
        </w:trPr>
        <w:tc>
          <w:tcPr>
            <w:tcW w:w="1800" w:type="dxa"/>
            <w:vMerge/>
          </w:tcPr>
          <w:p w14:paraId="1F556040" w14:textId="77777777" w:rsidR="00CA4127" w:rsidRPr="00EA2B57" w:rsidRDefault="00CA4127" w:rsidP="00CA4127">
            <w:pPr>
              <w:spacing w:line="360" w:lineRule="auto"/>
              <w:ind w:left="60" w:right="29"/>
              <w:jc w:val="both"/>
              <w:rPr>
                <w:rFonts w:ascii="Times New Roman" w:eastAsia="Times New Roman" w:hAnsi="Times New Roman" w:cs="Times New Roman"/>
                <w:color w:val="000000"/>
                <w:sz w:val="24"/>
                <w:szCs w:val="24"/>
              </w:rPr>
            </w:pPr>
          </w:p>
        </w:tc>
        <w:tc>
          <w:tcPr>
            <w:tcW w:w="900" w:type="dxa"/>
            <w:vMerge w:val="restart"/>
          </w:tcPr>
          <w:p w14:paraId="295A4254"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06AF6A82"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1295B67A"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1486111B"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Mean</w:t>
            </w:r>
          </w:p>
        </w:tc>
        <w:tc>
          <w:tcPr>
            <w:tcW w:w="720" w:type="dxa"/>
            <w:vMerge w:val="restart"/>
          </w:tcPr>
          <w:p w14:paraId="764B07C8"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37766EBB"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5582C523"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Std.</w:t>
            </w:r>
          </w:p>
          <w:p w14:paraId="14D1BB51"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Dev.</w:t>
            </w:r>
          </w:p>
        </w:tc>
        <w:tc>
          <w:tcPr>
            <w:tcW w:w="810" w:type="dxa"/>
            <w:vMerge w:val="restart"/>
          </w:tcPr>
          <w:p w14:paraId="4D0BBF9B"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56C28B74"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Std.</w:t>
            </w:r>
          </w:p>
          <w:p w14:paraId="006CBB6F"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Error</w:t>
            </w:r>
          </w:p>
          <w:p w14:paraId="665F4014"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Mean</w:t>
            </w:r>
          </w:p>
        </w:tc>
        <w:tc>
          <w:tcPr>
            <w:tcW w:w="1710" w:type="dxa"/>
            <w:gridSpan w:val="2"/>
          </w:tcPr>
          <w:p w14:paraId="6F2A264A"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95% Confidence</w:t>
            </w:r>
          </w:p>
          <w:p w14:paraId="3F0BE72F"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Interval of the</w:t>
            </w:r>
          </w:p>
          <w:p w14:paraId="46B0CB1E"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Difference</w:t>
            </w:r>
          </w:p>
        </w:tc>
        <w:tc>
          <w:tcPr>
            <w:tcW w:w="810" w:type="dxa"/>
            <w:vMerge/>
          </w:tcPr>
          <w:p w14:paraId="076D1DF6"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tc>
        <w:tc>
          <w:tcPr>
            <w:tcW w:w="630" w:type="dxa"/>
            <w:vMerge/>
          </w:tcPr>
          <w:p w14:paraId="0023149A" w14:textId="77777777" w:rsidR="00CA4127" w:rsidRPr="00EA2B57" w:rsidRDefault="00CA4127" w:rsidP="00CA4127">
            <w:pPr>
              <w:spacing w:line="360" w:lineRule="auto"/>
              <w:ind w:left="3" w:right="29"/>
              <w:jc w:val="both"/>
              <w:rPr>
                <w:rFonts w:ascii="Times New Roman" w:eastAsia="Times New Roman" w:hAnsi="Times New Roman" w:cs="Times New Roman"/>
                <w:color w:val="000000"/>
                <w:sz w:val="24"/>
                <w:szCs w:val="24"/>
              </w:rPr>
            </w:pPr>
          </w:p>
        </w:tc>
        <w:tc>
          <w:tcPr>
            <w:tcW w:w="900" w:type="dxa"/>
            <w:vMerge/>
          </w:tcPr>
          <w:p w14:paraId="5CDA0E31" w14:textId="77777777" w:rsidR="00CA4127" w:rsidRPr="00EA2B57" w:rsidRDefault="00CA4127" w:rsidP="00CA4127">
            <w:pPr>
              <w:spacing w:line="360" w:lineRule="auto"/>
              <w:ind w:left="-10" w:right="29" w:firstLine="10"/>
              <w:jc w:val="both"/>
              <w:rPr>
                <w:rFonts w:ascii="Times New Roman" w:eastAsia="Times New Roman" w:hAnsi="Times New Roman" w:cs="Times New Roman"/>
                <w:color w:val="000000"/>
                <w:sz w:val="24"/>
                <w:szCs w:val="24"/>
              </w:rPr>
            </w:pPr>
          </w:p>
        </w:tc>
      </w:tr>
      <w:tr w:rsidR="00CA4127" w:rsidRPr="00EA2B57" w14:paraId="431819FA" w14:textId="77777777" w:rsidTr="00CA4127">
        <w:trPr>
          <w:trHeight w:val="336"/>
        </w:trPr>
        <w:tc>
          <w:tcPr>
            <w:tcW w:w="1800" w:type="dxa"/>
            <w:vMerge/>
          </w:tcPr>
          <w:p w14:paraId="49379D03"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900" w:type="dxa"/>
            <w:vMerge/>
          </w:tcPr>
          <w:p w14:paraId="758F5361"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720" w:type="dxa"/>
            <w:vMerge/>
          </w:tcPr>
          <w:p w14:paraId="167EA188"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810" w:type="dxa"/>
            <w:vMerge/>
          </w:tcPr>
          <w:p w14:paraId="1307AA76"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810" w:type="dxa"/>
          </w:tcPr>
          <w:p w14:paraId="2823325B"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Lower</w:t>
            </w:r>
          </w:p>
        </w:tc>
        <w:tc>
          <w:tcPr>
            <w:tcW w:w="900" w:type="dxa"/>
          </w:tcPr>
          <w:p w14:paraId="694F9D74" w14:textId="77777777" w:rsidR="00CA4127" w:rsidRPr="00EA2B57" w:rsidRDefault="00CA4127" w:rsidP="00CA4127">
            <w:pPr>
              <w:spacing w:line="360" w:lineRule="auto"/>
              <w:ind w:left="-10"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Upper</w:t>
            </w:r>
          </w:p>
        </w:tc>
        <w:tc>
          <w:tcPr>
            <w:tcW w:w="810" w:type="dxa"/>
            <w:vMerge/>
          </w:tcPr>
          <w:p w14:paraId="2E586786"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630" w:type="dxa"/>
            <w:vMerge/>
          </w:tcPr>
          <w:p w14:paraId="1088473D"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900" w:type="dxa"/>
            <w:vMerge/>
          </w:tcPr>
          <w:p w14:paraId="5721B48B"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r>
      <w:tr w:rsidR="00CA4127" w:rsidRPr="00EA2B57" w14:paraId="7E406223" w14:textId="77777777" w:rsidTr="00CA4127">
        <w:trPr>
          <w:trHeight w:val="570"/>
        </w:trPr>
        <w:tc>
          <w:tcPr>
            <w:tcW w:w="1800" w:type="dxa"/>
          </w:tcPr>
          <w:p w14:paraId="0EA971BA" w14:textId="77777777" w:rsidR="00CA4127" w:rsidRPr="00EA2B57" w:rsidRDefault="00CA4127" w:rsidP="00CA4127">
            <w:pPr>
              <w:spacing w:line="360" w:lineRule="auto"/>
              <w:ind w:left="120" w:right="27" w:hanging="1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Pair1    Pretest –       </w:t>
            </w:r>
          </w:p>
          <w:p w14:paraId="157CA13F" w14:textId="77777777" w:rsidR="00CA4127" w:rsidRPr="00EA2B57" w:rsidRDefault="00CA4127" w:rsidP="00CA4127">
            <w:pPr>
              <w:spacing w:line="360" w:lineRule="auto"/>
              <w:ind w:left="120" w:right="27" w:hanging="1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            Posttest </w:t>
            </w:r>
          </w:p>
        </w:tc>
        <w:tc>
          <w:tcPr>
            <w:tcW w:w="900" w:type="dxa"/>
          </w:tcPr>
          <w:p w14:paraId="6942BBF6" w14:textId="77777777" w:rsidR="00CA4127" w:rsidRPr="00EA2B57" w:rsidRDefault="00CA4127" w:rsidP="00CA4127">
            <w:pPr>
              <w:spacing w:line="360" w:lineRule="auto"/>
              <w:ind w:left="-29"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-6.000</w:t>
            </w:r>
          </w:p>
        </w:tc>
        <w:tc>
          <w:tcPr>
            <w:tcW w:w="720" w:type="dxa"/>
          </w:tcPr>
          <w:p w14:paraId="4031B08C"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2.641</w:t>
            </w:r>
          </w:p>
        </w:tc>
        <w:tc>
          <w:tcPr>
            <w:tcW w:w="810" w:type="dxa"/>
          </w:tcPr>
          <w:p w14:paraId="4D4EBF14" w14:textId="77777777" w:rsidR="00CA4127" w:rsidRPr="00EA2B57" w:rsidRDefault="00CA4127" w:rsidP="00CA4127">
            <w:pPr>
              <w:spacing w:line="360" w:lineRule="auto"/>
              <w:ind w:left="156"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0.408</w:t>
            </w:r>
          </w:p>
        </w:tc>
        <w:tc>
          <w:tcPr>
            <w:tcW w:w="810" w:type="dxa"/>
          </w:tcPr>
          <w:p w14:paraId="61054266"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-6.823</w:t>
            </w:r>
          </w:p>
        </w:tc>
        <w:tc>
          <w:tcPr>
            <w:tcW w:w="900" w:type="dxa"/>
          </w:tcPr>
          <w:p w14:paraId="21D11E9F"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-5.177</w:t>
            </w:r>
          </w:p>
        </w:tc>
        <w:tc>
          <w:tcPr>
            <w:tcW w:w="810" w:type="dxa"/>
          </w:tcPr>
          <w:p w14:paraId="6E906BE3"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-14.723</w:t>
            </w:r>
          </w:p>
        </w:tc>
        <w:tc>
          <w:tcPr>
            <w:tcW w:w="630" w:type="dxa"/>
          </w:tcPr>
          <w:p w14:paraId="3587D129" w14:textId="77777777" w:rsidR="00CA4127" w:rsidRPr="00EA2B57" w:rsidRDefault="00CA4127" w:rsidP="00CA4127">
            <w:pPr>
              <w:spacing w:line="360" w:lineRule="auto"/>
              <w:ind w:left="115"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41</w:t>
            </w:r>
          </w:p>
        </w:tc>
        <w:tc>
          <w:tcPr>
            <w:tcW w:w="900" w:type="dxa"/>
          </w:tcPr>
          <w:p w14:paraId="366FE8BD"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.000</w:t>
            </w:r>
          </w:p>
        </w:tc>
      </w:tr>
    </w:tbl>
    <w:p w14:paraId="05EDA04C" w14:textId="77BD2E0D"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00C8F313" w14:textId="2B71A6C8" w:rsidR="00E15E63" w:rsidRPr="00E15E63" w:rsidRDefault="00E15E63" w:rsidP="00E15E63">
      <w:pPr>
        <w:spacing w:after="422" w:line="360" w:lineRule="auto"/>
        <w:ind w:right="27"/>
        <w:contextualSpacing/>
        <w:jc w:val="both"/>
        <w:rPr>
          <w:rFonts w:ascii="Times New Roman" w:eastAsia="Times New Roman" w:hAnsi="Times New Roman" w:cs="Times New Roman"/>
          <w:color w:val="000000"/>
          <w:sz w:val="24"/>
          <w:szCs w:val="24"/>
        </w:rPr>
      </w:pPr>
      <w:r w:rsidRPr="00E15E63">
        <w:rPr>
          <w:rFonts w:ascii="Times New Roman" w:eastAsia="Times New Roman" w:hAnsi="Times New Roman" w:cs="Times New Roman"/>
          <w:color w:val="000000"/>
          <w:sz w:val="24"/>
          <w:szCs w:val="24"/>
        </w:rPr>
        <w:t xml:space="preserve">The results from Table </w:t>
      </w:r>
      <w:r w:rsidR="004A6838">
        <w:rPr>
          <w:rFonts w:ascii="Times New Roman" w:eastAsia="Times New Roman" w:hAnsi="Times New Roman" w:cs="Times New Roman"/>
          <w:color w:val="000000"/>
          <w:sz w:val="24"/>
          <w:szCs w:val="24"/>
        </w:rPr>
        <w:t>3</w:t>
      </w:r>
      <w:r w:rsidRPr="00E15E63">
        <w:rPr>
          <w:rFonts w:ascii="Times New Roman" w:eastAsia="Times New Roman" w:hAnsi="Times New Roman" w:cs="Times New Roman"/>
          <w:color w:val="000000"/>
          <w:sz w:val="24"/>
          <w:szCs w:val="24"/>
        </w:rPr>
        <w:t xml:space="preserve"> show that the average score for the post-test (M = 23.45, SD = 7.613) was significantly higher than that for the pre-test (M = 17.45, SD = 8.63). Table </w:t>
      </w:r>
      <w:r w:rsidR="004A6838">
        <w:rPr>
          <w:rFonts w:ascii="Times New Roman" w:eastAsia="Times New Roman" w:hAnsi="Times New Roman" w:cs="Times New Roman"/>
          <w:color w:val="000000"/>
          <w:sz w:val="24"/>
          <w:szCs w:val="24"/>
        </w:rPr>
        <w:t>4</w:t>
      </w:r>
      <w:r w:rsidRPr="00E15E63">
        <w:rPr>
          <w:rFonts w:ascii="Times New Roman" w:eastAsia="Times New Roman" w:hAnsi="Times New Roman" w:cs="Times New Roman"/>
          <w:color w:val="000000"/>
          <w:sz w:val="24"/>
          <w:szCs w:val="24"/>
        </w:rPr>
        <w:t xml:space="preserve"> indicates a test statistic of -14.723 and a p-value of 0.000 with 41 degrees of freedom, which is well below the 5% significance level. This leads to the rejection of the null hypothesis in favor of the alternative, </w:t>
      </w:r>
      <w:r w:rsidRPr="00E15E63">
        <w:rPr>
          <w:rFonts w:ascii="Times New Roman" w:eastAsia="Times New Roman" w:hAnsi="Times New Roman" w:cs="Times New Roman"/>
          <w:color w:val="000000"/>
          <w:sz w:val="24"/>
          <w:szCs w:val="24"/>
        </w:rPr>
        <w:lastRenderedPageBreak/>
        <w:t>confirming a significant difference between the pre-test and post-test mean scores. The findings suggest that the improvement in post-test scores resulted from the constructivist teaching approach. This aligns with previous studies by Andam et al. (2015), Boadi et al. (2020), Gyan et al. (2021), and Atteh (2022), which demonstrated the effectiveness of constructivist methods across various subjects. In conclusion, there is strong evidence that the constructivist approach positively impacts students' abilities to solve word problems in SLEITV.</w:t>
      </w:r>
    </w:p>
    <w:p w14:paraId="0263FCB0" w14:textId="77777777" w:rsidR="00E15E63" w:rsidRDefault="00E15E63" w:rsidP="00CA4127">
      <w:pPr>
        <w:spacing w:after="158" w:line="360" w:lineRule="auto"/>
        <w:ind w:left="450" w:right="27" w:hanging="450"/>
        <w:contextualSpacing/>
        <w:jc w:val="both"/>
        <w:rPr>
          <w:rFonts w:ascii="Times New Roman" w:eastAsia="Times New Roman" w:hAnsi="Times New Roman" w:cs="Times New Roman"/>
          <w:b/>
          <w:color w:val="000000"/>
          <w:sz w:val="24"/>
          <w:szCs w:val="24"/>
        </w:rPr>
      </w:pPr>
    </w:p>
    <w:p w14:paraId="7D0417A0" w14:textId="3821C3DE" w:rsidR="00CA4127" w:rsidRPr="00EA2B57" w:rsidRDefault="00CA4127" w:rsidP="00CA4127">
      <w:pPr>
        <w:spacing w:after="158" w:line="360" w:lineRule="auto"/>
        <w:ind w:left="450" w:right="27" w:hanging="450"/>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Student’s Learning Experiences under the Constructivist Approach of Teaching Word Problems in SLEITV as Compared to the Traditional Method</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21" w:name="_Toc44926244"/>
      <w:r w:rsidRPr="00EA2B57">
        <w:rPr>
          <w:rFonts w:ascii="Times New Roman" w:eastAsia="Times New Roman" w:hAnsi="Times New Roman" w:cs="Times New Roman"/>
          <w:b/>
          <w:color w:val="000000"/>
          <w:sz w:val="24"/>
          <w:szCs w:val="24"/>
        </w:rPr>
        <w:instrText>4.4 Research Question Three -</w:instrText>
      </w:r>
      <w:r w:rsidRPr="00EA2B57">
        <w:rPr>
          <w:rFonts w:ascii="Times New Roman" w:eastAsia="Times New Roman" w:hAnsi="Times New Roman" w:cs="Times New Roman"/>
          <w:color w:val="000000"/>
          <w:sz w:val="24"/>
          <w:szCs w:val="24"/>
        </w:rPr>
        <w:instrText xml:space="preserve"> </w:instrText>
      </w:r>
      <w:r w:rsidRPr="00EA2B57">
        <w:rPr>
          <w:rFonts w:ascii="Times New Roman" w:eastAsia="Times New Roman" w:hAnsi="Times New Roman" w:cs="Times New Roman"/>
          <w:b/>
          <w:color w:val="000000"/>
          <w:sz w:val="24"/>
          <w:szCs w:val="24"/>
        </w:rPr>
        <w:instrText>Student’s Learning Experiences under the Constructivist Approach of Teaching Word Problems in SLEITV as Compared to the Traditional Method</w:instrText>
      </w:r>
      <w:bookmarkEnd w:id="21"/>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210B5A46" w14:textId="2E1FEDCD" w:rsidR="00CA4127" w:rsidRPr="00EA2B57" w:rsidRDefault="00CA4127" w:rsidP="00CA4127">
      <w:pPr>
        <w:spacing w:after="158" w:line="360" w:lineRule="auto"/>
        <w:ind w:left="20"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 xml:space="preserve">This section presents the general views of students on constructivist approach of teaching by using an interview. As indicated in the data analysis procedure, the common responses (or themes) of participants were identified and the number of students whose responses fell in a theme were noted. Table </w:t>
      </w:r>
      <w:r w:rsidR="004A6838">
        <w:rPr>
          <w:rFonts w:ascii="Times New Roman" w:eastAsia="Times New Roman" w:hAnsi="Times New Roman" w:cs="Times New Roman"/>
          <w:color w:val="000000"/>
          <w:sz w:val="24"/>
          <w:szCs w:val="24"/>
        </w:rPr>
        <w:t>5</w:t>
      </w:r>
      <w:r w:rsidRPr="00EA2B57">
        <w:rPr>
          <w:rFonts w:ascii="Times New Roman" w:eastAsia="Times New Roman" w:hAnsi="Times New Roman" w:cs="Times New Roman"/>
          <w:color w:val="000000"/>
          <w:sz w:val="24"/>
          <w:szCs w:val="24"/>
        </w:rPr>
        <w:t xml:space="preserve"> presents the views of students on constructivist method of teaching.</w:t>
      </w:r>
    </w:p>
    <w:p w14:paraId="4B9300BA" w14:textId="77777777" w:rsidR="00CA4127" w:rsidRPr="00EA2B57" w:rsidRDefault="00CA4127" w:rsidP="00CA4127">
      <w:pPr>
        <w:spacing w:after="158" w:line="360" w:lineRule="auto"/>
        <w:ind w:left="1350" w:right="27" w:hanging="1330"/>
        <w:contextualSpacing/>
        <w:jc w:val="both"/>
        <w:rPr>
          <w:rFonts w:ascii="Times New Roman" w:eastAsia="Times New Roman" w:hAnsi="Times New Roman" w:cs="Times New Roman"/>
          <w:b/>
          <w:color w:val="000000"/>
          <w:sz w:val="24"/>
          <w:szCs w:val="24"/>
        </w:rPr>
      </w:pPr>
    </w:p>
    <w:p w14:paraId="618FBC7B" w14:textId="08E02492" w:rsidR="00CA4127" w:rsidRPr="00EA2B57" w:rsidRDefault="00CA4127" w:rsidP="00CA4127">
      <w:pPr>
        <w:spacing w:after="0" w:line="360" w:lineRule="auto"/>
        <w:ind w:left="1350" w:right="27" w:hanging="1330"/>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 xml:space="preserve">Table </w:t>
      </w:r>
      <w:r w:rsidR="004A6838">
        <w:rPr>
          <w:rFonts w:ascii="Times New Roman" w:eastAsia="Times New Roman" w:hAnsi="Times New Roman" w:cs="Times New Roman"/>
          <w:b/>
          <w:color w:val="000000"/>
          <w:sz w:val="24"/>
          <w:szCs w:val="24"/>
        </w:rPr>
        <w:t>5</w:t>
      </w:r>
      <w:r w:rsidRPr="00EA2B57">
        <w:rPr>
          <w:rFonts w:ascii="Times New Roman" w:eastAsia="Times New Roman" w:hAnsi="Times New Roman" w:cs="Times New Roman"/>
          <w:b/>
          <w:color w:val="000000"/>
          <w:sz w:val="24"/>
          <w:szCs w:val="24"/>
        </w:rPr>
        <w:t>:</w:t>
      </w:r>
      <w:r w:rsidRPr="00EA2B57">
        <w:rPr>
          <w:rFonts w:ascii="Times New Roman" w:eastAsia="Times New Roman" w:hAnsi="Times New Roman" w:cs="Times New Roman"/>
          <w:color w:val="000000"/>
          <w:sz w:val="24"/>
          <w:szCs w:val="24"/>
        </w:rPr>
        <w:t xml:space="preserve"> </w:t>
      </w:r>
      <w:r w:rsidRPr="00EA2B57">
        <w:rPr>
          <w:rFonts w:ascii="Times New Roman" w:eastAsia="Times New Roman" w:hAnsi="Times New Roman" w:cs="Times New Roman"/>
          <w:b/>
          <w:color w:val="000000"/>
          <w:sz w:val="24"/>
          <w:szCs w:val="24"/>
        </w:rPr>
        <w:t>Student’s Experiences under the Constructivist Approach of Teaching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1484"/>
        <w:gridCol w:w="1376"/>
      </w:tblGrid>
      <w:tr w:rsidR="00CA4127" w:rsidRPr="00EA2B57" w14:paraId="2140DC2D" w14:textId="77777777" w:rsidTr="00CA4127">
        <w:tc>
          <w:tcPr>
            <w:tcW w:w="5328" w:type="dxa"/>
            <w:tcBorders>
              <w:bottom w:val="single" w:sz="4" w:space="0" w:color="auto"/>
            </w:tcBorders>
          </w:tcPr>
          <w:p w14:paraId="623E9D83"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p>
          <w:p w14:paraId="172D9AD6"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p>
          <w:p w14:paraId="4B99BAF7" w14:textId="77777777" w:rsidR="00CA4127" w:rsidRPr="00EA2B57" w:rsidRDefault="00CA4127" w:rsidP="00CA4127">
            <w:pPr>
              <w:spacing w:after="158"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Response</w:t>
            </w:r>
          </w:p>
        </w:tc>
        <w:tc>
          <w:tcPr>
            <w:tcW w:w="1350" w:type="dxa"/>
            <w:tcBorders>
              <w:bottom w:val="single" w:sz="4" w:space="0" w:color="auto"/>
            </w:tcBorders>
          </w:tcPr>
          <w:p w14:paraId="63A66A8C"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Number of respondents (N)</w:t>
            </w:r>
          </w:p>
        </w:tc>
        <w:tc>
          <w:tcPr>
            <w:tcW w:w="1282" w:type="dxa"/>
            <w:tcBorders>
              <w:bottom w:val="single" w:sz="4" w:space="0" w:color="auto"/>
            </w:tcBorders>
          </w:tcPr>
          <w:p w14:paraId="02526E61"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p>
          <w:p w14:paraId="2F6139D5"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Percentage</w:t>
            </w:r>
          </w:p>
          <w:p w14:paraId="3FF47BDE"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w:t>
            </w:r>
          </w:p>
        </w:tc>
      </w:tr>
      <w:tr w:rsidR="00CA4127" w:rsidRPr="00EA2B57" w14:paraId="122E4113" w14:textId="77777777" w:rsidTr="00CA4127">
        <w:tc>
          <w:tcPr>
            <w:tcW w:w="5328" w:type="dxa"/>
            <w:tcBorders>
              <w:top w:val="single" w:sz="4" w:space="0" w:color="auto"/>
              <w:bottom w:val="nil"/>
            </w:tcBorders>
          </w:tcPr>
          <w:p w14:paraId="504B6CBC"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 xml:space="preserve">The method is an effective method of teaching and learning            </w:t>
            </w:r>
          </w:p>
        </w:tc>
        <w:tc>
          <w:tcPr>
            <w:tcW w:w="1350" w:type="dxa"/>
            <w:tcBorders>
              <w:top w:val="single" w:sz="4" w:space="0" w:color="auto"/>
              <w:bottom w:val="nil"/>
            </w:tcBorders>
          </w:tcPr>
          <w:p w14:paraId="78973F96"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16</w:t>
            </w:r>
          </w:p>
        </w:tc>
        <w:tc>
          <w:tcPr>
            <w:tcW w:w="1282" w:type="dxa"/>
            <w:tcBorders>
              <w:top w:val="single" w:sz="4" w:space="0" w:color="auto"/>
              <w:bottom w:val="nil"/>
            </w:tcBorders>
          </w:tcPr>
          <w:p w14:paraId="5D6F4EC8"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88.9</w:t>
            </w:r>
          </w:p>
        </w:tc>
      </w:tr>
      <w:tr w:rsidR="00CA4127" w:rsidRPr="00EA2B57" w14:paraId="3FC2686A" w14:textId="77777777" w:rsidTr="00CA4127">
        <w:tc>
          <w:tcPr>
            <w:tcW w:w="5328" w:type="dxa"/>
            <w:tcBorders>
              <w:top w:val="nil"/>
            </w:tcBorders>
          </w:tcPr>
          <w:p w14:paraId="13833765"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The activities made concepts easy for us to understand</w:t>
            </w:r>
          </w:p>
        </w:tc>
        <w:tc>
          <w:tcPr>
            <w:tcW w:w="1350" w:type="dxa"/>
            <w:tcBorders>
              <w:top w:val="nil"/>
            </w:tcBorders>
          </w:tcPr>
          <w:p w14:paraId="2BF0C7BA"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14</w:t>
            </w:r>
          </w:p>
        </w:tc>
        <w:tc>
          <w:tcPr>
            <w:tcW w:w="1282" w:type="dxa"/>
            <w:tcBorders>
              <w:top w:val="nil"/>
            </w:tcBorders>
          </w:tcPr>
          <w:p w14:paraId="4F2B0096"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77.8</w:t>
            </w:r>
          </w:p>
        </w:tc>
      </w:tr>
      <w:tr w:rsidR="00CA4127" w:rsidRPr="00EA2B57" w14:paraId="30347E18" w14:textId="77777777" w:rsidTr="00CA4127">
        <w:tc>
          <w:tcPr>
            <w:tcW w:w="5328" w:type="dxa"/>
          </w:tcPr>
          <w:p w14:paraId="202C6FE5"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The method makes it easy for me to remember all I learnt.</w:t>
            </w:r>
          </w:p>
        </w:tc>
        <w:tc>
          <w:tcPr>
            <w:tcW w:w="1350" w:type="dxa"/>
          </w:tcPr>
          <w:p w14:paraId="63CD5F4F"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p>
          <w:p w14:paraId="58CE3F9A"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15</w:t>
            </w:r>
          </w:p>
        </w:tc>
        <w:tc>
          <w:tcPr>
            <w:tcW w:w="1282" w:type="dxa"/>
          </w:tcPr>
          <w:p w14:paraId="7B6AD1FB"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p>
          <w:p w14:paraId="4C067E9F"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83.3</w:t>
            </w:r>
          </w:p>
        </w:tc>
      </w:tr>
      <w:tr w:rsidR="00CA4127" w:rsidRPr="00EA2B57" w14:paraId="153A87E9" w14:textId="77777777" w:rsidTr="00CA4127">
        <w:tc>
          <w:tcPr>
            <w:tcW w:w="5328" w:type="dxa"/>
          </w:tcPr>
          <w:p w14:paraId="68D61A82"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 xml:space="preserve">Because understanding was better, I was able to answer questions correctly.  </w:t>
            </w:r>
          </w:p>
        </w:tc>
        <w:tc>
          <w:tcPr>
            <w:tcW w:w="1350" w:type="dxa"/>
          </w:tcPr>
          <w:p w14:paraId="78C3EB7A" w14:textId="77777777" w:rsidR="00CA4127" w:rsidRPr="00EA2B57" w:rsidRDefault="00CA4127" w:rsidP="00CA4127">
            <w:pPr>
              <w:spacing w:line="360" w:lineRule="auto"/>
              <w:ind w:right="27"/>
              <w:contextualSpacing/>
              <w:jc w:val="both"/>
              <w:rPr>
                <w:rFonts w:ascii="Times New Roman" w:eastAsia="Times New Roman" w:hAnsi="Times New Roman" w:cs="Times New Roman"/>
                <w:color w:val="000000"/>
                <w:sz w:val="24"/>
                <w:szCs w:val="24"/>
              </w:rPr>
            </w:pPr>
          </w:p>
          <w:p w14:paraId="0F2DAA00"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17</w:t>
            </w:r>
          </w:p>
        </w:tc>
        <w:tc>
          <w:tcPr>
            <w:tcW w:w="1282" w:type="dxa"/>
          </w:tcPr>
          <w:p w14:paraId="65DF6D15" w14:textId="77777777" w:rsidR="00CA4127" w:rsidRPr="00EA2B57" w:rsidRDefault="00CA4127" w:rsidP="00CA4127">
            <w:pPr>
              <w:spacing w:line="360" w:lineRule="auto"/>
              <w:ind w:right="27"/>
              <w:contextualSpacing/>
              <w:jc w:val="both"/>
              <w:rPr>
                <w:rFonts w:ascii="Times New Roman" w:eastAsia="Times New Roman" w:hAnsi="Times New Roman" w:cs="Times New Roman"/>
                <w:color w:val="000000"/>
                <w:sz w:val="24"/>
                <w:szCs w:val="24"/>
              </w:rPr>
            </w:pPr>
          </w:p>
          <w:p w14:paraId="4768A97A"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94.0</w:t>
            </w:r>
          </w:p>
        </w:tc>
      </w:tr>
      <w:tr w:rsidR="00CA4127" w:rsidRPr="00EA2B57" w14:paraId="15669B5D" w14:textId="77777777" w:rsidTr="00CA4127">
        <w:tc>
          <w:tcPr>
            <w:tcW w:w="5328" w:type="dxa"/>
          </w:tcPr>
          <w:p w14:paraId="017CC047"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There was collaboration and we learnt from one another.</w:t>
            </w:r>
          </w:p>
        </w:tc>
        <w:tc>
          <w:tcPr>
            <w:tcW w:w="1350" w:type="dxa"/>
          </w:tcPr>
          <w:p w14:paraId="29E913F9"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15</w:t>
            </w:r>
          </w:p>
        </w:tc>
        <w:tc>
          <w:tcPr>
            <w:tcW w:w="1282" w:type="dxa"/>
          </w:tcPr>
          <w:p w14:paraId="6DB0096D"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83.3</w:t>
            </w:r>
          </w:p>
        </w:tc>
      </w:tr>
      <w:tr w:rsidR="00CA4127" w:rsidRPr="00EA2B57" w14:paraId="70D4BBC8" w14:textId="77777777" w:rsidTr="00CA4127">
        <w:tc>
          <w:tcPr>
            <w:tcW w:w="5328" w:type="dxa"/>
          </w:tcPr>
          <w:p w14:paraId="1C630B4A"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I became confident to solve problems because I now understand</w:t>
            </w:r>
          </w:p>
        </w:tc>
        <w:tc>
          <w:tcPr>
            <w:tcW w:w="1350" w:type="dxa"/>
          </w:tcPr>
          <w:p w14:paraId="1EB4DAD2"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p>
          <w:p w14:paraId="1B3B61F7"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15</w:t>
            </w:r>
          </w:p>
        </w:tc>
        <w:tc>
          <w:tcPr>
            <w:tcW w:w="1282" w:type="dxa"/>
          </w:tcPr>
          <w:p w14:paraId="5029F2A2"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p>
          <w:p w14:paraId="744E09A4"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83.3</w:t>
            </w:r>
          </w:p>
        </w:tc>
      </w:tr>
    </w:tbl>
    <w:p w14:paraId="0FCB4225" w14:textId="03B54356" w:rsidR="00C21BF2" w:rsidRDefault="00C21BF2" w:rsidP="00CA4127">
      <w:pPr>
        <w:spacing w:after="422" w:line="360" w:lineRule="auto"/>
        <w:ind w:right="27"/>
        <w:contextualSpacing/>
        <w:jc w:val="both"/>
        <w:rPr>
          <w:rFonts w:ascii="Times New Roman" w:eastAsia="Times New Roman" w:hAnsi="Times New Roman" w:cs="Times New Roman"/>
          <w:color w:val="000000"/>
          <w:sz w:val="24"/>
          <w:szCs w:val="24"/>
        </w:rPr>
      </w:pPr>
    </w:p>
    <w:p w14:paraId="255C732A" w14:textId="77777777" w:rsidR="00C21BF2" w:rsidRPr="00C21BF2" w:rsidRDefault="00C21BF2" w:rsidP="00C21BF2">
      <w:pPr>
        <w:spacing w:after="422" w:line="360" w:lineRule="auto"/>
        <w:ind w:right="27"/>
        <w:contextualSpacing/>
        <w:jc w:val="both"/>
        <w:rPr>
          <w:rFonts w:ascii="Times New Roman" w:eastAsia="Times New Roman" w:hAnsi="Times New Roman" w:cs="Times New Roman"/>
          <w:color w:val="000000"/>
          <w:sz w:val="24"/>
          <w:szCs w:val="24"/>
        </w:rPr>
      </w:pPr>
      <w:r w:rsidRPr="00C21BF2">
        <w:rPr>
          <w:rFonts w:ascii="Times New Roman" w:eastAsia="Times New Roman" w:hAnsi="Times New Roman" w:cs="Times New Roman"/>
          <w:color w:val="000000"/>
          <w:sz w:val="24"/>
          <w:szCs w:val="24"/>
        </w:rPr>
        <w:lastRenderedPageBreak/>
        <w:t>The table highlights students' positive experiences with the constructivist teaching approach. A notable 88.9% of students found the method effective, and 77.8% believed the activities simplified concepts. Additionally, 83.3% reported that the approach helped them remember what they learned, while 94.0% felt it improved their understanding, enabling them to answer questions correctly. Collaboration was also emphasized, with 83.3% of students appreciating the opportunity to learn from each other, and the same percentage felt more confident in solving problems due to enhanced comprehension. Overall, the feedback indicates strong support for the constructivist approach, particularly regarding its effectiveness, collaborative nature, and positive impact on confidence and understanding.</w:t>
      </w:r>
    </w:p>
    <w:p w14:paraId="5BE4EF11" w14:textId="66BAD5EB" w:rsidR="00C21BF2" w:rsidRPr="00EA2B57" w:rsidRDefault="00C21BF2" w:rsidP="00C21BF2">
      <w:pPr>
        <w:spacing w:after="422" w:line="360" w:lineRule="auto"/>
        <w:ind w:right="27"/>
        <w:contextualSpacing/>
        <w:jc w:val="both"/>
        <w:rPr>
          <w:rFonts w:ascii="Times New Roman" w:eastAsia="Times New Roman" w:hAnsi="Times New Roman" w:cs="Times New Roman"/>
          <w:color w:val="000000"/>
          <w:sz w:val="24"/>
          <w:szCs w:val="24"/>
        </w:rPr>
      </w:pPr>
      <w:r w:rsidRPr="00C21BF2">
        <w:rPr>
          <w:rFonts w:ascii="Times New Roman" w:eastAsia="Times New Roman" w:hAnsi="Times New Roman" w:cs="Times New Roman"/>
          <w:color w:val="000000"/>
          <w:sz w:val="24"/>
          <w:szCs w:val="24"/>
        </w:rPr>
        <w:t xml:space="preserve">Supporting literature, including studies by Hitz and Scanlon (2001), Atteh (2022), and </w:t>
      </w:r>
      <w:proofErr w:type="spellStart"/>
      <w:r w:rsidRPr="00C21BF2">
        <w:rPr>
          <w:rFonts w:ascii="Times New Roman" w:eastAsia="Times New Roman" w:hAnsi="Times New Roman" w:cs="Times New Roman"/>
          <w:color w:val="000000"/>
          <w:sz w:val="24"/>
          <w:szCs w:val="24"/>
        </w:rPr>
        <w:t>Andam</w:t>
      </w:r>
      <w:proofErr w:type="spellEnd"/>
      <w:r w:rsidRPr="00C21BF2">
        <w:rPr>
          <w:rFonts w:ascii="Times New Roman" w:eastAsia="Times New Roman" w:hAnsi="Times New Roman" w:cs="Times New Roman"/>
          <w:color w:val="000000"/>
          <w:sz w:val="24"/>
          <w:szCs w:val="24"/>
        </w:rPr>
        <w:t xml:space="preserve"> et al. (2015), reinforces these findings, indicating that constructivist methods lead to improved learning outcomes, retention, and the development of critical thinking skills. Papanastasiou (2000) also found that teaching methods significantly influence students' achievement in mathematics, consistent with the results of this study.</w:t>
      </w:r>
    </w:p>
    <w:p w14:paraId="07729813" w14:textId="77777777" w:rsidR="00CA4127" w:rsidRPr="00EA2B5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5240C893" w14:textId="77777777" w:rsidR="00CA4127" w:rsidRPr="00EA2B57" w:rsidRDefault="00CA4127" w:rsidP="00CA4127">
      <w:pPr>
        <w:spacing w:after="422"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Major Findings</w:t>
      </w:r>
    </w:p>
    <w:p w14:paraId="1A5B87AC" w14:textId="77777777" w:rsidR="00CA4127" w:rsidRPr="00EA2B5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The following findings were made:</w:t>
      </w:r>
    </w:p>
    <w:p w14:paraId="28E765EE" w14:textId="77777777" w:rsidR="001D13C7" w:rsidRDefault="00F808D5" w:rsidP="00F808D5">
      <w:pPr>
        <w:pStyle w:val="ListParagraph"/>
        <w:numPr>
          <w:ilvl w:val="0"/>
          <w:numId w:val="9"/>
        </w:numPr>
        <w:spacing w:after="422" w:line="360" w:lineRule="auto"/>
        <w:ind w:right="27"/>
        <w:rPr>
          <w:szCs w:val="24"/>
        </w:rPr>
      </w:pPr>
      <w:r w:rsidRPr="00F808D5">
        <w:rPr>
          <w:szCs w:val="24"/>
        </w:rPr>
        <w:t>The study identified common errors and misconceptions students encounter with word problems, including ratio and fraction-related errors, translational errors, unsubstantiated errors, and unitary concept errors.</w:t>
      </w:r>
    </w:p>
    <w:p w14:paraId="3E1F2674" w14:textId="77777777" w:rsidR="001D13C7" w:rsidRDefault="00F808D5" w:rsidP="00F808D5">
      <w:pPr>
        <w:pStyle w:val="ListParagraph"/>
        <w:numPr>
          <w:ilvl w:val="0"/>
          <w:numId w:val="9"/>
        </w:numPr>
        <w:spacing w:after="422" w:line="360" w:lineRule="auto"/>
        <w:ind w:right="27"/>
        <w:rPr>
          <w:szCs w:val="24"/>
        </w:rPr>
      </w:pPr>
      <w:r w:rsidRPr="001D13C7">
        <w:rPr>
          <w:szCs w:val="24"/>
        </w:rPr>
        <w:t>The findings demonstrated that the constructivist teaching method significantly improved students' achievement in solving word problems related to SLEITV, as evidenced by higher post-test scores.</w:t>
      </w:r>
    </w:p>
    <w:p w14:paraId="04D5A192" w14:textId="5FC90705" w:rsidR="00CA4127" w:rsidRPr="001D13C7" w:rsidRDefault="00F808D5" w:rsidP="00F808D5">
      <w:pPr>
        <w:pStyle w:val="ListParagraph"/>
        <w:numPr>
          <w:ilvl w:val="0"/>
          <w:numId w:val="9"/>
        </w:numPr>
        <w:spacing w:after="422" w:line="360" w:lineRule="auto"/>
        <w:ind w:right="27"/>
        <w:rPr>
          <w:szCs w:val="24"/>
        </w:rPr>
      </w:pPr>
      <w:r w:rsidRPr="001D13C7">
        <w:rPr>
          <w:szCs w:val="24"/>
        </w:rPr>
        <w:t>Interviews revealed that students expressed enthusiasm for the constructivist approach, particularly in their ability to translate word problems into mathematical statements. They showed enhanced interest in tasks, and successfully completing these tasks greatly motivated them, as they enjoyed discovering concepts independently.</w:t>
      </w:r>
    </w:p>
    <w:p w14:paraId="12A40E5F"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Conclusion and Recommendation</w:t>
      </w:r>
    </w:p>
    <w:p w14:paraId="06F67E2D" w14:textId="05D0A659" w:rsidR="00C21BF2" w:rsidRPr="00C21BF2" w:rsidRDefault="00C21BF2" w:rsidP="00C21BF2">
      <w:pPr>
        <w:spacing w:after="422" w:line="360" w:lineRule="auto"/>
        <w:ind w:right="27"/>
        <w:contextualSpacing/>
        <w:jc w:val="both"/>
        <w:rPr>
          <w:rFonts w:ascii="Times New Roman" w:eastAsia="Times New Roman" w:hAnsi="Times New Roman" w:cs="Times New Roman"/>
          <w:color w:val="000000"/>
          <w:sz w:val="24"/>
          <w:szCs w:val="24"/>
        </w:rPr>
      </w:pPr>
      <w:r w:rsidRPr="00C21BF2">
        <w:rPr>
          <w:rFonts w:ascii="Times New Roman" w:eastAsia="Times New Roman" w:hAnsi="Times New Roman" w:cs="Times New Roman"/>
          <w:color w:val="000000"/>
          <w:sz w:val="24"/>
          <w:szCs w:val="24"/>
        </w:rPr>
        <w:lastRenderedPageBreak/>
        <w:t>The study provided valuable insights into students' challenges and successes in solving word problems related to simultaneous linear equations. It identified specific errors, including ratio and fraction-related mistakes, translational errors, unsubstantiated errors, and unitary concept errors, highlighting areas of difficulty. However, many students demonstrated the ability to effectively translate and solve basic problems involving sums and differences. The implementation of the constructivist teaching method resulted in significantly improved post-test scores, enhancing students' problem-solving abilities and creating a more engaging learning environment. Students expressed increased enthusiasm for translating word problems, indicating that this approach fostered their conceptual understanding and motivation.</w:t>
      </w:r>
      <w:r>
        <w:rPr>
          <w:rFonts w:ascii="Times New Roman" w:eastAsia="Times New Roman" w:hAnsi="Times New Roman" w:cs="Times New Roman"/>
          <w:color w:val="000000"/>
          <w:sz w:val="24"/>
          <w:szCs w:val="24"/>
        </w:rPr>
        <w:t xml:space="preserve"> </w:t>
      </w:r>
      <w:r w:rsidRPr="00C21BF2">
        <w:rPr>
          <w:rFonts w:ascii="Times New Roman" w:eastAsia="Times New Roman" w:hAnsi="Times New Roman" w:cs="Times New Roman"/>
          <w:color w:val="000000"/>
          <w:sz w:val="24"/>
          <w:szCs w:val="24"/>
        </w:rPr>
        <w:t xml:space="preserve">To ensure that Ghanaian students gain confidence in translating word problems and meet the basic school mathematics curriculum objectives, the study emphasizes the need for strategies that enhance their conceptual understanding. The findings suggest </w:t>
      </w:r>
      <w:r w:rsidR="00F808D5">
        <w:rPr>
          <w:rFonts w:ascii="Times New Roman" w:eastAsia="Times New Roman" w:hAnsi="Times New Roman" w:cs="Times New Roman"/>
          <w:color w:val="000000"/>
          <w:sz w:val="24"/>
          <w:szCs w:val="24"/>
        </w:rPr>
        <w:t xml:space="preserve">the following </w:t>
      </w:r>
      <w:r w:rsidRPr="00C21BF2">
        <w:rPr>
          <w:rFonts w:ascii="Times New Roman" w:eastAsia="Times New Roman" w:hAnsi="Times New Roman" w:cs="Times New Roman"/>
          <w:color w:val="000000"/>
          <w:sz w:val="24"/>
          <w:szCs w:val="24"/>
        </w:rPr>
        <w:t>recommendations:</w:t>
      </w:r>
    </w:p>
    <w:p w14:paraId="3953346A" w14:textId="77777777" w:rsidR="00C21BF2" w:rsidRPr="00C21BF2" w:rsidRDefault="00C21BF2" w:rsidP="00C21BF2">
      <w:pPr>
        <w:spacing w:after="422" w:line="360" w:lineRule="auto"/>
        <w:ind w:right="27"/>
        <w:contextualSpacing/>
        <w:jc w:val="both"/>
        <w:rPr>
          <w:rFonts w:ascii="Times New Roman" w:eastAsia="Times New Roman" w:hAnsi="Times New Roman" w:cs="Times New Roman"/>
          <w:color w:val="000000"/>
          <w:sz w:val="24"/>
          <w:szCs w:val="24"/>
        </w:rPr>
      </w:pPr>
    </w:p>
    <w:p w14:paraId="77A56ADB" w14:textId="77777777" w:rsidR="00F808D5" w:rsidRDefault="00C21BF2" w:rsidP="00C21BF2">
      <w:pPr>
        <w:pStyle w:val="ListParagraph"/>
        <w:numPr>
          <w:ilvl w:val="0"/>
          <w:numId w:val="8"/>
        </w:numPr>
        <w:spacing w:after="422" w:line="360" w:lineRule="auto"/>
        <w:ind w:right="27"/>
        <w:rPr>
          <w:szCs w:val="24"/>
        </w:rPr>
      </w:pPr>
      <w:r w:rsidRPr="00F808D5">
        <w:rPr>
          <w:szCs w:val="24"/>
        </w:rPr>
        <w:t>Education authorities should conduct regular in-service training for mathematics teachers, promoting the use of the constructivist approach and best practices in teaching word problem translation.</w:t>
      </w:r>
    </w:p>
    <w:p w14:paraId="0EE56FC6" w14:textId="77777777" w:rsidR="00F808D5" w:rsidRDefault="00C21BF2" w:rsidP="00C21BF2">
      <w:pPr>
        <w:pStyle w:val="ListParagraph"/>
        <w:numPr>
          <w:ilvl w:val="0"/>
          <w:numId w:val="8"/>
        </w:numPr>
        <w:spacing w:after="422" w:line="360" w:lineRule="auto"/>
        <w:ind w:right="27"/>
        <w:rPr>
          <w:szCs w:val="24"/>
        </w:rPr>
      </w:pPr>
      <w:r w:rsidRPr="00F808D5">
        <w:rPr>
          <w:szCs w:val="24"/>
        </w:rPr>
        <w:t>Mathematics teachers should facilitate collaborative work among students during lessons or projects to encourage peer learning.</w:t>
      </w:r>
    </w:p>
    <w:p w14:paraId="744BBB12" w14:textId="37DEC6B9" w:rsidR="00C21BF2" w:rsidRPr="00F808D5" w:rsidRDefault="00C21BF2" w:rsidP="00CA4127">
      <w:pPr>
        <w:pStyle w:val="ListParagraph"/>
        <w:numPr>
          <w:ilvl w:val="0"/>
          <w:numId w:val="8"/>
        </w:numPr>
        <w:spacing w:after="422" w:line="360" w:lineRule="auto"/>
        <w:ind w:right="27"/>
        <w:rPr>
          <w:szCs w:val="24"/>
        </w:rPr>
      </w:pPr>
      <w:r w:rsidRPr="00F808D5">
        <w:rPr>
          <w:szCs w:val="24"/>
        </w:rPr>
        <w:t>Education authorities should also train teachers on how to formulate questions that promote critical reasoning in word problem translation.</w:t>
      </w:r>
    </w:p>
    <w:p w14:paraId="2CF3C523" w14:textId="1E27B4B1" w:rsidR="00CA4127" w:rsidRPr="00EA2B57" w:rsidRDefault="00CA4127" w:rsidP="00CA4127">
      <w:pPr>
        <w:spacing w:after="422"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Limitation</w:t>
      </w:r>
    </w:p>
    <w:p w14:paraId="69CAE351" w14:textId="77777777" w:rsidR="00F808D5" w:rsidRPr="00F808D5" w:rsidRDefault="00F808D5" w:rsidP="00F808D5">
      <w:pPr>
        <w:spacing w:after="422" w:line="360" w:lineRule="auto"/>
        <w:ind w:right="27"/>
        <w:contextualSpacing/>
        <w:jc w:val="both"/>
        <w:rPr>
          <w:rFonts w:ascii="Times New Roman" w:eastAsia="Times New Roman" w:hAnsi="Times New Roman" w:cs="Times New Roman"/>
          <w:color w:val="000000"/>
          <w:sz w:val="24"/>
          <w:szCs w:val="24"/>
        </w:rPr>
      </w:pPr>
      <w:r w:rsidRPr="00F808D5">
        <w:rPr>
          <w:rFonts w:ascii="Times New Roman" w:eastAsia="Times New Roman" w:hAnsi="Times New Roman" w:cs="Times New Roman"/>
          <w:color w:val="000000"/>
          <w:sz w:val="24"/>
          <w:szCs w:val="24"/>
        </w:rPr>
        <w:t>The primary limitation of this study is its small sample size, which is drawn from a single senior high school. This narrow scope raises concerns about the generalizability of the findings, as they may not accurately reflect the experiences of all science students in different schools. Additionally, the educational context may vary significantly across institutions, with diverse teaching methods, curricula, and resources impacting student learning outcomes. As a result, the findings may not be applicable to schools with different educational practices.</w:t>
      </w:r>
    </w:p>
    <w:p w14:paraId="041A39A1" w14:textId="0EBDD687" w:rsidR="00CA4127" w:rsidRDefault="00F808D5" w:rsidP="00CA4127">
      <w:pPr>
        <w:spacing w:after="422" w:line="360" w:lineRule="auto"/>
        <w:ind w:right="27"/>
        <w:contextualSpacing/>
        <w:jc w:val="both"/>
        <w:rPr>
          <w:rFonts w:ascii="Times New Roman" w:eastAsia="Times New Roman" w:hAnsi="Times New Roman" w:cs="Times New Roman"/>
          <w:color w:val="000000"/>
          <w:sz w:val="24"/>
          <w:szCs w:val="24"/>
        </w:rPr>
      </w:pPr>
      <w:r w:rsidRPr="00F808D5">
        <w:rPr>
          <w:rFonts w:ascii="Times New Roman" w:eastAsia="Times New Roman" w:hAnsi="Times New Roman" w:cs="Times New Roman"/>
          <w:color w:val="000000"/>
          <w:sz w:val="24"/>
          <w:szCs w:val="24"/>
        </w:rPr>
        <w:t xml:space="preserve">This limitation highlights the need for further research involving larger, more diverse samples from multiple schools to enhance the validity and applicability of the results. Expanding the scope </w:t>
      </w:r>
      <w:r w:rsidRPr="00F808D5">
        <w:rPr>
          <w:rFonts w:ascii="Times New Roman" w:eastAsia="Times New Roman" w:hAnsi="Times New Roman" w:cs="Times New Roman"/>
          <w:color w:val="000000"/>
          <w:sz w:val="24"/>
          <w:szCs w:val="24"/>
        </w:rPr>
        <w:lastRenderedPageBreak/>
        <w:t>of future studies would provide a better understanding of the broader educational landscape and the factors contributing to student success in mathematics education.</w:t>
      </w:r>
    </w:p>
    <w:p w14:paraId="4EAB4875" w14:textId="1C078A58" w:rsidR="001C090E" w:rsidRDefault="001C090E" w:rsidP="00CA4127">
      <w:pPr>
        <w:spacing w:after="422" w:line="360" w:lineRule="auto"/>
        <w:ind w:right="27"/>
        <w:contextualSpacing/>
        <w:jc w:val="both"/>
        <w:rPr>
          <w:rFonts w:ascii="Times New Roman" w:eastAsia="Times New Roman" w:hAnsi="Times New Roman" w:cs="Times New Roman"/>
          <w:color w:val="000000"/>
          <w:sz w:val="24"/>
          <w:szCs w:val="24"/>
        </w:rPr>
      </w:pPr>
    </w:p>
    <w:p w14:paraId="6EFEAD74" w14:textId="77777777" w:rsidR="001C090E" w:rsidRPr="001C090E" w:rsidRDefault="001C090E" w:rsidP="001C090E">
      <w:pPr>
        <w:spacing w:after="200" w:line="276" w:lineRule="auto"/>
        <w:rPr>
          <w:rFonts w:ascii="Calibri" w:eastAsia="Calibri" w:hAnsi="Calibri" w:cs="Times New Roman"/>
          <w:kern w:val="2"/>
          <w:highlight w:val="yellow"/>
          <w14:ligatures w14:val="standardContextual"/>
        </w:rPr>
      </w:pPr>
      <w:r w:rsidRPr="001C090E">
        <w:rPr>
          <w:rFonts w:ascii="Calibri" w:eastAsia="Calibri" w:hAnsi="Calibri" w:cs="Times New Roman"/>
          <w:kern w:val="2"/>
          <w:highlight w:val="yellow"/>
          <w14:ligatures w14:val="standardContextual"/>
        </w:rPr>
        <w:t>Disclaimer (Artificial intelligence)</w:t>
      </w:r>
    </w:p>
    <w:p w14:paraId="3B512504" w14:textId="77777777" w:rsidR="001C090E" w:rsidRPr="001C090E" w:rsidRDefault="001C090E" w:rsidP="001C090E">
      <w:pPr>
        <w:spacing w:after="200" w:line="276" w:lineRule="auto"/>
        <w:rPr>
          <w:rFonts w:ascii="Calibri" w:eastAsia="Calibri" w:hAnsi="Calibri" w:cs="Times New Roman"/>
          <w:kern w:val="2"/>
          <w:highlight w:val="yellow"/>
          <w14:ligatures w14:val="standardContextual"/>
        </w:rPr>
      </w:pPr>
      <w:r w:rsidRPr="001C090E">
        <w:rPr>
          <w:rFonts w:ascii="Calibri" w:eastAsia="Calibri" w:hAnsi="Calibri" w:cs="Times New Roman"/>
          <w:kern w:val="2"/>
          <w:highlight w:val="yellow"/>
          <w14:ligatures w14:val="standardContextual"/>
        </w:rPr>
        <w:t xml:space="preserve">Option 1: </w:t>
      </w:r>
    </w:p>
    <w:p w14:paraId="3305D741" w14:textId="77777777" w:rsidR="001C090E" w:rsidRPr="001C090E" w:rsidRDefault="001C090E" w:rsidP="001C090E">
      <w:pPr>
        <w:spacing w:after="200" w:line="276" w:lineRule="auto"/>
        <w:rPr>
          <w:rFonts w:ascii="Calibri" w:eastAsia="Calibri" w:hAnsi="Calibri" w:cs="Times New Roman"/>
          <w:kern w:val="2"/>
          <w:highlight w:val="yellow"/>
          <w14:ligatures w14:val="standardContextual"/>
        </w:rPr>
      </w:pPr>
      <w:r w:rsidRPr="001C090E">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1C090E">
        <w:rPr>
          <w:rFonts w:ascii="Calibri" w:eastAsia="Calibri" w:hAnsi="Calibri" w:cs="Times New Roman"/>
          <w:kern w:val="2"/>
          <w:highlight w:val="yellow"/>
          <w14:ligatures w14:val="standardContextual"/>
        </w:rPr>
        <w:t>ChatGPT</w:t>
      </w:r>
      <w:proofErr w:type="spellEnd"/>
      <w:r w:rsidRPr="001C090E">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49EDCFA2" w14:textId="77777777" w:rsidR="005F4527" w:rsidRPr="00E17FB2" w:rsidRDefault="005F4527" w:rsidP="00E17FB2">
      <w:pPr>
        <w:spacing w:after="200" w:line="276" w:lineRule="auto"/>
        <w:rPr>
          <w:rFonts w:ascii="Calibri" w:eastAsia="Calibri" w:hAnsi="Calibri" w:cs="Times New Roman"/>
          <w:kern w:val="2"/>
          <w14:ligatures w14:val="standardContextual"/>
        </w:rPr>
      </w:pPr>
    </w:p>
    <w:p w14:paraId="3C6066AE" w14:textId="77777777" w:rsidR="00CA4127" w:rsidRPr="00B1433B" w:rsidRDefault="00CA4127" w:rsidP="00CA4127">
      <w:pPr>
        <w:rPr>
          <w:rFonts w:ascii="Times New Roman" w:hAnsi="Times New Roman" w:cs="Times New Roman"/>
          <w:b/>
          <w:sz w:val="24"/>
          <w:szCs w:val="24"/>
        </w:rPr>
      </w:pPr>
      <w:r w:rsidRPr="00B1433B">
        <w:rPr>
          <w:rFonts w:ascii="Times New Roman" w:hAnsi="Times New Roman" w:cs="Times New Roman"/>
          <w:b/>
          <w:sz w:val="24"/>
          <w:szCs w:val="24"/>
        </w:rPr>
        <w:t>References</w:t>
      </w:r>
    </w:p>
    <w:p w14:paraId="04D53EA7" w14:textId="2BA35B15"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01507D">
        <w:rPr>
          <w:rFonts w:ascii="Times New Roman" w:eastAsia="Times New Roman" w:hAnsi="Times New Roman" w:cs="Times New Roman"/>
          <w:color w:val="000000"/>
          <w:sz w:val="24"/>
          <w:szCs w:val="24"/>
        </w:rPr>
        <w:t xml:space="preserve">Tella, A. </w:t>
      </w:r>
      <w:r>
        <w:rPr>
          <w:rFonts w:ascii="Times New Roman" w:eastAsia="Times New Roman" w:hAnsi="Times New Roman" w:cs="Times New Roman"/>
          <w:color w:val="000000"/>
          <w:sz w:val="24"/>
          <w:szCs w:val="24"/>
        </w:rPr>
        <w:t>(</w:t>
      </w:r>
      <w:r w:rsidRPr="0001507D">
        <w:rPr>
          <w:rFonts w:ascii="Times New Roman" w:eastAsia="Times New Roman" w:hAnsi="Times New Roman" w:cs="Times New Roman"/>
          <w:color w:val="000000"/>
          <w:sz w:val="24"/>
          <w:szCs w:val="24"/>
        </w:rPr>
        <w:t>2008</w:t>
      </w:r>
      <w:r>
        <w:rPr>
          <w:rFonts w:ascii="Times New Roman" w:eastAsia="Times New Roman" w:hAnsi="Times New Roman" w:cs="Times New Roman"/>
          <w:color w:val="000000"/>
          <w:sz w:val="24"/>
          <w:szCs w:val="24"/>
        </w:rPr>
        <w:t>)</w:t>
      </w:r>
      <w:r w:rsidRPr="0001507D">
        <w:rPr>
          <w:rFonts w:ascii="Times New Roman" w:eastAsia="Times New Roman" w:hAnsi="Times New Roman" w:cs="Times New Roman"/>
          <w:color w:val="000000"/>
          <w:sz w:val="24"/>
          <w:szCs w:val="24"/>
        </w:rPr>
        <w:t xml:space="preserve">. Teacher variables as predictors of academic achievement of primary school pupil’s mathematics. </w:t>
      </w:r>
      <w:r w:rsidRPr="0001507D">
        <w:rPr>
          <w:rFonts w:ascii="Times New Roman" w:eastAsia="Times New Roman" w:hAnsi="Times New Roman" w:cs="Times New Roman"/>
          <w:i/>
          <w:color w:val="000000"/>
          <w:sz w:val="24"/>
          <w:szCs w:val="24"/>
        </w:rPr>
        <w:t>International Electronic Journal of Elementary Education,1</w:t>
      </w:r>
      <w:r w:rsidRPr="0001507D">
        <w:rPr>
          <w:rFonts w:ascii="Times New Roman" w:eastAsia="Times New Roman" w:hAnsi="Times New Roman" w:cs="Times New Roman"/>
          <w:color w:val="000000"/>
          <w:sz w:val="24"/>
          <w:szCs w:val="24"/>
        </w:rPr>
        <w:t>(1):16 33. Available at </w:t>
      </w:r>
      <w:hyperlink r:id="rId10" w:history="1">
        <w:r w:rsidRPr="0001507D">
          <w:rPr>
            <w:rFonts w:ascii="Times New Roman" w:eastAsia="Times New Roman" w:hAnsi="Times New Roman" w:cs="Times New Roman"/>
            <w:sz w:val="24"/>
            <w:szCs w:val="24"/>
            <w:u w:val="single"/>
          </w:rPr>
          <w:t>http://iejee.com/files/1/articles/article_551316212fd29/IEJEE_551316212fd29_last_article_5516c5919b</w:t>
        </w:r>
      </w:hyperlink>
      <w:r w:rsidRPr="0001507D">
        <w:rPr>
          <w:rFonts w:ascii="Times New Roman" w:eastAsia="Times New Roman" w:hAnsi="Times New Roman" w:cs="Times New Roman"/>
          <w:color w:val="000000"/>
          <w:sz w:val="24"/>
          <w:szCs w:val="24"/>
        </w:rPr>
        <w:t> a0f.pdf.</w:t>
      </w:r>
      <w:r>
        <w:rPr>
          <w:rFonts w:ascii="Times New Roman" w:eastAsia="Times New Roman" w:hAnsi="Times New Roman" w:cs="Times New Roman"/>
          <w:color w:val="000000"/>
          <w:sz w:val="24"/>
          <w:szCs w:val="24"/>
        </w:rPr>
        <w:t xml:space="preserve"> </w:t>
      </w:r>
      <w:r w:rsidRPr="0001507D">
        <w:rPr>
          <w:rFonts w:ascii="Times New Roman" w:eastAsia="Times New Roman" w:hAnsi="Times New Roman" w:cs="Times New Roman"/>
          <w:color w:val="000000"/>
          <w:sz w:val="24"/>
          <w:szCs w:val="24"/>
        </w:rPr>
        <w:t>Accessed 19 August 2015.</w:t>
      </w:r>
    </w:p>
    <w:p w14:paraId="03D14FBC"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01507D">
        <w:rPr>
          <w:rFonts w:ascii="Times New Roman" w:eastAsia="Times New Roman" w:hAnsi="Times New Roman" w:cs="Times New Roman"/>
          <w:color w:val="000000"/>
          <w:sz w:val="24"/>
          <w:szCs w:val="24"/>
        </w:rPr>
        <w:t xml:space="preserve">Ball, D. L. (2003). </w:t>
      </w:r>
      <w:r w:rsidRPr="0001507D">
        <w:rPr>
          <w:rFonts w:ascii="Times New Roman" w:eastAsia="Times New Roman" w:hAnsi="Times New Roman" w:cs="Times New Roman"/>
          <w:i/>
          <w:color w:val="000000"/>
          <w:sz w:val="24"/>
          <w:szCs w:val="24"/>
        </w:rPr>
        <w:t>With an eye on the mathematical horizon: Dilemmas of teaching elementary school mathematics</w:t>
      </w:r>
      <w:r w:rsidRPr="0001507D">
        <w:rPr>
          <w:rFonts w:ascii="Times New Roman" w:eastAsia="Times New Roman" w:hAnsi="Times New Roman" w:cs="Times New Roman"/>
          <w:color w:val="000000"/>
          <w:sz w:val="24"/>
          <w:szCs w:val="24"/>
        </w:rPr>
        <w:t>. East Lansing: Michigan State University.</w:t>
      </w:r>
    </w:p>
    <w:p w14:paraId="0FEC8237" w14:textId="77777777" w:rsidR="009D2423" w:rsidRPr="0001507D"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01507D">
        <w:rPr>
          <w:rFonts w:ascii="Times New Roman" w:eastAsia="Times New Roman" w:hAnsi="Times New Roman" w:cs="Times New Roman"/>
          <w:color w:val="000000"/>
          <w:sz w:val="24"/>
          <w:szCs w:val="24"/>
        </w:rPr>
        <w:t xml:space="preserve">Kickbusch, K. (2000). </w:t>
      </w:r>
      <w:r w:rsidRPr="0001507D">
        <w:rPr>
          <w:rFonts w:ascii="Times New Roman" w:eastAsia="Times New Roman" w:hAnsi="Times New Roman" w:cs="Times New Roman"/>
          <w:i/>
          <w:color w:val="000000"/>
          <w:sz w:val="24"/>
          <w:szCs w:val="24"/>
        </w:rPr>
        <w:t>Teaching for Understanding: Educating Students for Performance</w:t>
      </w:r>
      <w:r w:rsidRPr="0001507D">
        <w:rPr>
          <w:rFonts w:ascii="Times New Roman" w:eastAsia="Times New Roman" w:hAnsi="Times New Roman" w:cs="Times New Roman"/>
          <w:color w:val="000000"/>
          <w:sz w:val="24"/>
          <w:szCs w:val="24"/>
        </w:rPr>
        <w:t>. http: www.weac.org/resource/under.htm (access date: 18 August 2006).</w:t>
      </w:r>
    </w:p>
    <w:p w14:paraId="7F4C442E"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01507D">
        <w:rPr>
          <w:rFonts w:ascii="Times New Roman" w:eastAsia="Times New Roman" w:hAnsi="Times New Roman" w:cs="Times New Roman"/>
          <w:color w:val="000000"/>
          <w:sz w:val="24"/>
          <w:szCs w:val="24"/>
        </w:rPr>
        <w:t xml:space="preserve">Kola, J.A, Ogundele, G.  A, Olanipekun, S.S. ((2014). </w:t>
      </w:r>
      <w:r w:rsidRPr="0001507D">
        <w:rPr>
          <w:rFonts w:ascii="Times New Roman" w:eastAsia="Times New Roman" w:hAnsi="Times New Roman" w:cs="Times New Roman"/>
          <w:i/>
          <w:color w:val="000000"/>
          <w:sz w:val="24"/>
          <w:szCs w:val="24"/>
        </w:rPr>
        <w:t xml:space="preserve">Causes of Poor Performance in West African School Certificate Examination (WASCE) in Nigeria, Sch. J. Arts </w:t>
      </w:r>
      <w:proofErr w:type="spellStart"/>
      <w:r w:rsidRPr="0001507D">
        <w:rPr>
          <w:rFonts w:ascii="Times New Roman" w:eastAsia="Times New Roman" w:hAnsi="Times New Roman" w:cs="Times New Roman"/>
          <w:i/>
          <w:color w:val="000000"/>
          <w:sz w:val="24"/>
          <w:szCs w:val="24"/>
        </w:rPr>
        <w:t>Humanit</w:t>
      </w:r>
      <w:proofErr w:type="spellEnd"/>
      <w:r w:rsidRPr="0001507D">
        <w:rPr>
          <w:rFonts w:ascii="Times New Roman" w:eastAsia="Times New Roman" w:hAnsi="Times New Roman" w:cs="Times New Roman"/>
          <w:color w:val="000000"/>
          <w:sz w:val="24"/>
          <w:szCs w:val="24"/>
        </w:rPr>
        <w:t>. Soc. Sci. 2014; 2(5B):670-676 Scholars Academic and Scientific Publishers (SAS Publishers).</w:t>
      </w:r>
    </w:p>
    <w:p w14:paraId="2BE08E80" w14:textId="77777777" w:rsidR="009D2423" w:rsidRDefault="009D2423" w:rsidP="009D2423">
      <w:pPr>
        <w:spacing w:after="158" w:line="240" w:lineRule="auto"/>
        <w:ind w:left="720" w:right="288" w:hanging="720"/>
        <w:jc w:val="both"/>
        <w:rPr>
          <w:rFonts w:ascii="Times New Roman" w:eastAsia="Times New Roman" w:hAnsi="Times New Roman" w:cs="Times New Roman"/>
          <w:color w:val="000000"/>
          <w:sz w:val="24"/>
          <w:szCs w:val="24"/>
        </w:rPr>
      </w:pPr>
      <w:proofErr w:type="spellStart"/>
      <w:r w:rsidRPr="0001507D">
        <w:rPr>
          <w:rFonts w:ascii="Times New Roman" w:eastAsia="Times New Roman" w:hAnsi="Times New Roman" w:cs="Times New Roman"/>
          <w:color w:val="000000"/>
          <w:sz w:val="24"/>
          <w:szCs w:val="24"/>
        </w:rPr>
        <w:t>Aduda</w:t>
      </w:r>
      <w:proofErr w:type="spellEnd"/>
      <w:r w:rsidRPr="0001507D">
        <w:rPr>
          <w:rFonts w:ascii="Times New Roman" w:eastAsia="Times New Roman" w:hAnsi="Times New Roman" w:cs="Times New Roman"/>
          <w:color w:val="000000"/>
          <w:sz w:val="24"/>
          <w:szCs w:val="24"/>
        </w:rPr>
        <w:t xml:space="preserve">, D. (2003.  February 27).  Kenya Certificate of Secondary Education, Examination Results Released by Minister of Education. </w:t>
      </w:r>
      <w:r w:rsidRPr="0001507D">
        <w:rPr>
          <w:rFonts w:ascii="Times New Roman" w:eastAsia="Times New Roman" w:hAnsi="Times New Roman" w:cs="Times New Roman"/>
          <w:i/>
          <w:color w:val="000000"/>
          <w:sz w:val="24"/>
          <w:szCs w:val="24"/>
        </w:rPr>
        <w:t xml:space="preserve">Daily Nation, </w:t>
      </w:r>
      <w:r w:rsidRPr="0001507D">
        <w:rPr>
          <w:rFonts w:ascii="Times New Roman" w:eastAsia="Times New Roman" w:hAnsi="Times New Roman" w:cs="Times New Roman"/>
          <w:color w:val="000000"/>
          <w:sz w:val="24"/>
          <w:szCs w:val="24"/>
        </w:rPr>
        <w:t>Nairobi: Nation Media Group Ltd.</w:t>
      </w:r>
    </w:p>
    <w:p w14:paraId="60C78CA7" w14:textId="77777777" w:rsidR="009D2423" w:rsidRPr="0001507D" w:rsidRDefault="009D2423" w:rsidP="009D2423">
      <w:pPr>
        <w:spacing w:after="158" w:line="240" w:lineRule="auto"/>
        <w:ind w:left="720" w:right="188" w:hanging="720"/>
        <w:jc w:val="both"/>
        <w:rPr>
          <w:rFonts w:ascii="Times New Roman" w:eastAsia="Times New Roman" w:hAnsi="Times New Roman" w:cs="Times New Roman"/>
          <w:i/>
          <w:color w:val="000000"/>
          <w:sz w:val="24"/>
          <w:szCs w:val="24"/>
        </w:rPr>
      </w:pPr>
      <w:proofErr w:type="spellStart"/>
      <w:r w:rsidRPr="0001507D">
        <w:rPr>
          <w:rFonts w:ascii="Times New Roman" w:eastAsia="Times New Roman" w:hAnsi="Times New Roman" w:cs="Times New Roman"/>
          <w:color w:val="000000"/>
          <w:sz w:val="24"/>
          <w:szCs w:val="24"/>
        </w:rPr>
        <w:t>Spaull</w:t>
      </w:r>
      <w:proofErr w:type="spellEnd"/>
      <w:r w:rsidRPr="0001507D">
        <w:rPr>
          <w:rFonts w:ascii="Times New Roman" w:eastAsia="Times New Roman" w:hAnsi="Times New Roman" w:cs="Times New Roman"/>
          <w:color w:val="000000"/>
          <w:sz w:val="24"/>
          <w:szCs w:val="24"/>
        </w:rPr>
        <w:t xml:space="preserve">, N. (2012). Poverty &amp; Privilege: primary school inequality in South Africa. </w:t>
      </w:r>
      <w:r w:rsidRPr="0001507D">
        <w:rPr>
          <w:rFonts w:ascii="Times New Roman" w:eastAsia="Times New Roman" w:hAnsi="Times New Roman" w:cs="Times New Roman"/>
          <w:i/>
          <w:color w:val="000000"/>
          <w:sz w:val="24"/>
          <w:szCs w:val="24"/>
        </w:rPr>
        <w:t>A working paper of the department of economics and the bureau for economic research at the University of Stellenbosch.</w:t>
      </w:r>
    </w:p>
    <w:p w14:paraId="626BDFCC" w14:textId="77777777" w:rsidR="009D2423" w:rsidRPr="00721DAC"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721DAC">
        <w:rPr>
          <w:rFonts w:ascii="Times New Roman" w:eastAsia="Times New Roman" w:hAnsi="Times New Roman" w:cs="Times New Roman"/>
          <w:color w:val="000000"/>
          <w:sz w:val="24"/>
          <w:szCs w:val="24"/>
        </w:rPr>
        <w:t xml:space="preserve">West African Examination Council (2017). </w:t>
      </w:r>
      <w:r w:rsidRPr="00721DAC">
        <w:rPr>
          <w:rFonts w:ascii="Times New Roman" w:eastAsia="Times New Roman" w:hAnsi="Times New Roman" w:cs="Times New Roman"/>
          <w:i/>
          <w:color w:val="000000"/>
          <w:sz w:val="24"/>
          <w:szCs w:val="24"/>
        </w:rPr>
        <w:t>May/June West Africa Senior Secondary Certificate Examination</w:t>
      </w:r>
      <w:r w:rsidRPr="00721DAC">
        <w:rPr>
          <w:rFonts w:ascii="Times New Roman" w:eastAsia="Times New Roman" w:hAnsi="Times New Roman" w:cs="Times New Roman"/>
          <w:color w:val="000000"/>
          <w:sz w:val="24"/>
          <w:szCs w:val="24"/>
        </w:rPr>
        <w:t>. Accra: West Africa Examination Council.</w:t>
      </w:r>
    </w:p>
    <w:p w14:paraId="5F757BFC" w14:textId="77777777" w:rsidR="009D2423" w:rsidRPr="00721DAC"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721DAC">
        <w:rPr>
          <w:rFonts w:ascii="Times New Roman" w:eastAsia="Times New Roman" w:hAnsi="Times New Roman" w:cs="Times New Roman"/>
          <w:color w:val="000000"/>
          <w:sz w:val="24"/>
          <w:szCs w:val="24"/>
        </w:rPr>
        <w:t xml:space="preserve">West African Examination Council (2018). </w:t>
      </w:r>
      <w:r w:rsidRPr="00721DAC">
        <w:rPr>
          <w:rFonts w:ascii="Times New Roman" w:eastAsia="Times New Roman" w:hAnsi="Times New Roman" w:cs="Times New Roman"/>
          <w:i/>
          <w:color w:val="000000"/>
          <w:sz w:val="24"/>
          <w:szCs w:val="24"/>
        </w:rPr>
        <w:t>May/June West Africa Senior Secondary Certificate Examination.</w:t>
      </w:r>
      <w:r w:rsidRPr="00721DAC">
        <w:rPr>
          <w:rFonts w:ascii="Times New Roman" w:eastAsia="Times New Roman" w:hAnsi="Times New Roman" w:cs="Times New Roman"/>
          <w:color w:val="000000"/>
          <w:sz w:val="24"/>
          <w:szCs w:val="24"/>
        </w:rPr>
        <w:t xml:space="preserve"> Accra: West Africa Examination Council.</w:t>
      </w:r>
    </w:p>
    <w:p w14:paraId="39225B72" w14:textId="77777777" w:rsidR="009D2423" w:rsidRPr="0001507D" w:rsidRDefault="009D2423" w:rsidP="009D2423">
      <w:pPr>
        <w:spacing w:after="158" w:line="240" w:lineRule="auto"/>
        <w:ind w:left="720" w:right="288" w:hanging="720"/>
        <w:jc w:val="both"/>
        <w:rPr>
          <w:rFonts w:ascii="Times New Roman" w:eastAsia="Times New Roman" w:hAnsi="Times New Roman" w:cs="Times New Roman"/>
          <w:color w:val="000000"/>
          <w:sz w:val="24"/>
          <w:szCs w:val="24"/>
        </w:rPr>
      </w:pPr>
      <w:r w:rsidRPr="0001507D">
        <w:rPr>
          <w:rFonts w:ascii="Times New Roman" w:hAnsi="Times New Roman" w:cs="Times New Roman"/>
          <w:sz w:val="24"/>
          <w:szCs w:val="24"/>
        </w:rPr>
        <w:t xml:space="preserve">Smith M. R., (2004).Math Anxiety: Causes, Effects, and Preventative Measures. </w:t>
      </w:r>
      <w:r w:rsidRPr="0001507D">
        <w:rPr>
          <w:rFonts w:ascii="Times New Roman" w:hAnsi="Times New Roman" w:cs="Times New Roman"/>
          <w:i/>
          <w:sz w:val="24"/>
          <w:szCs w:val="24"/>
        </w:rPr>
        <w:t>Unpublished Master’s Thesis</w:t>
      </w:r>
      <w:r w:rsidRPr="0001507D">
        <w:rPr>
          <w:rFonts w:ascii="Times New Roman" w:hAnsi="Times New Roman" w:cs="Times New Roman"/>
          <w:sz w:val="24"/>
          <w:szCs w:val="24"/>
        </w:rPr>
        <w:t>. Retrieved on http://digitalcommons.liberty.edu/cgi/viewcontent.cgi?article=1263&amp;context=honors[Accessed 19 December 2015.</w:t>
      </w:r>
    </w:p>
    <w:p w14:paraId="761B09A4" w14:textId="77777777" w:rsidR="009D2423" w:rsidRPr="00BB326F"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BB326F">
        <w:rPr>
          <w:rFonts w:ascii="Times New Roman" w:eastAsia="Times New Roman" w:hAnsi="Times New Roman" w:cs="Times New Roman"/>
          <w:color w:val="000000"/>
          <w:sz w:val="24"/>
          <w:szCs w:val="24"/>
        </w:rPr>
        <w:lastRenderedPageBreak/>
        <w:t xml:space="preserve">Ministry of Education. (2007). </w:t>
      </w:r>
      <w:r w:rsidRPr="00BB326F">
        <w:rPr>
          <w:rFonts w:ascii="Times New Roman" w:eastAsia="Times New Roman" w:hAnsi="Times New Roman" w:cs="Times New Roman"/>
          <w:i/>
          <w:color w:val="000000"/>
          <w:sz w:val="24"/>
          <w:szCs w:val="24"/>
        </w:rPr>
        <w:t>Teaching Syllabus for Mathematics (Junior High School 1 – 3)</w:t>
      </w:r>
      <w:r w:rsidRPr="00BB326F">
        <w:rPr>
          <w:rFonts w:ascii="Times New Roman" w:eastAsia="Times New Roman" w:hAnsi="Times New Roman" w:cs="Times New Roman"/>
          <w:color w:val="000000"/>
          <w:sz w:val="24"/>
          <w:szCs w:val="24"/>
        </w:rPr>
        <w:t>. Accra: Ministry of education.</w:t>
      </w:r>
    </w:p>
    <w:p w14:paraId="064DC1A2" w14:textId="77777777" w:rsidR="009D2423" w:rsidRPr="00BB326F"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proofErr w:type="spellStart"/>
      <w:r w:rsidRPr="00BB326F">
        <w:rPr>
          <w:rFonts w:ascii="Times New Roman" w:eastAsia="Times New Roman" w:hAnsi="Times New Roman" w:cs="Times New Roman"/>
          <w:color w:val="000000"/>
          <w:sz w:val="24"/>
          <w:szCs w:val="24"/>
        </w:rPr>
        <w:t>Issaku</w:t>
      </w:r>
      <w:proofErr w:type="spellEnd"/>
      <w:r w:rsidRPr="00BB326F">
        <w:rPr>
          <w:rFonts w:ascii="Times New Roman" w:eastAsia="Times New Roman" w:hAnsi="Times New Roman" w:cs="Times New Roman"/>
          <w:color w:val="000000"/>
          <w:sz w:val="24"/>
          <w:szCs w:val="24"/>
        </w:rPr>
        <w:t xml:space="preserve">, I. F. (2012). Using modeling technique to help students overcome their difficulties in word problems on linear equations in Tamale Business Senior High School. </w:t>
      </w:r>
      <w:r w:rsidRPr="00BB326F">
        <w:rPr>
          <w:rFonts w:ascii="Times New Roman" w:eastAsia="Times New Roman" w:hAnsi="Times New Roman" w:cs="Times New Roman"/>
          <w:i/>
          <w:color w:val="000000"/>
          <w:sz w:val="24"/>
          <w:szCs w:val="24"/>
        </w:rPr>
        <w:t>(M.Ed. thesis),</w:t>
      </w:r>
      <w:r w:rsidRPr="00BB326F">
        <w:rPr>
          <w:rFonts w:ascii="Times New Roman" w:eastAsia="Times New Roman" w:hAnsi="Times New Roman" w:cs="Times New Roman"/>
          <w:color w:val="000000"/>
          <w:sz w:val="24"/>
          <w:szCs w:val="24"/>
        </w:rPr>
        <w:t xml:space="preserve"> </w:t>
      </w:r>
      <w:r w:rsidRPr="00BB326F">
        <w:rPr>
          <w:rFonts w:ascii="Times New Roman" w:eastAsia="Times New Roman" w:hAnsi="Times New Roman" w:cs="Times New Roman"/>
          <w:i/>
          <w:color w:val="000000"/>
          <w:sz w:val="24"/>
          <w:szCs w:val="24"/>
        </w:rPr>
        <w:t>Winneba</w:t>
      </w:r>
      <w:r w:rsidRPr="00BB326F">
        <w:rPr>
          <w:rFonts w:ascii="Times New Roman" w:eastAsia="Times New Roman" w:hAnsi="Times New Roman" w:cs="Times New Roman"/>
          <w:color w:val="000000"/>
          <w:sz w:val="24"/>
          <w:szCs w:val="24"/>
        </w:rPr>
        <w:t>: University of Education, Winneba, Department of Mathematics Education.</w:t>
      </w:r>
    </w:p>
    <w:p w14:paraId="700A0A70" w14:textId="77777777" w:rsidR="009D2423" w:rsidRPr="00BB326F" w:rsidRDefault="009D2423" w:rsidP="009D2423">
      <w:pPr>
        <w:spacing w:after="158" w:line="240" w:lineRule="auto"/>
        <w:ind w:left="720" w:right="288" w:hanging="720"/>
        <w:jc w:val="both"/>
        <w:rPr>
          <w:rFonts w:ascii="Times New Roman" w:eastAsia="Times New Roman" w:hAnsi="Times New Roman" w:cs="Times New Roman"/>
          <w:color w:val="000000"/>
          <w:sz w:val="24"/>
          <w:szCs w:val="24"/>
        </w:rPr>
      </w:pPr>
      <w:r w:rsidRPr="00BB326F">
        <w:rPr>
          <w:rFonts w:ascii="Times New Roman" w:eastAsia="Times New Roman" w:hAnsi="Times New Roman" w:cs="Times New Roman"/>
          <w:color w:val="000000"/>
          <w:sz w:val="24"/>
          <w:szCs w:val="24"/>
        </w:rPr>
        <w:t xml:space="preserve">Adu, E. (2013). Swedru School of Business students’ difficulties in solving linear equation word problems. </w:t>
      </w:r>
      <w:r w:rsidRPr="00BB326F">
        <w:rPr>
          <w:rFonts w:ascii="Times New Roman" w:eastAsia="Times New Roman" w:hAnsi="Times New Roman" w:cs="Times New Roman"/>
          <w:i/>
          <w:color w:val="000000"/>
          <w:sz w:val="24"/>
          <w:szCs w:val="24"/>
        </w:rPr>
        <w:t>(Unpublished BSc project report</w:t>
      </w:r>
      <w:r w:rsidRPr="00BB326F">
        <w:rPr>
          <w:rFonts w:ascii="Times New Roman" w:eastAsia="Times New Roman" w:hAnsi="Times New Roman" w:cs="Times New Roman"/>
          <w:color w:val="000000"/>
          <w:sz w:val="24"/>
          <w:szCs w:val="24"/>
        </w:rPr>
        <w:t>), Winneba. University of Education, Winneba, Department of Mathematics.</w:t>
      </w:r>
    </w:p>
    <w:p w14:paraId="4C3F596E"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BB326F">
        <w:rPr>
          <w:rFonts w:ascii="Times New Roman" w:eastAsia="Times New Roman" w:hAnsi="Times New Roman" w:cs="Times New Roman"/>
          <w:color w:val="000000"/>
          <w:sz w:val="24"/>
          <w:szCs w:val="24"/>
        </w:rPr>
        <w:t xml:space="preserve">Palm, T. (2009). Theory of Authentic Task Situations. In L. </w:t>
      </w:r>
      <w:proofErr w:type="spellStart"/>
      <w:r w:rsidRPr="00BB326F">
        <w:rPr>
          <w:rFonts w:ascii="Times New Roman" w:eastAsia="Times New Roman" w:hAnsi="Times New Roman" w:cs="Times New Roman"/>
          <w:color w:val="000000"/>
          <w:sz w:val="24"/>
          <w:szCs w:val="24"/>
        </w:rPr>
        <w:t>Verschaffel</w:t>
      </w:r>
      <w:proofErr w:type="spellEnd"/>
      <w:r w:rsidRPr="00BB326F">
        <w:rPr>
          <w:rFonts w:ascii="Times New Roman" w:eastAsia="Times New Roman" w:hAnsi="Times New Roman" w:cs="Times New Roman"/>
          <w:color w:val="000000"/>
          <w:sz w:val="24"/>
          <w:szCs w:val="24"/>
        </w:rPr>
        <w:t xml:space="preserve">, B. Greer, W. Van Dooren, &amp; S. Mukhopadhyay (Eds), </w:t>
      </w:r>
      <w:r w:rsidRPr="00BB326F">
        <w:rPr>
          <w:rFonts w:ascii="Times New Roman" w:eastAsia="Times New Roman" w:hAnsi="Times New Roman" w:cs="Times New Roman"/>
          <w:i/>
          <w:color w:val="000000"/>
          <w:sz w:val="24"/>
          <w:szCs w:val="24"/>
        </w:rPr>
        <w:t>Words and World: Modelling Verbal Descriptions of Situation</w:t>
      </w:r>
      <w:r w:rsidRPr="00BB326F">
        <w:rPr>
          <w:rFonts w:ascii="Times New Roman" w:eastAsia="Times New Roman" w:hAnsi="Times New Roman" w:cs="Times New Roman"/>
          <w:color w:val="000000"/>
          <w:sz w:val="24"/>
          <w:szCs w:val="24"/>
        </w:rPr>
        <w:t>. Rotterdam, Netherlands: Sense Publishers. (pp. 3-19).</w:t>
      </w:r>
    </w:p>
    <w:p w14:paraId="3556BCC9" w14:textId="77777777" w:rsidR="009D2423" w:rsidRPr="00BB326F"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proofErr w:type="spellStart"/>
      <w:r w:rsidRPr="00BB326F">
        <w:rPr>
          <w:rFonts w:ascii="Times New Roman" w:eastAsia="Times New Roman" w:hAnsi="Times New Roman" w:cs="Times New Roman"/>
          <w:color w:val="000000"/>
          <w:sz w:val="24"/>
          <w:szCs w:val="24"/>
        </w:rPr>
        <w:t>Ladele</w:t>
      </w:r>
      <w:proofErr w:type="spellEnd"/>
      <w:r w:rsidRPr="00BB326F">
        <w:rPr>
          <w:rFonts w:ascii="Times New Roman" w:eastAsia="Times New Roman" w:hAnsi="Times New Roman" w:cs="Times New Roman"/>
          <w:color w:val="000000"/>
          <w:sz w:val="24"/>
          <w:szCs w:val="24"/>
        </w:rPr>
        <w:t xml:space="preserve">, O. A. (2013). </w:t>
      </w:r>
      <w:r w:rsidRPr="00BB326F">
        <w:rPr>
          <w:rFonts w:ascii="Times New Roman" w:eastAsia="Times New Roman" w:hAnsi="Times New Roman" w:cs="Times New Roman"/>
          <w:i/>
          <w:color w:val="000000"/>
          <w:sz w:val="24"/>
          <w:szCs w:val="24"/>
        </w:rPr>
        <w:t>The teaching and learning of word problems in beginning algebra: a Nigerian (Lagos State) study</w:t>
      </w:r>
      <w:r w:rsidRPr="00BB326F">
        <w:rPr>
          <w:rFonts w:ascii="Times New Roman" w:eastAsia="Times New Roman" w:hAnsi="Times New Roman" w:cs="Times New Roman"/>
          <w:color w:val="000000"/>
          <w:sz w:val="24"/>
          <w:szCs w:val="24"/>
        </w:rPr>
        <w:t xml:space="preserve">. Retrieved from </w:t>
      </w:r>
      <w:hyperlink r:id="rId11" w:history="1">
        <w:r w:rsidRPr="00BB326F">
          <w:rPr>
            <w:rFonts w:ascii="Times New Roman" w:eastAsia="Times New Roman" w:hAnsi="Times New Roman" w:cs="Times New Roman"/>
            <w:color w:val="0563C1" w:themeColor="hyperlink"/>
            <w:sz w:val="24"/>
            <w:szCs w:val="24"/>
          </w:rPr>
          <w:t>https://ro.ecu.edu.au/theses/693</w:t>
        </w:r>
      </w:hyperlink>
      <w:r w:rsidRPr="00BB326F">
        <w:rPr>
          <w:rFonts w:ascii="Times New Roman" w:eastAsia="Times New Roman" w:hAnsi="Times New Roman" w:cs="Times New Roman"/>
          <w:color w:val="0563C1" w:themeColor="hyperlink"/>
          <w:sz w:val="24"/>
          <w:szCs w:val="24"/>
        </w:rPr>
        <w:t>.</w:t>
      </w:r>
    </w:p>
    <w:p w14:paraId="5B952D1B"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563C1" w:themeColor="hyperlink"/>
          <w:sz w:val="24"/>
          <w:szCs w:val="24"/>
        </w:rPr>
      </w:pPr>
      <w:r w:rsidRPr="00BB326F">
        <w:rPr>
          <w:rFonts w:ascii="Times New Roman" w:eastAsia="Times New Roman" w:hAnsi="Times New Roman" w:cs="Times New Roman"/>
          <w:color w:val="000000"/>
          <w:sz w:val="24"/>
          <w:szCs w:val="24"/>
        </w:rPr>
        <w:t>Maguire, T. J. (2012). “Investigation of the Misconceptions Related to the Concepts of Equivalence and Literal Symbols Held by Underprepared Community College Students” (2012). </w:t>
      </w:r>
      <w:r w:rsidRPr="00BB326F">
        <w:rPr>
          <w:rFonts w:ascii="Times New Roman" w:eastAsia="Times New Roman" w:hAnsi="Times New Roman" w:cs="Times New Roman"/>
          <w:i/>
          <w:color w:val="000000"/>
          <w:sz w:val="24"/>
          <w:szCs w:val="24"/>
        </w:rPr>
        <w:t>Doctoral Dissertations 40</w:t>
      </w:r>
      <w:r w:rsidRPr="00BB326F">
        <w:rPr>
          <w:rFonts w:ascii="Times New Roman" w:eastAsia="Times New Roman" w:hAnsi="Times New Roman" w:cs="Times New Roman"/>
          <w:color w:val="000000"/>
          <w:sz w:val="24"/>
          <w:szCs w:val="24"/>
        </w:rPr>
        <w:t xml:space="preserve">. </w:t>
      </w:r>
      <w:hyperlink r:id="rId12" w:history="1">
        <w:r w:rsidRPr="00BB326F">
          <w:rPr>
            <w:rFonts w:ascii="Times New Roman" w:eastAsia="Times New Roman" w:hAnsi="Times New Roman" w:cs="Times New Roman"/>
            <w:color w:val="0563C1" w:themeColor="hyperlink"/>
            <w:sz w:val="24"/>
            <w:szCs w:val="24"/>
          </w:rPr>
          <w:t>https://repository.usfca.edu/diss/40</w:t>
        </w:r>
      </w:hyperlink>
      <w:r w:rsidRPr="00BB326F">
        <w:rPr>
          <w:rFonts w:ascii="Times New Roman" w:eastAsia="Times New Roman" w:hAnsi="Times New Roman" w:cs="Times New Roman"/>
          <w:color w:val="0563C1" w:themeColor="hyperlink"/>
          <w:sz w:val="24"/>
          <w:szCs w:val="24"/>
        </w:rPr>
        <w:t>.</w:t>
      </w:r>
    </w:p>
    <w:p w14:paraId="04F04698" w14:textId="77777777" w:rsidR="009D2423" w:rsidRPr="00BB326F"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BB326F">
        <w:rPr>
          <w:rFonts w:ascii="Times New Roman" w:eastAsia="Times New Roman" w:hAnsi="Times New Roman" w:cs="Times New Roman"/>
          <w:color w:val="000000"/>
          <w:sz w:val="24"/>
          <w:szCs w:val="24"/>
        </w:rPr>
        <w:t xml:space="preserve">Driscoll, M. (2000). </w:t>
      </w:r>
      <w:r w:rsidRPr="00BB326F">
        <w:rPr>
          <w:rFonts w:ascii="Times New Roman" w:eastAsia="Times New Roman" w:hAnsi="Times New Roman" w:cs="Times New Roman"/>
          <w:i/>
          <w:color w:val="000000"/>
          <w:sz w:val="24"/>
          <w:szCs w:val="24"/>
        </w:rPr>
        <w:t>Psychology of Learning for Instruction</w:t>
      </w:r>
      <w:r w:rsidRPr="00BB326F">
        <w:rPr>
          <w:rFonts w:ascii="Times New Roman" w:eastAsia="Times New Roman" w:hAnsi="Times New Roman" w:cs="Times New Roman"/>
          <w:color w:val="000000"/>
          <w:sz w:val="24"/>
          <w:szCs w:val="24"/>
        </w:rPr>
        <w:t>.  Boston: Allyn &amp; Bacon.</w:t>
      </w:r>
    </w:p>
    <w:p w14:paraId="10D0EA45" w14:textId="77777777" w:rsidR="009D2423" w:rsidRDefault="009D2423" w:rsidP="009D2423">
      <w:pPr>
        <w:spacing w:after="158" w:line="240" w:lineRule="auto"/>
        <w:ind w:left="720" w:right="188" w:hanging="720"/>
        <w:jc w:val="both"/>
        <w:rPr>
          <w:rFonts w:ascii="Times New Roman" w:hAnsi="Times New Roman" w:cs="Times New Roman"/>
          <w:sz w:val="24"/>
          <w:szCs w:val="24"/>
        </w:rPr>
      </w:pPr>
      <w:r>
        <w:rPr>
          <w:rFonts w:ascii="Times New Roman" w:hAnsi="Times New Roman" w:cs="Times New Roman"/>
          <w:sz w:val="24"/>
          <w:szCs w:val="24"/>
        </w:rPr>
        <w:t>V</w:t>
      </w:r>
      <w:r w:rsidRPr="00BB326F">
        <w:rPr>
          <w:rFonts w:ascii="Times New Roman" w:hAnsi="Times New Roman" w:cs="Times New Roman"/>
          <w:sz w:val="24"/>
          <w:szCs w:val="24"/>
        </w:rPr>
        <w:t xml:space="preserve">on </w:t>
      </w:r>
      <w:proofErr w:type="spellStart"/>
      <w:r w:rsidRPr="00BB326F">
        <w:rPr>
          <w:rFonts w:ascii="Times New Roman" w:hAnsi="Times New Roman" w:cs="Times New Roman"/>
          <w:sz w:val="24"/>
          <w:szCs w:val="24"/>
        </w:rPr>
        <w:t>Glasersfeld</w:t>
      </w:r>
      <w:proofErr w:type="spellEnd"/>
      <w:r w:rsidRPr="00BB326F">
        <w:rPr>
          <w:rFonts w:ascii="Times New Roman" w:hAnsi="Times New Roman" w:cs="Times New Roman"/>
          <w:sz w:val="24"/>
          <w:szCs w:val="24"/>
        </w:rPr>
        <w:t xml:space="preserve">, E. (1995). </w:t>
      </w:r>
      <w:r w:rsidRPr="00BB326F">
        <w:rPr>
          <w:rFonts w:ascii="Times New Roman" w:hAnsi="Times New Roman" w:cs="Times New Roman"/>
          <w:i/>
          <w:sz w:val="24"/>
          <w:szCs w:val="24"/>
        </w:rPr>
        <w:t>A constructivist approach to teaching</w:t>
      </w:r>
      <w:r w:rsidRPr="00BB326F">
        <w:rPr>
          <w:rFonts w:ascii="Times New Roman" w:hAnsi="Times New Roman" w:cs="Times New Roman"/>
          <w:sz w:val="24"/>
          <w:szCs w:val="24"/>
        </w:rPr>
        <w:t>. In L. Steffe &amp; J. Gale (Eds.), Constructivism in education (pp. 3-16). Hillsdale, NJ: Lawrence Erlbaum.</w:t>
      </w:r>
    </w:p>
    <w:p w14:paraId="39B8239F"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8E7F66">
        <w:rPr>
          <w:rFonts w:ascii="Times New Roman" w:eastAsia="Times New Roman" w:hAnsi="Times New Roman" w:cs="Times New Roman"/>
          <w:color w:val="000000"/>
          <w:sz w:val="24"/>
          <w:szCs w:val="24"/>
        </w:rPr>
        <w:t xml:space="preserve">Hegarty, M., Mayer, R. E., and Monk, C. A. (1995). Comprehension of arithmetic word problems: a comparison of successful and unsuccessful problem solvers. </w:t>
      </w:r>
      <w:r w:rsidRPr="008E7F66">
        <w:rPr>
          <w:rFonts w:ascii="Times New Roman" w:eastAsia="Times New Roman" w:hAnsi="Times New Roman" w:cs="Times New Roman"/>
          <w:i/>
          <w:color w:val="000000"/>
          <w:sz w:val="24"/>
          <w:szCs w:val="24"/>
        </w:rPr>
        <w:t>J. Educ. Psychol</w:t>
      </w:r>
      <w:r w:rsidRPr="008E7F66">
        <w:rPr>
          <w:rFonts w:ascii="Times New Roman" w:eastAsia="Times New Roman" w:hAnsi="Times New Roman" w:cs="Times New Roman"/>
          <w:color w:val="000000"/>
          <w:sz w:val="24"/>
          <w:szCs w:val="24"/>
        </w:rPr>
        <w:t xml:space="preserve">. 87, 18–32. </w:t>
      </w:r>
      <w:proofErr w:type="spellStart"/>
      <w:r w:rsidRPr="008E7F66">
        <w:rPr>
          <w:rFonts w:ascii="Times New Roman" w:eastAsia="Times New Roman" w:hAnsi="Times New Roman" w:cs="Times New Roman"/>
          <w:color w:val="000000"/>
          <w:sz w:val="24"/>
          <w:szCs w:val="24"/>
        </w:rPr>
        <w:t>doi</w:t>
      </w:r>
      <w:proofErr w:type="spellEnd"/>
      <w:r w:rsidRPr="008E7F66">
        <w:rPr>
          <w:rFonts w:ascii="Times New Roman" w:eastAsia="Times New Roman" w:hAnsi="Times New Roman" w:cs="Times New Roman"/>
          <w:color w:val="000000"/>
          <w:sz w:val="24"/>
          <w:szCs w:val="24"/>
        </w:rPr>
        <w:t>: 10.1037/0022-0663.87.1.18</w:t>
      </w:r>
      <w:r>
        <w:rPr>
          <w:rFonts w:ascii="Times New Roman" w:eastAsia="Times New Roman" w:hAnsi="Times New Roman" w:cs="Times New Roman"/>
          <w:color w:val="000000"/>
          <w:sz w:val="24"/>
          <w:szCs w:val="24"/>
        </w:rPr>
        <w:t xml:space="preserve"> </w:t>
      </w:r>
      <w:proofErr w:type="spellStart"/>
      <w:r w:rsidRPr="008E7F66">
        <w:rPr>
          <w:rFonts w:ascii="Times New Roman" w:eastAsia="Times New Roman" w:hAnsi="Times New Roman" w:cs="Times New Roman"/>
          <w:color w:val="000000"/>
          <w:sz w:val="24"/>
          <w:szCs w:val="24"/>
        </w:rPr>
        <w:t>CrossRef</w:t>
      </w:r>
      <w:proofErr w:type="spellEnd"/>
      <w:r w:rsidRPr="008E7F66">
        <w:rPr>
          <w:rFonts w:ascii="Times New Roman" w:eastAsia="Times New Roman" w:hAnsi="Times New Roman" w:cs="Times New Roman"/>
          <w:color w:val="000000"/>
          <w:sz w:val="24"/>
          <w:szCs w:val="24"/>
        </w:rPr>
        <w:t xml:space="preserve"> Full Text | Google Scholar.</w:t>
      </w:r>
    </w:p>
    <w:p w14:paraId="683B5A55" w14:textId="77777777" w:rsidR="009D2423" w:rsidRPr="00186128"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186128">
        <w:rPr>
          <w:rFonts w:ascii="Times New Roman" w:eastAsia="Times New Roman" w:hAnsi="Times New Roman" w:cs="Times New Roman"/>
          <w:color w:val="000000"/>
          <w:sz w:val="24"/>
          <w:szCs w:val="24"/>
        </w:rPr>
        <w:t xml:space="preserve">Koedinger, K. R., &amp; Nathan, M. J. (2004). The real story behind story problems: Effects of representations on quantitative reasoning. </w:t>
      </w:r>
      <w:r w:rsidRPr="00186128">
        <w:rPr>
          <w:rFonts w:ascii="Times New Roman" w:eastAsia="Times New Roman" w:hAnsi="Times New Roman" w:cs="Times New Roman"/>
          <w:i/>
          <w:color w:val="000000"/>
          <w:sz w:val="24"/>
          <w:szCs w:val="24"/>
        </w:rPr>
        <w:t>Journal of the Learning Sciences</w:t>
      </w:r>
      <w:r w:rsidRPr="00186128">
        <w:rPr>
          <w:rFonts w:ascii="Times New Roman" w:eastAsia="Times New Roman" w:hAnsi="Times New Roman" w:cs="Times New Roman"/>
          <w:color w:val="000000"/>
          <w:sz w:val="24"/>
          <w:szCs w:val="24"/>
        </w:rPr>
        <w:t>, 13(2), 129–164. https://doi.org/10.1207/s15327809jls1302_1</w:t>
      </w:r>
    </w:p>
    <w:p w14:paraId="48056B56"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186128">
        <w:rPr>
          <w:rFonts w:ascii="Times New Roman" w:eastAsia="Times New Roman" w:hAnsi="Times New Roman" w:cs="Times New Roman"/>
          <w:color w:val="000000"/>
          <w:sz w:val="24"/>
          <w:szCs w:val="24"/>
        </w:rPr>
        <w:t xml:space="preserve">Vernooy, S. (1997).  </w:t>
      </w:r>
      <w:r w:rsidRPr="00186128">
        <w:rPr>
          <w:rFonts w:ascii="Times New Roman" w:eastAsia="Times New Roman" w:hAnsi="Times New Roman" w:cs="Times New Roman"/>
          <w:i/>
          <w:color w:val="000000"/>
          <w:sz w:val="24"/>
          <w:szCs w:val="24"/>
        </w:rPr>
        <w:t>Solving word problems</w:t>
      </w:r>
      <w:r w:rsidRPr="00186128">
        <w:rPr>
          <w:rFonts w:ascii="Times New Roman" w:eastAsia="Times New Roman" w:hAnsi="Times New Roman" w:cs="Times New Roman"/>
          <w:color w:val="000000"/>
          <w:sz w:val="24"/>
          <w:szCs w:val="24"/>
        </w:rPr>
        <w:t>.  Eugene, OR: Garlic Press.</w:t>
      </w:r>
    </w:p>
    <w:p w14:paraId="12F390C5"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32483F">
        <w:rPr>
          <w:rFonts w:ascii="Times New Roman" w:eastAsia="Times New Roman" w:hAnsi="Times New Roman" w:cs="Times New Roman"/>
          <w:color w:val="000000"/>
          <w:sz w:val="24"/>
          <w:szCs w:val="24"/>
        </w:rPr>
        <w:t xml:space="preserve">Bush, S. B., &amp; Karp, K. S. (2013). Prerequisite algebra skills and associated misconceptions of middle grade students: A review. </w:t>
      </w:r>
      <w:r w:rsidRPr="0032483F">
        <w:rPr>
          <w:rFonts w:ascii="Times New Roman" w:eastAsia="Times New Roman" w:hAnsi="Times New Roman" w:cs="Times New Roman"/>
          <w:i/>
          <w:color w:val="000000"/>
          <w:sz w:val="24"/>
          <w:szCs w:val="24"/>
        </w:rPr>
        <w:t>Journal of Mathematical Behavior,</w:t>
      </w:r>
      <w:r w:rsidRPr="0032483F">
        <w:rPr>
          <w:rFonts w:ascii="Times New Roman" w:eastAsia="Times New Roman" w:hAnsi="Times New Roman" w:cs="Times New Roman"/>
          <w:color w:val="000000"/>
          <w:sz w:val="24"/>
          <w:szCs w:val="24"/>
        </w:rPr>
        <w:t xml:space="preserve"> 32(3), 613–632. </w:t>
      </w:r>
      <w:proofErr w:type="spellStart"/>
      <w:r w:rsidRPr="0032483F">
        <w:rPr>
          <w:rFonts w:ascii="Times New Roman" w:eastAsia="Times New Roman" w:hAnsi="Times New Roman" w:cs="Times New Roman"/>
          <w:color w:val="000000"/>
          <w:sz w:val="24"/>
          <w:szCs w:val="24"/>
        </w:rPr>
        <w:t>CrossRef</w:t>
      </w:r>
      <w:proofErr w:type="spellEnd"/>
      <w:r w:rsidRPr="0032483F">
        <w:rPr>
          <w:rFonts w:ascii="Times New Roman" w:eastAsia="Times New Roman" w:hAnsi="Times New Roman" w:cs="Times New Roman"/>
          <w:color w:val="000000"/>
          <w:sz w:val="24"/>
          <w:szCs w:val="24"/>
        </w:rPr>
        <w:t xml:space="preserve"> Full Text | Google Scholar</w:t>
      </w:r>
    </w:p>
    <w:p w14:paraId="250596D5" w14:textId="77777777" w:rsidR="009D2423" w:rsidRDefault="009D2423" w:rsidP="009D2423">
      <w:pPr>
        <w:spacing w:after="158" w:line="240" w:lineRule="auto"/>
        <w:ind w:left="720" w:right="188" w:hanging="720"/>
        <w:jc w:val="both"/>
        <w:rPr>
          <w:rFonts w:ascii="Times New Roman" w:hAnsi="Times New Roman" w:cs="Times New Roman"/>
          <w:sz w:val="24"/>
          <w:szCs w:val="24"/>
        </w:rPr>
      </w:pPr>
      <w:r w:rsidRPr="00721DAC">
        <w:rPr>
          <w:rFonts w:ascii="Times New Roman" w:hAnsi="Times New Roman" w:cs="Times New Roman"/>
          <w:sz w:val="24"/>
          <w:szCs w:val="24"/>
        </w:rPr>
        <w:t xml:space="preserve">Dela Cruz, J. K., &amp; </w:t>
      </w:r>
      <w:proofErr w:type="spellStart"/>
      <w:r w:rsidRPr="00721DAC">
        <w:rPr>
          <w:rFonts w:ascii="Times New Roman" w:hAnsi="Times New Roman" w:cs="Times New Roman"/>
          <w:sz w:val="24"/>
          <w:szCs w:val="24"/>
        </w:rPr>
        <w:t>Lapinid</w:t>
      </w:r>
      <w:proofErr w:type="spellEnd"/>
      <w:r w:rsidRPr="00721DAC">
        <w:rPr>
          <w:rFonts w:ascii="Times New Roman" w:hAnsi="Times New Roman" w:cs="Times New Roman"/>
          <w:sz w:val="24"/>
          <w:szCs w:val="24"/>
        </w:rPr>
        <w:t xml:space="preserve">, M. R. (2014, March). </w:t>
      </w:r>
      <w:r w:rsidRPr="00721DAC">
        <w:rPr>
          <w:rFonts w:ascii="Times New Roman" w:hAnsi="Times New Roman" w:cs="Times New Roman"/>
          <w:i/>
          <w:sz w:val="24"/>
          <w:szCs w:val="24"/>
        </w:rPr>
        <w:t xml:space="preserve">Students' Difficulties in Translating Worded Problems into </w:t>
      </w:r>
      <w:r w:rsidRPr="00721DAC">
        <w:rPr>
          <w:rFonts w:ascii="Times New Roman" w:hAnsi="Times New Roman" w:cs="Times New Roman"/>
          <w:i/>
          <w:sz w:val="24"/>
          <w:szCs w:val="24"/>
        </w:rPr>
        <w:tab/>
        <w:t xml:space="preserve">Mathematical </w:t>
      </w:r>
      <w:r w:rsidRPr="00721DAC">
        <w:rPr>
          <w:rFonts w:ascii="Times New Roman" w:hAnsi="Times New Roman" w:cs="Times New Roman"/>
          <w:i/>
          <w:sz w:val="24"/>
          <w:szCs w:val="24"/>
        </w:rPr>
        <w:tab/>
        <w:t>Symbols</w:t>
      </w:r>
      <w:r w:rsidRPr="00721DAC">
        <w:rPr>
          <w:rFonts w:ascii="Times New Roman" w:hAnsi="Times New Roman" w:cs="Times New Roman"/>
          <w:sz w:val="24"/>
          <w:szCs w:val="24"/>
        </w:rPr>
        <w:t xml:space="preserve">. Retrieved from </w:t>
      </w:r>
      <w:r w:rsidRPr="00721DAC">
        <w:rPr>
          <w:rFonts w:ascii="Times New Roman" w:hAnsi="Times New Roman" w:cs="Times New Roman"/>
          <w:sz w:val="24"/>
          <w:szCs w:val="24"/>
        </w:rPr>
        <w:tab/>
        <w:t xml:space="preserve">De </w:t>
      </w:r>
      <w:r w:rsidRPr="00721DAC">
        <w:rPr>
          <w:rFonts w:ascii="Times New Roman" w:hAnsi="Times New Roman" w:cs="Times New Roman"/>
          <w:sz w:val="24"/>
          <w:szCs w:val="24"/>
        </w:rPr>
        <w:tab/>
        <w:t xml:space="preserve">La </w:t>
      </w:r>
      <w:r w:rsidRPr="00721DAC">
        <w:rPr>
          <w:rFonts w:ascii="Times New Roman" w:hAnsi="Times New Roman" w:cs="Times New Roman"/>
          <w:sz w:val="24"/>
          <w:szCs w:val="24"/>
        </w:rPr>
        <w:tab/>
        <w:t xml:space="preserve">Salle. University: </w:t>
      </w:r>
      <w:hyperlink r:id="rId13" w:history="1">
        <w:r w:rsidRPr="00FB30D4">
          <w:rPr>
            <w:rStyle w:val="Hyperlink"/>
            <w:rFonts w:ascii="Times New Roman" w:hAnsi="Times New Roman" w:cs="Times New Roman"/>
            <w:sz w:val="24"/>
            <w:szCs w:val="24"/>
          </w:rPr>
          <w:t>http://www.dlsu.edu.ph/conferences/dlsu_research_congress/2014/_pdf/proceedings/L LI-I-009-FT.pdf</w:t>
        </w:r>
      </w:hyperlink>
      <w:r w:rsidRPr="00721DAC">
        <w:rPr>
          <w:rFonts w:ascii="Times New Roman" w:hAnsi="Times New Roman" w:cs="Times New Roman"/>
          <w:sz w:val="24"/>
          <w:szCs w:val="24"/>
        </w:rPr>
        <w:t>.</w:t>
      </w:r>
    </w:p>
    <w:p w14:paraId="627824DF" w14:textId="77777777" w:rsidR="009D2423" w:rsidRPr="00A769B0"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A769B0">
        <w:rPr>
          <w:rFonts w:ascii="Times New Roman" w:eastAsia="Times New Roman" w:hAnsi="Times New Roman" w:cs="Times New Roman"/>
          <w:color w:val="000000"/>
          <w:sz w:val="24"/>
          <w:szCs w:val="24"/>
        </w:rPr>
        <w:lastRenderedPageBreak/>
        <w:t xml:space="preserve">Pape, S. J. (2004).  Middle school children’s problem-solving behavior: A cognitive analysis from a reading comprehension perspective. </w:t>
      </w:r>
      <w:r w:rsidRPr="00A769B0">
        <w:rPr>
          <w:rFonts w:ascii="Times New Roman" w:eastAsia="Times New Roman" w:hAnsi="Times New Roman" w:cs="Times New Roman"/>
          <w:i/>
          <w:color w:val="000000"/>
          <w:sz w:val="24"/>
          <w:szCs w:val="24"/>
        </w:rPr>
        <w:t>Journal for Research in Mathematics Education, 35</w:t>
      </w:r>
      <w:r w:rsidRPr="00A769B0">
        <w:rPr>
          <w:rFonts w:ascii="Times New Roman" w:eastAsia="Times New Roman" w:hAnsi="Times New Roman" w:cs="Times New Roman"/>
          <w:color w:val="000000"/>
          <w:sz w:val="24"/>
          <w:szCs w:val="24"/>
        </w:rPr>
        <w:t>(3), 187-219.</w:t>
      </w:r>
    </w:p>
    <w:p w14:paraId="362B6165" w14:textId="77777777" w:rsidR="009D2423" w:rsidRPr="00A769B0"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A769B0">
        <w:rPr>
          <w:rFonts w:ascii="Times New Roman" w:eastAsia="Times New Roman" w:hAnsi="Times New Roman" w:cs="Times New Roman"/>
          <w:color w:val="000000"/>
          <w:sz w:val="24"/>
          <w:szCs w:val="24"/>
        </w:rPr>
        <w:t xml:space="preserve">Gooding, S. (2009, November). </w:t>
      </w:r>
      <w:r w:rsidRPr="00A769B0">
        <w:rPr>
          <w:rFonts w:ascii="Times New Roman" w:eastAsia="Times New Roman" w:hAnsi="Times New Roman" w:cs="Times New Roman"/>
          <w:i/>
          <w:color w:val="000000"/>
          <w:sz w:val="24"/>
          <w:szCs w:val="24"/>
        </w:rPr>
        <w:t>Children's Difficulties with Mathematical Word Problems.</w:t>
      </w:r>
      <w:r w:rsidRPr="00A769B0">
        <w:rPr>
          <w:rFonts w:ascii="Times New Roman" w:eastAsia="Times New Roman" w:hAnsi="Times New Roman" w:cs="Times New Roman"/>
          <w:color w:val="000000"/>
          <w:sz w:val="24"/>
          <w:szCs w:val="24"/>
        </w:rPr>
        <w:t xml:space="preserve"> Retrieved from British Society for Research into Learning Mathematics: </w:t>
      </w:r>
      <w:hyperlink r:id="rId14" w:history="1">
        <w:r w:rsidRPr="00A769B0">
          <w:rPr>
            <w:rFonts w:ascii="Times New Roman" w:eastAsia="Times New Roman" w:hAnsi="Times New Roman" w:cs="Times New Roman"/>
            <w:color w:val="0563C1" w:themeColor="hyperlink"/>
            <w:sz w:val="24"/>
            <w:szCs w:val="24"/>
          </w:rPr>
          <w:t>http://www.bsrlm.org.uk/IPs/ip29-3/BSRLM-IP-29-3-06.pdf</w:t>
        </w:r>
      </w:hyperlink>
    </w:p>
    <w:p w14:paraId="39442620"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FB1076">
        <w:rPr>
          <w:rFonts w:ascii="Times New Roman" w:eastAsia="Times New Roman" w:hAnsi="Times New Roman" w:cs="Times New Roman"/>
          <w:color w:val="000000"/>
          <w:sz w:val="24"/>
          <w:szCs w:val="24"/>
        </w:rPr>
        <w:t xml:space="preserve">Kieran, C. (1992). The Learning and Teaching of School Algebra. In D. </w:t>
      </w:r>
      <w:proofErr w:type="spellStart"/>
      <w:r w:rsidRPr="00FB1076">
        <w:rPr>
          <w:rFonts w:ascii="Times New Roman" w:eastAsia="Times New Roman" w:hAnsi="Times New Roman" w:cs="Times New Roman"/>
          <w:color w:val="000000"/>
          <w:sz w:val="24"/>
          <w:szCs w:val="24"/>
        </w:rPr>
        <w:t>Grouws</w:t>
      </w:r>
      <w:proofErr w:type="spellEnd"/>
      <w:r w:rsidRPr="00FB1076">
        <w:rPr>
          <w:rFonts w:ascii="Times New Roman" w:eastAsia="Times New Roman" w:hAnsi="Times New Roman" w:cs="Times New Roman"/>
          <w:color w:val="000000"/>
          <w:sz w:val="24"/>
          <w:szCs w:val="24"/>
        </w:rPr>
        <w:t xml:space="preserve"> (Ed.). </w:t>
      </w:r>
      <w:r w:rsidRPr="00FB1076">
        <w:rPr>
          <w:rFonts w:ascii="Times New Roman" w:eastAsia="Times New Roman" w:hAnsi="Times New Roman" w:cs="Times New Roman"/>
          <w:i/>
          <w:color w:val="000000"/>
          <w:sz w:val="24"/>
          <w:szCs w:val="24"/>
        </w:rPr>
        <w:t>Handbook of Research on Mathematics Teaching and Learning</w:t>
      </w:r>
      <w:r w:rsidRPr="00FB1076">
        <w:rPr>
          <w:rFonts w:ascii="Times New Roman" w:eastAsia="Times New Roman" w:hAnsi="Times New Roman" w:cs="Times New Roman"/>
          <w:color w:val="000000"/>
          <w:sz w:val="24"/>
          <w:szCs w:val="24"/>
        </w:rPr>
        <w:t xml:space="preserve"> (pp. 390-419). New York: Macmillan Publishing Company.</w:t>
      </w:r>
    </w:p>
    <w:p w14:paraId="06776994" w14:textId="77777777" w:rsidR="009D2423" w:rsidRDefault="009D2423" w:rsidP="009D2423">
      <w:pPr>
        <w:spacing w:after="158" w:line="240" w:lineRule="auto"/>
        <w:ind w:left="720" w:right="188" w:hanging="720"/>
        <w:jc w:val="both"/>
        <w:rPr>
          <w:rFonts w:ascii="Times New Roman" w:hAnsi="Times New Roman" w:cs="Times New Roman"/>
          <w:sz w:val="24"/>
          <w:szCs w:val="24"/>
        </w:rPr>
      </w:pPr>
      <w:r w:rsidRPr="00580CCC">
        <w:rPr>
          <w:rFonts w:ascii="Times New Roman" w:hAnsi="Times New Roman" w:cs="Times New Roman"/>
          <w:sz w:val="24"/>
          <w:szCs w:val="24"/>
        </w:rPr>
        <w:t xml:space="preserve">Martin-Gay, K. E. (2003). </w:t>
      </w:r>
      <w:r w:rsidRPr="00580CCC">
        <w:rPr>
          <w:rFonts w:ascii="Times New Roman" w:hAnsi="Times New Roman" w:cs="Times New Roman"/>
          <w:i/>
          <w:sz w:val="24"/>
          <w:szCs w:val="24"/>
        </w:rPr>
        <w:t>Intermediate algebra (2nd ed.).</w:t>
      </w:r>
      <w:r w:rsidRPr="00580CCC">
        <w:rPr>
          <w:rFonts w:ascii="Times New Roman" w:hAnsi="Times New Roman" w:cs="Times New Roman"/>
          <w:sz w:val="24"/>
          <w:szCs w:val="24"/>
        </w:rPr>
        <w:t xml:space="preserve"> Upper Saddle River, N.J.: Prentice Hall.</w:t>
      </w:r>
    </w:p>
    <w:p w14:paraId="2E19FEFA"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580CCC">
        <w:rPr>
          <w:rFonts w:ascii="Times New Roman" w:eastAsia="Times New Roman" w:hAnsi="Times New Roman" w:cs="Times New Roman"/>
          <w:color w:val="000000"/>
          <w:sz w:val="24"/>
          <w:szCs w:val="24"/>
        </w:rPr>
        <w:t xml:space="preserve">Gay, L., Mills, G., &amp; </w:t>
      </w:r>
      <w:proofErr w:type="spellStart"/>
      <w:r w:rsidRPr="00580CCC">
        <w:rPr>
          <w:rFonts w:ascii="Times New Roman" w:eastAsia="Times New Roman" w:hAnsi="Times New Roman" w:cs="Times New Roman"/>
          <w:color w:val="000000"/>
          <w:sz w:val="24"/>
          <w:szCs w:val="24"/>
        </w:rPr>
        <w:t>Airasian</w:t>
      </w:r>
      <w:proofErr w:type="spellEnd"/>
      <w:r w:rsidRPr="00580CCC">
        <w:rPr>
          <w:rFonts w:ascii="Times New Roman" w:eastAsia="Times New Roman" w:hAnsi="Times New Roman" w:cs="Times New Roman"/>
          <w:color w:val="000000"/>
          <w:sz w:val="24"/>
          <w:szCs w:val="24"/>
        </w:rPr>
        <w:t xml:space="preserve">, W. (2006). </w:t>
      </w:r>
      <w:r w:rsidRPr="00580CCC">
        <w:rPr>
          <w:rFonts w:ascii="Times New Roman" w:eastAsia="Times New Roman" w:hAnsi="Times New Roman" w:cs="Times New Roman"/>
          <w:i/>
          <w:color w:val="000000"/>
          <w:sz w:val="24"/>
          <w:szCs w:val="24"/>
        </w:rPr>
        <w:t>Educational research: competencies for analysis and applications.</w:t>
      </w:r>
      <w:r w:rsidRPr="00580CCC">
        <w:rPr>
          <w:rFonts w:ascii="Times New Roman" w:eastAsia="Times New Roman" w:hAnsi="Times New Roman" w:cs="Times New Roman"/>
          <w:color w:val="000000"/>
          <w:sz w:val="24"/>
          <w:szCs w:val="24"/>
        </w:rPr>
        <w:t xml:space="preserve"> New York, NY: Prentice Hall.</w:t>
      </w:r>
    </w:p>
    <w:p w14:paraId="365776BE" w14:textId="77777777" w:rsidR="009D2423" w:rsidRPr="00580CCC"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580CCC">
        <w:rPr>
          <w:rFonts w:ascii="Times New Roman" w:eastAsia="Times New Roman" w:hAnsi="Times New Roman" w:cs="Times New Roman"/>
          <w:color w:val="000000"/>
          <w:sz w:val="24"/>
          <w:szCs w:val="24"/>
        </w:rPr>
        <w:t xml:space="preserve">MacMillan, J. H. and Schumacher, S. (2001). </w:t>
      </w:r>
      <w:r w:rsidRPr="00580CCC">
        <w:rPr>
          <w:rFonts w:ascii="Times New Roman" w:eastAsia="Times New Roman" w:hAnsi="Times New Roman" w:cs="Times New Roman"/>
          <w:i/>
          <w:color w:val="000000"/>
          <w:sz w:val="24"/>
          <w:szCs w:val="24"/>
        </w:rPr>
        <w:t>Research in Education: A conceptual introduction</w:t>
      </w:r>
      <w:r w:rsidRPr="00580CCC">
        <w:rPr>
          <w:rFonts w:ascii="Times New Roman" w:eastAsia="Times New Roman" w:hAnsi="Times New Roman" w:cs="Times New Roman"/>
          <w:color w:val="000000"/>
          <w:sz w:val="24"/>
          <w:szCs w:val="24"/>
        </w:rPr>
        <w:t>. New York: Longman. 4th Ed. pp.66</w:t>
      </w:r>
    </w:p>
    <w:p w14:paraId="54731A29" w14:textId="77777777" w:rsidR="009D2423" w:rsidRPr="00580CCC"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580CCC">
        <w:rPr>
          <w:rFonts w:ascii="Times New Roman" w:eastAsia="Times New Roman" w:hAnsi="Times New Roman" w:cs="Times New Roman"/>
          <w:color w:val="000000"/>
          <w:sz w:val="24"/>
          <w:szCs w:val="24"/>
        </w:rPr>
        <w:t xml:space="preserve">McMillan, J. H. (2000). </w:t>
      </w:r>
      <w:r w:rsidRPr="00580CCC">
        <w:rPr>
          <w:rFonts w:ascii="Times New Roman" w:eastAsia="Times New Roman" w:hAnsi="Times New Roman" w:cs="Times New Roman"/>
          <w:i/>
          <w:color w:val="000000"/>
          <w:sz w:val="24"/>
          <w:szCs w:val="24"/>
        </w:rPr>
        <w:t>Examining categories of rival hypotheses for educational research paper presented at the annual meeting of the American Educational Research Association.</w:t>
      </w:r>
      <w:r w:rsidRPr="00580CCC">
        <w:rPr>
          <w:rFonts w:ascii="Times New Roman" w:eastAsia="Times New Roman" w:hAnsi="Times New Roman" w:cs="Times New Roman"/>
          <w:color w:val="000000"/>
          <w:sz w:val="24"/>
          <w:szCs w:val="24"/>
        </w:rPr>
        <w:t xml:space="preserve"> New Orleans, LA.</w:t>
      </w:r>
    </w:p>
    <w:p w14:paraId="5EBF6724" w14:textId="77777777" w:rsidR="009D2423" w:rsidRPr="00C0360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proofErr w:type="spellStart"/>
      <w:r w:rsidRPr="00C03603">
        <w:rPr>
          <w:rFonts w:ascii="Times New Roman" w:eastAsia="Times New Roman" w:hAnsi="Times New Roman" w:cs="Times New Roman"/>
          <w:color w:val="000000"/>
          <w:sz w:val="24"/>
          <w:szCs w:val="24"/>
        </w:rPr>
        <w:t>Awanta</w:t>
      </w:r>
      <w:proofErr w:type="spellEnd"/>
      <w:r w:rsidRPr="00C03603">
        <w:rPr>
          <w:rFonts w:ascii="Times New Roman" w:eastAsia="Times New Roman" w:hAnsi="Times New Roman" w:cs="Times New Roman"/>
          <w:color w:val="000000"/>
          <w:sz w:val="24"/>
          <w:szCs w:val="24"/>
        </w:rPr>
        <w:t xml:space="preserve">, E. K., &amp; Asiedu-Addo, S. K. (2008). </w:t>
      </w:r>
      <w:r w:rsidRPr="00C03603">
        <w:rPr>
          <w:rFonts w:ascii="Times New Roman" w:eastAsia="Times New Roman" w:hAnsi="Times New Roman" w:cs="Times New Roman"/>
          <w:i/>
          <w:color w:val="000000"/>
          <w:sz w:val="24"/>
          <w:szCs w:val="24"/>
        </w:rPr>
        <w:t>Essential statistical techniques in research</w:t>
      </w:r>
      <w:r w:rsidRPr="00C03603">
        <w:rPr>
          <w:rFonts w:ascii="Times New Roman" w:eastAsia="Times New Roman" w:hAnsi="Times New Roman" w:cs="Times New Roman"/>
          <w:color w:val="000000"/>
          <w:sz w:val="24"/>
          <w:szCs w:val="24"/>
        </w:rPr>
        <w:t>.</w:t>
      </w:r>
    </w:p>
    <w:p w14:paraId="6FE4BE85" w14:textId="77777777" w:rsidR="009D2423" w:rsidRPr="00C0360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C03603">
        <w:rPr>
          <w:rFonts w:ascii="Times New Roman" w:eastAsia="Times New Roman" w:hAnsi="Times New Roman" w:cs="Times New Roman"/>
          <w:color w:val="000000"/>
          <w:sz w:val="24"/>
          <w:szCs w:val="24"/>
        </w:rPr>
        <w:t xml:space="preserve">Creswell, J. (2003). </w:t>
      </w:r>
      <w:r w:rsidRPr="00C03603">
        <w:rPr>
          <w:rFonts w:ascii="Times New Roman" w:eastAsia="Times New Roman" w:hAnsi="Times New Roman" w:cs="Times New Roman"/>
          <w:i/>
          <w:color w:val="000000"/>
          <w:sz w:val="24"/>
          <w:szCs w:val="24"/>
        </w:rPr>
        <w:t>Research design: Qualitative, quantitative and mixed methods approaches</w:t>
      </w:r>
      <w:r w:rsidRPr="00C03603">
        <w:rPr>
          <w:rFonts w:ascii="Times New Roman" w:eastAsia="Times New Roman" w:hAnsi="Times New Roman" w:cs="Times New Roman"/>
          <w:color w:val="000000"/>
          <w:sz w:val="24"/>
          <w:szCs w:val="24"/>
        </w:rPr>
        <w:t xml:space="preserve"> (2nd ed.). Thousand Oaks, CA: SAGE Publications.</w:t>
      </w:r>
    </w:p>
    <w:p w14:paraId="356DEA7B"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C03603">
        <w:rPr>
          <w:rFonts w:ascii="Times New Roman" w:eastAsia="Times New Roman" w:hAnsi="Times New Roman" w:cs="Times New Roman"/>
          <w:color w:val="000000"/>
          <w:sz w:val="24"/>
          <w:szCs w:val="24"/>
        </w:rPr>
        <w:t xml:space="preserve">Thomas R. M. (2003). </w:t>
      </w:r>
      <w:r w:rsidRPr="00C03603">
        <w:rPr>
          <w:rFonts w:ascii="Times New Roman" w:eastAsia="Times New Roman" w:hAnsi="Times New Roman" w:cs="Times New Roman"/>
          <w:i/>
          <w:color w:val="000000"/>
          <w:sz w:val="24"/>
          <w:szCs w:val="24"/>
        </w:rPr>
        <w:t>Blending qualitative and quantitative research methods in theses and dissertations</w:t>
      </w:r>
      <w:r w:rsidRPr="00C03603">
        <w:rPr>
          <w:rFonts w:ascii="Times New Roman" w:eastAsia="Times New Roman" w:hAnsi="Times New Roman" w:cs="Times New Roman"/>
          <w:color w:val="000000"/>
          <w:sz w:val="24"/>
          <w:szCs w:val="24"/>
        </w:rPr>
        <w:t>. London: A sage publications Ltd.</w:t>
      </w:r>
    </w:p>
    <w:p w14:paraId="54C93564"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594065">
        <w:rPr>
          <w:rFonts w:ascii="Times New Roman" w:eastAsia="Times New Roman" w:hAnsi="Times New Roman" w:cs="Times New Roman"/>
          <w:color w:val="000000"/>
          <w:sz w:val="24"/>
          <w:szCs w:val="24"/>
        </w:rPr>
        <w:t xml:space="preserve">Borg, W., Gall, J., &amp; Gall, M. (1993). </w:t>
      </w:r>
      <w:r w:rsidRPr="00594065">
        <w:rPr>
          <w:rFonts w:ascii="Times New Roman" w:eastAsia="Times New Roman" w:hAnsi="Times New Roman" w:cs="Times New Roman"/>
          <w:i/>
          <w:color w:val="000000"/>
          <w:sz w:val="24"/>
          <w:szCs w:val="24"/>
        </w:rPr>
        <w:t>Applying educational research: A practical guideline.</w:t>
      </w:r>
      <w:r w:rsidRPr="00594065">
        <w:rPr>
          <w:rFonts w:ascii="Times New Roman" w:eastAsia="Times New Roman" w:hAnsi="Times New Roman" w:cs="Times New Roman"/>
          <w:color w:val="000000"/>
          <w:sz w:val="24"/>
          <w:szCs w:val="24"/>
        </w:rPr>
        <w:t xml:space="preserve"> New York: Longman.</w:t>
      </w:r>
    </w:p>
    <w:p w14:paraId="46122CD2" w14:textId="77777777" w:rsidR="009D2423" w:rsidRPr="00A769B0"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proofErr w:type="spellStart"/>
      <w:r w:rsidRPr="00A769B0">
        <w:rPr>
          <w:rFonts w:ascii="Times New Roman" w:eastAsia="Times New Roman" w:hAnsi="Times New Roman" w:cs="Times New Roman"/>
          <w:color w:val="000000"/>
          <w:sz w:val="24"/>
          <w:szCs w:val="24"/>
        </w:rPr>
        <w:t>Norasiah</w:t>
      </w:r>
      <w:proofErr w:type="spellEnd"/>
      <w:r w:rsidRPr="00A769B0">
        <w:rPr>
          <w:rFonts w:ascii="Times New Roman" w:eastAsia="Times New Roman" w:hAnsi="Times New Roman" w:cs="Times New Roman"/>
          <w:color w:val="000000"/>
          <w:sz w:val="24"/>
          <w:szCs w:val="24"/>
        </w:rPr>
        <w:t xml:space="preserve">, A. (2002). Diagnosis </w:t>
      </w:r>
      <w:proofErr w:type="spellStart"/>
      <w:r w:rsidRPr="00A769B0">
        <w:rPr>
          <w:rFonts w:ascii="Times New Roman" w:eastAsia="Times New Roman" w:hAnsi="Times New Roman" w:cs="Times New Roman"/>
          <w:color w:val="000000"/>
          <w:sz w:val="24"/>
          <w:szCs w:val="24"/>
        </w:rPr>
        <w:t>jenis</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kesilapan</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dalam</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hierarki</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Pembelajaran</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Serentak</w:t>
      </w:r>
      <w:proofErr w:type="spellEnd"/>
      <w:r w:rsidRPr="00A769B0">
        <w:rPr>
          <w:rFonts w:ascii="Times New Roman" w:eastAsia="Times New Roman" w:hAnsi="Times New Roman" w:cs="Times New Roman"/>
          <w:color w:val="000000"/>
          <w:sz w:val="24"/>
          <w:szCs w:val="24"/>
        </w:rPr>
        <w:t xml:space="preserve">. [Error type </w:t>
      </w:r>
      <w:proofErr w:type="spellStart"/>
      <w:r w:rsidRPr="00A769B0">
        <w:rPr>
          <w:rFonts w:ascii="Times New Roman" w:eastAsia="Times New Roman" w:hAnsi="Times New Roman" w:cs="Times New Roman"/>
          <w:color w:val="000000"/>
          <w:sz w:val="24"/>
          <w:szCs w:val="24"/>
        </w:rPr>
        <w:t>diagnin</w:t>
      </w:r>
      <w:proofErr w:type="spellEnd"/>
      <w:r w:rsidRPr="00A769B0">
        <w:rPr>
          <w:rFonts w:ascii="Times New Roman" w:eastAsia="Times New Roman" w:hAnsi="Times New Roman" w:cs="Times New Roman"/>
          <w:color w:val="000000"/>
          <w:sz w:val="24"/>
          <w:szCs w:val="24"/>
        </w:rPr>
        <w:t xml:space="preserve"> learning simultaneous equation]. </w:t>
      </w:r>
      <w:r w:rsidRPr="00A769B0">
        <w:rPr>
          <w:rFonts w:ascii="Times New Roman" w:eastAsia="Times New Roman" w:hAnsi="Times New Roman" w:cs="Times New Roman"/>
          <w:i/>
          <w:color w:val="000000"/>
          <w:sz w:val="24"/>
          <w:szCs w:val="24"/>
        </w:rPr>
        <w:t>Master of Education Research Project</w:t>
      </w:r>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Kebangsaan</w:t>
      </w:r>
      <w:proofErr w:type="spellEnd"/>
      <w:r w:rsidRPr="00A769B0">
        <w:rPr>
          <w:rFonts w:ascii="Times New Roman" w:eastAsia="Times New Roman" w:hAnsi="Times New Roman" w:cs="Times New Roman"/>
          <w:color w:val="000000"/>
          <w:sz w:val="24"/>
          <w:szCs w:val="24"/>
        </w:rPr>
        <w:t xml:space="preserve">, Malaysia: </w:t>
      </w:r>
      <w:proofErr w:type="spellStart"/>
      <w:r w:rsidRPr="00A769B0">
        <w:rPr>
          <w:rFonts w:ascii="Times New Roman" w:eastAsia="Times New Roman" w:hAnsi="Times New Roman" w:cs="Times New Roman"/>
          <w:color w:val="000000"/>
          <w:sz w:val="24"/>
          <w:szCs w:val="24"/>
        </w:rPr>
        <w:t>Universiti</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Kebangsaan</w:t>
      </w:r>
      <w:proofErr w:type="spellEnd"/>
      <w:r w:rsidRPr="00A769B0">
        <w:rPr>
          <w:rFonts w:ascii="Times New Roman" w:eastAsia="Times New Roman" w:hAnsi="Times New Roman" w:cs="Times New Roman"/>
          <w:color w:val="000000"/>
          <w:sz w:val="24"/>
          <w:szCs w:val="24"/>
        </w:rPr>
        <w:t>.</w:t>
      </w:r>
    </w:p>
    <w:p w14:paraId="424E58EB" w14:textId="77777777" w:rsidR="009D2423" w:rsidRDefault="009D2423" w:rsidP="009D2423">
      <w:pPr>
        <w:spacing w:after="158" w:line="240" w:lineRule="auto"/>
        <w:ind w:left="720" w:right="188" w:hanging="720"/>
        <w:jc w:val="both"/>
        <w:rPr>
          <w:rFonts w:ascii="Times New Roman" w:hAnsi="Times New Roman" w:cs="Times New Roman"/>
          <w:sz w:val="24"/>
          <w:szCs w:val="24"/>
        </w:rPr>
      </w:pPr>
      <w:proofErr w:type="spellStart"/>
      <w:r w:rsidRPr="00A769B0">
        <w:rPr>
          <w:rFonts w:ascii="Times New Roman" w:hAnsi="Times New Roman" w:cs="Times New Roman"/>
          <w:sz w:val="24"/>
          <w:szCs w:val="24"/>
        </w:rPr>
        <w:t>Roslina</w:t>
      </w:r>
      <w:proofErr w:type="spellEnd"/>
      <w:r w:rsidRPr="00A769B0">
        <w:rPr>
          <w:rFonts w:ascii="Times New Roman" w:hAnsi="Times New Roman" w:cs="Times New Roman"/>
          <w:sz w:val="24"/>
          <w:szCs w:val="24"/>
        </w:rPr>
        <w:t xml:space="preserve">, R. (1997). </w:t>
      </w:r>
      <w:proofErr w:type="spellStart"/>
      <w:r w:rsidRPr="00A769B0">
        <w:rPr>
          <w:rFonts w:ascii="Times New Roman" w:hAnsi="Times New Roman" w:cs="Times New Roman"/>
          <w:sz w:val="24"/>
          <w:szCs w:val="24"/>
        </w:rPr>
        <w:t>Keupayaan</w:t>
      </w:r>
      <w:proofErr w:type="spellEnd"/>
      <w:r w:rsidRPr="00A769B0">
        <w:rPr>
          <w:rFonts w:ascii="Times New Roman" w:hAnsi="Times New Roman" w:cs="Times New Roman"/>
          <w:sz w:val="24"/>
          <w:szCs w:val="24"/>
        </w:rPr>
        <w:t xml:space="preserve"> algebra </w:t>
      </w:r>
      <w:proofErr w:type="spellStart"/>
      <w:r w:rsidRPr="00A769B0">
        <w:rPr>
          <w:rFonts w:ascii="Times New Roman" w:hAnsi="Times New Roman" w:cs="Times New Roman"/>
          <w:sz w:val="24"/>
          <w:szCs w:val="24"/>
        </w:rPr>
        <w:t>asas</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pelajar</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tingkatan</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empat</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sekolah</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menengah</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kerajaan</w:t>
      </w:r>
      <w:proofErr w:type="spellEnd"/>
      <w:r w:rsidRPr="00A769B0">
        <w:rPr>
          <w:rFonts w:ascii="Times New Roman" w:hAnsi="Times New Roman" w:cs="Times New Roman"/>
          <w:sz w:val="24"/>
          <w:szCs w:val="24"/>
        </w:rPr>
        <w:t xml:space="preserve"> Daerah Hulu Langat. [The ability of Form Four students in basic algebra]. </w:t>
      </w:r>
      <w:r w:rsidRPr="00A769B0">
        <w:rPr>
          <w:rFonts w:ascii="Times New Roman" w:hAnsi="Times New Roman" w:cs="Times New Roman"/>
          <w:i/>
          <w:sz w:val="24"/>
          <w:szCs w:val="24"/>
        </w:rPr>
        <w:t>Master of Education Research Project</w:t>
      </w:r>
      <w:r w:rsidRPr="00A769B0">
        <w:rPr>
          <w:rFonts w:ascii="Times New Roman" w:hAnsi="Times New Roman" w:cs="Times New Roman"/>
          <w:sz w:val="24"/>
          <w:szCs w:val="24"/>
        </w:rPr>
        <w:t xml:space="preserve">: </w:t>
      </w:r>
      <w:proofErr w:type="spellStart"/>
      <w:r w:rsidRPr="00A769B0">
        <w:rPr>
          <w:rFonts w:ascii="Times New Roman" w:hAnsi="Times New Roman" w:cs="Times New Roman"/>
          <w:i/>
          <w:sz w:val="24"/>
          <w:szCs w:val="24"/>
        </w:rPr>
        <w:t>Kebangsaan</w:t>
      </w:r>
      <w:proofErr w:type="spellEnd"/>
      <w:r w:rsidRPr="00A769B0">
        <w:rPr>
          <w:rFonts w:ascii="Times New Roman" w:hAnsi="Times New Roman" w:cs="Times New Roman"/>
          <w:i/>
          <w:sz w:val="24"/>
          <w:szCs w:val="24"/>
        </w:rPr>
        <w:t>.</w:t>
      </w:r>
      <w:r w:rsidRPr="00A769B0">
        <w:rPr>
          <w:rFonts w:ascii="Times New Roman" w:hAnsi="Times New Roman" w:cs="Times New Roman"/>
          <w:sz w:val="24"/>
          <w:szCs w:val="24"/>
        </w:rPr>
        <w:t xml:space="preserve"> Malaysia: </w:t>
      </w:r>
      <w:proofErr w:type="spellStart"/>
      <w:r w:rsidRPr="00A769B0">
        <w:rPr>
          <w:rFonts w:ascii="Times New Roman" w:hAnsi="Times New Roman" w:cs="Times New Roman"/>
          <w:sz w:val="24"/>
          <w:szCs w:val="24"/>
        </w:rPr>
        <w:t>Universiti</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Kebangsaan</w:t>
      </w:r>
      <w:proofErr w:type="spellEnd"/>
      <w:r w:rsidRPr="00A769B0">
        <w:rPr>
          <w:rFonts w:ascii="Times New Roman" w:hAnsi="Times New Roman" w:cs="Times New Roman"/>
          <w:sz w:val="24"/>
          <w:szCs w:val="24"/>
        </w:rPr>
        <w:t>.</w:t>
      </w:r>
    </w:p>
    <w:p w14:paraId="2C38D20A"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Atteh, E. (2022). </w:t>
      </w:r>
      <w:r w:rsidRPr="00324E19">
        <w:rPr>
          <w:rFonts w:ascii="Times New Roman" w:eastAsia="Times New Roman" w:hAnsi="Times New Roman" w:cs="Times New Roman"/>
          <w:color w:val="000000"/>
          <w:sz w:val="24"/>
          <w:szCs w:val="24"/>
        </w:rPr>
        <w:t xml:space="preserve">Exploring the Effect of Constructivist Learning Approach on Pre-service Teachers Problem Solving Skills in Mathematics at </w:t>
      </w:r>
      <w:proofErr w:type="spellStart"/>
      <w:r w:rsidRPr="00324E19">
        <w:rPr>
          <w:rFonts w:ascii="Times New Roman" w:eastAsia="Times New Roman" w:hAnsi="Times New Roman" w:cs="Times New Roman"/>
          <w:color w:val="000000"/>
          <w:sz w:val="24"/>
          <w:szCs w:val="24"/>
        </w:rPr>
        <w:t>Wiawso</w:t>
      </w:r>
      <w:proofErr w:type="spellEnd"/>
      <w:r w:rsidRPr="00324E19">
        <w:rPr>
          <w:rFonts w:ascii="Times New Roman" w:eastAsia="Times New Roman" w:hAnsi="Times New Roman" w:cs="Times New Roman"/>
          <w:color w:val="000000"/>
          <w:sz w:val="24"/>
          <w:szCs w:val="24"/>
        </w:rPr>
        <w:t xml:space="preserve"> College of Education</w:t>
      </w:r>
      <w:r>
        <w:rPr>
          <w:rFonts w:ascii="Times New Roman" w:eastAsia="Times New Roman" w:hAnsi="Times New Roman" w:cs="Times New Roman"/>
          <w:color w:val="000000"/>
          <w:sz w:val="24"/>
          <w:szCs w:val="24"/>
        </w:rPr>
        <w:t xml:space="preserve">. </w:t>
      </w:r>
      <w:r w:rsidRPr="00324E19">
        <w:rPr>
          <w:rFonts w:ascii="Times New Roman" w:eastAsia="Times New Roman" w:hAnsi="Times New Roman" w:cs="Times New Roman"/>
          <w:i/>
          <w:color w:val="000000"/>
          <w:sz w:val="24"/>
          <w:szCs w:val="24"/>
        </w:rPr>
        <w:t>Asian Journal of Arts &amp; Social Sciences</w:t>
      </w:r>
      <w:r>
        <w:rPr>
          <w:rFonts w:ascii="Times New Roman" w:eastAsia="Times New Roman" w:hAnsi="Times New Roman" w:cs="Times New Roman"/>
          <w:color w:val="000000"/>
          <w:sz w:val="24"/>
          <w:szCs w:val="24"/>
        </w:rPr>
        <w:t>,</w:t>
      </w:r>
      <w:r w:rsidRPr="00324E19">
        <w:rPr>
          <w:rFonts w:ascii="Times New Roman" w:eastAsia="Times New Roman" w:hAnsi="Times New Roman" w:cs="Times New Roman"/>
          <w:color w:val="000000"/>
          <w:sz w:val="24"/>
          <w:szCs w:val="24"/>
        </w:rPr>
        <w:t>18(4): 174-185</w:t>
      </w:r>
      <w:r>
        <w:rPr>
          <w:rFonts w:ascii="Times New Roman" w:eastAsia="Times New Roman" w:hAnsi="Times New Roman" w:cs="Times New Roman"/>
          <w:color w:val="000000"/>
          <w:sz w:val="24"/>
          <w:szCs w:val="24"/>
        </w:rPr>
        <w:t xml:space="preserve">. </w:t>
      </w:r>
      <w:r w:rsidRPr="00324E19">
        <w:rPr>
          <w:rFonts w:ascii="Times New Roman" w:eastAsia="Times New Roman" w:hAnsi="Times New Roman" w:cs="Times New Roman"/>
          <w:color w:val="000000"/>
          <w:sz w:val="24"/>
          <w:szCs w:val="24"/>
        </w:rPr>
        <w:t>DOI: 10.9734/ARJASS/2022/v18i4414</w:t>
      </w:r>
      <w:r>
        <w:rPr>
          <w:rFonts w:ascii="Times New Roman" w:eastAsia="Times New Roman" w:hAnsi="Times New Roman" w:cs="Times New Roman"/>
          <w:color w:val="000000"/>
          <w:sz w:val="24"/>
          <w:szCs w:val="24"/>
        </w:rPr>
        <w:t xml:space="preserve"> </w:t>
      </w:r>
    </w:p>
    <w:p w14:paraId="1ADEA772"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324E19">
        <w:rPr>
          <w:rFonts w:ascii="Times New Roman" w:eastAsia="Times New Roman" w:hAnsi="Times New Roman" w:cs="Times New Roman"/>
          <w:color w:val="000000"/>
          <w:sz w:val="24"/>
          <w:szCs w:val="24"/>
        </w:rPr>
        <w:t>Andam</w:t>
      </w:r>
      <w:r>
        <w:rPr>
          <w:rFonts w:ascii="Times New Roman" w:eastAsia="Times New Roman" w:hAnsi="Times New Roman" w:cs="Times New Roman"/>
          <w:color w:val="000000"/>
          <w:sz w:val="24"/>
          <w:szCs w:val="24"/>
        </w:rPr>
        <w:t xml:space="preserve"> E. A.</w:t>
      </w:r>
      <w:r w:rsidRPr="00324E19">
        <w:rPr>
          <w:rFonts w:ascii="Times New Roman" w:eastAsia="Times New Roman" w:hAnsi="Times New Roman" w:cs="Times New Roman"/>
          <w:color w:val="000000"/>
          <w:sz w:val="24"/>
          <w:szCs w:val="24"/>
        </w:rPr>
        <w:t xml:space="preserve">, </w:t>
      </w:r>
      <w:proofErr w:type="spellStart"/>
      <w:r w:rsidRPr="00324E19">
        <w:rPr>
          <w:rFonts w:ascii="Times New Roman" w:eastAsia="Times New Roman" w:hAnsi="Times New Roman" w:cs="Times New Roman"/>
          <w:color w:val="000000"/>
          <w:sz w:val="24"/>
          <w:szCs w:val="24"/>
        </w:rPr>
        <w:t>Okpoti</w:t>
      </w:r>
      <w:proofErr w:type="spellEnd"/>
      <w:r>
        <w:rPr>
          <w:rFonts w:ascii="Times New Roman" w:eastAsia="Times New Roman" w:hAnsi="Times New Roman" w:cs="Times New Roman"/>
          <w:color w:val="000000"/>
          <w:sz w:val="24"/>
          <w:szCs w:val="24"/>
        </w:rPr>
        <w:t xml:space="preserve"> C. A.</w:t>
      </w:r>
      <w:r w:rsidRPr="00324E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24E19">
        <w:rPr>
          <w:rFonts w:ascii="Times New Roman" w:eastAsia="Times New Roman" w:hAnsi="Times New Roman" w:cs="Times New Roman"/>
          <w:color w:val="000000"/>
          <w:sz w:val="24"/>
          <w:szCs w:val="24"/>
        </w:rPr>
        <w:t>Obeng–Denteh</w:t>
      </w:r>
      <w:r>
        <w:rPr>
          <w:rFonts w:ascii="Times New Roman" w:eastAsia="Times New Roman" w:hAnsi="Times New Roman" w:cs="Times New Roman"/>
          <w:color w:val="000000"/>
          <w:sz w:val="24"/>
          <w:szCs w:val="24"/>
        </w:rPr>
        <w:t xml:space="preserve"> W., &amp;</w:t>
      </w:r>
      <w:r w:rsidRPr="00324E19">
        <w:rPr>
          <w:rFonts w:ascii="Times New Roman" w:eastAsia="Times New Roman" w:hAnsi="Times New Roman" w:cs="Times New Roman"/>
          <w:color w:val="000000"/>
          <w:sz w:val="24"/>
          <w:szCs w:val="24"/>
        </w:rPr>
        <w:t xml:space="preserve"> Atteh</w:t>
      </w:r>
      <w:r>
        <w:rPr>
          <w:rFonts w:ascii="Times New Roman" w:eastAsia="Times New Roman" w:hAnsi="Times New Roman" w:cs="Times New Roman"/>
          <w:color w:val="000000"/>
          <w:sz w:val="24"/>
          <w:szCs w:val="24"/>
        </w:rPr>
        <w:t xml:space="preserve"> E. (2015). </w:t>
      </w:r>
      <w:r w:rsidRPr="004C6643">
        <w:rPr>
          <w:rFonts w:ascii="Times New Roman" w:eastAsia="Times New Roman" w:hAnsi="Times New Roman" w:cs="Times New Roman"/>
          <w:color w:val="000000"/>
          <w:sz w:val="24"/>
          <w:szCs w:val="24"/>
        </w:rPr>
        <w:t xml:space="preserve">The Constructivist Approach of Solving </w:t>
      </w:r>
      <w:proofErr w:type="spellStart"/>
      <w:r w:rsidRPr="004C6643">
        <w:rPr>
          <w:rFonts w:ascii="Times New Roman" w:eastAsia="Times New Roman" w:hAnsi="Times New Roman" w:cs="Times New Roman"/>
          <w:color w:val="000000"/>
          <w:sz w:val="24"/>
          <w:szCs w:val="24"/>
        </w:rPr>
        <w:t>WordProblems</w:t>
      </w:r>
      <w:proofErr w:type="spellEnd"/>
      <w:r w:rsidRPr="004C6643">
        <w:rPr>
          <w:rFonts w:ascii="Times New Roman" w:eastAsia="Times New Roman" w:hAnsi="Times New Roman" w:cs="Times New Roman"/>
          <w:color w:val="000000"/>
          <w:sz w:val="24"/>
          <w:szCs w:val="24"/>
        </w:rPr>
        <w:t xml:space="preserve"> Involving Algebraic Linear Equations: </w:t>
      </w:r>
      <w:proofErr w:type="spellStart"/>
      <w:r w:rsidRPr="004C6643">
        <w:rPr>
          <w:rFonts w:ascii="Times New Roman" w:eastAsia="Times New Roman" w:hAnsi="Times New Roman" w:cs="Times New Roman"/>
          <w:color w:val="000000"/>
          <w:sz w:val="24"/>
          <w:szCs w:val="24"/>
        </w:rPr>
        <w:t>TheCase</w:t>
      </w:r>
      <w:proofErr w:type="spellEnd"/>
      <w:r w:rsidRPr="004C6643">
        <w:rPr>
          <w:rFonts w:ascii="Times New Roman" w:eastAsia="Times New Roman" w:hAnsi="Times New Roman" w:cs="Times New Roman"/>
          <w:color w:val="000000"/>
          <w:sz w:val="24"/>
          <w:szCs w:val="24"/>
        </w:rPr>
        <w:t xml:space="preserve"> Study of </w:t>
      </w:r>
      <w:proofErr w:type="spellStart"/>
      <w:r w:rsidRPr="004C6643">
        <w:rPr>
          <w:rFonts w:ascii="Times New Roman" w:eastAsia="Times New Roman" w:hAnsi="Times New Roman" w:cs="Times New Roman"/>
          <w:color w:val="000000"/>
          <w:sz w:val="24"/>
          <w:szCs w:val="24"/>
        </w:rPr>
        <w:lastRenderedPageBreak/>
        <w:t>Mansoman</w:t>
      </w:r>
      <w:proofErr w:type="spellEnd"/>
      <w:r w:rsidRPr="004C6643">
        <w:rPr>
          <w:rFonts w:ascii="Times New Roman" w:eastAsia="Times New Roman" w:hAnsi="Times New Roman" w:cs="Times New Roman"/>
          <w:color w:val="000000"/>
          <w:sz w:val="24"/>
          <w:szCs w:val="24"/>
        </w:rPr>
        <w:t xml:space="preserve"> Senior High </w:t>
      </w:r>
      <w:proofErr w:type="spellStart"/>
      <w:r w:rsidRPr="004C6643">
        <w:rPr>
          <w:rFonts w:ascii="Times New Roman" w:eastAsia="Times New Roman" w:hAnsi="Times New Roman" w:cs="Times New Roman"/>
          <w:color w:val="000000"/>
          <w:sz w:val="24"/>
          <w:szCs w:val="24"/>
        </w:rPr>
        <w:t>School,Amansie</w:t>
      </w:r>
      <w:proofErr w:type="spellEnd"/>
      <w:r w:rsidRPr="004C6643">
        <w:rPr>
          <w:rFonts w:ascii="Times New Roman" w:eastAsia="Times New Roman" w:hAnsi="Times New Roman" w:cs="Times New Roman"/>
          <w:color w:val="000000"/>
          <w:sz w:val="24"/>
          <w:szCs w:val="24"/>
        </w:rPr>
        <w:t xml:space="preserve"> West District of Ghana</w:t>
      </w:r>
      <w:r>
        <w:rPr>
          <w:rFonts w:ascii="Times New Roman" w:eastAsia="Times New Roman" w:hAnsi="Times New Roman" w:cs="Times New Roman"/>
          <w:color w:val="000000"/>
          <w:sz w:val="24"/>
          <w:szCs w:val="24"/>
        </w:rPr>
        <w:t xml:space="preserve">. </w:t>
      </w:r>
      <w:r w:rsidRPr="004C6643">
        <w:rPr>
          <w:rFonts w:ascii="Times New Roman" w:eastAsia="Times New Roman" w:hAnsi="Times New Roman" w:cs="Times New Roman"/>
          <w:i/>
          <w:color w:val="000000"/>
          <w:sz w:val="24"/>
          <w:szCs w:val="24"/>
        </w:rPr>
        <w:t>Advances in Research</w:t>
      </w:r>
      <w:r>
        <w:rPr>
          <w:rFonts w:ascii="Times New Roman" w:eastAsia="Times New Roman" w:hAnsi="Times New Roman" w:cs="Times New Roman"/>
          <w:color w:val="000000"/>
          <w:sz w:val="24"/>
          <w:szCs w:val="24"/>
        </w:rPr>
        <w:t xml:space="preserve">, </w:t>
      </w:r>
      <w:r w:rsidRPr="004C6643">
        <w:rPr>
          <w:rFonts w:ascii="Times New Roman" w:eastAsia="Times New Roman" w:hAnsi="Times New Roman" w:cs="Times New Roman"/>
          <w:color w:val="000000"/>
          <w:sz w:val="24"/>
          <w:szCs w:val="24"/>
        </w:rPr>
        <w:t>5(1): 1-12</w:t>
      </w:r>
      <w:r>
        <w:rPr>
          <w:rFonts w:ascii="Times New Roman" w:eastAsia="Times New Roman" w:hAnsi="Times New Roman" w:cs="Times New Roman"/>
          <w:color w:val="000000"/>
          <w:sz w:val="24"/>
          <w:szCs w:val="24"/>
        </w:rPr>
        <w:t xml:space="preserve">. </w:t>
      </w:r>
      <w:r w:rsidRPr="004C6643">
        <w:rPr>
          <w:rFonts w:ascii="Times New Roman" w:eastAsia="Times New Roman" w:hAnsi="Times New Roman" w:cs="Times New Roman"/>
          <w:color w:val="000000"/>
          <w:sz w:val="24"/>
          <w:szCs w:val="24"/>
        </w:rPr>
        <w:t>DOI: 10.9734/AIR/2015/13932</w:t>
      </w:r>
    </w:p>
    <w:p w14:paraId="6ACA83C6"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E05341">
        <w:rPr>
          <w:rFonts w:ascii="Times New Roman" w:eastAsia="Times New Roman" w:hAnsi="Times New Roman" w:cs="Times New Roman"/>
          <w:color w:val="000000"/>
          <w:sz w:val="24"/>
          <w:szCs w:val="24"/>
        </w:rPr>
        <w:t xml:space="preserve">Gyan, R. K., </w:t>
      </w:r>
      <w:proofErr w:type="spellStart"/>
      <w:r w:rsidRPr="00E05341">
        <w:rPr>
          <w:rFonts w:ascii="Times New Roman" w:eastAsia="Times New Roman" w:hAnsi="Times New Roman" w:cs="Times New Roman"/>
          <w:color w:val="000000"/>
          <w:sz w:val="24"/>
          <w:szCs w:val="24"/>
        </w:rPr>
        <w:t>Ayiku</w:t>
      </w:r>
      <w:proofErr w:type="spellEnd"/>
      <w:r w:rsidRPr="00E05341">
        <w:rPr>
          <w:rFonts w:ascii="Times New Roman" w:eastAsia="Times New Roman" w:hAnsi="Times New Roman" w:cs="Times New Roman"/>
          <w:color w:val="000000"/>
          <w:sz w:val="24"/>
          <w:szCs w:val="24"/>
        </w:rPr>
        <w:t>, F., Atteh, E., &amp; Adams, A. K. (2021). The effect of Constructivism on Students’ Performance in Solving Mathematical Problems under Trigonometry. </w:t>
      </w:r>
      <w:r w:rsidRPr="00E05341">
        <w:rPr>
          <w:rFonts w:ascii="Times New Roman" w:eastAsia="Times New Roman" w:hAnsi="Times New Roman" w:cs="Times New Roman"/>
          <w:i/>
          <w:iCs/>
          <w:color w:val="000000"/>
          <w:sz w:val="24"/>
          <w:szCs w:val="24"/>
        </w:rPr>
        <w:t>Asian Journal of Education and Social Studies</w:t>
      </w:r>
      <w:r w:rsidRPr="00E05341">
        <w:rPr>
          <w:rFonts w:ascii="Times New Roman" w:eastAsia="Times New Roman" w:hAnsi="Times New Roman" w:cs="Times New Roman"/>
          <w:color w:val="000000"/>
          <w:sz w:val="24"/>
          <w:szCs w:val="24"/>
        </w:rPr>
        <w:t>, </w:t>
      </w:r>
      <w:r w:rsidRPr="00E05341">
        <w:rPr>
          <w:rFonts w:ascii="Times New Roman" w:eastAsia="Times New Roman" w:hAnsi="Times New Roman" w:cs="Times New Roman"/>
          <w:i/>
          <w:iCs/>
          <w:color w:val="000000"/>
          <w:sz w:val="24"/>
          <w:szCs w:val="24"/>
        </w:rPr>
        <w:t>19</w:t>
      </w:r>
      <w:r w:rsidRPr="00E05341">
        <w:rPr>
          <w:rFonts w:ascii="Times New Roman" w:eastAsia="Times New Roman" w:hAnsi="Times New Roman" w:cs="Times New Roman"/>
          <w:color w:val="000000"/>
          <w:sz w:val="24"/>
          <w:szCs w:val="24"/>
        </w:rPr>
        <w:t xml:space="preserve">(2), 1–18. </w:t>
      </w:r>
      <w:hyperlink r:id="rId15" w:history="1">
        <w:r w:rsidRPr="00FB30D4">
          <w:rPr>
            <w:rStyle w:val="Hyperlink"/>
            <w:rFonts w:ascii="Times New Roman" w:eastAsia="Times New Roman" w:hAnsi="Times New Roman" w:cs="Times New Roman"/>
            <w:sz w:val="24"/>
            <w:szCs w:val="24"/>
          </w:rPr>
          <w:t>https://doi.org/10.9734/ajess/2021/v19i230458</w:t>
        </w:r>
      </w:hyperlink>
    </w:p>
    <w:p w14:paraId="762E2814" w14:textId="77777777" w:rsidR="009D2423" w:rsidRDefault="009D2423" w:rsidP="009D2423">
      <w:pPr>
        <w:spacing w:after="158" w:line="240" w:lineRule="auto"/>
        <w:ind w:left="720" w:right="188" w:hanging="720"/>
        <w:jc w:val="both"/>
        <w:rPr>
          <w:rStyle w:val="Hyperlink"/>
          <w:rFonts w:ascii="Times New Roman" w:eastAsia="Times New Roman" w:hAnsi="Times New Roman" w:cs="Times New Roman"/>
          <w:sz w:val="24"/>
          <w:szCs w:val="24"/>
        </w:rPr>
      </w:pPr>
      <w:r w:rsidRPr="00E05341">
        <w:rPr>
          <w:rFonts w:ascii="Times New Roman" w:eastAsia="Times New Roman" w:hAnsi="Times New Roman" w:cs="Times New Roman"/>
          <w:color w:val="000000"/>
          <w:sz w:val="24"/>
          <w:szCs w:val="24"/>
        </w:rPr>
        <w:t xml:space="preserve">Boadi, A., </w:t>
      </w:r>
      <w:proofErr w:type="spellStart"/>
      <w:r w:rsidRPr="00E05341">
        <w:rPr>
          <w:rFonts w:ascii="Times New Roman" w:eastAsia="Times New Roman" w:hAnsi="Times New Roman" w:cs="Times New Roman"/>
          <w:color w:val="000000"/>
          <w:sz w:val="24"/>
          <w:szCs w:val="24"/>
        </w:rPr>
        <w:t>Acquandoh</w:t>
      </w:r>
      <w:proofErr w:type="spellEnd"/>
      <w:r w:rsidRPr="00E05341">
        <w:rPr>
          <w:rFonts w:ascii="Times New Roman" w:eastAsia="Times New Roman" w:hAnsi="Times New Roman" w:cs="Times New Roman"/>
          <w:color w:val="000000"/>
          <w:sz w:val="24"/>
          <w:szCs w:val="24"/>
        </w:rPr>
        <w:t xml:space="preserve">, E., Adams, A. K., </w:t>
      </w:r>
      <w:proofErr w:type="spellStart"/>
      <w:r w:rsidRPr="00E05341">
        <w:rPr>
          <w:rFonts w:ascii="Times New Roman" w:eastAsia="Times New Roman" w:hAnsi="Times New Roman" w:cs="Times New Roman"/>
          <w:color w:val="000000"/>
          <w:sz w:val="24"/>
          <w:szCs w:val="24"/>
        </w:rPr>
        <w:t>Kpai</w:t>
      </w:r>
      <w:proofErr w:type="spellEnd"/>
      <w:r w:rsidRPr="00E05341">
        <w:rPr>
          <w:rFonts w:ascii="Times New Roman" w:eastAsia="Times New Roman" w:hAnsi="Times New Roman" w:cs="Times New Roman"/>
          <w:color w:val="000000"/>
          <w:sz w:val="24"/>
          <w:szCs w:val="24"/>
        </w:rPr>
        <w:t>, H., &amp; Atteh, E. (2020). Teaching Algebraic Word Problems through Constructivism: The Real Classroom Evidence. </w:t>
      </w:r>
      <w:r w:rsidRPr="00E05341">
        <w:rPr>
          <w:rFonts w:ascii="Times New Roman" w:eastAsia="Times New Roman" w:hAnsi="Times New Roman" w:cs="Times New Roman"/>
          <w:i/>
          <w:iCs/>
          <w:color w:val="000000"/>
          <w:sz w:val="24"/>
          <w:szCs w:val="24"/>
        </w:rPr>
        <w:t>Asian Journal of Advanced Research and Reports</w:t>
      </w:r>
      <w:r w:rsidRPr="00E05341">
        <w:rPr>
          <w:rFonts w:ascii="Times New Roman" w:eastAsia="Times New Roman" w:hAnsi="Times New Roman" w:cs="Times New Roman"/>
          <w:color w:val="000000"/>
          <w:sz w:val="24"/>
          <w:szCs w:val="24"/>
        </w:rPr>
        <w:t>, </w:t>
      </w:r>
      <w:r w:rsidRPr="00E05341">
        <w:rPr>
          <w:rFonts w:ascii="Times New Roman" w:eastAsia="Times New Roman" w:hAnsi="Times New Roman" w:cs="Times New Roman"/>
          <w:i/>
          <w:iCs/>
          <w:color w:val="000000"/>
          <w:sz w:val="24"/>
          <w:szCs w:val="24"/>
        </w:rPr>
        <w:t>14</w:t>
      </w:r>
      <w:r w:rsidRPr="00E05341">
        <w:rPr>
          <w:rFonts w:ascii="Times New Roman" w:eastAsia="Times New Roman" w:hAnsi="Times New Roman" w:cs="Times New Roman"/>
          <w:color w:val="000000"/>
          <w:sz w:val="24"/>
          <w:szCs w:val="24"/>
        </w:rPr>
        <w:t xml:space="preserve">(1), 37–51. </w:t>
      </w:r>
      <w:hyperlink r:id="rId16" w:history="1">
        <w:r w:rsidRPr="00FB30D4">
          <w:rPr>
            <w:rStyle w:val="Hyperlink"/>
            <w:rFonts w:ascii="Times New Roman" w:eastAsia="Times New Roman" w:hAnsi="Times New Roman" w:cs="Times New Roman"/>
            <w:sz w:val="24"/>
            <w:szCs w:val="24"/>
          </w:rPr>
          <w:t>https://doi.org/10.9734/ajarr/2020/v14i130323</w:t>
        </w:r>
      </w:hyperlink>
    </w:p>
    <w:p w14:paraId="63C48FDC"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48469F">
        <w:rPr>
          <w:rFonts w:ascii="Times New Roman" w:eastAsia="Times New Roman" w:hAnsi="Times New Roman" w:cs="Times New Roman"/>
          <w:color w:val="000000"/>
          <w:sz w:val="24"/>
          <w:szCs w:val="24"/>
        </w:rPr>
        <w:t xml:space="preserve">Hitz, W. H., &amp; Scanlon D. C. (2001). Effects of instructional methodologies on student achievement, attitude and retention. </w:t>
      </w:r>
      <w:r w:rsidRPr="0048469F">
        <w:rPr>
          <w:rFonts w:ascii="Times New Roman" w:eastAsia="Times New Roman" w:hAnsi="Times New Roman" w:cs="Times New Roman"/>
          <w:i/>
          <w:color w:val="000000"/>
          <w:sz w:val="24"/>
          <w:szCs w:val="24"/>
        </w:rPr>
        <w:t>Report to the 28th Annual National Agricultural Education Research conference</w:t>
      </w:r>
      <w:r w:rsidRPr="0048469F">
        <w:rPr>
          <w:rFonts w:ascii="Times New Roman" w:eastAsia="Times New Roman" w:hAnsi="Times New Roman" w:cs="Times New Roman"/>
          <w:color w:val="000000"/>
          <w:sz w:val="24"/>
          <w:szCs w:val="24"/>
        </w:rPr>
        <w:t xml:space="preserve">.  December 12, 2001. Retrieved March 15, 2009 from </w:t>
      </w:r>
      <w:hyperlink r:id="rId17" w:history="1">
        <w:r w:rsidRPr="009C6B28">
          <w:rPr>
            <w:rStyle w:val="Hyperlink"/>
            <w:rFonts w:ascii="Times New Roman" w:eastAsia="Times New Roman" w:hAnsi="Times New Roman" w:cs="Times New Roman"/>
            <w:sz w:val="24"/>
            <w:szCs w:val="24"/>
          </w:rPr>
          <w:t>http://www.agric.edu/acc5.htm</w:t>
        </w:r>
      </w:hyperlink>
      <w:r w:rsidRPr="0048469F">
        <w:rPr>
          <w:rFonts w:ascii="Times New Roman" w:eastAsia="Times New Roman" w:hAnsi="Times New Roman" w:cs="Times New Roman"/>
          <w:color w:val="000000"/>
          <w:sz w:val="24"/>
          <w:szCs w:val="24"/>
        </w:rPr>
        <w:t>.</w:t>
      </w:r>
    </w:p>
    <w:p w14:paraId="06CFC9DC" w14:textId="0B923C36"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48469F">
        <w:rPr>
          <w:rFonts w:ascii="Times New Roman" w:eastAsia="Times New Roman" w:hAnsi="Times New Roman" w:cs="Times New Roman"/>
          <w:color w:val="000000"/>
          <w:sz w:val="24"/>
          <w:szCs w:val="24"/>
        </w:rPr>
        <w:t xml:space="preserve">Papanastasiou, C. (2000). School, effects of attitudes and beliefs on mathematics performances. </w:t>
      </w:r>
      <w:r w:rsidRPr="0048469F">
        <w:rPr>
          <w:rFonts w:ascii="Times New Roman" w:eastAsia="Times New Roman" w:hAnsi="Times New Roman" w:cs="Times New Roman"/>
          <w:i/>
          <w:color w:val="000000"/>
          <w:sz w:val="24"/>
          <w:szCs w:val="24"/>
        </w:rPr>
        <w:t>Studies in educational evaluation, 26, 27-42</w:t>
      </w:r>
      <w:r w:rsidRPr="0048469F">
        <w:rPr>
          <w:rFonts w:ascii="Times New Roman" w:eastAsia="Times New Roman" w:hAnsi="Times New Roman" w:cs="Times New Roman"/>
          <w:color w:val="000000"/>
          <w:sz w:val="24"/>
          <w:szCs w:val="24"/>
        </w:rPr>
        <w:t>.</w:t>
      </w:r>
    </w:p>
    <w:p w14:paraId="4B4BA3EA" w14:textId="77777777" w:rsidR="000B0BB4" w:rsidRPr="000B0BB4" w:rsidRDefault="000B0BB4" w:rsidP="000B0BB4">
      <w:pPr>
        <w:spacing w:after="158" w:line="240" w:lineRule="auto"/>
        <w:ind w:left="720" w:right="188" w:hanging="720"/>
        <w:jc w:val="both"/>
        <w:rPr>
          <w:rFonts w:ascii="Times New Roman" w:eastAsia="Times New Roman" w:hAnsi="Times New Roman" w:cs="Times New Roman"/>
          <w:color w:val="000000"/>
          <w:sz w:val="24"/>
          <w:szCs w:val="24"/>
          <w:highlight w:val="yellow"/>
        </w:rPr>
      </w:pPr>
      <w:r w:rsidRPr="000B0BB4">
        <w:rPr>
          <w:rFonts w:ascii="Times New Roman" w:eastAsia="Times New Roman" w:hAnsi="Times New Roman" w:cs="Times New Roman"/>
          <w:color w:val="000000"/>
          <w:sz w:val="24"/>
          <w:szCs w:val="24"/>
          <w:highlight w:val="yellow"/>
        </w:rPr>
        <w:t xml:space="preserve">Peng, C., Wen, Z., &amp; Pan, Q. (2023). </w:t>
      </w:r>
      <w:r w:rsidRPr="000B0BB4">
        <w:rPr>
          <w:rFonts w:ascii="Times New Roman" w:eastAsia="Times New Roman" w:hAnsi="Times New Roman" w:cs="Times New Roman"/>
          <w:i/>
          <w:iCs/>
          <w:color w:val="000000"/>
          <w:sz w:val="24"/>
          <w:szCs w:val="24"/>
          <w:highlight w:val="yellow"/>
        </w:rPr>
        <w:t>Constructivism-Inspired Meta-Knowledge Learning and Reuse</w:t>
      </w:r>
      <w:r w:rsidRPr="000B0BB4">
        <w:rPr>
          <w:rFonts w:ascii="Times New Roman" w:eastAsia="Times New Roman" w:hAnsi="Times New Roman" w:cs="Times New Roman"/>
          <w:color w:val="000000"/>
          <w:sz w:val="24"/>
          <w:szCs w:val="24"/>
          <w:highlight w:val="yellow"/>
        </w:rPr>
        <w:t xml:space="preserve">. 2492–2497. </w:t>
      </w:r>
      <w:hyperlink r:id="rId18" w:history="1">
        <w:r w:rsidRPr="000B0BB4">
          <w:rPr>
            <w:rStyle w:val="Hyperlink"/>
            <w:rFonts w:ascii="Times New Roman" w:eastAsia="Times New Roman" w:hAnsi="Times New Roman" w:cs="Times New Roman"/>
            <w:sz w:val="24"/>
            <w:szCs w:val="24"/>
            <w:highlight w:val="yellow"/>
          </w:rPr>
          <w:t>https://doi.org/10.1109/cac59555.2023.10450325</w:t>
        </w:r>
      </w:hyperlink>
      <w:r w:rsidRPr="000B0BB4">
        <w:rPr>
          <w:rFonts w:ascii="Times New Roman" w:eastAsia="Times New Roman" w:hAnsi="Times New Roman" w:cs="Times New Roman"/>
          <w:color w:val="000000"/>
          <w:sz w:val="24"/>
          <w:szCs w:val="24"/>
          <w:highlight w:val="yellow"/>
        </w:rPr>
        <w:t xml:space="preserve"> </w:t>
      </w:r>
    </w:p>
    <w:p w14:paraId="2FDC2B70" w14:textId="77777777" w:rsidR="000B0BB4" w:rsidRPr="000B0BB4" w:rsidRDefault="000B0BB4" w:rsidP="000B0BB4">
      <w:pPr>
        <w:spacing w:after="158" w:line="240" w:lineRule="auto"/>
        <w:ind w:left="720" w:right="188" w:hanging="720"/>
        <w:jc w:val="both"/>
        <w:rPr>
          <w:rFonts w:ascii="Times New Roman" w:eastAsia="Times New Roman" w:hAnsi="Times New Roman" w:cs="Times New Roman"/>
          <w:color w:val="000000"/>
          <w:sz w:val="24"/>
          <w:szCs w:val="24"/>
          <w:highlight w:val="yellow"/>
        </w:rPr>
      </w:pPr>
    </w:p>
    <w:p w14:paraId="2C7B42F4" w14:textId="77777777" w:rsidR="000B0BB4" w:rsidRPr="000B0BB4" w:rsidRDefault="000B0BB4" w:rsidP="000B0BB4">
      <w:pPr>
        <w:spacing w:after="158" w:line="240" w:lineRule="auto"/>
        <w:ind w:left="720" w:right="188" w:hanging="720"/>
        <w:jc w:val="both"/>
        <w:rPr>
          <w:rFonts w:ascii="Times New Roman" w:eastAsia="Times New Roman" w:hAnsi="Times New Roman" w:cs="Times New Roman"/>
          <w:color w:val="000000"/>
          <w:sz w:val="24"/>
          <w:szCs w:val="24"/>
          <w:highlight w:val="yellow"/>
        </w:rPr>
      </w:pPr>
      <w:proofErr w:type="spellStart"/>
      <w:r w:rsidRPr="000B0BB4">
        <w:rPr>
          <w:rFonts w:ascii="Times New Roman" w:eastAsia="Times New Roman" w:hAnsi="Times New Roman" w:cs="Times New Roman"/>
          <w:color w:val="000000"/>
          <w:sz w:val="24"/>
          <w:szCs w:val="24"/>
          <w:highlight w:val="yellow"/>
        </w:rPr>
        <w:t>Verschaffel</w:t>
      </w:r>
      <w:proofErr w:type="spellEnd"/>
      <w:r w:rsidRPr="000B0BB4">
        <w:rPr>
          <w:rFonts w:ascii="Times New Roman" w:eastAsia="Times New Roman" w:hAnsi="Times New Roman" w:cs="Times New Roman"/>
          <w:color w:val="000000"/>
          <w:sz w:val="24"/>
          <w:szCs w:val="24"/>
          <w:highlight w:val="yellow"/>
        </w:rPr>
        <w:t xml:space="preserve">, L., </w:t>
      </w:r>
      <w:proofErr w:type="spellStart"/>
      <w:r w:rsidRPr="000B0BB4">
        <w:rPr>
          <w:rFonts w:ascii="Times New Roman" w:eastAsia="Times New Roman" w:hAnsi="Times New Roman" w:cs="Times New Roman"/>
          <w:color w:val="000000"/>
          <w:sz w:val="24"/>
          <w:szCs w:val="24"/>
          <w:highlight w:val="yellow"/>
        </w:rPr>
        <w:t>Schukajlow</w:t>
      </w:r>
      <w:proofErr w:type="spellEnd"/>
      <w:r w:rsidRPr="000B0BB4">
        <w:rPr>
          <w:rFonts w:ascii="Times New Roman" w:eastAsia="Times New Roman" w:hAnsi="Times New Roman" w:cs="Times New Roman"/>
          <w:color w:val="000000"/>
          <w:sz w:val="24"/>
          <w:szCs w:val="24"/>
          <w:highlight w:val="yellow"/>
        </w:rPr>
        <w:t>, S., Star, J. &amp; Wim, D. V. (2020). Word problems in mathematics education: a survey. </w:t>
      </w:r>
      <w:r w:rsidRPr="000B0BB4">
        <w:rPr>
          <w:rFonts w:ascii="Times New Roman" w:eastAsia="Times New Roman" w:hAnsi="Times New Roman" w:cs="Times New Roman"/>
          <w:i/>
          <w:iCs/>
          <w:color w:val="000000"/>
          <w:sz w:val="24"/>
          <w:szCs w:val="24"/>
          <w:highlight w:val="yellow"/>
        </w:rPr>
        <w:t>ZDM Mathematics Education</w:t>
      </w:r>
      <w:r w:rsidRPr="000B0BB4">
        <w:rPr>
          <w:rFonts w:ascii="Times New Roman" w:eastAsia="Times New Roman" w:hAnsi="Times New Roman" w:cs="Times New Roman"/>
          <w:color w:val="000000"/>
          <w:sz w:val="24"/>
          <w:szCs w:val="24"/>
          <w:highlight w:val="yellow"/>
        </w:rPr>
        <w:t> </w:t>
      </w:r>
      <w:r w:rsidRPr="000B0BB4">
        <w:rPr>
          <w:rFonts w:ascii="Times New Roman" w:eastAsia="Times New Roman" w:hAnsi="Times New Roman" w:cs="Times New Roman"/>
          <w:b/>
          <w:bCs/>
          <w:color w:val="000000"/>
          <w:sz w:val="24"/>
          <w:szCs w:val="24"/>
          <w:highlight w:val="yellow"/>
        </w:rPr>
        <w:t>52</w:t>
      </w:r>
      <w:r w:rsidRPr="000B0BB4">
        <w:rPr>
          <w:rFonts w:ascii="Times New Roman" w:eastAsia="Times New Roman" w:hAnsi="Times New Roman" w:cs="Times New Roman"/>
          <w:color w:val="000000"/>
          <w:sz w:val="24"/>
          <w:szCs w:val="24"/>
          <w:highlight w:val="yellow"/>
        </w:rPr>
        <w:t xml:space="preserve">, 1–16. </w:t>
      </w:r>
      <w:hyperlink r:id="rId19" w:history="1">
        <w:r w:rsidRPr="000B0BB4">
          <w:rPr>
            <w:rStyle w:val="Hyperlink"/>
            <w:rFonts w:ascii="Times New Roman" w:eastAsia="Times New Roman" w:hAnsi="Times New Roman" w:cs="Times New Roman"/>
            <w:sz w:val="24"/>
            <w:szCs w:val="24"/>
            <w:highlight w:val="yellow"/>
          </w:rPr>
          <w:t>https://doi.org/10.1007/s11858-020-01130-4</w:t>
        </w:r>
      </w:hyperlink>
      <w:r w:rsidRPr="000B0BB4">
        <w:rPr>
          <w:rFonts w:ascii="Times New Roman" w:eastAsia="Times New Roman" w:hAnsi="Times New Roman" w:cs="Times New Roman"/>
          <w:color w:val="000000"/>
          <w:sz w:val="24"/>
          <w:szCs w:val="24"/>
          <w:highlight w:val="yellow"/>
        </w:rPr>
        <w:t xml:space="preserve"> </w:t>
      </w:r>
    </w:p>
    <w:p w14:paraId="0FC44743" w14:textId="77777777" w:rsidR="000B0BB4" w:rsidRPr="000B0BB4" w:rsidRDefault="000B0BB4" w:rsidP="000B0BB4">
      <w:pPr>
        <w:spacing w:after="158" w:line="240" w:lineRule="auto"/>
        <w:ind w:left="720" w:right="188" w:hanging="720"/>
        <w:jc w:val="both"/>
        <w:rPr>
          <w:rFonts w:ascii="Times New Roman" w:eastAsia="Times New Roman" w:hAnsi="Times New Roman" w:cs="Times New Roman"/>
          <w:color w:val="000000"/>
          <w:sz w:val="24"/>
          <w:szCs w:val="24"/>
          <w:highlight w:val="yellow"/>
        </w:rPr>
      </w:pPr>
    </w:p>
    <w:p w14:paraId="77EE86CA" w14:textId="77777777" w:rsidR="000B0BB4" w:rsidRPr="000B0BB4" w:rsidRDefault="000B0BB4" w:rsidP="000B0BB4">
      <w:pPr>
        <w:spacing w:after="158" w:line="240" w:lineRule="auto"/>
        <w:ind w:left="720" w:right="188" w:hanging="720"/>
        <w:jc w:val="both"/>
        <w:rPr>
          <w:rFonts w:ascii="Times New Roman" w:eastAsia="Times New Roman" w:hAnsi="Times New Roman" w:cs="Times New Roman"/>
          <w:color w:val="000000"/>
          <w:sz w:val="24"/>
          <w:szCs w:val="24"/>
          <w:highlight w:val="yellow"/>
        </w:rPr>
      </w:pPr>
      <w:r w:rsidRPr="000B0BB4">
        <w:rPr>
          <w:rFonts w:ascii="Times New Roman" w:eastAsia="Times New Roman" w:hAnsi="Times New Roman" w:cs="Times New Roman"/>
          <w:color w:val="000000"/>
          <w:sz w:val="24"/>
          <w:szCs w:val="24"/>
          <w:highlight w:val="yellow"/>
        </w:rPr>
        <w:t xml:space="preserve">Ying L. C, Osman S, </w:t>
      </w:r>
      <w:proofErr w:type="spellStart"/>
      <w:r w:rsidRPr="000B0BB4">
        <w:rPr>
          <w:rFonts w:ascii="Times New Roman" w:eastAsia="Times New Roman" w:hAnsi="Times New Roman" w:cs="Times New Roman"/>
          <w:color w:val="000000"/>
          <w:sz w:val="24"/>
          <w:szCs w:val="24"/>
          <w:highlight w:val="yellow"/>
        </w:rPr>
        <w:t>Kurniati</w:t>
      </w:r>
      <w:proofErr w:type="spellEnd"/>
      <w:r w:rsidRPr="000B0BB4">
        <w:rPr>
          <w:rFonts w:ascii="Times New Roman" w:eastAsia="Times New Roman" w:hAnsi="Times New Roman" w:cs="Times New Roman"/>
          <w:color w:val="000000"/>
          <w:sz w:val="24"/>
          <w:szCs w:val="24"/>
          <w:highlight w:val="yellow"/>
        </w:rPr>
        <w:t xml:space="preserve"> D, </w:t>
      </w:r>
      <w:proofErr w:type="spellStart"/>
      <w:r w:rsidRPr="000B0BB4">
        <w:rPr>
          <w:rFonts w:ascii="Times New Roman" w:eastAsia="Times New Roman" w:hAnsi="Times New Roman" w:cs="Times New Roman"/>
          <w:color w:val="000000"/>
          <w:sz w:val="24"/>
          <w:szCs w:val="24"/>
          <w:highlight w:val="yellow"/>
        </w:rPr>
        <w:t>Masykuri</w:t>
      </w:r>
      <w:proofErr w:type="spellEnd"/>
      <w:r w:rsidRPr="000B0BB4">
        <w:rPr>
          <w:rFonts w:ascii="Times New Roman" w:eastAsia="Times New Roman" w:hAnsi="Times New Roman" w:cs="Times New Roman"/>
          <w:color w:val="000000"/>
          <w:sz w:val="24"/>
          <w:szCs w:val="24"/>
          <w:highlight w:val="yellow"/>
        </w:rPr>
        <w:t xml:space="preserve"> E. S, Kumar A. J, &amp; </w:t>
      </w:r>
      <w:proofErr w:type="spellStart"/>
      <w:r w:rsidRPr="000B0BB4">
        <w:rPr>
          <w:rFonts w:ascii="Times New Roman" w:eastAsia="Times New Roman" w:hAnsi="Times New Roman" w:cs="Times New Roman"/>
          <w:color w:val="000000"/>
          <w:sz w:val="24"/>
          <w:szCs w:val="24"/>
          <w:highlight w:val="yellow"/>
        </w:rPr>
        <w:t>Hanri</w:t>
      </w:r>
      <w:proofErr w:type="spellEnd"/>
      <w:r w:rsidRPr="000B0BB4">
        <w:rPr>
          <w:rFonts w:ascii="Times New Roman" w:eastAsia="Times New Roman" w:hAnsi="Times New Roman" w:cs="Times New Roman"/>
          <w:color w:val="000000"/>
          <w:sz w:val="24"/>
          <w:szCs w:val="24"/>
          <w:highlight w:val="yellow"/>
        </w:rPr>
        <w:t xml:space="preserve"> C. (2020). Difficulties that Students Face when Learning Algebraic Problem-Solving. </w:t>
      </w:r>
      <w:r w:rsidRPr="000B0BB4">
        <w:rPr>
          <w:rFonts w:ascii="Times New Roman" w:eastAsia="Times New Roman" w:hAnsi="Times New Roman" w:cs="Times New Roman"/>
          <w:i/>
          <w:color w:val="000000"/>
          <w:sz w:val="24"/>
          <w:szCs w:val="24"/>
          <w:highlight w:val="yellow"/>
        </w:rPr>
        <w:t>Universal Journal of Educational Research,</w:t>
      </w:r>
      <w:r w:rsidRPr="000B0BB4">
        <w:rPr>
          <w:rFonts w:ascii="Times New Roman" w:eastAsia="Times New Roman" w:hAnsi="Times New Roman" w:cs="Times New Roman"/>
          <w:color w:val="000000"/>
          <w:sz w:val="24"/>
          <w:szCs w:val="24"/>
          <w:highlight w:val="yellow"/>
        </w:rPr>
        <w:t xml:space="preserve"> 8(11): 5405-5413. DOI: 10.13189/ujer.2020.081143 </w:t>
      </w:r>
    </w:p>
    <w:p w14:paraId="14B5EF18" w14:textId="77777777" w:rsidR="000B0BB4" w:rsidRPr="000B0BB4" w:rsidRDefault="000B0BB4" w:rsidP="000B0BB4">
      <w:pPr>
        <w:spacing w:after="158" w:line="240" w:lineRule="auto"/>
        <w:ind w:left="720" w:right="188" w:hanging="720"/>
        <w:jc w:val="both"/>
        <w:rPr>
          <w:rFonts w:ascii="Times New Roman" w:eastAsia="Times New Roman" w:hAnsi="Times New Roman" w:cs="Times New Roman"/>
          <w:color w:val="000000"/>
          <w:sz w:val="24"/>
          <w:szCs w:val="24"/>
        </w:rPr>
      </w:pPr>
      <w:proofErr w:type="spellStart"/>
      <w:r w:rsidRPr="000B0BB4">
        <w:rPr>
          <w:rFonts w:ascii="Times New Roman" w:eastAsia="Times New Roman" w:hAnsi="Times New Roman" w:cs="Times New Roman"/>
          <w:color w:val="000000"/>
          <w:sz w:val="24"/>
          <w:szCs w:val="24"/>
          <w:highlight w:val="yellow"/>
        </w:rPr>
        <w:t>Guelas</w:t>
      </w:r>
      <w:proofErr w:type="spellEnd"/>
      <w:r w:rsidRPr="000B0BB4">
        <w:rPr>
          <w:rFonts w:ascii="Times New Roman" w:eastAsia="Times New Roman" w:hAnsi="Times New Roman" w:cs="Times New Roman"/>
          <w:color w:val="000000"/>
          <w:sz w:val="24"/>
          <w:szCs w:val="24"/>
          <w:highlight w:val="yellow"/>
        </w:rPr>
        <w:t xml:space="preserve"> P. G. &amp; </w:t>
      </w:r>
      <w:proofErr w:type="spellStart"/>
      <w:r w:rsidRPr="000B0BB4">
        <w:rPr>
          <w:rFonts w:ascii="Times New Roman" w:eastAsia="Times New Roman" w:hAnsi="Times New Roman" w:cs="Times New Roman"/>
          <w:color w:val="000000"/>
          <w:sz w:val="24"/>
          <w:szCs w:val="24"/>
          <w:highlight w:val="yellow"/>
        </w:rPr>
        <w:t>Pasia</w:t>
      </w:r>
      <w:proofErr w:type="spellEnd"/>
      <w:r w:rsidRPr="000B0BB4">
        <w:rPr>
          <w:rFonts w:ascii="Times New Roman" w:eastAsia="Times New Roman" w:hAnsi="Times New Roman" w:cs="Times New Roman"/>
          <w:color w:val="000000"/>
          <w:sz w:val="24"/>
          <w:szCs w:val="24"/>
          <w:highlight w:val="yellow"/>
        </w:rPr>
        <w:t xml:space="preserve"> E. A. (2025). Promoting Students’ Numeracy Skills Using Contextualized Word Problems. </w:t>
      </w:r>
      <w:r w:rsidRPr="000B0BB4">
        <w:rPr>
          <w:rFonts w:ascii="Times New Roman" w:eastAsia="Times New Roman" w:hAnsi="Times New Roman" w:cs="Times New Roman"/>
          <w:i/>
          <w:color w:val="000000"/>
          <w:sz w:val="24"/>
          <w:szCs w:val="24"/>
          <w:highlight w:val="yellow"/>
        </w:rPr>
        <w:t>International Journal of Research Publication and Reviews</w:t>
      </w:r>
      <w:r w:rsidRPr="000B0BB4">
        <w:rPr>
          <w:rFonts w:ascii="Times New Roman" w:eastAsia="Times New Roman" w:hAnsi="Times New Roman" w:cs="Times New Roman"/>
          <w:color w:val="000000"/>
          <w:sz w:val="24"/>
          <w:szCs w:val="24"/>
          <w:highlight w:val="yellow"/>
        </w:rPr>
        <w:t>, Vol 6, no 2, pp 826-839.</w:t>
      </w:r>
      <w:r w:rsidRPr="000B0BB4">
        <w:rPr>
          <w:rFonts w:ascii="Times New Roman" w:eastAsia="Times New Roman" w:hAnsi="Times New Roman" w:cs="Times New Roman"/>
          <w:color w:val="000000"/>
          <w:sz w:val="24"/>
          <w:szCs w:val="24"/>
        </w:rPr>
        <w:t xml:space="preserve"> </w:t>
      </w:r>
    </w:p>
    <w:p w14:paraId="041CAA81" w14:textId="77777777" w:rsidR="000B0BB4" w:rsidRPr="008E7F66" w:rsidRDefault="000B0BB4" w:rsidP="009D2423">
      <w:pPr>
        <w:spacing w:after="158" w:line="240" w:lineRule="auto"/>
        <w:ind w:left="720" w:right="188" w:hanging="720"/>
        <w:jc w:val="both"/>
        <w:rPr>
          <w:rFonts w:ascii="Times New Roman" w:eastAsia="Times New Roman" w:hAnsi="Times New Roman" w:cs="Times New Roman"/>
          <w:color w:val="000000"/>
          <w:sz w:val="24"/>
          <w:szCs w:val="24"/>
        </w:rPr>
      </w:pPr>
    </w:p>
    <w:p w14:paraId="6C7FB5B7"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p>
    <w:p w14:paraId="5BCEB1F8" w14:textId="7A6B218B" w:rsidR="00CA4127" w:rsidRDefault="00CA412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AF2B945" w14:textId="4CBA7BEF" w:rsidR="009D2423" w:rsidRDefault="009D2423"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29316102" w14:textId="666353C1" w:rsidR="009D2423" w:rsidRDefault="009D2423"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0B90FEA4" w14:textId="77777777" w:rsidR="009D2423" w:rsidRPr="0048469F" w:rsidRDefault="009D2423"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238E4CBD" w14:textId="77777777" w:rsidR="00CA4127" w:rsidRPr="00594065" w:rsidRDefault="00CA412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2522B9BE" w14:textId="766C2C99" w:rsidR="00CA4127" w:rsidRDefault="00CA412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2EF7DC60" w14:textId="75CE0CD6"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CCF7642" w14:textId="3DF8C062"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0AF93391" w14:textId="153BEB7D"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36C5DB86" w14:textId="5F837799"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51901334" w14:textId="1F3D9DF1"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19E0D72F" w14:textId="61ABD521"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181C2F87" w14:textId="0C580E09"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291F2764" w14:textId="00213988"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15A8D067" w14:textId="084FC987"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7F2F42C" w14:textId="3E8E2DDB"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6F820FEF" w14:textId="6BAA3ACF"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C9F021E" w14:textId="7B2140E4"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45C35EBE" w14:textId="731678DC"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402787F5" w14:textId="77777777"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87C7D0F" w14:textId="5AD68DE7"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40EAEA8" w14:textId="724F57C4"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68E6FA67" w14:textId="77777777" w:rsidR="00781597" w:rsidRPr="00FB1076"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403C61A6" w14:textId="77777777" w:rsidR="00CA4127" w:rsidRPr="00721DAC" w:rsidRDefault="00CA4127" w:rsidP="00CA4127">
      <w:pPr>
        <w:spacing w:after="158" w:line="240" w:lineRule="auto"/>
        <w:ind w:right="188"/>
        <w:jc w:val="both"/>
        <w:rPr>
          <w:rFonts w:ascii="Times New Roman" w:eastAsia="Times New Roman" w:hAnsi="Times New Roman" w:cs="Times New Roman"/>
          <w:color w:val="000000"/>
          <w:sz w:val="24"/>
          <w:szCs w:val="24"/>
        </w:rPr>
      </w:pPr>
    </w:p>
    <w:p w14:paraId="677AFCE9" w14:textId="470BB7BF"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279504B6" w14:textId="77777777" w:rsidR="001D13C7" w:rsidRDefault="001D13C7" w:rsidP="00CA4127">
      <w:pPr>
        <w:spacing w:after="422" w:line="360" w:lineRule="auto"/>
        <w:ind w:right="27"/>
        <w:contextualSpacing/>
        <w:jc w:val="both"/>
        <w:rPr>
          <w:rFonts w:ascii="Times New Roman" w:eastAsia="Times New Roman" w:hAnsi="Times New Roman" w:cs="Times New Roman"/>
          <w:color w:val="000000"/>
          <w:sz w:val="24"/>
          <w:szCs w:val="24"/>
        </w:rPr>
      </w:pPr>
    </w:p>
    <w:p w14:paraId="312C8B92" w14:textId="77777777" w:rsidR="00D73DE4" w:rsidRDefault="00D73DE4"/>
    <w:sectPr w:rsidR="00D73DE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2CE61" w14:textId="77777777" w:rsidR="0056089C" w:rsidRDefault="0056089C" w:rsidP="00251CBE">
      <w:pPr>
        <w:spacing w:after="0" w:line="240" w:lineRule="auto"/>
      </w:pPr>
      <w:r>
        <w:separator/>
      </w:r>
    </w:p>
  </w:endnote>
  <w:endnote w:type="continuationSeparator" w:id="0">
    <w:p w14:paraId="584910EA" w14:textId="77777777" w:rsidR="0056089C" w:rsidRDefault="0056089C" w:rsidP="00251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B0DA3" w14:textId="77777777" w:rsidR="00251CBE" w:rsidRDefault="00251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B3D0" w14:textId="77777777" w:rsidR="00251CBE" w:rsidRDefault="00251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FE84" w14:textId="77777777" w:rsidR="00251CBE" w:rsidRDefault="00251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3D929" w14:textId="77777777" w:rsidR="0056089C" w:rsidRDefault="0056089C" w:rsidP="00251CBE">
      <w:pPr>
        <w:spacing w:after="0" w:line="240" w:lineRule="auto"/>
      </w:pPr>
      <w:r>
        <w:separator/>
      </w:r>
    </w:p>
  </w:footnote>
  <w:footnote w:type="continuationSeparator" w:id="0">
    <w:p w14:paraId="2FC117ED" w14:textId="77777777" w:rsidR="0056089C" w:rsidRDefault="0056089C" w:rsidP="00251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9FC0" w14:textId="6C005BCC" w:rsidR="00251CBE" w:rsidRDefault="0056089C">
    <w:pPr>
      <w:pStyle w:val="Header"/>
    </w:pPr>
    <w:r>
      <w:rPr>
        <w:noProof/>
      </w:rPr>
      <w:pict w14:anchorId="703CE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481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986D" w14:textId="5F380F47" w:rsidR="00251CBE" w:rsidRDefault="0056089C">
    <w:pPr>
      <w:pStyle w:val="Header"/>
    </w:pPr>
    <w:r>
      <w:rPr>
        <w:noProof/>
      </w:rPr>
      <w:pict w14:anchorId="47FA0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481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73DAF" w14:textId="23FFC74A" w:rsidR="00251CBE" w:rsidRDefault="0056089C">
    <w:pPr>
      <w:pStyle w:val="Header"/>
    </w:pPr>
    <w:r>
      <w:rPr>
        <w:noProof/>
      </w:rPr>
      <w:pict w14:anchorId="64A18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481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004"/>
    <w:multiLevelType w:val="hybridMultilevel"/>
    <w:tmpl w:val="F4DC4A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16550"/>
    <w:multiLevelType w:val="hybridMultilevel"/>
    <w:tmpl w:val="1B74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C4877"/>
    <w:multiLevelType w:val="hybridMultilevel"/>
    <w:tmpl w:val="78FAA66A"/>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220A21A0"/>
    <w:multiLevelType w:val="hybridMultilevel"/>
    <w:tmpl w:val="063EC6B2"/>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4" w15:restartNumberingAfterBreak="0">
    <w:nsid w:val="3BD22AFA"/>
    <w:multiLevelType w:val="hybridMultilevel"/>
    <w:tmpl w:val="E7C2C4D4"/>
    <w:lvl w:ilvl="0" w:tplc="9BA48936">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965F2A">
      <w:start w:val="1"/>
      <w:numFmt w:val="low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41EA6">
      <w:start w:val="1"/>
      <w:numFmt w:val="lowerRoman"/>
      <w:lvlText w:val="%3"/>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CAAA8">
      <w:start w:val="1"/>
      <w:numFmt w:val="decimal"/>
      <w:lvlText w:val="%4"/>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0E1F8">
      <w:start w:val="1"/>
      <w:numFmt w:val="lowerLetter"/>
      <w:lvlText w:val="%5"/>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6FF1A">
      <w:start w:val="1"/>
      <w:numFmt w:val="lowerRoman"/>
      <w:lvlText w:val="%6"/>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4C70C2">
      <w:start w:val="1"/>
      <w:numFmt w:val="decimal"/>
      <w:lvlText w:val="%7"/>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862ACE">
      <w:start w:val="1"/>
      <w:numFmt w:val="lowerLetter"/>
      <w:lvlText w:val="%8"/>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2A132">
      <w:start w:val="1"/>
      <w:numFmt w:val="lowerRoman"/>
      <w:lvlText w:val="%9"/>
      <w:lvlJc w:val="left"/>
      <w:pPr>
        <w:ind w:left="6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4B6107"/>
    <w:multiLevelType w:val="hybridMultilevel"/>
    <w:tmpl w:val="3AE0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A82162"/>
    <w:multiLevelType w:val="hybridMultilevel"/>
    <w:tmpl w:val="7146F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8F290B"/>
    <w:multiLevelType w:val="hybridMultilevel"/>
    <w:tmpl w:val="D7E86994"/>
    <w:lvl w:ilvl="0" w:tplc="B18CB91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D9068B"/>
    <w:multiLevelType w:val="multilevel"/>
    <w:tmpl w:val="7CD44168"/>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8"/>
  </w:num>
  <w:num w:numId="3">
    <w:abstractNumId w:val="0"/>
  </w:num>
  <w:num w:numId="4">
    <w:abstractNumId w:val="2"/>
  </w:num>
  <w:num w:numId="5">
    <w:abstractNumId w:val="3"/>
  </w:num>
  <w:num w:numId="6">
    <w:abstractNumId w:val="4"/>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127"/>
    <w:rsid w:val="000126AE"/>
    <w:rsid w:val="0001689F"/>
    <w:rsid w:val="00033457"/>
    <w:rsid w:val="000B0BB4"/>
    <w:rsid w:val="00115DE8"/>
    <w:rsid w:val="001236B8"/>
    <w:rsid w:val="00152749"/>
    <w:rsid w:val="001C090E"/>
    <w:rsid w:val="001D13C7"/>
    <w:rsid w:val="002265F0"/>
    <w:rsid w:val="00251CBE"/>
    <w:rsid w:val="003265E8"/>
    <w:rsid w:val="0045734B"/>
    <w:rsid w:val="00481163"/>
    <w:rsid w:val="004949D1"/>
    <w:rsid w:val="004A6838"/>
    <w:rsid w:val="004E3FBE"/>
    <w:rsid w:val="0056089C"/>
    <w:rsid w:val="005F4527"/>
    <w:rsid w:val="0068298B"/>
    <w:rsid w:val="006B3B21"/>
    <w:rsid w:val="006C1186"/>
    <w:rsid w:val="00781597"/>
    <w:rsid w:val="007D015D"/>
    <w:rsid w:val="007F2561"/>
    <w:rsid w:val="009116F7"/>
    <w:rsid w:val="009139A2"/>
    <w:rsid w:val="00953DCE"/>
    <w:rsid w:val="009B218F"/>
    <w:rsid w:val="009B27D2"/>
    <w:rsid w:val="009D2423"/>
    <w:rsid w:val="009E4CCD"/>
    <w:rsid w:val="00A2027E"/>
    <w:rsid w:val="00C21BF2"/>
    <w:rsid w:val="00C93C54"/>
    <w:rsid w:val="00CA4127"/>
    <w:rsid w:val="00D73DE4"/>
    <w:rsid w:val="00E15E63"/>
    <w:rsid w:val="00E17FB2"/>
    <w:rsid w:val="00E91C00"/>
    <w:rsid w:val="00EB65F4"/>
    <w:rsid w:val="00F546DD"/>
    <w:rsid w:val="00F669A3"/>
    <w:rsid w:val="00F74AF4"/>
    <w:rsid w:val="00F8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A7D075"/>
  <w15:chartTrackingRefBased/>
  <w15:docId w15:val="{457418D0-9CC5-4593-92A4-BE10770D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12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127"/>
    <w:pPr>
      <w:spacing w:after="158" w:line="265" w:lineRule="auto"/>
      <w:ind w:left="720" w:right="188" w:hanging="10"/>
      <w:contextualSpacing/>
      <w:jc w:val="both"/>
    </w:pPr>
    <w:rPr>
      <w:rFonts w:ascii="Times New Roman" w:eastAsia="Times New Roman" w:hAnsi="Times New Roman" w:cs="Times New Roman"/>
      <w:color w:val="000000"/>
      <w:sz w:val="24"/>
    </w:rPr>
  </w:style>
  <w:style w:type="table" w:customStyle="1" w:styleId="TableGrid0">
    <w:name w:val="TableGrid"/>
    <w:rsid w:val="00CA4127"/>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CA4127"/>
    <w:rPr>
      <w:color w:val="0563C1" w:themeColor="hyperlink"/>
      <w:u w:val="single"/>
    </w:rPr>
  </w:style>
  <w:style w:type="paragraph" w:styleId="Header">
    <w:name w:val="header"/>
    <w:basedOn w:val="Normal"/>
    <w:link w:val="HeaderChar"/>
    <w:uiPriority w:val="99"/>
    <w:unhideWhenUsed/>
    <w:rsid w:val="00251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CBE"/>
  </w:style>
  <w:style w:type="paragraph" w:styleId="Footer">
    <w:name w:val="footer"/>
    <w:basedOn w:val="Normal"/>
    <w:link w:val="FooterChar"/>
    <w:uiPriority w:val="99"/>
    <w:unhideWhenUsed/>
    <w:rsid w:val="00251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CBE"/>
  </w:style>
  <w:style w:type="character" w:styleId="UnresolvedMention">
    <w:name w:val="Unresolved Mention"/>
    <w:basedOn w:val="DefaultParagraphFont"/>
    <w:uiPriority w:val="99"/>
    <w:semiHidden/>
    <w:unhideWhenUsed/>
    <w:rsid w:val="000B0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lsu.edu.ph/conferences/dlsu_research_congress/2014/_pdf/proceedings/L%20LI-I-009-FT.pdf" TargetMode="External"/><Relationship Id="rId18" Type="http://schemas.openxmlformats.org/officeDocument/2006/relationships/hyperlink" Target="https://doi.org/10.1109/cac59555.2023.1045032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repository.usfca.edu/diss/40" TargetMode="External"/><Relationship Id="rId17" Type="http://schemas.openxmlformats.org/officeDocument/2006/relationships/hyperlink" Target="http://www.agric.edu/acc5.ht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9734/ajarr/2020/v14i13032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ecu.edu.au/theses/693"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9734/ajess/2021/v19i230458" TargetMode="External"/><Relationship Id="rId23" Type="http://schemas.openxmlformats.org/officeDocument/2006/relationships/footer" Target="footer2.xml"/><Relationship Id="rId10" Type="http://schemas.openxmlformats.org/officeDocument/2006/relationships/hyperlink" Target="http://iejee.com/files/1/articles/article_551316212fd29/IEJEE_551316212fd29_last_article_5516c5919b" TargetMode="External"/><Relationship Id="rId19" Type="http://schemas.openxmlformats.org/officeDocument/2006/relationships/hyperlink" Target="https://doi.org/10.1007/s11858-020-01130-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srlm.org.uk/IPs/ip29-3/BSRLM-IP-29-3-06.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27</Pages>
  <Words>8313</Words>
  <Characters>47385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Atteh</dc:creator>
  <cp:keywords/>
  <dc:description/>
  <cp:lastModifiedBy>Evans Atteh</cp:lastModifiedBy>
  <cp:revision>18</cp:revision>
  <dcterms:created xsi:type="dcterms:W3CDTF">2025-07-18T20:45:00Z</dcterms:created>
  <dcterms:modified xsi:type="dcterms:W3CDTF">2025-07-21T17:08:00Z</dcterms:modified>
</cp:coreProperties>
</file>