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16E5E" w14:textId="1DC23204" w:rsidR="009F11E0" w:rsidRPr="009F11E0" w:rsidRDefault="009F11E0" w:rsidP="009F11E0">
      <w:pPr>
        <w:spacing w:line="256" w:lineRule="auto"/>
        <w:rPr>
          <w:rFonts w:ascii="Times New Roman" w:eastAsia="Calibri" w:hAnsi="Times New Roman" w:cs="Times New Roman"/>
          <w:b/>
          <w:bCs/>
          <w:kern w:val="0"/>
          <w:sz w:val="24"/>
          <w:szCs w:val="24"/>
          <w:u w:val="single"/>
          <w14:ligatures w14:val="none"/>
        </w:rPr>
      </w:pPr>
      <w:r w:rsidRPr="009F11E0">
        <w:rPr>
          <w:rFonts w:ascii="Times New Roman" w:eastAsia="Calibri" w:hAnsi="Times New Roman" w:cs="Times New Roman"/>
          <w:b/>
          <w:bCs/>
          <w:kern w:val="0"/>
          <w:sz w:val="24"/>
          <w:szCs w:val="24"/>
          <w:u w:val="single"/>
          <w14:ligatures w14:val="none"/>
        </w:rPr>
        <w:t>Review Article</w:t>
      </w:r>
    </w:p>
    <w:p w14:paraId="09F76437" w14:textId="48F5533A" w:rsidR="00092522" w:rsidRPr="004E0BD7" w:rsidRDefault="00C37E59" w:rsidP="00092522">
      <w:pPr>
        <w:spacing w:line="256" w:lineRule="auto"/>
        <w:jc w:val="center"/>
        <w:rPr>
          <w:rFonts w:ascii="Times New Roman" w:eastAsia="Calibri" w:hAnsi="Times New Roman" w:cs="Times New Roman"/>
          <w:b/>
          <w:bCs/>
          <w:kern w:val="0"/>
          <w:sz w:val="32"/>
          <w:szCs w:val="32"/>
          <w14:ligatures w14:val="none"/>
        </w:rPr>
      </w:pPr>
      <w:r w:rsidRPr="004E0BD7">
        <w:rPr>
          <w:rFonts w:ascii="Times New Roman" w:eastAsia="Calibri" w:hAnsi="Times New Roman" w:cs="Times New Roman"/>
          <w:b/>
          <w:bCs/>
          <w:kern w:val="0"/>
          <w:sz w:val="32"/>
          <w:szCs w:val="32"/>
          <w14:ligatures w14:val="none"/>
        </w:rPr>
        <w:t>Nurturing Heritage Foods: Fostering Nutritional Security Among Tribal Communities</w:t>
      </w:r>
    </w:p>
    <w:p w14:paraId="5C436D01" w14:textId="3366E57A" w:rsidR="005960E7" w:rsidRDefault="005960E7" w:rsidP="002E3825">
      <w:pPr>
        <w:spacing w:line="256" w:lineRule="auto"/>
        <w:rPr>
          <w:rFonts w:ascii="Times New Roman" w:eastAsia="Calibri" w:hAnsi="Times New Roman" w:cs="Times New Roman"/>
          <w:kern w:val="0"/>
          <w:sz w:val="24"/>
          <w:szCs w:val="24"/>
          <w14:ligatures w14:val="none"/>
        </w:rPr>
      </w:pPr>
    </w:p>
    <w:p w14:paraId="0D7E35DE" w14:textId="77777777" w:rsidR="00DB1348" w:rsidRDefault="00DB1348" w:rsidP="002E3825">
      <w:pPr>
        <w:spacing w:line="256" w:lineRule="auto"/>
        <w:rPr>
          <w:rFonts w:ascii="Times New Roman" w:eastAsia="Calibri" w:hAnsi="Times New Roman" w:cs="Times New Roman"/>
          <w:kern w:val="0"/>
          <w:sz w:val="24"/>
          <w:szCs w:val="24"/>
          <w14:ligatures w14:val="none"/>
        </w:rPr>
      </w:pPr>
    </w:p>
    <w:p w14:paraId="68E689AC" w14:textId="77777777" w:rsidR="005960E7" w:rsidRPr="002E3825" w:rsidRDefault="005960E7" w:rsidP="002E3825">
      <w:pPr>
        <w:spacing w:line="256" w:lineRule="auto"/>
        <w:rPr>
          <w:rFonts w:ascii="Times New Roman" w:eastAsia="Calibri" w:hAnsi="Times New Roman" w:cs="Times New Roman"/>
          <w:kern w:val="0"/>
          <w:sz w:val="24"/>
          <w:szCs w:val="24"/>
          <w14:ligatures w14:val="none"/>
        </w:rPr>
      </w:pPr>
    </w:p>
    <w:p w14:paraId="71782C58" w14:textId="3851A330" w:rsidR="005446C8" w:rsidRPr="005446C8" w:rsidRDefault="005446C8" w:rsidP="005446C8">
      <w:pPr>
        <w:spacing w:after="0" w:line="360" w:lineRule="auto"/>
        <w:jc w:val="both"/>
        <w:rPr>
          <w:rFonts w:ascii="Times New Roman" w:hAnsi="Times New Roman" w:cs="Times New Roman"/>
          <w:b/>
          <w:bCs/>
          <w:kern w:val="0"/>
          <w:sz w:val="24"/>
          <w:szCs w:val="24"/>
          <w14:ligatures w14:val="none"/>
        </w:rPr>
      </w:pPr>
      <w:r w:rsidRPr="005446C8">
        <w:rPr>
          <w:rFonts w:ascii="Times New Roman" w:hAnsi="Times New Roman" w:cs="Times New Roman"/>
          <w:b/>
          <w:bCs/>
          <w:kern w:val="0"/>
          <w:sz w:val="24"/>
          <w:szCs w:val="24"/>
          <w14:ligatures w14:val="none"/>
        </w:rPr>
        <w:t>Abstract</w:t>
      </w:r>
    </w:p>
    <w:p w14:paraId="799156F3" w14:textId="682FB2C4" w:rsidR="00043EF0" w:rsidRDefault="00043EF0" w:rsidP="00B558CB">
      <w:pPr>
        <w:spacing w:after="0" w:line="360" w:lineRule="auto"/>
        <w:ind w:firstLine="720"/>
        <w:jc w:val="both"/>
        <w:rPr>
          <w:rFonts w:ascii="Times New Roman" w:hAnsi="Times New Roman" w:cs="Times New Roman"/>
          <w:kern w:val="0"/>
          <w:sz w:val="24"/>
          <w:szCs w:val="24"/>
          <w14:ligatures w14:val="none"/>
        </w:rPr>
      </w:pPr>
      <w:r w:rsidRPr="00043EF0">
        <w:rPr>
          <w:rFonts w:ascii="Times New Roman" w:hAnsi="Times New Roman" w:cs="Times New Roman"/>
          <w:kern w:val="0"/>
          <w:sz w:val="24"/>
          <w:szCs w:val="24"/>
          <w14:ligatures w14:val="none"/>
        </w:rPr>
        <w:t xml:space="preserve">India, one of the 12 mega-biodiversity countries, hosts a rich diversity of traditional and wild foods. </w:t>
      </w:r>
      <w:r w:rsidR="00E37433" w:rsidRPr="004E0BD7">
        <w:rPr>
          <w:rFonts w:ascii="Times New Roman" w:hAnsi="Times New Roman" w:cs="Times New Roman"/>
          <w:kern w:val="0"/>
          <w:sz w:val="24"/>
          <w:szCs w:val="24"/>
          <w:highlight w:val="yellow"/>
          <w14:ligatures w14:val="none"/>
        </w:rPr>
        <w:t>T</w:t>
      </w:r>
      <w:r w:rsidR="009B705D" w:rsidRPr="004E0BD7">
        <w:rPr>
          <w:rFonts w:ascii="Times New Roman" w:hAnsi="Times New Roman" w:cs="Times New Roman"/>
          <w:kern w:val="0"/>
          <w:sz w:val="24"/>
          <w:szCs w:val="24"/>
          <w:highlight w:val="yellow"/>
          <w14:ligatures w14:val="none"/>
        </w:rPr>
        <w:t>he</w:t>
      </w:r>
      <w:r w:rsidR="009B705D">
        <w:rPr>
          <w:rFonts w:ascii="Times New Roman" w:hAnsi="Times New Roman" w:cs="Times New Roman"/>
          <w:kern w:val="0"/>
          <w:sz w:val="24"/>
          <w:szCs w:val="24"/>
          <w14:ligatures w14:val="none"/>
        </w:rPr>
        <w:t xml:space="preserve"> i</w:t>
      </w:r>
      <w:r w:rsidRPr="00043EF0">
        <w:rPr>
          <w:rFonts w:ascii="Times New Roman" w:hAnsi="Times New Roman" w:cs="Times New Roman"/>
          <w:kern w:val="0"/>
          <w:sz w:val="24"/>
          <w:szCs w:val="24"/>
          <w14:ligatures w14:val="none"/>
        </w:rPr>
        <w:t xml:space="preserve">ndigenous knowledge of these foods is vital for sustaining their </w:t>
      </w:r>
      <w:r w:rsidR="005D4549" w:rsidRPr="004E0BD7">
        <w:rPr>
          <w:rFonts w:ascii="Times New Roman" w:hAnsi="Times New Roman" w:cs="Times New Roman"/>
          <w:kern w:val="0"/>
          <w:sz w:val="24"/>
          <w:szCs w:val="24"/>
          <w:highlight w:val="yellow"/>
          <w14:ligatures w14:val="none"/>
        </w:rPr>
        <w:t xml:space="preserve">utilisation </w:t>
      </w:r>
      <w:r w:rsidRPr="004E0BD7">
        <w:rPr>
          <w:rFonts w:ascii="Times New Roman" w:hAnsi="Times New Roman" w:cs="Times New Roman"/>
          <w:kern w:val="0"/>
          <w:sz w:val="24"/>
          <w:szCs w:val="24"/>
          <w:highlight w:val="yellow"/>
          <w14:ligatures w14:val="none"/>
        </w:rPr>
        <w:t>and</w:t>
      </w:r>
      <w:r w:rsidRPr="00043EF0">
        <w:rPr>
          <w:rFonts w:ascii="Times New Roman" w:hAnsi="Times New Roman" w:cs="Times New Roman"/>
          <w:kern w:val="0"/>
          <w:sz w:val="24"/>
          <w:szCs w:val="24"/>
          <w14:ligatures w14:val="none"/>
        </w:rPr>
        <w:t xml:space="preserve"> improving sustainable nutrition security. </w:t>
      </w:r>
      <w:r w:rsidR="009B705D">
        <w:rPr>
          <w:rFonts w:ascii="Times New Roman" w:hAnsi="Times New Roman" w:cs="Times New Roman"/>
          <w:kern w:val="0"/>
          <w:sz w:val="24"/>
          <w:szCs w:val="24"/>
          <w14:ligatures w14:val="none"/>
        </w:rPr>
        <w:t>Besides this, m</w:t>
      </w:r>
      <w:r w:rsidRPr="00043EF0">
        <w:rPr>
          <w:rFonts w:ascii="Times New Roman" w:hAnsi="Times New Roman" w:cs="Times New Roman"/>
          <w:kern w:val="0"/>
          <w:sz w:val="24"/>
          <w:szCs w:val="24"/>
          <w14:ligatures w14:val="none"/>
        </w:rPr>
        <w:t xml:space="preserve">alnutrition significantly affects tribal communities due to drivers such as poor food and nutrition outcomes, lack of access to water, health, sanitation, income poverty, and gaps </w:t>
      </w:r>
      <w:r w:rsidRPr="004E0BD7">
        <w:rPr>
          <w:rFonts w:ascii="Times New Roman" w:hAnsi="Times New Roman" w:cs="Times New Roman"/>
          <w:kern w:val="0"/>
          <w:sz w:val="24"/>
          <w:szCs w:val="24"/>
          <w:highlight w:val="yellow"/>
          <w14:ligatures w14:val="none"/>
        </w:rPr>
        <w:t xml:space="preserve">in nutrition security. </w:t>
      </w:r>
      <w:r w:rsidR="00452277" w:rsidRPr="004E0BD7">
        <w:rPr>
          <w:rFonts w:ascii="Times New Roman" w:hAnsi="Times New Roman" w:cs="Times New Roman"/>
          <w:kern w:val="0"/>
          <w:sz w:val="24"/>
          <w:szCs w:val="24"/>
          <w:highlight w:val="yellow"/>
          <w14:ligatures w14:val="none"/>
        </w:rPr>
        <w:t>This review</w:t>
      </w:r>
      <w:r w:rsidR="00B558CB" w:rsidRPr="004E0BD7">
        <w:rPr>
          <w:rFonts w:ascii="Times New Roman" w:hAnsi="Times New Roman" w:cs="Times New Roman"/>
          <w:kern w:val="0"/>
          <w:sz w:val="24"/>
          <w:szCs w:val="24"/>
          <w:highlight w:val="yellow"/>
          <w14:ligatures w14:val="none"/>
        </w:rPr>
        <w:t xml:space="preserve"> explores ways of fostering nutritional security among tribal communities by nurturing heritage foods.</w:t>
      </w:r>
      <w:r w:rsidR="00B558CB">
        <w:rPr>
          <w:rFonts w:ascii="Times New Roman" w:hAnsi="Times New Roman" w:cs="Times New Roman"/>
          <w:kern w:val="0"/>
          <w:sz w:val="24"/>
          <w:szCs w:val="24"/>
          <w14:ligatures w14:val="none"/>
        </w:rPr>
        <w:t xml:space="preserve"> </w:t>
      </w:r>
      <w:r w:rsidR="00452277">
        <w:rPr>
          <w:rFonts w:ascii="Times New Roman" w:hAnsi="Times New Roman" w:cs="Times New Roman"/>
          <w:kern w:val="0"/>
          <w:sz w:val="24"/>
          <w:szCs w:val="24"/>
          <w14:ligatures w14:val="none"/>
        </w:rPr>
        <w:t xml:space="preserve"> A</w:t>
      </w:r>
      <w:r w:rsidRPr="00043EF0">
        <w:rPr>
          <w:rFonts w:ascii="Times New Roman" w:hAnsi="Times New Roman" w:cs="Times New Roman"/>
          <w:kern w:val="0"/>
          <w:sz w:val="24"/>
          <w:szCs w:val="24"/>
          <w14:ligatures w14:val="none"/>
        </w:rPr>
        <w:t xml:space="preserve">ddressing malnutrition requires direct nutrition interventions and multi-sectoral approaches integrating food security, health, and poverty reduction strategies. Effective interventions should consider tribal resources, promote pride in cultural food systems, build tribal capacity, and support inter-project communication. Factors such as nutrition-friendly policies, supportive infrastructure, poverty alleviation programs, and active community </w:t>
      </w:r>
      <w:r w:rsidR="00CE1490" w:rsidRPr="004E0BD7">
        <w:rPr>
          <w:rFonts w:ascii="Times New Roman" w:hAnsi="Times New Roman" w:cs="Times New Roman"/>
          <w:kern w:val="0"/>
          <w:sz w:val="24"/>
          <w:szCs w:val="24"/>
          <w:highlight w:val="yellow"/>
          <w14:ligatures w14:val="none"/>
        </w:rPr>
        <w:t>organisations</w:t>
      </w:r>
      <w:r w:rsidR="00CE1490" w:rsidRPr="00043EF0">
        <w:rPr>
          <w:rFonts w:ascii="Times New Roman" w:hAnsi="Times New Roman" w:cs="Times New Roman"/>
          <w:kern w:val="0"/>
          <w:sz w:val="24"/>
          <w:szCs w:val="24"/>
          <w14:ligatures w14:val="none"/>
        </w:rPr>
        <w:t xml:space="preserve"> </w:t>
      </w:r>
      <w:r w:rsidRPr="00043EF0">
        <w:rPr>
          <w:rFonts w:ascii="Times New Roman" w:hAnsi="Times New Roman" w:cs="Times New Roman"/>
          <w:kern w:val="0"/>
          <w:sz w:val="24"/>
          <w:szCs w:val="24"/>
          <w14:ligatures w14:val="none"/>
        </w:rPr>
        <w:t xml:space="preserve">are critical for success. Future strategies </w:t>
      </w:r>
      <w:r w:rsidR="00CB0541">
        <w:rPr>
          <w:rFonts w:ascii="Times New Roman" w:hAnsi="Times New Roman" w:cs="Times New Roman"/>
          <w:kern w:val="0"/>
          <w:sz w:val="24"/>
          <w:szCs w:val="24"/>
          <w14:ligatures w14:val="none"/>
        </w:rPr>
        <w:t xml:space="preserve">should </w:t>
      </w:r>
      <w:r w:rsidRPr="00043EF0">
        <w:rPr>
          <w:rFonts w:ascii="Times New Roman" w:hAnsi="Times New Roman" w:cs="Times New Roman"/>
          <w:kern w:val="0"/>
          <w:sz w:val="24"/>
          <w:szCs w:val="24"/>
          <w14:ligatures w14:val="none"/>
        </w:rPr>
        <w:t>include assisting tribal communities, developing nutrition gardens, conserving biodiversity, documenting indigenous knowledge, and promoting community biodiversity management. Strengthening in-situ and ex-situ conservation, encouraging transdisciplinary research, and offering fellowships to attract researchers are essential steps.</w:t>
      </w:r>
      <w:r>
        <w:rPr>
          <w:rFonts w:ascii="Times New Roman" w:hAnsi="Times New Roman" w:cs="Times New Roman"/>
          <w:kern w:val="0"/>
          <w:sz w:val="24"/>
          <w:szCs w:val="24"/>
          <w14:ligatures w14:val="none"/>
        </w:rPr>
        <w:t xml:space="preserve"> </w:t>
      </w:r>
      <w:r w:rsidRPr="00043EF0">
        <w:rPr>
          <w:rFonts w:ascii="Times New Roman" w:hAnsi="Times New Roman" w:cs="Times New Roman"/>
          <w:kern w:val="0"/>
          <w:sz w:val="24"/>
          <w:szCs w:val="24"/>
          <w14:ligatures w14:val="none"/>
        </w:rPr>
        <w:t>A coherent policy for reviving traditional food systems and incorporating them into tribal diets is crucial. Mainstreaming traditional foods into dietary diversification strategies and supplementary feeding programs can enhance tribal nutrition security, contributing to SDG 2 and broader sustainable development goals.</w:t>
      </w:r>
      <w:r w:rsidR="00587EFA">
        <w:rPr>
          <w:rFonts w:ascii="Times New Roman" w:hAnsi="Times New Roman" w:cs="Times New Roman"/>
          <w:kern w:val="0"/>
          <w:sz w:val="24"/>
          <w:szCs w:val="24"/>
          <w14:ligatures w14:val="none"/>
        </w:rPr>
        <w:t xml:space="preserve"> </w:t>
      </w:r>
      <w:r w:rsidR="00587EFA" w:rsidRPr="004E0BD7">
        <w:rPr>
          <w:rFonts w:ascii="Times New Roman" w:hAnsi="Times New Roman" w:cs="Times New Roman"/>
          <w:sz w:val="24"/>
          <w:szCs w:val="24"/>
          <w:highlight w:val="yellow"/>
        </w:rPr>
        <w:t>Furthermore, such initiatives can enhance the resilience of these communities, ensuring their capacity to withstand environmental, social, and economic challenges.</w:t>
      </w:r>
      <w:r w:rsidR="00587EFA" w:rsidRPr="00DA03CF">
        <w:rPr>
          <w:rFonts w:ascii="Times New Roman" w:hAnsi="Times New Roman" w:cs="Times New Roman"/>
          <w:sz w:val="24"/>
          <w:szCs w:val="24"/>
        </w:rPr>
        <w:t xml:space="preserve"> </w:t>
      </w:r>
    </w:p>
    <w:p w14:paraId="01351F39" w14:textId="3EFD1B75" w:rsidR="00043EF0" w:rsidRPr="004E0BD7" w:rsidRDefault="00043EF0" w:rsidP="00043EF0">
      <w:pPr>
        <w:spacing w:after="120" w:line="360" w:lineRule="auto"/>
        <w:jc w:val="both"/>
        <w:rPr>
          <w:rFonts w:ascii="Times New Roman" w:hAnsi="Times New Roman" w:cs="Times New Roman"/>
          <w:i/>
          <w:iCs/>
          <w:kern w:val="0"/>
          <w:sz w:val="24"/>
          <w:szCs w:val="24"/>
          <w14:ligatures w14:val="none"/>
        </w:rPr>
      </w:pPr>
      <w:r w:rsidRPr="00043EF0">
        <w:rPr>
          <w:rFonts w:ascii="Times New Roman" w:hAnsi="Times New Roman" w:cs="Times New Roman"/>
          <w:b/>
          <w:bCs/>
          <w:kern w:val="0"/>
          <w:sz w:val="24"/>
          <w:szCs w:val="24"/>
          <w14:ligatures w14:val="none"/>
        </w:rPr>
        <w:t xml:space="preserve">Keywords: </w:t>
      </w:r>
      <w:r w:rsidRPr="004E0BD7">
        <w:rPr>
          <w:rFonts w:ascii="Times New Roman" w:hAnsi="Times New Roman" w:cs="Times New Roman"/>
          <w:i/>
          <w:iCs/>
          <w:kern w:val="0"/>
          <w:sz w:val="24"/>
          <w:szCs w:val="24"/>
          <w14:ligatures w14:val="none"/>
        </w:rPr>
        <w:t>Nutrition, Traditional foods, Food security, Indigenous knowledge, Policies</w:t>
      </w:r>
    </w:p>
    <w:p w14:paraId="65091952" w14:textId="3DE53022" w:rsidR="00CB0541" w:rsidRDefault="00CB0541" w:rsidP="00A70F8B">
      <w:pPr>
        <w:spacing w:after="120" w:line="360" w:lineRule="auto"/>
        <w:jc w:val="both"/>
        <w:rPr>
          <w:rFonts w:ascii="Times New Roman" w:hAnsi="Times New Roman" w:cs="Times New Roman"/>
          <w:sz w:val="24"/>
          <w:szCs w:val="24"/>
        </w:rPr>
      </w:pPr>
    </w:p>
    <w:p w14:paraId="1C7461D2" w14:textId="37D9641F" w:rsidR="00DB1348" w:rsidRDefault="00DB1348" w:rsidP="00A70F8B">
      <w:pPr>
        <w:spacing w:after="120" w:line="360" w:lineRule="auto"/>
        <w:jc w:val="both"/>
        <w:rPr>
          <w:rFonts w:ascii="Times New Roman" w:hAnsi="Times New Roman" w:cs="Times New Roman"/>
          <w:sz w:val="24"/>
          <w:szCs w:val="24"/>
        </w:rPr>
      </w:pPr>
    </w:p>
    <w:p w14:paraId="29E2C0E5" w14:textId="77777777" w:rsidR="00DB1348" w:rsidRDefault="00DB1348" w:rsidP="00A70F8B">
      <w:pPr>
        <w:spacing w:after="120" w:line="360" w:lineRule="auto"/>
        <w:jc w:val="both"/>
        <w:rPr>
          <w:rFonts w:ascii="Times New Roman" w:hAnsi="Times New Roman" w:cs="Times New Roman"/>
          <w:sz w:val="24"/>
          <w:szCs w:val="24"/>
        </w:rPr>
      </w:pPr>
    </w:p>
    <w:p w14:paraId="154F9ECB" w14:textId="0E8E86B0" w:rsidR="005529E2" w:rsidRPr="005529E2" w:rsidRDefault="006F7A19" w:rsidP="00600652">
      <w:pPr>
        <w:spacing w:after="1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B80DC5" w:rsidRPr="005529E2">
        <w:rPr>
          <w:rFonts w:ascii="Times New Roman" w:hAnsi="Times New Roman" w:cs="Times New Roman"/>
          <w:b/>
          <w:bCs/>
          <w:sz w:val="24"/>
          <w:szCs w:val="24"/>
        </w:rPr>
        <w:t>Introduction</w:t>
      </w:r>
    </w:p>
    <w:p w14:paraId="72AABC23" w14:textId="58A40726" w:rsidR="009F4F8B" w:rsidRDefault="001C3A24" w:rsidP="00B80DC5">
      <w:pPr>
        <w:spacing w:after="0" w:line="360" w:lineRule="auto"/>
        <w:ind w:firstLine="720"/>
        <w:jc w:val="both"/>
        <w:rPr>
          <w:rFonts w:ascii="Times New Roman" w:hAnsi="Times New Roman" w:cs="Times New Roman"/>
          <w:sz w:val="24"/>
          <w:szCs w:val="24"/>
        </w:rPr>
      </w:pPr>
      <w:r w:rsidRPr="001C3A24">
        <w:rPr>
          <w:rFonts w:ascii="Times New Roman" w:hAnsi="Times New Roman" w:cs="Times New Roman"/>
          <w:sz w:val="24"/>
          <w:szCs w:val="24"/>
        </w:rPr>
        <w:t xml:space="preserve">The global indigenous population is estimated to be around 370 million (Hell </w:t>
      </w:r>
      <w:r w:rsidRPr="001C3A24">
        <w:rPr>
          <w:rFonts w:ascii="Times New Roman" w:hAnsi="Times New Roman" w:cs="Times New Roman"/>
          <w:i/>
          <w:iCs/>
          <w:sz w:val="24"/>
          <w:szCs w:val="24"/>
        </w:rPr>
        <w:t>et al.,</w:t>
      </w:r>
      <w:r w:rsidRPr="001C3A24">
        <w:rPr>
          <w:rFonts w:ascii="Times New Roman" w:hAnsi="Times New Roman" w:cs="Times New Roman"/>
          <w:sz w:val="24"/>
          <w:szCs w:val="24"/>
        </w:rPr>
        <w:t xml:space="preserve"> 2007). In India, Indigenous Peoples, numbering approximately 104 million, represent 8.6% of the country's total population. These communities experience some of the most severe nutritional challenges. India has the largest tribal population globally, surpassing any other nation (</w:t>
      </w:r>
      <w:proofErr w:type="spellStart"/>
      <w:r w:rsidRPr="001C3A24">
        <w:rPr>
          <w:rFonts w:ascii="Times New Roman" w:hAnsi="Times New Roman" w:cs="Times New Roman"/>
          <w:sz w:val="24"/>
          <w:szCs w:val="24"/>
        </w:rPr>
        <w:t>Drewnowski</w:t>
      </w:r>
      <w:proofErr w:type="spellEnd"/>
      <w:r w:rsidRPr="001C3A24">
        <w:rPr>
          <w:rFonts w:ascii="Times New Roman" w:hAnsi="Times New Roman" w:cs="Times New Roman"/>
          <w:sz w:val="24"/>
          <w:szCs w:val="24"/>
        </w:rPr>
        <w:t xml:space="preserve">, 2009), accounting for over 9% of its total population, ranking second in tribal population worldwide after the African continent (Lee </w:t>
      </w:r>
      <w:r w:rsidRPr="001C3A24">
        <w:rPr>
          <w:rFonts w:ascii="Times New Roman" w:hAnsi="Times New Roman" w:cs="Times New Roman"/>
          <w:i/>
          <w:iCs/>
          <w:sz w:val="24"/>
          <w:szCs w:val="24"/>
        </w:rPr>
        <w:t>et al.,</w:t>
      </w:r>
      <w:r w:rsidRPr="001C3A24">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1C3A24">
        <w:rPr>
          <w:rFonts w:ascii="Times New Roman" w:hAnsi="Times New Roman" w:cs="Times New Roman"/>
          <w:sz w:val="24"/>
          <w:szCs w:val="24"/>
        </w:rPr>
        <w:t xml:space="preserve">Although India's nutrition results are generally low, they are usually worse in tribal areas. Tribal groups' weakened food systems have exacerbated three types of malnutrition: undernutrition, micronutrient malnutrition, and overweight/obesity. Additionally, combating hunger and malnutrition issues in these susceptible individuals is the first step in controlling nutritional deficits (Marx </w:t>
      </w:r>
      <w:r w:rsidRPr="001C3A24">
        <w:rPr>
          <w:rFonts w:ascii="Times New Roman" w:hAnsi="Times New Roman" w:cs="Times New Roman"/>
          <w:i/>
          <w:iCs/>
          <w:sz w:val="24"/>
          <w:szCs w:val="24"/>
        </w:rPr>
        <w:t>et al.,</w:t>
      </w:r>
      <w:r w:rsidRPr="001C3A24">
        <w:rPr>
          <w:rFonts w:ascii="Times New Roman" w:hAnsi="Times New Roman" w:cs="Times New Roman"/>
          <w:sz w:val="24"/>
          <w:szCs w:val="24"/>
        </w:rPr>
        <w:t xml:space="preserve"> 2003).</w:t>
      </w:r>
      <w:r>
        <w:rPr>
          <w:rFonts w:ascii="Times New Roman" w:hAnsi="Times New Roman" w:cs="Times New Roman"/>
          <w:sz w:val="24"/>
          <w:szCs w:val="24"/>
        </w:rPr>
        <w:t xml:space="preserve"> And </w:t>
      </w:r>
      <w:r w:rsidRPr="001C3A24">
        <w:rPr>
          <w:rFonts w:ascii="Times New Roman" w:hAnsi="Times New Roman" w:cs="Times New Roman"/>
          <w:sz w:val="24"/>
          <w:szCs w:val="24"/>
        </w:rPr>
        <w:t>a variety of traditional meals, such as fruits, vegetables, and wild plants, are crucial in solving the nutrition issue. These foods, which are rich in nutrients and have therapeutic properties, were the primary source of the primitive tribes' diet for a very long time (</w:t>
      </w:r>
      <w:proofErr w:type="spellStart"/>
      <w:r w:rsidRPr="001C3A24">
        <w:rPr>
          <w:rFonts w:ascii="Times New Roman" w:hAnsi="Times New Roman" w:cs="Times New Roman"/>
          <w:sz w:val="24"/>
          <w:szCs w:val="24"/>
        </w:rPr>
        <w:t>Jarapala</w:t>
      </w:r>
      <w:proofErr w:type="spellEnd"/>
      <w:r w:rsidRPr="001C3A24">
        <w:rPr>
          <w:rFonts w:ascii="Times New Roman" w:hAnsi="Times New Roman" w:cs="Times New Roman"/>
          <w:sz w:val="24"/>
          <w:szCs w:val="24"/>
        </w:rPr>
        <w:t xml:space="preserve"> </w:t>
      </w:r>
      <w:r w:rsidRPr="001C3A24">
        <w:rPr>
          <w:rFonts w:ascii="Times New Roman" w:hAnsi="Times New Roman" w:cs="Times New Roman"/>
          <w:i/>
          <w:iCs/>
          <w:sz w:val="24"/>
          <w:szCs w:val="24"/>
        </w:rPr>
        <w:t>et al.,</w:t>
      </w:r>
      <w:r w:rsidRPr="001C3A24">
        <w:rPr>
          <w:rFonts w:ascii="Times New Roman" w:hAnsi="Times New Roman" w:cs="Times New Roman"/>
          <w:sz w:val="24"/>
          <w:szCs w:val="24"/>
        </w:rPr>
        <w:t xml:space="preserve"> 2021).</w:t>
      </w:r>
      <w:r w:rsidR="00CD18CA">
        <w:rPr>
          <w:rFonts w:ascii="Times New Roman" w:hAnsi="Times New Roman" w:cs="Times New Roman"/>
          <w:sz w:val="24"/>
          <w:szCs w:val="24"/>
        </w:rPr>
        <w:t xml:space="preserve"> </w:t>
      </w:r>
      <w:r w:rsidR="00CD18CA" w:rsidRPr="004E0BD7">
        <w:rPr>
          <w:rFonts w:ascii="Times New Roman" w:hAnsi="Times New Roman" w:cs="Times New Roman"/>
          <w:sz w:val="24"/>
          <w:szCs w:val="24"/>
          <w:highlight w:val="yellow"/>
        </w:rPr>
        <w:t xml:space="preserve">However, indigenous peoples’ food systems are changing at an unprecedented rate. A major threat comes from external actors encroaching upon </w:t>
      </w:r>
      <w:r w:rsidR="00CD18CA">
        <w:rPr>
          <w:rFonts w:ascii="Times New Roman" w:hAnsi="Times New Roman" w:cs="Times New Roman"/>
          <w:sz w:val="24"/>
          <w:szCs w:val="24"/>
          <w:highlight w:val="yellow"/>
        </w:rPr>
        <w:t>i</w:t>
      </w:r>
      <w:r w:rsidR="00CD18CA" w:rsidRPr="004E0BD7">
        <w:rPr>
          <w:rFonts w:ascii="Times New Roman" w:hAnsi="Times New Roman" w:cs="Times New Roman"/>
          <w:sz w:val="24"/>
          <w:szCs w:val="24"/>
          <w:highlight w:val="yellow"/>
        </w:rPr>
        <w:t>ndigenous Peoples’ territories and reducing their lands’ size. Markets are also one of the largest factors transforming them</w:t>
      </w:r>
      <w:r w:rsidR="00CD18CA">
        <w:rPr>
          <w:rFonts w:ascii="Times New Roman" w:hAnsi="Times New Roman" w:cs="Times New Roman"/>
          <w:sz w:val="24"/>
          <w:szCs w:val="24"/>
          <w:highlight w:val="yellow"/>
        </w:rPr>
        <w:t xml:space="preserve"> (</w:t>
      </w:r>
      <w:r w:rsidR="00C71E02">
        <w:rPr>
          <w:rFonts w:ascii="Times New Roman" w:hAnsi="Times New Roman" w:cs="Times New Roman"/>
          <w:sz w:val="24"/>
          <w:szCs w:val="24"/>
          <w:highlight w:val="yellow"/>
        </w:rPr>
        <w:t>FAO, 2023</w:t>
      </w:r>
      <w:r w:rsidR="00CD18CA">
        <w:rPr>
          <w:rFonts w:ascii="Times New Roman" w:hAnsi="Times New Roman" w:cs="Times New Roman"/>
          <w:sz w:val="24"/>
          <w:szCs w:val="24"/>
          <w:highlight w:val="yellow"/>
        </w:rPr>
        <w:t>)</w:t>
      </w:r>
      <w:r w:rsidR="00CD18CA" w:rsidRPr="004E0BD7">
        <w:rPr>
          <w:rFonts w:ascii="Times New Roman" w:hAnsi="Times New Roman" w:cs="Times New Roman"/>
          <w:sz w:val="24"/>
          <w:szCs w:val="24"/>
          <w:highlight w:val="yellow"/>
        </w:rPr>
        <w:t>.</w:t>
      </w:r>
    </w:p>
    <w:p w14:paraId="4E296986" w14:textId="68A6DD7D" w:rsidR="00374DF1" w:rsidRDefault="00D536F1" w:rsidP="00A1185F">
      <w:pPr>
        <w:spacing w:after="0" w:line="360" w:lineRule="auto"/>
        <w:ind w:firstLine="720"/>
        <w:jc w:val="both"/>
        <w:rPr>
          <w:rFonts w:ascii="Times New Roman" w:hAnsi="Times New Roman" w:cs="Times New Roman"/>
          <w:sz w:val="24"/>
          <w:szCs w:val="24"/>
        </w:rPr>
      </w:pPr>
      <w:r w:rsidRPr="00D536F1">
        <w:rPr>
          <w:rFonts w:ascii="Times New Roman" w:hAnsi="Times New Roman" w:cs="Times New Roman"/>
          <w:sz w:val="24"/>
          <w:szCs w:val="24"/>
        </w:rPr>
        <w:t xml:space="preserve">With a rich vegetation of roughly 45,000 vascular plants and concentrated hotspots in the Eastern Himalayas, Western Ghats, and Andaman &amp; Nicobar Islands, India is regarded as one of the world's 12 mega-biodiversity countries (Aditya </w:t>
      </w:r>
      <w:r w:rsidRPr="00D536F1">
        <w:rPr>
          <w:rFonts w:ascii="Times New Roman" w:hAnsi="Times New Roman" w:cs="Times New Roman"/>
          <w:i/>
          <w:iCs/>
          <w:sz w:val="24"/>
          <w:szCs w:val="24"/>
        </w:rPr>
        <w:t>et al.,</w:t>
      </w:r>
      <w:r w:rsidRPr="00D536F1">
        <w:rPr>
          <w:rFonts w:ascii="Times New Roman" w:hAnsi="Times New Roman" w:cs="Times New Roman"/>
          <w:sz w:val="24"/>
          <w:szCs w:val="24"/>
        </w:rPr>
        <w:t xml:space="preserve"> 2019). It is home to a variety of "traditional" and "wild-food" that is consumed by humans in </w:t>
      </w:r>
      <w:r w:rsidR="00806AC4" w:rsidRPr="004E0BD7">
        <w:rPr>
          <w:rFonts w:ascii="Times New Roman" w:hAnsi="Times New Roman" w:cs="Times New Roman"/>
          <w:sz w:val="24"/>
          <w:szCs w:val="24"/>
          <w:highlight w:val="yellow"/>
        </w:rPr>
        <w:t xml:space="preserve">the </w:t>
      </w:r>
      <w:r w:rsidRPr="004E0BD7">
        <w:rPr>
          <w:rFonts w:ascii="Times New Roman" w:hAnsi="Times New Roman" w:cs="Times New Roman"/>
          <w:sz w:val="24"/>
          <w:szCs w:val="24"/>
          <w:highlight w:val="yellow"/>
        </w:rPr>
        <w:t>savannah</w:t>
      </w:r>
      <w:r w:rsidRPr="00D536F1">
        <w:rPr>
          <w:rFonts w:ascii="Times New Roman" w:hAnsi="Times New Roman" w:cs="Times New Roman"/>
          <w:sz w:val="24"/>
          <w:szCs w:val="24"/>
        </w:rPr>
        <w:t xml:space="preserve">, woodlands, and other bushland locations. Additionally, indigenous knowledge of these foods is crucial for maintaining the use of those plant species (Jasmine </w:t>
      </w:r>
      <w:r w:rsidRPr="00D536F1">
        <w:rPr>
          <w:rFonts w:ascii="Times New Roman" w:hAnsi="Times New Roman" w:cs="Times New Roman"/>
          <w:i/>
          <w:iCs/>
          <w:sz w:val="24"/>
          <w:szCs w:val="24"/>
        </w:rPr>
        <w:t>et al.,</w:t>
      </w:r>
      <w:r w:rsidRPr="00D536F1">
        <w:rPr>
          <w:rFonts w:ascii="Times New Roman" w:hAnsi="Times New Roman" w:cs="Times New Roman"/>
          <w:sz w:val="24"/>
          <w:szCs w:val="24"/>
        </w:rPr>
        <w:t xml:space="preserve"> 2007). For this reason, it is critical that people understand the traditional foods that are already in use in their communities and how to improve them for long-term nutrition security (Jeeva, 2009). Despite this, Indian tribal communities continue to be the most nutritionally disadvantaged social groups in the nation</w:t>
      </w:r>
      <w:r w:rsidR="007975F6">
        <w:rPr>
          <w:rFonts w:ascii="Times New Roman" w:hAnsi="Times New Roman" w:cs="Times New Roman"/>
          <w:sz w:val="24"/>
          <w:szCs w:val="24"/>
        </w:rPr>
        <w:t xml:space="preserve"> </w:t>
      </w:r>
      <w:r w:rsidR="007975F6" w:rsidRPr="004E0BD7">
        <w:rPr>
          <w:rFonts w:ascii="Times New Roman" w:hAnsi="Times New Roman" w:cs="Times New Roman"/>
          <w:sz w:val="24"/>
          <w:szCs w:val="24"/>
          <w:highlight w:val="yellow"/>
        </w:rPr>
        <w:t>(Bihari, 2023)</w:t>
      </w:r>
      <w:r w:rsidRPr="004E0BD7">
        <w:rPr>
          <w:rFonts w:ascii="Times New Roman" w:hAnsi="Times New Roman" w:cs="Times New Roman"/>
          <w:sz w:val="24"/>
          <w:szCs w:val="24"/>
          <w:highlight w:val="yellow"/>
        </w:rPr>
        <w:t>.</w:t>
      </w:r>
      <w:r w:rsidRPr="00D536F1">
        <w:rPr>
          <w:rFonts w:ascii="Times New Roman" w:hAnsi="Times New Roman" w:cs="Times New Roman"/>
          <w:sz w:val="24"/>
          <w:szCs w:val="24"/>
        </w:rPr>
        <w:t xml:space="preserve"> It is indisputable that a variety of factors contribute to their deprivation, including poverty and hunger brought on by the loss of forest land and means of subsistence, inadequate rehabilitation efforts, poor quality of essential food and nutrition services during critical life stages, geographic remoteness, etc. (Hell </w:t>
      </w:r>
      <w:r w:rsidRPr="00D536F1">
        <w:rPr>
          <w:rFonts w:ascii="Times New Roman" w:hAnsi="Times New Roman" w:cs="Times New Roman"/>
          <w:i/>
          <w:iCs/>
          <w:sz w:val="24"/>
          <w:szCs w:val="24"/>
        </w:rPr>
        <w:t>et al.,</w:t>
      </w:r>
      <w:r w:rsidRPr="00D536F1">
        <w:rPr>
          <w:rFonts w:ascii="Times New Roman" w:hAnsi="Times New Roman" w:cs="Times New Roman"/>
          <w:sz w:val="24"/>
          <w:szCs w:val="24"/>
        </w:rPr>
        <w:t xml:space="preserve"> 2007).</w:t>
      </w:r>
    </w:p>
    <w:p w14:paraId="0E7D5413" w14:textId="08E9E512" w:rsidR="003F2448" w:rsidRDefault="003F2448" w:rsidP="007604E4">
      <w:pPr>
        <w:spacing w:after="0" w:line="360" w:lineRule="auto"/>
        <w:ind w:firstLine="720"/>
        <w:jc w:val="both"/>
        <w:rPr>
          <w:rFonts w:ascii="Times New Roman" w:hAnsi="Times New Roman" w:cs="Times New Roman"/>
          <w:sz w:val="24"/>
          <w:szCs w:val="24"/>
        </w:rPr>
      </w:pPr>
      <w:r w:rsidRPr="003F2448">
        <w:rPr>
          <w:rFonts w:ascii="Times New Roman" w:hAnsi="Times New Roman" w:cs="Times New Roman"/>
          <w:sz w:val="24"/>
          <w:szCs w:val="24"/>
        </w:rPr>
        <w:t xml:space="preserve">To attain food and nutritional security, the indigenous groups must overcome a number of obstacles (Sankaran, 2006). Nearly half of </w:t>
      </w:r>
      <w:r w:rsidR="00806AC4" w:rsidRPr="004E0BD7">
        <w:rPr>
          <w:rFonts w:ascii="Times New Roman" w:hAnsi="Times New Roman" w:cs="Times New Roman"/>
          <w:sz w:val="24"/>
          <w:szCs w:val="24"/>
          <w:highlight w:val="yellow"/>
        </w:rPr>
        <w:t xml:space="preserve">the </w:t>
      </w:r>
      <w:r w:rsidRPr="004E0BD7">
        <w:rPr>
          <w:rFonts w:ascii="Times New Roman" w:hAnsi="Times New Roman" w:cs="Times New Roman"/>
          <w:sz w:val="24"/>
          <w:szCs w:val="24"/>
          <w:highlight w:val="yellow"/>
        </w:rPr>
        <w:t>people</w:t>
      </w:r>
      <w:r w:rsidRPr="003F2448">
        <w:rPr>
          <w:rFonts w:ascii="Times New Roman" w:hAnsi="Times New Roman" w:cs="Times New Roman"/>
          <w:sz w:val="24"/>
          <w:szCs w:val="24"/>
        </w:rPr>
        <w:t xml:space="preserve"> in tribal areas suffer from malnutrition, particularly women and children, as a result of ongoing ignorance, a lack of nutrient-dense </w:t>
      </w:r>
      <w:r w:rsidRPr="003F2448">
        <w:rPr>
          <w:rFonts w:ascii="Times New Roman" w:hAnsi="Times New Roman" w:cs="Times New Roman"/>
          <w:sz w:val="24"/>
          <w:szCs w:val="24"/>
        </w:rPr>
        <w:lastRenderedPageBreak/>
        <w:t xml:space="preserve">food, and increased susceptibility to illness. Rapid socioeconomic, demographic, and environmental changes exacerbate income and nutrition insecurity (Prakash </w:t>
      </w:r>
      <w:r w:rsidRPr="003F2448">
        <w:rPr>
          <w:rFonts w:ascii="Times New Roman" w:hAnsi="Times New Roman" w:cs="Times New Roman"/>
          <w:i/>
          <w:iCs/>
          <w:sz w:val="24"/>
          <w:szCs w:val="24"/>
        </w:rPr>
        <w:t>et al.,</w:t>
      </w:r>
      <w:r w:rsidRPr="003F2448">
        <w:rPr>
          <w:rFonts w:ascii="Times New Roman" w:hAnsi="Times New Roman" w:cs="Times New Roman"/>
          <w:sz w:val="24"/>
          <w:szCs w:val="24"/>
        </w:rPr>
        <w:t xml:space="preserve"> 2006). In order to fully </w:t>
      </w:r>
      <w:r w:rsidR="008E2F47" w:rsidRPr="004E0BD7">
        <w:rPr>
          <w:rFonts w:ascii="Times New Roman" w:hAnsi="Times New Roman" w:cs="Times New Roman"/>
          <w:sz w:val="24"/>
          <w:szCs w:val="24"/>
          <w:highlight w:val="yellow"/>
        </w:rPr>
        <w:t xml:space="preserve">realise </w:t>
      </w:r>
      <w:r w:rsidRPr="004E0BD7">
        <w:rPr>
          <w:rFonts w:ascii="Times New Roman" w:hAnsi="Times New Roman" w:cs="Times New Roman"/>
          <w:sz w:val="24"/>
          <w:szCs w:val="24"/>
          <w:highlight w:val="yellow"/>
        </w:rPr>
        <w:t>the potential</w:t>
      </w:r>
      <w:r w:rsidRPr="003F2448">
        <w:rPr>
          <w:rFonts w:ascii="Times New Roman" w:hAnsi="Times New Roman" w:cs="Times New Roman"/>
          <w:sz w:val="24"/>
          <w:szCs w:val="24"/>
        </w:rPr>
        <w:t xml:space="preserve"> of traditional foods and food crops, a comprehensive framework that includes new supporting policies, people's awareness and participation, new and improved varieties with a full package of practices, value-added options, and tools and technologies for reducing drudgery must be developed.</w:t>
      </w:r>
    </w:p>
    <w:p w14:paraId="1C764C1A" w14:textId="77777777" w:rsidR="004A2606" w:rsidRDefault="004A2606" w:rsidP="007604E4">
      <w:pPr>
        <w:spacing w:after="0" w:line="360" w:lineRule="auto"/>
        <w:ind w:firstLine="720"/>
        <w:jc w:val="both"/>
        <w:rPr>
          <w:rFonts w:ascii="Times New Roman" w:hAnsi="Times New Roman" w:cs="Times New Roman"/>
          <w:sz w:val="24"/>
          <w:szCs w:val="24"/>
        </w:rPr>
      </w:pPr>
    </w:p>
    <w:p w14:paraId="4C742000" w14:textId="77777777" w:rsidR="004A2606" w:rsidRDefault="004A2606" w:rsidP="007604E4">
      <w:pPr>
        <w:spacing w:after="0" w:line="360" w:lineRule="auto"/>
        <w:ind w:firstLine="720"/>
        <w:jc w:val="both"/>
        <w:rPr>
          <w:rFonts w:ascii="Times New Roman" w:hAnsi="Times New Roman" w:cs="Times New Roman"/>
          <w:sz w:val="24"/>
          <w:szCs w:val="24"/>
        </w:rPr>
      </w:pPr>
    </w:p>
    <w:p w14:paraId="53D35C61" w14:textId="612E8A99" w:rsidR="004A2606" w:rsidRPr="00092522" w:rsidRDefault="004A2606" w:rsidP="004A2606">
      <w:pPr>
        <w:spacing w:after="120" w:line="360" w:lineRule="auto"/>
        <w:jc w:val="both"/>
        <w:rPr>
          <w:rFonts w:ascii="Times New Roman" w:eastAsia="Calibri" w:hAnsi="Times New Roman" w:cs="Times New Roman"/>
          <w:b/>
          <w:bCs/>
          <w:kern w:val="0"/>
          <w:sz w:val="24"/>
          <w:szCs w:val="24"/>
          <w14:ligatures w14:val="none"/>
        </w:rPr>
      </w:pPr>
      <w:r>
        <w:rPr>
          <w:rFonts w:ascii="Times New Roman" w:hAnsi="Times New Roman" w:cs="Times New Roman"/>
          <w:sz w:val="24"/>
          <w:szCs w:val="24"/>
        </w:rPr>
        <w:t>“</w:t>
      </w:r>
      <w:r w:rsidRPr="005B019C">
        <w:rPr>
          <w:rFonts w:ascii="Times New Roman" w:hAnsi="Times New Roman" w:cs="Times New Roman"/>
          <w:sz w:val="24"/>
          <w:szCs w:val="24"/>
        </w:rPr>
        <w:t>Nutrition security is achieved “when all people at all times consume food of sufficient quantity and quality in terms of variety, diversity, nutrient content and safety to meet their dietary needs and food preferences for an active and healthy life, coupled with a sanitary environment, adequate health, education and care</w:t>
      </w:r>
      <w:r w:rsidR="008E2F47">
        <w:rPr>
          <w:rFonts w:ascii="Times New Roman" w:hAnsi="Times New Roman" w:cs="Times New Roman"/>
          <w:sz w:val="24"/>
          <w:szCs w:val="24"/>
        </w:rPr>
        <w:t>.</w:t>
      </w:r>
      <w:r w:rsidRPr="005B019C">
        <w:rPr>
          <w:rFonts w:ascii="Times New Roman" w:hAnsi="Times New Roman" w:cs="Times New Roman"/>
          <w:sz w:val="24"/>
          <w:szCs w:val="24"/>
        </w:rPr>
        <w:t>”</w:t>
      </w:r>
    </w:p>
    <w:p w14:paraId="6E8BE9D3" w14:textId="77777777" w:rsidR="004A2606" w:rsidRDefault="004A2606" w:rsidP="004A2606">
      <w:pPr>
        <w:spacing w:after="120"/>
        <w:jc w:val="right"/>
        <w:rPr>
          <w:rFonts w:ascii="Times New Roman" w:hAnsi="Times New Roman" w:cs="Times New Roman"/>
          <w:b/>
          <w:bCs/>
          <w:i/>
          <w:iCs/>
          <w:sz w:val="24"/>
          <w:szCs w:val="24"/>
        </w:rPr>
      </w:pPr>
      <w:r w:rsidRPr="00001C8B">
        <w:rPr>
          <w:rFonts w:ascii="Times New Roman" w:hAnsi="Times New Roman" w:cs="Times New Roman"/>
          <w:b/>
          <w:bCs/>
          <w:i/>
          <w:iCs/>
          <w:sz w:val="24"/>
          <w:szCs w:val="24"/>
        </w:rPr>
        <w:t>- (FAO, 201</w:t>
      </w:r>
      <w:r>
        <w:rPr>
          <w:rFonts w:ascii="Times New Roman" w:hAnsi="Times New Roman" w:cs="Times New Roman"/>
          <w:b/>
          <w:bCs/>
          <w:i/>
          <w:iCs/>
          <w:sz w:val="24"/>
          <w:szCs w:val="24"/>
        </w:rPr>
        <w:t>8)</w:t>
      </w:r>
    </w:p>
    <w:p w14:paraId="62A3C735" w14:textId="3667F8A9" w:rsidR="0025452C" w:rsidRPr="004E0BD7" w:rsidRDefault="0025452C" w:rsidP="004E0BD7">
      <w:pPr>
        <w:spacing w:after="120"/>
        <w:jc w:val="both"/>
        <w:rPr>
          <w:rFonts w:ascii="Times New Roman" w:hAnsi="Times New Roman" w:cs="Times New Roman"/>
          <w:b/>
          <w:bCs/>
          <w:sz w:val="24"/>
          <w:szCs w:val="24"/>
        </w:rPr>
      </w:pPr>
      <w:r w:rsidRPr="00A1185F">
        <w:rPr>
          <w:rFonts w:ascii="Times New Roman" w:hAnsi="Times New Roman" w:cs="Times New Roman"/>
          <w:sz w:val="24"/>
          <w:szCs w:val="24"/>
          <w:highlight w:val="yellow"/>
        </w:rPr>
        <w:t>Indigenous knowledge offers valuable insights into alternative agricultural practices that enhance food security and nutrition.</w:t>
      </w:r>
      <w:r>
        <w:rPr>
          <w:rFonts w:ascii="Times New Roman" w:hAnsi="Times New Roman" w:cs="Times New Roman"/>
          <w:sz w:val="24"/>
          <w:szCs w:val="24"/>
          <w:highlight w:val="yellow"/>
        </w:rPr>
        <w:t xml:space="preserve"> </w:t>
      </w:r>
      <w:r w:rsidRPr="004A69E1">
        <w:rPr>
          <w:rFonts w:ascii="Times New Roman" w:hAnsi="Times New Roman" w:cs="Times New Roman"/>
          <w:sz w:val="24"/>
          <w:szCs w:val="24"/>
          <w:highlight w:val="yellow"/>
        </w:rPr>
        <w:t xml:space="preserve">The customs of handling, preparing, and preserving food that have been passed down to the current generation are known as indigenous knowledge. These traditions are intangible and priceless assets that have been developed over many years of practical experimentation </w:t>
      </w:r>
      <w:r w:rsidRPr="00F0727E">
        <w:rPr>
          <w:rFonts w:ascii="Times New Roman" w:hAnsi="Times New Roman" w:cs="Times New Roman"/>
          <w:sz w:val="24"/>
          <w:szCs w:val="24"/>
          <w:highlight w:val="yellow"/>
        </w:rPr>
        <w:t>and study</w:t>
      </w:r>
      <w:r w:rsidRPr="004A69E1">
        <w:rPr>
          <w:rFonts w:ascii="Times New Roman" w:hAnsi="Times New Roman" w:cs="Times New Roman"/>
          <w:sz w:val="24"/>
          <w:szCs w:val="24"/>
          <w:highlight w:val="yellow"/>
        </w:rPr>
        <w:t xml:space="preserve"> (Roy et al., 2025).</w:t>
      </w:r>
      <w:r>
        <w:rPr>
          <w:rFonts w:ascii="Times New Roman" w:hAnsi="Times New Roman" w:cs="Times New Roman"/>
          <w:sz w:val="24"/>
          <w:szCs w:val="24"/>
        </w:rPr>
        <w:t xml:space="preserve"> </w:t>
      </w:r>
    </w:p>
    <w:p w14:paraId="0F4C0A95" w14:textId="77777777" w:rsidR="004A2606" w:rsidRDefault="004A2606" w:rsidP="004E0BD7">
      <w:pPr>
        <w:spacing w:after="0" w:line="360" w:lineRule="auto"/>
        <w:jc w:val="both"/>
        <w:rPr>
          <w:rFonts w:ascii="Times New Roman" w:hAnsi="Times New Roman" w:cs="Times New Roman"/>
          <w:sz w:val="24"/>
          <w:szCs w:val="24"/>
        </w:rPr>
      </w:pPr>
    </w:p>
    <w:p w14:paraId="05215F8F" w14:textId="7C4F3A88" w:rsidR="00196620" w:rsidRDefault="007E7470" w:rsidP="00B80DC5">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B80DC5" w:rsidRPr="002C32C2">
        <w:rPr>
          <w:rFonts w:ascii="Times New Roman" w:hAnsi="Times New Roman" w:cs="Times New Roman"/>
          <w:b/>
          <w:bCs/>
          <w:sz w:val="24"/>
          <w:szCs w:val="24"/>
        </w:rPr>
        <w:t xml:space="preserve">Drivers of </w:t>
      </w:r>
      <w:r w:rsidR="00B80DC5">
        <w:rPr>
          <w:rFonts w:ascii="Times New Roman" w:hAnsi="Times New Roman" w:cs="Times New Roman"/>
          <w:b/>
          <w:bCs/>
          <w:sz w:val="24"/>
          <w:szCs w:val="24"/>
        </w:rPr>
        <w:t>nutrition</w:t>
      </w:r>
      <w:r w:rsidRPr="002C32C2">
        <w:rPr>
          <w:rFonts w:ascii="Times New Roman" w:hAnsi="Times New Roman" w:cs="Times New Roman"/>
          <w:b/>
          <w:bCs/>
          <w:sz w:val="24"/>
          <w:szCs w:val="24"/>
        </w:rPr>
        <w:t xml:space="preserve"> </w:t>
      </w:r>
      <w:r w:rsidR="00B80DC5">
        <w:rPr>
          <w:rFonts w:ascii="Times New Roman" w:hAnsi="Times New Roman" w:cs="Times New Roman"/>
          <w:b/>
          <w:bCs/>
          <w:sz w:val="24"/>
          <w:szCs w:val="24"/>
        </w:rPr>
        <w:t>i</w:t>
      </w:r>
      <w:r w:rsidR="00B80DC5" w:rsidRPr="002C32C2">
        <w:rPr>
          <w:rFonts w:ascii="Times New Roman" w:hAnsi="Times New Roman" w:cs="Times New Roman"/>
          <w:b/>
          <w:bCs/>
          <w:sz w:val="24"/>
          <w:szCs w:val="24"/>
        </w:rPr>
        <w:t xml:space="preserve">nsecurity and </w:t>
      </w:r>
      <w:r w:rsidR="00B80DC5">
        <w:rPr>
          <w:rFonts w:ascii="Times New Roman" w:hAnsi="Times New Roman" w:cs="Times New Roman"/>
          <w:b/>
          <w:bCs/>
          <w:sz w:val="24"/>
          <w:szCs w:val="24"/>
        </w:rPr>
        <w:t>u</w:t>
      </w:r>
      <w:r w:rsidR="00B80DC5" w:rsidRPr="002C32C2">
        <w:rPr>
          <w:rFonts w:ascii="Times New Roman" w:hAnsi="Times New Roman" w:cs="Times New Roman"/>
          <w:b/>
          <w:bCs/>
          <w:sz w:val="24"/>
          <w:szCs w:val="24"/>
        </w:rPr>
        <w:t xml:space="preserve">ndernutrition in </w:t>
      </w:r>
      <w:r w:rsidR="00B80DC5">
        <w:rPr>
          <w:rFonts w:ascii="Times New Roman" w:hAnsi="Times New Roman" w:cs="Times New Roman"/>
          <w:b/>
          <w:bCs/>
          <w:sz w:val="24"/>
          <w:szCs w:val="24"/>
        </w:rPr>
        <w:t>t</w:t>
      </w:r>
      <w:r w:rsidR="00B80DC5" w:rsidRPr="002C32C2">
        <w:rPr>
          <w:rFonts w:ascii="Times New Roman" w:hAnsi="Times New Roman" w:cs="Times New Roman"/>
          <w:b/>
          <w:bCs/>
          <w:sz w:val="24"/>
          <w:szCs w:val="24"/>
        </w:rPr>
        <w:t>riba</w:t>
      </w:r>
      <w:r w:rsidR="00B80DC5">
        <w:rPr>
          <w:rFonts w:ascii="Times New Roman" w:hAnsi="Times New Roman" w:cs="Times New Roman"/>
          <w:b/>
          <w:bCs/>
          <w:sz w:val="24"/>
          <w:szCs w:val="24"/>
        </w:rPr>
        <w:t>l communities</w:t>
      </w:r>
    </w:p>
    <w:p w14:paraId="5F440AA0" w14:textId="7F55E955" w:rsidR="00B80DC5" w:rsidRDefault="00B80DC5" w:rsidP="00B80DC5">
      <w:pPr>
        <w:spacing w:after="0" w:line="360" w:lineRule="auto"/>
        <w:ind w:firstLine="720"/>
        <w:jc w:val="both"/>
        <w:rPr>
          <w:rFonts w:ascii="Times New Roman" w:hAnsi="Times New Roman" w:cs="Times New Roman"/>
          <w:sz w:val="24"/>
          <w:szCs w:val="24"/>
        </w:rPr>
      </w:pPr>
      <w:r w:rsidRPr="00B80DC5">
        <w:rPr>
          <w:rFonts w:ascii="Times New Roman" w:hAnsi="Times New Roman" w:cs="Times New Roman"/>
          <w:sz w:val="24"/>
          <w:szCs w:val="24"/>
        </w:rPr>
        <w:t xml:space="preserve">According to the literature, tribal communities are always impacted by malnutrition due to differences in the average levels of multifaceted endowments like education, economic activity, dependency burden, land and other productive assets availability, basic civic amenities, and public utilities like electricity, clean drinking water, and modern sanitation (Rao </w:t>
      </w:r>
      <w:r w:rsidRPr="00B80DC5">
        <w:rPr>
          <w:rFonts w:ascii="Times New Roman" w:hAnsi="Times New Roman" w:cs="Times New Roman"/>
          <w:i/>
          <w:iCs/>
          <w:sz w:val="24"/>
          <w:szCs w:val="24"/>
        </w:rPr>
        <w:t>et al</w:t>
      </w:r>
      <w:r w:rsidRPr="00B80DC5">
        <w:rPr>
          <w:rFonts w:ascii="Times New Roman" w:hAnsi="Times New Roman" w:cs="Times New Roman"/>
          <w:sz w:val="24"/>
          <w:szCs w:val="24"/>
        </w:rPr>
        <w:t>., 2006). Tribal groups' nutrition insecurity is caused by a number of factors, including:</w:t>
      </w:r>
    </w:p>
    <w:p w14:paraId="16DB812D" w14:textId="470A687D" w:rsidR="00600652" w:rsidRPr="00B80DC5" w:rsidRDefault="008002BB" w:rsidP="00F13629">
      <w:pP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w:t>
      </w:r>
      <w:r w:rsidR="00196620" w:rsidRPr="0028397B">
        <w:rPr>
          <w:rFonts w:ascii="Times New Roman" w:hAnsi="Times New Roman" w:cs="Times New Roman"/>
          <w:b/>
          <w:bCs/>
          <w:i/>
          <w:iCs/>
          <w:sz w:val="24"/>
          <w:szCs w:val="24"/>
        </w:rPr>
        <w:t>.1</w:t>
      </w:r>
      <w:r w:rsidR="00196620">
        <w:rPr>
          <w:rFonts w:ascii="Times New Roman" w:hAnsi="Times New Roman" w:cs="Times New Roman"/>
          <w:b/>
          <w:bCs/>
          <w:i/>
          <w:iCs/>
          <w:sz w:val="24"/>
          <w:szCs w:val="24"/>
        </w:rPr>
        <w:t>.</w:t>
      </w:r>
      <w:r w:rsidR="00196620" w:rsidRPr="0028397B">
        <w:rPr>
          <w:rFonts w:ascii="Times New Roman" w:hAnsi="Times New Roman" w:cs="Times New Roman"/>
          <w:b/>
          <w:bCs/>
          <w:i/>
          <w:iCs/>
          <w:sz w:val="24"/>
          <w:szCs w:val="24"/>
        </w:rPr>
        <w:t xml:space="preserve"> Poor food and nutrition outcomes –</w:t>
      </w:r>
      <w:r w:rsidR="00B80DC5">
        <w:rPr>
          <w:rFonts w:ascii="Times New Roman" w:hAnsi="Times New Roman" w:cs="Times New Roman"/>
          <w:sz w:val="24"/>
          <w:szCs w:val="24"/>
        </w:rPr>
        <w:t xml:space="preserve"> </w:t>
      </w:r>
      <w:r w:rsidR="00196620" w:rsidRPr="00FA3685">
        <w:rPr>
          <w:rFonts w:ascii="Times New Roman" w:hAnsi="Times New Roman" w:cs="Times New Roman"/>
          <w:sz w:val="24"/>
          <w:szCs w:val="24"/>
        </w:rPr>
        <w:t xml:space="preserve">Yadav </w:t>
      </w:r>
      <w:r w:rsidR="00196620" w:rsidRPr="00FA3685">
        <w:rPr>
          <w:rFonts w:ascii="Times New Roman" w:hAnsi="Times New Roman" w:cs="Times New Roman"/>
          <w:i/>
          <w:iCs/>
          <w:sz w:val="24"/>
          <w:szCs w:val="24"/>
        </w:rPr>
        <w:t>et al.</w:t>
      </w:r>
      <w:r w:rsidR="00196620" w:rsidRPr="00FA3685">
        <w:rPr>
          <w:rFonts w:ascii="Times New Roman" w:hAnsi="Times New Roman" w:cs="Times New Roman"/>
          <w:sz w:val="24"/>
          <w:szCs w:val="24"/>
        </w:rPr>
        <w:t xml:space="preserve"> </w:t>
      </w:r>
      <w:r w:rsidR="00196620">
        <w:rPr>
          <w:rFonts w:ascii="Times New Roman" w:hAnsi="Times New Roman" w:cs="Times New Roman"/>
          <w:sz w:val="24"/>
          <w:szCs w:val="24"/>
        </w:rPr>
        <w:t>(</w:t>
      </w:r>
      <w:r w:rsidR="00196620" w:rsidRPr="00FA3685">
        <w:rPr>
          <w:rFonts w:ascii="Times New Roman" w:hAnsi="Times New Roman" w:cs="Times New Roman"/>
          <w:sz w:val="24"/>
          <w:szCs w:val="24"/>
        </w:rPr>
        <w:t>1999</w:t>
      </w:r>
      <w:r w:rsidR="00196620">
        <w:rPr>
          <w:rFonts w:ascii="Times New Roman" w:hAnsi="Times New Roman" w:cs="Times New Roman"/>
          <w:sz w:val="24"/>
          <w:szCs w:val="24"/>
        </w:rPr>
        <w:t>) reported that</w:t>
      </w:r>
      <w:r w:rsidR="00196620" w:rsidRPr="00FA3685">
        <w:rPr>
          <w:rFonts w:ascii="Times New Roman" w:hAnsi="Times New Roman" w:cs="Times New Roman"/>
          <w:sz w:val="24"/>
          <w:szCs w:val="24"/>
        </w:rPr>
        <w:t xml:space="preserve"> </w:t>
      </w:r>
      <w:r w:rsidR="00766A94">
        <w:rPr>
          <w:rFonts w:ascii="Times New Roman" w:hAnsi="Times New Roman" w:cs="Times New Roman"/>
          <w:sz w:val="24"/>
          <w:szCs w:val="24"/>
        </w:rPr>
        <w:t xml:space="preserve">in </w:t>
      </w:r>
      <w:r w:rsidR="00196620" w:rsidRPr="00FA3685">
        <w:rPr>
          <w:rFonts w:ascii="Times New Roman" w:hAnsi="Times New Roman" w:cs="Times New Roman"/>
          <w:sz w:val="24"/>
          <w:szCs w:val="24"/>
        </w:rPr>
        <w:t xml:space="preserve">the self-assessed </w:t>
      </w:r>
      <w:r w:rsidR="00ED5EA3">
        <w:rPr>
          <w:rFonts w:ascii="Times New Roman" w:hAnsi="Times New Roman" w:cs="Times New Roman"/>
          <w:sz w:val="24"/>
          <w:szCs w:val="24"/>
        </w:rPr>
        <w:t xml:space="preserve">nutrition </w:t>
      </w:r>
      <w:r w:rsidR="00196620" w:rsidRPr="00FA3685">
        <w:rPr>
          <w:rFonts w:ascii="Times New Roman" w:hAnsi="Times New Roman" w:cs="Times New Roman"/>
          <w:sz w:val="24"/>
          <w:szCs w:val="24"/>
        </w:rPr>
        <w:t>insecurity estimates</w:t>
      </w:r>
      <w:r w:rsidR="005C6FE0">
        <w:rPr>
          <w:rFonts w:ascii="Times New Roman" w:hAnsi="Times New Roman" w:cs="Times New Roman"/>
          <w:sz w:val="24"/>
          <w:szCs w:val="24"/>
        </w:rPr>
        <w:t>,</w:t>
      </w:r>
      <w:r w:rsidR="00196620" w:rsidRPr="00FA3685">
        <w:rPr>
          <w:rFonts w:ascii="Times New Roman" w:hAnsi="Times New Roman" w:cs="Times New Roman"/>
          <w:sz w:val="24"/>
          <w:szCs w:val="24"/>
        </w:rPr>
        <w:t xml:space="preserve"> about 38 </w:t>
      </w:r>
      <w:r w:rsidR="005C6FE0" w:rsidRPr="004E0BD7">
        <w:rPr>
          <w:rFonts w:ascii="Times New Roman" w:hAnsi="Times New Roman" w:cs="Times New Roman"/>
          <w:sz w:val="24"/>
          <w:szCs w:val="24"/>
          <w:highlight w:val="yellow"/>
        </w:rPr>
        <w:t xml:space="preserve">per cent </w:t>
      </w:r>
      <w:r w:rsidR="00196620" w:rsidRPr="004E0BD7">
        <w:rPr>
          <w:rFonts w:ascii="Times New Roman" w:hAnsi="Times New Roman" w:cs="Times New Roman"/>
          <w:sz w:val="24"/>
          <w:szCs w:val="24"/>
          <w:highlight w:val="yellow"/>
        </w:rPr>
        <w:t xml:space="preserve">of </w:t>
      </w:r>
      <w:r w:rsidR="00ED5EA3" w:rsidRPr="004E0BD7">
        <w:rPr>
          <w:rFonts w:ascii="Times New Roman" w:hAnsi="Times New Roman" w:cs="Times New Roman"/>
          <w:sz w:val="24"/>
          <w:szCs w:val="24"/>
          <w:highlight w:val="yellow"/>
        </w:rPr>
        <w:t xml:space="preserve">tribal </w:t>
      </w:r>
      <w:r w:rsidR="005C6FE0" w:rsidRPr="004E0BD7">
        <w:rPr>
          <w:rFonts w:ascii="Times New Roman" w:hAnsi="Times New Roman" w:cs="Times New Roman"/>
          <w:sz w:val="24"/>
          <w:szCs w:val="24"/>
          <w:highlight w:val="yellow"/>
        </w:rPr>
        <w:t xml:space="preserve">households </w:t>
      </w:r>
      <w:r w:rsidR="00196620" w:rsidRPr="004E0BD7">
        <w:rPr>
          <w:rFonts w:ascii="Times New Roman" w:hAnsi="Times New Roman" w:cs="Times New Roman"/>
          <w:sz w:val="24"/>
          <w:szCs w:val="24"/>
          <w:highlight w:val="yellow"/>
        </w:rPr>
        <w:t>face</w:t>
      </w:r>
      <w:r w:rsidR="00ED5EA3">
        <w:rPr>
          <w:rFonts w:ascii="Times New Roman" w:hAnsi="Times New Roman" w:cs="Times New Roman"/>
          <w:sz w:val="24"/>
          <w:szCs w:val="24"/>
        </w:rPr>
        <w:t xml:space="preserve"> nutrition</w:t>
      </w:r>
      <w:r w:rsidR="00196620" w:rsidRPr="00FA3685">
        <w:rPr>
          <w:rFonts w:ascii="Times New Roman" w:hAnsi="Times New Roman" w:cs="Times New Roman"/>
          <w:sz w:val="24"/>
          <w:szCs w:val="24"/>
        </w:rPr>
        <w:t xml:space="preserve"> insecurity, and about 13 </w:t>
      </w:r>
      <w:r w:rsidR="005C6FE0" w:rsidRPr="004E0BD7">
        <w:rPr>
          <w:rFonts w:ascii="Times New Roman" w:hAnsi="Times New Roman" w:cs="Times New Roman"/>
          <w:sz w:val="24"/>
          <w:szCs w:val="24"/>
          <w:highlight w:val="yellow"/>
        </w:rPr>
        <w:t xml:space="preserve">per cent </w:t>
      </w:r>
      <w:r w:rsidR="00196620" w:rsidRPr="004E0BD7">
        <w:rPr>
          <w:rFonts w:ascii="Times New Roman" w:hAnsi="Times New Roman" w:cs="Times New Roman"/>
          <w:sz w:val="24"/>
          <w:szCs w:val="24"/>
          <w:highlight w:val="yellow"/>
        </w:rPr>
        <w:t>face severe</w:t>
      </w:r>
      <w:r w:rsidR="00196620" w:rsidRPr="00FA3685">
        <w:rPr>
          <w:rFonts w:ascii="Times New Roman" w:hAnsi="Times New Roman" w:cs="Times New Roman"/>
          <w:sz w:val="24"/>
          <w:szCs w:val="24"/>
        </w:rPr>
        <w:t xml:space="preserve"> forms of food insecurity along with hunger. </w:t>
      </w:r>
    </w:p>
    <w:p w14:paraId="79CA94A3" w14:textId="1458AE4B" w:rsidR="00196620" w:rsidRPr="007604E4" w:rsidRDefault="008002BB" w:rsidP="00F13629">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2</w:t>
      </w:r>
      <w:r w:rsidR="00196620" w:rsidRPr="00375797">
        <w:rPr>
          <w:rFonts w:ascii="Times New Roman" w:hAnsi="Times New Roman" w:cs="Times New Roman"/>
          <w:b/>
          <w:bCs/>
          <w:i/>
          <w:iCs/>
          <w:sz w:val="24"/>
          <w:szCs w:val="24"/>
        </w:rPr>
        <w:t>.2</w:t>
      </w:r>
      <w:r w:rsidR="00196620">
        <w:rPr>
          <w:rFonts w:ascii="Times New Roman" w:hAnsi="Times New Roman" w:cs="Times New Roman"/>
          <w:b/>
          <w:bCs/>
          <w:i/>
          <w:iCs/>
          <w:sz w:val="24"/>
          <w:szCs w:val="24"/>
        </w:rPr>
        <w:t>.</w:t>
      </w:r>
      <w:r w:rsidR="00196620" w:rsidRPr="00375797">
        <w:rPr>
          <w:rFonts w:ascii="Times New Roman" w:hAnsi="Times New Roman" w:cs="Times New Roman"/>
          <w:b/>
          <w:bCs/>
          <w:i/>
          <w:iCs/>
          <w:sz w:val="24"/>
          <w:szCs w:val="24"/>
        </w:rPr>
        <w:t xml:space="preserve"> </w:t>
      </w:r>
      <w:r w:rsidR="00766A94">
        <w:rPr>
          <w:rFonts w:ascii="Times New Roman" w:hAnsi="Times New Roman" w:cs="Times New Roman"/>
          <w:b/>
          <w:bCs/>
          <w:i/>
          <w:iCs/>
          <w:sz w:val="24"/>
          <w:szCs w:val="24"/>
        </w:rPr>
        <w:t>N</w:t>
      </w:r>
      <w:r w:rsidR="00961717">
        <w:rPr>
          <w:rFonts w:ascii="Times New Roman" w:hAnsi="Times New Roman" w:cs="Times New Roman"/>
          <w:b/>
          <w:bCs/>
          <w:i/>
          <w:iCs/>
          <w:sz w:val="24"/>
          <w:szCs w:val="24"/>
        </w:rPr>
        <w:t>utrition</w:t>
      </w:r>
      <w:r w:rsidR="00196620" w:rsidRPr="00375797">
        <w:rPr>
          <w:rFonts w:ascii="Times New Roman" w:hAnsi="Times New Roman" w:cs="Times New Roman"/>
          <w:b/>
          <w:bCs/>
          <w:i/>
          <w:iCs/>
          <w:sz w:val="24"/>
          <w:szCs w:val="24"/>
        </w:rPr>
        <w:t xml:space="preserve"> </w:t>
      </w:r>
      <w:r w:rsidR="00766A94">
        <w:rPr>
          <w:rFonts w:ascii="Times New Roman" w:hAnsi="Times New Roman" w:cs="Times New Roman"/>
          <w:b/>
          <w:bCs/>
          <w:i/>
          <w:iCs/>
          <w:sz w:val="24"/>
          <w:szCs w:val="24"/>
        </w:rPr>
        <w:t>in</w:t>
      </w:r>
      <w:r w:rsidR="00196620" w:rsidRPr="00375797">
        <w:rPr>
          <w:rFonts w:ascii="Times New Roman" w:hAnsi="Times New Roman" w:cs="Times New Roman"/>
          <w:b/>
          <w:bCs/>
          <w:i/>
          <w:iCs/>
          <w:sz w:val="24"/>
          <w:szCs w:val="24"/>
        </w:rPr>
        <w:t>security</w:t>
      </w:r>
      <w:r w:rsidR="00B80DC5">
        <w:rPr>
          <w:rFonts w:ascii="Times New Roman" w:hAnsi="Times New Roman" w:cs="Times New Roman"/>
          <w:b/>
          <w:bCs/>
          <w:i/>
          <w:iCs/>
          <w:sz w:val="24"/>
          <w:szCs w:val="24"/>
        </w:rPr>
        <w:t xml:space="preserve"> </w:t>
      </w:r>
      <w:r w:rsidR="00196620" w:rsidRPr="009634EC">
        <w:rPr>
          <w:rFonts w:ascii="Times New Roman" w:hAnsi="Times New Roman" w:cs="Times New Roman"/>
          <w:sz w:val="24"/>
          <w:szCs w:val="24"/>
        </w:rPr>
        <w:t xml:space="preserve">- </w:t>
      </w:r>
      <w:r w:rsidR="007604E4" w:rsidRPr="007604E4">
        <w:rPr>
          <w:rFonts w:ascii="Times New Roman" w:hAnsi="Times New Roman" w:cs="Times New Roman"/>
          <w:sz w:val="24"/>
          <w:szCs w:val="24"/>
        </w:rPr>
        <w:t xml:space="preserve">Tribal children and adults consume far less food than the recommended dietary allowances (RDAs), according to the majority of reviewed studies (Yadav </w:t>
      </w:r>
      <w:r w:rsidR="007604E4" w:rsidRPr="007604E4">
        <w:rPr>
          <w:rFonts w:ascii="Times New Roman" w:hAnsi="Times New Roman" w:cs="Times New Roman"/>
          <w:i/>
          <w:iCs/>
          <w:sz w:val="24"/>
          <w:szCs w:val="24"/>
        </w:rPr>
        <w:t>et al.,</w:t>
      </w:r>
      <w:r w:rsidR="007604E4" w:rsidRPr="007604E4">
        <w:rPr>
          <w:rFonts w:ascii="Times New Roman" w:hAnsi="Times New Roman" w:cs="Times New Roman"/>
          <w:sz w:val="24"/>
          <w:szCs w:val="24"/>
        </w:rPr>
        <w:t xml:space="preserve"> 1999). This is especially true when it comes to shortages in proteins and other micronutrients (Rao </w:t>
      </w:r>
      <w:r w:rsidR="007604E4" w:rsidRPr="007604E4">
        <w:rPr>
          <w:rFonts w:ascii="Times New Roman" w:hAnsi="Times New Roman" w:cs="Times New Roman"/>
          <w:i/>
          <w:iCs/>
          <w:sz w:val="24"/>
          <w:szCs w:val="24"/>
        </w:rPr>
        <w:t>et al.,</w:t>
      </w:r>
      <w:r w:rsidR="007604E4" w:rsidRPr="007604E4">
        <w:rPr>
          <w:rFonts w:ascii="Times New Roman" w:hAnsi="Times New Roman" w:cs="Times New Roman"/>
          <w:sz w:val="24"/>
          <w:szCs w:val="24"/>
        </w:rPr>
        <w:t xml:space="preserve"> 2006). According to Chakravarthy's (2009) survey, both men and women from Schedule Tribes (STs) eat a diet that is generally low, with a specific deficiency in fruits and milk or curd. Additionally, it was stated that in India's major states with a high concentration of tribal people, there is a notable disparity in food expenditure between tribal </w:t>
      </w:r>
      <w:r w:rsidR="007604E4" w:rsidRPr="007604E4">
        <w:rPr>
          <w:rFonts w:ascii="Times New Roman" w:hAnsi="Times New Roman" w:cs="Times New Roman"/>
          <w:sz w:val="24"/>
          <w:szCs w:val="24"/>
        </w:rPr>
        <w:lastRenderedPageBreak/>
        <w:t>and nontribal communities. Despite having attained enough food security through the Public Distribution System, it is also seen that tribal groups lag behind in terms of attaining nutritional security (Chakravarthy, 2009; FAO, 1996)</w:t>
      </w:r>
      <w:r w:rsidR="007604E4">
        <w:rPr>
          <w:rFonts w:ascii="Times New Roman" w:hAnsi="Times New Roman" w:cs="Times New Roman"/>
          <w:sz w:val="24"/>
          <w:szCs w:val="24"/>
        </w:rPr>
        <w:t>.</w:t>
      </w:r>
    </w:p>
    <w:p w14:paraId="278B715D" w14:textId="365312E2" w:rsidR="00EC2C46" w:rsidRPr="007604E4" w:rsidRDefault="00E4439B" w:rsidP="00F13629">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2</w:t>
      </w:r>
      <w:r w:rsidR="00196620" w:rsidRPr="00BE2B9F">
        <w:rPr>
          <w:rFonts w:ascii="Times New Roman" w:hAnsi="Times New Roman" w:cs="Times New Roman"/>
          <w:b/>
          <w:bCs/>
          <w:i/>
          <w:iCs/>
          <w:sz w:val="24"/>
          <w:szCs w:val="24"/>
        </w:rPr>
        <w:t>.3. Inadequate access to health, water and sanitation services</w:t>
      </w:r>
      <w:r w:rsidR="007604E4">
        <w:rPr>
          <w:rFonts w:ascii="Times New Roman" w:hAnsi="Times New Roman" w:cs="Times New Roman"/>
          <w:b/>
          <w:bCs/>
          <w:i/>
          <w:iCs/>
          <w:sz w:val="24"/>
          <w:szCs w:val="24"/>
        </w:rPr>
        <w:t xml:space="preserve"> - </w:t>
      </w:r>
      <w:r w:rsidR="007604E4" w:rsidRPr="007604E4">
        <w:rPr>
          <w:rFonts w:ascii="Times New Roman" w:hAnsi="Times New Roman" w:cs="Times New Roman"/>
          <w:sz w:val="24"/>
          <w:szCs w:val="24"/>
        </w:rPr>
        <w:t xml:space="preserve">According to the National Family Health Survey, the proportion of ST children who consumed foods high in vitamin A was the lowest of all social categories. About 76.8% of ST children aged 12 to 35 months were anaemic, and only 21% of them took vitamin A supplements (Chakravarthy, 2009). According to the 2011 Census, only 41% of tribal households had a permanent residence, 19% had a source of drinking water on the property, 52% had access to electricity, 23% had a latrine, and only 6.1% had a closed drainage system that allowed them to connect to a wastewater outlet. According to Aditya </w:t>
      </w:r>
      <w:r w:rsidR="007604E4" w:rsidRPr="007604E4">
        <w:rPr>
          <w:rFonts w:ascii="Times New Roman" w:hAnsi="Times New Roman" w:cs="Times New Roman"/>
          <w:i/>
          <w:iCs/>
          <w:sz w:val="24"/>
          <w:szCs w:val="24"/>
        </w:rPr>
        <w:t>et al.</w:t>
      </w:r>
      <w:r w:rsidR="007604E4" w:rsidRPr="007604E4">
        <w:rPr>
          <w:rFonts w:ascii="Times New Roman" w:hAnsi="Times New Roman" w:cs="Times New Roman"/>
          <w:sz w:val="24"/>
          <w:szCs w:val="24"/>
        </w:rPr>
        <w:t xml:space="preserve"> (2019), all of this indirectly adds to the indigenous </w:t>
      </w:r>
      <w:r w:rsidR="005C6FE0" w:rsidRPr="004E0BD7">
        <w:rPr>
          <w:rFonts w:ascii="Times New Roman" w:hAnsi="Times New Roman" w:cs="Times New Roman"/>
          <w:sz w:val="24"/>
          <w:szCs w:val="24"/>
          <w:highlight w:val="yellow"/>
        </w:rPr>
        <w:t xml:space="preserve">people's </w:t>
      </w:r>
      <w:r w:rsidR="007604E4" w:rsidRPr="004E0BD7">
        <w:rPr>
          <w:rFonts w:ascii="Times New Roman" w:hAnsi="Times New Roman" w:cs="Times New Roman"/>
          <w:sz w:val="24"/>
          <w:szCs w:val="24"/>
          <w:highlight w:val="yellow"/>
        </w:rPr>
        <w:t>nutritional</w:t>
      </w:r>
      <w:r w:rsidR="007604E4" w:rsidRPr="007604E4">
        <w:rPr>
          <w:rFonts w:ascii="Times New Roman" w:hAnsi="Times New Roman" w:cs="Times New Roman"/>
          <w:sz w:val="24"/>
          <w:szCs w:val="24"/>
        </w:rPr>
        <w:t xml:space="preserve"> insecurity.</w:t>
      </w:r>
    </w:p>
    <w:p w14:paraId="37B85B43" w14:textId="32E846A6" w:rsidR="00196620" w:rsidRPr="007604E4" w:rsidRDefault="00952BA7" w:rsidP="00F13629">
      <w:pPr>
        <w:spacing w:after="12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2</w:t>
      </w:r>
      <w:r w:rsidRPr="00263FFB">
        <w:rPr>
          <w:rFonts w:ascii="Times New Roman" w:hAnsi="Times New Roman" w:cs="Times New Roman"/>
          <w:b/>
          <w:bCs/>
          <w:i/>
          <w:iCs/>
          <w:sz w:val="24"/>
          <w:szCs w:val="24"/>
        </w:rPr>
        <w:t xml:space="preserve">.4. </w:t>
      </w:r>
      <w:r w:rsidR="00FB14C1">
        <w:rPr>
          <w:rFonts w:ascii="Times New Roman" w:hAnsi="Times New Roman" w:cs="Times New Roman"/>
          <w:b/>
          <w:bCs/>
          <w:i/>
          <w:iCs/>
          <w:sz w:val="24"/>
          <w:szCs w:val="24"/>
        </w:rPr>
        <w:t>I</w:t>
      </w:r>
      <w:r w:rsidRPr="00263FFB">
        <w:rPr>
          <w:rFonts w:ascii="Times New Roman" w:hAnsi="Times New Roman" w:cs="Times New Roman"/>
          <w:b/>
          <w:bCs/>
          <w:i/>
          <w:iCs/>
          <w:sz w:val="24"/>
          <w:szCs w:val="24"/>
        </w:rPr>
        <w:t xml:space="preserve">ncome </w:t>
      </w:r>
      <w:r>
        <w:rPr>
          <w:rFonts w:ascii="Times New Roman" w:hAnsi="Times New Roman" w:cs="Times New Roman"/>
          <w:b/>
          <w:bCs/>
          <w:i/>
          <w:iCs/>
          <w:sz w:val="24"/>
          <w:szCs w:val="24"/>
        </w:rPr>
        <w:t>p</w:t>
      </w:r>
      <w:r w:rsidRPr="00263FFB">
        <w:rPr>
          <w:rFonts w:ascii="Times New Roman" w:hAnsi="Times New Roman" w:cs="Times New Roman"/>
          <w:b/>
          <w:bCs/>
          <w:i/>
          <w:iCs/>
          <w:sz w:val="24"/>
          <w:szCs w:val="24"/>
        </w:rPr>
        <w:t>overty</w:t>
      </w:r>
      <w:r w:rsidR="007604E4">
        <w:rPr>
          <w:rFonts w:ascii="Times New Roman" w:hAnsi="Times New Roman" w:cs="Times New Roman"/>
          <w:b/>
          <w:bCs/>
          <w:i/>
          <w:iCs/>
          <w:sz w:val="24"/>
          <w:szCs w:val="24"/>
        </w:rPr>
        <w:t xml:space="preserve"> - </w:t>
      </w:r>
      <w:r w:rsidR="007604E4" w:rsidRPr="007604E4">
        <w:rPr>
          <w:rFonts w:ascii="Times New Roman" w:hAnsi="Times New Roman" w:cs="Times New Roman"/>
          <w:sz w:val="24"/>
          <w:szCs w:val="24"/>
        </w:rPr>
        <w:t xml:space="preserve">Tribal households in states with large tribal populations have poverty rates greater than the national average (Das </w:t>
      </w:r>
      <w:r w:rsidR="007604E4" w:rsidRPr="007604E4">
        <w:rPr>
          <w:rFonts w:ascii="Times New Roman" w:hAnsi="Times New Roman" w:cs="Times New Roman"/>
          <w:i/>
          <w:iCs/>
          <w:sz w:val="24"/>
          <w:szCs w:val="24"/>
        </w:rPr>
        <w:t>et al.,</w:t>
      </w:r>
      <w:r w:rsidR="007604E4" w:rsidRPr="007604E4">
        <w:rPr>
          <w:rFonts w:ascii="Times New Roman" w:hAnsi="Times New Roman" w:cs="Times New Roman"/>
          <w:sz w:val="24"/>
          <w:szCs w:val="24"/>
        </w:rPr>
        <w:t xml:space="preserve"> 2010). It is estimated that the poorest deciles of tribal households spend about 40% of their monthly food budget on cereals. Additionally, tribal households were found to allocate a smaller percentage of their food expenditures to food products that were more expensive, of higher quality, and offered a more diverse nutrient intake (measured in terms of eggs, fish, and meat).</w:t>
      </w:r>
    </w:p>
    <w:p w14:paraId="3691E7A4" w14:textId="65101FC0" w:rsidR="00196620" w:rsidRDefault="00196620" w:rsidP="00196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13C">
        <w:rPr>
          <w:rFonts w:ascii="Times New Roman" w:hAnsi="Times New Roman" w:cs="Times New Roman"/>
          <w:sz w:val="24"/>
          <w:szCs w:val="24"/>
        </w:rPr>
        <w:t xml:space="preserve">      </w:t>
      </w:r>
      <w:r w:rsidR="00C80AD2">
        <w:rPr>
          <w:rFonts w:ascii="Times New Roman" w:hAnsi="Times New Roman" w:cs="Times New Roman"/>
          <w:sz w:val="24"/>
          <w:szCs w:val="24"/>
        </w:rPr>
        <w:t xml:space="preserve"> </w:t>
      </w:r>
      <w:r w:rsidR="009B713C">
        <w:rPr>
          <w:rFonts w:ascii="Times New Roman" w:hAnsi="Times New Roman" w:cs="Times New Roman"/>
          <w:sz w:val="24"/>
          <w:szCs w:val="24"/>
        </w:rPr>
        <w:t xml:space="preserve"> </w:t>
      </w:r>
      <w:r w:rsidR="009B713C">
        <w:rPr>
          <w:rFonts w:ascii="Times New Roman" w:hAnsi="Times New Roman" w:cs="Times New Roman"/>
          <w:noProof/>
          <w:sz w:val="24"/>
          <w:szCs w:val="24"/>
        </w:rPr>
        <w:drawing>
          <wp:inline distT="0" distB="0" distL="0" distR="0" wp14:anchorId="7AD109EC" wp14:editId="7D9B000B">
            <wp:extent cx="4506527" cy="2708910"/>
            <wp:effectExtent l="19050" t="19050" r="27940" b="15240"/>
            <wp:docPr id="718066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6847" cy="2715114"/>
                    </a:xfrm>
                    <a:prstGeom prst="rect">
                      <a:avLst/>
                    </a:prstGeom>
                    <a:noFill/>
                    <a:ln>
                      <a:solidFill>
                        <a:schemeClr val="tx1"/>
                      </a:solidFill>
                    </a:ln>
                  </pic:spPr>
                </pic:pic>
              </a:graphicData>
            </a:graphic>
          </wp:inline>
        </w:drawing>
      </w:r>
    </w:p>
    <w:p w14:paraId="0804AC47" w14:textId="37555A5D" w:rsidR="00196620" w:rsidRPr="004E0BD7" w:rsidRDefault="00C8145E" w:rsidP="005D48BF">
      <w:pPr>
        <w:spacing w:after="0" w:line="360" w:lineRule="auto"/>
        <w:jc w:val="center"/>
        <w:rPr>
          <w:rFonts w:ascii="Times New Roman" w:hAnsi="Times New Roman" w:cs="Times New Roman"/>
          <w:b/>
          <w:bCs/>
          <w:sz w:val="24"/>
          <w:szCs w:val="24"/>
        </w:rPr>
      </w:pPr>
      <w:r w:rsidRPr="004E0BD7">
        <w:rPr>
          <w:rFonts w:ascii="Times New Roman" w:hAnsi="Times New Roman" w:cs="Times New Roman"/>
          <w:b/>
          <w:bCs/>
          <w:sz w:val="24"/>
          <w:szCs w:val="24"/>
        </w:rPr>
        <w:t xml:space="preserve">Fig. 1 – Services related to water, sanitation, </w:t>
      </w:r>
      <w:r w:rsidR="005C6FE0" w:rsidRPr="004E0BD7">
        <w:rPr>
          <w:rFonts w:ascii="Times New Roman" w:hAnsi="Times New Roman" w:cs="Times New Roman"/>
          <w:b/>
          <w:bCs/>
          <w:sz w:val="24"/>
          <w:szCs w:val="24"/>
          <w:highlight w:val="yellow"/>
        </w:rPr>
        <w:t>and</w:t>
      </w:r>
      <w:r w:rsidR="005C6FE0">
        <w:rPr>
          <w:rFonts w:ascii="Times New Roman" w:hAnsi="Times New Roman" w:cs="Times New Roman"/>
          <w:b/>
          <w:bCs/>
          <w:sz w:val="24"/>
          <w:szCs w:val="24"/>
        </w:rPr>
        <w:t xml:space="preserve"> </w:t>
      </w:r>
      <w:r w:rsidRPr="004E0BD7">
        <w:rPr>
          <w:rFonts w:ascii="Times New Roman" w:hAnsi="Times New Roman" w:cs="Times New Roman"/>
          <w:b/>
          <w:bCs/>
          <w:sz w:val="24"/>
          <w:szCs w:val="24"/>
        </w:rPr>
        <w:t xml:space="preserve">housing among </w:t>
      </w:r>
      <w:proofErr w:type="spellStart"/>
      <w:r w:rsidRPr="004E0BD7">
        <w:rPr>
          <w:rFonts w:ascii="Times New Roman" w:hAnsi="Times New Roman" w:cs="Times New Roman"/>
          <w:b/>
          <w:bCs/>
          <w:sz w:val="24"/>
          <w:szCs w:val="24"/>
        </w:rPr>
        <w:t>tribals</w:t>
      </w:r>
      <w:proofErr w:type="spellEnd"/>
    </w:p>
    <w:p w14:paraId="5606ABF6" w14:textId="550CFE41" w:rsidR="00BB03D2" w:rsidRDefault="00411DF7" w:rsidP="00F13629">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2</w:t>
      </w:r>
      <w:r w:rsidR="00196620" w:rsidRPr="00A51366">
        <w:rPr>
          <w:rFonts w:ascii="Times New Roman" w:hAnsi="Times New Roman" w:cs="Times New Roman"/>
          <w:b/>
          <w:bCs/>
          <w:i/>
          <w:iCs/>
          <w:sz w:val="24"/>
          <w:szCs w:val="24"/>
        </w:rPr>
        <w:t xml:space="preserve">.5. Lags in </w:t>
      </w:r>
      <w:r w:rsidR="002E6755">
        <w:rPr>
          <w:rFonts w:ascii="Times New Roman" w:hAnsi="Times New Roman" w:cs="Times New Roman"/>
          <w:b/>
          <w:bCs/>
          <w:i/>
          <w:iCs/>
          <w:sz w:val="24"/>
          <w:szCs w:val="24"/>
        </w:rPr>
        <w:t>b</w:t>
      </w:r>
      <w:r w:rsidR="00196620" w:rsidRPr="00A51366">
        <w:rPr>
          <w:rFonts w:ascii="Times New Roman" w:hAnsi="Times New Roman" w:cs="Times New Roman"/>
          <w:b/>
          <w:bCs/>
          <w:i/>
          <w:iCs/>
          <w:sz w:val="24"/>
          <w:szCs w:val="24"/>
        </w:rPr>
        <w:t xml:space="preserve">asic </w:t>
      </w:r>
      <w:r w:rsidR="002E6755">
        <w:rPr>
          <w:rFonts w:ascii="Times New Roman" w:hAnsi="Times New Roman" w:cs="Times New Roman"/>
          <w:b/>
          <w:bCs/>
          <w:i/>
          <w:iCs/>
          <w:sz w:val="24"/>
          <w:szCs w:val="24"/>
        </w:rPr>
        <w:t>d</w:t>
      </w:r>
      <w:r w:rsidR="00196620" w:rsidRPr="00A51366">
        <w:rPr>
          <w:rFonts w:ascii="Times New Roman" w:hAnsi="Times New Roman" w:cs="Times New Roman"/>
          <w:b/>
          <w:bCs/>
          <w:i/>
          <w:iCs/>
          <w:sz w:val="24"/>
          <w:szCs w:val="24"/>
        </w:rPr>
        <w:t xml:space="preserve">rivers of </w:t>
      </w:r>
      <w:r w:rsidR="002E6755">
        <w:rPr>
          <w:rFonts w:ascii="Times New Roman" w:hAnsi="Times New Roman" w:cs="Times New Roman"/>
          <w:b/>
          <w:bCs/>
          <w:i/>
          <w:iCs/>
          <w:sz w:val="24"/>
          <w:szCs w:val="24"/>
        </w:rPr>
        <w:t>f</w:t>
      </w:r>
      <w:r>
        <w:rPr>
          <w:rFonts w:ascii="Times New Roman" w:hAnsi="Times New Roman" w:cs="Times New Roman"/>
          <w:b/>
          <w:bCs/>
          <w:i/>
          <w:iCs/>
          <w:sz w:val="24"/>
          <w:szCs w:val="24"/>
        </w:rPr>
        <w:t xml:space="preserve">ood and </w:t>
      </w:r>
      <w:r w:rsidR="002E6755">
        <w:rPr>
          <w:rFonts w:ascii="Times New Roman" w:hAnsi="Times New Roman" w:cs="Times New Roman"/>
          <w:b/>
          <w:bCs/>
          <w:i/>
          <w:iCs/>
          <w:sz w:val="24"/>
          <w:szCs w:val="24"/>
        </w:rPr>
        <w:t>n</w:t>
      </w:r>
      <w:r>
        <w:rPr>
          <w:rFonts w:ascii="Times New Roman" w:hAnsi="Times New Roman" w:cs="Times New Roman"/>
          <w:b/>
          <w:bCs/>
          <w:i/>
          <w:iCs/>
          <w:sz w:val="24"/>
          <w:szCs w:val="24"/>
        </w:rPr>
        <w:t xml:space="preserve">utrition </w:t>
      </w:r>
      <w:r w:rsidR="002E6755">
        <w:rPr>
          <w:rFonts w:ascii="Times New Roman" w:hAnsi="Times New Roman" w:cs="Times New Roman"/>
          <w:b/>
          <w:bCs/>
          <w:i/>
          <w:iCs/>
          <w:sz w:val="24"/>
          <w:szCs w:val="24"/>
        </w:rPr>
        <w:t>s</w:t>
      </w:r>
      <w:r>
        <w:rPr>
          <w:rFonts w:ascii="Times New Roman" w:hAnsi="Times New Roman" w:cs="Times New Roman"/>
          <w:b/>
          <w:bCs/>
          <w:i/>
          <w:iCs/>
          <w:sz w:val="24"/>
          <w:szCs w:val="24"/>
        </w:rPr>
        <w:t>ecurity</w:t>
      </w:r>
      <w:r w:rsidR="00196620" w:rsidRPr="00A51366">
        <w:rPr>
          <w:rFonts w:ascii="Times New Roman" w:hAnsi="Times New Roman" w:cs="Times New Roman"/>
          <w:b/>
          <w:bCs/>
          <w:i/>
          <w:iCs/>
          <w:sz w:val="24"/>
          <w:szCs w:val="24"/>
        </w:rPr>
        <w:t xml:space="preserve"> outcomes</w:t>
      </w:r>
      <w:r w:rsidR="00C80AD2">
        <w:rPr>
          <w:rFonts w:ascii="Times New Roman" w:hAnsi="Times New Roman" w:cs="Times New Roman"/>
          <w:b/>
          <w:bCs/>
          <w:i/>
          <w:iCs/>
          <w:sz w:val="24"/>
          <w:szCs w:val="24"/>
        </w:rPr>
        <w:t xml:space="preserve"> - </w:t>
      </w:r>
      <w:r w:rsidR="00C80AD2" w:rsidRPr="00C80AD2">
        <w:rPr>
          <w:rFonts w:ascii="Times New Roman" w:hAnsi="Times New Roman" w:cs="Times New Roman"/>
          <w:sz w:val="24"/>
          <w:szCs w:val="24"/>
        </w:rPr>
        <w:t xml:space="preserve">The tribal people live in distant areas, frequently near woodlands, which isolates them from the rest of the community. As a result, the tribal community faces difficulties since </w:t>
      </w:r>
      <w:r w:rsidR="00C80AD2" w:rsidRPr="004E0BD7">
        <w:rPr>
          <w:rFonts w:ascii="Times New Roman" w:hAnsi="Times New Roman" w:cs="Times New Roman"/>
          <w:sz w:val="24"/>
          <w:szCs w:val="24"/>
          <w:highlight w:val="yellow"/>
        </w:rPr>
        <w:t xml:space="preserve">these </w:t>
      </w:r>
      <w:r w:rsidR="005C6FE0" w:rsidRPr="004E0BD7">
        <w:rPr>
          <w:rFonts w:ascii="Times New Roman" w:hAnsi="Times New Roman" w:cs="Times New Roman"/>
          <w:sz w:val="24"/>
          <w:szCs w:val="24"/>
          <w:highlight w:val="yellow"/>
        </w:rPr>
        <w:t>localised</w:t>
      </w:r>
      <w:r w:rsidR="005C6FE0" w:rsidRPr="00C80AD2">
        <w:rPr>
          <w:rFonts w:ascii="Times New Roman" w:hAnsi="Times New Roman" w:cs="Times New Roman"/>
          <w:sz w:val="24"/>
          <w:szCs w:val="24"/>
        </w:rPr>
        <w:t xml:space="preserve"> </w:t>
      </w:r>
      <w:r w:rsidR="00C80AD2" w:rsidRPr="00C80AD2">
        <w:rPr>
          <w:rFonts w:ascii="Times New Roman" w:hAnsi="Times New Roman" w:cs="Times New Roman"/>
          <w:sz w:val="24"/>
          <w:szCs w:val="24"/>
        </w:rPr>
        <w:t xml:space="preserve">concentrations are unable to establish favourable social and economic environments that </w:t>
      </w:r>
      <w:r w:rsidR="00C80AD2" w:rsidRPr="00C80AD2">
        <w:rPr>
          <w:rFonts w:ascii="Times New Roman" w:hAnsi="Times New Roman" w:cs="Times New Roman"/>
          <w:sz w:val="24"/>
          <w:szCs w:val="24"/>
        </w:rPr>
        <w:lastRenderedPageBreak/>
        <w:t>accommodate all preferences, including dietary choices</w:t>
      </w:r>
      <w:r w:rsidR="00CF532D">
        <w:rPr>
          <w:rFonts w:ascii="Times New Roman" w:hAnsi="Times New Roman" w:cs="Times New Roman"/>
          <w:sz w:val="24"/>
          <w:szCs w:val="24"/>
        </w:rPr>
        <w:t xml:space="preserve"> (</w:t>
      </w:r>
      <w:r w:rsidR="00CF532D" w:rsidRPr="00CF532D">
        <w:rPr>
          <w:rFonts w:ascii="Times New Roman" w:hAnsi="Times New Roman" w:cs="Times New Roman"/>
          <w:sz w:val="24"/>
          <w:szCs w:val="24"/>
        </w:rPr>
        <w:t xml:space="preserve">Singh </w:t>
      </w:r>
      <w:r w:rsidR="00CF532D" w:rsidRPr="00CF532D">
        <w:rPr>
          <w:rFonts w:ascii="Times New Roman" w:hAnsi="Times New Roman" w:cs="Times New Roman"/>
          <w:i/>
          <w:iCs/>
          <w:sz w:val="24"/>
          <w:szCs w:val="24"/>
        </w:rPr>
        <w:t>et al</w:t>
      </w:r>
      <w:r w:rsidR="00CF532D" w:rsidRPr="00CF532D">
        <w:rPr>
          <w:rFonts w:ascii="Times New Roman" w:hAnsi="Times New Roman" w:cs="Times New Roman"/>
          <w:sz w:val="24"/>
          <w:szCs w:val="24"/>
        </w:rPr>
        <w:t>., 2018</w:t>
      </w:r>
      <w:r w:rsidR="00CF532D">
        <w:rPr>
          <w:rFonts w:ascii="Times New Roman" w:hAnsi="Times New Roman" w:cs="Times New Roman"/>
          <w:sz w:val="24"/>
          <w:szCs w:val="24"/>
        </w:rPr>
        <w:t>)</w:t>
      </w:r>
      <w:r w:rsidR="00C80AD2" w:rsidRPr="00C80AD2">
        <w:rPr>
          <w:rFonts w:ascii="Times New Roman" w:hAnsi="Times New Roman" w:cs="Times New Roman"/>
          <w:sz w:val="24"/>
          <w:szCs w:val="24"/>
        </w:rPr>
        <w:t xml:space="preserve">. According to estimates, of the 16.9 million hectares (ha) of operational holdings by tribal people in the country in 2005–06, the majority of individual holdings were less than an average of 0.5 ha, indicating a preponderance of tiny landholders (Das </w:t>
      </w:r>
      <w:r w:rsidR="00C80AD2" w:rsidRPr="00C80AD2">
        <w:rPr>
          <w:rFonts w:ascii="Times New Roman" w:hAnsi="Times New Roman" w:cs="Times New Roman"/>
          <w:i/>
          <w:iCs/>
          <w:sz w:val="24"/>
          <w:szCs w:val="24"/>
        </w:rPr>
        <w:t>et al.,</w:t>
      </w:r>
      <w:r w:rsidR="00C80AD2" w:rsidRPr="00C80AD2">
        <w:rPr>
          <w:rFonts w:ascii="Times New Roman" w:hAnsi="Times New Roman" w:cs="Times New Roman"/>
          <w:sz w:val="24"/>
          <w:szCs w:val="24"/>
        </w:rPr>
        <w:t xml:space="preserve"> 2010). Poor results among tribal people are explained by this alienation, which also affects traditional eating habits and forces many to leave their ancestral places (Johns and Eyzaguirre, 2007). People in need are frequently forced to take out high-interest private </w:t>
      </w:r>
      <w:r w:rsidR="00C80AD2" w:rsidRPr="004E0BD7">
        <w:rPr>
          <w:rFonts w:ascii="Times New Roman" w:hAnsi="Times New Roman" w:cs="Times New Roman"/>
          <w:sz w:val="24"/>
          <w:szCs w:val="24"/>
          <w:highlight w:val="yellow"/>
        </w:rPr>
        <w:t xml:space="preserve">loans </w:t>
      </w:r>
      <w:r w:rsidR="008A16E9" w:rsidRPr="004E0BD7">
        <w:rPr>
          <w:rFonts w:ascii="Times New Roman" w:hAnsi="Times New Roman" w:cs="Times New Roman"/>
          <w:sz w:val="24"/>
          <w:szCs w:val="24"/>
          <w:highlight w:val="yellow"/>
        </w:rPr>
        <w:t xml:space="preserve">due </w:t>
      </w:r>
      <w:r w:rsidR="00C80AD2" w:rsidRPr="004E0BD7">
        <w:rPr>
          <w:rFonts w:ascii="Times New Roman" w:hAnsi="Times New Roman" w:cs="Times New Roman"/>
          <w:sz w:val="24"/>
          <w:szCs w:val="24"/>
          <w:highlight w:val="yellow"/>
        </w:rPr>
        <w:t>to</w:t>
      </w:r>
      <w:r w:rsidR="00C80AD2" w:rsidRPr="00C80AD2">
        <w:rPr>
          <w:rFonts w:ascii="Times New Roman" w:hAnsi="Times New Roman" w:cs="Times New Roman"/>
          <w:sz w:val="24"/>
          <w:szCs w:val="24"/>
        </w:rPr>
        <w:t xml:space="preserve"> tribal debt, a weak public bank system, and </w:t>
      </w:r>
      <w:r w:rsidR="00C80AD2" w:rsidRPr="004E0BD7">
        <w:rPr>
          <w:rFonts w:ascii="Times New Roman" w:hAnsi="Times New Roman" w:cs="Times New Roman"/>
          <w:sz w:val="24"/>
          <w:szCs w:val="24"/>
          <w:highlight w:val="yellow"/>
        </w:rPr>
        <w:t xml:space="preserve">challenges </w:t>
      </w:r>
      <w:r w:rsidR="00C42D84" w:rsidRPr="004E0BD7">
        <w:rPr>
          <w:rFonts w:ascii="Times New Roman" w:hAnsi="Times New Roman" w:cs="Times New Roman"/>
          <w:sz w:val="24"/>
          <w:szCs w:val="24"/>
          <w:highlight w:val="yellow"/>
        </w:rPr>
        <w:t xml:space="preserve">in </w:t>
      </w:r>
      <w:r w:rsidR="00C80AD2" w:rsidRPr="004E0BD7">
        <w:rPr>
          <w:rFonts w:ascii="Times New Roman" w:hAnsi="Times New Roman" w:cs="Times New Roman"/>
          <w:sz w:val="24"/>
          <w:szCs w:val="24"/>
          <w:highlight w:val="yellow"/>
        </w:rPr>
        <w:t>obtaining</w:t>
      </w:r>
      <w:r w:rsidR="00C80AD2" w:rsidRPr="00C80AD2">
        <w:rPr>
          <w:rFonts w:ascii="Times New Roman" w:hAnsi="Times New Roman" w:cs="Times New Roman"/>
          <w:sz w:val="24"/>
          <w:szCs w:val="24"/>
        </w:rPr>
        <w:t xml:space="preserve"> credit from public sources. As a result, it causes a vicious cycle of debt and low income (</w:t>
      </w:r>
      <w:proofErr w:type="spellStart"/>
      <w:r w:rsidR="00C80AD2" w:rsidRPr="00C80AD2">
        <w:rPr>
          <w:rFonts w:ascii="Times New Roman" w:hAnsi="Times New Roman" w:cs="Times New Roman"/>
          <w:sz w:val="24"/>
          <w:szCs w:val="24"/>
        </w:rPr>
        <w:t>Mander</w:t>
      </w:r>
      <w:proofErr w:type="spellEnd"/>
      <w:r w:rsidR="00C80AD2" w:rsidRPr="00C80AD2">
        <w:rPr>
          <w:rFonts w:ascii="Times New Roman" w:hAnsi="Times New Roman" w:cs="Times New Roman"/>
          <w:sz w:val="24"/>
          <w:szCs w:val="24"/>
        </w:rPr>
        <w:t xml:space="preserve">, 2002). </w:t>
      </w:r>
    </w:p>
    <w:p w14:paraId="387E8D6B" w14:textId="638C6AC9" w:rsidR="009A4886" w:rsidRPr="00BB03D2" w:rsidRDefault="00CE0CD8" w:rsidP="00BB03D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 </w:t>
      </w:r>
      <w:r w:rsidR="00BB03D2">
        <w:rPr>
          <w:rFonts w:ascii="Times New Roman" w:hAnsi="Times New Roman" w:cs="Times New Roman"/>
          <w:b/>
          <w:bCs/>
          <w:sz w:val="24"/>
          <w:szCs w:val="24"/>
        </w:rPr>
        <w:t>Overview of tribal dietary habits</w:t>
      </w:r>
    </w:p>
    <w:p w14:paraId="44CE2D32" w14:textId="6E82EC49" w:rsidR="00CD6417" w:rsidRDefault="00CD6417" w:rsidP="00B86E6D">
      <w:pPr>
        <w:spacing w:after="0" w:line="360" w:lineRule="auto"/>
        <w:ind w:firstLine="720"/>
        <w:jc w:val="both"/>
        <w:rPr>
          <w:rFonts w:ascii="Times New Roman" w:hAnsi="Times New Roman" w:cs="Times New Roman"/>
          <w:sz w:val="24"/>
          <w:szCs w:val="24"/>
        </w:rPr>
      </w:pPr>
      <w:r w:rsidRPr="00CD6417">
        <w:rPr>
          <w:rFonts w:ascii="Times New Roman" w:hAnsi="Times New Roman" w:cs="Times New Roman"/>
          <w:sz w:val="24"/>
          <w:szCs w:val="24"/>
        </w:rPr>
        <w:t xml:space="preserve">Most tribespeople in India reside in or near forests, and they rely on the forests and the wild plants that grow there for their food and energy needs (Mohapatra and Sahoo 2010). Each of these tribes has its own dietary customs. However, the use of wild foods and the knowledge that goes along with them is increasingly disappearing due to </w:t>
      </w:r>
      <w:r w:rsidR="008A16E9" w:rsidRPr="004E0BD7">
        <w:rPr>
          <w:rFonts w:ascii="Times New Roman" w:hAnsi="Times New Roman" w:cs="Times New Roman"/>
          <w:sz w:val="24"/>
          <w:szCs w:val="24"/>
          <w:highlight w:val="yellow"/>
        </w:rPr>
        <w:t xml:space="preserve">modernisation </w:t>
      </w:r>
      <w:r w:rsidRPr="004E0BD7">
        <w:rPr>
          <w:rFonts w:ascii="Times New Roman" w:hAnsi="Times New Roman" w:cs="Times New Roman"/>
          <w:sz w:val="24"/>
          <w:szCs w:val="24"/>
          <w:highlight w:val="yellow"/>
        </w:rPr>
        <w:t>and</w:t>
      </w:r>
      <w:r w:rsidRPr="00CD6417">
        <w:rPr>
          <w:rFonts w:ascii="Times New Roman" w:hAnsi="Times New Roman" w:cs="Times New Roman"/>
          <w:sz w:val="24"/>
          <w:szCs w:val="24"/>
        </w:rPr>
        <w:t xml:space="preserve"> settled agriculture, which results in a reduction in the variety of indigenous diets and worse nutrition (</w:t>
      </w:r>
      <w:proofErr w:type="spellStart"/>
      <w:r w:rsidRPr="00CD6417">
        <w:rPr>
          <w:rFonts w:ascii="Times New Roman" w:hAnsi="Times New Roman" w:cs="Times New Roman"/>
          <w:sz w:val="24"/>
          <w:szCs w:val="24"/>
        </w:rPr>
        <w:t>Dweba</w:t>
      </w:r>
      <w:proofErr w:type="spellEnd"/>
      <w:r w:rsidRPr="00CD6417">
        <w:rPr>
          <w:rFonts w:ascii="Times New Roman" w:hAnsi="Times New Roman" w:cs="Times New Roman"/>
          <w:sz w:val="24"/>
          <w:szCs w:val="24"/>
        </w:rPr>
        <w:t xml:space="preserve"> and Mearns 2011). Therefore, in order to confirm, quantify, and preserve these high-value but non-traditional, non-commercial fruits and vegetables for future generations, it is imperative that the scientific community investigate and document them.</w:t>
      </w:r>
    </w:p>
    <w:p w14:paraId="38BD0DCE" w14:textId="0014F74F" w:rsidR="00CD6417" w:rsidRDefault="006E70E3" w:rsidP="00227BC1">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3.</w:t>
      </w:r>
      <w:r w:rsidR="004D660B">
        <w:rPr>
          <w:rFonts w:ascii="Times New Roman" w:hAnsi="Times New Roman" w:cs="Times New Roman"/>
          <w:b/>
          <w:bCs/>
          <w:i/>
          <w:iCs/>
          <w:sz w:val="24"/>
          <w:szCs w:val="24"/>
        </w:rPr>
        <w:t>1</w:t>
      </w:r>
      <w:r w:rsidRPr="00B728E8">
        <w:rPr>
          <w:rFonts w:ascii="Times New Roman" w:hAnsi="Times New Roman" w:cs="Times New Roman"/>
          <w:b/>
          <w:bCs/>
          <w:i/>
          <w:iCs/>
          <w:sz w:val="24"/>
          <w:szCs w:val="24"/>
        </w:rPr>
        <w:t xml:space="preserve">. </w:t>
      </w:r>
      <w:r w:rsidRPr="00B728E8">
        <w:rPr>
          <w:rFonts w:ascii="Times New Roman" w:hAnsi="Times New Roman" w:cs="Times New Roman"/>
          <w:b/>
          <w:bCs/>
          <w:i/>
          <w:iCs/>
          <w:sz w:val="24"/>
          <w:szCs w:val="24"/>
          <w:lang w:val="en-US"/>
        </w:rPr>
        <w:t>Evolution of traditional diets and current dietary practices</w:t>
      </w:r>
      <w:r w:rsidR="00CD6417">
        <w:rPr>
          <w:rFonts w:ascii="Times New Roman" w:hAnsi="Times New Roman" w:cs="Times New Roman"/>
          <w:b/>
          <w:bCs/>
          <w:i/>
          <w:iCs/>
          <w:sz w:val="24"/>
          <w:szCs w:val="24"/>
          <w:lang w:val="en-US"/>
        </w:rPr>
        <w:t xml:space="preserve"> - </w:t>
      </w:r>
      <w:r w:rsidR="00CD6417" w:rsidRPr="00CD6417">
        <w:rPr>
          <w:rFonts w:ascii="Times New Roman" w:hAnsi="Times New Roman" w:cs="Times New Roman"/>
          <w:sz w:val="24"/>
          <w:szCs w:val="24"/>
        </w:rPr>
        <w:t xml:space="preserve">Almost all indigenous communities have seen a profound change in their diets over the past three decades. Indigenous </w:t>
      </w:r>
      <w:r w:rsidR="008A16E9" w:rsidRPr="004E0BD7">
        <w:rPr>
          <w:rFonts w:ascii="Times New Roman" w:hAnsi="Times New Roman" w:cs="Times New Roman"/>
          <w:sz w:val="24"/>
          <w:szCs w:val="24"/>
          <w:highlight w:val="yellow"/>
        </w:rPr>
        <w:t xml:space="preserve">people's </w:t>
      </w:r>
      <w:r w:rsidR="00CD6417" w:rsidRPr="004E0BD7">
        <w:rPr>
          <w:rFonts w:ascii="Times New Roman" w:hAnsi="Times New Roman" w:cs="Times New Roman"/>
          <w:sz w:val="24"/>
          <w:szCs w:val="24"/>
          <w:highlight w:val="yellow"/>
        </w:rPr>
        <w:t>eating habits</w:t>
      </w:r>
      <w:r w:rsidR="00CD6417" w:rsidRPr="00CD6417">
        <w:rPr>
          <w:rFonts w:ascii="Times New Roman" w:hAnsi="Times New Roman" w:cs="Times New Roman"/>
          <w:sz w:val="24"/>
          <w:szCs w:val="24"/>
        </w:rPr>
        <w:t xml:space="preserve"> have changed over time, favouring processed and convenience foods with a focus on brands, quality, and safety. Tribal societies are changing their eating habits, according to Popkin (2002). Food availability is changing, famine is reducing, chronic diseases are rising, and people are becoming less active and consuming more processed foods that are heavy in fat, sugar, and starch. Additionally, the consumption of traditional staple foods and crops has decreased, while processed foods have become more popular, as evidenced by the changes in dietary patterns (Soon and Tee, 2014).</w:t>
      </w:r>
      <w:r w:rsidR="00CD6417">
        <w:rPr>
          <w:rFonts w:ascii="Times New Roman" w:hAnsi="Times New Roman" w:cs="Times New Roman"/>
          <w:sz w:val="24"/>
          <w:szCs w:val="24"/>
        </w:rPr>
        <w:t xml:space="preserve"> </w:t>
      </w:r>
      <w:r w:rsidR="00CD6417" w:rsidRPr="00CD6417">
        <w:rPr>
          <w:rFonts w:ascii="Times New Roman" w:hAnsi="Times New Roman" w:cs="Times New Roman"/>
          <w:sz w:val="24"/>
          <w:szCs w:val="24"/>
        </w:rPr>
        <w:t xml:space="preserve">Over the past ten to fifteen years, indigenous groups have also seen significant changes in the primary foods that are consumed for breakfast, lunch, and dinner. While there is a strong desire for highly processed meals such </w:t>
      </w:r>
      <w:r w:rsidR="00FF75D1">
        <w:rPr>
          <w:rFonts w:ascii="Times New Roman" w:hAnsi="Times New Roman" w:cs="Times New Roman"/>
          <w:sz w:val="24"/>
          <w:szCs w:val="24"/>
        </w:rPr>
        <w:t xml:space="preserve">as </w:t>
      </w:r>
      <w:r w:rsidR="00CD6417" w:rsidRPr="00CD6417">
        <w:rPr>
          <w:rFonts w:ascii="Times New Roman" w:hAnsi="Times New Roman" w:cs="Times New Roman"/>
          <w:sz w:val="24"/>
          <w:szCs w:val="24"/>
        </w:rPr>
        <w:t xml:space="preserve">burgers, pizzas, </w:t>
      </w:r>
      <w:proofErr w:type="spellStart"/>
      <w:r w:rsidR="00CD6417" w:rsidRPr="00CD6417">
        <w:rPr>
          <w:rFonts w:ascii="Times New Roman" w:hAnsi="Times New Roman" w:cs="Times New Roman"/>
          <w:sz w:val="24"/>
          <w:szCs w:val="24"/>
        </w:rPr>
        <w:t>french</w:t>
      </w:r>
      <w:proofErr w:type="spellEnd"/>
      <w:r w:rsidR="00CD6417" w:rsidRPr="00CD6417">
        <w:rPr>
          <w:rFonts w:ascii="Times New Roman" w:hAnsi="Times New Roman" w:cs="Times New Roman"/>
          <w:sz w:val="24"/>
          <w:szCs w:val="24"/>
        </w:rPr>
        <w:t xml:space="preserve"> fries, chips, cakes, biscuits, and sweetened breakfast cereals, consumption of bread, rice, and flour-based "roti" is declining (</w:t>
      </w:r>
      <w:proofErr w:type="spellStart"/>
      <w:r w:rsidR="00CD6417" w:rsidRPr="00CD6417">
        <w:rPr>
          <w:rFonts w:ascii="Times New Roman" w:hAnsi="Times New Roman" w:cs="Times New Roman"/>
          <w:sz w:val="24"/>
          <w:szCs w:val="24"/>
        </w:rPr>
        <w:t>Holmboe</w:t>
      </w:r>
      <w:proofErr w:type="spellEnd"/>
      <w:r w:rsidR="00CD6417" w:rsidRPr="00CD6417">
        <w:rPr>
          <w:rFonts w:ascii="Times New Roman" w:hAnsi="Times New Roman" w:cs="Times New Roman"/>
          <w:sz w:val="24"/>
          <w:szCs w:val="24"/>
        </w:rPr>
        <w:t xml:space="preserve"> </w:t>
      </w:r>
      <w:r w:rsidR="00CD6417" w:rsidRPr="00CD6417">
        <w:rPr>
          <w:rFonts w:ascii="Times New Roman" w:hAnsi="Times New Roman" w:cs="Times New Roman"/>
          <w:i/>
          <w:iCs/>
          <w:sz w:val="24"/>
          <w:szCs w:val="24"/>
        </w:rPr>
        <w:t>et al.,</w:t>
      </w:r>
      <w:r w:rsidR="00CD6417" w:rsidRPr="00CD6417">
        <w:rPr>
          <w:rFonts w:ascii="Times New Roman" w:hAnsi="Times New Roman" w:cs="Times New Roman"/>
          <w:sz w:val="24"/>
          <w:szCs w:val="24"/>
        </w:rPr>
        <w:t xml:space="preserve"> 2012). Additionally, due mostly to </w:t>
      </w:r>
      <w:r w:rsidR="00FF75D1" w:rsidRPr="004E0BD7">
        <w:rPr>
          <w:rFonts w:ascii="Times New Roman" w:hAnsi="Times New Roman" w:cs="Times New Roman"/>
          <w:sz w:val="24"/>
          <w:szCs w:val="24"/>
          <w:highlight w:val="yellow"/>
        </w:rPr>
        <w:t>urbanisation</w:t>
      </w:r>
      <w:r w:rsidR="00CD6417" w:rsidRPr="004E0BD7">
        <w:rPr>
          <w:rFonts w:ascii="Times New Roman" w:hAnsi="Times New Roman" w:cs="Times New Roman"/>
          <w:sz w:val="24"/>
          <w:szCs w:val="24"/>
          <w:highlight w:val="yellow"/>
        </w:rPr>
        <w:t>, dietary</w:t>
      </w:r>
      <w:r w:rsidR="00CD6417" w:rsidRPr="00CD6417">
        <w:rPr>
          <w:rFonts w:ascii="Times New Roman" w:hAnsi="Times New Roman" w:cs="Times New Roman"/>
          <w:sz w:val="24"/>
          <w:szCs w:val="24"/>
        </w:rPr>
        <w:t xml:space="preserve"> habits in tribal societies have changed, regardless of age, gender, ethnicity, or socioeconomic class (</w:t>
      </w:r>
      <w:proofErr w:type="spellStart"/>
      <w:r w:rsidR="00CD6417" w:rsidRPr="00CD6417">
        <w:rPr>
          <w:rFonts w:ascii="Times New Roman" w:hAnsi="Times New Roman" w:cs="Times New Roman"/>
          <w:sz w:val="24"/>
          <w:szCs w:val="24"/>
        </w:rPr>
        <w:t>Schmidhuber</w:t>
      </w:r>
      <w:proofErr w:type="spellEnd"/>
      <w:r w:rsidR="00CD6417" w:rsidRPr="00CD6417">
        <w:rPr>
          <w:rFonts w:ascii="Times New Roman" w:hAnsi="Times New Roman" w:cs="Times New Roman"/>
          <w:sz w:val="24"/>
          <w:szCs w:val="24"/>
        </w:rPr>
        <w:t xml:space="preserve"> and Shetty, 2005). </w:t>
      </w:r>
    </w:p>
    <w:p w14:paraId="459A2BF3" w14:textId="3F603704" w:rsidR="006E70E3" w:rsidRDefault="006E70E3" w:rsidP="00227BC1">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lastRenderedPageBreak/>
        <w:t>3.</w:t>
      </w:r>
      <w:r w:rsidR="004A17D3">
        <w:rPr>
          <w:rFonts w:ascii="Times New Roman" w:hAnsi="Times New Roman" w:cs="Times New Roman"/>
          <w:b/>
          <w:bCs/>
          <w:i/>
          <w:iCs/>
          <w:sz w:val="24"/>
          <w:szCs w:val="24"/>
        </w:rPr>
        <w:t>2</w:t>
      </w:r>
      <w:r w:rsidRPr="0076299E">
        <w:rPr>
          <w:rFonts w:ascii="Times New Roman" w:hAnsi="Times New Roman" w:cs="Times New Roman"/>
          <w:b/>
          <w:bCs/>
          <w:i/>
          <w:iCs/>
          <w:sz w:val="24"/>
          <w:szCs w:val="24"/>
        </w:rPr>
        <w:t xml:space="preserve">. How </w:t>
      </w:r>
      <w:r w:rsidR="00FF75D1" w:rsidRPr="004E0BD7">
        <w:rPr>
          <w:rFonts w:ascii="Times New Roman" w:hAnsi="Times New Roman" w:cs="Times New Roman"/>
          <w:b/>
          <w:bCs/>
          <w:i/>
          <w:iCs/>
          <w:sz w:val="24"/>
          <w:szCs w:val="24"/>
          <w:highlight w:val="yellow"/>
        </w:rPr>
        <w:t>do</w:t>
      </w:r>
      <w:r w:rsidR="00FF75D1">
        <w:rPr>
          <w:rFonts w:ascii="Times New Roman" w:hAnsi="Times New Roman" w:cs="Times New Roman"/>
          <w:b/>
          <w:bCs/>
          <w:i/>
          <w:iCs/>
          <w:sz w:val="24"/>
          <w:szCs w:val="24"/>
        </w:rPr>
        <w:t xml:space="preserve"> </w:t>
      </w:r>
      <w:r w:rsidRPr="0076299E">
        <w:rPr>
          <w:rFonts w:ascii="Times New Roman" w:hAnsi="Times New Roman" w:cs="Times New Roman"/>
          <w:b/>
          <w:bCs/>
          <w:i/>
          <w:iCs/>
          <w:sz w:val="24"/>
          <w:szCs w:val="24"/>
        </w:rPr>
        <w:t>culture and ecology influence dietary choices</w:t>
      </w:r>
      <w:r w:rsidR="00577C33">
        <w:rPr>
          <w:rFonts w:ascii="Times New Roman" w:hAnsi="Times New Roman" w:cs="Times New Roman"/>
          <w:sz w:val="24"/>
          <w:szCs w:val="24"/>
        </w:rPr>
        <w:t xml:space="preserve">? </w:t>
      </w:r>
      <w:r w:rsidR="00B86E6D">
        <w:rPr>
          <w:rFonts w:ascii="Times New Roman" w:hAnsi="Times New Roman" w:cs="Times New Roman"/>
          <w:sz w:val="24"/>
          <w:szCs w:val="24"/>
        </w:rPr>
        <w:t xml:space="preserve">- </w:t>
      </w:r>
      <w:bookmarkStart w:id="0" w:name="_Hlk147586286"/>
      <w:r w:rsidR="00B86E6D" w:rsidRPr="00B86E6D">
        <w:rPr>
          <w:rFonts w:ascii="Times New Roman" w:hAnsi="Times New Roman" w:cs="Times New Roman"/>
          <w:sz w:val="24"/>
          <w:szCs w:val="24"/>
        </w:rPr>
        <w:t>When a wide range of food is offered, the selection process is based on factors such as individual biological needs, cultural preferences, financial constraints, and media and educational influences (Allen, 1992). Income, the idea of affordability, and the amount of time and effort available to harvest and prepare traditional cultural foods can all influence the choice and purchase of food (</w:t>
      </w:r>
      <w:proofErr w:type="spellStart"/>
      <w:r w:rsidR="00B86E6D" w:rsidRPr="00B86E6D">
        <w:rPr>
          <w:rFonts w:ascii="Times New Roman" w:hAnsi="Times New Roman" w:cs="Times New Roman"/>
          <w:sz w:val="24"/>
          <w:szCs w:val="24"/>
        </w:rPr>
        <w:t>Blaxter</w:t>
      </w:r>
      <w:proofErr w:type="spellEnd"/>
      <w:r w:rsidR="00B86E6D" w:rsidRPr="00B86E6D">
        <w:rPr>
          <w:rFonts w:ascii="Times New Roman" w:hAnsi="Times New Roman" w:cs="Times New Roman"/>
          <w:sz w:val="24"/>
          <w:szCs w:val="24"/>
        </w:rPr>
        <w:t xml:space="preserve"> and </w:t>
      </w:r>
      <w:proofErr w:type="spellStart"/>
      <w:r w:rsidR="00B86E6D" w:rsidRPr="00B86E6D">
        <w:rPr>
          <w:rFonts w:ascii="Times New Roman" w:hAnsi="Times New Roman" w:cs="Times New Roman"/>
          <w:sz w:val="24"/>
          <w:szCs w:val="24"/>
        </w:rPr>
        <w:t>Waterlow</w:t>
      </w:r>
      <w:proofErr w:type="spellEnd"/>
      <w:r w:rsidR="00B86E6D" w:rsidRPr="00B86E6D">
        <w:rPr>
          <w:rFonts w:ascii="Times New Roman" w:hAnsi="Times New Roman" w:cs="Times New Roman"/>
          <w:sz w:val="24"/>
          <w:szCs w:val="24"/>
        </w:rPr>
        <w:t>, 1985</w:t>
      </w:r>
      <w:r w:rsidR="00477601">
        <w:rPr>
          <w:rFonts w:ascii="Times New Roman" w:hAnsi="Times New Roman" w:cs="Times New Roman"/>
          <w:sz w:val="24"/>
          <w:szCs w:val="24"/>
        </w:rPr>
        <w:t xml:space="preserve">; </w:t>
      </w:r>
      <w:r w:rsidR="00477601" w:rsidRPr="00477601">
        <w:rPr>
          <w:rFonts w:ascii="Times New Roman" w:hAnsi="Times New Roman" w:cs="Times New Roman"/>
          <w:sz w:val="24"/>
          <w:szCs w:val="24"/>
        </w:rPr>
        <w:t>Baruah and Borah</w:t>
      </w:r>
      <w:r w:rsidR="00C061D8">
        <w:rPr>
          <w:rFonts w:ascii="Times New Roman" w:hAnsi="Times New Roman" w:cs="Times New Roman"/>
          <w:sz w:val="24"/>
          <w:szCs w:val="24"/>
        </w:rPr>
        <w:t>,</w:t>
      </w:r>
      <w:r w:rsidR="00477601" w:rsidRPr="00477601">
        <w:rPr>
          <w:rFonts w:ascii="Times New Roman" w:hAnsi="Times New Roman" w:cs="Times New Roman"/>
          <w:sz w:val="24"/>
          <w:szCs w:val="24"/>
        </w:rPr>
        <w:t xml:space="preserve"> 2009; Singh </w:t>
      </w:r>
      <w:r w:rsidR="00477601" w:rsidRPr="00477601">
        <w:rPr>
          <w:rFonts w:ascii="Times New Roman" w:hAnsi="Times New Roman" w:cs="Times New Roman"/>
          <w:i/>
          <w:iCs/>
          <w:sz w:val="24"/>
          <w:szCs w:val="24"/>
        </w:rPr>
        <w:t>et. al</w:t>
      </w:r>
      <w:r w:rsidR="00477601" w:rsidRPr="00477601">
        <w:rPr>
          <w:rFonts w:ascii="Times New Roman" w:hAnsi="Times New Roman" w:cs="Times New Roman"/>
          <w:sz w:val="24"/>
          <w:szCs w:val="24"/>
        </w:rPr>
        <w:t>., 2011</w:t>
      </w:r>
      <w:r w:rsidR="00B86E6D" w:rsidRPr="00B86E6D">
        <w:rPr>
          <w:rFonts w:ascii="Times New Roman" w:hAnsi="Times New Roman" w:cs="Times New Roman"/>
          <w:sz w:val="24"/>
          <w:szCs w:val="24"/>
        </w:rPr>
        <w:t xml:space="preserve">). Additionally, media and education have had a significant impact on indigenous peoples' dietary preferences. </w:t>
      </w:r>
      <w:r w:rsidRPr="00BD4A08">
        <w:rPr>
          <w:rFonts w:ascii="Times New Roman" w:hAnsi="Times New Roman" w:cs="Times New Roman"/>
          <w:sz w:val="24"/>
          <w:szCs w:val="24"/>
        </w:rPr>
        <w:t>The introduction of new foods such as sugar, refined grain flour and bread, sweetened tea, and alcohol took place rapidly, and at the same time</w:t>
      </w:r>
      <w:r w:rsidR="00C061D8">
        <w:rPr>
          <w:rFonts w:ascii="Times New Roman" w:hAnsi="Times New Roman" w:cs="Times New Roman"/>
          <w:sz w:val="24"/>
          <w:szCs w:val="24"/>
        </w:rPr>
        <w:t>,</w:t>
      </w:r>
      <w:r w:rsidRPr="00BD4A08">
        <w:rPr>
          <w:rFonts w:ascii="Times New Roman" w:hAnsi="Times New Roman" w:cs="Times New Roman"/>
          <w:sz w:val="24"/>
          <w:szCs w:val="24"/>
        </w:rPr>
        <w:t xml:space="preserve"> there was little </w:t>
      </w:r>
      <w:r w:rsidR="00C061D8" w:rsidRPr="004E0BD7">
        <w:rPr>
          <w:rFonts w:ascii="Times New Roman" w:hAnsi="Times New Roman" w:cs="Times New Roman"/>
          <w:sz w:val="24"/>
          <w:szCs w:val="24"/>
          <w:highlight w:val="yellow"/>
        </w:rPr>
        <w:t>acknowledgement</w:t>
      </w:r>
      <w:r w:rsidR="00C061D8" w:rsidRPr="00BD4A08">
        <w:rPr>
          <w:rFonts w:ascii="Times New Roman" w:hAnsi="Times New Roman" w:cs="Times New Roman"/>
          <w:sz w:val="24"/>
          <w:szCs w:val="24"/>
        </w:rPr>
        <w:t xml:space="preserve"> </w:t>
      </w:r>
      <w:r w:rsidRPr="00BD4A08">
        <w:rPr>
          <w:rFonts w:ascii="Times New Roman" w:hAnsi="Times New Roman" w:cs="Times New Roman"/>
          <w:sz w:val="24"/>
          <w:szCs w:val="24"/>
        </w:rPr>
        <w:t xml:space="preserve">or respect, and very little understanding, of the nutritional and cultural benefits traditional food </w:t>
      </w:r>
      <w:r w:rsidR="00573667">
        <w:rPr>
          <w:rFonts w:ascii="Times New Roman" w:hAnsi="Times New Roman" w:cs="Times New Roman"/>
          <w:sz w:val="24"/>
          <w:szCs w:val="24"/>
        </w:rPr>
        <w:t>offered to</w:t>
      </w:r>
      <w:r w:rsidRPr="00BD4A08">
        <w:rPr>
          <w:rFonts w:ascii="Times New Roman" w:hAnsi="Times New Roman" w:cs="Times New Roman"/>
          <w:sz w:val="24"/>
          <w:szCs w:val="24"/>
        </w:rPr>
        <w:t xml:space="preserve"> indigenous peoples</w:t>
      </w:r>
      <w:r w:rsidR="007D7315">
        <w:rPr>
          <w:rFonts w:ascii="Times New Roman" w:hAnsi="Times New Roman" w:cs="Times New Roman"/>
          <w:sz w:val="24"/>
          <w:szCs w:val="24"/>
        </w:rPr>
        <w:t xml:space="preserve"> (</w:t>
      </w:r>
      <w:proofErr w:type="spellStart"/>
      <w:r>
        <w:rPr>
          <w:rFonts w:ascii="Times New Roman" w:hAnsi="Times New Roman" w:cs="Times New Roman"/>
          <w:sz w:val="24"/>
          <w:szCs w:val="24"/>
        </w:rPr>
        <w:t>Kuhnlein</w:t>
      </w:r>
      <w:proofErr w:type="spellEnd"/>
      <w:r>
        <w:rPr>
          <w:rFonts w:ascii="Times New Roman" w:hAnsi="Times New Roman" w:cs="Times New Roman"/>
          <w:sz w:val="24"/>
          <w:szCs w:val="24"/>
        </w:rPr>
        <w:t>, 1984).</w:t>
      </w:r>
    </w:p>
    <w:bookmarkEnd w:id="0"/>
    <w:p w14:paraId="62958539" w14:textId="2DA3CB37" w:rsidR="006B0A24" w:rsidRPr="006B0A24" w:rsidRDefault="006E70E3" w:rsidP="00227BC1">
      <w:pPr>
        <w:spacing w:after="0" w:line="360" w:lineRule="auto"/>
        <w:ind w:firstLine="720"/>
        <w:jc w:val="both"/>
        <w:rPr>
          <w:rFonts w:ascii="Times New Roman" w:hAnsi="Times New Roman" w:cs="Times New Roman"/>
          <w:sz w:val="24"/>
          <w:szCs w:val="24"/>
        </w:rPr>
      </w:pPr>
      <w:r w:rsidRPr="00A7621A">
        <w:rPr>
          <w:rFonts w:ascii="Times New Roman" w:hAnsi="Times New Roman" w:cs="Times New Roman"/>
          <w:b/>
          <w:bCs/>
          <w:i/>
          <w:iCs/>
          <w:sz w:val="24"/>
          <w:szCs w:val="24"/>
        </w:rPr>
        <w:t>3.</w:t>
      </w:r>
      <w:r w:rsidR="004A17D3" w:rsidRPr="00A7621A">
        <w:rPr>
          <w:rFonts w:ascii="Times New Roman" w:hAnsi="Times New Roman" w:cs="Times New Roman"/>
          <w:b/>
          <w:bCs/>
          <w:i/>
          <w:iCs/>
          <w:sz w:val="24"/>
          <w:szCs w:val="24"/>
        </w:rPr>
        <w:t>3</w:t>
      </w:r>
      <w:r w:rsidRPr="00A7621A">
        <w:rPr>
          <w:rFonts w:ascii="Times New Roman" w:hAnsi="Times New Roman" w:cs="Times New Roman"/>
          <w:b/>
          <w:bCs/>
          <w:i/>
          <w:iCs/>
          <w:sz w:val="24"/>
          <w:szCs w:val="24"/>
        </w:rPr>
        <w:t>.</w:t>
      </w:r>
      <w:r>
        <w:rPr>
          <w:rFonts w:ascii="Times New Roman" w:hAnsi="Times New Roman" w:cs="Times New Roman"/>
          <w:b/>
          <w:bCs/>
          <w:sz w:val="24"/>
          <w:szCs w:val="24"/>
        </w:rPr>
        <w:t xml:space="preserve"> </w:t>
      </w:r>
      <w:r w:rsidRPr="00423BE1">
        <w:rPr>
          <w:rFonts w:ascii="Times New Roman" w:hAnsi="Times New Roman" w:cs="Times New Roman"/>
          <w:b/>
          <w:bCs/>
          <w:i/>
          <w:iCs/>
          <w:sz w:val="24"/>
          <w:szCs w:val="24"/>
        </w:rPr>
        <w:t>Nutrition transition</w:t>
      </w:r>
      <w:r w:rsidR="006B0A24">
        <w:rPr>
          <w:rFonts w:ascii="Times New Roman" w:hAnsi="Times New Roman" w:cs="Times New Roman"/>
          <w:b/>
          <w:bCs/>
          <w:i/>
          <w:iCs/>
          <w:sz w:val="24"/>
          <w:szCs w:val="24"/>
        </w:rPr>
        <w:t xml:space="preserve"> - </w:t>
      </w:r>
      <w:r w:rsidR="006B0A24" w:rsidRPr="006B0A24">
        <w:rPr>
          <w:rFonts w:ascii="Times New Roman" w:hAnsi="Times New Roman" w:cs="Times New Roman"/>
          <w:sz w:val="24"/>
          <w:szCs w:val="24"/>
        </w:rPr>
        <w:t>Inequitable access to food through international systems of governance is the primary cause of the current global nutrition security problem, which includes paradoxical simultaneous obesity and undernutrition from inadequate diets (</w:t>
      </w:r>
      <w:proofErr w:type="spellStart"/>
      <w:r w:rsidR="006B0A24" w:rsidRPr="006B0A24">
        <w:rPr>
          <w:rFonts w:ascii="Times New Roman" w:hAnsi="Times New Roman" w:cs="Times New Roman"/>
          <w:sz w:val="24"/>
          <w:szCs w:val="24"/>
        </w:rPr>
        <w:t>Yngve</w:t>
      </w:r>
      <w:proofErr w:type="spellEnd"/>
      <w:r w:rsidR="006B0A24" w:rsidRPr="006B0A24">
        <w:rPr>
          <w:rFonts w:ascii="Times New Roman" w:hAnsi="Times New Roman" w:cs="Times New Roman"/>
          <w:sz w:val="24"/>
          <w:szCs w:val="24"/>
        </w:rPr>
        <w:t xml:space="preserve"> </w:t>
      </w:r>
      <w:r w:rsidR="006B0A24" w:rsidRPr="006B0A24">
        <w:rPr>
          <w:rFonts w:ascii="Times New Roman" w:hAnsi="Times New Roman" w:cs="Times New Roman"/>
          <w:i/>
          <w:iCs/>
          <w:sz w:val="24"/>
          <w:szCs w:val="24"/>
        </w:rPr>
        <w:t xml:space="preserve">et al., </w:t>
      </w:r>
      <w:r w:rsidR="006B0A24" w:rsidRPr="006B0A24">
        <w:rPr>
          <w:rFonts w:ascii="Times New Roman" w:hAnsi="Times New Roman" w:cs="Times New Roman"/>
          <w:sz w:val="24"/>
          <w:szCs w:val="24"/>
        </w:rPr>
        <w:t xml:space="preserve">2009). In order to create sustainable food systems within the distinctive local cultures and ecosystems where indigenous people reside, it is necessary to take into account the food systems of Indigenous Peoples, pay attention to the low quality </w:t>
      </w:r>
      <w:r w:rsidR="006B0A24" w:rsidRPr="004E0BD7">
        <w:rPr>
          <w:rFonts w:ascii="Times New Roman" w:hAnsi="Times New Roman" w:cs="Times New Roman"/>
          <w:sz w:val="24"/>
          <w:szCs w:val="24"/>
          <w:highlight w:val="yellow"/>
        </w:rPr>
        <w:t xml:space="preserve">of </w:t>
      </w:r>
      <w:r w:rsidR="00C061D8" w:rsidRPr="004E0BD7">
        <w:rPr>
          <w:rFonts w:ascii="Times New Roman" w:hAnsi="Times New Roman" w:cs="Times New Roman"/>
          <w:sz w:val="24"/>
          <w:szCs w:val="24"/>
          <w:highlight w:val="yellow"/>
        </w:rPr>
        <w:t>Westernised</w:t>
      </w:r>
      <w:r w:rsidR="00C061D8" w:rsidRPr="006B0A24">
        <w:rPr>
          <w:rFonts w:ascii="Times New Roman" w:hAnsi="Times New Roman" w:cs="Times New Roman"/>
          <w:sz w:val="24"/>
          <w:szCs w:val="24"/>
        </w:rPr>
        <w:t xml:space="preserve"> </w:t>
      </w:r>
      <w:r w:rsidR="006B0A24" w:rsidRPr="006B0A24">
        <w:rPr>
          <w:rFonts w:ascii="Times New Roman" w:hAnsi="Times New Roman" w:cs="Times New Roman"/>
          <w:sz w:val="24"/>
          <w:szCs w:val="24"/>
        </w:rPr>
        <w:t>diets, and take action (</w:t>
      </w:r>
      <w:proofErr w:type="spellStart"/>
      <w:r w:rsidR="006B0A24" w:rsidRPr="006B0A24">
        <w:rPr>
          <w:rFonts w:ascii="Times New Roman" w:hAnsi="Times New Roman" w:cs="Times New Roman"/>
          <w:sz w:val="24"/>
          <w:szCs w:val="24"/>
        </w:rPr>
        <w:t>Lourenço</w:t>
      </w:r>
      <w:proofErr w:type="spellEnd"/>
      <w:r w:rsidR="006B0A24" w:rsidRPr="006B0A24">
        <w:rPr>
          <w:rFonts w:ascii="Times New Roman" w:hAnsi="Times New Roman" w:cs="Times New Roman"/>
          <w:sz w:val="24"/>
          <w:szCs w:val="24"/>
        </w:rPr>
        <w:t xml:space="preserve"> </w:t>
      </w:r>
      <w:r w:rsidR="006B0A24" w:rsidRPr="006B0A24">
        <w:rPr>
          <w:rFonts w:ascii="Times New Roman" w:hAnsi="Times New Roman" w:cs="Times New Roman"/>
          <w:i/>
          <w:iCs/>
          <w:sz w:val="24"/>
          <w:szCs w:val="24"/>
        </w:rPr>
        <w:t>et al.,</w:t>
      </w:r>
      <w:r w:rsidR="006B0A24" w:rsidRPr="006B0A24">
        <w:rPr>
          <w:rFonts w:ascii="Times New Roman" w:hAnsi="Times New Roman" w:cs="Times New Roman"/>
          <w:sz w:val="24"/>
          <w:szCs w:val="24"/>
        </w:rPr>
        <w:t xml:space="preserve"> 2008). The "nutrition transition" refers to the predicted changes in food brought about by </w:t>
      </w:r>
      <w:r w:rsidR="00C061D8" w:rsidRPr="004E0BD7">
        <w:rPr>
          <w:rFonts w:ascii="Times New Roman" w:hAnsi="Times New Roman" w:cs="Times New Roman"/>
          <w:sz w:val="24"/>
          <w:szCs w:val="24"/>
          <w:highlight w:val="yellow"/>
        </w:rPr>
        <w:t>modernisation</w:t>
      </w:r>
      <w:r w:rsidR="006B0A24" w:rsidRPr="004E0BD7">
        <w:rPr>
          <w:rFonts w:ascii="Times New Roman" w:hAnsi="Times New Roman" w:cs="Times New Roman"/>
          <w:sz w:val="24"/>
          <w:szCs w:val="24"/>
          <w:highlight w:val="yellow"/>
        </w:rPr>
        <w:t xml:space="preserve">, </w:t>
      </w:r>
      <w:r w:rsidR="00C061D8" w:rsidRPr="004E0BD7">
        <w:rPr>
          <w:rFonts w:ascii="Times New Roman" w:hAnsi="Times New Roman" w:cs="Times New Roman"/>
          <w:sz w:val="24"/>
          <w:szCs w:val="24"/>
          <w:highlight w:val="yellow"/>
        </w:rPr>
        <w:t>urbanisation</w:t>
      </w:r>
      <w:r w:rsidR="006B0A24" w:rsidRPr="004E0BD7">
        <w:rPr>
          <w:rFonts w:ascii="Times New Roman" w:hAnsi="Times New Roman" w:cs="Times New Roman"/>
          <w:sz w:val="24"/>
          <w:szCs w:val="24"/>
          <w:highlight w:val="yellow"/>
        </w:rPr>
        <w:t>,</w:t>
      </w:r>
      <w:r w:rsidR="006B0A24" w:rsidRPr="006B0A24">
        <w:rPr>
          <w:rFonts w:ascii="Times New Roman" w:hAnsi="Times New Roman" w:cs="Times New Roman"/>
          <w:sz w:val="24"/>
          <w:szCs w:val="24"/>
        </w:rPr>
        <w:t xml:space="preserve"> economic growth, and rising income. Weight gain and obesity are starting to become a bigger danger to the health of the populace in emerging nations like India as they become more </w:t>
      </w:r>
      <w:r w:rsidR="00C061D8" w:rsidRPr="004E0BD7">
        <w:rPr>
          <w:rFonts w:ascii="Times New Roman" w:hAnsi="Times New Roman" w:cs="Times New Roman"/>
          <w:sz w:val="24"/>
          <w:szCs w:val="24"/>
          <w:highlight w:val="yellow"/>
        </w:rPr>
        <w:t xml:space="preserve">industrialised </w:t>
      </w:r>
      <w:r w:rsidR="006B0A24" w:rsidRPr="004E0BD7">
        <w:rPr>
          <w:rFonts w:ascii="Times New Roman" w:hAnsi="Times New Roman" w:cs="Times New Roman"/>
          <w:sz w:val="24"/>
          <w:szCs w:val="24"/>
          <w:highlight w:val="yellow"/>
        </w:rPr>
        <w:t xml:space="preserve">and </w:t>
      </w:r>
      <w:r w:rsidR="00C061D8" w:rsidRPr="004E0BD7">
        <w:rPr>
          <w:rFonts w:ascii="Times New Roman" w:hAnsi="Times New Roman" w:cs="Times New Roman"/>
          <w:sz w:val="24"/>
          <w:szCs w:val="24"/>
          <w:highlight w:val="yellow"/>
        </w:rPr>
        <w:t xml:space="preserve">urbanised </w:t>
      </w:r>
      <w:r w:rsidR="006B0A24" w:rsidRPr="004E0BD7">
        <w:rPr>
          <w:rFonts w:ascii="Times New Roman" w:hAnsi="Times New Roman" w:cs="Times New Roman"/>
          <w:sz w:val="24"/>
          <w:szCs w:val="24"/>
          <w:highlight w:val="yellow"/>
        </w:rPr>
        <w:t>and</w:t>
      </w:r>
      <w:r w:rsidR="006B0A24" w:rsidRPr="006B0A24">
        <w:rPr>
          <w:rFonts w:ascii="Times New Roman" w:hAnsi="Times New Roman" w:cs="Times New Roman"/>
          <w:sz w:val="24"/>
          <w:szCs w:val="24"/>
        </w:rPr>
        <w:t xml:space="preserve"> as living standards rise (</w:t>
      </w:r>
      <w:proofErr w:type="spellStart"/>
      <w:r w:rsidR="006B0A24" w:rsidRPr="006B0A24">
        <w:rPr>
          <w:rFonts w:ascii="Times New Roman" w:hAnsi="Times New Roman" w:cs="Times New Roman"/>
          <w:sz w:val="24"/>
          <w:szCs w:val="24"/>
        </w:rPr>
        <w:t>Holmboe</w:t>
      </w:r>
      <w:proofErr w:type="spellEnd"/>
      <w:r w:rsidR="006B0A24" w:rsidRPr="006B0A24">
        <w:rPr>
          <w:rFonts w:ascii="Times New Roman" w:hAnsi="Times New Roman" w:cs="Times New Roman"/>
          <w:sz w:val="24"/>
          <w:szCs w:val="24"/>
        </w:rPr>
        <w:t xml:space="preserve"> et al., 2012). When evaluating the shift in dietary choices, we find two types of tribal groupings. On one end of the spectrum are those </w:t>
      </w:r>
      <w:r w:rsidR="00C061D8" w:rsidRPr="004E0BD7">
        <w:rPr>
          <w:rFonts w:ascii="Times New Roman" w:hAnsi="Times New Roman" w:cs="Times New Roman"/>
          <w:sz w:val="24"/>
          <w:szCs w:val="24"/>
          <w:highlight w:val="yellow"/>
        </w:rPr>
        <w:t xml:space="preserve">who </w:t>
      </w:r>
      <w:r w:rsidR="006B0A24" w:rsidRPr="004E0BD7">
        <w:rPr>
          <w:rFonts w:ascii="Times New Roman" w:hAnsi="Times New Roman" w:cs="Times New Roman"/>
          <w:sz w:val="24"/>
          <w:szCs w:val="24"/>
          <w:highlight w:val="yellow"/>
        </w:rPr>
        <w:t xml:space="preserve">have fully adapted to </w:t>
      </w:r>
      <w:r w:rsidR="00C061D8" w:rsidRPr="004E0BD7">
        <w:rPr>
          <w:rFonts w:ascii="Times New Roman" w:hAnsi="Times New Roman" w:cs="Times New Roman"/>
          <w:sz w:val="24"/>
          <w:szCs w:val="24"/>
          <w:highlight w:val="yellow"/>
        </w:rPr>
        <w:t xml:space="preserve">urbanised </w:t>
      </w:r>
      <w:r w:rsidR="006B0A24" w:rsidRPr="004E0BD7">
        <w:rPr>
          <w:rFonts w:ascii="Times New Roman" w:hAnsi="Times New Roman" w:cs="Times New Roman"/>
          <w:sz w:val="24"/>
          <w:szCs w:val="24"/>
          <w:highlight w:val="yellow"/>
        </w:rPr>
        <w:t>and</w:t>
      </w:r>
      <w:r w:rsidR="006B0A24" w:rsidRPr="006B0A24">
        <w:rPr>
          <w:rFonts w:ascii="Times New Roman" w:hAnsi="Times New Roman" w:cs="Times New Roman"/>
          <w:sz w:val="24"/>
          <w:szCs w:val="24"/>
        </w:rPr>
        <w:t xml:space="preserve"> processed eating habits. On the opposite end of the spectrum, there are those that are extremely poor and do not have access to food, which puts both tribal tribes at risk for malnutrition.</w:t>
      </w:r>
    </w:p>
    <w:p w14:paraId="3891E164" w14:textId="2063F4FD" w:rsidR="009A4886" w:rsidRDefault="00182B5F" w:rsidP="00227BC1">
      <w:pPr>
        <w:spacing w:after="0" w:line="360" w:lineRule="auto"/>
        <w:ind w:firstLine="720"/>
        <w:jc w:val="both"/>
        <w:rPr>
          <w:rFonts w:ascii="Times New Roman" w:hAnsi="Times New Roman" w:cs="Times New Roman"/>
          <w:sz w:val="24"/>
          <w:szCs w:val="24"/>
          <w:lang w:val="en-US"/>
        </w:rPr>
      </w:pPr>
      <w:r w:rsidRPr="00FD290C">
        <w:rPr>
          <w:rFonts w:ascii="Times New Roman" w:hAnsi="Times New Roman" w:cs="Times New Roman"/>
          <w:b/>
          <w:bCs/>
          <w:i/>
          <w:iCs/>
          <w:sz w:val="24"/>
          <w:szCs w:val="24"/>
        </w:rPr>
        <w:t>3.</w:t>
      </w:r>
      <w:r w:rsidR="004A17D3" w:rsidRPr="00FD290C">
        <w:rPr>
          <w:rFonts w:ascii="Times New Roman" w:hAnsi="Times New Roman" w:cs="Times New Roman"/>
          <w:b/>
          <w:bCs/>
          <w:i/>
          <w:iCs/>
          <w:sz w:val="24"/>
          <w:szCs w:val="24"/>
        </w:rPr>
        <w:t>4</w:t>
      </w:r>
      <w:r>
        <w:rPr>
          <w:rFonts w:ascii="Times New Roman" w:hAnsi="Times New Roman" w:cs="Times New Roman"/>
          <w:b/>
          <w:bCs/>
          <w:sz w:val="24"/>
          <w:szCs w:val="24"/>
        </w:rPr>
        <w:t xml:space="preserve">. </w:t>
      </w:r>
      <w:r w:rsidRPr="00091971">
        <w:rPr>
          <w:rFonts w:ascii="Times New Roman" w:hAnsi="Times New Roman" w:cs="Times New Roman"/>
          <w:b/>
          <w:bCs/>
          <w:i/>
          <w:iCs/>
          <w:sz w:val="24"/>
          <w:szCs w:val="24"/>
          <w:lang w:val="en-US"/>
        </w:rPr>
        <w:t xml:space="preserve">Health consequences of current dietary practices </w:t>
      </w:r>
      <w:r>
        <w:rPr>
          <w:rFonts w:ascii="Times New Roman" w:hAnsi="Times New Roman" w:cs="Times New Roman"/>
          <w:b/>
          <w:bCs/>
          <w:i/>
          <w:iCs/>
          <w:sz w:val="24"/>
          <w:szCs w:val="24"/>
          <w:lang w:val="en-US"/>
        </w:rPr>
        <w:t>among tribal communities</w:t>
      </w:r>
      <w:r w:rsidR="00F03EE1">
        <w:rPr>
          <w:rFonts w:ascii="Times New Roman" w:hAnsi="Times New Roman" w:cs="Times New Roman"/>
          <w:b/>
          <w:bCs/>
          <w:i/>
          <w:iCs/>
          <w:sz w:val="24"/>
          <w:szCs w:val="24"/>
          <w:lang w:val="en-US"/>
        </w:rPr>
        <w:t xml:space="preserve"> - </w:t>
      </w:r>
      <w:r w:rsidR="00F03EE1" w:rsidRPr="00F03EE1">
        <w:rPr>
          <w:rFonts w:ascii="Times New Roman" w:hAnsi="Times New Roman" w:cs="Times New Roman"/>
          <w:sz w:val="24"/>
          <w:szCs w:val="24"/>
          <w:lang w:val="en-US"/>
        </w:rPr>
        <w:t xml:space="preserve">Tribal communities have experienced an epidemiological shift in the disease profile over the past few decades as a result of rapid </w:t>
      </w:r>
      <w:proofErr w:type="spellStart"/>
      <w:r w:rsidR="00C061D8" w:rsidRPr="004E0BD7">
        <w:rPr>
          <w:rFonts w:ascii="Times New Roman" w:hAnsi="Times New Roman" w:cs="Times New Roman"/>
          <w:sz w:val="24"/>
          <w:szCs w:val="24"/>
          <w:highlight w:val="yellow"/>
          <w:lang w:val="en-US"/>
        </w:rPr>
        <w:t>industrialisation</w:t>
      </w:r>
      <w:proofErr w:type="spellEnd"/>
      <w:r w:rsidR="00C061D8" w:rsidRPr="004E0BD7">
        <w:rPr>
          <w:rFonts w:ascii="Times New Roman" w:hAnsi="Times New Roman" w:cs="Times New Roman"/>
          <w:sz w:val="24"/>
          <w:szCs w:val="24"/>
          <w:highlight w:val="yellow"/>
          <w:lang w:val="en-US"/>
        </w:rPr>
        <w:t xml:space="preserve"> </w:t>
      </w:r>
      <w:r w:rsidR="00F03EE1" w:rsidRPr="004E0BD7">
        <w:rPr>
          <w:rFonts w:ascii="Times New Roman" w:hAnsi="Times New Roman" w:cs="Times New Roman"/>
          <w:sz w:val="24"/>
          <w:szCs w:val="24"/>
          <w:highlight w:val="yellow"/>
          <w:lang w:val="en-US"/>
        </w:rPr>
        <w:t>and</w:t>
      </w:r>
      <w:r w:rsidR="00F03EE1" w:rsidRPr="00F03EE1">
        <w:rPr>
          <w:rFonts w:ascii="Times New Roman" w:hAnsi="Times New Roman" w:cs="Times New Roman"/>
          <w:sz w:val="24"/>
          <w:szCs w:val="24"/>
          <w:lang w:val="en-US"/>
        </w:rPr>
        <w:t xml:space="preserve"> notable improvements in living quality. But currently, about 85% of the illness burden in the 25–74 age group is caused by non-communicable diseases (NCDs), including type 2 diabetes, obesity, high blood pressure, overweight, and abnormal blood lipid profiles (</w:t>
      </w:r>
      <w:proofErr w:type="spellStart"/>
      <w:r w:rsidR="00F03EE1" w:rsidRPr="00F03EE1">
        <w:rPr>
          <w:rFonts w:ascii="Times New Roman" w:hAnsi="Times New Roman" w:cs="Times New Roman"/>
          <w:sz w:val="24"/>
          <w:szCs w:val="24"/>
          <w:lang w:val="en-US"/>
        </w:rPr>
        <w:t>Caleyachetty</w:t>
      </w:r>
      <w:proofErr w:type="spellEnd"/>
      <w:r w:rsidR="00F03EE1" w:rsidRPr="00F03EE1">
        <w:rPr>
          <w:rFonts w:ascii="Times New Roman" w:hAnsi="Times New Roman" w:cs="Times New Roman"/>
          <w:sz w:val="24"/>
          <w:szCs w:val="24"/>
          <w:lang w:val="en-US"/>
        </w:rPr>
        <w:t xml:space="preserve"> </w:t>
      </w:r>
      <w:r w:rsidR="00F03EE1" w:rsidRPr="00CD6D6D">
        <w:rPr>
          <w:rFonts w:ascii="Times New Roman" w:hAnsi="Times New Roman" w:cs="Times New Roman"/>
          <w:i/>
          <w:iCs/>
          <w:sz w:val="24"/>
          <w:szCs w:val="24"/>
          <w:lang w:val="en-US"/>
        </w:rPr>
        <w:t>et al.,</w:t>
      </w:r>
      <w:r w:rsidR="00F03EE1" w:rsidRPr="00F03EE1">
        <w:rPr>
          <w:rFonts w:ascii="Times New Roman" w:hAnsi="Times New Roman" w:cs="Times New Roman"/>
          <w:sz w:val="24"/>
          <w:szCs w:val="24"/>
          <w:lang w:val="en-US"/>
        </w:rPr>
        <w:t xml:space="preserve"> 2012). The widespread availability of foods high in energy and the quick transition from active to sedentary lives are thought to be contributing factors to the rise in chronic diseases like obesity in the last two </w:t>
      </w:r>
      <w:r w:rsidR="00F03EE1" w:rsidRPr="00F03EE1">
        <w:rPr>
          <w:rFonts w:ascii="Times New Roman" w:hAnsi="Times New Roman" w:cs="Times New Roman"/>
          <w:sz w:val="24"/>
          <w:szCs w:val="24"/>
          <w:lang w:val="en-US"/>
        </w:rPr>
        <w:lastRenderedPageBreak/>
        <w:t>generations.</w:t>
      </w:r>
      <w:r w:rsidR="00F03EE1" w:rsidRPr="00F03EE1">
        <w:rPr>
          <w:rFonts w:ascii="Times New Roman" w:hAnsi="Times New Roman" w:cs="Times New Roman"/>
          <w:b/>
          <w:bCs/>
          <w:i/>
          <w:iCs/>
          <w:sz w:val="24"/>
          <w:szCs w:val="24"/>
          <w:lang w:val="en-US"/>
        </w:rPr>
        <w:t xml:space="preserve"> </w:t>
      </w:r>
      <w:r>
        <w:rPr>
          <w:rFonts w:ascii="Times New Roman" w:hAnsi="Times New Roman" w:cs="Times New Roman"/>
          <w:sz w:val="24"/>
          <w:szCs w:val="24"/>
          <w:lang w:val="en-US"/>
        </w:rPr>
        <w:t>The various factors influencing the consequences are:</w:t>
      </w:r>
      <w:r w:rsidR="00CD6D6D">
        <w:rPr>
          <w:rFonts w:ascii="Times New Roman" w:hAnsi="Times New Roman" w:cs="Times New Roman"/>
          <w:b/>
          <w:bCs/>
          <w:i/>
          <w:iCs/>
          <w:sz w:val="24"/>
          <w:szCs w:val="24"/>
          <w:lang w:val="en-US"/>
        </w:rPr>
        <w:t xml:space="preserve"> </w:t>
      </w:r>
      <w:proofErr w:type="spellStart"/>
      <w:r>
        <w:rPr>
          <w:rFonts w:ascii="Times New Roman" w:hAnsi="Times New Roman" w:cs="Times New Roman"/>
          <w:sz w:val="24"/>
          <w:szCs w:val="24"/>
          <w:lang w:val="en-US"/>
        </w:rPr>
        <w:t>b</w:t>
      </w:r>
      <w:r w:rsidRPr="0071574C">
        <w:rPr>
          <w:rFonts w:ascii="Times New Roman" w:hAnsi="Times New Roman" w:cs="Times New Roman"/>
          <w:sz w:val="24"/>
          <w:szCs w:val="24"/>
          <w:lang w:val="en-US"/>
        </w:rPr>
        <w:t>ehavioural</w:t>
      </w:r>
      <w:proofErr w:type="spellEnd"/>
      <w:r w:rsidRPr="0071574C">
        <w:rPr>
          <w:rFonts w:ascii="Times New Roman" w:hAnsi="Times New Roman" w:cs="Times New Roman"/>
          <w:sz w:val="24"/>
          <w:szCs w:val="24"/>
          <w:lang w:val="en-US"/>
        </w:rPr>
        <w:t xml:space="preserve"> and lifestyle factors related to diet and physical activity levels are the major factors related to the rise in NCDs and their risk factors in the </w:t>
      </w:r>
      <w:r>
        <w:rPr>
          <w:rFonts w:ascii="Times New Roman" w:hAnsi="Times New Roman" w:cs="Times New Roman"/>
          <w:sz w:val="24"/>
          <w:szCs w:val="24"/>
          <w:lang w:val="en-US"/>
        </w:rPr>
        <w:t>tribal</w:t>
      </w:r>
      <w:r w:rsidRPr="0071574C">
        <w:rPr>
          <w:rFonts w:ascii="Times New Roman" w:hAnsi="Times New Roman" w:cs="Times New Roman"/>
          <w:sz w:val="24"/>
          <w:szCs w:val="24"/>
          <w:lang w:val="en-US"/>
        </w:rPr>
        <w:t xml:space="preserve"> population. Contrarily to the past generations, </w:t>
      </w:r>
      <w:r w:rsidR="00B30FB6">
        <w:rPr>
          <w:rFonts w:ascii="Times New Roman" w:hAnsi="Times New Roman" w:cs="Times New Roman"/>
          <w:sz w:val="24"/>
          <w:szCs w:val="24"/>
          <w:lang w:val="en-US"/>
        </w:rPr>
        <w:t xml:space="preserve">the </w:t>
      </w:r>
      <w:r w:rsidRPr="0071574C">
        <w:rPr>
          <w:rFonts w:ascii="Times New Roman" w:hAnsi="Times New Roman" w:cs="Times New Roman"/>
          <w:sz w:val="24"/>
          <w:szCs w:val="24"/>
          <w:lang w:val="en-US"/>
        </w:rPr>
        <w:t xml:space="preserve">western dietary pattern </w:t>
      </w:r>
      <w:proofErr w:type="spellStart"/>
      <w:r w:rsidR="004216EE" w:rsidRPr="004E0BD7">
        <w:rPr>
          <w:rFonts w:ascii="Times New Roman" w:hAnsi="Times New Roman" w:cs="Times New Roman"/>
          <w:sz w:val="24"/>
          <w:szCs w:val="24"/>
          <w:highlight w:val="yellow"/>
          <w:lang w:val="en-US"/>
        </w:rPr>
        <w:t>characterised</w:t>
      </w:r>
      <w:proofErr w:type="spellEnd"/>
      <w:r w:rsidR="004216EE" w:rsidRPr="004E0BD7">
        <w:rPr>
          <w:rFonts w:ascii="Times New Roman" w:hAnsi="Times New Roman" w:cs="Times New Roman"/>
          <w:sz w:val="24"/>
          <w:szCs w:val="24"/>
          <w:highlight w:val="yellow"/>
          <w:lang w:val="en-US"/>
        </w:rPr>
        <w:t xml:space="preserve"> </w:t>
      </w:r>
      <w:r w:rsidRPr="004E0BD7">
        <w:rPr>
          <w:rFonts w:ascii="Times New Roman" w:hAnsi="Times New Roman" w:cs="Times New Roman"/>
          <w:sz w:val="24"/>
          <w:szCs w:val="24"/>
          <w:highlight w:val="yellow"/>
          <w:lang w:val="en-US"/>
        </w:rPr>
        <w:t>by</w:t>
      </w:r>
      <w:r w:rsidRPr="0071574C">
        <w:rPr>
          <w:rFonts w:ascii="Times New Roman" w:hAnsi="Times New Roman" w:cs="Times New Roman"/>
          <w:sz w:val="24"/>
          <w:szCs w:val="24"/>
          <w:lang w:val="en-US"/>
        </w:rPr>
        <w:t xml:space="preserve"> a higher consumption of palatable processed, high-sugar, high-salt foods, meat</w:t>
      </w:r>
      <w:r w:rsidR="00D57D3C">
        <w:rPr>
          <w:rFonts w:ascii="Times New Roman" w:hAnsi="Times New Roman" w:cs="Times New Roman"/>
          <w:sz w:val="24"/>
          <w:szCs w:val="24"/>
          <w:lang w:val="en-US"/>
        </w:rPr>
        <w:t>,</w:t>
      </w:r>
      <w:r w:rsidRPr="0071574C">
        <w:rPr>
          <w:rFonts w:ascii="Times New Roman" w:hAnsi="Times New Roman" w:cs="Times New Roman"/>
          <w:sz w:val="24"/>
          <w:szCs w:val="24"/>
          <w:lang w:val="en-US"/>
        </w:rPr>
        <w:t xml:space="preserve"> and fast </w:t>
      </w:r>
      <w:r w:rsidRPr="004E0BD7">
        <w:rPr>
          <w:rFonts w:ascii="Times New Roman" w:hAnsi="Times New Roman" w:cs="Times New Roman"/>
          <w:sz w:val="24"/>
          <w:szCs w:val="24"/>
          <w:highlight w:val="yellow"/>
          <w:lang w:val="en-US"/>
        </w:rPr>
        <w:t xml:space="preserve">foods </w:t>
      </w:r>
      <w:r w:rsidR="004216EE" w:rsidRPr="004E0BD7">
        <w:rPr>
          <w:rFonts w:ascii="Times New Roman" w:hAnsi="Times New Roman" w:cs="Times New Roman"/>
          <w:sz w:val="24"/>
          <w:szCs w:val="24"/>
          <w:highlight w:val="yellow"/>
          <w:lang w:val="en-US"/>
        </w:rPr>
        <w:t xml:space="preserve">plays </w:t>
      </w:r>
      <w:r w:rsidR="00B30FB6" w:rsidRPr="004E0BD7">
        <w:rPr>
          <w:rFonts w:ascii="Times New Roman" w:hAnsi="Times New Roman" w:cs="Times New Roman"/>
          <w:sz w:val="24"/>
          <w:szCs w:val="24"/>
          <w:highlight w:val="yellow"/>
          <w:lang w:val="en-US"/>
        </w:rPr>
        <w:t>the</w:t>
      </w:r>
      <w:r w:rsidR="00B30FB6">
        <w:rPr>
          <w:rFonts w:ascii="Times New Roman" w:hAnsi="Times New Roman" w:cs="Times New Roman"/>
          <w:sz w:val="24"/>
          <w:szCs w:val="24"/>
          <w:lang w:val="en-US"/>
        </w:rPr>
        <w:t xml:space="preserve"> main role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Caleyachetty</w:t>
      </w:r>
      <w:proofErr w:type="spellEnd"/>
      <w:r>
        <w:rPr>
          <w:rFonts w:ascii="Times New Roman" w:hAnsi="Times New Roman" w:cs="Times New Roman"/>
          <w:sz w:val="24"/>
          <w:szCs w:val="24"/>
          <w:lang w:val="en-US"/>
        </w:rPr>
        <w:t xml:space="preserve"> </w:t>
      </w:r>
      <w:r w:rsidRPr="001335BD">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2012).</w:t>
      </w:r>
      <w:r w:rsidR="00CD6D6D">
        <w:rPr>
          <w:rFonts w:ascii="Times New Roman" w:hAnsi="Times New Roman" w:cs="Times New Roman"/>
          <w:b/>
          <w:bCs/>
          <w:i/>
          <w:iCs/>
          <w:sz w:val="24"/>
          <w:szCs w:val="24"/>
          <w:lang w:val="en-US"/>
        </w:rPr>
        <w:t xml:space="preserve"> </w:t>
      </w:r>
      <w:r w:rsidR="00CD6D6D">
        <w:rPr>
          <w:rFonts w:ascii="Times New Roman" w:hAnsi="Times New Roman" w:cs="Times New Roman"/>
          <w:sz w:val="24"/>
          <w:szCs w:val="24"/>
          <w:lang w:val="en-US"/>
        </w:rPr>
        <w:t xml:space="preserve">And </w:t>
      </w:r>
      <w:r>
        <w:rPr>
          <w:rFonts w:ascii="Times New Roman" w:hAnsi="Times New Roman" w:cs="Times New Roman"/>
          <w:sz w:val="24"/>
          <w:szCs w:val="24"/>
          <w:lang w:val="en-US"/>
        </w:rPr>
        <w:t>i</w:t>
      </w:r>
      <w:r w:rsidRPr="0071574C">
        <w:rPr>
          <w:rFonts w:ascii="Times New Roman" w:hAnsi="Times New Roman" w:cs="Times New Roman"/>
          <w:sz w:val="24"/>
          <w:szCs w:val="24"/>
          <w:lang w:val="en-US"/>
        </w:rPr>
        <w:t xml:space="preserve">n developing countries </w:t>
      </w:r>
      <w:r w:rsidR="00B120B6" w:rsidRPr="004E0BD7">
        <w:rPr>
          <w:rFonts w:ascii="Times New Roman" w:hAnsi="Times New Roman" w:cs="Times New Roman"/>
          <w:sz w:val="24"/>
          <w:szCs w:val="24"/>
          <w:highlight w:val="yellow"/>
          <w:lang w:val="en-US"/>
        </w:rPr>
        <w:t xml:space="preserve">like </w:t>
      </w:r>
      <w:r w:rsidRPr="004E0BD7">
        <w:rPr>
          <w:rFonts w:ascii="Times New Roman" w:hAnsi="Times New Roman" w:cs="Times New Roman"/>
          <w:sz w:val="24"/>
          <w:szCs w:val="24"/>
          <w:highlight w:val="yellow"/>
          <w:lang w:val="en-US"/>
        </w:rPr>
        <w:t>India</w:t>
      </w:r>
      <w:r w:rsidRPr="0071574C">
        <w:rPr>
          <w:rFonts w:ascii="Times New Roman" w:hAnsi="Times New Roman" w:cs="Times New Roman"/>
          <w:sz w:val="24"/>
          <w:szCs w:val="24"/>
          <w:lang w:val="en-US"/>
        </w:rPr>
        <w:t xml:space="preserve">, food choice is mainly dictated by its price. </w:t>
      </w:r>
      <w:proofErr w:type="spellStart"/>
      <w:r w:rsidR="004216EE" w:rsidRPr="004E0BD7">
        <w:rPr>
          <w:rFonts w:ascii="Times New Roman" w:hAnsi="Times New Roman" w:cs="Times New Roman"/>
          <w:sz w:val="24"/>
          <w:szCs w:val="24"/>
          <w:highlight w:val="yellow"/>
          <w:lang w:val="en-US"/>
        </w:rPr>
        <w:t>Globalisation</w:t>
      </w:r>
      <w:proofErr w:type="spellEnd"/>
      <w:r w:rsidR="004216EE" w:rsidRPr="0071574C">
        <w:rPr>
          <w:rFonts w:ascii="Times New Roman" w:hAnsi="Times New Roman" w:cs="Times New Roman"/>
          <w:sz w:val="24"/>
          <w:szCs w:val="24"/>
          <w:lang w:val="en-US"/>
        </w:rPr>
        <w:t xml:space="preserve"> </w:t>
      </w:r>
      <w:r w:rsidRPr="0071574C">
        <w:rPr>
          <w:rFonts w:ascii="Times New Roman" w:hAnsi="Times New Roman" w:cs="Times New Roman"/>
          <w:sz w:val="24"/>
          <w:szCs w:val="24"/>
          <w:lang w:val="en-US"/>
        </w:rPr>
        <w:t xml:space="preserve">of food markets, fast food chains, and the increasing availability of street vendors, </w:t>
      </w:r>
      <w:r w:rsidR="004216EE" w:rsidRPr="004E0BD7">
        <w:rPr>
          <w:rFonts w:ascii="Times New Roman" w:hAnsi="Times New Roman" w:cs="Times New Roman"/>
          <w:sz w:val="24"/>
          <w:szCs w:val="24"/>
          <w:highlight w:val="yellow"/>
          <w:lang w:val="en-US"/>
        </w:rPr>
        <w:t>offering</w:t>
      </w:r>
      <w:r w:rsidR="004216EE" w:rsidRPr="0071574C">
        <w:rPr>
          <w:rFonts w:ascii="Times New Roman" w:hAnsi="Times New Roman" w:cs="Times New Roman"/>
          <w:sz w:val="24"/>
          <w:szCs w:val="24"/>
          <w:lang w:val="en-US"/>
        </w:rPr>
        <w:t xml:space="preserve"> </w:t>
      </w:r>
      <w:r w:rsidRPr="0071574C">
        <w:rPr>
          <w:rFonts w:ascii="Times New Roman" w:hAnsi="Times New Roman" w:cs="Times New Roman"/>
          <w:sz w:val="24"/>
          <w:szCs w:val="24"/>
          <w:lang w:val="en-US"/>
        </w:rPr>
        <w:t xml:space="preserve">food at very competitive </w:t>
      </w:r>
      <w:r w:rsidR="004216EE" w:rsidRPr="004E0BD7">
        <w:rPr>
          <w:rFonts w:ascii="Times New Roman" w:hAnsi="Times New Roman" w:cs="Times New Roman"/>
          <w:sz w:val="24"/>
          <w:szCs w:val="24"/>
          <w:highlight w:val="yellow"/>
          <w:lang w:val="en-US"/>
        </w:rPr>
        <w:t>prices</w:t>
      </w:r>
      <w:r w:rsidRPr="004E0BD7">
        <w:rPr>
          <w:rFonts w:ascii="Times New Roman" w:hAnsi="Times New Roman" w:cs="Times New Roman"/>
          <w:sz w:val="24"/>
          <w:szCs w:val="24"/>
          <w:highlight w:val="yellow"/>
          <w:lang w:val="en-US"/>
        </w:rPr>
        <w:t xml:space="preserve">, </w:t>
      </w:r>
      <w:r w:rsidR="004216EE" w:rsidRPr="004E0BD7">
        <w:rPr>
          <w:rFonts w:ascii="Times New Roman" w:hAnsi="Times New Roman" w:cs="Times New Roman"/>
          <w:sz w:val="24"/>
          <w:szCs w:val="24"/>
          <w:highlight w:val="yellow"/>
          <w:lang w:val="en-US"/>
        </w:rPr>
        <w:t xml:space="preserve">influences </w:t>
      </w:r>
      <w:r w:rsidRPr="004E0BD7">
        <w:rPr>
          <w:rFonts w:ascii="Times New Roman" w:hAnsi="Times New Roman" w:cs="Times New Roman"/>
          <w:sz w:val="24"/>
          <w:szCs w:val="24"/>
          <w:highlight w:val="yellow"/>
          <w:lang w:val="en-US"/>
        </w:rPr>
        <w:t xml:space="preserve">the eating habits of low </w:t>
      </w:r>
      <w:r w:rsidR="004216EE" w:rsidRPr="004E0BD7">
        <w:rPr>
          <w:rFonts w:ascii="Times New Roman" w:hAnsi="Times New Roman" w:cs="Times New Roman"/>
          <w:sz w:val="24"/>
          <w:szCs w:val="24"/>
          <w:highlight w:val="yellow"/>
          <w:lang w:val="en-US"/>
        </w:rPr>
        <w:t>socio-economic</w:t>
      </w:r>
      <w:r w:rsidRPr="0071574C">
        <w:rPr>
          <w:rFonts w:ascii="Times New Roman" w:hAnsi="Times New Roman" w:cs="Times New Roman"/>
          <w:sz w:val="24"/>
          <w:szCs w:val="24"/>
          <w:lang w:val="en-US"/>
        </w:rPr>
        <w:t xml:space="preserve"> status (SES) peopl</w:t>
      </w:r>
      <w:r>
        <w:rPr>
          <w:rFonts w:ascii="Times New Roman" w:hAnsi="Times New Roman" w:cs="Times New Roman"/>
          <w:sz w:val="24"/>
          <w:szCs w:val="24"/>
          <w:lang w:val="en-US"/>
        </w:rPr>
        <w:t>e (</w:t>
      </w:r>
      <w:proofErr w:type="spellStart"/>
      <w:r>
        <w:rPr>
          <w:rFonts w:ascii="Times New Roman" w:hAnsi="Times New Roman" w:cs="Times New Roman"/>
          <w:sz w:val="24"/>
          <w:szCs w:val="24"/>
          <w:lang w:val="en-US"/>
        </w:rPr>
        <w:t>Bhurosy</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Jeewon</w:t>
      </w:r>
      <w:proofErr w:type="spellEnd"/>
      <w:r>
        <w:rPr>
          <w:rFonts w:ascii="Times New Roman" w:hAnsi="Times New Roman" w:cs="Times New Roman"/>
          <w:sz w:val="24"/>
          <w:szCs w:val="24"/>
          <w:lang w:val="en-US"/>
        </w:rPr>
        <w:t>, 2014</w:t>
      </w:r>
      <w:r w:rsidR="00CD6D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Dunn </w:t>
      </w:r>
      <w:r w:rsidRPr="007E0D3A">
        <w:rPr>
          <w:rFonts w:ascii="Times New Roman" w:hAnsi="Times New Roman" w:cs="Times New Roman"/>
          <w:i/>
          <w:iCs/>
          <w:sz w:val="24"/>
          <w:szCs w:val="24"/>
          <w:lang w:val="en-US"/>
        </w:rPr>
        <w:t>et al</w:t>
      </w:r>
      <w:r>
        <w:rPr>
          <w:rFonts w:ascii="Times New Roman" w:hAnsi="Times New Roman" w:cs="Times New Roman"/>
          <w:sz w:val="24"/>
          <w:szCs w:val="24"/>
          <w:lang w:val="en-US"/>
        </w:rPr>
        <w:t>., 2011)</w:t>
      </w:r>
      <w:r w:rsidRPr="0071574C">
        <w:rPr>
          <w:rFonts w:ascii="Times New Roman" w:hAnsi="Times New Roman" w:cs="Times New Roman"/>
          <w:sz w:val="24"/>
          <w:szCs w:val="24"/>
          <w:lang w:val="en-US"/>
        </w:rPr>
        <w:t>.</w:t>
      </w:r>
    </w:p>
    <w:p w14:paraId="4DC99D9F" w14:textId="77777777" w:rsidR="003A5EFE" w:rsidRDefault="003A5EFE" w:rsidP="00227BC1">
      <w:pPr>
        <w:spacing w:after="0" w:line="360" w:lineRule="auto"/>
        <w:ind w:firstLine="720"/>
        <w:jc w:val="both"/>
        <w:rPr>
          <w:rFonts w:ascii="Times New Roman" w:hAnsi="Times New Roman" w:cs="Times New Roman"/>
          <w:sz w:val="24"/>
          <w:szCs w:val="24"/>
          <w:lang w:val="en-US"/>
        </w:rPr>
      </w:pPr>
    </w:p>
    <w:p w14:paraId="7982164B" w14:textId="77777777" w:rsidR="003A5EFE" w:rsidRPr="00CD6D6D" w:rsidRDefault="003A5EFE" w:rsidP="00227BC1">
      <w:pPr>
        <w:spacing w:after="0" w:line="360" w:lineRule="auto"/>
        <w:ind w:firstLine="720"/>
        <w:jc w:val="both"/>
        <w:rPr>
          <w:rFonts w:ascii="Times New Roman" w:hAnsi="Times New Roman" w:cs="Times New Roman"/>
          <w:b/>
          <w:bCs/>
          <w:i/>
          <w:iCs/>
          <w:sz w:val="24"/>
          <w:szCs w:val="24"/>
          <w:lang w:val="en-US"/>
        </w:rPr>
      </w:pPr>
    </w:p>
    <w:p w14:paraId="5A1A03D5" w14:textId="35BA49C7" w:rsidR="00040261" w:rsidRDefault="00640E51" w:rsidP="007D4FE0">
      <w:pPr>
        <w:spacing w:after="120"/>
        <w:jc w:val="both"/>
        <w:rPr>
          <w:rFonts w:ascii="Times New Roman" w:hAnsi="Times New Roman" w:cs="Times New Roman"/>
          <w:b/>
          <w:bCs/>
          <w:sz w:val="24"/>
          <w:szCs w:val="24"/>
        </w:rPr>
      </w:pPr>
      <w:r>
        <w:rPr>
          <w:rFonts w:ascii="Times New Roman" w:hAnsi="Times New Roman" w:cs="Times New Roman"/>
          <w:b/>
          <w:bCs/>
          <w:sz w:val="24"/>
          <w:szCs w:val="24"/>
        </w:rPr>
        <w:t>4</w:t>
      </w:r>
      <w:r w:rsidR="00447840">
        <w:rPr>
          <w:rFonts w:ascii="Times New Roman" w:hAnsi="Times New Roman" w:cs="Times New Roman"/>
          <w:b/>
          <w:bCs/>
          <w:sz w:val="24"/>
          <w:szCs w:val="24"/>
        </w:rPr>
        <w:t xml:space="preserve">. </w:t>
      </w:r>
      <w:r w:rsidR="007D4FE0">
        <w:rPr>
          <w:rFonts w:ascii="Times New Roman" w:hAnsi="Times New Roman" w:cs="Times New Roman"/>
          <w:b/>
          <w:bCs/>
          <w:sz w:val="24"/>
          <w:szCs w:val="24"/>
        </w:rPr>
        <w:t xml:space="preserve">Traditional </w:t>
      </w:r>
      <w:r w:rsidR="004216EE" w:rsidRPr="004E0BD7">
        <w:rPr>
          <w:rFonts w:ascii="Times New Roman" w:hAnsi="Times New Roman" w:cs="Times New Roman"/>
          <w:b/>
          <w:bCs/>
          <w:sz w:val="24"/>
          <w:szCs w:val="24"/>
          <w:highlight w:val="yellow"/>
        </w:rPr>
        <w:t xml:space="preserve">food </w:t>
      </w:r>
      <w:r w:rsidR="007D4FE0" w:rsidRPr="004E0BD7">
        <w:rPr>
          <w:rFonts w:ascii="Times New Roman" w:hAnsi="Times New Roman" w:cs="Times New Roman"/>
          <w:b/>
          <w:bCs/>
          <w:sz w:val="24"/>
          <w:szCs w:val="24"/>
          <w:highlight w:val="yellow"/>
        </w:rPr>
        <w:t>systems</w:t>
      </w:r>
      <w:r w:rsidR="007D4FE0">
        <w:rPr>
          <w:rFonts w:ascii="Times New Roman" w:hAnsi="Times New Roman" w:cs="Times New Roman"/>
          <w:b/>
          <w:bCs/>
          <w:sz w:val="24"/>
          <w:szCs w:val="24"/>
        </w:rPr>
        <w:t xml:space="preserve"> and nutritional security among tribal communities</w:t>
      </w:r>
    </w:p>
    <w:p w14:paraId="15C15B9B" w14:textId="1CF5C8FA" w:rsidR="00A37A48" w:rsidRPr="00DE1512" w:rsidRDefault="00A37A48" w:rsidP="00070923">
      <w:pPr>
        <w:spacing w:after="0" w:line="360" w:lineRule="auto"/>
        <w:ind w:firstLine="720"/>
        <w:jc w:val="both"/>
        <w:rPr>
          <w:rFonts w:ascii="Times New Roman" w:hAnsi="Times New Roman" w:cs="Times New Roman"/>
          <w:b/>
          <w:bCs/>
          <w:i/>
          <w:iCs/>
          <w:sz w:val="24"/>
          <w:szCs w:val="24"/>
        </w:rPr>
      </w:pPr>
      <w:bookmarkStart w:id="1" w:name="_Hlk147587017"/>
      <w:r w:rsidRPr="00A37A48">
        <w:rPr>
          <w:rFonts w:ascii="Times New Roman" w:hAnsi="Times New Roman" w:cs="Times New Roman"/>
          <w:sz w:val="24"/>
          <w:szCs w:val="24"/>
        </w:rPr>
        <w:t xml:space="preserve">Traditional foods are those eaten by people over the longer course of </w:t>
      </w:r>
      <w:r w:rsidR="00244AD5" w:rsidRPr="004E0BD7">
        <w:rPr>
          <w:rFonts w:ascii="Times New Roman" w:hAnsi="Times New Roman" w:cs="Times New Roman"/>
          <w:sz w:val="24"/>
          <w:szCs w:val="24"/>
          <w:highlight w:val="yellow"/>
        </w:rPr>
        <w:t xml:space="preserve">civilisation </w:t>
      </w:r>
      <w:r w:rsidRPr="004E0BD7">
        <w:rPr>
          <w:rFonts w:ascii="Times New Roman" w:hAnsi="Times New Roman" w:cs="Times New Roman"/>
          <w:sz w:val="24"/>
          <w:szCs w:val="24"/>
          <w:highlight w:val="yellow"/>
        </w:rPr>
        <w:t>and</w:t>
      </w:r>
      <w:r w:rsidRPr="00A37A48">
        <w:rPr>
          <w:rFonts w:ascii="Times New Roman" w:hAnsi="Times New Roman" w:cs="Times New Roman"/>
          <w:sz w:val="24"/>
          <w:szCs w:val="24"/>
        </w:rPr>
        <w:t xml:space="preserve"> which have supported health – cultivated, produced, and harvested from the earth and out of nature – foods which are wholly unaltered and organic, and contain the highest levels of nutrition or are nutrient-dense</w:t>
      </w:r>
      <w:r w:rsidR="009C50C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Gururani</w:t>
      </w:r>
      <w:proofErr w:type="spellEnd"/>
      <w:r>
        <w:rPr>
          <w:rFonts w:ascii="Times New Roman" w:hAnsi="Times New Roman" w:cs="Times New Roman"/>
          <w:sz w:val="24"/>
          <w:szCs w:val="24"/>
        </w:rPr>
        <w:t xml:space="preserve"> </w:t>
      </w:r>
      <w:r w:rsidRPr="00A37A48">
        <w:rPr>
          <w:rFonts w:ascii="Times New Roman" w:hAnsi="Times New Roman" w:cs="Times New Roman"/>
          <w:i/>
          <w:iCs/>
          <w:sz w:val="24"/>
          <w:szCs w:val="24"/>
        </w:rPr>
        <w:t>e</w:t>
      </w:r>
      <w:r w:rsidR="000D2297">
        <w:rPr>
          <w:rFonts w:ascii="Times New Roman" w:hAnsi="Times New Roman" w:cs="Times New Roman"/>
          <w:i/>
          <w:iCs/>
          <w:sz w:val="24"/>
          <w:szCs w:val="24"/>
        </w:rPr>
        <w:t>t</w:t>
      </w:r>
      <w:r w:rsidRPr="00A37A48">
        <w:rPr>
          <w:rFonts w:ascii="Times New Roman" w:hAnsi="Times New Roman" w:cs="Times New Roman"/>
          <w:i/>
          <w:iCs/>
          <w:sz w:val="24"/>
          <w:szCs w:val="24"/>
        </w:rPr>
        <w:t xml:space="preserve"> al.,</w:t>
      </w:r>
      <w:r>
        <w:rPr>
          <w:rFonts w:ascii="Times New Roman" w:hAnsi="Times New Roman" w:cs="Times New Roman"/>
          <w:sz w:val="24"/>
          <w:szCs w:val="24"/>
        </w:rPr>
        <w:t xml:space="preserve"> 2021)</w:t>
      </w:r>
      <w:r w:rsidRPr="00A37A48">
        <w:rPr>
          <w:rFonts w:ascii="Times New Roman" w:hAnsi="Times New Roman" w:cs="Times New Roman"/>
          <w:sz w:val="24"/>
          <w:szCs w:val="24"/>
        </w:rPr>
        <w:t xml:space="preserve">. </w:t>
      </w:r>
      <w:bookmarkEnd w:id="1"/>
      <w:r w:rsidRPr="00A37A48">
        <w:rPr>
          <w:rFonts w:ascii="Times New Roman" w:hAnsi="Times New Roman" w:cs="Times New Roman"/>
          <w:sz w:val="24"/>
          <w:szCs w:val="24"/>
        </w:rPr>
        <w:t>They are not processed or packaged</w:t>
      </w:r>
      <w:r w:rsidR="00244AD5">
        <w:rPr>
          <w:rFonts w:ascii="Times New Roman" w:hAnsi="Times New Roman" w:cs="Times New Roman"/>
          <w:sz w:val="24"/>
          <w:szCs w:val="24"/>
        </w:rPr>
        <w:t>,</w:t>
      </w:r>
      <w:r w:rsidRPr="00A37A48">
        <w:rPr>
          <w:rFonts w:ascii="Times New Roman" w:hAnsi="Times New Roman" w:cs="Times New Roman"/>
          <w:sz w:val="24"/>
          <w:szCs w:val="24"/>
        </w:rPr>
        <w:t xml:space="preserve"> and those found </w:t>
      </w:r>
      <w:r w:rsidR="00AC4F70">
        <w:rPr>
          <w:rFonts w:ascii="Times New Roman" w:hAnsi="Times New Roman" w:cs="Times New Roman"/>
          <w:sz w:val="24"/>
          <w:szCs w:val="24"/>
        </w:rPr>
        <w:t xml:space="preserve">in </w:t>
      </w:r>
      <w:r>
        <w:rPr>
          <w:rFonts w:ascii="Times New Roman" w:hAnsi="Times New Roman" w:cs="Times New Roman"/>
          <w:sz w:val="24"/>
          <w:szCs w:val="24"/>
        </w:rPr>
        <w:t>the</w:t>
      </w:r>
      <w:r w:rsidRPr="00A37A48">
        <w:rPr>
          <w:rFonts w:ascii="Times New Roman" w:hAnsi="Times New Roman" w:cs="Times New Roman"/>
          <w:sz w:val="24"/>
          <w:szCs w:val="24"/>
        </w:rPr>
        <w:t xml:space="preserve"> local community.</w:t>
      </w:r>
      <w:r w:rsidR="00070923">
        <w:rPr>
          <w:rFonts w:ascii="Times New Roman" w:hAnsi="Times New Roman" w:cs="Times New Roman"/>
          <w:b/>
          <w:bCs/>
          <w:i/>
          <w:iCs/>
          <w:sz w:val="24"/>
          <w:szCs w:val="24"/>
        </w:rPr>
        <w:t xml:space="preserve"> </w:t>
      </w:r>
      <w:r w:rsidRPr="00A37A48">
        <w:rPr>
          <w:rFonts w:ascii="Times New Roman" w:hAnsi="Times New Roman" w:cs="Times New Roman"/>
          <w:sz w:val="24"/>
          <w:szCs w:val="24"/>
        </w:rPr>
        <w:t xml:space="preserve">“It is these real, whole, nourishing foods enjoyed for generation upon generation that provide the cells of our bodies with the necessary fats, proteins, vitamins, minerals and phytonutrients needed for vibrant health. This state of well-being is </w:t>
      </w:r>
      <w:r w:rsidR="00244AD5" w:rsidRPr="004E0BD7">
        <w:rPr>
          <w:rFonts w:ascii="Times New Roman" w:hAnsi="Times New Roman" w:cs="Times New Roman"/>
          <w:sz w:val="24"/>
          <w:szCs w:val="24"/>
          <w:highlight w:val="yellow"/>
        </w:rPr>
        <w:t xml:space="preserve">characterised </w:t>
      </w:r>
      <w:r w:rsidRPr="004E0BD7">
        <w:rPr>
          <w:rFonts w:ascii="Times New Roman" w:hAnsi="Times New Roman" w:cs="Times New Roman"/>
          <w:sz w:val="24"/>
          <w:szCs w:val="24"/>
          <w:highlight w:val="yellow"/>
        </w:rPr>
        <w:t>by a quiet</w:t>
      </w:r>
      <w:r w:rsidRPr="00A37A48">
        <w:rPr>
          <w:rFonts w:ascii="Times New Roman" w:hAnsi="Times New Roman" w:cs="Times New Roman"/>
          <w:sz w:val="24"/>
          <w:szCs w:val="24"/>
        </w:rPr>
        <w:t xml:space="preserve"> and strong digestive system, superior brain function, blissful sleep, sturdy bones, calm mind and an immune function that prevents infection.”</w:t>
      </w:r>
      <w:r>
        <w:rPr>
          <w:rFonts w:ascii="Times New Roman" w:hAnsi="Times New Roman" w:cs="Times New Roman"/>
          <w:sz w:val="24"/>
          <w:szCs w:val="24"/>
        </w:rPr>
        <w:t xml:space="preserve"> – </w:t>
      </w:r>
      <w:proofErr w:type="spellStart"/>
      <w:r w:rsidRPr="00DE1512">
        <w:rPr>
          <w:rFonts w:ascii="Times New Roman" w:hAnsi="Times New Roman" w:cs="Times New Roman"/>
          <w:b/>
          <w:bCs/>
          <w:i/>
          <w:iCs/>
          <w:sz w:val="24"/>
          <w:szCs w:val="24"/>
        </w:rPr>
        <w:t>Dr.</w:t>
      </w:r>
      <w:proofErr w:type="spellEnd"/>
      <w:r w:rsidRPr="00DE1512">
        <w:rPr>
          <w:rFonts w:ascii="Times New Roman" w:hAnsi="Times New Roman" w:cs="Times New Roman"/>
          <w:b/>
          <w:bCs/>
          <w:i/>
          <w:iCs/>
          <w:sz w:val="24"/>
          <w:szCs w:val="24"/>
        </w:rPr>
        <w:t xml:space="preserve"> Weston A. Price</w:t>
      </w:r>
    </w:p>
    <w:p w14:paraId="4A391F58" w14:textId="1C2BDF69" w:rsidR="008F5FAB" w:rsidRDefault="00A37A48" w:rsidP="00070923">
      <w:pPr>
        <w:spacing w:after="0" w:line="360" w:lineRule="auto"/>
        <w:ind w:firstLine="720"/>
        <w:jc w:val="both"/>
        <w:rPr>
          <w:rFonts w:ascii="Times New Roman" w:hAnsi="Times New Roman" w:cs="Times New Roman"/>
          <w:sz w:val="24"/>
          <w:szCs w:val="24"/>
        </w:rPr>
      </w:pPr>
      <w:r w:rsidRPr="00A37A48">
        <w:rPr>
          <w:rFonts w:ascii="Times New Roman" w:hAnsi="Times New Roman" w:cs="Times New Roman"/>
          <w:sz w:val="24"/>
          <w:szCs w:val="24"/>
        </w:rPr>
        <w:t>As such, they represent an important element of culture, identity, and heritage. The quality and identity of such products reflect the link between the specificities of a place (i.e., the origin) and the people living there, and they represent the result of a long-standing effort of enterprises localized in the specific area that manage and communicate the quality of their products, defending and increasing their reputation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Laloo</w:t>
      </w:r>
      <w:proofErr w:type="spellEnd"/>
      <w:r>
        <w:rPr>
          <w:rFonts w:ascii="Times New Roman" w:hAnsi="Times New Roman" w:cs="Times New Roman"/>
          <w:sz w:val="24"/>
          <w:szCs w:val="24"/>
        </w:rPr>
        <w:t xml:space="preserve"> </w:t>
      </w:r>
      <w:r w:rsidRPr="00A37A48">
        <w:rPr>
          <w:rFonts w:ascii="Times New Roman" w:hAnsi="Times New Roman" w:cs="Times New Roman"/>
          <w:i/>
          <w:iCs/>
          <w:sz w:val="24"/>
          <w:szCs w:val="24"/>
        </w:rPr>
        <w:t>et al</w:t>
      </w:r>
      <w:r>
        <w:rPr>
          <w:rFonts w:ascii="Times New Roman" w:hAnsi="Times New Roman" w:cs="Times New Roman"/>
          <w:sz w:val="24"/>
          <w:szCs w:val="24"/>
        </w:rPr>
        <w:t xml:space="preserve">., 2006). </w:t>
      </w:r>
      <w:r w:rsidRPr="00A37A48">
        <w:rPr>
          <w:rFonts w:ascii="Times New Roman" w:hAnsi="Times New Roman" w:cs="Times New Roman"/>
          <w:sz w:val="24"/>
          <w:szCs w:val="24"/>
        </w:rPr>
        <w:t>Moreover, the range of foods continually evolves over time and traditional foods are being re-invented and re-adapted according to new needs and requirements. A variety of terms</w:t>
      </w:r>
      <w:r w:rsidR="00AA4903">
        <w:rPr>
          <w:rFonts w:ascii="Times New Roman" w:hAnsi="Times New Roman" w:cs="Times New Roman"/>
          <w:sz w:val="24"/>
          <w:szCs w:val="24"/>
        </w:rPr>
        <w:t>, like l</w:t>
      </w:r>
      <w:r w:rsidRPr="00A37A48">
        <w:rPr>
          <w:rFonts w:ascii="Times New Roman" w:hAnsi="Times New Roman" w:cs="Times New Roman"/>
          <w:sz w:val="24"/>
          <w:szCs w:val="24"/>
        </w:rPr>
        <w:t xml:space="preserve">ocal, original, typical, </w:t>
      </w:r>
      <w:r w:rsidR="00901809" w:rsidRPr="004E0BD7">
        <w:rPr>
          <w:rFonts w:ascii="Times New Roman" w:hAnsi="Times New Roman" w:cs="Times New Roman"/>
          <w:sz w:val="24"/>
          <w:szCs w:val="24"/>
          <w:highlight w:val="yellow"/>
        </w:rPr>
        <w:t>speciality</w:t>
      </w:r>
      <w:r w:rsidRPr="004E0BD7">
        <w:rPr>
          <w:rFonts w:ascii="Times New Roman" w:hAnsi="Times New Roman" w:cs="Times New Roman"/>
          <w:sz w:val="24"/>
          <w:szCs w:val="24"/>
          <w:highlight w:val="yellow"/>
        </w:rPr>
        <w:t>, etc.</w:t>
      </w:r>
      <w:r w:rsidR="00901809" w:rsidRPr="004E0BD7">
        <w:rPr>
          <w:rFonts w:ascii="Times New Roman" w:hAnsi="Times New Roman" w:cs="Times New Roman"/>
          <w:sz w:val="24"/>
          <w:szCs w:val="24"/>
          <w:highlight w:val="yellow"/>
        </w:rPr>
        <w:t>,</w:t>
      </w:r>
      <w:r w:rsidR="00AA4903">
        <w:rPr>
          <w:rFonts w:ascii="Times New Roman" w:hAnsi="Times New Roman" w:cs="Times New Roman"/>
          <w:sz w:val="24"/>
          <w:szCs w:val="24"/>
        </w:rPr>
        <w:t xml:space="preserve"> </w:t>
      </w:r>
      <w:r w:rsidRPr="00A37A48">
        <w:rPr>
          <w:rFonts w:ascii="Times New Roman" w:hAnsi="Times New Roman" w:cs="Times New Roman"/>
          <w:sz w:val="24"/>
          <w:szCs w:val="24"/>
        </w:rPr>
        <w:t xml:space="preserve">are used to convey the concept </w:t>
      </w:r>
      <w:r w:rsidR="002866EC">
        <w:rPr>
          <w:rFonts w:ascii="Times New Roman" w:hAnsi="Times New Roman" w:cs="Times New Roman"/>
          <w:sz w:val="24"/>
          <w:szCs w:val="24"/>
        </w:rPr>
        <w:t xml:space="preserve">of </w:t>
      </w:r>
      <w:r w:rsidRPr="00A37A48">
        <w:rPr>
          <w:rFonts w:ascii="Times New Roman" w:hAnsi="Times New Roman" w:cs="Times New Roman"/>
          <w:sz w:val="24"/>
          <w:szCs w:val="24"/>
        </w:rPr>
        <w:t>traditional food (</w:t>
      </w:r>
      <w:proofErr w:type="spellStart"/>
      <w:r>
        <w:rPr>
          <w:rFonts w:ascii="Times New Roman" w:hAnsi="Times New Roman" w:cs="Times New Roman"/>
          <w:sz w:val="24"/>
          <w:szCs w:val="24"/>
        </w:rPr>
        <w:t>Kiruba</w:t>
      </w:r>
      <w:proofErr w:type="spellEnd"/>
      <w:r>
        <w:rPr>
          <w:rFonts w:ascii="Times New Roman" w:hAnsi="Times New Roman" w:cs="Times New Roman"/>
          <w:sz w:val="24"/>
          <w:szCs w:val="24"/>
        </w:rPr>
        <w:t xml:space="preserve"> </w:t>
      </w:r>
      <w:r w:rsidRPr="00A37A48">
        <w:rPr>
          <w:rFonts w:ascii="Times New Roman" w:hAnsi="Times New Roman" w:cs="Times New Roman"/>
          <w:i/>
          <w:iCs/>
          <w:sz w:val="24"/>
          <w:szCs w:val="24"/>
        </w:rPr>
        <w:t>et al</w:t>
      </w:r>
      <w:r>
        <w:rPr>
          <w:rFonts w:ascii="Times New Roman" w:hAnsi="Times New Roman" w:cs="Times New Roman"/>
          <w:sz w:val="24"/>
          <w:szCs w:val="24"/>
        </w:rPr>
        <w:t>., 2006</w:t>
      </w:r>
      <w:r w:rsidRPr="00A37A48">
        <w:rPr>
          <w:rFonts w:ascii="Times New Roman" w:hAnsi="Times New Roman" w:cs="Times New Roman"/>
          <w:sz w:val="24"/>
          <w:szCs w:val="24"/>
        </w:rPr>
        <w:t>).</w:t>
      </w:r>
    </w:p>
    <w:bookmarkStart w:id="2" w:name="_Hlk147587149"/>
    <w:p w14:paraId="22C64C12" w14:textId="1355296A" w:rsidR="00F70B61" w:rsidRDefault="008C31E0" w:rsidP="009927FC">
      <w:pPr>
        <w:spacing w:after="0" w:line="360" w:lineRule="auto"/>
        <w:ind w:firstLine="720"/>
        <w:jc w:val="both"/>
        <w:rPr>
          <w:rFonts w:ascii="Times New Roman" w:hAnsi="Times New Roman" w:cs="Times New Roman"/>
          <w:color w:val="000000" w:themeColor="text1"/>
          <w:sz w:val="24"/>
          <w:szCs w:val="24"/>
        </w:rPr>
      </w:pPr>
      <w:r>
        <w:fldChar w:fldCharType="begin"/>
      </w:r>
      <w:r>
        <w:instrText>HYPERLINK "https://jamanetwork.com/journals/jama/fullarticle/2778232"</w:instrText>
      </w:r>
      <w:r>
        <w:fldChar w:fldCharType="separate"/>
      </w:r>
      <w:r w:rsidR="00CC1C45">
        <w:rPr>
          <w:rStyle w:val="Hyperlink"/>
          <w:rFonts w:ascii="Times New Roman" w:hAnsi="Times New Roman" w:cs="Times New Roman"/>
          <w:color w:val="000000" w:themeColor="text1"/>
          <w:sz w:val="24"/>
          <w:szCs w:val="24"/>
          <w:u w:val="none"/>
        </w:rPr>
        <w:t>N</w:t>
      </w:r>
      <w:r w:rsidR="00CC1C45" w:rsidRPr="00CC1C45">
        <w:rPr>
          <w:rStyle w:val="Hyperlink"/>
          <w:rFonts w:ascii="Times New Roman" w:hAnsi="Times New Roman" w:cs="Times New Roman"/>
          <w:color w:val="000000" w:themeColor="text1"/>
          <w:sz w:val="24"/>
          <w:szCs w:val="24"/>
          <w:u w:val="none"/>
        </w:rPr>
        <w:t>utrition security</w:t>
      </w:r>
      <w:r>
        <w:rPr>
          <w:rStyle w:val="Hyperlink"/>
          <w:rFonts w:ascii="Times New Roman" w:hAnsi="Times New Roman" w:cs="Times New Roman"/>
          <w:color w:val="000000" w:themeColor="text1"/>
          <w:sz w:val="24"/>
          <w:szCs w:val="24"/>
          <w:u w:val="none"/>
        </w:rPr>
        <w:fldChar w:fldCharType="end"/>
      </w:r>
      <w:r w:rsidR="00CC1C45" w:rsidRPr="00CC1C45">
        <w:rPr>
          <w:rFonts w:ascii="Times New Roman" w:hAnsi="Times New Roman" w:cs="Times New Roman"/>
          <w:color w:val="000000" w:themeColor="text1"/>
          <w:sz w:val="24"/>
          <w:szCs w:val="24"/>
        </w:rPr>
        <w:t> means having consistent access, availability, and affordability of foods and beverages that promote well-being and prevent (and if needed, treat) disease, particularly among racial/ethnic minority populations</w:t>
      </w:r>
      <w:bookmarkEnd w:id="2"/>
      <w:r w:rsidR="00CC1C45" w:rsidRPr="00CC1C45">
        <w:rPr>
          <w:rFonts w:ascii="Times New Roman" w:hAnsi="Times New Roman" w:cs="Times New Roman"/>
          <w:color w:val="000000" w:themeColor="text1"/>
          <w:sz w:val="24"/>
          <w:szCs w:val="24"/>
        </w:rPr>
        <w:t xml:space="preserve">, </w:t>
      </w:r>
      <w:r w:rsidR="00B24544" w:rsidRPr="004E0BD7">
        <w:rPr>
          <w:rFonts w:ascii="Times New Roman" w:hAnsi="Times New Roman" w:cs="Times New Roman"/>
          <w:color w:val="000000" w:themeColor="text1"/>
          <w:sz w:val="24"/>
          <w:szCs w:val="24"/>
          <w:highlight w:val="yellow"/>
        </w:rPr>
        <w:t>lower-income</w:t>
      </w:r>
      <w:r w:rsidR="00CC1C45" w:rsidRPr="00CC1C45">
        <w:rPr>
          <w:rFonts w:ascii="Times New Roman" w:hAnsi="Times New Roman" w:cs="Times New Roman"/>
          <w:color w:val="000000" w:themeColor="text1"/>
          <w:sz w:val="24"/>
          <w:szCs w:val="24"/>
        </w:rPr>
        <w:t xml:space="preserve"> populations, and rural and remote populations. Nutrition security builds on and complements efforts to address food </w:t>
      </w:r>
      <w:r w:rsidR="00CC1C45" w:rsidRPr="00CC1C45">
        <w:rPr>
          <w:rFonts w:ascii="Times New Roman" w:hAnsi="Times New Roman" w:cs="Times New Roman"/>
          <w:color w:val="000000" w:themeColor="text1"/>
          <w:sz w:val="24"/>
          <w:szCs w:val="24"/>
        </w:rPr>
        <w:lastRenderedPageBreak/>
        <w:t xml:space="preserve">security among </w:t>
      </w:r>
      <w:r w:rsidR="00311138">
        <w:rPr>
          <w:rFonts w:ascii="Times New Roman" w:hAnsi="Times New Roman" w:cs="Times New Roman"/>
          <w:color w:val="000000" w:themeColor="text1"/>
          <w:sz w:val="24"/>
          <w:szCs w:val="24"/>
        </w:rPr>
        <w:t xml:space="preserve">indigenous communities and help them to maintain </w:t>
      </w:r>
      <w:r w:rsidR="00CC1C45" w:rsidRPr="00CC1C45">
        <w:rPr>
          <w:rFonts w:ascii="Times New Roman" w:hAnsi="Times New Roman" w:cs="Times New Roman"/>
          <w:color w:val="000000" w:themeColor="text1"/>
          <w:sz w:val="24"/>
          <w:szCs w:val="24"/>
        </w:rPr>
        <w:t>an active, healthy life and emphasizes the importance of taking an equity lens to efforts to ensure access, availability, and affordability to foods and beverages among populations often managing the co-existence of food insecurity and diet-related chronic diseases</w:t>
      </w:r>
      <w:r w:rsidR="00311138">
        <w:rPr>
          <w:rFonts w:ascii="Times New Roman" w:hAnsi="Times New Roman" w:cs="Times New Roman"/>
          <w:color w:val="000000" w:themeColor="text1"/>
          <w:sz w:val="24"/>
          <w:szCs w:val="24"/>
        </w:rPr>
        <w:t xml:space="preserve"> </w:t>
      </w:r>
      <w:r w:rsidR="00F70B61" w:rsidRPr="00D514ED">
        <w:rPr>
          <w:rFonts w:ascii="Times New Roman" w:hAnsi="Times New Roman" w:cs="Times New Roman"/>
          <w:color w:val="000000" w:themeColor="text1"/>
          <w:sz w:val="24"/>
          <w:szCs w:val="24"/>
        </w:rPr>
        <w:t xml:space="preserve">(Joshi </w:t>
      </w:r>
      <w:r w:rsidR="00F70B61" w:rsidRPr="00F70B61">
        <w:rPr>
          <w:rFonts w:ascii="Times New Roman" w:hAnsi="Times New Roman" w:cs="Times New Roman"/>
          <w:i/>
          <w:iCs/>
          <w:color w:val="000000" w:themeColor="text1"/>
          <w:sz w:val="24"/>
          <w:szCs w:val="24"/>
        </w:rPr>
        <w:t>et al</w:t>
      </w:r>
      <w:r w:rsidR="00F70B61" w:rsidRPr="00D514ED">
        <w:rPr>
          <w:rFonts w:ascii="Times New Roman" w:hAnsi="Times New Roman" w:cs="Times New Roman"/>
          <w:color w:val="000000" w:themeColor="text1"/>
          <w:sz w:val="24"/>
          <w:szCs w:val="24"/>
        </w:rPr>
        <w:t>., 2021</w:t>
      </w:r>
      <w:r w:rsidR="006A7DD0">
        <w:rPr>
          <w:rFonts w:ascii="Times New Roman" w:hAnsi="Times New Roman" w:cs="Times New Roman"/>
          <w:sz w:val="24"/>
          <w:szCs w:val="24"/>
        </w:rPr>
        <w:t xml:space="preserve">; Jose </w:t>
      </w:r>
      <w:r w:rsidR="006A7DD0" w:rsidRPr="00AD734B">
        <w:rPr>
          <w:rFonts w:ascii="Times New Roman" w:hAnsi="Times New Roman" w:cs="Times New Roman"/>
          <w:i/>
          <w:iCs/>
          <w:sz w:val="24"/>
          <w:szCs w:val="24"/>
        </w:rPr>
        <w:t>et al.,</w:t>
      </w:r>
      <w:r w:rsidR="006A7DD0" w:rsidRPr="00AD734B">
        <w:rPr>
          <w:rFonts w:ascii="Times New Roman" w:hAnsi="Times New Roman" w:cs="Times New Roman"/>
          <w:sz w:val="24"/>
          <w:szCs w:val="24"/>
        </w:rPr>
        <w:t xml:space="preserve"> 202</w:t>
      </w:r>
      <w:r w:rsidR="006A7DD0">
        <w:rPr>
          <w:rFonts w:ascii="Times New Roman" w:hAnsi="Times New Roman" w:cs="Times New Roman"/>
          <w:sz w:val="24"/>
          <w:szCs w:val="24"/>
        </w:rPr>
        <w:t>0</w:t>
      </w:r>
      <w:r w:rsidR="00F70B61" w:rsidRPr="00D514ED">
        <w:rPr>
          <w:rFonts w:ascii="Times New Roman" w:hAnsi="Times New Roman" w:cs="Times New Roman"/>
          <w:color w:val="000000" w:themeColor="text1"/>
          <w:sz w:val="24"/>
          <w:szCs w:val="24"/>
        </w:rPr>
        <w:t xml:space="preserve">). </w:t>
      </w:r>
    </w:p>
    <w:p w14:paraId="11368AD4" w14:textId="45228A92" w:rsidR="00A57985" w:rsidRPr="009927FC" w:rsidRDefault="00640E51" w:rsidP="008B1EC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bCs/>
          <w:i/>
          <w:iCs/>
          <w:sz w:val="24"/>
          <w:szCs w:val="24"/>
        </w:rPr>
        <w:t>4</w:t>
      </w:r>
      <w:r w:rsidR="001F7CC2" w:rsidRPr="001F7CC2">
        <w:rPr>
          <w:rFonts w:ascii="Times New Roman" w:hAnsi="Times New Roman" w:cs="Times New Roman"/>
          <w:b/>
          <w:bCs/>
          <w:i/>
          <w:iCs/>
          <w:sz w:val="24"/>
          <w:szCs w:val="24"/>
        </w:rPr>
        <w:t>.</w:t>
      </w:r>
      <w:r w:rsidR="00A35743">
        <w:rPr>
          <w:rFonts w:ascii="Times New Roman" w:hAnsi="Times New Roman" w:cs="Times New Roman"/>
          <w:b/>
          <w:bCs/>
          <w:i/>
          <w:iCs/>
          <w:sz w:val="24"/>
          <w:szCs w:val="24"/>
        </w:rPr>
        <w:t>1</w:t>
      </w:r>
      <w:r w:rsidR="0090007C">
        <w:rPr>
          <w:rFonts w:ascii="Times New Roman" w:hAnsi="Times New Roman" w:cs="Times New Roman"/>
          <w:b/>
          <w:bCs/>
          <w:i/>
          <w:iCs/>
          <w:sz w:val="24"/>
          <w:szCs w:val="24"/>
        </w:rPr>
        <w:t>.</w:t>
      </w:r>
      <w:r w:rsidR="001F7CC2" w:rsidRPr="001F7CC2">
        <w:rPr>
          <w:rFonts w:ascii="Times New Roman" w:hAnsi="Times New Roman" w:cs="Times New Roman"/>
          <w:b/>
          <w:bCs/>
          <w:i/>
          <w:iCs/>
          <w:sz w:val="24"/>
          <w:szCs w:val="24"/>
        </w:rPr>
        <w:t xml:space="preserve"> Importance of traditional nutritional food systems</w:t>
      </w:r>
      <w:r w:rsidR="00AD734B">
        <w:rPr>
          <w:rFonts w:ascii="Times New Roman" w:hAnsi="Times New Roman" w:cs="Times New Roman"/>
          <w:b/>
          <w:bCs/>
          <w:i/>
          <w:iCs/>
          <w:sz w:val="24"/>
          <w:szCs w:val="24"/>
        </w:rPr>
        <w:t xml:space="preserve"> </w:t>
      </w:r>
      <w:r w:rsidR="009927FC">
        <w:rPr>
          <w:rFonts w:ascii="Times New Roman" w:hAnsi="Times New Roman" w:cs="Times New Roman"/>
          <w:color w:val="000000" w:themeColor="text1"/>
          <w:sz w:val="24"/>
          <w:szCs w:val="24"/>
        </w:rPr>
        <w:t xml:space="preserve">- </w:t>
      </w:r>
      <w:r w:rsidR="00B252B2" w:rsidRPr="00B252B2">
        <w:rPr>
          <w:rFonts w:ascii="Times New Roman" w:hAnsi="Times New Roman" w:cs="Times New Roman"/>
          <w:color w:val="000000" w:themeColor="text1"/>
          <w:sz w:val="24"/>
          <w:szCs w:val="24"/>
        </w:rPr>
        <w:t>Indigenous tribes' traditional food systems are rich in knowledge that has developed over many generations as a result of their cultures' ongoing interactions with the environment (</w:t>
      </w:r>
      <w:proofErr w:type="spellStart"/>
      <w:r w:rsidR="00B252B2" w:rsidRPr="00B252B2">
        <w:rPr>
          <w:rFonts w:ascii="Times New Roman" w:hAnsi="Times New Roman" w:cs="Times New Roman"/>
          <w:color w:val="000000" w:themeColor="text1"/>
          <w:sz w:val="24"/>
          <w:szCs w:val="24"/>
        </w:rPr>
        <w:t>Misra</w:t>
      </w:r>
      <w:proofErr w:type="spellEnd"/>
      <w:r w:rsidR="00B252B2" w:rsidRPr="00B252B2">
        <w:rPr>
          <w:rFonts w:ascii="Times New Roman" w:hAnsi="Times New Roman" w:cs="Times New Roman"/>
          <w:color w:val="000000" w:themeColor="text1"/>
          <w:sz w:val="24"/>
          <w:szCs w:val="24"/>
        </w:rPr>
        <w:t>, 2008</w:t>
      </w:r>
      <w:r w:rsidR="00CF532D">
        <w:rPr>
          <w:rFonts w:ascii="Times New Roman" w:hAnsi="Times New Roman" w:cs="Times New Roman"/>
          <w:color w:val="000000" w:themeColor="text1"/>
          <w:sz w:val="24"/>
          <w:szCs w:val="24"/>
        </w:rPr>
        <w:t xml:space="preserve">; </w:t>
      </w:r>
      <w:proofErr w:type="spellStart"/>
      <w:r w:rsidR="00CF532D" w:rsidRPr="00CF532D">
        <w:rPr>
          <w:rFonts w:ascii="Times New Roman" w:hAnsi="Times New Roman" w:cs="Times New Roman"/>
          <w:color w:val="000000" w:themeColor="text1"/>
          <w:sz w:val="24"/>
          <w:szCs w:val="24"/>
        </w:rPr>
        <w:t>Badigannavar</w:t>
      </w:r>
      <w:proofErr w:type="spellEnd"/>
      <w:r w:rsidR="00CF532D" w:rsidRPr="00CF532D">
        <w:rPr>
          <w:rFonts w:ascii="Times New Roman" w:hAnsi="Times New Roman" w:cs="Times New Roman"/>
          <w:color w:val="000000" w:themeColor="text1"/>
          <w:sz w:val="24"/>
          <w:szCs w:val="24"/>
        </w:rPr>
        <w:t xml:space="preserve"> </w:t>
      </w:r>
      <w:r w:rsidR="00CF532D" w:rsidRPr="00CF532D">
        <w:rPr>
          <w:rFonts w:ascii="Times New Roman" w:hAnsi="Times New Roman" w:cs="Times New Roman"/>
          <w:i/>
          <w:iCs/>
          <w:color w:val="000000" w:themeColor="text1"/>
          <w:sz w:val="24"/>
          <w:szCs w:val="24"/>
        </w:rPr>
        <w:t>et al.,</w:t>
      </w:r>
      <w:r w:rsidR="00CF532D" w:rsidRPr="00CF532D">
        <w:rPr>
          <w:rFonts w:ascii="Times New Roman" w:hAnsi="Times New Roman" w:cs="Times New Roman"/>
          <w:color w:val="000000" w:themeColor="text1"/>
          <w:sz w:val="24"/>
          <w:szCs w:val="24"/>
        </w:rPr>
        <w:t xml:space="preserve"> 2016</w:t>
      </w:r>
      <w:r w:rsidR="00B252B2" w:rsidRPr="00B252B2">
        <w:rPr>
          <w:rFonts w:ascii="Times New Roman" w:hAnsi="Times New Roman" w:cs="Times New Roman"/>
          <w:color w:val="000000" w:themeColor="text1"/>
          <w:sz w:val="24"/>
          <w:szCs w:val="24"/>
        </w:rPr>
        <w:t xml:space="preserve">). The term "traditional food system" refers to all foods that are accepted in a certain society and derived from nearby natural resources. It also covers the food's use, content, social connotations, methods of acquisition and preparation, and nutritional effects on the consumers. </w:t>
      </w:r>
      <w:r w:rsidR="00A57985" w:rsidRPr="00FE20AC">
        <w:rPr>
          <w:rFonts w:ascii="Times New Roman" w:hAnsi="Times New Roman" w:cs="Times New Roman"/>
          <w:sz w:val="24"/>
          <w:szCs w:val="24"/>
        </w:rPr>
        <w:t xml:space="preserve">Even when consumed in small quantities, traditional foods supply </w:t>
      </w:r>
      <w:r w:rsidR="001538BF" w:rsidRPr="004E0BD7">
        <w:rPr>
          <w:rFonts w:ascii="Times New Roman" w:hAnsi="Times New Roman" w:cs="Times New Roman"/>
          <w:sz w:val="24"/>
          <w:szCs w:val="24"/>
          <w:highlight w:val="yellow"/>
        </w:rPr>
        <w:t xml:space="preserve">larger </w:t>
      </w:r>
      <w:r w:rsidR="00A57985" w:rsidRPr="004E0BD7">
        <w:rPr>
          <w:rFonts w:ascii="Times New Roman" w:hAnsi="Times New Roman" w:cs="Times New Roman"/>
          <w:sz w:val="24"/>
          <w:szCs w:val="24"/>
          <w:highlight w:val="yellow"/>
        </w:rPr>
        <w:t>amounts</w:t>
      </w:r>
      <w:r w:rsidR="00A57985" w:rsidRPr="00FE20AC">
        <w:rPr>
          <w:rFonts w:ascii="Times New Roman" w:hAnsi="Times New Roman" w:cs="Times New Roman"/>
          <w:sz w:val="24"/>
          <w:szCs w:val="24"/>
        </w:rPr>
        <w:t xml:space="preserve"> of essential nutrients than other foods (Schuster </w:t>
      </w:r>
      <w:r w:rsidR="00A57985" w:rsidRPr="00FE20AC">
        <w:rPr>
          <w:rFonts w:ascii="Times New Roman" w:hAnsi="Times New Roman" w:cs="Times New Roman"/>
          <w:i/>
          <w:iCs/>
          <w:sz w:val="24"/>
          <w:szCs w:val="24"/>
        </w:rPr>
        <w:t>et al</w:t>
      </w:r>
      <w:r w:rsidR="00A57985" w:rsidRPr="00FE20AC">
        <w:rPr>
          <w:rFonts w:ascii="Times New Roman" w:hAnsi="Times New Roman" w:cs="Times New Roman"/>
          <w:sz w:val="24"/>
          <w:szCs w:val="24"/>
        </w:rPr>
        <w:t>., 2011). Despite being life-savers during lean season and disasters, these traditional foods are disappearing from tribal food baskets.</w:t>
      </w:r>
      <w:r w:rsidR="00F03B8D">
        <w:rPr>
          <w:rFonts w:ascii="Times New Roman" w:hAnsi="Times New Roman" w:cs="Times New Roman"/>
          <w:sz w:val="24"/>
          <w:szCs w:val="24"/>
        </w:rPr>
        <w:t xml:space="preserve"> The major aspects of traditional food systems which make them significant are:</w:t>
      </w:r>
    </w:p>
    <w:p w14:paraId="03A03A2D" w14:textId="592ACC51" w:rsidR="00BC493F" w:rsidRDefault="00BC493F" w:rsidP="008B1ECE">
      <w:pPr>
        <w:pStyle w:val="ListParagraph"/>
        <w:numPr>
          <w:ilvl w:val="0"/>
          <w:numId w:val="2"/>
        </w:numPr>
        <w:spacing w:line="360" w:lineRule="auto"/>
        <w:ind w:left="473"/>
        <w:jc w:val="both"/>
        <w:rPr>
          <w:rFonts w:ascii="Times New Roman" w:hAnsi="Times New Roman" w:cs="Times New Roman"/>
          <w:sz w:val="24"/>
          <w:szCs w:val="24"/>
        </w:rPr>
      </w:pPr>
      <w:r w:rsidRPr="00BC493F">
        <w:rPr>
          <w:rFonts w:ascii="Times New Roman" w:hAnsi="Times New Roman" w:cs="Times New Roman"/>
          <w:sz w:val="24"/>
          <w:szCs w:val="24"/>
        </w:rPr>
        <w:t xml:space="preserve">Health: Due to their sustainable cultivation practices, which boost nutrient content, they are naturally high in minerals, protein, vitamins, and dietary </w:t>
      </w:r>
      <w:r w:rsidR="001538BF" w:rsidRPr="004E0BD7">
        <w:rPr>
          <w:rFonts w:ascii="Times New Roman" w:hAnsi="Times New Roman" w:cs="Times New Roman"/>
          <w:sz w:val="24"/>
          <w:szCs w:val="24"/>
          <w:highlight w:val="yellow"/>
        </w:rPr>
        <w:t xml:space="preserve">fibres </w:t>
      </w:r>
      <w:r w:rsidRPr="004E0BD7">
        <w:rPr>
          <w:rFonts w:ascii="Times New Roman" w:hAnsi="Times New Roman" w:cs="Times New Roman"/>
          <w:sz w:val="24"/>
          <w:szCs w:val="24"/>
          <w:highlight w:val="yellow"/>
        </w:rPr>
        <w:t>and</w:t>
      </w:r>
      <w:r w:rsidRPr="00BC493F">
        <w:rPr>
          <w:rFonts w:ascii="Times New Roman" w:hAnsi="Times New Roman" w:cs="Times New Roman"/>
          <w:sz w:val="24"/>
          <w:szCs w:val="24"/>
        </w:rPr>
        <w:t xml:space="preserve"> have the highest levels of nutrition (Kumar </w:t>
      </w:r>
      <w:r w:rsidRPr="00BC493F">
        <w:rPr>
          <w:rFonts w:ascii="Times New Roman" w:hAnsi="Times New Roman" w:cs="Times New Roman"/>
          <w:i/>
          <w:iCs/>
          <w:sz w:val="24"/>
          <w:szCs w:val="24"/>
        </w:rPr>
        <w:t>et al.,</w:t>
      </w:r>
      <w:r w:rsidRPr="00BC493F">
        <w:rPr>
          <w:rFonts w:ascii="Times New Roman" w:hAnsi="Times New Roman" w:cs="Times New Roman"/>
          <w:sz w:val="24"/>
          <w:szCs w:val="24"/>
        </w:rPr>
        <w:t xml:space="preserve"> 2021). helps prevent a number of illnesses, such as asthma, allergies, obesity, cardiovascular and digestive problems, and autoimmune diseases like multiple sclerosis, fibromyalgia, lupus, and even diabetes.</w:t>
      </w:r>
    </w:p>
    <w:p w14:paraId="50C3F5E9" w14:textId="59ED31FD" w:rsidR="00A57985" w:rsidRPr="00A57985" w:rsidRDefault="002E2093" w:rsidP="008B1ECE">
      <w:pPr>
        <w:pStyle w:val="ListParagraph"/>
        <w:numPr>
          <w:ilvl w:val="0"/>
          <w:numId w:val="2"/>
        </w:numPr>
        <w:spacing w:line="360" w:lineRule="auto"/>
        <w:ind w:left="473"/>
        <w:jc w:val="both"/>
        <w:rPr>
          <w:rFonts w:ascii="Times New Roman" w:hAnsi="Times New Roman" w:cs="Times New Roman"/>
          <w:sz w:val="24"/>
          <w:szCs w:val="24"/>
        </w:rPr>
      </w:pPr>
      <w:r>
        <w:rPr>
          <w:rFonts w:ascii="Times New Roman" w:hAnsi="Times New Roman" w:cs="Times New Roman"/>
          <w:sz w:val="24"/>
          <w:szCs w:val="24"/>
        </w:rPr>
        <w:t>P</w:t>
      </w:r>
      <w:r w:rsidR="00A57985" w:rsidRPr="00A57985">
        <w:rPr>
          <w:rFonts w:ascii="Times New Roman" w:hAnsi="Times New Roman" w:cs="Times New Roman"/>
          <w:sz w:val="24"/>
          <w:szCs w:val="24"/>
        </w:rPr>
        <w:t xml:space="preserve">ossesses </w:t>
      </w:r>
      <w:r w:rsidR="001538BF">
        <w:rPr>
          <w:rFonts w:ascii="Times New Roman" w:hAnsi="Times New Roman" w:cs="Times New Roman"/>
          <w:sz w:val="24"/>
          <w:szCs w:val="24"/>
        </w:rPr>
        <w:t xml:space="preserve">a </w:t>
      </w:r>
      <w:r w:rsidR="00A57985" w:rsidRPr="00A57985">
        <w:rPr>
          <w:rFonts w:ascii="Times New Roman" w:hAnsi="Times New Roman" w:cs="Times New Roman"/>
          <w:sz w:val="24"/>
          <w:szCs w:val="24"/>
        </w:rPr>
        <w:t>taste that is vastly different from conventional and processed foods</w:t>
      </w:r>
      <w:r>
        <w:rPr>
          <w:rFonts w:ascii="Times New Roman" w:hAnsi="Times New Roman" w:cs="Times New Roman"/>
          <w:sz w:val="24"/>
          <w:szCs w:val="24"/>
        </w:rPr>
        <w:t xml:space="preserve"> and </w:t>
      </w:r>
      <w:r w:rsidR="001538BF" w:rsidRPr="004E0BD7">
        <w:rPr>
          <w:rFonts w:ascii="Times New Roman" w:hAnsi="Times New Roman" w:cs="Times New Roman"/>
          <w:sz w:val="24"/>
          <w:szCs w:val="24"/>
          <w:highlight w:val="yellow"/>
        </w:rPr>
        <w:t>is</w:t>
      </w:r>
      <w:r w:rsidR="001538BF">
        <w:rPr>
          <w:rFonts w:ascii="Times New Roman" w:hAnsi="Times New Roman" w:cs="Times New Roman"/>
          <w:sz w:val="24"/>
          <w:szCs w:val="24"/>
        </w:rPr>
        <w:t xml:space="preserve"> </w:t>
      </w:r>
      <w:r w:rsidR="00A57985" w:rsidRPr="00A57985">
        <w:rPr>
          <w:rFonts w:ascii="Times New Roman" w:hAnsi="Times New Roman" w:cs="Times New Roman"/>
          <w:sz w:val="24"/>
          <w:szCs w:val="24"/>
        </w:rPr>
        <w:t>full of flavour, texture, and aroma.</w:t>
      </w:r>
    </w:p>
    <w:p w14:paraId="14AFDC19" w14:textId="2A9AAAE6" w:rsidR="00A57985" w:rsidRPr="00A57985" w:rsidRDefault="00285BF7" w:rsidP="008B1ECE">
      <w:pPr>
        <w:pStyle w:val="ListParagraph"/>
        <w:numPr>
          <w:ilvl w:val="0"/>
          <w:numId w:val="2"/>
        </w:numPr>
        <w:spacing w:line="360" w:lineRule="auto"/>
        <w:ind w:left="473"/>
        <w:jc w:val="both"/>
        <w:rPr>
          <w:rFonts w:ascii="Times New Roman" w:hAnsi="Times New Roman" w:cs="Times New Roman"/>
          <w:sz w:val="24"/>
          <w:szCs w:val="24"/>
        </w:rPr>
      </w:pPr>
      <w:r>
        <w:rPr>
          <w:rFonts w:ascii="Times New Roman" w:hAnsi="Times New Roman" w:cs="Times New Roman"/>
          <w:sz w:val="24"/>
          <w:szCs w:val="24"/>
        </w:rPr>
        <w:t>S</w:t>
      </w:r>
      <w:r w:rsidR="00A57985" w:rsidRPr="00A57985">
        <w:rPr>
          <w:rFonts w:ascii="Times New Roman" w:hAnsi="Times New Roman" w:cs="Times New Roman"/>
          <w:sz w:val="24"/>
          <w:szCs w:val="24"/>
        </w:rPr>
        <w:t>upports smaller, family farms and food-producing operations</w:t>
      </w:r>
      <w:r w:rsidR="00966A85">
        <w:rPr>
          <w:rFonts w:ascii="Times New Roman" w:hAnsi="Times New Roman" w:cs="Times New Roman"/>
          <w:sz w:val="24"/>
          <w:szCs w:val="24"/>
        </w:rPr>
        <w:t xml:space="preserve">, thus </w:t>
      </w:r>
      <w:r w:rsidR="00A57985" w:rsidRPr="004E0BD7">
        <w:rPr>
          <w:rFonts w:ascii="Times New Roman" w:hAnsi="Times New Roman" w:cs="Times New Roman"/>
          <w:sz w:val="24"/>
          <w:szCs w:val="24"/>
          <w:highlight w:val="yellow"/>
        </w:rPr>
        <w:t xml:space="preserve">helping </w:t>
      </w:r>
      <w:r w:rsidR="00987837" w:rsidRPr="004E0BD7">
        <w:rPr>
          <w:rFonts w:ascii="Times New Roman" w:hAnsi="Times New Roman" w:cs="Times New Roman"/>
          <w:sz w:val="24"/>
          <w:szCs w:val="24"/>
          <w:highlight w:val="yellow"/>
        </w:rPr>
        <w:t>the</w:t>
      </w:r>
      <w:r w:rsidR="00987837">
        <w:rPr>
          <w:rFonts w:ascii="Times New Roman" w:hAnsi="Times New Roman" w:cs="Times New Roman"/>
          <w:sz w:val="24"/>
          <w:szCs w:val="24"/>
        </w:rPr>
        <w:t xml:space="preserve"> </w:t>
      </w:r>
      <w:r w:rsidR="00A57985" w:rsidRPr="00A57985">
        <w:rPr>
          <w:rFonts w:ascii="Times New Roman" w:hAnsi="Times New Roman" w:cs="Times New Roman"/>
          <w:sz w:val="24"/>
          <w:szCs w:val="24"/>
        </w:rPr>
        <w:t>environment to support sustainable methods of food production.</w:t>
      </w:r>
    </w:p>
    <w:p w14:paraId="592D992E" w14:textId="7BA3ACB2" w:rsidR="00BC493F" w:rsidRDefault="00BC493F" w:rsidP="008B1ECE">
      <w:pPr>
        <w:pStyle w:val="ListParagraph"/>
        <w:numPr>
          <w:ilvl w:val="0"/>
          <w:numId w:val="2"/>
        </w:numPr>
        <w:spacing w:line="360" w:lineRule="auto"/>
        <w:ind w:left="473"/>
        <w:jc w:val="both"/>
        <w:rPr>
          <w:rFonts w:ascii="Times New Roman" w:hAnsi="Times New Roman" w:cs="Times New Roman"/>
          <w:sz w:val="24"/>
          <w:szCs w:val="24"/>
        </w:rPr>
      </w:pPr>
      <w:r w:rsidRPr="00BC493F">
        <w:rPr>
          <w:rFonts w:ascii="Times New Roman" w:hAnsi="Times New Roman" w:cs="Times New Roman"/>
          <w:sz w:val="24"/>
          <w:szCs w:val="24"/>
        </w:rPr>
        <w:t>These crops are referred to as climate-smart crops, super-food crops, and crops of the 21st century because they are inherently more resilient to biotic and abiotic stress than major cereals, making them ideal for climate-resilient cropping systems in climate-smart agriculture. They also exhibit greater adaptability and higher nutritional value (</w:t>
      </w:r>
      <w:proofErr w:type="spellStart"/>
      <w:r w:rsidRPr="00BC493F">
        <w:rPr>
          <w:rFonts w:ascii="Times New Roman" w:hAnsi="Times New Roman" w:cs="Times New Roman"/>
          <w:sz w:val="24"/>
          <w:szCs w:val="24"/>
        </w:rPr>
        <w:t>Paschapur</w:t>
      </w:r>
      <w:proofErr w:type="spellEnd"/>
      <w:r w:rsidRPr="00BC493F">
        <w:rPr>
          <w:rFonts w:ascii="Times New Roman" w:hAnsi="Times New Roman" w:cs="Times New Roman"/>
          <w:sz w:val="24"/>
          <w:szCs w:val="24"/>
        </w:rPr>
        <w:t xml:space="preserve"> </w:t>
      </w:r>
      <w:r w:rsidRPr="00BC493F">
        <w:rPr>
          <w:rFonts w:ascii="Times New Roman" w:hAnsi="Times New Roman" w:cs="Times New Roman"/>
          <w:i/>
          <w:iCs/>
          <w:sz w:val="24"/>
          <w:szCs w:val="24"/>
        </w:rPr>
        <w:t>et al.,</w:t>
      </w:r>
      <w:r w:rsidRPr="00BC493F">
        <w:rPr>
          <w:rFonts w:ascii="Times New Roman" w:hAnsi="Times New Roman" w:cs="Times New Roman"/>
          <w:sz w:val="24"/>
          <w:szCs w:val="24"/>
        </w:rPr>
        <w:t xml:space="preserve"> 2021</w:t>
      </w:r>
      <w:r w:rsidR="00477601">
        <w:rPr>
          <w:rFonts w:ascii="Times New Roman" w:hAnsi="Times New Roman" w:cs="Times New Roman"/>
          <w:sz w:val="24"/>
          <w:szCs w:val="24"/>
        </w:rPr>
        <w:t xml:space="preserve">; </w:t>
      </w:r>
      <w:r w:rsidR="00477601" w:rsidRPr="00477601">
        <w:rPr>
          <w:rFonts w:ascii="Times New Roman" w:hAnsi="Times New Roman" w:cs="Times New Roman"/>
          <w:sz w:val="24"/>
          <w:szCs w:val="24"/>
        </w:rPr>
        <w:t xml:space="preserve">Gupta </w:t>
      </w:r>
      <w:r w:rsidR="00477601" w:rsidRPr="00477601">
        <w:rPr>
          <w:rFonts w:ascii="Times New Roman" w:hAnsi="Times New Roman" w:cs="Times New Roman"/>
          <w:i/>
          <w:iCs/>
          <w:sz w:val="24"/>
          <w:szCs w:val="24"/>
        </w:rPr>
        <w:t>et al.</w:t>
      </w:r>
      <w:r w:rsidR="00477601" w:rsidRPr="00477601">
        <w:rPr>
          <w:rFonts w:ascii="Times New Roman" w:hAnsi="Times New Roman" w:cs="Times New Roman"/>
          <w:sz w:val="24"/>
          <w:szCs w:val="24"/>
        </w:rPr>
        <w:t>, 2017</w:t>
      </w:r>
      <w:r w:rsidRPr="00BC493F">
        <w:rPr>
          <w:rFonts w:ascii="Times New Roman" w:hAnsi="Times New Roman" w:cs="Times New Roman"/>
          <w:sz w:val="24"/>
          <w:szCs w:val="24"/>
        </w:rPr>
        <w:t xml:space="preserve">). In regions with little rainfall and few other agricultural options, these crops serve as a dependent crop and assist </w:t>
      </w:r>
      <w:r w:rsidR="00987837" w:rsidRPr="004E0BD7">
        <w:rPr>
          <w:rFonts w:ascii="Times New Roman" w:hAnsi="Times New Roman" w:cs="Times New Roman"/>
          <w:sz w:val="24"/>
          <w:szCs w:val="24"/>
          <w:highlight w:val="yellow"/>
        </w:rPr>
        <w:t xml:space="preserve">in providing </w:t>
      </w:r>
      <w:r w:rsidRPr="004E0BD7">
        <w:rPr>
          <w:rFonts w:ascii="Times New Roman" w:hAnsi="Times New Roman" w:cs="Times New Roman"/>
          <w:sz w:val="24"/>
          <w:szCs w:val="24"/>
          <w:highlight w:val="yellow"/>
        </w:rPr>
        <w:t>jobs</w:t>
      </w:r>
      <w:r w:rsidRPr="00BC493F">
        <w:rPr>
          <w:rFonts w:ascii="Times New Roman" w:hAnsi="Times New Roman" w:cs="Times New Roman"/>
          <w:sz w:val="24"/>
          <w:szCs w:val="24"/>
        </w:rPr>
        <w:t xml:space="preserve"> during extreme weather (Gowri and </w:t>
      </w:r>
      <w:proofErr w:type="spellStart"/>
      <w:r w:rsidRPr="00BC493F">
        <w:rPr>
          <w:rFonts w:ascii="Times New Roman" w:hAnsi="Times New Roman" w:cs="Times New Roman"/>
          <w:sz w:val="24"/>
          <w:szCs w:val="24"/>
        </w:rPr>
        <w:t>Shivakumar</w:t>
      </w:r>
      <w:proofErr w:type="spellEnd"/>
      <w:r w:rsidRPr="00BC493F">
        <w:rPr>
          <w:rFonts w:ascii="Times New Roman" w:hAnsi="Times New Roman" w:cs="Times New Roman"/>
          <w:sz w:val="24"/>
          <w:szCs w:val="24"/>
        </w:rPr>
        <w:t>, 2020).</w:t>
      </w:r>
    </w:p>
    <w:p w14:paraId="1CD26C05" w14:textId="32649ED1" w:rsidR="00803A38" w:rsidRDefault="00AD734B" w:rsidP="008B1ECE">
      <w:pPr>
        <w:pStyle w:val="ListParagraph"/>
        <w:numPr>
          <w:ilvl w:val="0"/>
          <w:numId w:val="2"/>
        </w:numPr>
        <w:spacing w:line="360" w:lineRule="auto"/>
        <w:ind w:left="473"/>
        <w:jc w:val="both"/>
        <w:rPr>
          <w:rFonts w:ascii="Times New Roman" w:hAnsi="Times New Roman" w:cs="Times New Roman"/>
          <w:sz w:val="24"/>
          <w:szCs w:val="24"/>
        </w:rPr>
      </w:pPr>
      <w:r w:rsidRPr="00803A38">
        <w:rPr>
          <w:rFonts w:ascii="Times New Roman" w:hAnsi="Times New Roman" w:cs="Times New Roman"/>
          <w:sz w:val="24"/>
          <w:szCs w:val="24"/>
        </w:rPr>
        <w:t xml:space="preserve">Pseudo–cereals </w:t>
      </w:r>
      <w:r w:rsidR="00092705">
        <w:rPr>
          <w:rFonts w:ascii="Times New Roman" w:hAnsi="Times New Roman" w:cs="Times New Roman"/>
          <w:sz w:val="24"/>
          <w:szCs w:val="24"/>
        </w:rPr>
        <w:t>(</w:t>
      </w:r>
      <w:r w:rsidR="00092705" w:rsidRPr="00AD734B">
        <w:rPr>
          <w:rFonts w:ascii="Times New Roman" w:hAnsi="Times New Roman" w:cs="Times New Roman"/>
          <w:sz w:val="24"/>
          <w:szCs w:val="24"/>
        </w:rPr>
        <w:t>buckwheat, amaranths, quinoa</w:t>
      </w:r>
      <w:r w:rsidR="00092705">
        <w:rPr>
          <w:rFonts w:ascii="Times New Roman" w:hAnsi="Times New Roman" w:cs="Times New Roman"/>
          <w:sz w:val="24"/>
          <w:szCs w:val="24"/>
        </w:rPr>
        <w:t>)</w:t>
      </w:r>
      <w:r w:rsidR="00092705" w:rsidRPr="00AD734B">
        <w:rPr>
          <w:rFonts w:ascii="Times New Roman" w:hAnsi="Times New Roman" w:cs="Times New Roman"/>
          <w:sz w:val="24"/>
          <w:szCs w:val="24"/>
        </w:rPr>
        <w:t xml:space="preserve"> </w:t>
      </w:r>
      <w:r w:rsidRPr="00803A38">
        <w:rPr>
          <w:rFonts w:ascii="Times New Roman" w:hAnsi="Times New Roman" w:cs="Times New Roman"/>
          <w:sz w:val="24"/>
          <w:szCs w:val="24"/>
        </w:rPr>
        <w:t xml:space="preserve">are highly nutrient–rich, gluten–free, non–acid forming easily digestible foods (Joshi </w:t>
      </w:r>
      <w:r w:rsidRPr="00803A38">
        <w:rPr>
          <w:rFonts w:ascii="Times New Roman" w:hAnsi="Times New Roman" w:cs="Times New Roman"/>
          <w:i/>
          <w:iCs/>
          <w:sz w:val="24"/>
          <w:szCs w:val="24"/>
        </w:rPr>
        <w:t>et al.,</w:t>
      </w:r>
      <w:r w:rsidRPr="00803A38">
        <w:rPr>
          <w:rFonts w:ascii="Times New Roman" w:hAnsi="Times New Roman" w:cs="Times New Roman"/>
          <w:sz w:val="24"/>
          <w:szCs w:val="24"/>
        </w:rPr>
        <w:t xml:space="preserve"> 2020). </w:t>
      </w:r>
    </w:p>
    <w:p w14:paraId="7A1DDFC2" w14:textId="6EBAF1F9" w:rsidR="00004FE3" w:rsidRPr="00004FE3" w:rsidRDefault="00004FE3" w:rsidP="006A7DD0">
      <w:pPr>
        <w:pStyle w:val="ListParagraph"/>
        <w:numPr>
          <w:ilvl w:val="0"/>
          <w:numId w:val="2"/>
        </w:numPr>
        <w:spacing w:after="0" w:line="360" w:lineRule="auto"/>
        <w:ind w:left="473"/>
        <w:jc w:val="both"/>
        <w:rPr>
          <w:rFonts w:ascii="Times New Roman" w:hAnsi="Times New Roman" w:cs="Times New Roman"/>
          <w:b/>
          <w:bCs/>
          <w:sz w:val="24"/>
          <w:szCs w:val="24"/>
        </w:rPr>
      </w:pPr>
      <w:r w:rsidRPr="00004FE3">
        <w:rPr>
          <w:rFonts w:ascii="Times New Roman" w:hAnsi="Times New Roman" w:cs="Times New Roman"/>
          <w:sz w:val="24"/>
          <w:szCs w:val="24"/>
        </w:rPr>
        <w:t xml:space="preserve">Because of high </w:t>
      </w:r>
      <w:r w:rsidR="00987837" w:rsidRPr="004E0BD7">
        <w:rPr>
          <w:rFonts w:ascii="Times New Roman" w:hAnsi="Times New Roman" w:cs="Times New Roman"/>
          <w:sz w:val="24"/>
          <w:szCs w:val="24"/>
          <w:highlight w:val="yellow"/>
        </w:rPr>
        <w:t xml:space="preserve">nutrient </w:t>
      </w:r>
      <w:r w:rsidRPr="004E0BD7">
        <w:rPr>
          <w:rFonts w:ascii="Times New Roman" w:hAnsi="Times New Roman" w:cs="Times New Roman"/>
          <w:sz w:val="24"/>
          <w:szCs w:val="24"/>
          <w:highlight w:val="yellow"/>
        </w:rPr>
        <w:t xml:space="preserve">and </w:t>
      </w:r>
      <w:r w:rsidR="00987837" w:rsidRPr="004E0BD7">
        <w:rPr>
          <w:rFonts w:ascii="Times New Roman" w:hAnsi="Times New Roman" w:cs="Times New Roman"/>
          <w:sz w:val="24"/>
          <w:szCs w:val="24"/>
          <w:highlight w:val="yellow"/>
        </w:rPr>
        <w:t xml:space="preserve">mineral </w:t>
      </w:r>
      <w:r w:rsidRPr="004E0BD7">
        <w:rPr>
          <w:rFonts w:ascii="Times New Roman" w:hAnsi="Times New Roman" w:cs="Times New Roman"/>
          <w:sz w:val="24"/>
          <w:szCs w:val="24"/>
          <w:highlight w:val="yellow"/>
        </w:rPr>
        <w:t>content</w:t>
      </w:r>
      <w:r w:rsidRPr="00004FE3">
        <w:rPr>
          <w:rFonts w:ascii="Times New Roman" w:hAnsi="Times New Roman" w:cs="Times New Roman"/>
          <w:sz w:val="24"/>
          <w:szCs w:val="24"/>
        </w:rPr>
        <w:t>, t</w:t>
      </w:r>
      <w:r w:rsidR="00966A85">
        <w:rPr>
          <w:rFonts w:ascii="Times New Roman" w:hAnsi="Times New Roman" w:cs="Times New Roman"/>
          <w:sz w:val="24"/>
          <w:szCs w:val="24"/>
        </w:rPr>
        <w:t>raditional cereals</w:t>
      </w:r>
      <w:r w:rsidRPr="00004FE3">
        <w:rPr>
          <w:rFonts w:ascii="Times New Roman" w:hAnsi="Times New Roman" w:cs="Times New Roman"/>
          <w:sz w:val="24"/>
          <w:szCs w:val="24"/>
        </w:rPr>
        <w:t xml:space="preserve"> are also known as “</w:t>
      </w:r>
      <w:proofErr w:type="spellStart"/>
      <w:r w:rsidR="00987837" w:rsidRPr="004E0BD7">
        <w:rPr>
          <w:rFonts w:ascii="Times New Roman" w:hAnsi="Times New Roman" w:cs="Times New Roman"/>
          <w:sz w:val="24"/>
          <w:szCs w:val="24"/>
          <w:highlight w:val="yellow"/>
        </w:rPr>
        <w:t>nutri</w:t>
      </w:r>
      <w:proofErr w:type="spellEnd"/>
      <w:r w:rsidR="00987837" w:rsidRPr="004E0BD7">
        <w:rPr>
          <w:rFonts w:ascii="Times New Roman" w:hAnsi="Times New Roman" w:cs="Times New Roman"/>
          <w:sz w:val="24"/>
          <w:szCs w:val="24"/>
          <w:highlight w:val="yellow"/>
        </w:rPr>
        <w:t>–cereals</w:t>
      </w:r>
      <w:r w:rsidRPr="004E0BD7">
        <w:rPr>
          <w:rFonts w:ascii="Times New Roman" w:hAnsi="Times New Roman" w:cs="Times New Roman"/>
          <w:sz w:val="24"/>
          <w:szCs w:val="24"/>
          <w:highlight w:val="yellow"/>
        </w:rPr>
        <w:t xml:space="preserve">” (Kaur </w:t>
      </w:r>
      <w:r w:rsidRPr="004E0BD7">
        <w:rPr>
          <w:rFonts w:ascii="Times New Roman" w:hAnsi="Times New Roman" w:cs="Times New Roman"/>
          <w:i/>
          <w:iCs/>
          <w:sz w:val="24"/>
          <w:szCs w:val="24"/>
          <w:highlight w:val="yellow"/>
        </w:rPr>
        <w:t>et al</w:t>
      </w:r>
      <w:r w:rsidRPr="00004FE3">
        <w:rPr>
          <w:rFonts w:ascii="Times New Roman" w:hAnsi="Times New Roman" w:cs="Times New Roman"/>
          <w:i/>
          <w:iCs/>
          <w:sz w:val="24"/>
          <w:szCs w:val="24"/>
        </w:rPr>
        <w:t>.,</w:t>
      </w:r>
      <w:r w:rsidRPr="00004FE3">
        <w:rPr>
          <w:rFonts w:ascii="Times New Roman" w:hAnsi="Times New Roman" w:cs="Times New Roman"/>
          <w:sz w:val="24"/>
          <w:szCs w:val="24"/>
        </w:rPr>
        <w:t xml:space="preserve"> 2012). </w:t>
      </w:r>
    </w:p>
    <w:p w14:paraId="7B2AD8A6" w14:textId="12A1B792" w:rsidR="004079BF" w:rsidRDefault="009535DE" w:rsidP="00E5288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The study </w:t>
      </w:r>
      <w:r w:rsidR="007E2F7D">
        <w:rPr>
          <w:rFonts w:ascii="Times New Roman" w:hAnsi="Times New Roman" w:cs="Times New Roman"/>
          <w:sz w:val="24"/>
          <w:szCs w:val="24"/>
        </w:rPr>
        <w:t xml:space="preserve">conducted by Gupta </w:t>
      </w:r>
      <w:r w:rsidR="007E2F7D" w:rsidRPr="007E2F7D">
        <w:rPr>
          <w:rFonts w:ascii="Times New Roman" w:hAnsi="Times New Roman" w:cs="Times New Roman"/>
          <w:i/>
          <w:iCs/>
          <w:sz w:val="24"/>
          <w:szCs w:val="24"/>
        </w:rPr>
        <w:t>et al</w:t>
      </w:r>
      <w:r w:rsidR="007E2F7D">
        <w:rPr>
          <w:rFonts w:ascii="Times New Roman" w:hAnsi="Times New Roman" w:cs="Times New Roman"/>
          <w:sz w:val="24"/>
          <w:szCs w:val="24"/>
        </w:rPr>
        <w:t xml:space="preserve">. </w:t>
      </w:r>
      <w:r w:rsidR="009D04D8">
        <w:rPr>
          <w:rFonts w:ascii="Times New Roman" w:hAnsi="Times New Roman" w:cs="Times New Roman"/>
          <w:sz w:val="24"/>
          <w:szCs w:val="24"/>
        </w:rPr>
        <w:t>(</w:t>
      </w:r>
      <w:r w:rsidR="007E2F7D">
        <w:rPr>
          <w:rFonts w:ascii="Times New Roman" w:hAnsi="Times New Roman" w:cs="Times New Roman"/>
          <w:sz w:val="24"/>
          <w:szCs w:val="24"/>
        </w:rPr>
        <w:t>2017</w:t>
      </w:r>
      <w:r w:rsidR="009D04D8">
        <w:rPr>
          <w:rFonts w:ascii="Times New Roman" w:hAnsi="Times New Roman" w:cs="Times New Roman"/>
          <w:sz w:val="24"/>
          <w:szCs w:val="24"/>
        </w:rPr>
        <w:t>)</w:t>
      </w:r>
      <w:r w:rsidR="007E2F7D">
        <w:rPr>
          <w:rFonts w:ascii="Times New Roman" w:hAnsi="Times New Roman" w:cs="Times New Roman"/>
          <w:sz w:val="24"/>
          <w:szCs w:val="24"/>
        </w:rPr>
        <w:t xml:space="preserve"> </w:t>
      </w:r>
      <w:r>
        <w:rPr>
          <w:rFonts w:ascii="Times New Roman" w:hAnsi="Times New Roman" w:cs="Times New Roman"/>
          <w:sz w:val="24"/>
          <w:szCs w:val="24"/>
        </w:rPr>
        <w:t>reported that</w:t>
      </w:r>
      <w:r w:rsidRPr="009535DE">
        <w:rPr>
          <w:rFonts w:ascii="Times New Roman" w:hAnsi="Times New Roman" w:cs="Times New Roman"/>
          <w:sz w:val="24"/>
          <w:szCs w:val="24"/>
        </w:rPr>
        <w:t xml:space="preserve"> 26 species of local </w:t>
      </w:r>
      <w:r w:rsidR="009D04D8" w:rsidRPr="004E0BD7">
        <w:rPr>
          <w:rFonts w:ascii="Times New Roman" w:hAnsi="Times New Roman" w:cs="Times New Roman"/>
          <w:sz w:val="24"/>
          <w:szCs w:val="24"/>
          <w:highlight w:val="yellow"/>
        </w:rPr>
        <w:t xml:space="preserve">underutilised </w:t>
      </w:r>
      <w:r w:rsidRPr="004E0BD7">
        <w:rPr>
          <w:rFonts w:ascii="Times New Roman" w:hAnsi="Times New Roman" w:cs="Times New Roman"/>
          <w:sz w:val="24"/>
          <w:szCs w:val="24"/>
          <w:highlight w:val="yellow"/>
        </w:rPr>
        <w:t>leafy</w:t>
      </w:r>
      <w:r w:rsidRPr="009535DE">
        <w:rPr>
          <w:rFonts w:ascii="Times New Roman" w:hAnsi="Times New Roman" w:cs="Times New Roman"/>
          <w:sz w:val="24"/>
          <w:szCs w:val="24"/>
        </w:rPr>
        <w:t xml:space="preserve"> vegetables commonly consumed by trib</w:t>
      </w:r>
      <w:r w:rsidR="00022147">
        <w:rPr>
          <w:rFonts w:ascii="Times New Roman" w:hAnsi="Times New Roman" w:cs="Times New Roman"/>
          <w:sz w:val="24"/>
          <w:szCs w:val="24"/>
        </w:rPr>
        <w:t>espeople</w:t>
      </w:r>
      <w:r w:rsidRPr="009535DE">
        <w:rPr>
          <w:rFonts w:ascii="Times New Roman" w:hAnsi="Times New Roman" w:cs="Times New Roman"/>
          <w:sz w:val="24"/>
          <w:szCs w:val="24"/>
        </w:rPr>
        <w:t xml:space="preserve"> of Jharkhand were identified through </w:t>
      </w:r>
      <w:r w:rsidR="009D04D8">
        <w:rPr>
          <w:rFonts w:ascii="Times New Roman" w:hAnsi="Times New Roman" w:cs="Times New Roman"/>
          <w:sz w:val="24"/>
          <w:szCs w:val="24"/>
        </w:rPr>
        <w:t xml:space="preserve">a </w:t>
      </w:r>
      <w:r w:rsidRPr="009535DE">
        <w:rPr>
          <w:rFonts w:ascii="Times New Roman" w:hAnsi="Times New Roman" w:cs="Times New Roman"/>
          <w:sz w:val="24"/>
          <w:szCs w:val="24"/>
        </w:rPr>
        <w:t xml:space="preserve">market survey and local villages of </w:t>
      </w:r>
      <w:r w:rsidRPr="004E0BD7">
        <w:rPr>
          <w:rFonts w:ascii="Times New Roman" w:hAnsi="Times New Roman" w:cs="Times New Roman"/>
          <w:sz w:val="24"/>
          <w:szCs w:val="24"/>
          <w:highlight w:val="yellow"/>
        </w:rPr>
        <w:t xml:space="preserve">three </w:t>
      </w:r>
      <w:r w:rsidR="009D04D8" w:rsidRPr="004E0BD7">
        <w:rPr>
          <w:rFonts w:ascii="Times New Roman" w:hAnsi="Times New Roman" w:cs="Times New Roman"/>
          <w:sz w:val="24"/>
          <w:szCs w:val="24"/>
          <w:highlight w:val="yellow"/>
        </w:rPr>
        <w:t xml:space="preserve">districts </w:t>
      </w:r>
      <w:r w:rsidRPr="004E0BD7">
        <w:rPr>
          <w:rFonts w:ascii="Times New Roman" w:hAnsi="Times New Roman" w:cs="Times New Roman"/>
          <w:sz w:val="24"/>
          <w:szCs w:val="24"/>
          <w:highlight w:val="yellow"/>
        </w:rPr>
        <w:t xml:space="preserve">of </w:t>
      </w:r>
      <w:r w:rsidR="009D04D8" w:rsidRPr="004E0BD7">
        <w:rPr>
          <w:rFonts w:ascii="Times New Roman" w:hAnsi="Times New Roman" w:cs="Times New Roman"/>
          <w:sz w:val="24"/>
          <w:szCs w:val="24"/>
          <w:highlight w:val="yellow"/>
        </w:rPr>
        <w:t xml:space="preserve">the </w:t>
      </w:r>
      <w:r w:rsidRPr="004E0BD7">
        <w:rPr>
          <w:rFonts w:ascii="Times New Roman" w:hAnsi="Times New Roman" w:cs="Times New Roman"/>
          <w:sz w:val="24"/>
          <w:szCs w:val="24"/>
          <w:highlight w:val="yellow"/>
        </w:rPr>
        <w:t>state</w:t>
      </w:r>
      <w:r w:rsidRPr="009535DE">
        <w:rPr>
          <w:rFonts w:ascii="Times New Roman" w:hAnsi="Times New Roman" w:cs="Times New Roman"/>
          <w:sz w:val="24"/>
          <w:szCs w:val="24"/>
        </w:rPr>
        <w:t xml:space="preserve">. Besides these, there are also </w:t>
      </w:r>
      <w:r w:rsidR="00AF0CDF">
        <w:rPr>
          <w:rFonts w:ascii="Times New Roman" w:hAnsi="Times New Roman" w:cs="Times New Roman"/>
          <w:sz w:val="24"/>
          <w:szCs w:val="24"/>
        </w:rPr>
        <w:t xml:space="preserve">a </w:t>
      </w:r>
      <w:r w:rsidRPr="009535DE">
        <w:rPr>
          <w:rFonts w:ascii="Times New Roman" w:hAnsi="Times New Roman" w:cs="Times New Roman"/>
          <w:sz w:val="24"/>
          <w:szCs w:val="24"/>
        </w:rPr>
        <w:t>few other leafy vegetables which are not found in local markets but rural people collect them f</w:t>
      </w:r>
      <w:r w:rsidR="00022147">
        <w:rPr>
          <w:rFonts w:ascii="Times New Roman" w:hAnsi="Times New Roman" w:cs="Times New Roman"/>
          <w:sz w:val="24"/>
          <w:szCs w:val="24"/>
        </w:rPr>
        <w:t>rom</w:t>
      </w:r>
      <w:r w:rsidRPr="009535DE">
        <w:rPr>
          <w:rFonts w:ascii="Times New Roman" w:hAnsi="Times New Roman" w:cs="Times New Roman"/>
          <w:sz w:val="24"/>
          <w:szCs w:val="24"/>
        </w:rPr>
        <w:t xml:space="preserve"> their surroundings and consume them, </w:t>
      </w:r>
      <w:r w:rsidR="00AF0CDF">
        <w:rPr>
          <w:rFonts w:ascii="Times New Roman" w:hAnsi="Times New Roman" w:cs="Times New Roman"/>
          <w:sz w:val="24"/>
          <w:szCs w:val="24"/>
        </w:rPr>
        <w:t xml:space="preserve">a </w:t>
      </w:r>
      <w:r w:rsidRPr="009535DE">
        <w:rPr>
          <w:rFonts w:ascii="Times New Roman" w:hAnsi="Times New Roman" w:cs="Times New Roman"/>
          <w:sz w:val="24"/>
          <w:szCs w:val="24"/>
        </w:rPr>
        <w:t xml:space="preserve">few of </w:t>
      </w:r>
      <w:r w:rsidR="00022147">
        <w:rPr>
          <w:rFonts w:ascii="Times New Roman" w:hAnsi="Times New Roman" w:cs="Times New Roman"/>
          <w:sz w:val="24"/>
          <w:szCs w:val="24"/>
        </w:rPr>
        <w:t>which</w:t>
      </w:r>
      <w:r w:rsidRPr="009535DE">
        <w:rPr>
          <w:rFonts w:ascii="Times New Roman" w:hAnsi="Times New Roman" w:cs="Times New Roman"/>
          <w:sz w:val="24"/>
          <w:szCs w:val="24"/>
        </w:rPr>
        <w:t xml:space="preserve"> are </w:t>
      </w:r>
      <w:r w:rsidRPr="009535DE">
        <w:rPr>
          <w:rFonts w:ascii="Times New Roman" w:hAnsi="Times New Roman" w:cs="Times New Roman"/>
          <w:i/>
          <w:iCs/>
          <w:sz w:val="24"/>
          <w:szCs w:val="24"/>
        </w:rPr>
        <w:t xml:space="preserve">Oxalis </w:t>
      </w:r>
      <w:proofErr w:type="spellStart"/>
      <w:r w:rsidRPr="009535DE">
        <w:rPr>
          <w:rFonts w:ascii="Times New Roman" w:hAnsi="Times New Roman" w:cs="Times New Roman"/>
          <w:i/>
          <w:iCs/>
          <w:sz w:val="24"/>
          <w:szCs w:val="24"/>
        </w:rPr>
        <w:t>corniculata</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Netho</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i/>
          <w:iCs/>
          <w:sz w:val="24"/>
          <w:szCs w:val="24"/>
        </w:rPr>
        <w:t>Ficus</w:t>
      </w:r>
      <w:proofErr w:type="spellEnd"/>
      <w:r w:rsidRPr="009535DE">
        <w:rPr>
          <w:rFonts w:ascii="Times New Roman" w:hAnsi="Times New Roman" w:cs="Times New Roman"/>
          <w:i/>
          <w:iCs/>
          <w:sz w:val="24"/>
          <w:szCs w:val="24"/>
        </w:rPr>
        <w:t xml:space="preserve"> </w:t>
      </w:r>
      <w:proofErr w:type="spellStart"/>
      <w:r w:rsidRPr="009535DE">
        <w:rPr>
          <w:rFonts w:ascii="Times New Roman" w:hAnsi="Times New Roman" w:cs="Times New Roman"/>
          <w:i/>
          <w:iCs/>
          <w:sz w:val="24"/>
          <w:szCs w:val="24"/>
        </w:rPr>
        <w:t>geniculata</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Putkal</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i/>
          <w:iCs/>
          <w:sz w:val="24"/>
          <w:szCs w:val="24"/>
        </w:rPr>
        <w:t>Colocasia</w:t>
      </w:r>
      <w:proofErr w:type="spellEnd"/>
      <w:r w:rsidRPr="009535DE">
        <w:rPr>
          <w:rFonts w:ascii="Times New Roman" w:hAnsi="Times New Roman" w:cs="Times New Roman"/>
          <w:i/>
          <w:iCs/>
          <w:sz w:val="24"/>
          <w:szCs w:val="24"/>
        </w:rPr>
        <w:t xml:space="preserve"> esculenta</w:t>
      </w:r>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Kachu</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patta</w:t>
      </w:r>
      <w:proofErr w:type="spellEnd"/>
      <w:r w:rsidRPr="009535DE">
        <w:rPr>
          <w:rFonts w:ascii="Times New Roman" w:hAnsi="Times New Roman" w:cs="Times New Roman"/>
          <w:sz w:val="24"/>
          <w:szCs w:val="24"/>
        </w:rPr>
        <w:t xml:space="preserve">), </w:t>
      </w:r>
      <w:r w:rsidRPr="009535DE">
        <w:rPr>
          <w:rFonts w:ascii="Times New Roman" w:hAnsi="Times New Roman" w:cs="Times New Roman"/>
          <w:i/>
          <w:iCs/>
          <w:sz w:val="24"/>
          <w:szCs w:val="24"/>
        </w:rPr>
        <w:t>Hibiscus sabdariffa</w:t>
      </w:r>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Kudrum</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phool</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patta</w:t>
      </w:r>
      <w:proofErr w:type="spellEnd"/>
      <w:r w:rsidRPr="009535DE">
        <w:rPr>
          <w:rFonts w:ascii="Times New Roman" w:hAnsi="Times New Roman" w:cs="Times New Roman"/>
          <w:sz w:val="24"/>
          <w:szCs w:val="24"/>
        </w:rPr>
        <w:t xml:space="preserve">), </w:t>
      </w:r>
      <w:r w:rsidR="00AF0CDF">
        <w:rPr>
          <w:rFonts w:ascii="Times New Roman" w:hAnsi="Times New Roman" w:cs="Times New Roman"/>
          <w:sz w:val="24"/>
          <w:szCs w:val="24"/>
        </w:rPr>
        <w:t xml:space="preserve">and </w:t>
      </w:r>
      <w:proofErr w:type="spellStart"/>
      <w:r w:rsidRPr="009535DE">
        <w:rPr>
          <w:rFonts w:ascii="Times New Roman" w:hAnsi="Times New Roman" w:cs="Times New Roman"/>
          <w:i/>
          <w:iCs/>
          <w:sz w:val="24"/>
          <w:szCs w:val="24"/>
        </w:rPr>
        <w:t>Portulaca</w:t>
      </w:r>
      <w:proofErr w:type="spellEnd"/>
      <w:r w:rsidRPr="009535DE">
        <w:rPr>
          <w:rFonts w:ascii="Times New Roman" w:hAnsi="Times New Roman" w:cs="Times New Roman"/>
          <w:i/>
          <w:iCs/>
          <w:sz w:val="24"/>
          <w:szCs w:val="24"/>
        </w:rPr>
        <w:t xml:space="preserve"> oleracea</w:t>
      </w:r>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Golgola</w:t>
      </w:r>
      <w:proofErr w:type="spellEnd"/>
      <w:r w:rsidRPr="009535DE">
        <w:rPr>
          <w:rFonts w:ascii="Times New Roman" w:hAnsi="Times New Roman" w:cs="Times New Roman"/>
          <w:sz w:val="24"/>
          <w:szCs w:val="24"/>
        </w:rPr>
        <w:t xml:space="preserve">). The leafy vegetables were found to be rich in many nutrients. </w:t>
      </w:r>
      <w:r w:rsidR="00022147">
        <w:rPr>
          <w:rFonts w:ascii="Times New Roman" w:hAnsi="Times New Roman" w:cs="Times New Roman"/>
          <w:sz w:val="24"/>
          <w:szCs w:val="24"/>
        </w:rPr>
        <w:t xml:space="preserve">Such as, </w:t>
      </w:r>
      <w:proofErr w:type="spellStart"/>
      <w:r w:rsidR="00022147" w:rsidRPr="009535DE">
        <w:rPr>
          <w:rFonts w:ascii="Times New Roman" w:hAnsi="Times New Roman" w:cs="Times New Roman"/>
          <w:i/>
          <w:iCs/>
          <w:sz w:val="24"/>
          <w:szCs w:val="24"/>
        </w:rPr>
        <w:t>Colocasia</w:t>
      </w:r>
      <w:proofErr w:type="spellEnd"/>
      <w:r w:rsidR="00022147" w:rsidRPr="009535DE">
        <w:rPr>
          <w:rFonts w:ascii="Times New Roman" w:hAnsi="Times New Roman" w:cs="Times New Roman"/>
          <w:i/>
          <w:iCs/>
          <w:sz w:val="24"/>
          <w:szCs w:val="24"/>
        </w:rPr>
        <w:t xml:space="preserve"> esculenta</w:t>
      </w:r>
      <w:r w:rsidR="00022147">
        <w:rPr>
          <w:rFonts w:ascii="Times New Roman" w:hAnsi="Times New Roman" w:cs="Times New Roman"/>
          <w:i/>
          <w:iCs/>
          <w:sz w:val="24"/>
          <w:szCs w:val="24"/>
        </w:rPr>
        <w:t xml:space="preserve">, </w:t>
      </w:r>
      <w:r w:rsidR="00022147" w:rsidRPr="009535DE">
        <w:rPr>
          <w:rFonts w:ascii="Times New Roman" w:hAnsi="Times New Roman" w:cs="Times New Roman"/>
          <w:sz w:val="24"/>
          <w:szCs w:val="24"/>
        </w:rPr>
        <w:t>Amaranthus</w:t>
      </w:r>
      <w:r w:rsidR="00022147" w:rsidRPr="009535DE">
        <w:rPr>
          <w:rFonts w:ascii="Times New Roman" w:hAnsi="Times New Roman" w:cs="Times New Roman"/>
          <w:i/>
          <w:iCs/>
          <w:sz w:val="24"/>
          <w:szCs w:val="24"/>
        </w:rPr>
        <w:t xml:space="preserve"> </w:t>
      </w:r>
      <w:proofErr w:type="spellStart"/>
      <w:r w:rsidR="00022147" w:rsidRPr="009535DE">
        <w:rPr>
          <w:rFonts w:ascii="Times New Roman" w:hAnsi="Times New Roman" w:cs="Times New Roman"/>
          <w:i/>
          <w:iCs/>
          <w:sz w:val="24"/>
          <w:szCs w:val="24"/>
        </w:rPr>
        <w:t>viridis</w:t>
      </w:r>
      <w:proofErr w:type="spellEnd"/>
      <w:r w:rsidR="00022147">
        <w:rPr>
          <w:rFonts w:ascii="Times New Roman" w:hAnsi="Times New Roman" w:cs="Times New Roman"/>
          <w:sz w:val="24"/>
          <w:szCs w:val="24"/>
        </w:rPr>
        <w:t xml:space="preserve"> and </w:t>
      </w:r>
      <w:proofErr w:type="spellStart"/>
      <w:r w:rsidR="00022147" w:rsidRPr="009535DE">
        <w:rPr>
          <w:rFonts w:ascii="Times New Roman" w:hAnsi="Times New Roman" w:cs="Times New Roman"/>
          <w:i/>
          <w:iCs/>
          <w:sz w:val="24"/>
          <w:szCs w:val="24"/>
        </w:rPr>
        <w:t>Vangueria</w:t>
      </w:r>
      <w:proofErr w:type="spellEnd"/>
      <w:r w:rsidR="00022147" w:rsidRPr="009535DE">
        <w:rPr>
          <w:rFonts w:ascii="Times New Roman" w:hAnsi="Times New Roman" w:cs="Times New Roman"/>
          <w:i/>
          <w:iCs/>
          <w:sz w:val="24"/>
          <w:szCs w:val="24"/>
        </w:rPr>
        <w:t xml:space="preserve"> spinosa</w:t>
      </w:r>
      <w:r w:rsidR="00022147" w:rsidRPr="009535DE">
        <w:rPr>
          <w:rFonts w:ascii="Times New Roman" w:hAnsi="Times New Roman" w:cs="Times New Roman"/>
          <w:sz w:val="24"/>
          <w:szCs w:val="24"/>
        </w:rPr>
        <w:t xml:space="preserve"> </w:t>
      </w:r>
      <w:r w:rsidR="00022147">
        <w:rPr>
          <w:rFonts w:ascii="Times New Roman" w:hAnsi="Times New Roman" w:cs="Times New Roman"/>
          <w:sz w:val="24"/>
          <w:szCs w:val="24"/>
        </w:rPr>
        <w:t xml:space="preserve">showed </w:t>
      </w:r>
      <w:r w:rsidR="00AF0CDF">
        <w:rPr>
          <w:rFonts w:ascii="Times New Roman" w:hAnsi="Times New Roman" w:cs="Times New Roman"/>
          <w:sz w:val="24"/>
          <w:szCs w:val="24"/>
        </w:rPr>
        <w:t xml:space="preserve">the </w:t>
      </w:r>
      <w:r w:rsidR="00022147">
        <w:rPr>
          <w:rFonts w:ascii="Times New Roman" w:hAnsi="Times New Roman" w:cs="Times New Roman"/>
          <w:sz w:val="24"/>
          <w:szCs w:val="24"/>
        </w:rPr>
        <w:t xml:space="preserve">highest </w:t>
      </w:r>
      <w:r w:rsidRPr="009535DE">
        <w:rPr>
          <w:rFonts w:ascii="Times New Roman" w:hAnsi="Times New Roman" w:cs="Times New Roman"/>
          <w:sz w:val="24"/>
          <w:szCs w:val="24"/>
        </w:rPr>
        <w:t>antioxidant</w:t>
      </w:r>
      <w:r w:rsidR="00022147">
        <w:rPr>
          <w:rFonts w:ascii="Times New Roman" w:hAnsi="Times New Roman" w:cs="Times New Roman"/>
          <w:sz w:val="24"/>
          <w:szCs w:val="24"/>
        </w:rPr>
        <w:t xml:space="preserve">, </w:t>
      </w:r>
      <w:r w:rsidRPr="009535DE">
        <w:rPr>
          <w:rFonts w:ascii="Times New Roman" w:hAnsi="Times New Roman" w:cs="Times New Roman"/>
          <w:sz w:val="24"/>
          <w:szCs w:val="24"/>
        </w:rPr>
        <w:t>ascorbic acid</w:t>
      </w:r>
      <w:r w:rsidR="00022147">
        <w:rPr>
          <w:rFonts w:ascii="Times New Roman" w:hAnsi="Times New Roman" w:cs="Times New Roman"/>
          <w:sz w:val="24"/>
          <w:szCs w:val="24"/>
        </w:rPr>
        <w:t xml:space="preserve"> and </w:t>
      </w:r>
      <w:r w:rsidRPr="009535DE">
        <w:rPr>
          <w:rFonts w:ascii="Times New Roman" w:hAnsi="Times New Roman" w:cs="Times New Roman"/>
          <w:sz w:val="24"/>
          <w:szCs w:val="24"/>
        </w:rPr>
        <w:t>calcium and magnesium content</w:t>
      </w:r>
      <w:r w:rsidR="00AF0CDF">
        <w:rPr>
          <w:rFonts w:ascii="Times New Roman" w:hAnsi="Times New Roman" w:cs="Times New Roman"/>
          <w:sz w:val="24"/>
          <w:szCs w:val="24"/>
        </w:rPr>
        <w:t>,</w:t>
      </w:r>
      <w:r w:rsidRPr="009535DE">
        <w:rPr>
          <w:rFonts w:ascii="Times New Roman" w:hAnsi="Times New Roman" w:cs="Times New Roman"/>
          <w:sz w:val="24"/>
          <w:szCs w:val="24"/>
        </w:rPr>
        <w:t xml:space="preserve"> </w:t>
      </w:r>
      <w:r w:rsidR="00022147">
        <w:rPr>
          <w:rFonts w:ascii="Times New Roman" w:hAnsi="Times New Roman" w:cs="Times New Roman"/>
          <w:sz w:val="24"/>
          <w:szCs w:val="24"/>
        </w:rPr>
        <w:t>respectively</w:t>
      </w:r>
      <w:r w:rsidRPr="009535DE">
        <w:rPr>
          <w:rFonts w:ascii="Times New Roman" w:hAnsi="Times New Roman" w:cs="Times New Roman"/>
          <w:sz w:val="24"/>
          <w:szCs w:val="24"/>
        </w:rPr>
        <w:t xml:space="preserve">. </w:t>
      </w:r>
      <w:r w:rsidR="00022147">
        <w:rPr>
          <w:rFonts w:ascii="Times New Roman" w:hAnsi="Times New Roman" w:cs="Times New Roman"/>
          <w:sz w:val="24"/>
          <w:szCs w:val="24"/>
        </w:rPr>
        <w:t>And t</w:t>
      </w:r>
      <w:r w:rsidRPr="009535DE">
        <w:rPr>
          <w:rFonts w:ascii="Times New Roman" w:hAnsi="Times New Roman" w:cs="Times New Roman"/>
          <w:sz w:val="24"/>
          <w:szCs w:val="24"/>
        </w:rPr>
        <w:t xml:space="preserve">he </w:t>
      </w:r>
      <w:r w:rsidR="00022147">
        <w:rPr>
          <w:rFonts w:ascii="Times New Roman" w:hAnsi="Times New Roman" w:cs="Times New Roman"/>
          <w:sz w:val="24"/>
          <w:szCs w:val="24"/>
        </w:rPr>
        <w:t>highest</w:t>
      </w:r>
      <w:r w:rsidRPr="009535DE">
        <w:rPr>
          <w:rFonts w:ascii="Times New Roman" w:hAnsi="Times New Roman" w:cs="Times New Roman"/>
          <w:sz w:val="24"/>
          <w:szCs w:val="24"/>
        </w:rPr>
        <w:t xml:space="preserve"> </w:t>
      </w:r>
      <w:r w:rsidR="00AF0CDF" w:rsidRPr="004E0BD7">
        <w:rPr>
          <w:rFonts w:ascii="Times New Roman" w:hAnsi="Times New Roman" w:cs="Times New Roman"/>
          <w:sz w:val="24"/>
          <w:szCs w:val="24"/>
          <w:highlight w:val="yellow"/>
        </w:rPr>
        <w:t>phosphorus</w:t>
      </w:r>
      <w:r w:rsidR="00022147">
        <w:rPr>
          <w:rFonts w:ascii="Times New Roman" w:hAnsi="Times New Roman" w:cs="Times New Roman"/>
          <w:sz w:val="24"/>
          <w:szCs w:val="24"/>
        </w:rPr>
        <w:t xml:space="preserve">, </w:t>
      </w:r>
      <w:r w:rsidR="00022147" w:rsidRPr="009535DE">
        <w:rPr>
          <w:rFonts w:ascii="Times New Roman" w:hAnsi="Times New Roman" w:cs="Times New Roman"/>
          <w:sz w:val="24"/>
          <w:szCs w:val="24"/>
        </w:rPr>
        <w:t>potassium</w:t>
      </w:r>
      <w:r w:rsidR="00022147">
        <w:rPr>
          <w:rFonts w:ascii="Times New Roman" w:hAnsi="Times New Roman" w:cs="Times New Roman"/>
          <w:sz w:val="24"/>
          <w:szCs w:val="24"/>
        </w:rPr>
        <w:t>,</w:t>
      </w:r>
      <w:r w:rsidR="00022147" w:rsidRPr="009535DE">
        <w:rPr>
          <w:rFonts w:ascii="Times New Roman" w:hAnsi="Times New Roman" w:cs="Times New Roman"/>
          <w:sz w:val="24"/>
          <w:szCs w:val="24"/>
        </w:rPr>
        <w:t xml:space="preserve"> sulphur</w:t>
      </w:r>
      <w:r w:rsidR="00022147">
        <w:rPr>
          <w:rFonts w:ascii="Times New Roman" w:hAnsi="Times New Roman" w:cs="Times New Roman"/>
          <w:sz w:val="24"/>
          <w:szCs w:val="24"/>
        </w:rPr>
        <w:t xml:space="preserve">, iron and zinc </w:t>
      </w:r>
      <w:r w:rsidR="00AF0CDF" w:rsidRPr="004E0BD7">
        <w:rPr>
          <w:rFonts w:ascii="Times New Roman" w:hAnsi="Times New Roman" w:cs="Times New Roman"/>
          <w:sz w:val="24"/>
          <w:szCs w:val="24"/>
          <w:highlight w:val="yellow"/>
        </w:rPr>
        <w:t xml:space="preserve">were </w:t>
      </w:r>
      <w:r w:rsidR="00022147" w:rsidRPr="004E0BD7">
        <w:rPr>
          <w:rFonts w:ascii="Times New Roman" w:hAnsi="Times New Roman" w:cs="Times New Roman"/>
          <w:sz w:val="24"/>
          <w:szCs w:val="24"/>
          <w:highlight w:val="yellow"/>
        </w:rPr>
        <w:t xml:space="preserve">found in </w:t>
      </w:r>
      <w:r w:rsidRPr="004E0BD7">
        <w:rPr>
          <w:rFonts w:ascii="Times New Roman" w:hAnsi="Times New Roman" w:cs="Times New Roman"/>
          <w:i/>
          <w:iCs/>
          <w:sz w:val="24"/>
          <w:szCs w:val="24"/>
          <w:highlight w:val="yellow"/>
        </w:rPr>
        <w:t>Oxalis</w:t>
      </w:r>
      <w:r w:rsidRPr="009535DE">
        <w:rPr>
          <w:rFonts w:ascii="Times New Roman" w:hAnsi="Times New Roman" w:cs="Times New Roman"/>
          <w:i/>
          <w:iCs/>
          <w:sz w:val="24"/>
          <w:szCs w:val="24"/>
        </w:rPr>
        <w:t xml:space="preserve"> </w:t>
      </w:r>
      <w:proofErr w:type="spellStart"/>
      <w:r w:rsidRPr="009535DE">
        <w:rPr>
          <w:rFonts w:ascii="Times New Roman" w:hAnsi="Times New Roman" w:cs="Times New Roman"/>
          <w:i/>
          <w:iCs/>
          <w:sz w:val="24"/>
          <w:szCs w:val="24"/>
        </w:rPr>
        <w:t>corniculata</w:t>
      </w:r>
      <w:proofErr w:type="spellEnd"/>
      <w:r w:rsidR="00022147">
        <w:rPr>
          <w:rFonts w:ascii="Times New Roman" w:hAnsi="Times New Roman" w:cs="Times New Roman"/>
          <w:sz w:val="24"/>
          <w:szCs w:val="24"/>
        </w:rPr>
        <w:t xml:space="preserve">, </w:t>
      </w:r>
      <w:r w:rsidRPr="009535DE">
        <w:rPr>
          <w:rFonts w:ascii="Times New Roman" w:hAnsi="Times New Roman" w:cs="Times New Roman"/>
          <w:i/>
          <w:iCs/>
          <w:sz w:val="24"/>
          <w:szCs w:val="24"/>
        </w:rPr>
        <w:t xml:space="preserve">Polygonum </w:t>
      </w:r>
      <w:proofErr w:type="spellStart"/>
      <w:r w:rsidRPr="009535DE">
        <w:rPr>
          <w:rFonts w:ascii="Times New Roman" w:hAnsi="Times New Roman" w:cs="Times New Roman"/>
          <w:i/>
          <w:iCs/>
          <w:sz w:val="24"/>
          <w:szCs w:val="24"/>
        </w:rPr>
        <w:t>plebeium</w:t>
      </w:r>
      <w:proofErr w:type="spellEnd"/>
      <w:r w:rsidR="00022147">
        <w:rPr>
          <w:rFonts w:ascii="Times New Roman" w:hAnsi="Times New Roman" w:cs="Times New Roman"/>
          <w:sz w:val="24"/>
          <w:szCs w:val="24"/>
        </w:rPr>
        <w:t xml:space="preserve">, </w:t>
      </w:r>
      <w:proofErr w:type="spellStart"/>
      <w:r w:rsidRPr="009535DE">
        <w:rPr>
          <w:rFonts w:ascii="Times New Roman" w:hAnsi="Times New Roman" w:cs="Times New Roman"/>
          <w:i/>
          <w:iCs/>
          <w:sz w:val="24"/>
          <w:szCs w:val="24"/>
        </w:rPr>
        <w:t>Ficus</w:t>
      </w:r>
      <w:proofErr w:type="spellEnd"/>
      <w:r w:rsidRPr="009535DE">
        <w:rPr>
          <w:rFonts w:ascii="Times New Roman" w:hAnsi="Times New Roman" w:cs="Times New Roman"/>
          <w:i/>
          <w:iCs/>
          <w:sz w:val="24"/>
          <w:szCs w:val="24"/>
        </w:rPr>
        <w:t xml:space="preserve"> </w:t>
      </w:r>
      <w:proofErr w:type="spellStart"/>
      <w:r w:rsidRPr="009535DE">
        <w:rPr>
          <w:rFonts w:ascii="Times New Roman" w:hAnsi="Times New Roman" w:cs="Times New Roman"/>
          <w:i/>
          <w:iCs/>
          <w:sz w:val="24"/>
          <w:szCs w:val="24"/>
        </w:rPr>
        <w:t>geniculata</w:t>
      </w:r>
      <w:proofErr w:type="spellEnd"/>
      <w:r w:rsidR="00022147">
        <w:rPr>
          <w:rFonts w:ascii="Times New Roman" w:hAnsi="Times New Roman" w:cs="Times New Roman"/>
          <w:sz w:val="24"/>
          <w:szCs w:val="24"/>
        </w:rPr>
        <w:t xml:space="preserve">, </w:t>
      </w:r>
      <w:proofErr w:type="spellStart"/>
      <w:r w:rsidRPr="009535DE">
        <w:rPr>
          <w:rFonts w:ascii="Times New Roman" w:hAnsi="Times New Roman" w:cs="Times New Roman"/>
          <w:i/>
          <w:iCs/>
          <w:sz w:val="24"/>
          <w:szCs w:val="24"/>
        </w:rPr>
        <w:t>Centella</w:t>
      </w:r>
      <w:proofErr w:type="spellEnd"/>
      <w:r w:rsidRPr="009535DE">
        <w:rPr>
          <w:rFonts w:ascii="Times New Roman" w:hAnsi="Times New Roman" w:cs="Times New Roman"/>
          <w:i/>
          <w:iCs/>
          <w:sz w:val="24"/>
          <w:szCs w:val="24"/>
        </w:rPr>
        <w:t xml:space="preserve"> </w:t>
      </w:r>
      <w:proofErr w:type="spellStart"/>
      <w:r w:rsidRPr="009535DE">
        <w:rPr>
          <w:rFonts w:ascii="Times New Roman" w:hAnsi="Times New Roman" w:cs="Times New Roman"/>
          <w:i/>
          <w:iCs/>
          <w:sz w:val="24"/>
          <w:szCs w:val="24"/>
        </w:rPr>
        <w:t>asiatica</w:t>
      </w:r>
      <w:proofErr w:type="spellEnd"/>
      <w:r w:rsidR="00022147">
        <w:rPr>
          <w:rFonts w:ascii="Times New Roman" w:hAnsi="Times New Roman" w:cs="Times New Roman"/>
          <w:sz w:val="24"/>
          <w:szCs w:val="24"/>
        </w:rPr>
        <w:t xml:space="preserve"> and </w:t>
      </w:r>
      <w:proofErr w:type="spellStart"/>
      <w:r w:rsidRPr="009535DE">
        <w:rPr>
          <w:rFonts w:ascii="Times New Roman" w:hAnsi="Times New Roman" w:cs="Times New Roman"/>
          <w:i/>
          <w:iCs/>
          <w:sz w:val="24"/>
          <w:szCs w:val="24"/>
        </w:rPr>
        <w:t>Vangueria</w:t>
      </w:r>
      <w:proofErr w:type="spellEnd"/>
      <w:r w:rsidRPr="009535DE">
        <w:rPr>
          <w:rFonts w:ascii="Times New Roman" w:hAnsi="Times New Roman" w:cs="Times New Roman"/>
          <w:i/>
          <w:iCs/>
          <w:sz w:val="24"/>
          <w:szCs w:val="24"/>
        </w:rPr>
        <w:t xml:space="preserve"> spinos</w:t>
      </w:r>
      <w:r w:rsidR="00022147">
        <w:rPr>
          <w:rFonts w:ascii="Times New Roman" w:hAnsi="Times New Roman" w:cs="Times New Roman"/>
          <w:i/>
          <w:iCs/>
          <w:sz w:val="24"/>
          <w:szCs w:val="24"/>
        </w:rPr>
        <w:t>a</w:t>
      </w:r>
      <w:r w:rsidR="00AF0CDF">
        <w:rPr>
          <w:rFonts w:ascii="Times New Roman" w:hAnsi="Times New Roman" w:cs="Times New Roman"/>
          <w:i/>
          <w:iCs/>
          <w:sz w:val="24"/>
          <w:szCs w:val="24"/>
        </w:rPr>
        <w:t>,</w:t>
      </w:r>
      <w:r w:rsidR="00022147">
        <w:rPr>
          <w:rFonts w:ascii="Times New Roman" w:hAnsi="Times New Roman" w:cs="Times New Roman"/>
          <w:i/>
          <w:iCs/>
          <w:sz w:val="24"/>
          <w:szCs w:val="24"/>
        </w:rPr>
        <w:t xml:space="preserve"> </w:t>
      </w:r>
      <w:r w:rsidR="00022147">
        <w:rPr>
          <w:rFonts w:ascii="Times New Roman" w:hAnsi="Times New Roman" w:cs="Times New Roman"/>
          <w:sz w:val="24"/>
          <w:szCs w:val="24"/>
        </w:rPr>
        <w:t>respectively.</w:t>
      </w:r>
      <w:r w:rsidR="00F20E3D">
        <w:rPr>
          <w:rFonts w:ascii="Times New Roman" w:hAnsi="Times New Roman" w:cs="Times New Roman"/>
          <w:b/>
          <w:bCs/>
          <w:sz w:val="24"/>
          <w:szCs w:val="24"/>
        </w:rPr>
        <w:t xml:space="preserve"> </w:t>
      </w:r>
    </w:p>
    <w:p w14:paraId="18F320F9" w14:textId="0107339D" w:rsidR="00287584" w:rsidRPr="00F20E3D" w:rsidRDefault="001A2108" w:rsidP="00E5288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w:t>
      </w:r>
      <w:r w:rsidR="00ED1C68" w:rsidRPr="00ED1C68">
        <w:rPr>
          <w:rFonts w:ascii="Times New Roman" w:hAnsi="Times New Roman" w:cs="Times New Roman"/>
          <w:sz w:val="24"/>
          <w:szCs w:val="24"/>
        </w:rPr>
        <w:t xml:space="preserve">These local leafy vegetables </w:t>
      </w:r>
      <w:r w:rsidR="005D0F20">
        <w:rPr>
          <w:rFonts w:ascii="Times New Roman" w:hAnsi="Times New Roman" w:cs="Times New Roman"/>
          <w:sz w:val="24"/>
          <w:szCs w:val="24"/>
        </w:rPr>
        <w:t>were</w:t>
      </w:r>
      <w:r w:rsidR="00ED1C68" w:rsidRPr="00ED1C68">
        <w:rPr>
          <w:rFonts w:ascii="Times New Roman" w:hAnsi="Times New Roman" w:cs="Times New Roman"/>
          <w:sz w:val="24"/>
          <w:szCs w:val="24"/>
        </w:rPr>
        <w:t xml:space="preserve"> among the most nutritious vegetables as they are rich sources of minerals such as calcium, magnesium, iron and potassium</w:t>
      </w:r>
      <w:r w:rsidR="00C71D69">
        <w:rPr>
          <w:rFonts w:ascii="Times New Roman" w:hAnsi="Times New Roman" w:cs="Times New Roman"/>
          <w:sz w:val="24"/>
          <w:szCs w:val="24"/>
        </w:rPr>
        <w:t>,</w:t>
      </w:r>
      <w:r w:rsidR="00ED1C68" w:rsidRPr="00ED1C68">
        <w:rPr>
          <w:rFonts w:ascii="Times New Roman" w:hAnsi="Times New Roman" w:cs="Times New Roman"/>
          <w:sz w:val="24"/>
          <w:szCs w:val="24"/>
        </w:rPr>
        <w:t xml:space="preserve"> as well as a good source of vitamins</w:t>
      </w:r>
      <w:r w:rsidR="00AF0CDF">
        <w:rPr>
          <w:rFonts w:ascii="Times New Roman" w:hAnsi="Times New Roman" w:cs="Times New Roman"/>
          <w:sz w:val="24"/>
          <w:szCs w:val="24"/>
        </w:rPr>
        <w:t>,</w:t>
      </w:r>
      <w:r w:rsidR="00ED1C68" w:rsidRPr="00ED1C68">
        <w:rPr>
          <w:rFonts w:ascii="Times New Roman" w:hAnsi="Times New Roman" w:cs="Times New Roman"/>
          <w:sz w:val="24"/>
          <w:szCs w:val="24"/>
        </w:rPr>
        <w:t xml:space="preserve"> which show wide and essential medicinal use as tradition of these local people or trib</w:t>
      </w:r>
      <w:r w:rsidR="005D0F20">
        <w:rPr>
          <w:rFonts w:ascii="Times New Roman" w:hAnsi="Times New Roman" w:cs="Times New Roman"/>
          <w:sz w:val="24"/>
          <w:szCs w:val="24"/>
        </w:rPr>
        <w:t>espeople.</w:t>
      </w:r>
      <w:r w:rsidR="00ED1C68" w:rsidRPr="00ED1C68">
        <w:rPr>
          <w:rFonts w:ascii="Times New Roman" w:hAnsi="Times New Roman" w:cs="Times New Roman"/>
          <w:sz w:val="24"/>
          <w:szCs w:val="24"/>
        </w:rPr>
        <w:t xml:space="preserve"> They are also high in fibre, extremely low</w:t>
      </w:r>
      <w:r w:rsidR="005D0F20">
        <w:rPr>
          <w:rFonts w:ascii="Times New Roman" w:hAnsi="Times New Roman" w:cs="Times New Roman"/>
          <w:sz w:val="24"/>
          <w:szCs w:val="24"/>
        </w:rPr>
        <w:t xml:space="preserve"> in</w:t>
      </w:r>
      <w:r w:rsidR="00ED1C68" w:rsidRPr="00ED1C68">
        <w:rPr>
          <w:rFonts w:ascii="Times New Roman" w:hAnsi="Times New Roman" w:cs="Times New Roman"/>
          <w:sz w:val="24"/>
          <w:szCs w:val="24"/>
        </w:rPr>
        <w:t xml:space="preserve"> fat and carbohydrates, and also </w:t>
      </w:r>
      <w:r w:rsidR="00081248" w:rsidRPr="004E0BD7">
        <w:rPr>
          <w:rFonts w:ascii="Times New Roman" w:hAnsi="Times New Roman" w:cs="Times New Roman"/>
          <w:sz w:val="24"/>
          <w:szCs w:val="24"/>
          <w:highlight w:val="yellow"/>
        </w:rPr>
        <w:t xml:space="preserve">provide </w:t>
      </w:r>
      <w:r w:rsidR="00ED1C68" w:rsidRPr="004E0BD7">
        <w:rPr>
          <w:rFonts w:ascii="Times New Roman" w:hAnsi="Times New Roman" w:cs="Times New Roman"/>
          <w:sz w:val="24"/>
          <w:szCs w:val="24"/>
          <w:highlight w:val="yellow"/>
        </w:rPr>
        <w:t>a fair source of</w:t>
      </w:r>
      <w:r w:rsidR="00ED1C68" w:rsidRPr="00ED1C68">
        <w:rPr>
          <w:rFonts w:ascii="Times New Roman" w:hAnsi="Times New Roman" w:cs="Times New Roman"/>
          <w:sz w:val="24"/>
          <w:szCs w:val="24"/>
        </w:rPr>
        <w:t xml:space="preserve"> protein. Thus, these leafy vegetables play a significant role in reducing micronutrient deficiency and </w:t>
      </w:r>
      <w:r w:rsidR="00081248" w:rsidRPr="004E0BD7">
        <w:rPr>
          <w:rFonts w:ascii="Times New Roman" w:hAnsi="Times New Roman" w:cs="Times New Roman"/>
          <w:sz w:val="24"/>
          <w:szCs w:val="24"/>
          <w:highlight w:val="yellow"/>
        </w:rPr>
        <w:t xml:space="preserve">provide </w:t>
      </w:r>
      <w:r w:rsidR="00ED1C68" w:rsidRPr="004E0BD7">
        <w:rPr>
          <w:rFonts w:ascii="Times New Roman" w:hAnsi="Times New Roman" w:cs="Times New Roman"/>
          <w:sz w:val="24"/>
          <w:szCs w:val="24"/>
          <w:highlight w:val="yellow"/>
        </w:rPr>
        <w:t>food security</w:t>
      </w:r>
      <w:r w:rsidR="00ED1C68" w:rsidRPr="00ED1C68">
        <w:rPr>
          <w:rFonts w:ascii="Times New Roman" w:hAnsi="Times New Roman" w:cs="Times New Roman"/>
          <w:sz w:val="24"/>
          <w:szCs w:val="24"/>
        </w:rPr>
        <w:t xml:space="preserve"> to the tribal population. </w:t>
      </w:r>
      <w:r w:rsidR="00081248" w:rsidRPr="004E0BD7">
        <w:rPr>
          <w:rFonts w:ascii="Times New Roman" w:hAnsi="Times New Roman" w:cs="Times New Roman"/>
          <w:sz w:val="24"/>
          <w:szCs w:val="24"/>
          <w:highlight w:val="yellow"/>
        </w:rPr>
        <w:t>Apart</w:t>
      </w:r>
      <w:r w:rsidR="00ED1C68" w:rsidRPr="004E0BD7">
        <w:rPr>
          <w:rFonts w:ascii="Times New Roman" w:hAnsi="Times New Roman" w:cs="Times New Roman"/>
          <w:sz w:val="24"/>
          <w:szCs w:val="24"/>
          <w:highlight w:val="yellow"/>
        </w:rPr>
        <w:t xml:space="preserve"> from being</w:t>
      </w:r>
      <w:r w:rsidR="00ED1C68" w:rsidRPr="00ED1C68">
        <w:rPr>
          <w:rFonts w:ascii="Times New Roman" w:hAnsi="Times New Roman" w:cs="Times New Roman"/>
          <w:sz w:val="24"/>
          <w:szCs w:val="24"/>
        </w:rPr>
        <w:t xml:space="preserve"> a rich source of micronutrients and vitamins</w:t>
      </w:r>
      <w:r w:rsidR="00081248">
        <w:rPr>
          <w:rFonts w:ascii="Times New Roman" w:hAnsi="Times New Roman" w:cs="Times New Roman"/>
          <w:sz w:val="24"/>
          <w:szCs w:val="24"/>
        </w:rPr>
        <w:t>,</w:t>
      </w:r>
      <w:r w:rsidR="00ED1C68" w:rsidRPr="00ED1C68">
        <w:rPr>
          <w:rFonts w:ascii="Times New Roman" w:hAnsi="Times New Roman" w:cs="Times New Roman"/>
          <w:sz w:val="24"/>
          <w:szCs w:val="24"/>
        </w:rPr>
        <w:t xml:space="preserve"> </w:t>
      </w:r>
      <w:r w:rsidR="00ED1C68" w:rsidRPr="004E0BD7">
        <w:rPr>
          <w:rFonts w:ascii="Times New Roman" w:hAnsi="Times New Roman" w:cs="Times New Roman"/>
          <w:sz w:val="24"/>
          <w:szCs w:val="24"/>
          <w:highlight w:val="yellow"/>
        </w:rPr>
        <w:t>leafy vegetables</w:t>
      </w:r>
      <w:r w:rsidR="00ED1C68" w:rsidRPr="00ED1C68">
        <w:rPr>
          <w:rFonts w:ascii="Times New Roman" w:hAnsi="Times New Roman" w:cs="Times New Roman"/>
          <w:sz w:val="24"/>
          <w:szCs w:val="24"/>
        </w:rPr>
        <w:t xml:space="preserve"> are also said to be a good source of antioxidants. Leafy vegetables </w:t>
      </w:r>
      <w:r w:rsidR="00DC3ACD" w:rsidRPr="00ED1C68">
        <w:rPr>
          <w:rFonts w:ascii="Times New Roman" w:hAnsi="Times New Roman" w:cs="Times New Roman"/>
          <w:sz w:val="24"/>
          <w:szCs w:val="24"/>
        </w:rPr>
        <w:t>contain</w:t>
      </w:r>
      <w:r w:rsidR="00ED1C68" w:rsidRPr="00ED1C68">
        <w:rPr>
          <w:rFonts w:ascii="Times New Roman" w:hAnsi="Times New Roman" w:cs="Times New Roman"/>
          <w:sz w:val="24"/>
          <w:szCs w:val="24"/>
        </w:rPr>
        <w:t xml:space="preserve"> number of phytochemicals which help to protect the cells from oxidative damage induced by free radicals and thereby help to reduce the oxidative stress</w:t>
      </w:r>
      <w:r>
        <w:rPr>
          <w:rFonts w:ascii="Times New Roman" w:hAnsi="Times New Roman" w:cs="Times New Roman"/>
          <w:sz w:val="24"/>
          <w:szCs w:val="24"/>
        </w:rPr>
        <w:t>”</w:t>
      </w:r>
      <w:r w:rsidR="00ED1C68" w:rsidRPr="00ED1C68">
        <w:rPr>
          <w:rFonts w:ascii="Times New Roman" w:hAnsi="Times New Roman" w:cs="Times New Roman"/>
          <w:sz w:val="24"/>
          <w:szCs w:val="24"/>
        </w:rPr>
        <w:t xml:space="preserve"> (Wada and </w:t>
      </w:r>
      <w:proofErr w:type="spellStart"/>
      <w:r w:rsidR="00ED1C68" w:rsidRPr="00ED1C68">
        <w:rPr>
          <w:rFonts w:ascii="Times New Roman" w:hAnsi="Times New Roman" w:cs="Times New Roman"/>
          <w:sz w:val="24"/>
          <w:szCs w:val="24"/>
        </w:rPr>
        <w:t>Ou</w:t>
      </w:r>
      <w:proofErr w:type="spellEnd"/>
      <w:r w:rsidR="00DC3ACD">
        <w:rPr>
          <w:rFonts w:ascii="Times New Roman" w:hAnsi="Times New Roman" w:cs="Times New Roman"/>
          <w:sz w:val="24"/>
          <w:szCs w:val="24"/>
        </w:rPr>
        <w:t>,</w:t>
      </w:r>
      <w:r w:rsidR="00ED1C68" w:rsidRPr="00ED1C68">
        <w:rPr>
          <w:rFonts w:ascii="Times New Roman" w:hAnsi="Times New Roman" w:cs="Times New Roman"/>
          <w:sz w:val="24"/>
          <w:szCs w:val="24"/>
        </w:rPr>
        <w:t xml:space="preserve"> 2002)</w:t>
      </w:r>
      <w:r w:rsidR="00DC3ACD">
        <w:rPr>
          <w:rFonts w:ascii="Times New Roman" w:hAnsi="Times New Roman" w:cs="Times New Roman"/>
          <w:sz w:val="24"/>
          <w:szCs w:val="24"/>
        </w:rPr>
        <w:t xml:space="preserve"> </w:t>
      </w:r>
      <w:r>
        <w:rPr>
          <w:rFonts w:ascii="Times New Roman" w:hAnsi="Times New Roman" w:cs="Times New Roman"/>
          <w:sz w:val="24"/>
          <w:szCs w:val="24"/>
        </w:rPr>
        <w:t>“</w:t>
      </w:r>
      <w:r w:rsidR="00ED1C68" w:rsidRPr="00ED1C68">
        <w:rPr>
          <w:rFonts w:ascii="Times New Roman" w:hAnsi="Times New Roman" w:cs="Times New Roman"/>
          <w:sz w:val="24"/>
          <w:szCs w:val="24"/>
        </w:rPr>
        <w:t>and thereby play a</w:t>
      </w:r>
      <w:r w:rsidR="005D0F20">
        <w:rPr>
          <w:rFonts w:ascii="Times New Roman" w:hAnsi="Times New Roman" w:cs="Times New Roman"/>
          <w:sz w:val="24"/>
          <w:szCs w:val="24"/>
        </w:rPr>
        <w:t xml:space="preserve">n important </w:t>
      </w:r>
      <w:r w:rsidR="00ED1C68" w:rsidRPr="00ED1C68">
        <w:rPr>
          <w:rFonts w:ascii="Times New Roman" w:hAnsi="Times New Roman" w:cs="Times New Roman"/>
          <w:sz w:val="24"/>
          <w:szCs w:val="24"/>
        </w:rPr>
        <w:t xml:space="preserve">role in health management, especially lowering risk of chronic human </w:t>
      </w:r>
      <w:r w:rsidR="005D0F20">
        <w:rPr>
          <w:rFonts w:ascii="Times New Roman" w:hAnsi="Times New Roman" w:cs="Times New Roman"/>
          <w:sz w:val="24"/>
          <w:szCs w:val="24"/>
        </w:rPr>
        <w:t>ail</w:t>
      </w:r>
      <w:r w:rsidR="00ED1C68" w:rsidRPr="00ED1C68">
        <w:rPr>
          <w:rFonts w:ascii="Times New Roman" w:hAnsi="Times New Roman" w:cs="Times New Roman"/>
          <w:sz w:val="24"/>
          <w:szCs w:val="24"/>
        </w:rPr>
        <w:t xml:space="preserve">ments such as cancer, cardiovascular disease and other </w:t>
      </w:r>
      <w:r w:rsidR="00DC3ACD" w:rsidRPr="00ED1C68">
        <w:rPr>
          <w:rFonts w:ascii="Times New Roman" w:hAnsi="Times New Roman" w:cs="Times New Roman"/>
          <w:sz w:val="24"/>
          <w:szCs w:val="24"/>
        </w:rPr>
        <w:t>age-related</w:t>
      </w:r>
      <w:r w:rsidR="00ED1C68" w:rsidRPr="00ED1C68">
        <w:rPr>
          <w:rFonts w:ascii="Times New Roman" w:hAnsi="Times New Roman" w:cs="Times New Roman"/>
          <w:sz w:val="24"/>
          <w:szCs w:val="24"/>
        </w:rPr>
        <w:t xml:space="preserve"> disorders</w:t>
      </w:r>
      <w:r>
        <w:rPr>
          <w:rFonts w:ascii="Times New Roman" w:hAnsi="Times New Roman" w:cs="Times New Roman"/>
          <w:sz w:val="24"/>
          <w:szCs w:val="24"/>
        </w:rPr>
        <w:t>”</w:t>
      </w:r>
      <w:r w:rsidR="00FB7E1F">
        <w:rPr>
          <w:rFonts w:ascii="Times New Roman" w:hAnsi="Times New Roman" w:cs="Times New Roman"/>
          <w:sz w:val="24"/>
          <w:szCs w:val="24"/>
        </w:rPr>
        <w:t xml:space="preserve"> </w:t>
      </w:r>
      <w:r w:rsidR="00ED1C68" w:rsidRPr="00ED1C68">
        <w:rPr>
          <w:rFonts w:ascii="Times New Roman" w:hAnsi="Times New Roman" w:cs="Times New Roman"/>
          <w:sz w:val="24"/>
          <w:szCs w:val="24"/>
        </w:rPr>
        <w:t>(</w:t>
      </w:r>
      <w:r w:rsidR="00DC3ACD">
        <w:rPr>
          <w:rFonts w:ascii="Times New Roman" w:hAnsi="Times New Roman" w:cs="Times New Roman"/>
          <w:sz w:val="24"/>
          <w:szCs w:val="24"/>
        </w:rPr>
        <w:t>T</w:t>
      </w:r>
      <w:r w:rsidR="00ED1C68" w:rsidRPr="00ED1C68">
        <w:rPr>
          <w:rFonts w:ascii="Times New Roman" w:hAnsi="Times New Roman" w:cs="Times New Roman"/>
          <w:sz w:val="24"/>
          <w:szCs w:val="24"/>
        </w:rPr>
        <w:t>hakur, Kumar and Kumar 2012</w:t>
      </w:r>
      <w:r w:rsidR="006A7DD0">
        <w:rPr>
          <w:rFonts w:ascii="Times New Roman" w:hAnsi="Times New Roman" w:cs="Times New Roman"/>
          <w:sz w:val="24"/>
          <w:szCs w:val="24"/>
        </w:rPr>
        <w:t xml:space="preserve">; </w:t>
      </w:r>
      <w:r w:rsidR="00C97279" w:rsidRPr="00C97279">
        <w:rPr>
          <w:rFonts w:ascii="Times New Roman" w:hAnsi="Times New Roman" w:cs="Times New Roman"/>
          <w:sz w:val="24"/>
          <w:szCs w:val="24"/>
        </w:rPr>
        <w:t xml:space="preserve">Deshpande </w:t>
      </w:r>
      <w:r w:rsidR="00C97279" w:rsidRPr="00851AAC">
        <w:rPr>
          <w:rFonts w:ascii="Times New Roman" w:hAnsi="Times New Roman" w:cs="Times New Roman"/>
          <w:i/>
          <w:iCs/>
          <w:sz w:val="24"/>
          <w:szCs w:val="24"/>
        </w:rPr>
        <w:t>et al</w:t>
      </w:r>
      <w:r w:rsidR="00C97279" w:rsidRPr="00C97279">
        <w:rPr>
          <w:rFonts w:ascii="Times New Roman" w:hAnsi="Times New Roman" w:cs="Times New Roman"/>
          <w:sz w:val="24"/>
          <w:szCs w:val="24"/>
        </w:rPr>
        <w:t>., 2015</w:t>
      </w:r>
      <w:bookmarkStart w:id="3" w:name="_Hlk147587960"/>
      <w:r w:rsidR="006A7DD0">
        <w:rPr>
          <w:rFonts w:ascii="Times New Roman" w:hAnsi="Times New Roman" w:cs="Times New Roman"/>
          <w:sz w:val="24"/>
          <w:szCs w:val="24"/>
        </w:rPr>
        <w:t xml:space="preserve">; </w:t>
      </w:r>
      <w:proofErr w:type="spellStart"/>
      <w:r w:rsidR="00C97279">
        <w:rPr>
          <w:rFonts w:ascii="Times New Roman" w:hAnsi="Times New Roman" w:cs="Times New Roman"/>
          <w:sz w:val="24"/>
          <w:szCs w:val="24"/>
        </w:rPr>
        <w:t>Arinathan</w:t>
      </w:r>
      <w:proofErr w:type="spellEnd"/>
      <w:r w:rsidR="00C97279">
        <w:rPr>
          <w:rFonts w:ascii="Times New Roman" w:hAnsi="Times New Roman" w:cs="Times New Roman"/>
          <w:sz w:val="24"/>
          <w:szCs w:val="24"/>
        </w:rPr>
        <w:t xml:space="preserve"> </w:t>
      </w:r>
      <w:r w:rsidR="00C97279" w:rsidRPr="00C97279">
        <w:rPr>
          <w:rFonts w:ascii="Times New Roman" w:hAnsi="Times New Roman" w:cs="Times New Roman"/>
          <w:i/>
          <w:iCs/>
          <w:sz w:val="24"/>
          <w:szCs w:val="24"/>
        </w:rPr>
        <w:t>et al</w:t>
      </w:r>
      <w:r w:rsidR="00C97279">
        <w:rPr>
          <w:rFonts w:ascii="Times New Roman" w:hAnsi="Times New Roman" w:cs="Times New Roman"/>
          <w:sz w:val="24"/>
          <w:szCs w:val="24"/>
        </w:rPr>
        <w:t>., 2003</w:t>
      </w:r>
      <w:bookmarkEnd w:id="3"/>
      <w:r w:rsidR="006A7DD0">
        <w:rPr>
          <w:rFonts w:ascii="Times New Roman" w:hAnsi="Times New Roman" w:cs="Times New Roman"/>
          <w:sz w:val="24"/>
          <w:szCs w:val="24"/>
        </w:rPr>
        <w:t xml:space="preserve">; </w:t>
      </w:r>
      <w:r w:rsidR="00287584" w:rsidRPr="00A610E7">
        <w:rPr>
          <w:rFonts w:ascii="Times New Roman" w:hAnsi="Times New Roman" w:cs="Times New Roman"/>
          <w:sz w:val="24"/>
          <w:szCs w:val="24"/>
        </w:rPr>
        <w:t>García</w:t>
      </w:r>
      <w:r w:rsidR="006A7DD0">
        <w:rPr>
          <w:rFonts w:ascii="Times New Roman" w:hAnsi="Times New Roman" w:cs="Times New Roman"/>
          <w:sz w:val="24"/>
          <w:szCs w:val="24"/>
        </w:rPr>
        <w:t xml:space="preserve">, </w:t>
      </w:r>
      <w:r w:rsidR="00287584" w:rsidRPr="00A610E7">
        <w:rPr>
          <w:rFonts w:ascii="Times New Roman" w:hAnsi="Times New Roman" w:cs="Times New Roman"/>
          <w:sz w:val="24"/>
          <w:szCs w:val="24"/>
        </w:rPr>
        <w:t>2006)</w:t>
      </w:r>
      <w:r w:rsidR="006A7DD0">
        <w:rPr>
          <w:rFonts w:ascii="Times New Roman" w:hAnsi="Times New Roman" w:cs="Times New Roman"/>
          <w:sz w:val="24"/>
          <w:szCs w:val="24"/>
        </w:rPr>
        <w:t>.</w:t>
      </w:r>
    </w:p>
    <w:p w14:paraId="3E116F5A" w14:textId="333F8134" w:rsidR="00640E51" w:rsidRDefault="00640E51" w:rsidP="00E5288F">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E5288F" w:rsidRPr="009749DB">
        <w:rPr>
          <w:rFonts w:ascii="Times New Roman" w:hAnsi="Times New Roman" w:cs="Times New Roman"/>
          <w:b/>
          <w:bCs/>
          <w:sz w:val="24"/>
          <w:szCs w:val="24"/>
        </w:rPr>
        <w:t xml:space="preserve">Challenges </w:t>
      </w:r>
      <w:r w:rsidR="00E5288F">
        <w:rPr>
          <w:rFonts w:ascii="Times New Roman" w:hAnsi="Times New Roman" w:cs="Times New Roman"/>
          <w:b/>
          <w:bCs/>
          <w:sz w:val="24"/>
          <w:szCs w:val="24"/>
        </w:rPr>
        <w:t xml:space="preserve">faced due to </w:t>
      </w:r>
      <w:r w:rsidR="00081248" w:rsidRPr="004E0BD7">
        <w:rPr>
          <w:rFonts w:ascii="Times New Roman" w:hAnsi="Times New Roman" w:cs="Times New Roman"/>
          <w:b/>
          <w:bCs/>
          <w:sz w:val="24"/>
          <w:szCs w:val="24"/>
          <w:highlight w:val="yellow"/>
        </w:rPr>
        <w:t xml:space="preserve">the </w:t>
      </w:r>
      <w:r w:rsidR="00E5288F" w:rsidRPr="004E0BD7">
        <w:rPr>
          <w:rFonts w:ascii="Times New Roman" w:hAnsi="Times New Roman" w:cs="Times New Roman"/>
          <w:b/>
          <w:bCs/>
          <w:sz w:val="24"/>
          <w:szCs w:val="24"/>
          <w:highlight w:val="yellow"/>
        </w:rPr>
        <w:t>shift from</w:t>
      </w:r>
      <w:r w:rsidR="00E5288F">
        <w:rPr>
          <w:rFonts w:ascii="Times New Roman" w:hAnsi="Times New Roman" w:cs="Times New Roman"/>
          <w:b/>
          <w:bCs/>
          <w:sz w:val="24"/>
          <w:szCs w:val="24"/>
        </w:rPr>
        <w:t xml:space="preserve"> traditional foods </w:t>
      </w:r>
    </w:p>
    <w:p w14:paraId="48533BDB" w14:textId="3DC404C4" w:rsidR="00640E51" w:rsidRPr="005D56A4" w:rsidRDefault="004079BF" w:rsidP="004079BF">
      <w:pPr>
        <w:spacing w:after="0" w:line="360" w:lineRule="auto"/>
        <w:ind w:firstLine="720"/>
        <w:jc w:val="both"/>
        <w:rPr>
          <w:rFonts w:ascii="Times New Roman" w:hAnsi="Times New Roman" w:cs="Times New Roman"/>
          <w:sz w:val="24"/>
          <w:szCs w:val="24"/>
        </w:rPr>
      </w:pPr>
      <w:r w:rsidRPr="004079BF">
        <w:rPr>
          <w:rFonts w:ascii="Times New Roman" w:hAnsi="Times New Roman" w:cs="Times New Roman"/>
          <w:sz w:val="24"/>
          <w:szCs w:val="24"/>
        </w:rPr>
        <w:t xml:space="preserve">Nearly 55% of the foods in the tribal groups were </w:t>
      </w:r>
      <w:r w:rsidR="00081248" w:rsidRPr="004E0BD7">
        <w:rPr>
          <w:rFonts w:ascii="Times New Roman" w:hAnsi="Times New Roman" w:cs="Times New Roman"/>
          <w:sz w:val="24"/>
          <w:szCs w:val="24"/>
          <w:highlight w:val="yellow"/>
        </w:rPr>
        <w:t>underutilised</w:t>
      </w:r>
      <w:r w:rsidRPr="004E0BD7">
        <w:rPr>
          <w:rFonts w:ascii="Times New Roman" w:hAnsi="Times New Roman" w:cs="Times New Roman"/>
          <w:sz w:val="24"/>
          <w:szCs w:val="24"/>
          <w:highlight w:val="yellow"/>
        </w:rPr>
        <w:t>, despite</w:t>
      </w:r>
      <w:r w:rsidRPr="004079BF">
        <w:rPr>
          <w:rFonts w:ascii="Times New Roman" w:hAnsi="Times New Roman" w:cs="Times New Roman"/>
          <w:sz w:val="24"/>
          <w:szCs w:val="24"/>
        </w:rPr>
        <w:t xml:space="preserve"> a variety of facilitators linked to the use of traditional foods (</w:t>
      </w:r>
      <w:proofErr w:type="spellStart"/>
      <w:r w:rsidRPr="004079BF">
        <w:rPr>
          <w:rFonts w:ascii="Times New Roman" w:hAnsi="Times New Roman" w:cs="Times New Roman"/>
          <w:sz w:val="24"/>
          <w:szCs w:val="24"/>
        </w:rPr>
        <w:t>Jerath</w:t>
      </w:r>
      <w:proofErr w:type="spellEnd"/>
      <w:r w:rsidRPr="004079BF">
        <w:rPr>
          <w:rFonts w:ascii="Times New Roman" w:hAnsi="Times New Roman" w:cs="Times New Roman"/>
          <w:sz w:val="24"/>
          <w:szCs w:val="24"/>
        </w:rPr>
        <w:t xml:space="preserve"> </w:t>
      </w:r>
      <w:r w:rsidRPr="004079BF">
        <w:rPr>
          <w:rFonts w:ascii="Times New Roman" w:hAnsi="Times New Roman" w:cs="Times New Roman"/>
          <w:i/>
          <w:iCs/>
          <w:sz w:val="24"/>
          <w:szCs w:val="24"/>
        </w:rPr>
        <w:t>et al.,</w:t>
      </w:r>
      <w:r w:rsidRPr="004079BF">
        <w:rPr>
          <w:rFonts w:ascii="Times New Roman" w:hAnsi="Times New Roman" w:cs="Times New Roman"/>
          <w:sz w:val="24"/>
          <w:szCs w:val="24"/>
        </w:rPr>
        <w:t xml:space="preserve"> 2021</w:t>
      </w:r>
      <w:r w:rsidR="00D37D5D">
        <w:rPr>
          <w:rFonts w:ascii="Times New Roman" w:hAnsi="Times New Roman" w:cs="Times New Roman"/>
          <w:sz w:val="24"/>
          <w:szCs w:val="24"/>
        </w:rPr>
        <w:t xml:space="preserve">; </w:t>
      </w:r>
      <w:r w:rsidR="00D37D5D" w:rsidRPr="00D37D5D">
        <w:rPr>
          <w:rFonts w:ascii="Times New Roman" w:hAnsi="Times New Roman" w:cs="Times New Roman"/>
          <w:sz w:val="24"/>
          <w:szCs w:val="24"/>
        </w:rPr>
        <w:t xml:space="preserve">Chatterjee </w:t>
      </w:r>
      <w:r w:rsidR="00D37D5D" w:rsidRPr="00D37D5D">
        <w:rPr>
          <w:rFonts w:ascii="Times New Roman" w:hAnsi="Times New Roman" w:cs="Times New Roman"/>
          <w:i/>
          <w:iCs/>
          <w:sz w:val="24"/>
          <w:szCs w:val="24"/>
        </w:rPr>
        <w:t>et al</w:t>
      </w:r>
      <w:r w:rsidR="00D37D5D" w:rsidRPr="00D37D5D">
        <w:rPr>
          <w:rFonts w:ascii="Times New Roman" w:hAnsi="Times New Roman" w:cs="Times New Roman"/>
          <w:sz w:val="24"/>
          <w:szCs w:val="24"/>
        </w:rPr>
        <w:t>., 2016</w:t>
      </w:r>
      <w:r w:rsidRPr="004079BF">
        <w:rPr>
          <w:rFonts w:ascii="Times New Roman" w:hAnsi="Times New Roman" w:cs="Times New Roman"/>
          <w:sz w:val="24"/>
          <w:szCs w:val="24"/>
        </w:rPr>
        <w:t xml:space="preserve">). The following are the three primary obstacles to traditional food consumption: The tribal community's farming practices have been greatly impacted by local climate variability, including unpredictable rainfall patterns that include extended dry seasons interspersed with brief wet seasons, as well as other climate change-induced occurrences. A number of wild foods are apparently becoming less available in the area as a result of the forest degradation caused </w:t>
      </w:r>
      <w:r w:rsidRPr="004079BF">
        <w:rPr>
          <w:rFonts w:ascii="Times New Roman" w:hAnsi="Times New Roman" w:cs="Times New Roman"/>
          <w:sz w:val="24"/>
          <w:szCs w:val="24"/>
        </w:rPr>
        <w:lastRenderedPageBreak/>
        <w:t>by the decreased and irregular rainfall patterns</w:t>
      </w:r>
      <w:r w:rsidR="00640E51">
        <w:rPr>
          <w:rFonts w:ascii="Times New Roman" w:hAnsi="Times New Roman" w:cs="Times New Roman"/>
          <w:sz w:val="24"/>
          <w:szCs w:val="24"/>
        </w:rPr>
        <w:t xml:space="preserve"> (</w:t>
      </w:r>
      <w:proofErr w:type="spellStart"/>
      <w:r w:rsidR="00640E51">
        <w:rPr>
          <w:rFonts w:ascii="Times New Roman" w:hAnsi="Times New Roman" w:cs="Times New Roman"/>
          <w:sz w:val="24"/>
          <w:szCs w:val="24"/>
        </w:rPr>
        <w:t>Jerath</w:t>
      </w:r>
      <w:proofErr w:type="spellEnd"/>
      <w:r w:rsidR="00640E51">
        <w:rPr>
          <w:rFonts w:ascii="Times New Roman" w:hAnsi="Times New Roman" w:cs="Times New Roman"/>
          <w:sz w:val="24"/>
          <w:szCs w:val="24"/>
        </w:rPr>
        <w:t xml:space="preserve"> </w:t>
      </w:r>
      <w:r w:rsidR="00640E51" w:rsidRPr="00E25F7B">
        <w:rPr>
          <w:rFonts w:ascii="Times New Roman" w:hAnsi="Times New Roman" w:cs="Times New Roman"/>
          <w:i/>
          <w:iCs/>
          <w:sz w:val="24"/>
          <w:szCs w:val="24"/>
        </w:rPr>
        <w:t>et al</w:t>
      </w:r>
      <w:r w:rsidR="00640E51">
        <w:rPr>
          <w:rFonts w:ascii="Times New Roman" w:hAnsi="Times New Roman" w:cs="Times New Roman"/>
          <w:sz w:val="24"/>
          <w:szCs w:val="24"/>
        </w:rPr>
        <w:t>., 2021</w:t>
      </w:r>
      <w:r w:rsidR="00D37D5D">
        <w:rPr>
          <w:rFonts w:ascii="Times New Roman" w:hAnsi="Times New Roman" w:cs="Times New Roman"/>
          <w:sz w:val="24"/>
          <w:szCs w:val="24"/>
        </w:rPr>
        <w:t xml:space="preserve">; Davis et al., 2019; </w:t>
      </w:r>
      <w:proofErr w:type="spellStart"/>
      <w:r w:rsidR="00D37D5D" w:rsidRPr="00D37D5D">
        <w:rPr>
          <w:rFonts w:ascii="Times New Roman" w:hAnsi="Times New Roman" w:cs="Times New Roman"/>
          <w:sz w:val="24"/>
          <w:szCs w:val="24"/>
        </w:rPr>
        <w:t>Kuhnlein</w:t>
      </w:r>
      <w:proofErr w:type="spellEnd"/>
      <w:r w:rsidR="00D37D5D" w:rsidRPr="00D37D5D">
        <w:rPr>
          <w:rFonts w:ascii="Times New Roman" w:hAnsi="Times New Roman" w:cs="Times New Roman"/>
          <w:sz w:val="24"/>
          <w:szCs w:val="24"/>
        </w:rPr>
        <w:t>, 2015</w:t>
      </w:r>
      <w:r w:rsidR="00640E51">
        <w:rPr>
          <w:rFonts w:ascii="Times New Roman" w:hAnsi="Times New Roman" w:cs="Times New Roman"/>
          <w:sz w:val="24"/>
          <w:szCs w:val="24"/>
        </w:rPr>
        <w:t>).</w:t>
      </w:r>
    </w:p>
    <w:p w14:paraId="3C2C1441" w14:textId="2F5733B3" w:rsidR="00640E51" w:rsidRDefault="004079BF" w:rsidP="00407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7D5D">
        <w:rPr>
          <w:rFonts w:ascii="Times New Roman" w:hAnsi="Times New Roman" w:cs="Times New Roman"/>
          <w:sz w:val="24"/>
          <w:szCs w:val="24"/>
        </w:rPr>
        <w:t xml:space="preserve">    </w:t>
      </w:r>
      <w:r>
        <w:rPr>
          <w:rFonts w:ascii="Times New Roman" w:hAnsi="Times New Roman" w:cs="Times New Roman"/>
          <w:sz w:val="24"/>
          <w:szCs w:val="24"/>
        </w:rPr>
        <w:t xml:space="preserve">   </w:t>
      </w:r>
      <w:r>
        <w:rPr>
          <w:noProof/>
        </w:rPr>
        <w:t xml:space="preserve">   </w:t>
      </w:r>
      <w:r w:rsidR="00640E51">
        <w:rPr>
          <w:noProof/>
        </w:rPr>
        <w:drawing>
          <wp:inline distT="0" distB="0" distL="0" distR="0" wp14:anchorId="6184A3F3" wp14:editId="60BE6199">
            <wp:extent cx="4076700" cy="2086677"/>
            <wp:effectExtent l="0" t="0" r="0" b="8890"/>
            <wp:docPr id="3593450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027" cy="2101176"/>
                    </a:xfrm>
                    <a:prstGeom prst="rect">
                      <a:avLst/>
                    </a:prstGeom>
                    <a:noFill/>
                    <a:ln>
                      <a:noFill/>
                    </a:ln>
                  </pic:spPr>
                </pic:pic>
              </a:graphicData>
            </a:graphic>
          </wp:inline>
        </w:drawing>
      </w:r>
    </w:p>
    <w:p w14:paraId="0211D756" w14:textId="62820A61" w:rsidR="00640E51" w:rsidRPr="004E0BD7" w:rsidRDefault="00640E51" w:rsidP="00640E51">
      <w:pPr>
        <w:spacing w:after="120" w:line="360" w:lineRule="auto"/>
        <w:jc w:val="center"/>
        <w:rPr>
          <w:rFonts w:ascii="Times New Roman" w:hAnsi="Times New Roman" w:cs="Times New Roman"/>
          <w:b/>
          <w:bCs/>
          <w:sz w:val="24"/>
          <w:szCs w:val="24"/>
        </w:rPr>
      </w:pPr>
      <w:r w:rsidRPr="004E0BD7">
        <w:rPr>
          <w:rFonts w:ascii="Times New Roman" w:hAnsi="Times New Roman" w:cs="Times New Roman"/>
          <w:b/>
          <w:bCs/>
          <w:sz w:val="24"/>
          <w:szCs w:val="24"/>
        </w:rPr>
        <w:t xml:space="preserve">Fig. </w:t>
      </w:r>
      <w:r w:rsidR="00F5044A" w:rsidRPr="004E0BD7">
        <w:rPr>
          <w:rFonts w:ascii="Times New Roman" w:hAnsi="Times New Roman" w:cs="Times New Roman"/>
          <w:b/>
          <w:bCs/>
          <w:sz w:val="24"/>
          <w:szCs w:val="24"/>
        </w:rPr>
        <w:t>2</w:t>
      </w:r>
      <w:r w:rsidRPr="004E0BD7">
        <w:rPr>
          <w:rFonts w:ascii="Times New Roman" w:hAnsi="Times New Roman" w:cs="Times New Roman"/>
          <w:b/>
          <w:bCs/>
          <w:sz w:val="24"/>
          <w:szCs w:val="24"/>
        </w:rPr>
        <w:t xml:space="preserve"> - Threats to traditional food systems and consequences of change</w:t>
      </w:r>
    </w:p>
    <w:tbl>
      <w:tblPr>
        <w:tblStyle w:val="TableGrid"/>
        <w:tblW w:w="0" w:type="auto"/>
        <w:tblInd w:w="0" w:type="dxa"/>
        <w:tblLook w:val="04A0" w:firstRow="1" w:lastRow="0" w:firstColumn="1" w:lastColumn="0" w:noHBand="0" w:noVBand="1"/>
      </w:tblPr>
      <w:tblGrid>
        <w:gridCol w:w="1643"/>
        <w:gridCol w:w="7373"/>
      </w:tblGrid>
      <w:tr w:rsidR="005F0B58" w14:paraId="0B5BC32E" w14:textId="77777777" w:rsidTr="00845021">
        <w:tc>
          <w:tcPr>
            <w:tcW w:w="1643" w:type="dxa"/>
          </w:tcPr>
          <w:p w14:paraId="5F902AC4" w14:textId="54B64766" w:rsidR="005F0B58" w:rsidRPr="005F0B58" w:rsidRDefault="005F0B58" w:rsidP="005F0B58">
            <w:pPr>
              <w:jc w:val="center"/>
              <w:rPr>
                <w:rFonts w:ascii="Times New Roman" w:hAnsi="Times New Roman"/>
                <w:b/>
                <w:bCs/>
                <w:sz w:val="24"/>
                <w:szCs w:val="24"/>
              </w:rPr>
            </w:pPr>
            <w:r>
              <w:rPr>
                <w:rFonts w:ascii="Times New Roman" w:hAnsi="Times New Roman"/>
                <w:b/>
                <w:bCs/>
                <w:sz w:val="24"/>
                <w:szCs w:val="24"/>
              </w:rPr>
              <w:t>Factors</w:t>
            </w:r>
          </w:p>
        </w:tc>
        <w:tc>
          <w:tcPr>
            <w:tcW w:w="7373" w:type="dxa"/>
          </w:tcPr>
          <w:p w14:paraId="38C57D11" w14:textId="5493DAF3" w:rsidR="005F0B58" w:rsidRPr="005F0B58" w:rsidRDefault="005F0B58" w:rsidP="005F0B58">
            <w:pPr>
              <w:jc w:val="center"/>
              <w:rPr>
                <w:rFonts w:ascii="Times New Roman" w:hAnsi="Times New Roman"/>
                <w:b/>
                <w:bCs/>
                <w:sz w:val="24"/>
                <w:szCs w:val="24"/>
              </w:rPr>
            </w:pPr>
            <w:r>
              <w:rPr>
                <w:rFonts w:ascii="Times New Roman" w:hAnsi="Times New Roman"/>
                <w:b/>
                <w:bCs/>
                <w:sz w:val="24"/>
                <w:szCs w:val="24"/>
              </w:rPr>
              <w:t>Challenges</w:t>
            </w:r>
          </w:p>
        </w:tc>
      </w:tr>
      <w:tr w:rsidR="005F0B58" w14:paraId="0FE5E6A5" w14:textId="77777777" w:rsidTr="00845021">
        <w:tc>
          <w:tcPr>
            <w:tcW w:w="1643" w:type="dxa"/>
          </w:tcPr>
          <w:p w14:paraId="1F9C733D" w14:textId="77777777" w:rsidR="005F0B58" w:rsidRDefault="005F0B58" w:rsidP="005F0B58">
            <w:pPr>
              <w:jc w:val="center"/>
              <w:rPr>
                <w:rFonts w:ascii="Times New Roman" w:hAnsi="Times New Roman"/>
                <w:sz w:val="24"/>
                <w:szCs w:val="24"/>
              </w:rPr>
            </w:pPr>
          </w:p>
          <w:p w14:paraId="51F4CB48" w14:textId="77777777" w:rsidR="005F0B58" w:rsidRDefault="005F0B58" w:rsidP="005F0B58">
            <w:pPr>
              <w:jc w:val="center"/>
              <w:rPr>
                <w:rFonts w:ascii="Times New Roman" w:hAnsi="Times New Roman"/>
                <w:sz w:val="24"/>
                <w:szCs w:val="24"/>
              </w:rPr>
            </w:pPr>
          </w:p>
          <w:p w14:paraId="7B6FB4EE" w14:textId="77777777" w:rsidR="005F0B58" w:rsidRDefault="005F0B58" w:rsidP="005F0B58">
            <w:pPr>
              <w:jc w:val="center"/>
              <w:rPr>
                <w:rFonts w:ascii="Times New Roman" w:hAnsi="Times New Roman"/>
                <w:sz w:val="24"/>
                <w:szCs w:val="24"/>
              </w:rPr>
            </w:pPr>
          </w:p>
          <w:p w14:paraId="5A5B728F" w14:textId="077CF9D6" w:rsidR="005F0B58" w:rsidRDefault="005F0B58" w:rsidP="005F0B58">
            <w:pPr>
              <w:jc w:val="center"/>
              <w:rPr>
                <w:rFonts w:ascii="Times New Roman" w:hAnsi="Times New Roman"/>
                <w:sz w:val="24"/>
                <w:szCs w:val="24"/>
              </w:rPr>
            </w:pPr>
            <w:r>
              <w:rPr>
                <w:rFonts w:ascii="Times New Roman" w:hAnsi="Times New Roman"/>
                <w:sz w:val="24"/>
                <w:szCs w:val="24"/>
              </w:rPr>
              <w:t>Social</w:t>
            </w:r>
          </w:p>
        </w:tc>
        <w:tc>
          <w:tcPr>
            <w:tcW w:w="7373" w:type="dxa"/>
          </w:tcPr>
          <w:p w14:paraId="1658A37C" w14:textId="77777777"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Decisions of farmers to replace traditional, local crops with new varieties and improved crops</w:t>
            </w:r>
          </w:p>
          <w:p w14:paraId="69A171CA" w14:textId="23F7A0AE" w:rsidR="005F0B58" w:rsidRPr="004E0BD7" w:rsidRDefault="005F0B58" w:rsidP="005F0B58">
            <w:pPr>
              <w:pStyle w:val="ListParagraph"/>
              <w:numPr>
                <w:ilvl w:val="0"/>
                <w:numId w:val="23"/>
              </w:numPr>
              <w:jc w:val="both"/>
              <w:rPr>
                <w:rFonts w:ascii="Times New Roman" w:hAnsi="Times New Roman"/>
                <w:sz w:val="24"/>
                <w:szCs w:val="24"/>
                <w:highlight w:val="yellow"/>
              </w:rPr>
            </w:pPr>
            <w:r>
              <w:rPr>
                <w:rFonts w:ascii="Times New Roman" w:hAnsi="Times New Roman"/>
                <w:sz w:val="24"/>
                <w:szCs w:val="24"/>
              </w:rPr>
              <w:t xml:space="preserve">Changes in diet that accompany </w:t>
            </w:r>
            <w:r w:rsidR="005B2826" w:rsidRPr="004E0BD7">
              <w:rPr>
                <w:rFonts w:ascii="Times New Roman" w:hAnsi="Times New Roman"/>
                <w:sz w:val="24"/>
                <w:szCs w:val="24"/>
                <w:highlight w:val="yellow"/>
              </w:rPr>
              <w:t>urbanisation</w:t>
            </w:r>
          </w:p>
          <w:p w14:paraId="3E5D3E70" w14:textId="77777777"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Loss of indigenous knowledge of traditional and local crops</w:t>
            </w:r>
          </w:p>
          <w:p w14:paraId="67A38E60" w14:textId="2044A62D"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Inadequate awareness of the nutritional value of local varieties</w:t>
            </w:r>
          </w:p>
          <w:p w14:paraId="328AF26C" w14:textId="77777777"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 xml:space="preserve">Perceived low status of some local and traditional foods </w:t>
            </w:r>
          </w:p>
          <w:p w14:paraId="083C5D3E" w14:textId="77777777"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Migration of farm labour to urban areas</w:t>
            </w:r>
          </w:p>
          <w:p w14:paraId="0146B04B" w14:textId="3276C186" w:rsidR="005F0B58" w:rsidRP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Over-exploitation of wild resources</w:t>
            </w:r>
          </w:p>
        </w:tc>
      </w:tr>
      <w:tr w:rsidR="005F0B58" w14:paraId="27FC2362" w14:textId="77777777" w:rsidTr="00845021">
        <w:tc>
          <w:tcPr>
            <w:tcW w:w="1643" w:type="dxa"/>
          </w:tcPr>
          <w:p w14:paraId="79C355F9" w14:textId="77777777" w:rsidR="005828DC" w:rsidRDefault="005828DC" w:rsidP="005F0B58">
            <w:pPr>
              <w:jc w:val="center"/>
              <w:rPr>
                <w:rFonts w:ascii="Times New Roman" w:hAnsi="Times New Roman"/>
                <w:sz w:val="24"/>
                <w:szCs w:val="24"/>
              </w:rPr>
            </w:pPr>
          </w:p>
          <w:p w14:paraId="2D582A25" w14:textId="77777777" w:rsidR="005828DC" w:rsidRDefault="005828DC" w:rsidP="005F0B58">
            <w:pPr>
              <w:jc w:val="center"/>
              <w:rPr>
                <w:rFonts w:ascii="Times New Roman" w:hAnsi="Times New Roman"/>
                <w:sz w:val="24"/>
                <w:szCs w:val="24"/>
              </w:rPr>
            </w:pPr>
          </w:p>
          <w:p w14:paraId="01CE00AB" w14:textId="55C623CC" w:rsidR="005F0B58" w:rsidRDefault="005828DC" w:rsidP="005F0B58">
            <w:pPr>
              <w:jc w:val="center"/>
              <w:rPr>
                <w:rFonts w:ascii="Times New Roman" w:hAnsi="Times New Roman"/>
                <w:sz w:val="24"/>
                <w:szCs w:val="24"/>
              </w:rPr>
            </w:pPr>
            <w:r>
              <w:rPr>
                <w:rFonts w:ascii="Times New Roman" w:hAnsi="Times New Roman"/>
                <w:sz w:val="24"/>
                <w:szCs w:val="24"/>
              </w:rPr>
              <w:t>Economic</w:t>
            </w:r>
          </w:p>
        </w:tc>
        <w:tc>
          <w:tcPr>
            <w:tcW w:w="7373" w:type="dxa"/>
          </w:tcPr>
          <w:p w14:paraId="04E9FA83" w14:textId="77777777" w:rsidR="005F0B58" w:rsidRDefault="005828DC" w:rsidP="005828DC">
            <w:pPr>
              <w:pStyle w:val="ListParagraph"/>
              <w:numPr>
                <w:ilvl w:val="0"/>
                <w:numId w:val="24"/>
              </w:numPr>
              <w:jc w:val="both"/>
              <w:rPr>
                <w:rFonts w:ascii="Times New Roman" w:hAnsi="Times New Roman"/>
                <w:sz w:val="24"/>
                <w:szCs w:val="24"/>
              </w:rPr>
            </w:pPr>
            <w:r>
              <w:rPr>
                <w:rFonts w:ascii="Times New Roman" w:hAnsi="Times New Roman"/>
                <w:sz w:val="24"/>
                <w:szCs w:val="24"/>
              </w:rPr>
              <w:t>Changes in land use</w:t>
            </w:r>
          </w:p>
          <w:p w14:paraId="7D9560F6" w14:textId="77777777" w:rsidR="005828DC" w:rsidRDefault="005828DC" w:rsidP="005828DC">
            <w:pPr>
              <w:pStyle w:val="ListParagraph"/>
              <w:numPr>
                <w:ilvl w:val="0"/>
                <w:numId w:val="24"/>
              </w:numPr>
              <w:jc w:val="both"/>
              <w:rPr>
                <w:rFonts w:ascii="Times New Roman" w:hAnsi="Times New Roman"/>
                <w:sz w:val="24"/>
                <w:szCs w:val="24"/>
              </w:rPr>
            </w:pPr>
            <w:r>
              <w:rPr>
                <w:rFonts w:ascii="Times New Roman" w:hAnsi="Times New Roman"/>
                <w:sz w:val="24"/>
                <w:szCs w:val="24"/>
              </w:rPr>
              <w:t>Low commercial values of potential crops</w:t>
            </w:r>
          </w:p>
          <w:p w14:paraId="6F473663" w14:textId="77777777" w:rsidR="005828DC" w:rsidRDefault="005828DC" w:rsidP="005828DC">
            <w:pPr>
              <w:pStyle w:val="ListParagraph"/>
              <w:numPr>
                <w:ilvl w:val="0"/>
                <w:numId w:val="24"/>
              </w:numPr>
              <w:jc w:val="both"/>
              <w:rPr>
                <w:rFonts w:ascii="Times New Roman" w:hAnsi="Times New Roman"/>
                <w:sz w:val="24"/>
                <w:szCs w:val="24"/>
              </w:rPr>
            </w:pPr>
            <w:r>
              <w:rPr>
                <w:rFonts w:ascii="Times New Roman" w:hAnsi="Times New Roman"/>
                <w:sz w:val="24"/>
                <w:szCs w:val="24"/>
              </w:rPr>
              <w:t>Lack of competitiveness of potential crops with other crops</w:t>
            </w:r>
          </w:p>
          <w:p w14:paraId="194ED9A8" w14:textId="77777777" w:rsidR="005828DC" w:rsidRDefault="005828DC" w:rsidP="005828DC">
            <w:pPr>
              <w:pStyle w:val="ListParagraph"/>
              <w:numPr>
                <w:ilvl w:val="0"/>
                <w:numId w:val="24"/>
              </w:numPr>
              <w:jc w:val="both"/>
              <w:rPr>
                <w:rFonts w:ascii="Times New Roman" w:hAnsi="Times New Roman"/>
                <w:sz w:val="24"/>
                <w:szCs w:val="24"/>
              </w:rPr>
            </w:pPr>
            <w:r>
              <w:rPr>
                <w:rFonts w:ascii="Times New Roman" w:hAnsi="Times New Roman"/>
                <w:sz w:val="24"/>
                <w:szCs w:val="24"/>
              </w:rPr>
              <w:t>Lack of market infrastructure</w:t>
            </w:r>
          </w:p>
          <w:p w14:paraId="56FC4BFE" w14:textId="6DDC0601" w:rsidR="005828DC" w:rsidRPr="005828DC" w:rsidRDefault="005828DC" w:rsidP="005828DC">
            <w:pPr>
              <w:pStyle w:val="ListParagraph"/>
              <w:numPr>
                <w:ilvl w:val="0"/>
                <w:numId w:val="24"/>
              </w:numPr>
              <w:jc w:val="both"/>
              <w:rPr>
                <w:rFonts w:ascii="Times New Roman" w:hAnsi="Times New Roman"/>
                <w:sz w:val="24"/>
                <w:szCs w:val="24"/>
              </w:rPr>
            </w:pPr>
            <w:r>
              <w:rPr>
                <w:rFonts w:ascii="Times New Roman" w:hAnsi="Times New Roman"/>
                <w:sz w:val="24"/>
                <w:szCs w:val="24"/>
              </w:rPr>
              <w:t xml:space="preserve">Lack of farmer incentives to continue </w:t>
            </w:r>
            <w:r w:rsidR="005B2826" w:rsidRPr="004E0BD7">
              <w:rPr>
                <w:rFonts w:ascii="Times New Roman" w:hAnsi="Times New Roman"/>
                <w:sz w:val="24"/>
                <w:szCs w:val="24"/>
                <w:highlight w:val="yellow"/>
              </w:rPr>
              <w:t>maintaining</w:t>
            </w:r>
            <w:r w:rsidR="005B2826">
              <w:rPr>
                <w:rFonts w:ascii="Times New Roman" w:hAnsi="Times New Roman"/>
                <w:sz w:val="24"/>
                <w:szCs w:val="24"/>
              </w:rPr>
              <w:t xml:space="preserve"> </w:t>
            </w:r>
            <w:r>
              <w:rPr>
                <w:rFonts w:ascii="Times New Roman" w:hAnsi="Times New Roman"/>
                <w:sz w:val="24"/>
                <w:szCs w:val="24"/>
              </w:rPr>
              <w:t>potential crops</w:t>
            </w:r>
          </w:p>
        </w:tc>
      </w:tr>
      <w:tr w:rsidR="005F0B58" w14:paraId="281F8125" w14:textId="77777777" w:rsidTr="00845021">
        <w:tc>
          <w:tcPr>
            <w:tcW w:w="1643" w:type="dxa"/>
          </w:tcPr>
          <w:p w14:paraId="58D067D1" w14:textId="77777777" w:rsidR="009854F3" w:rsidRDefault="009854F3" w:rsidP="005F0B58">
            <w:pPr>
              <w:jc w:val="center"/>
              <w:rPr>
                <w:rFonts w:ascii="Times New Roman" w:hAnsi="Times New Roman"/>
                <w:sz w:val="24"/>
                <w:szCs w:val="24"/>
              </w:rPr>
            </w:pPr>
          </w:p>
          <w:p w14:paraId="7BF2AFF6" w14:textId="77777777" w:rsidR="009854F3" w:rsidRDefault="009854F3" w:rsidP="005F0B58">
            <w:pPr>
              <w:jc w:val="center"/>
              <w:rPr>
                <w:rFonts w:ascii="Times New Roman" w:hAnsi="Times New Roman"/>
                <w:sz w:val="24"/>
                <w:szCs w:val="24"/>
              </w:rPr>
            </w:pPr>
          </w:p>
          <w:p w14:paraId="0EE64012" w14:textId="4E2BA8AC" w:rsidR="005F0B58" w:rsidRDefault="009854F3" w:rsidP="005F0B58">
            <w:pPr>
              <w:jc w:val="center"/>
              <w:rPr>
                <w:rFonts w:ascii="Times New Roman" w:hAnsi="Times New Roman"/>
                <w:sz w:val="24"/>
                <w:szCs w:val="24"/>
              </w:rPr>
            </w:pPr>
            <w:r>
              <w:rPr>
                <w:rFonts w:ascii="Times New Roman" w:hAnsi="Times New Roman"/>
                <w:sz w:val="24"/>
                <w:szCs w:val="24"/>
              </w:rPr>
              <w:t>Environmental</w:t>
            </w:r>
          </w:p>
        </w:tc>
        <w:tc>
          <w:tcPr>
            <w:tcW w:w="7373" w:type="dxa"/>
          </w:tcPr>
          <w:p w14:paraId="2A649290" w14:textId="55CA473D" w:rsidR="005F0B58" w:rsidRDefault="009854F3" w:rsidP="009854F3">
            <w:pPr>
              <w:pStyle w:val="ListParagraph"/>
              <w:numPr>
                <w:ilvl w:val="0"/>
                <w:numId w:val="25"/>
              </w:numPr>
              <w:jc w:val="both"/>
              <w:rPr>
                <w:rFonts w:ascii="Times New Roman" w:hAnsi="Times New Roman"/>
                <w:sz w:val="24"/>
                <w:szCs w:val="24"/>
              </w:rPr>
            </w:pPr>
            <w:r>
              <w:rPr>
                <w:rFonts w:ascii="Times New Roman" w:hAnsi="Times New Roman"/>
                <w:sz w:val="24"/>
                <w:szCs w:val="24"/>
              </w:rPr>
              <w:t xml:space="preserve">Genetic erosion of potential crop gene pools through </w:t>
            </w:r>
            <w:r w:rsidR="005B2826">
              <w:rPr>
                <w:rFonts w:ascii="Times New Roman" w:hAnsi="Times New Roman"/>
                <w:sz w:val="24"/>
                <w:szCs w:val="24"/>
              </w:rPr>
              <w:t xml:space="preserve">the </w:t>
            </w:r>
            <w:r>
              <w:rPr>
                <w:rFonts w:ascii="Times New Roman" w:hAnsi="Times New Roman"/>
                <w:sz w:val="24"/>
                <w:szCs w:val="24"/>
              </w:rPr>
              <w:t>effect of droughts, fires, pests, diseases, over-exploitation, overgrazing, land clearing and deforestation</w:t>
            </w:r>
          </w:p>
          <w:p w14:paraId="0FDA7FAB" w14:textId="77777777" w:rsidR="009854F3" w:rsidRDefault="009854F3" w:rsidP="009854F3">
            <w:pPr>
              <w:pStyle w:val="ListParagraph"/>
              <w:numPr>
                <w:ilvl w:val="0"/>
                <w:numId w:val="25"/>
              </w:numPr>
              <w:jc w:val="both"/>
              <w:rPr>
                <w:rFonts w:ascii="Times New Roman" w:hAnsi="Times New Roman"/>
                <w:sz w:val="24"/>
                <w:szCs w:val="24"/>
              </w:rPr>
            </w:pPr>
            <w:r>
              <w:rPr>
                <w:rFonts w:ascii="Times New Roman" w:hAnsi="Times New Roman"/>
                <w:sz w:val="24"/>
                <w:szCs w:val="24"/>
              </w:rPr>
              <w:t>Effects of climate change and environmental pollution</w:t>
            </w:r>
          </w:p>
          <w:p w14:paraId="3234A15F" w14:textId="6D3E7E03" w:rsidR="009854F3" w:rsidRPr="009854F3" w:rsidRDefault="009854F3" w:rsidP="009854F3">
            <w:pPr>
              <w:pStyle w:val="ListParagraph"/>
              <w:numPr>
                <w:ilvl w:val="0"/>
                <w:numId w:val="25"/>
              </w:numPr>
              <w:jc w:val="both"/>
              <w:rPr>
                <w:rFonts w:ascii="Times New Roman" w:hAnsi="Times New Roman"/>
                <w:sz w:val="24"/>
                <w:szCs w:val="24"/>
              </w:rPr>
            </w:pPr>
            <w:r>
              <w:rPr>
                <w:rFonts w:ascii="Times New Roman" w:hAnsi="Times New Roman"/>
                <w:sz w:val="24"/>
                <w:szCs w:val="24"/>
              </w:rPr>
              <w:t>Ecosystem degradation</w:t>
            </w:r>
          </w:p>
        </w:tc>
      </w:tr>
      <w:tr w:rsidR="005F0B58" w14:paraId="53A74B16" w14:textId="77777777" w:rsidTr="00845021">
        <w:tc>
          <w:tcPr>
            <w:tcW w:w="1643" w:type="dxa"/>
          </w:tcPr>
          <w:p w14:paraId="5BAA34CB" w14:textId="54764896" w:rsidR="005F0B58" w:rsidRDefault="00845021" w:rsidP="005F0B58">
            <w:pPr>
              <w:jc w:val="center"/>
              <w:rPr>
                <w:rFonts w:ascii="Times New Roman" w:hAnsi="Times New Roman"/>
                <w:sz w:val="24"/>
                <w:szCs w:val="24"/>
              </w:rPr>
            </w:pPr>
            <w:r>
              <w:rPr>
                <w:rFonts w:ascii="Times New Roman" w:hAnsi="Times New Roman"/>
                <w:sz w:val="24"/>
                <w:szCs w:val="24"/>
              </w:rPr>
              <w:t xml:space="preserve">Agronomic </w:t>
            </w:r>
          </w:p>
        </w:tc>
        <w:tc>
          <w:tcPr>
            <w:tcW w:w="7373" w:type="dxa"/>
          </w:tcPr>
          <w:p w14:paraId="73368B4D" w14:textId="77777777" w:rsidR="005F0B58" w:rsidRDefault="00845021" w:rsidP="00845021">
            <w:pPr>
              <w:pStyle w:val="ListParagraph"/>
              <w:numPr>
                <w:ilvl w:val="0"/>
                <w:numId w:val="26"/>
              </w:numPr>
              <w:jc w:val="both"/>
              <w:rPr>
                <w:rFonts w:ascii="Times New Roman" w:hAnsi="Times New Roman"/>
                <w:sz w:val="24"/>
                <w:szCs w:val="24"/>
              </w:rPr>
            </w:pPr>
            <w:r>
              <w:rPr>
                <w:rFonts w:ascii="Times New Roman" w:hAnsi="Times New Roman"/>
                <w:sz w:val="24"/>
                <w:szCs w:val="24"/>
              </w:rPr>
              <w:t>Insufficient propagation materials and seeds</w:t>
            </w:r>
          </w:p>
          <w:p w14:paraId="6C0E33A9" w14:textId="77777777" w:rsidR="000A1EFC" w:rsidRDefault="000A1EFC" w:rsidP="00845021">
            <w:pPr>
              <w:pStyle w:val="ListParagraph"/>
              <w:numPr>
                <w:ilvl w:val="0"/>
                <w:numId w:val="26"/>
              </w:numPr>
              <w:jc w:val="both"/>
              <w:rPr>
                <w:rFonts w:ascii="Times New Roman" w:hAnsi="Times New Roman"/>
                <w:sz w:val="24"/>
                <w:szCs w:val="24"/>
              </w:rPr>
            </w:pPr>
            <w:r>
              <w:rPr>
                <w:rFonts w:ascii="Times New Roman" w:hAnsi="Times New Roman"/>
                <w:sz w:val="24"/>
                <w:szCs w:val="24"/>
              </w:rPr>
              <w:t>Lack of seed supply systems</w:t>
            </w:r>
          </w:p>
          <w:p w14:paraId="2BB82D1C" w14:textId="15FC95E5" w:rsidR="000A1EFC" w:rsidRPr="00845021" w:rsidRDefault="000A1EFC" w:rsidP="00845021">
            <w:pPr>
              <w:pStyle w:val="ListParagraph"/>
              <w:numPr>
                <w:ilvl w:val="0"/>
                <w:numId w:val="26"/>
              </w:numPr>
              <w:jc w:val="both"/>
              <w:rPr>
                <w:rFonts w:ascii="Times New Roman" w:hAnsi="Times New Roman"/>
                <w:sz w:val="24"/>
                <w:szCs w:val="24"/>
              </w:rPr>
            </w:pPr>
            <w:r>
              <w:rPr>
                <w:rFonts w:ascii="Times New Roman" w:hAnsi="Times New Roman"/>
                <w:sz w:val="24"/>
                <w:szCs w:val="24"/>
              </w:rPr>
              <w:t>Insufficiently trained human resources</w:t>
            </w:r>
          </w:p>
        </w:tc>
      </w:tr>
      <w:tr w:rsidR="005F0B58" w14:paraId="2FB12681" w14:textId="77777777" w:rsidTr="00845021">
        <w:tc>
          <w:tcPr>
            <w:tcW w:w="1643" w:type="dxa"/>
          </w:tcPr>
          <w:p w14:paraId="53F86282" w14:textId="57DD41AF" w:rsidR="005F0B58" w:rsidRDefault="00845021" w:rsidP="005F0B58">
            <w:pPr>
              <w:jc w:val="center"/>
              <w:rPr>
                <w:rFonts w:ascii="Times New Roman" w:hAnsi="Times New Roman"/>
                <w:sz w:val="24"/>
                <w:szCs w:val="24"/>
              </w:rPr>
            </w:pPr>
            <w:r>
              <w:rPr>
                <w:rFonts w:ascii="Times New Roman" w:hAnsi="Times New Roman"/>
                <w:sz w:val="24"/>
                <w:szCs w:val="24"/>
              </w:rPr>
              <w:t>Political</w:t>
            </w:r>
          </w:p>
        </w:tc>
        <w:tc>
          <w:tcPr>
            <w:tcW w:w="7373" w:type="dxa"/>
          </w:tcPr>
          <w:p w14:paraId="29A9D212" w14:textId="2FB70F0C" w:rsidR="000A1EFC" w:rsidRPr="000A1EFC" w:rsidRDefault="000A1EFC" w:rsidP="000A1EFC">
            <w:pPr>
              <w:pStyle w:val="ListParagraph"/>
              <w:numPr>
                <w:ilvl w:val="0"/>
                <w:numId w:val="27"/>
              </w:numPr>
              <w:jc w:val="both"/>
              <w:rPr>
                <w:rFonts w:ascii="Times New Roman" w:hAnsi="Times New Roman"/>
                <w:sz w:val="24"/>
                <w:szCs w:val="24"/>
              </w:rPr>
            </w:pPr>
            <w:r>
              <w:rPr>
                <w:rFonts w:ascii="Times New Roman" w:hAnsi="Times New Roman"/>
                <w:sz w:val="24"/>
                <w:szCs w:val="24"/>
              </w:rPr>
              <w:t>Lack of funds and adequate facilities for ex-situ conservation</w:t>
            </w:r>
          </w:p>
          <w:p w14:paraId="6F8B7BB6" w14:textId="77777777" w:rsidR="000A1EFC" w:rsidRDefault="000A1EFC" w:rsidP="000A1EFC">
            <w:pPr>
              <w:pStyle w:val="ListParagraph"/>
              <w:numPr>
                <w:ilvl w:val="0"/>
                <w:numId w:val="27"/>
              </w:numPr>
              <w:jc w:val="both"/>
              <w:rPr>
                <w:rFonts w:ascii="Times New Roman" w:hAnsi="Times New Roman"/>
                <w:sz w:val="24"/>
                <w:szCs w:val="24"/>
              </w:rPr>
            </w:pPr>
            <w:r>
              <w:rPr>
                <w:rFonts w:ascii="Times New Roman" w:hAnsi="Times New Roman"/>
                <w:sz w:val="24"/>
                <w:szCs w:val="24"/>
              </w:rPr>
              <w:t>Inadequate support for scientific research on potential crops</w:t>
            </w:r>
          </w:p>
          <w:p w14:paraId="36F2B533" w14:textId="2CDF498D" w:rsidR="000A1EFC" w:rsidRDefault="000A1EFC" w:rsidP="000A1EFC">
            <w:pPr>
              <w:pStyle w:val="ListParagraph"/>
              <w:numPr>
                <w:ilvl w:val="0"/>
                <w:numId w:val="27"/>
              </w:numPr>
              <w:jc w:val="both"/>
              <w:rPr>
                <w:rFonts w:ascii="Times New Roman" w:hAnsi="Times New Roman"/>
                <w:sz w:val="24"/>
                <w:szCs w:val="24"/>
              </w:rPr>
            </w:pPr>
            <w:r>
              <w:rPr>
                <w:rFonts w:ascii="Times New Roman" w:hAnsi="Times New Roman"/>
                <w:sz w:val="24"/>
                <w:szCs w:val="24"/>
              </w:rPr>
              <w:t xml:space="preserve">Lack of </w:t>
            </w:r>
            <w:r w:rsidR="005B2826" w:rsidRPr="004E0BD7">
              <w:rPr>
                <w:rFonts w:ascii="Times New Roman" w:hAnsi="Times New Roman"/>
                <w:sz w:val="24"/>
                <w:szCs w:val="24"/>
                <w:highlight w:val="yellow"/>
              </w:rPr>
              <w:t>characterisation</w:t>
            </w:r>
            <w:r w:rsidRPr="004E0BD7">
              <w:rPr>
                <w:rFonts w:ascii="Times New Roman" w:hAnsi="Times New Roman"/>
                <w:sz w:val="24"/>
                <w:szCs w:val="24"/>
                <w:highlight w:val="yellow"/>
              </w:rPr>
              <w:t>, breeding and</w:t>
            </w:r>
            <w:r>
              <w:rPr>
                <w:rFonts w:ascii="Times New Roman" w:hAnsi="Times New Roman"/>
                <w:sz w:val="24"/>
                <w:szCs w:val="24"/>
              </w:rPr>
              <w:t xml:space="preserve"> evaluation information</w:t>
            </w:r>
          </w:p>
          <w:p w14:paraId="7AE7F50E" w14:textId="168BDB5F" w:rsidR="000A1EFC" w:rsidRPr="000A1EFC" w:rsidRDefault="000A1EFC" w:rsidP="000A1EFC">
            <w:pPr>
              <w:pStyle w:val="ListParagraph"/>
              <w:numPr>
                <w:ilvl w:val="0"/>
                <w:numId w:val="27"/>
              </w:numPr>
              <w:jc w:val="both"/>
              <w:rPr>
                <w:rFonts w:ascii="Times New Roman" w:hAnsi="Times New Roman"/>
                <w:sz w:val="24"/>
                <w:szCs w:val="24"/>
              </w:rPr>
            </w:pPr>
            <w:r>
              <w:rPr>
                <w:rFonts w:ascii="Times New Roman" w:hAnsi="Times New Roman"/>
                <w:sz w:val="24"/>
                <w:szCs w:val="24"/>
              </w:rPr>
              <w:t>Lack of integration between conservation and use programmes</w:t>
            </w:r>
          </w:p>
        </w:tc>
      </w:tr>
    </w:tbl>
    <w:p w14:paraId="7349BEF7" w14:textId="31D518A3" w:rsidR="00640E51" w:rsidRPr="004E0BD7" w:rsidRDefault="000A1EFC" w:rsidP="000A1EFC">
      <w:pPr>
        <w:spacing w:before="120" w:after="0" w:line="360" w:lineRule="auto"/>
        <w:jc w:val="center"/>
        <w:rPr>
          <w:rFonts w:ascii="Times New Roman" w:hAnsi="Times New Roman" w:cs="Times New Roman"/>
          <w:b/>
          <w:bCs/>
          <w:sz w:val="24"/>
          <w:szCs w:val="24"/>
        </w:rPr>
      </w:pPr>
      <w:r w:rsidRPr="004E0BD7">
        <w:rPr>
          <w:rFonts w:ascii="Times New Roman" w:hAnsi="Times New Roman" w:cs="Times New Roman"/>
          <w:b/>
          <w:bCs/>
          <w:sz w:val="24"/>
          <w:szCs w:val="24"/>
        </w:rPr>
        <w:t xml:space="preserve">Table 1 </w:t>
      </w:r>
      <w:r w:rsidR="00640E51" w:rsidRPr="004E0BD7">
        <w:rPr>
          <w:rFonts w:ascii="Times New Roman" w:hAnsi="Times New Roman" w:cs="Times New Roman"/>
          <w:b/>
          <w:bCs/>
          <w:sz w:val="24"/>
          <w:szCs w:val="24"/>
        </w:rPr>
        <w:t>– Major factors and challenges faced by the tribespeople using traditional foods</w:t>
      </w:r>
    </w:p>
    <w:p w14:paraId="700C1ABA" w14:textId="7AC9478C" w:rsidR="00C04D04" w:rsidRDefault="00D37F76" w:rsidP="005F60C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102276" w:rsidRPr="00143A2D">
        <w:rPr>
          <w:rFonts w:ascii="Times New Roman" w:hAnsi="Times New Roman" w:cs="Times New Roman"/>
          <w:b/>
          <w:bCs/>
          <w:sz w:val="24"/>
          <w:szCs w:val="24"/>
        </w:rPr>
        <w:t xml:space="preserve">Pathways to </w:t>
      </w:r>
      <w:r w:rsidR="00102276">
        <w:rPr>
          <w:rFonts w:ascii="Times New Roman" w:hAnsi="Times New Roman" w:cs="Times New Roman"/>
          <w:b/>
          <w:bCs/>
          <w:sz w:val="24"/>
          <w:szCs w:val="24"/>
        </w:rPr>
        <w:t>a</w:t>
      </w:r>
      <w:r w:rsidR="00102276" w:rsidRPr="00143A2D">
        <w:rPr>
          <w:rFonts w:ascii="Times New Roman" w:hAnsi="Times New Roman" w:cs="Times New Roman"/>
          <w:b/>
          <w:bCs/>
          <w:sz w:val="24"/>
          <w:szCs w:val="24"/>
        </w:rPr>
        <w:t xml:space="preserve">ddress </w:t>
      </w:r>
      <w:r w:rsidR="00102276">
        <w:rPr>
          <w:rFonts w:ascii="Times New Roman" w:hAnsi="Times New Roman" w:cs="Times New Roman"/>
          <w:b/>
          <w:bCs/>
          <w:sz w:val="24"/>
          <w:szCs w:val="24"/>
        </w:rPr>
        <w:t>n</w:t>
      </w:r>
      <w:r w:rsidR="00102276" w:rsidRPr="00143A2D">
        <w:rPr>
          <w:rFonts w:ascii="Times New Roman" w:hAnsi="Times New Roman" w:cs="Times New Roman"/>
          <w:b/>
          <w:bCs/>
          <w:sz w:val="24"/>
          <w:szCs w:val="24"/>
        </w:rPr>
        <w:t xml:space="preserve">utritional </w:t>
      </w:r>
      <w:r w:rsidR="00102276">
        <w:rPr>
          <w:rFonts w:ascii="Times New Roman" w:hAnsi="Times New Roman" w:cs="Times New Roman"/>
          <w:b/>
          <w:bCs/>
          <w:sz w:val="24"/>
          <w:szCs w:val="24"/>
        </w:rPr>
        <w:t>i</w:t>
      </w:r>
      <w:r w:rsidR="00102276" w:rsidRPr="00143A2D">
        <w:rPr>
          <w:rFonts w:ascii="Times New Roman" w:hAnsi="Times New Roman" w:cs="Times New Roman"/>
          <w:b/>
          <w:bCs/>
          <w:sz w:val="24"/>
          <w:szCs w:val="24"/>
        </w:rPr>
        <w:t>nsecurity</w:t>
      </w:r>
    </w:p>
    <w:p w14:paraId="262E1BB8" w14:textId="50C2C3B3" w:rsidR="002F5BCB" w:rsidRPr="00D37F76" w:rsidRDefault="005F60CD" w:rsidP="00C90334">
      <w:pPr>
        <w:spacing w:after="0" w:line="360" w:lineRule="auto"/>
        <w:ind w:firstLine="720"/>
        <w:jc w:val="both"/>
        <w:rPr>
          <w:rFonts w:ascii="Times New Roman" w:hAnsi="Times New Roman" w:cs="Times New Roman"/>
          <w:sz w:val="24"/>
          <w:szCs w:val="24"/>
        </w:rPr>
      </w:pPr>
      <w:r w:rsidRPr="005F60CD">
        <w:rPr>
          <w:rFonts w:ascii="Times New Roman" w:hAnsi="Times New Roman" w:cs="Times New Roman"/>
          <w:sz w:val="24"/>
          <w:szCs w:val="24"/>
        </w:rPr>
        <w:t>In general, the methods used to address the issue of malnutrition can be divided into two categories: multi-sectoral approaches and direct nutrition-specific interventions (</w:t>
      </w:r>
      <w:proofErr w:type="spellStart"/>
      <w:r w:rsidRPr="005F60CD">
        <w:rPr>
          <w:rFonts w:ascii="Times New Roman" w:hAnsi="Times New Roman" w:cs="Times New Roman"/>
          <w:sz w:val="24"/>
          <w:szCs w:val="24"/>
        </w:rPr>
        <w:t>Bezanson</w:t>
      </w:r>
      <w:proofErr w:type="spellEnd"/>
      <w:r w:rsidRPr="005F60CD">
        <w:rPr>
          <w:rFonts w:ascii="Times New Roman" w:hAnsi="Times New Roman" w:cs="Times New Roman"/>
          <w:sz w:val="24"/>
          <w:szCs w:val="24"/>
        </w:rPr>
        <w:t xml:space="preserve"> &amp; </w:t>
      </w:r>
      <w:proofErr w:type="spellStart"/>
      <w:r w:rsidRPr="005F60CD">
        <w:rPr>
          <w:rFonts w:ascii="Times New Roman" w:hAnsi="Times New Roman" w:cs="Times New Roman"/>
          <w:sz w:val="24"/>
          <w:szCs w:val="24"/>
        </w:rPr>
        <w:t>Isenam</w:t>
      </w:r>
      <w:proofErr w:type="spellEnd"/>
      <w:r w:rsidRPr="005F60CD">
        <w:rPr>
          <w:rFonts w:ascii="Times New Roman" w:hAnsi="Times New Roman" w:cs="Times New Roman"/>
          <w:sz w:val="24"/>
          <w:szCs w:val="24"/>
        </w:rPr>
        <w:t xml:space="preserve">, 2010). The foundation of </w:t>
      </w:r>
      <w:r w:rsidRPr="005F60CD">
        <w:rPr>
          <w:rFonts w:ascii="Times New Roman" w:hAnsi="Times New Roman" w:cs="Times New Roman"/>
          <w:i/>
          <w:iCs/>
          <w:sz w:val="24"/>
          <w:szCs w:val="24"/>
        </w:rPr>
        <w:t>direct nutrition-specific interventions</w:t>
      </w:r>
      <w:r w:rsidRPr="005F60CD">
        <w:rPr>
          <w:rFonts w:ascii="Times New Roman" w:hAnsi="Times New Roman" w:cs="Times New Roman"/>
          <w:sz w:val="24"/>
          <w:szCs w:val="24"/>
        </w:rPr>
        <w:t xml:space="preserve"> is the connection </w:t>
      </w:r>
      <w:r w:rsidRPr="005F60CD">
        <w:rPr>
          <w:rFonts w:ascii="Times New Roman" w:hAnsi="Times New Roman" w:cs="Times New Roman"/>
          <w:sz w:val="24"/>
          <w:szCs w:val="24"/>
        </w:rPr>
        <w:lastRenderedPageBreak/>
        <w:t xml:space="preserve">between undernutrition and food insecurity. These include pro-nutrition policies and initiatives that have a direct impact on population nutritional outcomes. Three channels are used by the </w:t>
      </w:r>
      <w:r w:rsidRPr="005F60CD">
        <w:rPr>
          <w:rFonts w:ascii="Times New Roman" w:hAnsi="Times New Roman" w:cs="Times New Roman"/>
          <w:i/>
          <w:iCs/>
          <w:sz w:val="24"/>
          <w:szCs w:val="24"/>
        </w:rPr>
        <w:t>multi-sectoral strategy</w:t>
      </w:r>
      <w:r w:rsidRPr="005F60CD">
        <w:rPr>
          <w:rFonts w:ascii="Times New Roman" w:hAnsi="Times New Roman" w:cs="Times New Roman"/>
          <w:sz w:val="24"/>
          <w:szCs w:val="24"/>
        </w:rPr>
        <w:t xml:space="preserve"> to alleviate nutritional insecurity</w:t>
      </w:r>
      <w:r w:rsidR="00477601">
        <w:rPr>
          <w:rFonts w:ascii="Times New Roman" w:hAnsi="Times New Roman" w:cs="Times New Roman"/>
          <w:sz w:val="24"/>
          <w:szCs w:val="24"/>
        </w:rPr>
        <w:t xml:space="preserve"> (</w:t>
      </w:r>
      <w:r w:rsidR="00477601" w:rsidRPr="00477601">
        <w:rPr>
          <w:rFonts w:ascii="Times New Roman" w:hAnsi="Times New Roman" w:cs="Times New Roman"/>
          <w:sz w:val="24"/>
          <w:szCs w:val="24"/>
        </w:rPr>
        <w:t xml:space="preserve">Liu </w:t>
      </w:r>
      <w:r w:rsidR="00477601" w:rsidRPr="00477601">
        <w:rPr>
          <w:rFonts w:ascii="Times New Roman" w:hAnsi="Times New Roman" w:cs="Times New Roman"/>
          <w:i/>
          <w:iCs/>
          <w:sz w:val="24"/>
          <w:szCs w:val="24"/>
        </w:rPr>
        <w:t>et al.,</w:t>
      </w:r>
      <w:r w:rsidR="00477601" w:rsidRPr="00477601">
        <w:rPr>
          <w:rFonts w:ascii="Times New Roman" w:hAnsi="Times New Roman" w:cs="Times New Roman"/>
          <w:sz w:val="24"/>
          <w:szCs w:val="24"/>
        </w:rPr>
        <w:t xml:space="preserve"> 2016</w:t>
      </w:r>
      <w:r w:rsidR="00477601">
        <w:rPr>
          <w:rFonts w:ascii="Times New Roman" w:hAnsi="Times New Roman" w:cs="Times New Roman"/>
          <w:sz w:val="24"/>
          <w:szCs w:val="24"/>
        </w:rPr>
        <w:t>)</w:t>
      </w:r>
      <w:r w:rsidRPr="005F60CD">
        <w:rPr>
          <w:rFonts w:ascii="Times New Roman" w:hAnsi="Times New Roman" w:cs="Times New Roman"/>
          <w:sz w:val="24"/>
          <w:szCs w:val="24"/>
        </w:rPr>
        <w:t xml:space="preserve">. </w:t>
      </w:r>
      <w:r w:rsidRPr="005F60CD">
        <w:rPr>
          <w:rFonts w:ascii="Times New Roman" w:hAnsi="Times New Roman" w:cs="Times New Roman"/>
          <w:i/>
          <w:iCs/>
          <w:sz w:val="24"/>
          <w:szCs w:val="24"/>
        </w:rPr>
        <w:t>First</w:t>
      </w:r>
      <w:r w:rsidRPr="005F60CD">
        <w:rPr>
          <w:rFonts w:ascii="Times New Roman" w:hAnsi="Times New Roman" w:cs="Times New Roman"/>
          <w:sz w:val="24"/>
          <w:szCs w:val="24"/>
        </w:rPr>
        <w:t xml:space="preserve">, it can address the main factors that contribute to undernutrition, like income and agricultural output, which directly affect food security. Women's education is another crucial characteristic that has a big impact on lowering malnutrition (Alderman and Headey, 2017). </w:t>
      </w:r>
      <w:r w:rsidR="00C04D04" w:rsidRPr="00B0322F">
        <w:rPr>
          <w:rFonts w:ascii="Times New Roman" w:hAnsi="Times New Roman" w:cs="Times New Roman"/>
          <w:sz w:val="24"/>
          <w:szCs w:val="24"/>
        </w:rPr>
        <w:t xml:space="preserve">Besides, safe drinking water supply and access to sanitation facilities can address the cycle of infectious diseases and malnutrition (Headey </w:t>
      </w:r>
      <w:r w:rsidR="00C04D04" w:rsidRPr="009611E5">
        <w:rPr>
          <w:rFonts w:ascii="Times New Roman" w:hAnsi="Times New Roman" w:cs="Times New Roman"/>
          <w:i/>
          <w:iCs/>
          <w:sz w:val="24"/>
          <w:szCs w:val="24"/>
        </w:rPr>
        <w:t>et al</w:t>
      </w:r>
      <w:r w:rsidR="00C04D04" w:rsidRPr="00B0322F">
        <w:rPr>
          <w:rFonts w:ascii="Times New Roman" w:hAnsi="Times New Roman" w:cs="Times New Roman"/>
          <w:sz w:val="24"/>
          <w:szCs w:val="24"/>
        </w:rPr>
        <w:t>.</w:t>
      </w:r>
      <w:r w:rsidR="00C04D04">
        <w:rPr>
          <w:rFonts w:ascii="Times New Roman" w:hAnsi="Times New Roman" w:cs="Times New Roman"/>
          <w:sz w:val="24"/>
          <w:szCs w:val="24"/>
        </w:rPr>
        <w:t>,</w:t>
      </w:r>
      <w:r w:rsidR="00C04D04" w:rsidRPr="00B0322F">
        <w:rPr>
          <w:rFonts w:ascii="Times New Roman" w:hAnsi="Times New Roman" w:cs="Times New Roman"/>
          <w:sz w:val="24"/>
          <w:szCs w:val="24"/>
        </w:rPr>
        <w:t xml:space="preserve"> 2019; Gulati </w:t>
      </w:r>
      <w:r w:rsidR="008E5F5B">
        <w:rPr>
          <w:rFonts w:ascii="Times New Roman" w:hAnsi="Times New Roman" w:cs="Times New Roman"/>
          <w:i/>
          <w:iCs/>
          <w:sz w:val="24"/>
          <w:szCs w:val="24"/>
        </w:rPr>
        <w:t>et</w:t>
      </w:r>
      <w:r w:rsidR="008E5F5B" w:rsidRPr="009611E5">
        <w:rPr>
          <w:rFonts w:ascii="Times New Roman" w:hAnsi="Times New Roman" w:cs="Times New Roman"/>
          <w:i/>
          <w:iCs/>
          <w:sz w:val="24"/>
          <w:szCs w:val="24"/>
        </w:rPr>
        <w:t xml:space="preserve"> </w:t>
      </w:r>
      <w:r w:rsidR="00C04D04" w:rsidRPr="009611E5">
        <w:rPr>
          <w:rFonts w:ascii="Times New Roman" w:hAnsi="Times New Roman" w:cs="Times New Roman"/>
          <w:i/>
          <w:iCs/>
          <w:sz w:val="24"/>
          <w:szCs w:val="24"/>
        </w:rPr>
        <w:t>al</w:t>
      </w:r>
      <w:r w:rsidR="00C04D04" w:rsidRPr="00B0322F">
        <w:rPr>
          <w:rFonts w:ascii="Times New Roman" w:hAnsi="Times New Roman" w:cs="Times New Roman"/>
          <w:sz w:val="24"/>
          <w:szCs w:val="24"/>
        </w:rPr>
        <w:t>.</w:t>
      </w:r>
      <w:r w:rsidR="00C04D04">
        <w:rPr>
          <w:rFonts w:ascii="Times New Roman" w:hAnsi="Times New Roman" w:cs="Times New Roman"/>
          <w:sz w:val="24"/>
          <w:szCs w:val="24"/>
        </w:rPr>
        <w:t>,</w:t>
      </w:r>
      <w:r w:rsidR="00C04D04" w:rsidRPr="00B0322F">
        <w:rPr>
          <w:rFonts w:ascii="Times New Roman" w:hAnsi="Times New Roman" w:cs="Times New Roman"/>
          <w:sz w:val="24"/>
          <w:szCs w:val="24"/>
        </w:rPr>
        <w:t xml:space="preserve"> 2012). </w:t>
      </w:r>
      <w:r w:rsidR="00C04D04" w:rsidRPr="009611E5">
        <w:rPr>
          <w:rFonts w:ascii="Times New Roman" w:hAnsi="Times New Roman" w:cs="Times New Roman"/>
          <w:i/>
          <w:iCs/>
          <w:sz w:val="24"/>
          <w:szCs w:val="24"/>
        </w:rPr>
        <w:t>Second,</w:t>
      </w:r>
      <w:r w:rsidR="00C04D04" w:rsidRPr="00B0322F">
        <w:rPr>
          <w:rFonts w:ascii="Times New Roman" w:hAnsi="Times New Roman" w:cs="Times New Roman"/>
          <w:sz w:val="24"/>
          <w:szCs w:val="24"/>
        </w:rPr>
        <w:t xml:space="preserve"> integrating </w:t>
      </w:r>
      <w:r w:rsidR="008E5F5B" w:rsidRPr="004E0BD7">
        <w:rPr>
          <w:rFonts w:ascii="Times New Roman" w:hAnsi="Times New Roman" w:cs="Times New Roman"/>
          <w:sz w:val="24"/>
          <w:szCs w:val="24"/>
          <w:highlight w:val="yellow"/>
        </w:rPr>
        <w:t>nutrition-specific</w:t>
      </w:r>
      <w:r w:rsidR="00C04D04" w:rsidRPr="004E0BD7">
        <w:rPr>
          <w:rFonts w:ascii="Times New Roman" w:hAnsi="Times New Roman" w:cs="Times New Roman"/>
          <w:sz w:val="24"/>
          <w:szCs w:val="24"/>
          <w:highlight w:val="yellow"/>
        </w:rPr>
        <w:t xml:space="preserve"> strategies</w:t>
      </w:r>
      <w:r w:rsidR="00C04D04" w:rsidRPr="00B0322F">
        <w:rPr>
          <w:rFonts w:ascii="Times New Roman" w:hAnsi="Times New Roman" w:cs="Times New Roman"/>
          <w:sz w:val="24"/>
          <w:szCs w:val="24"/>
        </w:rPr>
        <w:t xml:space="preserve"> with programmes in other sectors will speed up the achievement of nutritional security (Gulati </w:t>
      </w:r>
      <w:r w:rsidR="00C04D04" w:rsidRPr="00391813">
        <w:rPr>
          <w:rFonts w:ascii="Times New Roman" w:hAnsi="Times New Roman" w:cs="Times New Roman"/>
          <w:i/>
          <w:iCs/>
          <w:sz w:val="24"/>
          <w:szCs w:val="24"/>
        </w:rPr>
        <w:t>et al.</w:t>
      </w:r>
      <w:r w:rsidR="00C04D04">
        <w:rPr>
          <w:rFonts w:ascii="Times New Roman" w:hAnsi="Times New Roman" w:cs="Times New Roman"/>
          <w:sz w:val="24"/>
          <w:szCs w:val="24"/>
        </w:rPr>
        <w:t>,</w:t>
      </w:r>
      <w:r w:rsidR="00C04D04" w:rsidRPr="00B0322F">
        <w:rPr>
          <w:rFonts w:ascii="Times New Roman" w:hAnsi="Times New Roman" w:cs="Times New Roman"/>
          <w:sz w:val="24"/>
          <w:szCs w:val="24"/>
        </w:rPr>
        <w:t xml:space="preserve"> 2012). For instance, integrating pro-nutrition policies with agricultural development can lead to a more diversified and nutritious food basket</w:t>
      </w:r>
      <w:r w:rsidR="008E5F5B">
        <w:rPr>
          <w:rFonts w:ascii="Times New Roman" w:hAnsi="Times New Roman" w:cs="Times New Roman"/>
          <w:sz w:val="24"/>
          <w:szCs w:val="24"/>
        </w:rPr>
        <w:t>,</w:t>
      </w:r>
      <w:r w:rsidR="00C04D04" w:rsidRPr="00B0322F">
        <w:rPr>
          <w:rFonts w:ascii="Times New Roman" w:hAnsi="Times New Roman" w:cs="Times New Roman"/>
          <w:sz w:val="24"/>
          <w:szCs w:val="24"/>
        </w:rPr>
        <w:t xml:space="preserve"> while integrating such policies with the school curriculum can improve nutritional education. </w:t>
      </w:r>
      <w:r w:rsidR="00C04D04" w:rsidRPr="00391813">
        <w:rPr>
          <w:rFonts w:ascii="Times New Roman" w:hAnsi="Times New Roman" w:cs="Times New Roman"/>
          <w:i/>
          <w:iCs/>
          <w:sz w:val="24"/>
          <w:szCs w:val="24"/>
        </w:rPr>
        <w:t>Third</w:t>
      </w:r>
      <w:r w:rsidR="00C04D04" w:rsidRPr="00B0322F">
        <w:rPr>
          <w:rFonts w:ascii="Times New Roman" w:hAnsi="Times New Roman" w:cs="Times New Roman"/>
          <w:sz w:val="24"/>
          <w:szCs w:val="24"/>
        </w:rPr>
        <w:t xml:space="preserve">, the approach to addressing under-nutrition needs better policy </w:t>
      </w:r>
      <w:r w:rsidR="008E5F5B" w:rsidRPr="004E0BD7">
        <w:rPr>
          <w:rFonts w:ascii="Times New Roman" w:hAnsi="Times New Roman" w:cs="Times New Roman"/>
          <w:sz w:val="24"/>
          <w:szCs w:val="24"/>
          <w:highlight w:val="yellow"/>
        </w:rPr>
        <w:t>coordination</w:t>
      </w:r>
      <w:r w:rsidR="00C04D04" w:rsidRPr="004E0BD7">
        <w:rPr>
          <w:rFonts w:ascii="Times New Roman" w:hAnsi="Times New Roman" w:cs="Times New Roman"/>
          <w:sz w:val="24"/>
          <w:szCs w:val="24"/>
          <w:highlight w:val="yellow"/>
        </w:rPr>
        <w:t xml:space="preserve"> between</w:t>
      </w:r>
      <w:r w:rsidR="00C04D04" w:rsidRPr="00B0322F">
        <w:rPr>
          <w:rFonts w:ascii="Times New Roman" w:hAnsi="Times New Roman" w:cs="Times New Roman"/>
          <w:sz w:val="24"/>
          <w:szCs w:val="24"/>
        </w:rPr>
        <w:t xml:space="preserve"> nutritional programmes and policies in other sectors through good governance to eliminate the key causes of under-nutrition (</w:t>
      </w:r>
      <w:proofErr w:type="spellStart"/>
      <w:r w:rsidR="00C04D04" w:rsidRPr="00B0322F">
        <w:rPr>
          <w:rFonts w:ascii="Times New Roman" w:hAnsi="Times New Roman" w:cs="Times New Roman"/>
          <w:sz w:val="24"/>
          <w:szCs w:val="24"/>
        </w:rPr>
        <w:t>Bezanson</w:t>
      </w:r>
      <w:proofErr w:type="spellEnd"/>
      <w:r w:rsidR="00C04D04" w:rsidRPr="00B0322F">
        <w:rPr>
          <w:rFonts w:ascii="Times New Roman" w:hAnsi="Times New Roman" w:cs="Times New Roman"/>
          <w:sz w:val="24"/>
          <w:szCs w:val="24"/>
        </w:rPr>
        <w:t xml:space="preserve"> and </w:t>
      </w:r>
      <w:proofErr w:type="spellStart"/>
      <w:r w:rsidR="00C04D04" w:rsidRPr="00B0322F">
        <w:rPr>
          <w:rFonts w:ascii="Times New Roman" w:hAnsi="Times New Roman" w:cs="Times New Roman"/>
          <w:sz w:val="24"/>
          <w:szCs w:val="24"/>
        </w:rPr>
        <w:t>Isenam</w:t>
      </w:r>
      <w:proofErr w:type="spellEnd"/>
      <w:r w:rsidR="00C04D04" w:rsidRPr="00B0322F">
        <w:rPr>
          <w:rFonts w:ascii="Times New Roman" w:hAnsi="Times New Roman" w:cs="Times New Roman"/>
          <w:sz w:val="24"/>
          <w:szCs w:val="24"/>
        </w:rPr>
        <w:t>, 2010</w:t>
      </w:r>
      <w:r w:rsidR="008E5F5B">
        <w:rPr>
          <w:rFonts w:ascii="Times New Roman" w:hAnsi="Times New Roman" w:cs="Times New Roman"/>
          <w:sz w:val="24"/>
          <w:szCs w:val="24"/>
        </w:rPr>
        <w:t>;</w:t>
      </w:r>
      <w:r w:rsidR="008E5F5B" w:rsidRPr="00B0322F">
        <w:rPr>
          <w:rFonts w:ascii="Times New Roman" w:hAnsi="Times New Roman" w:cs="Times New Roman"/>
          <w:sz w:val="24"/>
          <w:szCs w:val="24"/>
        </w:rPr>
        <w:t xml:space="preserve"> </w:t>
      </w:r>
      <w:r w:rsidR="00C04D04" w:rsidRPr="00B0322F">
        <w:rPr>
          <w:rFonts w:ascii="Times New Roman" w:hAnsi="Times New Roman" w:cs="Times New Roman"/>
          <w:sz w:val="24"/>
          <w:szCs w:val="24"/>
        </w:rPr>
        <w:t xml:space="preserve">Fears </w:t>
      </w:r>
      <w:r w:rsidR="00C04D04" w:rsidRPr="00391813">
        <w:rPr>
          <w:rFonts w:ascii="Times New Roman" w:hAnsi="Times New Roman" w:cs="Times New Roman"/>
          <w:i/>
          <w:iCs/>
          <w:sz w:val="24"/>
          <w:szCs w:val="24"/>
        </w:rPr>
        <w:t>et al.,</w:t>
      </w:r>
      <w:r w:rsidR="00C04D04" w:rsidRPr="00B0322F">
        <w:rPr>
          <w:rFonts w:ascii="Times New Roman" w:hAnsi="Times New Roman" w:cs="Times New Roman"/>
          <w:sz w:val="24"/>
          <w:szCs w:val="24"/>
        </w:rPr>
        <w:t xml:space="preserve"> 2018</w:t>
      </w:r>
      <w:r w:rsidR="002A52EC">
        <w:rPr>
          <w:rFonts w:ascii="Times New Roman" w:hAnsi="Times New Roman" w:cs="Times New Roman"/>
          <w:sz w:val="24"/>
          <w:szCs w:val="24"/>
        </w:rPr>
        <w:t xml:space="preserve">; </w:t>
      </w:r>
      <w:r w:rsidR="00234BBB">
        <w:rPr>
          <w:rFonts w:ascii="Times New Roman" w:hAnsi="Times New Roman" w:cs="Times New Roman"/>
          <w:sz w:val="24"/>
          <w:szCs w:val="24"/>
        </w:rPr>
        <w:t xml:space="preserve">Manoj </w:t>
      </w:r>
      <w:r w:rsidR="00234BBB" w:rsidRPr="00234BBB">
        <w:rPr>
          <w:rFonts w:ascii="Times New Roman" w:hAnsi="Times New Roman" w:cs="Times New Roman"/>
          <w:i/>
          <w:iCs/>
          <w:sz w:val="24"/>
          <w:szCs w:val="24"/>
        </w:rPr>
        <w:t>et al</w:t>
      </w:r>
      <w:r w:rsidR="00234BBB">
        <w:rPr>
          <w:rFonts w:ascii="Times New Roman" w:hAnsi="Times New Roman" w:cs="Times New Roman"/>
          <w:sz w:val="24"/>
          <w:szCs w:val="24"/>
        </w:rPr>
        <w:t>.</w:t>
      </w:r>
      <w:r w:rsidR="00D7487B">
        <w:rPr>
          <w:rFonts w:ascii="Times New Roman" w:hAnsi="Times New Roman" w:cs="Times New Roman"/>
          <w:sz w:val="24"/>
          <w:szCs w:val="24"/>
        </w:rPr>
        <w:t>, 202</w:t>
      </w:r>
      <w:r w:rsidR="00234BBB">
        <w:rPr>
          <w:rFonts w:ascii="Times New Roman" w:hAnsi="Times New Roman" w:cs="Times New Roman"/>
          <w:sz w:val="24"/>
          <w:szCs w:val="24"/>
        </w:rPr>
        <w:t>1</w:t>
      </w:r>
      <w:r w:rsidR="00D7487B">
        <w:rPr>
          <w:rFonts w:ascii="Times New Roman" w:hAnsi="Times New Roman" w:cs="Times New Roman"/>
          <w:sz w:val="24"/>
          <w:szCs w:val="24"/>
        </w:rPr>
        <w:t>).</w:t>
      </w:r>
      <w:r w:rsidR="00C04D04" w:rsidRPr="00B0322F">
        <w:rPr>
          <w:rFonts w:ascii="Times New Roman" w:hAnsi="Times New Roman" w:cs="Times New Roman"/>
          <w:sz w:val="24"/>
          <w:szCs w:val="24"/>
        </w:rPr>
        <w:t xml:space="preserve"> </w:t>
      </w:r>
    </w:p>
    <w:p w14:paraId="72D1EE7D" w14:textId="0D7BBD99" w:rsidR="00022AF9" w:rsidRDefault="00C90334" w:rsidP="00C90334">
      <w:pP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6</w:t>
      </w:r>
      <w:r w:rsidR="00022AF9" w:rsidRPr="00E21727">
        <w:rPr>
          <w:rFonts w:ascii="Times New Roman" w:hAnsi="Times New Roman" w:cs="Times New Roman"/>
          <w:b/>
          <w:bCs/>
          <w:i/>
          <w:iCs/>
          <w:sz w:val="24"/>
          <w:szCs w:val="24"/>
        </w:rPr>
        <w:t>.</w:t>
      </w:r>
      <w:r w:rsidR="00022AF9">
        <w:rPr>
          <w:rFonts w:ascii="Times New Roman" w:hAnsi="Times New Roman" w:cs="Times New Roman"/>
          <w:b/>
          <w:bCs/>
          <w:i/>
          <w:iCs/>
          <w:sz w:val="24"/>
          <w:szCs w:val="24"/>
        </w:rPr>
        <w:t>1</w:t>
      </w:r>
      <w:r w:rsidR="00022AF9" w:rsidRPr="00E21727">
        <w:rPr>
          <w:rFonts w:ascii="Times New Roman" w:hAnsi="Times New Roman" w:cs="Times New Roman"/>
          <w:b/>
          <w:bCs/>
          <w:i/>
          <w:iCs/>
          <w:sz w:val="24"/>
          <w:szCs w:val="24"/>
        </w:rPr>
        <w:t xml:space="preserve">. </w:t>
      </w:r>
      <w:bookmarkStart w:id="4" w:name="_Hlk147588651"/>
      <w:r>
        <w:rPr>
          <w:rFonts w:ascii="Times New Roman" w:hAnsi="Times New Roman" w:cs="Times New Roman"/>
          <w:b/>
          <w:bCs/>
          <w:i/>
          <w:iCs/>
          <w:sz w:val="24"/>
          <w:szCs w:val="24"/>
        </w:rPr>
        <w:t>S</w:t>
      </w:r>
      <w:r w:rsidR="0051697D" w:rsidRPr="00C972F4">
        <w:rPr>
          <w:rFonts w:ascii="Times New Roman" w:hAnsi="Times New Roman" w:cs="Times New Roman"/>
          <w:b/>
          <w:bCs/>
          <w:i/>
          <w:iCs/>
          <w:sz w:val="24"/>
          <w:szCs w:val="24"/>
        </w:rPr>
        <w:t xml:space="preserve">trategies and </w:t>
      </w:r>
      <w:r w:rsidR="0051697D">
        <w:rPr>
          <w:rFonts w:ascii="Times New Roman" w:hAnsi="Times New Roman" w:cs="Times New Roman"/>
          <w:b/>
          <w:bCs/>
          <w:i/>
          <w:iCs/>
          <w:sz w:val="24"/>
          <w:szCs w:val="24"/>
        </w:rPr>
        <w:t xml:space="preserve">concepts while promoting interventions </w:t>
      </w:r>
      <w:bookmarkEnd w:id="4"/>
      <w:r w:rsidR="00022AF9" w:rsidRPr="00E21727">
        <w:rPr>
          <w:rFonts w:ascii="Times New Roman" w:hAnsi="Times New Roman" w:cs="Times New Roman"/>
          <w:b/>
          <w:bCs/>
          <w:i/>
          <w:iCs/>
          <w:sz w:val="24"/>
          <w:szCs w:val="24"/>
        </w:rPr>
        <w:t>of Indigenous Peoples</w:t>
      </w:r>
      <w:r w:rsidR="0051697D">
        <w:rPr>
          <w:rFonts w:ascii="Times New Roman" w:hAnsi="Times New Roman" w:cs="Times New Roman"/>
          <w:b/>
          <w:bCs/>
          <w:i/>
          <w:iCs/>
          <w:sz w:val="24"/>
          <w:szCs w:val="24"/>
        </w:rPr>
        <w:t xml:space="preserve"> </w:t>
      </w:r>
    </w:p>
    <w:p w14:paraId="7BCE6FC1" w14:textId="753E57B9" w:rsidR="002458D6" w:rsidRDefault="00C90334" w:rsidP="00027FA0">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22AF9" w:rsidRPr="006D2FBB">
        <w:rPr>
          <w:rFonts w:ascii="Times New Roman" w:hAnsi="Times New Roman" w:cs="Times New Roman"/>
          <w:i/>
          <w:iCs/>
          <w:sz w:val="24"/>
          <w:szCs w:val="24"/>
        </w:rPr>
        <w:t>.1.1. Begin at the beginning – know</w:t>
      </w:r>
      <w:r w:rsidR="002458D6">
        <w:rPr>
          <w:rFonts w:ascii="Times New Roman" w:hAnsi="Times New Roman" w:cs="Times New Roman"/>
          <w:i/>
          <w:iCs/>
          <w:sz w:val="24"/>
          <w:szCs w:val="24"/>
        </w:rPr>
        <w:t>ing</w:t>
      </w:r>
      <w:r w:rsidR="00022AF9" w:rsidRPr="006D2FBB">
        <w:rPr>
          <w:rFonts w:ascii="Times New Roman" w:hAnsi="Times New Roman" w:cs="Times New Roman"/>
          <w:i/>
          <w:iCs/>
          <w:sz w:val="24"/>
          <w:szCs w:val="24"/>
        </w:rPr>
        <w:t xml:space="preserve"> the resources</w:t>
      </w:r>
      <w:r w:rsidR="00022AF9">
        <w:rPr>
          <w:rFonts w:ascii="Times New Roman" w:hAnsi="Times New Roman" w:cs="Times New Roman"/>
          <w:i/>
          <w:iCs/>
          <w:sz w:val="24"/>
          <w:szCs w:val="24"/>
        </w:rPr>
        <w:t xml:space="preserve"> </w:t>
      </w:r>
      <w:r w:rsidR="00022AF9">
        <w:rPr>
          <w:rFonts w:ascii="Times New Roman" w:hAnsi="Times New Roman" w:cs="Times New Roman"/>
          <w:sz w:val="24"/>
          <w:szCs w:val="24"/>
        </w:rPr>
        <w:t xml:space="preserve">- </w:t>
      </w:r>
      <w:r w:rsidR="00027FA0" w:rsidRPr="00027FA0">
        <w:rPr>
          <w:rFonts w:ascii="Times New Roman" w:hAnsi="Times New Roman" w:cs="Times New Roman"/>
          <w:sz w:val="24"/>
          <w:szCs w:val="24"/>
        </w:rPr>
        <w:t xml:space="preserve">It is crucial that food system projects start with a basic understanding of the food resources, including their species and variations, identification and scientific characteristics, and community usage patterns (Manoj </w:t>
      </w:r>
      <w:r w:rsidR="00027FA0" w:rsidRPr="00027FA0">
        <w:rPr>
          <w:rFonts w:ascii="Times New Roman" w:hAnsi="Times New Roman" w:cs="Times New Roman"/>
          <w:i/>
          <w:iCs/>
          <w:sz w:val="24"/>
          <w:szCs w:val="24"/>
        </w:rPr>
        <w:t>et al.,</w:t>
      </w:r>
      <w:r w:rsidR="00027FA0" w:rsidRPr="00027FA0">
        <w:rPr>
          <w:rFonts w:ascii="Times New Roman" w:hAnsi="Times New Roman" w:cs="Times New Roman"/>
          <w:sz w:val="24"/>
          <w:szCs w:val="24"/>
        </w:rPr>
        <w:t xml:space="preserve"> 2021). understanding what people could grow and buy locally, what made foods acceptable in the community, and community-based knowledge sharing and documentation of local food systems, etc. Establishing a community knowledge-sharing consortium is necessary to harness this information for a health promotion initiative (</w:t>
      </w:r>
      <w:proofErr w:type="spellStart"/>
      <w:r w:rsidR="00027FA0" w:rsidRPr="00027FA0">
        <w:rPr>
          <w:rFonts w:ascii="Times New Roman" w:hAnsi="Times New Roman" w:cs="Times New Roman"/>
          <w:sz w:val="24"/>
          <w:szCs w:val="24"/>
        </w:rPr>
        <w:t>Misra</w:t>
      </w:r>
      <w:proofErr w:type="spellEnd"/>
      <w:r w:rsidR="00027FA0" w:rsidRPr="00027FA0">
        <w:rPr>
          <w:rFonts w:ascii="Times New Roman" w:hAnsi="Times New Roman" w:cs="Times New Roman"/>
          <w:sz w:val="24"/>
          <w:szCs w:val="24"/>
        </w:rPr>
        <w:t xml:space="preserve"> </w:t>
      </w:r>
      <w:r w:rsidR="00027FA0" w:rsidRPr="00027FA0">
        <w:rPr>
          <w:rFonts w:ascii="Times New Roman" w:hAnsi="Times New Roman" w:cs="Times New Roman"/>
          <w:i/>
          <w:iCs/>
          <w:sz w:val="24"/>
          <w:szCs w:val="24"/>
        </w:rPr>
        <w:t>et al.,</w:t>
      </w:r>
      <w:r w:rsidR="00027FA0" w:rsidRPr="00027FA0">
        <w:rPr>
          <w:rFonts w:ascii="Times New Roman" w:hAnsi="Times New Roman" w:cs="Times New Roman"/>
          <w:sz w:val="24"/>
          <w:szCs w:val="24"/>
        </w:rPr>
        <w:t xml:space="preserve"> 2008). </w:t>
      </w:r>
    </w:p>
    <w:p w14:paraId="217B3A33" w14:textId="0DEA5757" w:rsidR="007B062E" w:rsidRDefault="002458D6" w:rsidP="00027FA0">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22AF9" w:rsidRPr="00174AB9">
        <w:rPr>
          <w:rFonts w:ascii="Times New Roman" w:hAnsi="Times New Roman" w:cs="Times New Roman"/>
          <w:i/>
          <w:iCs/>
          <w:sz w:val="24"/>
          <w:szCs w:val="24"/>
        </w:rPr>
        <w:t>.</w:t>
      </w:r>
      <w:r w:rsidR="00022AF9">
        <w:rPr>
          <w:rFonts w:ascii="Times New Roman" w:hAnsi="Times New Roman" w:cs="Times New Roman"/>
          <w:i/>
          <w:iCs/>
          <w:sz w:val="24"/>
          <w:szCs w:val="24"/>
        </w:rPr>
        <w:t>1</w:t>
      </w:r>
      <w:r w:rsidR="00022AF9" w:rsidRPr="00174AB9">
        <w:rPr>
          <w:rFonts w:ascii="Times New Roman" w:hAnsi="Times New Roman" w:cs="Times New Roman"/>
          <w:i/>
          <w:iCs/>
          <w:sz w:val="24"/>
          <w:szCs w:val="24"/>
        </w:rPr>
        <w:t>.</w:t>
      </w:r>
      <w:r w:rsidR="00022AF9">
        <w:rPr>
          <w:rFonts w:ascii="Times New Roman" w:hAnsi="Times New Roman" w:cs="Times New Roman"/>
          <w:i/>
          <w:iCs/>
          <w:sz w:val="24"/>
          <w:szCs w:val="24"/>
        </w:rPr>
        <w:t>2</w:t>
      </w:r>
      <w:r w:rsidR="00022AF9" w:rsidRPr="00174AB9">
        <w:rPr>
          <w:rFonts w:ascii="Times New Roman" w:hAnsi="Times New Roman" w:cs="Times New Roman"/>
          <w:i/>
          <w:iCs/>
          <w:sz w:val="24"/>
          <w:szCs w:val="24"/>
        </w:rPr>
        <w:t>. Common themes for interventions</w:t>
      </w:r>
      <w:r w:rsidR="00022AF9">
        <w:rPr>
          <w:rFonts w:ascii="Times New Roman" w:hAnsi="Times New Roman" w:cs="Times New Roman"/>
          <w:i/>
          <w:iCs/>
          <w:sz w:val="24"/>
          <w:szCs w:val="24"/>
        </w:rPr>
        <w:t xml:space="preserve"> </w:t>
      </w:r>
      <w:r w:rsidR="00022AF9">
        <w:rPr>
          <w:rFonts w:ascii="Times New Roman" w:hAnsi="Times New Roman" w:cs="Times New Roman"/>
          <w:sz w:val="24"/>
          <w:szCs w:val="24"/>
        </w:rPr>
        <w:t xml:space="preserve">- </w:t>
      </w:r>
      <w:r w:rsidR="00027FA0" w:rsidRPr="00027FA0">
        <w:rPr>
          <w:rFonts w:ascii="Times New Roman" w:hAnsi="Times New Roman" w:cs="Times New Roman"/>
          <w:sz w:val="24"/>
          <w:szCs w:val="24"/>
        </w:rPr>
        <w:t xml:space="preserve">In order for communities to achieve their goals within their own priorities and understand the values in their own surroundings, programs must represent their own opinions. Interventions that </w:t>
      </w:r>
      <w:r w:rsidR="00832F40" w:rsidRPr="004E0BD7">
        <w:rPr>
          <w:rFonts w:ascii="Times New Roman" w:hAnsi="Times New Roman" w:cs="Times New Roman"/>
          <w:sz w:val="24"/>
          <w:szCs w:val="24"/>
          <w:highlight w:val="yellow"/>
        </w:rPr>
        <w:t xml:space="preserve">emphasise </w:t>
      </w:r>
      <w:r w:rsidR="00027FA0" w:rsidRPr="004E0BD7">
        <w:rPr>
          <w:rFonts w:ascii="Times New Roman" w:hAnsi="Times New Roman" w:cs="Times New Roman"/>
          <w:sz w:val="24"/>
          <w:szCs w:val="24"/>
          <w:highlight w:val="yellow"/>
        </w:rPr>
        <w:t>women's</w:t>
      </w:r>
      <w:r w:rsidR="00027FA0" w:rsidRPr="00027FA0">
        <w:rPr>
          <w:rFonts w:ascii="Times New Roman" w:hAnsi="Times New Roman" w:cs="Times New Roman"/>
          <w:sz w:val="24"/>
          <w:szCs w:val="24"/>
        </w:rPr>
        <w:t xml:space="preserve"> food, youth, and children's health that are grounded in local cultural knowledge are universally appealing. And, </w:t>
      </w:r>
      <w:proofErr w:type="gramStart"/>
      <w:r w:rsidR="00832F40" w:rsidRPr="004E0BD7">
        <w:rPr>
          <w:rFonts w:ascii="Times New Roman" w:hAnsi="Times New Roman" w:cs="Times New Roman"/>
          <w:sz w:val="24"/>
          <w:szCs w:val="24"/>
          <w:highlight w:val="yellow"/>
        </w:rPr>
        <w:t>communities</w:t>
      </w:r>
      <w:proofErr w:type="gramEnd"/>
      <w:r w:rsidR="00832F40" w:rsidRPr="00027FA0">
        <w:rPr>
          <w:rFonts w:ascii="Times New Roman" w:hAnsi="Times New Roman" w:cs="Times New Roman"/>
          <w:sz w:val="24"/>
          <w:szCs w:val="24"/>
        </w:rPr>
        <w:t xml:space="preserve"> </w:t>
      </w:r>
      <w:r w:rsidR="00027FA0" w:rsidRPr="00027FA0">
        <w:rPr>
          <w:rFonts w:ascii="Times New Roman" w:hAnsi="Times New Roman" w:cs="Times New Roman"/>
          <w:sz w:val="24"/>
          <w:szCs w:val="24"/>
        </w:rPr>
        <w:t>welcome scientific knowledge about the physical benefits of good nutrition and health when it is presented sensitively and with meaningful examples</w:t>
      </w:r>
      <w:r w:rsidR="00027FA0">
        <w:rPr>
          <w:rFonts w:ascii="Times New Roman" w:hAnsi="Times New Roman" w:cs="Times New Roman"/>
          <w:sz w:val="24"/>
          <w:szCs w:val="24"/>
        </w:rPr>
        <w:t xml:space="preserve"> </w:t>
      </w:r>
      <w:r w:rsidR="003C0C73" w:rsidRPr="003C0C73">
        <w:rPr>
          <w:rFonts w:ascii="Times New Roman" w:hAnsi="Times New Roman" w:cs="Times New Roman"/>
          <w:sz w:val="24"/>
          <w:szCs w:val="24"/>
        </w:rPr>
        <w:t xml:space="preserve">(Rao </w:t>
      </w:r>
      <w:r w:rsidR="003C0C73" w:rsidRPr="003C0C73">
        <w:rPr>
          <w:rFonts w:ascii="Times New Roman" w:hAnsi="Times New Roman" w:cs="Times New Roman"/>
          <w:i/>
          <w:iCs/>
          <w:sz w:val="24"/>
          <w:szCs w:val="24"/>
        </w:rPr>
        <w:t>et al</w:t>
      </w:r>
      <w:r w:rsidR="003C0C73" w:rsidRPr="003C0C73">
        <w:rPr>
          <w:rFonts w:ascii="Times New Roman" w:hAnsi="Times New Roman" w:cs="Times New Roman"/>
          <w:sz w:val="24"/>
          <w:szCs w:val="24"/>
        </w:rPr>
        <w:t>., 2005).</w:t>
      </w:r>
    </w:p>
    <w:p w14:paraId="43CFEA3E" w14:textId="7D916E77" w:rsidR="00027FA0" w:rsidRDefault="007B062E" w:rsidP="00027FA0">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81E57">
        <w:rPr>
          <w:rFonts w:ascii="Times New Roman" w:hAnsi="Times New Roman" w:cs="Times New Roman"/>
          <w:i/>
          <w:iCs/>
          <w:sz w:val="24"/>
          <w:szCs w:val="24"/>
        </w:rPr>
        <w:t>.</w:t>
      </w:r>
      <w:r w:rsidR="008A19B6">
        <w:rPr>
          <w:rFonts w:ascii="Times New Roman" w:hAnsi="Times New Roman" w:cs="Times New Roman"/>
          <w:i/>
          <w:iCs/>
          <w:sz w:val="24"/>
          <w:szCs w:val="24"/>
        </w:rPr>
        <w:t>1.3</w:t>
      </w:r>
      <w:r w:rsidR="00081E57">
        <w:rPr>
          <w:rFonts w:ascii="Times New Roman" w:hAnsi="Times New Roman" w:cs="Times New Roman"/>
          <w:i/>
          <w:iCs/>
          <w:sz w:val="24"/>
          <w:szCs w:val="24"/>
        </w:rPr>
        <w:t xml:space="preserve">. </w:t>
      </w:r>
      <w:r w:rsidR="00081E57" w:rsidRPr="00902375">
        <w:rPr>
          <w:rFonts w:ascii="Times New Roman" w:hAnsi="Times New Roman" w:cs="Times New Roman"/>
          <w:i/>
          <w:iCs/>
          <w:sz w:val="24"/>
          <w:szCs w:val="24"/>
        </w:rPr>
        <w:t>Inter-project communications</w:t>
      </w:r>
      <w:r w:rsidR="00081E57">
        <w:rPr>
          <w:rFonts w:ascii="Times New Roman" w:hAnsi="Times New Roman" w:cs="Times New Roman"/>
          <w:i/>
          <w:iCs/>
          <w:sz w:val="24"/>
          <w:szCs w:val="24"/>
        </w:rPr>
        <w:t xml:space="preserve"> </w:t>
      </w:r>
      <w:r w:rsidR="00081E57">
        <w:rPr>
          <w:rFonts w:ascii="Times New Roman" w:hAnsi="Times New Roman" w:cs="Times New Roman"/>
          <w:sz w:val="24"/>
          <w:szCs w:val="24"/>
        </w:rPr>
        <w:t>-</w:t>
      </w:r>
      <w:r w:rsidR="00027FA0" w:rsidRPr="00027FA0">
        <w:rPr>
          <w:rFonts w:ascii="Times New Roman" w:hAnsi="Times New Roman" w:cs="Times New Roman"/>
          <w:sz w:val="24"/>
          <w:szCs w:val="24"/>
        </w:rPr>
        <w:t xml:space="preserve">These communications play a crucial role in enabling communities and their leaders to see interventions through by providing incentives for revising and strengthening interventions where necessary, keeping </w:t>
      </w:r>
      <w:r w:rsidR="00027FA0" w:rsidRPr="00027FA0">
        <w:rPr>
          <w:rFonts w:ascii="Times New Roman" w:hAnsi="Times New Roman" w:cs="Times New Roman"/>
          <w:sz w:val="24"/>
          <w:szCs w:val="24"/>
        </w:rPr>
        <w:lastRenderedPageBreak/>
        <w:t>intervention leaders informed of developments, and providing opportunities for them to discuss their successes and challenges with one another</w:t>
      </w:r>
      <w:r w:rsidR="00CF532D">
        <w:rPr>
          <w:rFonts w:ascii="Times New Roman" w:hAnsi="Times New Roman" w:cs="Times New Roman"/>
          <w:sz w:val="24"/>
          <w:szCs w:val="24"/>
        </w:rPr>
        <w:t xml:space="preserve"> (</w:t>
      </w:r>
      <w:r w:rsidR="00CF532D" w:rsidRPr="00CF532D">
        <w:rPr>
          <w:rFonts w:ascii="Times New Roman" w:hAnsi="Times New Roman" w:cs="Times New Roman"/>
          <w:sz w:val="24"/>
          <w:szCs w:val="24"/>
        </w:rPr>
        <w:t xml:space="preserve">Singh </w:t>
      </w:r>
      <w:r w:rsidR="00CF532D" w:rsidRPr="00CF532D">
        <w:rPr>
          <w:rFonts w:ascii="Times New Roman" w:hAnsi="Times New Roman" w:cs="Times New Roman"/>
          <w:i/>
          <w:iCs/>
          <w:sz w:val="24"/>
          <w:szCs w:val="24"/>
        </w:rPr>
        <w:t>et al.,</w:t>
      </w:r>
      <w:r w:rsidR="00CF532D" w:rsidRPr="00CF532D">
        <w:rPr>
          <w:rFonts w:ascii="Times New Roman" w:hAnsi="Times New Roman" w:cs="Times New Roman"/>
          <w:sz w:val="24"/>
          <w:szCs w:val="24"/>
        </w:rPr>
        <w:t xml:space="preserve"> 2018; FAO, 2019</w:t>
      </w:r>
      <w:r w:rsidR="00CF532D">
        <w:rPr>
          <w:rFonts w:ascii="Times New Roman" w:hAnsi="Times New Roman" w:cs="Times New Roman"/>
          <w:sz w:val="24"/>
          <w:szCs w:val="24"/>
        </w:rPr>
        <w:t>)</w:t>
      </w:r>
      <w:r w:rsidR="00027FA0">
        <w:rPr>
          <w:rFonts w:ascii="Times New Roman" w:hAnsi="Times New Roman" w:cs="Times New Roman"/>
          <w:sz w:val="24"/>
          <w:szCs w:val="24"/>
        </w:rPr>
        <w:t>.</w:t>
      </w:r>
    </w:p>
    <w:p w14:paraId="6A00CDDE" w14:textId="77777777" w:rsidR="00FE59C2" w:rsidRDefault="00027FA0" w:rsidP="00FE59C2">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B31DF" w:rsidRPr="00EB0C73">
        <w:rPr>
          <w:rFonts w:ascii="Times New Roman" w:hAnsi="Times New Roman" w:cs="Times New Roman"/>
          <w:i/>
          <w:iCs/>
          <w:sz w:val="24"/>
          <w:szCs w:val="24"/>
        </w:rPr>
        <w:t>.</w:t>
      </w:r>
      <w:r w:rsidR="008A19B6">
        <w:rPr>
          <w:rFonts w:ascii="Times New Roman" w:hAnsi="Times New Roman" w:cs="Times New Roman"/>
          <w:i/>
          <w:iCs/>
          <w:sz w:val="24"/>
          <w:szCs w:val="24"/>
        </w:rPr>
        <w:t>1.4</w:t>
      </w:r>
      <w:r w:rsidR="000B31DF" w:rsidRPr="00EB0C73">
        <w:rPr>
          <w:rFonts w:ascii="Times New Roman" w:hAnsi="Times New Roman" w:cs="Times New Roman"/>
          <w:i/>
          <w:iCs/>
          <w:sz w:val="24"/>
          <w:szCs w:val="24"/>
        </w:rPr>
        <w:t>. Building pride in the cultural food system and the project</w:t>
      </w:r>
      <w:r w:rsidR="000B31DF">
        <w:rPr>
          <w:rFonts w:ascii="Times New Roman" w:hAnsi="Times New Roman" w:cs="Times New Roman"/>
          <w:i/>
          <w:iCs/>
          <w:sz w:val="24"/>
          <w:szCs w:val="24"/>
        </w:rPr>
        <w:t xml:space="preserve"> </w:t>
      </w:r>
      <w:r w:rsidR="000B31DF">
        <w:rPr>
          <w:rFonts w:ascii="Times New Roman" w:hAnsi="Times New Roman" w:cs="Times New Roman"/>
          <w:sz w:val="24"/>
          <w:szCs w:val="24"/>
        </w:rPr>
        <w:t xml:space="preserve">- </w:t>
      </w:r>
      <w:r w:rsidRPr="00027FA0">
        <w:rPr>
          <w:rFonts w:ascii="Times New Roman" w:hAnsi="Times New Roman" w:cs="Times New Roman"/>
          <w:sz w:val="24"/>
          <w:szCs w:val="24"/>
        </w:rPr>
        <w:t>Community leaders and aides are inspired and motivated to carry on by pride in the local cuisine and culture. Sharing success stories and showcasing unique meals and events in the neighbourhood. As accessible, stories can be regularly shared with the local media via newsletters, email networks, radio, television, promotional videos, and parent and school class discussions</w:t>
      </w:r>
      <w:r w:rsidR="001C0CA3">
        <w:rPr>
          <w:rFonts w:ascii="Times New Roman" w:hAnsi="Times New Roman" w:cs="Times New Roman"/>
          <w:sz w:val="24"/>
          <w:szCs w:val="24"/>
        </w:rPr>
        <w:t xml:space="preserve"> (Sinha </w:t>
      </w:r>
      <w:r w:rsidR="001C0CA3" w:rsidRPr="001C0CA3">
        <w:rPr>
          <w:rFonts w:ascii="Times New Roman" w:hAnsi="Times New Roman" w:cs="Times New Roman"/>
          <w:i/>
          <w:iCs/>
          <w:sz w:val="24"/>
          <w:szCs w:val="24"/>
        </w:rPr>
        <w:t>et al.,</w:t>
      </w:r>
      <w:r w:rsidR="001C0CA3">
        <w:rPr>
          <w:rFonts w:ascii="Times New Roman" w:hAnsi="Times New Roman" w:cs="Times New Roman"/>
          <w:sz w:val="24"/>
          <w:szCs w:val="24"/>
        </w:rPr>
        <w:t xml:space="preserve"> 2013)</w:t>
      </w:r>
      <w:r w:rsidRPr="00027FA0">
        <w:rPr>
          <w:rFonts w:ascii="Times New Roman" w:hAnsi="Times New Roman" w:cs="Times New Roman"/>
          <w:sz w:val="24"/>
          <w:szCs w:val="24"/>
        </w:rPr>
        <w:t>.</w:t>
      </w:r>
    </w:p>
    <w:p w14:paraId="43AC6BAC" w14:textId="77777777" w:rsidR="00FE59C2" w:rsidRDefault="00FE59C2" w:rsidP="00FE59C2">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22AF9" w:rsidRPr="00FF6C72">
        <w:rPr>
          <w:rFonts w:ascii="Times New Roman" w:hAnsi="Times New Roman" w:cs="Times New Roman"/>
          <w:i/>
          <w:iCs/>
          <w:sz w:val="24"/>
          <w:szCs w:val="24"/>
        </w:rPr>
        <w:t>.</w:t>
      </w:r>
      <w:r w:rsidR="00022AF9">
        <w:rPr>
          <w:rFonts w:ascii="Times New Roman" w:hAnsi="Times New Roman" w:cs="Times New Roman"/>
          <w:i/>
          <w:iCs/>
          <w:sz w:val="24"/>
          <w:szCs w:val="24"/>
        </w:rPr>
        <w:t>1</w:t>
      </w:r>
      <w:r w:rsidR="00CA226F">
        <w:rPr>
          <w:rFonts w:ascii="Times New Roman" w:hAnsi="Times New Roman" w:cs="Times New Roman"/>
          <w:i/>
          <w:iCs/>
          <w:sz w:val="24"/>
          <w:szCs w:val="24"/>
        </w:rPr>
        <w:t>.6</w:t>
      </w:r>
      <w:r w:rsidR="00022AF9" w:rsidRPr="00FF6C72">
        <w:rPr>
          <w:rFonts w:ascii="Times New Roman" w:hAnsi="Times New Roman" w:cs="Times New Roman"/>
          <w:i/>
          <w:iCs/>
          <w:sz w:val="24"/>
          <w:szCs w:val="24"/>
        </w:rPr>
        <w:t>. Partnerships and capacity building are crucial</w:t>
      </w:r>
      <w:r w:rsidR="00022AF9">
        <w:rPr>
          <w:rFonts w:ascii="Times New Roman" w:hAnsi="Times New Roman" w:cs="Times New Roman"/>
          <w:i/>
          <w:iCs/>
          <w:sz w:val="24"/>
          <w:szCs w:val="24"/>
        </w:rPr>
        <w:t xml:space="preserve"> </w:t>
      </w:r>
      <w:r w:rsidR="00022AF9">
        <w:rPr>
          <w:rFonts w:ascii="Times New Roman" w:hAnsi="Times New Roman" w:cs="Times New Roman"/>
          <w:sz w:val="24"/>
          <w:szCs w:val="24"/>
        </w:rPr>
        <w:t xml:space="preserve">- </w:t>
      </w:r>
      <w:r w:rsidRPr="00FE59C2">
        <w:rPr>
          <w:rFonts w:ascii="Times New Roman" w:hAnsi="Times New Roman" w:cs="Times New Roman"/>
          <w:sz w:val="24"/>
          <w:szCs w:val="24"/>
        </w:rPr>
        <w:t>The secret to maintaining communication and confidence between the community and outside researchers is to provide study findings in an intelligible manner. NGOs and government sectors (for capacity building), local research assistants, community volunteer networks, and intersectoral and interdisciplinary partners are among the players in successful programs that can impact the ability to improve nutrition</w:t>
      </w:r>
      <w:r>
        <w:rPr>
          <w:rFonts w:ascii="Times New Roman" w:hAnsi="Times New Roman" w:cs="Times New Roman"/>
          <w:sz w:val="24"/>
          <w:szCs w:val="24"/>
        </w:rPr>
        <w:t xml:space="preserve"> </w:t>
      </w:r>
      <w:r w:rsidR="005C076D">
        <w:rPr>
          <w:rFonts w:ascii="Times New Roman" w:hAnsi="Times New Roman" w:cs="Times New Roman"/>
          <w:sz w:val="24"/>
          <w:szCs w:val="24"/>
        </w:rPr>
        <w:t>(</w:t>
      </w:r>
      <w:proofErr w:type="spellStart"/>
      <w:r w:rsidR="005C076D">
        <w:rPr>
          <w:rFonts w:ascii="Times New Roman" w:hAnsi="Times New Roman" w:cs="Times New Roman"/>
          <w:sz w:val="24"/>
          <w:szCs w:val="24"/>
        </w:rPr>
        <w:t>Bergamini</w:t>
      </w:r>
      <w:proofErr w:type="spellEnd"/>
      <w:r w:rsidR="005C076D">
        <w:rPr>
          <w:rFonts w:ascii="Times New Roman" w:hAnsi="Times New Roman" w:cs="Times New Roman"/>
          <w:sz w:val="24"/>
          <w:szCs w:val="24"/>
        </w:rPr>
        <w:t xml:space="preserve"> </w:t>
      </w:r>
      <w:r w:rsidR="005C076D" w:rsidRPr="0017452E">
        <w:rPr>
          <w:rFonts w:ascii="Times New Roman" w:hAnsi="Times New Roman" w:cs="Times New Roman"/>
          <w:i/>
          <w:iCs/>
          <w:sz w:val="24"/>
          <w:szCs w:val="24"/>
        </w:rPr>
        <w:t>et al</w:t>
      </w:r>
      <w:r w:rsidR="005C076D">
        <w:rPr>
          <w:rFonts w:ascii="Times New Roman" w:hAnsi="Times New Roman" w:cs="Times New Roman"/>
          <w:sz w:val="24"/>
          <w:szCs w:val="24"/>
        </w:rPr>
        <w:t>., 2013).</w:t>
      </w:r>
    </w:p>
    <w:p w14:paraId="28CE64BB" w14:textId="1C1E8169" w:rsidR="00FE59C2" w:rsidRDefault="00FE59C2" w:rsidP="00FE59C2">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B31DF" w:rsidRPr="003E44F4">
        <w:rPr>
          <w:rFonts w:ascii="Times New Roman" w:hAnsi="Times New Roman" w:cs="Times New Roman"/>
          <w:i/>
          <w:iCs/>
          <w:sz w:val="24"/>
          <w:szCs w:val="24"/>
        </w:rPr>
        <w:t>.</w:t>
      </w:r>
      <w:r w:rsidR="00CA226F">
        <w:rPr>
          <w:rFonts w:ascii="Times New Roman" w:hAnsi="Times New Roman" w:cs="Times New Roman"/>
          <w:i/>
          <w:iCs/>
          <w:sz w:val="24"/>
          <w:szCs w:val="24"/>
        </w:rPr>
        <w:t>1</w:t>
      </w:r>
      <w:r w:rsidR="000B31DF" w:rsidRPr="003E44F4">
        <w:rPr>
          <w:rFonts w:ascii="Times New Roman" w:hAnsi="Times New Roman" w:cs="Times New Roman"/>
          <w:i/>
          <w:iCs/>
          <w:sz w:val="24"/>
          <w:szCs w:val="24"/>
        </w:rPr>
        <w:t xml:space="preserve">.7. Leveraging </w:t>
      </w:r>
      <w:r w:rsidR="000B31DF">
        <w:rPr>
          <w:rFonts w:ascii="Times New Roman" w:hAnsi="Times New Roman" w:cs="Times New Roman"/>
          <w:i/>
          <w:iCs/>
          <w:sz w:val="24"/>
          <w:szCs w:val="24"/>
        </w:rPr>
        <w:t>c</w:t>
      </w:r>
      <w:r w:rsidR="000B31DF" w:rsidRPr="003E44F4">
        <w:rPr>
          <w:rFonts w:ascii="Times New Roman" w:hAnsi="Times New Roman" w:cs="Times New Roman"/>
          <w:i/>
          <w:iCs/>
          <w:sz w:val="24"/>
          <w:szCs w:val="24"/>
        </w:rPr>
        <w:t xml:space="preserve">ommunity </w:t>
      </w:r>
      <w:r w:rsidR="000B31DF">
        <w:rPr>
          <w:rFonts w:ascii="Times New Roman" w:hAnsi="Times New Roman" w:cs="Times New Roman"/>
          <w:i/>
          <w:iCs/>
          <w:sz w:val="24"/>
          <w:szCs w:val="24"/>
        </w:rPr>
        <w:t>i</w:t>
      </w:r>
      <w:r w:rsidR="000B31DF" w:rsidRPr="003E44F4">
        <w:rPr>
          <w:rFonts w:ascii="Times New Roman" w:hAnsi="Times New Roman" w:cs="Times New Roman"/>
          <w:i/>
          <w:iCs/>
          <w:sz w:val="24"/>
          <w:szCs w:val="24"/>
        </w:rPr>
        <w:t xml:space="preserve">nvolvement to </w:t>
      </w:r>
      <w:r w:rsidR="000B31DF">
        <w:rPr>
          <w:rFonts w:ascii="Times New Roman" w:hAnsi="Times New Roman" w:cs="Times New Roman"/>
          <w:i/>
          <w:iCs/>
          <w:sz w:val="24"/>
          <w:szCs w:val="24"/>
        </w:rPr>
        <w:t>i</w:t>
      </w:r>
      <w:r w:rsidR="000B31DF" w:rsidRPr="003E44F4">
        <w:rPr>
          <w:rFonts w:ascii="Times New Roman" w:hAnsi="Times New Roman" w:cs="Times New Roman"/>
          <w:i/>
          <w:iCs/>
          <w:sz w:val="24"/>
          <w:szCs w:val="24"/>
        </w:rPr>
        <w:t xml:space="preserve">mprove </w:t>
      </w:r>
      <w:r w:rsidR="000B31DF">
        <w:rPr>
          <w:rFonts w:ascii="Times New Roman" w:hAnsi="Times New Roman" w:cs="Times New Roman"/>
          <w:i/>
          <w:iCs/>
          <w:sz w:val="24"/>
          <w:szCs w:val="24"/>
        </w:rPr>
        <w:t>n</w:t>
      </w:r>
      <w:r w:rsidR="000B31DF" w:rsidRPr="003E44F4">
        <w:rPr>
          <w:rFonts w:ascii="Times New Roman" w:hAnsi="Times New Roman" w:cs="Times New Roman"/>
          <w:i/>
          <w:iCs/>
          <w:sz w:val="24"/>
          <w:szCs w:val="24"/>
        </w:rPr>
        <w:t>utrition</w:t>
      </w:r>
      <w:r w:rsidR="000B31DF">
        <w:rPr>
          <w:rFonts w:ascii="Times New Roman" w:hAnsi="Times New Roman" w:cs="Times New Roman"/>
          <w:i/>
          <w:iCs/>
          <w:sz w:val="24"/>
          <w:szCs w:val="24"/>
        </w:rPr>
        <w:t xml:space="preserve"> </w:t>
      </w:r>
      <w:r w:rsidR="000B31DF">
        <w:rPr>
          <w:rFonts w:ascii="Times New Roman" w:hAnsi="Times New Roman" w:cs="Times New Roman"/>
          <w:sz w:val="24"/>
          <w:szCs w:val="24"/>
        </w:rPr>
        <w:t xml:space="preserve">- </w:t>
      </w:r>
      <w:r w:rsidRPr="00FE59C2">
        <w:rPr>
          <w:rFonts w:ascii="Times New Roman" w:hAnsi="Times New Roman" w:cs="Times New Roman"/>
          <w:sz w:val="24"/>
          <w:szCs w:val="24"/>
        </w:rPr>
        <w:t xml:space="preserve">Communities that have been </w:t>
      </w:r>
      <w:r w:rsidR="00144819" w:rsidRPr="004E0BD7">
        <w:rPr>
          <w:rFonts w:ascii="Times New Roman" w:hAnsi="Times New Roman" w:cs="Times New Roman"/>
          <w:sz w:val="24"/>
          <w:szCs w:val="24"/>
          <w:highlight w:val="yellow"/>
        </w:rPr>
        <w:t xml:space="preserve">mobilised </w:t>
      </w:r>
      <w:r w:rsidRPr="004E0BD7">
        <w:rPr>
          <w:rFonts w:ascii="Times New Roman" w:hAnsi="Times New Roman" w:cs="Times New Roman"/>
          <w:sz w:val="24"/>
          <w:szCs w:val="24"/>
          <w:highlight w:val="yellow"/>
        </w:rPr>
        <w:t>can</w:t>
      </w:r>
      <w:r w:rsidRPr="00FE59C2">
        <w:rPr>
          <w:rFonts w:ascii="Times New Roman" w:hAnsi="Times New Roman" w:cs="Times New Roman"/>
          <w:sz w:val="24"/>
          <w:szCs w:val="24"/>
        </w:rPr>
        <w:t xml:space="preserve"> carry out a variety of interventions that target the most pertinent sub-issues related to nutrition outcomes. Furthermore, community groups require a great deal of ongoing assistance in the form of financial resources, technical assistance, and capacity building in order to succeed; all of this calls for a significant time commitment. The process can be facilitated in two ways: first, by </w:t>
      </w:r>
      <w:r w:rsidR="001A630A" w:rsidRPr="004E0BD7">
        <w:rPr>
          <w:rFonts w:ascii="Times New Roman" w:hAnsi="Times New Roman" w:cs="Times New Roman"/>
          <w:sz w:val="24"/>
          <w:szCs w:val="24"/>
          <w:highlight w:val="yellow"/>
        </w:rPr>
        <w:t xml:space="preserve">utilising </w:t>
      </w:r>
      <w:r w:rsidRPr="004E0BD7">
        <w:rPr>
          <w:rFonts w:ascii="Times New Roman" w:hAnsi="Times New Roman" w:cs="Times New Roman"/>
          <w:sz w:val="24"/>
          <w:szCs w:val="24"/>
          <w:highlight w:val="yellow"/>
        </w:rPr>
        <w:t>the knowledge</w:t>
      </w:r>
      <w:r w:rsidRPr="00FE59C2">
        <w:rPr>
          <w:rFonts w:ascii="Times New Roman" w:hAnsi="Times New Roman" w:cs="Times New Roman"/>
          <w:sz w:val="24"/>
          <w:szCs w:val="24"/>
        </w:rPr>
        <w:t xml:space="preserve"> and understanding that the communities already possess, and second, by providing opportunities for community members to gain knowledge from significant influencers or their peers. </w:t>
      </w:r>
    </w:p>
    <w:p w14:paraId="1ED45F18" w14:textId="59574DD1" w:rsidR="00C972F4" w:rsidRPr="00362F34" w:rsidRDefault="00FE59C2" w:rsidP="00FE59C2">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22AF9" w:rsidRPr="00D001D1">
        <w:rPr>
          <w:rFonts w:ascii="Times New Roman" w:hAnsi="Times New Roman" w:cs="Times New Roman"/>
          <w:i/>
          <w:iCs/>
          <w:sz w:val="24"/>
          <w:szCs w:val="24"/>
        </w:rPr>
        <w:t>.</w:t>
      </w:r>
      <w:r w:rsidR="00022AF9">
        <w:rPr>
          <w:rFonts w:ascii="Times New Roman" w:hAnsi="Times New Roman" w:cs="Times New Roman"/>
          <w:i/>
          <w:iCs/>
          <w:sz w:val="24"/>
          <w:szCs w:val="24"/>
        </w:rPr>
        <w:t>1</w:t>
      </w:r>
      <w:r w:rsidR="00022AF9" w:rsidRPr="00D001D1">
        <w:rPr>
          <w:rFonts w:ascii="Times New Roman" w:hAnsi="Times New Roman" w:cs="Times New Roman"/>
          <w:i/>
          <w:iCs/>
          <w:sz w:val="24"/>
          <w:szCs w:val="24"/>
        </w:rPr>
        <w:t>.</w:t>
      </w:r>
      <w:r w:rsidR="00CA226F">
        <w:rPr>
          <w:rFonts w:ascii="Times New Roman" w:hAnsi="Times New Roman" w:cs="Times New Roman"/>
          <w:i/>
          <w:iCs/>
          <w:sz w:val="24"/>
          <w:szCs w:val="24"/>
        </w:rPr>
        <w:t>8</w:t>
      </w:r>
      <w:r w:rsidR="00022AF9" w:rsidRPr="00D001D1">
        <w:rPr>
          <w:rFonts w:ascii="Times New Roman" w:hAnsi="Times New Roman" w:cs="Times New Roman"/>
          <w:i/>
          <w:iCs/>
          <w:sz w:val="24"/>
          <w:szCs w:val="24"/>
        </w:rPr>
        <w:t>. Evaluations and sharing of intervention results</w:t>
      </w:r>
      <w:r w:rsidR="00022AF9">
        <w:rPr>
          <w:rFonts w:ascii="Times New Roman" w:hAnsi="Times New Roman" w:cs="Times New Roman"/>
          <w:i/>
          <w:iCs/>
          <w:sz w:val="24"/>
          <w:szCs w:val="24"/>
        </w:rPr>
        <w:t xml:space="preserve"> </w:t>
      </w:r>
      <w:r w:rsidR="00326AF6">
        <w:rPr>
          <w:rFonts w:ascii="Times New Roman" w:hAnsi="Times New Roman" w:cs="Times New Roman"/>
          <w:sz w:val="24"/>
          <w:szCs w:val="24"/>
        </w:rPr>
        <w:t xml:space="preserve">– </w:t>
      </w:r>
      <w:r w:rsidRPr="00FE59C2">
        <w:rPr>
          <w:rFonts w:ascii="Times New Roman" w:hAnsi="Times New Roman" w:cs="Times New Roman"/>
          <w:sz w:val="24"/>
          <w:szCs w:val="24"/>
        </w:rPr>
        <w:t xml:space="preserve">Food use can be measured to assess food-based treatments by identifying changes in food and diet using measures of knowledge, attitudes, and </w:t>
      </w:r>
      <w:r w:rsidR="00C82BB9" w:rsidRPr="004E0BD7">
        <w:rPr>
          <w:rFonts w:ascii="Times New Roman" w:hAnsi="Times New Roman" w:cs="Times New Roman"/>
          <w:sz w:val="24"/>
          <w:szCs w:val="24"/>
          <w:highlight w:val="yellow"/>
        </w:rPr>
        <w:t>behaviour</w:t>
      </w:r>
      <w:r w:rsidRPr="004E0BD7">
        <w:rPr>
          <w:rFonts w:ascii="Times New Roman" w:hAnsi="Times New Roman" w:cs="Times New Roman"/>
          <w:sz w:val="24"/>
          <w:szCs w:val="24"/>
          <w:highlight w:val="yellow"/>
        </w:rPr>
        <w:t>. Evaluations</w:t>
      </w:r>
      <w:r w:rsidRPr="00FE59C2">
        <w:rPr>
          <w:rFonts w:ascii="Times New Roman" w:hAnsi="Times New Roman" w:cs="Times New Roman"/>
          <w:sz w:val="24"/>
          <w:szCs w:val="24"/>
        </w:rPr>
        <w:t xml:space="preserve"> must, above all, acknowledge how Indigenous Peoples themselves interpret advancements via their own perspectives and experiences, and how this enables community growth and self-determination</w:t>
      </w:r>
      <w:r>
        <w:rPr>
          <w:rFonts w:ascii="Times New Roman" w:hAnsi="Times New Roman" w:cs="Times New Roman"/>
          <w:sz w:val="24"/>
          <w:szCs w:val="24"/>
        </w:rPr>
        <w:t xml:space="preserve"> </w:t>
      </w:r>
      <w:r w:rsidR="00326AF6" w:rsidRPr="00326AF6">
        <w:rPr>
          <w:rFonts w:ascii="Times New Roman" w:hAnsi="Times New Roman" w:cs="Times New Roman"/>
          <w:sz w:val="24"/>
          <w:szCs w:val="24"/>
        </w:rPr>
        <w:t xml:space="preserve">(Mukhopadhyay </w:t>
      </w:r>
      <w:r w:rsidR="00326AF6" w:rsidRPr="00326AF6">
        <w:rPr>
          <w:rFonts w:ascii="Times New Roman" w:hAnsi="Times New Roman" w:cs="Times New Roman"/>
          <w:i/>
          <w:iCs/>
          <w:sz w:val="24"/>
          <w:szCs w:val="24"/>
        </w:rPr>
        <w:t>et al</w:t>
      </w:r>
      <w:r w:rsidR="00326AF6" w:rsidRPr="00326AF6">
        <w:rPr>
          <w:rFonts w:ascii="Times New Roman" w:hAnsi="Times New Roman" w:cs="Times New Roman"/>
          <w:sz w:val="24"/>
          <w:szCs w:val="24"/>
        </w:rPr>
        <w:t>., 2010</w:t>
      </w:r>
      <w:r w:rsidR="00477601">
        <w:rPr>
          <w:rFonts w:ascii="Times New Roman" w:hAnsi="Times New Roman" w:cs="Times New Roman"/>
          <w:sz w:val="24"/>
          <w:szCs w:val="24"/>
        </w:rPr>
        <w:t xml:space="preserve">; </w:t>
      </w:r>
      <w:proofErr w:type="spellStart"/>
      <w:r w:rsidR="00477601" w:rsidRPr="00477601">
        <w:rPr>
          <w:rFonts w:ascii="Times New Roman" w:hAnsi="Times New Roman" w:cs="Times New Roman"/>
          <w:sz w:val="24"/>
          <w:szCs w:val="24"/>
        </w:rPr>
        <w:t>Pieroni</w:t>
      </w:r>
      <w:proofErr w:type="spellEnd"/>
      <w:r w:rsidR="00477601" w:rsidRPr="00477601">
        <w:rPr>
          <w:rFonts w:ascii="Times New Roman" w:hAnsi="Times New Roman" w:cs="Times New Roman"/>
          <w:sz w:val="24"/>
          <w:szCs w:val="24"/>
        </w:rPr>
        <w:t xml:space="preserve"> </w:t>
      </w:r>
      <w:r w:rsidR="00477601" w:rsidRPr="00477601">
        <w:rPr>
          <w:rFonts w:ascii="Times New Roman" w:hAnsi="Times New Roman" w:cs="Times New Roman"/>
          <w:i/>
          <w:iCs/>
          <w:sz w:val="24"/>
          <w:szCs w:val="24"/>
        </w:rPr>
        <w:t>et al.,</w:t>
      </w:r>
      <w:r w:rsidR="00477601" w:rsidRPr="00477601">
        <w:rPr>
          <w:rFonts w:ascii="Times New Roman" w:hAnsi="Times New Roman" w:cs="Times New Roman"/>
          <w:sz w:val="24"/>
          <w:szCs w:val="24"/>
        </w:rPr>
        <w:t xml:space="preserve"> 2007</w:t>
      </w:r>
      <w:r w:rsidR="00326AF6">
        <w:rPr>
          <w:rFonts w:ascii="Times New Roman" w:hAnsi="Times New Roman" w:cs="Times New Roman"/>
          <w:sz w:val="24"/>
          <w:szCs w:val="24"/>
        </w:rPr>
        <w:t>)</w:t>
      </w:r>
      <w:r w:rsidR="00022AF9" w:rsidRPr="00D17154">
        <w:rPr>
          <w:rFonts w:ascii="Times New Roman" w:hAnsi="Times New Roman" w:cs="Times New Roman"/>
          <w:sz w:val="24"/>
          <w:szCs w:val="24"/>
        </w:rPr>
        <w:t>.</w:t>
      </w:r>
    </w:p>
    <w:p w14:paraId="4D39FEC5" w14:textId="77777777" w:rsidR="00113FA4" w:rsidRDefault="00113FA4" w:rsidP="00FE59C2">
      <w:pPr>
        <w:spacing w:after="0" w:line="360" w:lineRule="auto"/>
        <w:jc w:val="both"/>
        <w:rPr>
          <w:rFonts w:ascii="Times New Roman" w:hAnsi="Times New Roman" w:cs="Times New Roman"/>
          <w:sz w:val="24"/>
          <w:szCs w:val="24"/>
        </w:rPr>
      </w:pPr>
      <w:r>
        <w:rPr>
          <w:noProof/>
        </w:rPr>
        <w:lastRenderedPageBreak/>
        <w:drawing>
          <wp:inline distT="0" distB="0" distL="0" distR="0" wp14:anchorId="36A10FDD" wp14:editId="1AAC1E66">
            <wp:extent cx="5615940" cy="3059430"/>
            <wp:effectExtent l="19050" t="19050" r="22860" b="26670"/>
            <wp:docPr id="9996056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0">
                      <a:extLst>
                        <a:ext uri="{28A0092B-C50C-407E-A947-70E740481C1C}">
                          <a14:useLocalDpi xmlns:a14="http://schemas.microsoft.com/office/drawing/2010/main" val="0"/>
                        </a:ext>
                      </a:extLst>
                    </a:blip>
                    <a:srcRect r="2016"/>
                    <a:stretch/>
                  </pic:blipFill>
                  <pic:spPr bwMode="auto">
                    <a:xfrm>
                      <a:off x="0" y="0"/>
                      <a:ext cx="5615940" cy="305943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35F3549C" w14:textId="571EE02F" w:rsidR="00113FA4" w:rsidRPr="004E0BD7" w:rsidRDefault="00113FA4" w:rsidP="00FE59C2">
      <w:pPr>
        <w:spacing w:after="0" w:line="360" w:lineRule="auto"/>
        <w:jc w:val="center"/>
        <w:rPr>
          <w:rFonts w:ascii="Times New Roman" w:hAnsi="Times New Roman" w:cs="Times New Roman"/>
          <w:b/>
          <w:bCs/>
          <w:sz w:val="24"/>
          <w:szCs w:val="24"/>
        </w:rPr>
      </w:pPr>
      <w:r w:rsidRPr="004E0BD7">
        <w:rPr>
          <w:rFonts w:ascii="Times New Roman" w:hAnsi="Times New Roman" w:cs="Times New Roman"/>
          <w:b/>
          <w:bCs/>
          <w:sz w:val="24"/>
          <w:szCs w:val="24"/>
        </w:rPr>
        <w:t xml:space="preserve">Fig. </w:t>
      </w:r>
      <w:r w:rsidR="00FE59C2" w:rsidRPr="004E0BD7">
        <w:rPr>
          <w:rFonts w:ascii="Times New Roman" w:hAnsi="Times New Roman" w:cs="Times New Roman"/>
          <w:b/>
          <w:bCs/>
          <w:sz w:val="24"/>
          <w:szCs w:val="24"/>
        </w:rPr>
        <w:t>3</w:t>
      </w:r>
      <w:r w:rsidRPr="004E0BD7">
        <w:rPr>
          <w:rFonts w:ascii="Times New Roman" w:hAnsi="Times New Roman" w:cs="Times New Roman"/>
          <w:b/>
          <w:bCs/>
          <w:sz w:val="24"/>
          <w:szCs w:val="24"/>
        </w:rPr>
        <w:t xml:space="preserve"> - Convergence intervention model — Agri–</w:t>
      </w:r>
      <w:proofErr w:type="spellStart"/>
      <w:r w:rsidRPr="004E0BD7">
        <w:rPr>
          <w:rFonts w:ascii="Times New Roman" w:hAnsi="Times New Roman" w:cs="Times New Roman"/>
          <w:b/>
          <w:bCs/>
          <w:sz w:val="24"/>
          <w:szCs w:val="24"/>
        </w:rPr>
        <w:t>nutri</w:t>
      </w:r>
      <w:proofErr w:type="spellEnd"/>
      <w:r w:rsidRPr="004E0BD7">
        <w:rPr>
          <w:rFonts w:ascii="Times New Roman" w:hAnsi="Times New Roman" w:cs="Times New Roman"/>
          <w:b/>
          <w:bCs/>
          <w:sz w:val="24"/>
          <w:szCs w:val="24"/>
        </w:rPr>
        <w:t xml:space="preserve"> linkages</w:t>
      </w:r>
      <w:r w:rsidR="00FE59C2" w:rsidRPr="004E0BD7">
        <w:rPr>
          <w:rFonts w:ascii="Times New Roman" w:hAnsi="Times New Roman" w:cs="Times New Roman"/>
          <w:b/>
          <w:bCs/>
          <w:sz w:val="24"/>
          <w:szCs w:val="24"/>
        </w:rPr>
        <w:t xml:space="preserve"> (</w:t>
      </w:r>
      <w:proofErr w:type="spellStart"/>
      <w:r w:rsidR="00FE59C2" w:rsidRPr="004E0BD7">
        <w:rPr>
          <w:rFonts w:ascii="Times New Roman" w:hAnsi="Times New Roman" w:cs="Times New Roman"/>
          <w:b/>
          <w:bCs/>
          <w:sz w:val="24"/>
          <w:szCs w:val="24"/>
        </w:rPr>
        <w:t>Kirthika</w:t>
      </w:r>
      <w:proofErr w:type="spellEnd"/>
      <w:r w:rsidR="00FE59C2" w:rsidRPr="004E0BD7">
        <w:rPr>
          <w:rFonts w:ascii="Times New Roman" w:hAnsi="Times New Roman" w:cs="Times New Roman"/>
          <w:b/>
          <w:bCs/>
          <w:sz w:val="24"/>
          <w:szCs w:val="24"/>
        </w:rPr>
        <w:t xml:space="preserve"> </w:t>
      </w:r>
      <w:r w:rsidR="00FE59C2" w:rsidRPr="004E0BD7">
        <w:rPr>
          <w:rFonts w:ascii="Times New Roman" w:hAnsi="Times New Roman" w:cs="Times New Roman"/>
          <w:b/>
          <w:bCs/>
          <w:i/>
          <w:iCs/>
          <w:sz w:val="24"/>
          <w:szCs w:val="24"/>
        </w:rPr>
        <w:t>et al.,</w:t>
      </w:r>
      <w:r w:rsidR="00FE59C2" w:rsidRPr="004E0BD7">
        <w:rPr>
          <w:rFonts w:ascii="Times New Roman" w:hAnsi="Times New Roman" w:cs="Times New Roman"/>
          <w:b/>
          <w:bCs/>
          <w:sz w:val="24"/>
          <w:szCs w:val="24"/>
        </w:rPr>
        <w:t xml:space="preserve"> 2020)</w:t>
      </w:r>
    </w:p>
    <w:p w14:paraId="761E4AE4" w14:textId="188FF5F4" w:rsidR="002B5CAF" w:rsidRDefault="00FE59C2" w:rsidP="00EA1AC8">
      <w:pPr>
        <w:spacing w:after="0" w:line="360" w:lineRule="auto"/>
        <w:ind w:firstLine="720"/>
        <w:jc w:val="both"/>
        <w:rPr>
          <w:rFonts w:ascii="Times New Roman" w:hAnsi="Times New Roman" w:cs="Times New Roman"/>
          <w:sz w:val="24"/>
          <w:szCs w:val="24"/>
        </w:rPr>
      </w:pPr>
      <w:bookmarkStart w:id="5" w:name="_Hlk147589476"/>
      <w:r w:rsidRPr="00FE59C2">
        <w:rPr>
          <w:rFonts w:ascii="Times New Roman" w:hAnsi="Times New Roman" w:cs="Times New Roman"/>
          <w:sz w:val="24"/>
          <w:szCs w:val="24"/>
        </w:rPr>
        <w:t>Moreover,</w:t>
      </w:r>
      <w:r>
        <w:rPr>
          <w:rFonts w:ascii="Times New Roman" w:hAnsi="Times New Roman" w:cs="Times New Roman"/>
          <w:b/>
          <w:bCs/>
          <w:i/>
          <w:iCs/>
          <w:sz w:val="24"/>
          <w:szCs w:val="24"/>
        </w:rPr>
        <w:t xml:space="preserve"> </w:t>
      </w:r>
      <w:r w:rsidR="00136F33" w:rsidRPr="00C554C8">
        <w:rPr>
          <w:rFonts w:ascii="Times New Roman" w:hAnsi="Times New Roman" w:cs="Times New Roman"/>
          <w:sz w:val="24"/>
          <w:szCs w:val="24"/>
        </w:rPr>
        <w:t>M.S. Swaminathan Research Foundation highlight</w:t>
      </w:r>
      <w:r w:rsidR="00136F33">
        <w:rPr>
          <w:rFonts w:ascii="Times New Roman" w:hAnsi="Times New Roman" w:cs="Times New Roman"/>
          <w:sz w:val="24"/>
          <w:szCs w:val="24"/>
        </w:rPr>
        <w:t>ed</w:t>
      </w:r>
      <w:r w:rsidR="00136F33" w:rsidRPr="00C554C8">
        <w:rPr>
          <w:rFonts w:ascii="Times New Roman" w:hAnsi="Times New Roman" w:cs="Times New Roman"/>
          <w:sz w:val="24"/>
          <w:szCs w:val="24"/>
        </w:rPr>
        <w:t xml:space="preserve"> the need for a participatory natural resource </w:t>
      </w:r>
      <w:r w:rsidR="00136F33" w:rsidRPr="004E0BD7">
        <w:rPr>
          <w:rFonts w:ascii="Times New Roman" w:hAnsi="Times New Roman" w:cs="Times New Roman"/>
          <w:sz w:val="24"/>
          <w:szCs w:val="24"/>
          <w:highlight w:val="yellow"/>
        </w:rPr>
        <w:t>management strategy (PNRMS)</w:t>
      </w:r>
      <w:r w:rsidRPr="004E0BD7">
        <w:rPr>
          <w:rFonts w:ascii="Times New Roman" w:hAnsi="Times New Roman" w:cs="Times New Roman"/>
          <w:sz w:val="24"/>
          <w:szCs w:val="24"/>
          <w:highlight w:val="yellow"/>
        </w:rPr>
        <w:t xml:space="preserve"> (Oliver, 2020)</w:t>
      </w:r>
      <w:r w:rsidR="00136F33" w:rsidRPr="004E0BD7">
        <w:rPr>
          <w:rFonts w:ascii="Times New Roman" w:hAnsi="Times New Roman" w:cs="Times New Roman"/>
          <w:sz w:val="24"/>
          <w:szCs w:val="24"/>
          <w:highlight w:val="yellow"/>
        </w:rPr>
        <w:t xml:space="preserve">. Also, </w:t>
      </w:r>
      <w:r w:rsidR="00DD2A89" w:rsidRPr="004E0BD7">
        <w:rPr>
          <w:rFonts w:ascii="Times New Roman" w:hAnsi="Times New Roman" w:cs="Times New Roman"/>
          <w:sz w:val="24"/>
          <w:szCs w:val="24"/>
          <w:highlight w:val="yellow"/>
        </w:rPr>
        <w:t xml:space="preserve">the </w:t>
      </w:r>
      <w:r w:rsidR="00136F33" w:rsidRPr="004E0BD7">
        <w:rPr>
          <w:rFonts w:ascii="Times New Roman" w:hAnsi="Times New Roman" w:cs="Times New Roman"/>
          <w:sz w:val="24"/>
          <w:szCs w:val="24"/>
          <w:highlight w:val="yellow"/>
        </w:rPr>
        <w:t xml:space="preserve">Promotion of ecotourism on a </w:t>
      </w:r>
      <w:r w:rsidR="000D2319" w:rsidRPr="004E0BD7">
        <w:rPr>
          <w:rFonts w:ascii="Times New Roman" w:hAnsi="Times New Roman" w:cs="Times New Roman"/>
          <w:sz w:val="24"/>
          <w:szCs w:val="24"/>
          <w:highlight w:val="yellow"/>
        </w:rPr>
        <w:t>Public–Private</w:t>
      </w:r>
      <w:r w:rsidR="000D2319">
        <w:rPr>
          <w:rFonts w:ascii="Times New Roman" w:hAnsi="Times New Roman" w:cs="Times New Roman"/>
          <w:sz w:val="24"/>
          <w:szCs w:val="24"/>
        </w:rPr>
        <w:t>–</w:t>
      </w:r>
      <w:r w:rsidR="000D2319" w:rsidRPr="004E0BD7">
        <w:rPr>
          <w:rFonts w:ascii="Times New Roman" w:hAnsi="Times New Roman" w:cs="Times New Roman"/>
          <w:sz w:val="24"/>
          <w:szCs w:val="24"/>
          <w:highlight w:val="yellow"/>
        </w:rPr>
        <w:t>Panchayat–People–Partnership</w:t>
      </w:r>
      <w:r w:rsidR="00136F33" w:rsidRPr="004E0BD7">
        <w:rPr>
          <w:rFonts w:ascii="Times New Roman" w:hAnsi="Times New Roman" w:cs="Times New Roman"/>
          <w:sz w:val="24"/>
          <w:szCs w:val="24"/>
          <w:highlight w:val="yellow"/>
        </w:rPr>
        <w:t xml:space="preserve"> (PPPPP</w:t>
      </w:r>
      <w:r w:rsidR="00136F33" w:rsidRPr="00C554C8">
        <w:rPr>
          <w:rFonts w:ascii="Times New Roman" w:hAnsi="Times New Roman" w:cs="Times New Roman"/>
          <w:sz w:val="24"/>
          <w:szCs w:val="24"/>
        </w:rPr>
        <w:t>) model is suggested as one of the viable pathways available</w:t>
      </w:r>
      <w:bookmarkEnd w:id="5"/>
      <w:r w:rsidR="00136F33" w:rsidRPr="00C554C8">
        <w:rPr>
          <w:rFonts w:ascii="Times New Roman" w:hAnsi="Times New Roman" w:cs="Times New Roman"/>
          <w:sz w:val="24"/>
          <w:szCs w:val="24"/>
        </w:rPr>
        <w:t>.</w:t>
      </w:r>
      <w:r w:rsidR="00B15E46">
        <w:rPr>
          <w:rFonts w:ascii="Times New Roman" w:hAnsi="Times New Roman" w:cs="Times New Roman"/>
          <w:sz w:val="24"/>
          <w:szCs w:val="24"/>
        </w:rPr>
        <w:t xml:space="preserve"> </w:t>
      </w:r>
    </w:p>
    <w:p w14:paraId="731C7191" w14:textId="4990DD7E" w:rsidR="00904152" w:rsidRDefault="00D35DBD" w:rsidP="006C0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bookmarkStart w:id="6" w:name="_Hlk147589901"/>
      <w:r w:rsidR="001A2108">
        <w:rPr>
          <w:rFonts w:ascii="Times New Roman" w:hAnsi="Times New Roman" w:cs="Times New Roman"/>
          <w:sz w:val="24"/>
          <w:szCs w:val="24"/>
        </w:rPr>
        <w:t>“</w:t>
      </w:r>
      <w:r w:rsidR="001666E2">
        <w:rPr>
          <w:rFonts w:ascii="Times New Roman" w:hAnsi="Times New Roman" w:cs="Times New Roman"/>
          <w:sz w:val="24"/>
          <w:szCs w:val="24"/>
        </w:rPr>
        <w:t>In this context, t</w:t>
      </w:r>
      <w:r w:rsidR="00904152" w:rsidRPr="00904152">
        <w:rPr>
          <w:rFonts w:ascii="Times New Roman" w:hAnsi="Times New Roman" w:cs="Times New Roman"/>
          <w:sz w:val="24"/>
          <w:szCs w:val="24"/>
        </w:rPr>
        <w:t xml:space="preserve">he framework strategy of C4 continuum gains significance for effective on-farm conservation and enhancement of crop genetic diversity, conservation of endangered plant species, study of diversity in crops like rice and millets, and capacity development of </w:t>
      </w:r>
      <w:r w:rsidR="001666E2">
        <w:rPr>
          <w:rFonts w:ascii="Times New Roman" w:hAnsi="Times New Roman" w:cs="Times New Roman"/>
          <w:sz w:val="24"/>
          <w:szCs w:val="24"/>
        </w:rPr>
        <w:t xml:space="preserve">tribal </w:t>
      </w:r>
      <w:r w:rsidR="00A521AB">
        <w:rPr>
          <w:rFonts w:ascii="Times New Roman" w:hAnsi="Times New Roman" w:cs="Times New Roman"/>
          <w:sz w:val="24"/>
          <w:szCs w:val="24"/>
        </w:rPr>
        <w:t>communities</w:t>
      </w:r>
      <w:r w:rsidR="001A2108">
        <w:rPr>
          <w:rFonts w:ascii="Times New Roman" w:hAnsi="Times New Roman" w:cs="Times New Roman"/>
          <w:sz w:val="24"/>
          <w:szCs w:val="24"/>
        </w:rPr>
        <w:t>”</w:t>
      </w:r>
      <w:r w:rsidR="00A521AB">
        <w:rPr>
          <w:rFonts w:ascii="Times New Roman" w:hAnsi="Times New Roman" w:cs="Times New Roman"/>
          <w:sz w:val="24"/>
          <w:szCs w:val="24"/>
        </w:rPr>
        <w:t xml:space="preserve"> (</w:t>
      </w:r>
      <w:r w:rsidR="009574F3">
        <w:rPr>
          <w:rFonts w:ascii="Times New Roman" w:hAnsi="Times New Roman" w:cs="Times New Roman"/>
          <w:sz w:val="24"/>
          <w:szCs w:val="24"/>
        </w:rPr>
        <w:t xml:space="preserve">Nagarajan </w:t>
      </w:r>
      <w:r w:rsidR="009574F3" w:rsidRPr="005B60A2">
        <w:rPr>
          <w:rFonts w:ascii="Times New Roman" w:hAnsi="Times New Roman" w:cs="Times New Roman"/>
          <w:i/>
          <w:iCs/>
          <w:sz w:val="24"/>
          <w:szCs w:val="24"/>
        </w:rPr>
        <w:t>et al.,</w:t>
      </w:r>
      <w:r w:rsidR="009574F3">
        <w:rPr>
          <w:rFonts w:ascii="Times New Roman" w:hAnsi="Times New Roman" w:cs="Times New Roman"/>
          <w:sz w:val="24"/>
          <w:szCs w:val="24"/>
        </w:rPr>
        <w:t xml:space="preserve"> 2014</w:t>
      </w:r>
      <w:r w:rsidR="00A521AB">
        <w:rPr>
          <w:rFonts w:ascii="Times New Roman" w:hAnsi="Times New Roman" w:cs="Times New Roman"/>
          <w:sz w:val="24"/>
          <w:szCs w:val="24"/>
        </w:rPr>
        <w:t xml:space="preserve">; </w:t>
      </w:r>
      <w:r w:rsidRPr="002918FC">
        <w:rPr>
          <w:rFonts w:ascii="Times New Roman" w:hAnsi="Times New Roman" w:cs="Times New Roman"/>
          <w:sz w:val="24"/>
          <w:szCs w:val="24"/>
        </w:rPr>
        <w:t>Swaminathan</w:t>
      </w:r>
      <w:r w:rsidR="00904152">
        <w:rPr>
          <w:rFonts w:ascii="Times New Roman" w:hAnsi="Times New Roman" w:cs="Times New Roman"/>
          <w:sz w:val="24"/>
          <w:szCs w:val="24"/>
        </w:rPr>
        <w:t>,</w:t>
      </w:r>
      <w:r w:rsidR="00D83F8B" w:rsidRPr="002918FC">
        <w:rPr>
          <w:rFonts w:ascii="Times New Roman" w:hAnsi="Times New Roman" w:cs="Times New Roman"/>
          <w:sz w:val="24"/>
          <w:szCs w:val="24"/>
        </w:rPr>
        <w:t xml:space="preserve"> 201</w:t>
      </w:r>
      <w:r w:rsidR="003C15C1">
        <w:rPr>
          <w:rFonts w:ascii="Times New Roman" w:hAnsi="Times New Roman" w:cs="Times New Roman"/>
          <w:sz w:val="24"/>
          <w:szCs w:val="24"/>
        </w:rPr>
        <w:t>4</w:t>
      </w:r>
      <w:r w:rsidR="00EA1AC8">
        <w:rPr>
          <w:rFonts w:ascii="Times New Roman" w:hAnsi="Times New Roman" w:cs="Times New Roman"/>
          <w:sz w:val="24"/>
          <w:szCs w:val="24"/>
        </w:rPr>
        <w:t>;</w:t>
      </w:r>
      <w:r w:rsidR="00EA1AC8" w:rsidRPr="00EA1AC8">
        <w:rPr>
          <w:rFonts w:ascii="Times New Roman" w:hAnsi="Times New Roman" w:cs="Times New Roman"/>
          <w:sz w:val="24"/>
          <w:szCs w:val="24"/>
        </w:rPr>
        <w:t xml:space="preserve"> </w:t>
      </w:r>
      <w:r w:rsidR="00EA1AC8">
        <w:rPr>
          <w:rFonts w:ascii="Times New Roman" w:hAnsi="Times New Roman" w:cs="Times New Roman"/>
          <w:sz w:val="24"/>
          <w:szCs w:val="24"/>
        </w:rPr>
        <w:t xml:space="preserve">Kumar </w:t>
      </w:r>
      <w:r w:rsidR="00EA1AC8" w:rsidRPr="00D35DBD">
        <w:rPr>
          <w:rFonts w:ascii="Times New Roman" w:hAnsi="Times New Roman" w:cs="Times New Roman"/>
          <w:i/>
          <w:iCs/>
          <w:sz w:val="24"/>
          <w:szCs w:val="24"/>
        </w:rPr>
        <w:t>et al</w:t>
      </w:r>
      <w:r w:rsidR="00EA1AC8">
        <w:rPr>
          <w:rFonts w:ascii="Times New Roman" w:hAnsi="Times New Roman" w:cs="Times New Roman"/>
          <w:sz w:val="24"/>
          <w:szCs w:val="24"/>
        </w:rPr>
        <w:t>., 2010</w:t>
      </w:r>
      <w:r w:rsidR="00D83F8B">
        <w:rPr>
          <w:rFonts w:ascii="Times New Roman" w:hAnsi="Times New Roman" w:cs="Times New Roman"/>
          <w:sz w:val="24"/>
          <w:szCs w:val="24"/>
        </w:rPr>
        <w:t>)</w:t>
      </w:r>
      <w:r w:rsidR="00904152">
        <w:rPr>
          <w:rFonts w:ascii="Times New Roman" w:hAnsi="Times New Roman" w:cs="Times New Roman"/>
          <w:sz w:val="24"/>
          <w:szCs w:val="24"/>
        </w:rPr>
        <w:t>.</w:t>
      </w:r>
      <w:r w:rsidR="002A6140" w:rsidRPr="002A6140">
        <w:rPr>
          <w:rFonts w:ascii="Times New Roman" w:hAnsi="Times New Roman" w:cs="Times New Roman"/>
          <w:sz w:val="24"/>
          <w:szCs w:val="24"/>
        </w:rPr>
        <w:t xml:space="preserve"> </w:t>
      </w:r>
      <w:bookmarkEnd w:id="6"/>
      <w:r w:rsidR="001A2108">
        <w:rPr>
          <w:rFonts w:ascii="Times New Roman" w:hAnsi="Times New Roman" w:cs="Times New Roman"/>
          <w:sz w:val="24"/>
          <w:szCs w:val="24"/>
        </w:rPr>
        <w:t>“</w:t>
      </w:r>
      <w:r w:rsidR="00904152" w:rsidRPr="006C0051">
        <w:rPr>
          <w:rFonts w:ascii="Times New Roman" w:hAnsi="Times New Roman" w:cs="Times New Roman"/>
          <w:i/>
          <w:iCs/>
          <w:sz w:val="24"/>
          <w:szCs w:val="24"/>
        </w:rPr>
        <w:t xml:space="preserve">Conservation </w:t>
      </w:r>
      <w:r w:rsidR="00904152" w:rsidRPr="006C0051">
        <w:rPr>
          <w:rFonts w:ascii="Times New Roman" w:hAnsi="Times New Roman" w:cs="Times New Roman"/>
          <w:sz w:val="24"/>
          <w:szCs w:val="24"/>
        </w:rPr>
        <w:t>activities</w:t>
      </w:r>
      <w:r w:rsidR="00904152" w:rsidRPr="00904152">
        <w:rPr>
          <w:rFonts w:ascii="Times New Roman" w:hAnsi="Times New Roman" w:cs="Times New Roman"/>
          <w:sz w:val="24"/>
          <w:szCs w:val="24"/>
        </w:rPr>
        <w:t xml:space="preserve"> included enhancement and sustainable use of biodiversity and comprises in situ on-farm and ex-situ conservation methods; </w:t>
      </w:r>
      <w:r w:rsidR="00904152" w:rsidRPr="006C0051">
        <w:rPr>
          <w:rFonts w:ascii="Times New Roman" w:hAnsi="Times New Roman" w:cs="Times New Roman"/>
          <w:i/>
          <w:iCs/>
          <w:sz w:val="24"/>
          <w:szCs w:val="24"/>
        </w:rPr>
        <w:t xml:space="preserve">Cultivation </w:t>
      </w:r>
      <w:r w:rsidR="00904152" w:rsidRPr="00904152">
        <w:rPr>
          <w:rFonts w:ascii="Times New Roman" w:hAnsi="Times New Roman" w:cs="Times New Roman"/>
          <w:sz w:val="24"/>
          <w:szCs w:val="24"/>
        </w:rPr>
        <w:t xml:space="preserve">promoted low external input sustainable agriculture based on principles of organic farming, and the farming system with specific agricultural remedies for nutritional maladies, such as the cultivation of biofortified crops and crop–livestock integration; </w:t>
      </w:r>
      <w:r w:rsidR="00904152" w:rsidRPr="006C0051">
        <w:rPr>
          <w:rFonts w:ascii="Times New Roman" w:hAnsi="Times New Roman" w:cs="Times New Roman"/>
          <w:i/>
          <w:iCs/>
          <w:sz w:val="24"/>
          <w:szCs w:val="24"/>
        </w:rPr>
        <w:t>Consumption</w:t>
      </w:r>
      <w:r w:rsidR="00904152" w:rsidRPr="00904152">
        <w:rPr>
          <w:rFonts w:ascii="Times New Roman" w:hAnsi="Times New Roman" w:cs="Times New Roman"/>
          <w:sz w:val="24"/>
          <w:szCs w:val="24"/>
        </w:rPr>
        <w:t xml:space="preserve"> covered product diversification for linking with markets, provision and promotion of small machinery for processing and increasing consumption, nutritional surveys for identification of the major causes of chronic and hidden hunger and identifying activities for mainstreaming nutrition in agriculture programmes; </w:t>
      </w:r>
      <w:r w:rsidR="00904152" w:rsidRPr="006C0051">
        <w:rPr>
          <w:rFonts w:ascii="Times New Roman" w:hAnsi="Times New Roman" w:cs="Times New Roman"/>
          <w:i/>
          <w:iCs/>
          <w:sz w:val="24"/>
          <w:szCs w:val="24"/>
        </w:rPr>
        <w:t>Commerce</w:t>
      </w:r>
      <w:r w:rsidR="00904152" w:rsidRPr="00904152">
        <w:rPr>
          <w:rFonts w:ascii="Times New Roman" w:hAnsi="Times New Roman" w:cs="Times New Roman"/>
          <w:sz w:val="24"/>
          <w:szCs w:val="24"/>
        </w:rPr>
        <w:t xml:space="preserve"> activities meant for creating an economic stake in conservation through options in livelihood security and given greater attention to increase the net income of smallholder farmers</w:t>
      </w:r>
      <w:r w:rsidR="001A2108">
        <w:rPr>
          <w:rFonts w:ascii="Times New Roman" w:hAnsi="Times New Roman" w:cs="Times New Roman"/>
          <w:sz w:val="24"/>
          <w:szCs w:val="24"/>
        </w:rPr>
        <w:t>”</w:t>
      </w:r>
      <w:bookmarkStart w:id="7" w:name="_GoBack"/>
      <w:bookmarkEnd w:id="7"/>
      <w:r w:rsidR="005A0031">
        <w:rPr>
          <w:rFonts w:ascii="Times New Roman" w:hAnsi="Times New Roman" w:cs="Times New Roman"/>
          <w:sz w:val="24"/>
          <w:szCs w:val="24"/>
        </w:rPr>
        <w:t xml:space="preserve"> (Swaminathan, 2010)</w:t>
      </w:r>
      <w:r w:rsidR="00904152">
        <w:rPr>
          <w:rFonts w:ascii="Times New Roman" w:hAnsi="Times New Roman" w:cs="Times New Roman"/>
          <w:sz w:val="24"/>
          <w:szCs w:val="24"/>
        </w:rPr>
        <w:t>.</w:t>
      </w:r>
    </w:p>
    <w:p w14:paraId="51679A05" w14:textId="3A7523C0" w:rsidR="008230A7" w:rsidRPr="00873279" w:rsidRDefault="00326D97" w:rsidP="00326D97">
      <w:pPr>
        <w:spacing w:after="12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170ED6" w:rsidRPr="007B7567">
        <w:rPr>
          <w:rFonts w:ascii="Times New Roman" w:hAnsi="Times New Roman" w:cs="Times New Roman"/>
          <w:i/>
          <w:iCs/>
          <w:sz w:val="24"/>
          <w:szCs w:val="24"/>
        </w:rPr>
        <w:t>.</w:t>
      </w:r>
      <w:r>
        <w:rPr>
          <w:rFonts w:ascii="Times New Roman" w:hAnsi="Times New Roman" w:cs="Times New Roman"/>
          <w:i/>
          <w:iCs/>
          <w:sz w:val="24"/>
          <w:szCs w:val="24"/>
        </w:rPr>
        <w:t>1</w:t>
      </w:r>
      <w:r w:rsidR="00170ED6" w:rsidRPr="007B7567">
        <w:rPr>
          <w:rFonts w:ascii="Times New Roman" w:hAnsi="Times New Roman" w:cs="Times New Roman"/>
          <w:i/>
          <w:iCs/>
          <w:sz w:val="24"/>
          <w:szCs w:val="24"/>
        </w:rPr>
        <w:t>.</w:t>
      </w:r>
      <w:r>
        <w:rPr>
          <w:rFonts w:ascii="Times New Roman" w:hAnsi="Times New Roman" w:cs="Times New Roman"/>
          <w:i/>
          <w:iCs/>
          <w:sz w:val="24"/>
          <w:szCs w:val="24"/>
        </w:rPr>
        <w:t>9</w:t>
      </w:r>
      <w:r w:rsidR="00170ED6" w:rsidRPr="007B7567">
        <w:rPr>
          <w:rFonts w:ascii="Times New Roman" w:hAnsi="Times New Roman" w:cs="Times New Roman"/>
          <w:i/>
          <w:iCs/>
          <w:sz w:val="24"/>
          <w:szCs w:val="24"/>
        </w:rPr>
        <w:t>. Integrated community conservation methods</w:t>
      </w:r>
      <w:r w:rsidR="00170ED6">
        <w:rPr>
          <w:rFonts w:ascii="Times New Roman" w:hAnsi="Times New Roman" w:cs="Times New Roman"/>
          <w:sz w:val="24"/>
          <w:szCs w:val="24"/>
        </w:rPr>
        <w:t xml:space="preserve"> – </w:t>
      </w:r>
      <w:r>
        <w:rPr>
          <w:rFonts w:ascii="Times New Roman" w:hAnsi="Times New Roman" w:cs="Times New Roman"/>
          <w:sz w:val="24"/>
          <w:szCs w:val="24"/>
        </w:rPr>
        <w:t>Includes</w:t>
      </w:r>
      <w:r w:rsidR="00DE3F88">
        <w:rPr>
          <w:rFonts w:ascii="Times New Roman" w:hAnsi="Times New Roman" w:cs="Times New Roman"/>
          <w:sz w:val="24"/>
          <w:szCs w:val="24"/>
        </w:rPr>
        <w:t xml:space="preserve">: </w:t>
      </w:r>
      <w:r w:rsidR="007445BF">
        <w:rPr>
          <w:rFonts w:ascii="Times New Roman" w:hAnsi="Times New Roman" w:cs="Times New Roman"/>
          <w:i/>
          <w:iCs/>
          <w:sz w:val="24"/>
          <w:szCs w:val="24"/>
        </w:rPr>
        <w:t>V</w:t>
      </w:r>
      <w:r w:rsidR="00170ED6" w:rsidRPr="00873279">
        <w:rPr>
          <w:rFonts w:ascii="Times New Roman" w:hAnsi="Times New Roman" w:cs="Times New Roman"/>
          <w:i/>
          <w:iCs/>
          <w:sz w:val="24"/>
          <w:szCs w:val="24"/>
        </w:rPr>
        <w:t>illage gene–seed–grain bank</w:t>
      </w:r>
      <w:r w:rsidR="00170ED6" w:rsidRPr="00873279">
        <w:rPr>
          <w:rFonts w:ascii="Times New Roman" w:hAnsi="Times New Roman" w:cs="Times New Roman"/>
          <w:sz w:val="24"/>
          <w:szCs w:val="24"/>
        </w:rPr>
        <w:t xml:space="preserve"> - </w:t>
      </w:r>
      <w:r w:rsidR="00EC1735" w:rsidRPr="00873279">
        <w:rPr>
          <w:rFonts w:ascii="Times New Roman" w:hAnsi="Times New Roman" w:cs="Times New Roman"/>
          <w:sz w:val="24"/>
          <w:szCs w:val="24"/>
        </w:rPr>
        <w:t xml:space="preserve">This </w:t>
      </w:r>
      <w:r w:rsidR="00EC1735" w:rsidRPr="004E0BD7">
        <w:rPr>
          <w:rFonts w:ascii="Times New Roman" w:hAnsi="Times New Roman" w:cs="Times New Roman"/>
          <w:sz w:val="24"/>
          <w:szCs w:val="24"/>
          <w:highlight w:val="yellow"/>
        </w:rPr>
        <w:t>promote</w:t>
      </w:r>
      <w:r w:rsidR="00E863B8" w:rsidRPr="004E0BD7">
        <w:rPr>
          <w:rFonts w:ascii="Times New Roman" w:hAnsi="Times New Roman" w:cs="Times New Roman"/>
          <w:sz w:val="24"/>
          <w:szCs w:val="24"/>
          <w:highlight w:val="yellow"/>
        </w:rPr>
        <w:t>s</w:t>
      </w:r>
      <w:r w:rsidR="00EC1735" w:rsidRPr="004E0BD7">
        <w:rPr>
          <w:rFonts w:ascii="Times New Roman" w:hAnsi="Times New Roman" w:cs="Times New Roman"/>
          <w:sz w:val="24"/>
          <w:szCs w:val="24"/>
          <w:highlight w:val="yellow"/>
        </w:rPr>
        <w:t xml:space="preserve"> </w:t>
      </w:r>
      <w:r w:rsidR="00DE3F88" w:rsidRPr="004E0BD7">
        <w:rPr>
          <w:rFonts w:ascii="Times New Roman" w:hAnsi="Times New Roman" w:cs="Times New Roman"/>
          <w:sz w:val="24"/>
          <w:szCs w:val="24"/>
          <w:highlight w:val="yellow"/>
        </w:rPr>
        <w:t>farmer-to-farmer</w:t>
      </w:r>
      <w:r w:rsidR="00EC1735" w:rsidRPr="00873279">
        <w:rPr>
          <w:rFonts w:ascii="Times New Roman" w:hAnsi="Times New Roman" w:cs="Times New Roman"/>
          <w:sz w:val="24"/>
          <w:szCs w:val="24"/>
        </w:rPr>
        <w:t xml:space="preserve"> exchange of pure</w:t>
      </w:r>
      <w:r w:rsidR="00E863B8">
        <w:rPr>
          <w:rFonts w:ascii="Times New Roman" w:hAnsi="Times New Roman" w:cs="Times New Roman"/>
          <w:sz w:val="24"/>
          <w:szCs w:val="24"/>
        </w:rPr>
        <w:t>/</w:t>
      </w:r>
      <w:r w:rsidR="00EC1735" w:rsidRPr="00873279">
        <w:rPr>
          <w:rFonts w:ascii="Times New Roman" w:hAnsi="Times New Roman" w:cs="Times New Roman"/>
          <w:sz w:val="24"/>
          <w:szCs w:val="24"/>
        </w:rPr>
        <w:t>quality seeds</w:t>
      </w:r>
      <w:r w:rsidR="00E863B8">
        <w:rPr>
          <w:rFonts w:ascii="Times New Roman" w:hAnsi="Times New Roman" w:cs="Times New Roman"/>
          <w:sz w:val="24"/>
          <w:szCs w:val="24"/>
        </w:rPr>
        <w:t xml:space="preserve">, </w:t>
      </w:r>
      <w:r w:rsidR="00710AF9" w:rsidRPr="004E0BD7">
        <w:rPr>
          <w:rFonts w:ascii="Times New Roman" w:hAnsi="Times New Roman" w:cs="Times New Roman"/>
          <w:sz w:val="24"/>
          <w:szCs w:val="24"/>
          <w:highlight w:val="yellow"/>
        </w:rPr>
        <w:lastRenderedPageBreak/>
        <w:t xml:space="preserve">broadens the </w:t>
      </w:r>
      <w:r w:rsidR="00EC1735" w:rsidRPr="004E0BD7">
        <w:rPr>
          <w:rFonts w:ascii="Times New Roman" w:hAnsi="Times New Roman" w:cs="Times New Roman"/>
          <w:sz w:val="24"/>
          <w:szCs w:val="24"/>
          <w:highlight w:val="yellow"/>
        </w:rPr>
        <w:t xml:space="preserve">genetic base; </w:t>
      </w:r>
      <w:r w:rsidR="00710AF9" w:rsidRPr="004E0BD7">
        <w:rPr>
          <w:rFonts w:ascii="Times New Roman" w:hAnsi="Times New Roman" w:cs="Times New Roman"/>
          <w:sz w:val="24"/>
          <w:szCs w:val="24"/>
          <w:highlight w:val="yellow"/>
        </w:rPr>
        <w:t>ensures</w:t>
      </w:r>
      <w:r w:rsidR="00710AF9" w:rsidRPr="00873279">
        <w:rPr>
          <w:rFonts w:ascii="Times New Roman" w:hAnsi="Times New Roman" w:cs="Times New Roman"/>
          <w:sz w:val="24"/>
          <w:szCs w:val="24"/>
        </w:rPr>
        <w:t xml:space="preserve"> </w:t>
      </w:r>
      <w:r w:rsidR="00EC1735" w:rsidRPr="00873279">
        <w:rPr>
          <w:rFonts w:ascii="Times New Roman" w:hAnsi="Times New Roman" w:cs="Times New Roman"/>
          <w:sz w:val="24"/>
          <w:szCs w:val="24"/>
        </w:rPr>
        <w:t xml:space="preserve">seed security among the </w:t>
      </w:r>
      <w:r w:rsidR="00E863B8">
        <w:rPr>
          <w:rFonts w:ascii="Times New Roman" w:hAnsi="Times New Roman" w:cs="Times New Roman"/>
          <w:sz w:val="24"/>
          <w:szCs w:val="24"/>
        </w:rPr>
        <w:t>tribal</w:t>
      </w:r>
      <w:r w:rsidR="00EC1735" w:rsidRPr="00873279">
        <w:rPr>
          <w:rFonts w:ascii="Times New Roman" w:hAnsi="Times New Roman" w:cs="Times New Roman"/>
          <w:sz w:val="24"/>
          <w:szCs w:val="24"/>
        </w:rPr>
        <w:t xml:space="preserve"> communities</w:t>
      </w:r>
      <w:r w:rsidR="002A39DE">
        <w:rPr>
          <w:rFonts w:ascii="Times New Roman" w:hAnsi="Times New Roman" w:cs="Times New Roman"/>
          <w:sz w:val="24"/>
          <w:szCs w:val="24"/>
        </w:rPr>
        <w:t xml:space="preserve"> (</w:t>
      </w:r>
      <w:proofErr w:type="spellStart"/>
      <w:r w:rsidR="002A39DE">
        <w:rPr>
          <w:rFonts w:ascii="Times New Roman" w:hAnsi="Times New Roman" w:cs="Times New Roman"/>
          <w:sz w:val="24"/>
          <w:szCs w:val="24"/>
        </w:rPr>
        <w:t>Kesavan</w:t>
      </w:r>
      <w:proofErr w:type="spellEnd"/>
      <w:r w:rsidR="002A39DE">
        <w:rPr>
          <w:rFonts w:ascii="Times New Roman" w:hAnsi="Times New Roman" w:cs="Times New Roman"/>
          <w:sz w:val="24"/>
          <w:szCs w:val="24"/>
        </w:rPr>
        <w:t xml:space="preserve"> and Swaminathan, 2014)</w:t>
      </w:r>
      <w:r w:rsidR="00EC1735" w:rsidRPr="00873279">
        <w:rPr>
          <w:rFonts w:ascii="Times New Roman" w:hAnsi="Times New Roman" w:cs="Times New Roman"/>
          <w:sz w:val="24"/>
          <w:szCs w:val="24"/>
        </w:rPr>
        <w:t>.</w:t>
      </w:r>
      <w:r>
        <w:rPr>
          <w:rFonts w:ascii="Times New Roman" w:hAnsi="Times New Roman" w:cs="Times New Roman"/>
          <w:sz w:val="24"/>
          <w:szCs w:val="24"/>
        </w:rPr>
        <w:t xml:space="preserve"> </w:t>
      </w:r>
      <w:r w:rsidR="00EC1735" w:rsidRPr="00873279">
        <w:rPr>
          <w:rFonts w:ascii="Times New Roman" w:hAnsi="Times New Roman" w:cs="Times New Roman"/>
          <w:i/>
          <w:iCs/>
          <w:sz w:val="24"/>
          <w:szCs w:val="24"/>
        </w:rPr>
        <w:t>Nutrition garden</w:t>
      </w:r>
      <w:r w:rsidR="00EC1735" w:rsidRPr="00873279">
        <w:rPr>
          <w:rFonts w:ascii="Times New Roman" w:hAnsi="Times New Roman" w:cs="Times New Roman"/>
          <w:sz w:val="24"/>
          <w:szCs w:val="24"/>
        </w:rPr>
        <w:t xml:space="preserve"> - for promoting </w:t>
      </w:r>
      <w:r w:rsidR="00710AF9" w:rsidRPr="004E0BD7">
        <w:rPr>
          <w:rFonts w:ascii="Times New Roman" w:hAnsi="Times New Roman" w:cs="Times New Roman"/>
          <w:sz w:val="24"/>
          <w:szCs w:val="24"/>
          <w:highlight w:val="yellow"/>
        </w:rPr>
        <w:t>household-level</w:t>
      </w:r>
      <w:r w:rsidR="00EC1735" w:rsidRPr="004E0BD7">
        <w:rPr>
          <w:rFonts w:ascii="Times New Roman" w:hAnsi="Times New Roman" w:cs="Times New Roman"/>
          <w:sz w:val="24"/>
          <w:szCs w:val="24"/>
          <w:highlight w:val="yellow"/>
        </w:rPr>
        <w:t xml:space="preserve"> consumption</w:t>
      </w:r>
      <w:r w:rsidR="00EC1735" w:rsidRPr="00873279">
        <w:rPr>
          <w:rFonts w:ascii="Times New Roman" w:hAnsi="Times New Roman" w:cs="Times New Roman"/>
          <w:sz w:val="24"/>
          <w:szCs w:val="24"/>
        </w:rPr>
        <w:t xml:space="preserve"> of the required nutritional food. </w:t>
      </w:r>
      <w:r w:rsidR="00AF7A85">
        <w:rPr>
          <w:rFonts w:ascii="Times New Roman" w:hAnsi="Times New Roman" w:cs="Times New Roman"/>
          <w:sz w:val="24"/>
          <w:szCs w:val="24"/>
        </w:rPr>
        <w:t>It</w:t>
      </w:r>
      <w:r w:rsidR="00EC1735" w:rsidRPr="00873279">
        <w:rPr>
          <w:rFonts w:ascii="Times New Roman" w:hAnsi="Times New Roman" w:cs="Times New Roman"/>
          <w:sz w:val="24"/>
          <w:szCs w:val="24"/>
        </w:rPr>
        <w:t xml:space="preserve"> is an improved form of kitchen garden where round the year availability of essential nutrition is ensured at </w:t>
      </w:r>
      <w:r w:rsidR="00710AF9">
        <w:rPr>
          <w:rFonts w:ascii="Times New Roman" w:hAnsi="Times New Roman" w:cs="Times New Roman"/>
          <w:sz w:val="24"/>
          <w:szCs w:val="24"/>
        </w:rPr>
        <w:t xml:space="preserve">the </w:t>
      </w:r>
      <w:r w:rsidR="00710AF9" w:rsidRPr="004E0BD7">
        <w:rPr>
          <w:rFonts w:ascii="Times New Roman" w:hAnsi="Times New Roman" w:cs="Times New Roman"/>
          <w:sz w:val="24"/>
          <w:szCs w:val="24"/>
          <w:highlight w:val="yellow"/>
        </w:rPr>
        <w:t>household</w:t>
      </w:r>
      <w:r w:rsidR="00EC1735" w:rsidRPr="004E0BD7">
        <w:rPr>
          <w:rFonts w:ascii="Times New Roman" w:hAnsi="Times New Roman" w:cs="Times New Roman"/>
          <w:sz w:val="24"/>
          <w:szCs w:val="24"/>
          <w:highlight w:val="yellow"/>
        </w:rPr>
        <w:t xml:space="preserve"> level</w:t>
      </w:r>
      <w:r w:rsidR="00EC1735" w:rsidRPr="00873279">
        <w:rPr>
          <w:rFonts w:ascii="Times New Roman" w:hAnsi="Times New Roman" w:cs="Times New Roman"/>
          <w:sz w:val="24"/>
          <w:szCs w:val="24"/>
        </w:rPr>
        <w:t xml:space="preserve"> through access to vegetables and fruits, poultry, fish, </w:t>
      </w:r>
      <w:r w:rsidR="00710AF9" w:rsidRPr="004E0BD7">
        <w:rPr>
          <w:rFonts w:ascii="Times New Roman" w:hAnsi="Times New Roman" w:cs="Times New Roman"/>
          <w:sz w:val="24"/>
          <w:szCs w:val="24"/>
          <w:highlight w:val="yellow"/>
        </w:rPr>
        <w:t xml:space="preserve">mushrooms </w:t>
      </w:r>
      <w:r w:rsidR="00EC1735" w:rsidRPr="004E0BD7">
        <w:rPr>
          <w:rFonts w:ascii="Times New Roman" w:hAnsi="Times New Roman" w:cs="Times New Roman"/>
          <w:sz w:val="24"/>
          <w:szCs w:val="24"/>
          <w:highlight w:val="yellow"/>
        </w:rPr>
        <w:t>and</w:t>
      </w:r>
      <w:r w:rsidR="00EC1735" w:rsidRPr="00873279">
        <w:rPr>
          <w:rFonts w:ascii="Times New Roman" w:hAnsi="Times New Roman" w:cs="Times New Roman"/>
          <w:sz w:val="24"/>
          <w:szCs w:val="24"/>
        </w:rPr>
        <w:t xml:space="preserve"> honey</w:t>
      </w:r>
      <w:r w:rsidR="002359DF">
        <w:rPr>
          <w:rFonts w:ascii="Times New Roman" w:hAnsi="Times New Roman" w:cs="Times New Roman"/>
          <w:sz w:val="24"/>
          <w:szCs w:val="24"/>
        </w:rPr>
        <w:t xml:space="preserve"> (Kumar </w:t>
      </w:r>
      <w:r w:rsidR="002359DF" w:rsidRPr="002359DF">
        <w:rPr>
          <w:rFonts w:ascii="Times New Roman" w:hAnsi="Times New Roman" w:cs="Times New Roman"/>
          <w:i/>
          <w:iCs/>
          <w:sz w:val="24"/>
          <w:szCs w:val="24"/>
        </w:rPr>
        <w:t>et al</w:t>
      </w:r>
      <w:r w:rsidR="002359DF">
        <w:rPr>
          <w:rFonts w:ascii="Times New Roman" w:hAnsi="Times New Roman" w:cs="Times New Roman"/>
          <w:sz w:val="24"/>
          <w:szCs w:val="24"/>
        </w:rPr>
        <w:t>., 2010)</w:t>
      </w:r>
      <w:r w:rsidR="00EC1735" w:rsidRPr="00873279">
        <w:rPr>
          <w:rFonts w:ascii="Times New Roman" w:hAnsi="Times New Roman" w:cs="Times New Roman"/>
          <w:sz w:val="24"/>
          <w:szCs w:val="24"/>
        </w:rPr>
        <w:t>.</w:t>
      </w:r>
      <w:r>
        <w:rPr>
          <w:rFonts w:ascii="Times New Roman" w:hAnsi="Times New Roman" w:cs="Times New Roman"/>
          <w:sz w:val="24"/>
          <w:szCs w:val="24"/>
        </w:rPr>
        <w:t xml:space="preserve"> </w:t>
      </w:r>
      <w:r w:rsidR="00EC1735" w:rsidRPr="00873279">
        <w:rPr>
          <w:rFonts w:ascii="Times New Roman" w:hAnsi="Times New Roman" w:cs="Times New Roman"/>
          <w:i/>
          <w:iCs/>
          <w:sz w:val="24"/>
          <w:szCs w:val="24"/>
        </w:rPr>
        <w:t>Seed village</w:t>
      </w:r>
      <w:r w:rsidR="00EC1735" w:rsidRPr="00873279">
        <w:rPr>
          <w:rFonts w:ascii="Times New Roman" w:hAnsi="Times New Roman" w:cs="Times New Roman"/>
          <w:sz w:val="24"/>
          <w:szCs w:val="24"/>
        </w:rPr>
        <w:t xml:space="preserve"> - meant to explore the possibility of participatory enhancement and improved </w:t>
      </w:r>
      <w:r w:rsidR="00710AF9" w:rsidRPr="004E0BD7">
        <w:rPr>
          <w:rFonts w:ascii="Times New Roman" w:hAnsi="Times New Roman" w:cs="Times New Roman"/>
          <w:sz w:val="24"/>
          <w:szCs w:val="24"/>
          <w:highlight w:val="yellow"/>
        </w:rPr>
        <w:t xml:space="preserve">utilisation </w:t>
      </w:r>
      <w:r w:rsidR="00EC1735" w:rsidRPr="004E0BD7">
        <w:rPr>
          <w:rFonts w:ascii="Times New Roman" w:hAnsi="Times New Roman" w:cs="Times New Roman"/>
          <w:sz w:val="24"/>
          <w:szCs w:val="24"/>
          <w:highlight w:val="yellow"/>
        </w:rPr>
        <w:t>of commercially</w:t>
      </w:r>
      <w:r w:rsidR="00EC1735" w:rsidRPr="00873279">
        <w:rPr>
          <w:rFonts w:ascii="Times New Roman" w:hAnsi="Times New Roman" w:cs="Times New Roman"/>
          <w:sz w:val="24"/>
          <w:szCs w:val="24"/>
        </w:rPr>
        <w:t xml:space="preserve"> potential native crop varieties. The activity is in operation in Wayanad distric</w:t>
      </w:r>
      <w:r w:rsidR="00E15207" w:rsidRPr="00873279">
        <w:rPr>
          <w:rFonts w:ascii="Times New Roman" w:hAnsi="Times New Roman" w:cs="Times New Roman"/>
          <w:sz w:val="24"/>
          <w:szCs w:val="24"/>
        </w:rPr>
        <w:t>t</w:t>
      </w:r>
      <w:r w:rsidR="00EC1735" w:rsidRPr="00873279">
        <w:rPr>
          <w:rFonts w:ascii="Times New Roman" w:hAnsi="Times New Roman" w:cs="Times New Roman"/>
          <w:sz w:val="24"/>
          <w:szCs w:val="24"/>
        </w:rPr>
        <w:t xml:space="preserve"> in about 10 villages with involvement of </w:t>
      </w:r>
      <w:proofErr w:type="spellStart"/>
      <w:r w:rsidR="00EC1735" w:rsidRPr="00873279">
        <w:rPr>
          <w:rFonts w:ascii="Times New Roman" w:hAnsi="Times New Roman" w:cs="Times New Roman"/>
          <w:sz w:val="24"/>
          <w:szCs w:val="24"/>
        </w:rPr>
        <w:t>Kurichiya</w:t>
      </w:r>
      <w:proofErr w:type="spellEnd"/>
      <w:r w:rsidR="00EC1735" w:rsidRPr="00873279">
        <w:rPr>
          <w:rFonts w:ascii="Times New Roman" w:hAnsi="Times New Roman" w:cs="Times New Roman"/>
          <w:sz w:val="24"/>
          <w:szCs w:val="24"/>
        </w:rPr>
        <w:t xml:space="preserve"> and </w:t>
      </w:r>
      <w:proofErr w:type="spellStart"/>
      <w:r w:rsidR="00EC1735" w:rsidRPr="00873279">
        <w:rPr>
          <w:rFonts w:ascii="Times New Roman" w:hAnsi="Times New Roman" w:cs="Times New Roman"/>
          <w:sz w:val="24"/>
          <w:szCs w:val="24"/>
        </w:rPr>
        <w:t>Kuruma</w:t>
      </w:r>
      <w:proofErr w:type="spellEnd"/>
      <w:r w:rsidR="00EC1735" w:rsidRPr="00873279">
        <w:rPr>
          <w:rFonts w:ascii="Times New Roman" w:hAnsi="Times New Roman" w:cs="Times New Roman"/>
          <w:sz w:val="24"/>
          <w:szCs w:val="24"/>
        </w:rPr>
        <w:t xml:space="preserve"> tribal communities for promotion of native rice cultivars</w:t>
      </w:r>
      <w:r w:rsidR="0080461E">
        <w:rPr>
          <w:rFonts w:ascii="Times New Roman" w:hAnsi="Times New Roman" w:cs="Times New Roman"/>
          <w:sz w:val="24"/>
          <w:szCs w:val="24"/>
        </w:rPr>
        <w:t xml:space="preserve"> (</w:t>
      </w:r>
      <w:r w:rsidR="00A14211">
        <w:rPr>
          <w:rFonts w:ascii="Times New Roman" w:hAnsi="Times New Roman" w:cs="Times New Roman"/>
          <w:sz w:val="24"/>
          <w:szCs w:val="24"/>
        </w:rPr>
        <w:t xml:space="preserve">Kumar </w:t>
      </w:r>
      <w:r w:rsidR="00A14211" w:rsidRPr="00A14211">
        <w:rPr>
          <w:rFonts w:ascii="Times New Roman" w:hAnsi="Times New Roman" w:cs="Times New Roman"/>
          <w:i/>
          <w:iCs/>
          <w:sz w:val="24"/>
          <w:szCs w:val="24"/>
        </w:rPr>
        <w:t>et. al</w:t>
      </w:r>
      <w:r w:rsidR="00A14211">
        <w:rPr>
          <w:rFonts w:ascii="Times New Roman" w:hAnsi="Times New Roman" w:cs="Times New Roman"/>
          <w:sz w:val="24"/>
          <w:szCs w:val="24"/>
        </w:rPr>
        <w:t>., 2015</w:t>
      </w:r>
      <w:r w:rsidR="0080461E">
        <w:rPr>
          <w:rFonts w:ascii="Times New Roman" w:hAnsi="Times New Roman" w:cs="Times New Roman"/>
          <w:sz w:val="24"/>
          <w:szCs w:val="24"/>
        </w:rPr>
        <w:t>).</w:t>
      </w:r>
      <w:r>
        <w:rPr>
          <w:rFonts w:ascii="Times New Roman" w:hAnsi="Times New Roman" w:cs="Times New Roman"/>
          <w:sz w:val="24"/>
          <w:szCs w:val="24"/>
        </w:rPr>
        <w:t xml:space="preserve"> </w:t>
      </w:r>
      <w:r w:rsidR="00AE70E0" w:rsidRPr="00873279">
        <w:rPr>
          <w:rFonts w:ascii="Times New Roman" w:hAnsi="Times New Roman" w:cs="Times New Roman"/>
          <w:i/>
          <w:iCs/>
          <w:sz w:val="24"/>
          <w:szCs w:val="24"/>
        </w:rPr>
        <w:t>Botanic</w:t>
      </w:r>
      <w:r w:rsidR="000F1BCC">
        <w:rPr>
          <w:rFonts w:ascii="Times New Roman" w:hAnsi="Times New Roman" w:cs="Times New Roman"/>
          <w:i/>
          <w:iCs/>
          <w:sz w:val="24"/>
          <w:szCs w:val="24"/>
        </w:rPr>
        <w:t>al</w:t>
      </w:r>
      <w:r w:rsidR="00AE70E0" w:rsidRPr="00873279">
        <w:rPr>
          <w:rFonts w:ascii="Times New Roman" w:hAnsi="Times New Roman" w:cs="Times New Roman"/>
          <w:i/>
          <w:iCs/>
          <w:sz w:val="24"/>
          <w:szCs w:val="24"/>
        </w:rPr>
        <w:t xml:space="preserve"> garden</w:t>
      </w:r>
      <w:r w:rsidR="00AE70E0" w:rsidRPr="00873279">
        <w:rPr>
          <w:rFonts w:ascii="Times New Roman" w:hAnsi="Times New Roman" w:cs="Times New Roman"/>
          <w:sz w:val="24"/>
          <w:szCs w:val="24"/>
        </w:rPr>
        <w:t xml:space="preserve"> - functions as a centre for education by attracting and serving a diverse group of stakeholders that range from </w:t>
      </w:r>
      <w:r w:rsidR="00710AF9" w:rsidRPr="004E0BD7">
        <w:rPr>
          <w:rFonts w:ascii="Times New Roman" w:hAnsi="Times New Roman" w:cs="Times New Roman"/>
          <w:sz w:val="24"/>
          <w:szCs w:val="24"/>
          <w:highlight w:val="yellow"/>
        </w:rPr>
        <w:t>students</w:t>
      </w:r>
      <w:r w:rsidR="00710AF9" w:rsidRPr="00873279">
        <w:rPr>
          <w:rFonts w:ascii="Times New Roman" w:hAnsi="Times New Roman" w:cs="Times New Roman"/>
          <w:sz w:val="24"/>
          <w:szCs w:val="24"/>
        </w:rPr>
        <w:t xml:space="preserve"> </w:t>
      </w:r>
      <w:r w:rsidR="00AE70E0" w:rsidRPr="00873279">
        <w:rPr>
          <w:rFonts w:ascii="Times New Roman" w:hAnsi="Times New Roman" w:cs="Times New Roman"/>
          <w:sz w:val="24"/>
          <w:szCs w:val="24"/>
        </w:rPr>
        <w:t xml:space="preserve">to teachers, </w:t>
      </w:r>
      <w:r w:rsidR="00710AF9">
        <w:rPr>
          <w:rFonts w:ascii="Times New Roman" w:hAnsi="Times New Roman" w:cs="Times New Roman"/>
          <w:sz w:val="24"/>
          <w:szCs w:val="24"/>
        </w:rPr>
        <w:t xml:space="preserve">the </w:t>
      </w:r>
      <w:r w:rsidR="00AE70E0" w:rsidRPr="00873279">
        <w:rPr>
          <w:rFonts w:ascii="Times New Roman" w:hAnsi="Times New Roman" w:cs="Times New Roman"/>
          <w:sz w:val="24"/>
          <w:szCs w:val="24"/>
        </w:rPr>
        <w:t>general public to farmers and tourists to tribal community members</w:t>
      </w:r>
      <w:r w:rsidR="0080461E">
        <w:rPr>
          <w:rFonts w:ascii="Times New Roman" w:hAnsi="Times New Roman" w:cs="Times New Roman"/>
          <w:sz w:val="24"/>
          <w:szCs w:val="24"/>
        </w:rPr>
        <w:t xml:space="preserve"> (</w:t>
      </w:r>
      <w:proofErr w:type="spellStart"/>
      <w:r w:rsidR="0080461E">
        <w:rPr>
          <w:rFonts w:ascii="Times New Roman" w:hAnsi="Times New Roman" w:cs="Times New Roman"/>
          <w:sz w:val="24"/>
          <w:szCs w:val="24"/>
        </w:rPr>
        <w:t>Yenagi</w:t>
      </w:r>
      <w:proofErr w:type="spellEnd"/>
      <w:r w:rsidR="0080461E">
        <w:rPr>
          <w:rFonts w:ascii="Times New Roman" w:hAnsi="Times New Roman" w:cs="Times New Roman"/>
          <w:sz w:val="24"/>
          <w:szCs w:val="24"/>
        </w:rPr>
        <w:t xml:space="preserve"> </w:t>
      </w:r>
      <w:r w:rsidR="0080461E" w:rsidRPr="0080461E">
        <w:rPr>
          <w:rFonts w:ascii="Times New Roman" w:hAnsi="Times New Roman" w:cs="Times New Roman"/>
          <w:i/>
          <w:iCs/>
          <w:sz w:val="24"/>
          <w:szCs w:val="24"/>
        </w:rPr>
        <w:t>et al.,</w:t>
      </w:r>
      <w:r w:rsidR="0080461E">
        <w:rPr>
          <w:rFonts w:ascii="Times New Roman" w:hAnsi="Times New Roman" w:cs="Times New Roman"/>
          <w:sz w:val="24"/>
          <w:szCs w:val="24"/>
        </w:rPr>
        <w:t xml:space="preserve"> 2010)</w:t>
      </w:r>
      <w:r w:rsidR="00AE70E0" w:rsidRPr="00873279">
        <w:rPr>
          <w:rFonts w:ascii="Times New Roman" w:hAnsi="Times New Roman" w:cs="Times New Roman"/>
          <w:sz w:val="24"/>
          <w:szCs w:val="24"/>
        </w:rPr>
        <w:t>.</w:t>
      </w:r>
      <w:r>
        <w:rPr>
          <w:rFonts w:ascii="Times New Roman" w:hAnsi="Times New Roman" w:cs="Times New Roman"/>
          <w:sz w:val="24"/>
          <w:szCs w:val="24"/>
        </w:rPr>
        <w:t xml:space="preserve"> </w:t>
      </w:r>
      <w:r w:rsidR="008230A7" w:rsidRPr="00873279">
        <w:rPr>
          <w:rFonts w:ascii="Times New Roman" w:hAnsi="Times New Roman" w:cs="Times New Roman"/>
          <w:i/>
          <w:iCs/>
          <w:sz w:val="24"/>
          <w:szCs w:val="24"/>
        </w:rPr>
        <w:t>Farmers’ markets</w:t>
      </w:r>
      <w:r w:rsidR="008230A7" w:rsidRPr="00873279">
        <w:rPr>
          <w:rFonts w:ascii="Times New Roman" w:hAnsi="Times New Roman" w:cs="Times New Roman"/>
          <w:sz w:val="24"/>
          <w:szCs w:val="24"/>
        </w:rPr>
        <w:t xml:space="preserve"> - introduced in </w:t>
      </w:r>
      <w:proofErr w:type="spellStart"/>
      <w:r w:rsidR="008230A7" w:rsidRPr="00873279">
        <w:rPr>
          <w:rFonts w:ascii="Times New Roman" w:hAnsi="Times New Roman" w:cs="Times New Roman"/>
          <w:sz w:val="24"/>
          <w:szCs w:val="24"/>
        </w:rPr>
        <w:t>Kolli</w:t>
      </w:r>
      <w:proofErr w:type="spellEnd"/>
      <w:r w:rsidR="008230A7" w:rsidRPr="00873279">
        <w:rPr>
          <w:rFonts w:ascii="Times New Roman" w:hAnsi="Times New Roman" w:cs="Times New Roman"/>
          <w:sz w:val="24"/>
          <w:szCs w:val="24"/>
        </w:rPr>
        <w:t xml:space="preserve"> hills and Wayanad in 2002 to promote the commerce aspects of small farmers’ produce and to supply farm inputs like microbial </w:t>
      </w:r>
      <w:r w:rsidR="00022FC7" w:rsidRPr="004E0BD7">
        <w:rPr>
          <w:rFonts w:ascii="Times New Roman" w:hAnsi="Times New Roman" w:cs="Times New Roman"/>
          <w:sz w:val="24"/>
          <w:szCs w:val="24"/>
          <w:highlight w:val="yellow"/>
        </w:rPr>
        <w:t xml:space="preserve">fertilisers </w:t>
      </w:r>
      <w:r w:rsidR="008230A7" w:rsidRPr="004E0BD7">
        <w:rPr>
          <w:rFonts w:ascii="Times New Roman" w:hAnsi="Times New Roman" w:cs="Times New Roman"/>
          <w:sz w:val="24"/>
          <w:szCs w:val="24"/>
          <w:highlight w:val="yellow"/>
        </w:rPr>
        <w:t>and</w:t>
      </w:r>
      <w:r w:rsidR="008230A7" w:rsidRPr="00873279">
        <w:rPr>
          <w:rFonts w:ascii="Times New Roman" w:hAnsi="Times New Roman" w:cs="Times New Roman"/>
          <w:sz w:val="24"/>
          <w:szCs w:val="24"/>
        </w:rPr>
        <w:t xml:space="preserve"> pesticides</w:t>
      </w:r>
      <w:r>
        <w:rPr>
          <w:rFonts w:ascii="Times New Roman" w:hAnsi="Times New Roman" w:cs="Times New Roman"/>
          <w:sz w:val="24"/>
          <w:szCs w:val="24"/>
        </w:rPr>
        <w:t xml:space="preserve"> </w:t>
      </w:r>
      <w:r w:rsidR="00B51E62">
        <w:rPr>
          <w:rFonts w:ascii="Times New Roman" w:hAnsi="Times New Roman" w:cs="Times New Roman"/>
          <w:sz w:val="24"/>
          <w:szCs w:val="24"/>
        </w:rPr>
        <w:t xml:space="preserve">(Bianchi </w:t>
      </w:r>
      <w:r w:rsidR="00B51E62" w:rsidRPr="00B51E62">
        <w:rPr>
          <w:rFonts w:ascii="Times New Roman" w:hAnsi="Times New Roman" w:cs="Times New Roman"/>
          <w:i/>
          <w:iCs/>
          <w:sz w:val="24"/>
          <w:szCs w:val="24"/>
        </w:rPr>
        <w:t>et al</w:t>
      </w:r>
      <w:r w:rsidR="00B51E62">
        <w:rPr>
          <w:rFonts w:ascii="Times New Roman" w:hAnsi="Times New Roman" w:cs="Times New Roman"/>
          <w:sz w:val="24"/>
          <w:szCs w:val="24"/>
        </w:rPr>
        <w:t>., 2013)</w:t>
      </w:r>
      <w:r w:rsidR="008230A7" w:rsidRPr="00873279">
        <w:rPr>
          <w:rFonts w:ascii="Times New Roman" w:hAnsi="Times New Roman" w:cs="Times New Roman"/>
          <w:sz w:val="24"/>
          <w:szCs w:val="24"/>
        </w:rPr>
        <w:t>.</w:t>
      </w:r>
      <w:r w:rsidR="009C4068">
        <w:rPr>
          <w:rFonts w:ascii="Times New Roman" w:hAnsi="Times New Roman" w:cs="Times New Roman"/>
          <w:sz w:val="24"/>
          <w:szCs w:val="24"/>
        </w:rPr>
        <w:tab/>
      </w:r>
    </w:p>
    <w:p w14:paraId="70E97B39" w14:textId="3AE93DA3" w:rsidR="00413085" w:rsidRPr="00176F57" w:rsidRDefault="005A2230" w:rsidP="005A223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F61F57" w:rsidRPr="00176F57">
        <w:rPr>
          <w:rFonts w:ascii="Times New Roman" w:hAnsi="Times New Roman" w:cs="Times New Roman"/>
          <w:b/>
          <w:bCs/>
          <w:sz w:val="24"/>
          <w:szCs w:val="24"/>
        </w:rPr>
        <w:t xml:space="preserve">. </w:t>
      </w:r>
      <w:r w:rsidR="00326D97" w:rsidRPr="00176F57">
        <w:rPr>
          <w:rFonts w:ascii="Times New Roman" w:hAnsi="Times New Roman" w:cs="Times New Roman"/>
          <w:b/>
          <w:bCs/>
          <w:sz w:val="24"/>
          <w:szCs w:val="24"/>
        </w:rPr>
        <w:t xml:space="preserve">Outcomes of food system </w:t>
      </w:r>
      <w:proofErr w:type="spellStart"/>
      <w:r w:rsidR="00022FC7" w:rsidRPr="004E0BD7">
        <w:rPr>
          <w:rFonts w:ascii="Times New Roman" w:hAnsi="Times New Roman" w:cs="Times New Roman"/>
          <w:b/>
          <w:bCs/>
          <w:sz w:val="24"/>
          <w:szCs w:val="24"/>
          <w:highlight w:val="yellow"/>
        </w:rPr>
        <w:t>relocalisation</w:t>
      </w:r>
      <w:proofErr w:type="spellEnd"/>
    </w:p>
    <w:p w14:paraId="0547E0C9" w14:textId="20EE7B98" w:rsidR="00D3165E" w:rsidRDefault="00F550E7" w:rsidP="005A2230">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7</w:t>
      </w:r>
      <w:r w:rsidR="00D3165E" w:rsidRPr="00176F57">
        <w:rPr>
          <w:rFonts w:ascii="Times New Roman" w:hAnsi="Times New Roman" w:cs="Times New Roman"/>
          <w:b/>
          <w:bCs/>
          <w:i/>
          <w:iCs/>
          <w:sz w:val="24"/>
          <w:szCs w:val="24"/>
        </w:rPr>
        <w:t>.1. Improves health</w:t>
      </w:r>
      <w:r w:rsidR="00D3165E" w:rsidRPr="00D3165E">
        <w:rPr>
          <w:rFonts w:ascii="Times New Roman" w:hAnsi="Times New Roman" w:cs="Times New Roman"/>
          <w:i/>
          <w:iCs/>
          <w:sz w:val="24"/>
          <w:szCs w:val="24"/>
        </w:rPr>
        <w:t xml:space="preserve"> - </w:t>
      </w:r>
      <w:r w:rsidR="00252B8B">
        <w:rPr>
          <w:rFonts w:ascii="Times New Roman" w:hAnsi="Times New Roman" w:cs="Times New Roman"/>
          <w:sz w:val="24"/>
          <w:szCs w:val="24"/>
        </w:rPr>
        <w:t>W</w:t>
      </w:r>
      <w:r w:rsidR="00D3165E" w:rsidRPr="00D3165E">
        <w:rPr>
          <w:rFonts w:ascii="Times New Roman" w:hAnsi="Times New Roman" w:cs="Times New Roman"/>
          <w:sz w:val="24"/>
          <w:szCs w:val="24"/>
        </w:rPr>
        <w:t>hat would happen if more people ate traditional or local foods</w:t>
      </w:r>
      <w:r w:rsidR="00D3165E">
        <w:rPr>
          <w:rFonts w:ascii="Times New Roman" w:hAnsi="Times New Roman" w:cs="Times New Roman"/>
          <w:sz w:val="24"/>
          <w:szCs w:val="24"/>
        </w:rPr>
        <w:t xml:space="preserve">? Obviously, </w:t>
      </w:r>
      <w:r w:rsidR="00D3165E" w:rsidRPr="00D3165E">
        <w:rPr>
          <w:rFonts w:ascii="Times New Roman" w:hAnsi="Times New Roman" w:cs="Times New Roman"/>
          <w:sz w:val="24"/>
          <w:szCs w:val="24"/>
        </w:rPr>
        <w:t>people would be healthier</w:t>
      </w:r>
      <w:r w:rsidR="00D3165E">
        <w:rPr>
          <w:rFonts w:ascii="Times New Roman" w:hAnsi="Times New Roman" w:cs="Times New Roman"/>
          <w:sz w:val="24"/>
          <w:szCs w:val="24"/>
        </w:rPr>
        <w:t>.</w:t>
      </w:r>
      <w:r w:rsidR="00D3165E" w:rsidRPr="00D3165E">
        <w:rPr>
          <w:rFonts w:ascii="Times New Roman" w:hAnsi="Times New Roman" w:cs="Times New Roman"/>
          <w:sz w:val="24"/>
          <w:szCs w:val="24"/>
        </w:rPr>
        <w:t xml:space="preserve">  Obesity is the most visible health-related problem and </w:t>
      </w:r>
      <w:r w:rsidR="00FB7840">
        <w:rPr>
          <w:rFonts w:ascii="Times New Roman" w:hAnsi="Times New Roman" w:cs="Times New Roman"/>
          <w:sz w:val="24"/>
          <w:szCs w:val="24"/>
        </w:rPr>
        <w:t>is</w:t>
      </w:r>
      <w:r w:rsidR="00FB7840" w:rsidRPr="00D3165E">
        <w:rPr>
          <w:rFonts w:ascii="Times New Roman" w:hAnsi="Times New Roman" w:cs="Times New Roman"/>
          <w:sz w:val="24"/>
          <w:szCs w:val="24"/>
        </w:rPr>
        <w:t xml:space="preserve"> </w:t>
      </w:r>
      <w:r w:rsidR="00D3165E" w:rsidRPr="00D3165E">
        <w:rPr>
          <w:rFonts w:ascii="Times New Roman" w:hAnsi="Times New Roman" w:cs="Times New Roman"/>
          <w:sz w:val="24"/>
          <w:szCs w:val="24"/>
        </w:rPr>
        <w:t>said to affect all members of the community, both tribal and non-tribal</w:t>
      </w:r>
      <w:r w:rsidR="00477601">
        <w:rPr>
          <w:rFonts w:ascii="Times New Roman" w:hAnsi="Times New Roman" w:cs="Times New Roman"/>
          <w:sz w:val="24"/>
          <w:szCs w:val="24"/>
        </w:rPr>
        <w:t xml:space="preserve"> (</w:t>
      </w:r>
      <w:proofErr w:type="spellStart"/>
      <w:r w:rsidR="00477601" w:rsidRPr="00477601">
        <w:rPr>
          <w:rFonts w:ascii="Times New Roman" w:hAnsi="Times New Roman" w:cs="Times New Roman"/>
          <w:sz w:val="24"/>
          <w:szCs w:val="24"/>
        </w:rPr>
        <w:t>Demment</w:t>
      </w:r>
      <w:proofErr w:type="spellEnd"/>
      <w:r w:rsidR="00477601" w:rsidRPr="00477601">
        <w:rPr>
          <w:rFonts w:ascii="Times New Roman" w:hAnsi="Times New Roman" w:cs="Times New Roman"/>
          <w:sz w:val="24"/>
          <w:szCs w:val="24"/>
        </w:rPr>
        <w:t xml:space="preserve"> </w:t>
      </w:r>
      <w:r w:rsidR="00477601" w:rsidRPr="00477601">
        <w:rPr>
          <w:rFonts w:ascii="Times New Roman" w:hAnsi="Times New Roman" w:cs="Times New Roman"/>
          <w:i/>
          <w:iCs/>
          <w:sz w:val="24"/>
          <w:szCs w:val="24"/>
        </w:rPr>
        <w:t>et al</w:t>
      </w:r>
      <w:r w:rsidR="00477601" w:rsidRPr="00477601">
        <w:rPr>
          <w:rFonts w:ascii="Times New Roman" w:hAnsi="Times New Roman" w:cs="Times New Roman"/>
          <w:sz w:val="24"/>
          <w:szCs w:val="24"/>
        </w:rPr>
        <w:t>., 2003</w:t>
      </w:r>
      <w:r w:rsidR="00477601">
        <w:rPr>
          <w:rFonts w:ascii="Times New Roman" w:hAnsi="Times New Roman" w:cs="Times New Roman"/>
          <w:sz w:val="24"/>
          <w:szCs w:val="24"/>
        </w:rPr>
        <w:t>)</w:t>
      </w:r>
      <w:r w:rsidR="00D3165E" w:rsidRPr="00D3165E">
        <w:rPr>
          <w:rFonts w:ascii="Times New Roman" w:hAnsi="Times New Roman" w:cs="Times New Roman"/>
          <w:sz w:val="24"/>
          <w:szCs w:val="24"/>
        </w:rPr>
        <w:t>. This was followed by diabetes and high blood pressure</w:t>
      </w:r>
      <w:r w:rsidR="00FB7840">
        <w:rPr>
          <w:rFonts w:ascii="Times New Roman" w:hAnsi="Times New Roman" w:cs="Times New Roman"/>
          <w:sz w:val="24"/>
          <w:szCs w:val="24"/>
        </w:rPr>
        <w:t>,</w:t>
      </w:r>
      <w:r w:rsidR="00D3165E" w:rsidRPr="00D3165E">
        <w:rPr>
          <w:rFonts w:ascii="Times New Roman" w:hAnsi="Times New Roman" w:cs="Times New Roman"/>
          <w:sz w:val="24"/>
          <w:szCs w:val="24"/>
        </w:rPr>
        <w:t xml:space="preserve"> which were said to be more common among tribal members. Many people also spoke about the role of local foods in improving mental health</w:t>
      </w:r>
      <w:r w:rsidR="00FB7840">
        <w:rPr>
          <w:rFonts w:ascii="Times New Roman" w:hAnsi="Times New Roman" w:cs="Times New Roman"/>
          <w:sz w:val="24"/>
          <w:szCs w:val="24"/>
        </w:rPr>
        <w:t>,</w:t>
      </w:r>
      <w:r w:rsidR="00D3165E" w:rsidRPr="00D3165E">
        <w:rPr>
          <w:rFonts w:ascii="Times New Roman" w:hAnsi="Times New Roman" w:cs="Times New Roman"/>
          <w:sz w:val="24"/>
          <w:szCs w:val="24"/>
        </w:rPr>
        <w:t xml:space="preserve"> as well, from helping with depression to helping people clear their minds</w:t>
      </w:r>
      <w:r w:rsidR="000B2EBB">
        <w:rPr>
          <w:rFonts w:ascii="Times New Roman" w:hAnsi="Times New Roman" w:cs="Times New Roman"/>
          <w:sz w:val="24"/>
          <w:szCs w:val="24"/>
        </w:rPr>
        <w:t xml:space="preserve"> (</w:t>
      </w:r>
      <w:proofErr w:type="spellStart"/>
      <w:r w:rsidR="000B2EBB">
        <w:rPr>
          <w:rFonts w:ascii="Times New Roman" w:hAnsi="Times New Roman" w:cs="Times New Roman"/>
          <w:sz w:val="24"/>
          <w:szCs w:val="24"/>
        </w:rPr>
        <w:t>Angioni</w:t>
      </w:r>
      <w:proofErr w:type="spellEnd"/>
      <w:r w:rsidR="000B2EBB">
        <w:rPr>
          <w:rFonts w:ascii="Times New Roman" w:hAnsi="Times New Roman" w:cs="Times New Roman"/>
          <w:sz w:val="24"/>
          <w:szCs w:val="24"/>
        </w:rPr>
        <w:t>, 2004)</w:t>
      </w:r>
      <w:r w:rsidR="00D3165E" w:rsidRPr="00D3165E">
        <w:rPr>
          <w:rFonts w:ascii="Times New Roman" w:hAnsi="Times New Roman" w:cs="Times New Roman"/>
          <w:sz w:val="24"/>
          <w:szCs w:val="24"/>
        </w:rPr>
        <w:t xml:space="preserve">. </w:t>
      </w:r>
    </w:p>
    <w:p w14:paraId="2BA65471" w14:textId="780846D7" w:rsidR="009079F7" w:rsidRDefault="00F550E7" w:rsidP="001D74BF">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7</w:t>
      </w:r>
      <w:r w:rsidR="008F022F">
        <w:rPr>
          <w:rFonts w:ascii="Times New Roman" w:hAnsi="Times New Roman" w:cs="Times New Roman"/>
          <w:b/>
          <w:bCs/>
          <w:i/>
          <w:iCs/>
          <w:sz w:val="24"/>
          <w:szCs w:val="24"/>
        </w:rPr>
        <w:t>.</w:t>
      </w:r>
      <w:r w:rsidR="008F022F" w:rsidRPr="00610101">
        <w:rPr>
          <w:rFonts w:ascii="Times New Roman" w:hAnsi="Times New Roman" w:cs="Times New Roman"/>
          <w:b/>
          <w:bCs/>
          <w:i/>
          <w:iCs/>
          <w:sz w:val="24"/>
          <w:szCs w:val="24"/>
        </w:rPr>
        <w:t>2. Economic growth</w:t>
      </w:r>
      <w:r w:rsidR="008F022F">
        <w:rPr>
          <w:rFonts w:ascii="Times New Roman" w:hAnsi="Times New Roman" w:cs="Times New Roman"/>
          <w:sz w:val="24"/>
          <w:szCs w:val="24"/>
        </w:rPr>
        <w:t xml:space="preserve"> – helps in </w:t>
      </w:r>
      <w:r w:rsidR="008F022F" w:rsidRPr="00265BF2">
        <w:rPr>
          <w:rFonts w:ascii="Times New Roman" w:hAnsi="Times New Roman" w:cs="Times New Roman"/>
          <w:sz w:val="24"/>
          <w:szCs w:val="24"/>
        </w:rPr>
        <w:t>farmers’ market expan</w:t>
      </w:r>
      <w:r w:rsidR="008F022F">
        <w:rPr>
          <w:rFonts w:ascii="Times New Roman" w:hAnsi="Times New Roman" w:cs="Times New Roman"/>
          <w:sz w:val="24"/>
          <w:szCs w:val="24"/>
        </w:rPr>
        <w:t>sion</w:t>
      </w:r>
      <w:r w:rsidR="008F022F" w:rsidRPr="00265BF2">
        <w:rPr>
          <w:rFonts w:ascii="Times New Roman" w:hAnsi="Times New Roman" w:cs="Times New Roman"/>
          <w:sz w:val="24"/>
          <w:szCs w:val="24"/>
        </w:rPr>
        <w:t xml:space="preserve">, </w:t>
      </w:r>
      <w:r w:rsidR="008F022F">
        <w:rPr>
          <w:rFonts w:ascii="Times New Roman" w:hAnsi="Times New Roman" w:cs="Times New Roman"/>
          <w:sz w:val="24"/>
          <w:szCs w:val="24"/>
        </w:rPr>
        <w:t xml:space="preserve">increases the </w:t>
      </w:r>
      <w:r w:rsidR="008F022F" w:rsidRPr="00265BF2">
        <w:rPr>
          <w:rFonts w:ascii="Times New Roman" w:hAnsi="Times New Roman" w:cs="Times New Roman"/>
          <w:sz w:val="24"/>
          <w:szCs w:val="24"/>
        </w:rPr>
        <w:t xml:space="preserve">diversity of and the amount of time the market is open. Other opportunities for selling produce </w:t>
      </w:r>
      <w:r w:rsidR="004F6DA4" w:rsidRPr="004E0BD7">
        <w:rPr>
          <w:rFonts w:ascii="Times New Roman" w:hAnsi="Times New Roman" w:cs="Times New Roman"/>
          <w:sz w:val="24"/>
          <w:szCs w:val="24"/>
          <w:highlight w:val="yellow"/>
        </w:rPr>
        <w:t xml:space="preserve">include </w:t>
      </w:r>
      <w:r w:rsidR="008F022F" w:rsidRPr="004E0BD7">
        <w:rPr>
          <w:rFonts w:ascii="Times New Roman" w:hAnsi="Times New Roman" w:cs="Times New Roman"/>
          <w:sz w:val="24"/>
          <w:szCs w:val="24"/>
          <w:highlight w:val="yellow"/>
        </w:rPr>
        <w:t>already</w:t>
      </w:r>
      <w:r w:rsidR="008F022F" w:rsidRPr="00265BF2">
        <w:rPr>
          <w:rFonts w:ascii="Times New Roman" w:hAnsi="Times New Roman" w:cs="Times New Roman"/>
          <w:sz w:val="24"/>
          <w:szCs w:val="24"/>
        </w:rPr>
        <w:t xml:space="preserve"> established produce stands and</w:t>
      </w:r>
      <w:r w:rsidR="004F6DA4">
        <w:rPr>
          <w:rFonts w:ascii="Times New Roman" w:hAnsi="Times New Roman" w:cs="Times New Roman"/>
          <w:sz w:val="24"/>
          <w:szCs w:val="24"/>
        </w:rPr>
        <w:t>,</w:t>
      </w:r>
      <w:r w:rsidR="008F022F" w:rsidRPr="00265BF2">
        <w:rPr>
          <w:rFonts w:ascii="Times New Roman" w:hAnsi="Times New Roman" w:cs="Times New Roman"/>
          <w:sz w:val="24"/>
          <w:szCs w:val="24"/>
        </w:rPr>
        <w:t xml:space="preserve"> in entrepreneurial fashion, such as the community member who drives around selling </w:t>
      </w:r>
      <w:r w:rsidR="008F022F">
        <w:rPr>
          <w:rFonts w:ascii="Times New Roman" w:hAnsi="Times New Roman" w:cs="Times New Roman"/>
          <w:sz w:val="24"/>
          <w:szCs w:val="24"/>
        </w:rPr>
        <w:t>products that</w:t>
      </w:r>
      <w:r w:rsidR="008F022F" w:rsidRPr="00265BF2">
        <w:rPr>
          <w:rFonts w:ascii="Times New Roman" w:hAnsi="Times New Roman" w:cs="Times New Roman"/>
          <w:sz w:val="24"/>
          <w:szCs w:val="24"/>
        </w:rPr>
        <w:t xml:space="preserve"> </w:t>
      </w:r>
      <w:r w:rsidR="008F022F">
        <w:rPr>
          <w:rFonts w:ascii="Times New Roman" w:hAnsi="Times New Roman" w:cs="Times New Roman"/>
          <w:sz w:val="24"/>
          <w:szCs w:val="24"/>
        </w:rPr>
        <w:t>t</w:t>
      </w:r>
      <w:r w:rsidR="008F022F" w:rsidRPr="00265BF2">
        <w:rPr>
          <w:rFonts w:ascii="Times New Roman" w:hAnsi="Times New Roman" w:cs="Times New Roman"/>
          <w:sz w:val="24"/>
          <w:szCs w:val="24"/>
        </w:rPr>
        <w:t>he</w:t>
      </w:r>
      <w:r w:rsidR="008F022F">
        <w:rPr>
          <w:rFonts w:ascii="Times New Roman" w:hAnsi="Times New Roman" w:cs="Times New Roman"/>
          <w:sz w:val="24"/>
          <w:szCs w:val="24"/>
        </w:rPr>
        <w:t>y</w:t>
      </w:r>
      <w:r w:rsidR="008F022F" w:rsidRPr="00265BF2">
        <w:rPr>
          <w:rFonts w:ascii="Times New Roman" w:hAnsi="Times New Roman" w:cs="Times New Roman"/>
          <w:sz w:val="24"/>
          <w:szCs w:val="24"/>
        </w:rPr>
        <w:t xml:space="preserve"> made at home. Yet economic opportunities do exist if growers ever did want to create a business</w:t>
      </w:r>
      <w:r w:rsidR="008F022F">
        <w:rPr>
          <w:rFonts w:ascii="Times New Roman" w:hAnsi="Times New Roman" w:cs="Times New Roman"/>
          <w:sz w:val="24"/>
          <w:szCs w:val="24"/>
        </w:rPr>
        <w:t xml:space="preserve"> (</w:t>
      </w:r>
      <w:proofErr w:type="spellStart"/>
      <w:r w:rsidR="008F022F">
        <w:rPr>
          <w:rFonts w:ascii="Times New Roman" w:hAnsi="Times New Roman" w:cs="Times New Roman"/>
          <w:sz w:val="24"/>
          <w:szCs w:val="24"/>
        </w:rPr>
        <w:t>Berkes</w:t>
      </w:r>
      <w:proofErr w:type="spellEnd"/>
      <w:r w:rsidR="008F022F">
        <w:rPr>
          <w:rFonts w:ascii="Times New Roman" w:hAnsi="Times New Roman" w:cs="Times New Roman"/>
          <w:sz w:val="24"/>
          <w:szCs w:val="24"/>
        </w:rPr>
        <w:t xml:space="preserve"> </w:t>
      </w:r>
      <w:r w:rsidR="008F022F" w:rsidRPr="000B2EBB">
        <w:rPr>
          <w:rFonts w:ascii="Times New Roman" w:hAnsi="Times New Roman" w:cs="Times New Roman"/>
          <w:i/>
          <w:iCs/>
          <w:sz w:val="24"/>
          <w:szCs w:val="24"/>
        </w:rPr>
        <w:t>et al</w:t>
      </w:r>
      <w:r w:rsidR="008F022F">
        <w:rPr>
          <w:rFonts w:ascii="Times New Roman" w:hAnsi="Times New Roman" w:cs="Times New Roman"/>
          <w:sz w:val="24"/>
          <w:szCs w:val="24"/>
        </w:rPr>
        <w:t>., 2000)</w:t>
      </w:r>
      <w:r w:rsidR="008F022F" w:rsidRPr="00265BF2">
        <w:rPr>
          <w:rFonts w:ascii="Times New Roman" w:hAnsi="Times New Roman" w:cs="Times New Roman"/>
          <w:sz w:val="24"/>
          <w:szCs w:val="24"/>
        </w:rPr>
        <w:t>.</w:t>
      </w:r>
    </w:p>
    <w:p w14:paraId="330AB414" w14:textId="2C30732B" w:rsidR="00496084" w:rsidRDefault="00F550E7" w:rsidP="001D74BF">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7</w:t>
      </w:r>
      <w:r w:rsidR="00496084" w:rsidRPr="00610101">
        <w:rPr>
          <w:rFonts w:ascii="Times New Roman" w:hAnsi="Times New Roman" w:cs="Times New Roman"/>
          <w:b/>
          <w:bCs/>
          <w:i/>
          <w:iCs/>
          <w:sz w:val="24"/>
          <w:szCs w:val="24"/>
        </w:rPr>
        <w:t>.3. Improving environmental quality</w:t>
      </w:r>
      <w:r w:rsidR="00496084">
        <w:rPr>
          <w:rFonts w:ascii="Times New Roman" w:hAnsi="Times New Roman" w:cs="Times New Roman"/>
          <w:sz w:val="24"/>
          <w:szCs w:val="24"/>
        </w:rPr>
        <w:t xml:space="preserve"> - </w:t>
      </w:r>
      <w:r w:rsidR="003416A5" w:rsidRPr="003416A5">
        <w:rPr>
          <w:rFonts w:ascii="Times New Roman" w:hAnsi="Times New Roman" w:cs="Times New Roman"/>
          <w:sz w:val="24"/>
          <w:szCs w:val="24"/>
        </w:rPr>
        <w:t>local, smaller farms can and are to some extent already having a positive impact on the environment overall, whether the farm is organic or no</w:t>
      </w:r>
      <w:r w:rsidR="003416A5">
        <w:rPr>
          <w:rFonts w:ascii="Times New Roman" w:hAnsi="Times New Roman" w:cs="Times New Roman"/>
          <w:sz w:val="24"/>
          <w:szCs w:val="24"/>
        </w:rPr>
        <w:t xml:space="preserve">t. Trible communities </w:t>
      </w:r>
      <w:r w:rsidR="003416A5" w:rsidRPr="003416A5">
        <w:rPr>
          <w:rFonts w:ascii="Times New Roman" w:hAnsi="Times New Roman" w:cs="Times New Roman"/>
          <w:sz w:val="24"/>
          <w:szCs w:val="24"/>
        </w:rPr>
        <w:t>expressed a desire to be able to “use the land” and that the air, land and water have to be healthy enough to support different activities like fishing, hunting or collecting wild foods</w:t>
      </w:r>
      <w:r w:rsidR="001D01E9">
        <w:rPr>
          <w:rFonts w:ascii="Times New Roman" w:hAnsi="Times New Roman" w:cs="Times New Roman"/>
          <w:sz w:val="24"/>
          <w:szCs w:val="24"/>
        </w:rPr>
        <w:t xml:space="preserve"> (</w:t>
      </w:r>
      <w:proofErr w:type="spellStart"/>
      <w:r w:rsidR="001D01E9">
        <w:rPr>
          <w:rFonts w:ascii="Times New Roman" w:hAnsi="Times New Roman" w:cs="Times New Roman"/>
          <w:sz w:val="24"/>
          <w:szCs w:val="24"/>
        </w:rPr>
        <w:t>Colajanni</w:t>
      </w:r>
      <w:proofErr w:type="spellEnd"/>
      <w:r w:rsidR="001D01E9">
        <w:rPr>
          <w:rFonts w:ascii="Times New Roman" w:hAnsi="Times New Roman" w:cs="Times New Roman"/>
          <w:sz w:val="24"/>
          <w:szCs w:val="24"/>
        </w:rPr>
        <w:t>, 2004)</w:t>
      </w:r>
      <w:r w:rsidR="004F6DA4">
        <w:rPr>
          <w:rFonts w:ascii="Times New Roman" w:hAnsi="Times New Roman" w:cs="Times New Roman"/>
          <w:sz w:val="24"/>
          <w:szCs w:val="24"/>
        </w:rPr>
        <w:t>.</w:t>
      </w:r>
    </w:p>
    <w:p w14:paraId="2A3692BB" w14:textId="70929107" w:rsidR="005C07DC" w:rsidRDefault="00F550E7" w:rsidP="001D74BF">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lastRenderedPageBreak/>
        <w:t>7</w:t>
      </w:r>
      <w:r w:rsidR="005C07DC" w:rsidRPr="00F75D08">
        <w:rPr>
          <w:rFonts w:ascii="Times New Roman" w:hAnsi="Times New Roman" w:cs="Times New Roman"/>
          <w:b/>
          <w:bCs/>
          <w:i/>
          <w:iCs/>
          <w:sz w:val="24"/>
          <w:szCs w:val="24"/>
        </w:rPr>
        <w:t>.4. Community revival</w:t>
      </w:r>
      <w:r w:rsidR="00BC7C63">
        <w:rPr>
          <w:rFonts w:ascii="Times New Roman" w:hAnsi="Times New Roman" w:cs="Times New Roman"/>
          <w:sz w:val="24"/>
          <w:szCs w:val="24"/>
        </w:rPr>
        <w:t xml:space="preserve"> - </w:t>
      </w:r>
      <w:r w:rsidR="005D729E">
        <w:rPr>
          <w:rFonts w:ascii="Times New Roman" w:hAnsi="Times New Roman" w:cs="Times New Roman"/>
          <w:sz w:val="24"/>
          <w:szCs w:val="24"/>
        </w:rPr>
        <w:t>c</w:t>
      </w:r>
      <w:r w:rsidR="003127DC" w:rsidRPr="003127DC">
        <w:rPr>
          <w:rFonts w:ascii="Times New Roman" w:hAnsi="Times New Roman" w:cs="Times New Roman"/>
          <w:sz w:val="24"/>
          <w:szCs w:val="24"/>
        </w:rPr>
        <w:t>ommunity members rely on each other as resources, whether for information, inspiration, or a needed material good</w:t>
      </w:r>
      <w:r w:rsidR="005A00E2">
        <w:rPr>
          <w:rFonts w:ascii="Times New Roman" w:hAnsi="Times New Roman" w:cs="Times New Roman"/>
          <w:sz w:val="24"/>
          <w:szCs w:val="24"/>
        </w:rPr>
        <w:t>,</w:t>
      </w:r>
      <w:r w:rsidR="005A00E2" w:rsidRPr="003127DC">
        <w:rPr>
          <w:rFonts w:ascii="Times New Roman" w:hAnsi="Times New Roman" w:cs="Times New Roman"/>
          <w:sz w:val="24"/>
          <w:szCs w:val="24"/>
        </w:rPr>
        <w:t xml:space="preserve"> </w:t>
      </w:r>
      <w:r w:rsidR="003127DC" w:rsidRPr="003127DC">
        <w:rPr>
          <w:rFonts w:ascii="Times New Roman" w:hAnsi="Times New Roman" w:cs="Times New Roman"/>
          <w:sz w:val="24"/>
          <w:szCs w:val="24"/>
        </w:rPr>
        <w:t>or sometimes just as someone to eat and share with. While a very simple concept, sharing and generosity are tangible components of a community that is self</w:t>
      </w:r>
      <w:r w:rsidR="003127DC">
        <w:rPr>
          <w:rFonts w:ascii="Times New Roman" w:hAnsi="Times New Roman" w:cs="Times New Roman"/>
          <w:sz w:val="24"/>
          <w:szCs w:val="24"/>
        </w:rPr>
        <w:t>-</w:t>
      </w:r>
      <w:r w:rsidR="003127DC" w:rsidRPr="003127DC">
        <w:rPr>
          <w:rFonts w:ascii="Times New Roman" w:hAnsi="Times New Roman" w:cs="Times New Roman"/>
          <w:sz w:val="24"/>
          <w:szCs w:val="24"/>
        </w:rPr>
        <w:t>relian</w:t>
      </w:r>
      <w:r w:rsidR="003127DC">
        <w:rPr>
          <w:rFonts w:ascii="Times New Roman" w:hAnsi="Times New Roman" w:cs="Times New Roman"/>
          <w:sz w:val="24"/>
          <w:szCs w:val="24"/>
        </w:rPr>
        <w:t>t</w:t>
      </w:r>
      <w:r w:rsidR="003127DC" w:rsidRPr="003127DC">
        <w:rPr>
          <w:rFonts w:ascii="Times New Roman" w:hAnsi="Times New Roman" w:cs="Times New Roman"/>
          <w:sz w:val="24"/>
          <w:szCs w:val="24"/>
        </w:rPr>
        <w:t xml:space="preserve"> and resilient in the face of global price flu</w:t>
      </w:r>
      <w:r w:rsidR="003127DC">
        <w:rPr>
          <w:rFonts w:ascii="Times New Roman" w:hAnsi="Times New Roman" w:cs="Times New Roman"/>
          <w:sz w:val="24"/>
          <w:szCs w:val="24"/>
        </w:rPr>
        <w:t>c</w:t>
      </w:r>
      <w:r w:rsidR="003127DC" w:rsidRPr="003127DC">
        <w:rPr>
          <w:rFonts w:ascii="Times New Roman" w:hAnsi="Times New Roman" w:cs="Times New Roman"/>
          <w:sz w:val="24"/>
          <w:szCs w:val="24"/>
        </w:rPr>
        <w:t>tuations in food</w:t>
      </w:r>
      <w:r w:rsidR="005A00E2">
        <w:rPr>
          <w:rFonts w:ascii="Times New Roman" w:hAnsi="Times New Roman" w:cs="Times New Roman"/>
          <w:sz w:val="24"/>
          <w:szCs w:val="24"/>
        </w:rPr>
        <w:t>,</w:t>
      </w:r>
      <w:r w:rsidR="003127DC" w:rsidRPr="003127DC">
        <w:rPr>
          <w:rFonts w:ascii="Times New Roman" w:hAnsi="Times New Roman" w:cs="Times New Roman"/>
          <w:sz w:val="24"/>
          <w:szCs w:val="24"/>
        </w:rPr>
        <w:t xml:space="preserve"> for instance</w:t>
      </w:r>
      <w:r w:rsidR="001D01E9">
        <w:rPr>
          <w:rFonts w:ascii="Times New Roman" w:hAnsi="Times New Roman" w:cs="Times New Roman"/>
          <w:sz w:val="24"/>
          <w:szCs w:val="24"/>
        </w:rPr>
        <w:t xml:space="preserve"> (Egeland, 2009)</w:t>
      </w:r>
      <w:r w:rsidR="003127DC">
        <w:rPr>
          <w:rFonts w:ascii="Times New Roman" w:hAnsi="Times New Roman" w:cs="Times New Roman"/>
          <w:sz w:val="24"/>
          <w:szCs w:val="24"/>
        </w:rPr>
        <w:t xml:space="preserve">. </w:t>
      </w:r>
    </w:p>
    <w:p w14:paraId="3B13979E" w14:textId="41D29B2D" w:rsidR="003127DC" w:rsidRDefault="00F550E7" w:rsidP="00733CEB">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7</w:t>
      </w:r>
      <w:r w:rsidR="00F75D08">
        <w:rPr>
          <w:rFonts w:ascii="Times New Roman" w:hAnsi="Times New Roman" w:cs="Times New Roman"/>
          <w:b/>
          <w:bCs/>
          <w:i/>
          <w:iCs/>
          <w:sz w:val="24"/>
          <w:szCs w:val="24"/>
        </w:rPr>
        <w:t>.</w:t>
      </w:r>
      <w:r w:rsidR="003127DC" w:rsidRPr="00F75D08">
        <w:rPr>
          <w:rFonts w:ascii="Times New Roman" w:hAnsi="Times New Roman" w:cs="Times New Roman"/>
          <w:b/>
          <w:bCs/>
          <w:i/>
          <w:iCs/>
          <w:sz w:val="24"/>
          <w:szCs w:val="24"/>
        </w:rPr>
        <w:t>5. A new kind of reliance</w:t>
      </w:r>
      <w:r w:rsidR="003127DC">
        <w:rPr>
          <w:rFonts w:ascii="Times New Roman" w:hAnsi="Times New Roman" w:cs="Times New Roman"/>
          <w:i/>
          <w:iCs/>
          <w:sz w:val="24"/>
          <w:szCs w:val="24"/>
        </w:rPr>
        <w:t xml:space="preserve"> </w:t>
      </w:r>
      <w:r w:rsidR="003127DC">
        <w:rPr>
          <w:rFonts w:ascii="Times New Roman" w:hAnsi="Times New Roman" w:cs="Times New Roman"/>
          <w:sz w:val="24"/>
          <w:szCs w:val="24"/>
        </w:rPr>
        <w:t xml:space="preserve">- </w:t>
      </w:r>
      <w:r w:rsidR="00D87C37" w:rsidRPr="00D87C37">
        <w:rPr>
          <w:rFonts w:ascii="Times New Roman" w:hAnsi="Times New Roman" w:cs="Times New Roman"/>
          <w:sz w:val="24"/>
          <w:szCs w:val="24"/>
        </w:rPr>
        <w:t>community revival through local food system renewal seems to go beyond these cultural exchanges: neighbours worked together; people were outside; the farmers’ markets provided places for diverse groups to interact; money spent on local food circulates money within the local economy; and students learn in a garden together with their parents and teachers</w:t>
      </w:r>
      <w:r w:rsidR="001D01E9">
        <w:rPr>
          <w:rFonts w:ascii="Times New Roman" w:hAnsi="Times New Roman" w:cs="Times New Roman"/>
          <w:sz w:val="24"/>
          <w:szCs w:val="24"/>
        </w:rPr>
        <w:t xml:space="preserve"> (</w:t>
      </w:r>
      <w:proofErr w:type="spellStart"/>
      <w:r w:rsidR="001D01E9">
        <w:rPr>
          <w:rFonts w:ascii="Times New Roman" w:hAnsi="Times New Roman" w:cs="Times New Roman"/>
          <w:sz w:val="24"/>
          <w:szCs w:val="24"/>
        </w:rPr>
        <w:t>Fazzino</w:t>
      </w:r>
      <w:proofErr w:type="spellEnd"/>
      <w:r w:rsidR="001D01E9">
        <w:rPr>
          <w:rFonts w:ascii="Times New Roman" w:hAnsi="Times New Roman" w:cs="Times New Roman"/>
          <w:sz w:val="24"/>
          <w:szCs w:val="24"/>
        </w:rPr>
        <w:t xml:space="preserve"> and Denis, 2008</w:t>
      </w:r>
      <w:r w:rsidR="00CF532D">
        <w:rPr>
          <w:rFonts w:ascii="Times New Roman" w:hAnsi="Times New Roman" w:cs="Times New Roman"/>
          <w:sz w:val="24"/>
          <w:szCs w:val="24"/>
        </w:rPr>
        <w:t xml:space="preserve">; </w:t>
      </w:r>
      <w:r w:rsidR="00CF532D" w:rsidRPr="00CF532D">
        <w:rPr>
          <w:rFonts w:ascii="Times New Roman" w:hAnsi="Times New Roman" w:cs="Times New Roman"/>
          <w:sz w:val="24"/>
          <w:szCs w:val="24"/>
        </w:rPr>
        <w:t xml:space="preserve">Singh and </w:t>
      </w:r>
      <w:proofErr w:type="spellStart"/>
      <w:r w:rsidR="00CF532D" w:rsidRPr="00CF532D">
        <w:rPr>
          <w:rFonts w:ascii="Times New Roman" w:hAnsi="Times New Roman" w:cs="Times New Roman"/>
          <w:sz w:val="24"/>
          <w:szCs w:val="24"/>
        </w:rPr>
        <w:t>Bainsla</w:t>
      </w:r>
      <w:proofErr w:type="spellEnd"/>
      <w:r w:rsidR="00CF532D" w:rsidRPr="00CF532D">
        <w:rPr>
          <w:rFonts w:ascii="Times New Roman" w:hAnsi="Times New Roman" w:cs="Times New Roman"/>
          <w:sz w:val="24"/>
          <w:szCs w:val="24"/>
        </w:rPr>
        <w:t xml:space="preserve">, 2015; </w:t>
      </w:r>
      <w:r w:rsidR="00CF532D" w:rsidRPr="006502AF">
        <w:rPr>
          <w:rFonts w:ascii="Times New Roman" w:hAnsi="Times New Roman" w:cs="Times New Roman"/>
          <w:sz w:val="24"/>
          <w:szCs w:val="24"/>
        </w:rPr>
        <w:t>Pandey, 2007</w:t>
      </w:r>
      <w:r w:rsidR="00CF532D" w:rsidRPr="00CF532D">
        <w:rPr>
          <w:rFonts w:ascii="Times New Roman" w:hAnsi="Times New Roman" w:cs="Times New Roman"/>
          <w:sz w:val="24"/>
          <w:szCs w:val="24"/>
        </w:rPr>
        <w:t xml:space="preserve">; </w:t>
      </w:r>
      <w:r w:rsidR="00CF532D" w:rsidRPr="006502AF">
        <w:rPr>
          <w:rFonts w:ascii="Times New Roman" w:hAnsi="Times New Roman" w:cs="Times New Roman"/>
          <w:sz w:val="24"/>
          <w:szCs w:val="24"/>
        </w:rPr>
        <w:t>Gupta, 1989</w:t>
      </w:r>
      <w:r w:rsidR="001D01E9">
        <w:rPr>
          <w:rFonts w:ascii="Times New Roman" w:hAnsi="Times New Roman" w:cs="Times New Roman"/>
          <w:sz w:val="24"/>
          <w:szCs w:val="24"/>
        </w:rPr>
        <w:t>)</w:t>
      </w:r>
      <w:r w:rsidR="00D87C37" w:rsidRPr="00D87C37">
        <w:rPr>
          <w:rFonts w:ascii="Times New Roman" w:hAnsi="Times New Roman" w:cs="Times New Roman"/>
          <w:sz w:val="24"/>
          <w:szCs w:val="24"/>
        </w:rPr>
        <w:t>.</w:t>
      </w:r>
      <w:r w:rsidR="00D87C37">
        <w:rPr>
          <w:rFonts w:ascii="Times New Roman" w:hAnsi="Times New Roman" w:cs="Times New Roman"/>
          <w:sz w:val="24"/>
          <w:szCs w:val="24"/>
        </w:rPr>
        <w:t xml:space="preserve"> </w:t>
      </w:r>
      <w:r w:rsidR="00D87C37" w:rsidRPr="00D87C37">
        <w:rPr>
          <w:rFonts w:ascii="Times New Roman" w:hAnsi="Times New Roman" w:cs="Times New Roman"/>
          <w:sz w:val="24"/>
          <w:szCs w:val="24"/>
        </w:rPr>
        <w:t>As people ate or grew more local food, they increasingly became part of a community where they are interdependent with other people, each giving and taking. This local food system is reliant on the creation and maintenance of relationships</w:t>
      </w:r>
      <w:r w:rsidR="005D729E">
        <w:rPr>
          <w:rFonts w:ascii="Times New Roman" w:hAnsi="Times New Roman" w:cs="Times New Roman"/>
          <w:sz w:val="24"/>
          <w:szCs w:val="24"/>
        </w:rPr>
        <w:t xml:space="preserve"> </w:t>
      </w:r>
      <w:r w:rsidR="001D01E9">
        <w:rPr>
          <w:rFonts w:ascii="Times New Roman" w:hAnsi="Times New Roman" w:cs="Times New Roman"/>
          <w:sz w:val="24"/>
          <w:szCs w:val="24"/>
        </w:rPr>
        <w:t xml:space="preserve">(Horrigan </w:t>
      </w:r>
      <w:r w:rsidR="001D01E9" w:rsidRPr="001D01E9">
        <w:rPr>
          <w:rFonts w:ascii="Times New Roman" w:hAnsi="Times New Roman" w:cs="Times New Roman"/>
          <w:i/>
          <w:iCs/>
          <w:sz w:val="24"/>
          <w:szCs w:val="24"/>
        </w:rPr>
        <w:t>et al</w:t>
      </w:r>
      <w:r w:rsidR="001D01E9">
        <w:rPr>
          <w:rFonts w:ascii="Times New Roman" w:hAnsi="Times New Roman" w:cs="Times New Roman"/>
          <w:sz w:val="24"/>
          <w:szCs w:val="24"/>
        </w:rPr>
        <w:t>., 2002)</w:t>
      </w:r>
      <w:r w:rsidR="00D87C37">
        <w:rPr>
          <w:rFonts w:ascii="Times New Roman" w:hAnsi="Times New Roman" w:cs="Times New Roman"/>
          <w:sz w:val="24"/>
          <w:szCs w:val="24"/>
        </w:rPr>
        <w:t>.</w:t>
      </w:r>
    </w:p>
    <w:p w14:paraId="6EA020D9" w14:textId="4797DAE6" w:rsidR="00BE3BA3" w:rsidRDefault="00F550E7" w:rsidP="00733CEB">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7</w:t>
      </w:r>
      <w:r w:rsidR="00BE3BA3" w:rsidRPr="00F75D08">
        <w:rPr>
          <w:rFonts w:ascii="Times New Roman" w:hAnsi="Times New Roman" w:cs="Times New Roman"/>
          <w:b/>
          <w:bCs/>
          <w:i/>
          <w:iCs/>
          <w:sz w:val="24"/>
          <w:szCs w:val="24"/>
        </w:rPr>
        <w:t>.6</w:t>
      </w:r>
      <w:r w:rsidR="00BE3BA3" w:rsidRPr="00BE3BA3">
        <w:rPr>
          <w:rFonts w:ascii="Times New Roman" w:hAnsi="Times New Roman" w:cs="Times New Roman"/>
          <w:i/>
          <w:iCs/>
          <w:sz w:val="24"/>
          <w:szCs w:val="24"/>
        </w:rPr>
        <w:t xml:space="preserve">. </w:t>
      </w:r>
      <w:r w:rsidR="00BE3BA3" w:rsidRPr="00F75D08">
        <w:rPr>
          <w:rFonts w:ascii="Times New Roman" w:hAnsi="Times New Roman" w:cs="Times New Roman"/>
          <w:b/>
          <w:bCs/>
          <w:i/>
          <w:iCs/>
          <w:sz w:val="24"/>
          <w:szCs w:val="24"/>
        </w:rPr>
        <w:t>Reviving traditions</w:t>
      </w:r>
      <w:r w:rsidR="00BE3BA3">
        <w:rPr>
          <w:rFonts w:ascii="Times New Roman" w:hAnsi="Times New Roman" w:cs="Times New Roman"/>
          <w:i/>
          <w:iCs/>
          <w:sz w:val="24"/>
          <w:szCs w:val="24"/>
        </w:rPr>
        <w:t xml:space="preserve"> </w:t>
      </w:r>
      <w:r w:rsidR="00BE3BA3">
        <w:rPr>
          <w:rFonts w:ascii="Times New Roman" w:hAnsi="Times New Roman" w:cs="Times New Roman"/>
          <w:sz w:val="24"/>
          <w:szCs w:val="24"/>
        </w:rPr>
        <w:t xml:space="preserve">- </w:t>
      </w:r>
      <w:r w:rsidR="000B2EBB">
        <w:rPr>
          <w:rFonts w:ascii="Times New Roman" w:hAnsi="Times New Roman" w:cs="Times New Roman"/>
          <w:sz w:val="24"/>
          <w:szCs w:val="24"/>
        </w:rPr>
        <w:t>a</w:t>
      </w:r>
      <w:r w:rsidR="000B2EBB" w:rsidRPr="000B2EBB">
        <w:rPr>
          <w:rFonts w:ascii="Times New Roman" w:hAnsi="Times New Roman" w:cs="Times New Roman"/>
          <w:sz w:val="24"/>
          <w:szCs w:val="24"/>
        </w:rPr>
        <w:t xml:space="preserve">s part of community revival, traditions are created and </w:t>
      </w:r>
      <w:r w:rsidR="005A00E2" w:rsidRPr="004E0BD7">
        <w:rPr>
          <w:rFonts w:ascii="Times New Roman" w:hAnsi="Times New Roman" w:cs="Times New Roman"/>
          <w:sz w:val="24"/>
          <w:szCs w:val="24"/>
          <w:highlight w:val="yellow"/>
        </w:rPr>
        <w:t>revitalised</w:t>
      </w:r>
      <w:r w:rsidR="000B2EBB" w:rsidRPr="004E0BD7">
        <w:rPr>
          <w:rFonts w:ascii="Times New Roman" w:hAnsi="Times New Roman" w:cs="Times New Roman"/>
          <w:sz w:val="24"/>
          <w:szCs w:val="24"/>
          <w:highlight w:val="yellow"/>
        </w:rPr>
        <w:t>. Brings</w:t>
      </w:r>
      <w:r w:rsidR="000B2EBB" w:rsidRPr="000B2EBB">
        <w:rPr>
          <w:rFonts w:ascii="Times New Roman" w:hAnsi="Times New Roman" w:cs="Times New Roman"/>
          <w:sz w:val="24"/>
          <w:szCs w:val="24"/>
        </w:rPr>
        <w:t xml:space="preserve"> forward a sense of responsibility, of history and commitment, while simultaneously portraying a sense of “time immemorial” and the totally mundane</w:t>
      </w:r>
      <w:r w:rsidR="000B2EBB">
        <w:rPr>
          <w:rFonts w:ascii="Times New Roman" w:hAnsi="Times New Roman" w:cs="Times New Roman"/>
          <w:sz w:val="24"/>
          <w:szCs w:val="24"/>
        </w:rPr>
        <w:t xml:space="preserve">. Makes the communities </w:t>
      </w:r>
      <w:r w:rsidR="000B2EBB" w:rsidRPr="000B2EBB">
        <w:rPr>
          <w:rFonts w:ascii="Times New Roman" w:hAnsi="Times New Roman" w:cs="Times New Roman"/>
          <w:sz w:val="24"/>
          <w:szCs w:val="24"/>
        </w:rPr>
        <w:t>aware of what they’ve lost, and of what they’re trying to bring bac</w:t>
      </w:r>
      <w:r w:rsidR="000B2EBB">
        <w:rPr>
          <w:rFonts w:ascii="Times New Roman" w:hAnsi="Times New Roman" w:cs="Times New Roman"/>
          <w:sz w:val="24"/>
          <w:szCs w:val="24"/>
        </w:rPr>
        <w:t>k</w:t>
      </w:r>
      <w:r w:rsidR="00785C98">
        <w:rPr>
          <w:rFonts w:ascii="Times New Roman" w:hAnsi="Times New Roman" w:cs="Times New Roman"/>
          <w:sz w:val="24"/>
          <w:szCs w:val="24"/>
        </w:rPr>
        <w:t xml:space="preserve"> (</w:t>
      </w:r>
      <w:proofErr w:type="spellStart"/>
      <w:r w:rsidR="00785C98" w:rsidRPr="00785C98">
        <w:rPr>
          <w:rFonts w:ascii="Times New Roman" w:hAnsi="Times New Roman" w:cs="Times New Roman"/>
          <w:sz w:val="24"/>
          <w:szCs w:val="24"/>
        </w:rPr>
        <w:t>Kuhnlein</w:t>
      </w:r>
      <w:proofErr w:type="spellEnd"/>
      <w:r w:rsidR="00785C98">
        <w:rPr>
          <w:rFonts w:ascii="Times New Roman" w:hAnsi="Times New Roman" w:cs="Times New Roman"/>
          <w:sz w:val="24"/>
          <w:szCs w:val="24"/>
        </w:rPr>
        <w:t xml:space="preserve"> </w:t>
      </w:r>
      <w:r w:rsidR="00785C98" w:rsidRPr="00785C98">
        <w:rPr>
          <w:rFonts w:ascii="Times New Roman" w:hAnsi="Times New Roman" w:cs="Times New Roman"/>
          <w:i/>
          <w:iCs/>
          <w:sz w:val="24"/>
          <w:szCs w:val="24"/>
        </w:rPr>
        <w:t>et al.,</w:t>
      </w:r>
      <w:r w:rsidR="00785C98">
        <w:rPr>
          <w:rFonts w:ascii="Times New Roman" w:hAnsi="Times New Roman" w:cs="Times New Roman"/>
          <w:sz w:val="24"/>
          <w:szCs w:val="24"/>
        </w:rPr>
        <w:t xml:space="preserve"> 1996</w:t>
      </w:r>
      <w:r w:rsidR="00B03738">
        <w:rPr>
          <w:rFonts w:ascii="Times New Roman" w:hAnsi="Times New Roman" w:cs="Times New Roman"/>
          <w:sz w:val="24"/>
          <w:szCs w:val="24"/>
        </w:rPr>
        <w:t>;</w:t>
      </w:r>
      <w:r w:rsidR="00B03738" w:rsidRPr="00B03738">
        <w:rPr>
          <w:rFonts w:ascii="Times New Roman" w:hAnsi="Times New Roman" w:cs="Times New Roman"/>
          <w:sz w:val="24"/>
          <w:szCs w:val="24"/>
        </w:rPr>
        <w:t xml:space="preserve"> </w:t>
      </w:r>
      <w:proofErr w:type="spellStart"/>
      <w:r w:rsidR="00B03738" w:rsidRPr="00655696">
        <w:rPr>
          <w:rFonts w:ascii="Times New Roman" w:hAnsi="Times New Roman" w:cs="Times New Roman"/>
          <w:sz w:val="24"/>
          <w:szCs w:val="24"/>
        </w:rPr>
        <w:t>Kamatar</w:t>
      </w:r>
      <w:proofErr w:type="spellEnd"/>
      <w:r w:rsidR="00B03738" w:rsidRPr="00655696">
        <w:rPr>
          <w:rFonts w:ascii="Times New Roman" w:hAnsi="Times New Roman" w:cs="Times New Roman"/>
          <w:sz w:val="24"/>
          <w:szCs w:val="24"/>
        </w:rPr>
        <w:t xml:space="preserve"> </w:t>
      </w:r>
      <w:r w:rsidR="00B03738" w:rsidRPr="00655696">
        <w:rPr>
          <w:rFonts w:ascii="Times New Roman" w:hAnsi="Times New Roman" w:cs="Times New Roman"/>
          <w:i/>
          <w:iCs/>
          <w:sz w:val="24"/>
          <w:szCs w:val="24"/>
        </w:rPr>
        <w:t>et al</w:t>
      </w:r>
      <w:r w:rsidR="00B03738" w:rsidRPr="00655696">
        <w:rPr>
          <w:rFonts w:ascii="Times New Roman" w:hAnsi="Times New Roman" w:cs="Times New Roman"/>
          <w:sz w:val="24"/>
          <w:szCs w:val="24"/>
        </w:rPr>
        <w:t>., 2013</w:t>
      </w:r>
      <w:r w:rsidR="00785C98">
        <w:rPr>
          <w:rFonts w:ascii="Times New Roman" w:hAnsi="Times New Roman" w:cs="Times New Roman"/>
          <w:sz w:val="24"/>
          <w:szCs w:val="24"/>
        </w:rPr>
        <w:t>)</w:t>
      </w:r>
      <w:r w:rsidR="000B2EBB">
        <w:rPr>
          <w:rFonts w:ascii="Times New Roman" w:hAnsi="Times New Roman" w:cs="Times New Roman"/>
          <w:sz w:val="24"/>
          <w:szCs w:val="24"/>
        </w:rPr>
        <w:t xml:space="preserve">. </w:t>
      </w:r>
    </w:p>
    <w:p w14:paraId="43807416" w14:textId="27B58352" w:rsidR="00F039EF" w:rsidRPr="00CA6CF8" w:rsidRDefault="00733CEB" w:rsidP="00B03738">
      <w:pPr>
        <w:spacing w:after="0" w:line="360" w:lineRule="auto"/>
        <w:ind w:firstLine="720"/>
        <w:jc w:val="both"/>
        <w:rPr>
          <w:rFonts w:ascii="Times New Roman" w:hAnsi="Times New Roman" w:cs="Times New Roman"/>
          <w:sz w:val="24"/>
          <w:szCs w:val="24"/>
        </w:rPr>
      </w:pPr>
      <w:r w:rsidRPr="00733CEB">
        <w:rPr>
          <w:rFonts w:ascii="Times New Roman" w:hAnsi="Times New Roman" w:cs="Times New Roman"/>
          <w:sz w:val="24"/>
          <w:szCs w:val="24"/>
        </w:rPr>
        <w:t>For example</w:t>
      </w:r>
      <w:r>
        <w:rPr>
          <w:rFonts w:ascii="Times New Roman" w:hAnsi="Times New Roman" w:cs="Times New Roman"/>
          <w:b/>
          <w:bCs/>
          <w:i/>
          <w:iCs/>
          <w:sz w:val="24"/>
          <w:szCs w:val="24"/>
        </w:rPr>
        <w:t xml:space="preserve">, </w:t>
      </w:r>
      <w:r>
        <w:rPr>
          <w:rFonts w:ascii="Times New Roman" w:hAnsi="Times New Roman" w:cs="Times New Roman"/>
          <w:sz w:val="24"/>
          <w:szCs w:val="24"/>
        </w:rPr>
        <w:t>a</w:t>
      </w:r>
      <w:r w:rsidR="00655696" w:rsidRPr="00655696">
        <w:rPr>
          <w:rFonts w:ascii="Times New Roman" w:hAnsi="Times New Roman" w:cs="Times New Roman"/>
          <w:sz w:val="24"/>
          <w:szCs w:val="24"/>
        </w:rPr>
        <w:t xml:space="preserve">fter the implementation of the millet village program, the majority of tribal farms gradually reverted to traditional indigenous methods such </w:t>
      </w:r>
      <w:r>
        <w:rPr>
          <w:rFonts w:ascii="Times New Roman" w:hAnsi="Times New Roman" w:cs="Times New Roman"/>
          <w:sz w:val="24"/>
          <w:szCs w:val="24"/>
        </w:rPr>
        <w:t xml:space="preserve">as </w:t>
      </w:r>
      <w:r w:rsidR="00655696" w:rsidRPr="00655696">
        <w:rPr>
          <w:rFonts w:ascii="Times New Roman" w:hAnsi="Times New Roman" w:cs="Times New Roman"/>
          <w:sz w:val="24"/>
          <w:szCs w:val="24"/>
        </w:rPr>
        <w:t>the use of traditional seeds, hand weeding, intercultural activities using traditional instruments, etc. The tribes’ traditional millets, including finger millet, little millet, and great millet, were found to grow best in hot, dry climates and to have excellent climatic resilience</w:t>
      </w:r>
      <w:r>
        <w:rPr>
          <w:rFonts w:ascii="Times New Roman" w:hAnsi="Times New Roman" w:cs="Times New Roman"/>
          <w:sz w:val="24"/>
          <w:szCs w:val="24"/>
        </w:rPr>
        <w:t xml:space="preserve"> (</w:t>
      </w:r>
      <w:proofErr w:type="spellStart"/>
      <w:r>
        <w:rPr>
          <w:rFonts w:ascii="Times New Roman" w:hAnsi="Times New Roman" w:cs="Times New Roman"/>
          <w:sz w:val="24"/>
          <w:szCs w:val="24"/>
        </w:rPr>
        <w:t>Sreeni</w:t>
      </w:r>
      <w:proofErr w:type="spellEnd"/>
      <w:r>
        <w:rPr>
          <w:rFonts w:ascii="Times New Roman" w:hAnsi="Times New Roman" w:cs="Times New Roman"/>
          <w:sz w:val="24"/>
          <w:szCs w:val="24"/>
        </w:rPr>
        <w:t>, 2023)</w:t>
      </w:r>
      <w:r w:rsidR="00655696" w:rsidRPr="00655696">
        <w:rPr>
          <w:rFonts w:ascii="Times New Roman" w:hAnsi="Times New Roman" w:cs="Times New Roman"/>
          <w:sz w:val="24"/>
          <w:szCs w:val="24"/>
        </w:rPr>
        <w:t>. Instead of being driven by the economics of yield and profit (</w:t>
      </w:r>
      <w:proofErr w:type="spellStart"/>
      <w:r w:rsidR="003C15C1">
        <w:rPr>
          <w:rFonts w:ascii="Times New Roman" w:hAnsi="Times New Roman" w:cs="Times New Roman"/>
          <w:sz w:val="24"/>
          <w:szCs w:val="24"/>
        </w:rPr>
        <w:t>Sreenivasa</w:t>
      </w:r>
      <w:proofErr w:type="spellEnd"/>
      <w:r w:rsidR="00655696" w:rsidRPr="00655696">
        <w:rPr>
          <w:rFonts w:ascii="Times New Roman" w:hAnsi="Times New Roman" w:cs="Times New Roman"/>
          <w:sz w:val="24"/>
          <w:szCs w:val="24"/>
        </w:rPr>
        <w:t xml:space="preserve"> </w:t>
      </w:r>
      <w:r w:rsidR="00655696" w:rsidRPr="00655696">
        <w:rPr>
          <w:rFonts w:ascii="Times New Roman" w:hAnsi="Times New Roman" w:cs="Times New Roman"/>
          <w:i/>
          <w:iCs/>
          <w:sz w:val="24"/>
          <w:szCs w:val="24"/>
        </w:rPr>
        <w:t>et al</w:t>
      </w:r>
      <w:r w:rsidR="00655696" w:rsidRPr="00655696">
        <w:rPr>
          <w:rFonts w:ascii="Times New Roman" w:hAnsi="Times New Roman" w:cs="Times New Roman"/>
          <w:sz w:val="24"/>
          <w:szCs w:val="24"/>
        </w:rPr>
        <w:t>., 201</w:t>
      </w:r>
      <w:r w:rsidR="003C15C1">
        <w:rPr>
          <w:rFonts w:ascii="Times New Roman" w:hAnsi="Times New Roman" w:cs="Times New Roman"/>
          <w:sz w:val="24"/>
          <w:szCs w:val="24"/>
        </w:rPr>
        <w:t>9</w:t>
      </w:r>
      <w:r w:rsidR="00655696" w:rsidRPr="00655696">
        <w:rPr>
          <w:rFonts w:ascii="Times New Roman" w:hAnsi="Times New Roman" w:cs="Times New Roman"/>
          <w:sz w:val="24"/>
          <w:szCs w:val="24"/>
        </w:rPr>
        <w:t xml:space="preserve">), their production practices focused on growing food without endangering the environment, the land, or the ecosystem and as part of </w:t>
      </w:r>
      <w:r w:rsidR="005A00E2" w:rsidRPr="004E0BD7">
        <w:rPr>
          <w:rFonts w:ascii="Times New Roman" w:hAnsi="Times New Roman" w:cs="Times New Roman"/>
          <w:sz w:val="24"/>
          <w:szCs w:val="24"/>
          <w:highlight w:val="yellow"/>
        </w:rPr>
        <w:t xml:space="preserve">a belief </w:t>
      </w:r>
      <w:r w:rsidR="00655696" w:rsidRPr="004E0BD7">
        <w:rPr>
          <w:rFonts w:ascii="Times New Roman" w:hAnsi="Times New Roman" w:cs="Times New Roman"/>
          <w:sz w:val="24"/>
          <w:szCs w:val="24"/>
          <w:highlight w:val="yellow"/>
        </w:rPr>
        <w:t>system</w:t>
      </w:r>
      <w:r w:rsidR="00655696" w:rsidRPr="00655696">
        <w:rPr>
          <w:rFonts w:ascii="Times New Roman" w:hAnsi="Times New Roman" w:cs="Times New Roman"/>
          <w:sz w:val="24"/>
          <w:szCs w:val="24"/>
        </w:rPr>
        <w:t xml:space="preserve"> (Gomez </w:t>
      </w:r>
      <w:r w:rsidR="00655696" w:rsidRPr="00655696">
        <w:rPr>
          <w:rFonts w:ascii="Times New Roman" w:hAnsi="Times New Roman" w:cs="Times New Roman"/>
          <w:i/>
          <w:iCs/>
          <w:sz w:val="24"/>
          <w:szCs w:val="24"/>
        </w:rPr>
        <w:t>et al</w:t>
      </w:r>
      <w:r w:rsidR="00655696" w:rsidRPr="00655696">
        <w:rPr>
          <w:rFonts w:ascii="Times New Roman" w:hAnsi="Times New Roman" w:cs="Times New Roman"/>
          <w:sz w:val="24"/>
          <w:szCs w:val="24"/>
        </w:rPr>
        <w:t>., 2003).</w:t>
      </w:r>
      <w:r>
        <w:rPr>
          <w:rFonts w:ascii="Times New Roman" w:hAnsi="Times New Roman" w:cs="Times New Roman"/>
          <w:sz w:val="24"/>
          <w:szCs w:val="24"/>
        </w:rPr>
        <w:t xml:space="preserve"> </w:t>
      </w:r>
    </w:p>
    <w:p w14:paraId="39E3A8B7" w14:textId="02CE8EF9" w:rsidR="0093445E" w:rsidRDefault="00F550E7" w:rsidP="00E302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F61F57" w:rsidRPr="00332097">
        <w:rPr>
          <w:rFonts w:ascii="Times New Roman" w:hAnsi="Times New Roman" w:cs="Times New Roman"/>
          <w:b/>
          <w:bCs/>
          <w:sz w:val="24"/>
          <w:szCs w:val="24"/>
        </w:rPr>
        <w:t xml:space="preserve">. </w:t>
      </w:r>
      <w:r w:rsidR="00CD6C41" w:rsidRPr="00332097">
        <w:rPr>
          <w:rFonts w:ascii="Times New Roman" w:hAnsi="Times New Roman" w:cs="Times New Roman"/>
          <w:b/>
          <w:bCs/>
          <w:sz w:val="24"/>
          <w:szCs w:val="24"/>
        </w:rPr>
        <w:t>Future prospects</w:t>
      </w:r>
      <w:r w:rsidR="00F61F57">
        <w:rPr>
          <w:rFonts w:ascii="Times New Roman" w:hAnsi="Times New Roman" w:cs="Times New Roman"/>
          <w:b/>
          <w:bCs/>
          <w:sz w:val="24"/>
          <w:szCs w:val="24"/>
        </w:rPr>
        <w:t xml:space="preserve">, </w:t>
      </w:r>
      <w:r w:rsidR="00CD6C41" w:rsidRPr="00332097">
        <w:rPr>
          <w:rFonts w:ascii="Times New Roman" w:hAnsi="Times New Roman" w:cs="Times New Roman"/>
          <w:b/>
          <w:bCs/>
          <w:sz w:val="24"/>
          <w:szCs w:val="24"/>
        </w:rPr>
        <w:t xml:space="preserve">research </w:t>
      </w:r>
      <w:r w:rsidR="00CD6C41">
        <w:rPr>
          <w:rFonts w:ascii="Times New Roman" w:hAnsi="Times New Roman" w:cs="Times New Roman"/>
          <w:b/>
          <w:bCs/>
          <w:sz w:val="24"/>
          <w:szCs w:val="24"/>
        </w:rPr>
        <w:t>and policy recommendations</w:t>
      </w:r>
    </w:p>
    <w:p w14:paraId="7AD43D81" w14:textId="797BAB7D" w:rsidR="00477601" w:rsidRDefault="00D62146"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 xml:space="preserve">A </w:t>
      </w:r>
      <w:r w:rsidR="00A31269" w:rsidRPr="00477601">
        <w:rPr>
          <w:rFonts w:ascii="Times New Roman" w:hAnsi="Times New Roman" w:cs="Times New Roman"/>
          <w:sz w:val="24"/>
          <w:szCs w:val="24"/>
        </w:rPr>
        <w:t>sustainable, food-based approach using nutrient-</w:t>
      </w:r>
      <w:r w:rsidR="00A31269" w:rsidRPr="004E0BD7">
        <w:rPr>
          <w:rFonts w:ascii="Times New Roman" w:hAnsi="Times New Roman" w:cs="Times New Roman"/>
          <w:sz w:val="24"/>
          <w:szCs w:val="24"/>
          <w:highlight w:val="yellow"/>
        </w:rPr>
        <w:t xml:space="preserve">rich </w:t>
      </w:r>
      <w:r w:rsidR="005A00E2" w:rsidRPr="004E0BD7">
        <w:rPr>
          <w:rFonts w:ascii="Times New Roman" w:hAnsi="Times New Roman" w:cs="Times New Roman"/>
          <w:sz w:val="24"/>
          <w:szCs w:val="24"/>
          <w:highlight w:val="yellow"/>
        </w:rPr>
        <w:t xml:space="preserve">crop </w:t>
      </w:r>
      <w:r w:rsidRPr="004E0BD7">
        <w:rPr>
          <w:rFonts w:ascii="Times New Roman" w:hAnsi="Times New Roman" w:cs="Times New Roman"/>
          <w:sz w:val="24"/>
          <w:szCs w:val="24"/>
          <w:highlight w:val="yellow"/>
        </w:rPr>
        <w:t>cultivation</w:t>
      </w:r>
      <w:r w:rsidRPr="00477601">
        <w:rPr>
          <w:rFonts w:ascii="Times New Roman" w:hAnsi="Times New Roman" w:cs="Times New Roman"/>
          <w:sz w:val="24"/>
          <w:szCs w:val="24"/>
        </w:rPr>
        <w:t xml:space="preserve"> </w:t>
      </w:r>
      <w:r w:rsidR="00A31269" w:rsidRPr="00477601">
        <w:rPr>
          <w:rFonts w:ascii="Times New Roman" w:hAnsi="Times New Roman" w:cs="Times New Roman"/>
          <w:sz w:val="24"/>
          <w:szCs w:val="24"/>
        </w:rPr>
        <w:t>could overcome deficiencies</w:t>
      </w:r>
      <w:r w:rsidRPr="00477601">
        <w:rPr>
          <w:rFonts w:ascii="Times New Roman" w:hAnsi="Times New Roman" w:cs="Times New Roman"/>
          <w:sz w:val="24"/>
          <w:szCs w:val="24"/>
        </w:rPr>
        <w:t xml:space="preserve">. </w:t>
      </w:r>
    </w:p>
    <w:p w14:paraId="39476B46" w14:textId="77777777" w:rsidR="00477601" w:rsidRDefault="00A31269"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Many of the</w:t>
      </w:r>
      <w:r w:rsidR="00D62146" w:rsidRPr="00477601">
        <w:rPr>
          <w:rFonts w:ascii="Times New Roman" w:hAnsi="Times New Roman" w:cs="Times New Roman"/>
          <w:sz w:val="24"/>
          <w:szCs w:val="24"/>
        </w:rPr>
        <w:t xml:space="preserve"> indigenous </w:t>
      </w:r>
      <w:r w:rsidR="00111703" w:rsidRPr="00477601">
        <w:rPr>
          <w:rFonts w:ascii="Times New Roman" w:hAnsi="Times New Roman" w:cs="Times New Roman"/>
          <w:sz w:val="24"/>
          <w:szCs w:val="24"/>
        </w:rPr>
        <w:t>crops</w:t>
      </w:r>
      <w:r w:rsidRPr="00477601">
        <w:rPr>
          <w:rFonts w:ascii="Times New Roman" w:hAnsi="Times New Roman" w:cs="Times New Roman"/>
          <w:sz w:val="24"/>
          <w:szCs w:val="24"/>
        </w:rPr>
        <w:t xml:space="preserve"> are rich in dietary micronutrients and phytochemicals, which benefit human health. </w:t>
      </w:r>
      <w:r w:rsidR="002F2203" w:rsidRPr="00477601">
        <w:rPr>
          <w:rFonts w:ascii="Times New Roman" w:hAnsi="Times New Roman" w:cs="Times New Roman"/>
          <w:sz w:val="24"/>
          <w:szCs w:val="24"/>
        </w:rPr>
        <w:t>Hence, r</w:t>
      </w:r>
      <w:r w:rsidRPr="00477601">
        <w:rPr>
          <w:rFonts w:ascii="Times New Roman" w:hAnsi="Times New Roman" w:cs="Times New Roman"/>
          <w:sz w:val="24"/>
          <w:szCs w:val="24"/>
        </w:rPr>
        <w:t xml:space="preserve">egion-specific information on important dietary nutrients </w:t>
      </w:r>
      <w:r w:rsidR="00111703" w:rsidRPr="00477601">
        <w:rPr>
          <w:rFonts w:ascii="Times New Roman" w:hAnsi="Times New Roman" w:cs="Times New Roman"/>
          <w:sz w:val="24"/>
          <w:szCs w:val="24"/>
        </w:rPr>
        <w:t>of</w:t>
      </w:r>
      <w:r w:rsidRPr="00477601">
        <w:rPr>
          <w:rFonts w:ascii="Times New Roman" w:hAnsi="Times New Roman" w:cs="Times New Roman"/>
          <w:sz w:val="24"/>
          <w:szCs w:val="24"/>
        </w:rPr>
        <w:t xml:space="preserve"> such food is necessary.</w:t>
      </w:r>
    </w:p>
    <w:p w14:paraId="279F28B7" w14:textId="2712466C" w:rsidR="00477601" w:rsidRDefault="00E35770"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 xml:space="preserve">The promotion of </w:t>
      </w:r>
      <w:r w:rsidR="006206CA" w:rsidRPr="00477601">
        <w:rPr>
          <w:rFonts w:ascii="Times New Roman" w:hAnsi="Times New Roman" w:cs="Times New Roman"/>
          <w:sz w:val="24"/>
          <w:szCs w:val="24"/>
        </w:rPr>
        <w:t>indigenous</w:t>
      </w:r>
      <w:r w:rsidRPr="00477601">
        <w:rPr>
          <w:rFonts w:ascii="Times New Roman" w:hAnsi="Times New Roman" w:cs="Times New Roman"/>
          <w:sz w:val="24"/>
          <w:szCs w:val="24"/>
        </w:rPr>
        <w:t xml:space="preserve"> </w:t>
      </w:r>
      <w:r w:rsidR="00337BFF" w:rsidRPr="00477601">
        <w:rPr>
          <w:rFonts w:ascii="Times New Roman" w:hAnsi="Times New Roman" w:cs="Times New Roman"/>
          <w:sz w:val="24"/>
          <w:szCs w:val="24"/>
        </w:rPr>
        <w:t>foods and crops</w:t>
      </w:r>
      <w:r w:rsidRPr="00477601">
        <w:rPr>
          <w:rFonts w:ascii="Times New Roman" w:hAnsi="Times New Roman" w:cs="Times New Roman"/>
          <w:sz w:val="24"/>
          <w:szCs w:val="24"/>
        </w:rPr>
        <w:t xml:space="preserve">, </w:t>
      </w:r>
      <w:r w:rsidRPr="004E0BD7">
        <w:rPr>
          <w:rFonts w:ascii="Times New Roman" w:hAnsi="Times New Roman" w:cs="Times New Roman"/>
          <w:sz w:val="24"/>
          <w:szCs w:val="24"/>
          <w:highlight w:val="yellow"/>
        </w:rPr>
        <w:t xml:space="preserve">through </w:t>
      </w:r>
      <w:r w:rsidR="005A00E2" w:rsidRPr="004E0BD7">
        <w:rPr>
          <w:rFonts w:ascii="Times New Roman" w:hAnsi="Times New Roman" w:cs="Times New Roman"/>
          <w:sz w:val="24"/>
          <w:szCs w:val="24"/>
          <w:highlight w:val="yellow"/>
        </w:rPr>
        <w:t xml:space="preserve">the </w:t>
      </w:r>
      <w:r w:rsidRPr="004E0BD7">
        <w:rPr>
          <w:rFonts w:ascii="Times New Roman" w:hAnsi="Times New Roman" w:cs="Times New Roman"/>
          <w:sz w:val="24"/>
          <w:szCs w:val="24"/>
          <w:highlight w:val="yellow"/>
        </w:rPr>
        <w:t>use of</w:t>
      </w:r>
      <w:r w:rsidRPr="00477601">
        <w:rPr>
          <w:rFonts w:ascii="Times New Roman" w:hAnsi="Times New Roman" w:cs="Times New Roman"/>
          <w:sz w:val="24"/>
          <w:szCs w:val="24"/>
        </w:rPr>
        <w:t xml:space="preserve"> improved varieties, establis</w:t>
      </w:r>
      <w:r w:rsidR="003641AD" w:rsidRPr="00477601">
        <w:rPr>
          <w:rFonts w:ascii="Times New Roman" w:hAnsi="Times New Roman" w:cs="Times New Roman"/>
          <w:sz w:val="24"/>
          <w:szCs w:val="24"/>
        </w:rPr>
        <w:t>hed</w:t>
      </w:r>
      <w:r w:rsidRPr="00477601">
        <w:rPr>
          <w:rFonts w:ascii="Times New Roman" w:hAnsi="Times New Roman" w:cs="Times New Roman"/>
          <w:sz w:val="24"/>
          <w:szCs w:val="24"/>
        </w:rPr>
        <w:t xml:space="preserve"> market channels, and creating public awareness about their nutrition</w:t>
      </w:r>
      <w:r w:rsidR="005A00E2">
        <w:rPr>
          <w:rFonts w:ascii="Times New Roman" w:hAnsi="Times New Roman" w:cs="Times New Roman"/>
          <w:sz w:val="24"/>
          <w:szCs w:val="24"/>
        </w:rPr>
        <w:t>,</w:t>
      </w:r>
      <w:r w:rsidRPr="00477601">
        <w:rPr>
          <w:rFonts w:ascii="Times New Roman" w:hAnsi="Times New Roman" w:cs="Times New Roman"/>
          <w:sz w:val="24"/>
          <w:szCs w:val="24"/>
        </w:rPr>
        <w:t xml:space="preserve"> can </w:t>
      </w:r>
      <w:r w:rsidRPr="00477601">
        <w:rPr>
          <w:rFonts w:ascii="Times New Roman" w:hAnsi="Times New Roman" w:cs="Times New Roman"/>
          <w:sz w:val="24"/>
          <w:szCs w:val="24"/>
        </w:rPr>
        <w:lastRenderedPageBreak/>
        <w:t>benefit populations by providing cheap sources of dietary nutrition and extra income for local</w:t>
      </w:r>
      <w:r w:rsidR="003641AD" w:rsidRPr="00477601">
        <w:rPr>
          <w:rFonts w:ascii="Times New Roman" w:hAnsi="Times New Roman" w:cs="Times New Roman"/>
          <w:sz w:val="24"/>
          <w:szCs w:val="24"/>
        </w:rPr>
        <w:t>s</w:t>
      </w:r>
      <w:r w:rsidR="000B4A79" w:rsidRPr="00477601">
        <w:rPr>
          <w:rFonts w:ascii="Times New Roman" w:hAnsi="Times New Roman" w:cs="Times New Roman"/>
          <w:sz w:val="24"/>
          <w:szCs w:val="24"/>
        </w:rPr>
        <w:t>.</w:t>
      </w:r>
      <w:r w:rsidR="00353415" w:rsidRPr="00477601">
        <w:rPr>
          <w:rFonts w:ascii="Times New Roman" w:hAnsi="Times New Roman" w:cs="Times New Roman"/>
          <w:sz w:val="24"/>
          <w:szCs w:val="24"/>
        </w:rPr>
        <w:t xml:space="preserve"> </w:t>
      </w:r>
    </w:p>
    <w:p w14:paraId="4CAFA2BF" w14:textId="77777777" w:rsidR="00477601" w:rsidRDefault="00C023AA"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Assistance</w:t>
      </w:r>
      <w:r w:rsidR="006206CA" w:rsidRPr="00477601">
        <w:rPr>
          <w:rFonts w:ascii="Times New Roman" w:hAnsi="Times New Roman" w:cs="Times New Roman"/>
          <w:sz w:val="24"/>
          <w:szCs w:val="24"/>
        </w:rPr>
        <w:t xml:space="preserve"> </w:t>
      </w:r>
      <w:r w:rsidRPr="00477601">
        <w:rPr>
          <w:rFonts w:ascii="Times New Roman" w:hAnsi="Times New Roman" w:cs="Times New Roman"/>
          <w:sz w:val="24"/>
          <w:szCs w:val="24"/>
        </w:rPr>
        <w:t xml:space="preserve">to local communities to establish farm gene banks for the </w:t>
      </w:r>
      <w:r w:rsidR="003641AD" w:rsidRPr="00477601">
        <w:rPr>
          <w:rFonts w:ascii="Times New Roman" w:hAnsi="Times New Roman" w:cs="Times New Roman"/>
          <w:sz w:val="24"/>
          <w:szCs w:val="24"/>
        </w:rPr>
        <w:t xml:space="preserve">conservation of </w:t>
      </w:r>
      <w:r w:rsidRPr="00477601">
        <w:rPr>
          <w:rFonts w:ascii="Times New Roman" w:hAnsi="Times New Roman" w:cs="Times New Roman"/>
          <w:sz w:val="24"/>
          <w:szCs w:val="24"/>
        </w:rPr>
        <w:t xml:space="preserve">diverse food plants and crop varieties. </w:t>
      </w:r>
    </w:p>
    <w:p w14:paraId="7810607A" w14:textId="182482C1" w:rsidR="00477601" w:rsidRDefault="00C023AA"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 xml:space="preserve">Developing nutrition gardens and new seed materials to cope with </w:t>
      </w:r>
      <w:r w:rsidRPr="004E0BD7">
        <w:rPr>
          <w:rFonts w:ascii="Times New Roman" w:hAnsi="Times New Roman" w:cs="Times New Roman"/>
          <w:sz w:val="24"/>
          <w:szCs w:val="24"/>
          <w:highlight w:val="yellow"/>
        </w:rPr>
        <w:t>climate change</w:t>
      </w:r>
      <w:r w:rsidR="00B1158F" w:rsidRPr="00477601">
        <w:rPr>
          <w:rFonts w:ascii="Times New Roman" w:hAnsi="Times New Roman" w:cs="Times New Roman"/>
          <w:sz w:val="24"/>
          <w:szCs w:val="24"/>
        </w:rPr>
        <w:t>. And t</w:t>
      </w:r>
      <w:r w:rsidRPr="00477601">
        <w:rPr>
          <w:rFonts w:ascii="Times New Roman" w:hAnsi="Times New Roman" w:cs="Times New Roman"/>
          <w:sz w:val="24"/>
          <w:szCs w:val="24"/>
        </w:rPr>
        <w:t>he</w:t>
      </w:r>
      <w:r w:rsidR="003641AD" w:rsidRPr="00477601">
        <w:rPr>
          <w:rFonts w:ascii="Times New Roman" w:hAnsi="Times New Roman" w:cs="Times New Roman"/>
          <w:sz w:val="24"/>
          <w:szCs w:val="24"/>
        </w:rPr>
        <w:t xml:space="preserve"> </w:t>
      </w:r>
      <w:r w:rsidRPr="00477601">
        <w:rPr>
          <w:rFonts w:ascii="Times New Roman" w:hAnsi="Times New Roman" w:cs="Times New Roman"/>
          <w:sz w:val="24"/>
          <w:szCs w:val="24"/>
        </w:rPr>
        <w:t xml:space="preserve">information on </w:t>
      </w:r>
      <w:r w:rsidR="003641AD" w:rsidRPr="00477601">
        <w:rPr>
          <w:rFonts w:ascii="Times New Roman" w:hAnsi="Times New Roman" w:cs="Times New Roman"/>
          <w:sz w:val="24"/>
          <w:szCs w:val="24"/>
        </w:rPr>
        <w:t>i</w:t>
      </w:r>
      <w:r w:rsidRPr="00477601">
        <w:rPr>
          <w:rFonts w:ascii="Times New Roman" w:hAnsi="Times New Roman" w:cs="Times New Roman"/>
          <w:sz w:val="24"/>
          <w:szCs w:val="24"/>
        </w:rPr>
        <w:t xml:space="preserve">ndigenous </w:t>
      </w:r>
      <w:r w:rsidR="003641AD" w:rsidRPr="00477601">
        <w:rPr>
          <w:rFonts w:ascii="Times New Roman" w:hAnsi="Times New Roman" w:cs="Times New Roman"/>
          <w:sz w:val="24"/>
          <w:szCs w:val="24"/>
        </w:rPr>
        <w:t>k</w:t>
      </w:r>
      <w:r w:rsidRPr="00477601">
        <w:rPr>
          <w:rFonts w:ascii="Times New Roman" w:hAnsi="Times New Roman" w:cs="Times New Roman"/>
          <w:sz w:val="24"/>
          <w:szCs w:val="24"/>
        </w:rPr>
        <w:t xml:space="preserve">nowledge diversity should </w:t>
      </w:r>
      <w:r w:rsidRPr="004E0BD7">
        <w:rPr>
          <w:rFonts w:ascii="Times New Roman" w:hAnsi="Times New Roman" w:cs="Times New Roman"/>
          <w:sz w:val="24"/>
          <w:szCs w:val="24"/>
          <w:highlight w:val="yellow"/>
        </w:rPr>
        <w:t xml:space="preserve">be </w:t>
      </w:r>
      <w:r w:rsidR="005A00E2" w:rsidRPr="004E0BD7">
        <w:rPr>
          <w:rFonts w:ascii="Times New Roman" w:hAnsi="Times New Roman" w:cs="Times New Roman"/>
          <w:sz w:val="24"/>
          <w:szCs w:val="24"/>
          <w:highlight w:val="yellow"/>
        </w:rPr>
        <w:t xml:space="preserve">utilised </w:t>
      </w:r>
      <w:r w:rsidRPr="004E0BD7">
        <w:rPr>
          <w:rFonts w:ascii="Times New Roman" w:hAnsi="Times New Roman" w:cs="Times New Roman"/>
          <w:sz w:val="24"/>
          <w:szCs w:val="24"/>
          <w:highlight w:val="yellow"/>
        </w:rPr>
        <w:t xml:space="preserve">for </w:t>
      </w:r>
      <w:r w:rsidR="005A00E2" w:rsidRPr="004E0BD7">
        <w:rPr>
          <w:rFonts w:ascii="Times New Roman" w:hAnsi="Times New Roman" w:cs="Times New Roman"/>
          <w:sz w:val="24"/>
          <w:szCs w:val="24"/>
          <w:highlight w:val="yellow"/>
        </w:rPr>
        <w:t>prioritising</w:t>
      </w:r>
      <w:r w:rsidR="005A00E2" w:rsidRPr="00477601">
        <w:rPr>
          <w:rFonts w:ascii="Times New Roman" w:hAnsi="Times New Roman" w:cs="Times New Roman"/>
          <w:sz w:val="24"/>
          <w:szCs w:val="24"/>
        </w:rPr>
        <w:t xml:space="preserve"> </w:t>
      </w:r>
      <w:r w:rsidRPr="00477601">
        <w:rPr>
          <w:rFonts w:ascii="Times New Roman" w:hAnsi="Times New Roman" w:cs="Times New Roman"/>
          <w:sz w:val="24"/>
          <w:szCs w:val="24"/>
        </w:rPr>
        <w:t>species</w:t>
      </w:r>
      <w:r w:rsidR="006206CA" w:rsidRPr="00477601">
        <w:rPr>
          <w:rFonts w:ascii="Times New Roman" w:hAnsi="Times New Roman" w:cs="Times New Roman"/>
          <w:sz w:val="24"/>
          <w:szCs w:val="24"/>
        </w:rPr>
        <w:t>/</w:t>
      </w:r>
      <w:r w:rsidR="003641AD" w:rsidRPr="00477601">
        <w:rPr>
          <w:rFonts w:ascii="Times New Roman" w:hAnsi="Times New Roman" w:cs="Times New Roman"/>
          <w:sz w:val="24"/>
          <w:szCs w:val="24"/>
        </w:rPr>
        <w:t>varieties</w:t>
      </w:r>
      <w:r w:rsidRPr="00477601">
        <w:rPr>
          <w:rFonts w:ascii="Times New Roman" w:hAnsi="Times New Roman" w:cs="Times New Roman"/>
          <w:sz w:val="24"/>
          <w:szCs w:val="24"/>
        </w:rPr>
        <w:t xml:space="preserve"> and using </w:t>
      </w:r>
      <w:r w:rsidR="005A00E2">
        <w:rPr>
          <w:rFonts w:ascii="Times New Roman" w:hAnsi="Times New Roman" w:cs="Times New Roman"/>
          <w:sz w:val="24"/>
          <w:szCs w:val="24"/>
        </w:rPr>
        <w:t>them</w:t>
      </w:r>
      <w:r w:rsidR="005A00E2" w:rsidRPr="00477601">
        <w:rPr>
          <w:rFonts w:ascii="Times New Roman" w:hAnsi="Times New Roman" w:cs="Times New Roman"/>
          <w:sz w:val="24"/>
          <w:szCs w:val="24"/>
        </w:rPr>
        <w:t xml:space="preserve"> </w:t>
      </w:r>
      <w:r w:rsidR="003641AD" w:rsidRPr="00477601">
        <w:rPr>
          <w:rFonts w:ascii="Times New Roman" w:hAnsi="Times New Roman" w:cs="Times New Roman"/>
          <w:sz w:val="24"/>
          <w:szCs w:val="24"/>
        </w:rPr>
        <w:t>in</w:t>
      </w:r>
      <w:r w:rsidRPr="00477601">
        <w:rPr>
          <w:rFonts w:ascii="Times New Roman" w:hAnsi="Times New Roman" w:cs="Times New Roman"/>
          <w:sz w:val="24"/>
          <w:szCs w:val="24"/>
        </w:rPr>
        <w:t xml:space="preserve"> crop improvement programmes for achieving nutrition and resilience</w:t>
      </w:r>
      <w:r w:rsidR="00477601">
        <w:rPr>
          <w:rFonts w:ascii="Times New Roman" w:hAnsi="Times New Roman" w:cs="Times New Roman"/>
          <w:sz w:val="24"/>
          <w:szCs w:val="24"/>
        </w:rPr>
        <w:t>.</w:t>
      </w:r>
    </w:p>
    <w:p w14:paraId="2D7C49B4" w14:textId="4BB8ECB2" w:rsidR="00477601" w:rsidRDefault="00F55550"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 xml:space="preserve">There must be concerted efforts in curtailing the severe loss of diversity from small and family farms and </w:t>
      </w:r>
      <w:r w:rsidR="005A00E2" w:rsidRPr="004E0BD7">
        <w:rPr>
          <w:rFonts w:ascii="Times New Roman" w:hAnsi="Times New Roman" w:cs="Times New Roman"/>
          <w:sz w:val="24"/>
          <w:szCs w:val="24"/>
          <w:highlight w:val="yellow"/>
        </w:rPr>
        <w:t xml:space="preserve">in initiating </w:t>
      </w:r>
      <w:r w:rsidRPr="004E0BD7">
        <w:rPr>
          <w:rFonts w:ascii="Times New Roman" w:hAnsi="Times New Roman" w:cs="Times New Roman"/>
          <w:sz w:val="24"/>
          <w:szCs w:val="24"/>
          <w:highlight w:val="yellow"/>
        </w:rPr>
        <w:t>sustainable</w:t>
      </w:r>
      <w:r w:rsidRPr="00477601">
        <w:rPr>
          <w:rFonts w:ascii="Times New Roman" w:hAnsi="Times New Roman" w:cs="Times New Roman"/>
          <w:sz w:val="24"/>
          <w:szCs w:val="24"/>
        </w:rPr>
        <w:t xml:space="preserve"> agriculture for achieving food and nutrition security. </w:t>
      </w:r>
    </w:p>
    <w:p w14:paraId="53CD25B6" w14:textId="105D468D" w:rsidR="00CF532D" w:rsidRDefault="00F55550" w:rsidP="00CF532D">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 xml:space="preserve">Saving vanishing ‘orphan crops’ like millets, tubers, and grain legumes that are rich in micronutrients </w:t>
      </w:r>
      <w:r w:rsidR="003641AD" w:rsidRPr="00477601">
        <w:rPr>
          <w:rFonts w:ascii="Times New Roman" w:hAnsi="Times New Roman" w:cs="Times New Roman"/>
          <w:sz w:val="24"/>
          <w:szCs w:val="24"/>
        </w:rPr>
        <w:t xml:space="preserve">to </w:t>
      </w:r>
      <w:r w:rsidRPr="00477601">
        <w:rPr>
          <w:rFonts w:ascii="Times New Roman" w:hAnsi="Times New Roman" w:cs="Times New Roman"/>
          <w:sz w:val="24"/>
          <w:szCs w:val="24"/>
        </w:rPr>
        <w:t>provid</w:t>
      </w:r>
      <w:r w:rsidR="003641AD" w:rsidRPr="00477601">
        <w:rPr>
          <w:rFonts w:ascii="Times New Roman" w:hAnsi="Times New Roman" w:cs="Times New Roman"/>
          <w:sz w:val="24"/>
          <w:szCs w:val="24"/>
        </w:rPr>
        <w:t>e</w:t>
      </w:r>
      <w:r w:rsidRPr="00477601">
        <w:rPr>
          <w:rFonts w:ascii="Times New Roman" w:hAnsi="Times New Roman" w:cs="Times New Roman"/>
          <w:sz w:val="24"/>
          <w:szCs w:val="24"/>
        </w:rPr>
        <w:t xml:space="preserve"> nutrition conveniently</w:t>
      </w:r>
      <w:r w:rsidR="003641AD" w:rsidRPr="00477601">
        <w:rPr>
          <w:rFonts w:ascii="Times New Roman" w:hAnsi="Times New Roman" w:cs="Times New Roman"/>
          <w:sz w:val="24"/>
          <w:szCs w:val="24"/>
        </w:rPr>
        <w:t xml:space="preserve">, </w:t>
      </w:r>
      <w:r w:rsidRPr="00477601">
        <w:rPr>
          <w:rFonts w:ascii="Times New Roman" w:hAnsi="Times New Roman" w:cs="Times New Roman"/>
          <w:sz w:val="24"/>
          <w:szCs w:val="24"/>
        </w:rPr>
        <w:t xml:space="preserve">at </w:t>
      </w:r>
      <w:r w:rsidR="003641AD" w:rsidRPr="00477601">
        <w:rPr>
          <w:rFonts w:ascii="Times New Roman" w:hAnsi="Times New Roman" w:cs="Times New Roman"/>
          <w:sz w:val="24"/>
          <w:szCs w:val="24"/>
        </w:rPr>
        <w:t xml:space="preserve">a </w:t>
      </w:r>
      <w:r w:rsidRPr="00477601">
        <w:rPr>
          <w:rFonts w:ascii="Times New Roman" w:hAnsi="Times New Roman" w:cs="Times New Roman"/>
          <w:sz w:val="24"/>
          <w:szCs w:val="24"/>
        </w:rPr>
        <w:t>low</w:t>
      </w:r>
      <w:r w:rsidR="003641AD" w:rsidRPr="00477601">
        <w:rPr>
          <w:rFonts w:ascii="Times New Roman" w:hAnsi="Times New Roman" w:cs="Times New Roman"/>
          <w:sz w:val="24"/>
          <w:szCs w:val="24"/>
        </w:rPr>
        <w:t>er</w:t>
      </w:r>
      <w:r w:rsidRPr="00477601">
        <w:rPr>
          <w:rFonts w:ascii="Times New Roman" w:hAnsi="Times New Roman" w:cs="Times New Roman"/>
          <w:sz w:val="24"/>
          <w:szCs w:val="24"/>
        </w:rPr>
        <w:t xml:space="preserve"> cost to the poor. </w:t>
      </w:r>
      <w:r w:rsidR="00337BFF" w:rsidRPr="00477601">
        <w:rPr>
          <w:rFonts w:ascii="Times New Roman" w:hAnsi="Times New Roman" w:cs="Times New Roman"/>
          <w:sz w:val="24"/>
          <w:szCs w:val="24"/>
        </w:rPr>
        <w:t xml:space="preserve">And, increase the need for widening the food basket by including </w:t>
      </w:r>
      <w:r w:rsidR="005A00E2" w:rsidRPr="004E0BD7">
        <w:rPr>
          <w:rFonts w:ascii="Times New Roman" w:hAnsi="Times New Roman" w:cs="Times New Roman"/>
          <w:sz w:val="24"/>
          <w:szCs w:val="24"/>
          <w:highlight w:val="yellow"/>
        </w:rPr>
        <w:t>underutilised</w:t>
      </w:r>
      <w:r w:rsidR="005A00E2" w:rsidRPr="00477601">
        <w:rPr>
          <w:rFonts w:ascii="Times New Roman" w:hAnsi="Times New Roman" w:cs="Times New Roman"/>
          <w:sz w:val="24"/>
          <w:szCs w:val="24"/>
        </w:rPr>
        <w:t xml:space="preserve"> </w:t>
      </w:r>
      <w:r w:rsidR="00337BFF" w:rsidRPr="00477601">
        <w:rPr>
          <w:rFonts w:ascii="Times New Roman" w:hAnsi="Times New Roman" w:cs="Times New Roman"/>
          <w:sz w:val="24"/>
          <w:szCs w:val="24"/>
        </w:rPr>
        <w:t xml:space="preserve">or ‘lost’ crops. </w:t>
      </w:r>
    </w:p>
    <w:p w14:paraId="482A12E5" w14:textId="77777777" w:rsidR="00CF532D" w:rsidRDefault="00F55550"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 xml:space="preserve">‘Community Biodiversity Management’ with a focus on the critical genetic resources such as food crops, particularly famers’ varieties of rice, roots and tubers, and pulses; neglected and underutilized plants; non wood forest produce; domesticated animal breeds and aquatic diversity of micro-nutrient value, as they are vital sources for not only the food </w:t>
      </w:r>
      <w:r w:rsidR="00435BDE" w:rsidRPr="00CF532D">
        <w:rPr>
          <w:rFonts w:ascii="Times New Roman" w:hAnsi="Times New Roman" w:cs="Times New Roman"/>
          <w:sz w:val="24"/>
          <w:szCs w:val="24"/>
        </w:rPr>
        <w:t>but</w:t>
      </w:r>
      <w:r w:rsidRPr="00CF532D">
        <w:rPr>
          <w:rFonts w:ascii="Times New Roman" w:hAnsi="Times New Roman" w:cs="Times New Roman"/>
          <w:sz w:val="24"/>
          <w:szCs w:val="24"/>
        </w:rPr>
        <w:t xml:space="preserve"> nutrition</w:t>
      </w:r>
      <w:r w:rsidR="003641AD" w:rsidRPr="00CF532D">
        <w:rPr>
          <w:rFonts w:ascii="Times New Roman" w:hAnsi="Times New Roman" w:cs="Times New Roman"/>
          <w:sz w:val="24"/>
          <w:szCs w:val="24"/>
        </w:rPr>
        <w:t xml:space="preserve"> as well</w:t>
      </w:r>
      <w:r w:rsidR="00C45967" w:rsidRPr="00CF532D">
        <w:rPr>
          <w:rFonts w:ascii="Times New Roman" w:hAnsi="Times New Roman" w:cs="Times New Roman"/>
          <w:sz w:val="24"/>
          <w:szCs w:val="24"/>
        </w:rPr>
        <w:t>.</w:t>
      </w:r>
    </w:p>
    <w:p w14:paraId="14887CD2" w14:textId="6568598D" w:rsidR="00CF532D" w:rsidRDefault="005E7048"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S</w:t>
      </w:r>
      <w:r w:rsidR="00F55550" w:rsidRPr="00CF532D">
        <w:rPr>
          <w:rFonts w:ascii="Times New Roman" w:hAnsi="Times New Roman" w:cs="Times New Roman"/>
          <w:sz w:val="24"/>
          <w:szCs w:val="24"/>
        </w:rPr>
        <w:t xml:space="preserve">trengthening in-situ conservation and ex-situ preservation by both farm and tribal families and professionals </w:t>
      </w:r>
      <w:r w:rsidR="005A00E2" w:rsidRPr="004E0BD7">
        <w:rPr>
          <w:rFonts w:ascii="Times New Roman" w:hAnsi="Times New Roman" w:cs="Times New Roman"/>
          <w:sz w:val="24"/>
          <w:szCs w:val="24"/>
          <w:highlight w:val="yellow"/>
        </w:rPr>
        <w:t xml:space="preserve">is </w:t>
      </w:r>
      <w:r w:rsidR="00F55550" w:rsidRPr="004E0BD7">
        <w:rPr>
          <w:rFonts w:ascii="Times New Roman" w:hAnsi="Times New Roman" w:cs="Times New Roman"/>
          <w:sz w:val="24"/>
          <w:szCs w:val="24"/>
          <w:highlight w:val="yellow"/>
        </w:rPr>
        <w:t>important</w:t>
      </w:r>
      <w:r w:rsidR="00F55550" w:rsidRPr="00CF532D">
        <w:rPr>
          <w:rFonts w:ascii="Times New Roman" w:hAnsi="Times New Roman" w:cs="Times New Roman"/>
          <w:sz w:val="24"/>
          <w:szCs w:val="24"/>
        </w:rPr>
        <w:t xml:space="preserve">. </w:t>
      </w:r>
    </w:p>
    <w:p w14:paraId="5811F831" w14:textId="3ACF1F1F" w:rsidR="00CF532D" w:rsidRPr="004E0BD7" w:rsidRDefault="00F55550" w:rsidP="00CF532D">
      <w:pPr>
        <w:pStyle w:val="ListParagraph"/>
        <w:numPr>
          <w:ilvl w:val="0"/>
          <w:numId w:val="28"/>
        </w:numPr>
        <w:spacing w:line="360" w:lineRule="auto"/>
        <w:jc w:val="both"/>
        <w:rPr>
          <w:rFonts w:ascii="Times New Roman" w:hAnsi="Times New Roman" w:cs="Times New Roman"/>
          <w:sz w:val="24"/>
          <w:szCs w:val="24"/>
          <w:highlight w:val="yellow"/>
        </w:rPr>
      </w:pPr>
      <w:r w:rsidRPr="00CF532D">
        <w:rPr>
          <w:rFonts w:ascii="Times New Roman" w:hAnsi="Times New Roman" w:cs="Times New Roman"/>
          <w:sz w:val="24"/>
          <w:szCs w:val="24"/>
        </w:rPr>
        <w:t xml:space="preserve">Study of the food biodiversity available in </w:t>
      </w:r>
      <w:r w:rsidR="003641AD" w:rsidRPr="00CF532D">
        <w:rPr>
          <w:rFonts w:ascii="Times New Roman" w:hAnsi="Times New Roman" w:cs="Times New Roman"/>
          <w:sz w:val="24"/>
          <w:szCs w:val="24"/>
        </w:rPr>
        <w:t>local</w:t>
      </w:r>
      <w:r w:rsidRPr="00CF532D">
        <w:rPr>
          <w:rFonts w:ascii="Times New Roman" w:hAnsi="Times New Roman" w:cs="Times New Roman"/>
          <w:sz w:val="24"/>
          <w:szCs w:val="24"/>
        </w:rPr>
        <w:t xml:space="preserve"> farms need</w:t>
      </w:r>
      <w:r w:rsidR="003641AD" w:rsidRPr="00CF532D">
        <w:rPr>
          <w:rFonts w:ascii="Times New Roman" w:hAnsi="Times New Roman" w:cs="Times New Roman"/>
          <w:sz w:val="24"/>
          <w:szCs w:val="24"/>
        </w:rPr>
        <w:t>s</w:t>
      </w:r>
      <w:r w:rsidRPr="00CF532D">
        <w:rPr>
          <w:rFonts w:ascii="Times New Roman" w:hAnsi="Times New Roman" w:cs="Times New Roman"/>
          <w:sz w:val="24"/>
          <w:szCs w:val="24"/>
        </w:rPr>
        <w:t xml:space="preserve"> to get adequate attention</w:t>
      </w:r>
      <w:r w:rsidR="003641AD" w:rsidRPr="00CF532D">
        <w:rPr>
          <w:rFonts w:ascii="Times New Roman" w:hAnsi="Times New Roman" w:cs="Times New Roman"/>
          <w:sz w:val="24"/>
          <w:szCs w:val="24"/>
        </w:rPr>
        <w:t xml:space="preserve">, </w:t>
      </w:r>
      <w:r w:rsidRPr="00CF532D">
        <w:rPr>
          <w:rFonts w:ascii="Times New Roman" w:hAnsi="Times New Roman" w:cs="Times New Roman"/>
          <w:sz w:val="24"/>
          <w:szCs w:val="24"/>
        </w:rPr>
        <w:t xml:space="preserve">to avoid the </w:t>
      </w:r>
      <w:r w:rsidR="005A00E2" w:rsidRPr="004E0BD7">
        <w:rPr>
          <w:rFonts w:ascii="Times New Roman" w:hAnsi="Times New Roman" w:cs="Times New Roman"/>
          <w:sz w:val="24"/>
          <w:szCs w:val="24"/>
          <w:highlight w:val="yellow"/>
        </w:rPr>
        <w:t xml:space="preserve">traditional </w:t>
      </w:r>
      <w:r w:rsidRPr="004E0BD7">
        <w:rPr>
          <w:rFonts w:ascii="Times New Roman" w:hAnsi="Times New Roman" w:cs="Times New Roman"/>
          <w:sz w:val="24"/>
          <w:szCs w:val="24"/>
          <w:highlight w:val="yellow"/>
        </w:rPr>
        <w:t>species</w:t>
      </w:r>
      <w:r w:rsidRPr="00CF532D">
        <w:rPr>
          <w:rFonts w:ascii="Times New Roman" w:hAnsi="Times New Roman" w:cs="Times New Roman"/>
          <w:sz w:val="24"/>
          <w:szCs w:val="24"/>
        </w:rPr>
        <w:t xml:space="preserve"> that contribut</w:t>
      </w:r>
      <w:r w:rsidR="003641AD" w:rsidRPr="00CF532D">
        <w:rPr>
          <w:rFonts w:ascii="Times New Roman" w:hAnsi="Times New Roman" w:cs="Times New Roman"/>
          <w:sz w:val="24"/>
          <w:szCs w:val="24"/>
        </w:rPr>
        <w:t xml:space="preserve">e </w:t>
      </w:r>
      <w:r w:rsidRPr="00CF532D">
        <w:rPr>
          <w:rFonts w:ascii="Times New Roman" w:hAnsi="Times New Roman" w:cs="Times New Roman"/>
          <w:sz w:val="24"/>
          <w:szCs w:val="24"/>
        </w:rPr>
        <w:t>to the food and nutritional needs</w:t>
      </w:r>
      <w:r w:rsidR="003641AD" w:rsidRPr="00CF532D">
        <w:rPr>
          <w:rFonts w:ascii="Times New Roman" w:hAnsi="Times New Roman" w:cs="Times New Roman"/>
          <w:sz w:val="24"/>
          <w:szCs w:val="24"/>
        </w:rPr>
        <w:t xml:space="preserve">, </w:t>
      </w:r>
      <w:r w:rsidR="005A00E2" w:rsidRPr="004E0BD7">
        <w:rPr>
          <w:rFonts w:ascii="Times New Roman" w:hAnsi="Times New Roman" w:cs="Times New Roman"/>
          <w:sz w:val="24"/>
          <w:szCs w:val="24"/>
          <w:highlight w:val="yellow"/>
        </w:rPr>
        <w:t xml:space="preserve">becoming </w:t>
      </w:r>
      <w:r w:rsidRPr="004E0BD7">
        <w:rPr>
          <w:rFonts w:ascii="Times New Roman" w:hAnsi="Times New Roman" w:cs="Times New Roman"/>
          <w:sz w:val="24"/>
          <w:szCs w:val="24"/>
          <w:highlight w:val="yellow"/>
        </w:rPr>
        <w:t xml:space="preserve">orphans. </w:t>
      </w:r>
    </w:p>
    <w:p w14:paraId="669A3A3D" w14:textId="36E9B2F7" w:rsidR="00CF532D" w:rsidRDefault="00267527"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 xml:space="preserve">There are many gaps in the existing research, starting from gender insensitive documentation of traditional knowledge to failure in identifying the innovations and ingenious practices of local communities. It is high time to promote trans-disciplinary research by involving scientists like social scientists, gender experts, anthropologists, agricultural scientists, nutrition experts and biochemists with local community men and women to produce new evidences that help </w:t>
      </w:r>
      <w:r w:rsidRPr="004E0BD7">
        <w:rPr>
          <w:rFonts w:ascii="Times New Roman" w:hAnsi="Times New Roman" w:cs="Times New Roman"/>
          <w:sz w:val="24"/>
          <w:szCs w:val="24"/>
          <w:highlight w:val="yellow"/>
        </w:rPr>
        <w:t xml:space="preserve">to </w:t>
      </w:r>
      <w:r w:rsidR="005A00E2" w:rsidRPr="004E0BD7">
        <w:rPr>
          <w:rFonts w:ascii="Times New Roman" w:hAnsi="Times New Roman" w:cs="Times New Roman"/>
          <w:sz w:val="24"/>
          <w:szCs w:val="24"/>
          <w:highlight w:val="yellow"/>
        </w:rPr>
        <w:t xml:space="preserve">make </w:t>
      </w:r>
      <w:r w:rsidRPr="004E0BD7">
        <w:rPr>
          <w:rFonts w:ascii="Times New Roman" w:hAnsi="Times New Roman" w:cs="Times New Roman"/>
          <w:sz w:val="24"/>
          <w:szCs w:val="24"/>
          <w:highlight w:val="yellow"/>
        </w:rPr>
        <w:t>better</w:t>
      </w:r>
      <w:r w:rsidRPr="00CF532D">
        <w:rPr>
          <w:rFonts w:ascii="Times New Roman" w:hAnsi="Times New Roman" w:cs="Times New Roman"/>
          <w:sz w:val="24"/>
          <w:szCs w:val="24"/>
        </w:rPr>
        <w:t xml:space="preserve"> decisions for the sustainable management of </w:t>
      </w:r>
      <w:r w:rsidR="00337BFF" w:rsidRPr="00CF532D">
        <w:rPr>
          <w:rFonts w:ascii="Times New Roman" w:hAnsi="Times New Roman" w:cs="Times New Roman"/>
          <w:sz w:val="24"/>
          <w:szCs w:val="24"/>
        </w:rPr>
        <w:t>traditional food production.</w:t>
      </w:r>
    </w:p>
    <w:p w14:paraId="2A207AAA" w14:textId="3E838B3E" w:rsidR="00CF532D" w:rsidRDefault="005C5833"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Research should address the gaps outlined and integrate actions required for facilitating access and benefit sharing (ABS) with effective participation of local communities</w:t>
      </w:r>
      <w:r w:rsidR="00F7507C" w:rsidRPr="00CF532D">
        <w:rPr>
          <w:rFonts w:ascii="Times New Roman" w:hAnsi="Times New Roman" w:cs="Times New Roman"/>
          <w:sz w:val="24"/>
          <w:szCs w:val="24"/>
        </w:rPr>
        <w:t>.</w:t>
      </w:r>
      <w:r w:rsidRPr="00CF532D">
        <w:rPr>
          <w:rFonts w:ascii="Times New Roman" w:hAnsi="Times New Roman" w:cs="Times New Roman"/>
          <w:sz w:val="24"/>
          <w:szCs w:val="24"/>
        </w:rPr>
        <w:t xml:space="preserve"> </w:t>
      </w:r>
    </w:p>
    <w:p w14:paraId="0CA5F3A9" w14:textId="079A4B64" w:rsidR="00CF532D" w:rsidRDefault="005C5833"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lastRenderedPageBreak/>
        <w:t xml:space="preserve">It is required to introduce more research fellowships that help </w:t>
      </w:r>
      <w:r w:rsidR="005A00E2" w:rsidRPr="004E0BD7">
        <w:rPr>
          <w:rFonts w:ascii="Times New Roman" w:hAnsi="Times New Roman" w:cs="Times New Roman"/>
          <w:sz w:val="24"/>
          <w:szCs w:val="24"/>
          <w:highlight w:val="yellow"/>
        </w:rPr>
        <w:t>attract</w:t>
      </w:r>
      <w:r w:rsidR="005A00E2" w:rsidRPr="00CF532D">
        <w:rPr>
          <w:rFonts w:ascii="Times New Roman" w:hAnsi="Times New Roman" w:cs="Times New Roman"/>
          <w:sz w:val="24"/>
          <w:szCs w:val="24"/>
        </w:rPr>
        <w:t xml:space="preserve"> </w:t>
      </w:r>
      <w:r w:rsidRPr="00CF532D">
        <w:rPr>
          <w:rFonts w:ascii="Times New Roman" w:hAnsi="Times New Roman" w:cs="Times New Roman"/>
          <w:sz w:val="24"/>
          <w:szCs w:val="24"/>
        </w:rPr>
        <w:t>young talents to undertake research studies in t</w:t>
      </w:r>
      <w:r w:rsidR="00337BFF" w:rsidRPr="00CF532D">
        <w:rPr>
          <w:rFonts w:ascii="Times New Roman" w:hAnsi="Times New Roman" w:cs="Times New Roman"/>
          <w:sz w:val="24"/>
          <w:szCs w:val="24"/>
        </w:rPr>
        <w:t xml:space="preserve">he </w:t>
      </w:r>
      <w:r w:rsidR="005A00E2" w:rsidRPr="004E0BD7">
        <w:rPr>
          <w:rFonts w:ascii="Times New Roman" w:hAnsi="Times New Roman" w:cs="Times New Roman"/>
          <w:sz w:val="24"/>
          <w:szCs w:val="24"/>
          <w:highlight w:val="yellow"/>
        </w:rPr>
        <w:t>above-mandated</w:t>
      </w:r>
      <w:r w:rsidRPr="004E0BD7">
        <w:rPr>
          <w:rFonts w:ascii="Times New Roman" w:hAnsi="Times New Roman" w:cs="Times New Roman"/>
          <w:sz w:val="24"/>
          <w:szCs w:val="24"/>
          <w:highlight w:val="yellow"/>
        </w:rPr>
        <w:t xml:space="preserve"> research</w:t>
      </w:r>
      <w:r w:rsidRPr="00CF532D">
        <w:rPr>
          <w:rFonts w:ascii="Times New Roman" w:hAnsi="Times New Roman" w:cs="Times New Roman"/>
          <w:sz w:val="24"/>
          <w:szCs w:val="24"/>
        </w:rPr>
        <w:t xml:space="preserve"> areas.</w:t>
      </w:r>
    </w:p>
    <w:p w14:paraId="5929EE78" w14:textId="454AF3F9" w:rsidR="00CF532D" w:rsidRDefault="00353415"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 xml:space="preserve">To </w:t>
      </w:r>
      <w:r w:rsidR="005A00E2" w:rsidRPr="004E0BD7">
        <w:rPr>
          <w:rFonts w:ascii="Times New Roman" w:hAnsi="Times New Roman" w:cs="Times New Roman"/>
          <w:sz w:val="24"/>
          <w:szCs w:val="24"/>
          <w:highlight w:val="yellow"/>
        </w:rPr>
        <w:t xml:space="preserve">realise </w:t>
      </w:r>
      <w:r w:rsidRPr="004E0BD7">
        <w:rPr>
          <w:rFonts w:ascii="Times New Roman" w:hAnsi="Times New Roman" w:cs="Times New Roman"/>
          <w:sz w:val="24"/>
          <w:szCs w:val="24"/>
          <w:highlight w:val="yellow"/>
        </w:rPr>
        <w:t>the potential</w:t>
      </w:r>
      <w:r w:rsidRPr="00CF532D">
        <w:rPr>
          <w:rFonts w:ascii="Times New Roman" w:hAnsi="Times New Roman" w:cs="Times New Roman"/>
          <w:sz w:val="24"/>
          <w:szCs w:val="24"/>
        </w:rPr>
        <w:t xml:space="preserve"> of indigenous nutrient-rich </w:t>
      </w:r>
      <w:r w:rsidR="00337BFF" w:rsidRPr="00CF532D">
        <w:rPr>
          <w:rFonts w:ascii="Times New Roman" w:hAnsi="Times New Roman" w:cs="Times New Roman"/>
          <w:sz w:val="24"/>
          <w:szCs w:val="24"/>
        </w:rPr>
        <w:t>crops</w:t>
      </w:r>
      <w:r w:rsidR="005A00E2">
        <w:rPr>
          <w:rFonts w:ascii="Times New Roman" w:hAnsi="Times New Roman" w:cs="Times New Roman"/>
          <w:sz w:val="24"/>
          <w:szCs w:val="24"/>
        </w:rPr>
        <w:t>,</w:t>
      </w:r>
      <w:r w:rsidRPr="00CF532D">
        <w:rPr>
          <w:rFonts w:ascii="Times New Roman" w:hAnsi="Times New Roman" w:cs="Times New Roman"/>
          <w:sz w:val="24"/>
          <w:szCs w:val="24"/>
        </w:rPr>
        <w:t xml:space="preserve"> it is essential to increase their cultivation. The promotion of these </w:t>
      </w:r>
      <w:r w:rsidR="00337BFF" w:rsidRPr="00CF532D">
        <w:rPr>
          <w:rFonts w:ascii="Times New Roman" w:hAnsi="Times New Roman" w:cs="Times New Roman"/>
          <w:sz w:val="24"/>
          <w:szCs w:val="24"/>
        </w:rPr>
        <w:t>crops</w:t>
      </w:r>
      <w:r w:rsidRPr="00CF532D">
        <w:rPr>
          <w:rFonts w:ascii="Times New Roman" w:hAnsi="Times New Roman" w:cs="Times New Roman"/>
          <w:sz w:val="24"/>
          <w:szCs w:val="24"/>
        </w:rPr>
        <w:t xml:space="preserve"> can be done through (</w:t>
      </w:r>
      <w:proofErr w:type="spellStart"/>
      <w:r w:rsidRPr="00CF532D">
        <w:rPr>
          <w:rFonts w:ascii="Times New Roman" w:hAnsi="Times New Roman" w:cs="Times New Roman"/>
          <w:sz w:val="24"/>
          <w:szCs w:val="24"/>
        </w:rPr>
        <w:t>i</w:t>
      </w:r>
      <w:proofErr w:type="spellEnd"/>
      <w:r w:rsidRPr="00CF532D">
        <w:rPr>
          <w:rFonts w:ascii="Times New Roman" w:hAnsi="Times New Roman" w:cs="Times New Roman"/>
          <w:sz w:val="24"/>
          <w:szCs w:val="24"/>
        </w:rPr>
        <w:t xml:space="preserve">) enriching existing home gardens by growing more types and increasing areas devoted to </w:t>
      </w:r>
      <w:r w:rsidR="00337BFF" w:rsidRPr="00CF532D">
        <w:rPr>
          <w:rFonts w:ascii="Times New Roman" w:hAnsi="Times New Roman" w:cs="Times New Roman"/>
          <w:sz w:val="24"/>
          <w:szCs w:val="24"/>
        </w:rPr>
        <w:t>conservation of local crops and varieties</w:t>
      </w:r>
      <w:r w:rsidRPr="00CF532D">
        <w:rPr>
          <w:rFonts w:ascii="Times New Roman" w:hAnsi="Times New Roman" w:cs="Times New Roman"/>
          <w:sz w:val="24"/>
          <w:szCs w:val="24"/>
        </w:rPr>
        <w:t xml:space="preserve">; (ii) establishing new home gardens in rural and urban areas with a larger share of nutrient rich indigenous </w:t>
      </w:r>
      <w:r w:rsidR="00337BFF" w:rsidRPr="00CF532D">
        <w:rPr>
          <w:rFonts w:ascii="Times New Roman" w:hAnsi="Times New Roman" w:cs="Times New Roman"/>
          <w:sz w:val="24"/>
          <w:szCs w:val="24"/>
        </w:rPr>
        <w:t>crops</w:t>
      </w:r>
      <w:r w:rsidRPr="00CF532D">
        <w:rPr>
          <w:rFonts w:ascii="Times New Roman" w:hAnsi="Times New Roman" w:cs="Times New Roman"/>
          <w:sz w:val="24"/>
          <w:szCs w:val="24"/>
        </w:rPr>
        <w:t xml:space="preserve">; (iii) enriching the natural habitat of </w:t>
      </w:r>
      <w:r w:rsidR="00337BFF" w:rsidRPr="00CF532D">
        <w:rPr>
          <w:rFonts w:ascii="Times New Roman" w:hAnsi="Times New Roman" w:cs="Times New Roman"/>
          <w:sz w:val="24"/>
          <w:szCs w:val="24"/>
        </w:rPr>
        <w:t>local foods</w:t>
      </w:r>
      <w:r w:rsidRPr="00CF532D">
        <w:rPr>
          <w:rFonts w:ascii="Times New Roman" w:hAnsi="Times New Roman" w:cs="Times New Roman"/>
          <w:sz w:val="24"/>
          <w:szCs w:val="24"/>
        </w:rPr>
        <w:t xml:space="preserve"> by spreading seeds or planting saplings; (iv) growing </w:t>
      </w:r>
      <w:r w:rsidR="00337BFF" w:rsidRPr="00CF532D">
        <w:rPr>
          <w:rFonts w:ascii="Times New Roman" w:hAnsi="Times New Roman" w:cs="Times New Roman"/>
          <w:sz w:val="24"/>
          <w:szCs w:val="24"/>
        </w:rPr>
        <w:t>local crops</w:t>
      </w:r>
      <w:r w:rsidRPr="00CF532D">
        <w:rPr>
          <w:rFonts w:ascii="Times New Roman" w:hAnsi="Times New Roman" w:cs="Times New Roman"/>
          <w:sz w:val="24"/>
          <w:szCs w:val="24"/>
        </w:rPr>
        <w:t xml:space="preserve"> on farm land to increase the volume of harvest to meet the demands for the fresh market and processing sector; and (v) promoting the diverse culinary uses of indigenous </w:t>
      </w:r>
      <w:r w:rsidR="00337BFF" w:rsidRPr="00CF532D">
        <w:rPr>
          <w:rFonts w:ascii="Times New Roman" w:hAnsi="Times New Roman" w:cs="Times New Roman"/>
          <w:sz w:val="24"/>
          <w:szCs w:val="24"/>
        </w:rPr>
        <w:t>foods</w:t>
      </w:r>
      <w:r w:rsidRPr="00CF532D">
        <w:rPr>
          <w:rFonts w:ascii="Times New Roman" w:hAnsi="Times New Roman" w:cs="Times New Roman"/>
          <w:sz w:val="24"/>
          <w:szCs w:val="24"/>
        </w:rPr>
        <w:t xml:space="preserve"> in food businesses in tribal and rural areas and by providing outlets at tourist sites or other prime localities. </w:t>
      </w:r>
      <w:r w:rsidR="002D6112" w:rsidRPr="00CF532D">
        <w:rPr>
          <w:rFonts w:ascii="Times New Roman" w:hAnsi="Times New Roman" w:cs="Times New Roman"/>
          <w:sz w:val="24"/>
          <w:szCs w:val="24"/>
        </w:rPr>
        <w:t xml:space="preserve"> </w:t>
      </w:r>
    </w:p>
    <w:p w14:paraId="14B9BAB6" w14:textId="44931218" w:rsidR="00EE10D1" w:rsidRPr="00CF532D" w:rsidRDefault="003828BF" w:rsidP="00283CD6">
      <w:pPr>
        <w:spacing w:after="0" w:line="360" w:lineRule="auto"/>
        <w:jc w:val="both"/>
        <w:rPr>
          <w:rFonts w:ascii="Times New Roman" w:hAnsi="Times New Roman" w:cs="Times New Roman"/>
          <w:sz w:val="24"/>
          <w:szCs w:val="24"/>
        </w:rPr>
      </w:pPr>
      <w:r w:rsidRPr="00CF532D">
        <w:rPr>
          <w:rFonts w:ascii="Times New Roman" w:hAnsi="Times New Roman" w:cs="Times New Roman"/>
          <w:b/>
          <w:bCs/>
          <w:sz w:val="24"/>
          <w:szCs w:val="24"/>
        </w:rPr>
        <w:t>9</w:t>
      </w:r>
      <w:r w:rsidR="00E652E8" w:rsidRPr="00CF532D">
        <w:rPr>
          <w:rFonts w:ascii="Times New Roman" w:hAnsi="Times New Roman" w:cs="Times New Roman"/>
          <w:b/>
          <w:bCs/>
          <w:sz w:val="24"/>
          <w:szCs w:val="24"/>
        </w:rPr>
        <w:t>. C</w:t>
      </w:r>
      <w:r w:rsidR="006502AF" w:rsidRPr="00CF532D">
        <w:rPr>
          <w:rFonts w:ascii="Times New Roman" w:hAnsi="Times New Roman" w:cs="Times New Roman"/>
          <w:b/>
          <w:bCs/>
          <w:sz w:val="24"/>
          <w:szCs w:val="24"/>
        </w:rPr>
        <w:t>onclusion</w:t>
      </w:r>
    </w:p>
    <w:p w14:paraId="7615E16F" w14:textId="677E7D95" w:rsidR="00DA03CF" w:rsidRDefault="00DA03CF" w:rsidP="00DA03CF">
      <w:pPr>
        <w:spacing w:after="0" w:line="360" w:lineRule="auto"/>
        <w:ind w:firstLine="720"/>
        <w:jc w:val="both"/>
        <w:rPr>
          <w:rFonts w:ascii="Times New Roman" w:hAnsi="Times New Roman" w:cs="Times New Roman"/>
          <w:sz w:val="24"/>
          <w:szCs w:val="24"/>
        </w:rPr>
      </w:pPr>
      <w:r w:rsidRPr="00DA03CF">
        <w:rPr>
          <w:rFonts w:ascii="Times New Roman" w:hAnsi="Times New Roman" w:cs="Times New Roman"/>
          <w:sz w:val="24"/>
          <w:szCs w:val="24"/>
        </w:rPr>
        <w:t xml:space="preserve">Forests are indispensable for ensuring greater food security among tribal communities, serving as a cornerstone of their diets due to their nutritional and medicinal properties. These ecosystems provide a diverse range of wild edible plants, which are crucial for sustaining tribal livelihoods, generating income, and promoting healthy, balanced diets. To harness the potential of these nutrient-rich Indigenous Foods (IFs) and integrate them into daily diets, it is essential to develop and implement well-structured policies aimed at preserving and </w:t>
      </w:r>
      <w:r w:rsidR="005A00E2" w:rsidRPr="004E0BD7">
        <w:rPr>
          <w:rFonts w:ascii="Times New Roman" w:hAnsi="Times New Roman" w:cs="Times New Roman"/>
          <w:sz w:val="24"/>
          <w:szCs w:val="24"/>
          <w:highlight w:val="yellow"/>
        </w:rPr>
        <w:t xml:space="preserve">revitalising </w:t>
      </w:r>
      <w:r w:rsidRPr="004E0BD7">
        <w:rPr>
          <w:rFonts w:ascii="Times New Roman" w:hAnsi="Times New Roman" w:cs="Times New Roman"/>
          <w:sz w:val="24"/>
          <w:szCs w:val="24"/>
          <w:highlight w:val="yellow"/>
        </w:rPr>
        <w:t>Indigenous</w:t>
      </w:r>
      <w:r w:rsidRPr="00DA03CF">
        <w:rPr>
          <w:rFonts w:ascii="Times New Roman" w:hAnsi="Times New Roman" w:cs="Times New Roman"/>
          <w:sz w:val="24"/>
          <w:szCs w:val="24"/>
        </w:rPr>
        <w:t xml:space="preserve"> Food Systems (IFS).</w:t>
      </w:r>
      <w:r>
        <w:rPr>
          <w:rFonts w:ascii="Times New Roman" w:hAnsi="Times New Roman" w:cs="Times New Roman"/>
          <w:sz w:val="24"/>
          <w:szCs w:val="24"/>
        </w:rPr>
        <w:t xml:space="preserve"> </w:t>
      </w:r>
      <w:r w:rsidRPr="00DA03CF">
        <w:rPr>
          <w:rFonts w:ascii="Times New Roman" w:hAnsi="Times New Roman" w:cs="Times New Roman"/>
          <w:sz w:val="24"/>
          <w:szCs w:val="24"/>
        </w:rPr>
        <w:t>Incorporating tribal food resources into mainstream dietary diversification strategies, alongside continuing supplemental feeding programs, can significantly enhance the nutritional well-being of India's tribal populations. This approach aligns with achieving Sustainable Development Goal 2 (Zero Hunger) and supports interconnected goals related to health, biodiversity, and sustainable ecosystems.</w:t>
      </w:r>
      <w:r>
        <w:rPr>
          <w:rFonts w:ascii="Times New Roman" w:hAnsi="Times New Roman" w:cs="Times New Roman"/>
          <w:sz w:val="24"/>
          <w:szCs w:val="24"/>
        </w:rPr>
        <w:t xml:space="preserve"> </w:t>
      </w:r>
      <w:r w:rsidRPr="00DA03CF">
        <w:rPr>
          <w:rFonts w:ascii="Times New Roman" w:hAnsi="Times New Roman" w:cs="Times New Roman"/>
          <w:sz w:val="24"/>
          <w:szCs w:val="24"/>
        </w:rPr>
        <w:t>By fostering policies that protect and promote sustainable agricultural systems enriched by biodiversity, the dietary and nutritional status of tribal communities can be improved. Furthermore, such initiatives can enhance the resilience of these communities, ensuring their capacity to withstand environmental, social, and economic challenges. This dual approach—bolstering nutrition and supporting biodiversity—underscores the critical role forests play in achieving sustainable development and improving the quality of life for tribal populations.</w:t>
      </w:r>
    </w:p>
    <w:p w14:paraId="3520012B" w14:textId="77777777" w:rsidR="00AD5F34" w:rsidRDefault="00AD5F34" w:rsidP="00DA03CF">
      <w:pPr>
        <w:spacing w:after="0" w:line="360" w:lineRule="auto"/>
        <w:ind w:firstLine="720"/>
        <w:jc w:val="both"/>
        <w:rPr>
          <w:rFonts w:ascii="Times New Roman" w:hAnsi="Times New Roman" w:cs="Times New Roman"/>
          <w:sz w:val="24"/>
          <w:szCs w:val="24"/>
        </w:rPr>
      </w:pPr>
    </w:p>
    <w:p w14:paraId="2764C976" w14:textId="77777777" w:rsidR="00AD5F34" w:rsidRPr="00AD5F34" w:rsidRDefault="00AD5F34" w:rsidP="00AD5F34">
      <w:pPr>
        <w:spacing w:after="200" w:line="276" w:lineRule="auto"/>
        <w:jc w:val="both"/>
        <w:outlineLvl w:val="0"/>
        <w:rPr>
          <w:rFonts w:ascii="Arial" w:eastAsia="Times New Roman" w:hAnsi="Arial" w:cs="Arial"/>
          <w:kern w:val="0"/>
          <w:lang w:val="en-GB" w:eastAsia="en-GB"/>
          <w14:ligatures w14:val="none"/>
        </w:rPr>
      </w:pPr>
      <w:r w:rsidRPr="00AD5F34">
        <w:rPr>
          <w:rFonts w:ascii="Arial" w:eastAsia="Times New Roman" w:hAnsi="Arial" w:cs="Arial"/>
          <w:b/>
          <w:bCs/>
          <w:kern w:val="0"/>
          <w:lang w:val="en-GB" w:eastAsia="en-GB"/>
          <w14:ligatures w14:val="none"/>
        </w:rPr>
        <w:t>COMPETING INTERESTS DISCLAIMER:</w:t>
      </w:r>
    </w:p>
    <w:p w14:paraId="60916DEF" w14:textId="6C61900B" w:rsidR="00AD5F34" w:rsidRDefault="00AD5F34" w:rsidP="00AD5F34">
      <w:pPr>
        <w:spacing w:after="200" w:line="276" w:lineRule="auto"/>
        <w:rPr>
          <w:rFonts w:ascii="Calibri" w:eastAsia="Times New Roman" w:hAnsi="Calibri" w:cs="Times New Roman"/>
          <w:kern w:val="0"/>
          <w:lang w:val="en-GB" w:eastAsia="en-GB"/>
          <w14:ligatures w14:val="none"/>
        </w:rPr>
      </w:pPr>
      <w:r w:rsidRPr="00AD5F34">
        <w:rPr>
          <w:rFonts w:ascii="Calibri" w:eastAsia="Times New Roman" w:hAnsi="Calibri" w:cs="Times New Roman"/>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75DFEA5B" w14:textId="2A2EA8B6" w:rsidR="004E057A" w:rsidRDefault="004E057A" w:rsidP="00AD5F34">
      <w:pPr>
        <w:spacing w:after="200" w:line="276" w:lineRule="auto"/>
        <w:rPr>
          <w:rFonts w:ascii="Calibri" w:eastAsia="Times New Roman" w:hAnsi="Calibri" w:cs="Times New Roman"/>
          <w:kern w:val="0"/>
          <w:lang w:val="en-GB" w:eastAsia="en-GB"/>
          <w14:ligatures w14:val="none"/>
        </w:rPr>
      </w:pPr>
    </w:p>
    <w:p w14:paraId="62F231A4" w14:textId="77777777" w:rsidR="004E057A" w:rsidRPr="009C5487" w:rsidRDefault="004E057A" w:rsidP="004E057A">
      <w:pPr>
        <w:rPr>
          <w:rFonts w:ascii="Calibri" w:eastAsia="Calibri" w:hAnsi="Calibri" w:cs="Times New Roman"/>
          <w:highlight w:val="yellow"/>
          <w:lang w:val="en-US"/>
        </w:rPr>
      </w:pPr>
      <w:bookmarkStart w:id="8" w:name="_Hlk197682619"/>
      <w:bookmarkStart w:id="9" w:name="_Hlk180402183"/>
      <w:bookmarkStart w:id="10" w:name="_Hlk183680988"/>
      <w:r w:rsidRPr="009C5487">
        <w:rPr>
          <w:rFonts w:ascii="Calibri" w:eastAsia="Calibri" w:hAnsi="Calibri" w:cs="Times New Roman"/>
          <w:highlight w:val="yellow"/>
          <w:lang w:val="en-US"/>
        </w:rPr>
        <w:t>Disclaimer (Artificial intelligence)</w:t>
      </w:r>
    </w:p>
    <w:p w14:paraId="00675698" w14:textId="77777777" w:rsidR="004E057A" w:rsidRPr="009C5487" w:rsidRDefault="004E057A" w:rsidP="004E057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771BBEB" w14:textId="77777777" w:rsidR="004E057A" w:rsidRPr="009C5487" w:rsidRDefault="004E057A" w:rsidP="004E057A">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0142F0C8" w14:textId="77777777" w:rsidR="004E057A" w:rsidRPr="009C5487" w:rsidRDefault="004E057A" w:rsidP="004E057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001BD24D" w14:textId="77777777" w:rsidR="004E057A" w:rsidRPr="009C5487" w:rsidRDefault="004E057A" w:rsidP="004E057A">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5F8F00" w14:textId="77777777" w:rsidR="004E057A" w:rsidRPr="009C5487" w:rsidRDefault="004E057A" w:rsidP="004E057A">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5AFDBEEB" w14:textId="77777777" w:rsidR="004E057A" w:rsidRPr="009C5487" w:rsidRDefault="004E057A" w:rsidP="004E057A">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539221B3" w14:textId="77777777" w:rsidR="004E057A" w:rsidRPr="009C5487" w:rsidRDefault="004E057A" w:rsidP="004E057A">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2823B22F" w14:textId="77777777" w:rsidR="004E057A" w:rsidRPr="009C5487" w:rsidRDefault="004E057A" w:rsidP="004E057A">
      <w:pPr>
        <w:rPr>
          <w:rFonts w:ascii="Calibri" w:eastAsia="Calibri" w:hAnsi="Calibri" w:cs="Times New Roman"/>
          <w:lang w:val="en-US"/>
        </w:rPr>
      </w:pPr>
      <w:bookmarkStart w:id="11" w:name="_Hlk197682629"/>
      <w:bookmarkEnd w:id="8"/>
      <w:r w:rsidRPr="009C5487">
        <w:rPr>
          <w:rFonts w:ascii="Calibri" w:eastAsia="Calibri" w:hAnsi="Calibri" w:cs="Times New Roman"/>
          <w:highlight w:val="yellow"/>
          <w:lang w:val="en-US"/>
        </w:rPr>
        <w:t>3.</w:t>
      </w:r>
    </w:p>
    <w:bookmarkEnd w:id="9"/>
    <w:bookmarkEnd w:id="10"/>
    <w:bookmarkEnd w:id="11"/>
    <w:p w14:paraId="5B0B0723" w14:textId="77777777" w:rsidR="004E057A" w:rsidRPr="00AD5F34" w:rsidRDefault="004E057A" w:rsidP="00AD5F34">
      <w:pPr>
        <w:spacing w:after="200" w:line="276" w:lineRule="auto"/>
        <w:rPr>
          <w:rFonts w:ascii="Calibri" w:eastAsia="Times New Roman" w:hAnsi="Calibri" w:cs="Times New Roman"/>
          <w:kern w:val="0"/>
          <w:lang w:val="en-GB" w:eastAsia="en-GB"/>
          <w14:ligatures w14:val="none"/>
        </w:rPr>
      </w:pPr>
    </w:p>
    <w:p w14:paraId="63ECCADD" w14:textId="77777777" w:rsidR="00AD5F34" w:rsidRDefault="00AD5F34" w:rsidP="00DA03CF">
      <w:pPr>
        <w:spacing w:after="0" w:line="360" w:lineRule="auto"/>
        <w:ind w:firstLine="720"/>
        <w:jc w:val="both"/>
        <w:rPr>
          <w:rFonts w:ascii="Times New Roman" w:hAnsi="Times New Roman" w:cs="Times New Roman"/>
          <w:sz w:val="24"/>
          <w:szCs w:val="24"/>
        </w:rPr>
      </w:pPr>
    </w:p>
    <w:p w14:paraId="71F610F9" w14:textId="77777777" w:rsidR="009D4AD3" w:rsidRDefault="009D4AD3" w:rsidP="00DA03CF">
      <w:pPr>
        <w:spacing w:after="0" w:line="360" w:lineRule="auto"/>
        <w:ind w:firstLine="720"/>
        <w:jc w:val="both"/>
        <w:rPr>
          <w:rFonts w:ascii="Times New Roman" w:hAnsi="Times New Roman" w:cs="Times New Roman"/>
          <w:sz w:val="24"/>
          <w:szCs w:val="24"/>
        </w:rPr>
      </w:pPr>
    </w:p>
    <w:p w14:paraId="08192787" w14:textId="77777777" w:rsidR="009D4AD3" w:rsidRPr="00DA03CF" w:rsidRDefault="009D4AD3" w:rsidP="00DA03CF">
      <w:pPr>
        <w:spacing w:after="0" w:line="360" w:lineRule="auto"/>
        <w:ind w:firstLine="720"/>
        <w:jc w:val="both"/>
        <w:rPr>
          <w:rFonts w:ascii="Times New Roman" w:hAnsi="Times New Roman" w:cs="Times New Roman"/>
          <w:sz w:val="24"/>
          <w:szCs w:val="24"/>
        </w:rPr>
      </w:pPr>
    </w:p>
    <w:p w14:paraId="3797B9EA" w14:textId="77777777" w:rsidR="009D4AD3" w:rsidRDefault="009D4AD3" w:rsidP="006502AF">
      <w:pPr>
        <w:spacing w:after="0" w:line="360" w:lineRule="auto"/>
        <w:jc w:val="both"/>
        <w:rPr>
          <w:rFonts w:ascii="Times New Roman" w:hAnsi="Times New Roman" w:cs="Times New Roman"/>
          <w:b/>
          <w:bCs/>
          <w:sz w:val="24"/>
          <w:szCs w:val="24"/>
        </w:rPr>
      </w:pPr>
    </w:p>
    <w:p w14:paraId="47268F1A" w14:textId="77777777" w:rsidR="009D4AD3" w:rsidRDefault="009D4AD3" w:rsidP="006502AF">
      <w:pPr>
        <w:spacing w:after="0" w:line="360" w:lineRule="auto"/>
        <w:jc w:val="both"/>
        <w:rPr>
          <w:rFonts w:ascii="Times New Roman" w:hAnsi="Times New Roman" w:cs="Times New Roman"/>
          <w:b/>
          <w:bCs/>
          <w:sz w:val="24"/>
          <w:szCs w:val="24"/>
        </w:rPr>
      </w:pPr>
    </w:p>
    <w:p w14:paraId="6BAFB6E7" w14:textId="52C41355" w:rsidR="005B019C" w:rsidRPr="003D6C16" w:rsidRDefault="00E652E8" w:rsidP="006502A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3828BF">
        <w:rPr>
          <w:rFonts w:ascii="Times New Roman" w:hAnsi="Times New Roman" w:cs="Times New Roman"/>
          <w:b/>
          <w:bCs/>
          <w:sz w:val="24"/>
          <w:szCs w:val="24"/>
        </w:rPr>
        <w:t>0</w:t>
      </w:r>
      <w:r>
        <w:rPr>
          <w:rFonts w:ascii="Times New Roman" w:hAnsi="Times New Roman" w:cs="Times New Roman"/>
          <w:b/>
          <w:bCs/>
          <w:sz w:val="24"/>
          <w:szCs w:val="24"/>
        </w:rPr>
        <w:t xml:space="preserve">. </w:t>
      </w:r>
      <w:r w:rsidR="006502AF" w:rsidRPr="00803A38">
        <w:rPr>
          <w:rFonts w:ascii="Times New Roman" w:hAnsi="Times New Roman" w:cs="Times New Roman"/>
          <w:b/>
          <w:bCs/>
          <w:sz w:val="24"/>
          <w:szCs w:val="24"/>
        </w:rPr>
        <w:t>References</w:t>
      </w:r>
    </w:p>
    <w:p w14:paraId="3F17DE40"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2" w:name="_Hlk146743885"/>
      <w:r w:rsidRPr="005D017C">
        <w:rPr>
          <w:rFonts w:ascii="Times New Roman" w:hAnsi="Times New Roman" w:cs="Times New Roman"/>
          <w:sz w:val="18"/>
          <w:szCs w:val="18"/>
        </w:rPr>
        <w:t xml:space="preserve">Aditya, J. P., Bhartiya, A., </w:t>
      </w:r>
      <w:proofErr w:type="spellStart"/>
      <w:r w:rsidRPr="005D017C">
        <w:rPr>
          <w:rFonts w:ascii="Times New Roman" w:hAnsi="Times New Roman" w:cs="Times New Roman"/>
          <w:sz w:val="18"/>
          <w:szCs w:val="18"/>
        </w:rPr>
        <w:t>Chahota</w:t>
      </w:r>
      <w:proofErr w:type="spellEnd"/>
      <w:r w:rsidRPr="005D017C">
        <w:rPr>
          <w:rFonts w:ascii="Times New Roman" w:hAnsi="Times New Roman" w:cs="Times New Roman"/>
          <w:sz w:val="18"/>
          <w:szCs w:val="18"/>
        </w:rPr>
        <w:t xml:space="preserve">, R. K., Joshi, D., Chandra, N., Kant, L. and </w:t>
      </w:r>
      <w:proofErr w:type="spellStart"/>
      <w:r w:rsidRPr="005D017C">
        <w:rPr>
          <w:rFonts w:ascii="Times New Roman" w:hAnsi="Times New Roman" w:cs="Times New Roman"/>
          <w:sz w:val="18"/>
          <w:szCs w:val="18"/>
        </w:rPr>
        <w:t>Pattanayak</w:t>
      </w:r>
      <w:proofErr w:type="spellEnd"/>
      <w:r w:rsidRPr="005D017C">
        <w:rPr>
          <w:rFonts w:ascii="Times New Roman" w:hAnsi="Times New Roman" w:cs="Times New Roman"/>
          <w:sz w:val="18"/>
          <w:szCs w:val="18"/>
        </w:rPr>
        <w:t xml:space="preserve">, A. 2019. Ancient orphan legume horse gram: a potential food and forage crop of future. </w:t>
      </w:r>
      <w:r w:rsidRPr="005D017C">
        <w:rPr>
          <w:rFonts w:ascii="Times New Roman" w:hAnsi="Times New Roman" w:cs="Times New Roman"/>
          <w:i/>
          <w:iCs/>
          <w:sz w:val="18"/>
          <w:szCs w:val="18"/>
        </w:rPr>
        <w:t xml:space="preserve">Plantation </w:t>
      </w:r>
      <w:r w:rsidRPr="005D017C">
        <w:rPr>
          <w:rFonts w:ascii="Times New Roman" w:hAnsi="Times New Roman" w:cs="Times New Roman"/>
          <w:sz w:val="18"/>
          <w:szCs w:val="18"/>
        </w:rPr>
        <w:t>250: 891–909.</w:t>
      </w:r>
    </w:p>
    <w:p w14:paraId="11B60BDA" w14:textId="4DE85C72"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Alderman, H., and Headey, D. D. 2017. How Important is Parental Education for Child Nutrition? </w:t>
      </w:r>
      <w:r w:rsidRPr="005D017C">
        <w:rPr>
          <w:rFonts w:ascii="Times New Roman" w:hAnsi="Times New Roman" w:cs="Times New Roman"/>
          <w:i/>
          <w:iCs/>
          <w:sz w:val="18"/>
          <w:szCs w:val="18"/>
        </w:rPr>
        <w:t>World Develop</w:t>
      </w:r>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94: 448–464. </w:t>
      </w:r>
    </w:p>
    <w:p w14:paraId="0FF1726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Allen, L. A. 1992. The Mexican food system: traditional and modern. </w:t>
      </w:r>
      <w:r w:rsidRPr="005D017C">
        <w:rPr>
          <w:rFonts w:ascii="Times New Roman" w:hAnsi="Times New Roman" w:cs="Times New Roman"/>
          <w:i/>
          <w:iCs/>
          <w:sz w:val="18"/>
          <w:szCs w:val="18"/>
        </w:rPr>
        <w:t>Ecology Food Nutri.</w:t>
      </w:r>
      <w:r w:rsidRPr="005D017C">
        <w:rPr>
          <w:rFonts w:ascii="Times New Roman" w:hAnsi="Times New Roman" w:cs="Times New Roman"/>
          <w:sz w:val="18"/>
          <w:szCs w:val="18"/>
        </w:rPr>
        <w:t xml:space="preserve"> 27: 219-234.</w:t>
      </w:r>
    </w:p>
    <w:p w14:paraId="1E03A8A3"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Angioni</w:t>
      </w:r>
      <w:proofErr w:type="spellEnd"/>
      <w:r w:rsidRPr="005D017C">
        <w:rPr>
          <w:rFonts w:ascii="Times New Roman" w:hAnsi="Times New Roman" w:cs="Times New Roman"/>
          <w:sz w:val="18"/>
          <w:szCs w:val="18"/>
        </w:rPr>
        <w:t xml:space="preserve">, G. 2004. </w:t>
      </w:r>
      <w:r w:rsidRPr="005D017C">
        <w:rPr>
          <w:rFonts w:ascii="Times New Roman" w:hAnsi="Times New Roman" w:cs="Times New Roman"/>
          <w:i/>
          <w:iCs/>
          <w:sz w:val="18"/>
          <w:szCs w:val="18"/>
        </w:rPr>
        <w:t xml:space="preserve">“Indigenous Knowledge: Subordination and Localism.” </w:t>
      </w:r>
      <w:proofErr w:type="spellStart"/>
      <w:r w:rsidRPr="005D017C">
        <w:rPr>
          <w:rFonts w:ascii="Times New Roman" w:hAnsi="Times New Roman" w:cs="Times New Roman"/>
          <w:sz w:val="18"/>
          <w:szCs w:val="18"/>
        </w:rPr>
        <w:t>Berghahn</w:t>
      </w:r>
      <w:proofErr w:type="spellEnd"/>
      <w:r w:rsidRPr="005D017C">
        <w:rPr>
          <w:rFonts w:ascii="Times New Roman" w:hAnsi="Times New Roman" w:cs="Times New Roman"/>
          <w:sz w:val="18"/>
          <w:szCs w:val="18"/>
        </w:rPr>
        <w:t xml:space="preserve"> Books </w:t>
      </w:r>
      <w:proofErr w:type="spellStart"/>
      <w:r w:rsidRPr="005D017C">
        <w:rPr>
          <w:rFonts w:ascii="Times New Roman" w:hAnsi="Times New Roman" w:cs="Times New Roman"/>
          <w:sz w:val="18"/>
          <w:szCs w:val="18"/>
        </w:rPr>
        <w:t>Ortalli</w:t>
      </w:r>
      <w:proofErr w:type="spellEnd"/>
      <w:r w:rsidRPr="005D017C">
        <w:rPr>
          <w:rFonts w:ascii="Times New Roman" w:hAnsi="Times New Roman" w:cs="Times New Roman"/>
          <w:sz w:val="18"/>
          <w:szCs w:val="18"/>
        </w:rPr>
        <w:t>, New York. 287-296p.</w:t>
      </w:r>
    </w:p>
    <w:p w14:paraId="0D69382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 </w:t>
      </w:r>
      <w:bookmarkStart w:id="13" w:name="_Hlk147591713"/>
      <w:proofErr w:type="spellStart"/>
      <w:r w:rsidRPr="005D017C">
        <w:rPr>
          <w:rFonts w:ascii="Times New Roman" w:hAnsi="Times New Roman" w:cs="Times New Roman"/>
          <w:sz w:val="18"/>
          <w:szCs w:val="18"/>
        </w:rPr>
        <w:t>Arinathan</w:t>
      </w:r>
      <w:proofErr w:type="spellEnd"/>
      <w:r w:rsidRPr="005D017C">
        <w:rPr>
          <w:rFonts w:ascii="Times New Roman" w:hAnsi="Times New Roman" w:cs="Times New Roman"/>
          <w:sz w:val="18"/>
          <w:szCs w:val="18"/>
        </w:rPr>
        <w:t xml:space="preserve">, V., Mohan, V. R., De Britto A. J. and </w:t>
      </w:r>
      <w:proofErr w:type="spellStart"/>
      <w:r w:rsidRPr="005D017C">
        <w:rPr>
          <w:rFonts w:ascii="Times New Roman" w:hAnsi="Times New Roman" w:cs="Times New Roman"/>
          <w:sz w:val="18"/>
          <w:szCs w:val="18"/>
        </w:rPr>
        <w:t>Chelladurai</w:t>
      </w:r>
      <w:proofErr w:type="spellEnd"/>
      <w:r w:rsidRPr="005D017C">
        <w:rPr>
          <w:rFonts w:ascii="Times New Roman" w:hAnsi="Times New Roman" w:cs="Times New Roman"/>
          <w:sz w:val="18"/>
          <w:szCs w:val="18"/>
        </w:rPr>
        <w:t xml:space="preserve">, V. 2003. Studies on food and medicinal plants of Western Ghats. </w:t>
      </w:r>
      <w:r w:rsidRPr="005D017C">
        <w:rPr>
          <w:rFonts w:ascii="Times New Roman" w:hAnsi="Times New Roman" w:cs="Times New Roman"/>
          <w:i/>
          <w:iCs/>
          <w:sz w:val="18"/>
          <w:szCs w:val="18"/>
        </w:rPr>
        <w:t>J. Economic Taxonomic Botany</w:t>
      </w:r>
      <w:r w:rsidRPr="005D017C">
        <w:rPr>
          <w:rFonts w:ascii="Times New Roman" w:hAnsi="Times New Roman" w:cs="Times New Roman"/>
          <w:sz w:val="18"/>
          <w:szCs w:val="18"/>
        </w:rPr>
        <w:t xml:space="preserve"> 27: 750−753.</w:t>
      </w:r>
    </w:p>
    <w:bookmarkEnd w:id="13"/>
    <w:p w14:paraId="0E28625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Badigannavar</w:t>
      </w:r>
      <w:proofErr w:type="spellEnd"/>
      <w:r w:rsidRPr="005D017C">
        <w:rPr>
          <w:rFonts w:ascii="Times New Roman" w:hAnsi="Times New Roman" w:cs="Times New Roman"/>
          <w:sz w:val="18"/>
          <w:szCs w:val="18"/>
        </w:rPr>
        <w:t xml:space="preserve">, A., Girish, G., Ramachandran, V., and Ganapathi, T. R. 2016. Genotypic variation for seed protein and mineral content among post-rainy season-grown sorghum genotypes. </w:t>
      </w:r>
      <w:r w:rsidRPr="005D017C">
        <w:rPr>
          <w:rFonts w:ascii="Times New Roman" w:hAnsi="Times New Roman" w:cs="Times New Roman"/>
          <w:i/>
          <w:iCs/>
          <w:sz w:val="18"/>
          <w:szCs w:val="18"/>
        </w:rPr>
        <w:t>The Crop J.</w:t>
      </w:r>
      <w:r w:rsidRPr="005D017C">
        <w:rPr>
          <w:rFonts w:ascii="Times New Roman" w:hAnsi="Times New Roman" w:cs="Times New Roman"/>
          <w:sz w:val="18"/>
          <w:szCs w:val="18"/>
        </w:rPr>
        <w:t xml:space="preserve"> 4:61–67.</w:t>
      </w:r>
    </w:p>
    <w:p w14:paraId="3E50D8D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Bal, J. S. 1997</w:t>
      </w:r>
      <w:r w:rsidRPr="005D017C">
        <w:rPr>
          <w:rFonts w:ascii="Times New Roman" w:hAnsi="Times New Roman" w:cs="Times New Roman"/>
          <w:i/>
          <w:iCs/>
          <w:sz w:val="18"/>
          <w:szCs w:val="18"/>
        </w:rPr>
        <w:t>. “Fruit growing”.</w:t>
      </w:r>
      <w:r w:rsidRPr="005D017C">
        <w:rPr>
          <w:rFonts w:ascii="Times New Roman" w:hAnsi="Times New Roman" w:cs="Times New Roman"/>
          <w:sz w:val="18"/>
          <w:szCs w:val="18"/>
        </w:rPr>
        <w:t xml:space="preserve"> Kalyani publications, Hyderabad. 3-4p.</w:t>
      </w:r>
    </w:p>
    <w:p w14:paraId="3E9B0C37"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Balakrishnan, S. B. 2014. Ethnomedicinal importance of wild edible tuber plants from tribal areas of Western Ghats of Coimbatore, Tamil Nadu, India</w:t>
      </w:r>
      <w:r w:rsidRPr="005D017C">
        <w:rPr>
          <w:rFonts w:ascii="Times New Roman" w:hAnsi="Times New Roman" w:cs="Times New Roman"/>
          <w:i/>
          <w:iCs/>
          <w:sz w:val="18"/>
          <w:szCs w:val="18"/>
        </w:rPr>
        <w:t>. Life. Sci.</w:t>
      </w:r>
      <w:r w:rsidRPr="005D017C">
        <w:rPr>
          <w:rFonts w:ascii="Times New Roman" w:hAnsi="Times New Roman" w:cs="Times New Roman"/>
          <w:sz w:val="18"/>
          <w:szCs w:val="18"/>
        </w:rPr>
        <w:t xml:space="preserve"> 58p. </w:t>
      </w:r>
    </w:p>
    <w:p w14:paraId="5D30739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Baruah, A. M., and Borah, S. 2009. An investigation on sources of potential minerals found in traditional vegetables of North-Eastern India. </w:t>
      </w:r>
      <w:r w:rsidRPr="005D017C">
        <w:rPr>
          <w:rFonts w:ascii="Times New Roman" w:hAnsi="Times New Roman" w:cs="Times New Roman"/>
          <w:i/>
          <w:iCs/>
          <w:sz w:val="18"/>
          <w:szCs w:val="18"/>
        </w:rPr>
        <w:t>Inter. J. Food Sci. Nutri.</w:t>
      </w:r>
      <w:r w:rsidRPr="005D017C">
        <w:rPr>
          <w:rFonts w:ascii="Times New Roman" w:hAnsi="Times New Roman" w:cs="Times New Roman"/>
          <w:sz w:val="18"/>
          <w:szCs w:val="18"/>
        </w:rPr>
        <w:t xml:space="preserve"> 60(S4): 111–115.</w:t>
      </w:r>
    </w:p>
    <w:p w14:paraId="7F3C4915"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Bergamini</w:t>
      </w:r>
      <w:proofErr w:type="spellEnd"/>
      <w:r w:rsidRPr="005D017C">
        <w:rPr>
          <w:rFonts w:ascii="Times New Roman" w:hAnsi="Times New Roman" w:cs="Times New Roman"/>
          <w:sz w:val="18"/>
          <w:szCs w:val="18"/>
        </w:rPr>
        <w:t xml:space="preserve">, N., </w:t>
      </w:r>
      <w:proofErr w:type="spellStart"/>
      <w:r w:rsidRPr="005D017C">
        <w:rPr>
          <w:rFonts w:ascii="Times New Roman" w:hAnsi="Times New Roman" w:cs="Times New Roman"/>
          <w:sz w:val="18"/>
          <w:szCs w:val="18"/>
        </w:rPr>
        <w:t>Padulosi</w:t>
      </w:r>
      <w:proofErr w:type="spellEnd"/>
      <w:r w:rsidRPr="005D017C">
        <w:rPr>
          <w:rFonts w:ascii="Times New Roman" w:hAnsi="Times New Roman" w:cs="Times New Roman"/>
          <w:sz w:val="18"/>
          <w:szCs w:val="18"/>
        </w:rPr>
        <w:t xml:space="preserve">, S., </w:t>
      </w:r>
      <w:proofErr w:type="spellStart"/>
      <w:r w:rsidRPr="005D017C">
        <w:rPr>
          <w:rFonts w:ascii="Times New Roman" w:hAnsi="Times New Roman" w:cs="Times New Roman"/>
          <w:sz w:val="18"/>
          <w:szCs w:val="18"/>
        </w:rPr>
        <w:t>Bala</w:t>
      </w:r>
      <w:proofErr w:type="spellEnd"/>
      <w:r w:rsidRPr="005D017C">
        <w:rPr>
          <w:rFonts w:ascii="Times New Roman" w:hAnsi="Times New Roman" w:cs="Times New Roman"/>
          <w:sz w:val="18"/>
          <w:szCs w:val="18"/>
        </w:rPr>
        <w:t xml:space="preserve"> Ravi, S. and </w:t>
      </w:r>
      <w:proofErr w:type="spellStart"/>
      <w:r w:rsidRPr="005D017C">
        <w:rPr>
          <w:rFonts w:ascii="Times New Roman" w:hAnsi="Times New Roman" w:cs="Times New Roman"/>
          <w:sz w:val="18"/>
          <w:szCs w:val="18"/>
        </w:rPr>
        <w:t>Yenagi</w:t>
      </w:r>
      <w:proofErr w:type="spellEnd"/>
      <w:r w:rsidRPr="005D017C">
        <w:rPr>
          <w:rFonts w:ascii="Times New Roman" w:hAnsi="Times New Roman" w:cs="Times New Roman"/>
          <w:sz w:val="18"/>
          <w:szCs w:val="18"/>
        </w:rPr>
        <w:t>, N. 2013. “</w:t>
      </w:r>
      <w:r w:rsidRPr="005D017C">
        <w:rPr>
          <w:rFonts w:ascii="Times New Roman" w:hAnsi="Times New Roman" w:cs="Times New Roman"/>
          <w:i/>
          <w:iCs/>
          <w:sz w:val="18"/>
          <w:szCs w:val="18"/>
        </w:rPr>
        <w:t>Minor millets in India: a neglected crop goes mainstream</w:t>
      </w:r>
      <w:r w:rsidRPr="005D017C">
        <w:rPr>
          <w:rFonts w:ascii="Times New Roman" w:hAnsi="Times New Roman" w:cs="Times New Roman"/>
          <w:sz w:val="18"/>
          <w:szCs w:val="18"/>
        </w:rPr>
        <w:t>”. Issues in Agricultural Biodiversity Series, Earthscan, Routledge. 313–325.</w:t>
      </w:r>
    </w:p>
    <w:p w14:paraId="46CC9E1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Berkes</w:t>
      </w:r>
      <w:proofErr w:type="spellEnd"/>
      <w:r w:rsidRPr="005D017C">
        <w:rPr>
          <w:rFonts w:ascii="Times New Roman" w:hAnsi="Times New Roman" w:cs="Times New Roman"/>
          <w:sz w:val="18"/>
          <w:szCs w:val="18"/>
        </w:rPr>
        <w:t xml:space="preserve">, </w:t>
      </w:r>
      <w:proofErr w:type="spellStart"/>
      <w:r w:rsidRPr="005D017C">
        <w:rPr>
          <w:rFonts w:ascii="Times New Roman" w:hAnsi="Times New Roman" w:cs="Times New Roman"/>
          <w:sz w:val="18"/>
          <w:szCs w:val="18"/>
        </w:rPr>
        <w:t>Fikret</w:t>
      </w:r>
      <w:proofErr w:type="spellEnd"/>
      <w:r w:rsidRPr="005D017C">
        <w:rPr>
          <w:rFonts w:ascii="Times New Roman" w:hAnsi="Times New Roman" w:cs="Times New Roman"/>
          <w:sz w:val="18"/>
          <w:szCs w:val="18"/>
        </w:rPr>
        <w:t xml:space="preserve">, </w:t>
      </w:r>
      <w:proofErr w:type="spellStart"/>
      <w:r w:rsidRPr="005D017C">
        <w:rPr>
          <w:rFonts w:ascii="Times New Roman" w:hAnsi="Times New Roman" w:cs="Times New Roman"/>
          <w:sz w:val="18"/>
          <w:szCs w:val="18"/>
        </w:rPr>
        <w:t>Colding</w:t>
      </w:r>
      <w:proofErr w:type="spellEnd"/>
      <w:r w:rsidRPr="005D017C">
        <w:rPr>
          <w:rFonts w:ascii="Times New Roman" w:hAnsi="Times New Roman" w:cs="Times New Roman"/>
          <w:sz w:val="18"/>
          <w:szCs w:val="18"/>
        </w:rPr>
        <w:t xml:space="preserve">, J., and </w:t>
      </w:r>
      <w:proofErr w:type="spellStart"/>
      <w:r w:rsidRPr="005D017C">
        <w:rPr>
          <w:rFonts w:ascii="Times New Roman" w:hAnsi="Times New Roman" w:cs="Times New Roman"/>
          <w:sz w:val="18"/>
          <w:szCs w:val="18"/>
        </w:rPr>
        <w:t>Folke</w:t>
      </w:r>
      <w:proofErr w:type="spellEnd"/>
      <w:r w:rsidRPr="005D017C">
        <w:rPr>
          <w:rFonts w:ascii="Times New Roman" w:hAnsi="Times New Roman" w:cs="Times New Roman"/>
          <w:sz w:val="18"/>
          <w:szCs w:val="18"/>
        </w:rPr>
        <w:t xml:space="preserve">, C. 2000. Rediscovery of Traditional Ecological Knowledge as Adaptive Management. </w:t>
      </w:r>
      <w:r w:rsidRPr="005D017C">
        <w:rPr>
          <w:rFonts w:ascii="Times New Roman" w:hAnsi="Times New Roman" w:cs="Times New Roman"/>
          <w:i/>
          <w:iCs/>
          <w:sz w:val="18"/>
          <w:szCs w:val="18"/>
        </w:rPr>
        <w:t>Ecological Applications</w:t>
      </w:r>
      <w:r w:rsidRPr="005D017C">
        <w:rPr>
          <w:rFonts w:ascii="Times New Roman" w:hAnsi="Times New Roman" w:cs="Times New Roman"/>
          <w:sz w:val="18"/>
          <w:szCs w:val="18"/>
        </w:rPr>
        <w:t xml:space="preserve"> 10(5): 1251-1262.</w:t>
      </w:r>
    </w:p>
    <w:p w14:paraId="32D9D51D" w14:textId="662F53AF"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4" w:name="_Hlk147591599"/>
      <w:proofErr w:type="spellStart"/>
      <w:r w:rsidRPr="005D017C">
        <w:rPr>
          <w:rFonts w:ascii="Times New Roman" w:hAnsi="Times New Roman" w:cs="Times New Roman"/>
          <w:sz w:val="18"/>
          <w:szCs w:val="18"/>
        </w:rPr>
        <w:lastRenderedPageBreak/>
        <w:t>Bezanson</w:t>
      </w:r>
      <w:proofErr w:type="spellEnd"/>
      <w:r w:rsidRPr="005D017C">
        <w:rPr>
          <w:rFonts w:ascii="Times New Roman" w:hAnsi="Times New Roman" w:cs="Times New Roman"/>
          <w:sz w:val="18"/>
          <w:szCs w:val="18"/>
        </w:rPr>
        <w:t xml:space="preserve">, K., </w:t>
      </w:r>
      <w:proofErr w:type="spellStart"/>
      <w:r w:rsidRPr="005D017C">
        <w:rPr>
          <w:rFonts w:ascii="Times New Roman" w:hAnsi="Times New Roman" w:cs="Times New Roman"/>
          <w:sz w:val="18"/>
          <w:szCs w:val="18"/>
        </w:rPr>
        <w:t>Isenman</w:t>
      </w:r>
      <w:proofErr w:type="spellEnd"/>
      <w:r w:rsidRPr="005D017C">
        <w:rPr>
          <w:rFonts w:ascii="Times New Roman" w:hAnsi="Times New Roman" w:cs="Times New Roman"/>
          <w:sz w:val="18"/>
          <w:szCs w:val="18"/>
        </w:rPr>
        <w:t xml:space="preserve">, P. 2010. Scaling up nutrition: a framework for action. </w:t>
      </w:r>
      <w:r w:rsidRPr="005D017C">
        <w:rPr>
          <w:rFonts w:ascii="Times New Roman" w:hAnsi="Times New Roman" w:cs="Times New Roman"/>
          <w:i/>
          <w:iCs/>
          <w:sz w:val="18"/>
          <w:szCs w:val="18"/>
        </w:rPr>
        <w:t>Food Nutri. Bulletin</w:t>
      </w:r>
      <w:r w:rsidRPr="005D017C">
        <w:rPr>
          <w:rFonts w:ascii="Times New Roman" w:hAnsi="Times New Roman" w:cs="Times New Roman"/>
          <w:sz w:val="18"/>
          <w:szCs w:val="18"/>
        </w:rPr>
        <w:t xml:space="preserve"> 31(1): 178-186. </w:t>
      </w:r>
    </w:p>
    <w:bookmarkEnd w:id="14"/>
    <w:p w14:paraId="5AC8F17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color w:val="000000" w:themeColor="text1"/>
          <w:sz w:val="18"/>
          <w:szCs w:val="18"/>
          <w:lang w:val="en-US"/>
        </w:rPr>
        <w:t>Bhurosy</w:t>
      </w:r>
      <w:proofErr w:type="spellEnd"/>
      <w:r w:rsidRPr="005D017C">
        <w:rPr>
          <w:rFonts w:ascii="Times New Roman" w:hAnsi="Times New Roman" w:cs="Times New Roman"/>
          <w:color w:val="000000" w:themeColor="text1"/>
          <w:sz w:val="18"/>
          <w:szCs w:val="18"/>
          <w:lang w:val="en-US"/>
        </w:rPr>
        <w:t xml:space="preserve">, T. and </w:t>
      </w:r>
      <w:proofErr w:type="spellStart"/>
      <w:r w:rsidRPr="005D017C">
        <w:rPr>
          <w:rFonts w:ascii="Times New Roman" w:hAnsi="Times New Roman" w:cs="Times New Roman"/>
          <w:color w:val="000000" w:themeColor="text1"/>
          <w:sz w:val="18"/>
          <w:szCs w:val="18"/>
          <w:lang w:val="en-US"/>
        </w:rPr>
        <w:t>Jeewon</w:t>
      </w:r>
      <w:proofErr w:type="spellEnd"/>
      <w:r w:rsidRPr="005D017C">
        <w:rPr>
          <w:rFonts w:ascii="Times New Roman" w:hAnsi="Times New Roman" w:cs="Times New Roman"/>
          <w:color w:val="000000" w:themeColor="text1"/>
          <w:sz w:val="18"/>
          <w:szCs w:val="18"/>
          <w:lang w:val="en-US"/>
        </w:rPr>
        <w:t>, R. 2016. Changes in eating habits and food traditions of Indo-</w:t>
      </w:r>
      <w:r w:rsidRPr="005D017C">
        <w:rPr>
          <w:rFonts w:ascii="Times New Roman" w:hAnsi="Times New Roman" w:cs="Times New Roman"/>
          <w:sz w:val="18"/>
          <w:szCs w:val="18"/>
          <w:lang w:val="en-US"/>
        </w:rPr>
        <w:t xml:space="preserve">Mauritians. </w:t>
      </w:r>
      <w:r w:rsidRPr="005D017C">
        <w:rPr>
          <w:rFonts w:ascii="Times New Roman" w:hAnsi="Times New Roman" w:cs="Times New Roman"/>
          <w:i/>
          <w:iCs/>
          <w:sz w:val="18"/>
          <w:szCs w:val="18"/>
          <w:lang w:val="en-US"/>
        </w:rPr>
        <w:t>Indian J. Traditional Knowledge</w:t>
      </w:r>
      <w:r w:rsidRPr="005D017C">
        <w:rPr>
          <w:rFonts w:ascii="Times New Roman" w:hAnsi="Times New Roman" w:cs="Times New Roman"/>
          <w:sz w:val="18"/>
          <w:szCs w:val="18"/>
          <w:lang w:val="en-US"/>
        </w:rPr>
        <w:t xml:space="preserve"> 15(3): 355-362.</w:t>
      </w:r>
    </w:p>
    <w:p w14:paraId="69E46FB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Bianchi, F. J. J. A., </w:t>
      </w:r>
      <w:proofErr w:type="spellStart"/>
      <w:r w:rsidRPr="005D017C">
        <w:rPr>
          <w:rFonts w:ascii="Times New Roman" w:hAnsi="Times New Roman" w:cs="Times New Roman"/>
          <w:sz w:val="18"/>
          <w:szCs w:val="18"/>
        </w:rPr>
        <w:t>Mikos</w:t>
      </w:r>
      <w:proofErr w:type="spellEnd"/>
      <w:r w:rsidRPr="005D017C">
        <w:rPr>
          <w:rFonts w:ascii="Times New Roman" w:hAnsi="Times New Roman" w:cs="Times New Roman"/>
          <w:sz w:val="18"/>
          <w:szCs w:val="18"/>
        </w:rPr>
        <w:t xml:space="preserve">, V., </w:t>
      </w:r>
      <w:proofErr w:type="spellStart"/>
      <w:r w:rsidRPr="005D017C">
        <w:rPr>
          <w:rFonts w:ascii="Times New Roman" w:hAnsi="Times New Roman" w:cs="Times New Roman"/>
          <w:sz w:val="18"/>
          <w:szCs w:val="18"/>
        </w:rPr>
        <w:t>Brussaard</w:t>
      </w:r>
      <w:proofErr w:type="spellEnd"/>
      <w:r w:rsidRPr="005D017C">
        <w:rPr>
          <w:rFonts w:ascii="Times New Roman" w:hAnsi="Times New Roman" w:cs="Times New Roman"/>
          <w:sz w:val="18"/>
          <w:szCs w:val="18"/>
        </w:rPr>
        <w:t xml:space="preserve">, L., </w:t>
      </w:r>
      <w:proofErr w:type="spellStart"/>
      <w:r w:rsidRPr="005D017C">
        <w:rPr>
          <w:rFonts w:ascii="Times New Roman" w:hAnsi="Times New Roman" w:cs="Times New Roman"/>
          <w:sz w:val="18"/>
          <w:szCs w:val="18"/>
        </w:rPr>
        <w:t>Delbaere</w:t>
      </w:r>
      <w:proofErr w:type="spellEnd"/>
      <w:r w:rsidRPr="005D017C">
        <w:rPr>
          <w:rFonts w:ascii="Times New Roman" w:hAnsi="Times New Roman" w:cs="Times New Roman"/>
          <w:sz w:val="18"/>
          <w:szCs w:val="18"/>
        </w:rPr>
        <w:t xml:space="preserve">, B. and </w:t>
      </w:r>
      <w:proofErr w:type="spellStart"/>
      <w:r w:rsidRPr="005D017C">
        <w:rPr>
          <w:rFonts w:ascii="Times New Roman" w:hAnsi="Times New Roman" w:cs="Times New Roman"/>
          <w:sz w:val="18"/>
          <w:szCs w:val="18"/>
        </w:rPr>
        <w:t>Pulleman</w:t>
      </w:r>
      <w:proofErr w:type="spellEnd"/>
      <w:r w:rsidRPr="005D017C">
        <w:rPr>
          <w:rFonts w:ascii="Times New Roman" w:hAnsi="Times New Roman" w:cs="Times New Roman"/>
          <w:sz w:val="18"/>
          <w:szCs w:val="18"/>
        </w:rPr>
        <w:t xml:space="preserve">, M. M. 2013. Opportunities and limitations for functional agrobiodiversity in the European context. </w:t>
      </w:r>
      <w:r w:rsidRPr="005D017C">
        <w:rPr>
          <w:rFonts w:ascii="Times New Roman" w:hAnsi="Times New Roman" w:cs="Times New Roman"/>
          <w:i/>
          <w:iCs/>
          <w:sz w:val="18"/>
          <w:szCs w:val="18"/>
        </w:rPr>
        <w:t>Environ. Sci. Policy</w:t>
      </w:r>
      <w:r w:rsidRPr="005D017C">
        <w:rPr>
          <w:rFonts w:ascii="Times New Roman" w:hAnsi="Times New Roman" w:cs="Times New Roman"/>
          <w:sz w:val="18"/>
          <w:szCs w:val="18"/>
        </w:rPr>
        <w:t xml:space="preserve"> 1164(27): 223–231.</w:t>
      </w:r>
    </w:p>
    <w:p w14:paraId="7B9DD71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Blaxter</w:t>
      </w:r>
      <w:proofErr w:type="spellEnd"/>
      <w:r w:rsidRPr="005D017C">
        <w:rPr>
          <w:rFonts w:ascii="Times New Roman" w:hAnsi="Times New Roman" w:cs="Times New Roman"/>
          <w:sz w:val="18"/>
          <w:szCs w:val="18"/>
        </w:rPr>
        <w:t xml:space="preserve">, K., </w:t>
      </w:r>
      <w:proofErr w:type="spellStart"/>
      <w:r w:rsidRPr="005D017C">
        <w:rPr>
          <w:rFonts w:ascii="Times New Roman" w:hAnsi="Times New Roman" w:cs="Times New Roman"/>
          <w:sz w:val="18"/>
          <w:szCs w:val="18"/>
        </w:rPr>
        <w:t>Waterlow</w:t>
      </w:r>
      <w:proofErr w:type="spellEnd"/>
      <w:r w:rsidRPr="005D017C">
        <w:rPr>
          <w:rFonts w:ascii="Times New Roman" w:hAnsi="Times New Roman" w:cs="Times New Roman"/>
          <w:sz w:val="18"/>
          <w:szCs w:val="18"/>
        </w:rPr>
        <w:t xml:space="preserve">, J.C. 1985. </w:t>
      </w:r>
      <w:r w:rsidRPr="005D017C">
        <w:rPr>
          <w:rFonts w:ascii="Times New Roman" w:hAnsi="Times New Roman" w:cs="Times New Roman"/>
          <w:i/>
          <w:iCs/>
          <w:sz w:val="18"/>
          <w:szCs w:val="18"/>
        </w:rPr>
        <w:t>“Nutritional Adaptation in Man</w:t>
      </w:r>
      <w:r w:rsidRPr="005D017C">
        <w:rPr>
          <w:rFonts w:ascii="Times New Roman" w:hAnsi="Times New Roman" w:cs="Times New Roman"/>
          <w:sz w:val="18"/>
          <w:szCs w:val="18"/>
        </w:rPr>
        <w:t>”. John Libbey, London. 244 p.</w:t>
      </w:r>
    </w:p>
    <w:p w14:paraId="7151FFAC"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5" w:name="_Hlk147591754"/>
      <w:proofErr w:type="spellStart"/>
      <w:r w:rsidRPr="005D017C">
        <w:rPr>
          <w:rFonts w:ascii="Times New Roman" w:hAnsi="Times New Roman" w:cs="Times New Roman"/>
          <w:sz w:val="18"/>
          <w:szCs w:val="18"/>
          <w:lang w:val="en-US"/>
        </w:rPr>
        <w:t>Caleyachetty</w:t>
      </w:r>
      <w:proofErr w:type="spellEnd"/>
      <w:r w:rsidRPr="005D017C">
        <w:rPr>
          <w:rFonts w:ascii="Times New Roman" w:hAnsi="Times New Roman" w:cs="Times New Roman"/>
          <w:sz w:val="18"/>
          <w:szCs w:val="18"/>
          <w:lang w:val="en-US"/>
        </w:rPr>
        <w:t xml:space="preserve">, R., </w:t>
      </w:r>
      <w:proofErr w:type="spellStart"/>
      <w:r w:rsidRPr="005D017C">
        <w:rPr>
          <w:rFonts w:ascii="Times New Roman" w:hAnsi="Times New Roman" w:cs="Times New Roman"/>
          <w:sz w:val="18"/>
          <w:szCs w:val="18"/>
          <w:lang w:val="en-US"/>
        </w:rPr>
        <w:t>Rudnicka</w:t>
      </w:r>
      <w:proofErr w:type="spellEnd"/>
      <w:r w:rsidRPr="005D017C">
        <w:rPr>
          <w:rFonts w:ascii="Times New Roman" w:hAnsi="Times New Roman" w:cs="Times New Roman"/>
          <w:sz w:val="18"/>
          <w:szCs w:val="18"/>
          <w:lang w:val="en-US"/>
        </w:rPr>
        <w:t xml:space="preserve">, A. R., </w:t>
      </w:r>
      <w:proofErr w:type="spellStart"/>
      <w:r w:rsidRPr="005D017C">
        <w:rPr>
          <w:rFonts w:ascii="Times New Roman" w:hAnsi="Times New Roman" w:cs="Times New Roman"/>
          <w:sz w:val="18"/>
          <w:szCs w:val="18"/>
          <w:lang w:val="en-US"/>
        </w:rPr>
        <w:t>Echouffo-Tcheugui</w:t>
      </w:r>
      <w:proofErr w:type="spellEnd"/>
      <w:r w:rsidRPr="005D017C">
        <w:rPr>
          <w:rFonts w:ascii="Times New Roman" w:hAnsi="Times New Roman" w:cs="Times New Roman"/>
          <w:sz w:val="18"/>
          <w:szCs w:val="18"/>
          <w:lang w:val="en-US"/>
        </w:rPr>
        <w:t xml:space="preserve">, J. B., Siegel, K. R., Richards, N. and Whincup, P. H. 2012. Prevalence of overweight, obesity and thinness in 9–10-year-old children in Mauritius. </w:t>
      </w:r>
      <w:r w:rsidRPr="005D017C">
        <w:rPr>
          <w:rFonts w:ascii="Times New Roman" w:hAnsi="Times New Roman" w:cs="Times New Roman"/>
          <w:i/>
          <w:sz w:val="18"/>
          <w:szCs w:val="18"/>
          <w:lang w:val="en-US"/>
        </w:rPr>
        <w:t>Global Health</w:t>
      </w:r>
      <w:r w:rsidRPr="005D017C">
        <w:rPr>
          <w:rFonts w:ascii="Times New Roman" w:hAnsi="Times New Roman" w:cs="Times New Roman"/>
          <w:sz w:val="18"/>
          <w:szCs w:val="18"/>
          <w:lang w:val="en-US"/>
        </w:rPr>
        <w:t xml:space="preserve"> 8: 28-34</w:t>
      </w:r>
      <w:bookmarkEnd w:id="15"/>
      <w:r w:rsidRPr="005D017C">
        <w:rPr>
          <w:rFonts w:ascii="Times New Roman" w:hAnsi="Times New Roman" w:cs="Times New Roman"/>
          <w:sz w:val="18"/>
          <w:szCs w:val="18"/>
          <w:lang w:val="en-US"/>
        </w:rPr>
        <w:t>.</w:t>
      </w:r>
    </w:p>
    <w:p w14:paraId="71CA53CE" w14:textId="37ED94B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Chakravarty, S. and S. </w:t>
      </w:r>
      <w:proofErr w:type="spellStart"/>
      <w:r w:rsidRPr="005D017C">
        <w:rPr>
          <w:rFonts w:ascii="Times New Roman" w:hAnsi="Times New Roman" w:cs="Times New Roman"/>
          <w:sz w:val="18"/>
          <w:szCs w:val="18"/>
        </w:rPr>
        <w:t>Dand</w:t>
      </w:r>
      <w:proofErr w:type="spellEnd"/>
      <w:r w:rsidRPr="005D017C">
        <w:rPr>
          <w:rFonts w:ascii="Times New Roman" w:hAnsi="Times New Roman" w:cs="Times New Roman"/>
          <w:sz w:val="18"/>
          <w:szCs w:val="18"/>
        </w:rPr>
        <w:t>. 200</w:t>
      </w:r>
      <w:r w:rsidR="00D26E18" w:rsidRPr="005D017C">
        <w:rPr>
          <w:rFonts w:ascii="Times New Roman" w:hAnsi="Times New Roman" w:cs="Times New Roman"/>
          <w:sz w:val="18"/>
          <w:szCs w:val="18"/>
        </w:rPr>
        <w:t>9</w:t>
      </w:r>
      <w:r w:rsidRPr="005D017C">
        <w:rPr>
          <w:rFonts w:ascii="Times New Roman" w:hAnsi="Times New Roman" w:cs="Times New Roman"/>
          <w:sz w:val="18"/>
          <w:szCs w:val="18"/>
        </w:rPr>
        <w:t xml:space="preserve">. Food Insecurity in Gujarat: A Study of Two Rural Populations. </w:t>
      </w:r>
      <w:r w:rsidRPr="005D017C">
        <w:rPr>
          <w:rFonts w:ascii="Times New Roman" w:hAnsi="Times New Roman" w:cs="Times New Roman"/>
          <w:i/>
          <w:iCs/>
          <w:sz w:val="18"/>
          <w:szCs w:val="18"/>
        </w:rPr>
        <w:t>Economic and Political Weekly</w:t>
      </w:r>
      <w:r w:rsidRPr="005D017C">
        <w:rPr>
          <w:rFonts w:ascii="Times New Roman" w:hAnsi="Times New Roman" w:cs="Times New Roman"/>
          <w:sz w:val="18"/>
          <w:szCs w:val="18"/>
        </w:rPr>
        <w:t>: 2248-2258p.</w:t>
      </w:r>
    </w:p>
    <w:p w14:paraId="79FDFC72" w14:textId="78161A54"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Chatterjee, K., Sinha, R. K., Kundu, A. K., Shankar, D., </w:t>
      </w:r>
      <w:proofErr w:type="spellStart"/>
      <w:r w:rsidRPr="005D017C">
        <w:rPr>
          <w:rFonts w:ascii="Times New Roman" w:hAnsi="Times New Roman" w:cs="Times New Roman"/>
          <w:sz w:val="18"/>
          <w:szCs w:val="18"/>
        </w:rPr>
        <w:t>Gope</w:t>
      </w:r>
      <w:proofErr w:type="spellEnd"/>
      <w:r w:rsidRPr="005D017C">
        <w:rPr>
          <w:rFonts w:ascii="Times New Roman" w:hAnsi="Times New Roman" w:cs="Times New Roman"/>
          <w:sz w:val="18"/>
          <w:szCs w:val="18"/>
        </w:rPr>
        <w:t xml:space="preserve">, R., Nair, N. 2016. Social determinants of inequities in under-nutrition (weight-for-age) among under 5 children: a </w:t>
      </w:r>
      <w:r w:rsidR="005D017C" w:rsidRPr="005D017C">
        <w:rPr>
          <w:rFonts w:ascii="Times New Roman" w:hAnsi="Times New Roman" w:cs="Times New Roman"/>
          <w:sz w:val="18"/>
          <w:szCs w:val="18"/>
        </w:rPr>
        <w:t>cross-sectional</w:t>
      </w:r>
      <w:r w:rsidRPr="005D017C">
        <w:rPr>
          <w:rFonts w:ascii="Times New Roman" w:hAnsi="Times New Roman" w:cs="Times New Roman"/>
          <w:sz w:val="18"/>
          <w:szCs w:val="18"/>
        </w:rPr>
        <w:t xml:space="preserve"> study in </w:t>
      </w:r>
      <w:proofErr w:type="spellStart"/>
      <w:r w:rsidRPr="005D017C">
        <w:rPr>
          <w:rFonts w:ascii="Times New Roman" w:hAnsi="Times New Roman" w:cs="Times New Roman"/>
          <w:sz w:val="18"/>
          <w:szCs w:val="18"/>
        </w:rPr>
        <w:t>Gumla</w:t>
      </w:r>
      <w:proofErr w:type="spellEnd"/>
      <w:r w:rsidRPr="005D017C">
        <w:rPr>
          <w:rFonts w:ascii="Times New Roman" w:hAnsi="Times New Roman" w:cs="Times New Roman"/>
          <w:sz w:val="18"/>
          <w:szCs w:val="18"/>
        </w:rPr>
        <w:t xml:space="preserve"> district of Jharkhand, India. </w:t>
      </w:r>
      <w:r w:rsidRPr="005D017C">
        <w:rPr>
          <w:rFonts w:ascii="Times New Roman" w:hAnsi="Times New Roman" w:cs="Times New Roman"/>
          <w:i/>
          <w:iCs/>
          <w:sz w:val="18"/>
          <w:szCs w:val="18"/>
        </w:rPr>
        <w:t>Inter. J. Equity Health</w:t>
      </w:r>
      <w:r w:rsidRPr="005D017C">
        <w:rPr>
          <w:rFonts w:ascii="Times New Roman" w:hAnsi="Times New Roman" w:cs="Times New Roman"/>
          <w:sz w:val="18"/>
          <w:szCs w:val="18"/>
        </w:rPr>
        <w:t xml:space="preserve"> 15:105-125.</w:t>
      </w:r>
    </w:p>
    <w:p w14:paraId="673A599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Colajanni</w:t>
      </w:r>
      <w:proofErr w:type="spellEnd"/>
      <w:r w:rsidRPr="005D017C">
        <w:rPr>
          <w:rFonts w:ascii="Times New Roman" w:hAnsi="Times New Roman" w:cs="Times New Roman"/>
          <w:sz w:val="18"/>
          <w:szCs w:val="18"/>
        </w:rPr>
        <w:t>, A. 2004. “</w:t>
      </w:r>
      <w:r w:rsidRPr="005D017C">
        <w:rPr>
          <w:rFonts w:ascii="Times New Roman" w:hAnsi="Times New Roman" w:cs="Times New Roman"/>
          <w:i/>
          <w:iCs/>
          <w:sz w:val="18"/>
          <w:szCs w:val="18"/>
        </w:rPr>
        <w:t>How Have We Come to Use Nature? From a Practical Point of View</w:t>
      </w:r>
      <w:r w:rsidRPr="005D017C">
        <w:rPr>
          <w:rFonts w:ascii="Times New Roman" w:hAnsi="Times New Roman" w:cs="Times New Roman"/>
          <w:sz w:val="18"/>
          <w:szCs w:val="18"/>
        </w:rPr>
        <w:t xml:space="preserve">”. </w:t>
      </w:r>
      <w:proofErr w:type="spellStart"/>
      <w:r w:rsidRPr="005D017C">
        <w:rPr>
          <w:rFonts w:ascii="Times New Roman" w:hAnsi="Times New Roman" w:cs="Times New Roman"/>
          <w:sz w:val="18"/>
          <w:szCs w:val="18"/>
        </w:rPr>
        <w:t>Berghahn</w:t>
      </w:r>
      <w:proofErr w:type="spellEnd"/>
      <w:r w:rsidRPr="005D017C">
        <w:rPr>
          <w:rFonts w:ascii="Times New Roman" w:hAnsi="Times New Roman" w:cs="Times New Roman"/>
          <w:sz w:val="18"/>
          <w:szCs w:val="18"/>
        </w:rPr>
        <w:t xml:space="preserve"> Books, New York, 283-287p.</w:t>
      </w:r>
    </w:p>
    <w:p w14:paraId="448C4DB9"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Cyril, N. M., </w:t>
      </w:r>
      <w:proofErr w:type="spellStart"/>
      <w:r w:rsidRPr="005D017C">
        <w:rPr>
          <w:rFonts w:ascii="Times New Roman" w:hAnsi="Times New Roman" w:cs="Times New Roman"/>
          <w:sz w:val="18"/>
          <w:szCs w:val="18"/>
        </w:rPr>
        <w:t>Pushparaj</w:t>
      </w:r>
      <w:proofErr w:type="spellEnd"/>
      <w:r w:rsidRPr="005D017C">
        <w:rPr>
          <w:rFonts w:ascii="Times New Roman" w:hAnsi="Times New Roman" w:cs="Times New Roman"/>
          <w:sz w:val="18"/>
          <w:szCs w:val="18"/>
        </w:rPr>
        <w:t xml:space="preserve">, M. S., </w:t>
      </w:r>
      <w:proofErr w:type="spellStart"/>
      <w:r w:rsidRPr="005D017C">
        <w:rPr>
          <w:rFonts w:ascii="Times New Roman" w:hAnsi="Times New Roman" w:cs="Times New Roman"/>
          <w:sz w:val="18"/>
          <w:szCs w:val="18"/>
        </w:rPr>
        <w:t>Rajan</w:t>
      </w:r>
      <w:proofErr w:type="spellEnd"/>
      <w:r w:rsidRPr="005D017C">
        <w:rPr>
          <w:rFonts w:ascii="Times New Roman" w:hAnsi="Times New Roman" w:cs="Times New Roman"/>
          <w:sz w:val="18"/>
          <w:szCs w:val="18"/>
        </w:rPr>
        <w:t xml:space="preserve">, S. 1993. Less Known Edible Fruit –Yielding Plants of </w:t>
      </w:r>
      <w:proofErr w:type="spellStart"/>
      <w:r w:rsidRPr="005D017C">
        <w:rPr>
          <w:rFonts w:ascii="Times New Roman" w:hAnsi="Times New Roman" w:cs="Times New Roman"/>
          <w:sz w:val="18"/>
          <w:szCs w:val="18"/>
        </w:rPr>
        <w:t>Nilgiris</w:t>
      </w:r>
      <w:proofErr w:type="spellEnd"/>
      <w:r w:rsidRPr="005D017C">
        <w:rPr>
          <w:rFonts w:ascii="Times New Roman" w:hAnsi="Times New Roman" w:cs="Times New Roman"/>
          <w:sz w:val="18"/>
          <w:szCs w:val="18"/>
        </w:rPr>
        <w:t xml:space="preserve">. </w:t>
      </w:r>
      <w:r w:rsidRPr="005D017C">
        <w:rPr>
          <w:rFonts w:ascii="Times New Roman" w:hAnsi="Times New Roman" w:cs="Times New Roman"/>
          <w:i/>
          <w:iCs/>
          <w:sz w:val="18"/>
          <w:szCs w:val="18"/>
        </w:rPr>
        <w:t xml:space="preserve">Ancient Sci. Life </w:t>
      </w:r>
      <w:r w:rsidRPr="005D017C">
        <w:rPr>
          <w:rFonts w:ascii="Times New Roman" w:hAnsi="Times New Roman" w:cs="Times New Roman"/>
          <w:sz w:val="18"/>
          <w:szCs w:val="18"/>
        </w:rPr>
        <w:t>14(3, 4): 363-376.</w:t>
      </w:r>
    </w:p>
    <w:p w14:paraId="558E97CF"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Das, M. B. and Mehta, S. K. Undated. Adivasis, Poverty and Social Exclusion in India Issue Brief. The World Bank. [Online] Available: http://siteresources.worldbank.org. [20/09/2023].</w:t>
      </w:r>
    </w:p>
    <w:p w14:paraId="5A62C5BA" w14:textId="26765838"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Davis, K. F., </w:t>
      </w:r>
      <w:proofErr w:type="spellStart"/>
      <w:r w:rsidRPr="005D017C">
        <w:rPr>
          <w:rFonts w:ascii="Times New Roman" w:hAnsi="Times New Roman" w:cs="Times New Roman"/>
          <w:sz w:val="18"/>
          <w:szCs w:val="18"/>
        </w:rPr>
        <w:t>Chhatre</w:t>
      </w:r>
      <w:proofErr w:type="spellEnd"/>
      <w:r w:rsidRPr="005D017C">
        <w:rPr>
          <w:rFonts w:ascii="Times New Roman" w:hAnsi="Times New Roman" w:cs="Times New Roman"/>
          <w:sz w:val="18"/>
          <w:szCs w:val="18"/>
        </w:rPr>
        <w:t>, A., Rao, N. D., Singh, D., Ghosh-</w:t>
      </w:r>
      <w:proofErr w:type="spellStart"/>
      <w:r w:rsidRPr="005D017C">
        <w:rPr>
          <w:rFonts w:ascii="Times New Roman" w:hAnsi="Times New Roman" w:cs="Times New Roman"/>
          <w:sz w:val="18"/>
          <w:szCs w:val="18"/>
        </w:rPr>
        <w:t>Jerath</w:t>
      </w:r>
      <w:proofErr w:type="spellEnd"/>
      <w:r w:rsidRPr="005D017C">
        <w:rPr>
          <w:rFonts w:ascii="Times New Roman" w:hAnsi="Times New Roman" w:cs="Times New Roman"/>
          <w:sz w:val="18"/>
          <w:szCs w:val="18"/>
        </w:rPr>
        <w:t xml:space="preserve">, S., and </w:t>
      </w:r>
      <w:proofErr w:type="spellStart"/>
      <w:r w:rsidRPr="005D017C">
        <w:rPr>
          <w:rFonts w:ascii="Times New Roman" w:hAnsi="Times New Roman" w:cs="Times New Roman"/>
          <w:sz w:val="18"/>
          <w:szCs w:val="18"/>
        </w:rPr>
        <w:t>Mridul</w:t>
      </w:r>
      <w:proofErr w:type="spellEnd"/>
      <w:r w:rsidRPr="005D017C">
        <w:rPr>
          <w:rFonts w:ascii="Times New Roman" w:hAnsi="Times New Roman" w:cs="Times New Roman"/>
          <w:sz w:val="18"/>
          <w:szCs w:val="18"/>
        </w:rPr>
        <w:t xml:space="preserve">, A. </w:t>
      </w:r>
      <w:r w:rsidR="00D26E18" w:rsidRPr="005D017C">
        <w:rPr>
          <w:rFonts w:ascii="Times New Roman" w:hAnsi="Times New Roman" w:cs="Times New Roman"/>
          <w:sz w:val="18"/>
          <w:szCs w:val="18"/>
        </w:rPr>
        <w:t xml:space="preserve">2019. </w:t>
      </w:r>
      <w:r w:rsidRPr="005D017C">
        <w:rPr>
          <w:rFonts w:ascii="Times New Roman" w:hAnsi="Times New Roman" w:cs="Times New Roman"/>
          <w:sz w:val="18"/>
          <w:szCs w:val="18"/>
        </w:rPr>
        <w:t xml:space="preserve">Assessing the sustainability of post-green revolution cereals in India. </w:t>
      </w:r>
      <w:r w:rsidRPr="005D017C">
        <w:rPr>
          <w:rFonts w:ascii="Times New Roman" w:hAnsi="Times New Roman" w:cs="Times New Roman"/>
          <w:i/>
          <w:iCs/>
          <w:sz w:val="18"/>
          <w:szCs w:val="18"/>
        </w:rPr>
        <w:t>Proc. Natl. Acad. Sci.</w:t>
      </w:r>
      <w:r w:rsidRPr="005D017C">
        <w:rPr>
          <w:rFonts w:ascii="Times New Roman" w:hAnsi="Times New Roman" w:cs="Times New Roman"/>
          <w:sz w:val="18"/>
          <w:szCs w:val="18"/>
        </w:rPr>
        <w:t xml:space="preserve"> 116:25034–41. </w:t>
      </w:r>
    </w:p>
    <w:p w14:paraId="1A484F22"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Demment</w:t>
      </w:r>
      <w:proofErr w:type="spellEnd"/>
      <w:r w:rsidRPr="005D017C">
        <w:rPr>
          <w:rFonts w:ascii="Times New Roman" w:hAnsi="Times New Roman" w:cs="Times New Roman"/>
          <w:sz w:val="18"/>
          <w:szCs w:val="18"/>
        </w:rPr>
        <w:t xml:space="preserve">, M. M., Young, M. M., and </w:t>
      </w:r>
      <w:proofErr w:type="spellStart"/>
      <w:r w:rsidRPr="005D017C">
        <w:rPr>
          <w:rFonts w:ascii="Times New Roman" w:hAnsi="Times New Roman" w:cs="Times New Roman"/>
          <w:sz w:val="18"/>
          <w:szCs w:val="18"/>
        </w:rPr>
        <w:t>Senesenig</w:t>
      </w:r>
      <w:proofErr w:type="spellEnd"/>
      <w:r w:rsidRPr="005D017C">
        <w:rPr>
          <w:rFonts w:ascii="Times New Roman" w:hAnsi="Times New Roman" w:cs="Times New Roman"/>
          <w:sz w:val="18"/>
          <w:szCs w:val="18"/>
        </w:rPr>
        <w:t xml:space="preserve">, R. L. 2003. Providing micronutrients through food-based solutions: A key to human and national development. </w:t>
      </w:r>
      <w:r w:rsidRPr="005D017C">
        <w:rPr>
          <w:rFonts w:ascii="Times New Roman" w:hAnsi="Times New Roman" w:cs="Times New Roman"/>
          <w:i/>
          <w:iCs/>
          <w:sz w:val="18"/>
          <w:szCs w:val="18"/>
        </w:rPr>
        <w:t>J. Nutri.</w:t>
      </w:r>
      <w:r w:rsidRPr="005D017C">
        <w:rPr>
          <w:rFonts w:ascii="Times New Roman" w:hAnsi="Times New Roman" w:cs="Times New Roman"/>
          <w:sz w:val="18"/>
          <w:szCs w:val="18"/>
        </w:rPr>
        <w:t xml:space="preserve"> 133: 3879S–3885S.</w:t>
      </w:r>
    </w:p>
    <w:p w14:paraId="631087AB"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Deshpande, S., Joshi, R. and Kulkarni, D. K. 2015. Nutritious wild food resources of </w:t>
      </w:r>
      <w:proofErr w:type="spellStart"/>
      <w:r w:rsidRPr="005D017C">
        <w:rPr>
          <w:rFonts w:ascii="Times New Roman" w:hAnsi="Times New Roman" w:cs="Times New Roman"/>
          <w:sz w:val="18"/>
          <w:szCs w:val="18"/>
        </w:rPr>
        <w:t>Rajgond</w:t>
      </w:r>
      <w:proofErr w:type="spellEnd"/>
      <w:r w:rsidRPr="005D017C">
        <w:rPr>
          <w:rFonts w:ascii="Times New Roman" w:hAnsi="Times New Roman" w:cs="Times New Roman"/>
          <w:sz w:val="18"/>
          <w:szCs w:val="18"/>
        </w:rPr>
        <w:t xml:space="preserve"> tribe, Vidarbha, Maharashtra State, India</w:t>
      </w:r>
      <w:r w:rsidRPr="005D017C">
        <w:rPr>
          <w:rFonts w:ascii="Times New Roman" w:hAnsi="Times New Roman" w:cs="Times New Roman"/>
          <w:i/>
          <w:iCs/>
          <w:sz w:val="18"/>
          <w:szCs w:val="18"/>
        </w:rPr>
        <w:t>. Indian J. Fund. Applied Life Sci</w:t>
      </w:r>
      <w:r w:rsidRPr="005D017C">
        <w:rPr>
          <w:rFonts w:ascii="Times New Roman" w:hAnsi="Times New Roman" w:cs="Times New Roman"/>
          <w:sz w:val="18"/>
          <w:szCs w:val="18"/>
        </w:rPr>
        <w:t>. 5: 5−25.</w:t>
      </w:r>
    </w:p>
    <w:p w14:paraId="267E4DAB"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Drewnowski</w:t>
      </w:r>
      <w:proofErr w:type="spellEnd"/>
      <w:r w:rsidRPr="005D017C">
        <w:rPr>
          <w:rFonts w:ascii="Times New Roman" w:hAnsi="Times New Roman" w:cs="Times New Roman"/>
          <w:sz w:val="18"/>
          <w:szCs w:val="18"/>
        </w:rPr>
        <w:t xml:space="preserve">, A. 2009. Obesity, Diets, and Social Inequalities. </w:t>
      </w:r>
      <w:r w:rsidRPr="005D017C">
        <w:rPr>
          <w:rFonts w:ascii="Times New Roman" w:hAnsi="Times New Roman" w:cs="Times New Roman"/>
          <w:i/>
          <w:iCs/>
          <w:sz w:val="18"/>
          <w:szCs w:val="18"/>
        </w:rPr>
        <w:t>Nutri. Reviews</w:t>
      </w:r>
      <w:r w:rsidRPr="005D017C">
        <w:rPr>
          <w:rFonts w:ascii="Times New Roman" w:hAnsi="Times New Roman" w:cs="Times New Roman"/>
          <w:sz w:val="18"/>
          <w:szCs w:val="18"/>
        </w:rPr>
        <w:t xml:space="preserve"> 67: 36-39.</w:t>
      </w:r>
    </w:p>
    <w:p w14:paraId="17FFE63C"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lang w:val="en-US"/>
        </w:rPr>
        <w:t xml:space="preserve">Dunn, R. A., Sharkey, J. R., </w:t>
      </w:r>
      <w:proofErr w:type="spellStart"/>
      <w:r w:rsidRPr="005D017C">
        <w:rPr>
          <w:rFonts w:ascii="Times New Roman" w:hAnsi="Times New Roman" w:cs="Times New Roman"/>
          <w:sz w:val="18"/>
          <w:szCs w:val="18"/>
          <w:lang w:val="en-US"/>
        </w:rPr>
        <w:t>Lotade-Manje</w:t>
      </w:r>
      <w:proofErr w:type="spellEnd"/>
      <w:r w:rsidRPr="005D017C">
        <w:rPr>
          <w:rFonts w:ascii="Times New Roman" w:hAnsi="Times New Roman" w:cs="Times New Roman"/>
          <w:sz w:val="18"/>
          <w:szCs w:val="18"/>
          <w:lang w:val="en-US"/>
        </w:rPr>
        <w:t xml:space="preserve">, J., </w:t>
      </w:r>
      <w:proofErr w:type="spellStart"/>
      <w:r w:rsidRPr="005D017C">
        <w:rPr>
          <w:rFonts w:ascii="Times New Roman" w:hAnsi="Times New Roman" w:cs="Times New Roman"/>
          <w:sz w:val="18"/>
          <w:szCs w:val="18"/>
          <w:lang w:val="en-US"/>
        </w:rPr>
        <w:t>Bouhlal</w:t>
      </w:r>
      <w:proofErr w:type="spellEnd"/>
      <w:r w:rsidRPr="005D017C">
        <w:rPr>
          <w:rFonts w:ascii="Times New Roman" w:hAnsi="Times New Roman" w:cs="Times New Roman"/>
          <w:sz w:val="18"/>
          <w:szCs w:val="18"/>
          <w:lang w:val="en-US"/>
        </w:rPr>
        <w:t xml:space="preserve">, Y. and </w:t>
      </w:r>
      <w:proofErr w:type="spellStart"/>
      <w:r w:rsidRPr="005D017C">
        <w:rPr>
          <w:rFonts w:ascii="Times New Roman" w:hAnsi="Times New Roman" w:cs="Times New Roman"/>
          <w:sz w:val="18"/>
          <w:szCs w:val="18"/>
          <w:lang w:val="en-US"/>
        </w:rPr>
        <w:t>Nayga</w:t>
      </w:r>
      <w:proofErr w:type="spellEnd"/>
      <w:r w:rsidRPr="005D017C">
        <w:rPr>
          <w:rFonts w:ascii="Times New Roman" w:hAnsi="Times New Roman" w:cs="Times New Roman"/>
          <w:sz w:val="18"/>
          <w:szCs w:val="18"/>
          <w:lang w:val="en-US"/>
        </w:rPr>
        <w:t xml:space="preserve">, R. M. 2011. Socio-economic status, racial composition and the affordability of fresh Fruits and vegetables in neighborhoods of a large rural region in Texas. </w:t>
      </w:r>
      <w:r w:rsidRPr="005D017C">
        <w:rPr>
          <w:rFonts w:ascii="Times New Roman" w:hAnsi="Times New Roman" w:cs="Times New Roman"/>
          <w:i/>
          <w:sz w:val="18"/>
          <w:szCs w:val="18"/>
          <w:lang w:val="en-US"/>
        </w:rPr>
        <w:t>Nutri. J</w:t>
      </w:r>
      <w:r w:rsidRPr="005D017C">
        <w:rPr>
          <w:rFonts w:ascii="Times New Roman" w:hAnsi="Times New Roman" w:cs="Times New Roman"/>
          <w:sz w:val="18"/>
          <w:szCs w:val="18"/>
          <w:lang w:val="en-US"/>
        </w:rPr>
        <w:t>. 10(6): 1-10.</w:t>
      </w:r>
    </w:p>
    <w:p w14:paraId="4F303D2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6" w:name="_Hlk147591773"/>
      <w:proofErr w:type="spellStart"/>
      <w:r w:rsidRPr="005D017C">
        <w:rPr>
          <w:rFonts w:ascii="Times New Roman" w:hAnsi="Times New Roman" w:cs="Times New Roman"/>
          <w:sz w:val="18"/>
          <w:szCs w:val="18"/>
        </w:rPr>
        <w:t>Dweba</w:t>
      </w:r>
      <w:proofErr w:type="spellEnd"/>
      <w:r w:rsidRPr="005D017C">
        <w:rPr>
          <w:rFonts w:ascii="Times New Roman" w:hAnsi="Times New Roman" w:cs="Times New Roman"/>
          <w:sz w:val="18"/>
          <w:szCs w:val="18"/>
        </w:rPr>
        <w:t xml:space="preserve">, T. P., and Mearns, M. A. 2011. Conserving indigenous knowledge as the key to the current and future use of traditional vegetables. </w:t>
      </w:r>
      <w:r w:rsidRPr="005D017C">
        <w:rPr>
          <w:rFonts w:ascii="Times New Roman" w:hAnsi="Times New Roman" w:cs="Times New Roman"/>
          <w:i/>
          <w:iCs/>
          <w:sz w:val="18"/>
          <w:szCs w:val="18"/>
        </w:rPr>
        <w:t xml:space="preserve">Inter. J. Info. </w:t>
      </w:r>
      <w:proofErr w:type="spellStart"/>
      <w:r w:rsidRPr="005D017C">
        <w:rPr>
          <w:rFonts w:ascii="Times New Roman" w:hAnsi="Times New Roman" w:cs="Times New Roman"/>
          <w:i/>
          <w:iCs/>
          <w:sz w:val="18"/>
          <w:szCs w:val="18"/>
        </w:rPr>
        <w:t>Manag</w:t>
      </w:r>
      <w:proofErr w:type="spellEnd"/>
      <w:r w:rsidRPr="005D017C">
        <w:rPr>
          <w:rFonts w:ascii="Times New Roman" w:hAnsi="Times New Roman" w:cs="Times New Roman"/>
          <w:i/>
          <w:iCs/>
          <w:sz w:val="18"/>
          <w:szCs w:val="18"/>
        </w:rPr>
        <w:t xml:space="preserve">. </w:t>
      </w:r>
      <w:r w:rsidRPr="005D017C">
        <w:rPr>
          <w:rFonts w:ascii="Times New Roman" w:hAnsi="Times New Roman" w:cs="Times New Roman"/>
          <w:sz w:val="18"/>
          <w:szCs w:val="18"/>
        </w:rPr>
        <w:t>31: 564–571.</w:t>
      </w:r>
    </w:p>
    <w:p w14:paraId="08A7B5B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7" w:name="_Hlk147591557"/>
      <w:bookmarkEnd w:id="16"/>
      <w:r w:rsidRPr="005D017C">
        <w:rPr>
          <w:rFonts w:ascii="Times New Roman" w:hAnsi="Times New Roman" w:cs="Times New Roman"/>
          <w:sz w:val="18"/>
          <w:szCs w:val="18"/>
        </w:rPr>
        <w:t>Egeland, G. 2009. “</w:t>
      </w:r>
      <w:r w:rsidRPr="005D017C">
        <w:rPr>
          <w:rFonts w:ascii="Times New Roman" w:hAnsi="Times New Roman" w:cs="Times New Roman"/>
          <w:i/>
          <w:iCs/>
          <w:sz w:val="18"/>
          <w:szCs w:val="18"/>
        </w:rPr>
        <w:t>Back to the Future: Using Traditional Food and Knowledge to Promote a Healthy Future among Inuit”</w:t>
      </w:r>
      <w:r w:rsidRPr="005D017C">
        <w:rPr>
          <w:rFonts w:ascii="Times New Roman" w:hAnsi="Times New Roman" w:cs="Times New Roman"/>
          <w:sz w:val="18"/>
          <w:szCs w:val="18"/>
        </w:rPr>
        <w:t>. Food and Agriculture Organization of the United Nations, Rome, Italy, 9-22p.</w:t>
      </w:r>
    </w:p>
    <w:bookmarkEnd w:id="17"/>
    <w:p w14:paraId="24F353E6"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Fazzino</w:t>
      </w:r>
      <w:proofErr w:type="spellEnd"/>
      <w:r w:rsidRPr="005D017C">
        <w:rPr>
          <w:rFonts w:ascii="Times New Roman" w:hAnsi="Times New Roman" w:cs="Times New Roman"/>
          <w:sz w:val="18"/>
          <w:szCs w:val="18"/>
        </w:rPr>
        <w:t xml:space="preserve">, D. 2008. Continuity and change in Tohono O'odham Food Systems: Implications for Dietary Interventions. </w:t>
      </w:r>
      <w:r w:rsidRPr="005D017C">
        <w:rPr>
          <w:rFonts w:ascii="Times New Roman" w:hAnsi="Times New Roman" w:cs="Times New Roman"/>
          <w:i/>
          <w:iCs/>
          <w:sz w:val="18"/>
          <w:szCs w:val="18"/>
        </w:rPr>
        <w:t>Culture Agri</w:t>
      </w:r>
      <w:r w:rsidRPr="005D017C">
        <w:rPr>
          <w:rFonts w:ascii="Times New Roman" w:hAnsi="Times New Roman" w:cs="Times New Roman"/>
          <w:sz w:val="18"/>
          <w:szCs w:val="18"/>
        </w:rPr>
        <w:t>. 30: 38–46.</w:t>
      </w:r>
    </w:p>
    <w:p w14:paraId="25E6624B"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Fears, R., </w:t>
      </w:r>
      <w:proofErr w:type="spellStart"/>
      <w:r w:rsidRPr="005D017C">
        <w:rPr>
          <w:rFonts w:ascii="Times New Roman" w:hAnsi="Times New Roman" w:cs="Times New Roman"/>
          <w:sz w:val="18"/>
          <w:szCs w:val="18"/>
        </w:rPr>
        <w:t>Meulen</w:t>
      </w:r>
      <w:proofErr w:type="spellEnd"/>
      <w:r w:rsidRPr="005D017C">
        <w:rPr>
          <w:rFonts w:ascii="Times New Roman" w:hAnsi="Times New Roman" w:cs="Times New Roman"/>
          <w:sz w:val="18"/>
          <w:szCs w:val="18"/>
        </w:rPr>
        <w:t xml:space="preserve">, V., Braun, J. 2018. Scientific opportunities for food and nutrition security. </w:t>
      </w:r>
      <w:r w:rsidRPr="005D017C">
        <w:rPr>
          <w:rFonts w:ascii="Times New Roman" w:hAnsi="Times New Roman" w:cs="Times New Roman"/>
          <w:i/>
          <w:iCs/>
          <w:sz w:val="18"/>
          <w:szCs w:val="18"/>
        </w:rPr>
        <w:t>Lancet Planet Health</w:t>
      </w:r>
      <w:r w:rsidRPr="005D017C">
        <w:rPr>
          <w:rFonts w:ascii="Times New Roman" w:hAnsi="Times New Roman" w:cs="Times New Roman"/>
          <w:sz w:val="18"/>
          <w:szCs w:val="18"/>
        </w:rPr>
        <w:t xml:space="preserve"> 2: 2–3.</w:t>
      </w:r>
    </w:p>
    <w:p w14:paraId="1255928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Food and Agricultural Organisation [FAO]. 1996. Rome Declaration on World Food Security and World Food Summit Plan of Action. World Food Summit, Rome.</w:t>
      </w:r>
    </w:p>
    <w:p w14:paraId="77E29F6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8" w:name="_Hlk147591439"/>
      <w:r w:rsidRPr="005D017C">
        <w:rPr>
          <w:rFonts w:ascii="Times New Roman" w:hAnsi="Times New Roman" w:cs="Times New Roman"/>
          <w:sz w:val="18"/>
          <w:szCs w:val="18"/>
        </w:rPr>
        <w:t>Food and Agricultural Organisation [FAO]. 2019. Food Systems. Indigenous peoples. Food and Agriculture Organization of the United Nations. [Online] Available: http://www.fao.org/ indigenous-peoples/our-pillars/food-systems/</w:t>
      </w:r>
      <w:proofErr w:type="spellStart"/>
      <w:r w:rsidRPr="005D017C">
        <w:rPr>
          <w:rFonts w:ascii="Times New Roman" w:hAnsi="Times New Roman" w:cs="Times New Roman"/>
          <w:sz w:val="18"/>
          <w:szCs w:val="18"/>
        </w:rPr>
        <w:t>en</w:t>
      </w:r>
      <w:proofErr w:type="spellEnd"/>
      <w:r w:rsidRPr="005D017C">
        <w:rPr>
          <w:rFonts w:ascii="Times New Roman" w:hAnsi="Times New Roman" w:cs="Times New Roman"/>
          <w:sz w:val="18"/>
          <w:szCs w:val="18"/>
        </w:rPr>
        <w:t xml:space="preserve"> [25/09/23].</w:t>
      </w:r>
    </w:p>
    <w:bookmarkEnd w:id="18"/>
    <w:p w14:paraId="4C0B11C2"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Food and Agriculture Organization [FAO]. 2018. Nations urged to accelerate efforts to wipe out hunger and malnutrition. FAO, Rome. [Online] Available: http://www.fao.org/news/story/pt/item/1171993/icode/ [12/09/2023].</w:t>
      </w:r>
    </w:p>
    <w:p w14:paraId="4873C9F2" w14:textId="5A5F32A6" w:rsidR="00686329" w:rsidRPr="005D017C" w:rsidRDefault="00686329"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Francesco M. F. and Zocchi D. M. 2020. Reviving Traditional Food Knowledge Through Food Festivals: The Case of the Pink Asparagus Festival in </w:t>
      </w:r>
      <w:proofErr w:type="spellStart"/>
      <w:r w:rsidRPr="005D017C">
        <w:rPr>
          <w:rFonts w:ascii="Times New Roman" w:hAnsi="Times New Roman" w:cs="Times New Roman"/>
          <w:sz w:val="18"/>
          <w:szCs w:val="18"/>
        </w:rPr>
        <w:t>Mezzago</w:t>
      </w:r>
      <w:proofErr w:type="spellEnd"/>
      <w:r w:rsidRPr="005D017C">
        <w:rPr>
          <w:rFonts w:ascii="Times New Roman" w:hAnsi="Times New Roman" w:cs="Times New Roman"/>
          <w:sz w:val="18"/>
          <w:szCs w:val="18"/>
        </w:rPr>
        <w:t xml:space="preserve">, Italy. </w:t>
      </w:r>
      <w:r w:rsidRPr="005D017C">
        <w:rPr>
          <w:rFonts w:ascii="Times New Roman" w:hAnsi="Times New Roman" w:cs="Times New Roman"/>
          <w:i/>
          <w:iCs/>
          <w:sz w:val="18"/>
          <w:szCs w:val="18"/>
        </w:rPr>
        <w:t>Frontiers Sustain. Food Sys.</w:t>
      </w:r>
      <w:r w:rsidRPr="005D017C">
        <w:rPr>
          <w:rFonts w:ascii="Times New Roman" w:hAnsi="Times New Roman" w:cs="Times New Roman"/>
          <w:sz w:val="18"/>
          <w:szCs w:val="18"/>
        </w:rPr>
        <w:t xml:space="preserve"> 4:596028.</w:t>
      </w:r>
    </w:p>
    <w:p w14:paraId="5FB50E60" w14:textId="01A8EC09"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Gangwar</w:t>
      </w:r>
      <w:proofErr w:type="spellEnd"/>
      <w:r w:rsidRPr="005D017C">
        <w:rPr>
          <w:rFonts w:ascii="Times New Roman" w:hAnsi="Times New Roman" w:cs="Times New Roman"/>
          <w:sz w:val="18"/>
          <w:szCs w:val="18"/>
        </w:rPr>
        <w:t xml:space="preserve">, A. K., Ramakrishnan, P. S. 1990. Ethnobiological notes on some tribes of Arunachal Pradesh, </w:t>
      </w:r>
      <w:proofErr w:type="spellStart"/>
      <w:r w:rsidRPr="005D017C">
        <w:rPr>
          <w:rFonts w:ascii="Times New Roman" w:hAnsi="Times New Roman" w:cs="Times New Roman"/>
          <w:sz w:val="18"/>
          <w:szCs w:val="18"/>
        </w:rPr>
        <w:t>Northeastern</w:t>
      </w:r>
      <w:proofErr w:type="spellEnd"/>
      <w:r w:rsidRPr="005D017C">
        <w:rPr>
          <w:rFonts w:ascii="Times New Roman" w:hAnsi="Times New Roman" w:cs="Times New Roman"/>
          <w:sz w:val="18"/>
          <w:szCs w:val="18"/>
        </w:rPr>
        <w:t xml:space="preserve"> India. </w:t>
      </w:r>
      <w:r w:rsidRPr="005D017C">
        <w:rPr>
          <w:rFonts w:ascii="Times New Roman" w:hAnsi="Times New Roman" w:cs="Times New Roman"/>
          <w:i/>
          <w:iCs/>
          <w:sz w:val="18"/>
          <w:szCs w:val="18"/>
        </w:rPr>
        <w:t>Economic Botany</w:t>
      </w:r>
      <w:r w:rsidRPr="005D017C">
        <w:rPr>
          <w:rFonts w:ascii="Times New Roman" w:hAnsi="Times New Roman" w:cs="Times New Roman"/>
          <w:sz w:val="18"/>
          <w:szCs w:val="18"/>
        </w:rPr>
        <w:t xml:space="preserve"> 44: 94-105.</w:t>
      </w:r>
    </w:p>
    <w:p w14:paraId="3FF55CFB" w14:textId="40AA4B59"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García, G. S. C. 2006. The mother – child nexus: knowledge and valuation of wild food plants in Wayanad, Western Ghats, India. </w:t>
      </w:r>
      <w:r w:rsidRPr="005D017C">
        <w:rPr>
          <w:rFonts w:ascii="Times New Roman" w:hAnsi="Times New Roman" w:cs="Times New Roman"/>
          <w:i/>
          <w:iCs/>
          <w:sz w:val="18"/>
          <w:szCs w:val="18"/>
        </w:rPr>
        <w:t>J. Ethnobiology Ethnomedical</w:t>
      </w:r>
      <w:r w:rsidRPr="005D017C">
        <w:rPr>
          <w:rFonts w:ascii="Times New Roman" w:hAnsi="Times New Roman" w:cs="Times New Roman"/>
          <w:sz w:val="18"/>
          <w:szCs w:val="18"/>
        </w:rPr>
        <w:t xml:space="preserve"> 2: 1−6. </w:t>
      </w:r>
    </w:p>
    <w:p w14:paraId="709547CF" w14:textId="54C809C3" w:rsidR="003D2973" w:rsidRPr="005D017C" w:rsidRDefault="003D2973" w:rsidP="005D017C">
      <w:pPr>
        <w:spacing w:after="0" w:line="240" w:lineRule="auto"/>
        <w:ind w:left="720" w:hanging="720"/>
        <w:jc w:val="both"/>
        <w:rPr>
          <w:rFonts w:ascii="Times New Roman" w:hAnsi="Times New Roman" w:cs="Times New Roman"/>
          <w:sz w:val="18"/>
          <w:szCs w:val="18"/>
          <w:lang w:val="en-US"/>
        </w:rPr>
      </w:pPr>
      <w:r w:rsidRPr="005D017C">
        <w:rPr>
          <w:rFonts w:ascii="Times New Roman" w:hAnsi="Times New Roman" w:cs="Times New Roman"/>
          <w:sz w:val="18"/>
          <w:szCs w:val="18"/>
          <w:lang w:val="en-US"/>
        </w:rPr>
        <w:t xml:space="preserve">George, V. M. and Christopher, G. 2017. Ethnobotanical Studies on the Wild Edible Plants of </w:t>
      </w:r>
      <w:proofErr w:type="spellStart"/>
      <w:r w:rsidRPr="005D017C">
        <w:rPr>
          <w:rFonts w:ascii="Times New Roman" w:hAnsi="Times New Roman" w:cs="Times New Roman"/>
          <w:sz w:val="18"/>
          <w:szCs w:val="18"/>
          <w:lang w:val="en-US"/>
        </w:rPr>
        <w:t>Attappady</w:t>
      </w:r>
      <w:proofErr w:type="spellEnd"/>
      <w:r w:rsidRPr="005D017C">
        <w:rPr>
          <w:rFonts w:ascii="Times New Roman" w:hAnsi="Times New Roman" w:cs="Times New Roman"/>
          <w:sz w:val="18"/>
          <w:szCs w:val="18"/>
          <w:lang w:val="en-US"/>
        </w:rPr>
        <w:t xml:space="preserve"> Valley, Kerala. </w:t>
      </w:r>
      <w:r w:rsidRPr="005D017C">
        <w:rPr>
          <w:rFonts w:ascii="Times New Roman" w:hAnsi="Times New Roman" w:cs="Times New Roman"/>
          <w:i/>
          <w:iCs/>
          <w:sz w:val="18"/>
          <w:szCs w:val="18"/>
          <w:lang w:val="en-US"/>
        </w:rPr>
        <w:t>Sci. Society</w:t>
      </w:r>
      <w:r w:rsidRPr="005D017C">
        <w:rPr>
          <w:rFonts w:ascii="Times New Roman" w:hAnsi="Times New Roman" w:cs="Times New Roman"/>
          <w:sz w:val="18"/>
          <w:szCs w:val="18"/>
          <w:lang w:val="en-US"/>
        </w:rPr>
        <w:t xml:space="preserve"> 15(2):91-110.</w:t>
      </w:r>
    </w:p>
    <w:p w14:paraId="2A569A7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Gomez, M. I., Gupta, S. C. 2003. Millets. </w:t>
      </w:r>
      <w:r w:rsidRPr="005D017C">
        <w:rPr>
          <w:rFonts w:ascii="Times New Roman" w:hAnsi="Times New Roman" w:cs="Times New Roman"/>
          <w:i/>
          <w:iCs/>
          <w:sz w:val="18"/>
          <w:szCs w:val="18"/>
        </w:rPr>
        <w:t>Encycl. Food Sci. Nutri.</w:t>
      </w:r>
      <w:r w:rsidRPr="005D017C">
        <w:rPr>
          <w:rFonts w:ascii="Times New Roman" w:hAnsi="Times New Roman" w:cs="Times New Roman"/>
          <w:sz w:val="18"/>
          <w:szCs w:val="18"/>
        </w:rPr>
        <w:t xml:space="preserve"> 8(2): 3974- 3979.</w:t>
      </w:r>
    </w:p>
    <w:p w14:paraId="57710B2B"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Gowri, M. U. and </w:t>
      </w:r>
      <w:proofErr w:type="spellStart"/>
      <w:r w:rsidRPr="005D017C">
        <w:rPr>
          <w:rFonts w:ascii="Times New Roman" w:hAnsi="Times New Roman" w:cs="Times New Roman"/>
          <w:sz w:val="18"/>
          <w:szCs w:val="18"/>
        </w:rPr>
        <w:t>Shivakumar</w:t>
      </w:r>
      <w:proofErr w:type="spellEnd"/>
      <w:r w:rsidRPr="005D017C">
        <w:rPr>
          <w:rFonts w:ascii="Times New Roman" w:hAnsi="Times New Roman" w:cs="Times New Roman"/>
          <w:sz w:val="18"/>
          <w:szCs w:val="18"/>
        </w:rPr>
        <w:t xml:space="preserve">, K. M. 2020. Millet Scenario in India. </w:t>
      </w:r>
      <w:r w:rsidRPr="005D017C">
        <w:rPr>
          <w:rFonts w:ascii="Times New Roman" w:hAnsi="Times New Roman" w:cs="Times New Roman"/>
          <w:i/>
          <w:iCs/>
          <w:sz w:val="18"/>
          <w:szCs w:val="18"/>
        </w:rPr>
        <w:t>Economic Affairs</w:t>
      </w:r>
      <w:r w:rsidRPr="005D017C">
        <w:rPr>
          <w:rFonts w:ascii="Times New Roman" w:hAnsi="Times New Roman" w:cs="Times New Roman"/>
          <w:sz w:val="18"/>
          <w:szCs w:val="18"/>
        </w:rPr>
        <w:t xml:space="preserve"> 65(3): 363–370.</w:t>
      </w:r>
    </w:p>
    <w:p w14:paraId="20150330"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Gulati, A., Kumar, A. G., Sreedhar G., and </w:t>
      </w:r>
      <w:proofErr w:type="spellStart"/>
      <w:r w:rsidRPr="005D017C">
        <w:rPr>
          <w:rFonts w:ascii="Times New Roman" w:hAnsi="Times New Roman" w:cs="Times New Roman"/>
          <w:sz w:val="18"/>
          <w:szCs w:val="18"/>
        </w:rPr>
        <w:t>Nandkumar</w:t>
      </w:r>
      <w:proofErr w:type="spellEnd"/>
      <w:r w:rsidRPr="005D017C">
        <w:rPr>
          <w:rFonts w:ascii="Times New Roman" w:hAnsi="Times New Roman" w:cs="Times New Roman"/>
          <w:sz w:val="18"/>
          <w:szCs w:val="18"/>
        </w:rPr>
        <w:t xml:space="preserve">. T. 2012. Agriculture and Malnutrition in India. </w:t>
      </w:r>
      <w:r w:rsidRPr="005D017C">
        <w:rPr>
          <w:rFonts w:ascii="Times New Roman" w:hAnsi="Times New Roman" w:cs="Times New Roman"/>
          <w:i/>
          <w:iCs/>
          <w:sz w:val="18"/>
          <w:szCs w:val="18"/>
        </w:rPr>
        <w:t>Food Nutri. Bulletin</w:t>
      </w:r>
      <w:r w:rsidRPr="005D017C">
        <w:rPr>
          <w:rFonts w:ascii="Times New Roman" w:hAnsi="Times New Roman" w:cs="Times New Roman"/>
          <w:sz w:val="18"/>
          <w:szCs w:val="18"/>
        </w:rPr>
        <w:t xml:space="preserve"> 33(1): 74-86.</w:t>
      </w:r>
    </w:p>
    <w:p w14:paraId="6128101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9" w:name="_Hlk147591496"/>
      <w:r w:rsidRPr="005D017C">
        <w:rPr>
          <w:rFonts w:ascii="Times New Roman" w:hAnsi="Times New Roman" w:cs="Times New Roman"/>
          <w:sz w:val="18"/>
          <w:szCs w:val="18"/>
        </w:rPr>
        <w:t xml:space="preserve">Gupta, K. 1989. Nutrient contents and antinutrients factors in conventional and non-conventional leafy vegetables. </w:t>
      </w:r>
      <w:r w:rsidRPr="005D017C">
        <w:rPr>
          <w:rFonts w:ascii="Times New Roman" w:hAnsi="Times New Roman" w:cs="Times New Roman"/>
          <w:i/>
          <w:iCs/>
          <w:sz w:val="18"/>
          <w:szCs w:val="18"/>
        </w:rPr>
        <w:t>Food chemistry</w:t>
      </w:r>
      <w:r w:rsidRPr="005D017C">
        <w:rPr>
          <w:rFonts w:ascii="Times New Roman" w:hAnsi="Times New Roman" w:cs="Times New Roman"/>
          <w:sz w:val="18"/>
          <w:szCs w:val="18"/>
        </w:rPr>
        <w:t xml:space="preserve"> 37: 105-116.</w:t>
      </w:r>
    </w:p>
    <w:bookmarkEnd w:id="19"/>
    <w:p w14:paraId="215CF602" w14:textId="4B51D509" w:rsidR="00A35743"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Gupta, S., Srivastava, A., and Lal, E. P. 2017. Food and nutritional security through wild edible vegetables or weeds in two districts of Jharkhand, India. </w:t>
      </w:r>
      <w:r w:rsidRPr="005D017C">
        <w:rPr>
          <w:rFonts w:ascii="Times New Roman" w:hAnsi="Times New Roman" w:cs="Times New Roman"/>
          <w:i/>
          <w:iCs/>
          <w:sz w:val="18"/>
          <w:szCs w:val="18"/>
        </w:rPr>
        <w:t xml:space="preserve">J. Pharmacognosy Phytochemistry </w:t>
      </w:r>
      <w:r w:rsidRPr="005D017C">
        <w:rPr>
          <w:rFonts w:ascii="Times New Roman" w:hAnsi="Times New Roman" w:cs="Times New Roman"/>
          <w:sz w:val="18"/>
          <w:szCs w:val="18"/>
        </w:rPr>
        <w:t>6(6): 1402–1409.</w:t>
      </w:r>
    </w:p>
    <w:p w14:paraId="08C85E31" w14:textId="0258BD25"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Gupta, Sakshi, Anuradha, S. and Eugenia P. L. 2017. Food and nutritional security through wild edible vegetables or weeds in two districts of Jharkhand, </w:t>
      </w:r>
      <w:r w:rsidRPr="005D017C">
        <w:rPr>
          <w:rFonts w:ascii="Times New Roman" w:hAnsi="Times New Roman" w:cs="Times New Roman"/>
          <w:i/>
          <w:iCs/>
          <w:sz w:val="18"/>
          <w:szCs w:val="18"/>
        </w:rPr>
        <w:t>India. J. Pharmacognosy Phytochemistry </w:t>
      </w:r>
      <w:r w:rsidRPr="005D017C">
        <w:rPr>
          <w:rFonts w:ascii="Times New Roman" w:hAnsi="Times New Roman" w:cs="Times New Roman"/>
          <w:sz w:val="18"/>
          <w:szCs w:val="18"/>
        </w:rPr>
        <w:t>6(6): 1402-1409</w:t>
      </w:r>
      <w:r w:rsidRPr="005D017C">
        <w:rPr>
          <w:rFonts w:ascii="Times New Roman" w:hAnsi="Times New Roman" w:cs="Times New Roman"/>
          <w:i/>
          <w:iCs/>
          <w:sz w:val="18"/>
          <w:szCs w:val="18"/>
        </w:rPr>
        <w:t>.</w:t>
      </w:r>
    </w:p>
    <w:p w14:paraId="61966CFF" w14:textId="082C71B4"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0" w:name="_Hlk147591691"/>
      <w:proofErr w:type="spellStart"/>
      <w:r w:rsidRPr="005D017C">
        <w:rPr>
          <w:rFonts w:ascii="Times New Roman" w:hAnsi="Times New Roman" w:cs="Times New Roman"/>
          <w:sz w:val="18"/>
          <w:szCs w:val="18"/>
        </w:rPr>
        <w:t>Gururani</w:t>
      </w:r>
      <w:proofErr w:type="spellEnd"/>
      <w:r w:rsidRPr="005D017C">
        <w:rPr>
          <w:rFonts w:ascii="Times New Roman" w:hAnsi="Times New Roman" w:cs="Times New Roman"/>
          <w:sz w:val="18"/>
          <w:szCs w:val="18"/>
        </w:rPr>
        <w:t xml:space="preserve">, K., </w:t>
      </w:r>
      <w:proofErr w:type="spellStart"/>
      <w:r w:rsidRPr="005D017C">
        <w:rPr>
          <w:rFonts w:ascii="Times New Roman" w:hAnsi="Times New Roman" w:cs="Times New Roman"/>
          <w:sz w:val="18"/>
          <w:szCs w:val="18"/>
        </w:rPr>
        <w:t>Sood</w:t>
      </w:r>
      <w:proofErr w:type="spellEnd"/>
      <w:r w:rsidRPr="005D017C">
        <w:rPr>
          <w:rFonts w:ascii="Times New Roman" w:hAnsi="Times New Roman" w:cs="Times New Roman"/>
          <w:sz w:val="18"/>
          <w:szCs w:val="18"/>
        </w:rPr>
        <w:t xml:space="preserve">, S., Kumar, A. Joshi, D. C., Pandey, D. and Sharma, A. R. 2021. Mainstreaming </w:t>
      </w:r>
      <w:proofErr w:type="spellStart"/>
      <w:r w:rsidRPr="005D017C">
        <w:rPr>
          <w:rFonts w:ascii="Times New Roman" w:hAnsi="Times New Roman" w:cs="Times New Roman"/>
          <w:sz w:val="18"/>
          <w:szCs w:val="18"/>
        </w:rPr>
        <w:t>Barahnaja</w:t>
      </w:r>
      <w:proofErr w:type="spellEnd"/>
      <w:r w:rsidRPr="005D017C">
        <w:rPr>
          <w:rFonts w:ascii="Times New Roman" w:hAnsi="Times New Roman" w:cs="Times New Roman"/>
          <w:sz w:val="18"/>
          <w:szCs w:val="18"/>
        </w:rPr>
        <w:t xml:space="preserve"> cultivation for food and nutritional security in the Himalayan region. </w:t>
      </w:r>
      <w:r w:rsidRPr="005D017C">
        <w:rPr>
          <w:rFonts w:ascii="Times New Roman" w:hAnsi="Times New Roman" w:cs="Times New Roman"/>
          <w:i/>
          <w:iCs/>
          <w:sz w:val="18"/>
          <w:szCs w:val="18"/>
        </w:rPr>
        <w:t xml:space="preserve">Biodiversity </w:t>
      </w:r>
      <w:proofErr w:type="spellStart"/>
      <w:r w:rsidRPr="005D017C">
        <w:rPr>
          <w:rFonts w:ascii="Times New Roman" w:hAnsi="Times New Roman" w:cs="Times New Roman"/>
          <w:i/>
          <w:iCs/>
          <w:sz w:val="18"/>
          <w:szCs w:val="18"/>
        </w:rPr>
        <w:t>Conserv</w:t>
      </w:r>
      <w:proofErr w:type="spellEnd"/>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30: 551–574.</w:t>
      </w:r>
    </w:p>
    <w:bookmarkEnd w:id="20"/>
    <w:p w14:paraId="52C8ABA5"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Headey, D., </w:t>
      </w:r>
      <w:proofErr w:type="spellStart"/>
      <w:r w:rsidRPr="005D017C">
        <w:rPr>
          <w:rFonts w:ascii="Times New Roman" w:hAnsi="Times New Roman" w:cs="Times New Roman"/>
          <w:sz w:val="18"/>
          <w:szCs w:val="18"/>
        </w:rPr>
        <w:t>Palloni</w:t>
      </w:r>
      <w:proofErr w:type="spellEnd"/>
      <w:r w:rsidRPr="005D017C">
        <w:rPr>
          <w:rFonts w:ascii="Times New Roman" w:hAnsi="Times New Roman" w:cs="Times New Roman"/>
          <w:sz w:val="18"/>
          <w:szCs w:val="18"/>
        </w:rPr>
        <w:t xml:space="preserve">, G. 2019. Water, Sanitation, and Child Health: Evidence from Sub-national Panel Data in 59 Countries. </w:t>
      </w:r>
      <w:r w:rsidRPr="005D017C">
        <w:rPr>
          <w:rFonts w:ascii="Times New Roman" w:hAnsi="Times New Roman" w:cs="Times New Roman"/>
          <w:i/>
          <w:iCs/>
          <w:sz w:val="18"/>
          <w:szCs w:val="18"/>
        </w:rPr>
        <w:t>Demography</w:t>
      </w:r>
      <w:r w:rsidRPr="005D017C">
        <w:rPr>
          <w:rFonts w:ascii="Times New Roman" w:hAnsi="Times New Roman" w:cs="Times New Roman"/>
          <w:sz w:val="18"/>
          <w:szCs w:val="18"/>
        </w:rPr>
        <w:t xml:space="preserve"> 56: 729-752. </w:t>
      </w:r>
    </w:p>
    <w:p w14:paraId="776DC1E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Hill, K., Barker, B. and Vos, T. 2007. Excess Indigenous Mortality: Are Indigenous Australians More Severely Disadvantaged than Other Indigenous Populations? </w:t>
      </w:r>
      <w:r w:rsidRPr="005D017C">
        <w:rPr>
          <w:rFonts w:ascii="Times New Roman" w:hAnsi="Times New Roman" w:cs="Times New Roman"/>
          <w:i/>
          <w:iCs/>
          <w:sz w:val="18"/>
          <w:szCs w:val="18"/>
        </w:rPr>
        <w:t>Inter. J. Epidemiology</w:t>
      </w:r>
      <w:r w:rsidRPr="005D017C">
        <w:rPr>
          <w:rFonts w:ascii="Times New Roman" w:hAnsi="Times New Roman" w:cs="Times New Roman"/>
          <w:sz w:val="18"/>
          <w:szCs w:val="18"/>
        </w:rPr>
        <w:t xml:space="preserve"> 36: 580-589.</w:t>
      </w:r>
    </w:p>
    <w:p w14:paraId="48B51A3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1" w:name="_Hlk147591797"/>
      <w:proofErr w:type="spellStart"/>
      <w:r w:rsidRPr="005D017C">
        <w:rPr>
          <w:rFonts w:ascii="Times New Roman" w:hAnsi="Times New Roman" w:cs="Times New Roman"/>
          <w:sz w:val="18"/>
          <w:szCs w:val="18"/>
          <w:lang w:val="en-US"/>
        </w:rPr>
        <w:lastRenderedPageBreak/>
        <w:t>Holmboe</w:t>
      </w:r>
      <w:proofErr w:type="spellEnd"/>
      <w:r w:rsidRPr="005D017C">
        <w:rPr>
          <w:rFonts w:ascii="Times New Roman" w:hAnsi="Times New Roman" w:cs="Times New Roman"/>
          <w:sz w:val="18"/>
          <w:szCs w:val="18"/>
          <w:lang w:val="en-US"/>
        </w:rPr>
        <w:t xml:space="preserve">-Ottesen, G. and </w:t>
      </w:r>
      <w:proofErr w:type="spellStart"/>
      <w:r w:rsidRPr="005D017C">
        <w:rPr>
          <w:rFonts w:ascii="Times New Roman" w:hAnsi="Times New Roman" w:cs="Times New Roman"/>
          <w:sz w:val="18"/>
          <w:szCs w:val="18"/>
          <w:lang w:val="en-US"/>
        </w:rPr>
        <w:t>Wandel</w:t>
      </w:r>
      <w:proofErr w:type="spellEnd"/>
      <w:r w:rsidRPr="005D017C">
        <w:rPr>
          <w:rFonts w:ascii="Times New Roman" w:hAnsi="Times New Roman" w:cs="Times New Roman"/>
          <w:sz w:val="18"/>
          <w:szCs w:val="18"/>
          <w:lang w:val="en-US"/>
        </w:rPr>
        <w:t xml:space="preserve">, M. 2012. Changes in dietary habits after migration and consequences for health: a focus on South Asians in Europe. </w:t>
      </w:r>
      <w:r w:rsidRPr="005D017C">
        <w:rPr>
          <w:rFonts w:ascii="Times New Roman" w:hAnsi="Times New Roman" w:cs="Times New Roman"/>
          <w:i/>
          <w:sz w:val="18"/>
          <w:szCs w:val="18"/>
          <w:lang w:val="en-US"/>
        </w:rPr>
        <w:t>Food Nutri. Res.</w:t>
      </w:r>
      <w:r w:rsidRPr="005D017C">
        <w:rPr>
          <w:rFonts w:ascii="Times New Roman" w:hAnsi="Times New Roman" w:cs="Times New Roman"/>
          <w:sz w:val="18"/>
          <w:szCs w:val="18"/>
          <w:lang w:val="en-US"/>
        </w:rPr>
        <w:t xml:space="preserve"> 56: 18891.</w:t>
      </w:r>
    </w:p>
    <w:bookmarkEnd w:id="21"/>
    <w:p w14:paraId="66BB21D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Horrigan, L., Robert S. L. and Polly Walker. 2002. How Sustainable Agriculture Can Address the Environmental and Human Harms of Industrial Agriculture. </w:t>
      </w:r>
      <w:r w:rsidRPr="005D017C">
        <w:rPr>
          <w:rFonts w:ascii="Times New Roman" w:hAnsi="Times New Roman" w:cs="Times New Roman"/>
          <w:i/>
          <w:iCs/>
          <w:sz w:val="18"/>
          <w:szCs w:val="18"/>
        </w:rPr>
        <w:t>Environ. Health Perspectives</w:t>
      </w:r>
      <w:r w:rsidRPr="005D017C">
        <w:rPr>
          <w:rFonts w:ascii="Times New Roman" w:hAnsi="Times New Roman" w:cs="Times New Roman"/>
          <w:sz w:val="18"/>
          <w:szCs w:val="18"/>
        </w:rPr>
        <w:t xml:space="preserve"> 110(5): 445-456.</w:t>
      </w:r>
    </w:p>
    <w:p w14:paraId="7BBBAC83"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Jarapala</w:t>
      </w:r>
      <w:proofErr w:type="spellEnd"/>
      <w:r w:rsidRPr="005D017C">
        <w:rPr>
          <w:rFonts w:ascii="Times New Roman" w:hAnsi="Times New Roman" w:cs="Times New Roman"/>
          <w:sz w:val="18"/>
          <w:szCs w:val="18"/>
        </w:rPr>
        <w:t xml:space="preserve">, S., </w:t>
      </w:r>
      <w:proofErr w:type="spellStart"/>
      <w:r w:rsidRPr="005D017C">
        <w:rPr>
          <w:rFonts w:ascii="Times New Roman" w:hAnsi="Times New Roman" w:cs="Times New Roman"/>
          <w:sz w:val="18"/>
          <w:szCs w:val="18"/>
        </w:rPr>
        <w:t>Shivudu</w:t>
      </w:r>
      <w:proofErr w:type="spellEnd"/>
      <w:r w:rsidRPr="005D017C">
        <w:rPr>
          <w:rFonts w:ascii="Times New Roman" w:hAnsi="Times New Roman" w:cs="Times New Roman"/>
          <w:sz w:val="18"/>
          <w:szCs w:val="18"/>
        </w:rPr>
        <w:t xml:space="preserve">, G., </w:t>
      </w:r>
      <w:proofErr w:type="spellStart"/>
      <w:r w:rsidRPr="005D017C">
        <w:rPr>
          <w:rFonts w:ascii="Times New Roman" w:hAnsi="Times New Roman" w:cs="Times New Roman"/>
          <w:sz w:val="18"/>
          <w:szCs w:val="18"/>
        </w:rPr>
        <w:t>Mangathya</w:t>
      </w:r>
      <w:proofErr w:type="spellEnd"/>
      <w:r w:rsidRPr="005D017C">
        <w:rPr>
          <w:rFonts w:ascii="Times New Roman" w:hAnsi="Times New Roman" w:cs="Times New Roman"/>
          <w:sz w:val="18"/>
          <w:szCs w:val="18"/>
        </w:rPr>
        <w:t xml:space="preserve">, K., Rathod, A., Panda, H. and Reddy, P. 2021. A New Approach for Identifying Potentially Effective Indigenous Plants Consumed by </w:t>
      </w:r>
      <w:proofErr w:type="spellStart"/>
      <w:r w:rsidRPr="005D017C">
        <w:rPr>
          <w:rFonts w:ascii="Times New Roman" w:hAnsi="Times New Roman" w:cs="Times New Roman"/>
          <w:sz w:val="18"/>
          <w:szCs w:val="18"/>
        </w:rPr>
        <w:t>Chenchu</w:t>
      </w:r>
      <w:proofErr w:type="spellEnd"/>
      <w:r w:rsidRPr="005D017C">
        <w:rPr>
          <w:rFonts w:ascii="Times New Roman" w:hAnsi="Times New Roman" w:cs="Times New Roman"/>
          <w:sz w:val="18"/>
          <w:szCs w:val="18"/>
        </w:rPr>
        <w:t xml:space="preserve"> Tribes and Their Nutritional Composition-India. </w:t>
      </w:r>
      <w:r w:rsidRPr="005D017C">
        <w:rPr>
          <w:rFonts w:ascii="Times New Roman" w:hAnsi="Times New Roman" w:cs="Times New Roman"/>
          <w:i/>
          <w:iCs/>
          <w:sz w:val="18"/>
          <w:szCs w:val="18"/>
        </w:rPr>
        <w:t>American J. Plant Sci.</w:t>
      </w:r>
      <w:r w:rsidRPr="005D017C">
        <w:rPr>
          <w:rFonts w:ascii="Times New Roman" w:hAnsi="Times New Roman" w:cs="Times New Roman"/>
          <w:sz w:val="18"/>
          <w:szCs w:val="18"/>
        </w:rPr>
        <w:t xml:space="preserve"> 12: 1180-1196. </w:t>
      </w:r>
    </w:p>
    <w:p w14:paraId="69D62342"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Jasmine, T. S., Jeeva, S., </w:t>
      </w:r>
      <w:proofErr w:type="spellStart"/>
      <w:r w:rsidRPr="005D017C">
        <w:rPr>
          <w:rFonts w:ascii="Times New Roman" w:hAnsi="Times New Roman" w:cs="Times New Roman"/>
          <w:sz w:val="18"/>
          <w:szCs w:val="18"/>
        </w:rPr>
        <w:t>Febreena</w:t>
      </w:r>
      <w:proofErr w:type="spellEnd"/>
      <w:r w:rsidRPr="005D017C">
        <w:rPr>
          <w:rFonts w:ascii="Times New Roman" w:hAnsi="Times New Roman" w:cs="Times New Roman"/>
          <w:sz w:val="18"/>
          <w:szCs w:val="18"/>
        </w:rPr>
        <w:t xml:space="preserve">, G. L., Mishra, B. P. and </w:t>
      </w:r>
      <w:proofErr w:type="spellStart"/>
      <w:r w:rsidRPr="005D017C">
        <w:rPr>
          <w:rFonts w:ascii="Times New Roman" w:hAnsi="Times New Roman" w:cs="Times New Roman"/>
          <w:sz w:val="18"/>
          <w:szCs w:val="18"/>
        </w:rPr>
        <w:t>Laloo</w:t>
      </w:r>
      <w:proofErr w:type="spellEnd"/>
      <w:r w:rsidRPr="005D017C">
        <w:rPr>
          <w:rFonts w:ascii="Times New Roman" w:hAnsi="Times New Roman" w:cs="Times New Roman"/>
          <w:sz w:val="18"/>
          <w:szCs w:val="18"/>
        </w:rPr>
        <w:t xml:space="preserve">, R. C. 2007. Wild edible plants of Meghalaya, North-east India. </w:t>
      </w:r>
      <w:r w:rsidRPr="005D017C">
        <w:rPr>
          <w:rFonts w:ascii="Times New Roman" w:hAnsi="Times New Roman" w:cs="Times New Roman"/>
          <w:i/>
          <w:iCs/>
          <w:sz w:val="18"/>
          <w:szCs w:val="18"/>
        </w:rPr>
        <w:t>Nat. Prod. Radiance</w:t>
      </w:r>
      <w:r w:rsidRPr="005D017C">
        <w:rPr>
          <w:rFonts w:ascii="Times New Roman" w:hAnsi="Times New Roman" w:cs="Times New Roman"/>
          <w:sz w:val="18"/>
          <w:szCs w:val="18"/>
        </w:rPr>
        <w:t xml:space="preserve"> 6: 410-426.</w:t>
      </w:r>
    </w:p>
    <w:p w14:paraId="01C30DFB" w14:textId="77777777" w:rsidR="006D5FFA" w:rsidRPr="005D017C" w:rsidRDefault="00DA16FC" w:rsidP="005D017C">
      <w:pPr>
        <w:spacing w:after="0" w:line="240" w:lineRule="auto"/>
        <w:ind w:left="720" w:hanging="720"/>
        <w:jc w:val="both"/>
        <w:rPr>
          <w:rFonts w:ascii="Times New Roman" w:hAnsi="Times New Roman" w:cs="Times New Roman"/>
          <w:sz w:val="18"/>
          <w:szCs w:val="18"/>
        </w:rPr>
      </w:pPr>
      <w:bookmarkStart w:id="22" w:name="_Hlk147591837"/>
      <w:r w:rsidRPr="005D017C">
        <w:rPr>
          <w:rFonts w:ascii="Times New Roman" w:hAnsi="Times New Roman" w:cs="Times New Roman"/>
          <w:sz w:val="18"/>
          <w:szCs w:val="18"/>
        </w:rPr>
        <w:t xml:space="preserve">Jeeva. S. 2009. Horticultural potential of wild edible fruits used by the Khasi tribes of Meghalaya. </w:t>
      </w:r>
      <w:r w:rsidRPr="005D017C">
        <w:rPr>
          <w:rFonts w:ascii="Times New Roman" w:hAnsi="Times New Roman" w:cs="Times New Roman"/>
          <w:i/>
          <w:iCs/>
          <w:sz w:val="18"/>
          <w:szCs w:val="18"/>
        </w:rPr>
        <w:t xml:space="preserve">J. </w:t>
      </w:r>
      <w:proofErr w:type="spellStart"/>
      <w:r w:rsidRPr="005D017C">
        <w:rPr>
          <w:rFonts w:ascii="Times New Roman" w:hAnsi="Times New Roman" w:cs="Times New Roman"/>
          <w:i/>
          <w:iCs/>
          <w:sz w:val="18"/>
          <w:szCs w:val="18"/>
        </w:rPr>
        <w:t>Horti</w:t>
      </w:r>
      <w:proofErr w:type="spellEnd"/>
      <w:r w:rsidRPr="005D017C">
        <w:rPr>
          <w:rFonts w:ascii="Times New Roman" w:hAnsi="Times New Roman" w:cs="Times New Roman"/>
          <w:i/>
          <w:iCs/>
          <w:sz w:val="18"/>
          <w:szCs w:val="18"/>
        </w:rPr>
        <w:t>. Forestry</w:t>
      </w:r>
      <w:r w:rsidRPr="005D017C">
        <w:rPr>
          <w:rFonts w:ascii="Times New Roman" w:hAnsi="Times New Roman" w:cs="Times New Roman"/>
          <w:sz w:val="18"/>
          <w:szCs w:val="18"/>
        </w:rPr>
        <w:t xml:space="preserve"> 1(9): 182-192.</w:t>
      </w:r>
    </w:p>
    <w:bookmarkEnd w:id="22"/>
    <w:p w14:paraId="57139CFA" w14:textId="74F29F0B"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 </w:t>
      </w:r>
      <w:proofErr w:type="spellStart"/>
      <w:r w:rsidR="006D5FFA" w:rsidRPr="005D017C">
        <w:rPr>
          <w:rFonts w:ascii="Times New Roman" w:hAnsi="Times New Roman" w:cs="Times New Roman"/>
          <w:sz w:val="18"/>
          <w:szCs w:val="18"/>
        </w:rPr>
        <w:t>Jerath</w:t>
      </w:r>
      <w:proofErr w:type="spellEnd"/>
      <w:r w:rsidR="006D5FFA" w:rsidRPr="005D017C">
        <w:rPr>
          <w:rFonts w:ascii="Times New Roman" w:hAnsi="Times New Roman" w:cs="Times New Roman"/>
          <w:sz w:val="18"/>
          <w:szCs w:val="18"/>
        </w:rPr>
        <w:t xml:space="preserve">, S., Kapoor, R., Singh, A., Downs, S., Barman, S. and </w:t>
      </w:r>
      <w:proofErr w:type="spellStart"/>
      <w:r w:rsidR="006D5FFA" w:rsidRPr="005D017C">
        <w:rPr>
          <w:rFonts w:ascii="Times New Roman" w:hAnsi="Times New Roman" w:cs="Times New Roman"/>
          <w:sz w:val="18"/>
          <w:szCs w:val="18"/>
        </w:rPr>
        <w:t>Fanzo</w:t>
      </w:r>
      <w:proofErr w:type="spellEnd"/>
      <w:r w:rsidR="006D5FFA" w:rsidRPr="005D017C">
        <w:rPr>
          <w:rFonts w:ascii="Times New Roman" w:hAnsi="Times New Roman" w:cs="Times New Roman"/>
          <w:sz w:val="18"/>
          <w:szCs w:val="18"/>
        </w:rPr>
        <w:t xml:space="preserve">, J. 2020. Leveraging Traditional Ecological Knowledge and Access to Nutrient-Rich Indigenous Foods to Help Achieve SDG 2: An Analysis of the Indigenous Foods of </w:t>
      </w:r>
      <w:proofErr w:type="spellStart"/>
      <w:r w:rsidR="006D5FFA" w:rsidRPr="005D017C">
        <w:rPr>
          <w:rFonts w:ascii="Times New Roman" w:hAnsi="Times New Roman" w:cs="Times New Roman"/>
          <w:sz w:val="18"/>
          <w:szCs w:val="18"/>
        </w:rPr>
        <w:t>Sauria</w:t>
      </w:r>
      <w:proofErr w:type="spellEnd"/>
      <w:r w:rsidR="006D5FFA" w:rsidRPr="005D017C">
        <w:rPr>
          <w:rFonts w:ascii="Times New Roman" w:hAnsi="Times New Roman" w:cs="Times New Roman"/>
          <w:sz w:val="18"/>
          <w:szCs w:val="18"/>
        </w:rPr>
        <w:t xml:space="preserve"> </w:t>
      </w:r>
      <w:proofErr w:type="spellStart"/>
      <w:r w:rsidR="006D5FFA" w:rsidRPr="005D017C">
        <w:rPr>
          <w:rFonts w:ascii="Times New Roman" w:hAnsi="Times New Roman" w:cs="Times New Roman"/>
          <w:sz w:val="18"/>
          <w:szCs w:val="18"/>
        </w:rPr>
        <w:t>Paharias</w:t>
      </w:r>
      <w:proofErr w:type="spellEnd"/>
      <w:r w:rsidR="006D5FFA" w:rsidRPr="005D017C">
        <w:rPr>
          <w:rFonts w:ascii="Times New Roman" w:hAnsi="Times New Roman" w:cs="Times New Roman"/>
          <w:sz w:val="18"/>
          <w:szCs w:val="18"/>
        </w:rPr>
        <w:t xml:space="preserve">, a Vulnerable Tribal Community in Jharkhand. </w:t>
      </w:r>
      <w:r w:rsidR="006D5FFA" w:rsidRPr="005D017C">
        <w:rPr>
          <w:rFonts w:ascii="Times New Roman" w:hAnsi="Times New Roman" w:cs="Times New Roman"/>
          <w:i/>
          <w:iCs/>
          <w:sz w:val="18"/>
          <w:szCs w:val="18"/>
        </w:rPr>
        <w:t>India Front. Nutri</w:t>
      </w:r>
      <w:r w:rsidR="006D5FFA" w:rsidRPr="005D017C">
        <w:rPr>
          <w:rFonts w:ascii="Times New Roman" w:hAnsi="Times New Roman" w:cs="Times New Roman"/>
          <w:sz w:val="18"/>
          <w:szCs w:val="18"/>
        </w:rPr>
        <w:t>. 7:61.</w:t>
      </w:r>
    </w:p>
    <w:p w14:paraId="267A024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3" w:name="_Hlk147591350"/>
      <w:proofErr w:type="spellStart"/>
      <w:r w:rsidRPr="005D017C">
        <w:rPr>
          <w:rFonts w:ascii="Times New Roman" w:hAnsi="Times New Roman" w:cs="Times New Roman"/>
          <w:sz w:val="18"/>
          <w:szCs w:val="18"/>
        </w:rPr>
        <w:t>Jerath</w:t>
      </w:r>
      <w:proofErr w:type="spellEnd"/>
      <w:r w:rsidRPr="005D017C">
        <w:rPr>
          <w:rFonts w:ascii="Times New Roman" w:hAnsi="Times New Roman" w:cs="Times New Roman"/>
          <w:sz w:val="18"/>
          <w:szCs w:val="18"/>
        </w:rPr>
        <w:t xml:space="preserve">, S., Kapoor, R., Barman, S., Singh, G., Singh, A., Downs, S. and </w:t>
      </w:r>
      <w:proofErr w:type="spellStart"/>
      <w:r w:rsidRPr="005D017C">
        <w:rPr>
          <w:rFonts w:ascii="Times New Roman" w:hAnsi="Times New Roman" w:cs="Times New Roman"/>
          <w:sz w:val="18"/>
          <w:szCs w:val="18"/>
        </w:rPr>
        <w:t>Fanzo</w:t>
      </w:r>
      <w:proofErr w:type="spellEnd"/>
      <w:r w:rsidRPr="005D017C">
        <w:rPr>
          <w:rFonts w:ascii="Times New Roman" w:hAnsi="Times New Roman" w:cs="Times New Roman"/>
          <w:sz w:val="18"/>
          <w:szCs w:val="18"/>
        </w:rPr>
        <w:t xml:space="preserve">, J. 2021. Traditional Food Environment and Factors Affecting Indigenous Food Consumption in Munda Tribal Community of Jharkhand, India. </w:t>
      </w:r>
      <w:r w:rsidRPr="005D017C">
        <w:rPr>
          <w:rFonts w:ascii="Times New Roman" w:hAnsi="Times New Roman" w:cs="Times New Roman"/>
          <w:i/>
          <w:iCs/>
          <w:sz w:val="18"/>
          <w:szCs w:val="18"/>
        </w:rPr>
        <w:t xml:space="preserve">Front. Nutri. </w:t>
      </w:r>
      <w:r w:rsidRPr="005D017C">
        <w:rPr>
          <w:rFonts w:ascii="Times New Roman" w:hAnsi="Times New Roman" w:cs="Times New Roman"/>
          <w:sz w:val="18"/>
          <w:szCs w:val="18"/>
        </w:rPr>
        <w:t>7:600470.</w:t>
      </w:r>
    </w:p>
    <w:bookmarkEnd w:id="23"/>
    <w:p w14:paraId="31B6475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Jin</w:t>
      </w:r>
      <w:proofErr w:type="spellEnd"/>
      <w:r w:rsidRPr="005D017C">
        <w:rPr>
          <w:rFonts w:ascii="Times New Roman" w:hAnsi="Times New Roman" w:cs="Times New Roman"/>
          <w:sz w:val="18"/>
          <w:szCs w:val="18"/>
        </w:rPr>
        <w:t xml:space="preserve">, C., Yin-Chun, S., </w:t>
      </w:r>
      <w:proofErr w:type="spellStart"/>
      <w:r w:rsidRPr="005D017C">
        <w:rPr>
          <w:rFonts w:ascii="Times New Roman" w:hAnsi="Times New Roman" w:cs="Times New Roman"/>
          <w:sz w:val="18"/>
          <w:szCs w:val="18"/>
        </w:rPr>
        <w:t>Gui</w:t>
      </w:r>
      <w:proofErr w:type="spellEnd"/>
      <w:r w:rsidRPr="005D017C">
        <w:rPr>
          <w:rFonts w:ascii="Times New Roman" w:hAnsi="Times New Roman" w:cs="Times New Roman"/>
          <w:sz w:val="18"/>
          <w:szCs w:val="18"/>
        </w:rPr>
        <w:t xml:space="preserve">-Qin, C., Wen-Dun, W. 1999. Ethnobotanical studies on wild edible fruits in Southern Yunnan: folk names; nutritional value and uses. </w:t>
      </w:r>
      <w:r w:rsidRPr="005D017C">
        <w:rPr>
          <w:rFonts w:ascii="Times New Roman" w:hAnsi="Times New Roman" w:cs="Times New Roman"/>
          <w:i/>
          <w:iCs/>
          <w:sz w:val="18"/>
          <w:szCs w:val="18"/>
        </w:rPr>
        <w:t>Economic Botany</w:t>
      </w:r>
      <w:r w:rsidRPr="005D017C">
        <w:rPr>
          <w:rFonts w:ascii="Times New Roman" w:hAnsi="Times New Roman" w:cs="Times New Roman"/>
          <w:sz w:val="18"/>
          <w:szCs w:val="18"/>
        </w:rPr>
        <w:t xml:space="preserve"> 53: 213.</w:t>
      </w:r>
    </w:p>
    <w:p w14:paraId="76FBE5B8" w14:textId="28D0D9D0" w:rsidR="00F55550"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Johns, T., and Eyzaguirre, P. B. 2007. Biofortification, biodiversity and diet: A search for complementary applications against poverty and malnutrition. </w:t>
      </w:r>
      <w:r w:rsidRPr="005D017C">
        <w:rPr>
          <w:rFonts w:ascii="Times New Roman" w:hAnsi="Times New Roman" w:cs="Times New Roman"/>
          <w:i/>
          <w:iCs/>
          <w:sz w:val="18"/>
          <w:szCs w:val="18"/>
        </w:rPr>
        <w:t>Food Policy</w:t>
      </w:r>
      <w:r w:rsidRPr="005D017C">
        <w:rPr>
          <w:rFonts w:ascii="Times New Roman" w:hAnsi="Times New Roman" w:cs="Times New Roman"/>
          <w:sz w:val="18"/>
          <w:szCs w:val="18"/>
        </w:rPr>
        <w:t xml:space="preserve"> 32: 1–24.</w:t>
      </w:r>
    </w:p>
    <w:p w14:paraId="0699B21D" w14:textId="48E43CC3"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Jose, </w:t>
      </w:r>
      <w:proofErr w:type="spellStart"/>
      <w:r w:rsidRPr="005D017C">
        <w:rPr>
          <w:rFonts w:ascii="Times New Roman" w:hAnsi="Times New Roman" w:cs="Times New Roman"/>
          <w:sz w:val="18"/>
          <w:szCs w:val="18"/>
        </w:rPr>
        <w:t>Shyma</w:t>
      </w:r>
      <w:proofErr w:type="spellEnd"/>
      <w:r w:rsidRPr="005D017C">
        <w:rPr>
          <w:rFonts w:ascii="Times New Roman" w:hAnsi="Times New Roman" w:cs="Times New Roman"/>
          <w:sz w:val="18"/>
          <w:szCs w:val="18"/>
        </w:rPr>
        <w:t xml:space="preserve">, Gulati, A. and Kriti Khurana. 2020. </w:t>
      </w:r>
      <w:r w:rsidRPr="005D017C">
        <w:rPr>
          <w:rFonts w:ascii="Times New Roman" w:hAnsi="Times New Roman" w:cs="Times New Roman"/>
          <w:i/>
          <w:iCs/>
          <w:sz w:val="18"/>
          <w:szCs w:val="18"/>
        </w:rPr>
        <w:t>Achieving nutritional security in India: Vision 2030</w:t>
      </w:r>
      <w:r w:rsidRPr="005D017C">
        <w:rPr>
          <w:rFonts w:ascii="Times New Roman" w:hAnsi="Times New Roman" w:cs="Times New Roman"/>
          <w:sz w:val="18"/>
          <w:szCs w:val="18"/>
        </w:rPr>
        <w:t>. Indian Council for Research on International Economic Relations. [Online] Available: https://www.nabard.org/auth/writereaddata/tender. [24/09/2023].</w:t>
      </w:r>
    </w:p>
    <w:p w14:paraId="5152AC5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Joshi, D. C., Meena, R. P. and </w:t>
      </w:r>
      <w:proofErr w:type="spellStart"/>
      <w:r w:rsidRPr="005D017C">
        <w:rPr>
          <w:rFonts w:ascii="Times New Roman" w:hAnsi="Times New Roman" w:cs="Times New Roman"/>
          <w:sz w:val="18"/>
          <w:szCs w:val="18"/>
        </w:rPr>
        <w:t>Chandora</w:t>
      </w:r>
      <w:proofErr w:type="spellEnd"/>
      <w:r w:rsidRPr="005D017C">
        <w:rPr>
          <w:rFonts w:ascii="Times New Roman" w:hAnsi="Times New Roman" w:cs="Times New Roman"/>
          <w:sz w:val="18"/>
          <w:szCs w:val="18"/>
        </w:rPr>
        <w:t xml:space="preserve">, R. 2021. </w:t>
      </w:r>
      <w:r w:rsidRPr="005D017C">
        <w:rPr>
          <w:rFonts w:ascii="Times New Roman" w:hAnsi="Times New Roman" w:cs="Times New Roman"/>
          <w:i/>
          <w:iCs/>
          <w:sz w:val="18"/>
          <w:szCs w:val="18"/>
        </w:rPr>
        <w:t xml:space="preserve">“Genetic resources: Collection, characterization, conservation, and documentation”. </w:t>
      </w:r>
      <w:r w:rsidRPr="005D017C">
        <w:rPr>
          <w:rFonts w:ascii="Times New Roman" w:hAnsi="Times New Roman" w:cs="Times New Roman"/>
          <w:sz w:val="18"/>
          <w:szCs w:val="18"/>
        </w:rPr>
        <w:t xml:space="preserve">Woodhead Publishing, Cambridge, England. 19–31p. </w:t>
      </w:r>
    </w:p>
    <w:p w14:paraId="6BAA9371" w14:textId="54E65606"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Joshi, D. C., </w:t>
      </w:r>
      <w:proofErr w:type="spellStart"/>
      <w:r w:rsidRPr="005D017C">
        <w:rPr>
          <w:rFonts w:ascii="Times New Roman" w:hAnsi="Times New Roman" w:cs="Times New Roman"/>
          <w:sz w:val="18"/>
          <w:szCs w:val="18"/>
        </w:rPr>
        <w:t>Sood</w:t>
      </w:r>
      <w:proofErr w:type="spellEnd"/>
      <w:r w:rsidRPr="005D017C">
        <w:rPr>
          <w:rFonts w:ascii="Times New Roman" w:hAnsi="Times New Roman" w:cs="Times New Roman"/>
          <w:sz w:val="18"/>
          <w:szCs w:val="18"/>
        </w:rPr>
        <w:t xml:space="preserve">, S., </w:t>
      </w:r>
      <w:proofErr w:type="spellStart"/>
      <w:r w:rsidRPr="005D017C">
        <w:rPr>
          <w:rFonts w:ascii="Times New Roman" w:hAnsi="Times New Roman" w:cs="Times New Roman"/>
          <w:sz w:val="18"/>
          <w:szCs w:val="18"/>
        </w:rPr>
        <w:t>Hosahatti</w:t>
      </w:r>
      <w:proofErr w:type="spellEnd"/>
      <w:r w:rsidRPr="005D017C">
        <w:rPr>
          <w:rFonts w:ascii="Times New Roman" w:hAnsi="Times New Roman" w:cs="Times New Roman"/>
          <w:sz w:val="18"/>
          <w:szCs w:val="18"/>
        </w:rPr>
        <w:t xml:space="preserve">, R., Kant, L., </w:t>
      </w:r>
      <w:proofErr w:type="spellStart"/>
      <w:r w:rsidRPr="005D017C">
        <w:rPr>
          <w:rFonts w:ascii="Times New Roman" w:hAnsi="Times New Roman" w:cs="Times New Roman"/>
          <w:sz w:val="18"/>
          <w:szCs w:val="18"/>
        </w:rPr>
        <w:t>Pattanayak</w:t>
      </w:r>
      <w:proofErr w:type="spellEnd"/>
      <w:r w:rsidRPr="005D017C">
        <w:rPr>
          <w:rFonts w:ascii="Times New Roman" w:hAnsi="Times New Roman" w:cs="Times New Roman"/>
          <w:sz w:val="18"/>
          <w:szCs w:val="18"/>
        </w:rPr>
        <w:t>, A., Kumar, A., Yadav, D. and Stetter, M. G. 20</w:t>
      </w:r>
      <w:r w:rsidR="009C7C73" w:rsidRPr="005D017C">
        <w:rPr>
          <w:rFonts w:ascii="Times New Roman" w:hAnsi="Times New Roman" w:cs="Times New Roman"/>
          <w:sz w:val="18"/>
          <w:szCs w:val="18"/>
        </w:rPr>
        <w:t>20</w:t>
      </w:r>
      <w:r w:rsidRPr="005D017C">
        <w:rPr>
          <w:rFonts w:ascii="Times New Roman" w:hAnsi="Times New Roman" w:cs="Times New Roman"/>
          <w:sz w:val="18"/>
          <w:szCs w:val="18"/>
        </w:rPr>
        <w:t xml:space="preserve">. From zero to hero: the past, present and future of grain amaranth breeding. </w:t>
      </w:r>
      <w:r w:rsidRPr="005D017C">
        <w:rPr>
          <w:rFonts w:ascii="Times New Roman" w:hAnsi="Times New Roman" w:cs="Times New Roman"/>
          <w:i/>
          <w:iCs/>
          <w:sz w:val="18"/>
          <w:szCs w:val="18"/>
        </w:rPr>
        <w:t>Theoretical and Applied Genetics</w:t>
      </w:r>
      <w:r w:rsidRPr="005D017C">
        <w:rPr>
          <w:rFonts w:ascii="Times New Roman" w:hAnsi="Times New Roman" w:cs="Times New Roman"/>
          <w:sz w:val="18"/>
          <w:szCs w:val="18"/>
        </w:rPr>
        <w:t xml:space="preserve"> 131(9): 1807– 1823.</w:t>
      </w:r>
    </w:p>
    <w:p w14:paraId="09E75056"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Kamatar</w:t>
      </w:r>
      <w:proofErr w:type="spellEnd"/>
      <w:r w:rsidRPr="005D017C">
        <w:rPr>
          <w:rFonts w:ascii="Times New Roman" w:hAnsi="Times New Roman" w:cs="Times New Roman"/>
          <w:sz w:val="18"/>
          <w:szCs w:val="18"/>
        </w:rPr>
        <w:t xml:space="preserve">, M. Y., </w:t>
      </w:r>
      <w:proofErr w:type="spellStart"/>
      <w:r w:rsidRPr="005D017C">
        <w:rPr>
          <w:rFonts w:ascii="Times New Roman" w:hAnsi="Times New Roman" w:cs="Times New Roman"/>
          <w:sz w:val="18"/>
          <w:szCs w:val="18"/>
        </w:rPr>
        <w:t>Sreeramaiah</w:t>
      </w:r>
      <w:proofErr w:type="spellEnd"/>
      <w:r w:rsidRPr="005D017C">
        <w:rPr>
          <w:rFonts w:ascii="Times New Roman" w:hAnsi="Times New Roman" w:cs="Times New Roman"/>
          <w:sz w:val="18"/>
          <w:szCs w:val="18"/>
        </w:rPr>
        <w:t xml:space="preserve">, H., Meghana, </w:t>
      </w:r>
      <w:proofErr w:type="spellStart"/>
      <w:r w:rsidRPr="005D017C">
        <w:rPr>
          <w:rFonts w:ascii="Times New Roman" w:hAnsi="Times New Roman" w:cs="Times New Roman"/>
          <w:sz w:val="18"/>
          <w:szCs w:val="18"/>
        </w:rPr>
        <w:t>Talawar</w:t>
      </w:r>
      <w:proofErr w:type="spellEnd"/>
      <w:r w:rsidRPr="005D017C">
        <w:rPr>
          <w:rFonts w:ascii="Times New Roman" w:hAnsi="Times New Roman" w:cs="Times New Roman"/>
          <w:sz w:val="18"/>
          <w:szCs w:val="18"/>
        </w:rPr>
        <w:t xml:space="preserve">, S., Naik, R. K. 2013. Evaluation of Little Millet (Panicum </w:t>
      </w:r>
      <w:proofErr w:type="spellStart"/>
      <w:r w:rsidRPr="005D017C">
        <w:rPr>
          <w:rFonts w:ascii="Times New Roman" w:hAnsi="Times New Roman" w:cs="Times New Roman"/>
          <w:sz w:val="18"/>
          <w:szCs w:val="18"/>
        </w:rPr>
        <w:t>sumatrense</w:t>
      </w:r>
      <w:proofErr w:type="spellEnd"/>
      <w:r w:rsidRPr="005D017C">
        <w:rPr>
          <w:rFonts w:ascii="Times New Roman" w:hAnsi="Times New Roman" w:cs="Times New Roman"/>
          <w:sz w:val="18"/>
          <w:szCs w:val="18"/>
        </w:rPr>
        <w:t xml:space="preserve">) Land Races for Cooking and Nutritional Composition. </w:t>
      </w:r>
      <w:r w:rsidRPr="005D017C">
        <w:rPr>
          <w:rFonts w:ascii="Times New Roman" w:hAnsi="Times New Roman" w:cs="Times New Roman"/>
          <w:i/>
          <w:iCs/>
          <w:sz w:val="18"/>
          <w:szCs w:val="18"/>
        </w:rPr>
        <w:t>Biological Pharmaceutical Sci.</w:t>
      </w:r>
      <w:r w:rsidRPr="005D017C">
        <w:rPr>
          <w:rFonts w:ascii="Times New Roman" w:hAnsi="Times New Roman" w:cs="Times New Roman"/>
          <w:sz w:val="18"/>
          <w:szCs w:val="18"/>
        </w:rPr>
        <w:t xml:space="preserve"> 2: 7-11.</w:t>
      </w:r>
    </w:p>
    <w:p w14:paraId="0A01B78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Kaur, K. D., Jha, A., </w:t>
      </w:r>
      <w:proofErr w:type="spellStart"/>
      <w:r w:rsidRPr="005D017C">
        <w:rPr>
          <w:rFonts w:ascii="Times New Roman" w:hAnsi="Times New Roman" w:cs="Times New Roman"/>
          <w:sz w:val="18"/>
          <w:szCs w:val="18"/>
        </w:rPr>
        <w:t>Sabikhi</w:t>
      </w:r>
      <w:proofErr w:type="spellEnd"/>
      <w:r w:rsidRPr="005D017C">
        <w:rPr>
          <w:rFonts w:ascii="Times New Roman" w:hAnsi="Times New Roman" w:cs="Times New Roman"/>
          <w:sz w:val="18"/>
          <w:szCs w:val="18"/>
        </w:rPr>
        <w:t xml:space="preserve">, L. and Singh, A. K. 2012. Significance of coarse cereals in health and nutrition: a review. </w:t>
      </w:r>
      <w:r w:rsidRPr="005D017C">
        <w:rPr>
          <w:rFonts w:ascii="Times New Roman" w:hAnsi="Times New Roman" w:cs="Times New Roman"/>
          <w:i/>
          <w:iCs/>
          <w:sz w:val="18"/>
          <w:szCs w:val="18"/>
        </w:rPr>
        <w:t>J. Food Sci. Tech</w:t>
      </w:r>
      <w:r w:rsidRPr="005D017C">
        <w:rPr>
          <w:rFonts w:ascii="Times New Roman" w:hAnsi="Times New Roman" w:cs="Times New Roman"/>
          <w:sz w:val="18"/>
          <w:szCs w:val="18"/>
        </w:rPr>
        <w:t>. 51(8): 1,429–1,441.</w:t>
      </w:r>
    </w:p>
    <w:p w14:paraId="7EE9958B" w14:textId="04562B16"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Kesavan</w:t>
      </w:r>
      <w:proofErr w:type="spellEnd"/>
      <w:r w:rsidRPr="005D017C">
        <w:rPr>
          <w:rFonts w:ascii="Times New Roman" w:hAnsi="Times New Roman" w:cs="Times New Roman"/>
          <w:sz w:val="18"/>
          <w:szCs w:val="18"/>
        </w:rPr>
        <w:t xml:space="preserve">, P. C. and Swaminathan, M. S. 2014. International Year of Family Farming: a boost to evergreen revolution. </w:t>
      </w:r>
      <w:r w:rsidRPr="005D017C">
        <w:rPr>
          <w:rFonts w:ascii="Times New Roman" w:hAnsi="Times New Roman" w:cs="Times New Roman"/>
          <w:i/>
          <w:iCs/>
          <w:sz w:val="18"/>
          <w:szCs w:val="18"/>
        </w:rPr>
        <w:t>Current Sci</w:t>
      </w:r>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107(12): 1970–1974. </w:t>
      </w:r>
    </w:p>
    <w:p w14:paraId="28236249"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Kirthika</w:t>
      </w:r>
      <w:proofErr w:type="spellEnd"/>
      <w:r w:rsidRPr="005D017C">
        <w:rPr>
          <w:rFonts w:ascii="Times New Roman" w:hAnsi="Times New Roman" w:cs="Times New Roman"/>
          <w:sz w:val="18"/>
          <w:szCs w:val="18"/>
        </w:rPr>
        <w:t xml:space="preserve">, P., and </w:t>
      </w:r>
      <w:proofErr w:type="spellStart"/>
      <w:r w:rsidRPr="005D017C">
        <w:rPr>
          <w:rFonts w:ascii="Times New Roman" w:hAnsi="Times New Roman" w:cs="Times New Roman"/>
          <w:sz w:val="18"/>
          <w:szCs w:val="18"/>
        </w:rPr>
        <w:t>Janci</w:t>
      </w:r>
      <w:proofErr w:type="spellEnd"/>
      <w:r w:rsidRPr="005D017C">
        <w:rPr>
          <w:rFonts w:ascii="Times New Roman" w:hAnsi="Times New Roman" w:cs="Times New Roman"/>
          <w:sz w:val="18"/>
          <w:szCs w:val="18"/>
        </w:rPr>
        <w:t xml:space="preserve">, P. R. 2020. Identification of functional properties of non-timber forest produce and locally available food resources in promoting food security among </w:t>
      </w:r>
      <w:proofErr w:type="spellStart"/>
      <w:r w:rsidRPr="005D017C">
        <w:rPr>
          <w:rFonts w:ascii="Times New Roman" w:hAnsi="Times New Roman" w:cs="Times New Roman"/>
          <w:sz w:val="18"/>
          <w:szCs w:val="18"/>
        </w:rPr>
        <w:t>Irula</w:t>
      </w:r>
      <w:proofErr w:type="spellEnd"/>
      <w:r w:rsidRPr="005D017C">
        <w:rPr>
          <w:rFonts w:ascii="Times New Roman" w:hAnsi="Times New Roman" w:cs="Times New Roman"/>
          <w:sz w:val="18"/>
          <w:szCs w:val="18"/>
        </w:rPr>
        <w:t xml:space="preserve"> tribes of South India. </w:t>
      </w:r>
      <w:r w:rsidRPr="005D017C">
        <w:rPr>
          <w:rFonts w:ascii="Times New Roman" w:hAnsi="Times New Roman" w:cs="Times New Roman"/>
          <w:i/>
          <w:iCs/>
          <w:sz w:val="18"/>
          <w:szCs w:val="18"/>
        </w:rPr>
        <w:t>J. Public Health</w:t>
      </w:r>
      <w:r w:rsidRPr="005D017C">
        <w:rPr>
          <w:rFonts w:ascii="Times New Roman" w:hAnsi="Times New Roman" w:cs="Times New Roman"/>
          <w:sz w:val="18"/>
          <w:szCs w:val="18"/>
        </w:rPr>
        <w:t> 28: 503-515.</w:t>
      </w:r>
    </w:p>
    <w:p w14:paraId="707E4303"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Kiruba</w:t>
      </w:r>
      <w:proofErr w:type="spellEnd"/>
      <w:r w:rsidRPr="005D017C">
        <w:rPr>
          <w:rFonts w:ascii="Times New Roman" w:hAnsi="Times New Roman" w:cs="Times New Roman"/>
          <w:sz w:val="18"/>
          <w:szCs w:val="18"/>
        </w:rPr>
        <w:t xml:space="preserve">, S., Jeeva, S., Venugopal, N., Das, S. S. M., </w:t>
      </w:r>
      <w:proofErr w:type="spellStart"/>
      <w:r w:rsidRPr="005D017C">
        <w:rPr>
          <w:rFonts w:ascii="Times New Roman" w:hAnsi="Times New Roman" w:cs="Times New Roman"/>
          <w:sz w:val="18"/>
          <w:szCs w:val="18"/>
        </w:rPr>
        <w:t>Regini</w:t>
      </w:r>
      <w:proofErr w:type="spellEnd"/>
      <w:r w:rsidRPr="005D017C">
        <w:rPr>
          <w:rFonts w:ascii="Times New Roman" w:hAnsi="Times New Roman" w:cs="Times New Roman"/>
          <w:sz w:val="18"/>
          <w:szCs w:val="18"/>
        </w:rPr>
        <w:t xml:space="preserve">, G. S., </w:t>
      </w:r>
      <w:proofErr w:type="spellStart"/>
      <w:r w:rsidRPr="005D017C">
        <w:rPr>
          <w:rFonts w:ascii="Times New Roman" w:hAnsi="Times New Roman" w:cs="Times New Roman"/>
          <w:sz w:val="18"/>
          <w:szCs w:val="18"/>
        </w:rPr>
        <w:t>Laloo</w:t>
      </w:r>
      <w:proofErr w:type="spellEnd"/>
      <w:r w:rsidRPr="005D017C">
        <w:rPr>
          <w:rFonts w:ascii="Times New Roman" w:hAnsi="Times New Roman" w:cs="Times New Roman"/>
          <w:sz w:val="18"/>
          <w:szCs w:val="18"/>
        </w:rPr>
        <w:t xml:space="preserve">, R. C., Mishra, B. P. 2006. Ethnomedicinal herbs of </w:t>
      </w:r>
      <w:proofErr w:type="spellStart"/>
      <w:r w:rsidRPr="005D017C">
        <w:rPr>
          <w:rFonts w:ascii="Times New Roman" w:hAnsi="Times New Roman" w:cs="Times New Roman"/>
          <w:sz w:val="18"/>
          <w:szCs w:val="18"/>
        </w:rPr>
        <w:t>Koonthakulam</w:t>
      </w:r>
      <w:proofErr w:type="spellEnd"/>
      <w:r w:rsidRPr="005D017C">
        <w:rPr>
          <w:rFonts w:ascii="Times New Roman" w:hAnsi="Times New Roman" w:cs="Times New Roman"/>
          <w:sz w:val="18"/>
          <w:szCs w:val="18"/>
        </w:rPr>
        <w:t xml:space="preserve"> water bird sanctuary, </w:t>
      </w:r>
      <w:proofErr w:type="spellStart"/>
      <w:r w:rsidRPr="005D017C">
        <w:rPr>
          <w:rFonts w:ascii="Times New Roman" w:hAnsi="Times New Roman" w:cs="Times New Roman"/>
          <w:sz w:val="18"/>
          <w:szCs w:val="18"/>
        </w:rPr>
        <w:t>Nellai</w:t>
      </w:r>
      <w:proofErr w:type="spellEnd"/>
      <w:r w:rsidRPr="005D017C">
        <w:rPr>
          <w:rFonts w:ascii="Times New Roman" w:hAnsi="Times New Roman" w:cs="Times New Roman"/>
          <w:sz w:val="18"/>
          <w:szCs w:val="18"/>
        </w:rPr>
        <w:t xml:space="preserve">, Tamil Nadu, India. </w:t>
      </w:r>
      <w:r w:rsidRPr="005D017C">
        <w:rPr>
          <w:rFonts w:ascii="Times New Roman" w:hAnsi="Times New Roman" w:cs="Times New Roman"/>
          <w:i/>
          <w:iCs/>
          <w:sz w:val="18"/>
          <w:szCs w:val="18"/>
        </w:rPr>
        <w:t>J. Non-Timber Forest Products</w:t>
      </w:r>
      <w:r w:rsidRPr="005D017C">
        <w:rPr>
          <w:rFonts w:ascii="Times New Roman" w:hAnsi="Times New Roman" w:cs="Times New Roman"/>
          <w:sz w:val="18"/>
          <w:szCs w:val="18"/>
        </w:rPr>
        <w:t xml:space="preserve"> 13(1): 25-27.</w:t>
      </w:r>
    </w:p>
    <w:p w14:paraId="756733D6"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Kuhleinin</w:t>
      </w:r>
      <w:proofErr w:type="spellEnd"/>
      <w:r w:rsidRPr="005D017C">
        <w:rPr>
          <w:rFonts w:ascii="Times New Roman" w:hAnsi="Times New Roman" w:cs="Times New Roman"/>
          <w:sz w:val="18"/>
          <w:szCs w:val="18"/>
        </w:rPr>
        <w:t xml:space="preserve">, H. V. 2009. </w:t>
      </w:r>
      <w:r w:rsidRPr="005D017C">
        <w:rPr>
          <w:rFonts w:ascii="Times New Roman" w:hAnsi="Times New Roman" w:cs="Times New Roman"/>
          <w:i/>
          <w:iCs/>
          <w:sz w:val="18"/>
          <w:szCs w:val="18"/>
        </w:rPr>
        <w:t>“Why are Indigenous Peoples’ food systems important and why do they need documentation?”</w:t>
      </w:r>
      <w:r w:rsidRPr="005D017C">
        <w:rPr>
          <w:rFonts w:ascii="Times New Roman" w:hAnsi="Times New Roman" w:cs="Times New Roman"/>
          <w:sz w:val="18"/>
          <w:szCs w:val="18"/>
        </w:rPr>
        <w:t xml:space="preserve"> Food and Agriculture Organization of the United Nations, Rome.1-7p. </w:t>
      </w:r>
    </w:p>
    <w:p w14:paraId="133C870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Kuhnlein</w:t>
      </w:r>
      <w:proofErr w:type="spellEnd"/>
      <w:r w:rsidRPr="005D017C">
        <w:rPr>
          <w:rFonts w:ascii="Times New Roman" w:hAnsi="Times New Roman" w:cs="Times New Roman"/>
          <w:sz w:val="18"/>
          <w:szCs w:val="18"/>
        </w:rPr>
        <w:t xml:space="preserve">, H. V. 1984. Traditional and contemporary </w:t>
      </w:r>
      <w:proofErr w:type="spellStart"/>
      <w:r w:rsidRPr="005D017C">
        <w:rPr>
          <w:rFonts w:ascii="Times New Roman" w:hAnsi="Times New Roman" w:cs="Times New Roman"/>
          <w:sz w:val="18"/>
          <w:szCs w:val="18"/>
        </w:rPr>
        <w:t>Nuxálk</w:t>
      </w:r>
      <w:proofErr w:type="spellEnd"/>
      <w:r w:rsidRPr="005D017C">
        <w:rPr>
          <w:rFonts w:ascii="Times New Roman" w:hAnsi="Times New Roman" w:cs="Times New Roman"/>
          <w:sz w:val="18"/>
          <w:szCs w:val="18"/>
        </w:rPr>
        <w:t xml:space="preserve"> foods. </w:t>
      </w:r>
      <w:r w:rsidRPr="005D017C">
        <w:rPr>
          <w:rFonts w:ascii="Times New Roman" w:hAnsi="Times New Roman" w:cs="Times New Roman"/>
          <w:i/>
          <w:iCs/>
          <w:sz w:val="18"/>
          <w:szCs w:val="18"/>
        </w:rPr>
        <w:t>Nutri. Research</w:t>
      </w:r>
      <w:r w:rsidRPr="005D017C">
        <w:rPr>
          <w:rFonts w:ascii="Times New Roman" w:hAnsi="Times New Roman" w:cs="Times New Roman"/>
          <w:sz w:val="18"/>
          <w:szCs w:val="18"/>
        </w:rPr>
        <w:t xml:space="preserve"> 4:789-809.</w:t>
      </w:r>
    </w:p>
    <w:p w14:paraId="14154C7F"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4" w:name="_Hlk146890035"/>
      <w:proofErr w:type="spellStart"/>
      <w:r w:rsidRPr="005D017C">
        <w:rPr>
          <w:rFonts w:ascii="Times New Roman" w:hAnsi="Times New Roman" w:cs="Times New Roman"/>
          <w:sz w:val="18"/>
          <w:szCs w:val="18"/>
        </w:rPr>
        <w:t>Kuhnlein</w:t>
      </w:r>
      <w:bookmarkEnd w:id="24"/>
      <w:proofErr w:type="spellEnd"/>
      <w:r w:rsidRPr="005D017C">
        <w:rPr>
          <w:rFonts w:ascii="Times New Roman" w:hAnsi="Times New Roman" w:cs="Times New Roman"/>
          <w:sz w:val="18"/>
          <w:szCs w:val="18"/>
        </w:rPr>
        <w:t xml:space="preserve">, H. V. 2015. Food system sustainability for health and well-being of Indigenous Peoples. </w:t>
      </w:r>
      <w:r w:rsidRPr="005D017C">
        <w:rPr>
          <w:rFonts w:ascii="Times New Roman" w:hAnsi="Times New Roman" w:cs="Times New Roman"/>
          <w:i/>
          <w:iCs/>
          <w:sz w:val="18"/>
          <w:szCs w:val="18"/>
        </w:rPr>
        <w:t>Public Health Nutri.</w:t>
      </w:r>
      <w:r w:rsidRPr="005D017C">
        <w:rPr>
          <w:rFonts w:ascii="Times New Roman" w:hAnsi="Times New Roman" w:cs="Times New Roman"/>
          <w:sz w:val="18"/>
          <w:szCs w:val="18"/>
        </w:rPr>
        <w:t xml:space="preserve">18: 2415–24.  </w:t>
      </w:r>
    </w:p>
    <w:p w14:paraId="1024710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Kuhnlein</w:t>
      </w:r>
      <w:proofErr w:type="spellEnd"/>
      <w:r w:rsidRPr="005D017C">
        <w:rPr>
          <w:rFonts w:ascii="Times New Roman" w:hAnsi="Times New Roman" w:cs="Times New Roman"/>
          <w:sz w:val="18"/>
          <w:szCs w:val="18"/>
        </w:rPr>
        <w:t xml:space="preserve">, Harriet, V. and Olivier, R. 1996. Dietary Change and Traditional Food Systems of Indigenous Peoples. </w:t>
      </w:r>
      <w:r w:rsidRPr="005D017C">
        <w:rPr>
          <w:rFonts w:ascii="Times New Roman" w:hAnsi="Times New Roman" w:cs="Times New Roman"/>
          <w:i/>
          <w:iCs/>
          <w:sz w:val="18"/>
          <w:szCs w:val="18"/>
        </w:rPr>
        <w:t>Annual Review Nutri.</w:t>
      </w:r>
      <w:r w:rsidRPr="005D017C">
        <w:rPr>
          <w:rFonts w:ascii="Times New Roman" w:hAnsi="Times New Roman" w:cs="Times New Roman"/>
          <w:sz w:val="18"/>
          <w:szCs w:val="18"/>
        </w:rPr>
        <w:t xml:space="preserve"> 16: 417-442.</w:t>
      </w:r>
    </w:p>
    <w:bookmarkEnd w:id="12"/>
    <w:p w14:paraId="611067D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Kumar, A. N., Gopi, G. and Parameswaran, P. 2010. “</w:t>
      </w:r>
      <w:r w:rsidRPr="005D017C">
        <w:rPr>
          <w:rFonts w:ascii="Times New Roman" w:hAnsi="Times New Roman" w:cs="Times New Roman"/>
          <w:i/>
          <w:iCs/>
          <w:sz w:val="18"/>
          <w:szCs w:val="18"/>
        </w:rPr>
        <w:t>Genetic erosion and degradation of ecosystem services of wetland rice fields: a case study from Western Ghats, India Perspective”.</w:t>
      </w:r>
      <w:r w:rsidRPr="005D017C">
        <w:rPr>
          <w:rFonts w:ascii="Times New Roman" w:hAnsi="Times New Roman" w:cs="Times New Roman"/>
          <w:sz w:val="18"/>
          <w:szCs w:val="18"/>
        </w:rPr>
        <w:t xml:space="preserve"> Earthscan, Washington, DC, USA. 137–153p.</w:t>
      </w:r>
    </w:p>
    <w:p w14:paraId="4D6D7914" w14:textId="3FB44716"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Kumar, A., Tripathi, M. K., Joshi, D. and Kumar, V. 2021. </w:t>
      </w:r>
      <w:r w:rsidRPr="005D017C">
        <w:rPr>
          <w:rFonts w:ascii="Times New Roman" w:hAnsi="Times New Roman" w:cs="Times New Roman"/>
          <w:i/>
          <w:iCs/>
          <w:sz w:val="18"/>
          <w:szCs w:val="18"/>
        </w:rPr>
        <w:t>“Millets and Millet Technology”.</w:t>
      </w:r>
      <w:r w:rsidRPr="005D017C">
        <w:rPr>
          <w:rFonts w:ascii="Times New Roman" w:hAnsi="Times New Roman" w:cs="Times New Roman"/>
          <w:sz w:val="18"/>
          <w:szCs w:val="18"/>
        </w:rPr>
        <w:t xml:space="preserve"> Springer, Singapore. 438p</w:t>
      </w:r>
      <w:r w:rsidR="00C74772" w:rsidRPr="005D017C">
        <w:rPr>
          <w:rFonts w:ascii="Times New Roman" w:hAnsi="Times New Roman" w:cs="Times New Roman"/>
          <w:sz w:val="18"/>
          <w:szCs w:val="18"/>
        </w:rPr>
        <w:t>.</w:t>
      </w:r>
    </w:p>
    <w:p w14:paraId="6B6ACDF4" w14:textId="38B15B2F" w:rsidR="00C74772" w:rsidRPr="005D017C" w:rsidRDefault="00C74772"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Kumar, N. Anil, V. </w:t>
      </w:r>
      <w:proofErr w:type="spellStart"/>
      <w:r w:rsidRPr="005D017C">
        <w:rPr>
          <w:rFonts w:ascii="Times New Roman" w:hAnsi="Times New Roman" w:cs="Times New Roman"/>
          <w:sz w:val="18"/>
          <w:szCs w:val="18"/>
        </w:rPr>
        <w:t>Arivudai</w:t>
      </w:r>
      <w:proofErr w:type="spellEnd"/>
      <w:r w:rsidRPr="005D017C">
        <w:rPr>
          <w:rFonts w:ascii="Times New Roman" w:hAnsi="Times New Roman" w:cs="Times New Roman"/>
          <w:sz w:val="18"/>
          <w:szCs w:val="18"/>
        </w:rPr>
        <w:t xml:space="preserve"> </w:t>
      </w:r>
      <w:proofErr w:type="spellStart"/>
      <w:r w:rsidRPr="005D017C">
        <w:rPr>
          <w:rFonts w:ascii="Times New Roman" w:hAnsi="Times New Roman" w:cs="Times New Roman"/>
          <w:sz w:val="18"/>
          <w:szCs w:val="18"/>
        </w:rPr>
        <w:t>Nambi</w:t>
      </w:r>
      <w:proofErr w:type="spellEnd"/>
      <w:r w:rsidRPr="005D017C">
        <w:rPr>
          <w:rFonts w:ascii="Times New Roman" w:hAnsi="Times New Roman" w:cs="Times New Roman"/>
          <w:sz w:val="18"/>
          <w:szCs w:val="18"/>
        </w:rPr>
        <w:t xml:space="preserve">, Geetha R., Oliver K. I. E. D., </w:t>
      </w:r>
      <w:proofErr w:type="spellStart"/>
      <w:r w:rsidRPr="005D017C">
        <w:rPr>
          <w:rFonts w:ascii="Times New Roman" w:hAnsi="Times New Roman" w:cs="Times New Roman"/>
          <w:sz w:val="18"/>
          <w:szCs w:val="18"/>
        </w:rPr>
        <w:t>Susanta</w:t>
      </w:r>
      <w:proofErr w:type="spellEnd"/>
      <w:r w:rsidRPr="005D017C">
        <w:rPr>
          <w:rFonts w:ascii="Times New Roman" w:hAnsi="Times New Roman" w:cs="Times New Roman"/>
          <w:sz w:val="18"/>
          <w:szCs w:val="18"/>
        </w:rPr>
        <w:t xml:space="preserve"> </w:t>
      </w:r>
      <w:proofErr w:type="spellStart"/>
      <w:r w:rsidRPr="005D017C">
        <w:rPr>
          <w:rFonts w:ascii="Times New Roman" w:hAnsi="Times New Roman" w:cs="Times New Roman"/>
          <w:sz w:val="18"/>
          <w:szCs w:val="18"/>
        </w:rPr>
        <w:t>Sekar</w:t>
      </w:r>
      <w:proofErr w:type="spellEnd"/>
      <w:r w:rsidRPr="005D017C">
        <w:rPr>
          <w:rFonts w:ascii="Times New Roman" w:hAnsi="Times New Roman" w:cs="Times New Roman"/>
          <w:sz w:val="18"/>
          <w:szCs w:val="18"/>
        </w:rPr>
        <w:t xml:space="preserve"> Chaudhury, and </w:t>
      </w:r>
      <w:proofErr w:type="spellStart"/>
      <w:r w:rsidRPr="005D017C">
        <w:rPr>
          <w:rFonts w:ascii="Times New Roman" w:hAnsi="Times New Roman" w:cs="Times New Roman"/>
          <w:sz w:val="18"/>
          <w:szCs w:val="18"/>
        </w:rPr>
        <w:t>Smita</w:t>
      </w:r>
      <w:proofErr w:type="spellEnd"/>
      <w:r w:rsidRPr="005D017C">
        <w:rPr>
          <w:rFonts w:ascii="Times New Roman" w:hAnsi="Times New Roman" w:cs="Times New Roman"/>
          <w:sz w:val="18"/>
          <w:szCs w:val="18"/>
        </w:rPr>
        <w:t xml:space="preserve"> Mishra. 2015. Community </w:t>
      </w:r>
      <w:proofErr w:type="spellStart"/>
      <w:r w:rsidRPr="005D017C">
        <w:rPr>
          <w:rFonts w:ascii="Times New Roman" w:hAnsi="Times New Roman" w:cs="Times New Roman"/>
          <w:sz w:val="18"/>
          <w:szCs w:val="18"/>
        </w:rPr>
        <w:t>agro</w:t>
      </w:r>
      <w:proofErr w:type="spellEnd"/>
      <w:r w:rsidRPr="005D017C">
        <w:rPr>
          <w:rFonts w:ascii="Times New Roman" w:hAnsi="Times New Roman" w:cs="Times New Roman"/>
          <w:sz w:val="18"/>
          <w:szCs w:val="18"/>
        </w:rPr>
        <w:t xml:space="preserve"> biodiversity conservation continuum: an integrated approach to achieve food and nutrition security. </w:t>
      </w:r>
      <w:r w:rsidRPr="005D017C">
        <w:rPr>
          <w:rFonts w:ascii="Times New Roman" w:hAnsi="Times New Roman" w:cs="Times New Roman"/>
          <w:i/>
          <w:iCs/>
          <w:sz w:val="18"/>
          <w:szCs w:val="18"/>
        </w:rPr>
        <w:t>Current Sci.</w:t>
      </w:r>
      <w:r w:rsidRPr="005D017C">
        <w:rPr>
          <w:rFonts w:ascii="Times New Roman" w:hAnsi="Times New Roman" w:cs="Times New Roman"/>
          <w:sz w:val="18"/>
          <w:szCs w:val="18"/>
        </w:rPr>
        <w:t>: 474-487.</w:t>
      </w:r>
    </w:p>
    <w:p w14:paraId="7BCACE67" w14:textId="3BBB2F80"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Laloo</w:t>
      </w:r>
      <w:proofErr w:type="spellEnd"/>
      <w:r w:rsidRPr="005D017C">
        <w:rPr>
          <w:rFonts w:ascii="Times New Roman" w:hAnsi="Times New Roman" w:cs="Times New Roman"/>
          <w:sz w:val="18"/>
          <w:szCs w:val="18"/>
        </w:rPr>
        <w:t xml:space="preserve">, R. C., </w:t>
      </w:r>
      <w:proofErr w:type="spellStart"/>
      <w:r w:rsidRPr="005D017C">
        <w:rPr>
          <w:rFonts w:ascii="Times New Roman" w:hAnsi="Times New Roman" w:cs="Times New Roman"/>
          <w:sz w:val="18"/>
          <w:szCs w:val="18"/>
        </w:rPr>
        <w:t>Kharlukhi</w:t>
      </w:r>
      <w:proofErr w:type="spellEnd"/>
      <w:r w:rsidRPr="005D017C">
        <w:rPr>
          <w:rFonts w:ascii="Times New Roman" w:hAnsi="Times New Roman" w:cs="Times New Roman"/>
          <w:sz w:val="18"/>
          <w:szCs w:val="18"/>
        </w:rPr>
        <w:t xml:space="preserve">, L., Jeeva, S. and Mishra, B. P. 2006. Sacred forests of Meghalaya as a treasure house of medicinal plants: Effect of disturbance on population structure and natural regeneration of important species. </w:t>
      </w:r>
      <w:r w:rsidRPr="005D017C">
        <w:rPr>
          <w:rFonts w:ascii="Times New Roman" w:hAnsi="Times New Roman" w:cs="Times New Roman"/>
          <w:i/>
          <w:iCs/>
          <w:sz w:val="18"/>
          <w:szCs w:val="18"/>
        </w:rPr>
        <w:t>Current Sci</w:t>
      </w:r>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90(2): 225 – 232.</w:t>
      </w:r>
    </w:p>
    <w:p w14:paraId="4878F6C9"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5" w:name="_Hlk147591856"/>
      <w:r w:rsidRPr="005D017C">
        <w:rPr>
          <w:rFonts w:ascii="Times New Roman" w:hAnsi="Times New Roman" w:cs="Times New Roman"/>
          <w:sz w:val="18"/>
          <w:szCs w:val="18"/>
        </w:rPr>
        <w:t xml:space="preserve">Lee, A. J., Leonard, D., Moloney, A. A. and </w:t>
      </w:r>
      <w:proofErr w:type="spellStart"/>
      <w:r w:rsidRPr="005D017C">
        <w:rPr>
          <w:rFonts w:ascii="Times New Roman" w:hAnsi="Times New Roman" w:cs="Times New Roman"/>
          <w:sz w:val="18"/>
          <w:szCs w:val="18"/>
        </w:rPr>
        <w:t>Minniecon</w:t>
      </w:r>
      <w:proofErr w:type="spellEnd"/>
      <w:r w:rsidRPr="005D017C">
        <w:rPr>
          <w:rFonts w:ascii="Times New Roman" w:hAnsi="Times New Roman" w:cs="Times New Roman"/>
          <w:sz w:val="18"/>
          <w:szCs w:val="18"/>
        </w:rPr>
        <w:t xml:space="preserve">, D.L. 2009. Improving Aboriginal and Torres Strait Islander Nutrition and Health. </w:t>
      </w:r>
      <w:r w:rsidRPr="005D017C">
        <w:rPr>
          <w:rFonts w:ascii="Times New Roman" w:hAnsi="Times New Roman" w:cs="Times New Roman"/>
          <w:i/>
          <w:iCs/>
          <w:sz w:val="18"/>
          <w:szCs w:val="18"/>
        </w:rPr>
        <w:t>Medical J. Australia</w:t>
      </w:r>
      <w:r w:rsidRPr="005D017C">
        <w:rPr>
          <w:rFonts w:ascii="Times New Roman" w:hAnsi="Times New Roman" w:cs="Times New Roman"/>
          <w:sz w:val="18"/>
          <w:szCs w:val="18"/>
        </w:rPr>
        <w:t xml:space="preserve"> 190: 547-548.</w:t>
      </w:r>
    </w:p>
    <w:bookmarkEnd w:id="25"/>
    <w:p w14:paraId="63A05AA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Liu, W., Yin, D., Li, N., Hou, X., Wang, D., Li, D. and Liu, J. 2016. Influence of environmental factors on the active substance production and antioxidant activity in Potentilla </w:t>
      </w:r>
      <w:proofErr w:type="spellStart"/>
      <w:r w:rsidRPr="005D017C">
        <w:rPr>
          <w:rFonts w:ascii="Times New Roman" w:hAnsi="Times New Roman" w:cs="Times New Roman"/>
          <w:sz w:val="18"/>
          <w:szCs w:val="18"/>
        </w:rPr>
        <w:t>fruticosa</w:t>
      </w:r>
      <w:proofErr w:type="spellEnd"/>
      <w:r w:rsidRPr="005D017C">
        <w:rPr>
          <w:rFonts w:ascii="Times New Roman" w:hAnsi="Times New Roman" w:cs="Times New Roman"/>
          <w:sz w:val="18"/>
          <w:szCs w:val="18"/>
        </w:rPr>
        <w:t xml:space="preserve"> L. and its quality assessment. Scientific Reports, 628591. [Online] Available: Doi: https:// doi.org/10.1038/srep28591. [22/09/23].</w:t>
      </w:r>
    </w:p>
    <w:p w14:paraId="19C3A100"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Lourenço</w:t>
      </w:r>
      <w:proofErr w:type="spellEnd"/>
      <w:r w:rsidRPr="005D017C">
        <w:rPr>
          <w:rFonts w:ascii="Times New Roman" w:hAnsi="Times New Roman" w:cs="Times New Roman"/>
          <w:sz w:val="18"/>
          <w:szCs w:val="18"/>
        </w:rPr>
        <w:t xml:space="preserve">, P., Eliza, A., Santos, R. V., </w:t>
      </w:r>
      <w:proofErr w:type="spellStart"/>
      <w:r w:rsidRPr="005D017C">
        <w:rPr>
          <w:rFonts w:ascii="Times New Roman" w:hAnsi="Times New Roman" w:cs="Times New Roman"/>
          <w:sz w:val="18"/>
          <w:szCs w:val="18"/>
        </w:rPr>
        <w:t>Jesem</w:t>
      </w:r>
      <w:proofErr w:type="spellEnd"/>
      <w:r w:rsidRPr="005D017C">
        <w:rPr>
          <w:rFonts w:ascii="Times New Roman" w:hAnsi="Times New Roman" w:cs="Times New Roman"/>
          <w:sz w:val="18"/>
          <w:szCs w:val="18"/>
        </w:rPr>
        <w:t xml:space="preserve">, D. Y., Orellana, and Carlos, E. A. 2008. Nutrition transition in Amazonia: obesity and socioeconomic change in the </w:t>
      </w:r>
      <w:proofErr w:type="spellStart"/>
      <w:r w:rsidRPr="005D017C">
        <w:rPr>
          <w:rFonts w:ascii="Times New Roman" w:hAnsi="Times New Roman" w:cs="Times New Roman"/>
          <w:sz w:val="18"/>
          <w:szCs w:val="18"/>
        </w:rPr>
        <w:t>Suruí</w:t>
      </w:r>
      <w:proofErr w:type="spellEnd"/>
      <w:r w:rsidRPr="005D017C">
        <w:rPr>
          <w:rFonts w:ascii="Times New Roman" w:hAnsi="Times New Roman" w:cs="Times New Roman"/>
          <w:sz w:val="18"/>
          <w:szCs w:val="18"/>
        </w:rPr>
        <w:t xml:space="preserve"> Indians from Brazil. </w:t>
      </w:r>
      <w:r w:rsidRPr="005D017C">
        <w:rPr>
          <w:rFonts w:ascii="Times New Roman" w:hAnsi="Times New Roman" w:cs="Times New Roman"/>
          <w:i/>
          <w:iCs/>
          <w:sz w:val="18"/>
          <w:szCs w:val="18"/>
        </w:rPr>
        <w:t>American J. Human Biology: The Official Journal of the Human Biology Association</w:t>
      </w:r>
      <w:r w:rsidRPr="005D017C">
        <w:rPr>
          <w:rFonts w:ascii="Times New Roman" w:hAnsi="Times New Roman" w:cs="Times New Roman"/>
          <w:sz w:val="18"/>
          <w:szCs w:val="18"/>
        </w:rPr>
        <w:t> 20(5): 564-571.</w:t>
      </w:r>
    </w:p>
    <w:p w14:paraId="1BB2C83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Mander</w:t>
      </w:r>
      <w:proofErr w:type="spellEnd"/>
      <w:r w:rsidRPr="005D017C">
        <w:rPr>
          <w:rFonts w:ascii="Times New Roman" w:hAnsi="Times New Roman" w:cs="Times New Roman"/>
          <w:sz w:val="18"/>
          <w:szCs w:val="18"/>
        </w:rPr>
        <w:t>. H. 2002. “</w:t>
      </w:r>
      <w:r w:rsidRPr="005D017C">
        <w:rPr>
          <w:rFonts w:ascii="Times New Roman" w:hAnsi="Times New Roman" w:cs="Times New Roman"/>
          <w:i/>
          <w:iCs/>
          <w:sz w:val="18"/>
          <w:szCs w:val="18"/>
        </w:rPr>
        <w:t xml:space="preserve">Tribal Land Alienation in Madhya Pradesh: The Problem and Legislative Remedies”. </w:t>
      </w:r>
      <w:r w:rsidRPr="005D017C">
        <w:rPr>
          <w:rFonts w:ascii="Times New Roman" w:hAnsi="Times New Roman" w:cs="Times New Roman"/>
          <w:sz w:val="18"/>
          <w:szCs w:val="18"/>
        </w:rPr>
        <w:t>Sage Publications, New Delhi. 7: 82–104p.</w:t>
      </w:r>
    </w:p>
    <w:p w14:paraId="34B8A42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Mander</w:t>
      </w:r>
      <w:proofErr w:type="spellEnd"/>
      <w:r w:rsidRPr="005D017C">
        <w:rPr>
          <w:rFonts w:ascii="Times New Roman" w:hAnsi="Times New Roman" w:cs="Times New Roman"/>
          <w:sz w:val="18"/>
          <w:szCs w:val="18"/>
        </w:rPr>
        <w:t xml:space="preserve">. H. 2002. </w:t>
      </w:r>
      <w:r w:rsidRPr="005D017C">
        <w:rPr>
          <w:rFonts w:ascii="Times New Roman" w:hAnsi="Times New Roman" w:cs="Times New Roman"/>
          <w:i/>
          <w:iCs/>
          <w:sz w:val="18"/>
          <w:szCs w:val="18"/>
        </w:rPr>
        <w:t>“Tribal Land Alienation in Madhya Pradesh: The Problem and Legislative Remedies.”</w:t>
      </w:r>
      <w:r w:rsidRPr="005D017C">
        <w:rPr>
          <w:rFonts w:ascii="Times New Roman" w:hAnsi="Times New Roman" w:cs="Times New Roman"/>
          <w:sz w:val="18"/>
          <w:szCs w:val="18"/>
        </w:rPr>
        <w:t xml:space="preserve"> Sage Publications, New Delhi. 7: 82–104p.</w:t>
      </w:r>
    </w:p>
    <w:p w14:paraId="2A7D4E6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6" w:name="_Hlk147591620"/>
      <w:r w:rsidRPr="005D017C">
        <w:rPr>
          <w:rFonts w:ascii="Times New Roman" w:hAnsi="Times New Roman" w:cs="Times New Roman"/>
          <w:sz w:val="18"/>
          <w:szCs w:val="18"/>
        </w:rPr>
        <w:t xml:space="preserve">Manoj, P., Amit, K., Jaideep, K. B., </w:t>
      </w:r>
      <w:proofErr w:type="spellStart"/>
      <w:r w:rsidRPr="005D017C">
        <w:rPr>
          <w:rFonts w:ascii="Times New Roman" w:hAnsi="Times New Roman" w:cs="Times New Roman"/>
          <w:sz w:val="18"/>
          <w:szCs w:val="18"/>
        </w:rPr>
        <w:t>Mahendar</w:t>
      </w:r>
      <w:proofErr w:type="spellEnd"/>
      <w:r w:rsidRPr="005D017C">
        <w:rPr>
          <w:rFonts w:ascii="Times New Roman" w:hAnsi="Times New Roman" w:cs="Times New Roman"/>
          <w:sz w:val="18"/>
          <w:szCs w:val="18"/>
        </w:rPr>
        <w:t>, S. B. 2021. Reviving the forgotten food network of potential crops to strengthen nutritional and livelihood security in North Western Himalayas</w:t>
      </w:r>
      <w:r w:rsidRPr="005D017C">
        <w:rPr>
          <w:rFonts w:ascii="Times New Roman" w:hAnsi="Times New Roman" w:cs="Times New Roman"/>
          <w:i/>
          <w:iCs/>
          <w:sz w:val="18"/>
          <w:szCs w:val="18"/>
        </w:rPr>
        <w:t xml:space="preserve">. Indian J. </w:t>
      </w:r>
      <w:proofErr w:type="spellStart"/>
      <w:r w:rsidRPr="005D017C">
        <w:rPr>
          <w:rFonts w:ascii="Times New Roman" w:hAnsi="Times New Roman" w:cs="Times New Roman"/>
          <w:i/>
          <w:iCs/>
          <w:sz w:val="18"/>
          <w:szCs w:val="18"/>
        </w:rPr>
        <w:t>Agro</w:t>
      </w:r>
      <w:proofErr w:type="spellEnd"/>
      <w:r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66(5): 44-59</w:t>
      </w:r>
      <w:bookmarkEnd w:id="26"/>
      <w:r w:rsidRPr="005D017C">
        <w:rPr>
          <w:rFonts w:ascii="Times New Roman" w:hAnsi="Times New Roman" w:cs="Times New Roman"/>
          <w:sz w:val="18"/>
          <w:szCs w:val="18"/>
        </w:rPr>
        <w:t>.</w:t>
      </w:r>
    </w:p>
    <w:p w14:paraId="2435C7C2"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lastRenderedPageBreak/>
        <w:t xml:space="preserve">Marx, M., </w:t>
      </w:r>
      <w:proofErr w:type="spellStart"/>
      <w:r w:rsidRPr="005D017C">
        <w:rPr>
          <w:rFonts w:ascii="Times New Roman" w:hAnsi="Times New Roman" w:cs="Times New Roman"/>
          <w:sz w:val="18"/>
          <w:szCs w:val="18"/>
        </w:rPr>
        <w:t>Stuparic</w:t>
      </w:r>
      <w:proofErr w:type="spellEnd"/>
      <w:r w:rsidRPr="005D017C">
        <w:rPr>
          <w:rFonts w:ascii="Times New Roman" w:hAnsi="Times New Roman" w:cs="Times New Roman"/>
          <w:sz w:val="18"/>
          <w:szCs w:val="18"/>
        </w:rPr>
        <w:t xml:space="preserve">, M., </w:t>
      </w:r>
      <w:proofErr w:type="spellStart"/>
      <w:r w:rsidRPr="005D017C">
        <w:rPr>
          <w:rFonts w:ascii="Times New Roman" w:hAnsi="Times New Roman" w:cs="Times New Roman"/>
          <w:sz w:val="18"/>
          <w:szCs w:val="18"/>
        </w:rPr>
        <w:t>Schieber</w:t>
      </w:r>
      <w:proofErr w:type="spellEnd"/>
      <w:r w:rsidRPr="005D017C">
        <w:rPr>
          <w:rFonts w:ascii="Times New Roman" w:hAnsi="Times New Roman" w:cs="Times New Roman"/>
          <w:sz w:val="18"/>
          <w:szCs w:val="18"/>
        </w:rPr>
        <w:t xml:space="preserve">, A. and Carle, R. 2003. Effects of Thermal Processing on Trans-CIS isomerization of b-Carotene in Carrot Juices and Carotene-Containing Preparations. </w:t>
      </w:r>
      <w:r w:rsidRPr="005D017C">
        <w:rPr>
          <w:rFonts w:ascii="Times New Roman" w:hAnsi="Times New Roman" w:cs="Times New Roman"/>
          <w:i/>
          <w:iCs/>
          <w:sz w:val="18"/>
          <w:szCs w:val="18"/>
        </w:rPr>
        <w:t>Food Chemistry</w:t>
      </w:r>
      <w:r w:rsidRPr="005D017C">
        <w:rPr>
          <w:rFonts w:ascii="Times New Roman" w:hAnsi="Times New Roman" w:cs="Times New Roman"/>
          <w:sz w:val="18"/>
          <w:szCs w:val="18"/>
        </w:rPr>
        <w:t xml:space="preserve"> 83, 609-617.</w:t>
      </w:r>
    </w:p>
    <w:p w14:paraId="7B042896"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Misra</w:t>
      </w:r>
      <w:proofErr w:type="spellEnd"/>
      <w:r w:rsidRPr="005D017C">
        <w:rPr>
          <w:rFonts w:ascii="Times New Roman" w:hAnsi="Times New Roman" w:cs="Times New Roman"/>
          <w:sz w:val="18"/>
          <w:szCs w:val="18"/>
        </w:rPr>
        <w:t xml:space="preserve">, S., </w:t>
      </w:r>
      <w:proofErr w:type="spellStart"/>
      <w:r w:rsidRPr="005D017C">
        <w:rPr>
          <w:rFonts w:ascii="Times New Roman" w:hAnsi="Times New Roman" w:cs="Times New Roman"/>
          <w:sz w:val="18"/>
          <w:szCs w:val="18"/>
        </w:rPr>
        <w:t>Maikhuri</w:t>
      </w:r>
      <w:proofErr w:type="spellEnd"/>
      <w:r w:rsidRPr="005D017C">
        <w:rPr>
          <w:rFonts w:ascii="Times New Roman" w:hAnsi="Times New Roman" w:cs="Times New Roman"/>
          <w:sz w:val="18"/>
          <w:szCs w:val="18"/>
        </w:rPr>
        <w:t>, R. K., Kala, C. P., Rao, K. S., Saxena, K. G. 2008. Wild leafy vegetables: a study of their subsistence dietetic support to the inhabitants of Nanda Devi Biosphere Reserve, India</w:t>
      </w:r>
      <w:r w:rsidRPr="005D017C">
        <w:rPr>
          <w:rFonts w:ascii="Times New Roman" w:hAnsi="Times New Roman" w:cs="Times New Roman"/>
          <w:i/>
          <w:iCs/>
          <w:sz w:val="18"/>
          <w:szCs w:val="18"/>
        </w:rPr>
        <w:t>. J. Ethnobiology Ethnomedical</w:t>
      </w:r>
      <w:r w:rsidRPr="005D017C">
        <w:rPr>
          <w:rFonts w:ascii="Times New Roman" w:hAnsi="Times New Roman" w:cs="Times New Roman"/>
          <w:sz w:val="18"/>
          <w:szCs w:val="18"/>
        </w:rPr>
        <w:t xml:space="preserve"> 4:15. </w:t>
      </w:r>
    </w:p>
    <w:p w14:paraId="6995EB17"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Mittal, P. C., Srivastava, S. 2006. Diet, nutritional status and food related traditions of </w:t>
      </w:r>
      <w:proofErr w:type="spellStart"/>
      <w:r w:rsidRPr="005D017C">
        <w:rPr>
          <w:rFonts w:ascii="Times New Roman" w:hAnsi="Times New Roman" w:cs="Times New Roman"/>
          <w:sz w:val="18"/>
          <w:szCs w:val="18"/>
        </w:rPr>
        <w:t>Oraon</w:t>
      </w:r>
      <w:proofErr w:type="spellEnd"/>
      <w:r w:rsidRPr="005D017C">
        <w:rPr>
          <w:rFonts w:ascii="Times New Roman" w:hAnsi="Times New Roman" w:cs="Times New Roman"/>
          <w:sz w:val="18"/>
          <w:szCs w:val="18"/>
        </w:rPr>
        <w:t xml:space="preserve"> tribes of New Mal (West Bengal), India. </w:t>
      </w:r>
      <w:r w:rsidRPr="005D017C">
        <w:rPr>
          <w:rFonts w:ascii="Times New Roman" w:hAnsi="Times New Roman" w:cs="Times New Roman"/>
          <w:i/>
          <w:iCs/>
          <w:sz w:val="18"/>
          <w:szCs w:val="18"/>
        </w:rPr>
        <w:t>Rural Remote Health</w:t>
      </w:r>
      <w:r w:rsidRPr="005D017C">
        <w:rPr>
          <w:rFonts w:ascii="Times New Roman" w:hAnsi="Times New Roman" w:cs="Times New Roman"/>
          <w:sz w:val="18"/>
          <w:szCs w:val="18"/>
        </w:rPr>
        <w:t xml:space="preserve"> 6(1): 385-391.</w:t>
      </w:r>
    </w:p>
    <w:p w14:paraId="3768CC9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Mohapatra, S. P., Sahoo, H. P. 2010. The status and use of tree biomass in the tribal village ecosystem of </w:t>
      </w:r>
      <w:proofErr w:type="spellStart"/>
      <w:r w:rsidRPr="005D017C">
        <w:rPr>
          <w:rFonts w:ascii="Times New Roman" w:hAnsi="Times New Roman" w:cs="Times New Roman"/>
          <w:sz w:val="18"/>
          <w:szCs w:val="18"/>
        </w:rPr>
        <w:t>Bolangir</w:t>
      </w:r>
      <w:proofErr w:type="spellEnd"/>
      <w:r w:rsidRPr="005D017C">
        <w:rPr>
          <w:rFonts w:ascii="Times New Roman" w:hAnsi="Times New Roman" w:cs="Times New Roman"/>
          <w:sz w:val="18"/>
          <w:szCs w:val="18"/>
        </w:rPr>
        <w:t xml:space="preserve"> District, Orissa, India. </w:t>
      </w:r>
      <w:r w:rsidRPr="005D017C">
        <w:rPr>
          <w:rFonts w:ascii="Times New Roman" w:hAnsi="Times New Roman" w:cs="Times New Roman"/>
          <w:i/>
          <w:iCs/>
          <w:sz w:val="18"/>
          <w:szCs w:val="18"/>
        </w:rPr>
        <w:t>African J. Plant Sci.</w:t>
      </w:r>
      <w:r w:rsidRPr="005D017C">
        <w:rPr>
          <w:rFonts w:ascii="Times New Roman" w:hAnsi="Times New Roman" w:cs="Times New Roman"/>
          <w:sz w:val="18"/>
          <w:szCs w:val="18"/>
        </w:rPr>
        <w:t xml:space="preserve"> 4: 445–450.</w:t>
      </w:r>
    </w:p>
    <w:p w14:paraId="70615C5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Mukhopadhyay, D. K., Mukhopadhyay, S. and Biswas, A. B. 2010. Enduring starvation in silent population: A study on prevalence and factors contributing to household food security in the tribal population of Bankura, West Bengal. </w:t>
      </w:r>
      <w:r w:rsidRPr="005D017C">
        <w:rPr>
          <w:rFonts w:ascii="Times New Roman" w:hAnsi="Times New Roman" w:cs="Times New Roman"/>
          <w:i/>
          <w:iCs/>
          <w:sz w:val="18"/>
          <w:szCs w:val="18"/>
        </w:rPr>
        <w:t>Indian J. Public Health</w:t>
      </w:r>
      <w:r w:rsidRPr="005D017C">
        <w:rPr>
          <w:rFonts w:ascii="Times New Roman" w:hAnsi="Times New Roman" w:cs="Times New Roman"/>
          <w:sz w:val="18"/>
          <w:szCs w:val="18"/>
        </w:rPr>
        <w:t xml:space="preserve"> 54(2): 22-27.</w:t>
      </w:r>
    </w:p>
    <w:p w14:paraId="62215E02" w14:textId="5B899DFB"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7" w:name="_Hlk147591638"/>
      <w:r w:rsidRPr="005D017C">
        <w:rPr>
          <w:rFonts w:ascii="Times New Roman" w:hAnsi="Times New Roman" w:cs="Times New Roman"/>
          <w:sz w:val="18"/>
          <w:szCs w:val="18"/>
        </w:rPr>
        <w:t xml:space="preserve">Nagarajan, S., Bhavani, R. V. and Swaminathan, M. S. 2014. Operationalizing the concept of farming system for nutrition through the promotion of nutrition-sensitive agriculture. </w:t>
      </w:r>
      <w:r w:rsidRPr="005D017C">
        <w:rPr>
          <w:rFonts w:ascii="Times New Roman" w:hAnsi="Times New Roman" w:cs="Times New Roman"/>
          <w:i/>
          <w:iCs/>
          <w:sz w:val="18"/>
          <w:szCs w:val="18"/>
        </w:rPr>
        <w:t>Current Sci</w:t>
      </w:r>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107(6): 959–964. </w:t>
      </w:r>
    </w:p>
    <w:bookmarkEnd w:id="27"/>
    <w:p w14:paraId="37257A4F"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Nayak, N. and N. C. Saxena. 2006. Implementation of ICDS in Bihar and Jharkhand. </w:t>
      </w:r>
      <w:r w:rsidRPr="005D017C">
        <w:rPr>
          <w:rFonts w:ascii="Times New Roman" w:hAnsi="Times New Roman" w:cs="Times New Roman"/>
          <w:i/>
          <w:iCs/>
          <w:sz w:val="18"/>
          <w:szCs w:val="18"/>
        </w:rPr>
        <w:t>Economic and Political Weekly</w:t>
      </w:r>
      <w:r w:rsidRPr="005D017C">
        <w:rPr>
          <w:rFonts w:ascii="Times New Roman" w:hAnsi="Times New Roman" w:cs="Times New Roman"/>
          <w:sz w:val="18"/>
          <w:szCs w:val="18"/>
        </w:rPr>
        <w:t xml:space="preserve"> 41(34): 4428- 4431.</w:t>
      </w:r>
    </w:p>
    <w:p w14:paraId="33D1F8CC"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Nayar</w:t>
      </w:r>
      <w:proofErr w:type="spellEnd"/>
      <w:r w:rsidRPr="005D017C">
        <w:rPr>
          <w:rFonts w:ascii="Times New Roman" w:hAnsi="Times New Roman" w:cs="Times New Roman"/>
          <w:sz w:val="18"/>
          <w:szCs w:val="18"/>
        </w:rPr>
        <w:t>, M. P., Singh, A. K. and Nair, K. N. 2009. “</w:t>
      </w:r>
      <w:r w:rsidRPr="005D017C">
        <w:rPr>
          <w:rFonts w:ascii="Times New Roman" w:hAnsi="Times New Roman" w:cs="Times New Roman"/>
          <w:i/>
          <w:iCs/>
          <w:sz w:val="18"/>
          <w:szCs w:val="18"/>
        </w:rPr>
        <w:t>Agrobiodiversity hotspots in India – Conservation and Benefit Sharing, Protection of Plant Varieties and Farmers’ Rights Authority</w:t>
      </w:r>
      <w:r w:rsidRPr="005D017C">
        <w:rPr>
          <w:rFonts w:ascii="Times New Roman" w:hAnsi="Times New Roman" w:cs="Times New Roman"/>
          <w:sz w:val="18"/>
          <w:szCs w:val="18"/>
        </w:rPr>
        <w:t>”.  New Delhi. 1: 2–3p.</w:t>
      </w:r>
    </w:p>
    <w:p w14:paraId="1386840E" w14:textId="10D5F38F" w:rsidR="001A53BF" w:rsidRPr="005D017C" w:rsidRDefault="001A53BF"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Oliver, E. D. I. 2020. Traditional Ecological Knowledge, Dilapidated, Ethno-Conservation Practices and Impending Impacts among Malayali Tribes of </w:t>
      </w:r>
      <w:proofErr w:type="spellStart"/>
      <w:r w:rsidRPr="005D017C">
        <w:rPr>
          <w:rFonts w:ascii="Times New Roman" w:hAnsi="Times New Roman" w:cs="Times New Roman"/>
          <w:sz w:val="18"/>
          <w:szCs w:val="18"/>
        </w:rPr>
        <w:t>Kolli</w:t>
      </w:r>
      <w:proofErr w:type="spellEnd"/>
      <w:r w:rsidRPr="005D017C">
        <w:rPr>
          <w:rFonts w:ascii="Times New Roman" w:hAnsi="Times New Roman" w:cs="Times New Roman"/>
          <w:sz w:val="18"/>
          <w:szCs w:val="18"/>
        </w:rPr>
        <w:t xml:space="preserve"> Hills, Eastern Ghats, India. </w:t>
      </w:r>
      <w:r w:rsidRPr="005D017C">
        <w:rPr>
          <w:rFonts w:ascii="Times New Roman" w:hAnsi="Times New Roman" w:cs="Times New Roman"/>
          <w:i/>
          <w:iCs/>
          <w:sz w:val="18"/>
          <w:szCs w:val="18"/>
        </w:rPr>
        <w:t>Biodiversity and Livelihood</w:t>
      </w:r>
      <w:r w:rsidRPr="005D017C">
        <w:rPr>
          <w:rFonts w:ascii="Times New Roman" w:hAnsi="Times New Roman" w:cs="Times New Roman"/>
          <w:sz w:val="18"/>
          <w:szCs w:val="18"/>
        </w:rPr>
        <w:t xml:space="preserve"> 1: 1-16.</w:t>
      </w:r>
    </w:p>
    <w:p w14:paraId="28CCA77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Pandey, C. B., Lata, K., and </w:t>
      </w:r>
      <w:proofErr w:type="spellStart"/>
      <w:r w:rsidRPr="005D017C">
        <w:rPr>
          <w:rFonts w:ascii="Times New Roman" w:hAnsi="Times New Roman" w:cs="Times New Roman"/>
          <w:sz w:val="18"/>
          <w:szCs w:val="18"/>
        </w:rPr>
        <w:t>Medhi</w:t>
      </w:r>
      <w:proofErr w:type="spellEnd"/>
      <w:r w:rsidRPr="005D017C">
        <w:rPr>
          <w:rFonts w:ascii="Times New Roman" w:hAnsi="Times New Roman" w:cs="Times New Roman"/>
          <w:sz w:val="18"/>
          <w:szCs w:val="18"/>
        </w:rPr>
        <w:t xml:space="preserve">, R. P. 2007. Diversity and species structure of home gardens in south Andaman. </w:t>
      </w:r>
      <w:r w:rsidRPr="005D017C">
        <w:rPr>
          <w:rFonts w:ascii="Times New Roman" w:hAnsi="Times New Roman" w:cs="Times New Roman"/>
          <w:i/>
          <w:iCs/>
          <w:sz w:val="18"/>
          <w:szCs w:val="18"/>
        </w:rPr>
        <w:t>Tropical Ecology</w:t>
      </w:r>
      <w:r w:rsidRPr="005D017C">
        <w:rPr>
          <w:rFonts w:ascii="Times New Roman" w:hAnsi="Times New Roman" w:cs="Times New Roman"/>
          <w:sz w:val="18"/>
          <w:szCs w:val="18"/>
        </w:rPr>
        <w:t xml:space="preserve"> 47(2):251–258.</w:t>
      </w:r>
    </w:p>
    <w:p w14:paraId="4E405DEF"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Pankaj, A. and R. </w:t>
      </w:r>
      <w:proofErr w:type="spellStart"/>
      <w:r w:rsidRPr="005D017C">
        <w:rPr>
          <w:rFonts w:ascii="Times New Roman" w:hAnsi="Times New Roman" w:cs="Times New Roman"/>
          <w:sz w:val="18"/>
          <w:szCs w:val="18"/>
        </w:rPr>
        <w:t>Tankha</w:t>
      </w:r>
      <w:proofErr w:type="spellEnd"/>
      <w:r w:rsidRPr="005D017C">
        <w:rPr>
          <w:rFonts w:ascii="Times New Roman" w:hAnsi="Times New Roman" w:cs="Times New Roman"/>
          <w:sz w:val="18"/>
          <w:szCs w:val="18"/>
        </w:rPr>
        <w:t xml:space="preserve">. 2010. Empowerment Effects of the NREGS on Women Workers: A Study in Four States. </w:t>
      </w:r>
      <w:r w:rsidRPr="005D017C">
        <w:rPr>
          <w:rFonts w:ascii="Times New Roman" w:hAnsi="Times New Roman" w:cs="Times New Roman"/>
          <w:i/>
          <w:iCs/>
          <w:sz w:val="18"/>
          <w:szCs w:val="18"/>
        </w:rPr>
        <w:t>Economic and Political Weekly</w:t>
      </w:r>
      <w:r w:rsidRPr="005D017C">
        <w:rPr>
          <w:rFonts w:ascii="Times New Roman" w:hAnsi="Times New Roman" w:cs="Times New Roman"/>
          <w:sz w:val="18"/>
          <w:szCs w:val="18"/>
        </w:rPr>
        <w:t xml:space="preserve"> XLV (30): 45-55.</w:t>
      </w:r>
    </w:p>
    <w:p w14:paraId="16608965"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Paschapur</w:t>
      </w:r>
      <w:proofErr w:type="spellEnd"/>
      <w:r w:rsidRPr="005D017C">
        <w:rPr>
          <w:rFonts w:ascii="Times New Roman" w:hAnsi="Times New Roman" w:cs="Times New Roman"/>
          <w:sz w:val="18"/>
          <w:szCs w:val="18"/>
        </w:rPr>
        <w:t xml:space="preserve">, A. U., Joshi, D. C., Mishra, K. K., Kant, L., Kumar, V. and Kumar, A. 2021. </w:t>
      </w:r>
      <w:r w:rsidRPr="005D017C">
        <w:rPr>
          <w:rFonts w:ascii="Times New Roman" w:hAnsi="Times New Roman" w:cs="Times New Roman"/>
          <w:i/>
          <w:iCs/>
          <w:sz w:val="18"/>
          <w:szCs w:val="18"/>
        </w:rPr>
        <w:t>“Millets for Life: A Brief Introduction”</w:t>
      </w:r>
      <w:r w:rsidRPr="005D017C">
        <w:rPr>
          <w:rFonts w:ascii="Times New Roman" w:hAnsi="Times New Roman" w:cs="Times New Roman"/>
          <w:sz w:val="18"/>
          <w:szCs w:val="18"/>
        </w:rPr>
        <w:t>. Springer, Singapore. 1-32p.</w:t>
      </w:r>
    </w:p>
    <w:p w14:paraId="1083ACE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Pieroni</w:t>
      </w:r>
      <w:proofErr w:type="spellEnd"/>
      <w:r w:rsidRPr="005D017C">
        <w:rPr>
          <w:rFonts w:ascii="Times New Roman" w:hAnsi="Times New Roman" w:cs="Times New Roman"/>
          <w:sz w:val="18"/>
          <w:szCs w:val="18"/>
        </w:rPr>
        <w:t xml:space="preserve">, Andrea, Laura, H., </w:t>
      </w:r>
      <w:proofErr w:type="spellStart"/>
      <w:r w:rsidRPr="005D017C">
        <w:rPr>
          <w:rFonts w:ascii="Times New Roman" w:hAnsi="Times New Roman" w:cs="Times New Roman"/>
          <w:sz w:val="18"/>
          <w:szCs w:val="18"/>
        </w:rPr>
        <w:t>Nafeesa</w:t>
      </w:r>
      <w:proofErr w:type="spellEnd"/>
      <w:r w:rsidRPr="005D017C">
        <w:rPr>
          <w:rFonts w:ascii="Times New Roman" w:hAnsi="Times New Roman" w:cs="Times New Roman"/>
          <w:sz w:val="18"/>
          <w:szCs w:val="18"/>
        </w:rPr>
        <w:t xml:space="preserve">, A., Bushra, H., and </w:t>
      </w:r>
      <w:proofErr w:type="spellStart"/>
      <w:r w:rsidRPr="005D017C">
        <w:rPr>
          <w:rFonts w:ascii="Times New Roman" w:hAnsi="Times New Roman" w:cs="Times New Roman"/>
          <w:sz w:val="18"/>
          <w:szCs w:val="18"/>
        </w:rPr>
        <w:t>Saiqa</w:t>
      </w:r>
      <w:proofErr w:type="spellEnd"/>
      <w:r w:rsidRPr="005D017C">
        <w:rPr>
          <w:rFonts w:ascii="Times New Roman" w:hAnsi="Times New Roman" w:cs="Times New Roman"/>
          <w:sz w:val="18"/>
          <w:szCs w:val="18"/>
        </w:rPr>
        <w:t>, A. Medicinal perceptions of vegetables traditionally consumed by South-Asian migrants living in Bradford, Northern England. </w:t>
      </w:r>
      <w:r w:rsidRPr="005D017C">
        <w:rPr>
          <w:rFonts w:ascii="Times New Roman" w:hAnsi="Times New Roman" w:cs="Times New Roman"/>
          <w:i/>
          <w:iCs/>
          <w:sz w:val="18"/>
          <w:szCs w:val="18"/>
        </w:rPr>
        <w:t>J. Ethnopharmacology</w:t>
      </w:r>
      <w:r w:rsidRPr="005D017C">
        <w:rPr>
          <w:rFonts w:ascii="Times New Roman" w:hAnsi="Times New Roman" w:cs="Times New Roman"/>
          <w:sz w:val="18"/>
          <w:szCs w:val="18"/>
        </w:rPr>
        <w:t> 113(1): 100-110.</w:t>
      </w:r>
    </w:p>
    <w:p w14:paraId="268DD3A5"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eastAsia="Times New Roman" w:hAnsi="Times New Roman" w:cs="Times New Roman"/>
          <w:color w:val="000000" w:themeColor="text1"/>
          <w:kern w:val="0"/>
          <w:sz w:val="18"/>
          <w:szCs w:val="18"/>
          <w:lang w:val="en-US"/>
          <w14:ligatures w14:val="none"/>
        </w:rPr>
        <w:t xml:space="preserve">Popkin, B. M. 2002. An overview on the nutrition transition and its health implications: the Bellagio meeting. </w:t>
      </w:r>
      <w:r w:rsidRPr="005D017C">
        <w:rPr>
          <w:rFonts w:ascii="Times New Roman" w:eastAsia="Times New Roman" w:hAnsi="Times New Roman" w:cs="Times New Roman"/>
          <w:i/>
          <w:color w:val="000000" w:themeColor="text1"/>
          <w:kern w:val="0"/>
          <w:sz w:val="18"/>
          <w:szCs w:val="18"/>
          <w:lang w:val="en-US"/>
          <w14:ligatures w14:val="none"/>
        </w:rPr>
        <w:t>Public Health Nutri</w:t>
      </w:r>
      <w:r w:rsidRPr="005D017C">
        <w:rPr>
          <w:rFonts w:ascii="Times New Roman" w:eastAsia="Times New Roman" w:hAnsi="Times New Roman" w:cs="Times New Roman"/>
          <w:color w:val="000000" w:themeColor="text1"/>
          <w:kern w:val="0"/>
          <w:sz w:val="18"/>
          <w:szCs w:val="18"/>
          <w:lang w:val="en-US"/>
          <w14:ligatures w14:val="none"/>
        </w:rPr>
        <w:t>. 5: 93-103.</w:t>
      </w:r>
    </w:p>
    <w:p w14:paraId="29FD28B9" w14:textId="54CBDDA5"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Prakash, J. W., Leena, S. L., Vidhya, D. M. S., </w:t>
      </w:r>
      <w:proofErr w:type="spellStart"/>
      <w:r w:rsidRPr="005D017C">
        <w:rPr>
          <w:rFonts w:ascii="Times New Roman" w:hAnsi="Times New Roman" w:cs="Times New Roman"/>
          <w:sz w:val="18"/>
          <w:szCs w:val="18"/>
        </w:rPr>
        <w:t>Berin</w:t>
      </w:r>
      <w:proofErr w:type="spellEnd"/>
      <w:r w:rsidRPr="005D017C">
        <w:rPr>
          <w:rFonts w:ascii="Times New Roman" w:hAnsi="Times New Roman" w:cs="Times New Roman"/>
          <w:sz w:val="18"/>
          <w:szCs w:val="18"/>
        </w:rPr>
        <w:t xml:space="preserve">, P. A., </w:t>
      </w:r>
      <w:proofErr w:type="spellStart"/>
      <w:r w:rsidRPr="005D017C">
        <w:rPr>
          <w:rFonts w:ascii="Times New Roman" w:hAnsi="Times New Roman" w:cs="Times New Roman"/>
          <w:sz w:val="18"/>
          <w:szCs w:val="18"/>
        </w:rPr>
        <w:t>Asbin</w:t>
      </w:r>
      <w:proofErr w:type="spellEnd"/>
      <w:r w:rsidRPr="005D017C">
        <w:rPr>
          <w:rFonts w:ascii="Times New Roman" w:hAnsi="Times New Roman" w:cs="Times New Roman"/>
          <w:sz w:val="18"/>
          <w:szCs w:val="18"/>
        </w:rPr>
        <w:t xml:space="preserve">, A. N., </w:t>
      </w:r>
      <w:proofErr w:type="spellStart"/>
      <w:r w:rsidRPr="005D017C">
        <w:rPr>
          <w:rFonts w:ascii="Times New Roman" w:hAnsi="Times New Roman" w:cs="Times New Roman"/>
          <w:sz w:val="18"/>
          <w:szCs w:val="18"/>
        </w:rPr>
        <w:t>Veni</w:t>
      </w:r>
      <w:proofErr w:type="spellEnd"/>
      <w:r w:rsidRPr="005D017C">
        <w:rPr>
          <w:rFonts w:ascii="Times New Roman" w:hAnsi="Times New Roman" w:cs="Times New Roman"/>
          <w:sz w:val="18"/>
          <w:szCs w:val="18"/>
        </w:rPr>
        <w:t xml:space="preserve">, P., </w:t>
      </w:r>
      <w:proofErr w:type="spellStart"/>
      <w:r w:rsidRPr="005D017C">
        <w:rPr>
          <w:rFonts w:ascii="Times New Roman" w:hAnsi="Times New Roman" w:cs="Times New Roman"/>
          <w:sz w:val="18"/>
          <w:szCs w:val="18"/>
        </w:rPr>
        <w:t>Esakki</w:t>
      </w:r>
      <w:proofErr w:type="spellEnd"/>
      <w:r w:rsidRPr="005D017C">
        <w:rPr>
          <w:rFonts w:ascii="Times New Roman" w:hAnsi="Times New Roman" w:cs="Times New Roman"/>
          <w:sz w:val="18"/>
          <w:szCs w:val="18"/>
        </w:rPr>
        <w:t xml:space="preserve">, G., </w:t>
      </w:r>
      <w:proofErr w:type="spellStart"/>
      <w:r w:rsidRPr="005D017C">
        <w:rPr>
          <w:rFonts w:ascii="Times New Roman" w:hAnsi="Times New Roman" w:cs="Times New Roman"/>
          <w:sz w:val="18"/>
          <w:szCs w:val="18"/>
        </w:rPr>
        <w:t>Amutha</w:t>
      </w:r>
      <w:proofErr w:type="spellEnd"/>
      <w:r w:rsidRPr="005D017C">
        <w:rPr>
          <w:rFonts w:ascii="Times New Roman" w:hAnsi="Times New Roman" w:cs="Times New Roman"/>
          <w:sz w:val="18"/>
          <w:szCs w:val="18"/>
        </w:rPr>
        <w:t xml:space="preserve">, M., Rajeev, R., </w:t>
      </w:r>
      <w:proofErr w:type="spellStart"/>
      <w:r w:rsidRPr="005D017C">
        <w:rPr>
          <w:rFonts w:ascii="Times New Roman" w:hAnsi="Times New Roman" w:cs="Times New Roman"/>
          <w:sz w:val="18"/>
          <w:szCs w:val="18"/>
        </w:rPr>
        <w:t>Bensar</w:t>
      </w:r>
      <w:proofErr w:type="spellEnd"/>
      <w:r w:rsidRPr="005D017C">
        <w:rPr>
          <w:rFonts w:ascii="Times New Roman" w:hAnsi="Times New Roman" w:cs="Times New Roman"/>
          <w:sz w:val="18"/>
          <w:szCs w:val="18"/>
        </w:rPr>
        <w:t xml:space="preserve">, K., Jeeva, S., </w:t>
      </w:r>
      <w:proofErr w:type="spellStart"/>
      <w:r w:rsidRPr="005D017C">
        <w:rPr>
          <w:rFonts w:ascii="Times New Roman" w:hAnsi="Times New Roman" w:cs="Times New Roman"/>
          <w:sz w:val="18"/>
          <w:szCs w:val="18"/>
        </w:rPr>
        <w:t>Christhudhas</w:t>
      </w:r>
      <w:proofErr w:type="spellEnd"/>
      <w:r w:rsidRPr="005D017C">
        <w:rPr>
          <w:rFonts w:ascii="Times New Roman" w:hAnsi="Times New Roman" w:cs="Times New Roman"/>
          <w:sz w:val="18"/>
          <w:szCs w:val="18"/>
        </w:rPr>
        <w:t xml:space="preserve">, W. B., </w:t>
      </w:r>
      <w:proofErr w:type="spellStart"/>
      <w:r w:rsidRPr="005D017C">
        <w:rPr>
          <w:rFonts w:ascii="Times New Roman" w:hAnsi="Times New Roman" w:cs="Times New Roman"/>
          <w:sz w:val="18"/>
          <w:szCs w:val="18"/>
        </w:rPr>
        <w:t>Regini</w:t>
      </w:r>
      <w:proofErr w:type="spellEnd"/>
      <w:r w:rsidRPr="005D017C">
        <w:rPr>
          <w:rFonts w:ascii="Times New Roman" w:hAnsi="Times New Roman" w:cs="Times New Roman"/>
          <w:sz w:val="18"/>
          <w:szCs w:val="18"/>
        </w:rPr>
        <w:t xml:space="preserve">, G. S., Das, S. S. M. 2006. The medicinal plant diversity of Scott Christian College (Autonomous) Campus, </w:t>
      </w:r>
      <w:proofErr w:type="spellStart"/>
      <w:r w:rsidRPr="005D017C">
        <w:rPr>
          <w:rFonts w:ascii="Times New Roman" w:hAnsi="Times New Roman" w:cs="Times New Roman"/>
          <w:sz w:val="18"/>
          <w:szCs w:val="18"/>
        </w:rPr>
        <w:t>Nagercoil</w:t>
      </w:r>
      <w:proofErr w:type="spellEnd"/>
      <w:r w:rsidRPr="005D017C">
        <w:rPr>
          <w:rFonts w:ascii="Times New Roman" w:hAnsi="Times New Roman" w:cs="Times New Roman"/>
          <w:sz w:val="18"/>
          <w:szCs w:val="18"/>
        </w:rPr>
        <w:t xml:space="preserve">, South Tamil Nadu, India. </w:t>
      </w:r>
      <w:r w:rsidRPr="005D017C">
        <w:rPr>
          <w:rFonts w:ascii="Times New Roman" w:hAnsi="Times New Roman" w:cs="Times New Roman"/>
          <w:i/>
          <w:iCs/>
          <w:sz w:val="18"/>
          <w:szCs w:val="18"/>
        </w:rPr>
        <w:t xml:space="preserve">J. National </w:t>
      </w:r>
      <w:proofErr w:type="spellStart"/>
      <w:r w:rsidRPr="005D017C">
        <w:rPr>
          <w:rFonts w:ascii="Times New Roman" w:hAnsi="Times New Roman" w:cs="Times New Roman"/>
          <w:i/>
          <w:iCs/>
          <w:sz w:val="18"/>
          <w:szCs w:val="18"/>
        </w:rPr>
        <w:t>Conser</w:t>
      </w:r>
      <w:r w:rsidR="0048377A" w:rsidRPr="005D017C">
        <w:rPr>
          <w:rFonts w:ascii="Times New Roman" w:hAnsi="Times New Roman" w:cs="Times New Roman"/>
          <w:i/>
          <w:iCs/>
          <w:sz w:val="18"/>
          <w:szCs w:val="18"/>
        </w:rPr>
        <w:t>v</w:t>
      </w:r>
      <w:proofErr w:type="spellEnd"/>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18(1): 81-89.</w:t>
      </w:r>
    </w:p>
    <w:p w14:paraId="0A4D040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8" w:name="_Hlk147591873"/>
      <w:r w:rsidRPr="005D017C">
        <w:rPr>
          <w:rFonts w:ascii="Times New Roman" w:hAnsi="Times New Roman" w:cs="Times New Roman"/>
          <w:sz w:val="18"/>
          <w:szCs w:val="18"/>
        </w:rPr>
        <w:t xml:space="preserve">Rao, K. M., Balakrishna, N., </w:t>
      </w:r>
      <w:proofErr w:type="spellStart"/>
      <w:r w:rsidRPr="005D017C">
        <w:rPr>
          <w:rFonts w:ascii="Times New Roman" w:hAnsi="Times New Roman" w:cs="Times New Roman"/>
          <w:sz w:val="18"/>
          <w:szCs w:val="18"/>
        </w:rPr>
        <w:t>Laxmaiah</w:t>
      </w:r>
      <w:proofErr w:type="spellEnd"/>
      <w:r w:rsidRPr="005D017C">
        <w:rPr>
          <w:rFonts w:ascii="Times New Roman" w:hAnsi="Times New Roman" w:cs="Times New Roman"/>
          <w:sz w:val="18"/>
          <w:szCs w:val="18"/>
        </w:rPr>
        <w:t xml:space="preserve">, A. K., Venkaiah and </w:t>
      </w:r>
      <w:proofErr w:type="spellStart"/>
      <w:r w:rsidRPr="005D017C">
        <w:rPr>
          <w:rFonts w:ascii="Times New Roman" w:hAnsi="Times New Roman" w:cs="Times New Roman"/>
          <w:sz w:val="18"/>
          <w:szCs w:val="18"/>
        </w:rPr>
        <w:t>Brahmam</w:t>
      </w:r>
      <w:proofErr w:type="spellEnd"/>
      <w:r w:rsidRPr="005D017C">
        <w:rPr>
          <w:rFonts w:ascii="Times New Roman" w:hAnsi="Times New Roman" w:cs="Times New Roman"/>
          <w:sz w:val="18"/>
          <w:szCs w:val="18"/>
        </w:rPr>
        <w:t xml:space="preserve">, G. N. V. 2006. Diet and nutritional status of adolescent tribal population in nine states of India. </w:t>
      </w:r>
      <w:r w:rsidRPr="005D017C">
        <w:rPr>
          <w:rFonts w:ascii="Times New Roman" w:hAnsi="Times New Roman" w:cs="Times New Roman"/>
          <w:i/>
          <w:iCs/>
          <w:sz w:val="18"/>
          <w:szCs w:val="18"/>
        </w:rPr>
        <w:t xml:space="preserve">Asia Pacific J. Clinical Nutri. </w:t>
      </w:r>
      <w:r w:rsidRPr="005D017C">
        <w:rPr>
          <w:rFonts w:ascii="Times New Roman" w:hAnsi="Times New Roman" w:cs="Times New Roman"/>
          <w:sz w:val="18"/>
          <w:szCs w:val="18"/>
        </w:rPr>
        <w:t>15(1): 64-71</w:t>
      </w:r>
    </w:p>
    <w:bookmarkEnd w:id="28"/>
    <w:p w14:paraId="6BB57463" w14:textId="4F89F741"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Rao, V. G., Yadav, R., </w:t>
      </w:r>
      <w:proofErr w:type="spellStart"/>
      <w:r w:rsidRPr="005D017C">
        <w:rPr>
          <w:rFonts w:ascii="Times New Roman" w:hAnsi="Times New Roman" w:cs="Times New Roman"/>
          <w:sz w:val="18"/>
          <w:szCs w:val="18"/>
        </w:rPr>
        <w:t>Dolla</w:t>
      </w:r>
      <w:proofErr w:type="spellEnd"/>
      <w:r w:rsidRPr="005D017C">
        <w:rPr>
          <w:rFonts w:ascii="Times New Roman" w:hAnsi="Times New Roman" w:cs="Times New Roman"/>
          <w:sz w:val="18"/>
          <w:szCs w:val="18"/>
        </w:rPr>
        <w:t xml:space="preserve">, C. K., Kumar, S., </w:t>
      </w:r>
      <w:proofErr w:type="spellStart"/>
      <w:r w:rsidRPr="005D017C">
        <w:rPr>
          <w:rFonts w:ascii="Times New Roman" w:hAnsi="Times New Roman" w:cs="Times New Roman"/>
          <w:sz w:val="18"/>
          <w:szCs w:val="18"/>
        </w:rPr>
        <w:t>Bhondeley</w:t>
      </w:r>
      <w:proofErr w:type="spellEnd"/>
      <w:r w:rsidRPr="005D017C">
        <w:rPr>
          <w:rFonts w:ascii="Times New Roman" w:hAnsi="Times New Roman" w:cs="Times New Roman"/>
          <w:sz w:val="18"/>
          <w:szCs w:val="18"/>
        </w:rPr>
        <w:t xml:space="preserve">, M. K. and </w:t>
      </w:r>
      <w:proofErr w:type="spellStart"/>
      <w:r w:rsidRPr="005D017C">
        <w:rPr>
          <w:rFonts w:ascii="Times New Roman" w:hAnsi="Times New Roman" w:cs="Times New Roman"/>
          <w:sz w:val="18"/>
          <w:szCs w:val="18"/>
        </w:rPr>
        <w:t>Ukey</w:t>
      </w:r>
      <w:proofErr w:type="spellEnd"/>
      <w:r w:rsidRPr="005D017C">
        <w:rPr>
          <w:rFonts w:ascii="Times New Roman" w:hAnsi="Times New Roman" w:cs="Times New Roman"/>
          <w:sz w:val="18"/>
          <w:szCs w:val="18"/>
        </w:rPr>
        <w:t xml:space="preserve">, M. 2005. Undernutrition and childhood morbidities among tribal preschool children. </w:t>
      </w:r>
      <w:r w:rsidRPr="005D017C">
        <w:rPr>
          <w:rFonts w:ascii="Times New Roman" w:hAnsi="Times New Roman" w:cs="Times New Roman"/>
          <w:i/>
          <w:iCs/>
          <w:sz w:val="18"/>
          <w:szCs w:val="18"/>
        </w:rPr>
        <w:t>Indian J. Medical Research</w:t>
      </w:r>
      <w:r w:rsidRPr="005D017C">
        <w:rPr>
          <w:rFonts w:ascii="Times New Roman" w:hAnsi="Times New Roman" w:cs="Times New Roman"/>
          <w:sz w:val="18"/>
          <w:szCs w:val="18"/>
        </w:rPr>
        <w:t xml:space="preserve"> 122: 43-47.</w:t>
      </w:r>
    </w:p>
    <w:p w14:paraId="2B3EDCCC"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Sankaran, M., Prakash, J., Singh, N. P., </w:t>
      </w:r>
      <w:proofErr w:type="spellStart"/>
      <w:r w:rsidRPr="005D017C">
        <w:rPr>
          <w:rFonts w:ascii="Times New Roman" w:hAnsi="Times New Roman" w:cs="Times New Roman"/>
          <w:sz w:val="18"/>
          <w:szCs w:val="18"/>
        </w:rPr>
        <w:t>Suklabaidya</w:t>
      </w:r>
      <w:proofErr w:type="spellEnd"/>
      <w:r w:rsidRPr="005D017C">
        <w:rPr>
          <w:rFonts w:ascii="Times New Roman" w:hAnsi="Times New Roman" w:cs="Times New Roman"/>
          <w:sz w:val="18"/>
          <w:szCs w:val="18"/>
        </w:rPr>
        <w:t xml:space="preserve">, A. 2006. Wild edible fruits of Tripura. </w:t>
      </w:r>
      <w:r w:rsidRPr="005D017C">
        <w:rPr>
          <w:rFonts w:ascii="Times New Roman" w:hAnsi="Times New Roman" w:cs="Times New Roman"/>
          <w:i/>
          <w:iCs/>
          <w:sz w:val="18"/>
          <w:szCs w:val="18"/>
        </w:rPr>
        <w:t>Nat. Production Radiance</w:t>
      </w:r>
      <w:r w:rsidRPr="005D017C">
        <w:rPr>
          <w:rFonts w:ascii="Times New Roman" w:hAnsi="Times New Roman" w:cs="Times New Roman"/>
          <w:sz w:val="18"/>
          <w:szCs w:val="18"/>
        </w:rPr>
        <w:t xml:space="preserve"> 5(4): 302-305.</w:t>
      </w:r>
    </w:p>
    <w:p w14:paraId="6A3E725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eastAsia="Times New Roman" w:hAnsi="Times New Roman" w:cs="Times New Roman"/>
          <w:color w:val="000000" w:themeColor="text1"/>
          <w:kern w:val="0"/>
          <w:sz w:val="18"/>
          <w:szCs w:val="18"/>
          <w:lang w:val="en-US"/>
          <w14:ligatures w14:val="none"/>
        </w:rPr>
        <w:t>Schmidhuber</w:t>
      </w:r>
      <w:proofErr w:type="spellEnd"/>
      <w:r w:rsidRPr="005D017C">
        <w:rPr>
          <w:rFonts w:ascii="Times New Roman" w:eastAsia="Times New Roman" w:hAnsi="Times New Roman" w:cs="Times New Roman"/>
          <w:color w:val="000000" w:themeColor="text1"/>
          <w:kern w:val="0"/>
          <w:sz w:val="18"/>
          <w:szCs w:val="18"/>
          <w:lang w:val="en-US"/>
          <w14:ligatures w14:val="none"/>
        </w:rPr>
        <w:t>, J. and Shetty, P. 2005. “</w:t>
      </w:r>
      <w:r w:rsidRPr="005D017C">
        <w:rPr>
          <w:rFonts w:ascii="Times New Roman" w:eastAsia="Times New Roman" w:hAnsi="Times New Roman" w:cs="Times New Roman"/>
          <w:i/>
          <w:iCs/>
          <w:color w:val="000000" w:themeColor="text1"/>
          <w:kern w:val="0"/>
          <w:sz w:val="18"/>
          <w:szCs w:val="18"/>
          <w:lang w:val="en-US"/>
          <w14:ligatures w14:val="none"/>
        </w:rPr>
        <w:t>The nutrition transition to 2030 – Why developing countries are likely to bear the major burden”</w:t>
      </w:r>
      <w:r w:rsidRPr="005D017C">
        <w:rPr>
          <w:rFonts w:ascii="Times New Roman" w:eastAsia="Times New Roman" w:hAnsi="Times New Roman" w:cs="Times New Roman"/>
          <w:color w:val="000000" w:themeColor="text1"/>
          <w:kern w:val="0"/>
          <w:sz w:val="18"/>
          <w:szCs w:val="18"/>
          <w:lang w:val="en-US"/>
          <w14:ligatures w14:val="none"/>
        </w:rPr>
        <w:t>. 97</w:t>
      </w:r>
      <w:r w:rsidRPr="005D017C">
        <w:rPr>
          <w:rFonts w:ascii="Times New Roman" w:eastAsia="Times New Roman" w:hAnsi="Times New Roman" w:cs="Times New Roman"/>
          <w:color w:val="000000" w:themeColor="text1"/>
          <w:kern w:val="0"/>
          <w:sz w:val="18"/>
          <w:szCs w:val="18"/>
          <w:vertAlign w:val="superscript"/>
          <w:lang w:val="en-US"/>
          <w14:ligatures w14:val="none"/>
        </w:rPr>
        <w:t>th</w:t>
      </w:r>
      <w:r w:rsidRPr="005D017C">
        <w:rPr>
          <w:rFonts w:ascii="Times New Roman" w:eastAsia="Times New Roman" w:hAnsi="Times New Roman" w:cs="Times New Roman"/>
          <w:color w:val="000000" w:themeColor="text1"/>
          <w:kern w:val="0"/>
          <w:sz w:val="18"/>
          <w:szCs w:val="18"/>
          <w:lang w:val="en-US"/>
          <w14:ligatures w14:val="none"/>
        </w:rPr>
        <w:t xml:space="preserve"> Seminar of the European Association of Agricultural Economists, University of Reading, England 1-26p.</w:t>
      </w:r>
    </w:p>
    <w:p w14:paraId="78B650D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Schuster, R. C., Wein, E. E., Dickson, C., and Chan, H. M. 2011. Importance of traditional foods for the food security of two First Nations communities in the Yukon, Canada. </w:t>
      </w:r>
      <w:r w:rsidRPr="005D017C">
        <w:rPr>
          <w:rFonts w:ascii="Times New Roman" w:hAnsi="Times New Roman" w:cs="Times New Roman"/>
          <w:i/>
          <w:iCs/>
          <w:sz w:val="18"/>
          <w:szCs w:val="18"/>
        </w:rPr>
        <w:t xml:space="preserve">Inter. J. Circumpolar Health </w:t>
      </w:r>
      <w:r w:rsidRPr="005D017C">
        <w:rPr>
          <w:rFonts w:ascii="Times New Roman" w:hAnsi="Times New Roman" w:cs="Times New Roman"/>
          <w:sz w:val="18"/>
          <w:szCs w:val="18"/>
        </w:rPr>
        <w:t>70(3): 286-300.</w:t>
      </w:r>
    </w:p>
    <w:p w14:paraId="0548605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Singh, S., and </w:t>
      </w:r>
      <w:proofErr w:type="spellStart"/>
      <w:r w:rsidRPr="005D017C">
        <w:rPr>
          <w:rFonts w:ascii="Times New Roman" w:hAnsi="Times New Roman" w:cs="Times New Roman"/>
          <w:sz w:val="18"/>
          <w:szCs w:val="18"/>
        </w:rPr>
        <w:t>Bainsla</w:t>
      </w:r>
      <w:proofErr w:type="spellEnd"/>
      <w:r w:rsidRPr="005D017C">
        <w:rPr>
          <w:rFonts w:ascii="Times New Roman" w:hAnsi="Times New Roman" w:cs="Times New Roman"/>
          <w:sz w:val="18"/>
          <w:szCs w:val="18"/>
        </w:rPr>
        <w:t xml:space="preserve">, N. K. 2015. Analysis of climate change impacts and their mitigation strategies on vegetable sector in tropical islands of Andaman and Nicobar Islands, India. </w:t>
      </w:r>
      <w:r w:rsidRPr="005D017C">
        <w:rPr>
          <w:rFonts w:ascii="Times New Roman" w:hAnsi="Times New Roman" w:cs="Times New Roman"/>
          <w:i/>
          <w:iCs/>
          <w:sz w:val="18"/>
          <w:szCs w:val="18"/>
        </w:rPr>
        <w:t>J. Horticulture</w:t>
      </w:r>
      <w:r w:rsidRPr="005D017C">
        <w:rPr>
          <w:rFonts w:ascii="Times New Roman" w:hAnsi="Times New Roman" w:cs="Times New Roman"/>
          <w:sz w:val="18"/>
          <w:szCs w:val="18"/>
        </w:rPr>
        <w:t xml:space="preserve"> 2: 126-132.</w:t>
      </w:r>
    </w:p>
    <w:p w14:paraId="44A586DC"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Singh, S., Singh, D. R., Salim, K. M., Srivastava, A., Singh, L. B., and Srivastava, R. C. 2011. Estimation of proximate composition, micronutrients and phytochemical compounds in traditional vegetables from Andaman &amp; Nicobar Islands. </w:t>
      </w:r>
      <w:r w:rsidRPr="005D017C">
        <w:rPr>
          <w:rFonts w:ascii="Times New Roman" w:hAnsi="Times New Roman" w:cs="Times New Roman"/>
          <w:i/>
          <w:iCs/>
          <w:sz w:val="18"/>
          <w:szCs w:val="18"/>
        </w:rPr>
        <w:t xml:space="preserve">Inter. J. Food Sci. Nutri. </w:t>
      </w:r>
      <w:r w:rsidRPr="005D017C">
        <w:rPr>
          <w:rFonts w:ascii="Times New Roman" w:hAnsi="Times New Roman" w:cs="Times New Roman"/>
          <w:sz w:val="18"/>
          <w:szCs w:val="18"/>
        </w:rPr>
        <w:t>62(7): 765–673.</w:t>
      </w:r>
    </w:p>
    <w:p w14:paraId="1D336CC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Singh, </w:t>
      </w:r>
      <w:proofErr w:type="spellStart"/>
      <w:r w:rsidRPr="005D017C">
        <w:rPr>
          <w:rFonts w:ascii="Times New Roman" w:hAnsi="Times New Roman" w:cs="Times New Roman"/>
          <w:sz w:val="18"/>
          <w:szCs w:val="18"/>
        </w:rPr>
        <w:t>Shrawan</w:t>
      </w:r>
      <w:proofErr w:type="spellEnd"/>
      <w:r w:rsidRPr="005D017C">
        <w:rPr>
          <w:rFonts w:ascii="Times New Roman" w:hAnsi="Times New Roman" w:cs="Times New Roman"/>
          <w:sz w:val="18"/>
          <w:szCs w:val="18"/>
        </w:rPr>
        <w:t>, L. B. Singh, D. R. Singh, Subhash, C. S. K. Zamir, A. V. N., Singh, and Dam R. S. 2018. Indigenous underutilized vegetables for food and nutritional security in an island ecosystem. </w:t>
      </w:r>
      <w:r w:rsidRPr="005D017C">
        <w:rPr>
          <w:rFonts w:ascii="Times New Roman" w:hAnsi="Times New Roman" w:cs="Times New Roman"/>
          <w:i/>
          <w:iCs/>
          <w:sz w:val="18"/>
          <w:szCs w:val="18"/>
        </w:rPr>
        <w:t>Food Security</w:t>
      </w:r>
      <w:r w:rsidRPr="005D017C">
        <w:rPr>
          <w:rFonts w:ascii="Times New Roman" w:hAnsi="Times New Roman" w:cs="Times New Roman"/>
          <w:sz w:val="18"/>
          <w:szCs w:val="18"/>
        </w:rPr>
        <w:t> 10(5): 1173-1189.</w:t>
      </w:r>
    </w:p>
    <w:p w14:paraId="5E6DF330" w14:textId="3F0D0642" w:rsidR="005F4CA6" w:rsidRPr="005D017C" w:rsidRDefault="005F4CA6"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Sinha, R. and Sharma, B. 2013. Impact of Nutritional Intervention on the Selected Tribes in Jharkhand. Indian Research </w:t>
      </w:r>
      <w:r w:rsidRPr="005D017C">
        <w:rPr>
          <w:rFonts w:ascii="Times New Roman" w:hAnsi="Times New Roman" w:cs="Times New Roman"/>
          <w:i/>
          <w:iCs/>
          <w:sz w:val="18"/>
          <w:szCs w:val="18"/>
        </w:rPr>
        <w:t>J. Extension Edu</w:t>
      </w:r>
      <w:r w:rsidRPr="005D017C">
        <w:rPr>
          <w:rFonts w:ascii="Times New Roman" w:hAnsi="Times New Roman" w:cs="Times New Roman"/>
          <w:sz w:val="18"/>
          <w:szCs w:val="18"/>
        </w:rPr>
        <w:t>. 13(1): 123-125.</w:t>
      </w:r>
    </w:p>
    <w:p w14:paraId="6E7D2DA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eastAsia="Times New Roman" w:hAnsi="Times New Roman" w:cs="Times New Roman"/>
          <w:color w:val="000000" w:themeColor="text1"/>
          <w:kern w:val="0"/>
          <w:sz w:val="18"/>
          <w:szCs w:val="18"/>
          <w:lang w:val="en-US"/>
          <w14:ligatures w14:val="none"/>
        </w:rPr>
        <w:t xml:space="preserve">Soon, J. M. and Tee, E. S. 2014. Changing trends in dietary pattern and implications to food and nation security in Association of Southeast Asian Nations (ASEAN). </w:t>
      </w:r>
      <w:r w:rsidRPr="005D017C">
        <w:rPr>
          <w:rFonts w:ascii="Times New Roman" w:eastAsia="Times New Roman" w:hAnsi="Times New Roman" w:cs="Times New Roman"/>
          <w:i/>
          <w:color w:val="000000" w:themeColor="text1"/>
          <w:kern w:val="0"/>
          <w:sz w:val="18"/>
          <w:szCs w:val="18"/>
          <w:lang w:val="en-US"/>
          <w14:ligatures w14:val="none"/>
        </w:rPr>
        <w:t>Inter. J. Nutri. Food Sci</w:t>
      </w:r>
      <w:r w:rsidRPr="005D017C">
        <w:rPr>
          <w:rFonts w:ascii="Times New Roman" w:eastAsia="Times New Roman" w:hAnsi="Times New Roman" w:cs="Times New Roman"/>
          <w:color w:val="000000" w:themeColor="text1"/>
          <w:kern w:val="0"/>
          <w:sz w:val="18"/>
          <w:szCs w:val="18"/>
          <w:lang w:val="en-US"/>
          <w14:ligatures w14:val="none"/>
        </w:rPr>
        <w:t>. 3(4):259-269.</w:t>
      </w:r>
    </w:p>
    <w:p w14:paraId="432A416D" w14:textId="1A75CACA" w:rsidR="0038151B" w:rsidRPr="005D017C" w:rsidRDefault="0038151B"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Sreeni</w:t>
      </w:r>
      <w:proofErr w:type="spellEnd"/>
      <w:r w:rsidRPr="005D017C">
        <w:rPr>
          <w:rFonts w:ascii="Times New Roman" w:hAnsi="Times New Roman" w:cs="Times New Roman"/>
          <w:sz w:val="18"/>
          <w:szCs w:val="18"/>
        </w:rPr>
        <w:t xml:space="preserve"> K. R. 2023. Millet Village </w:t>
      </w:r>
      <w:proofErr w:type="spellStart"/>
      <w:r w:rsidRPr="005D017C">
        <w:rPr>
          <w:rFonts w:ascii="Times New Roman" w:hAnsi="Times New Roman" w:cs="Times New Roman"/>
          <w:sz w:val="18"/>
          <w:szCs w:val="18"/>
        </w:rPr>
        <w:t>Attappady</w:t>
      </w:r>
      <w:proofErr w:type="spellEnd"/>
      <w:r w:rsidRPr="005D017C">
        <w:rPr>
          <w:rFonts w:ascii="Times New Roman" w:hAnsi="Times New Roman" w:cs="Times New Roman"/>
          <w:sz w:val="18"/>
          <w:szCs w:val="18"/>
        </w:rPr>
        <w:t xml:space="preserve">, Kerala: Choice for Healthy Food Consumption, Food Security, Livelihood, Income and Employment. </w:t>
      </w:r>
      <w:r w:rsidRPr="005D017C">
        <w:rPr>
          <w:rFonts w:ascii="Times New Roman" w:hAnsi="Times New Roman" w:cs="Times New Roman"/>
          <w:i/>
          <w:iCs/>
          <w:sz w:val="18"/>
          <w:szCs w:val="18"/>
        </w:rPr>
        <w:t>J. Food Sci. Nutri.</w:t>
      </w:r>
      <w:r w:rsidRPr="005D017C">
        <w:rPr>
          <w:rFonts w:ascii="Times New Roman" w:hAnsi="Times New Roman" w:cs="Times New Roman"/>
          <w:sz w:val="18"/>
          <w:szCs w:val="18"/>
        </w:rPr>
        <w:t>, 9: 151.</w:t>
      </w:r>
    </w:p>
    <w:p w14:paraId="534CCF1C" w14:textId="573263C4"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Sreenivasa</w:t>
      </w:r>
      <w:proofErr w:type="spellEnd"/>
      <w:r w:rsidRPr="005D017C">
        <w:rPr>
          <w:rFonts w:ascii="Times New Roman" w:hAnsi="Times New Roman" w:cs="Times New Roman"/>
          <w:sz w:val="18"/>
          <w:szCs w:val="18"/>
        </w:rPr>
        <w:t xml:space="preserve">, J., </w:t>
      </w:r>
      <w:proofErr w:type="spellStart"/>
      <w:r w:rsidRPr="005D017C">
        <w:rPr>
          <w:rFonts w:ascii="Times New Roman" w:hAnsi="Times New Roman" w:cs="Times New Roman"/>
          <w:sz w:val="18"/>
          <w:szCs w:val="18"/>
        </w:rPr>
        <w:t>Shivudu</w:t>
      </w:r>
      <w:proofErr w:type="spellEnd"/>
      <w:r w:rsidRPr="005D017C">
        <w:rPr>
          <w:rFonts w:ascii="Times New Roman" w:hAnsi="Times New Roman" w:cs="Times New Roman"/>
          <w:sz w:val="18"/>
          <w:szCs w:val="18"/>
        </w:rPr>
        <w:t xml:space="preserve">, G., Panda, H. and Kalyan Reddy, P. 2019. Livelihood Strategies Resource and Nutritional Status of Forest Dependent Primitive Tribes </w:t>
      </w:r>
      <w:proofErr w:type="spellStart"/>
      <w:r w:rsidRPr="005D017C">
        <w:rPr>
          <w:rFonts w:ascii="Times New Roman" w:hAnsi="Times New Roman" w:cs="Times New Roman"/>
          <w:sz w:val="18"/>
          <w:szCs w:val="18"/>
        </w:rPr>
        <w:t>Chenchu</w:t>
      </w:r>
      <w:proofErr w:type="spellEnd"/>
      <w:r w:rsidRPr="005D017C">
        <w:rPr>
          <w:rFonts w:ascii="Times New Roman" w:hAnsi="Times New Roman" w:cs="Times New Roman"/>
          <w:sz w:val="18"/>
          <w:szCs w:val="18"/>
        </w:rPr>
        <w:t xml:space="preserve"> in Andhra Pradesh and Telangana States. </w:t>
      </w:r>
      <w:r w:rsidRPr="005D017C">
        <w:rPr>
          <w:rFonts w:ascii="Times New Roman" w:hAnsi="Times New Roman" w:cs="Times New Roman"/>
          <w:i/>
          <w:iCs/>
          <w:sz w:val="18"/>
          <w:szCs w:val="18"/>
        </w:rPr>
        <w:t>Nutri. Food Sci. Inter. J.</w:t>
      </w:r>
      <w:r w:rsidRPr="005D017C">
        <w:rPr>
          <w:rFonts w:ascii="Times New Roman" w:hAnsi="Times New Roman" w:cs="Times New Roman"/>
          <w:sz w:val="18"/>
          <w:szCs w:val="18"/>
        </w:rPr>
        <w:t>, 8: 555-735.</w:t>
      </w:r>
    </w:p>
    <w:p w14:paraId="0459311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eastAsia="Times New Roman" w:hAnsi="Times New Roman" w:cs="Times New Roman"/>
          <w:color w:val="000000" w:themeColor="text1"/>
          <w:kern w:val="0"/>
          <w:sz w:val="18"/>
          <w:szCs w:val="18"/>
          <w:lang w:val="en-US"/>
          <w14:ligatures w14:val="none"/>
        </w:rPr>
        <w:t>Suntoo</w:t>
      </w:r>
      <w:proofErr w:type="spellEnd"/>
      <w:r w:rsidRPr="005D017C">
        <w:rPr>
          <w:rFonts w:ascii="Times New Roman" w:eastAsia="Times New Roman" w:hAnsi="Times New Roman" w:cs="Times New Roman"/>
          <w:color w:val="000000" w:themeColor="text1"/>
          <w:kern w:val="0"/>
          <w:sz w:val="18"/>
          <w:szCs w:val="18"/>
          <w:lang w:val="en-US"/>
          <w14:ligatures w14:val="none"/>
        </w:rPr>
        <w:t>,</w:t>
      </w:r>
      <w:r w:rsidRPr="005D017C">
        <w:rPr>
          <w:rFonts w:ascii="Times New Roman" w:eastAsia="Times New Roman" w:hAnsi="Times New Roman" w:cs="Times New Roman"/>
          <w:color w:val="000000" w:themeColor="text1"/>
          <w:spacing w:val="21"/>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R.</w:t>
      </w:r>
      <w:r w:rsidRPr="005D017C">
        <w:rPr>
          <w:rFonts w:ascii="Times New Roman" w:eastAsia="Times New Roman" w:hAnsi="Times New Roman" w:cs="Times New Roman"/>
          <w:color w:val="000000" w:themeColor="text1"/>
          <w:spacing w:val="23"/>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and</w:t>
      </w:r>
      <w:r w:rsidRPr="005D017C">
        <w:rPr>
          <w:rFonts w:ascii="Times New Roman" w:eastAsia="Times New Roman" w:hAnsi="Times New Roman" w:cs="Times New Roman"/>
          <w:color w:val="000000" w:themeColor="text1"/>
          <w:spacing w:val="21"/>
          <w:kern w:val="0"/>
          <w:sz w:val="18"/>
          <w:szCs w:val="18"/>
          <w:lang w:val="en-US"/>
          <w14:ligatures w14:val="none"/>
        </w:rPr>
        <w:t xml:space="preserve"> </w:t>
      </w:r>
      <w:proofErr w:type="spellStart"/>
      <w:r w:rsidRPr="005D017C">
        <w:rPr>
          <w:rFonts w:ascii="Times New Roman" w:eastAsia="Times New Roman" w:hAnsi="Times New Roman" w:cs="Times New Roman"/>
          <w:color w:val="000000" w:themeColor="text1"/>
          <w:kern w:val="0"/>
          <w:sz w:val="18"/>
          <w:szCs w:val="18"/>
          <w:lang w:val="en-US"/>
          <w14:ligatures w14:val="none"/>
        </w:rPr>
        <w:t>Chittoo</w:t>
      </w:r>
      <w:proofErr w:type="spellEnd"/>
      <w:r w:rsidRPr="005D017C">
        <w:rPr>
          <w:rFonts w:ascii="Times New Roman" w:eastAsia="Times New Roman" w:hAnsi="Times New Roman" w:cs="Times New Roman"/>
          <w:color w:val="000000" w:themeColor="text1"/>
          <w:kern w:val="0"/>
          <w:sz w:val="18"/>
          <w:szCs w:val="18"/>
          <w:lang w:val="en-US"/>
          <w14:ligatures w14:val="none"/>
        </w:rPr>
        <w:t>,</w:t>
      </w:r>
      <w:r w:rsidRPr="005D017C">
        <w:rPr>
          <w:rFonts w:ascii="Times New Roman" w:eastAsia="Times New Roman" w:hAnsi="Times New Roman" w:cs="Times New Roman"/>
          <w:color w:val="000000" w:themeColor="text1"/>
          <w:spacing w:val="22"/>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H. B. 2012.</w:t>
      </w:r>
      <w:r w:rsidRPr="005D017C">
        <w:rPr>
          <w:rFonts w:ascii="Times New Roman" w:eastAsia="Times New Roman" w:hAnsi="Times New Roman" w:cs="Times New Roman"/>
          <w:color w:val="000000" w:themeColor="text1"/>
          <w:spacing w:val="23"/>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Managing</w:t>
      </w:r>
      <w:r w:rsidRPr="005D017C">
        <w:rPr>
          <w:rFonts w:ascii="Times New Roman" w:eastAsia="Times New Roman" w:hAnsi="Times New Roman" w:cs="Times New Roman"/>
          <w:color w:val="000000" w:themeColor="text1"/>
          <w:spacing w:val="22"/>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multi-ethnic</w:t>
      </w:r>
      <w:r w:rsidRPr="005D017C">
        <w:rPr>
          <w:rFonts w:ascii="Times New Roman" w:eastAsia="Times New Roman" w:hAnsi="Times New Roman" w:cs="Times New Roman"/>
          <w:color w:val="000000" w:themeColor="text1"/>
          <w:spacing w:val="19"/>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Mauritius.</w:t>
      </w:r>
      <w:r w:rsidRPr="005D017C">
        <w:rPr>
          <w:rFonts w:ascii="Times New Roman" w:eastAsia="Times New Roman" w:hAnsi="Times New Roman" w:cs="Times New Roman"/>
          <w:i/>
          <w:color w:val="000000" w:themeColor="text1"/>
          <w:kern w:val="0"/>
          <w:sz w:val="18"/>
          <w:szCs w:val="18"/>
          <w:lang w:val="en-US"/>
          <w14:ligatures w14:val="none"/>
        </w:rPr>
        <w:t xml:space="preserve"> Global</w:t>
      </w:r>
      <w:r w:rsidRPr="005D017C">
        <w:rPr>
          <w:rFonts w:ascii="Times New Roman" w:eastAsia="Times New Roman" w:hAnsi="Times New Roman" w:cs="Times New Roman"/>
          <w:i/>
          <w:color w:val="000000" w:themeColor="text1"/>
          <w:spacing w:val="-1"/>
          <w:kern w:val="0"/>
          <w:sz w:val="18"/>
          <w:szCs w:val="18"/>
          <w:lang w:val="en-US"/>
          <w14:ligatures w14:val="none"/>
        </w:rPr>
        <w:t xml:space="preserve"> </w:t>
      </w:r>
      <w:r w:rsidRPr="005D017C">
        <w:rPr>
          <w:rFonts w:ascii="Times New Roman" w:eastAsia="Times New Roman" w:hAnsi="Times New Roman" w:cs="Times New Roman"/>
          <w:i/>
          <w:color w:val="000000" w:themeColor="text1"/>
          <w:kern w:val="0"/>
          <w:sz w:val="18"/>
          <w:szCs w:val="18"/>
          <w:lang w:val="en-US"/>
          <w14:ligatures w14:val="none"/>
        </w:rPr>
        <w:t>J.</w:t>
      </w:r>
      <w:r w:rsidRPr="005D017C">
        <w:rPr>
          <w:rFonts w:ascii="Times New Roman" w:eastAsia="Times New Roman" w:hAnsi="Times New Roman" w:cs="Times New Roman"/>
          <w:i/>
          <w:color w:val="000000" w:themeColor="text1"/>
          <w:spacing w:val="-1"/>
          <w:kern w:val="0"/>
          <w:sz w:val="18"/>
          <w:szCs w:val="18"/>
          <w:lang w:val="en-US"/>
          <w14:ligatures w14:val="none"/>
        </w:rPr>
        <w:t xml:space="preserve"> </w:t>
      </w:r>
      <w:r w:rsidRPr="005D017C">
        <w:rPr>
          <w:rFonts w:ascii="Times New Roman" w:eastAsia="Times New Roman" w:hAnsi="Times New Roman" w:cs="Times New Roman"/>
          <w:i/>
          <w:color w:val="000000" w:themeColor="text1"/>
          <w:kern w:val="0"/>
          <w:sz w:val="18"/>
          <w:szCs w:val="18"/>
          <w:lang w:val="en-US"/>
          <w14:ligatures w14:val="none"/>
        </w:rPr>
        <w:t>Hum.</w:t>
      </w:r>
      <w:r w:rsidRPr="005D017C">
        <w:rPr>
          <w:rFonts w:ascii="Times New Roman" w:eastAsia="Times New Roman" w:hAnsi="Times New Roman" w:cs="Times New Roman"/>
          <w:i/>
          <w:color w:val="000000" w:themeColor="text1"/>
          <w:spacing w:val="-4"/>
          <w:kern w:val="0"/>
          <w:sz w:val="18"/>
          <w:szCs w:val="18"/>
          <w:lang w:val="en-US"/>
          <w14:ligatures w14:val="none"/>
        </w:rPr>
        <w:t xml:space="preserve"> </w:t>
      </w:r>
      <w:r w:rsidRPr="005D017C">
        <w:rPr>
          <w:rFonts w:ascii="Times New Roman" w:eastAsia="Times New Roman" w:hAnsi="Times New Roman" w:cs="Times New Roman"/>
          <w:i/>
          <w:color w:val="000000" w:themeColor="text1"/>
          <w:kern w:val="0"/>
          <w:sz w:val="18"/>
          <w:szCs w:val="18"/>
          <w:lang w:val="en-US"/>
          <w14:ligatures w14:val="none"/>
        </w:rPr>
        <w:t>Social</w:t>
      </w:r>
      <w:r w:rsidRPr="005D017C">
        <w:rPr>
          <w:rFonts w:ascii="Times New Roman" w:eastAsia="Times New Roman" w:hAnsi="Times New Roman" w:cs="Times New Roman"/>
          <w:i/>
          <w:color w:val="000000" w:themeColor="text1"/>
          <w:spacing w:val="-3"/>
          <w:kern w:val="0"/>
          <w:sz w:val="18"/>
          <w:szCs w:val="18"/>
          <w:lang w:val="en-US"/>
          <w14:ligatures w14:val="none"/>
        </w:rPr>
        <w:t xml:space="preserve"> </w:t>
      </w:r>
      <w:r w:rsidRPr="005D017C">
        <w:rPr>
          <w:rFonts w:ascii="Times New Roman" w:eastAsia="Times New Roman" w:hAnsi="Times New Roman" w:cs="Times New Roman"/>
          <w:i/>
          <w:color w:val="000000" w:themeColor="text1"/>
          <w:kern w:val="0"/>
          <w:sz w:val="18"/>
          <w:szCs w:val="18"/>
          <w:lang w:val="en-US"/>
          <w14:ligatures w14:val="none"/>
        </w:rPr>
        <w:t>Sci</w:t>
      </w:r>
      <w:r w:rsidRPr="005D017C">
        <w:rPr>
          <w:rFonts w:ascii="Times New Roman" w:eastAsia="Times New Roman" w:hAnsi="Times New Roman" w:cs="Times New Roman"/>
          <w:color w:val="000000" w:themeColor="text1"/>
          <w:kern w:val="0"/>
          <w:sz w:val="18"/>
          <w:szCs w:val="18"/>
          <w:lang w:val="en-US"/>
          <w14:ligatures w14:val="none"/>
        </w:rPr>
        <w:t>.</w:t>
      </w:r>
      <w:r w:rsidRPr="005D017C">
        <w:rPr>
          <w:rFonts w:ascii="Times New Roman" w:eastAsia="Times New Roman" w:hAnsi="Times New Roman" w:cs="Times New Roman"/>
          <w:color w:val="000000" w:themeColor="text1"/>
          <w:spacing w:val="-3"/>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12(3): 33-42.</w:t>
      </w:r>
    </w:p>
    <w:p w14:paraId="3CA9BB37" w14:textId="165D2DDA" w:rsidR="00F55550" w:rsidRPr="005D017C" w:rsidRDefault="00F55550"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Swaminathan, M. S. 20</w:t>
      </w:r>
      <w:r w:rsidR="00380008" w:rsidRPr="005D017C">
        <w:rPr>
          <w:rFonts w:ascii="Times New Roman" w:hAnsi="Times New Roman" w:cs="Times New Roman"/>
          <w:sz w:val="18"/>
          <w:szCs w:val="18"/>
        </w:rPr>
        <w:t>09</w:t>
      </w:r>
      <w:r w:rsidRPr="005D017C">
        <w:rPr>
          <w:rFonts w:ascii="Times New Roman" w:hAnsi="Times New Roman" w:cs="Times New Roman"/>
          <w:sz w:val="18"/>
          <w:szCs w:val="18"/>
        </w:rPr>
        <w:t xml:space="preserve">. Gene banks for a warming planet. </w:t>
      </w:r>
      <w:r w:rsidRPr="005D017C">
        <w:rPr>
          <w:rFonts w:ascii="Times New Roman" w:hAnsi="Times New Roman" w:cs="Times New Roman"/>
          <w:i/>
          <w:iCs/>
          <w:sz w:val="18"/>
          <w:szCs w:val="18"/>
        </w:rPr>
        <w:t>Sci.</w:t>
      </w:r>
      <w:r w:rsidRPr="005D017C">
        <w:rPr>
          <w:rFonts w:ascii="Times New Roman" w:hAnsi="Times New Roman" w:cs="Times New Roman"/>
          <w:sz w:val="18"/>
          <w:szCs w:val="18"/>
        </w:rPr>
        <w:t>325(6196): 531.</w:t>
      </w:r>
    </w:p>
    <w:p w14:paraId="14E54010" w14:textId="59E92DF4"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Swaminathan, M. S. 2014. Zero hunger. </w:t>
      </w:r>
      <w:r w:rsidRPr="005D017C">
        <w:rPr>
          <w:rFonts w:ascii="Times New Roman" w:hAnsi="Times New Roman" w:cs="Times New Roman"/>
          <w:i/>
          <w:iCs/>
          <w:sz w:val="18"/>
          <w:szCs w:val="18"/>
        </w:rPr>
        <w:t>Sci</w:t>
      </w:r>
      <w:r w:rsidR="00F82722"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45(6196): 491-499. </w:t>
      </w:r>
    </w:p>
    <w:p w14:paraId="16EDAD85"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Thakur, S., Kumar, S., Kumar, A. 2012. Potential of Some Wild Leafy Vegetables as Natural Sources for Supplementation of Micronutrients in Vegetarian Diets of Santhal Pargana Area of Jharkhand. </w:t>
      </w:r>
      <w:r w:rsidRPr="005D017C">
        <w:rPr>
          <w:rFonts w:ascii="Times New Roman" w:hAnsi="Times New Roman" w:cs="Times New Roman"/>
          <w:i/>
          <w:iCs/>
          <w:sz w:val="18"/>
          <w:szCs w:val="18"/>
        </w:rPr>
        <w:t xml:space="preserve">Indian J. Fundamental Applied Life Sci. </w:t>
      </w:r>
      <w:r w:rsidRPr="005D017C">
        <w:rPr>
          <w:rFonts w:ascii="Times New Roman" w:hAnsi="Times New Roman" w:cs="Times New Roman"/>
          <w:sz w:val="18"/>
          <w:szCs w:val="18"/>
        </w:rPr>
        <w:t>2: 65-67.</w:t>
      </w:r>
    </w:p>
    <w:p w14:paraId="1B205EE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Vijaya, B. A. V., Nithya, D. J., Raju, S., and Bhavani, R. V. 2017. Establishing integrated agriculture-nutrition programmes to diversify household food and diets in rural India. </w:t>
      </w:r>
      <w:r w:rsidRPr="005D017C">
        <w:rPr>
          <w:rFonts w:ascii="Times New Roman" w:hAnsi="Times New Roman" w:cs="Times New Roman"/>
          <w:i/>
          <w:iCs/>
          <w:sz w:val="18"/>
          <w:szCs w:val="18"/>
        </w:rPr>
        <w:t>Food Security</w:t>
      </w:r>
      <w:r w:rsidRPr="005D017C">
        <w:rPr>
          <w:rFonts w:ascii="Times New Roman" w:hAnsi="Times New Roman" w:cs="Times New Roman"/>
          <w:sz w:val="18"/>
          <w:szCs w:val="18"/>
        </w:rPr>
        <w:t xml:space="preserve"> 9(5): 981–999.</w:t>
      </w:r>
    </w:p>
    <w:p w14:paraId="67C5D8A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World Bank, 2011. </w:t>
      </w:r>
      <w:r w:rsidRPr="005D017C">
        <w:rPr>
          <w:rFonts w:ascii="Times New Roman" w:hAnsi="Times New Roman" w:cs="Times New Roman"/>
          <w:i/>
          <w:iCs/>
          <w:sz w:val="18"/>
          <w:szCs w:val="18"/>
        </w:rPr>
        <w:t>Poverty and Social Exclusion in India</w:t>
      </w:r>
      <w:r w:rsidRPr="005D017C">
        <w:rPr>
          <w:rFonts w:ascii="Times New Roman" w:hAnsi="Times New Roman" w:cs="Times New Roman"/>
          <w:sz w:val="18"/>
          <w:szCs w:val="18"/>
        </w:rPr>
        <w:t xml:space="preserve">. Washington D.C. 65p. </w:t>
      </w:r>
    </w:p>
    <w:p w14:paraId="2C167EA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lastRenderedPageBreak/>
        <w:t xml:space="preserve">Yadav, R. J., Singh, P. and Kumar, A. 1999. Nutritional status of </w:t>
      </w:r>
      <w:proofErr w:type="spellStart"/>
      <w:r w:rsidRPr="005D017C">
        <w:rPr>
          <w:rFonts w:ascii="Times New Roman" w:hAnsi="Times New Roman" w:cs="Times New Roman"/>
          <w:sz w:val="18"/>
          <w:szCs w:val="18"/>
        </w:rPr>
        <w:t>tribals</w:t>
      </w:r>
      <w:proofErr w:type="spellEnd"/>
      <w:r w:rsidRPr="005D017C">
        <w:rPr>
          <w:rFonts w:ascii="Times New Roman" w:hAnsi="Times New Roman" w:cs="Times New Roman"/>
          <w:sz w:val="18"/>
          <w:szCs w:val="18"/>
        </w:rPr>
        <w:t xml:space="preserve"> and nontribal in Bihar, </w:t>
      </w:r>
      <w:r w:rsidRPr="005D017C">
        <w:rPr>
          <w:rFonts w:ascii="Times New Roman" w:hAnsi="Times New Roman" w:cs="Times New Roman"/>
          <w:i/>
          <w:iCs/>
          <w:sz w:val="18"/>
          <w:szCs w:val="18"/>
        </w:rPr>
        <w:t>Indian J. Preventive Social Medicine</w:t>
      </w:r>
      <w:r w:rsidRPr="005D017C">
        <w:rPr>
          <w:rFonts w:ascii="Times New Roman" w:hAnsi="Times New Roman" w:cs="Times New Roman"/>
          <w:sz w:val="18"/>
          <w:szCs w:val="18"/>
        </w:rPr>
        <w:t xml:space="preserve"> (3&amp;4): 6-104.</w:t>
      </w:r>
    </w:p>
    <w:p w14:paraId="76068929"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4549">
        <w:rPr>
          <w:rFonts w:ascii="Times New Roman" w:hAnsi="Times New Roman" w:cs="Times New Roman"/>
          <w:sz w:val="18"/>
          <w:szCs w:val="18"/>
          <w:lang w:val="es-US"/>
        </w:rPr>
        <w:t>Yenagi</w:t>
      </w:r>
      <w:proofErr w:type="spellEnd"/>
      <w:r w:rsidRPr="005D4549">
        <w:rPr>
          <w:rFonts w:ascii="Times New Roman" w:hAnsi="Times New Roman" w:cs="Times New Roman"/>
          <w:sz w:val="18"/>
          <w:szCs w:val="18"/>
          <w:lang w:val="es-US"/>
        </w:rPr>
        <w:t xml:space="preserve">, N. B., </w:t>
      </w:r>
      <w:proofErr w:type="spellStart"/>
      <w:r w:rsidRPr="005D4549">
        <w:rPr>
          <w:rFonts w:ascii="Times New Roman" w:hAnsi="Times New Roman" w:cs="Times New Roman"/>
          <w:sz w:val="18"/>
          <w:szCs w:val="18"/>
          <w:lang w:val="es-US"/>
        </w:rPr>
        <w:t>Handigol</w:t>
      </w:r>
      <w:proofErr w:type="spellEnd"/>
      <w:r w:rsidRPr="005D4549">
        <w:rPr>
          <w:rFonts w:ascii="Times New Roman" w:hAnsi="Times New Roman" w:cs="Times New Roman"/>
          <w:sz w:val="18"/>
          <w:szCs w:val="18"/>
          <w:lang w:val="es-US"/>
        </w:rPr>
        <w:t xml:space="preserve">, J. A., Bala </w:t>
      </w:r>
      <w:proofErr w:type="spellStart"/>
      <w:r w:rsidRPr="005D4549">
        <w:rPr>
          <w:rFonts w:ascii="Times New Roman" w:hAnsi="Times New Roman" w:cs="Times New Roman"/>
          <w:sz w:val="18"/>
          <w:szCs w:val="18"/>
          <w:lang w:val="es-US"/>
        </w:rPr>
        <w:t>Ravi</w:t>
      </w:r>
      <w:proofErr w:type="spellEnd"/>
      <w:r w:rsidRPr="005D4549">
        <w:rPr>
          <w:rFonts w:ascii="Times New Roman" w:hAnsi="Times New Roman" w:cs="Times New Roman"/>
          <w:sz w:val="18"/>
          <w:szCs w:val="18"/>
          <w:lang w:val="es-US"/>
        </w:rPr>
        <w:t xml:space="preserve">, S., </w:t>
      </w:r>
      <w:proofErr w:type="spellStart"/>
      <w:r w:rsidRPr="005D4549">
        <w:rPr>
          <w:rFonts w:ascii="Times New Roman" w:hAnsi="Times New Roman" w:cs="Times New Roman"/>
          <w:sz w:val="18"/>
          <w:szCs w:val="18"/>
          <w:lang w:val="es-US"/>
        </w:rPr>
        <w:t>Bhag</w:t>
      </w:r>
      <w:proofErr w:type="spellEnd"/>
      <w:r w:rsidRPr="005D4549">
        <w:rPr>
          <w:rFonts w:ascii="Times New Roman" w:hAnsi="Times New Roman" w:cs="Times New Roman"/>
          <w:sz w:val="18"/>
          <w:szCs w:val="18"/>
          <w:lang w:val="es-US"/>
        </w:rPr>
        <w:t xml:space="preserve"> Mal and </w:t>
      </w:r>
      <w:proofErr w:type="spellStart"/>
      <w:r w:rsidRPr="005D4549">
        <w:rPr>
          <w:rFonts w:ascii="Times New Roman" w:hAnsi="Times New Roman" w:cs="Times New Roman"/>
          <w:sz w:val="18"/>
          <w:szCs w:val="18"/>
          <w:lang w:val="es-US"/>
        </w:rPr>
        <w:t>Padulosi</w:t>
      </w:r>
      <w:proofErr w:type="spellEnd"/>
      <w:r w:rsidRPr="005D4549">
        <w:rPr>
          <w:rFonts w:ascii="Times New Roman" w:hAnsi="Times New Roman" w:cs="Times New Roman"/>
          <w:sz w:val="18"/>
          <w:szCs w:val="18"/>
          <w:lang w:val="es-US"/>
        </w:rPr>
        <w:t xml:space="preserve">, S. 2010. </w:t>
      </w:r>
      <w:r w:rsidRPr="005D017C">
        <w:rPr>
          <w:rFonts w:ascii="Times New Roman" w:hAnsi="Times New Roman" w:cs="Times New Roman"/>
          <w:sz w:val="18"/>
          <w:szCs w:val="18"/>
        </w:rPr>
        <w:t xml:space="preserve">Nutritional and technological advancements in the promotion of ethnic and novel foods using the genetic diversity of minor millets in India. </w:t>
      </w:r>
      <w:r w:rsidRPr="005D017C">
        <w:rPr>
          <w:rFonts w:ascii="Times New Roman" w:hAnsi="Times New Roman" w:cs="Times New Roman"/>
          <w:i/>
          <w:iCs/>
          <w:sz w:val="18"/>
          <w:szCs w:val="18"/>
        </w:rPr>
        <w:t>Indian J. Plant Genetic Resources</w:t>
      </w:r>
      <w:r w:rsidRPr="005D017C">
        <w:rPr>
          <w:rFonts w:ascii="Times New Roman" w:hAnsi="Times New Roman" w:cs="Times New Roman"/>
          <w:sz w:val="18"/>
          <w:szCs w:val="18"/>
        </w:rPr>
        <w:t xml:space="preserve"> 23(1): 82–86.</w:t>
      </w:r>
    </w:p>
    <w:p w14:paraId="6EF5B505" w14:textId="15BEF6B3" w:rsidR="00F55409" w:rsidRDefault="00DA16FC" w:rsidP="00283CD6">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Yngve</w:t>
      </w:r>
      <w:proofErr w:type="spellEnd"/>
      <w:r w:rsidRPr="005D017C">
        <w:rPr>
          <w:rFonts w:ascii="Times New Roman" w:hAnsi="Times New Roman" w:cs="Times New Roman"/>
          <w:sz w:val="18"/>
          <w:szCs w:val="18"/>
        </w:rPr>
        <w:t xml:space="preserve">, </w:t>
      </w:r>
      <w:proofErr w:type="spellStart"/>
      <w:r w:rsidRPr="005D017C">
        <w:rPr>
          <w:rFonts w:ascii="Times New Roman" w:hAnsi="Times New Roman" w:cs="Times New Roman"/>
          <w:sz w:val="18"/>
          <w:szCs w:val="18"/>
        </w:rPr>
        <w:t>Agneta</w:t>
      </w:r>
      <w:proofErr w:type="spellEnd"/>
      <w:r w:rsidRPr="005D017C">
        <w:rPr>
          <w:rFonts w:ascii="Times New Roman" w:hAnsi="Times New Roman" w:cs="Times New Roman"/>
          <w:sz w:val="18"/>
          <w:szCs w:val="18"/>
        </w:rPr>
        <w:t xml:space="preserve">, Barrie, M., Roger, H., and Marilyn, T. 2009. Food insecurity–not just about rural communities in Africa and Asia. </w:t>
      </w:r>
      <w:r w:rsidRPr="005D017C">
        <w:rPr>
          <w:rFonts w:ascii="Times New Roman" w:hAnsi="Times New Roman" w:cs="Times New Roman"/>
          <w:i/>
          <w:iCs/>
          <w:sz w:val="18"/>
          <w:szCs w:val="18"/>
        </w:rPr>
        <w:t>Public Health Nutri.</w:t>
      </w:r>
      <w:r w:rsidRPr="005D017C">
        <w:rPr>
          <w:rFonts w:ascii="Times New Roman" w:hAnsi="Times New Roman" w:cs="Times New Roman"/>
          <w:sz w:val="18"/>
          <w:szCs w:val="18"/>
        </w:rPr>
        <w:t> 12(11): 1971-1972.</w:t>
      </w:r>
    </w:p>
    <w:p w14:paraId="6BAF869D" w14:textId="2C5862DF" w:rsidR="00BB3C78" w:rsidRDefault="00BB3C78" w:rsidP="00283CD6">
      <w:pPr>
        <w:spacing w:after="0" w:line="240" w:lineRule="auto"/>
        <w:ind w:left="720" w:hanging="720"/>
        <w:jc w:val="both"/>
        <w:rPr>
          <w:rFonts w:ascii="Times New Roman" w:hAnsi="Times New Roman" w:cs="Times New Roman"/>
          <w:sz w:val="18"/>
          <w:szCs w:val="18"/>
        </w:rPr>
      </w:pPr>
      <w:r w:rsidRPr="004E0BD7">
        <w:rPr>
          <w:rFonts w:ascii="Times New Roman" w:hAnsi="Times New Roman" w:cs="Times New Roman"/>
          <w:sz w:val="18"/>
          <w:szCs w:val="18"/>
          <w:highlight w:val="yellow"/>
        </w:rPr>
        <w:t>Roy, P., Maji, S., Singh, P., &amp; Chowdhary, S. (2025). Indigenous Knowledge of Food Preservation: Ensuring Food Security of Tribal and Rural India. In </w:t>
      </w:r>
      <w:r w:rsidRPr="004E0BD7">
        <w:rPr>
          <w:rFonts w:ascii="Times New Roman" w:hAnsi="Times New Roman" w:cs="Times New Roman"/>
          <w:i/>
          <w:iCs/>
          <w:sz w:val="18"/>
          <w:szCs w:val="18"/>
          <w:highlight w:val="yellow"/>
        </w:rPr>
        <w:t>Ecologically Mediated Development: Promoting Biodiversity Conservation and Food Security</w:t>
      </w:r>
      <w:r w:rsidRPr="004E0BD7">
        <w:rPr>
          <w:rFonts w:ascii="Times New Roman" w:hAnsi="Times New Roman" w:cs="Times New Roman"/>
          <w:sz w:val="18"/>
          <w:szCs w:val="18"/>
          <w:highlight w:val="yellow"/>
        </w:rPr>
        <w:t> (pp. 133-150). Singapore: Springer Nature Singapore.</w:t>
      </w:r>
    </w:p>
    <w:p w14:paraId="771CADE9" w14:textId="77777777" w:rsidR="00C71E02" w:rsidRDefault="00B62D3B" w:rsidP="00283CD6">
      <w:pPr>
        <w:spacing w:after="0" w:line="240" w:lineRule="auto"/>
        <w:ind w:left="720" w:hanging="720"/>
        <w:jc w:val="both"/>
        <w:rPr>
          <w:rFonts w:ascii="Times New Roman" w:hAnsi="Times New Roman" w:cs="Times New Roman"/>
          <w:sz w:val="18"/>
          <w:szCs w:val="18"/>
        </w:rPr>
      </w:pPr>
      <w:r w:rsidRPr="004E0BD7">
        <w:rPr>
          <w:rFonts w:ascii="Times New Roman" w:hAnsi="Times New Roman" w:cs="Times New Roman"/>
          <w:sz w:val="18"/>
          <w:szCs w:val="18"/>
          <w:highlight w:val="yellow"/>
        </w:rPr>
        <w:t xml:space="preserve">FAO. (2023). </w:t>
      </w:r>
      <w:r w:rsidR="00592910" w:rsidRPr="004E0BD7">
        <w:rPr>
          <w:rFonts w:ascii="Times New Roman" w:hAnsi="Times New Roman" w:cs="Times New Roman"/>
          <w:sz w:val="18"/>
          <w:szCs w:val="18"/>
          <w:highlight w:val="yellow"/>
        </w:rPr>
        <w:t>Indigenous Peoples’ food systems: Insights on sustainability and resilience from the front line of climate change.</w:t>
      </w:r>
      <w:r w:rsidR="00646BFA" w:rsidRPr="004E0BD7">
        <w:rPr>
          <w:rFonts w:ascii="Times New Roman" w:hAnsi="Times New Roman" w:cs="Times New Roman"/>
          <w:sz w:val="18"/>
          <w:szCs w:val="18"/>
          <w:highlight w:val="yellow"/>
        </w:rPr>
        <w:t xml:space="preserve"> </w:t>
      </w:r>
      <w:hyperlink r:id="rId11" w:history="1">
        <w:r w:rsidR="00646BFA" w:rsidRPr="004E0BD7">
          <w:rPr>
            <w:rStyle w:val="Hyperlink"/>
            <w:rFonts w:ascii="Times New Roman" w:hAnsi="Times New Roman" w:cs="Times New Roman"/>
            <w:sz w:val="18"/>
            <w:szCs w:val="18"/>
            <w:highlight w:val="yellow"/>
          </w:rPr>
          <w:t>https://openknowledge.fao.org/server/api/core/bitstreams/22570239-06f1-4529-a2aa-d5ed50612106/content</w:t>
        </w:r>
      </w:hyperlink>
    </w:p>
    <w:p w14:paraId="5023F6D0" w14:textId="1470BDCF" w:rsidR="00DA6EE7" w:rsidRDefault="00DA6EE7" w:rsidP="00283CD6">
      <w:pPr>
        <w:spacing w:after="0" w:line="240" w:lineRule="auto"/>
        <w:ind w:left="720" w:hanging="720"/>
        <w:jc w:val="both"/>
        <w:rPr>
          <w:rFonts w:ascii="Times New Roman" w:hAnsi="Times New Roman" w:cs="Times New Roman"/>
          <w:sz w:val="18"/>
          <w:szCs w:val="18"/>
        </w:rPr>
      </w:pPr>
      <w:r w:rsidRPr="004E0BD7">
        <w:rPr>
          <w:rFonts w:ascii="Times New Roman" w:hAnsi="Times New Roman" w:cs="Times New Roman"/>
          <w:sz w:val="18"/>
          <w:szCs w:val="18"/>
          <w:highlight w:val="yellow"/>
        </w:rPr>
        <w:t>Bihari, S. (2023). Cultural heritage and indigenous knowledge: Reviving traditions for future generations. </w:t>
      </w:r>
      <w:r w:rsidRPr="004E0BD7">
        <w:rPr>
          <w:rFonts w:ascii="Times New Roman" w:hAnsi="Times New Roman" w:cs="Times New Roman"/>
          <w:i/>
          <w:iCs/>
          <w:sz w:val="18"/>
          <w:szCs w:val="18"/>
          <w:highlight w:val="yellow"/>
        </w:rPr>
        <w:t>Sustainable Development Goals in SAARC Countries: Key Issues, Opportunities and Challenges</w:t>
      </w:r>
      <w:r w:rsidRPr="004E0BD7">
        <w:rPr>
          <w:rFonts w:ascii="Times New Roman" w:hAnsi="Times New Roman" w:cs="Times New Roman"/>
          <w:sz w:val="18"/>
          <w:szCs w:val="18"/>
          <w:highlight w:val="yellow"/>
        </w:rPr>
        <w:t>, </w:t>
      </w:r>
      <w:r w:rsidRPr="004E0BD7">
        <w:rPr>
          <w:rFonts w:ascii="Times New Roman" w:hAnsi="Times New Roman" w:cs="Times New Roman"/>
          <w:i/>
          <w:iCs/>
          <w:sz w:val="18"/>
          <w:szCs w:val="18"/>
          <w:highlight w:val="yellow"/>
        </w:rPr>
        <w:t>1</w:t>
      </w:r>
      <w:r w:rsidRPr="004E0BD7">
        <w:rPr>
          <w:rFonts w:ascii="Times New Roman" w:hAnsi="Times New Roman" w:cs="Times New Roman"/>
          <w:sz w:val="18"/>
          <w:szCs w:val="18"/>
          <w:highlight w:val="yellow"/>
        </w:rPr>
        <w:t>, 24-32.</w:t>
      </w:r>
    </w:p>
    <w:p w14:paraId="13B8716A" w14:textId="5F9520EB" w:rsidR="00B62D3B" w:rsidRDefault="00646BFA" w:rsidP="00283CD6">
      <w:pPr>
        <w:spacing w:after="0" w:line="240" w:lineRule="auto"/>
        <w:ind w:left="720" w:hanging="720"/>
        <w:jc w:val="both"/>
        <w:rPr>
          <w:rFonts w:ascii="Times New Roman" w:hAnsi="Times New Roman" w:cs="Times New Roman"/>
          <w:sz w:val="18"/>
          <w:szCs w:val="18"/>
        </w:rPr>
      </w:pPr>
      <w:r>
        <w:rPr>
          <w:rFonts w:ascii="Times New Roman" w:hAnsi="Times New Roman" w:cs="Times New Roman"/>
          <w:sz w:val="18"/>
          <w:szCs w:val="18"/>
        </w:rPr>
        <w:t xml:space="preserve"> </w:t>
      </w:r>
      <w:r w:rsidR="00592910">
        <w:rPr>
          <w:rFonts w:ascii="Times New Roman" w:hAnsi="Times New Roman" w:cs="Times New Roman"/>
          <w:sz w:val="18"/>
          <w:szCs w:val="18"/>
        </w:rPr>
        <w:t xml:space="preserve"> </w:t>
      </w:r>
      <w:r w:rsidR="00B62D3B">
        <w:rPr>
          <w:rFonts w:ascii="Times New Roman" w:hAnsi="Times New Roman" w:cs="Times New Roman"/>
          <w:sz w:val="18"/>
          <w:szCs w:val="18"/>
        </w:rPr>
        <w:t xml:space="preserve"> </w:t>
      </w:r>
    </w:p>
    <w:p w14:paraId="79298FF6" w14:textId="77777777" w:rsidR="00BB3C78" w:rsidRDefault="00BB3C78" w:rsidP="00283CD6">
      <w:pPr>
        <w:spacing w:after="0" w:line="240" w:lineRule="auto"/>
        <w:ind w:left="720" w:hanging="720"/>
        <w:jc w:val="both"/>
        <w:rPr>
          <w:rFonts w:ascii="Times New Roman" w:hAnsi="Times New Roman" w:cs="Times New Roman"/>
          <w:sz w:val="18"/>
          <w:szCs w:val="18"/>
        </w:rPr>
      </w:pPr>
    </w:p>
    <w:p w14:paraId="344FAE31" w14:textId="77777777" w:rsidR="00BB3C78" w:rsidRPr="00283CD6" w:rsidRDefault="00BB3C78" w:rsidP="00283CD6">
      <w:pPr>
        <w:spacing w:after="0" w:line="240" w:lineRule="auto"/>
        <w:ind w:left="720" w:hanging="720"/>
        <w:jc w:val="both"/>
        <w:rPr>
          <w:rFonts w:ascii="Times New Roman" w:hAnsi="Times New Roman" w:cs="Times New Roman"/>
          <w:sz w:val="18"/>
          <w:szCs w:val="18"/>
        </w:rPr>
      </w:pPr>
    </w:p>
    <w:sectPr w:rsidR="00BB3C78" w:rsidRPr="00283CD6" w:rsidSect="00F1362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FAD00" w14:textId="77777777" w:rsidR="00714276" w:rsidRDefault="00714276" w:rsidP="001E5B73">
      <w:pPr>
        <w:spacing w:after="0" w:line="240" w:lineRule="auto"/>
      </w:pPr>
      <w:r>
        <w:separator/>
      </w:r>
    </w:p>
  </w:endnote>
  <w:endnote w:type="continuationSeparator" w:id="0">
    <w:p w14:paraId="4E5E99DB" w14:textId="77777777" w:rsidR="00714276" w:rsidRDefault="00714276" w:rsidP="001E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203B" w14:textId="77777777" w:rsidR="00DB1348" w:rsidRDefault="00DB1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594620"/>
      <w:docPartObj>
        <w:docPartGallery w:val="Page Numbers (Bottom of Page)"/>
        <w:docPartUnique/>
      </w:docPartObj>
    </w:sdtPr>
    <w:sdtEndPr>
      <w:rPr>
        <w:rFonts w:ascii="Times New Roman" w:hAnsi="Times New Roman" w:cs="Times New Roman"/>
        <w:color w:val="7F7F7F" w:themeColor="background1" w:themeShade="7F"/>
        <w:spacing w:val="60"/>
        <w:sz w:val="20"/>
        <w:szCs w:val="20"/>
      </w:rPr>
    </w:sdtEndPr>
    <w:sdtContent>
      <w:p w14:paraId="3C7C1AEE" w14:textId="62E23649" w:rsidR="00B86DC4" w:rsidRPr="00B86DC4" w:rsidRDefault="00B86DC4">
        <w:pPr>
          <w:pStyle w:val="Footer"/>
          <w:pBdr>
            <w:top w:val="single" w:sz="4" w:space="1" w:color="D9D9D9" w:themeColor="background1" w:themeShade="D9"/>
          </w:pBdr>
          <w:jc w:val="right"/>
          <w:rPr>
            <w:rFonts w:ascii="Times New Roman" w:hAnsi="Times New Roman" w:cs="Times New Roman"/>
            <w:sz w:val="20"/>
            <w:szCs w:val="20"/>
          </w:rPr>
        </w:pPr>
        <w:r w:rsidRPr="00B86DC4">
          <w:rPr>
            <w:rFonts w:ascii="Times New Roman" w:hAnsi="Times New Roman" w:cs="Times New Roman"/>
            <w:sz w:val="20"/>
            <w:szCs w:val="20"/>
          </w:rPr>
          <w:fldChar w:fldCharType="begin"/>
        </w:r>
        <w:r w:rsidRPr="00B86DC4">
          <w:rPr>
            <w:rFonts w:ascii="Times New Roman" w:hAnsi="Times New Roman" w:cs="Times New Roman"/>
            <w:sz w:val="20"/>
            <w:szCs w:val="20"/>
          </w:rPr>
          <w:instrText xml:space="preserve"> PAGE   \* MERGEFORMAT </w:instrText>
        </w:r>
        <w:r w:rsidRPr="00B86DC4">
          <w:rPr>
            <w:rFonts w:ascii="Times New Roman" w:hAnsi="Times New Roman" w:cs="Times New Roman"/>
            <w:sz w:val="20"/>
            <w:szCs w:val="20"/>
          </w:rPr>
          <w:fldChar w:fldCharType="separate"/>
        </w:r>
        <w:r w:rsidRPr="00B86DC4">
          <w:rPr>
            <w:rFonts w:ascii="Times New Roman" w:hAnsi="Times New Roman" w:cs="Times New Roman"/>
            <w:noProof/>
            <w:sz w:val="20"/>
            <w:szCs w:val="20"/>
          </w:rPr>
          <w:t>2</w:t>
        </w:r>
        <w:r w:rsidRPr="00B86DC4">
          <w:rPr>
            <w:rFonts w:ascii="Times New Roman" w:hAnsi="Times New Roman" w:cs="Times New Roman"/>
            <w:noProof/>
            <w:sz w:val="20"/>
            <w:szCs w:val="20"/>
          </w:rPr>
          <w:fldChar w:fldCharType="end"/>
        </w:r>
        <w:r w:rsidRPr="00B86DC4">
          <w:rPr>
            <w:rFonts w:ascii="Times New Roman" w:hAnsi="Times New Roman" w:cs="Times New Roman"/>
            <w:sz w:val="20"/>
            <w:szCs w:val="20"/>
          </w:rPr>
          <w:t xml:space="preserve"> | </w:t>
        </w:r>
        <w:r w:rsidRPr="00B86DC4">
          <w:rPr>
            <w:rFonts w:ascii="Times New Roman" w:hAnsi="Times New Roman" w:cs="Times New Roman"/>
            <w:color w:val="7F7F7F" w:themeColor="background1" w:themeShade="7F"/>
            <w:spacing w:val="60"/>
            <w:sz w:val="20"/>
            <w:szCs w:val="20"/>
          </w:rPr>
          <w:t>Page</w:t>
        </w:r>
      </w:p>
    </w:sdtContent>
  </w:sdt>
  <w:p w14:paraId="4325ABC7" w14:textId="77777777" w:rsidR="00D028E3" w:rsidRPr="004F0CD4" w:rsidRDefault="00D028E3">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F35F" w14:textId="77777777" w:rsidR="00DB1348" w:rsidRDefault="00DB1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EA046" w14:textId="77777777" w:rsidR="00714276" w:rsidRDefault="00714276" w:rsidP="001E5B73">
      <w:pPr>
        <w:spacing w:after="0" w:line="240" w:lineRule="auto"/>
      </w:pPr>
      <w:r>
        <w:separator/>
      </w:r>
    </w:p>
  </w:footnote>
  <w:footnote w:type="continuationSeparator" w:id="0">
    <w:p w14:paraId="6E756C12" w14:textId="77777777" w:rsidR="00714276" w:rsidRDefault="00714276" w:rsidP="001E5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D0FD" w14:textId="459FC00A" w:rsidR="00DB1348" w:rsidRDefault="00714276">
    <w:pPr>
      <w:pStyle w:val="Header"/>
    </w:pPr>
    <w:r>
      <w:rPr>
        <w:noProof/>
      </w:rPr>
      <w:pict w14:anchorId="22021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37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B6759" w14:textId="2B3932B7" w:rsidR="00DB1348" w:rsidRDefault="00714276">
    <w:pPr>
      <w:pStyle w:val="Header"/>
    </w:pPr>
    <w:r>
      <w:rPr>
        <w:noProof/>
      </w:rPr>
      <w:pict w14:anchorId="3B404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37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EC56A" w14:textId="1AA6455E" w:rsidR="00DB1348" w:rsidRDefault="00714276">
    <w:pPr>
      <w:pStyle w:val="Header"/>
    </w:pPr>
    <w:r>
      <w:rPr>
        <w:noProof/>
      </w:rPr>
      <w:pict w14:anchorId="75500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37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254"/>
    <w:multiLevelType w:val="hybridMultilevel"/>
    <w:tmpl w:val="708C1BE0"/>
    <w:lvl w:ilvl="0" w:tplc="D348F1DA">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B022A4"/>
    <w:multiLevelType w:val="hybridMultilevel"/>
    <w:tmpl w:val="60866942"/>
    <w:lvl w:ilvl="0" w:tplc="A93E1A90">
      <w:start w:val="1"/>
      <w:numFmt w:val="decimal"/>
      <w:lvlText w:val="%1."/>
      <w:lvlJc w:val="left"/>
      <w:pPr>
        <w:tabs>
          <w:tab w:val="num" w:pos="720"/>
        </w:tabs>
        <w:ind w:left="720" w:hanging="360"/>
      </w:pPr>
    </w:lvl>
    <w:lvl w:ilvl="1" w:tplc="75B0623A" w:tentative="1">
      <w:start w:val="1"/>
      <w:numFmt w:val="decimal"/>
      <w:lvlText w:val="%2."/>
      <w:lvlJc w:val="left"/>
      <w:pPr>
        <w:tabs>
          <w:tab w:val="num" w:pos="1440"/>
        </w:tabs>
        <w:ind w:left="1440" w:hanging="360"/>
      </w:pPr>
    </w:lvl>
    <w:lvl w:ilvl="2" w:tplc="E2F6884E" w:tentative="1">
      <w:start w:val="1"/>
      <w:numFmt w:val="decimal"/>
      <w:lvlText w:val="%3."/>
      <w:lvlJc w:val="left"/>
      <w:pPr>
        <w:tabs>
          <w:tab w:val="num" w:pos="2160"/>
        </w:tabs>
        <w:ind w:left="2160" w:hanging="360"/>
      </w:pPr>
    </w:lvl>
    <w:lvl w:ilvl="3" w:tplc="8126042E" w:tentative="1">
      <w:start w:val="1"/>
      <w:numFmt w:val="decimal"/>
      <w:lvlText w:val="%4."/>
      <w:lvlJc w:val="left"/>
      <w:pPr>
        <w:tabs>
          <w:tab w:val="num" w:pos="2880"/>
        </w:tabs>
        <w:ind w:left="2880" w:hanging="360"/>
      </w:pPr>
    </w:lvl>
    <w:lvl w:ilvl="4" w:tplc="C8A4C620" w:tentative="1">
      <w:start w:val="1"/>
      <w:numFmt w:val="decimal"/>
      <w:lvlText w:val="%5."/>
      <w:lvlJc w:val="left"/>
      <w:pPr>
        <w:tabs>
          <w:tab w:val="num" w:pos="3600"/>
        </w:tabs>
        <w:ind w:left="3600" w:hanging="360"/>
      </w:pPr>
    </w:lvl>
    <w:lvl w:ilvl="5" w:tplc="6DFCDBD6" w:tentative="1">
      <w:start w:val="1"/>
      <w:numFmt w:val="decimal"/>
      <w:lvlText w:val="%6."/>
      <w:lvlJc w:val="left"/>
      <w:pPr>
        <w:tabs>
          <w:tab w:val="num" w:pos="4320"/>
        </w:tabs>
        <w:ind w:left="4320" w:hanging="360"/>
      </w:pPr>
    </w:lvl>
    <w:lvl w:ilvl="6" w:tplc="3920DF36" w:tentative="1">
      <w:start w:val="1"/>
      <w:numFmt w:val="decimal"/>
      <w:lvlText w:val="%7."/>
      <w:lvlJc w:val="left"/>
      <w:pPr>
        <w:tabs>
          <w:tab w:val="num" w:pos="5040"/>
        </w:tabs>
        <w:ind w:left="5040" w:hanging="360"/>
      </w:pPr>
    </w:lvl>
    <w:lvl w:ilvl="7" w:tplc="C81668FC" w:tentative="1">
      <w:start w:val="1"/>
      <w:numFmt w:val="decimal"/>
      <w:lvlText w:val="%8."/>
      <w:lvlJc w:val="left"/>
      <w:pPr>
        <w:tabs>
          <w:tab w:val="num" w:pos="5760"/>
        </w:tabs>
        <w:ind w:left="5760" w:hanging="360"/>
      </w:pPr>
    </w:lvl>
    <w:lvl w:ilvl="8" w:tplc="288A9558" w:tentative="1">
      <w:start w:val="1"/>
      <w:numFmt w:val="decimal"/>
      <w:lvlText w:val="%9."/>
      <w:lvlJc w:val="left"/>
      <w:pPr>
        <w:tabs>
          <w:tab w:val="num" w:pos="6480"/>
        </w:tabs>
        <w:ind w:left="6480" w:hanging="360"/>
      </w:pPr>
    </w:lvl>
  </w:abstractNum>
  <w:abstractNum w:abstractNumId="2" w15:restartNumberingAfterBreak="0">
    <w:nsid w:val="0E8F4491"/>
    <w:multiLevelType w:val="hybridMultilevel"/>
    <w:tmpl w:val="3F8EA1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0B3322"/>
    <w:multiLevelType w:val="hybridMultilevel"/>
    <w:tmpl w:val="CDFE37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422A33"/>
    <w:multiLevelType w:val="hybridMultilevel"/>
    <w:tmpl w:val="566866EC"/>
    <w:lvl w:ilvl="0" w:tplc="F370A784">
      <w:start w:val="1"/>
      <w:numFmt w:val="decimal"/>
      <w:lvlText w:val="%1."/>
      <w:lvlJc w:val="left"/>
      <w:pPr>
        <w:tabs>
          <w:tab w:val="num" w:pos="720"/>
        </w:tabs>
        <w:ind w:left="720" w:hanging="360"/>
      </w:pPr>
    </w:lvl>
    <w:lvl w:ilvl="1" w:tplc="ED9400EE" w:tentative="1">
      <w:start w:val="1"/>
      <w:numFmt w:val="decimal"/>
      <w:lvlText w:val="%2."/>
      <w:lvlJc w:val="left"/>
      <w:pPr>
        <w:tabs>
          <w:tab w:val="num" w:pos="1440"/>
        </w:tabs>
        <w:ind w:left="1440" w:hanging="360"/>
      </w:pPr>
    </w:lvl>
    <w:lvl w:ilvl="2" w:tplc="28743EA6" w:tentative="1">
      <w:start w:val="1"/>
      <w:numFmt w:val="decimal"/>
      <w:lvlText w:val="%3."/>
      <w:lvlJc w:val="left"/>
      <w:pPr>
        <w:tabs>
          <w:tab w:val="num" w:pos="2160"/>
        </w:tabs>
        <w:ind w:left="2160" w:hanging="360"/>
      </w:pPr>
    </w:lvl>
    <w:lvl w:ilvl="3" w:tplc="DB4CB25A" w:tentative="1">
      <w:start w:val="1"/>
      <w:numFmt w:val="decimal"/>
      <w:lvlText w:val="%4."/>
      <w:lvlJc w:val="left"/>
      <w:pPr>
        <w:tabs>
          <w:tab w:val="num" w:pos="2880"/>
        </w:tabs>
        <w:ind w:left="2880" w:hanging="360"/>
      </w:pPr>
    </w:lvl>
    <w:lvl w:ilvl="4" w:tplc="9B7211DC" w:tentative="1">
      <w:start w:val="1"/>
      <w:numFmt w:val="decimal"/>
      <w:lvlText w:val="%5."/>
      <w:lvlJc w:val="left"/>
      <w:pPr>
        <w:tabs>
          <w:tab w:val="num" w:pos="3600"/>
        </w:tabs>
        <w:ind w:left="3600" w:hanging="360"/>
      </w:pPr>
    </w:lvl>
    <w:lvl w:ilvl="5" w:tplc="7B5E6AEE" w:tentative="1">
      <w:start w:val="1"/>
      <w:numFmt w:val="decimal"/>
      <w:lvlText w:val="%6."/>
      <w:lvlJc w:val="left"/>
      <w:pPr>
        <w:tabs>
          <w:tab w:val="num" w:pos="4320"/>
        </w:tabs>
        <w:ind w:left="4320" w:hanging="360"/>
      </w:pPr>
    </w:lvl>
    <w:lvl w:ilvl="6" w:tplc="87600838" w:tentative="1">
      <w:start w:val="1"/>
      <w:numFmt w:val="decimal"/>
      <w:lvlText w:val="%7."/>
      <w:lvlJc w:val="left"/>
      <w:pPr>
        <w:tabs>
          <w:tab w:val="num" w:pos="5040"/>
        </w:tabs>
        <w:ind w:left="5040" w:hanging="360"/>
      </w:pPr>
    </w:lvl>
    <w:lvl w:ilvl="7" w:tplc="9328046C" w:tentative="1">
      <w:start w:val="1"/>
      <w:numFmt w:val="decimal"/>
      <w:lvlText w:val="%8."/>
      <w:lvlJc w:val="left"/>
      <w:pPr>
        <w:tabs>
          <w:tab w:val="num" w:pos="5760"/>
        </w:tabs>
        <w:ind w:left="5760" w:hanging="360"/>
      </w:pPr>
    </w:lvl>
    <w:lvl w:ilvl="8" w:tplc="1AAA47AE" w:tentative="1">
      <w:start w:val="1"/>
      <w:numFmt w:val="decimal"/>
      <w:lvlText w:val="%9."/>
      <w:lvlJc w:val="left"/>
      <w:pPr>
        <w:tabs>
          <w:tab w:val="num" w:pos="6480"/>
        </w:tabs>
        <w:ind w:left="6480" w:hanging="360"/>
      </w:pPr>
    </w:lvl>
  </w:abstractNum>
  <w:abstractNum w:abstractNumId="5" w15:restartNumberingAfterBreak="0">
    <w:nsid w:val="173F7EFC"/>
    <w:multiLevelType w:val="multilevel"/>
    <w:tmpl w:val="B3C4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E2AF5"/>
    <w:multiLevelType w:val="hybridMultilevel"/>
    <w:tmpl w:val="853C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56253B"/>
    <w:multiLevelType w:val="hybridMultilevel"/>
    <w:tmpl w:val="EF4840CC"/>
    <w:lvl w:ilvl="0" w:tplc="D348F1DA">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7E46F9"/>
    <w:multiLevelType w:val="multilevel"/>
    <w:tmpl w:val="068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831A7"/>
    <w:multiLevelType w:val="hybridMultilevel"/>
    <w:tmpl w:val="3D52C7CC"/>
    <w:lvl w:ilvl="0" w:tplc="D348F1DA">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4CD51D7"/>
    <w:multiLevelType w:val="hybridMultilevel"/>
    <w:tmpl w:val="E8E8C7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36423884"/>
    <w:multiLevelType w:val="hybridMultilevel"/>
    <w:tmpl w:val="B936E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771FE2"/>
    <w:multiLevelType w:val="hybridMultilevel"/>
    <w:tmpl w:val="9912CA2E"/>
    <w:lvl w:ilvl="0" w:tplc="F4FE5A3E">
      <w:start w:val="1"/>
      <w:numFmt w:val="decimal"/>
      <w:lvlText w:val="%1."/>
      <w:lvlJc w:val="left"/>
      <w:pPr>
        <w:tabs>
          <w:tab w:val="num" w:pos="720"/>
        </w:tabs>
        <w:ind w:left="720" w:hanging="360"/>
      </w:pPr>
    </w:lvl>
    <w:lvl w:ilvl="1" w:tplc="4E462388" w:tentative="1">
      <w:start w:val="1"/>
      <w:numFmt w:val="decimal"/>
      <w:lvlText w:val="%2."/>
      <w:lvlJc w:val="left"/>
      <w:pPr>
        <w:tabs>
          <w:tab w:val="num" w:pos="1440"/>
        </w:tabs>
        <w:ind w:left="1440" w:hanging="360"/>
      </w:pPr>
    </w:lvl>
    <w:lvl w:ilvl="2" w:tplc="868C214E" w:tentative="1">
      <w:start w:val="1"/>
      <w:numFmt w:val="decimal"/>
      <w:lvlText w:val="%3."/>
      <w:lvlJc w:val="left"/>
      <w:pPr>
        <w:tabs>
          <w:tab w:val="num" w:pos="2160"/>
        </w:tabs>
        <w:ind w:left="2160" w:hanging="360"/>
      </w:pPr>
    </w:lvl>
    <w:lvl w:ilvl="3" w:tplc="FAE830B2" w:tentative="1">
      <w:start w:val="1"/>
      <w:numFmt w:val="decimal"/>
      <w:lvlText w:val="%4."/>
      <w:lvlJc w:val="left"/>
      <w:pPr>
        <w:tabs>
          <w:tab w:val="num" w:pos="2880"/>
        </w:tabs>
        <w:ind w:left="2880" w:hanging="360"/>
      </w:pPr>
    </w:lvl>
    <w:lvl w:ilvl="4" w:tplc="9CE46FF8" w:tentative="1">
      <w:start w:val="1"/>
      <w:numFmt w:val="decimal"/>
      <w:lvlText w:val="%5."/>
      <w:lvlJc w:val="left"/>
      <w:pPr>
        <w:tabs>
          <w:tab w:val="num" w:pos="3600"/>
        </w:tabs>
        <w:ind w:left="3600" w:hanging="360"/>
      </w:pPr>
    </w:lvl>
    <w:lvl w:ilvl="5" w:tplc="0AC0DD2E" w:tentative="1">
      <w:start w:val="1"/>
      <w:numFmt w:val="decimal"/>
      <w:lvlText w:val="%6."/>
      <w:lvlJc w:val="left"/>
      <w:pPr>
        <w:tabs>
          <w:tab w:val="num" w:pos="4320"/>
        </w:tabs>
        <w:ind w:left="4320" w:hanging="360"/>
      </w:pPr>
    </w:lvl>
    <w:lvl w:ilvl="6" w:tplc="E6E444F0" w:tentative="1">
      <w:start w:val="1"/>
      <w:numFmt w:val="decimal"/>
      <w:lvlText w:val="%7."/>
      <w:lvlJc w:val="left"/>
      <w:pPr>
        <w:tabs>
          <w:tab w:val="num" w:pos="5040"/>
        </w:tabs>
        <w:ind w:left="5040" w:hanging="360"/>
      </w:pPr>
    </w:lvl>
    <w:lvl w:ilvl="7" w:tplc="02328C36" w:tentative="1">
      <w:start w:val="1"/>
      <w:numFmt w:val="decimal"/>
      <w:lvlText w:val="%8."/>
      <w:lvlJc w:val="left"/>
      <w:pPr>
        <w:tabs>
          <w:tab w:val="num" w:pos="5760"/>
        </w:tabs>
        <w:ind w:left="5760" w:hanging="360"/>
      </w:pPr>
    </w:lvl>
    <w:lvl w:ilvl="8" w:tplc="A0626B9C" w:tentative="1">
      <w:start w:val="1"/>
      <w:numFmt w:val="decimal"/>
      <w:lvlText w:val="%9."/>
      <w:lvlJc w:val="left"/>
      <w:pPr>
        <w:tabs>
          <w:tab w:val="num" w:pos="6480"/>
        </w:tabs>
        <w:ind w:left="6480" w:hanging="360"/>
      </w:pPr>
    </w:lvl>
  </w:abstractNum>
  <w:abstractNum w:abstractNumId="13" w15:restartNumberingAfterBreak="0">
    <w:nsid w:val="413017EA"/>
    <w:multiLevelType w:val="hybridMultilevel"/>
    <w:tmpl w:val="187A6732"/>
    <w:lvl w:ilvl="0" w:tplc="CF4079D6">
      <w:start w:val="1"/>
      <w:numFmt w:val="decimal"/>
      <w:lvlText w:val="9.%1"/>
      <w:lvlJc w:val="center"/>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F9284F"/>
    <w:multiLevelType w:val="hybridMultilevel"/>
    <w:tmpl w:val="4C50F7C6"/>
    <w:lvl w:ilvl="0" w:tplc="D348F1DA">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92D0EE6"/>
    <w:multiLevelType w:val="hybridMultilevel"/>
    <w:tmpl w:val="DE7A9F18"/>
    <w:lvl w:ilvl="0" w:tplc="F7507488">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A9905F6"/>
    <w:multiLevelType w:val="hybridMultilevel"/>
    <w:tmpl w:val="ADD08C92"/>
    <w:lvl w:ilvl="0" w:tplc="E648DE2C">
      <w:start w:val="1"/>
      <w:numFmt w:val="decimal"/>
      <w:lvlText w:val="9.%10"/>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FC38D0"/>
    <w:multiLevelType w:val="hybridMultilevel"/>
    <w:tmpl w:val="E48096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51BC6F52"/>
    <w:multiLevelType w:val="multilevel"/>
    <w:tmpl w:val="B6EE6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0F4C63"/>
    <w:multiLevelType w:val="hybridMultilevel"/>
    <w:tmpl w:val="4916309C"/>
    <w:lvl w:ilvl="0" w:tplc="1AA6DCE8">
      <w:start w:val="1"/>
      <w:numFmt w:val="decimal"/>
      <w:lvlText w:val="%1"/>
      <w:lvlJc w:val="left"/>
      <w:pPr>
        <w:ind w:left="257" w:hanging="257"/>
        <w:jc w:val="right"/>
      </w:pPr>
      <w:rPr>
        <w:rFonts w:ascii="Times New Roman" w:eastAsia="Times New Roman" w:hAnsi="Times New Roman" w:cs="Times New Roman" w:hint="default"/>
        <w:w w:val="100"/>
        <w:sz w:val="18"/>
        <w:szCs w:val="18"/>
        <w:lang w:val="en-US" w:eastAsia="en-US" w:bidi="ar-SA"/>
      </w:rPr>
    </w:lvl>
    <w:lvl w:ilvl="1" w:tplc="6EECC746">
      <w:numFmt w:val="bullet"/>
      <w:lvlText w:val="•"/>
      <w:lvlJc w:val="left"/>
      <w:pPr>
        <w:ind w:left="1135" w:hanging="257"/>
      </w:pPr>
      <w:rPr>
        <w:rFonts w:hint="default"/>
        <w:lang w:val="en-US" w:eastAsia="en-US" w:bidi="ar-SA"/>
      </w:rPr>
    </w:lvl>
    <w:lvl w:ilvl="2" w:tplc="859E6248">
      <w:numFmt w:val="bullet"/>
      <w:lvlText w:val="•"/>
      <w:lvlJc w:val="left"/>
      <w:pPr>
        <w:ind w:left="1591" w:hanging="257"/>
      </w:pPr>
      <w:rPr>
        <w:rFonts w:hint="default"/>
        <w:lang w:val="en-US" w:eastAsia="en-US" w:bidi="ar-SA"/>
      </w:rPr>
    </w:lvl>
    <w:lvl w:ilvl="3" w:tplc="FBE87C82">
      <w:numFmt w:val="bullet"/>
      <w:lvlText w:val="•"/>
      <w:lvlJc w:val="left"/>
      <w:pPr>
        <w:ind w:left="2046" w:hanging="257"/>
      </w:pPr>
      <w:rPr>
        <w:rFonts w:hint="default"/>
        <w:lang w:val="en-US" w:eastAsia="en-US" w:bidi="ar-SA"/>
      </w:rPr>
    </w:lvl>
    <w:lvl w:ilvl="4" w:tplc="15BC3F8E">
      <w:numFmt w:val="bullet"/>
      <w:lvlText w:val="•"/>
      <w:lvlJc w:val="left"/>
      <w:pPr>
        <w:ind w:left="2502" w:hanging="257"/>
      </w:pPr>
      <w:rPr>
        <w:rFonts w:hint="default"/>
        <w:lang w:val="en-US" w:eastAsia="en-US" w:bidi="ar-SA"/>
      </w:rPr>
    </w:lvl>
    <w:lvl w:ilvl="5" w:tplc="B8A408E4">
      <w:numFmt w:val="bullet"/>
      <w:lvlText w:val="•"/>
      <w:lvlJc w:val="left"/>
      <w:pPr>
        <w:ind w:left="2957" w:hanging="257"/>
      </w:pPr>
      <w:rPr>
        <w:rFonts w:hint="default"/>
        <w:lang w:val="en-US" w:eastAsia="en-US" w:bidi="ar-SA"/>
      </w:rPr>
    </w:lvl>
    <w:lvl w:ilvl="6" w:tplc="4BAC8C4A">
      <w:numFmt w:val="bullet"/>
      <w:lvlText w:val="•"/>
      <w:lvlJc w:val="left"/>
      <w:pPr>
        <w:ind w:left="3413" w:hanging="257"/>
      </w:pPr>
      <w:rPr>
        <w:rFonts w:hint="default"/>
        <w:lang w:val="en-US" w:eastAsia="en-US" w:bidi="ar-SA"/>
      </w:rPr>
    </w:lvl>
    <w:lvl w:ilvl="7" w:tplc="6072883A">
      <w:numFmt w:val="bullet"/>
      <w:lvlText w:val="•"/>
      <w:lvlJc w:val="left"/>
      <w:pPr>
        <w:ind w:left="3868" w:hanging="257"/>
      </w:pPr>
      <w:rPr>
        <w:rFonts w:hint="default"/>
        <w:lang w:val="en-US" w:eastAsia="en-US" w:bidi="ar-SA"/>
      </w:rPr>
    </w:lvl>
    <w:lvl w:ilvl="8" w:tplc="AA308D92">
      <w:numFmt w:val="bullet"/>
      <w:lvlText w:val="•"/>
      <w:lvlJc w:val="left"/>
      <w:pPr>
        <w:ind w:left="4324" w:hanging="257"/>
      </w:pPr>
      <w:rPr>
        <w:rFonts w:hint="default"/>
        <w:lang w:val="en-US" w:eastAsia="en-US" w:bidi="ar-SA"/>
      </w:rPr>
    </w:lvl>
  </w:abstractNum>
  <w:abstractNum w:abstractNumId="20" w15:restartNumberingAfterBreak="0">
    <w:nsid w:val="53743DA3"/>
    <w:multiLevelType w:val="hybridMultilevel"/>
    <w:tmpl w:val="91FA964C"/>
    <w:lvl w:ilvl="0" w:tplc="53F098A8">
      <w:start w:val="1"/>
      <w:numFmt w:val="lowerRoman"/>
      <w:lvlText w:val="(%1)"/>
      <w:lvlJc w:val="left"/>
      <w:pPr>
        <w:ind w:left="599" w:hanging="240"/>
      </w:pPr>
      <w:rPr>
        <w:rFonts w:ascii="Times New Roman" w:eastAsia="Times New Roman" w:hAnsi="Times New Roman" w:cs="Times New Roman" w:hint="default"/>
        <w:w w:val="100"/>
        <w:sz w:val="22"/>
        <w:szCs w:val="22"/>
        <w:lang w:val="en-US" w:eastAsia="en-US" w:bidi="ar-SA"/>
      </w:rPr>
    </w:lvl>
    <w:lvl w:ilvl="1" w:tplc="CB3A03D6">
      <w:start w:val="1"/>
      <w:numFmt w:val="lowerRoman"/>
      <w:lvlText w:val="(%2)"/>
      <w:lvlJc w:val="left"/>
      <w:pPr>
        <w:ind w:left="840" w:hanging="360"/>
      </w:pPr>
      <w:rPr>
        <w:rFonts w:ascii="Times New Roman" w:eastAsia="Times New Roman" w:hAnsi="Times New Roman" w:cs="Times New Roman" w:hint="default"/>
        <w:w w:val="100"/>
        <w:sz w:val="22"/>
        <w:szCs w:val="22"/>
        <w:lang w:val="en-US" w:eastAsia="en-US" w:bidi="ar-SA"/>
      </w:rPr>
    </w:lvl>
    <w:lvl w:ilvl="2" w:tplc="7438FBBE">
      <w:numFmt w:val="bullet"/>
      <w:lvlText w:val="•"/>
      <w:lvlJc w:val="left"/>
      <w:pPr>
        <w:ind w:left="1306" w:hanging="360"/>
      </w:pPr>
      <w:rPr>
        <w:rFonts w:hint="default"/>
        <w:lang w:val="en-US" w:eastAsia="en-US" w:bidi="ar-SA"/>
      </w:rPr>
    </w:lvl>
    <w:lvl w:ilvl="3" w:tplc="5D866486">
      <w:numFmt w:val="bullet"/>
      <w:lvlText w:val="•"/>
      <w:lvlJc w:val="left"/>
      <w:pPr>
        <w:ind w:left="1773" w:hanging="360"/>
      </w:pPr>
      <w:rPr>
        <w:rFonts w:hint="default"/>
        <w:lang w:val="en-US" w:eastAsia="en-US" w:bidi="ar-SA"/>
      </w:rPr>
    </w:lvl>
    <w:lvl w:ilvl="4" w:tplc="F46C7E4C">
      <w:numFmt w:val="bullet"/>
      <w:lvlText w:val="•"/>
      <w:lvlJc w:val="left"/>
      <w:pPr>
        <w:ind w:left="2240" w:hanging="360"/>
      </w:pPr>
      <w:rPr>
        <w:rFonts w:hint="default"/>
        <w:lang w:val="en-US" w:eastAsia="en-US" w:bidi="ar-SA"/>
      </w:rPr>
    </w:lvl>
    <w:lvl w:ilvl="5" w:tplc="BF4C6346">
      <w:numFmt w:val="bullet"/>
      <w:lvlText w:val="•"/>
      <w:lvlJc w:val="left"/>
      <w:pPr>
        <w:ind w:left="2706" w:hanging="360"/>
      </w:pPr>
      <w:rPr>
        <w:rFonts w:hint="default"/>
        <w:lang w:val="en-US" w:eastAsia="en-US" w:bidi="ar-SA"/>
      </w:rPr>
    </w:lvl>
    <w:lvl w:ilvl="6" w:tplc="F7763104">
      <w:numFmt w:val="bullet"/>
      <w:lvlText w:val="•"/>
      <w:lvlJc w:val="left"/>
      <w:pPr>
        <w:ind w:left="3173" w:hanging="360"/>
      </w:pPr>
      <w:rPr>
        <w:rFonts w:hint="default"/>
        <w:lang w:val="en-US" w:eastAsia="en-US" w:bidi="ar-SA"/>
      </w:rPr>
    </w:lvl>
    <w:lvl w:ilvl="7" w:tplc="C0EA8132">
      <w:numFmt w:val="bullet"/>
      <w:lvlText w:val="•"/>
      <w:lvlJc w:val="left"/>
      <w:pPr>
        <w:ind w:left="3640" w:hanging="360"/>
      </w:pPr>
      <w:rPr>
        <w:rFonts w:hint="default"/>
        <w:lang w:val="en-US" w:eastAsia="en-US" w:bidi="ar-SA"/>
      </w:rPr>
    </w:lvl>
    <w:lvl w:ilvl="8" w:tplc="BE14B62E">
      <w:numFmt w:val="bullet"/>
      <w:lvlText w:val="•"/>
      <w:lvlJc w:val="left"/>
      <w:pPr>
        <w:ind w:left="4106" w:hanging="360"/>
      </w:pPr>
      <w:rPr>
        <w:rFonts w:hint="default"/>
        <w:lang w:val="en-US" w:eastAsia="en-US" w:bidi="ar-SA"/>
      </w:rPr>
    </w:lvl>
  </w:abstractNum>
  <w:abstractNum w:abstractNumId="21" w15:restartNumberingAfterBreak="0">
    <w:nsid w:val="5D251D78"/>
    <w:multiLevelType w:val="hybridMultilevel"/>
    <w:tmpl w:val="84484854"/>
    <w:lvl w:ilvl="0" w:tplc="479EFFD2">
      <w:start w:val="1"/>
      <w:numFmt w:val="decimal"/>
      <w:lvlText w:val="%1."/>
      <w:lvlJc w:val="left"/>
      <w:pPr>
        <w:tabs>
          <w:tab w:val="num" w:pos="720"/>
        </w:tabs>
        <w:ind w:left="720" w:hanging="360"/>
      </w:pPr>
    </w:lvl>
    <w:lvl w:ilvl="1" w:tplc="AC3C0ABA" w:tentative="1">
      <w:start w:val="1"/>
      <w:numFmt w:val="decimal"/>
      <w:lvlText w:val="%2."/>
      <w:lvlJc w:val="left"/>
      <w:pPr>
        <w:tabs>
          <w:tab w:val="num" w:pos="1440"/>
        </w:tabs>
        <w:ind w:left="1440" w:hanging="360"/>
      </w:pPr>
    </w:lvl>
    <w:lvl w:ilvl="2" w:tplc="F6B2C8D0" w:tentative="1">
      <w:start w:val="1"/>
      <w:numFmt w:val="decimal"/>
      <w:lvlText w:val="%3."/>
      <w:lvlJc w:val="left"/>
      <w:pPr>
        <w:tabs>
          <w:tab w:val="num" w:pos="2160"/>
        </w:tabs>
        <w:ind w:left="2160" w:hanging="360"/>
      </w:pPr>
    </w:lvl>
    <w:lvl w:ilvl="3" w:tplc="8258F982" w:tentative="1">
      <w:start w:val="1"/>
      <w:numFmt w:val="decimal"/>
      <w:lvlText w:val="%4."/>
      <w:lvlJc w:val="left"/>
      <w:pPr>
        <w:tabs>
          <w:tab w:val="num" w:pos="2880"/>
        </w:tabs>
        <w:ind w:left="2880" w:hanging="360"/>
      </w:pPr>
    </w:lvl>
    <w:lvl w:ilvl="4" w:tplc="91D29E8A" w:tentative="1">
      <w:start w:val="1"/>
      <w:numFmt w:val="decimal"/>
      <w:lvlText w:val="%5."/>
      <w:lvlJc w:val="left"/>
      <w:pPr>
        <w:tabs>
          <w:tab w:val="num" w:pos="3600"/>
        </w:tabs>
        <w:ind w:left="3600" w:hanging="360"/>
      </w:pPr>
    </w:lvl>
    <w:lvl w:ilvl="5" w:tplc="A126C31A" w:tentative="1">
      <w:start w:val="1"/>
      <w:numFmt w:val="decimal"/>
      <w:lvlText w:val="%6."/>
      <w:lvlJc w:val="left"/>
      <w:pPr>
        <w:tabs>
          <w:tab w:val="num" w:pos="4320"/>
        </w:tabs>
        <w:ind w:left="4320" w:hanging="360"/>
      </w:pPr>
    </w:lvl>
    <w:lvl w:ilvl="6" w:tplc="3932B1FC" w:tentative="1">
      <w:start w:val="1"/>
      <w:numFmt w:val="decimal"/>
      <w:lvlText w:val="%7."/>
      <w:lvlJc w:val="left"/>
      <w:pPr>
        <w:tabs>
          <w:tab w:val="num" w:pos="5040"/>
        </w:tabs>
        <w:ind w:left="5040" w:hanging="360"/>
      </w:pPr>
    </w:lvl>
    <w:lvl w:ilvl="7" w:tplc="C73E2448" w:tentative="1">
      <w:start w:val="1"/>
      <w:numFmt w:val="decimal"/>
      <w:lvlText w:val="%8."/>
      <w:lvlJc w:val="left"/>
      <w:pPr>
        <w:tabs>
          <w:tab w:val="num" w:pos="5760"/>
        </w:tabs>
        <w:ind w:left="5760" w:hanging="360"/>
      </w:pPr>
    </w:lvl>
    <w:lvl w:ilvl="8" w:tplc="2FEAB202" w:tentative="1">
      <w:start w:val="1"/>
      <w:numFmt w:val="decimal"/>
      <w:lvlText w:val="%9."/>
      <w:lvlJc w:val="left"/>
      <w:pPr>
        <w:tabs>
          <w:tab w:val="num" w:pos="6480"/>
        </w:tabs>
        <w:ind w:left="6480" w:hanging="360"/>
      </w:pPr>
    </w:lvl>
  </w:abstractNum>
  <w:abstractNum w:abstractNumId="22" w15:restartNumberingAfterBreak="0">
    <w:nsid w:val="60710CC4"/>
    <w:multiLevelType w:val="hybridMultilevel"/>
    <w:tmpl w:val="DBE45B88"/>
    <w:lvl w:ilvl="0" w:tplc="D348F1DA">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4AF645A"/>
    <w:multiLevelType w:val="hybridMultilevel"/>
    <w:tmpl w:val="3A88D3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A383B99"/>
    <w:multiLevelType w:val="hybridMultilevel"/>
    <w:tmpl w:val="5E369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B335D49"/>
    <w:multiLevelType w:val="hybridMultilevel"/>
    <w:tmpl w:val="09F65D2E"/>
    <w:lvl w:ilvl="0" w:tplc="D2E07F04">
      <w:start w:val="1"/>
      <w:numFmt w:val="decimal"/>
      <w:lvlText w:val="9.%10"/>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0C4606C"/>
    <w:multiLevelType w:val="hybridMultilevel"/>
    <w:tmpl w:val="D69486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1C27E3"/>
    <w:multiLevelType w:val="multilevel"/>
    <w:tmpl w:val="EA708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7"/>
  </w:num>
  <w:num w:numId="3">
    <w:abstractNumId w:val="23"/>
  </w:num>
  <w:num w:numId="4">
    <w:abstractNumId w:val="6"/>
  </w:num>
  <w:num w:numId="5">
    <w:abstractNumId w:val="20"/>
  </w:num>
  <w:num w:numId="6">
    <w:abstractNumId w:val="19"/>
  </w:num>
  <w:num w:numId="7">
    <w:abstractNumId w:val="3"/>
  </w:num>
  <w:num w:numId="8">
    <w:abstractNumId w:val="10"/>
  </w:num>
  <w:num w:numId="9">
    <w:abstractNumId w:val="24"/>
  </w:num>
  <w:num w:numId="10">
    <w:abstractNumId w:val="2"/>
  </w:num>
  <w:num w:numId="11">
    <w:abstractNumId w:val="11"/>
  </w:num>
  <w:num w:numId="12">
    <w:abstractNumId w:val="26"/>
  </w:num>
  <w:num w:numId="13">
    <w:abstractNumId w:val="12"/>
  </w:num>
  <w:num w:numId="14">
    <w:abstractNumId w:val="4"/>
  </w:num>
  <w:num w:numId="15">
    <w:abstractNumId w:val="21"/>
  </w:num>
  <w:num w:numId="16">
    <w:abstractNumId w:val="1"/>
  </w:num>
  <w:num w:numId="17">
    <w:abstractNumId w:val="13"/>
  </w:num>
  <w:num w:numId="18">
    <w:abstractNumId w:val="25"/>
  </w:num>
  <w:num w:numId="19">
    <w:abstractNumId w:val="16"/>
  </w:num>
  <w:num w:numId="20">
    <w:abstractNumId w:val="18"/>
  </w:num>
  <w:num w:numId="21">
    <w:abstractNumId w:val="5"/>
  </w:num>
  <w:num w:numId="22">
    <w:abstractNumId w:val="27"/>
  </w:num>
  <w:num w:numId="23">
    <w:abstractNumId w:val="15"/>
  </w:num>
  <w:num w:numId="24">
    <w:abstractNumId w:val="22"/>
  </w:num>
  <w:num w:numId="25">
    <w:abstractNumId w:val="0"/>
  </w:num>
  <w:num w:numId="26">
    <w:abstractNumId w:val="9"/>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S0NDS1MDK3NLcwNzJQ0lEKTi0uzszPAykwrAUAqb17HSwAAAA="/>
  </w:docVars>
  <w:rsids>
    <w:rsidRoot w:val="001A1D11"/>
    <w:rsid w:val="00000BAA"/>
    <w:rsid w:val="00001C8B"/>
    <w:rsid w:val="00002866"/>
    <w:rsid w:val="00004272"/>
    <w:rsid w:val="00004FE3"/>
    <w:rsid w:val="000054AF"/>
    <w:rsid w:val="00010EAE"/>
    <w:rsid w:val="000158BB"/>
    <w:rsid w:val="00015BC9"/>
    <w:rsid w:val="000202FF"/>
    <w:rsid w:val="00022147"/>
    <w:rsid w:val="00022AF9"/>
    <w:rsid w:val="00022FC7"/>
    <w:rsid w:val="00025228"/>
    <w:rsid w:val="00026EBC"/>
    <w:rsid w:val="00027FA0"/>
    <w:rsid w:val="000367BF"/>
    <w:rsid w:val="0003799C"/>
    <w:rsid w:val="00040261"/>
    <w:rsid w:val="00040325"/>
    <w:rsid w:val="0004117C"/>
    <w:rsid w:val="000433E5"/>
    <w:rsid w:val="00043629"/>
    <w:rsid w:val="00043DAD"/>
    <w:rsid w:val="00043EF0"/>
    <w:rsid w:val="00044EC4"/>
    <w:rsid w:val="00045F80"/>
    <w:rsid w:val="000467AE"/>
    <w:rsid w:val="00052617"/>
    <w:rsid w:val="00054C04"/>
    <w:rsid w:val="00055176"/>
    <w:rsid w:val="00060C55"/>
    <w:rsid w:val="000613A5"/>
    <w:rsid w:val="000625CF"/>
    <w:rsid w:val="000635BF"/>
    <w:rsid w:val="00064783"/>
    <w:rsid w:val="00065AD4"/>
    <w:rsid w:val="000667AF"/>
    <w:rsid w:val="000706BE"/>
    <w:rsid w:val="00070923"/>
    <w:rsid w:val="000714D4"/>
    <w:rsid w:val="000737A9"/>
    <w:rsid w:val="00073861"/>
    <w:rsid w:val="0007527C"/>
    <w:rsid w:val="00076F05"/>
    <w:rsid w:val="000774E4"/>
    <w:rsid w:val="00077BD3"/>
    <w:rsid w:val="00081022"/>
    <w:rsid w:val="00081248"/>
    <w:rsid w:val="00081E57"/>
    <w:rsid w:val="00082858"/>
    <w:rsid w:val="0008403C"/>
    <w:rsid w:val="00087088"/>
    <w:rsid w:val="00087205"/>
    <w:rsid w:val="00090223"/>
    <w:rsid w:val="00091971"/>
    <w:rsid w:val="000920DA"/>
    <w:rsid w:val="00092522"/>
    <w:rsid w:val="00092705"/>
    <w:rsid w:val="0009473B"/>
    <w:rsid w:val="0009615F"/>
    <w:rsid w:val="00097E6A"/>
    <w:rsid w:val="000A1EFC"/>
    <w:rsid w:val="000A412F"/>
    <w:rsid w:val="000A491A"/>
    <w:rsid w:val="000A49A7"/>
    <w:rsid w:val="000A55C0"/>
    <w:rsid w:val="000A623D"/>
    <w:rsid w:val="000A77B9"/>
    <w:rsid w:val="000B0FDD"/>
    <w:rsid w:val="000B1069"/>
    <w:rsid w:val="000B2EBB"/>
    <w:rsid w:val="000B31DF"/>
    <w:rsid w:val="000B4A79"/>
    <w:rsid w:val="000B4A8D"/>
    <w:rsid w:val="000B74E3"/>
    <w:rsid w:val="000C0530"/>
    <w:rsid w:val="000C0E57"/>
    <w:rsid w:val="000C2BBD"/>
    <w:rsid w:val="000C4D1D"/>
    <w:rsid w:val="000C7103"/>
    <w:rsid w:val="000C76AB"/>
    <w:rsid w:val="000D0A28"/>
    <w:rsid w:val="000D222A"/>
    <w:rsid w:val="000D2297"/>
    <w:rsid w:val="000D2319"/>
    <w:rsid w:val="000D2FB9"/>
    <w:rsid w:val="000D3581"/>
    <w:rsid w:val="000D41A8"/>
    <w:rsid w:val="000D5B38"/>
    <w:rsid w:val="000D7D34"/>
    <w:rsid w:val="000E0098"/>
    <w:rsid w:val="000E3010"/>
    <w:rsid w:val="000E40EE"/>
    <w:rsid w:val="000E61F4"/>
    <w:rsid w:val="000F1BCC"/>
    <w:rsid w:val="000F5BD9"/>
    <w:rsid w:val="000F6A42"/>
    <w:rsid w:val="000F6F99"/>
    <w:rsid w:val="000F7447"/>
    <w:rsid w:val="000F79E5"/>
    <w:rsid w:val="00100AF9"/>
    <w:rsid w:val="00102276"/>
    <w:rsid w:val="00104167"/>
    <w:rsid w:val="00104883"/>
    <w:rsid w:val="00105B92"/>
    <w:rsid w:val="00105E1B"/>
    <w:rsid w:val="00106774"/>
    <w:rsid w:val="00107E86"/>
    <w:rsid w:val="00110EB7"/>
    <w:rsid w:val="00111703"/>
    <w:rsid w:val="001129FB"/>
    <w:rsid w:val="00113299"/>
    <w:rsid w:val="0011338B"/>
    <w:rsid w:val="00113FA4"/>
    <w:rsid w:val="001141D4"/>
    <w:rsid w:val="00115536"/>
    <w:rsid w:val="00117477"/>
    <w:rsid w:val="00122F2E"/>
    <w:rsid w:val="001255EC"/>
    <w:rsid w:val="001267AC"/>
    <w:rsid w:val="00131912"/>
    <w:rsid w:val="00131B72"/>
    <w:rsid w:val="00131F16"/>
    <w:rsid w:val="001335BD"/>
    <w:rsid w:val="00134A15"/>
    <w:rsid w:val="00134BD9"/>
    <w:rsid w:val="00136680"/>
    <w:rsid w:val="00136F33"/>
    <w:rsid w:val="00137C67"/>
    <w:rsid w:val="0014123A"/>
    <w:rsid w:val="00143A2D"/>
    <w:rsid w:val="00144797"/>
    <w:rsid w:val="00144819"/>
    <w:rsid w:val="00144C90"/>
    <w:rsid w:val="00151697"/>
    <w:rsid w:val="00151E85"/>
    <w:rsid w:val="0015295D"/>
    <w:rsid w:val="001538BF"/>
    <w:rsid w:val="00155499"/>
    <w:rsid w:val="001558B0"/>
    <w:rsid w:val="0015723F"/>
    <w:rsid w:val="001572C5"/>
    <w:rsid w:val="00157EB3"/>
    <w:rsid w:val="00160248"/>
    <w:rsid w:val="0016031C"/>
    <w:rsid w:val="001604E8"/>
    <w:rsid w:val="001666E2"/>
    <w:rsid w:val="00170ED6"/>
    <w:rsid w:val="00171951"/>
    <w:rsid w:val="00172B2F"/>
    <w:rsid w:val="00173A23"/>
    <w:rsid w:val="0017452E"/>
    <w:rsid w:val="00174AB9"/>
    <w:rsid w:val="00176DDE"/>
    <w:rsid w:val="00176F57"/>
    <w:rsid w:val="00177A0A"/>
    <w:rsid w:val="0018074E"/>
    <w:rsid w:val="001808A6"/>
    <w:rsid w:val="00182B5F"/>
    <w:rsid w:val="0018381D"/>
    <w:rsid w:val="001862AF"/>
    <w:rsid w:val="00186F36"/>
    <w:rsid w:val="00191089"/>
    <w:rsid w:val="00191CA4"/>
    <w:rsid w:val="00192552"/>
    <w:rsid w:val="00196620"/>
    <w:rsid w:val="001970E2"/>
    <w:rsid w:val="001A1D11"/>
    <w:rsid w:val="001A2108"/>
    <w:rsid w:val="001A2185"/>
    <w:rsid w:val="001A53BF"/>
    <w:rsid w:val="001A5FE2"/>
    <w:rsid w:val="001A630A"/>
    <w:rsid w:val="001A6EA0"/>
    <w:rsid w:val="001B5289"/>
    <w:rsid w:val="001B5D3C"/>
    <w:rsid w:val="001B772C"/>
    <w:rsid w:val="001B7D6A"/>
    <w:rsid w:val="001C0051"/>
    <w:rsid w:val="001C009B"/>
    <w:rsid w:val="001C032A"/>
    <w:rsid w:val="001C0CA3"/>
    <w:rsid w:val="001C3A24"/>
    <w:rsid w:val="001C574E"/>
    <w:rsid w:val="001C5F7D"/>
    <w:rsid w:val="001D01E9"/>
    <w:rsid w:val="001D103D"/>
    <w:rsid w:val="001D2700"/>
    <w:rsid w:val="001D415B"/>
    <w:rsid w:val="001D440D"/>
    <w:rsid w:val="001D7093"/>
    <w:rsid w:val="001D74BF"/>
    <w:rsid w:val="001E20B4"/>
    <w:rsid w:val="001E2A93"/>
    <w:rsid w:val="001E43EC"/>
    <w:rsid w:val="001E4A49"/>
    <w:rsid w:val="001E5B73"/>
    <w:rsid w:val="001E62B1"/>
    <w:rsid w:val="001F0E5F"/>
    <w:rsid w:val="001F5193"/>
    <w:rsid w:val="001F51E8"/>
    <w:rsid w:val="001F562E"/>
    <w:rsid w:val="001F7CC2"/>
    <w:rsid w:val="00200082"/>
    <w:rsid w:val="0020115B"/>
    <w:rsid w:val="00203D96"/>
    <w:rsid w:val="00204F72"/>
    <w:rsid w:val="00210079"/>
    <w:rsid w:val="0021286E"/>
    <w:rsid w:val="002153CF"/>
    <w:rsid w:val="00215966"/>
    <w:rsid w:val="00215B02"/>
    <w:rsid w:val="00216A27"/>
    <w:rsid w:val="00217885"/>
    <w:rsid w:val="00220676"/>
    <w:rsid w:val="00222545"/>
    <w:rsid w:val="0022681E"/>
    <w:rsid w:val="00226D6C"/>
    <w:rsid w:val="00227BC1"/>
    <w:rsid w:val="00227C86"/>
    <w:rsid w:val="002324FD"/>
    <w:rsid w:val="002343B0"/>
    <w:rsid w:val="00234BBB"/>
    <w:rsid w:val="002359DF"/>
    <w:rsid w:val="0024151C"/>
    <w:rsid w:val="00241B7B"/>
    <w:rsid w:val="0024248A"/>
    <w:rsid w:val="0024294C"/>
    <w:rsid w:val="00242DB2"/>
    <w:rsid w:val="00244AD5"/>
    <w:rsid w:val="00244FC4"/>
    <w:rsid w:val="0024523D"/>
    <w:rsid w:val="002458D6"/>
    <w:rsid w:val="00245B79"/>
    <w:rsid w:val="00246079"/>
    <w:rsid w:val="002461F2"/>
    <w:rsid w:val="00246B20"/>
    <w:rsid w:val="00251455"/>
    <w:rsid w:val="00252B8B"/>
    <w:rsid w:val="0025452C"/>
    <w:rsid w:val="00255AD1"/>
    <w:rsid w:val="00256997"/>
    <w:rsid w:val="00256A26"/>
    <w:rsid w:val="002572A7"/>
    <w:rsid w:val="00263F67"/>
    <w:rsid w:val="00263FFB"/>
    <w:rsid w:val="00265BF2"/>
    <w:rsid w:val="0026654B"/>
    <w:rsid w:val="0026696A"/>
    <w:rsid w:val="00266A91"/>
    <w:rsid w:val="00267527"/>
    <w:rsid w:val="002702EA"/>
    <w:rsid w:val="00276CAB"/>
    <w:rsid w:val="00277840"/>
    <w:rsid w:val="00277D5F"/>
    <w:rsid w:val="0028200F"/>
    <w:rsid w:val="0028391C"/>
    <w:rsid w:val="0028397B"/>
    <w:rsid w:val="00283CD6"/>
    <w:rsid w:val="00283D4F"/>
    <w:rsid w:val="00285BF7"/>
    <w:rsid w:val="002866EC"/>
    <w:rsid w:val="00287584"/>
    <w:rsid w:val="002918FC"/>
    <w:rsid w:val="00291C98"/>
    <w:rsid w:val="00293300"/>
    <w:rsid w:val="00293CDA"/>
    <w:rsid w:val="002951EB"/>
    <w:rsid w:val="002966C8"/>
    <w:rsid w:val="00296F19"/>
    <w:rsid w:val="002A0A35"/>
    <w:rsid w:val="002A13E7"/>
    <w:rsid w:val="002A30F8"/>
    <w:rsid w:val="002A39C3"/>
    <w:rsid w:val="002A39DE"/>
    <w:rsid w:val="002A4CDA"/>
    <w:rsid w:val="002A52EC"/>
    <w:rsid w:val="002A6140"/>
    <w:rsid w:val="002B0C44"/>
    <w:rsid w:val="002B11FC"/>
    <w:rsid w:val="002B13B8"/>
    <w:rsid w:val="002B5CAF"/>
    <w:rsid w:val="002B6A0B"/>
    <w:rsid w:val="002B725F"/>
    <w:rsid w:val="002C03E0"/>
    <w:rsid w:val="002C05D4"/>
    <w:rsid w:val="002C0E1F"/>
    <w:rsid w:val="002C19C9"/>
    <w:rsid w:val="002C32C2"/>
    <w:rsid w:val="002C5F61"/>
    <w:rsid w:val="002C750A"/>
    <w:rsid w:val="002D0AC6"/>
    <w:rsid w:val="002D5EA3"/>
    <w:rsid w:val="002D6112"/>
    <w:rsid w:val="002D730E"/>
    <w:rsid w:val="002E0000"/>
    <w:rsid w:val="002E0716"/>
    <w:rsid w:val="002E0D1D"/>
    <w:rsid w:val="002E2093"/>
    <w:rsid w:val="002E296F"/>
    <w:rsid w:val="002E3825"/>
    <w:rsid w:val="002E5E65"/>
    <w:rsid w:val="002E6755"/>
    <w:rsid w:val="002F0863"/>
    <w:rsid w:val="002F2203"/>
    <w:rsid w:val="002F5BCB"/>
    <w:rsid w:val="00300E66"/>
    <w:rsid w:val="003023E6"/>
    <w:rsid w:val="003031AB"/>
    <w:rsid w:val="0030446B"/>
    <w:rsid w:val="00311138"/>
    <w:rsid w:val="00311FB6"/>
    <w:rsid w:val="003127DC"/>
    <w:rsid w:val="00313D5B"/>
    <w:rsid w:val="00314625"/>
    <w:rsid w:val="00314F5F"/>
    <w:rsid w:val="00316519"/>
    <w:rsid w:val="003177C4"/>
    <w:rsid w:val="00320334"/>
    <w:rsid w:val="00323162"/>
    <w:rsid w:val="00323225"/>
    <w:rsid w:val="0032588E"/>
    <w:rsid w:val="00326AF6"/>
    <w:rsid w:val="00326D97"/>
    <w:rsid w:val="00327292"/>
    <w:rsid w:val="0032777F"/>
    <w:rsid w:val="003307D4"/>
    <w:rsid w:val="00332097"/>
    <w:rsid w:val="003329D5"/>
    <w:rsid w:val="00334AC7"/>
    <w:rsid w:val="003363DB"/>
    <w:rsid w:val="00337BEC"/>
    <w:rsid w:val="00337BFF"/>
    <w:rsid w:val="00340C6D"/>
    <w:rsid w:val="003416A5"/>
    <w:rsid w:val="00343A53"/>
    <w:rsid w:val="003458E3"/>
    <w:rsid w:val="00346F6F"/>
    <w:rsid w:val="003505F6"/>
    <w:rsid w:val="00350A44"/>
    <w:rsid w:val="00352B1D"/>
    <w:rsid w:val="00353415"/>
    <w:rsid w:val="00354BDC"/>
    <w:rsid w:val="003604F1"/>
    <w:rsid w:val="0036077F"/>
    <w:rsid w:val="00362F34"/>
    <w:rsid w:val="003641AD"/>
    <w:rsid w:val="00364B85"/>
    <w:rsid w:val="003664C3"/>
    <w:rsid w:val="00370EA4"/>
    <w:rsid w:val="00371ECE"/>
    <w:rsid w:val="00374DF1"/>
    <w:rsid w:val="00375797"/>
    <w:rsid w:val="00377436"/>
    <w:rsid w:val="003775BB"/>
    <w:rsid w:val="00380008"/>
    <w:rsid w:val="0038151B"/>
    <w:rsid w:val="003828BF"/>
    <w:rsid w:val="00383407"/>
    <w:rsid w:val="003843E8"/>
    <w:rsid w:val="0038566C"/>
    <w:rsid w:val="003860C3"/>
    <w:rsid w:val="0038732F"/>
    <w:rsid w:val="00390ADF"/>
    <w:rsid w:val="00391813"/>
    <w:rsid w:val="003930F6"/>
    <w:rsid w:val="003938BC"/>
    <w:rsid w:val="003A118D"/>
    <w:rsid w:val="003A1C18"/>
    <w:rsid w:val="003A3AA6"/>
    <w:rsid w:val="003A3B91"/>
    <w:rsid w:val="003A5EFE"/>
    <w:rsid w:val="003A7300"/>
    <w:rsid w:val="003A7816"/>
    <w:rsid w:val="003B1554"/>
    <w:rsid w:val="003B3C6D"/>
    <w:rsid w:val="003B49B4"/>
    <w:rsid w:val="003B7274"/>
    <w:rsid w:val="003C0C73"/>
    <w:rsid w:val="003C15C1"/>
    <w:rsid w:val="003C167A"/>
    <w:rsid w:val="003C677B"/>
    <w:rsid w:val="003D2973"/>
    <w:rsid w:val="003D4AE9"/>
    <w:rsid w:val="003D6C16"/>
    <w:rsid w:val="003E2AE4"/>
    <w:rsid w:val="003E44F4"/>
    <w:rsid w:val="003F2448"/>
    <w:rsid w:val="003F288C"/>
    <w:rsid w:val="003F5E43"/>
    <w:rsid w:val="003F79BE"/>
    <w:rsid w:val="00401463"/>
    <w:rsid w:val="00402994"/>
    <w:rsid w:val="0040346D"/>
    <w:rsid w:val="00404A15"/>
    <w:rsid w:val="00404ED9"/>
    <w:rsid w:val="004062A3"/>
    <w:rsid w:val="004079BF"/>
    <w:rsid w:val="00411DF7"/>
    <w:rsid w:val="00413085"/>
    <w:rsid w:val="00415B4F"/>
    <w:rsid w:val="00416F50"/>
    <w:rsid w:val="00417824"/>
    <w:rsid w:val="00420C3E"/>
    <w:rsid w:val="004216EE"/>
    <w:rsid w:val="00423446"/>
    <w:rsid w:val="00423A54"/>
    <w:rsid w:val="00423BE1"/>
    <w:rsid w:val="00424606"/>
    <w:rsid w:val="00425076"/>
    <w:rsid w:val="0042766D"/>
    <w:rsid w:val="00427870"/>
    <w:rsid w:val="00427FC9"/>
    <w:rsid w:val="00430229"/>
    <w:rsid w:val="00431BC6"/>
    <w:rsid w:val="00431DEC"/>
    <w:rsid w:val="00434215"/>
    <w:rsid w:val="00435BDE"/>
    <w:rsid w:val="00435FE5"/>
    <w:rsid w:val="004362A6"/>
    <w:rsid w:val="004377B5"/>
    <w:rsid w:val="004416E6"/>
    <w:rsid w:val="00447840"/>
    <w:rsid w:val="00450477"/>
    <w:rsid w:val="00450691"/>
    <w:rsid w:val="00452277"/>
    <w:rsid w:val="004542F8"/>
    <w:rsid w:val="0045433C"/>
    <w:rsid w:val="00455052"/>
    <w:rsid w:val="004556F2"/>
    <w:rsid w:val="00456AD9"/>
    <w:rsid w:val="004664E2"/>
    <w:rsid w:val="00467A55"/>
    <w:rsid w:val="0047216E"/>
    <w:rsid w:val="004769C1"/>
    <w:rsid w:val="00477601"/>
    <w:rsid w:val="00480033"/>
    <w:rsid w:val="00482C5D"/>
    <w:rsid w:val="004832F7"/>
    <w:rsid w:val="0048377A"/>
    <w:rsid w:val="00484D26"/>
    <w:rsid w:val="004865AE"/>
    <w:rsid w:val="0048712A"/>
    <w:rsid w:val="004932A4"/>
    <w:rsid w:val="00496084"/>
    <w:rsid w:val="00497941"/>
    <w:rsid w:val="004A06FD"/>
    <w:rsid w:val="004A10CF"/>
    <w:rsid w:val="004A17D3"/>
    <w:rsid w:val="004A2009"/>
    <w:rsid w:val="004A2606"/>
    <w:rsid w:val="004A299E"/>
    <w:rsid w:val="004A2C6B"/>
    <w:rsid w:val="004A3AD5"/>
    <w:rsid w:val="004A3FC8"/>
    <w:rsid w:val="004A6EF8"/>
    <w:rsid w:val="004B123F"/>
    <w:rsid w:val="004B2525"/>
    <w:rsid w:val="004B2A75"/>
    <w:rsid w:val="004B4278"/>
    <w:rsid w:val="004B4DC7"/>
    <w:rsid w:val="004B5CAA"/>
    <w:rsid w:val="004B609E"/>
    <w:rsid w:val="004B6BDC"/>
    <w:rsid w:val="004C23FB"/>
    <w:rsid w:val="004C2E9F"/>
    <w:rsid w:val="004C6AB1"/>
    <w:rsid w:val="004C7556"/>
    <w:rsid w:val="004D0166"/>
    <w:rsid w:val="004D5A73"/>
    <w:rsid w:val="004D660B"/>
    <w:rsid w:val="004E057A"/>
    <w:rsid w:val="004E0BD7"/>
    <w:rsid w:val="004E1A80"/>
    <w:rsid w:val="004E2654"/>
    <w:rsid w:val="004E517A"/>
    <w:rsid w:val="004E62E4"/>
    <w:rsid w:val="004E640D"/>
    <w:rsid w:val="004E6668"/>
    <w:rsid w:val="004E7809"/>
    <w:rsid w:val="004E7BCC"/>
    <w:rsid w:val="004F0BF2"/>
    <w:rsid w:val="004F0CD4"/>
    <w:rsid w:val="004F321C"/>
    <w:rsid w:val="004F6DA4"/>
    <w:rsid w:val="004F6EBD"/>
    <w:rsid w:val="0050264A"/>
    <w:rsid w:val="0050296E"/>
    <w:rsid w:val="005038AA"/>
    <w:rsid w:val="00504D5B"/>
    <w:rsid w:val="00505C4C"/>
    <w:rsid w:val="00506A2C"/>
    <w:rsid w:val="00510446"/>
    <w:rsid w:val="00511190"/>
    <w:rsid w:val="005114DD"/>
    <w:rsid w:val="00513134"/>
    <w:rsid w:val="005136E9"/>
    <w:rsid w:val="00515D68"/>
    <w:rsid w:val="00516643"/>
    <w:rsid w:val="0051697D"/>
    <w:rsid w:val="005203BD"/>
    <w:rsid w:val="0052180E"/>
    <w:rsid w:val="00522881"/>
    <w:rsid w:val="0052312A"/>
    <w:rsid w:val="0052379D"/>
    <w:rsid w:val="00527FA3"/>
    <w:rsid w:val="00531B52"/>
    <w:rsid w:val="00531C2E"/>
    <w:rsid w:val="00532DBE"/>
    <w:rsid w:val="00536ADE"/>
    <w:rsid w:val="005372BA"/>
    <w:rsid w:val="00540B1B"/>
    <w:rsid w:val="005446C8"/>
    <w:rsid w:val="00544925"/>
    <w:rsid w:val="0054505F"/>
    <w:rsid w:val="0054518A"/>
    <w:rsid w:val="005529E2"/>
    <w:rsid w:val="0055675C"/>
    <w:rsid w:val="0056117C"/>
    <w:rsid w:val="00561E23"/>
    <w:rsid w:val="00562CEE"/>
    <w:rsid w:val="005652F0"/>
    <w:rsid w:val="00566284"/>
    <w:rsid w:val="005708CB"/>
    <w:rsid w:val="00573667"/>
    <w:rsid w:val="00573E9B"/>
    <w:rsid w:val="00577B1F"/>
    <w:rsid w:val="00577C33"/>
    <w:rsid w:val="0058068A"/>
    <w:rsid w:val="00581570"/>
    <w:rsid w:val="005828D5"/>
    <w:rsid w:val="005828DC"/>
    <w:rsid w:val="00584EAF"/>
    <w:rsid w:val="00587721"/>
    <w:rsid w:val="00587EFA"/>
    <w:rsid w:val="00590089"/>
    <w:rsid w:val="005917A8"/>
    <w:rsid w:val="005922AA"/>
    <w:rsid w:val="005925EA"/>
    <w:rsid w:val="00592910"/>
    <w:rsid w:val="00595338"/>
    <w:rsid w:val="005960E7"/>
    <w:rsid w:val="00596B76"/>
    <w:rsid w:val="0059711B"/>
    <w:rsid w:val="005976DD"/>
    <w:rsid w:val="005A0031"/>
    <w:rsid w:val="005A00E2"/>
    <w:rsid w:val="005A09A3"/>
    <w:rsid w:val="005A2230"/>
    <w:rsid w:val="005A31AD"/>
    <w:rsid w:val="005A5A1D"/>
    <w:rsid w:val="005B019C"/>
    <w:rsid w:val="005B1033"/>
    <w:rsid w:val="005B2826"/>
    <w:rsid w:val="005B5C8F"/>
    <w:rsid w:val="005B60A2"/>
    <w:rsid w:val="005B7213"/>
    <w:rsid w:val="005C0517"/>
    <w:rsid w:val="005C076D"/>
    <w:rsid w:val="005C07DC"/>
    <w:rsid w:val="005C09EF"/>
    <w:rsid w:val="005C2734"/>
    <w:rsid w:val="005C2D79"/>
    <w:rsid w:val="005C5833"/>
    <w:rsid w:val="005C6FE0"/>
    <w:rsid w:val="005C7B26"/>
    <w:rsid w:val="005D017C"/>
    <w:rsid w:val="005D0F20"/>
    <w:rsid w:val="005D1354"/>
    <w:rsid w:val="005D4549"/>
    <w:rsid w:val="005D48BF"/>
    <w:rsid w:val="005D56A4"/>
    <w:rsid w:val="005D6BB4"/>
    <w:rsid w:val="005D729E"/>
    <w:rsid w:val="005E00D4"/>
    <w:rsid w:val="005E1406"/>
    <w:rsid w:val="005E16CC"/>
    <w:rsid w:val="005E1DB1"/>
    <w:rsid w:val="005E7048"/>
    <w:rsid w:val="005E715F"/>
    <w:rsid w:val="005F048A"/>
    <w:rsid w:val="005F0830"/>
    <w:rsid w:val="005F0B58"/>
    <w:rsid w:val="005F1A4D"/>
    <w:rsid w:val="005F2F15"/>
    <w:rsid w:val="005F4CA6"/>
    <w:rsid w:val="005F60CD"/>
    <w:rsid w:val="00600652"/>
    <w:rsid w:val="006007DE"/>
    <w:rsid w:val="00604146"/>
    <w:rsid w:val="00610101"/>
    <w:rsid w:val="00610737"/>
    <w:rsid w:val="00610B9A"/>
    <w:rsid w:val="00612138"/>
    <w:rsid w:val="00612278"/>
    <w:rsid w:val="006151C1"/>
    <w:rsid w:val="00617E3F"/>
    <w:rsid w:val="006206CA"/>
    <w:rsid w:val="00620A9B"/>
    <w:rsid w:val="00623240"/>
    <w:rsid w:val="006257D8"/>
    <w:rsid w:val="00626E7D"/>
    <w:rsid w:val="006319AA"/>
    <w:rsid w:val="0063202E"/>
    <w:rsid w:val="006333C1"/>
    <w:rsid w:val="006336E7"/>
    <w:rsid w:val="00637599"/>
    <w:rsid w:val="00640A2C"/>
    <w:rsid w:val="00640E51"/>
    <w:rsid w:val="006410E1"/>
    <w:rsid w:val="00641692"/>
    <w:rsid w:val="00641719"/>
    <w:rsid w:val="006417AC"/>
    <w:rsid w:val="00644314"/>
    <w:rsid w:val="00646BFA"/>
    <w:rsid w:val="006502AF"/>
    <w:rsid w:val="00652B43"/>
    <w:rsid w:val="00654CBB"/>
    <w:rsid w:val="00655366"/>
    <w:rsid w:val="00655696"/>
    <w:rsid w:val="00660D5D"/>
    <w:rsid w:val="0066197B"/>
    <w:rsid w:val="00664127"/>
    <w:rsid w:val="00664380"/>
    <w:rsid w:val="00665421"/>
    <w:rsid w:val="0066623B"/>
    <w:rsid w:val="0066683E"/>
    <w:rsid w:val="00667A3D"/>
    <w:rsid w:val="00672BAA"/>
    <w:rsid w:val="0067328A"/>
    <w:rsid w:val="006735C2"/>
    <w:rsid w:val="00673788"/>
    <w:rsid w:val="00675A12"/>
    <w:rsid w:val="0067673F"/>
    <w:rsid w:val="00676AEC"/>
    <w:rsid w:val="00676CF8"/>
    <w:rsid w:val="00680AEF"/>
    <w:rsid w:val="00680F68"/>
    <w:rsid w:val="00681B67"/>
    <w:rsid w:val="00682020"/>
    <w:rsid w:val="00683AF4"/>
    <w:rsid w:val="00683B7F"/>
    <w:rsid w:val="00685E55"/>
    <w:rsid w:val="0068622E"/>
    <w:rsid w:val="00686329"/>
    <w:rsid w:val="00690C9B"/>
    <w:rsid w:val="00695B29"/>
    <w:rsid w:val="006979F9"/>
    <w:rsid w:val="00697DFB"/>
    <w:rsid w:val="006A1C8C"/>
    <w:rsid w:val="006A40AF"/>
    <w:rsid w:val="006A6E1B"/>
    <w:rsid w:val="006A7DD0"/>
    <w:rsid w:val="006B0A24"/>
    <w:rsid w:val="006B0CCF"/>
    <w:rsid w:val="006B1CAC"/>
    <w:rsid w:val="006B49E1"/>
    <w:rsid w:val="006B53B4"/>
    <w:rsid w:val="006B6F94"/>
    <w:rsid w:val="006C0051"/>
    <w:rsid w:val="006C04A8"/>
    <w:rsid w:val="006C2DFB"/>
    <w:rsid w:val="006C3533"/>
    <w:rsid w:val="006C3A86"/>
    <w:rsid w:val="006C3DA6"/>
    <w:rsid w:val="006C6A7F"/>
    <w:rsid w:val="006C6BB4"/>
    <w:rsid w:val="006C6BEB"/>
    <w:rsid w:val="006D1EF7"/>
    <w:rsid w:val="006D2FBB"/>
    <w:rsid w:val="006D55EB"/>
    <w:rsid w:val="006D5FFA"/>
    <w:rsid w:val="006D7B7E"/>
    <w:rsid w:val="006D7FCB"/>
    <w:rsid w:val="006E0D6D"/>
    <w:rsid w:val="006E177D"/>
    <w:rsid w:val="006E455E"/>
    <w:rsid w:val="006E6475"/>
    <w:rsid w:val="006E70E3"/>
    <w:rsid w:val="006F2091"/>
    <w:rsid w:val="006F3851"/>
    <w:rsid w:val="006F3BBC"/>
    <w:rsid w:val="006F6A1D"/>
    <w:rsid w:val="006F7A19"/>
    <w:rsid w:val="007018AA"/>
    <w:rsid w:val="00701948"/>
    <w:rsid w:val="00702733"/>
    <w:rsid w:val="00704661"/>
    <w:rsid w:val="007104DA"/>
    <w:rsid w:val="00710AF9"/>
    <w:rsid w:val="00710B59"/>
    <w:rsid w:val="007132CD"/>
    <w:rsid w:val="00714276"/>
    <w:rsid w:val="00714430"/>
    <w:rsid w:val="0071574C"/>
    <w:rsid w:val="007157A5"/>
    <w:rsid w:val="00715ABE"/>
    <w:rsid w:val="00716057"/>
    <w:rsid w:val="0071782B"/>
    <w:rsid w:val="007206FB"/>
    <w:rsid w:val="00720CE6"/>
    <w:rsid w:val="007210DE"/>
    <w:rsid w:val="00721BC4"/>
    <w:rsid w:val="00722395"/>
    <w:rsid w:val="00722467"/>
    <w:rsid w:val="007228AA"/>
    <w:rsid w:val="00724ADF"/>
    <w:rsid w:val="0072525B"/>
    <w:rsid w:val="007258EC"/>
    <w:rsid w:val="00726710"/>
    <w:rsid w:val="00730954"/>
    <w:rsid w:val="00730FF7"/>
    <w:rsid w:val="00731F24"/>
    <w:rsid w:val="00732AB4"/>
    <w:rsid w:val="00733CEB"/>
    <w:rsid w:val="0073435B"/>
    <w:rsid w:val="00734899"/>
    <w:rsid w:val="00734E90"/>
    <w:rsid w:val="00734ED7"/>
    <w:rsid w:val="007356FA"/>
    <w:rsid w:val="007371AA"/>
    <w:rsid w:val="0074299E"/>
    <w:rsid w:val="0074437E"/>
    <w:rsid w:val="007445BF"/>
    <w:rsid w:val="00750CC7"/>
    <w:rsid w:val="0075231B"/>
    <w:rsid w:val="00752A0B"/>
    <w:rsid w:val="00754106"/>
    <w:rsid w:val="00754CE4"/>
    <w:rsid w:val="007575D7"/>
    <w:rsid w:val="007604E4"/>
    <w:rsid w:val="00761943"/>
    <w:rsid w:val="0076259D"/>
    <w:rsid w:val="0076299E"/>
    <w:rsid w:val="0076486E"/>
    <w:rsid w:val="00766419"/>
    <w:rsid w:val="00766A94"/>
    <w:rsid w:val="00766EBA"/>
    <w:rsid w:val="00781923"/>
    <w:rsid w:val="00784A7B"/>
    <w:rsid w:val="00785C98"/>
    <w:rsid w:val="00786322"/>
    <w:rsid w:val="00787928"/>
    <w:rsid w:val="00787E53"/>
    <w:rsid w:val="00791C92"/>
    <w:rsid w:val="0079328D"/>
    <w:rsid w:val="00793E5A"/>
    <w:rsid w:val="00796FA0"/>
    <w:rsid w:val="007975F6"/>
    <w:rsid w:val="007A491B"/>
    <w:rsid w:val="007A6F07"/>
    <w:rsid w:val="007B062E"/>
    <w:rsid w:val="007B61CB"/>
    <w:rsid w:val="007B7567"/>
    <w:rsid w:val="007C218E"/>
    <w:rsid w:val="007C2CAE"/>
    <w:rsid w:val="007C7C5B"/>
    <w:rsid w:val="007D0706"/>
    <w:rsid w:val="007D09FD"/>
    <w:rsid w:val="007D3003"/>
    <w:rsid w:val="007D32E4"/>
    <w:rsid w:val="007D48B4"/>
    <w:rsid w:val="007D4FE0"/>
    <w:rsid w:val="007D7315"/>
    <w:rsid w:val="007E0D3A"/>
    <w:rsid w:val="007E2D6A"/>
    <w:rsid w:val="007E2F7D"/>
    <w:rsid w:val="007E33A9"/>
    <w:rsid w:val="007E3ECF"/>
    <w:rsid w:val="007E474A"/>
    <w:rsid w:val="007E6D46"/>
    <w:rsid w:val="007E7470"/>
    <w:rsid w:val="007F07C7"/>
    <w:rsid w:val="007F21DE"/>
    <w:rsid w:val="007F5C98"/>
    <w:rsid w:val="008002BB"/>
    <w:rsid w:val="0080142B"/>
    <w:rsid w:val="008018D6"/>
    <w:rsid w:val="00803A38"/>
    <w:rsid w:val="0080461E"/>
    <w:rsid w:val="00804BDC"/>
    <w:rsid w:val="00804C20"/>
    <w:rsid w:val="00805917"/>
    <w:rsid w:val="00806486"/>
    <w:rsid w:val="00806AC4"/>
    <w:rsid w:val="0081275F"/>
    <w:rsid w:val="00812A92"/>
    <w:rsid w:val="00816960"/>
    <w:rsid w:val="00820FDB"/>
    <w:rsid w:val="0082123F"/>
    <w:rsid w:val="008230A7"/>
    <w:rsid w:val="0082643A"/>
    <w:rsid w:val="00826589"/>
    <w:rsid w:val="00827818"/>
    <w:rsid w:val="00832F40"/>
    <w:rsid w:val="0083377F"/>
    <w:rsid w:val="00837F69"/>
    <w:rsid w:val="00842DBB"/>
    <w:rsid w:val="0084327A"/>
    <w:rsid w:val="00845021"/>
    <w:rsid w:val="008471B5"/>
    <w:rsid w:val="008476FB"/>
    <w:rsid w:val="008509EA"/>
    <w:rsid w:val="00851AAC"/>
    <w:rsid w:val="008524FF"/>
    <w:rsid w:val="00853B2E"/>
    <w:rsid w:val="0085515A"/>
    <w:rsid w:val="008563DE"/>
    <w:rsid w:val="008577B4"/>
    <w:rsid w:val="00860D19"/>
    <w:rsid w:val="00867850"/>
    <w:rsid w:val="00873279"/>
    <w:rsid w:val="00874C1E"/>
    <w:rsid w:val="00874F61"/>
    <w:rsid w:val="00875995"/>
    <w:rsid w:val="00877D94"/>
    <w:rsid w:val="0088001C"/>
    <w:rsid w:val="00880305"/>
    <w:rsid w:val="00881220"/>
    <w:rsid w:val="00882197"/>
    <w:rsid w:val="00882E94"/>
    <w:rsid w:val="008850DC"/>
    <w:rsid w:val="00890386"/>
    <w:rsid w:val="008903C0"/>
    <w:rsid w:val="00894888"/>
    <w:rsid w:val="00894ECA"/>
    <w:rsid w:val="00895452"/>
    <w:rsid w:val="008A0631"/>
    <w:rsid w:val="008A16E9"/>
    <w:rsid w:val="008A19B6"/>
    <w:rsid w:val="008A29A6"/>
    <w:rsid w:val="008A2F5D"/>
    <w:rsid w:val="008A3A49"/>
    <w:rsid w:val="008A3E69"/>
    <w:rsid w:val="008A6D01"/>
    <w:rsid w:val="008B1ECE"/>
    <w:rsid w:val="008B39D4"/>
    <w:rsid w:val="008B3A29"/>
    <w:rsid w:val="008B6FDE"/>
    <w:rsid w:val="008C0E3B"/>
    <w:rsid w:val="008C1886"/>
    <w:rsid w:val="008C278F"/>
    <w:rsid w:val="008C27AF"/>
    <w:rsid w:val="008C2E69"/>
    <w:rsid w:val="008C31E0"/>
    <w:rsid w:val="008C3C45"/>
    <w:rsid w:val="008C50CB"/>
    <w:rsid w:val="008C7EAD"/>
    <w:rsid w:val="008D0425"/>
    <w:rsid w:val="008D2C97"/>
    <w:rsid w:val="008D447E"/>
    <w:rsid w:val="008D4BEC"/>
    <w:rsid w:val="008D6238"/>
    <w:rsid w:val="008D79E3"/>
    <w:rsid w:val="008E0FE3"/>
    <w:rsid w:val="008E17B9"/>
    <w:rsid w:val="008E2011"/>
    <w:rsid w:val="008E2BBF"/>
    <w:rsid w:val="008E2F47"/>
    <w:rsid w:val="008E5F5B"/>
    <w:rsid w:val="008E7BCE"/>
    <w:rsid w:val="008F022F"/>
    <w:rsid w:val="008F0F73"/>
    <w:rsid w:val="008F1147"/>
    <w:rsid w:val="008F2243"/>
    <w:rsid w:val="008F2DE2"/>
    <w:rsid w:val="008F2E9F"/>
    <w:rsid w:val="008F2F5B"/>
    <w:rsid w:val="008F4897"/>
    <w:rsid w:val="008F5590"/>
    <w:rsid w:val="008F5FAB"/>
    <w:rsid w:val="008F655D"/>
    <w:rsid w:val="008F7A49"/>
    <w:rsid w:val="0090007C"/>
    <w:rsid w:val="00901809"/>
    <w:rsid w:val="00902375"/>
    <w:rsid w:val="00904152"/>
    <w:rsid w:val="00904F08"/>
    <w:rsid w:val="009053E0"/>
    <w:rsid w:val="00905E92"/>
    <w:rsid w:val="009076B2"/>
    <w:rsid w:val="009079F7"/>
    <w:rsid w:val="009104C1"/>
    <w:rsid w:val="00912E67"/>
    <w:rsid w:val="009133B4"/>
    <w:rsid w:val="00916F06"/>
    <w:rsid w:val="0091777E"/>
    <w:rsid w:val="00923A04"/>
    <w:rsid w:val="00924901"/>
    <w:rsid w:val="00925A70"/>
    <w:rsid w:val="00925AF4"/>
    <w:rsid w:val="00927693"/>
    <w:rsid w:val="00927EFA"/>
    <w:rsid w:val="0093173A"/>
    <w:rsid w:val="00933F4C"/>
    <w:rsid w:val="00933FEA"/>
    <w:rsid w:val="0093445E"/>
    <w:rsid w:val="00936C47"/>
    <w:rsid w:val="00940010"/>
    <w:rsid w:val="00940F87"/>
    <w:rsid w:val="009425A8"/>
    <w:rsid w:val="009446D1"/>
    <w:rsid w:val="009459C9"/>
    <w:rsid w:val="0094671A"/>
    <w:rsid w:val="00947EFF"/>
    <w:rsid w:val="00952BA7"/>
    <w:rsid w:val="009535DE"/>
    <w:rsid w:val="00953E44"/>
    <w:rsid w:val="009574F3"/>
    <w:rsid w:val="00957BF8"/>
    <w:rsid w:val="00961068"/>
    <w:rsid w:val="00961115"/>
    <w:rsid w:val="009611E5"/>
    <w:rsid w:val="00961717"/>
    <w:rsid w:val="00961E69"/>
    <w:rsid w:val="009634EC"/>
    <w:rsid w:val="009669EA"/>
    <w:rsid w:val="00966A85"/>
    <w:rsid w:val="00972C3A"/>
    <w:rsid w:val="00973B6E"/>
    <w:rsid w:val="009740C7"/>
    <w:rsid w:val="00974559"/>
    <w:rsid w:val="009749DB"/>
    <w:rsid w:val="00974EA3"/>
    <w:rsid w:val="009755FD"/>
    <w:rsid w:val="00976BF7"/>
    <w:rsid w:val="0098182E"/>
    <w:rsid w:val="009854F3"/>
    <w:rsid w:val="00986D40"/>
    <w:rsid w:val="00987837"/>
    <w:rsid w:val="009903C8"/>
    <w:rsid w:val="009927FC"/>
    <w:rsid w:val="0099466B"/>
    <w:rsid w:val="00995358"/>
    <w:rsid w:val="00997139"/>
    <w:rsid w:val="009A1F55"/>
    <w:rsid w:val="009A2C16"/>
    <w:rsid w:val="009A2E6B"/>
    <w:rsid w:val="009A3697"/>
    <w:rsid w:val="009A484F"/>
    <w:rsid w:val="009A4886"/>
    <w:rsid w:val="009A6B41"/>
    <w:rsid w:val="009A6C18"/>
    <w:rsid w:val="009A7230"/>
    <w:rsid w:val="009B1D62"/>
    <w:rsid w:val="009B2F11"/>
    <w:rsid w:val="009B3C30"/>
    <w:rsid w:val="009B3DA8"/>
    <w:rsid w:val="009B4838"/>
    <w:rsid w:val="009B5424"/>
    <w:rsid w:val="009B705D"/>
    <w:rsid w:val="009B713C"/>
    <w:rsid w:val="009C083C"/>
    <w:rsid w:val="009C35FF"/>
    <w:rsid w:val="009C4068"/>
    <w:rsid w:val="009C417A"/>
    <w:rsid w:val="009C4612"/>
    <w:rsid w:val="009C50C3"/>
    <w:rsid w:val="009C511D"/>
    <w:rsid w:val="009C5D1C"/>
    <w:rsid w:val="009C6E1D"/>
    <w:rsid w:val="009C7C73"/>
    <w:rsid w:val="009D014E"/>
    <w:rsid w:val="009D04D8"/>
    <w:rsid w:val="009D071D"/>
    <w:rsid w:val="009D3B14"/>
    <w:rsid w:val="009D4AD3"/>
    <w:rsid w:val="009D7442"/>
    <w:rsid w:val="009D787C"/>
    <w:rsid w:val="009E2505"/>
    <w:rsid w:val="009E6B91"/>
    <w:rsid w:val="009F11E0"/>
    <w:rsid w:val="009F15A0"/>
    <w:rsid w:val="009F202F"/>
    <w:rsid w:val="009F2BCF"/>
    <w:rsid w:val="009F346A"/>
    <w:rsid w:val="009F34E9"/>
    <w:rsid w:val="009F3EDE"/>
    <w:rsid w:val="009F4F8B"/>
    <w:rsid w:val="00A00DAD"/>
    <w:rsid w:val="00A0170B"/>
    <w:rsid w:val="00A03AE0"/>
    <w:rsid w:val="00A0466B"/>
    <w:rsid w:val="00A07FA4"/>
    <w:rsid w:val="00A10760"/>
    <w:rsid w:val="00A10F99"/>
    <w:rsid w:val="00A1185F"/>
    <w:rsid w:val="00A1188D"/>
    <w:rsid w:val="00A121B4"/>
    <w:rsid w:val="00A14211"/>
    <w:rsid w:val="00A1679C"/>
    <w:rsid w:val="00A2518F"/>
    <w:rsid w:val="00A257E4"/>
    <w:rsid w:val="00A26D3F"/>
    <w:rsid w:val="00A2713D"/>
    <w:rsid w:val="00A27C5F"/>
    <w:rsid w:val="00A31269"/>
    <w:rsid w:val="00A31684"/>
    <w:rsid w:val="00A31B31"/>
    <w:rsid w:val="00A3214C"/>
    <w:rsid w:val="00A33AB2"/>
    <w:rsid w:val="00A34708"/>
    <w:rsid w:val="00A34B5D"/>
    <w:rsid w:val="00A35743"/>
    <w:rsid w:val="00A36BB9"/>
    <w:rsid w:val="00A378AB"/>
    <w:rsid w:val="00A37A48"/>
    <w:rsid w:val="00A404BA"/>
    <w:rsid w:val="00A44DF8"/>
    <w:rsid w:val="00A503EC"/>
    <w:rsid w:val="00A51366"/>
    <w:rsid w:val="00A521AB"/>
    <w:rsid w:val="00A524A2"/>
    <w:rsid w:val="00A525F3"/>
    <w:rsid w:val="00A55449"/>
    <w:rsid w:val="00A5575C"/>
    <w:rsid w:val="00A5692E"/>
    <w:rsid w:val="00A57985"/>
    <w:rsid w:val="00A57FBE"/>
    <w:rsid w:val="00A610E7"/>
    <w:rsid w:val="00A66880"/>
    <w:rsid w:val="00A70A1E"/>
    <w:rsid w:val="00A70F8B"/>
    <w:rsid w:val="00A71618"/>
    <w:rsid w:val="00A7621A"/>
    <w:rsid w:val="00A82923"/>
    <w:rsid w:val="00A83AEC"/>
    <w:rsid w:val="00A8602F"/>
    <w:rsid w:val="00A86CC8"/>
    <w:rsid w:val="00A92F43"/>
    <w:rsid w:val="00A94168"/>
    <w:rsid w:val="00A97CBA"/>
    <w:rsid w:val="00AA47C9"/>
    <w:rsid w:val="00AA4903"/>
    <w:rsid w:val="00AB0690"/>
    <w:rsid w:val="00AB21A5"/>
    <w:rsid w:val="00AB34DB"/>
    <w:rsid w:val="00AB4777"/>
    <w:rsid w:val="00AC4393"/>
    <w:rsid w:val="00AC4F70"/>
    <w:rsid w:val="00AD0237"/>
    <w:rsid w:val="00AD2188"/>
    <w:rsid w:val="00AD5F34"/>
    <w:rsid w:val="00AD6A1B"/>
    <w:rsid w:val="00AD7324"/>
    <w:rsid w:val="00AD734B"/>
    <w:rsid w:val="00AE0D3C"/>
    <w:rsid w:val="00AE20A3"/>
    <w:rsid w:val="00AE362E"/>
    <w:rsid w:val="00AE5EEA"/>
    <w:rsid w:val="00AE659B"/>
    <w:rsid w:val="00AE70E0"/>
    <w:rsid w:val="00AE7844"/>
    <w:rsid w:val="00AF0CDF"/>
    <w:rsid w:val="00AF5716"/>
    <w:rsid w:val="00AF7A85"/>
    <w:rsid w:val="00B00467"/>
    <w:rsid w:val="00B0060A"/>
    <w:rsid w:val="00B01B40"/>
    <w:rsid w:val="00B01E15"/>
    <w:rsid w:val="00B0248C"/>
    <w:rsid w:val="00B0322F"/>
    <w:rsid w:val="00B03738"/>
    <w:rsid w:val="00B03AF9"/>
    <w:rsid w:val="00B03FAD"/>
    <w:rsid w:val="00B05746"/>
    <w:rsid w:val="00B0651D"/>
    <w:rsid w:val="00B107BA"/>
    <w:rsid w:val="00B1158F"/>
    <w:rsid w:val="00B11C28"/>
    <w:rsid w:val="00B120B6"/>
    <w:rsid w:val="00B1270D"/>
    <w:rsid w:val="00B12E0A"/>
    <w:rsid w:val="00B136C5"/>
    <w:rsid w:val="00B15E46"/>
    <w:rsid w:val="00B16FBD"/>
    <w:rsid w:val="00B23CB6"/>
    <w:rsid w:val="00B24544"/>
    <w:rsid w:val="00B252B2"/>
    <w:rsid w:val="00B25CBD"/>
    <w:rsid w:val="00B26EAC"/>
    <w:rsid w:val="00B26EF0"/>
    <w:rsid w:val="00B30FB6"/>
    <w:rsid w:val="00B31794"/>
    <w:rsid w:val="00B375DE"/>
    <w:rsid w:val="00B41E91"/>
    <w:rsid w:val="00B4219B"/>
    <w:rsid w:val="00B44B5C"/>
    <w:rsid w:val="00B4630C"/>
    <w:rsid w:val="00B51E62"/>
    <w:rsid w:val="00B53636"/>
    <w:rsid w:val="00B53799"/>
    <w:rsid w:val="00B54CDB"/>
    <w:rsid w:val="00B558CB"/>
    <w:rsid w:val="00B56E42"/>
    <w:rsid w:val="00B60ADD"/>
    <w:rsid w:val="00B6141E"/>
    <w:rsid w:val="00B62D3B"/>
    <w:rsid w:val="00B65BB0"/>
    <w:rsid w:val="00B728E8"/>
    <w:rsid w:val="00B73A61"/>
    <w:rsid w:val="00B73AA0"/>
    <w:rsid w:val="00B74776"/>
    <w:rsid w:val="00B76DB6"/>
    <w:rsid w:val="00B8007B"/>
    <w:rsid w:val="00B80367"/>
    <w:rsid w:val="00B80DC5"/>
    <w:rsid w:val="00B81C79"/>
    <w:rsid w:val="00B8228C"/>
    <w:rsid w:val="00B83C67"/>
    <w:rsid w:val="00B84C78"/>
    <w:rsid w:val="00B86DC4"/>
    <w:rsid w:val="00B86E6D"/>
    <w:rsid w:val="00B902DA"/>
    <w:rsid w:val="00B9556F"/>
    <w:rsid w:val="00B95E2E"/>
    <w:rsid w:val="00BA280C"/>
    <w:rsid w:val="00BA3DCB"/>
    <w:rsid w:val="00BA7599"/>
    <w:rsid w:val="00BB03D2"/>
    <w:rsid w:val="00BB053A"/>
    <w:rsid w:val="00BB05D5"/>
    <w:rsid w:val="00BB09CB"/>
    <w:rsid w:val="00BB1213"/>
    <w:rsid w:val="00BB3C78"/>
    <w:rsid w:val="00BB59A5"/>
    <w:rsid w:val="00BC0D25"/>
    <w:rsid w:val="00BC493F"/>
    <w:rsid w:val="00BC7685"/>
    <w:rsid w:val="00BC7C63"/>
    <w:rsid w:val="00BD0414"/>
    <w:rsid w:val="00BD4673"/>
    <w:rsid w:val="00BD4A08"/>
    <w:rsid w:val="00BD52CA"/>
    <w:rsid w:val="00BD6AA6"/>
    <w:rsid w:val="00BE153E"/>
    <w:rsid w:val="00BE2B9F"/>
    <w:rsid w:val="00BE2C17"/>
    <w:rsid w:val="00BE2F95"/>
    <w:rsid w:val="00BE3BA3"/>
    <w:rsid w:val="00BF6832"/>
    <w:rsid w:val="00C014A9"/>
    <w:rsid w:val="00C023AA"/>
    <w:rsid w:val="00C04D04"/>
    <w:rsid w:val="00C061D8"/>
    <w:rsid w:val="00C073E1"/>
    <w:rsid w:val="00C12918"/>
    <w:rsid w:val="00C12AF5"/>
    <w:rsid w:val="00C161F0"/>
    <w:rsid w:val="00C20AE7"/>
    <w:rsid w:val="00C21949"/>
    <w:rsid w:val="00C21CF9"/>
    <w:rsid w:val="00C21E77"/>
    <w:rsid w:val="00C235DF"/>
    <w:rsid w:val="00C2363D"/>
    <w:rsid w:val="00C23C35"/>
    <w:rsid w:val="00C2527B"/>
    <w:rsid w:val="00C26F0D"/>
    <w:rsid w:val="00C30220"/>
    <w:rsid w:val="00C30F53"/>
    <w:rsid w:val="00C31590"/>
    <w:rsid w:val="00C33A0D"/>
    <w:rsid w:val="00C33E57"/>
    <w:rsid w:val="00C346E5"/>
    <w:rsid w:val="00C347A9"/>
    <w:rsid w:val="00C37E59"/>
    <w:rsid w:val="00C40413"/>
    <w:rsid w:val="00C418D5"/>
    <w:rsid w:val="00C42D84"/>
    <w:rsid w:val="00C450A0"/>
    <w:rsid w:val="00C45967"/>
    <w:rsid w:val="00C46CF9"/>
    <w:rsid w:val="00C5076E"/>
    <w:rsid w:val="00C50D10"/>
    <w:rsid w:val="00C51AA6"/>
    <w:rsid w:val="00C544ED"/>
    <w:rsid w:val="00C554C8"/>
    <w:rsid w:val="00C605CB"/>
    <w:rsid w:val="00C623FD"/>
    <w:rsid w:val="00C62D80"/>
    <w:rsid w:val="00C62DE1"/>
    <w:rsid w:val="00C66F1D"/>
    <w:rsid w:val="00C670A2"/>
    <w:rsid w:val="00C70778"/>
    <w:rsid w:val="00C71D69"/>
    <w:rsid w:val="00C71E02"/>
    <w:rsid w:val="00C73B95"/>
    <w:rsid w:val="00C7427E"/>
    <w:rsid w:val="00C743E2"/>
    <w:rsid w:val="00C74772"/>
    <w:rsid w:val="00C755A2"/>
    <w:rsid w:val="00C80344"/>
    <w:rsid w:val="00C80AD2"/>
    <w:rsid w:val="00C812F5"/>
    <w:rsid w:val="00C8145E"/>
    <w:rsid w:val="00C82BB9"/>
    <w:rsid w:val="00C8502E"/>
    <w:rsid w:val="00C86DFB"/>
    <w:rsid w:val="00C87846"/>
    <w:rsid w:val="00C90334"/>
    <w:rsid w:val="00C925E4"/>
    <w:rsid w:val="00C93680"/>
    <w:rsid w:val="00C9540B"/>
    <w:rsid w:val="00C97279"/>
    <w:rsid w:val="00C972F4"/>
    <w:rsid w:val="00CA09F8"/>
    <w:rsid w:val="00CA11FF"/>
    <w:rsid w:val="00CA1F2B"/>
    <w:rsid w:val="00CA226F"/>
    <w:rsid w:val="00CA5D9B"/>
    <w:rsid w:val="00CA6CF8"/>
    <w:rsid w:val="00CA7585"/>
    <w:rsid w:val="00CB0541"/>
    <w:rsid w:val="00CC09DA"/>
    <w:rsid w:val="00CC1C45"/>
    <w:rsid w:val="00CC2764"/>
    <w:rsid w:val="00CC27E7"/>
    <w:rsid w:val="00CC4CA8"/>
    <w:rsid w:val="00CC5216"/>
    <w:rsid w:val="00CC5620"/>
    <w:rsid w:val="00CC70B1"/>
    <w:rsid w:val="00CD1762"/>
    <w:rsid w:val="00CD18CA"/>
    <w:rsid w:val="00CD1BC8"/>
    <w:rsid w:val="00CD3F4D"/>
    <w:rsid w:val="00CD6417"/>
    <w:rsid w:val="00CD6C41"/>
    <w:rsid w:val="00CD6D6D"/>
    <w:rsid w:val="00CD7496"/>
    <w:rsid w:val="00CE05AF"/>
    <w:rsid w:val="00CE0CD8"/>
    <w:rsid w:val="00CE0F33"/>
    <w:rsid w:val="00CE118F"/>
    <w:rsid w:val="00CE1490"/>
    <w:rsid w:val="00CE2741"/>
    <w:rsid w:val="00CE38C4"/>
    <w:rsid w:val="00CE3ED2"/>
    <w:rsid w:val="00CE6F7E"/>
    <w:rsid w:val="00CE792B"/>
    <w:rsid w:val="00CE7DA5"/>
    <w:rsid w:val="00CF1495"/>
    <w:rsid w:val="00CF20EC"/>
    <w:rsid w:val="00CF406C"/>
    <w:rsid w:val="00CF532D"/>
    <w:rsid w:val="00D001D1"/>
    <w:rsid w:val="00D02269"/>
    <w:rsid w:val="00D028E3"/>
    <w:rsid w:val="00D04D91"/>
    <w:rsid w:val="00D067D7"/>
    <w:rsid w:val="00D12793"/>
    <w:rsid w:val="00D1342C"/>
    <w:rsid w:val="00D17154"/>
    <w:rsid w:val="00D1718E"/>
    <w:rsid w:val="00D17278"/>
    <w:rsid w:val="00D17E3A"/>
    <w:rsid w:val="00D20052"/>
    <w:rsid w:val="00D2264C"/>
    <w:rsid w:val="00D24982"/>
    <w:rsid w:val="00D26E18"/>
    <w:rsid w:val="00D30B67"/>
    <w:rsid w:val="00D3165E"/>
    <w:rsid w:val="00D34890"/>
    <w:rsid w:val="00D35DBD"/>
    <w:rsid w:val="00D36802"/>
    <w:rsid w:val="00D37D5D"/>
    <w:rsid w:val="00D37F76"/>
    <w:rsid w:val="00D424F1"/>
    <w:rsid w:val="00D45CFA"/>
    <w:rsid w:val="00D5211C"/>
    <w:rsid w:val="00D536F1"/>
    <w:rsid w:val="00D547A9"/>
    <w:rsid w:val="00D56B47"/>
    <w:rsid w:val="00D57D3C"/>
    <w:rsid w:val="00D61D16"/>
    <w:rsid w:val="00D62146"/>
    <w:rsid w:val="00D67FF8"/>
    <w:rsid w:val="00D72FB4"/>
    <w:rsid w:val="00D7487B"/>
    <w:rsid w:val="00D77695"/>
    <w:rsid w:val="00D81F5E"/>
    <w:rsid w:val="00D83A91"/>
    <w:rsid w:val="00D83F8B"/>
    <w:rsid w:val="00D8466B"/>
    <w:rsid w:val="00D87300"/>
    <w:rsid w:val="00D87C37"/>
    <w:rsid w:val="00D91006"/>
    <w:rsid w:val="00DA0025"/>
    <w:rsid w:val="00DA03CF"/>
    <w:rsid w:val="00DA16FC"/>
    <w:rsid w:val="00DA174B"/>
    <w:rsid w:val="00DA1982"/>
    <w:rsid w:val="00DA602F"/>
    <w:rsid w:val="00DA6EE7"/>
    <w:rsid w:val="00DB1348"/>
    <w:rsid w:val="00DB157C"/>
    <w:rsid w:val="00DB758D"/>
    <w:rsid w:val="00DC0DF3"/>
    <w:rsid w:val="00DC3ACD"/>
    <w:rsid w:val="00DC516B"/>
    <w:rsid w:val="00DD0A8E"/>
    <w:rsid w:val="00DD2A89"/>
    <w:rsid w:val="00DD2B98"/>
    <w:rsid w:val="00DD5140"/>
    <w:rsid w:val="00DD6257"/>
    <w:rsid w:val="00DD744F"/>
    <w:rsid w:val="00DE1512"/>
    <w:rsid w:val="00DE3F88"/>
    <w:rsid w:val="00DE65A2"/>
    <w:rsid w:val="00DF075D"/>
    <w:rsid w:val="00DF504E"/>
    <w:rsid w:val="00DF571C"/>
    <w:rsid w:val="00E046D3"/>
    <w:rsid w:val="00E122F2"/>
    <w:rsid w:val="00E14F19"/>
    <w:rsid w:val="00E15207"/>
    <w:rsid w:val="00E15B75"/>
    <w:rsid w:val="00E202BB"/>
    <w:rsid w:val="00E2141F"/>
    <w:rsid w:val="00E21727"/>
    <w:rsid w:val="00E23ED5"/>
    <w:rsid w:val="00E2497A"/>
    <w:rsid w:val="00E25F7B"/>
    <w:rsid w:val="00E26113"/>
    <w:rsid w:val="00E262E3"/>
    <w:rsid w:val="00E302B4"/>
    <w:rsid w:val="00E32270"/>
    <w:rsid w:val="00E3535D"/>
    <w:rsid w:val="00E35770"/>
    <w:rsid w:val="00E363C5"/>
    <w:rsid w:val="00E37433"/>
    <w:rsid w:val="00E41F87"/>
    <w:rsid w:val="00E426CA"/>
    <w:rsid w:val="00E42BB9"/>
    <w:rsid w:val="00E4439B"/>
    <w:rsid w:val="00E4521A"/>
    <w:rsid w:val="00E45539"/>
    <w:rsid w:val="00E46AFB"/>
    <w:rsid w:val="00E4730D"/>
    <w:rsid w:val="00E506DD"/>
    <w:rsid w:val="00E5288F"/>
    <w:rsid w:val="00E54E4F"/>
    <w:rsid w:val="00E609ED"/>
    <w:rsid w:val="00E61CFA"/>
    <w:rsid w:val="00E62D65"/>
    <w:rsid w:val="00E63980"/>
    <w:rsid w:val="00E639A7"/>
    <w:rsid w:val="00E63D84"/>
    <w:rsid w:val="00E652E8"/>
    <w:rsid w:val="00E660BB"/>
    <w:rsid w:val="00E66FBC"/>
    <w:rsid w:val="00E67688"/>
    <w:rsid w:val="00E704E7"/>
    <w:rsid w:val="00E70C7D"/>
    <w:rsid w:val="00E71CAF"/>
    <w:rsid w:val="00E80DF8"/>
    <w:rsid w:val="00E83285"/>
    <w:rsid w:val="00E863B8"/>
    <w:rsid w:val="00E86838"/>
    <w:rsid w:val="00E8747A"/>
    <w:rsid w:val="00E92444"/>
    <w:rsid w:val="00E9590B"/>
    <w:rsid w:val="00EA1AC8"/>
    <w:rsid w:val="00EA40FE"/>
    <w:rsid w:val="00EA4CAE"/>
    <w:rsid w:val="00EB0C73"/>
    <w:rsid w:val="00EB1301"/>
    <w:rsid w:val="00EB180A"/>
    <w:rsid w:val="00EB54B1"/>
    <w:rsid w:val="00EC03EF"/>
    <w:rsid w:val="00EC1735"/>
    <w:rsid w:val="00EC2C46"/>
    <w:rsid w:val="00EC31B8"/>
    <w:rsid w:val="00EC7CC7"/>
    <w:rsid w:val="00ED1C68"/>
    <w:rsid w:val="00ED2201"/>
    <w:rsid w:val="00ED2515"/>
    <w:rsid w:val="00ED3431"/>
    <w:rsid w:val="00ED39CF"/>
    <w:rsid w:val="00ED4117"/>
    <w:rsid w:val="00ED5CDD"/>
    <w:rsid w:val="00ED5EA3"/>
    <w:rsid w:val="00ED6395"/>
    <w:rsid w:val="00EE10D1"/>
    <w:rsid w:val="00EE11AA"/>
    <w:rsid w:val="00EE321E"/>
    <w:rsid w:val="00EE425B"/>
    <w:rsid w:val="00EE71EE"/>
    <w:rsid w:val="00EF6587"/>
    <w:rsid w:val="00EF746F"/>
    <w:rsid w:val="00F0012C"/>
    <w:rsid w:val="00F007C0"/>
    <w:rsid w:val="00F027DE"/>
    <w:rsid w:val="00F039EF"/>
    <w:rsid w:val="00F03B8D"/>
    <w:rsid w:val="00F03EE1"/>
    <w:rsid w:val="00F0546D"/>
    <w:rsid w:val="00F066C1"/>
    <w:rsid w:val="00F06A8C"/>
    <w:rsid w:val="00F06E18"/>
    <w:rsid w:val="00F0727E"/>
    <w:rsid w:val="00F1130F"/>
    <w:rsid w:val="00F12ADC"/>
    <w:rsid w:val="00F13629"/>
    <w:rsid w:val="00F149A2"/>
    <w:rsid w:val="00F15505"/>
    <w:rsid w:val="00F2002F"/>
    <w:rsid w:val="00F200C8"/>
    <w:rsid w:val="00F20E3D"/>
    <w:rsid w:val="00F21A2E"/>
    <w:rsid w:val="00F24A7D"/>
    <w:rsid w:val="00F25584"/>
    <w:rsid w:val="00F256A9"/>
    <w:rsid w:val="00F3236D"/>
    <w:rsid w:val="00F34701"/>
    <w:rsid w:val="00F3484C"/>
    <w:rsid w:val="00F3593C"/>
    <w:rsid w:val="00F3712F"/>
    <w:rsid w:val="00F44839"/>
    <w:rsid w:val="00F4552D"/>
    <w:rsid w:val="00F45638"/>
    <w:rsid w:val="00F45E43"/>
    <w:rsid w:val="00F5044A"/>
    <w:rsid w:val="00F521F4"/>
    <w:rsid w:val="00F525FD"/>
    <w:rsid w:val="00F52AF3"/>
    <w:rsid w:val="00F550E7"/>
    <w:rsid w:val="00F55409"/>
    <w:rsid w:val="00F55550"/>
    <w:rsid w:val="00F569FF"/>
    <w:rsid w:val="00F574C2"/>
    <w:rsid w:val="00F61109"/>
    <w:rsid w:val="00F61F57"/>
    <w:rsid w:val="00F63F2B"/>
    <w:rsid w:val="00F64D23"/>
    <w:rsid w:val="00F654DB"/>
    <w:rsid w:val="00F67E52"/>
    <w:rsid w:val="00F70958"/>
    <w:rsid w:val="00F70B61"/>
    <w:rsid w:val="00F71627"/>
    <w:rsid w:val="00F73F78"/>
    <w:rsid w:val="00F746B4"/>
    <w:rsid w:val="00F7507C"/>
    <w:rsid w:val="00F75D08"/>
    <w:rsid w:val="00F76310"/>
    <w:rsid w:val="00F82722"/>
    <w:rsid w:val="00F83C3A"/>
    <w:rsid w:val="00F86365"/>
    <w:rsid w:val="00F90C8C"/>
    <w:rsid w:val="00F92DCE"/>
    <w:rsid w:val="00F93F2A"/>
    <w:rsid w:val="00F941BF"/>
    <w:rsid w:val="00F94473"/>
    <w:rsid w:val="00FA3685"/>
    <w:rsid w:val="00FA66A2"/>
    <w:rsid w:val="00FB14C1"/>
    <w:rsid w:val="00FB410A"/>
    <w:rsid w:val="00FB41ED"/>
    <w:rsid w:val="00FB5AE5"/>
    <w:rsid w:val="00FB6C19"/>
    <w:rsid w:val="00FB7840"/>
    <w:rsid w:val="00FB7E1F"/>
    <w:rsid w:val="00FB7F29"/>
    <w:rsid w:val="00FC0095"/>
    <w:rsid w:val="00FC246C"/>
    <w:rsid w:val="00FC2C09"/>
    <w:rsid w:val="00FC6BC3"/>
    <w:rsid w:val="00FC70D0"/>
    <w:rsid w:val="00FD0A78"/>
    <w:rsid w:val="00FD290C"/>
    <w:rsid w:val="00FD50D2"/>
    <w:rsid w:val="00FD51A5"/>
    <w:rsid w:val="00FD6D95"/>
    <w:rsid w:val="00FD74D0"/>
    <w:rsid w:val="00FD7669"/>
    <w:rsid w:val="00FE20AC"/>
    <w:rsid w:val="00FE3D1D"/>
    <w:rsid w:val="00FE45A6"/>
    <w:rsid w:val="00FE5266"/>
    <w:rsid w:val="00FE59C2"/>
    <w:rsid w:val="00FE64B8"/>
    <w:rsid w:val="00FF0CC2"/>
    <w:rsid w:val="00FF2DF4"/>
    <w:rsid w:val="00FF3067"/>
    <w:rsid w:val="00FF42F9"/>
    <w:rsid w:val="00FF6C72"/>
    <w:rsid w:val="00FF75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9E06C3"/>
  <w15:chartTrackingRefBased/>
  <w15:docId w15:val="{CD729030-8DFD-48AB-898A-8617830D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8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777"/>
    <w:rPr>
      <w:color w:val="0563C1" w:themeColor="hyperlink"/>
      <w:u w:val="single"/>
    </w:rPr>
  </w:style>
  <w:style w:type="character" w:styleId="UnresolvedMention">
    <w:name w:val="Unresolved Mention"/>
    <w:basedOn w:val="DefaultParagraphFont"/>
    <w:uiPriority w:val="99"/>
    <w:semiHidden/>
    <w:unhideWhenUsed/>
    <w:rsid w:val="00AB4777"/>
    <w:rPr>
      <w:color w:val="605E5C"/>
      <w:shd w:val="clear" w:color="auto" w:fill="E1DFDD"/>
    </w:rPr>
  </w:style>
  <w:style w:type="paragraph" w:styleId="Header">
    <w:name w:val="header"/>
    <w:basedOn w:val="Normal"/>
    <w:link w:val="HeaderChar"/>
    <w:uiPriority w:val="99"/>
    <w:unhideWhenUsed/>
    <w:rsid w:val="001E5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B73"/>
  </w:style>
  <w:style w:type="paragraph" w:styleId="Footer">
    <w:name w:val="footer"/>
    <w:basedOn w:val="Normal"/>
    <w:link w:val="FooterChar"/>
    <w:uiPriority w:val="99"/>
    <w:unhideWhenUsed/>
    <w:rsid w:val="001E5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B73"/>
  </w:style>
  <w:style w:type="paragraph" w:styleId="ListParagraph">
    <w:name w:val="List Paragraph"/>
    <w:basedOn w:val="Normal"/>
    <w:uiPriority w:val="34"/>
    <w:qFormat/>
    <w:rsid w:val="00AD734B"/>
    <w:pPr>
      <w:ind w:left="720"/>
      <w:contextualSpacing/>
    </w:pPr>
  </w:style>
  <w:style w:type="character" w:customStyle="1" w:styleId="Heading1Char">
    <w:name w:val="Heading 1 Char"/>
    <w:basedOn w:val="DefaultParagraphFont"/>
    <w:link w:val="Heading1"/>
    <w:uiPriority w:val="9"/>
    <w:rsid w:val="00B728E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966C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45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1311">
      <w:bodyDiv w:val="1"/>
      <w:marLeft w:val="0"/>
      <w:marRight w:val="0"/>
      <w:marTop w:val="0"/>
      <w:marBottom w:val="0"/>
      <w:divBdr>
        <w:top w:val="none" w:sz="0" w:space="0" w:color="auto"/>
        <w:left w:val="none" w:sz="0" w:space="0" w:color="auto"/>
        <w:bottom w:val="none" w:sz="0" w:space="0" w:color="auto"/>
        <w:right w:val="none" w:sz="0" w:space="0" w:color="auto"/>
      </w:divBdr>
    </w:div>
    <w:div w:id="112023663">
      <w:bodyDiv w:val="1"/>
      <w:marLeft w:val="0"/>
      <w:marRight w:val="0"/>
      <w:marTop w:val="0"/>
      <w:marBottom w:val="0"/>
      <w:divBdr>
        <w:top w:val="none" w:sz="0" w:space="0" w:color="auto"/>
        <w:left w:val="none" w:sz="0" w:space="0" w:color="auto"/>
        <w:bottom w:val="none" w:sz="0" w:space="0" w:color="auto"/>
        <w:right w:val="none" w:sz="0" w:space="0" w:color="auto"/>
      </w:divBdr>
    </w:div>
    <w:div w:id="114065402">
      <w:bodyDiv w:val="1"/>
      <w:marLeft w:val="0"/>
      <w:marRight w:val="0"/>
      <w:marTop w:val="0"/>
      <w:marBottom w:val="0"/>
      <w:divBdr>
        <w:top w:val="none" w:sz="0" w:space="0" w:color="auto"/>
        <w:left w:val="none" w:sz="0" w:space="0" w:color="auto"/>
        <w:bottom w:val="none" w:sz="0" w:space="0" w:color="auto"/>
        <w:right w:val="none" w:sz="0" w:space="0" w:color="auto"/>
      </w:divBdr>
    </w:div>
    <w:div w:id="114370708">
      <w:bodyDiv w:val="1"/>
      <w:marLeft w:val="0"/>
      <w:marRight w:val="0"/>
      <w:marTop w:val="0"/>
      <w:marBottom w:val="0"/>
      <w:divBdr>
        <w:top w:val="none" w:sz="0" w:space="0" w:color="auto"/>
        <w:left w:val="none" w:sz="0" w:space="0" w:color="auto"/>
        <w:bottom w:val="none" w:sz="0" w:space="0" w:color="auto"/>
        <w:right w:val="none" w:sz="0" w:space="0" w:color="auto"/>
      </w:divBdr>
      <w:divsChild>
        <w:div w:id="2033259151">
          <w:marLeft w:val="547"/>
          <w:marRight w:val="0"/>
          <w:marTop w:val="0"/>
          <w:marBottom w:val="0"/>
          <w:divBdr>
            <w:top w:val="none" w:sz="0" w:space="0" w:color="auto"/>
            <w:left w:val="none" w:sz="0" w:space="0" w:color="auto"/>
            <w:bottom w:val="none" w:sz="0" w:space="0" w:color="auto"/>
            <w:right w:val="none" w:sz="0" w:space="0" w:color="auto"/>
          </w:divBdr>
        </w:div>
      </w:divsChild>
    </w:div>
    <w:div w:id="153878787">
      <w:bodyDiv w:val="1"/>
      <w:marLeft w:val="0"/>
      <w:marRight w:val="0"/>
      <w:marTop w:val="0"/>
      <w:marBottom w:val="0"/>
      <w:divBdr>
        <w:top w:val="none" w:sz="0" w:space="0" w:color="auto"/>
        <w:left w:val="none" w:sz="0" w:space="0" w:color="auto"/>
        <w:bottom w:val="none" w:sz="0" w:space="0" w:color="auto"/>
        <w:right w:val="none" w:sz="0" w:space="0" w:color="auto"/>
      </w:divBdr>
      <w:divsChild>
        <w:div w:id="384959922">
          <w:marLeft w:val="0"/>
          <w:marRight w:val="0"/>
          <w:marTop w:val="0"/>
          <w:marBottom w:val="360"/>
          <w:divBdr>
            <w:top w:val="none" w:sz="0" w:space="0" w:color="auto"/>
            <w:left w:val="none" w:sz="0" w:space="0" w:color="auto"/>
            <w:bottom w:val="none" w:sz="0" w:space="0" w:color="auto"/>
            <w:right w:val="none" w:sz="0" w:space="0" w:color="auto"/>
          </w:divBdr>
          <w:divsChild>
            <w:div w:id="3631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65983">
      <w:bodyDiv w:val="1"/>
      <w:marLeft w:val="0"/>
      <w:marRight w:val="0"/>
      <w:marTop w:val="0"/>
      <w:marBottom w:val="0"/>
      <w:divBdr>
        <w:top w:val="none" w:sz="0" w:space="0" w:color="auto"/>
        <w:left w:val="none" w:sz="0" w:space="0" w:color="auto"/>
        <w:bottom w:val="none" w:sz="0" w:space="0" w:color="auto"/>
        <w:right w:val="none" w:sz="0" w:space="0" w:color="auto"/>
      </w:divBdr>
    </w:div>
    <w:div w:id="281108548">
      <w:bodyDiv w:val="1"/>
      <w:marLeft w:val="0"/>
      <w:marRight w:val="0"/>
      <w:marTop w:val="0"/>
      <w:marBottom w:val="0"/>
      <w:divBdr>
        <w:top w:val="none" w:sz="0" w:space="0" w:color="auto"/>
        <w:left w:val="none" w:sz="0" w:space="0" w:color="auto"/>
        <w:bottom w:val="none" w:sz="0" w:space="0" w:color="auto"/>
        <w:right w:val="none" w:sz="0" w:space="0" w:color="auto"/>
      </w:divBdr>
    </w:div>
    <w:div w:id="319969146">
      <w:bodyDiv w:val="1"/>
      <w:marLeft w:val="0"/>
      <w:marRight w:val="0"/>
      <w:marTop w:val="0"/>
      <w:marBottom w:val="0"/>
      <w:divBdr>
        <w:top w:val="none" w:sz="0" w:space="0" w:color="auto"/>
        <w:left w:val="none" w:sz="0" w:space="0" w:color="auto"/>
        <w:bottom w:val="none" w:sz="0" w:space="0" w:color="auto"/>
        <w:right w:val="none" w:sz="0" w:space="0" w:color="auto"/>
      </w:divBdr>
    </w:div>
    <w:div w:id="420837685">
      <w:bodyDiv w:val="1"/>
      <w:marLeft w:val="0"/>
      <w:marRight w:val="0"/>
      <w:marTop w:val="0"/>
      <w:marBottom w:val="0"/>
      <w:divBdr>
        <w:top w:val="none" w:sz="0" w:space="0" w:color="auto"/>
        <w:left w:val="none" w:sz="0" w:space="0" w:color="auto"/>
        <w:bottom w:val="none" w:sz="0" w:space="0" w:color="auto"/>
        <w:right w:val="none" w:sz="0" w:space="0" w:color="auto"/>
      </w:divBdr>
    </w:div>
    <w:div w:id="436288958">
      <w:bodyDiv w:val="1"/>
      <w:marLeft w:val="0"/>
      <w:marRight w:val="0"/>
      <w:marTop w:val="0"/>
      <w:marBottom w:val="0"/>
      <w:divBdr>
        <w:top w:val="none" w:sz="0" w:space="0" w:color="auto"/>
        <w:left w:val="none" w:sz="0" w:space="0" w:color="auto"/>
        <w:bottom w:val="none" w:sz="0" w:space="0" w:color="auto"/>
        <w:right w:val="none" w:sz="0" w:space="0" w:color="auto"/>
      </w:divBdr>
    </w:div>
    <w:div w:id="567307966">
      <w:bodyDiv w:val="1"/>
      <w:marLeft w:val="0"/>
      <w:marRight w:val="0"/>
      <w:marTop w:val="0"/>
      <w:marBottom w:val="0"/>
      <w:divBdr>
        <w:top w:val="none" w:sz="0" w:space="0" w:color="auto"/>
        <w:left w:val="none" w:sz="0" w:space="0" w:color="auto"/>
        <w:bottom w:val="none" w:sz="0" w:space="0" w:color="auto"/>
        <w:right w:val="none" w:sz="0" w:space="0" w:color="auto"/>
      </w:divBdr>
    </w:div>
    <w:div w:id="735981708">
      <w:bodyDiv w:val="1"/>
      <w:marLeft w:val="0"/>
      <w:marRight w:val="0"/>
      <w:marTop w:val="0"/>
      <w:marBottom w:val="0"/>
      <w:divBdr>
        <w:top w:val="none" w:sz="0" w:space="0" w:color="auto"/>
        <w:left w:val="none" w:sz="0" w:space="0" w:color="auto"/>
        <w:bottom w:val="none" w:sz="0" w:space="0" w:color="auto"/>
        <w:right w:val="none" w:sz="0" w:space="0" w:color="auto"/>
      </w:divBdr>
    </w:div>
    <w:div w:id="789475820">
      <w:bodyDiv w:val="1"/>
      <w:marLeft w:val="0"/>
      <w:marRight w:val="0"/>
      <w:marTop w:val="0"/>
      <w:marBottom w:val="0"/>
      <w:divBdr>
        <w:top w:val="none" w:sz="0" w:space="0" w:color="auto"/>
        <w:left w:val="none" w:sz="0" w:space="0" w:color="auto"/>
        <w:bottom w:val="none" w:sz="0" w:space="0" w:color="auto"/>
        <w:right w:val="none" w:sz="0" w:space="0" w:color="auto"/>
      </w:divBdr>
    </w:div>
    <w:div w:id="944075661">
      <w:bodyDiv w:val="1"/>
      <w:marLeft w:val="0"/>
      <w:marRight w:val="0"/>
      <w:marTop w:val="0"/>
      <w:marBottom w:val="0"/>
      <w:divBdr>
        <w:top w:val="none" w:sz="0" w:space="0" w:color="auto"/>
        <w:left w:val="none" w:sz="0" w:space="0" w:color="auto"/>
        <w:bottom w:val="none" w:sz="0" w:space="0" w:color="auto"/>
        <w:right w:val="none" w:sz="0" w:space="0" w:color="auto"/>
      </w:divBdr>
    </w:div>
    <w:div w:id="1092505620">
      <w:bodyDiv w:val="1"/>
      <w:marLeft w:val="0"/>
      <w:marRight w:val="0"/>
      <w:marTop w:val="0"/>
      <w:marBottom w:val="0"/>
      <w:divBdr>
        <w:top w:val="none" w:sz="0" w:space="0" w:color="auto"/>
        <w:left w:val="none" w:sz="0" w:space="0" w:color="auto"/>
        <w:bottom w:val="none" w:sz="0" w:space="0" w:color="auto"/>
        <w:right w:val="none" w:sz="0" w:space="0" w:color="auto"/>
      </w:divBdr>
      <w:divsChild>
        <w:div w:id="1897426006">
          <w:marLeft w:val="547"/>
          <w:marRight w:val="0"/>
          <w:marTop w:val="0"/>
          <w:marBottom w:val="0"/>
          <w:divBdr>
            <w:top w:val="none" w:sz="0" w:space="0" w:color="auto"/>
            <w:left w:val="none" w:sz="0" w:space="0" w:color="auto"/>
            <w:bottom w:val="none" w:sz="0" w:space="0" w:color="auto"/>
            <w:right w:val="none" w:sz="0" w:space="0" w:color="auto"/>
          </w:divBdr>
        </w:div>
      </w:divsChild>
    </w:div>
    <w:div w:id="1113744378">
      <w:bodyDiv w:val="1"/>
      <w:marLeft w:val="0"/>
      <w:marRight w:val="0"/>
      <w:marTop w:val="0"/>
      <w:marBottom w:val="0"/>
      <w:divBdr>
        <w:top w:val="none" w:sz="0" w:space="0" w:color="auto"/>
        <w:left w:val="none" w:sz="0" w:space="0" w:color="auto"/>
        <w:bottom w:val="none" w:sz="0" w:space="0" w:color="auto"/>
        <w:right w:val="none" w:sz="0" w:space="0" w:color="auto"/>
      </w:divBdr>
      <w:divsChild>
        <w:div w:id="1175464411">
          <w:marLeft w:val="547"/>
          <w:marRight w:val="0"/>
          <w:marTop w:val="0"/>
          <w:marBottom w:val="0"/>
          <w:divBdr>
            <w:top w:val="none" w:sz="0" w:space="0" w:color="auto"/>
            <w:left w:val="none" w:sz="0" w:space="0" w:color="auto"/>
            <w:bottom w:val="none" w:sz="0" w:space="0" w:color="auto"/>
            <w:right w:val="none" w:sz="0" w:space="0" w:color="auto"/>
          </w:divBdr>
        </w:div>
      </w:divsChild>
    </w:div>
    <w:div w:id="1189368456">
      <w:bodyDiv w:val="1"/>
      <w:marLeft w:val="0"/>
      <w:marRight w:val="0"/>
      <w:marTop w:val="0"/>
      <w:marBottom w:val="0"/>
      <w:divBdr>
        <w:top w:val="none" w:sz="0" w:space="0" w:color="auto"/>
        <w:left w:val="none" w:sz="0" w:space="0" w:color="auto"/>
        <w:bottom w:val="none" w:sz="0" w:space="0" w:color="auto"/>
        <w:right w:val="none" w:sz="0" w:space="0" w:color="auto"/>
      </w:divBdr>
    </w:div>
    <w:div w:id="1223709433">
      <w:bodyDiv w:val="1"/>
      <w:marLeft w:val="0"/>
      <w:marRight w:val="0"/>
      <w:marTop w:val="0"/>
      <w:marBottom w:val="0"/>
      <w:divBdr>
        <w:top w:val="none" w:sz="0" w:space="0" w:color="auto"/>
        <w:left w:val="none" w:sz="0" w:space="0" w:color="auto"/>
        <w:bottom w:val="none" w:sz="0" w:space="0" w:color="auto"/>
        <w:right w:val="none" w:sz="0" w:space="0" w:color="auto"/>
      </w:divBdr>
    </w:div>
    <w:div w:id="1314795464">
      <w:bodyDiv w:val="1"/>
      <w:marLeft w:val="0"/>
      <w:marRight w:val="0"/>
      <w:marTop w:val="0"/>
      <w:marBottom w:val="0"/>
      <w:divBdr>
        <w:top w:val="none" w:sz="0" w:space="0" w:color="auto"/>
        <w:left w:val="none" w:sz="0" w:space="0" w:color="auto"/>
        <w:bottom w:val="none" w:sz="0" w:space="0" w:color="auto"/>
        <w:right w:val="none" w:sz="0" w:space="0" w:color="auto"/>
      </w:divBdr>
    </w:div>
    <w:div w:id="1317536386">
      <w:bodyDiv w:val="1"/>
      <w:marLeft w:val="0"/>
      <w:marRight w:val="0"/>
      <w:marTop w:val="0"/>
      <w:marBottom w:val="0"/>
      <w:divBdr>
        <w:top w:val="none" w:sz="0" w:space="0" w:color="auto"/>
        <w:left w:val="none" w:sz="0" w:space="0" w:color="auto"/>
        <w:bottom w:val="none" w:sz="0" w:space="0" w:color="auto"/>
        <w:right w:val="none" w:sz="0" w:space="0" w:color="auto"/>
      </w:divBdr>
    </w:div>
    <w:div w:id="1351489207">
      <w:bodyDiv w:val="1"/>
      <w:marLeft w:val="0"/>
      <w:marRight w:val="0"/>
      <w:marTop w:val="0"/>
      <w:marBottom w:val="0"/>
      <w:divBdr>
        <w:top w:val="none" w:sz="0" w:space="0" w:color="auto"/>
        <w:left w:val="none" w:sz="0" w:space="0" w:color="auto"/>
        <w:bottom w:val="none" w:sz="0" w:space="0" w:color="auto"/>
        <w:right w:val="none" w:sz="0" w:space="0" w:color="auto"/>
      </w:divBdr>
    </w:div>
    <w:div w:id="1356344599">
      <w:bodyDiv w:val="1"/>
      <w:marLeft w:val="0"/>
      <w:marRight w:val="0"/>
      <w:marTop w:val="0"/>
      <w:marBottom w:val="0"/>
      <w:divBdr>
        <w:top w:val="none" w:sz="0" w:space="0" w:color="auto"/>
        <w:left w:val="none" w:sz="0" w:space="0" w:color="auto"/>
        <w:bottom w:val="none" w:sz="0" w:space="0" w:color="auto"/>
        <w:right w:val="none" w:sz="0" w:space="0" w:color="auto"/>
      </w:divBdr>
    </w:div>
    <w:div w:id="1441335829">
      <w:bodyDiv w:val="1"/>
      <w:marLeft w:val="0"/>
      <w:marRight w:val="0"/>
      <w:marTop w:val="0"/>
      <w:marBottom w:val="0"/>
      <w:divBdr>
        <w:top w:val="none" w:sz="0" w:space="0" w:color="auto"/>
        <w:left w:val="none" w:sz="0" w:space="0" w:color="auto"/>
        <w:bottom w:val="none" w:sz="0" w:space="0" w:color="auto"/>
        <w:right w:val="none" w:sz="0" w:space="0" w:color="auto"/>
      </w:divBdr>
    </w:div>
    <w:div w:id="1444155601">
      <w:bodyDiv w:val="1"/>
      <w:marLeft w:val="0"/>
      <w:marRight w:val="0"/>
      <w:marTop w:val="0"/>
      <w:marBottom w:val="0"/>
      <w:divBdr>
        <w:top w:val="none" w:sz="0" w:space="0" w:color="auto"/>
        <w:left w:val="none" w:sz="0" w:space="0" w:color="auto"/>
        <w:bottom w:val="none" w:sz="0" w:space="0" w:color="auto"/>
        <w:right w:val="none" w:sz="0" w:space="0" w:color="auto"/>
      </w:divBdr>
    </w:div>
    <w:div w:id="1526283906">
      <w:bodyDiv w:val="1"/>
      <w:marLeft w:val="0"/>
      <w:marRight w:val="0"/>
      <w:marTop w:val="0"/>
      <w:marBottom w:val="0"/>
      <w:divBdr>
        <w:top w:val="none" w:sz="0" w:space="0" w:color="auto"/>
        <w:left w:val="none" w:sz="0" w:space="0" w:color="auto"/>
        <w:bottom w:val="none" w:sz="0" w:space="0" w:color="auto"/>
        <w:right w:val="none" w:sz="0" w:space="0" w:color="auto"/>
      </w:divBdr>
    </w:div>
    <w:div w:id="1670600297">
      <w:bodyDiv w:val="1"/>
      <w:marLeft w:val="0"/>
      <w:marRight w:val="0"/>
      <w:marTop w:val="0"/>
      <w:marBottom w:val="0"/>
      <w:divBdr>
        <w:top w:val="none" w:sz="0" w:space="0" w:color="auto"/>
        <w:left w:val="none" w:sz="0" w:space="0" w:color="auto"/>
        <w:bottom w:val="none" w:sz="0" w:space="0" w:color="auto"/>
        <w:right w:val="none" w:sz="0" w:space="0" w:color="auto"/>
      </w:divBdr>
    </w:div>
    <w:div w:id="1694762065">
      <w:bodyDiv w:val="1"/>
      <w:marLeft w:val="0"/>
      <w:marRight w:val="0"/>
      <w:marTop w:val="0"/>
      <w:marBottom w:val="0"/>
      <w:divBdr>
        <w:top w:val="none" w:sz="0" w:space="0" w:color="auto"/>
        <w:left w:val="none" w:sz="0" w:space="0" w:color="auto"/>
        <w:bottom w:val="none" w:sz="0" w:space="0" w:color="auto"/>
        <w:right w:val="none" w:sz="0" w:space="0" w:color="auto"/>
      </w:divBdr>
    </w:div>
    <w:div w:id="1717729315">
      <w:bodyDiv w:val="1"/>
      <w:marLeft w:val="0"/>
      <w:marRight w:val="0"/>
      <w:marTop w:val="0"/>
      <w:marBottom w:val="0"/>
      <w:divBdr>
        <w:top w:val="none" w:sz="0" w:space="0" w:color="auto"/>
        <w:left w:val="none" w:sz="0" w:space="0" w:color="auto"/>
        <w:bottom w:val="none" w:sz="0" w:space="0" w:color="auto"/>
        <w:right w:val="none" w:sz="0" w:space="0" w:color="auto"/>
      </w:divBdr>
    </w:div>
    <w:div w:id="1726372967">
      <w:bodyDiv w:val="1"/>
      <w:marLeft w:val="0"/>
      <w:marRight w:val="0"/>
      <w:marTop w:val="0"/>
      <w:marBottom w:val="0"/>
      <w:divBdr>
        <w:top w:val="none" w:sz="0" w:space="0" w:color="auto"/>
        <w:left w:val="none" w:sz="0" w:space="0" w:color="auto"/>
        <w:bottom w:val="none" w:sz="0" w:space="0" w:color="auto"/>
        <w:right w:val="none" w:sz="0" w:space="0" w:color="auto"/>
      </w:divBdr>
    </w:div>
    <w:div w:id="1755781482">
      <w:bodyDiv w:val="1"/>
      <w:marLeft w:val="0"/>
      <w:marRight w:val="0"/>
      <w:marTop w:val="0"/>
      <w:marBottom w:val="0"/>
      <w:divBdr>
        <w:top w:val="none" w:sz="0" w:space="0" w:color="auto"/>
        <w:left w:val="none" w:sz="0" w:space="0" w:color="auto"/>
        <w:bottom w:val="none" w:sz="0" w:space="0" w:color="auto"/>
        <w:right w:val="none" w:sz="0" w:space="0" w:color="auto"/>
      </w:divBdr>
    </w:div>
    <w:div w:id="1765691238">
      <w:bodyDiv w:val="1"/>
      <w:marLeft w:val="0"/>
      <w:marRight w:val="0"/>
      <w:marTop w:val="0"/>
      <w:marBottom w:val="0"/>
      <w:divBdr>
        <w:top w:val="none" w:sz="0" w:space="0" w:color="auto"/>
        <w:left w:val="none" w:sz="0" w:space="0" w:color="auto"/>
        <w:bottom w:val="none" w:sz="0" w:space="0" w:color="auto"/>
        <w:right w:val="none" w:sz="0" w:space="0" w:color="auto"/>
      </w:divBdr>
    </w:div>
    <w:div w:id="1765766363">
      <w:bodyDiv w:val="1"/>
      <w:marLeft w:val="0"/>
      <w:marRight w:val="0"/>
      <w:marTop w:val="0"/>
      <w:marBottom w:val="0"/>
      <w:divBdr>
        <w:top w:val="none" w:sz="0" w:space="0" w:color="auto"/>
        <w:left w:val="none" w:sz="0" w:space="0" w:color="auto"/>
        <w:bottom w:val="none" w:sz="0" w:space="0" w:color="auto"/>
        <w:right w:val="none" w:sz="0" w:space="0" w:color="auto"/>
      </w:divBdr>
      <w:divsChild>
        <w:div w:id="396392349">
          <w:marLeft w:val="547"/>
          <w:marRight w:val="0"/>
          <w:marTop w:val="0"/>
          <w:marBottom w:val="0"/>
          <w:divBdr>
            <w:top w:val="none" w:sz="0" w:space="0" w:color="auto"/>
            <w:left w:val="none" w:sz="0" w:space="0" w:color="auto"/>
            <w:bottom w:val="none" w:sz="0" w:space="0" w:color="auto"/>
            <w:right w:val="none" w:sz="0" w:space="0" w:color="auto"/>
          </w:divBdr>
        </w:div>
      </w:divsChild>
    </w:div>
    <w:div w:id="1840922759">
      <w:bodyDiv w:val="1"/>
      <w:marLeft w:val="0"/>
      <w:marRight w:val="0"/>
      <w:marTop w:val="0"/>
      <w:marBottom w:val="0"/>
      <w:divBdr>
        <w:top w:val="none" w:sz="0" w:space="0" w:color="auto"/>
        <w:left w:val="none" w:sz="0" w:space="0" w:color="auto"/>
        <w:bottom w:val="none" w:sz="0" w:space="0" w:color="auto"/>
        <w:right w:val="none" w:sz="0" w:space="0" w:color="auto"/>
      </w:divBdr>
    </w:div>
    <w:div w:id="1896160224">
      <w:bodyDiv w:val="1"/>
      <w:marLeft w:val="0"/>
      <w:marRight w:val="0"/>
      <w:marTop w:val="0"/>
      <w:marBottom w:val="0"/>
      <w:divBdr>
        <w:top w:val="none" w:sz="0" w:space="0" w:color="auto"/>
        <w:left w:val="none" w:sz="0" w:space="0" w:color="auto"/>
        <w:bottom w:val="none" w:sz="0" w:space="0" w:color="auto"/>
        <w:right w:val="none" w:sz="0" w:space="0" w:color="auto"/>
      </w:divBdr>
    </w:div>
    <w:div w:id="1903321082">
      <w:bodyDiv w:val="1"/>
      <w:marLeft w:val="0"/>
      <w:marRight w:val="0"/>
      <w:marTop w:val="0"/>
      <w:marBottom w:val="0"/>
      <w:divBdr>
        <w:top w:val="none" w:sz="0" w:space="0" w:color="auto"/>
        <w:left w:val="none" w:sz="0" w:space="0" w:color="auto"/>
        <w:bottom w:val="none" w:sz="0" w:space="0" w:color="auto"/>
        <w:right w:val="none" w:sz="0" w:space="0" w:color="auto"/>
      </w:divBdr>
    </w:div>
    <w:div w:id="19772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knowledge.fao.org/server/api/core/bitstreams/22570239-06f1-4529-a2aa-d5ed50612106/cont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BDF8F-C919-42A7-B881-9A9B6863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22</Pages>
  <Words>9859</Words>
  <Characters>56199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DIVINA MATLA</dc:creator>
  <cp:keywords/>
  <dc:description/>
  <cp:lastModifiedBy>SDI 1089</cp:lastModifiedBy>
  <cp:revision>185</cp:revision>
  <cp:lastPrinted>2023-10-07T09:11:00Z</cp:lastPrinted>
  <dcterms:created xsi:type="dcterms:W3CDTF">2024-12-10T05:13:00Z</dcterms:created>
  <dcterms:modified xsi:type="dcterms:W3CDTF">2025-08-11T10:37:00Z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e813e89c-f2ac-4a5e-ac19-cba95557f461</vt:lpwstr>
  </property>
</Properties>
</file>