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20F32" w14:textId="78FA0F7E" w:rsidR="00152749" w:rsidRDefault="00152749" w:rsidP="00152749">
      <w:pPr>
        <w:pStyle w:val="Author"/>
        <w:spacing w:line="240" w:lineRule="auto"/>
        <w:jc w:val="left"/>
        <w:rPr>
          <w:rFonts w:ascii="Arial" w:hAnsi="Arial" w:cs="Arial"/>
          <w:bCs/>
          <w:sz w:val="36"/>
          <w:szCs w:val="36"/>
          <w:u w:val="single"/>
        </w:rPr>
      </w:pPr>
      <w:r w:rsidRPr="00D60DC4">
        <w:rPr>
          <w:rFonts w:ascii="Arial" w:hAnsi="Arial" w:cs="Arial"/>
          <w:bCs/>
          <w:sz w:val="36"/>
          <w:szCs w:val="36"/>
          <w:u w:val="single"/>
        </w:rPr>
        <w:t>Original Research Article</w:t>
      </w:r>
    </w:p>
    <w:p w14:paraId="2C315D72" w14:textId="77777777" w:rsidR="00D26D97" w:rsidRPr="00D60DC4" w:rsidRDefault="00D26D97" w:rsidP="00152749">
      <w:pPr>
        <w:pStyle w:val="Author"/>
        <w:spacing w:line="240" w:lineRule="auto"/>
        <w:jc w:val="left"/>
        <w:rPr>
          <w:rFonts w:ascii="Arial" w:hAnsi="Arial" w:cs="Arial"/>
          <w:bCs/>
          <w:sz w:val="36"/>
          <w:szCs w:val="36"/>
          <w:u w:val="single"/>
        </w:rPr>
      </w:pPr>
    </w:p>
    <w:p w14:paraId="4E6CC3F2" w14:textId="5D9FEA08" w:rsidR="00163BC4" w:rsidRPr="00D60DC4" w:rsidRDefault="00EE34D0" w:rsidP="00EE34D0">
      <w:pPr>
        <w:pStyle w:val="Author"/>
        <w:spacing w:line="240" w:lineRule="auto"/>
        <w:rPr>
          <w:rFonts w:ascii="Arial" w:hAnsi="Arial" w:cs="Arial"/>
          <w:bCs/>
          <w:iCs/>
          <w:kern w:val="28"/>
          <w:sz w:val="44"/>
          <w:szCs w:val="24"/>
        </w:rPr>
      </w:pPr>
      <w:r w:rsidRPr="00D60DC4">
        <w:rPr>
          <w:rFonts w:ascii="Arial" w:hAnsi="Arial" w:cs="Arial"/>
          <w:bCs/>
          <w:sz w:val="36"/>
          <w:szCs w:val="36"/>
        </w:rPr>
        <w:t>Optimizing Hybrid Eggplant Production: A Comparative Ass</w:t>
      </w:r>
      <w:bookmarkStart w:id="0" w:name="_GoBack"/>
      <w:bookmarkEnd w:id="0"/>
      <w:r w:rsidRPr="00D60DC4">
        <w:rPr>
          <w:rFonts w:ascii="Arial" w:hAnsi="Arial" w:cs="Arial"/>
          <w:bCs/>
          <w:sz w:val="36"/>
          <w:szCs w:val="36"/>
        </w:rPr>
        <w:t>essment of Drip Fertigation and Conventional Fertilization on Vegetative Growth, Agricultural Productivity, and Water Utilization Efficiency</w:t>
      </w:r>
      <w:r w:rsidR="00231920" w:rsidRPr="00D60DC4">
        <w:rPr>
          <w:rFonts w:ascii="Arial" w:hAnsi="Arial" w:cs="Arial"/>
          <w:bCs/>
          <w:iCs/>
          <w:kern w:val="28"/>
          <w:sz w:val="44"/>
          <w:szCs w:val="24"/>
        </w:rPr>
        <w:t xml:space="preserve"> </w:t>
      </w:r>
    </w:p>
    <w:p w14:paraId="3DA5F401" w14:textId="77777777" w:rsidR="00A258C3" w:rsidRPr="00D60DC4" w:rsidRDefault="00A258C3" w:rsidP="00441B6F">
      <w:pPr>
        <w:pStyle w:val="Author"/>
        <w:spacing w:line="240" w:lineRule="auto"/>
        <w:jc w:val="both"/>
        <w:rPr>
          <w:rFonts w:ascii="Arial" w:hAnsi="Arial" w:cs="Arial"/>
          <w:sz w:val="36"/>
        </w:rPr>
      </w:pPr>
    </w:p>
    <w:p w14:paraId="78EE723B" w14:textId="68E8C40D" w:rsidR="00B01FCD" w:rsidRPr="00D60DC4" w:rsidRDefault="00B01FCD" w:rsidP="00441B6F">
      <w:pPr>
        <w:pStyle w:val="AbstHead"/>
        <w:spacing w:after="0"/>
        <w:jc w:val="both"/>
        <w:rPr>
          <w:rFonts w:ascii="Arial" w:hAnsi="Arial" w:cs="Arial"/>
        </w:rPr>
      </w:pPr>
      <w:r w:rsidRPr="00D60DC4">
        <w:rPr>
          <w:rFonts w:ascii="Arial" w:hAnsi="Arial" w:cs="Arial"/>
        </w:rPr>
        <w:t>ABSTRACT</w:t>
      </w:r>
    </w:p>
    <w:p w14:paraId="6EA146CE" w14:textId="77777777" w:rsidR="00790ADA" w:rsidRPr="00D60DC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D60DC4" w14:paraId="405FC4AA" w14:textId="77777777" w:rsidTr="001E44FE">
        <w:tc>
          <w:tcPr>
            <w:tcW w:w="9576" w:type="dxa"/>
            <w:shd w:val="clear" w:color="auto" w:fill="F2F2F2"/>
          </w:tcPr>
          <w:p w14:paraId="1AE0E28C" w14:textId="71D03D0D" w:rsidR="00505F06" w:rsidRPr="00D60DC4" w:rsidRDefault="002218FC" w:rsidP="00F546FB">
            <w:pPr>
              <w:pStyle w:val="Body"/>
              <w:spacing w:after="0"/>
              <w:rPr>
                <w:rFonts w:ascii="Arial" w:eastAsia="Calibri" w:hAnsi="Arial" w:cs="Arial"/>
                <w:szCs w:val="22"/>
              </w:rPr>
            </w:pPr>
            <w:r w:rsidRPr="00D60DC4">
              <w:rPr>
                <w:rFonts w:ascii="Arial" w:eastAsia="Calibri" w:hAnsi="Arial" w:cs="Arial"/>
                <w:szCs w:val="22"/>
              </w:rPr>
              <w:t>This study aimed to evaluate the comparative effects of drip fertigation and conventional fertilization on vegetative growth, fruit yield, and water utilization efficiency in hybrid eggplant (Solanum melongena L.) cultivation, with a focus on identifying an economically optimal fertigation level. A field experiment was conducted using a Randomized Block Design (RBD) with five treatments and four replications at Dr. Panjabrao Deshmukh Krishi Vidyapeeth, Akola, Maharashtra, India, during the Rabi season (November 2021 to May 2022). Treatments included drip fertigation at 75%, 100%, 125%, and 150% of the Recommended Dose of Fertilizers (RDF) and a control with conventional fertilization at 100% RDF. Key parameters such as plant height, number of branches, fruits per plant, total yield, and water utilization efficiency were assessed. Results indicated that all drip fertigation treatments significantly outperformed conventional fertilization. The highest yield (470.33 q/ha) and water use efficiency (8.54 q/ha-cm) were recorded in the 150% RDF drip fertigation treatment, followed closely by 125% RDF (467.98 q/ha), with both showing statistical parity. The lowest yield and efficiency were observed under conventional fertilization. Based on the findings, drip fertigation at 125% RDF is recommended as the most agronomically efficient and economically viable approach for maximizing hybrid eggplant productivity while optimizing resource use.</w:t>
            </w:r>
          </w:p>
        </w:tc>
      </w:tr>
    </w:tbl>
    <w:p w14:paraId="35088341" w14:textId="77777777" w:rsidR="00636EB2" w:rsidRPr="00D60DC4" w:rsidRDefault="00636EB2" w:rsidP="00441B6F">
      <w:pPr>
        <w:pStyle w:val="Body"/>
        <w:spacing w:after="0"/>
        <w:rPr>
          <w:rFonts w:ascii="Arial" w:hAnsi="Arial" w:cs="Arial"/>
          <w:i/>
        </w:rPr>
      </w:pPr>
    </w:p>
    <w:p w14:paraId="202AE129" w14:textId="4915E228" w:rsidR="0024282C" w:rsidRPr="00D60DC4" w:rsidRDefault="00A24E7E" w:rsidP="00441B6F">
      <w:pPr>
        <w:pStyle w:val="Body"/>
        <w:spacing w:after="0"/>
        <w:rPr>
          <w:rFonts w:ascii="Arial" w:hAnsi="Arial" w:cs="Arial"/>
          <w:i/>
        </w:rPr>
      </w:pPr>
      <w:r w:rsidRPr="00D60DC4">
        <w:rPr>
          <w:rFonts w:ascii="Arial" w:hAnsi="Arial" w:cs="Arial"/>
          <w:i/>
        </w:rPr>
        <w:t xml:space="preserve">Keywords: </w:t>
      </w:r>
      <w:r w:rsidR="00F546FB" w:rsidRPr="00D60DC4">
        <w:rPr>
          <w:rFonts w:ascii="Arial" w:hAnsi="Arial" w:cs="Arial"/>
          <w:i/>
          <w:iCs/>
        </w:rPr>
        <w:t>Eggplant, drip fertigation, recommended dose of fertilizer, water utilization efficiency</w:t>
      </w:r>
    </w:p>
    <w:p w14:paraId="280CB691" w14:textId="77777777" w:rsidR="00505F06" w:rsidRPr="00D60DC4" w:rsidRDefault="00505F06" w:rsidP="00441B6F">
      <w:pPr>
        <w:pStyle w:val="Body"/>
        <w:spacing w:after="0"/>
        <w:rPr>
          <w:rFonts w:ascii="Arial" w:hAnsi="Arial" w:cs="Arial"/>
          <w:i/>
        </w:rPr>
      </w:pPr>
    </w:p>
    <w:p w14:paraId="0AC495E5" w14:textId="4E6FB216" w:rsidR="007F7B32" w:rsidRPr="00D60DC4" w:rsidRDefault="00902823" w:rsidP="00441B6F">
      <w:pPr>
        <w:pStyle w:val="AbstHead"/>
        <w:spacing w:after="0"/>
        <w:jc w:val="both"/>
        <w:rPr>
          <w:rFonts w:ascii="Arial" w:hAnsi="Arial" w:cs="Arial"/>
        </w:rPr>
      </w:pPr>
      <w:r w:rsidRPr="00D60DC4">
        <w:rPr>
          <w:rFonts w:ascii="Arial" w:hAnsi="Arial" w:cs="Arial"/>
        </w:rPr>
        <w:t xml:space="preserve">1. </w:t>
      </w:r>
      <w:r w:rsidR="00B01FCD" w:rsidRPr="00D60DC4">
        <w:rPr>
          <w:rFonts w:ascii="Arial" w:hAnsi="Arial" w:cs="Arial"/>
        </w:rPr>
        <w:t>INTRODUCTION</w:t>
      </w:r>
    </w:p>
    <w:p w14:paraId="32B73507" w14:textId="77777777" w:rsidR="00790ADA" w:rsidRPr="00D60DC4" w:rsidRDefault="00790ADA" w:rsidP="00441B6F">
      <w:pPr>
        <w:pStyle w:val="AbstHead"/>
        <w:spacing w:after="0"/>
        <w:jc w:val="both"/>
        <w:rPr>
          <w:rFonts w:ascii="Arial" w:hAnsi="Arial" w:cs="Arial"/>
        </w:rPr>
      </w:pPr>
    </w:p>
    <w:p w14:paraId="58277265" w14:textId="5517D561" w:rsidR="007B51F7" w:rsidRPr="00D60DC4" w:rsidRDefault="007B51F7" w:rsidP="00590970">
      <w:pPr>
        <w:spacing w:line="360" w:lineRule="auto"/>
        <w:ind w:firstLine="720"/>
        <w:jc w:val="both"/>
        <w:rPr>
          <w:rFonts w:ascii="Arial" w:hAnsi="Arial" w:cs="Arial"/>
        </w:rPr>
      </w:pPr>
      <w:r w:rsidRPr="00D60DC4">
        <w:rPr>
          <w:rFonts w:ascii="Arial" w:hAnsi="Arial" w:cs="Arial"/>
        </w:rPr>
        <w:t>Eggplant (</w:t>
      </w:r>
      <w:r w:rsidRPr="00D60DC4">
        <w:rPr>
          <w:rFonts w:ascii="Arial" w:hAnsi="Arial" w:cs="Arial"/>
          <w:i/>
          <w:iCs/>
        </w:rPr>
        <w:t>Solanum melongena</w:t>
      </w:r>
      <w:r w:rsidRPr="00D60DC4">
        <w:rPr>
          <w:rFonts w:ascii="Arial" w:hAnsi="Arial" w:cs="Arial"/>
        </w:rPr>
        <w:t xml:space="preserve"> L.), commonly known as </w:t>
      </w:r>
      <w:proofErr w:type="spellStart"/>
      <w:r w:rsidRPr="00D60DC4">
        <w:rPr>
          <w:rFonts w:ascii="Arial" w:hAnsi="Arial" w:cs="Arial"/>
        </w:rPr>
        <w:t>aubergine</w:t>
      </w:r>
      <w:proofErr w:type="spellEnd"/>
      <w:r w:rsidRPr="00D60DC4">
        <w:rPr>
          <w:rFonts w:ascii="Arial" w:hAnsi="Arial" w:cs="Arial"/>
        </w:rPr>
        <w:t xml:space="preserve">, brinjal, </w:t>
      </w:r>
      <w:proofErr w:type="spellStart"/>
      <w:r w:rsidRPr="00D60DC4">
        <w:rPr>
          <w:rFonts w:ascii="Arial" w:hAnsi="Arial" w:cs="Arial"/>
        </w:rPr>
        <w:t>berenjena</w:t>
      </w:r>
      <w:proofErr w:type="spellEnd"/>
      <w:r w:rsidRPr="00D60DC4">
        <w:rPr>
          <w:rFonts w:ascii="Arial" w:hAnsi="Arial" w:cs="Arial"/>
        </w:rPr>
        <w:t>, or Guinea, is a non-tuberous crop belonging to the Solanaceae (nightshade) family. It is an agronomically and economically important species cultivated for centuries across Asia, Africa, Europe, and the Near East (</w:t>
      </w:r>
      <w:proofErr w:type="spellStart"/>
      <w:r w:rsidRPr="00D60DC4">
        <w:rPr>
          <w:rFonts w:ascii="Arial" w:hAnsi="Arial" w:cs="Arial"/>
        </w:rPr>
        <w:t>Bohs</w:t>
      </w:r>
      <w:proofErr w:type="spellEnd"/>
      <w:r w:rsidRPr="00D60DC4">
        <w:rPr>
          <w:rFonts w:ascii="Arial" w:hAnsi="Arial" w:cs="Arial"/>
        </w:rPr>
        <w:t xml:space="preserve"> &amp; </w:t>
      </w:r>
      <w:proofErr w:type="spellStart"/>
      <w:r w:rsidRPr="00D60DC4">
        <w:rPr>
          <w:rFonts w:ascii="Arial" w:hAnsi="Arial" w:cs="Arial"/>
        </w:rPr>
        <w:t>Weese</w:t>
      </w:r>
      <w:proofErr w:type="spellEnd"/>
      <w:r w:rsidRPr="00D60DC4">
        <w:rPr>
          <w:rFonts w:ascii="Arial" w:hAnsi="Arial" w:cs="Arial"/>
        </w:rPr>
        <w:t xml:space="preserve">, 2010). Eggplant is a high-yielding crop well-adapted to hot and humid environments and has been widely used in traditional medicine for treating various ailments. In some parts of Asia, the vegetative aerial parts of </w:t>
      </w:r>
      <w:r w:rsidRPr="00D60DC4">
        <w:rPr>
          <w:rFonts w:ascii="Arial" w:hAnsi="Arial" w:cs="Arial"/>
          <w:i/>
          <w:iCs/>
        </w:rPr>
        <w:t>S. americanum</w:t>
      </w:r>
      <w:r w:rsidRPr="00D60DC4">
        <w:rPr>
          <w:rFonts w:ascii="Arial" w:hAnsi="Arial" w:cs="Arial"/>
        </w:rPr>
        <w:t>/</w:t>
      </w:r>
      <w:r w:rsidRPr="00D60DC4">
        <w:rPr>
          <w:rFonts w:ascii="Arial" w:hAnsi="Arial" w:cs="Arial"/>
          <w:i/>
          <w:iCs/>
        </w:rPr>
        <w:t>nigrum</w:t>
      </w:r>
      <w:r w:rsidRPr="00D60DC4">
        <w:rPr>
          <w:rFonts w:ascii="Arial" w:hAnsi="Arial" w:cs="Arial"/>
        </w:rPr>
        <w:t xml:space="preserve"> were traditionally used for treating skin problems, as a purgative, and to ease urination (Meyer, Bamshad, Fuller, &amp; Litt, 2014). Unlike other solanaceous crops that originated in the New World, eggplant is an </w:t>
      </w:r>
      <w:proofErr w:type="gramStart"/>
      <w:r w:rsidRPr="00D60DC4">
        <w:rPr>
          <w:rFonts w:ascii="Arial" w:hAnsi="Arial" w:cs="Arial"/>
        </w:rPr>
        <w:t>Old World</w:t>
      </w:r>
      <w:proofErr w:type="gramEnd"/>
      <w:r w:rsidRPr="00D60DC4">
        <w:rPr>
          <w:rFonts w:ascii="Arial" w:hAnsi="Arial" w:cs="Arial"/>
        </w:rPr>
        <w:t xml:space="preserve"> species. It shares botanical similarities </w:t>
      </w:r>
      <w:r w:rsidRPr="00D60DC4">
        <w:rPr>
          <w:rFonts w:ascii="Arial" w:hAnsi="Arial" w:cs="Arial"/>
        </w:rPr>
        <w:lastRenderedPageBreak/>
        <w:t>with its relatives such as tomato and pepper, being an autogamous diploid with 12 chromosomes (2n=24). The fruit of eggplant is botanically classified as a berry and contains numerous soft edible seeds that are slightly bitter due to the presence of nicotinoid alkaloids. Although its domestication history is still debated, the most widely accepted theory suggests that eggplants were first domesticated over 4,000 years ago in Southeast Asia (Meyer, Karol, Little, Nee, &amp; Litt, 2012).</w:t>
      </w:r>
      <w:r w:rsidR="00590970" w:rsidRPr="00D60DC4">
        <w:rPr>
          <w:rFonts w:ascii="Arial" w:hAnsi="Arial" w:cs="Arial"/>
        </w:rPr>
        <w:t xml:space="preserve"> Area and production of brinjal in India during 2015-16 was 662.54 thousand hectares and 12510 thousand MT, respectively; with the productivity of 17.07 MT/ha. Whereas, in Maharashtra the area and production of brinjal was 21.09 thousand hectares and 407.64 thousand MT, respectively; with the productivity of 19.33 MT/ha. (</w:t>
      </w:r>
      <w:r w:rsidR="00D60DC4" w:rsidRPr="00D60DC4">
        <w:rPr>
          <w:rFonts w:ascii="Arial" w:hAnsi="Arial" w:cs="Arial"/>
        </w:rPr>
        <w:t>Anonymous</w:t>
      </w:r>
      <w:r w:rsidR="00590970" w:rsidRPr="00D60DC4">
        <w:rPr>
          <w:rFonts w:ascii="Arial" w:hAnsi="Arial" w:cs="Arial"/>
        </w:rPr>
        <w:t>, 2017).</w:t>
      </w:r>
    </w:p>
    <w:p w14:paraId="19AE52F3" w14:textId="7C5C7AD5" w:rsidR="00790ADA" w:rsidRPr="00D60DC4" w:rsidRDefault="007B51F7" w:rsidP="00590970">
      <w:pPr>
        <w:pStyle w:val="Body"/>
        <w:spacing w:after="0" w:line="360" w:lineRule="auto"/>
        <w:ind w:firstLine="720"/>
        <w:rPr>
          <w:rFonts w:ascii="Arial" w:hAnsi="Arial" w:cs="Arial"/>
        </w:rPr>
      </w:pPr>
      <w:r w:rsidRPr="00D60DC4">
        <w:rPr>
          <w:rFonts w:ascii="Arial" w:hAnsi="Arial" w:cs="Arial"/>
        </w:rPr>
        <w:t xml:space="preserve">Eggplant is also known for its rich content of bioactive secondary metabolites, which, although not essential for basic plant processes, are highly valued in both traditional and modern medicine. These compounds, particularly phenolics and carotenoids, are known for their antioxidant properties and play a significant role in promoting human health (Singh, Kaur, </w:t>
      </w:r>
      <w:proofErr w:type="spellStart"/>
      <w:r w:rsidRPr="00D60DC4">
        <w:rPr>
          <w:rFonts w:ascii="Arial" w:hAnsi="Arial" w:cs="Arial"/>
        </w:rPr>
        <w:t>Shevkani</w:t>
      </w:r>
      <w:proofErr w:type="spellEnd"/>
      <w:r w:rsidRPr="00D60DC4">
        <w:rPr>
          <w:rFonts w:ascii="Arial" w:hAnsi="Arial" w:cs="Arial"/>
        </w:rPr>
        <w:t>, &amp; Singh, 2015). Several studies have highlighted the therapeutic potential of eggplant fruit extracts, showing effectiveness in treating warts, burns, and various inflammatory conditions such as stomatitis, arthritis, and gastritis (</w:t>
      </w:r>
      <w:proofErr w:type="spellStart"/>
      <w:r w:rsidRPr="00D60DC4">
        <w:rPr>
          <w:rFonts w:ascii="Arial" w:hAnsi="Arial" w:cs="Arial"/>
        </w:rPr>
        <w:t>Im</w:t>
      </w:r>
      <w:proofErr w:type="spellEnd"/>
      <w:r w:rsidRPr="00D60DC4">
        <w:rPr>
          <w:rFonts w:ascii="Arial" w:hAnsi="Arial" w:cs="Arial"/>
        </w:rPr>
        <w:t xml:space="preserve"> et al., 2016). Furthermore, the high fiber content in eggplant aids in healthy digestion, helping to eliminate waste materials and harmful toxins from the body, thereby reducing the risk of colon and stomach cancer (</w:t>
      </w:r>
      <w:proofErr w:type="spellStart"/>
      <w:r w:rsidRPr="00D60DC4">
        <w:rPr>
          <w:rFonts w:ascii="Arial" w:hAnsi="Arial" w:cs="Arial"/>
        </w:rPr>
        <w:t>Fraikue</w:t>
      </w:r>
      <w:proofErr w:type="spellEnd"/>
      <w:r w:rsidRPr="00D60DC4">
        <w:rPr>
          <w:rFonts w:ascii="Arial" w:hAnsi="Arial" w:cs="Arial"/>
        </w:rPr>
        <w:t>, 2016).</w:t>
      </w:r>
    </w:p>
    <w:p w14:paraId="44095AB2" w14:textId="77777777" w:rsidR="00EE464E" w:rsidRPr="00EE464E" w:rsidRDefault="00EE464E" w:rsidP="00EE464E">
      <w:pPr>
        <w:pStyle w:val="Body"/>
        <w:spacing w:after="0" w:line="360" w:lineRule="auto"/>
        <w:ind w:firstLine="720"/>
        <w:rPr>
          <w:rFonts w:ascii="Arial" w:hAnsi="Arial" w:cs="Arial"/>
        </w:rPr>
      </w:pPr>
      <w:r w:rsidRPr="00EE464E">
        <w:rPr>
          <w:rFonts w:ascii="Arial" w:hAnsi="Arial" w:cs="Arial"/>
        </w:rPr>
        <w:t xml:space="preserve">The growing competition for water resources among agricultural, industrial, and urban sectors necessitates continual advancements in irrigation practices within commercial agriculture. In South Asia, the commonly used method of flood irrigation, which is both inefficient and environmentally detrimental, should be phased out in favor of more efficient systems such as furrow, drip, or sub-irrigation (Lal, 2000; Aujla et al., 2005; Buttar et al., 2006). Numerous studies have documented that drip irrigation consistently results in higher yields and improved water use efficiency (WUE) compared to conventional methods across various vegetable crops, including potato (Unlu et al., 2006; Wang et al., 2006), cucumber (Yuan et al., 2006), capsicum (Antony and </w:t>
      </w:r>
      <w:proofErr w:type="spellStart"/>
      <w:r w:rsidRPr="00EE464E">
        <w:rPr>
          <w:rFonts w:ascii="Arial" w:hAnsi="Arial" w:cs="Arial"/>
        </w:rPr>
        <w:t>Singandhupe</w:t>
      </w:r>
      <w:proofErr w:type="spellEnd"/>
      <w:r w:rsidRPr="00EE464E">
        <w:rPr>
          <w:rFonts w:ascii="Arial" w:hAnsi="Arial" w:cs="Arial"/>
        </w:rPr>
        <w:t xml:space="preserve">, 2004; </w:t>
      </w:r>
      <w:proofErr w:type="spellStart"/>
      <w:r w:rsidRPr="00EE464E">
        <w:rPr>
          <w:rFonts w:ascii="Arial" w:hAnsi="Arial" w:cs="Arial"/>
        </w:rPr>
        <w:t>Sezen</w:t>
      </w:r>
      <w:proofErr w:type="spellEnd"/>
      <w:r w:rsidRPr="00EE464E">
        <w:rPr>
          <w:rFonts w:ascii="Arial" w:hAnsi="Arial" w:cs="Arial"/>
        </w:rPr>
        <w:t xml:space="preserve"> et al., 2006), onion (Al-Jamal et al., 2001; Rajput and Patel, 2006), okra (Tiwari et al., 1998), cabbage (Tiwari et al., 2003), and eggplant (</w:t>
      </w:r>
      <w:proofErr w:type="spellStart"/>
      <w:r w:rsidRPr="00EE464E">
        <w:rPr>
          <w:rFonts w:ascii="Arial" w:hAnsi="Arial" w:cs="Arial"/>
        </w:rPr>
        <w:t>Chartzoulakis</w:t>
      </w:r>
      <w:proofErr w:type="spellEnd"/>
      <w:r w:rsidRPr="00EE464E">
        <w:rPr>
          <w:rFonts w:ascii="Arial" w:hAnsi="Arial" w:cs="Arial"/>
        </w:rPr>
        <w:t xml:space="preserve"> and </w:t>
      </w:r>
      <w:proofErr w:type="spellStart"/>
      <w:r w:rsidRPr="00EE464E">
        <w:rPr>
          <w:rFonts w:ascii="Arial" w:hAnsi="Arial" w:cs="Arial"/>
        </w:rPr>
        <w:t>Drosos</w:t>
      </w:r>
      <w:proofErr w:type="spellEnd"/>
      <w:r w:rsidRPr="00EE464E">
        <w:rPr>
          <w:rFonts w:ascii="Arial" w:hAnsi="Arial" w:cs="Arial"/>
        </w:rPr>
        <w:t>, 1995).</w:t>
      </w:r>
    </w:p>
    <w:p w14:paraId="35E92B8B" w14:textId="77777777" w:rsidR="00EE464E" w:rsidRPr="00EE464E" w:rsidRDefault="00EE464E" w:rsidP="00EE464E">
      <w:pPr>
        <w:pStyle w:val="Body"/>
        <w:spacing w:after="0" w:line="360" w:lineRule="auto"/>
        <w:ind w:firstLine="720"/>
        <w:rPr>
          <w:rFonts w:ascii="Arial" w:hAnsi="Arial" w:cs="Arial"/>
        </w:rPr>
      </w:pPr>
      <w:r w:rsidRPr="00EE464E">
        <w:rPr>
          <w:rFonts w:ascii="Arial" w:hAnsi="Arial" w:cs="Arial"/>
        </w:rPr>
        <w:t xml:space="preserve">Drip irrigation enhances water use efficiency, nutrient uptake, and the quality of produce. For instance, in watermelon cultivation, higher fruit yield, total soluble solids, and sugar content under drip irrigation were linked to increased uptake of N, P, K, Ca, and Mg compared to furrow irrigation (Srinivas et al., 1989). Similarly, in okra, applying fertilizers through drip irrigation significantly increased fruit yield compared to band placement, with </w:t>
      </w:r>
      <w:r w:rsidRPr="00EE464E">
        <w:rPr>
          <w:rFonts w:ascii="Arial" w:hAnsi="Arial" w:cs="Arial"/>
        </w:rPr>
        <w:lastRenderedPageBreak/>
        <w:t>liquid fertilizers showing high efficiency and offering the potential to save 25% of the total fertilizer requirement, thereby offsetting their higher cost (Tumbare et al., 1999).</w:t>
      </w:r>
    </w:p>
    <w:p w14:paraId="4D3834E8" w14:textId="77777777" w:rsidR="00EE464E" w:rsidRPr="00EE464E" w:rsidRDefault="00EE464E" w:rsidP="00EE464E">
      <w:pPr>
        <w:pStyle w:val="Body"/>
        <w:spacing w:after="0" w:line="360" w:lineRule="auto"/>
        <w:ind w:firstLine="720"/>
        <w:rPr>
          <w:rFonts w:ascii="Arial" w:hAnsi="Arial" w:cs="Arial"/>
        </w:rPr>
      </w:pPr>
      <w:r w:rsidRPr="00EE464E">
        <w:rPr>
          <w:rFonts w:ascii="Arial" w:hAnsi="Arial" w:cs="Arial"/>
        </w:rPr>
        <w:t>Therefore, understanding the impact of drip fertigation versus traditional fertilizer application on the growth, yield, and water use efficiency in eggplant is essential for developing effective and sustainable production practices. The present investigation aimed to evaluate the effects of drip fertigation and conventional fertilizer application methods on the growth, yield, and water utilization efficiency of hybrid eggplant production.</w:t>
      </w:r>
    </w:p>
    <w:p w14:paraId="3AED7CB0" w14:textId="77777777" w:rsidR="00590970" w:rsidRPr="00D60DC4" w:rsidRDefault="00590970" w:rsidP="00590970">
      <w:pPr>
        <w:pStyle w:val="Body"/>
        <w:spacing w:after="0" w:line="360" w:lineRule="auto"/>
        <w:ind w:firstLine="720"/>
        <w:rPr>
          <w:rFonts w:ascii="Arial" w:hAnsi="Arial" w:cs="Arial"/>
        </w:rPr>
      </w:pPr>
    </w:p>
    <w:p w14:paraId="4FB0FC22" w14:textId="35F15C0D" w:rsidR="007F7B32" w:rsidRPr="00D60DC4" w:rsidRDefault="00902823" w:rsidP="00441B6F">
      <w:pPr>
        <w:pStyle w:val="AbstHead"/>
        <w:spacing w:after="0"/>
        <w:jc w:val="both"/>
        <w:rPr>
          <w:rFonts w:ascii="Arial" w:hAnsi="Arial" w:cs="Arial"/>
        </w:rPr>
      </w:pPr>
      <w:r w:rsidRPr="00D60DC4">
        <w:rPr>
          <w:rFonts w:ascii="Arial" w:hAnsi="Arial" w:cs="Arial"/>
        </w:rPr>
        <w:t>2. material and method</w:t>
      </w:r>
      <w:r w:rsidR="00000F8F" w:rsidRPr="00D60DC4">
        <w:rPr>
          <w:rFonts w:ascii="Arial" w:hAnsi="Arial" w:cs="Arial"/>
        </w:rPr>
        <w:t>s</w:t>
      </w:r>
    </w:p>
    <w:p w14:paraId="53C5859C" w14:textId="77777777" w:rsidR="00790ADA" w:rsidRPr="00D60DC4" w:rsidRDefault="00790ADA" w:rsidP="00441B6F">
      <w:pPr>
        <w:pStyle w:val="AbstHead"/>
        <w:spacing w:after="0"/>
        <w:jc w:val="both"/>
        <w:rPr>
          <w:rFonts w:ascii="Arial" w:hAnsi="Arial" w:cs="Arial"/>
        </w:rPr>
      </w:pPr>
    </w:p>
    <w:p w14:paraId="714A3B0E" w14:textId="77777777" w:rsidR="00550B57" w:rsidRPr="00D60DC4" w:rsidRDefault="005F76C9" w:rsidP="00550B57">
      <w:pPr>
        <w:tabs>
          <w:tab w:val="left" w:pos="720"/>
          <w:tab w:val="left" w:pos="810"/>
        </w:tabs>
        <w:spacing w:after="100" w:line="360" w:lineRule="auto"/>
        <w:ind w:firstLine="720"/>
        <w:jc w:val="both"/>
        <w:rPr>
          <w:rFonts w:ascii="Arial" w:hAnsi="Arial" w:cs="Arial"/>
          <w:bCs/>
          <w:sz w:val="24"/>
          <w:szCs w:val="24"/>
        </w:rPr>
      </w:pPr>
      <w:r w:rsidRPr="00D60DC4">
        <w:rPr>
          <w:rFonts w:ascii="Arial" w:hAnsi="Arial" w:cs="Arial"/>
        </w:rPr>
        <w:t xml:space="preserve">The experiment was conducted at the Instructional Farm of the Department of Irrigation and Drainage Engineering, Dr. </w:t>
      </w:r>
      <w:r w:rsidR="006F6C25" w:rsidRPr="00D60DC4">
        <w:rPr>
          <w:rFonts w:ascii="Arial" w:hAnsi="Arial" w:cs="Arial"/>
        </w:rPr>
        <w:t>Panjabrao</w:t>
      </w:r>
      <w:r w:rsidRPr="00D60DC4">
        <w:rPr>
          <w:rFonts w:ascii="Arial" w:hAnsi="Arial" w:cs="Arial"/>
        </w:rPr>
        <w:t xml:space="preserve"> Deshmukh Krishi Vidyapeeth, Akola, during the rabi season of 2021-2022. The field site was characterized by a uniformly level topography, providing an ideal setting for the study.</w:t>
      </w:r>
      <w:r w:rsidR="00550B57" w:rsidRPr="00D60DC4">
        <w:rPr>
          <w:rFonts w:ascii="Arial" w:hAnsi="Arial" w:cs="Arial"/>
        </w:rPr>
        <w:t xml:space="preserve"> </w:t>
      </w:r>
      <w:r w:rsidR="00550B57" w:rsidRPr="00D60DC4">
        <w:rPr>
          <w:rFonts w:ascii="Arial" w:hAnsi="Arial" w:cs="Arial"/>
          <w:bCs/>
        </w:rPr>
        <w:t>One of the eleven districts in the Vidarbha area of Maharashtra state is Akola. It is located in the state's northernmost section, the Western Vidarbha region, which borders Madhya Pradesh. It lies between North latitudes 20</w:t>
      </w:r>
      <w:r w:rsidR="00550B57" w:rsidRPr="00D60DC4">
        <w:rPr>
          <w:rFonts w:ascii="Arial" w:hAnsi="Arial" w:cs="Arial"/>
          <w:bCs/>
          <w:vertAlign w:val="superscript"/>
        </w:rPr>
        <w:t xml:space="preserve">0 </w:t>
      </w:r>
      <w:r w:rsidR="00550B57" w:rsidRPr="00D60DC4">
        <w:rPr>
          <w:rFonts w:ascii="Arial" w:hAnsi="Arial" w:cs="Arial"/>
          <w:bCs/>
        </w:rPr>
        <w:t>16</w:t>
      </w:r>
      <w:r w:rsidR="00550B57" w:rsidRPr="00D60DC4">
        <w:rPr>
          <w:rFonts w:ascii="Arial" w:hAnsi="Arial" w:cs="Arial"/>
          <w:b/>
          <w:bCs/>
        </w:rPr>
        <w:t xml:space="preserve">’ </w:t>
      </w:r>
      <w:r w:rsidR="00550B57" w:rsidRPr="00D60DC4">
        <w:rPr>
          <w:rFonts w:ascii="Arial" w:hAnsi="Arial" w:cs="Arial"/>
          <w:bCs/>
        </w:rPr>
        <w:t>and 21</w:t>
      </w:r>
      <w:r w:rsidR="00550B57" w:rsidRPr="00D60DC4">
        <w:rPr>
          <w:rFonts w:ascii="Arial" w:hAnsi="Arial" w:cs="Arial"/>
          <w:bCs/>
          <w:vertAlign w:val="superscript"/>
        </w:rPr>
        <w:t xml:space="preserve">0 </w:t>
      </w:r>
      <w:r w:rsidR="00550B57" w:rsidRPr="00D60DC4">
        <w:rPr>
          <w:rFonts w:ascii="Arial" w:hAnsi="Arial" w:cs="Arial"/>
          <w:bCs/>
        </w:rPr>
        <w:t>17</w:t>
      </w:r>
      <w:r w:rsidR="00550B57" w:rsidRPr="00D60DC4">
        <w:rPr>
          <w:rFonts w:ascii="Arial" w:hAnsi="Arial" w:cs="Arial"/>
          <w:b/>
          <w:bCs/>
        </w:rPr>
        <w:t xml:space="preserve">’ </w:t>
      </w:r>
      <w:r w:rsidR="00550B57" w:rsidRPr="00D60DC4">
        <w:rPr>
          <w:rFonts w:ascii="Arial" w:hAnsi="Arial" w:cs="Arial"/>
          <w:bCs/>
        </w:rPr>
        <w:t>and East longitudes 76</w:t>
      </w:r>
      <w:r w:rsidR="00550B57" w:rsidRPr="00D60DC4">
        <w:rPr>
          <w:rFonts w:ascii="Arial" w:hAnsi="Arial" w:cs="Arial"/>
          <w:bCs/>
          <w:vertAlign w:val="superscript"/>
        </w:rPr>
        <w:t xml:space="preserve">0 </w:t>
      </w:r>
      <w:r w:rsidR="00550B57" w:rsidRPr="00D60DC4">
        <w:rPr>
          <w:rFonts w:ascii="Arial" w:hAnsi="Arial" w:cs="Arial"/>
          <w:bCs/>
        </w:rPr>
        <w:t>38</w:t>
      </w:r>
      <w:r w:rsidR="00550B57" w:rsidRPr="00D60DC4">
        <w:rPr>
          <w:rFonts w:ascii="Arial" w:hAnsi="Arial" w:cs="Arial"/>
          <w:b/>
          <w:bCs/>
        </w:rPr>
        <w:t xml:space="preserve">’ </w:t>
      </w:r>
      <w:r w:rsidR="00550B57" w:rsidRPr="00D60DC4">
        <w:rPr>
          <w:rFonts w:ascii="Arial" w:hAnsi="Arial" w:cs="Arial"/>
          <w:bCs/>
        </w:rPr>
        <w:t>and 77</w:t>
      </w:r>
      <w:r w:rsidR="00550B57" w:rsidRPr="00D60DC4">
        <w:rPr>
          <w:rFonts w:ascii="Arial" w:hAnsi="Arial" w:cs="Arial"/>
          <w:bCs/>
          <w:vertAlign w:val="superscript"/>
        </w:rPr>
        <w:t xml:space="preserve">0 </w:t>
      </w:r>
      <w:r w:rsidR="00550B57" w:rsidRPr="00D60DC4">
        <w:rPr>
          <w:rFonts w:ascii="Arial" w:hAnsi="Arial" w:cs="Arial"/>
          <w:bCs/>
        </w:rPr>
        <w:t>38</w:t>
      </w:r>
      <w:r w:rsidR="00550B57" w:rsidRPr="00D60DC4">
        <w:rPr>
          <w:rFonts w:ascii="Arial" w:hAnsi="Arial" w:cs="Arial"/>
          <w:b/>
          <w:bCs/>
        </w:rPr>
        <w:t xml:space="preserve">’. </w:t>
      </w:r>
      <w:r w:rsidR="00550B57" w:rsidRPr="00D60DC4">
        <w:rPr>
          <w:rFonts w:ascii="Arial" w:hAnsi="Arial" w:cs="Arial"/>
          <w:bCs/>
        </w:rPr>
        <w:t xml:space="preserve">Average annual precipitation comes under sub-tropical zone. Its location is 307.415 </w:t>
      </w:r>
      <w:proofErr w:type="spellStart"/>
      <w:r w:rsidR="00550B57" w:rsidRPr="00D60DC4">
        <w:rPr>
          <w:rFonts w:ascii="Arial" w:hAnsi="Arial" w:cs="Arial"/>
          <w:bCs/>
        </w:rPr>
        <w:t>metres</w:t>
      </w:r>
      <w:proofErr w:type="spellEnd"/>
      <w:r w:rsidR="00550B57" w:rsidRPr="00D60DC4">
        <w:rPr>
          <w:rFonts w:ascii="Arial" w:hAnsi="Arial" w:cs="Arial"/>
          <w:bCs/>
        </w:rPr>
        <w:t xml:space="preserve"> above mean sea level (MSL). Over the area, the average yearly rainfall ranges from roughly 740 mm to 860 mm. For the past 10 years, from 2002 to 2011, the average annual precipitation varied from 602.41 mm (</w:t>
      </w:r>
      <w:proofErr w:type="spellStart"/>
      <w:r w:rsidR="00550B57" w:rsidRPr="00D60DC4">
        <w:rPr>
          <w:rFonts w:ascii="Arial" w:hAnsi="Arial" w:cs="Arial"/>
          <w:bCs/>
        </w:rPr>
        <w:t>Balapur</w:t>
      </w:r>
      <w:proofErr w:type="spellEnd"/>
      <w:r w:rsidR="00550B57" w:rsidRPr="00D60DC4">
        <w:rPr>
          <w:rFonts w:ascii="Arial" w:hAnsi="Arial" w:cs="Arial"/>
          <w:bCs/>
        </w:rPr>
        <w:t>) to 856.70 mm (Patur).</w:t>
      </w:r>
    </w:p>
    <w:p w14:paraId="2967B75E" w14:textId="47C87329" w:rsidR="005F76C9" w:rsidRPr="00D60DC4" w:rsidRDefault="00550B57" w:rsidP="005F76C9">
      <w:pPr>
        <w:tabs>
          <w:tab w:val="left" w:pos="720"/>
        </w:tabs>
        <w:spacing w:after="100" w:line="360" w:lineRule="auto"/>
        <w:jc w:val="both"/>
        <w:rPr>
          <w:rFonts w:ascii="Arial" w:hAnsi="Arial" w:cs="Arial"/>
        </w:rPr>
      </w:pPr>
      <w:r w:rsidRPr="00D60DC4">
        <w:rPr>
          <w:rFonts w:ascii="Arial" w:hAnsi="Arial" w:cs="Arial"/>
        </w:rPr>
        <w:t xml:space="preserve"> </w:t>
      </w:r>
    </w:p>
    <w:p w14:paraId="0AF26825" w14:textId="77777777" w:rsidR="005F76C9" w:rsidRPr="00D60DC4" w:rsidRDefault="005F76C9" w:rsidP="005F76C9">
      <w:pPr>
        <w:keepNext/>
        <w:tabs>
          <w:tab w:val="left" w:pos="720"/>
        </w:tabs>
        <w:spacing w:after="100" w:line="360" w:lineRule="auto"/>
        <w:jc w:val="center"/>
        <w:rPr>
          <w:rFonts w:ascii="Arial" w:hAnsi="Arial" w:cs="Arial"/>
        </w:rPr>
      </w:pPr>
      <w:r w:rsidRPr="00D60DC4">
        <w:rPr>
          <w:rFonts w:ascii="Arial" w:hAnsi="Arial" w:cs="Arial"/>
          <w:b/>
          <w:bCs/>
          <w:noProof/>
          <w:color w:val="FF0000"/>
        </w:rPr>
        <w:lastRenderedPageBreak/>
        <w:drawing>
          <wp:inline distT="0" distB="0" distL="0" distR="0" wp14:anchorId="02D85364" wp14:editId="40EEBA0E">
            <wp:extent cx="5196840" cy="3139440"/>
            <wp:effectExtent l="0" t="0" r="3810" b="3810"/>
            <wp:docPr id="471409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09687" name="Picture 4714096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6840" cy="3139440"/>
                    </a:xfrm>
                    <a:prstGeom prst="rect">
                      <a:avLst/>
                    </a:prstGeom>
                  </pic:spPr>
                </pic:pic>
              </a:graphicData>
            </a:graphic>
          </wp:inline>
        </w:drawing>
      </w:r>
    </w:p>
    <w:p w14:paraId="10920280" w14:textId="7658D374" w:rsidR="005F76C9" w:rsidRPr="00D60DC4" w:rsidRDefault="005F76C9" w:rsidP="005F76C9">
      <w:pPr>
        <w:pStyle w:val="Caption"/>
        <w:rPr>
          <w:rFonts w:ascii="Arial" w:hAnsi="Arial" w:cs="Arial"/>
          <w:b w:val="0"/>
          <w:bCs w:val="0"/>
          <w:color w:val="FF0000"/>
        </w:rPr>
      </w:pPr>
      <w:r w:rsidRPr="00D60DC4">
        <w:rPr>
          <w:rFonts w:ascii="Arial" w:hAnsi="Arial" w:cs="Arial"/>
          <w:color w:val="auto"/>
        </w:rPr>
        <w:t xml:space="preserve">Figure </w:t>
      </w:r>
      <w:r w:rsidRPr="00D60DC4">
        <w:rPr>
          <w:rFonts w:ascii="Arial" w:hAnsi="Arial" w:cs="Arial"/>
          <w:color w:val="auto"/>
        </w:rPr>
        <w:fldChar w:fldCharType="begin"/>
      </w:r>
      <w:r w:rsidRPr="00D60DC4">
        <w:rPr>
          <w:rFonts w:ascii="Arial" w:hAnsi="Arial" w:cs="Arial"/>
          <w:color w:val="auto"/>
        </w:rPr>
        <w:instrText xml:space="preserve"> SEQ Figure \* ARABIC </w:instrText>
      </w:r>
      <w:r w:rsidRPr="00D60DC4">
        <w:rPr>
          <w:rFonts w:ascii="Arial" w:hAnsi="Arial" w:cs="Arial"/>
          <w:color w:val="auto"/>
        </w:rPr>
        <w:fldChar w:fldCharType="separate"/>
      </w:r>
      <w:r w:rsidRPr="00D60DC4">
        <w:rPr>
          <w:rFonts w:ascii="Arial" w:hAnsi="Arial" w:cs="Arial"/>
          <w:noProof/>
          <w:color w:val="auto"/>
        </w:rPr>
        <w:t>1</w:t>
      </w:r>
      <w:r w:rsidRPr="00D60DC4">
        <w:rPr>
          <w:rFonts w:ascii="Arial" w:hAnsi="Arial" w:cs="Arial"/>
          <w:color w:val="auto"/>
        </w:rPr>
        <w:fldChar w:fldCharType="end"/>
      </w:r>
      <w:r w:rsidRPr="00D60DC4">
        <w:rPr>
          <w:rFonts w:ascii="Arial" w:hAnsi="Arial" w:cs="Arial"/>
          <w:color w:val="auto"/>
        </w:rPr>
        <w:t>. Study area map showing the location of the experimental site</w:t>
      </w:r>
    </w:p>
    <w:p w14:paraId="4C769EAC" w14:textId="77777777" w:rsidR="005F76C9" w:rsidRPr="00D60DC4" w:rsidRDefault="005F76C9" w:rsidP="005F76C9">
      <w:pPr>
        <w:pStyle w:val="Heading3"/>
        <w:tabs>
          <w:tab w:val="left" w:pos="720"/>
        </w:tabs>
        <w:spacing w:before="0" w:after="100" w:line="360" w:lineRule="auto"/>
        <w:jc w:val="both"/>
        <w:rPr>
          <w:rFonts w:ascii="Arial" w:hAnsi="Arial" w:cs="Arial"/>
          <w:b/>
          <w:color w:val="000000"/>
          <w:sz w:val="22"/>
          <w:szCs w:val="22"/>
        </w:rPr>
      </w:pPr>
      <w:r w:rsidRPr="00D60DC4">
        <w:rPr>
          <w:rFonts w:ascii="Arial" w:hAnsi="Arial" w:cs="Arial"/>
          <w:b/>
          <w:color w:val="000000"/>
          <w:sz w:val="20"/>
          <w:szCs w:val="20"/>
        </w:rPr>
        <w:t xml:space="preserve">2.1 </w:t>
      </w:r>
      <w:r w:rsidRPr="00D60DC4">
        <w:rPr>
          <w:rFonts w:ascii="Arial" w:hAnsi="Arial" w:cs="Arial"/>
          <w:b/>
          <w:color w:val="000000"/>
          <w:sz w:val="22"/>
          <w:szCs w:val="22"/>
        </w:rPr>
        <w:t>Experimental Details</w:t>
      </w:r>
    </w:p>
    <w:p w14:paraId="7DB212D5" w14:textId="77777777" w:rsidR="005F76C9" w:rsidRPr="00D60DC4" w:rsidRDefault="005F76C9" w:rsidP="005F76C9">
      <w:pPr>
        <w:tabs>
          <w:tab w:val="left" w:pos="720"/>
          <w:tab w:val="left" w:pos="810"/>
        </w:tabs>
        <w:spacing w:after="100" w:line="360" w:lineRule="auto"/>
        <w:rPr>
          <w:rFonts w:ascii="Arial" w:hAnsi="Arial" w:cs="Arial"/>
          <w:bCs/>
        </w:rPr>
      </w:pPr>
      <w:r w:rsidRPr="00D60DC4">
        <w:rPr>
          <w:rFonts w:ascii="Arial" w:hAnsi="Arial" w:cs="Arial"/>
          <w:bCs/>
        </w:rPr>
        <w:tab/>
        <w:t>The specifics of the experiment are as outlined below</w:t>
      </w:r>
    </w:p>
    <w:p w14:paraId="33897A3A" w14:textId="07D6501D" w:rsidR="005F76C9" w:rsidRPr="00D60DC4" w:rsidRDefault="005F76C9" w:rsidP="005F76C9">
      <w:pPr>
        <w:pStyle w:val="Caption"/>
        <w:keepNext/>
        <w:rPr>
          <w:rFonts w:ascii="Arial" w:hAnsi="Arial" w:cs="Arial"/>
          <w:color w:val="auto"/>
        </w:rPr>
      </w:pPr>
      <w:r w:rsidRPr="00D60DC4">
        <w:rPr>
          <w:rFonts w:ascii="Arial" w:hAnsi="Arial" w:cs="Arial"/>
          <w:color w:val="auto"/>
        </w:rPr>
        <w:t>Table 1</w:t>
      </w:r>
      <w:r w:rsidR="00CA778C" w:rsidRPr="00D60DC4">
        <w:rPr>
          <w:rFonts w:ascii="Arial" w:hAnsi="Arial" w:cs="Arial"/>
          <w:color w:val="auto"/>
        </w:rPr>
        <w:t>.</w:t>
      </w:r>
      <w:r w:rsidRPr="00D60DC4">
        <w:rPr>
          <w:rFonts w:ascii="Arial" w:hAnsi="Arial" w:cs="Arial"/>
          <w:color w:val="auto"/>
        </w:rPr>
        <w:t xml:space="preserve"> Experimental details</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306"/>
        <w:gridCol w:w="3806"/>
      </w:tblGrid>
      <w:tr w:rsidR="005F76C9" w:rsidRPr="00D60DC4" w14:paraId="153CB96D"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C22DEDC" w14:textId="77777777" w:rsidR="005F76C9" w:rsidRPr="00D60DC4" w:rsidRDefault="005F76C9" w:rsidP="00CA778C">
            <w:pPr>
              <w:tabs>
                <w:tab w:val="left" w:pos="720"/>
              </w:tabs>
              <w:spacing w:line="480" w:lineRule="auto"/>
              <w:contextualSpacing/>
              <w:rPr>
                <w:rFonts w:ascii="Arial" w:hAnsi="Arial" w:cs="Arial"/>
                <w:b/>
                <w:color w:val="000000"/>
              </w:rPr>
            </w:pPr>
            <w:r w:rsidRPr="00D60DC4">
              <w:rPr>
                <w:rFonts w:ascii="Arial" w:hAnsi="Arial" w:cs="Arial"/>
                <w:b/>
                <w:color w:val="000000"/>
              </w:rPr>
              <w:t>Sr. No.</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CC64F5" w14:textId="77777777" w:rsidR="005F76C9" w:rsidRPr="00D60DC4" w:rsidRDefault="005F76C9" w:rsidP="00CA778C">
            <w:pPr>
              <w:tabs>
                <w:tab w:val="left" w:pos="720"/>
              </w:tabs>
              <w:spacing w:line="480" w:lineRule="auto"/>
              <w:ind w:firstLineChars="100" w:firstLine="201"/>
              <w:contextualSpacing/>
              <w:rPr>
                <w:rFonts w:ascii="Arial" w:hAnsi="Arial" w:cs="Arial"/>
                <w:b/>
                <w:bCs/>
                <w:color w:val="000000"/>
              </w:rPr>
            </w:pPr>
            <w:r w:rsidRPr="00D60DC4">
              <w:rPr>
                <w:rFonts w:ascii="Arial" w:hAnsi="Arial" w:cs="Arial"/>
                <w:b/>
                <w:bCs/>
                <w:color w:val="000000"/>
              </w:rPr>
              <w:t>Particulars</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49C5F9" w14:textId="77777777" w:rsidR="005F76C9" w:rsidRPr="00D60DC4" w:rsidRDefault="005F76C9" w:rsidP="00CA778C">
            <w:pPr>
              <w:tabs>
                <w:tab w:val="left" w:pos="720"/>
              </w:tabs>
              <w:spacing w:line="480" w:lineRule="auto"/>
              <w:ind w:firstLineChars="100" w:firstLine="201"/>
              <w:contextualSpacing/>
              <w:jc w:val="center"/>
              <w:rPr>
                <w:rFonts w:ascii="Arial" w:hAnsi="Arial" w:cs="Arial"/>
                <w:b/>
                <w:bCs/>
                <w:color w:val="000000"/>
              </w:rPr>
            </w:pPr>
            <w:r w:rsidRPr="00D60DC4">
              <w:rPr>
                <w:rFonts w:ascii="Arial" w:hAnsi="Arial" w:cs="Arial"/>
                <w:b/>
                <w:bCs/>
                <w:color w:val="000000"/>
              </w:rPr>
              <w:t>Specifications</w:t>
            </w:r>
          </w:p>
        </w:tc>
      </w:tr>
      <w:tr w:rsidR="005F76C9" w:rsidRPr="00D60DC4" w14:paraId="700FC384"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5A24783"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1</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9E6047"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Crop</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E06F04" w14:textId="59BD7461" w:rsidR="005F76C9" w:rsidRPr="00D60DC4" w:rsidRDefault="000F5F29" w:rsidP="00CA778C">
            <w:pPr>
              <w:tabs>
                <w:tab w:val="left" w:pos="720"/>
              </w:tabs>
              <w:spacing w:line="480" w:lineRule="auto"/>
              <w:ind w:firstLineChars="100" w:firstLine="200"/>
              <w:contextualSpacing/>
              <w:rPr>
                <w:rFonts w:ascii="Arial" w:hAnsi="Arial" w:cs="Arial"/>
                <w:color w:val="000000"/>
              </w:rPr>
            </w:pPr>
            <w:r w:rsidRPr="00D60DC4">
              <w:rPr>
                <w:rFonts w:ascii="Arial" w:hAnsi="Arial" w:cs="Arial"/>
                <w:color w:val="000000"/>
              </w:rPr>
              <w:t>Eggplant</w:t>
            </w:r>
          </w:p>
        </w:tc>
      </w:tr>
      <w:tr w:rsidR="005F76C9" w:rsidRPr="00D60DC4" w14:paraId="65E4A82A"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7CCA1B4"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2</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644EE1"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Scientific name</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32FB6F" w14:textId="77777777" w:rsidR="005F76C9" w:rsidRPr="00D60DC4" w:rsidRDefault="005F76C9" w:rsidP="00CA778C">
            <w:pPr>
              <w:tabs>
                <w:tab w:val="left" w:pos="720"/>
              </w:tabs>
              <w:spacing w:line="480" w:lineRule="auto"/>
              <w:ind w:firstLineChars="100" w:firstLine="200"/>
              <w:contextualSpacing/>
              <w:rPr>
                <w:rFonts w:ascii="Arial" w:hAnsi="Arial" w:cs="Arial"/>
                <w:i/>
                <w:iCs/>
                <w:color w:val="000000"/>
              </w:rPr>
            </w:pPr>
            <w:r w:rsidRPr="00D60DC4">
              <w:rPr>
                <w:rFonts w:ascii="Arial" w:hAnsi="Arial" w:cs="Arial"/>
                <w:i/>
                <w:iCs/>
                <w:color w:val="000000"/>
              </w:rPr>
              <w:t xml:space="preserve">Solanum melongena </w:t>
            </w:r>
            <w:r w:rsidRPr="00D60DC4">
              <w:rPr>
                <w:rFonts w:ascii="Arial" w:hAnsi="Arial" w:cs="Arial"/>
                <w:color w:val="000000"/>
              </w:rPr>
              <w:t>L.</w:t>
            </w:r>
          </w:p>
        </w:tc>
      </w:tr>
      <w:tr w:rsidR="005F76C9" w:rsidRPr="00D60DC4" w14:paraId="32004B3A"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014411B"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3</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126739"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Variety</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0EDB50" w14:textId="77777777" w:rsidR="005F76C9" w:rsidRPr="00D60DC4" w:rsidRDefault="005F76C9" w:rsidP="00CA778C">
            <w:pPr>
              <w:tabs>
                <w:tab w:val="left" w:pos="720"/>
              </w:tabs>
              <w:spacing w:line="480" w:lineRule="auto"/>
              <w:ind w:firstLineChars="100" w:firstLine="200"/>
              <w:contextualSpacing/>
              <w:rPr>
                <w:rFonts w:ascii="Arial" w:hAnsi="Arial" w:cs="Arial"/>
                <w:color w:val="000000"/>
              </w:rPr>
            </w:pPr>
            <w:r w:rsidRPr="00D60DC4">
              <w:rPr>
                <w:rFonts w:ascii="Arial" w:hAnsi="Arial" w:cs="Arial"/>
                <w:color w:val="000000"/>
              </w:rPr>
              <w:t>Phule Krishna</w:t>
            </w:r>
          </w:p>
        </w:tc>
      </w:tr>
      <w:tr w:rsidR="005F76C9" w:rsidRPr="00D60DC4" w14:paraId="5B95E013"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052CEA1"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4</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CDE4AC"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Experimental Design</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CA651D" w14:textId="77777777" w:rsidR="005F76C9" w:rsidRPr="00D60DC4" w:rsidRDefault="005F76C9" w:rsidP="00CA778C">
            <w:pPr>
              <w:tabs>
                <w:tab w:val="left" w:pos="720"/>
              </w:tabs>
              <w:spacing w:line="480" w:lineRule="auto"/>
              <w:ind w:firstLineChars="100" w:firstLine="200"/>
              <w:contextualSpacing/>
              <w:rPr>
                <w:rFonts w:ascii="Arial" w:hAnsi="Arial" w:cs="Arial"/>
                <w:color w:val="000000"/>
              </w:rPr>
            </w:pPr>
            <w:r w:rsidRPr="00D60DC4">
              <w:rPr>
                <w:rFonts w:ascii="Arial" w:hAnsi="Arial" w:cs="Arial"/>
                <w:color w:val="000000"/>
              </w:rPr>
              <w:t>Randomized Block Design</w:t>
            </w:r>
          </w:p>
        </w:tc>
      </w:tr>
      <w:tr w:rsidR="005F76C9" w:rsidRPr="00D60DC4" w14:paraId="2C898BD7"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FC2313D"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5</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E7C00E"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Number of treatments</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FE38E" w14:textId="77777777" w:rsidR="005F76C9" w:rsidRPr="00D60DC4" w:rsidRDefault="005F76C9" w:rsidP="00CA778C">
            <w:pPr>
              <w:tabs>
                <w:tab w:val="left" w:pos="720"/>
              </w:tabs>
              <w:spacing w:line="480" w:lineRule="auto"/>
              <w:ind w:firstLineChars="100" w:firstLine="200"/>
              <w:contextualSpacing/>
              <w:rPr>
                <w:rFonts w:ascii="Arial" w:hAnsi="Arial" w:cs="Arial"/>
                <w:color w:val="000000"/>
              </w:rPr>
            </w:pPr>
            <w:r w:rsidRPr="00D60DC4">
              <w:rPr>
                <w:rFonts w:ascii="Arial" w:hAnsi="Arial" w:cs="Arial"/>
                <w:color w:val="000000"/>
              </w:rPr>
              <w:t>5</w:t>
            </w:r>
          </w:p>
        </w:tc>
      </w:tr>
      <w:tr w:rsidR="005F76C9" w:rsidRPr="00D60DC4" w14:paraId="7B9044B1"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3C674FF"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6</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8335D3"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Number of replications</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B4BBAA" w14:textId="77777777" w:rsidR="005F76C9" w:rsidRPr="00D60DC4" w:rsidRDefault="005F76C9" w:rsidP="00CA778C">
            <w:pPr>
              <w:tabs>
                <w:tab w:val="left" w:pos="720"/>
              </w:tabs>
              <w:spacing w:line="480" w:lineRule="auto"/>
              <w:ind w:firstLineChars="100" w:firstLine="200"/>
              <w:contextualSpacing/>
              <w:rPr>
                <w:rFonts w:ascii="Arial" w:hAnsi="Arial" w:cs="Arial"/>
                <w:color w:val="000000"/>
              </w:rPr>
            </w:pPr>
            <w:r w:rsidRPr="00D60DC4">
              <w:rPr>
                <w:rFonts w:ascii="Arial" w:hAnsi="Arial" w:cs="Arial"/>
                <w:color w:val="000000"/>
              </w:rPr>
              <w:t>4</w:t>
            </w:r>
          </w:p>
        </w:tc>
      </w:tr>
      <w:tr w:rsidR="005F76C9" w:rsidRPr="00D60DC4" w14:paraId="19AA9EB9"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8A835A1"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7</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1E6118"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Number of plots</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7F9601" w14:textId="77777777" w:rsidR="005F76C9" w:rsidRPr="00D60DC4" w:rsidRDefault="005F76C9" w:rsidP="00CA778C">
            <w:pPr>
              <w:tabs>
                <w:tab w:val="left" w:pos="720"/>
              </w:tabs>
              <w:spacing w:line="480" w:lineRule="auto"/>
              <w:ind w:firstLineChars="100" w:firstLine="200"/>
              <w:contextualSpacing/>
              <w:rPr>
                <w:rFonts w:ascii="Arial" w:hAnsi="Arial" w:cs="Arial"/>
                <w:color w:val="000000"/>
              </w:rPr>
            </w:pPr>
            <w:r w:rsidRPr="00D60DC4">
              <w:rPr>
                <w:rFonts w:ascii="Arial" w:hAnsi="Arial" w:cs="Arial"/>
                <w:color w:val="000000"/>
              </w:rPr>
              <w:t>20</w:t>
            </w:r>
          </w:p>
        </w:tc>
      </w:tr>
      <w:tr w:rsidR="005F76C9" w:rsidRPr="00D60DC4" w14:paraId="2A796172"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197EA6F"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8</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098C3F"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Plot size</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564A9F" w14:textId="77777777" w:rsidR="005F76C9" w:rsidRPr="00D60DC4" w:rsidRDefault="005F76C9" w:rsidP="00CA778C">
            <w:pPr>
              <w:tabs>
                <w:tab w:val="left" w:pos="720"/>
              </w:tabs>
              <w:spacing w:line="480" w:lineRule="auto"/>
              <w:ind w:firstLineChars="100" w:firstLine="200"/>
              <w:contextualSpacing/>
              <w:rPr>
                <w:rFonts w:ascii="Arial" w:hAnsi="Arial" w:cs="Arial"/>
                <w:color w:val="000000"/>
              </w:rPr>
            </w:pPr>
            <w:r w:rsidRPr="00D60DC4">
              <w:rPr>
                <w:rFonts w:ascii="Arial" w:hAnsi="Arial" w:cs="Arial"/>
                <w:color w:val="000000"/>
              </w:rPr>
              <w:t>5.4 m × 3 m</w:t>
            </w:r>
          </w:p>
        </w:tc>
      </w:tr>
      <w:tr w:rsidR="005F76C9" w:rsidRPr="00D60DC4" w14:paraId="7393461F"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D9C2849"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9</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C23224"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Season</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0A5CB4" w14:textId="77777777" w:rsidR="005F76C9" w:rsidRPr="00D60DC4" w:rsidRDefault="005F76C9" w:rsidP="00CA778C">
            <w:pPr>
              <w:tabs>
                <w:tab w:val="left" w:pos="720"/>
              </w:tabs>
              <w:spacing w:line="480" w:lineRule="auto"/>
              <w:ind w:firstLineChars="100" w:firstLine="200"/>
              <w:contextualSpacing/>
              <w:rPr>
                <w:rFonts w:ascii="Arial" w:hAnsi="Arial" w:cs="Arial"/>
                <w:color w:val="000000"/>
              </w:rPr>
            </w:pPr>
            <w:r w:rsidRPr="00D60DC4">
              <w:rPr>
                <w:rFonts w:ascii="Arial" w:hAnsi="Arial" w:cs="Arial"/>
                <w:color w:val="000000"/>
              </w:rPr>
              <w:t>Rabi</w:t>
            </w:r>
          </w:p>
        </w:tc>
      </w:tr>
      <w:tr w:rsidR="005F76C9" w:rsidRPr="00D60DC4" w14:paraId="0538C478"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3F60034"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10</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72CF4A"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Crop spacing</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72239" w14:textId="77777777" w:rsidR="005F76C9" w:rsidRPr="00D60DC4" w:rsidRDefault="005F76C9" w:rsidP="00CA778C">
            <w:pPr>
              <w:tabs>
                <w:tab w:val="left" w:pos="720"/>
              </w:tabs>
              <w:spacing w:line="480" w:lineRule="auto"/>
              <w:ind w:firstLineChars="100" w:firstLine="200"/>
              <w:contextualSpacing/>
              <w:rPr>
                <w:rFonts w:ascii="Arial" w:hAnsi="Arial" w:cs="Arial"/>
                <w:color w:val="000000"/>
              </w:rPr>
            </w:pPr>
            <w:r w:rsidRPr="00D60DC4">
              <w:rPr>
                <w:rFonts w:ascii="Arial" w:hAnsi="Arial" w:cs="Arial"/>
                <w:color w:val="000000"/>
              </w:rPr>
              <w:t>0.90 m X 0.75 m</w:t>
            </w:r>
          </w:p>
        </w:tc>
      </w:tr>
      <w:tr w:rsidR="005F76C9" w:rsidRPr="00D60DC4" w14:paraId="7B74A924"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DD5E850"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lastRenderedPageBreak/>
              <w:t>11</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3E3229"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Crop period</w:t>
            </w:r>
          </w:p>
        </w:tc>
        <w:tc>
          <w:tcPr>
            <w:tcW w:w="23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7145A" w14:textId="77777777" w:rsidR="005F76C9" w:rsidRPr="00D60DC4" w:rsidRDefault="005F76C9" w:rsidP="00CA778C">
            <w:pPr>
              <w:tabs>
                <w:tab w:val="left" w:pos="720"/>
              </w:tabs>
              <w:spacing w:line="480" w:lineRule="auto"/>
              <w:ind w:firstLineChars="100" w:firstLine="200"/>
              <w:contextualSpacing/>
              <w:rPr>
                <w:rFonts w:ascii="Arial" w:hAnsi="Arial" w:cs="Arial"/>
                <w:color w:val="000000"/>
              </w:rPr>
            </w:pPr>
            <w:r w:rsidRPr="00D60DC4">
              <w:rPr>
                <w:rFonts w:ascii="Arial" w:hAnsi="Arial" w:cs="Arial"/>
                <w:color w:val="000000"/>
              </w:rPr>
              <w:t>180 days</w:t>
            </w:r>
          </w:p>
        </w:tc>
      </w:tr>
      <w:tr w:rsidR="005F76C9" w:rsidRPr="00D60DC4" w14:paraId="3D1E0E64"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vAlign w:val="center"/>
            <w:hideMark/>
          </w:tcPr>
          <w:p w14:paraId="4589D239"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12</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52B032"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Recommended fertilizer dose</w:t>
            </w:r>
          </w:p>
        </w:tc>
        <w:tc>
          <w:tcPr>
            <w:tcW w:w="2353" w:type="pct"/>
            <w:tcBorders>
              <w:top w:val="single" w:sz="4" w:space="0" w:color="auto"/>
              <w:left w:val="single" w:sz="4" w:space="0" w:color="auto"/>
              <w:bottom w:val="single" w:sz="4" w:space="0" w:color="auto"/>
              <w:right w:val="single" w:sz="4" w:space="0" w:color="auto"/>
            </w:tcBorders>
            <w:vAlign w:val="center"/>
            <w:hideMark/>
          </w:tcPr>
          <w:p w14:paraId="263E3FB0" w14:textId="77777777" w:rsidR="005F76C9" w:rsidRPr="00D60DC4" w:rsidRDefault="005F76C9" w:rsidP="00CA778C">
            <w:pPr>
              <w:tabs>
                <w:tab w:val="left" w:pos="720"/>
              </w:tabs>
              <w:spacing w:line="480" w:lineRule="auto"/>
              <w:ind w:firstLine="243"/>
              <w:contextualSpacing/>
              <w:rPr>
                <w:rFonts w:ascii="Arial" w:hAnsi="Arial" w:cs="Arial"/>
                <w:color w:val="000000"/>
              </w:rPr>
            </w:pPr>
            <w:r w:rsidRPr="00D60DC4">
              <w:rPr>
                <w:rFonts w:ascii="Arial" w:hAnsi="Arial" w:cs="Arial"/>
                <w:color w:val="000000"/>
              </w:rPr>
              <w:t>150:75:75</w:t>
            </w:r>
          </w:p>
        </w:tc>
      </w:tr>
      <w:tr w:rsidR="005F76C9" w:rsidRPr="00D60DC4" w14:paraId="4F3C5751"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vAlign w:val="center"/>
            <w:hideMark/>
          </w:tcPr>
          <w:p w14:paraId="451AE8CC"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13</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61A51D"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Date of sowing</w:t>
            </w:r>
          </w:p>
        </w:tc>
        <w:tc>
          <w:tcPr>
            <w:tcW w:w="2353" w:type="pct"/>
            <w:tcBorders>
              <w:top w:val="single" w:sz="4" w:space="0" w:color="auto"/>
              <w:left w:val="single" w:sz="4" w:space="0" w:color="auto"/>
              <w:bottom w:val="single" w:sz="4" w:space="0" w:color="auto"/>
              <w:right w:val="single" w:sz="4" w:space="0" w:color="auto"/>
            </w:tcBorders>
            <w:vAlign w:val="center"/>
            <w:hideMark/>
          </w:tcPr>
          <w:p w14:paraId="21081C8F" w14:textId="77777777" w:rsidR="005F76C9" w:rsidRPr="00D60DC4" w:rsidRDefault="005F76C9" w:rsidP="00CA778C">
            <w:pPr>
              <w:tabs>
                <w:tab w:val="left" w:pos="720"/>
              </w:tabs>
              <w:spacing w:line="480" w:lineRule="auto"/>
              <w:ind w:firstLine="243"/>
              <w:contextualSpacing/>
              <w:rPr>
                <w:rFonts w:ascii="Arial" w:hAnsi="Arial" w:cs="Arial"/>
                <w:color w:val="000000"/>
              </w:rPr>
            </w:pPr>
            <w:r w:rsidRPr="00D60DC4">
              <w:rPr>
                <w:rFonts w:ascii="Arial" w:hAnsi="Arial" w:cs="Arial"/>
                <w:color w:val="000000"/>
              </w:rPr>
              <w:t>30/09/2021</w:t>
            </w:r>
          </w:p>
        </w:tc>
      </w:tr>
      <w:tr w:rsidR="005F76C9" w:rsidRPr="00D60DC4" w14:paraId="1AC56C65"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vAlign w:val="center"/>
            <w:hideMark/>
          </w:tcPr>
          <w:p w14:paraId="58EE8F33"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14</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F86A06"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Date of transplanting</w:t>
            </w:r>
          </w:p>
        </w:tc>
        <w:tc>
          <w:tcPr>
            <w:tcW w:w="2353" w:type="pct"/>
            <w:tcBorders>
              <w:top w:val="single" w:sz="4" w:space="0" w:color="auto"/>
              <w:left w:val="single" w:sz="4" w:space="0" w:color="auto"/>
              <w:bottom w:val="single" w:sz="4" w:space="0" w:color="auto"/>
              <w:right w:val="single" w:sz="4" w:space="0" w:color="auto"/>
            </w:tcBorders>
            <w:vAlign w:val="center"/>
            <w:hideMark/>
          </w:tcPr>
          <w:p w14:paraId="1F08417F" w14:textId="77777777" w:rsidR="005F76C9" w:rsidRPr="00D60DC4" w:rsidRDefault="005F76C9" w:rsidP="00CA778C">
            <w:pPr>
              <w:tabs>
                <w:tab w:val="left" w:pos="720"/>
              </w:tabs>
              <w:spacing w:line="480" w:lineRule="auto"/>
              <w:ind w:firstLine="243"/>
              <w:contextualSpacing/>
              <w:rPr>
                <w:rFonts w:ascii="Arial" w:hAnsi="Arial" w:cs="Arial"/>
                <w:color w:val="000000"/>
              </w:rPr>
            </w:pPr>
            <w:r w:rsidRPr="00D60DC4">
              <w:rPr>
                <w:rFonts w:ascii="Arial" w:hAnsi="Arial" w:cs="Arial"/>
                <w:color w:val="000000"/>
              </w:rPr>
              <w:t>16/11/2021</w:t>
            </w:r>
          </w:p>
        </w:tc>
      </w:tr>
      <w:tr w:rsidR="005F76C9" w:rsidRPr="00D60DC4" w14:paraId="5216EB4A" w14:textId="77777777" w:rsidTr="00ED01F8">
        <w:trPr>
          <w:trHeight w:val="241"/>
        </w:trPr>
        <w:tc>
          <w:tcPr>
            <w:tcW w:w="603" w:type="pct"/>
            <w:tcBorders>
              <w:top w:val="single" w:sz="4" w:space="0" w:color="auto"/>
              <w:left w:val="single" w:sz="4" w:space="0" w:color="auto"/>
              <w:bottom w:val="single" w:sz="4" w:space="0" w:color="auto"/>
              <w:right w:val="single" w:sz="4" w:space="0" w:color="auto"/>
            </w:tcBorders>
            <w:vAlign w:val="center"/>
            <w:hideMark/>
          </w:tcPr>
          <w:p w14:paraId="22DC2E91" w14:textId="77777777" w:rsidR="005F76C9" w:rsidRPr="00D60DC4" w:rsidRDefault="005F76C9" w:rsidP="00CA778C">
            <w:pPr>
              <w:tabs>
                <w:tab w:val="left" w:pos="720"/>
              </w:tabs>
              <w:spacing w:line="480" w:lineRule="auto"/>
              <w:contextualSpacing/>
              <w:jc w:val="center"/>
              <w:rPr>
                <w:rFonts w:ascii="Arial" w:hAnsi="Arial" w:cs="Arial"/>
                <w:color w:val="000000"/>
              </w:rPr>
            </w:pPr>
            <w:r w:rsidRPr="00D60DC4">
              <w:rPr>
                <w:rFonts w:ascii="Arial" w:hAnsi="Arial" w:cs="Arial"/>
                <w:color w:val="000000"/>
              </w:rPr>
              <w:t>15</w:t>
            </w:r>
          </w:p>
        </w:tc>
        <w:tc>
          <w:tcPr>
            <w:tcW w:w="20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F33C47" w14:textId="77777777" w:rsidR="005F76C9" w:rsidRPr="00D60DC4" w:rsidRDefault="005F76C9" w:rsidP="00CA778C">
            <w:pPr>
              <w:tabs>
                <w:tab w:val="left" w:pos="720"/>
              </w:tabs>
              <w:spacing w:line="480" w:lineRule="auto"/>
              <w:contextualSpacing/>
              <w:rPr>
                <w:rFonts w:ascii="Arial" w:hAnsi="Arial" w:cs="Arial"/>
                <w:color w:val="000000"/>
              </w:rPr>
            </w:pPr>
            <w:r w:rsidRPr="00D60DC4">
              <w:rPr>
                <w:rFonts w:ascii="Arial" w:hAnsi="Arial" w:cs="Arial"/>
                <w:color w:val="000000"/>
              </w:rPr>
              <w:t>Period of picking</w:t>
            </w:r>
          </w:p>
        </w:tc>
        <w:tc>
          <w:tcPr>
            <w:tcW w:w="2353" w:type="pct"/>
            <w:tcBorders>
              <w:top w:val="single" w:sz="4" w:space="0" w:color="auto"/>
              <w:left w:val="single" w:sz="4" w:space="0" w:color="auto"/>
              <w:bottom w:val="single" w:sz="4" w:space="0" w:color="auto"/>
              <w:right w:val="single" w:sz="4" w:space="0" w:color="auto"/>
            </w:tcBorders>
            <w:vAlign w:val="center"/>
            <w:hideMark/>
          </w:tcPr>
          <w:p w14:paraId="555C5432" w14:textId="77777777" w:rsidR="005F76C9" w:rsidRPr="00D60DC4" w:rsidRDefault="005F76C9" w:rsidP="00CA778C">
            <w:pPr>
              <w:keepNext/>
              <w:tabs>
                <w:tab w:val="left" w:pos="720"/>
              </w:tabs>
              <w:spacing w:line="480" w:lineRule="auto"/>
              <w:ind w:firstLine="243"/>
              <w:contextualSpacing/>
              <w:rPr>
                <w:rFonts w:ascii="Arial" w:hAnsi="Arial" w:cs="Arial"/>
                <w:color w:val="000000"/>
              </w:rPr>
            </w:pPr>
            <w:r w:rsidRPr="00D60DC4">
              <w:rPr>
                <w:rFonts w:ascii="Arial" w:hAnsi="Arial" w:cs="Arial"/>
                <w:color w:val="000000"/>
              </w:rPr>
              <w:t>18/01/2022 to 01/05/2022</w:t>
            </w:r>
          </w:p>
        </w:tc>
      </w:tr>
    </w:tbl>
    <w:p w14:paraId="544D49A7" w14:textId="4FC23EC9" w:rsidR="005F76C9" w:rsidRPr="00D60DC4" w:rsidRDefault="005F76C9" w:rsidP="005F76C9">
      <w:pPr>
        <w:pStyle w:val="Caption"/>
        <w:jc w:val="right"/>
        <w:rPr>
          <w:rFonts w:ascii="Arial" w:hAnsi="Arial" w:cs="Arial"/>
          <w:color w:val="auto"/>
        </w:rPr>
      </w:pPr>
    </w:p>
    <w:p w14:paraId="340F685B" w14:textId="77777777" w:rsidR="005F76C9" w:rsidRPr="00D60DC4" w:rsidRDefault="005F76C9" w:rsidP="00CA778C">
      <w:pPr>
        <w:pStyle w:val="Caption"/>
        <w:rPr>
          <w:rFonts w:ascii="Arial" w:hAnsi="Arial" w:cs="Arial"/>
          <w:color w:val="000000" w:themeColor="text1"/>
        </w:rPr>
      </w:pPr>
      <w:r w:rsidRPr="00D60DC4">
        <w:rPr>
          <w:rFonts w:ascii="Arial" w:hAnsi="Arial" w:cs="Arial"/>
          <w:color w:val="000000" w:themeColor="text1"/>
        </w:rPr>
        <w:t xml:space="preserve">2.2 </w:t>
      </w:r>
      <w:r w:rsidRPr="00D60DC4">
        <w:rPr>
          <w:rFonts w:ascii="Arial" w:hAnsi="Arial" w:cs="Arial"/>
          <w:color w:val="000000" w:themeColor="text1"/>
          <w:sz w:val="22"/>
          <w:szCs w:val="22"/>
        </w:rPr>
        <w:t>Details of experimentation</w:t>
      </w:r>
    </w:p>
    <w:p w14:paraId="4E2338FC" w14:textId="77777777" w:rsidR="005F76C9" w:rsidRPr="00D60DC4" w:rsidRDefault="005F76C9" w:rsidP="00CA778C">
      <w:pPr>
        <w:tabs>
          <w:tab w:val="left" w:pos="720"/>
          <w:tab w:val="left" w:pos="8910"/>
        </w:tabs>
        <w:spacing w:after="100" w:line="360" w:lineRule="auto"/>
        <w:ind w:right="80"/>
        <w:rPr>
          <w:rFonts w:ascii="Arial" w:hAnsi="Arial" w:cs="Arial"/>
          <w:color w:val="000000"/>
          <w:u w:val="single"/>
        </w:rPr>
      </w:pPr>
      <w:r w:rsidRPr="00D60DC4">
        <w:rPr>
          <w:rFonts w:ascii="Arial" w:hAnsi="Arial" w:cs="Arial"/>
          <w:b/>
          <w:color w:val="000000"/>
          <w:u w:val="single"/>
        </w:rPr>
        <w:t>2.2.1 Experimental design and treatments</w:t>
      </w:r>
    </w:p>
    <w:p w14:paraId="384DF1CA" w14:textId="483E3A6A" w:rsidR="005F76C9" w:rsidRPr="00D60DC4" w:rsidRDefault="005F76C9" w:rsidP="005F76C9">
      <w:pPr>
        <w:tabs>
          <w:tab w:val="left" w:pos="720"/>
          <w:tab w:val="left" w:pos="8910"/>
        </w:tabs>
        <w:spacing w:after="100" w:line="360" w:lineRule="auto"/>
        <w:ind w:right="80"/>
        <w:jc w:val="both"/>
        <w:rPr>
          <w:rFonts w:ascii="Arial" w:hAnsi="Arial" w:cs="Arial"/>
          <w:bCs/>
        </w:rPr>
      </w:pPr>
      <w:r w:rsidRPr="00D60DC4">
        <w:rPr>
          <w:rFonts w:ascii="Arial" w:hAnsi="Arial" w:cs="Arial"/>
          <w:bCs/>
        </w:rPr>
        <w:t xml:space="preserve">An overview of the experimental plot is presented in Figure 1, while the detailed descriptions of the treatments are provided in </w:t>
      </w:r>
      <w:r w:rsidR="00F3761D" w:rsidRPr="00D60DC4">
        <w:rPr>
          <w:rFonts w:ascii="Arial" w:hAnsi="Arial" w:cs="Arial"/>
          <w:bCs/>
        </w:rPr>
        <w:t>table number 2</w:t>
      </w:r>
      <w:r w:rsidRPr="00D60DC4">
        <w:rPr>
          <w:rFonts w:ascii="Arial" w:hAnsi="Arial" w:cs="Arial"/>
          <w:bCs/>
        </w:rPr>
        <w:t>.</w:t>
      </w:r>
    </w:p>
    <w:p w14:paraId="2141AED9" w14:textId="77777777" w:rsidR="005F76C9" w:rsidRPr="00D60DC4" w:rsidRDefault="005F76C9" w:rsidP="005F76C9">
      <w:pPr>
        <w:keepNext/>
        <w:tabs>
          <w:tab w:val="left" w:pos="720"/>
          <w:tab w:val="left" w:pos="8910"/>
        </w:tabs>
        <w:spacing w:after="100" w:line="360" w:lineRule="auto"/>
        <w:ind w:right="80"/>
        <w:jc w:val="both"/>
        <w:rPr>
          <w:rFonts w:ascii="Arial" w:hAnsi="Arial" w:cs="Arial"/>
        </w:rPr>
      </w:pPr>
      <w:r w:rsidRPr="00D60DC4">
        <w:rPr>
          <w:rFonts w:ascii="Arial" w:hAnsi="Arial" w:cs="Arial"/>
          <w:b/>
          <w:noProof/>
        </w:rPr>
        <w:drawing>
          <wp:inline distT="0" distB="0" distL="0" distR="0" wp14:anchorId="6F2924F0" wp14:editId="198DC24C">
            <wp:extent cx="5158740" cy="2933700"/>
            <wp:effectExtent l="0" t="0" r="3810" b="0"/>
            <wp:docPr id="3801505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3564" cy="2942130"/>
                    </a:xfrm>
                    <a:prstGeom prst="rect">
                      <a:avLst/>
                    </a:prstGeom>
                    <a:noFill/>
                    <a:ln>
                      <a:noFill/>
                    </a:ln>
                  </pic:spPr>
                </pic:pic>
              </a:graphicData>
            </a:graphic>
          </wp:inline>
        </w:drawing>
      </w:r>
    </w:p>
    <w:p w14:paraId="6FDD73DA" w14:textId="7D2308A5" w:rsidR="005F76C9" w:rsidRPr="00D60DC4" w:rsidRDefault="005F76C9" w:rsidP="00CA778C">
      <w:pPr>
        <w:pStyle w:val="Caption"/>
        <w:rPr>
          <w:rFonts w:ascii="Arial" w:hAnsi="Arial" w:cs="Arial"/>
          <w:b w:val="0"/>
          <w:color w:val="auto"/>
        </w:rPr>
      </w:pPr>
      <w:r w:rsidRPr="00D60DC4">
        <w:rPr>
          <w:rFonts w:ascii="Arial" w:hAnsi="Arial" w:cs="Arial"/>
          <w:color w:val="auto"/>
        </w:rPr>
        <w:t xml:space="preserve">Figure </w:t>
      </w:r>
      <w:r w:rsidRPr="00D60DC4">
        <w:rPr>
          <w:rFonts w:ascii="Arial" w:hAnsi="Arial" w:cs="Arial"/>
          <w:color w:val="auto"/>
        </w:rPr>
        <w:fldChar w:fldCharType="begin"/>
      </w:r>
      <w:r w:rsidRPr="00D60DC4">
        <w:rPr>
          <w:rFonts w:ascii="Arial" w:hAnsi="Arial" w:cs="Arial"/>
          <w:color w:val="auto"/>
        </w:rPr>
        <w:instrText xml:space="preserve"> SEQ Figure \* ARABIC </w:instrText>
      </w:r>
      <w:r w:rsidRPr="00D60DC4">
        <w:rPr>
          <w:rFonts w:ascii="Arial" w:hAnsi="Arial" w:cs="Arial"/>
          <w:color w:val="auto"/>
        </w:rPr>
        <w:fldChar w:fldCharType="separate"/>
      </w:r>
      <w:r w:rsidRPr="00D60DC4">
        <w:rPr>
          <w:rFonts w:ascii="Arial" w:hAnsi="Arial" w:cs="Arial"/>
          <w:noProof/>
          <w:color w:val="auto"/>
        </w:rPr>
        <w:t>2</w:t>
      </w:r>
      <w:r w:rsidRPr="00D60DC4">
        <w:rPr>
          <w:rFonts w:ascii="Arial" w:hAnsi="Arial" w:cs="Arial"/>
          <w:color w:val="auto"/>
        </w:rPr>
        <w:fldChar w:fldCharType="end"/>
      </w:r>
      <w:r w:rsidR="00CA778C" w:rsidRPr="00D60DC4">
        <w:rPr>
          <w:rFonts w:ascii="Arial" w:hAnsi="Arial" w:cs="Arial"/>
          <w:color w:val="auto"/>
        </w:rPr>
        <w:t>.</w:t>
      </w:r>
      <w:r w:rsidRPr="00D60DC4">
        <w:rPr>
          <w:rFonts w:ascii="Arial" w:hAnsi="Arial" w:cs="Arial"/>
          <w:color w:val="auto"/>
        </w:rPr>
        <w:t xml:space="preserve"> Over all view of experimental plot</w:t>
      </w:r>
    </w:p>
    <w:p w14:paraId="1DB254CE" w14:textId="10330601" w:rsidR="005F76C9" w:rsidRPr="00D60DC4" w:rsidRDefault="005F76C9" w:rsidP="005F76C9">
      <w:pPr>
        <w:pStyle w:val="Caption"/>
        <w:keepNext/>
        <w:rPr>
          <w:rFonts w:ascii="Arial" w:hAnsi="Arial" w:cs="Arial"/>
        </w:rPr>
      </w:pPr>
      <w:r w:rsidRPr="00D60DC4">
        <w:rPr>
          <w:rFonts w:ascii="Arial" w:hAnsi="Arial" w:cs="Arial"/>
          <w:color w:val="auto"/>
        </w:rPr>
        <w:t>Table 2</w:t>
      </w:r>
      <w:r w:rsidR="00CA778C" w:rsidRPr="00D60DC4">
        <w:rPr>
          <w:rFonts w:ascii="Arial" w:hAnsi="Arial" w:cs="Arial"/>
          <w:color w:val="auto"/>
        </w:rPr>
        <w:t>.</w:t>
      </w:r>
      <w:r w:rsidRPr="00D60DC4">
        <w:rPr>
          <w:rFonts w:ascii="Arial" w:hAnsi="Arial" w:cs="Arial"/>
          <w:color w:val="auto"/>
        </w:rPr>
        <w:t xml:space="preserve"> Treatment details</w:t>
      </w:r>
    </w:p>
    <w:tbl>
      <w:tblPr>
        <w:tblW w:w="492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6566"/>
      </w:tblGrid>
      <w:tr w:rsidR="005F76C9" w:rsidRPr="00D60DC4" w14:paraId="4F5B6780" w14:textId="77777777" w:rsidTr="00ED01F8">
        <w:trPr>
          <w:trHeight w:val="269"/>
        </w:trPr>
        <w:tc>
          <w:tcPr>
            <w:tcW w:w="937" w:type="pct"/>
            <w:tcBorders>
              <w:top w:val="single" w:sz="4" w:space="0" w:color="000000"/>
              <w:left w:val="single" w:sz="4" w:space="0" w:color="000000"/>
              <w:bottom w:val="single" w:sz="4" w:space="0" w:color="000000"/>
              <w:right w:val="single" w:sz="4" w:space="0" w:color="000000"/>
            </w:tcBorders>
            <w:hideMark/>
          </w:tcPr>
          <w:p w14:paraId="5D6C17CF" w14:textId="77777777" w:rsidR="005F76C9" w:rsidRPr="00D60DC4" w:rsidRDefault="005F76C9" w:rsidP="00CA778C">
            <w:pPr>
              <w:tabs>
                <w:tab w:val="left" w:pos="720"/>
              </w:tabs>
              <w:spacing w:line="480" w:lineRule="auto"/>
              <w:rPr>
                <w:rFonts w:ascii="Arial" w:hAnsi="Arial" w:cs="Arial"/>
                <w:b/>
                <w:bCs/>
              </w:rPr>
            </w:pPr>
            <w:r w:rsidRPr="00D60DC4">
              <w:rPr>
                <w:rFonts w:ascii="Arial" w:hAnsi="Arial" w:cs="Arial"/>
                <w:b/>
                <w:bCs/>
              </w:rPr>
              <w:t>Treatments</w:t>
            </w:r>
          </w:p>
        </w:tc>
        <w:tc>
          <w:tcPr>
            <w:tcW w:w="4063" w:type="pct"/>
            <w:tcBorders>
              <w:top w:val="single" w:sz="4" w:space="0" w:color="000000"/>
              <w:left w:val="single" w:sz="4" w:space="0" w:color="000000"/>
              <w:bottom w:val="single" w:sz="4" w:space="0" w:color="000000"/>
              <w:right w:val="single" w:sz="4" w:space="0" w:color="000000"/>
            </w:tcBorders>
            <w:hideMark/>
          </w:tcPr>
          <w:p w14:paraId="16DA4A27" w14:textId="77777777" w:rsidR="005F76C9" w:rsidRPr="00D60DC4" w:rsidRDefault="005F76C9" w:rsidP="00CA778C">
            <w:pPr>
              <w:tabs>
                <w:tab w:val="left" w:pos="720"/>
              </w:tabs>
              <w:spacing w:line="480" w:lineRule="auto"/>
              <w:rPr>
                <w:rFonts w:ascii="Arial" w:hAnsi="Arial" w:cs="Arial"/>
                <w:b/>
                <w:bCs/>
              </w:rPr>
            </w:pPr>
            <w:r w:rsidRPr="00D60DC4">
              <w:rPr>
                <w:rFonts w:ascii="Arial" w:hAnsi="Arial" w:cs="Arial"/>
                <w:b/>
                <w:bCs/>
              </w:rPr>
              <w:t>Specification</w:t>
            </w:r>
          </w:p>
        </w:tc>
      </w:tr>
      <w:tr w:rsidR="005F76C9" w:rsidRPr="00D60DC4" w14:paraId="5D2C9732" w14:textId="77777777" w:rsidTr="00ED01F8">
        <w:trPr>
          <w:trHeight w:val="259"/>
        </w:trPr>
        <w:tc>
          <w:tcPr>
            <w:tcW w:w="937" w:type="pct"/>
            <w:tcBorders>
              <w:top w:val="single" w:sz="4" w:space="0" w:color="000000"/>
              <w:left w:val="single" w:sz="4" w:space="0" w:color="000000"/>
              <w:bottom w:val="single" w:sz="4" w:space="0" w:color="000000"/>
              <w:right w:val="single" w:sz="4" w:space="0" w:color="000000"/>
            </w:tcBorders>
            <w:hideMark/>
          </w:tcPr>
          <w:p w14:paraId="009E6F39" w14:textId="77777777" w:rsidR="005F76C9" w:rsidRPr="00D60DC4" w:rsidRDefault="005F76C9" w:rsidP="00CA778C">
            <w:pPr>
              <w:tabs>
                <w:tab w:val="left" w:pos="720"/>
              </w:tabs>
              <w:spacing w:line="480" w:lineRule="auto"/>
              <w:jc w:val="center"/>
              <w:rPr>
                <w:rFonts w:ascii="Arial" w:hAnsi="Arial" w:cs="Arial"/>
                <w:bCs/>
              </w:rPr>
            </w:pPr>
            <w:r w:rsidRPr="00D60DC4">
              <w:rPr>
                <w:rFonts w:ascii="Arial" w:hAnsi="Arial" w:cs="Arial"/>
                <w:bCs/>
              </w:rPr>
              <w:t>T</w:t>
            </w:r>
            <w:r w:rsidRPr="00D60DC4">
              <w:rPr>
                <w:rFonts w:ascii="Arial" w:hAnsi="Arial" w:cs="Arial"/>
                <w:bCs/>
                <w:vertAlign w:val="subscript"/>
              </w:rPr>
              <w:t>1</w:t>
            </w:r>
          </w:p>
        </w:tc>
        <w:tc>
          <w:tcPr>
            <w:tcW w:w="4063" w:type="pct"/>
            <w:tcBorders>
              <w:top w:val="single" w:sz="4" w:space="0" w:color="000000"/>
              <w:left w:val="single" w:sz="4" w:space="0" w:color="000000"/>
              <w:bottom w:val="single" w:sz="4" w:space="0" w:color="000000"/>
              <w:right w:val="single" w:sz="4" w:space="0" w:color="000000"/>
            </w:tcBorders>
            <w:hideMark/>
          </w:tcPr>
          <w:p w14:paraId="591D8964" w14:textId="77777777" w:rsidR="005F76C9" w:rsidRPr="00D60DC4" w:rsidRDefault="005F76C9" w:rsidP="00CA778C">
            <w:pPr>
              <w:tabs>
                <w:tab w:val="left" w:pos="720"/>
              </w:tabs>
              <w:spacing w:line="480" w:lineRule="auto"/>
              <w:rPr>
                <w:rFonts w:ascii="Arial" w:hAnsi="Arial" w:cs="Arial"/>
                <w:bCs/>
              </w:rPr>
            </w:pPr>
            <w:r w:rsidRPr="00D60DC4">
              <w:rPr>
                <w:rFonts w:ascii="Arial" w:hAnsi="Arial" w:cs="Arial"/>
              </w:rPr>
              <w:t>Drip fertigation with 75% of RDF</w:t>
            </w:r>
          </w:p>
        </w:tc>
      </w:tr>
      <w:tr w:rsidR="005F76C9" w:rsidRPr="00D60DC4" w14:paraId="22FF89F8" w14:textId="77777777" w:rsidTr="00ED01F8">
        <w:trPr>
          <w:trHeight w:val="269"/>
        </w:trPr>
        <w:tc>
          <w:tcPr>
            <w:tcW w:w="937" w:type="pct"/>
            <w:tcBorders>
              <w:top w:val="single" w:sz="4" w:space="0" w:color="000000"/>
              <w:left w:val="single" w:sz="4" w:space="0" w:color="000000"/>
              <w:bottom w:val="single" w:sz="4" w:space="0" w:color="000000"/>
              <w:right w:val="single" w:sz="4" w:space="0" w:color="000000"/>
            </w:tcBorders>
            <w:hideMark/>
          </w:tcPr>
          <w:p w14:paraId="12B1449D" w14:textId="77777777" w:rsidR="005F76C9" w:rsidRPr="00D60DC4" w:rsidRDefault="005F76C9" w:rsidP="00CA778C">
            <w:pPr>
              <w:tabs>
                <w:tab w:val="left" w:pos="720"/>
              </w:tabs>
              <w:spacing w:line="480" w:lineRule="auto"/>
              <w:jc w:val="center"/>
              <w:rPr>
                <w:rFonts w:ascii="Arial" w:hAnsi="Arial" w:cs="Arial"/>
                <w:bCs/>
              </w:rPr>
            </w:pPr>
            <w:r w:rsidRPr="00D60DC4">
              <w:rPr>
                <w:rFonts w:ascii="Arial" w:hAnsi="Arial" w:cs="Arial"/>
                <w:bCs/>
              </w:rPr>
              <w:t>T</w:t>
            </w:r>
            <w:r w:rsidRPr="00D60DC4">
              <w:rPr>
                <w:rFonts w:ascii="Arial" w:hAnsi="Arial" w:cs="Arial"/>
                <w:bCs/>
                <w:vertAlign w:val="subscript"/>
              </w:rPr>
              <w:t>2</w:t>
            </w:r>
          </w:p>
        </w:tc>
        <w:tc>
          <w:tcPr>
            <w:tcW w:w="4063" w:type="pct"/>
            <w:tcBorders>
              <w:top w:val="single" w:sz="4" w:space="0" w:color="000000"/>
              <w:left w:val="single" w:sz="4" w:space="0" w:color="000000"/>
              <w:bottom w:val="single" w:sz="4" w:space="0" w:color="000000"/>
              <w:right w:val="single" w:sz="4" w:space="0" w:color="000000"/>
            </w:tcBorders>
            <w:hideMark/>
          </w:tcPr>
          <w:p w14:paraId="35A200A5" w14:textId="77777777" w:rsidR="005F76C9" w:rsidRPr="00D60DC4" w:rsidRDefault="005F76C9" w:rsidP="00CA778C">
            <w:pPr>
              <w:tabs>
                <w:tab w:val="left" w:pos="720"/>
              </w:tabs>
              <w:spacing w:line="480" w:lineRule="auto"/>
              <w:rPr>
                <w:rFonts w:ascii="Arial" w:hAnsi="Arial" w:cs="Arial"/>
                <w:bCs/>
              </w:rPr>
            </w:pPr>
            <w:r w:rsidRPr="00D60DC4">
              <w:rPr>
                <w:rFonts w:ascii="Arial" w:hAnsi="Arial" w:cs="Arial"/>
              </w:rPr>
              <w:t>Drip fertigation with 100% of RDF</w:t>
            </w:r>
          </w:p>
        </w:tc>
      </w:tr>
      <w:tr w:rsidR="005F76C9" w:rsidRPr="00D60DC4" w14:paraId="2E6A53F2" w14:textId="77777777" w:rsidTr="00ED01F8">
        <w:trPr>
          <w:trHeight w:val="269"/>
        </w:trPr>
        <w:tc>
          <w:tcPr>
            <w:tcW w:w="937" w:type="pct"/>
            <w:tcBorders>
              <w:top w:val="single" w:sz="4" w:space="0" w:color="000000"/>
              <w:left w:val="single" w:sz="4" w:space="0" w:color="000000"/>
              <w:bottom w:val="single" w:sz="4" w:space="0" w:color="000000"/>
              <w:right w:val="single" w:sz="4" w:space="0" w:color="000000"/>
            </w:tcBorders>
            <w:hideMark/>
          </w:tcPr>
          <w:p w14:paraId="405CA245" w14:textId="77777777" w:rsidR="005F76C9" w:rsidRPr="00D60DC4" w:rsidRDefault="005F76C9" w:rsidP="00CA778C">
            <w:pPr>
              <w:tabs>
                <w:tab w:val="left" w:pos="720"/>
              </w:tabs>
              <w:spacing w:line="480" w:lineRule="auto"/>
              <w:jc w:val="center"/>
              <w:rPr>
                <w:rFonts w:ascii="Arial" w:hAnsi="Arial" w:cs="Arial"/>
                <w:bCs/>
              </w:rPr>
            </w:pPr>
            <w:r w:rsidRPr="00D60DC4">
              <w:rPr>
                <w:rFonts w:ascii="Arial" w:hAnsi="Arial" w:cs="Arial"/>
                <w:bCs/>
              </w:rPr>
              <w:t>T</w:t>
            </w:r>
            <w:r w:rsidRPr="00D60DC4">
              <w:rPr>
                <w:rFonts w:ascii="Arial" w:hAnsi="Arial" w:cs="Arial"/>
                <w:bCs/>
                <w:vertAlign w:val="subscript"/>
              </w:rPr>
              <w:t>3</w:t>
            </w:r>
          </w:p>
        </w:tc>
        <w:tc>
          <w:tcPr>
            <w:tcW w:w="4063" w:type="pct"/>
            <w:tcBorders>
              <w:top w:val="single" w:sz="4" w:space="0" w:color="000000"/>
              <w:left w:val="single" w:sz="4" w:space="0" w:color="000000"/>
              <w:bottom w:val="single" w:sz="4" w:space="0" w:color="000000"/>
              <w:right w:val="single" w:sz="4" w:space="0" w:color="000000"/>
            </w:tcBorders>
            <w:hideMark/>
          </w:tcPr>
          <w:p w14:paraId="3CCA0D3B" w14:textId="77777777" w:rsidR="005F76C9" w:rsidRPr="00D60DC4" w:rsidRDefault="005F76C9" w:rsidP="00CA778C">
            <w:pPr>
              <w:tabs>
                <w:tab w:val="left" w:pos="720"/>
              </w:tabs>
              <w:spacing w:line="480" w:lineRule="auto"/>
              <w:rPr>
                <w:rFonts w:ascii="Arial" w:hAnsi="Arial" w:cs="Arial"/>
                <w:bCs/>
              </w:rPr>
            </w:pPr>
            <w:r w:rsidRPr="00D60DC4">
              <w:rPr>
                <w:rFonts w:ascii="Arial" w:hAnsi="Arial" w:cs="Arial"/>
              </w:rPr>
              <w:t>Drip fertigation with 125% of RDF</w:t>
            </w:r>
          </w:p>
        </w:tc>
      </w:tr>
      <w:tr w:rsidR="005F76C9" w:rsidRPr="00D60DC4" w14:paraId="6A24A28A" w14:textId="77777777" w:rsidTr="00ED01F8">
        <w:trPr>
          <w:trHeight w:val="325"/>
        </w:trPr>
        <w:tc>
          <w:tcPr>
            <w:tcW w:w="937" w:type="pct"/>
            <w:tcBorders>
              <w:top w:val="single" w:sz="4" w:space="0" w:color="000000"/>
              <w:left w:val="single" w:sz="4" w:space="0" w:color="000000"/>
              <w:bottom w:val="single" w:sz="4" w:space="0" w:color="000000"/>
              <w:right w:val="single" w:sz="4" w:space="0" w:color="000000"/>
            </w:tcBorders>
            <w:hideMark/>
          </w:tcPr>
          <w:p w14:paraId="402337A4" w14:textId="77777777" w:rsidR="005F76C9" w:rsidRPr="00D60DC4" w:rsidRDefault="005F76C9" w:rsidP="00CA778C">
            <w:pPr>
              <w:tabs>
                <w:tab w:val="left" w:pos="720"/>
              </w:tabs>
              <w:spacing w:line="480" w:lineRule="auto"/>
              <w:jc w:val="center"/>
              <w:rPr>
                <w:rFonts w:ascii="Arial" w:hAnsi="Arial" w:cs="Arial"/>
                <w:bCs/>
              </w:rPr>
            </w:pPr>
            <w:r w:rsidRPr="00D60DC4">
              <w:rPr>
                <w:rFonts w:ascii="Arial" w:hAnsi="Arial" w:cs="Arial"/>
                <w:bCs/>
              </w:rPr>
              <w:t>T</w:t>
            </w:r>
            <w:r w:rsidRPr="00D60DC4">
              <w:rPr>
                <w:rFonts w:ascii="Arial" w:hAnsi="Arial" w:cs="Arial"/>
                <w:bCs/>
                <w:vertAlign w:val="subscript"/>
              </w:rPr>
              <w:t>4</w:t>
            </w:r>
          </w:p>
        </w:tc>
        <w:tc>
          <w:tcPr>
            <w:tcW w:w="4063" w:type="pct"/>
            <w:tcBorders>
              <w:top w:val="single" w:sz="4" w:space="0" w:color="000000"/>
              <w:left w:val="single" w:sz="4" w:space="0" w:color="000000"/>
              <w:bottom w:val="single" w:sz="4" w:space="0" w:color="000000"/>
              <w:right w:val="single" w:sz="4" w:space="0" w:color="000000"/>
            </w:tcBorders>
            <w:hideMark/>
          </w:tcPr>
          <w:p w14:paraId="221A686B" w14:textId="77777777" w:rsidR="005F76C9" w:rsidRPr="00D60DC4" w:rsidRDefault="005F76C9" w:rsidP="00CA778C">
            <w:pPr>
              <w:tabs>
                <w:tab w:val="left" w:pos="720"/>
              </w:tabs>
              <w:autoSpaceDE w:val="0"/>
              <w:autoSpaceDN w:val="0"/>
              <w:adjustRightInd w:val="0"/>
              <w:spacing w:line="480" w:lineRule="auto"/>
              <w:rPr>
                <w:rFonts w:ascii="Arial" w:hAnsi="Arial" w:cs="Arial"/>
              </w:rPr>
            </w:pPr>
            <w:r w:rsidRPr="00D60DC4">
              <w:rPr>
                <w:rFonts w:ascii="Arial" w:hAnsi="Arial" w:cs="Arial"/>
              </w:rPr>
              <w:t>Drip fertigation with 150% of RDF</w:t>
            </w:r>
          </w:p>
        </w:tc>
      </w:tr>
      <w:tr w:rsidR="005F76C9" w:rsidRPr="00D60DC4" w14:paraId="62C69B0D" w14:textId="77777777" w:rsidTr="00ED01F8">
        <w:trPr>
          <w:trHeight w:val="1111"/>
        </w:trPr>
        <w:tc>
          <w:tcPr>
            <w:tcW w:w="937" w:type="pct"/>
            <w:tcBorders>
              <w:top w:val="single" w:sz="4" w:space="0" w:color="000000"/>
              <w:left w:val="single" w:sz="4" w:space="0" w:color="000000"/>
              <w:bottom w:val="single" w:sz="4" w:space="0" w:color="000000"/>
              <w:right w:val="single" w:sz="4" w:space="0" w:color="000000"/>
            </w:tcBorders>
            <w:hideMark/>
          </w:tcPr>
          <w:p w14:paraId="1A7C87E3" w14:textId="77777777" w:rsidR="005F76C9" w:rsidRPr="00D60DC4" w:rsidRDefault="005F76C9" w:rsidP="00CA778C">
            <w:pPr>
              <w:tabs>
                <w:tab w:val="left" w:pos="720"/>
              </w:tabs>
              <w:spacing w:line="480" w:lineRule="auto"/>
              <w:jc w:val="center"/>
              <w:rPr>
                <w:rFonts w:ascii="Arial" w:hAnsi="Arial" w:cs="Arial"/>
                <w:bCs/>
              </w:rPr>
            </w:pPr>
            <w:r w:rsidRPr="00D60DC4">
              <w:rPr>
                <w:rFonts w:ascii="Arial" w:hAnsi="Arial" w:cs="Arial"/>
                <w:bCs/>
              </w:rPr>
              <w:lastRenderedPageBreak/>
              <w:t>T</w:t>
            </w:r>
            <w:r w:rsidRPr="00D60DC4">
              <w:rPr>
                <w:rFonts w:ascii="Arial" w:hAnsi="Arial" w:cs="Arial"/>
                <w:bCs/>
                <w:vertAlign w:val="subscript"/>
              </w:rPr>
              <w:t>5</w:t>
            </w:r>
          </w:p>
        </w:tc>
        <w:tc>
          <w:tcPr>
            <w:tcW w:w="4063" w:type="pct"/>
            <w:tcBorders>
              <w:top w:val="single" w:sz="4" w:space="0" w:color="000000"/>
              <w:left w:val="single" w:sz="4" w:space="0" w:color="000000"/>
              <w:bottom w:val="single" w:sz="4" w:space="0" w:color="000000"/>
              <w:right w:val="single" w:sz="4" w:space="0" w:color="000000"/>
            </w:tcBorders>
            <w:hideMark/>
          </w:tcPr>
          <w:p w14:paraId="3675DDB1" w14:textId="77777777" w:rsidR="005F76C9" w:rsidRPr="00D60DC4" w:rsidRDefault="005F76C9" w:rsidP="00CA778C">
            <w:pPr>
              <w:keepNext/>
              <w:tabs>
                <w:tab w:val="left" w:pos="720"/>
              </w:tabs>
              <w:autoSpaceDE w:val="0"/>
              <w:autoSpaceDN w:val="0"/>
              <w:adjustRightInd w:val="0"/>
              <w:spacing w:line="480" w:lineRule="auto"/>
              <w:jc w:val="both"/>
              <w:rPr>
                <w:rFonts w:ascii="Arial" w:hAnsi="Arial" w:cs="Arial"/>
              </w:rPr>
            </w:pPr>
            <w:r w:rsidRPr="00D60DC4">
              <w:rPr>
                <w:rFonts w:ascii="Arial" w:hAnsi="Arial" w:cs="Arial"/>
              </w:rPr>
              <w:t>Traditional application of fertilizer with 100% RDF (Soil application of basal dose of 50% N + 100% P + 100% through solid fertilizers at the time of transplanting and remaining 50% N in two equal splits at 30 and 45 DAT) – Control</w:t>
            </w:r>
          </w:p>
        </w:tc>
      </w:tr>
    </w:tbl>
    <w:p w14:paraId="7837340F" w14:textId="49B1B601" w:rsidR="005F76C9" w:rsidRPr="00D60DC4" w:rsidRDefault="005F76C9" w:rsidP="005F76C9">
      <w:pPr>
        <w:pStyle w:val="Caption"/>
        <w:jc w:val="right"/>
        <w:rPr>
          <w:rFonts w:ascii="Arial" w:hAnsi="Arial" w:cs="Arial"/>
          <w:color w:val="auto"/>
        </w:rPr>
      </w:pPr>
    </w:p>
    <w:p w14:paraId="78D52AB1" w14:textId="77777777" w:rsidR="005F76C9" w:rsidRPr="00D60DC4" w:rsidRDefault="005F76C9" w:rsidP="00CA778C">
      <w:pPr>
        <w:tabs>
          <w:tab w:val="left" w:pos="720"/>
          <w:tab w:val="left" w:pos="7920"/>
        </w:tabs>
        <w:spacing w:after="100" w:line="360" w:lineRule="auto"/>
        <w:rPr>
          <w:rFonts w:ascii="Arial" w:eastAsiaTheme="majorEastAsia" w:hAnsi="Arial" w:cs="Arial"/>
          <w:b/>
          <w:bCs/>
          <w:color w:val="000000" w:themeColor="text1"/>
        </w:rPr>
      </w:pPr>
      <w:r w:rsidRPr="00D60DC4">
        <w:rPr>
          <w:rFonts w:ascii="Arial" w:eastAsiaTheme="majorEastAsia" w:hAnsi="Arial" w:cs="Arial"/>
          <w:b/>
          <w:bCs/>
          <w:color w:val="000000" w:themeColor="text1"/>
        </w:rPr>
        <w:t xml:space="preserve">2.3 </w:t>
      </w:r>
      <w:r w:rsidRPr="00D60DC4">
        <w:rPr>
          <w:rFonts w:ascii="Arial" w:eastAsiaTheme="majorEastAsia" w:hAnsi="Arial" w:cs="Arial"/>
          <w:b/>
          <w:bCs/>
          <w:color w:val="000000" w:themeColor="text1"/>
          <w:sz w:val="22"/>
          <w:szCs w:val="22"/>
        </w:rPr>
        <w:t>Morphometric characteristics</w:t>
      </w:r>
    </w:p>
    <w:p w14:paraId="24D3C343" w14:textId="673B035D" w:rsidR="005F76C9" w:rsidRPr="00D60DC4" w:rsidRDefault="005F76C9" w:rsidP="005F76C9">
      <w:pPr>
        <w:tabs>
          <w:tab w:val="left" w:pos="720"/>
          <w:tab w:val="left" w:pos="7920"/>
        </w:tabs>
        <w:spacing w:after="100" w:line="360" w:lineRule="auto"/>
        <w:jc w:val="both"/>
        <w:rPr>
          <w:rFonts w:ascii="Arial" w:hAnsi="Arial" w:cs="Arial"/>
          <w:color w:val="000000" w:themeColor="text1"/>
        </w:rPr>
      </w:pPr>
      <w:r w:rsidRPr="00D60DC4">
        <w:rPr>
          <w:rFonts w:ascii="Arial" w:hAnsi="Arial" w:cs="Arial"/>
          <w:color w:val="000000" w:themeColor="text1"/>
        </w:rPr>
        <w:tab/>
        <w:t xml:space="preserve">To evaluate the impact of varying fertilizer levels and application methods on the growth and yield of </w:t>
      </w:r>
      <w:r w:rsidR="000F5F29" w:rsidRPr="00D60DC4">
        <w:rPr>
          <w:rFonts w:ascii="Arial" w:hAnsi="Arial" w:cs="Arial"/>
          <w:color w:val="000000" w:themeColor="text1"/>
        </w:rPr>
        <w:t>eggplant</w:t>
      </w:r>
      <w:r w:rsidRPr="00D60DC4">
        <w:rPr>
          <w:rFonts w:ascii="Arial" w:hAnsi="Arial" w:cs="Arial"/>
          <w:color w:val="000000" w:themeColor="text1"/>
        </w:rPr>
        <w:t>, the following morphometric observations were meticulously recorded.</w:t>
      </w:r>
    </w:p>
    <w:p w14:paraId="3A4233EE" w14:textId="77777777" w:rsidR="00CA778C" w:rsidRPr="00D60DC4" w:rsidRDefault="005F76C9" w:rsidP="00CA778C">
      <w:pPr>
        <w:tabs>
          <w:tab w:val="left" w:pos="720"/>
          <w:tab w:val="left" w:pos="7920"/>
        </w:tabs>
        <w:spacing w:after="100" w:line="360" w:lineRule="auto"/>
        <w:rPr>
          <w:rFonts w:ascii="Arial" w:hAnsi="Arial" w:cs="Arial"/>
          <w:b/>
          <w:color w:val="000000"/>
          <w:u w:val="single"/>
        </w:rPr>
      </w:pPr>
      <w:r w:rsidRPr="00D60DC4">
        <w:rPr>
          <w:rFonts w:ascii="Arial" w:hAnsi="Arial" w:cs="Arial"/>
          <w:b/>
          <w:color w:val="000000"/>
          <w:u w:val="single"/>
        </w:rPr>
        <w:t>2.3.1 Growth observations</w:t>
      </w:r>
    </w:p>
    <w:p w14:paraId="6AF697A9" w14:textId="473E9747" w:rsidR="005F76C9" w:rsidRPr="00D60DC4" w:rsidRDefault="005F76C9" w:rsidP="00CA778C">
      <w:pPr>
        <w:tabs>
          <w:tab w:val="left" w:pos="720"/>
          <w:tab w:val="left" w:pos="7920"/>
        </w:tabs>
        <w:spacing w:after="100" w:line="360" w:lineRule="auto"/>
        <w:jc w:val="both"/>
        <w:rPr>
          <w:rFonts w:ascii="Arial" w:hAnsi="Arial" w:cs="Arial"/>
          <w:b/>
          <w:color w:val="000000"/>
        </w:rPr>
      </w:pPr>
      <w:r w:rsidRPr="00D60DC4">
        <w:rPr>
          <w:rFonts w:ascii="Arial" w:hAnsi="Arial" w:cs="Arial"/>
          <w:b/>
          <w:color w:val="000000"/>
        </w:rPr>
        <w:tab/>
      </w:r>
      <w:r w:rsidRPr="00D60DC4">
        <w:rPr>
          <w:rFonts w:ascii="Arial" w:hAnsi="Arial" w:cs="Arial"/>
        </w:rPr>
        <w:t>Five plants from the net plot of each replication were randomly selected and labeled to record various growth parameters. Observations were systematically gathered at regular intervals from the date of transplanting. Plant height was measured every 30 days throughout the growth period by assessing the length of the main shoot in centimeters from ground level. The number of branches was determined by counting the primary branches originating from the main stem and the secondary branches that developed over time, with the cumulative total recorded at 30-day intervals. Canopy cover was assessed by measuring the plant's spread in both North-South and East-West directions at noon.</w:t>
      </w:r>
    </w:p>
    <w:p w14:paraId="112522B0" w14:textId="77777777" w:rsidR="005F76C9" w:rsidRPr="00D60DC4" w:rsidRDefault="005F76C9" w:rsidP="00CA778C">
      <w:pPr>
        <w:pStyle w:val="Heading3"/>
        <w:tabs>
          <w:tab w:val="left" w:pos="0"/>
        </w:tabs>
        <w:spacing w:before="0" w:after="100" w:line="360" w:lineRule="auto"/>
        <w:ind w:left="720" w:hanging="720"/>
        <w:rPr>
          <w:rFonts w:ascii="Arial" w:hAnsi="Arial" w:cs="Arial"/>
          <w:b/>
          <w:color w:val="000000"/>
          <w:sz w:val="22"/>
          <w:szCs w:val="22"/>
        </w:rPr>
      </w:pPr>
      <w:r w:rsidRPr="00D60DC4">
        <w:rPr>
          <w:rFonts w:ascii="Arial" w:hAnsi="Arial" w:cs="Arial"/>
          <w:b/>
          <w:color w:val="000000"/>
          <w:sz w:val="22"/>
          <w:szCs w:val="22"/>
        </w:rPr>
        <w:t xml:space="preserve">2.4 Yield contributing observations </w:t>
      </w:r>
    </w:p>
    <w:p w14:paraId="054C5764" w14:textId="2FB75ABF" w:rsidR="00AA74E0" w:rsidRPr="00D60DC4" w:rsidRDefault="005F76C9" w:rsidP="00CA778C">
      <w:pPr>
        <w:spacing w:line="360" w:lineRule="auto"/>
        <w:ind w:firstLine="720"/>
        <w:jc w:val="both"/>
        <w:rPr>
          <w:rFonts w:ascii="Arial" w:hAnsi="Arial" w:cs="Arial"/>
        </w:rPr>
      </w:pPr>
      <w:r w:rsidRPr="00D60DC4">
        <w:rPr>
          <w:rFonts w:ascii="Arial" w:eastAsiaTheme="majorEastAsia" w:hAnsi="Arial" w:cs="Arial"/>
          <w:bCs/>
          <w:color w:val="000000"/>
        </w:rPr>
        <w:t xml:space="preserve">The mean number of fruits per plant was calculated by considering the total number of fruits harvested from the designated observation plants at each picking. For the yield per plant, the weight of harvested </w:t>
      </w:r>
      <w:r w:rsidR="000F5F29" w:rsidRPr="00D60DC4">
        <w:rPr>
          <w:rFonts w:ascii="Arial" w:eastAsiaTheme="majorEastAsia" w:hAnsi="Arial" w:cs="Arial"/>
          <w:bCs/>
          <w:color w:val="000000"/>
        </w:rPr>
        <w:t>eggplant</w:t>
      </w:r>
      <w:r w:rsidRPr="00D60DC4">
        <w:rPr>
          <w:rFonts w:ascii="Arial" w:eastAsiaTheme="majorEastAsia" w:hAnsi="Arial" w:cs="Arial"/>
          <w:bCs/>
          <w:color w:val="000000"/>
        </w:rPr>
        <w:t xml:space="preserve"> from each observation plant was recorded at every picking, and the cumulative weight across the season was computed for each treatment. The overall yield of </w:t>
      </w:r>
      <w:r w:rsidR="000F5F29" w:rsidRPr="00D60DC4">
        <w:rPr>
          <w:rFonts w:ascii="Arial" w:eastAsiaTheme="majorEastAsia" w:hAnsi="Arial" w:cs="Arial"/>
          <w:bCs/>
          <w:color w:val="000000"/>
        </w:rPr>
        <w:t>eggplant</w:t>
      </w:r>
      <w:r w:rsidRPr="00D60DC4">
        <w:rPr>
          <w:rFonts w:ascii="Arial" w:eastAsiaTheme="majorEastAsia" w:hAnsi="Arial" w:cs="Arial"/>
          <w:bCs/>
          <w:color w:val="000000"/>
        </w:rPr>
        <w:t xml:space="preserve"> was determined by recording the total harvest from the net plot for each treatment at every picking. </w:t>
      </w:r>
      <w:r w:rsidR="00AA74E0" w:rsidRPr="00D60DC4">
        <w:rPr>
          <w:rFonts w:ascii="Arial" w:hAnsi="Arial" w:cs="Arial"/>
        </w:rPr>
        <w:t xml:space="preserve">  </w:t>
      </w:r>
    </w:p>
    <w:p w14:paraId="66DFF5D6" w14:textId="0F191097" w:rsidR="006205F2" w:rsidRPr="00D60DC4" w:rsidRDefault="006205F2" w:rsidP="006205F2">
      <w:pPr>
        <w:pStyle w:val="Heading2"/>
        <w:tabs>
          <w:tab w:val="left" w:pos="720"/>
        </w:tabs>
        <w:spacing w:after="100"/>
        <w:ind w:left="576" w:hanging="576"/>
        <w:rPr>
          <w:rFonts w:ascii="Arial" w:hAnsi="Arial" w:cs="Arial"/>
          <w:b/>
          <w:bCs/>
          <w:color w:val="auto"/>
          <w:sz w:val="22"/>
          <w:szCs w:val="22"/>
        </w:rPr>
      </w:pPr>
      <w:r w:rsidRPr="00D60DC4">
        <w:rPr>
          <w:rFonts w:ascii="Arial" w:hAnsi="Arial" w:cs="Arial"/>
          <w:b/>
          <w:bCs/>
          <w:color w:val="auto"/>
          <w:sz w:val="22"/>
          <w:szCs w:val="22"/>
        </w:rPr>
        <w:t>2.5 Water Requirement of brinjal</w:t>
      </w:r>
    </w:p>
    <w:p w14:paraId="38E709F4" w14:textId="77777777" w:rsidR="006205F2" w:rsidRPr="00D60DC4" w:rsidRDefault="006205F2" w:rsidP="006205F2">
      <w:pPr>
        <w:tabs>
          <w:tab w:val="left" w:pos="720"/>
        </w:tabs>
        <w:spacing w:after="100" w:line="360" w:lineRule="auto"/>
        <w:ind w:firstLine="720"/>
        <w:jc w:val="both"/>
        <w:rPr>
          <w:rFonts w:ascii="Arial" w:hAnsi="Arial" w:cs="Arial"/>
        </w:rPr>
      </w:pPr>
      <w:r w:rsidRPr="00D60DC4">
        <w:rPr>
          <w:rFonts w:ascii="Arial" w:hAnsi="Arial" w:cs="Arial"/>
        </w:rPr>
        <w:t>Before transplanting,</w:t>
      </w:r>
      <w:r w:rsidRPr="00D60DC4">
        <w:rPr>
          <w:rFonts w:ascii="Arial" w:hAnsi="Arial" w:cs="Arial"/>
          <w:bCs/>
        </w:rPr>
        <w:t xml:space="preserve"> to bring the soil at the field capacity in each plot</w:t>
      </w:r>
      <w:r w:rsidRPr="00D60DC4">
        <w:rPr>
          <w:rFonts w:ascii="Arial" w:hAnsi="Arial" w:cs="Arial"/>
        </w:rPr>
        <w:t xml:space="preserve"> common irrigation was applied on 16</w:t>
      </w:r>
      <w:r w:rsidRPr="00D60DC4">
        <w:rPr>
          <w:rFonts w:ascii="Arial" w:hAnsi="Arial" w:cs="Arial"/>
          <w:vertAlign w:val="superscript"/>
        </w:rPr>
        <w:t>th</w:t>
      </w:r>
      <w:r w:rsidRPr="00D60DC4">
        <w:rPr>
          <w:rFonts w:ascii="Arial" w:hAnsi="Arial" w:cs="Arial"/>
        </w:rPr>
        <w:t xml:space="preserve"> November</w:t>
      </w:r>
      <w:r w:rsidRPr="00D60DC4">
        <w:rPr>
          <w:rFonts w:ascii="Arial" w:hAnsi="Arial" w:cs="Arial"/>
          <w:bCs/>
        </w:rPr>
        <w:t xml:space="preserve"> 2021</w:t>
      </w:r>
      <w:r w:rsidRPr="00D60DC4">
        <w:rPr>
          <w:rFonts w:ascii="Arial" w:hAnsi="Arial" w:cs="Arial"/>
        </w:rPr>
        <w:t>. On 16</w:t>
      </w:r>
      <w:r w:rsidRPr="00D60DC4">
        <w:rPr>
          <w:rFonts w:ascii="Arial" w:hAnsi="Arial" w:cs="Arial"/>
          <w:vertAlign w:val="superscript"/>
        </w:rPr>
        <w:t>th</w:t>
      </w:r>
      <w:r w:rsidRPr="00D60DC4">
        <w:rPr>
          <w:rFonts w:ascii="Arial" w:hAnsi="Arial" w:cs="Arial"/>
        </w:rPr>
        <w:t xml:space="preserve"> November</w:t>
      </w:r>
      <w:r w:rsidRPr="00D60DC4">
        <w:rPr>
          <w:rFonts w:ascii="Arial" w:hAnsi="Arial" w:cs="Arial"/>
          <w:bCs/>
        </w:rPr>
        <w:t xml:space="preserve"> 2021</w:t>
      </w:r>
      <w:r w:rsidRPr="00D60DC4">
        <w:rPr>
          <w:rFonts w:ascii="Arial" w:hAnsi="Arial" w:cs="Arial"/>
        </w:rPr>
        <w:t xml:space="preserve"> healthy seedlings of brinjal were transplanted with spacing of 90 cm (row to row) and 75 cm (plant to plant). The successive first irrigation was given on 18</w:t>
      </w:r>
      <w:r w:rsidRPr="00D60DC4">
        <w:rPr>
          <w:rFonts w:ascii="Arial" w:hAnsi="Arial" w:cs="Arial"/>
          <w:vertAlign w:val="superscript"/>
        </w:rPr>
        <w:t>th</w:t>
      </w:r>
      <w:r w:rsidRPr="00D60DC4">
        <w:rPr>
          <w:rFonts w:ascii="Arial" w:hAnsi="Arial" w:cs="Arial"/>
        </w:rPr>
        <w:t xml:space="preserve"> November 2021 and then irrigation was applied every alternate day according to the previous two days cumulative evaporation.</w:t>
      </w:r>
    </w:p>
    <w:p w14:paraId="1275AF1C" w14:textId="104B2D38" w:rsidR="006205F2" w:rsidRPr="00D60DC4" w:rsidRDefault="006205F2" w:rsidP="006205F2">
      <w:pPr>
        <w:tabs>
          <w:tab w:val="left" w:pos="720"/>
        </w:tabs>
        <w:spacing w:after="100" w:line="360" w:lineRule="auto"/>
        <w:ind w:firstLine="720"/>
        <w:jc w:val="both"/>
        <w:rPr>
          <w:rFonts w:ascii="Arial" w:hAnsi="Arial" w:cs="Arial"/>
        </w:rPr>
      </w:pPr>
      <w:r w:rsidRPr="00D60DC4">
        <w:rPr>
          <w:rFonts w:ascii="Arial" w:hAnsi="Arial" w:cs="Arial"/>
        </w:rPr>
        <w:lastRenderedPageBreak/>
        <w:t>The depth of irrigation water required for all treatments to bring it up to field capacity was calculated by using equation 1</w:t>
      </w:r>
    </w:p>
    <w:p w14:paraId="47CB7400" w14:textId="45129B74" w:rsidR="006205F2" w:rsidRPr="00D60DC4" w:rsidRDefault="006205F2" w:rsidP="006205F2">
      <w:pPr>
        <w:tabs>
          <w:tab w:val="left" w:pos="720"/>
        </w:tabs>
        <w:spacing w:after="100" w:line="360" w:lineRule="auto"/>
        <w:ind w:left="810" w:firstLine="810"/>
        <w:jc w:val="center"/>
        <w:rPr>
          <w:rFonts w:ascii="Arial" w:hAnsi="Arial" w:cs="Arial"/>
        </w:rPr>
      </w:pPr>
      <m:oMath>
        <m:r>
          <m:rPr>
            <m:sty m:val="p"/>
          </m:rPr>
          <w:rPr>
            <w:rFonts w:ascii="Cambria Math" w:hAnsi="Cambria Math" w:cs="Arial"/>
          </w:rPr>
          <m:t>d=</m:t>
        </m:r>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lang w:val="pt-BR"/>
                  </w:rPr>
                  <m:t xml:space="preserve">Mfc - Mbi </m:t>
                </m:r>
              </m:num>
              <m:den>
                <m:r>
                  <m:rPr>
                    <m:sty m:val="p"/>
                  </m:rPr>
                  <w:rPr>
                    <w:rFonts w:ascii="Cambria Math" w:hAnsi="Cambria Math" w:cs="Arial"/>
                  </w:rPr>
                  <m:t>100</m:t>
                </m:r>
              </m:den>
            </m:f>
          </m:e>
        </m:d>
        <m:r>
          <m:rPr>
            <m:sty m:val="p"/>
          </m:rPr>
          <w:rPr>
            <w:rFonts w:ascii="Cambria Math" w:hAnsi="Cambria Math" w:cs="Arial"/>
          </w:rPr>
          <m:t>×γ× Z × 1000</m:t>
        </m:r>
      </m:oMath>
      <w:r w:rsidRPr="00D60DC4">
        <w:rPr>
          <w:rFonts w:ascii="Arial" w:hAnsi="Arial" w:cs="Arial"/>
          <w:lang w:val="pt-BR"/>
        </w:rPr>
        <w:t xml:space="preserve">                 ...... (</w:t>
      </w:r>
      <w:r w:rsidR="00BF006C" w:rsidRPr="00D60DC4">
        <w:rPr>
          <w:rFonts w:ascii="Arial" w:hAnsi="Arial" w:cs="Arial"/>
          <w:lang w:val="pt-BR"/>
        </w:rPr>
        <w:t>1</w:t>
      </w:r>
      <w:r w:rsidRPr="00D60DC4">
        <w:rPr>
          <w:rFonts w:ascii="Arial" w:hAnsi="Arial" w:cs="Arial"/>
          <w:lang w:val="pt-BR"/>
        </w:rPr>
        <w:t>)</w:t>
      </w:r>
    </w:p>
    <w:p w14:paraId="632E11FE" w14:textId="77777777" w:rsidR="006205F2" w:rsidRPr="00D60DC4" w:rsidRDefault="006205F2" w:rsidP="006205F2">
      <w:pPr>
        <w:tabs>
          <w:tab w:val="left" w:pos="720"/>
        </w:tabs>
        <w:spacing w:after="100" w:line="360" w:lineRule="auto"/>
        <w:jc w:val="both"/>
        <w:rPr>
          <w:rFonts w:ascii="Arial" w:hAnsi="Arial" w:cs="Arial"/>
        </w:rPr>
      </w:pPr>
      <w:r w:rsidRPr="00D60DC4">
        <w:rPr>
          <w:rFonts w:ascii="Arial" w:hAnsi="Arial" w:cs="Arial"/>
        </w:rPr>
        <w:t>Where,</w:t>
      </w:r>
    </w:p>
    <w:tbl>
      <w:tblPr>
        <w:tblW w:w="0" w:type="auto"/>
        <w:tblInd w:w="108" w:type="dxa"/>
        <w:tblLook w:val="04A0" w:firstRow="1" w:lastRow="0" w:firstColumn="1" w:lastColumn="0" w:noHBand="0" w:noVBand="1"/>
      </w:tblPr>
      <w:tblGrid>
        <w:gridCol w:w="628"/>
        <w:gridCol w:w="6958"/>
      </w:tblGrid>
      <w:tr w:rsidR="006205F2" w:rsidRPr="00D60DC4" w14:paraId="77C86F7E" w14:textId="77777777" w:rsidTr="00883D16">
        <w:tc>
          <w:tcPr>
            <w:tcW w:w="628" w:type="dxa"/>
            <w:hideMark/>
          </w:tcPr>
          <w:p w14:paraId="79752FFC" w14:textId="77777777" w:rsidR="006205F2" w:rsidRPr="00D60DC4" w:rsidRDefault="006205F2" w:rsidP="00883D16">
            <w:pPr>
              <w:tabs>
                <w:tab w:val="left" w:pos="720"/>
              </w:tabs>
              <w:spacing w:after="100" w:line="360" w:lineRule="auto"/>
              <w:rPr>
                <w:rFonts w:ascii="Arial" w:hAnsi="Arial" w:cs="Arial"/>
              </w:rPr>
            </w:pPr>
            <w:r w:rsidRPr="00D60DC4">
              <w:rPr>
                <w:rFonts w:ascii="Arial" w:hAnsi="Arial" w:cs="Arial"/>
              </w:rPr>
              <w:t>D</w:t>
            </w:r>
          </w:p>
        </w:tc>
        <w:tc>
          <w:tcPr>
            <w:tcW w:w="6958" w:type="dxa"/>
            <w:hideMark/>
          </w:tcPr>
          <w:p w14:paraId="1FBEDA46" w14:textId="77777777" w:rsidR="006205F2" w:rsidRPr="00D60DC4" w:rsidRDefault="006205F2" w:rsidP="00883D16">
            <w:pPr>
              <w:tabs>
                <w:tab w:val="left" w:pos="720"/>
              </w:tabs>
              <w:spacing w:after="100" w:line="360" w:lineRule="auto"/>
              <w:rPr>
                <w:rFonts w:ascii="Arial" w:hAnsi="Arial" w:cs="Arial"/>
              </w:rPr>
            </w:pPr>
            <w:r w:rsidRPr="00D60DC4">
              <w:rPr>
                <w:rFonts w:ascii="Arial" w:hAnsi="Arial" w:cs="Arial"/>
              </w:rPr>
              <w:t>= Net depth of water to be applied during an irrigation, mm</w:t>
            </w:r>
          </w:p>
        </w:tc>
      </w:tr>
      <w:tr w:rsidR="006205F2" w:rsidRPr="00D60DC4" w14:paraId="49AECBF0" w14:textId="77777777" w:rsidTr="00883D16">
        <w:tc>
          <w:tcPr>
            <w:tcW w:w="628" w:type="dxa"/>
            <w:hideMark/>
          </w:tcPr>
          <w:p w14:paraId="5F6A1A3A" w14:textId="77777777" w:rsidR="006205F2" w:rsidRPr="00D60DC4" w:rsidRDefault="006205F2" w:rsidP="00883D16">
            <w:pPr>
              <w:tabs>
                <w:tab w:val="left" w:pos="720"/>
              </w:tabs>
              <w:spacing w:after="100" w:line="360" w:lineRule="auto"/>
              <w:rPr>
                <w:rFonts w:ascii="Arial" w:hAnsi="Arial" w:cs="Arial"/>
              </w:rPr>
            </w:pPr>
            <w:proofErr w:type="spellStart"/>
            <w:r w:rsidRPr="00D60DC4">
              <w:rPr>
                <w:rFonts w:ascii="Arial" w:hAnsi="Arial" w:cs="Arial"/>
              </w:rPr>
              <w:t>Mfc</w:t>
            </w:r>
            <w:proofErr w:type="spellEnd"/>
          </w:p>
        </w:tc>
        <w:tc>
          <w:tcPr>
            <w:tcW w:w="6958" w:type="dxa"/>
            <w:hideMark/>
          </w:tcPr>
          <w:p w14:paraId="047CFAD1" w14:textId="77777777" w:rsidR="006205F2" w:rsidRPr="00D60DC4" w:rsidRDefault="006205F2" w:rsidP="00883D16">
            <w:pPr>
              <w:tabs>
                <w:tab w:val="left" w:pos="720"/>
              </w:tabs>
              <w:spacing w:after="100" w:line="360" w:lineRule="auto"/>
              <w:rPr>
                <w:rFonts w:ascii="Arial" w:hAnsi="Arial" w:cs="Arial"/>
              </w:rPr>
            </w:pPr>
            <w:r w:rsidRPr="00D60DC4">
              <w:rPr>
                <w:rFonts w:ascii="Arial" w:hAnsi="Arial" w:cs="Arial"/>
              </w:rPr>
              <w:t>= Moisture content at field capacity, per cent</w:t>
            </w:r>
          </w:p>
        </w:tc>
      </w:tr>
      <w:tr w:rsidR="006205F2" w:rsidRPr="00D60DC4" w14:paraId="4428F997" w14:textId="77777777" w:rsidTr="00883D16">
        <w:tc>
          <w:tcPr>
            <w:tcW w:w="628" w:type="dxa"/>
            <w:hideMark/>
          </w:tcPr>
          <w:p w14:paraId="51D28FE0" w14:textId="77777777" w:rsidR="006205F2" w:rsidRPr="00D60DC4" w:rsidRDefault="006205F2" w:rsidP="00883D16">
            <w:pPr>
              <w:tabs>
                <w:tab w:val="left" w:pos="720"/>
              </w:tabs>
              <w:spacing w:after="100" w:line="360" w:lineRule="auto"/>
              <w:rPr>
                <w:rFonts w:ascii="Arial" w:hAnsi="Arial" w:cs="Arial"/>
              </w:rPr>
            </w:pPr>
            <w:r w:rsidRPr="00D60DC4">
              <w:rPr>
                <w:rFonts w:ascii="Arial" w:hAnsi="Arial" w:cs="Arial"/>
              </w:rPr>
              <w:t>Mbi</w:t>
            </w:r>
          </w:p>
        </w:tc>
        <w:tc>
          <w:tcPr>
            <w:tcW w:w="6958" w:type="dxa"/>
            <w:hideMark/>
          </w:tcPr>
          <w:p w14:paraId="15E66E7A" w14:textId="77777777" w:rsidR="006205F2" w:rsidRPr="00D60DC4" w:rsidRDefault="006205F2" w:rsidP="00883D16">
            <w:pPr>
              <w:tabs>
                <w:tab w:val="left" w:pos="720"/>
              </w:tabs>
              <w:spacing w:after="100" w:line="360" w:lineRule="auto"/>
              <w:rPr>
                <w:rFonts w:ascii="Arial" w:hAnsi="Arial" w:cs="Arial"/>
              </w:rPr>
            </w:pPr>
            <w:r w:rsidRPr="00D60DC4">
              <w:rPr>
                <w:rFonts w:ascii="Arial" w:hAnsi="Arial" w:cs="Arial"/>
              </w:rPr>
              <w:t>= Moisture content before irrigation, per cent</w:t>
            </w:r>
          </w:p>
        </w:tc>
      </w:tr>
      <w:tr w:rsidR="006205F2" w:rsidRPr="00D60DC4" w14:paraId="5A05E9BF" w14:textId="77777777" w:rsidTr="00883D16">
        <w:tc>
          <w:tcPr>
            <w:tcW w:w="628" w:type="dxa"/>
            <w:hideMark/>
          </w:tcPr>
          <w:p w14:paraId="72FBE354" w14:textId="77777777" w:rsidR="006205F2" w:rsidRPr="00D60DC4" w:rsidRDefault="006205F2" w:rsidP="00883D16">
            <w:pPr>
              <w:tabs>
                <w:tab w:val="left" w:pos="720"/>
              </w:tabs>
              <w:spacing w:after="100" w:line="360" w:lineRule="auto"/>
              <w:rPr>
                <w:rFonts w:ascii="Arial" w:hAnsi="Arial" w:cs="Arial"/>
                <w:iCs/>
              </w:rPr>
            </w:pPr>
            <w:r w:rsidRPr="00D60DC4">
              <w:rPr>
                <w:rFonts w:ascii="Arial" w:hAnsi="Arial" w:cs="Arial"/>
                <w:iCs/>
              </w:rPr>
              <w:t>Y</w:t>
            </w:r>
          </w:p>
        </w:tc>
        <w:tc>
          <w:tcPr>
            <w:tcW w:w="6958" w:type="dxa"/>
            <w:hideMark/>
          </w:tcPr>
          <w:p w14:paraId="444D06AD" w14:textId="77777777" w:rsidR="006205F2" w:rsidRPr="00D60DC4" w:rsidRDefault="006205F2" w:rsidP="00883D16">
            <w:pPr>
              <w:tabs>
                <w:tab w:val="left" w:pos="720"/>
              </w:tabs>
              <w:spacing w:after="100" w:line="360" w:lineRule="auto"/>
              <w:rPr>
                <w:rFonts w:ascii="Arial" w:hAnsi="Arial" w:cs="Arial"/>
              </w:rPr>
            </w:pPr>
            <w:r w:rsidRPr="00D60DC4">
              <w:rPr>
                <w:rFonts w:ascii="Arial" w:hAnsi="Arial" w:cs="Arial"/>
              </w:rPr>
              <w:t>= Bulk density, g/cm</w:t>
            </w:r>
            <w:r w:rsidRPr="00D60DC4">
              <w:rPr>
                <w:rFonts w:ascii="Arial" w:hAnsi="Arial" w:cs="Arial"/>
                <w:vertAlign w:val="superscript"/>
              </w:rPr>
              <w:t>3</w:t>
            </w:r>
          </w:p>
        </w:tc>
      </w:tr>
      <w:tr w:rsidR="006205F2" w:rsidRPr="00D60DC4" w14:paraId="4AFEC56F" w14:textId="77777777" w:rsidTr="00883D16">
        <w:tc>
          <w:tcPr>
            <w:tcW w:w="628" w:type="dxa"/>
            <w:hideMark/>
          </w:tcPr>
          <w:p w14:paraId="2FE5287E" w14:textId="77777777" w:rsidR="006205F2" w:rsidRPr="00D60DC4" w:rsidRDefault="006205F2" w:rsidP="00883D16">
            <w:pPr>
              <w:tabs>
                <w:tab w:val="center" w:pos="193"/>
                <w:tab w:val="left" w:pos="720"/>
              </w:tabs>
              <w:spacing w:after="100" w:line="360" w:lineRule="auto"/>
              <w:rPr>
                <w:rFonts w:ascii="Arial" w:hAnsi="Arial" w:cs="Arial"/>
              </w:rPr>
            </w:pPr>
            <w:r w:rsidRPr="00D60DC4">
              <w:rPr>
                <w:rFonts w:ascii="Arial" w:hAnsi="Arial" w:cs="Arial"/>
              </w:rPr>
              <w:t>Z</w:t>
            </w:r>
          </w:p>
        </w:tc>
        <w:tc>
          <w:tcPr>
            <w:tcW w:w="6958" w:type="dxa"/>
            <w:hideMark/>
          </w:tcPr>
          <w:p w14:paraId="054F3707" w14:textId="77777777" w:rsidR="006205F2" w:rsidRPr="00D60DC4" w:rsidRDefault="006205F2" w:rsidP="00883D16">
            <w:pPr>
              <w:tabs>
                <w:tab w:val="left" w:pos="720"/>
              </w:tabs>
              <w:spacing w:after="100" w:line="360" w:lineRule="auto"/>
              <w:rPr>
                <w:rFonts w:ascii="Arial" w:hAnsi="Arial" w:cs="Arial"/>
              </w:rPr>
            </w:pPr>
            <w:r w:rsidRPr="00D60DC4">
              <w:rPr>
                <w:rFonts w:ascii="Arial" w:hAnsi="Arial" w:cs="Arial"/>
              </w:rPr>
              <w:t>= Depth of effective root zone, m</w:t>
            </w:r>
          </w:p>
        </w:tc>
      </w:tr>
    </w:tbl>
    <w:p w14:paraId="2AE90E83" w14:textId="77777777" w:rsidR="006205F2" w:rsidRPr="00D60DC4" w:rsidRDefault="006205F2" w:rsidP="006205F2">
      <w:pPr>
        <w:tabs>
          <w:tab w:val="left" w:pos="720"/>
        </w:tabs>
        <w:spacing w:after="100" w:line="360" w:lineRule="auto"/>
        <w:ind w:firstLine="720"/>
        <w:jc w:val="both"/>
        <w:rPr>
          <w:rFonts w:ascii="Arial" w:hAnsi="Arial" w:cs="Arial"/>
        </w:rPr>
      </w:pPr>
      <w:r w:rsidRPr="00D60DC4">
        <w:rPr>
          <w:rFonts w:ascii="Arial" w:hAnsi="Arial" w:cs="Arial"/>
        </w:rPr>
        <w:t>The effective root zone depth was taken as 45 cm for calculating the net water requirement of brinjal crop. The moisture content before transplanting was taken and it was observed 26%. Accordingly, the depth of irrigation to be applied before transplanting was calculated.</w:t>
      </w:r>
    </w:p>
    <w:p w14:paraId="49DE939A" w14:textId="434EE17E" w:rsidR="006205F2" w:rsidRPr="00D60DC4" w:rsidRDefault="0001220B" w:rsidP="006205F2">
      <w:pPr>
        <w:pStyle w:val="Heading3"/>
        <w:tabs>
          <w:tab w:val="left" w:pos="720"/>
        </w:tabs>
        <w:spacing w:before="0" w:after="100" w:line="360" w:lineRule="auto"/>
        <w:ind w:left="720" w:hanging="720"/>
        <w:jc w:val="both"/>
        <w:rPr>
          <w:rFonts w:ascii="Arial" w:hAnsi="Arial" w:cs="Arial"/>
          <w:b/>
          <w:color w:val="000000"/>
          <w:sz w:val="20"/>
          <w:szCs w:val="20"/>
          <w:u w:val="single"/>
        </w:rPr>
      </w:pPr>
      <w:r w:rsidRPr="00D60DC4">
        <w:rPr>
          <w:rFonts w:ascii="Arial" w:hAnsi="Arial" w:cs="Arial"/>
          <w:b/>
          <w:color w:val="000000"/>
          <w:sz w:val="20"/>
          <w:szCs w:val="20"/>
          <w:u w:val="single"/>
        </w:rPr>
        <w:t>2.5.1</w:t>
      </w:r>
      <w:r w:rsidR="006205F2" w:rsidRPr="00D60DC4">
        <w:rPr>
          <w:rFonts w:ascii="Arial" w:hAnsi="Arial" w:cs="Arial"/>
          <w:b/>
          <w:color w:val="000000"/>
          <w:sz w:val="20"/>
          <w:szCs w:val="20"/>
          <w:u w:val="single"/>
        </w:rPr>
        <w:t xml:space="preserve"> Water requirement of brinjal under drip irrigation</w:t>
      </w:r>
    </w:p>
    <w:p w14:paraId="7AD156E1" w14:textId="46EC1D93" w:rsidR="006205F2" w:rsidRPr="00D60DC4" w:rsidRDefault="006205F2" w:rsidP="006205F2">
      <w:pPr>
        <w:tabs>
          <w:tab w:val="left" w:pos="720"/>
        </w:tabs>
        <w:spacing w:after="100" w:line="360" w:lineRule="auto"/>
        <w:ind w:firstLine="720"/>
        <w:jc w:val="both"/>
        <w:rPr>
          <w:rFonts w:ascii="Arial" w:hAnsi="Arial" w:cs="Arial"/>
          <w:bCs/>
        </w:rPr>
      </w:pPr>
      <w:r w:rsidRPr="00D60DC4">
        <w:rPr>
          <w:rFonts w:ascii="Arial" w:hAnsi="Arial" w:cs="Arial"/>
          <w:bCs/>
        </w:rPr>
        <w:t>Considering the use of polyethylene mulch, which saves about 20% of irrigation wate</w:t>
      </w:r>
      <w:r w:rsidR="00EE464E" w:rsidRPr="00D60DC4">
        <w:rPr>
          <w:rFonts w:ascii="Arial" w:hAnsi="Arial" w:cs="Arial"/>
          <w:bCs/>
        </w:rPr>
        <w:t>r</w:t>
      </w:r>
      <w:r w:rsidRPr="00D60DC4">
        <w:rPr>
          <w:rFonts w:ascii="Arial" w:hAnsi="Arial" w:cs="Arial"/>
          <w:bCs/>
        </w:rPr>
        <w:t>, the water requirement of brinjal crop under drip irrigation was worked out at 80% evapotranspiration level. It was worked out on the basis of pan evaporation.</w:t>
      </w:r>
    </w:p>
    <w:p w14:paraId="0E7318C8" w14:textId="7530FCF5" w:rsidR="006205F2" w:rsidRPr="00D60DC4" w:rsidRDefault="006205F2" w:rsidP="004F0F24">
      <w:pPr>
        <w:tabs>
          <w:tab w:val="left" w:pos="720"/>
        </w:tabs>
        <w:spacing w:after="100" w:line="360" w:lineRule="auto"/>
        <w:ind w:firstLine="720"/>
        <w:jc w:val="both"/>
        <w:rPr>
          <w:rFonts w:ascii="Arial" w:hAnsi="Arial" w:cs="Arial"/>
          <w:bCs/>
        </w:rPr>
      </w:pPr>
      <w:r w:rsidRPr="00D60DC4">
        <w:rPr>
          <w:rFonts w:ascii="Arial" w:hAnsi="Arial" w:cs="Arial"/>
          <w:bCs/>
        </w:rPr>
        <w:t xml:space="preserve">The amount of water to be applied per plant was calculated by using formula given in equation </w:t>
      </w:r>
      <w:r w:rsidR="00D60DC4">
        <w:rPr>
          <w:rFonts w:ascii="Arial" w:hAnsi="Arial" w:cs="Arial"/>
          <w:bCs/>
        </w:rPr>
        <w:t>2</w:t>
      </w:r>
    </w:p>
    <w:p w14:paraId="708A70F1" w14:textId="563E6BF7" w:rsidR="006205F2" w:rsidRPr="00D60DC4" w:rsidRDefault="006205F2" w:rsidP="006205F2">
      <w:pPr>
        <w:tabs>
          <w:tab w:val="left" w:pos="720"/>
        </w:tabs>
        <w:spacing w:after="100" w:line="360" w:lineRule="auto"/>
        <w:ind w:firstLine="1980"/>
        <w:jc w:val="center"/>
        <w:rPr>
          <w:rFonts w:ascii="Arial" w:hAnsi="Arial" w:cs="Arial"/>
          <w:lang w:val="pt-BR"/>
        </w:rPr>
      </w:pPr>
      <w:r w:rsidRPr="00D60DC4">
        <w:rPr>
          <w:rFonts w:ascii="Arial" w:hAnsi="Arial" w:cs="Arial"/>
          <w:bCs/>
        </w:rPr>
        <w:t>Q = A x B x C x D</w:t>
      </w:r>
      <w:r w:rsidRPr="00D60DC4">
        <w:rPr>
          <w:rFonts w:ascii="Arial" w:hAnsi="Arial" w:cs="Arial"/>
          <w:bCs/>
        </w:rPr>
        <w:tab/>
      </w:r>
      <w:r w:rsidRPr="00D60DC4">
        <w:rPr>
          <w:rFonts w:ascii="Arial" w:hAnsi="Arial" w:cs="Arial"/>
          <w:bCs/>
        </w:rPr>
        <w:tab/>
      </w:r>
      <w:r w:rsidRPr="00D60DC4">
        <w:rPr>
          <w:rFonts w:ascii="Arial" w:hAnsi="Arial" w:cs="Arial"/>
          <w:bCs/>
        </w:rPr>
        <w:tab/>
      </w:r>
      <w:r w:rsidRPr="00D60DC4">
        <w:rPr>
          <w:rFonts w:ascii="Arial" w:hAnsi="Arial" w:cs="Arial"/>
          <w:bCs/>
        </w:rPr>
        <w:tab/>
      </w:r>
      <w:r w:rsidRPr="00D60DC4">
        <w:rPr>
          <w:rFonts w:ascii="Arial" w:hAnsi="Arial" w:cs="Arial"/>
          <w:lang w:val="pt-BR"/>
        </w:rPr>
        <w:t>...... (</w:t>
      </w:r>
      <w:r w:rsidR="00BF006C" w:rsidRPr="00D60DC4">
        <w:rPr>
          <w:rFonts w:ascii="Arial" w:hAnsi="Arial" w:cs="Arial"/>
          <w:lang w:val="pt-BR"/>
        </w:rPr>
        <w:t>2</w:t>
      </w:r>
      <w:r w:rsidRPr="00D60DC4">
        <w:rPr>
          <w:rFonts w:ascii="Arial" w:hAnsi="Arial" w:cs="Arial"/>
          <w:lang w:val="pt-BR"/>
        </w:rPr>
        <w:t>)</w:t>
      </w:r>
    </w:p>
    <w:p w14:paraId="0A1BC7EA" w14:textId="77777777" w:rsidR="006205F2" w:rsidRPr="00D60DC4" w:rsidRDefault="006205F2" w:rsidP="006205F2">
      <w:pPr>
        <w:tabs>
          <w:tab w:val="left" w:pos="720"/>
        </w:tabs>
        <w:spacing w:after="100" w:line="360" w:lineRule="auto"/>
        <w:jc w:val="both"/>
        <w:rPr>
          <w:rFonts w:ascii="Arial" w:hAnsi="Arial" w:cs="Arial"/>
          <w:bCs/>
        </w:rPr>
      </w:pPr>
      <w:r w:rsidRPr="00D60DC4">
        <w:rPr>
          <w:rFonts w:ascii="Arial" w:hAnsi="Arial" w:cs="Arial"/>
          <w:bCs/>
        </w:rPr>
        <w:t>Where,</w:t>
      </w:r>
    </w:p>
    <w:tbl>
      <w:tblPr>
        <w:tblW w:w="5000" w:type="pct"/>
        <w:tblLook w:val="04A0" w:firstRow="1" w:lastRow="0" w:firstColumn="1" w:lastColumn="0" w:noHBand="0" w:noVBand="1"/>
      </w:tblPr>
      <w:tblGrid>
        <w:gridCol w:w="781"/>
        <w:gridCol w:w="7427"/>
      </w:tblGrid>
      <w:tr w:rsidR="006205F2" w:rsidRPr="00D60DC4" w14:paraId="50900272" w14:textId="77777777" w:rsidTr="00883D16">
        <w:tc>
          <w:tcPr>
            <w:tcW w:w="476" w:type="pct"/>
            <w:hideMark/>
          </w:tcPr>
          <w:p w14:paraId="66D100F2" w14:textId="77777777" w:rsidR="006205F2" w:rsidRPr="00D60DC4" w:rsidRDefault="006205F2" w:rsidP="00883D16">
            <w:pPr>
              <w:tabs>
                <w:tab w:val="left" w:pos="720"/>
              </w:tabs>
              <w:spacing w:after="100"/>
              <w:rPr>
                <w:rFonts w:ascii="Arial" w:hAnsi="Arial" w:cs="Arial"/>
              </w:rPr>
            </w:pPr>
            <w:r w:rsidRPr="00D60DC4">
              <w:rPr>
                <w:rFonts w:ascii="Arial" w:hAnsi="Arial" w:cs="Arial"/>
              </w:rPr>
              <w:t>Q</w:t>
            </w:r>
          </w:p>
        </w:tc>
        <w:tc>
          <w:tcPr>
            <w:tcW w:w="4524" w:type="pct"/>
            <w:hideMark/>
          </w:tcPr>
          <w:p w14:paraId="7B1E32CE" w14:textId="77777777" w:rsidR="006205F2" w:rsidRPr="00D60DC4" w:rsidRDefault="006205F2" w:rsidP="00883D16">
            <w:pPr>
              <w:tabs>
                <w:tab w:val="left" w:pos="720"/>
              </w:tabs>
              <w:spacing w:after="100"/>
              <w:rPr>
                <w:rFonts w:ascii="Arial" w:hAnsi="Arial" w:cs="Arial"/>
                <w:bCs/>
              </w:rPr>
            </w:pPr>
            <w:r w:rsidRPr="00D60DC4">
              <w:rPr>
                <w:rFonts w:ascii="Arial" w:hAnsi="Arial" w:cs="Arial"/>
              </w:rPr>
              <w:t xml:space="preserve">= </w:t>
            </w:r>
            <w:r w:rsidRPr="00D60DC4">
              <w:rPr>
                <w:rFonts w:ascii="Arial" w:hAnsi="Arial" w:cs="Arial"/>
                <w:bCs/>
              </w:rPr>
              <w:t>Water requirement per plant (lit/plant)</w:t>
            </w:r>
          </w:p>
        </w:tc>
      </w:tr>
      <w:tr w:rsidR="006205F2" w:rsidRPr="00D60DC4" w14:paraId="275610D8" w14:textId="77777777" w:rsidTr="00883D16">
        <w:trPr>
          <w:trHeight w:val="243"/>
        </w:trPr>
        <w:tc>
          <w:tcPr>
            <w:tcW w:w="476" w:type="pct"/>
            <w:hideMark/>
          </w:tcPr>
          <w:p w14:paraId="3FBAA1C3" w14:textId="77777777" w:rsidR="006205F2" w:rsidRPr="00D60DC4" w:rsidRDefault="006205F2" w:rsidP="00883D16">
            <w:pPr>
              <w:tabs>
                <w:tab w:val="left" w:pos="720"/>
              </w:tabs>
              <w:spacing w:after="100"/>
              <w:rPr>
                <w:rFonts w:ascii="Arial" w:hAnsi="Arial" w:cs="Arial"/>
              </w:rPr>
            </w:pPr>
            <w:r w:rsidRPr="00D60DC4">
              <w:rPr>
                <w:rFonts w:ascii="Arial" w:hAnsi="Arial" w:cs="Arial"/>
              </w:rPr>
              <w:t>A</w:t>
            </w:r>
          </w:p>
        </w:tc>
        <w:tc>
          <w:tcPr>
            <w:tcW w:w="4524" w:type="pct"/>
            <w:hideMark/>
          </w:tcPr>
          <w:p w14:paraId="75DC8137" w14:textId="77777777" w:rsidR="006205F2" w:rsidRPr="00D60DC4" w:rsidRDefault="006205F2" w:rsidP="00883D16">
            <w:pPr>
              <w:tabs>
                <w:tab w:val="left" w:pos="720"/>
              </w:tabs>
              <w:spacing w:after="100"/>
              <w:rPr>
                <w:rFonts w:ascii="Arial" w:hAnsi="Arial" w:cs="Arial"/>
                <w:vertAlign w:val="superscript"/>
              </w:rPr>
            </w:pPr>
            <w:r w:rsidRPr="00D60DC4">
              <w:rPr>
                <w:rFonts w:ascii="Arial" w:hAnsi="Arial" w:cs="Arial"/>
              </w:rPr>
              <w:t xml:space="preserve">= </w:t>
            </w:r>
            <w:proofErr w:type="spellStart"/>
            <w:r w:rsidRPr="00D60DC4">
              <w:rPr>
                <w:rFonts w:ascii="Arial" w:hAnsi="Arial" w:cs="Arial"/>
                <w:bCs/>
              </w:rPr>
              <w:t>ET</w:t>
            </w:r>
            <w:r w:rsidRPr="00D60DC4">
              <w:rPr>
                <w:rFonts w:ascii="Arial" w:hAnsi="Arial" w:cs="Arial"/>
                <w:bCs/>
                <w:vertAlign w:val="subscript"/>
              </w:rPr>
              <w:t>o</w:t>
            </w:r>
            <w:proofErr w:type="spellEnd"/>
            <w:r w:rsidRPr="00D60DC4">
              <w:rPr>
                <w:rFonts w:ascii="Arial" w:hAnsi="Arial" w:cs="Arial"/>
                <w:bCs/>
                <w:vertAlign w:val="subscript"/>
              </w:rPr>
              <w:t xml:space="preserve"> </w:t>
            </w:r>
            <w:r w:rsidRPr="00D60DC4">
              <w:rPr>
                <w:rFonts w:ascii="Arial" w:hAnsi="Arial" w:cs="Arial"/>
                <w:bCs/>
              </w:rPr>
              <w:t xml:space="preserve">= </w:t>
            </w:r>
            <w:proofErr w:type="spellStart"/>
            <w:r w:rsidRPr="00D60DC4">
              <w:rPr>
                <w:rFonts w:ascii="Arial" w:hAnsi="Arial" w:cs="Arial"/>
                <w:bCs/>
              </w:rPr>
              <w:t>E</w:t>
            </w:r>
            <w:r w:rsidRPr="00D60DC4">
              <w:rPr>
                <w:rFonts w:ascii="Arial" w:hAnsi="Arial" w:cs="Arial"/>
                <w:bCs/>
                <w:vertAlign w:val="subscript"/>
              </w:rPr>
              <w:t>pan</w:t>
            </w:r>
            <w:proofErr w:type="spellEnd"/>
            <w:r w:rsidRPr="00D60DC4">
              <w:rPr>
                <w:rFonts w:ascii="Arial" w:hAnsi="Arial" w:cs="Arial"/>
                <w:bCs/>
              </w:rPr>
              <w:t xml:space="preserve"> x </w:t>
            </w:r>
            <w:proofErr w:type="spellStart"/>
            <w:r w:rsidRPr="00D60DC4">
              <w:rPr>
                <w:rFonts w:ascii="Arial" w:hAnsi="Arial" w:cs="Arial"/>
                <w:bCs/>
              </w:rPr>
              <w:t>K</w:t>
            </w:r>
            <w:r w:rsidRPr="00D60DC4">
              <w:rPr>
                <w:rFonts w:ascii="Arial" w:hAnsi="Arial" w:cs="Arial"/>
                <w:bCs/>
                <w:vertAlign w:val="subscript"/>
              </w:rPr>
              <w:t>p</w:t>
            </w:r>
            <w:proofErr w:type="spellEnd"/>
            <w:r w:rsidRPr="00D60DC4">
              <w:rPr>
                <w:rFonts w:ascii="Arial" w:hAnsi="Arial" w:cs="Arial"/>
                <w:bCs/>
                <w:vertAlign w:val="subscript"/>
              </w:rPr>
              <w:t xml:space="preserve"> </w:t>
            </w:r>
            <w:r w:rsidRPr="00D60DC4">
              <w:rPr>
                <w:rFonts w:ascii="Arial" w:hAnsi="Arial" w:cs="Arial"/>
                <w:bCs/>
              </w:rPr>
              <w:t>(mm)</w:t>
            </w:r>
          </w:p>
        </w:tc>
      </w:tr>
      <w:tr w:rsidR="006205F2" w:rsidRPr="00D60DC4" w14:paraId="22F8A96E" w14:textId="77777777" w:rsidTr="00883D16">
        <w:tc>
          <w:tcPr>
            <w:tcW w:w="476" w:type="pct"/>
            <w:hideMark/>
          </w:tcPr>
          <w:p w14:paraId="2BD0FDAB" w14:textId="77777777" w:rsidR="006205F2" w:rsidRPr="00D60DC4" w:rsidRDefault="006205F2" w:rsidP="00883D16">
            <w:pPr>
              <w:tabs>
                <w:tab w:val="left" w:pos="720"/>
              </w:tabs>
              <w:spacing w:after="100"/>
              <w:rPr>
                <w:rFonts w:ascii="Arial" w:hAnsi="Arial" w:cs="Arial"/>
              </w:rPr>
            </w:pPr>
            <w:r w:rsidRPr="00D60DC4">
              <w:rPr>
                <w:rFonts w:ascii="Arial" w:hAnsi="Arial" w:cs="Arial"/>
              </w:rPr>
              <w:t>B</w:t>
            </w:r>
          </w:p>
        </w:tc>
        <w:tc>
          <w:tcPr>
            <w:tcW w:w="4524" w:type="pct"/>
            <w:hideMark/>
          </w:tcPr>
          <w:p w14:paraId="0BA062BD" w14:textId="77777777" w:rsidR="006205F2" w:rsidRPr="00D60DC4" w:rsidRDefault="006205F2" w:rsidP="00883D16">
            <w:pPr>
              <w:tabs>
                <w:tab w:val="left" w:pos="720"/>
              </w:tabs>
              <w:spacing w:after="100"/>
              <w:rPr>
                <w:rFonts w:ascii="Arial" w:hAnsi="Arial" w:cs="Arial"/>
              </w:rPr>
            </w:pPr>
            <w:r w:rsidRPr="00D60DC4">
              <w:rPr>
                <w:rFonts w:ascii="Arial" w:hAnsi="Arial" w:cs="Arial"/>
              </w:rPr>
              <w:t xml:space="preserve">= </w:t>
            </w:r>
            <w:r w:rsidRPr="00D60DC4">
              <w:rPr>
                <w:rFonts w:ascii="Arial" w:hAnsi="Arial" w:cs="Arial"/>
                <w:bCs/>
              </w:rPr>
              <w:t>Crop coefficient (K</w:t>
            </w:r>
            <w:r w:rsidRPr="00D60DC4">
              <w:rPr>
                <w:rFonts w:ascii="Arial" w:hAnsi="Arial" w:cs="Arial"/>
                <w:bCs/>
                <w:vertAlign w:val="subscript"/>
              </w:rPr>
              <w:t>C</w:t>
            </w:r>
            <w:r w:rsidRPr="00D60DC4">
              <w:rPr>
                <w:rFonts w:ascii="Arial" w:hAnsi="Arial" w:cs="Arial"/>
                <w:bCs/>
              </w:rPr>
              <w:t>)</w:t>
            </w:r>
          </w:p>
        </w:tc>
      </w:tr>
      <w:tr w:rsidR="006205F2" w:rsidRPr="00D60DC4" w14:paraId="7BF38D6C" w14:textId="77777777" w:rsidTr="00883D16">
        <w:tc>
          <w:tcPr>
            <w:tcW w:w="476" w:type="pct"/>
            <w:hideMark/>
          </w:tcPr>
          <w:p w14:paraId="3888A05A" w14:textId="77777777" w:rsidR="006205F2" w:rsidRPr="00D60DC4" w:rsidRDefault="006205F2" w:rsidP="00883D16">
            <w:pPr>
              <w:tabs>
                <w:tab w:val="left" w:pos="720"/>
              </w:tabs>
              <w:spacing w:after="100"/>
              <w:rPr>
                <w:rFonts w:ascii="Arial" w:hAnsi="Arial" w:cs="Arial"/>
              </w:rPr>
            </w:pPr>
            <w:r w:rsidRPr="00D60DC4">
              <w:rPr>
                <w:rFonts w:ascii="Arial" w:hAnsi="Arial" w:cs="Arial"/>
              </w:rPr>
              <w:t>C</w:t>
            </w:r>
          </w:p>
        </w:tc>
        <w:tc>
          <w:tcPr>
            <w:tcW w:w="4524" w:type="pct"/>
            <w:hideMark/>
          </w:tcPr>
          <w:p w14:paraId="6C7C69CB" w14:textId="77777777" w:rsidR="006205F2" w:rsidRPr="00D60DC4" w:rsidRDefault="006205F2" w:rsidP="00883D16">
            <w:pPr>
              <w:tabs>
                <w:tab w:val="left" w:pos="720"/>
              </w:tabs>
              <w:spacing w:after="100"/>
              <w:rPr>
                <w:rFonts w:ascii="Arial" w:hAnsi="Arial" w:cs="Arial"/>
              </w:rPr>
            </w:pPr>
            <w:r w:rsidRPr="00D60DC4">
              <w:rPr>
                <w:rFonts w:ascii="Arial" w:hAnsi="Arial" w:cs="Arial"/>
              </w:rPr>
              <w:t xml:space="preserve">= </w:t>
            </w:r>
            <w:r w:rsidRPr="00D60DC4">
              <w:rPr>
                <w:rFonts w:ascii="Arial" w:hAnsi="Arial" w:cs="Arial"/>
                <w:bCs/>
              </w:rPr>
              <w:t>Canopy factor</w:t>
            </w:r>
          </w:p>
        </w:tc>
      </w:tr>
      <w:tr w:rsidR="006205F2" w:rsidRPr="00D60DC4" w14:paraId="4C760EB0" w14:textId="77777777" w:rsidTr="00883D16">
        <w:tc>
          <w:tcPr>
            <w:tcW w:w="476" w:type="pct"/>
            <w:hideMark/>
          </w:tcPr>
          <w:p w14:paraId="49857207" w14:textId="77777777" w:rsidR="006205F2" w:rsidRPr="00D60DC4" w:rsidRDefault="006205F2" w:rsidP="00883D16">
            <w:pPr>
              <w:tabs>
                <w:tab w:val="center" w:pos="193"/>
                <w:tab w:val="left" w:pos="720"/>
              </w:tabs>
              <w:spacing w:after="100"/>
              <w:rPr>
                <w:rFonts w:ascii="Arial" w:hAnsi="Arial" w:cs="Arial"/>
              </w:rPr>
            </w:pPr>
            <w:r w:rsidRPr="00D60DC4">
              <w:rPr>
                <w:rFonts w:ascii="Arial" w:hAnsi="Arial" w:cs="Arial"/>
              </w:rPr>
              <w:t>D</w:t>
            </w:r>
          </w:p>
        </w:tc>
        <w:tc>
          <w:tcPr>
            <w:tcW w:w="4524" w:type="pct"/>
            <w:hideMark/>
          </w:tcPr>
          <w:p w14:paraId="1F7451E2" w14:textId="77777777" w:rsidR="006205F2" w:rsidRPr="00D60DC4" w:rsidRDefault="006205F2" w:rsidP="00883D16">
            <w:pPr>
              <w:tabs>
                <w:tab w:val="left" w:pos="720"/>
              </w:tabs>
              <w:spacing w:after="100"/>
              <w:rPr>
                <w:rFonts w:ascii="Arial" w:hAnsi="Arial" w:cs="Arial"/>
              </w:rPr>
            </w:pPr>
            <w:r w:rsidRPr="00D60DC4">
              <w:rPr>
                <w:rFonts w:ascii="Arial" w:hAnsi="Arial" w:cs="Arial"/>
              </w:rPr>
              <w:t xml:space="preserve">= </w:t>
            </w:r>
            <w:r w:rsidRPr="00D60DC4">
              <w:rPr>
                <w:rFonts w:ascii="Arial" w:hAnsi="Arial" w:cs="Arial"/>
                <w:bCs/>
              </w:rPr>
              <w:t>Area allotted per plant (m</w:t>
            </w:r>
            <w:r w:rsidRPr="00D60DC4">
              <w:rPr>
                <w:rFonts w:ascii="Arial" w:hAnsi="Arial" w:cs="Arial"/>
                <w:bCs/>
                <w:vertAlign w:val="superscript"/>
              </w:rPr>
              <w:t>2</w:t>
            </w:r>
            <w:r w:rsidRPr="00D60DC4">
              <w:rPr>
                <w:rFonts w:ascii="Arial" w:hAnsi="Arial" w:cs="Arial"/>
                <w:bCs/>
              </w:rPr>
              <w:t>)</w:t>
            </w:r>
          </w:p>
        </w:tc>
      </w:tr>
      <w:tr w:rsidR="006205F2" w:rsidRPr="00D60DC4" w14:paraId="0C723017" w14:textId="77777777" w:rsidTr="00883D16">
        <w:tc>
          <w:tcPr>
            <w:tcW w:w="476" w:type="pct"/>
            <w:hideMark/>
          </w:tcPr>
          <w:p w14:paraId="681E49A1" w14:textId="77777777" w:rsidR="006205F2" w:rsidRPr="00D60DC4" w:rsidRDefault="006205F2" w:rsidP="00883D16">
            <w:pPr>
              <w:tabs>
                <w:tab w:val="center" w:pos="193"/>
                <w:tab w:val="left" w:pos="720"/>
              </w:tabs>
              <w:spacing w:after="100"/>
              <w:rPr>
                <w:rFonts w:ascii="Arial" w:hAnsi="Arial" w:cs="Arial"/>
              </w:rPr>
            </w:pPr>
            <w:proofErr w:type="spellStart"/>
            <w:r w:rsidRPr="00D60DC4">
              <w:rPr>
                <w:rFonts w:ascii="Arial" w:hAnsi="Arial" w:cs="Arial"/>
                <w:bCs/>
              </w:rPr>
              <w:t>E</w:t>
            </w:r>
            <w:r w:rsidRPr="00D60DC4">
              <w:rPr>
                <w:rFonts w:ascii="Arial" w:hAnsi="Arial" w:cs="Arial"/>
                <w:bCs/>
                <w:vertAlign w:val="subscript"/>
              </w:rPr>
              <w:t>pan</w:t>
            </w:r>
            <w:proofErr w:type="spellEnd"/>
          </w:p>
        </w:tc>
        <w:tc>
          <w:tcPr>
            <w:tcW w:w="4524" w:type="pct"/>
            <w:hideMark/>
          </w:tcPr>
          <w:p w14:paraId="6CFBA191" w14:textId="77777777" w:rsidR="006205F2" w:rsidRPr="00D60DC4" w:rsidRDefault="006205F2" w:rsidP="00883D16">
            <w:pPr>
              <w:tabs>
                <w:tab w:val="left" w:pos="720"/>
              </w:tabs>
              <w:spacing w:after="100"/>
              <w:rPr>
                <w:rFonts w:ascii="Arial" w:hAnsi="Arial" w:cs="Arial"/>
              </w:rPr>
            </w:pPr>
            <w:r w:rsidRPr="00D60DC4">
              <w:rPr>
                <w:rFonts w:ascii="Arial" w:hAnsi="Arial" w:cs="Arial"/>
              </w:rPr>
              <w:t>= Cumulative evaporation for two days</w:t>
            </w:r>
          </w:p>
        </w:tc>
      </w:tr>
      <w:tr w:rsidR="006205F2" w:rsidRPr="00D60DC4" w14:paraId="01C8EFCD" w14:textId="77777777" w:rsidTr="00883D16">
        <w:tc>
          <w:tcPr>
            <w:tcW w:w="476" w:type="pct"/>
            <w:hideMark/>
          </w:tcPr>
          <w:p w14:paraId="13AB91F0" w14:textId="77777777" w:rsidR="006205F2" w:rsidRPr="00D60DC4" w:rsidRDefault="006205F2" w:rsidP="00883D16">
            <w:pPr>
              <w:tabs>
                <w:tab w:val="center" w:pos="193"/>
                <w:tab w:val="left" w:pos="720"/>
              </w:tabs>
              <w:spacing w:after="100"/>
              <w:rPr>
                <w:rFonts w:ascii="Arial" w:hAnsi="Arial" w:cs="Arial"/>
              </w:rPr>
            </w:pPr>
            <w:proofErr w:type="spellStart"/>
            <w:r w:rsidRPr="00D60DC4">
              <w:rPr>
                <w:rFonts w:ascii="Arial" w:hAnsi="Arial" w:cs="Arial"/>
                <w:bCs/>
              </w:rPr>
              <w:t>K</w:t>
            </w:r>
            <w:r w:rsidRPr="00D60DC4">
              <w:rPr>
                <w:rFonts w:ascii="Arial" w:hAnsi="Arial" w:cs="Arial"/>
                <w:bCs/>
                <w:vertAlign w:val="subscript"/>
              </w:rPr>
              <w:t>p</w:t>
            </w:r>
            <w:proofErr w:type="spellEnd"/>
          </w:p>
        </w:tc>
        <w:tc>
          <w:tcPr>
            <w:tcW w:w="4524" w:type="pct"/>
            <w:hideMark/>
          </w:tcPr>
          <w:p w14:paraId="380A64C7" w14:textId="77777777" w:rsidR="006205F2" w:rsidRPr="00D60DC4" w:rsidRDefault="006205F2" w:rsidP="00883D16">
            <w:pPr>
              <w:tabs>
                <w:tab w:val="left" w:pos="720"/>
              </w:tabs>
              <w:spacing w:after="100"/>
              <w:rPr>
                <w:rFonts w:ascii="Arial" w:hAnsi="Arial" w:cs="Arial"/>
              </w:rPr>
            </w:pPr>
            <w:r w:rsidRPr="00D60DC4">
              <w:rPr>
                <w:rFonts w:ascii="Arial" w:hAnsi="Arial" w:cs="Arial"/>
              </w:rPr>
              <w:t>= Pan coefficient (0.8)</w:t>
            </w:r>
          </w:p>
        </w:tc>
      </w:tr>
    </w:tbl>
    <w:p w14:paraId="14A44638" w14:textId="77777777" w:rsidR="006205F2" w:rsidRPr="00D60DC4" w:rsidRDefault="006205F2" w:rsidP="006205F2">
      <w:pPr>
        <w:tabs>
          <w:tab w:val="left" w:pos="720"/>
        </w:tabs>
        <w:spacing w:after="100" w:line="360" w:lineRule="auto"/>
        <w:jc w:val="both"/>
        <w:rPr>
          <w:rFonts w:ascii="Arial" w:hAnsi="Arial" w:cs="Arial"/>
          <w:bCs/>
        </w:rPr>
      </w:pPr>
    </w:p>
    <w:p w14:paraId="7D269567" w14:textId="476ED269" w:rsidR="006205F2" w:rsidRPr="00D60DC4" w:rsidRDefault="006205F2" w:rsidP="006205F2">
      <w:pPr>
        <w:tabs>
          <w:tab w:val="left" w:pos="720"/>
        </w:tabs>
        <w:spacing w:after="100" w:line="360" w:lineRule="auto"/>
        <w:ind w:firstLine="720"/>
        <w:jc w:val="both"/>
        <w:rPr>
          <w:rFonts w:ascii="Arial" w:hAnsi="Arial" w:cs="Arial"/>
          <w:bCs/>
        </w:rPr>
      </w:pPr>
      <w:r w:rsidRPr="00D60DC4">
        <w:rPr>
          <w:rFonts w:ascii="Arial" w:hAnsi="Arial" w:cs="Arial"/>
          <w:bCs/>
        </w:rPr>
        <w:t>The values of crop coefficient used for different growth stages of brinjal crop are shown in Table 3</w:t>
      </w:r>
      <w:r w:rsidR="00D60DC4">
        <w:rPr>
          <w:rFonts w:ascii="Arial" w:hAnsi="Arial" w:cs="Arial"/>
          <w:bCs/>
        </w:rPr>
        <w:t>.</w:t>
      </w:r>
    </w:p>
    <w:p w14:paraId="4C3E9710" w14:textId="6DD939AF" w:rsidR="006205F2" w:rsidRPr="00D60DC4" w:rsidRDefault="006205F2" w:rsidP="0001220B">
      <w:pPr>
        <w:tabs>
          <w:tab w:val="left" w:pos="720"/>
        </w:tabs>
        <w:spacing w:after="100" w:line="360" w:lineRule="auto"/>
        <w:ind w:left="1296" w:hanging="1296"/>
        <w:rPr>
          <w:rFonts w:ascii="Arial" w:hAnsi="Arial" w:cs="Arial"/>
          <w:b/>
          <w:bCs/>
        </w:rPr>
      </w:pPr>
      <w:r w:rsidRPr="00D60DC4">
        <w:rPr>
          <w:rFonts w:ascii="Arial" w:hAnsi="Arial" w:cs="Arial"/>
          <w:b/>
          <w:bCs/>
        </w:rPr>
        <w:lastRenderedPageBreak/>
        <w:t>Table 3.</w:t>
      </w:r>
      <w:r w:rsidR="0001220B" w:rsidRPr="00D60DC4">
        <w:rPr>
          <w:rFonts w:ascii="Arial" w:hAnsi="Arial" w:cs="Arial"/>
          <w:b/>
          <w:bCs/>
        </w:rPr>
        <w:t xml:space="preserve"> </w:t>
      </w:r>
      <w:r w:rsidRPr="00D60DC4">
        <w:rPr>
          <w:rFonts w:ascii="Arial" w:hAnsi="Arial" w:cs="Arial"/>
          <w:b/>
          <w:bCs/>
        </w:rPr>
        <w:t>Crop coefficient values of brinjal</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365"/>
        <w:gridCol w:w="2658"/>
      </w:tblGrid>
      <w:tr w:rsidR="006205F2" w:rsidRPr="00D60DC4" w14:paraId="144D0385"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18362A64" w14:textId="77777777" w:rsidR="006205F2" w:rsidRPr="00D60DC4" w:rsidRDefault="006205F2" w:rsidP="00D60DC4">
            <w:pPr>
              <w:tabs>
                <w:tab w:val="left" w:pos="720"/>
              </w:tabs>
              <w:spacing w:line="480" w:lineRule="auto"/>
              <w:jc w:val="center"/>
              <w:rPr>
                <w:rFonts w:ascii="Arial" w:hAnsi="Arial" w:cs="Arial"/>
                <w:b/>
              </w:rPr>
            </w:pPr>
            <w:r w:rsidRPr="00D60DC4">
              <w:rPr>
                <w:rFonts w:ascii="Arial" w:hAnsi="Arial" w:cs="Arial"/>
                <w:b/>
              </w:rPr>
              <w:t>Sr. No.</w:t>
            </w:r>
          </w:p>
        </w:tc>
        <w:tc>
          <w:tcPr>
            <w:tcW w:w="2730" w:type="pct"/>
            <w:tcBorders>
              <w:top w:val="single" w:sz="4" w:space="0" w:color="auto"/>
              <w:left w:val="single" w:sz="4" w:space="0" w:color="auto"/>
              <w:bottom w:val="single" w:sz="4" w:space="0" w:color="auto"/>
              <w:right w:val="single" w:sz="4" w:space="0" w:color="auto"/>
            </w:tcBorders>
            <w:hideMark/>
          </w:tcPr>
          <w:p w14:paraId="7104EF2E" w14:textId="77777777" w:rsidR="006205F2" w:rsidRPr="00D60DC4" w:rsidRDefault="006205F2" w:rsidP="00D60DC4">
            <w:pPr>
              <w:tabs>
                <w:tab w:val="left" w:pos="720"/>
              </w:tabs>
              <w:spacing w:line="480" w:lineRule="auto"/>
              <w:jc w:val="center"/>
              <w:rPr>
                <w:rFonts w:ascii="Arial" w:hAnsi="Arial" w:cs="Arial"/>
                <w:b/>
              </w:rPr>
            </w:pPr>
            <w:r w:rsidRPr="00D60DC4">
              <w:rPr>
                <w:rFonts w:ascii="Arial" w:hAnsi="Arial" w:cs="Arial"/>
                <w:b/>
              </w:rPr>
              <w:t>Growing Period</w:t>
            </w:r>
          </w:p>
        </w:tc>
        <w:tc>
          <w:tcPr>
            <w:tcW w:w="1662" w:type="pct"/>
            <w:tcBorders>
              <w:top w:val="single" w:sz="4" w:space="0" w:color="auto"/>
              <w:left w:val="single" w:sz="4" w:space="0" w:color="auto"/>
              <w:bottom w:val="single" w:sz="4" w:space="0" w:color="auto"/>
              <w:right w:val="single" w:sz="4" w:space="0" w:color="auto"/>
            </w:tcBorders>
            <w:hideMark/>
          </w:tcPr>
          <w:p w14:paraId="6558A208" w14:textId="77777777" w:rsidR="006205F2" w:rsidRPr="00D60DC4" w:rsidRDefault="006205F2" w:rsidP="00D60DC4">
            <w:pPr>
              <w:tabs>
                <w:tab w:val="left" w:pos="720"/>
              </w:tabs>
              <w:spacing w:line="480" w:lineRule="auto"/>
              <w:jc w:val="center"/>
              <w:rPr>
                <w:rFonts w:ascii="Arial" w:hAnsi="Arial" w:cs="Arial"/>
                <w:b/>
              </w:rPr>
            </w:pPr>
            <w:r w:rsidRPr="00D60DC4">
              <w:rPr>
                <w:rFonts w:ascii="Arial" w:hAnsi="Arial" w:cs="Arial"/>
                <w:b/>
              </w:rPr>
              <w:t>Crop coefficient (Kc)</w:t>
            </w:r>
          </w:p>
        </w:tc>
      </w:tr>
      <w:tr w:rsidR="006205F2" w:rsidRPr="00D60DC4" w14:paraId="34969754" w14:textId="77777777" w:rsidTr="00883D16">
        <w:trPr>
          <w:trHeight w:val="325"/>
        </w:trPr>
        <w:tc>
          <w:tcPr>
            <w:tcW w:w="608" w:type="pct"/>
            <w:tcBorders>
              <w:top w:val="single" w:sz="4" w:space="0" w:color="auto"/>
              <w:left w:val="single" w:sz="4" w:space="0" w:color="auto"/>
              <w:bottom w:val="single" w:sz="4" w:space="0" w:color="auto"/>
              <w:right w:val="single" w:sz="4" w:space="0" w:color="auto"/>
            </w:tcBorders>
            <w:hideMark/>
          </w:tcPr>
          <w:p w14:paraId="698CCD65"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1</w:t>
            </w:r>
          </w:p>
        </w:tc>
        <w:tc>
          <w:tcPr>
            <w:tcW w:w="2730" w:type="pct"/>
            <w:tcBorders>
              <w:top w:val="single" w:sz="4" w:space="0" w:color="auto"/>
              <w:left w:val="single" w:sz="4" w:space="0" w:color="auto"/>
              <w:bottom w:val="single" w:sz="4" w:space="0" w:color="auto"/>
              <w:right w:val="single" w:sz="4" w:space="0" w:color="auto"/>
            </w:tcBorders>
            <w:vAlign w:val="bottom"/>
            <w:hideMark/>
          </w:tcPr>
          <w:p w14:paraId="59B091DA"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16</w:t>
            </w:r>
            <w:r w:rsidRPr="00D60DC4">
              <w:rPr>
                <w:rFonts w:ascii="Arial" w:hAnsi="Arial" w:cs="Arial"/>
                <w:color w:val="000000"/>
                <w:vertAlign w:val="superscript"/>
              </w:rPr>
              <w:t>th</w:t>
            </w:r>
            <w:r w:rsidRPr="00D60DC4">
              <w:rPr>
                <w:rFonts w:ascii="Arial" w:hAnsi="Arial" w:cs="Arial"/>
                <w:color w:val="000000"/>
              </w:rPr>
              <w:t xml:space="preserve"> November to 25</w:t>
            </w:r>
            <w:r w:rsidRPr="00D60DC4">
              <w:rPr>
                <w:rFonts w:ascii="Arial" w:hAnsi="Arial" w:cs="Arial"/>
                <w:color w:val="000000"/>
                <w:vertAlign w:val="superscript"/>
              </w:rPr>
              <w:t>th</w:t>
            </w:r>
            <w:r w:rsidRPr="00D60DC4">
              <w:rPr>
                <w:rFonts w:ascii="Arial" w:hAnsi="Arial" w:cs="Arial"/>
                <w:color w:val="000000"/>
              </w:rPr>
              <w:t xml:space="preserve"> November 2021</w:t>
            </w:r>
          </w:p>
        </w:tc>
        <w:tc>
          <w:tcPr>
            <w:tcW w:w="1662" w:type="pct"/>
            <w:tcBorders>
              <w:top w:val="single" w:sz="4" w:space="0" w:color="auto"/>
              <w:left w:val="single" w:sz="4" w:space="0" w:color="auto"/>
              <w:bottom w:val="single" w:sz="4" w:space="0" w:color="auto"/>
              <w:right w:val="single" w:sz="4" w:space="0" w:color="auto"/>
            </w:tcBorders>
            <w:vAlign w:val="bottom"/>
            <w:hideMark/>
          </w:tcPr>
          <w:p w14:paraId="65D84331"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0.60</w:t>
            </w:r>
          </w:p>
        </w:tc>
      </w:tr>
      <w:tr w:rsidR="006205F2" w:rsidRPr="00D60DC4" w14:paraId="79D8BCE9"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103833E8"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2</w:t>
            </w:r>
          </w:p>
        </w:tc>
        <w:tc>
          <w:tcPr>
            <w:tcW w:w="2730" w:type="pct"/>
            <w:tcBorders>
              <w:top w:val="single" w:sz="4" w:space="0" w:color="auto"/>
              <w:left w:val="single" w:sz="4" w:space="0" w:color="auto"/>
              <w:bottom w:val="single" w:sz="4" w:space="0" w:color="auto"/>
              <w:right w:val="single" w:sz="4" w:space="0" w:color="auto"/>
            </w:tcBorders>
            <w:vAlign w:val="bottom"/>
            <w:hideMark/>
          </w:tcPr>
          <w:p w14:paraId="572BFC35"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26</w:t>
            </w:r>
            <w:r w:rsidRPr="00D60DC4">
              <w:rPr>
                <w:rFonts w:ascii="Arial" w:hAnsi="Arial" w:cs="Arial"/>
                <w:color w:val="000000"/>
                <w:vertAlign w:val="superscript"/>
              </w:rPr>
              <w:t>th</w:t>
            </w:r>
            <w:r w:rsidRPr="00D60DC4">
              <w:rPr>
                <w:rFonts w:ascii="Arial" w:hAnsi="Arial" w:cs="Arial"/>
                <w:color w:val="000000"/>
              </w:rPr>
              <w:t xml:space="preserve"> November to 5</w:t>
            </w:r>
            <w:r w:rsidRPr="00D60DC4">
              <w:rPr>
                <w:rFonts w:ascii="Arial" w:hAnsi="Arial" w:cs="Arial"/>
                <w:color w:val="000000"/>
                <w:vertAlign w:val="superscript"/>
              </w:rPr>
              <w:t>th</w:t>
            </w:r>
            <w:r w:rsidRPr="00D60DC4">
              <w:rPr>
                <w:rFonts w:ascii="Arial" w:hAnsi="Arial" w:cs="Arial"/>
                <w:color w:val="000000"/>
              </w:rPr>
              <w:t xml:space="preserve"> December 2021</w:t>
            </w:r>
          </w:p>
        </w:tc>
        <w:tc>
          <w:tcPr>
            <w:tcW w:w="1662" w:type="pct"/>
            <w:tcBorders>
              <w:top w:val="single" w:sz="4" w:space="0" w:color="auto"/>
              <w:left w:val="single" w:sz="4" w:space="0" w:color="auto"/>
              <w:bottom w:val="single" w:sz="4" w:space="0" w:color="auto"/>
              <w:right w:val="single" w:sz="4" w:space="0" w:color="auto"/>
            </w:tcBorders>
            <w:vAlign w:val="bottom"/>
            <w:hideMark/>
          </w:tcPr>
          <w:p w14:paraId="4D776E8C"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0.65</w:t>
            </w:r>
          </w:p>
        </w:tc>
      </w:tr>
      <w:tr w:rsidR="006205F2" w:rsidRPr="00D60DC4" w14:paraId="64B1D7B8"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0AD41E80"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3</w:t>
            </w:r>
          </w:p>
        </w:tc>
        <w:tc>
          <w:tcPr>
            <w:tcW w:w="2730" w:type="pct"/>
            <w:tcBorders>
              <w:top w:val="single" w:sz="4" w:space="0" w:color="auto"/>
              <w:left w:val="single" w:sz="4" w:space="0" w:color="auto"/>
              <w:bottom w:val="single" w:sz="4" w:space="0" w:color="auto"/>
              <w:right w:val="single" w:sz="4" w:space="0" w:color="auto"/>
            </w:tcBorders>
            <w:vAlign w:val="bottom"/>
            <w:hideMark/>
          </w:tcPr>
          <w:p w14:paraId="06A2BEB0"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6</w:t>
            </w:r>
            <w:r w:rsidRPr="00D60DC4">
              <w:rPr>
                <w:rFonts w:ascii="Arial" w:hAnsi="Arial" w:cs="Arial"/>
                <w:color w:val="000000"/>
                <w:vertAlign w:val="superscript"/>
              </w:rPr>
              <w:t>th</w:t>
            </w:r>
            <w:r w:rsidRPr="00D60DC4">
              <w:rPr>
                <w:rFonts w:ascii="Arial" w:hAnsi="Arial" w:cs="Arial"/>
                <w:color w:val="000000"/>
              </w:rPr>
              <w:t xml:space="preserve"> December to 15</w:t>
            </w:r>
            <w:r w:rsidRPr="00D60DC4">
              <w:rPr>
                <w:rFonts w:ascii="Arial" w:hAnsi="Arial" w:cs="Arial"/>
                <w:color w:val="000000"/>
                <w:vertAlign w:val="superscript"/>
              </w:rPr>
              <w:t>th</w:t>
            </w:r>
            <w:r w:rsidRPr="00D60DC4">
              <w:rPr>
                <w:rFonts w:ascii="Arial" w:hAnsi="Arial" w:cs="Arial"/>
                <w:color w:val="000000"/>
              </w:rPr>
              <w:t xml:space="preserve"> December 2021</w:t>
            </w:r>
          </w:p>
        </w:tc>
        <w:tc>
          <w:tcPr>
            <w:tcW w:w="1662" w:type="pct"/>
            <w:tcBorders>
              <w:top w:val="single" w:sz="4" w:space="0" w:color="auto"/>
              <w:left w:val="single" w:sz="4" w:space="0" w:color="auto"/>
              <w:bottom w:val="single" w:sz="4" w:space="0" w:color="auto"/>
              <w:right w:val="single" w:sz="4" w:space="0" w:color="auto"/>
            </w:tcBorders>
            <w:vAlign w:val="bottom"/>
            <w:hideMark/>
          </w:tcPr>
          <w:p w14:paraId="2C7A2388"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0.74</w:t>
            </w:r>
          </w:p>
        </w:tc>
      </w:tr>
      <w:tr w:rsidR="006205F2" w:rsidRPr="00D60DC4" w14:paraId="13089C83" w14:textId="77777777" w:rsidTr="00883D16">
        <w:trPr>
          <w:trHeight w:val="325"/>
        </w:trPr>
        <w:tc>
          <w:tcPr>
            <w:tcW w:w="608" w:type="pct"/>
            <w:tcBorders>
              <w:top w:val="single" w:sz="4" w:space="0" w:color="auto"/>
              <w:left w:val="single" w:sz="4" w:space="0" w:color="auto"/>
              <w:bottom w:val="single" w:sz="4" w:space="0" w:color="auto"/>
              <w:right w:val="single" w:sz="4" w:space="0" w:color="auto"/>
            </w:tcBorders>
            <w:hideMark/>
          </w:tcPr>
          <w:p w14:paraId="15AD9A58"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4</w:t>
            </w:r>
          </w:p>
        </w:tc>
        <w:tc>
          <w:tcPr>
            <w:tcW w:w="2730" w:type="pct"/>
            <w:tcBorders>
              <w:top w:val="single" w:sz="4" w:space="0" w:color="auto"/>
              <w:left w:val="single" w:sz="4" w:space="0" w:color="auto"/>
              <w:bottom w:val="single" w:sz="4" w:space="0" w:color="auto"/>
              <w:right w:val="single" w:sz="4" w:space="0" w:color="auto"/>
            </w:tcBorders>
            <w:vAlign w:val="bottom"/>
            <w:hideMark/>
          </w:tcPr>
          <w:p w14:paraId="4006D60B"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16</w:t>
            </w:r>
            <w:r w:rsidRPr="00D60DC4">
              <w:rPr>
                <w:rFonts w:ascii="Arial" w:hAnsi="Arial" w:cs="Arial"/>
                <w:color w:val="000000"/>
                <w:vertAlign w:val="superscript"/>
              </w:rPr>
              <w:t>th</w:t>
            </w:r>
            <w:r w:rsidRPr="00D60DC4">
              <w:rPr>
                <w:rFonts w:ascii="Arial" w:hAnsi="Arial" w:cs="Arial"/>
                <w:color w:val="000000"/>
              </w:rPr>
              <w:t xml:space="preserve"> December to 25</w:t>
            </w:r>
            <w:r w:rsidRPr="00D60DC4">
              <w:rPr>
                <w:rFonts w:ascii="Arial" w:hAnsi="Arial" w:cs="Arial"/>
                <w:color w:val="000000"/>
                <w:vertAlign w:val="superscript"/>
              </w:rPr>
              <w:t>th</w:t>
            </w:r>
            <w:r w:rsidRPr="00D60DC4">
              <w:rPr>
                <w:rFonts w:ascii="Arial" w:hAnsi="Arial" w:cs="Arial"/>
                <w:color w:val="000000"/>
              </w:rPr>
              <w:t xml:space="preserve"> December 2021</w:t>
            </w:r>
          </w:p>
        </w:tc>
        <w:tc>
          <w:tcPr>
            <w:tcW w:w="1662" w:type="pct"/>
            <w:tcBorders>
              <w:top w:val="single" w:sz="4" w:space="0" w:color="auto"/>
              <w:left w:val="single" w:sz="4" w:space="0" w:color="auto"/>
              <w:bottom w:val="single" w:sz="4" w:space="0" w:color="auto"/>
              <w:right w:val="single" w:sz="4" w:space="0" w:color="auto"/>
            </w:tcBorders>
            <w:vAlign w:val="bottom"/>
            <w:hideMark/>
          </w:tcPr>
          <w:p w14:paraId="614E470D"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0.83</w:t>
            </w:r>
          </w:p>
        </w:tc>
      </w:tr>
      <w:tr w:rsidR="006205F2" w:rsidRPr="00D60DC4" w14:paraId="0ECA81C4"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4C68F873" w14:textId="77777777" w:rsidR="006205F2" w:rsidRPr="00D60DC4" w:rsidRDefault="006205F2" w:rsidP="00D60DC4">
            <w:pPr>
              <w:tabs>
                <w:tab w:val="left" w:pos="306"/>
                <w:tab w:val="left" w:pos="720"/>
              </w:tabs>
              <w:spacing w:line="480" w:lineRule="auto"/>
              <w:jc w:val="center"/>
              <w:rPr>
                <w:rFonts w:ascii="Arial" w:hAnsi="Arial" w:cs="Arial"/>
              </w:rPr>
            </w:pPr>
            <w:r w:rsidRPr="00D60DC4">
              <w:rPr>
                <w:rFonts w:ascii="Arial" w:hAnsi="Arial" w:cs="Arial"/>
              </w:rPr>
              <w:t>5</w:t>
            </w:r>
          </w:p>
        </w:tc>
        <w:tc>
          <w:tcPr>
            <w:tcW w:w="2730" w:type="pct"/>
            <w:tcBorders>
              <w:top w:val="single" w:sz="4" w:space="0" w:color="auto"/>
              <w:left w:val="single" w:sz="4" w:space="0" w:color="auto"/>
              <w:bottom w:val="single" w:sz="4" w:space="0" w:color="auto"/>
              <w:right w:val="single" w:sz="4" w:space="0" w:color="auto"/>
            </w:tcBorders>
            <w:vAlign w:val="bottom"/>
            <w:hideMark/>
          </w:tcPr>
          <w:p w14:paraId="721029B8"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26</w:t>
            </w:r>
            <w:r w:rsidRPr="00D60DC4">
              <w:rPr>
                <w:rFonts w:ascii="Arial" w:hAnsi="Arial" w:cs="Arial"/>
                <w:color w:val="000000"/>
                <w:vertAlign w:val="superscript"/>
              </w:rPr>
              <w:t>th</w:t>
            </w:r>
            <w:r w:rsidRPr="00D60DC4">
              <w:rPr>
                <w:rFonts w:ascii="Arial" w:hAnsi="Arial" w:cs="Arial"/>
                <w:color w:val="000000"/>
              </w:rPr>
              <w:t xml:space="preserve"> December to 4</w:t>
            </w:r>
            <w:r w:rsidRPr="00D60DC4">
              <w:rPr>
                <w:rFonts w:ascii="Arial" w:hAnsi="Arial" w:cs="Arial"/>
                <w:color w:val="000000"/>
                <w:vertAlign w:val="superscript"/>
              </w:rPr>
              <w:t>th</w:t>
            </w:r>
            <w:r w:rsidRPr="00D60DC4">
              <w:rPr>
                <w:rFonts w:ascii="Arial" w:hAnsi="Arial" w:cs="Arial"/>
                <w:color w:val="000000"/>
              </w:rPr>
              <w:t xml:space="preserve"> January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711D5ECB"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0.92</w:t>
            </w:r>
          </w:p>
        </w:tc>
      </w:tr>
      <w:tr w:rsidR="006205F2" w:rsidRPr="00D60DC4" w14:paraId="1FE4D396"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09E104F6"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6</w:t>
            </w:r>
          </w:p>
        </w:tc>
        <w:tc>
          <w:tcPr>
            <w:tcW w:w="2730" w:type="pct"/>
            <w:tcBorders>
              <w:top w:val="single" w:sz="4" w:space="0" w:color="auto"/>
              <w:left w:val="single" w:sz="4" w:space="0" w:color="auto"/>
              <w:bottom w:val="single" w:sz="4" w:space="0" w:color="auto"/>
              <w:right w:val="single" w:sz="4" w:space="0" w:color="auto"/>
            </w:tcBorders>
            <w:vAlign w:val="bottom"/>
            <w:hideMark/>
          </w:tcPr>
          <w:p w14:paraId="18881328"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5</w:t>
            </w:r>
            <w:r w:rsidRPr="00D60DC4">
              <w:rPr>
                <w:rFonts w:ascii="Arial" w:hAnsi="Arial" w:cs="Arial"/>
                <w:color w:val="000000"/>
                <w:vertAlign w:val="superscript"/>
              </w:rPr>
              <w:t>th</w:t>
            </w:r>
            <w:r w:rsidRPr="00D60DC4">
              <w:rPr>
                <w:rFonts w:ascii="Arial" w:hAnsi="Arial" w:cs="Arial"/>
                <w:color w:val="000000"/>
              </w:rPr>
              <w:t xml:space="preserve"> January to 14</w:t>
            </w:r>
            <w:r w:rsidRPr="00D60DC4">
              <w:rPr>
                <w:rFonts w:ascii="Arial" w:hAnsi="Arial" w:cs="Arial"/>
                <w:color w:val="000000"/>
                <w:vertAlign w:val="superscript"/>
              </w:rPr>
              <w:t>th</w:t>
            </w:r>
            <w:r w:rsidRPr="00D60DC4">
              <w:rPr>
                <w:rFonts w:ascii="Arial" w:hAnsi="Arial" w:cs="Arial"/>
                <w:color w:val="000000"/>
              </w:rPr>
              <w:t xml:space="preserve"> January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3753AB71"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0.99</w:t>
            </w:r>
          </w:p>
        </w:tc>
      </w:tr>
      <w:tr w:rsidR="006205F2" w:rsidRPr="00D60DC4" w14:paraId="0DBE5ED8" w14:textId="77777777" w:rsidTr="00883D16">
        <w:trPr>
          <w:trHeight w:val="325"/>
        </w:trPr>
        <w:tc>
          <w:tcPr>
            <w:tcW w:w="608" w:type="pct"/>
            <w:tcBorders>
              <w:top w:val="single" w:sz="4" w:space="0" w:color="auto"/>
              <w:left w:val="single" w:sz="4" w:space="0" w:color="auto"/>
              <w:bottom w:val="single" w:sz="4" w:space="0" w:color="auto"/>
              <w:right w:val="single" w:sz="4" w:space="0" w:color="auto"/>
            </w:tcBorders>
            <w:hideMark/>
          </w:tcPr>
          <w:p w14:paraId="2895EA8D"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7</w:t>
            </w:r>
          </w:p>
        </w:tc>
        <w:tc>
          <w:tcPr>
            <w:tcW w:w="2730" w:type="pct"/>
            <w:tcBorders>
              <w:top w:val="single" w:sz="4" w:space="0" w:color="auto"/>
              <w:left w:val="single" w:sz="4" w:space="0" w:color="auto"/>
              <w:bottom w:val="single" w:sz="4" w:space="0" w:color="auto"/>
              <w:right w:val="single" w:sz="4" w:space="0" w:color="auto"/>
            </w:tcBorders>
            <w:vAlign w:val="bottom"/>
            <w:hideMark/>
          </w:tcPr>
          <w:p w14:paraId="1A53DA86"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15</w:t>
            </w:r>
            <w:r w:rsidRPr="00D60DC4">
              <w:rPr>
                <w:rFonts w:ascii="Arial" w:hAnsi="Arial" w:cs="Arial"/>
                <w:color w:val="000000"/>
                <w:vertAlign w:val="superscript"/>
              </w:rPr>
              <w:t>th</w:t>
            </w:r>
            <w:r w:rsidRPr="00D60DC4">
              <w:rPr>
                <w:rFonts w:ascii="Arial" w:hAnsi="Arial" w:cs="Arial"/>
                <w:color w:val="000000"/>
              </w:rPr>
              <w:t xml:space="preserve"> January to 24</w:t>
            </w:r>
            <w:r w:rsidRPr="00D60DC4">
              <w:rPr>
                <w:rFonts w:ascii="Arial" w:hAnsi="Arial" w:cs="Arial"/>
                <w:color w:val="000000"/>
                <w:vertAlign w:val="superscript"/>
              </w:rPr>
              <w:t>th</w:t>
            </w:r>
            <w:r w:rsidRPr="00D60DC4">
              <w:rPr>
                <w:rFonts w:ascii="Arial" w:hAnsi="Arial" w:cs="Arial"/>
                <w:color w:val="000000"/>
              </w:rPr>
              <w:t xml:space="preserve"> January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1DF2FC1B"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1.05</w:t>
            </w:r>
          </w:p>
        </w:tc>
      </w:tr>
      <w:tr w:rsidR="006205F2" w:rsidRPr="00D60DC4" w14:paraId="1095B79B"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5B493F70"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8</w:t>
            </w:r>
          </w:p>
        </w:tc>
        <w:tc>
          <w:tcPr>
            <w:tcW w:w="2730" w:type="pct"/>
            <w:tcBorders>
              <w:top w:val="single" w:sz="4" w:space="0" w:color="auto"/>
              <w:left w:val="single" w:sz="4" w:space="0" w:color="auto"/>
              <w:bottom w:val="single" w:sz="4" w:space="0" w:color="auto"/>
              <w:right w:val="single" w:sz="4" w:space="0" w:color="auto"/>
            </w:tcBorders>
            <w:vAlign w:val="bottom"/>
            <w:hideMark/>
          </w:tcPr>
          <w:p w14:paraId="241383A8"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25</w:t>
            </w:r>
            <w:r w:rsidRPr="00D60DC4">
              <w:rPr>
                <w:rFonts w:ascii="Arial" w:hAnsi="Arial" w:cs="Arial"/>
                <w:color w:val="000000"/>
                <w:vertAlign w:val="superscript"/>
              </w:rPr>
              <w:t>th</w:t>
            </w:r>
            <w:r w:rsidRPr="00D60DC4">
              <w:rPr>
                <w:rFonts w:ascii="Arial" w:hAnsi="Arial" w:cs="Arial"/>
                <w:color w:val="000000"/>
              </w:rPr>
              <w:t xml:space="preserve"> January to 3</w:t>
            </w:r>
            <w:r w:rsidRPr="00D60DC4">
              <w:rPr>
                <w:rFonts w:ascii="Arial" w:hAnsi="Arial" w:cs="Arial"/>
                <w:color w:val="000000"/>
                <w:vertAlign w:val="superscript"/>
              </w:rPr>
              <w:t xml:space="preserve">rd </w:t>
            </w:r>
            <w:r w:rsidRPr="00D60DC4">
              <w:rPr>
                <w:rFonts w:ascii="Arial" w:hAnsi="Arial" w:cs="Arial"/>
                <w:color w:val="000000"/>
              </w:rPr>
              <w:t>February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1BAE80F3"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1.09</w:t>
            </w:r>
          </w:p>
        </w:tc>
      </w:tr>
      <w:tr w:rsidR="006205F2" w:rsidRPr="00D60DC4" w14:paraId="7C54FE90"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5AB17A2B"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9</w:t>
            </w:r>
          </w:p>
        </w:tc>
        <w:tc>
          <w:tcPr>
            <w:tcW w:w="2730" w:type="pct"/>
            <w:tcBorders>
              <w:top w:val="single" w:sz="4" w:space="0" w:color="auto"/>
              <w:left w:val="single" w:sz="4" w:space="0" w:color="auto"/>
              <w:bottom w:val="single" w:sz="4" w:space="0" w:color="auto"/>
              <w:right w:val="single" w:sz="4" w:space="0" w:color="auto"/>
            </w:tcBorders>
            <w:vAlign w:val="bottom"/>
            <w:hideMark/>
          </w:tcPr>
          <w:p w14:paraId="65A89AB0"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4</w:t>
            </w:r>
            <w:r w:rsidRPr="00D60DC4">
              <w:rPr>
                <w:rFonts w:ascii="Arial" w:hAnsi="Arial" w:cs="Arial"/>
                <w:color w:val="000000"/>
                <w:vertAlign w:val="superscript"/>
              </w:rPr>
              <w:t>th</w:t>
            </w:r>
            <w:r w:rsidRPr="00D60DC4">
              <w:rPr>
                <w:rFonts w:ascii="Arial" w:hAnsi="Arial" w:cs="Arial"/>
                <w:color w:val="000000"/>
              </w:rPr>
              <w:t xml:space="preserve"> February to 13</w:t>
            </w:r>
            <w:r w:rsidRPr="00D60DC4">
              <w:rPr>
                <w:rFonts w:ascii="Arial" w:hAnsi="Arial" w:cs="Arial"/>
                <w:color w:val="000000"/>
                <w:vertAlign w:val="superscript"/>
              </w:rPr>
              <w:t>th</w:t>
            </w:r>
            <w:r w:rsidRPr="00D60DC4">
              <w:rPr>
                <w:rFonts w:ascii="Arial" w:hAnsi="Arial" w:cs="Arial"/>
                <w:color w:val="000000"/>
              </w:rPr>
              <w:t xml:space="preserve"> February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10432E54"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1.11</w:t>
            </w:r>
          </w:p>
        </w:tc>
      </w:tr>
      <w:tr w:rsidR="006205F2" w:rsidRPr="00D60DC4" w14:paraId="13CEED19" w14:textId="77777777" w:rsidTr="00883D16">
        <w:trPr>
          <w:trHeight w:val="325"/>
        </w:trPr>
        <w:tc>
          <w:tcPr>
            <w:tcW w:w="608" w:type="pct"/>
            <w:tcBorders>
              <w:top w:val="single" w:sz="4" w:space="0" w:color="auto"/>
              <w:left w:val="single" w:sz="4" w:space="0" w:color="auto"/>
              <w:bottom w:val="single" w:sz="4" w:space="0" w:color="auto"/>
              <w:right w:val="single" w:sz="4" w:space="0" w:color="auto"/>
            </w:tcBorders>
            <w:hideMark/>
          </w:tcPr>
          <w:p w14:paraId="63B6E767"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10</w:t>
            </w:r>
          </w:p>
        </w:tc>
        <w:tc>
          <w:tcPr>
            <w:tcW w:w="2730" w:type="pct"/>
            <w:tcBorders>
              <w:top w:val="single" w:sz="4" w:space="0" w:color="auto"/>
              <w:left w:val="single" w:sz="4" w:space="0" w:color="auto"/>
              <w:bottom w:val="single" w:sz="4" w:space="0" w:color="auto"/>
              <w:right w:val="single" w:sz="4" w:space="0" w:color="auto"/>
            </w:tcBorders>
            <w:vAlign w:val="bottom"/>
            <w:hideMark/>
          </w:tcPr>
          <w:p w14:paraId="7AD83574"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14</w:t>
            </w:r>
            <w:r w:rsidRPr="00D60DC4">
              <w:rPr>
                <w:rFonts w:ascii="Arial" w:hAnsi="Arial" w:cs="Arial"/>
                <w:color w:val="000000"/>
                <w:vertAlign w:val="superscript"/>
              </w:rPr>
              <w:t>th</w:t>
            </w:r>
            <w:r w:rsidRPr="00D60DC4">
              <w:rPr>
                <w:rFonts w:ascii="Arial" w:hAnsi="Arial" w:cs="Arial"/>
                <w:color w:val="000000"/>
              </w:rPr>
              <w:t xml:space="preserve"> February to 23</w:t>
            </w:r>
            <w:r w:rsidRPr="00D60DC4">
              <w:rPr>
                <w:rFonts w:ascii="Arial" w:hAnsi="Arial" w:cs="Arial"/>
                <w:color w:val="000000"/>
                <w:vertAlign w:val="superscript"/>
              </w:rPr>
              <w:t>rd</w:t>
            </w:r>
            <w:r w:rsidRPr="00D60DC4">
              <w:rPr>
                <w:rFonts w:ascii="Arial" w:hAnsi="Arial" w:cs="Arial"/>
                <w:color w:val="000000"/>
              </w:rPr>
              <w:t xml:space="preserve"> February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53879794"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1.11</w:t>
            </w:r>
          </w:p>
        </w:tc>
      </w:tr>
      <w:tr w:rsidR="006205F2" w:rsidRPr="00D60DC4" w14:paraId="523D73E6"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046A93E1"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11</w:t>
            </w:r>
          </w:p>
        </w:tc>
        <w:tc>
          <w:tcPr>
            <w:tcW w:w="2730" w:type="pct"/>
            <w:tcBorders>
              <w:top w:val="single" w:sz="4" w:space="0" w:color="auto"/>
              <w:left w:val="single" w:sz="4" w:space="0" w:color="auto"/>
              <w:bottom w:val="single" w:sz="4" w:space="0" w:color="auto"/>
              <w:right w:val="single" w:sz="4" w:space="0" w:color="auto"/>
            </w:tcBorders>
            <w:vAlign w:val="bottom"/>
            <w:hideMark/>
          </w:tcPr>
          <w:p w14:paraId="07B7D045"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24</w:t>
            </w:r>
            <w:r w:rsidRPr="00D60DC4">
              <w:rPr>
                <w:rFonts w:ascii="Arial" w:hAnsi="Arial" w:cs="Arial"/>
                <w:color w:val="000000"/>
                <w:vertAlign w:val="superscript"/>
              </w:rPr>
              <w:t>th</w:t>
            </w:r>
            <w:r w:rsidRPr="00D60DC4">
              <w:rPr>
                <w:rFonts w:ascii="Arial" w:hAnsi="Arial" w:cs="Arial"/>
                <w:color w:val="000000"/>
              </w:rPr>
              <w:t xml:space="preserve"> February to 5</w:t>
            </w:r>
            <w:r w:rsidRPr="00D60DC4">
              <w:rPr>
                <w:rFonts w:ascii="Arial" w:hAnsi="Arial" w:cs="Arial"/>
                <w:color w:val="000000"/>
                <w:vertAlign w:val="superscript"/>
              </w:rPr>
              <w:t>th</w:t>
            </w:r>
            <w:r w:rsidRPr="00D60DC4">
              <w:rPr>
                <w:rFonts w:ascii="Arial" w:hAnsi="Arial" w:cs="Arial"/>
                <w:color w:val="000000"/>
              </w:rPr>
              <w:t xml:space="preserve"> March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31BD9D04"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1.11</w:t>
            </w:r>
          </w:p>
        </w:tc>
      </w:tr>
      <w:tr w:rsidR="006205F2" w:rsidRPr="00D60DC4" w14:paraId="520ABB9A"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1A942968"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12</w:t>
            </w:r>
          </w:p>
        </w:tc>
        <w:tc>
          <w:tcPr>
            <w:tcW w:w="2730" w:type="pct"/>
            <w:tcBorders>
              <w:top w:val="single" w:sz="4" w:space="0" w:color="auto"/>
              <w:left w:val="single" w:sz="4" w:space="0" w:color="auto"/>
              <w:bottom w:val="single" w:sz="4" w:space="0" w:color="auto"/>
              <w:right w:val="single" w:sz="4" w:space="0" w:color="auto"/>
            </w:tcBorders>
            <w:vAlign w:val="bottom"/>
            <w:hideMark/>
          </w:tcPr>
          <w:p w14:paraId="41052F02"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6</w:t>
            </w:r>
            <w:r w:rsidRPr="00D60DC4">
              <w:rPr>
                <w:rFonts w:ascii="Arial" w:hAnsi="Arial" w:cs="Arial"/>
                <w:color w:val="000000"/>
                <w:vertAlign w:val="superscript"/>
              </w:rPr>
              <w:t>th</w:t>
            </w:r>
            <w:r w:rsidRPr="00D60DC4">
              <w:rPr>
                <w:rFonts w:ascii="Arial" w:hAnsi="Arial" w:cs="Arial"/>
                <w:color w:val="000000"/>
              </w:rPr>
              <w:t xml:space="preserve"> March to 15</w:t>
            </w:r>
            <w:r w:rsidRPr="00D60DC4">
              <w:rPr>
                <w:rFonts w:ascii="Arial" w:hAnsi="Arial" w:cs="Arial"/>
                <w:color w:val="000000"/>
                <w:vertAlign w:val="superscript"/>
              </w:rPr>
              <w:t>th</w:t>
            </w:r>
            <w:r w:rsidRPr="00D60DC4">
              <w:rPr>
                <w:rFonts w:ascii="Arial" w:hAnsi="Arial" w:cs="Arial"/>
                <w:color w:val="000000"/>
              </w:rPr>
              <w:t xml:space="preserve"> March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7EE92A5A"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1.09</w:t>
            </w:r>
          </w:p>
        </w:tc>
      </w:tr>
      <w:tr w:rsidR="006205F2" w:rsidRPr="00D60DC4" w14:paraId="2D5009F1" w14:textId="77777777" w:rsidTr="00883D16">
        <w:trPr>
          <w:trHeight w:val="325"/>
        </w:trPr>
        <w:tc>
          <w:tcPr>
            <w:tcW w:w="608" w:type="pct"/>
            <w:tcBorders>
              <w:top w:val="single" w:sz="4" w:space="0" w:color="auto"/>
              <w:left w:val="single" w:sz="4" w:space="0" w:color="auto"/>
              <w:bottom w:val="single" w:sz="4" w:space="0" w:color="auto"/>
              <w:right w:val="single" w:sz="4" w:space="0" w:color="auto"/>
            </w:tcBorders>
            <w:hideMark/>
          </w:tcPr>
          <w:p w14:paraId="00CBD4FF"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13</w:t>
            </w:r>
          </w:p>
        </w:tc>
        <w:tc>
          <w:tcPr>
            <w:tcW w:w="2730" w:type="pct"/>
            <w:tcBorders>
              <w:top w:val="single" w:sz="4" w:space="0" w:color="auto"/>
              <w:left w:val="single" w:sz="4" w:space="0" w:color="auto"/>
              <w:bottom w:val="single" w:sz="4" w:space="0" w:color="auto"/>
              <w:right w:val="single" w:sz="4" w:space="0" w:color="auto"/>
            </w:tcBorders>
            <w:vAlign w:val="bottom"/>
            <w:hideMark/>
          </w:tcPr>
          <w:p w14:paraId="26B6EA25"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16</w:t>
            </w:r>
            <w:r w:rsidRPr="00D60DC4">
              <w:rPr>
                <w:rFonts w:ascii="Arial" w:hAnsi="Arial" w:cs="Arial"/>
                <w:color w:val="000000"/>
                <w:vertAlign w:val="superscript"/>
              </w:rPr>
              <w:t>th</w:t>
            </w:r>
            <w:r w:rsidRPr="00D60DC4">
              <w:rPr>
                <w:rFonts w:ascii="Arial" w:hAnsi="Arial" w:cs="Arial"/>
                <w:color w:val="000000"/>
              </w:rPr>
              <w:t xml:space="preserve"> March to 25</w:t>
            </w:r>
            <w:r w:rsidRPr="00D60DC4">
              <w:rPr>
                <w:rFonts w:ascii="Arial" w:hAnsi="Arial" w:cs="Arial"/>
                <w:color w:val="000000"/>
                <w:vertAlign w:val="superscript"/>
              </w:rPr>
              <w:t>th</w:t>
            </w:r>
            <w:r w:rsidRPr="00D60DC4">
              <w:rPr>
                <w:rFonts w:ascii="Arial" w:hAnsi="Arial" w:cs="Arial"/>
                <w:color w:val="000000"/>
              </w:rPr>
              <w:t xml:space="preserve"> March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52414710"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1.08</w:t>
            </w:r>
          </w:p>
        </w:tc>
      </w:tr>
      <w:tr w:rsidR="006205F2" w:rsidRPr="00D60DC4" w14:paraId="22BAEBCE"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729A2B87"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14</w:t>
            </w:r>
          </w:p>
        </w:tc>
        <w:tc>
          <w:tcPr>
            <w:tcW w:w="2730" w:type="pct"/>
            <w:tcBorders>
              <w:top w:val="single" w:sz="4" w:space="0" w:color="auto"/>
              <w:left w:val="single" w:sz="4" w:space="0" w:color="auto"/>
              <w:bottom w:val="single" w:sz="4" w:space="0" w:color="auto"/>
              <w:right w:val="single" w:sz="4" w:space="0" w:color="auto"/>
            </w:tcBorders>
            <w:vAlign w:val="bottom"/>
            <w:hideMark/>
          </w:tcPr>
          <w:p w14:paraId="1F84D71A"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26</w:t>
            </w:r>
            <w:r w:rsidRPr="00D60DC4">
              <w:rPr>
                <w:rFonts w:ascii="Arial" w:hAnsi="Arial" w:cs="Arial"/>
                <w:color w:val="000000"/>
                <w:vertAlign w:val="superscript"/>
              </w:rPr>
              <w:t>th</w:t>
            </w:r>
            <w:r w:rsidRPr="00D60DC4">
              <w:rPr>
                <w:rFonts w:ascii="Arial" w:hAnsi="Arial" w:cs="Arial"/>
                <w:color w:val="000000"/>
              </w:rPr>
              <w:t xml:space="preserve"> March to 4</w:t>
            </w:r>
            <w:r w:rsidRPr="00D60DC4">
              <w:rPr>
                <w:rFonts w:ascii="Arial" w:hAnsi="Arial" w:cs="Arial"/>
                <w:color w:val="000000"/>
                <w:vertAlign w:val="superscript"/>
              </w:rPr>
              <w:t>th</w:t>
            </w:r>
            <w:r w:rsidRPr="00D60DC4">
              <w:rPr>
                <w:rFonts w:ascii="Arial" w:hAnsi="Arial" w:cs="Arial"/>
                <w:color w:val="000000"/>
              </w:rPr>
              <w:t xml:space="preserve"> April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463CBA11"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1.04</w:t>
            </w:r>
          </w:p>
        </w:tc>
      </w:tr>
      <w:tr w:rsidR="006205F2" w:rsidRPr="00D60DC4" w14:paraId="5EDF048F"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77F4F834"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15</w:t>
            </w:r>
          </w:p>
        </w:tc>
        <w:tc>
          <w:tcPr>
            <w:tcW w:w="2730" w:type="pct"/>
            <w:tcBorders>
              <w:top w:val="single" w:sz="4" w:space="0" w:color="auto"/>
              <w:left w:val="single" w:sz="4" w:space="0" w:color="auto"/>
              <w:bottom w:val="single" w:sz="4" w:space="0" w:color="auto"/>
              <w:right w:val="single" w:sz="4" w:space="0" w:color="auto"/>
            </w:tcBorders>
            <w:vAlign w:val="bottom"/>
            <w:hideMark/>
          </w:tcPr>
          <w:p w14:paraId="0BE2CFD7"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5</w:t>
            </w:r>
            <w:r w:rsidRPr="00D60DC4">
              <w:rPr>
                <w:rFonts w:ascii="Arial" w:hAnsi="Arial" w:cs="Arial"/>
                <w:color w:val="000000"/>
                <w:vertAlign w:val="superscript"/>
              </w:rPr>
              <w:t>th</w:t>
            </w:r>
            <w:r w:rsidRPr="00D60DC4">
              <w:rPr>
                <w:rFonts w:ascii="Arial" w:hAnsi="Arial" w:cs="Arial"/>
                <w:color w:val="000000"/>
              </w:rPr>
              <w:t xml:space="preserve"> April to 14</w:t>
            </w:r>
            <w:r w:rsidRPr="00D60DC4">
              <w:rPr>
                <w:rFonts w:ascii="Arial" w:hAnsi="Arial" w:cs="Arial"/>
                <w:color w:val="000000"/>
                <w:vertAlign w:val="superscript"/>
              </w:rPr>
              <w:t>th</w:t>
            </w:r>
            <w:r w:rsidRPr="00D60DC4">
              <w:rPr>
                <w:rFonts w:ascii="Arial" w:hAnsi="Arial" w:cs="Arial"/>
                <w:color w:val="000000"/>
              </w:rPr>
              <w:t xml:space="preserve"> April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174C22C8"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1.00</w:t>
            </w:r>
          </w:p>
        </w:tc>
      </w:tr>
      <w:tr w:rsidR="006205F2" w:rsidRPr="00D60DC4" w14:paraId="49EE53B5" w14:textId="77777777" w:rsidTr="00883D16">
        <w:trPr>
          <w:trHeight w:val="325"/>
        </w:trPr>
        <w:tc>
          <w:tcPr>
            <w:tcW w:w="608" w:type="pct"/>
            <w:tcBorders>
              <w:top w:val="single" w:sz="4" w:space="0" w:color="auto"/>
              <w:left w:val="single" w:sz="4" w:space="0" w:color="auto"/>
              <w:bottom w:val="single" w:sz="4" w:space="0" w:color="auto"/>
              <w:right w:val="single" w:sz="4" w:space="0" w:color="auto"/>
            </w:tcBorders>
            <w:hideMark/>
          </w:tcPr>
          <w:p w14:paraId="2CBEBABE"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16</w:t>
            </w:r>
          </w:p>
        </w:tc>
        <w:tc>
          <w:tcPr>
            <w:tcW w:w="2730" w:type="pct"/>
            <w:tcBorders>
              <w:top w:val="single" w:sz="4" w:space="0" w:color="auto"/>
              <w:left w:val="single" w:sz="4" w:space="0" w:color="auto"/>
              <w:bottom w:val="single" w:sz="4" w:space="0" w:color="auto"/>
              <w:right w:val="single" w:sz="4" w:space="0" w:color="auto"/>
            </w:tcBorders>
            <w:vAlign w:val="bottom"/>
            <w:hideMark/>
          </w:tcPr>
          <w:p w14:paraId="2C0EC7DE"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15</w:t>
            </w:r>
            <w:r w:rsidRPr="00D60DC4">
              <w:rPr>
                <w:rFonts w:ascii="Arial" w:hAnsi="Arial" w:cs="Arial"/>
                <w:color w:val="000000"/>
                <w:vertAlign w:val="superscript"/>
              </w:rPr>
              <w:t>th</w:t>
            </w:r>
            <w:r w:rsidRPr="00D60DC4">
              <w:rPr>
                <w:rFonts w:ascii="Arial" w:hAnsi="Arial" w:cs="Arial"/>
                <w:color w:val="000000"/>
              </w:rPr>
              <w:t xml:space="preserve"> April to 24</w:t>
            </w:r>
            <w:r w:rsidRPr="00D60DC4">
              <w:rPr>
                <w:rFonts w:ascii="Arial" w:hAnsi="Arial" w:cs="Arial"/>
                <w:color w:val="000000"/>
                <w:vertAlign w:val="superscript"/>
              </w:rPr>
              <w:t>th</w:t>
            </w:r>
            <w:r w:rsidRPr="00D60DC4">
              <w:rPr>
                <w:rFonts w:ascii="Arial" w:hAnsi="Arial" w:cs="Arial"/>
                <w:color w:val="000000"/>
              </w:rPr>
              <w:t xml:space="preserve"> April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4E165601"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0.94</w:t>
            </w:r>
          </w:p>
        </w:tc>
      </w:tr>
      <w:tr w:rsidR="006205F2" w:rsidRPr="00D60DC4" w14:paraId="05AD760E" w14:textId="77777777" w:rsidTr="00883D16">
        <w:trPr>
          <w:trHeight w:val="316"/>
        </w:trPr>
        <w:tc>
          <w:tcPr>
            <w:tcW w:w="608" w:type="pct"/>
            <w:tcBorders>
              <w:top w:val="single" w:sz="4" w:space="0" w:color="auto"/>
              <w:left w:val="single" w:sz="4" w:space="0" w:color="auto"/>
              <w:bottom w:val="single" w:sz="4" w:space="0" w:color="auto"/>
              <w:right w:val="single" w:sz="4" w:space="0" w:color="auto"/>
            </w:tcBorders>
            <w:hideMark/>
          </w:tcPr>
          <w:p w14:paraId="570E1D72" w14:textId="77777777" w:rsidR="006205F2" w:rsidRPr="00D60DC4" w:rsidRDefault="006205F2" w:rsidP="00D60DC4">
            <w:pPr>
              <w:tabs>
                <w:tab w:val="left" w:pos="720"/>
              </w:tabs>
              <w:spacing w:line="480" w:lineRule="auto"/>
              <w:jc w:val="center"/>
              <w:rPr>
                <w:rFonts w:ascii="Arial" w:hAnsi="Arial" w:cs="Arial"/>
              </w:rPr>
            </w:pPr>
            <w:r w:rsidRPr="00D60DC4">
              <w:rPr>
                <w:rFonts w:ascii="Arial" w:hAnsi="Arial" w:cs="Arial"/>
              </w:rPr>
              <w:t>17</w:t>
            </w:r>
          </w:p>
        </w:tc>
        <w:tc>
          <w:tcPr>
            <w:tcW w:w="2730" w:type="pct"/>
            <w:tcBorders>
              <w:top w:val="single" w:sz="4" w:space="0" w:color="auto"/>
              <w:left w:val="single" w:sz="4" w:space="0" w:color="auto"/>
              <w:bottom w:val="single" w:sz="4" w:space="0" w:color="auto"/>
              <w:right w:val="single" w:sz="4" w:space="0" w:color="auto"/>
            </w:tcBorders>
            <w:vAlign w:val="bottom"/>
            <w:hideMark/>
          </w:tcPr>
          <w:p w14:paraId="538C7E52" w14:textId="77777777" w:rsidR="006205F2" w:rsidRPr="00D60DC4" w:rsidRDefault="006205F2" w:rsidP="00D60DC4">
            <w:pPr>
              <w:tabs>
                <w:tab w:val="left" w:pos="720"/>
              </w:tabs>
              <w:spacing w:line="480" w:lineRule="auto"/>
              <w:rPr>
                <w:rFonts w:ascii="Arial" w:hAnsi="Arial" w:cs="Arial"/>
                <w:color w:val="000000"/>
              </w:rPr>
            </w:pPr>
            <w:r w:rsidRPr="00D60DC4">
              <w:rPr>
                <w:rFonts w:ascii="Arial" w:hAnsi="Arial" w:cs="Arial"/>
                <w:color w:val="000000"/>
              </w:rPr>
              <w:t>25</w:t>
            </w:r>
            <w:r w:rsidRPr="00D60DC4">
              <w:rPr>
                <w:rFonts w:ascii="Arial" w:hAnsi="Arial" w:cs="Arial"/>
                <w:color w:val="000000"/>
                <w:vertAlign w:val="superscript"/>
              </w:rPr>
              <w:t>th</w:t>
            </w:r>
            <w:r w:rsidRPr="00D60DC4">
              <w:rPr>
                <w:rFonts w:ascii="Arial" w:hAnsi="Arial" w:cs="Arial"/>
                <w:color w:val="000000"/>
              </w:rPr>
              <w:t xml:space="preserve"> April to 4</w:t>
            </w:r>
            <w:r w:rsidRPr="00D60DC4">
              <w:rPr>
                <w:rFonts w:ascii="Arial" w:hAnsi="Arial" w:cs="Arial"/>
                <w:color w:val="000000"/>
                <w:vertAlign w:val="superscript"/>
              </w:rPr>
              <w:t>th</w:t>
            </w:r>
            <w:r w:rsidRPr="00D60DC4">
              <w:rPr>
                <w:rFonts w:ascii="Arial" w:hAnsi="Arial" w:cs="Arial"/>
                <w:color w:val="000000"/>
              </w:rPr>
              <w:t xml:space="preserve"> May 2022</w:t>
            </w:r>
          </w:p>
        </w:tc>
        <w:tc>
          <w:tcPr>
            <w:tcW w:w="1662" w:type="pct"/>
            <w:tcBorders>
              <w:top w:val="single" w:sz="4" w:space="0" w:color="auto"/>
              <w:left w:val="single" w:sz="4" w:space="0" w:color="auto"/>
              <w:bottom w:val="single" w:sz="4" w:space="0" w:color="auto"/>
              <w:right w:val="single" w:sz="4" w:space="0" w:color="auto"/>
            </w:tcBorders>
            <w:vAlign w:val="bottom"/>
            <w:hideMark/>
          </w:tcPr>
          <w:p w14:paraId="4FD6FCCF" w14:textId="77777777" w:rsidR="006205F2" w:rsidRPr="00D60DC4" w:rsidRDefault="006205F2" w:rsidP="00D60DC4">
            <w:pPr>
              <w:tabs>
                <w:tab w:val="left" w:pos="720"/>
              </w:tabs>
              <w:spacing w:line="480" w:lineRule="auto"/>
              <w:jc w:val="center"/>
              <w:rPr>
                <w:rFonts w:ascii="Arial" w:hAnsi="Arial" w:cs="Arial"/>
                <w:color w:val="000000"/>
              </w:rPr>
            </w:pPr>
            <w:r w:rsidRPr="00D60DC4">
              <w:rPr>
                <w:rFonts w:ascii="Arial" w:hAnsi="Arial" w:cs="Arial"/>
                <w:color w:val="000000"/>
              </w:rPr>
              <w:t>0.87</w:t>
            </w:r>
          </w:p>
        </w:tc>
      </w:tr>
    </w:tbl>
    <w:p w14:paraId="6A96BD4B" w14:textId="2C9864D8" w:rsidR="006205F2" w:rsidRPr="00D60DC4" w:rsidRDefault="006205F2" w:rsidP="00D60DC4">
      <w:pPr>
        <w:tabs>
          <w:tab w:val="left" w:pos="720"/>
        </w:tabs>
        <w:spacing w:after="100" w:line="360" w:lineRule="auto"/>
        <w:rPr>
          <w:rFonts w:ascii="Arial" w:hAnsi="Arial" w:cs="Arial"/>
        </w:rPr>
      </w:pPr>
    </w:p>
    <w:p w14:paraId="33E8C7A7" w14:textId="22B0E51E" w:rsidR="006205F2" w:rsidRPr="00D60DC4" w:rsidRDefault="0001220B" w:rsidP="006205F2">
      <w:pPr>
        <w:pStyle w:val="Heading3"/>
        <w:tabs>
          <w:tab w:val="left" w:pos="720"/>
        </w:tabs>
        <w:spacing w:before="0" w:after="100" w:line="360" w:lineRule="auto"/>
        <w:ind w:left="720" w:hanging="720"/>
        <w:jc w:val="both"/>
        <w:rPr>
          <w:rFonts w:ascii="Arial" w:hAnsi="Arial" w:cs="Arial"/>
          <w:b/>
          <w:color w:val="000000"/>
          <w:sz w:val="20"/>
          <w:szCs w:val="20"/>
          <w:u w:val="single"/>
        </w:rPr>
      </w:pPr>
      <w:r w:rsidRPr="00D60DC4">
        <w:rPr>
          <w:rFonts w:ascii="Arial" w:hAnsi="Arial" w:cs="Arial"/>
          <w:b/>
          <w:color w:val="000000"/>
          <w:sz w:val="20"/>
          <w:szCs w:val="20"/>
          <w:u w:val="single"/>
        </w:rPr>
        <w:t>2.5</w:t>
      </w:r>
      <w:r w:rsidR="006205F2" w:rsidRPr="00D60DC4">
        <w:rPr>
          <w:rFonts w:ascii="Arial" w:hAnsi="Arial" w:cs="Arial"/>
          <w:b/>
          <w:color w:val="000000"/>
          <w:sz w:val="20"/>
          <w:szCs w:val="20"/>
          <w:u w:val="single"/>
        </w:rPr>
        <w:t>.2 Irrigation scheduling</w:t>
      </w:r>
    </w:p>
    <w:p w14:paraId="0440309B" w14:textId="32FB4758" w:rsidR="006205F2" w:rsidRPr="00D60DC4" w:rsidRDefault="006205F2" w:rsidP="006205F2">
      <w:pPr>
        <w:tabs>
          <w:tab w:val="left" w:pos="720"/>
        </w:tabs>
        <w:spacing w:after="100" w:line="360" w:lineRule="auto"/>
        <w:ind w:firstLine="720"/>
        <w:jc w:val="both"/>
        <w:rPr>
          <w:rFonts w:ascii="Arial" w:hAnsi="Arial" w:cs="Arial"/>
          <w:bCs/>
        </w:rPr>
      </w:pPr>
      <w:r w:rsidRPr="00D60DC4">
        <w:rPr>
          <w:rFonts w:ascii="Arial" w:hAnsi="Arial" w:cs="Arial"/>
          <w:bCs/>
        </w:rPr>
        <w:t xml:space="preserve">Data of open pan evaporation and other climatic parameters were collected daily from the </w:t>
      </w:r>
      <w:r w:rsidRPr="00D60DC4">
        <w:rPr>
          <w:rFonts w:ascii="Arial" w:hAnsi="Arial" w:cs="Arial"/>
        </w:rPr>
        <w:t>Agricultural Meteorological Observatory, Department of Agronomy, Dr. P.D.K.V., Akola</w:t>
      </w:r>
      <w:r w:rsidR="0001220B" w:rsidRPr="00D60DC4">
        <w:rPr>
          <w:rFonts w:ascii="Arial" w:hAnsi="Arial" w:cs="Arial"/>
          <w:bCs/>
        </w:rPr>
        <w:t>.</w:t>
      </w:r>
    </w:p>
    <w:p w14:paraId="5707D082" w14:textId="3F24D961" w:rsidR="006205F2" w:rsidRPr="00D60DC4" w:rsidRDefault="006205F2" w:rsidP="0001220B">
      <w:pPr>
        <w:tabs>
          <w:tab w:val="left" w:pos="720"/>
        </w:tabs>
        <w:spacing w:after="100" w:line="360" w:lineRule="auto"/>
        <w:ind w:firstLine="720"/>
        <w:jc w:val="both"/>
        <w:rPr>
          <w:rFonts w:ascii="Arial" w:hAnsi="Arial" w:cs="Arial"/>
          <w:bCs/>
        </w:rPr>
      </w:pPr>
      <w:r w:rsidRPr="00D60DC4">
        <w:rPr>
          <w:rFonts w:ascii="Arial" w:hAnsi="Arial" w:cs="Arial"/>
          <w:bCs/>
        </w:rPr>
        <w:t xml:space="preserve"> Achievement of optimum and efficient production and productivity, irrigation was scheduled to brinjal crop on every alternate day by considering the cumulative pan evaporation of previous two days. In case of precipitation, it was cumulated for the same previous two days and cumulative rainfall subtracted from cumulative evaporation. If cumulative evaporation was more than cumulative rainfall, then remaining evaporation was taken for calculating the water </w:t>
      </w:r>
      <w:r w:rsidRPr="00D60DC4">
        <w:rPr>
          <w:rFonts w:ascii="Arial" w:hAnsi="Arial" w:cs="Arial"/>
          <w:bCs/>
        </w:rPr>
        <w:lastRenderedPageBreak/>
        <w:t>requirement. But if cumulative rainfall was more than cumulative evaporation, then irrigation was not applied on that scheduled day. Moreover, irrigation was not applied for next two days due to excess rainfall than evaporation and considering the two days (48 hrs.) period for getting soil to reach its field capacity.</w:t>
      </w:r>
    </w:p>
    <w:p w14:paraId="61D6F2ED" w14:textId="1F64E11D" w:rsidR="006205F2" w:rsidRPr="00D60DC4" w:rsidRDefault="0001220B" w:rsidP="006205F2">
      <w:pPr>
        <w:pStyle w:val="Heading3"/>
        <w:tabs>
          <w:tab w:val="left" w:pos="720"/>
        </w:tabs>
        <w:spacing w:before="0" w:after="100" w:line="360" w:lineRule="auto"/>
        <w:ind w:left="720" w:hanging="720"/>
        <w:jc w:val="both"/>
        <w:rPr>
          <w:rFonts w:ascii="Arial" w:hAnsi="Arial" w:cs="Arial"/>
          <w:b/>
          <w:color w:val="000000"/>
          <w:sz w:val="20"/>
          <w:szCs w:val="20"/>
          <w:u w:val="single"/>
        </w:rPr>
      </w:pPr>
      <w:r w:rsidRPr="00D60DC4">
        <w:rPr>
          <w:rFonts w:ascii="Arial" w:hAnsi="Arial" w:cs="Arial"/>
          <w:b/>
          <w:color w:val="000000"/>
          <w:sz w:val="20"/>
          <w:szCs w:val="20"/>
          <w:u w:val="single"/>
        </w:rPr>
        <w:t>2.5.3</w:t>
      </w:r>
      <w:r w:rsidR="006205F2" w:rsidRPr="00D60DC4">
        <w:rPr>
          <w:rFonts w:ascii="Arial" w:hAnsi="Arial" w:cs="Arial"/>
          <w:b/>
          <w:color w:val="000000"/>
          <w:sz w:val="20"/>
          <w:szCs w:val="20"/>
          <w:u w:val="single"/>
        </w:rPr>
        <w:t xml:space="preserve"> Fertilizer application, scheduling and doses</w:t>
      </w:r>
    </w:p>
    <w:p w14:paraId="0E3256ED" w14:textId="77777777" w:rsidR="006205F2" w:rsidRPr="00D60DC4" w:rsidRDefault="006205F2" w:rsidP="006205F2">
      <w:pPr>
        <w:tabs>
          <w:tab w:val="left" w:pos="720"/>
        </w:tabs>
        <w:autoSpaceDE w:val="0"/>
        <w:autoSpaceDN w:val="0"/>
        <w:adjustRightInd w:val="0"/>
        <w:spacing w:after="100" w:line="360" w:lineRule="auto"/>
        <w:ind w:firstLine="720"/>
        <w:jc w:val="both"/>
        <w:rPr>
          <w:rFonts w:ascii="Arial" w:hAnsi="Arial" w:cs="Arial"/>
        </w:rPr>
      </w:pPr>
      <w:r w:rsidRPr="00D60DC4">
        <w:rPr>
          <w:rFonts w:ascii="Arial" w:hAnsi="Arial" w:cs="Arial"/>
          <w:bCs/>
        </w:rPr>
        <w:t>The recommended fertilizer dose of 150:75:75 N</w:t>
      </w:r>
      <w:proofErr w:type="gramStart"/>
      <w:r w:rsidRPr="00D60DC4">
        <w:rPr>
          <w:rFonts w:ascii="Arial" w:hAnsi="Arial" w:cs="Arial"/>
          <w:bCs/>
        </w:rPr>
        <w:t>:P:K</w:t>
      </w:r>
      <w:proofErr w:type="gramEnd"/>
      <w:r w:rsidRPr="00D60DC4">
        <w:rPr>
          <w:rFonts w:ascii="Arial" w:hAnsi="Arial" w:cs="Arial"/>
          <w:bCs/>
        </w:rPr>
        <w:t xml:space="preserve"> Kg/ha was taken. In case of treatments T</w:t>
      </w:r>
      <w:r w:rsidRPr="00D60DC4">
        <w:rPr>
          <w:rFonts w:ascii="Arial" w:hAnsi="Arial" w:cs="Arial"/>
          <w:bCs/>
          <w:vertAlign w:val="subscript"/>
        </w:rPr>
        <w:t>1</w:t>
      </w:r>
      <w:r w:rsidRPr="00D60DC4">
        <w:rPr>
          <w:rFonts w:ascii="Arial" w:hAnsi="Arial" w:cs="Arial"/>
          <w:bCs/>
        </w:rPr>
        <w:t xml:space="preserve"> to T</w:t>
      </w:r>
      <w:r w:rsidRPr="00D60DC4">
        <w:rPr>
          <w:rFonts w:ascii="Arial" w:hAnsi="Arial" w:cs="Arial"/>
          <w:bCs/>
          <w:vertAlign w:val="subscript"/>
        </w:rPr>
        <w:t>4</w:t>
      </w:r>
      <w:r w:rsidRPr="00D60DC4">
        <w:rPr>
          <w:rFonts w:ascii="Arial" w:hAnsi="Arial" w:cs="Arial"/>
        </w:rPr>
        <w:t xml:space="preserve">, water soluble fertilizers (source- 19:19:19 WSF complex and urea) through drip fertigation was applied in 15 splits at an interval of 10 days. Out of which, during first 60 days after transplanting (DAT) i.e. in vegetative growth stage; half of respective total fertilizer dose was applied in 6 equal splits at an interval of 10 days and remaining half of respective total fertilizer dose was applied after 60 DAT in 9 equal splits at an interval of 10 days as per fertilizer level in respective treatment. </w:t>
      </w:r>
    </w:p>
    <w:p w14:paraId="53C1137B" w14:textId="63B922F7" w:rsidR="006205F2" w:rsidRPr="00D60DC4" w:rsidRDefault="006205F2" w:rsidP="0001220B">
      <w:pPr>
        <w:tabs>
          <w:tab w:val="left" w:pos="720"/>
        </w:tabs>
        <w:autoSpaceDE w:val="0"/>
        <w:autoSpaceDN w:val="0"/>
        <w:adjustRightInd w:val="0"/>
        <w:spacing w:after="100" w:line="360" w:lineRule="auto"/>
        <w:ind w:firstLine="720"/>
        <w:jc w:val="both"/>
        <w:rPr>
          <w:rFonts w:ascii="Arial" w:hAnsi="Arial" w:cs="Arial"/>
        </w:rPr>
      </w:pPr>
      <w:r w:rsidRPr="00D60DC4">
        <w:rPr>
          <w:rFonts w:ascii="Arial" w:hAnsi="Arial" w:cs="Arial"/>
        </w:rPr>
        <w:t>In control treatment T</w:t>
      </w:r>
      <w:r w:rsidRPr="00D60DC4">
        <w:rPr>
          <w:rFonts w:ascii="Arial" w:hAnsi="Arial" w:cs="Arial"/>
          <w:vertAlign w:val="subscript"/>
        </w:rPr>
        <w:t>5</w:t>
      </w:r>
      <w:r w:rsidRPr="00D60DC4">
        <w:rPr>
          <w:rFonts w:ascii="Arial" w:hAnsi="Arial" w:cs="Arial"/>
        </w:rPr>
        <w:t xml:space="preserve">, soil application of basal dose of 50% N + 100% P + 100% K (sources – Urea, SSP, and MOP) were given as traditional fertilization through solid fertilizers at the time of transplanting and remaining 50% of N (source-Urea) was given in two equal splits at 30 and 45 DAT through drip fertigation, as mulching were provided. </w:t>
      </w:r>
    </w:p>
    <w:p w14:paraId="31152D93" w14:textId="3B28D7AD" w:rsidR="006205F2" w:rsidRPr="00D60DC4" w:rsidRDefault="006205F2" w:rsidP="0001220B">
      <w:pPr>
        <w:tabs>
          <w:tab w:val="left" w:pos="720"/>
        </w:tabs>
        <w:spacing w:after="100" w:line="360" w:lineRule="auto"/>
        <w:ind w:left="1296" w:hanging="1296"/>
        <w:rPr>
          <w:rFonts w:ascii="Arial" w:hAnsi="Arial" w:cs="Arial"/>
          <w:b/>
          <w:bCs/>
        </w:rPr>
      </w:pPr>
      <w:r w:rsidRPr="00D60DC4">
        <w:rPr>
          <w:rFonts w:ascii="Arial" w:hAnsi="Arial" w:cs="Arial"/>
          <w:b/>
          <w:bCs/>
        </w:rPr>
        <w:t xml:space="preserve">Table </w:t>
      </w:r>
      <w:r w:rsidR="0001220B" w:rsidRPr="00D60DC4">
        <w:rPr>
          <w:rFonts w:ascii="Arial" w:hAnsi="Arial" w:cs="Arial"/>
          <w:b/>
          <w:bCs/>
        </w:rPr>
        <w:t>4</w:t>
      </w:r>
      <w:r w:rsidRPr="00D60DC4">
        <w:rPr>
          <w:rFonts w:ascii="Arial" w:hAnsi="Arial" w:cs="Arial"/>
          <w:b/>
          <w:bCs/>
        </w:rPr>
        <w:t>. Schedule of fertigation in drip fertigation treatments</w:t>
      </w:r>
      <w:r w:rsidR="0001220B" w:rsidRPr="00D60DC4">
        <w:rPr>
          <w:rFonts w:ascii="Arial" w:hAnsi="Arial" w:cs="Arial"/>
          <w:b/>
          <w:bCs/>
        </w:rPr>
        <w:t xml:space="preserve"> </w:t>
      </w:r>
      <w:r w:rsidRPr="00D60DC4">
        <w:rPr>
          <w:rFonts w:ascii="Arial" w:hAnsi="Arial" w:cs="Arial"/>
          <w:b/>
          <w:bCs/>
        </w:rPr>
        <w:t>(T</w:t>
      </w:r>
      <w:r w:rsidRPr="00D60DC4">
        <w:rPr>
          <w:rFonts w:ascii="Arial" w:hAnsi="Arial" w:cs="Arial"/>
          <w:b/>
          <w:bCs/>
          <w:vertAlign w:val="subscript"/>
        </w:rPr>
        <w:t xml:space="preserve">1 </w:t>
      </w:r>
      <w:r w:rsidRPr="00D60DC4">
        <w:rPr>
          <w:rFonts w:ascii="Arial" w:hAnsi="Arial" w:cs="Arial"/>
          <w:b/>
          <w:bCs/>
        </w:rPr>
        <w:t>to T</w:t>
      </w:r>
      <w:r w:rsidRPr="00D60DC4">
        <w:rPr>
          <w:rFonts w:ascii="Arial" w:hAnsi="Arial" w:cs="Arial"/>
          <w:b/>
          <w:bCs/>
          <w:vertAlign w:val="subscript"/>
        </w:rPr>
        <w:t>4</w:t>
      </w:r>
      <w:r w:rsidRPr="00D60DC4">
        <w:rPr>
          <w:rFonts w:ascii="Arial" w:hAnsi="Arial" w:cs="Arial"/>
          <w:b/>
          <w:bCs/>
        </w:rPr>
        <w:t>)</w:t>
      </w:r>
    </w:p>
    <w:tbl>
      <w:tblPr>
        <w:tblW w:w="49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3"/>
        <w:gridCol w:w="4743"/>
      </w:tblGrid>
      <w:tr w:rsidR="006205F2" w:rsidRPr="00D60DC4" w14:paraId="7669B3F1"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vAlign w:val="center"/>
            <w:hideMark/>
          </w:tcPr>
          <w:p w14:paraId="14823CB8" w14:textId="77777777" w:rsidR="006205F2" w:rsidRPr="00D60DC4" w:rsidRDefault="006205F2" w:rsidP="0001220B">
            <w:pPr>
              <w:tabs>
                <w:tab w:val="left" w:pos="720"/>
              </w:tabs>
              <w:spacing w:line="480" w:lineRule="auto"/>
              <w:jc w:val="center"/>
              <w:rPr>
                <w:rFonts w:ascii="Arial" w:hAnsi="Arial" w:cs="Arial"/>
                <w:b/>
                <w:bCs/>
              </w:rPr>
            </w:pPr>
            <w:r w:rsidRPr="00D60DC4">
              <w:rPr>
                <w:rFonts w:ascii="Arial" w:hAnsi="Arial" w:cs="Arial"/>
                <w:b/>
                <w:bCs/>
              </w:rPr>
              <w:t>Split number</w:t>
            </w:r>
          </w:p>
        </w:tc>
        <w:tc>
          <w:tcPr>
            <w:tcW w:w="2951" w:type="pct"/>
            <w:tcBorders>
              <w:top w:val="single" w:sz="4" w:space="0" w:color="000000"/>
              <w:left w:val="single" w:sz="4" w:space="0" w:color="000000"/>
              <w:bottom w:val="single" w:sz="4" w:space="0" w:color="000000"/>
              <w:right w:val="single" w:sz="4" w:space="0" w:color="000000"/>
            </w:tcBorders>
            <w:vAlign w:val="center"/>
            <w:hideMark/>
          </w:tcPr>
          <w:p w14:paraId="636009ED" w14:textId="77777777" w:rsidR="006205F2" w:rsidRPr="00D60DC4" w:rsidRDefault="006205F2" w:rsidP="0001220B">
            <w:pPr>
              <w:tabs>
                <w:tab w:val="left" w:pos="720"/>
              </w:tabs>
              <w:spacing w:line="480" w:lineRule="auto"/>
              <w:jc w:val="center"/>
              <w:rPr>
                <w:rFonts w:ascii="Arial" w:hAnsi="Arial" w:cs="Arial"/>
                <w:b/>
                <w:bCs/>
              </w:rPr>
            </w:pPr>
            <w:r w:rsidRPr="00D60DC4">
              <w:rPr>
                <w:rFonts w:ascii="Arial" w:hAnsi="Arial" w:cs="Arial"/>
                <w:b/>
                <w:bCs/>
              </w:rPr>
              <w:t>Date</w:t>
            </w:r>
          </w:p>
        </w:tc>
      </w:tr>
      <w:tr w:rsidR="006205F2" w:rsidRPr="00D60DC4" w14:paraId="2606E830"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vAlign w:val="center"/>
            <w:hideMark/>
          </w:tcPr>
          <w:p w14:paraId="50292580" w14:textId="77777777" w:rsidR="006205F2" w:rsidRPr="00D60DC4" w:rsidRDefault="006205F2" w:rsidP="0001220B">
            <w:pPr>
              <w:tabs>
                <w:tab w:val="left" w:pos="720"/>
              </w:tabs>
              <w:spacing w:line="480" w:lineRule="auto"/>
              <w:jc w:val="center"/>
              <w:rPr>
                <w:rFonts w:ascii="Arial" w:hAnsi="Arial" w:cs="Arial"/>
                <w:bCs/>
              </w:rPr>
            </w:pPr>
            <w:r w:rsidRPr="00D60DC4">
              <w:rPr>
                <w:rFonts w:ascii="Arial" w:hAnsi="Arial" w:cs="Arial"/>
                <w:bCs/>
              </w:rPr>
              <w:t>I</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55909091"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16</w:t>
            </w:r>
            <w:r w:rsidRPr="00D60DC4">
              <w:rPr>
                <w:rFonts w:ascii="Arial" w:hAnsi="Arial" w:cs="Arial"/>
                <w:color w:val="000000"/>
                <w:vertAlign w:val="superscript"/>
              </w:rPr>
              <w:t>th</w:t>
            </w:r>
            <w:r w:rsidRPr="00D60DC4">
              <w:rPr>
                <w:rFonts w:ascii="Arial" w:hAnsi="Arial" w:cs="Arial"/>
                <w:color w:val="000000"/>
              </w:rPr>
              <w:t xml:space="preserve"> November 2021</w:t>
            </w:r>
          </w:p>
        </w:tc>
      </w:tr>
      <w:tr w:rsidR="006205F2" w:rsidRPr="00D60DC4" w14:paraId="213E2C44"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vAlign w:val="center"/>
            <w:hideMark/>
          </w:tcPr>
          <w:p w14:paraId="72064749" w14:textId="77777777" w:rsidR="006205F2" w:rsidRPr="00D60DC4" w:rsidRDefault="006205F2" w:rsidP="0001220B">
            <w:pPr>
              <w:tabs>
                <w:tab w:val="left" w:pos="720"/>
              </w:tabs>
              <w:spacing w:line="480" w:lineRule="auto"/>
              <w:jc w:val="center"/>
              <w:rPr>
                <w:rFonts w:ascii="Arial" w:hAnsi="Arial" w:cs="Arial"/>
                <w:bCs/>
              </w:rPr>
            </w:pPr>
            <w:r w:rsidRPr="00D60DC4">
              <w:rPr>
                <w:rFonts w:ascii="Arial" w:hAnsi="Arial" w:cs="Arial"/>
                <w:bCs/>
              </w:rPr>
              <w:t>II</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75E9B127"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26</w:t>
            </w:r>
            <w:r w:rsidRPr="00D60DC4">
              <w:rPr>
                <w:rFonts w:ascii="Arial" w:hAnsi="Arial" w:cs="Arial"/>
                <w:color w:val="000000"/>
                <w:vertAlign w:val="superscript"/>
              </w:rPr>
              <w:t>th</w:t>
            </w:r>
            <w:r w:rsidRPr="00D60DC4">
              <w:rPr>
                <w:rFonts w:ascii="Arial" w:hAnsi="Arial" w:cs="Arial"/>
                <w:color w:val="000000"/>
              </w:rPr>
              <w:t xml:space="preserve"> November 2021</w:t>
            </w:r>
          </w:p>
        </w:tc>
      </w:tr>
      <w:tr w:rsidR="006205F2" w:rsidRPr="00D60DC4" w14:paraId="68966B00"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vAlign w:val="center"/>
            <w:hideMark/>
          </w:tcPr>
          <w:p w14:paraId="6934F35C" w14:textId="77777777" w:rsidR="006205F2" w:rsidRPr="00D60DC4" w:rsidRDefault="006205F2" w:rsidP="0001220B">
            <w:pPr>
              <w:tabs>
                <w:tab w:val="left" w:pos="720"/>
              </w:tabs>
              <w:spacing w:line="480" w:lineRule="auto"/>
              <w:jc w:val="center"/>
              <w:rPr>
                <w:rFonts w:ascii="Arial" w:hAnsi="Arial" w:cs="Arial"/>
                <w:bCs/>
              </w:rPr>
            </w:pPr>
            <w:r w:rsidRPr="00D60DC4">
              <w:rPr>
                <w:rFonts w:ascii="Arial" w:hAnsi="Arial" w:cs="Arial"/>
                <w:bCs/>
              </w:rPr>
              <w:t>III</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2F68F547"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6</w:t>
            </w:r>
            <w:r w:rsidRPr="00D60DC4">
              <w:rPr>
                <w:rFonts w:ascii="Arial" w:hAnsi="Arial" w:cs="Arial"/>
                <w:color w:val="000000"/>
                <w:vertAlign w:val="superscript"/>
              </w:rPr>
              <w:t xml:space="preserve">th </w:t>
            </w:r>
            <w:r w:rsidRPr="00D60DC4">
              <w:rPr>
                <w:rFonts w:ascii="Arial" w:hAnsi="Arial" w:cs="Arial"/>
                <w:color w:val="000000"/>
              </w:rPr>
              <w:t>December 2021</w:t>
            </w:r>
          </w:p>
        </w:tc>
      </w:tr>
      <w:tr w:rsidR="006205F2" w:rsidRPr="00D60DC4" w14:paraId="0B782FB8"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vAlign w:val="center"/>
            <w:hideMark/>
          </w:tcPr>
          <w:p w14:paraId="6D93C068" w14:textId="77777777" w:rsidR="006205F2" w:rsidRPr="00D60DC4" w:rsidRDefault="006205F2" w:rsidP="0001220B">
            <w:pPr>
              <w:tabs>
                <w:tab w:val="left" w:pos="720"/>
              </w:tabs>
              <w:spacing w:line="480" w:lineRule="auto"/>
              <w:jc w:val="center"/>
              <w:rPr>
                <w:rFonts w:ascii="Arial" w:hAnsi="Arial" w:cs="Arial"/>
                <w:bCs/>
              </w:rPr>
            </w:pPr>
            <w:r w:rsidRPr="00D60DC4">
              <w:rPr>
                <w:rFonts w:ascii="Arial" w:hAnsi="Arial" w:cs="Arial"/>
                <w:bCs/>
              </w:rPr>
              <w:t>IV</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584934B7"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16</w:t>
            </w:r>
            <w:r w:rsidRPr="00D60DC4">
              <w:rPr>
                <w:rFonts w:ascii="Arial" w:hAnsi="Arial" w:cs="Arial"/>
                <w:color w:val="000000"/>
                <w:vertAlign w:val="superscript"/>
              </w:rPr>
              <w:t>th</w:t>
            </w:r>
            <w:r w:rsidRPr="00D60DC4">
              <w:rPr>
                <w:rFonts w:ascii="Arial" w:hAnsi="Arial" w:cs="Arial"/>
                <w:color w:val="000000"/>
              </w:rPr>
              <w:t xml:space="preserve"> December 2021</w:t>
            </w:r>
          </w:p>
        </w:tc>
      </w:tr>
      <w:tr w:rsidR="006205F2" w:rsidRPr="00D60DC4" w14:paraId="17A2ADCE"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vAlign w:val="center"/>
            <w:hideMark/>
          </w:tcPr>
          <w:p w14:paraId="1CCB5427" w14:textId="77777777" w:rsidR="006205F2" w:rsidRPr="00D60DC4" w:rsidRDefault="006205F2" w:rsidP="0001220B">
            <w:pPr>
              <w:tabs>
                <w:tab w:val="left" w:pos="720"/>
              </w:tabs>
              <w:spacing w:line="480" w:lineRule="auto"/>
              <w:jc w:val="center"/>
              <w:rPr>
                <w:rFonts w:ascii="Arial" w:hAnsi="Arial" w:cs="Arial"/>
                <w:bCs/>
              </w:rPr>
            </w:pPr>
            <w:r w:rsidRPr="00D60DC4">
              <w:rPr>
                <w:rFonts w:ascii="Arial" w:hAnsi="Arial" w:cs="Arial"/>
                <w:bCs/>
              </w:rPr>
              <w:t>V</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3F681962"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26</w:t>
            </w:r>
            <w:r w:rsidRPr="00D60DC4">
              <w:rPr>
                <w:rFonts w:ascii="Arial" w:hAnsi="Arial" w:cs="Arial"/>
                <w:color w:val="000000"/>
                <w:vertAlign w:val="superscript"/>
              </w:rPr>
              <w:t>th</w:t>
            </w:r>
            <w:r w:rsidRPr="00D60DC4">
              <w:rPr>
                <w:rFonts w:ascii="Arial" w:hAnsi="Arial" w:cs="Arial"/>
                <w:color w:val="000000"/>
              </w:rPr>
              <w:t xml:space="preserve"> December 2021</w:t>
            </w:r>
          </w:p>
        </w:tc>
      </w:tr>
      <w:tr w:rsidR="006205F2" w:rsidRPr="00D60DC4" w14:paraId="5F61D55F"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vAlign w:val="center"/>
            <w:hideMark/>
          </w:tcPr>
          <w:p w14:paraId="56F26C36" w14:textId="77777777" w:rsidR="006205F2" w:rsidRPr="00D60DC4" w:rsidRDefault="006205F2" w:rsidP="0001220B">
            <w:pPr>
              <w:tabs>
                <w:tab w:val="left" w:pos="720"/>
              </w:tabs>
              <w:spacing w:line="480" w:lineRule="auto"/>
              <w:jc w:val="center"/>
              <w:rPr>
                <w:rFonts w:ascii="Arial" w:hAnsi="Arial" w:cs="Arial"/>
                <w:bCs/>
              </w:rPr>
            </w:pPr>
            <w:r w:rsidRPr="00D60DC4">
              <w:rPr>
                <w:rFonts w:ascii="Arial" w:hAnsi="Arial" w:cs="Arial"/>
                <w:bCs/>
              </w:rPr>
              <w:t>VI</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2D2E2C2F"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5</w:t>
            </w:r>
            <w:r w:rsidRPr="00D60DC4">
              <w:rPr>
                <w:rFonts w:ascii="Arial" w:hAnsi="Arial" w:cs="Arial"/>
                <w:color w:val="000000"/>
                <w:vertAlign w:val="superscript"/>
              </w:rPr>
              <w:t xml:space="preserve">th </w:t>
            </w:r>
            <w:r w:rsidRPr="00D60DC4">
              <w:rPr>
                <w:rFonts w:ascii="Arial" w:hAnsi="Arial" w:cs="Arial"/>
                <w:color w:val="000000"/>
              </w:rPr>
              <w:t>January 2022</w:t>
            </w:r>
          </w:p>
        </w:tc>
      </w:tr>
      <w:tr w:rsidR="006205F2" w:rsidRPr="00D60DC4" w14:paraId="07C330F3"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hideMark/>
          </w:tcPr>
          <w:p w14:paraId="47439699" w14:textId="77777777" w:rsidR="006205F2" w:rsidRPr="00D60DC4" w:rsidRDefault="006205F2" w:rsidP="0001220B">
            <w:pPr>
              <w:tabs>
                <w:tab w:val="left" w:pos="720"/>
              </w:tabs>
              <w:spacing w:line="480" w:lineRule="auto"/>
              <w:jc w:val="center"/>
              <w:rPr>
                <w:rFonts w:ascii="Arial" w:hAnsi="Arial" w:cs="Arial"/>
              </w:rPr>
            </w:pPr>
            <w:r w:rsidRPr="00D60DC4">
              <w:rPr>
                <w:rFonts w:ascii="Arial" w:hAnsi="Arial" w:cs="Arial"/>
              </w:rPr>
              <w:t>VII</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06F53371"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15</w:t>
            </w:r>
            <w:r w:rsidRPr="00D60DC4">
              <w:rPr>
                <w:rFonts w:ascii="Arial" w:hAnsi="Arial" w:cs="Arial"/>
                <w:color w:val="000000"/>
                <w:vertAlign w:val="superscript"/>
              </w:rPr>
              <w:t>th</w:t>
            </w:r>
            <w:r w:rsidRPr="00D60DC4">
              <w:rPr>
                <w:rFonts w:ascii="Arial" w:hAnsi="Arial" w:cs="Arial"/>
                <w:color w:val="000000"/>
              </w:rPr>
              <w:t xml:space="preserve"> January 2022</w:t>
            </w:r>
          </w:p>
        </w:tc>
      </w:tr>
      <w:tr w:rsidR="006205F2" w:rsidRPr="00D60DC4" w14:paraId="4A36874F"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hideMark/>
          </w:tcPr>
          <w:p w14:paraId="663984E9" w14:textId="77777777" w:rsidR="006205F2" w:rsidRPr="00D60DC4" w:rsidRDefault="006205F2" w:rsidP="0001220B">
            <w:pPr>
              <w:tabs>
                <w:tab w:val="left" w:pos="720"/>
              </w:tabs>
              <w:spacing w:line="480" w:lineRule="auto"/>
              <w:jc w:val="center"/>
              <w:rPr>
                <w:rFonts w:ascii="Arial" w:hAnsi="Arial" w:cs="Arial"/>
              </w:rPr>
            </w:pPr>
            <w:r w:rsidRPr="00D60DC4">
              <w:rPr>
                <w:rFonts w:ascii="Arial" w:hAnsi="Arial" w:cs="Arial"/>
              </w:rPr>
              <w:t>VIII</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47ACC60C"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25</w:t>
            </w:r>
            <w:r w:rsidRPr="00D60DC4">
              <w:rPr>
                <w:rFonts w:ascii="Arial" w:hAnsi="Arial" w:cs="Arial"/>
                <w:color w:val="000000"/>
                <w:vertAlign w:val="superscript"/>
              </w:rPr>
              <w:t>th</w:t>
            </w:r>
            <w:r w:rsidRPr="00D60DC4">
              <w:rPr>
                <w:rFonts w:ascii="Arial" w:hAnsi="Arial" w:cs="Arial"/>
                <w:color w:val="000000"/>
              </w:rPr>
              <w:t xml:space="preserve"> January 2022</w:t>
            </w:r>
          </w:p>
        </w:tc>
      </w:tr>
      <w:tr w:rsidR="006205F2" w:rsidRPr="00D60DC4" w14:paraId="3FC915B9"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hideMark/>
          </w:tcPr>
          <w:p w14:paraId="28F1D072" w14:textId="77777777" w:rsidR="006205F2" w:rsidRPr="00D60DC4" w:rsidRDefault="006205F2" w:rsidP="0001220B">
            <w:pPr>
              <w:tabs>
                <w:tab w:val="left" w:pos="720"/>
              </w:tabs>
              <w:spacing w:line="480" w:lineRule="auto"/>
              <w:jc w:val="center"/>
              <w:rPr>
                <w:rFonts w:ascii="Arial" w:hAnsi="Arial" w:cs="Arial"/>
              </w:rPr>
            </w:pPr>
            <w:r w:rsidRPr="00D60DC4">
              <w:rPr>
                <w:rFonts w:ascii="Arial" w:hAnsi="Arial" w:cs="Arial"/>
              </w:rPr>
              <w:t>IX</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5FD66AB9"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4</w:t>
            </w:r>
            <w:r w:rsidRPr="00D60DC4">
              <w:rPr>
                <w:rFonts w:ascii="Arial" w:hAnsi="Arial" w:cs="Arial"/>
                <w:color w:val="000000"/>
                <w:vertAlign w:val="superscript"/>
              </w:rPr>
              <w:t xml:space="preserve">th </w:t>
            </w:r>
            <w:r w:rsidRPr="00D60DC4">
              <w:rPr>
                <w:rFonts w:ascii="Arial" w:hAnsi="Arial" w:cs="Arial"/>
                <w:color w:val="000000"/>
              </w:rPr>
              <w:t>February 2022</w:t>
            </w:r>
          </w:p>
        </w:tc>
      </w:tr>
      <w:tr w:rsidR="006205F2" w:rsidRPr="00D60DC4" w14:paraId="341ED6A9"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hideMark/>
          </w:tcPr>
          <w:p w14:paraId="20531DDF" w14:textId="77777777" w:rsidR="006205F2" w:rsidRPr="00D60DC4" w:rsidRDefault="006205F2" w:rsidP="0001220B">
            <w:pPr>
              <w:tabs>
                <w:tab w:val="left" w:pos="720"/>
              </w:tabs>
              <w:spacing w:line="480" w:lineRule="auto"/>
              <w:jc w:val="center"/>
              <w:rPr>
                <w:rFonts w:ascii="Arial" w:hAnsi="Arial" w:cs="Arial"/>
              </w:rPr>
            </w:pPr>
            <w:r w:rsidRPr="00D60DC4">
              <w:rPr>
                <w:rFonts w:ascii="Arial" w:hAnsi="Arial" w:cs="Arial"/>
              </w:rPr>
              <w:t>X</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2FADA850"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14</w:t>
            </w:r>
            <w:r w:rsidRPr="00D60DC4">
              <w:rPr>
                <w:rFonts w:ascii="Arial" w:hAnsi="Arial" w:cs="Arial"/>
                <w:color w:val="000000"/>
                <w:vertAlign w:val="superscript"/>
              </w:rPr>
              <w:t>th</w:t>
            </w:r>
            <w:r w:rsidRPr="00D60DC4">
              <w:rPr>
                <w:rFonts w:ascii="Arial" w:hAnsi="Arial" w:cs="Arial"/>
                <w:color w:val="000000"/>
              </w:rPr>
              <w:t xml:space="preserve"> February 2022</w:t>
            </w:r>
          </w:p>
        </w:tc>
      </w:tr>
      <w:tr w:rsidR="006205F2" w:rsidRPr="00D60DC4" w14:paraId="1A8697CF"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hideMark/>
          </w:tcPr>
          <w:p w14:paraId="1E1DE3D1" w14:textId="77777777" w:rsidR="006205F2" w:rsidRPr="00D60DC4" w:rsidRDefault="006205F2" w:rsidP="0001220B">
            <w:pPr>
              <w:tabs>
                <w:tab w:val="left" w:pos="720"/>
              </w:tabs>
              <w:spacing w:line="480" w:lineRule="auto"/>
              <w:jc w:val="center"/>
              <w:rPr>
                <w:rFonts w:ascii="Arial" w:hAnsi="Arial" w:cs="Arial"/>
              </w:rPr>
            </w:pPr>
            <w:r w:rsidRPr="00D60DC4">
              <w:rPr>
                <w:rFonts w:ascii="Arial" w:hAnsi="Arial" w:cs="Arial"/>
              </w:rPr>
              <w:t>XI</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7BB99B45"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24</w:t>
            </w:r>
            <w:r w:rsidRPr="00D60DC4">
              <w:rPr>
                <w:rFonts w:ascii="Arial" w:hAnsi="Arial" w:cs="Arial"/>
                <w:color w:val="000000"/>
                <w:vertAlign w:val="superscript"/>
              </w:rPr>
              <w:t>th</w:t>
            </w:r>
            <w:r w:rsidRPr="00D60DC4">
              <w:rPr>
                <w:rFonts w:ascii="Arial" w:hAnsi="Arial" w:cs="Arial"/>
                <w:color w:val="000000"/>
              </w:rPr>
              <w:t xml:space="preserve"> February 2022</w:t>
            </w:r>
          </w:p>
        </w:tc>
      </w:tr>
      <w:tr w:rsidR="006205F2" w:rsidRPr="00D60DC4" w14:paraId="3397BF99"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hideMark/>
          </w:tcPr>
          <w:p w14:paraId="387AAFD9" w14:textId="77777777" w:rsidR="006205F2" w:rsidRPr="00D60DC4" w:rsidRDefault="006205F2" w:rsidP="0001220B">
            <w:pPr>
              <w:tabs>
                <w:tab w:val="left" w:pos="720"/>
              </w:tabs>
              <w:spacing w:line="480" w:lineRule="auto"/>
              <w:jc w:val="center"/>
              <w:rPr>
                <w:rFonts w:ascii="Arial" w:hAnsi="Arial" w:cs="Arial"/>
              </w:rPr>
            </w:pPr>
            <w:r w:rsidRPr="00D60DC4">
              <w:rPr>
                <w:rFonts w:ascii="Arial" w:hAnsi="Arial" w:cs="Arial"/>
              </w:rPr>
              <w:lastRenderedPageBreak/>
              <w:t>XII</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55B8F4E4"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6</w:t>
            </w:r>
            <w:r w:rsidRPr="00D60DC4">
              <w:rPr>
                <w:rFonts w:ascii="Arial" w:hAnsi="Arial" w:cs="Arial"/>
                <w:color w:val="000000"/>
                <w:vertAlign w:val="superscript"/>
              </w:rPr>
              <w:t xml:space="preserve">th </w:t>
            </w:r>
            <w:r w:rsidRPr="00D60DC4">
              <w:rPr>
                <w:rFonts w:ascii="Arial" w:hAnsi="Arial" w:cs="Arial"/>
                <w:color w:val="000000"/>
              </w:rPr>
              <w:t>March 2022</w:t>
            </w:r>
          </w:p>
        </w:tc>
      </w:tr>
      <w:tr w:rsidR="006205F2" w:rsidRPr="00D60DC4" w14:paraId="4E11FCFC"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hideMark/>
          </w:tcPr>
          <w:p w14:paraId="5F9E1238" w14:textId="77777777" w:rsidR="006205F2" w:rsidRPr="00D60DC4" w:rsidRDefault="006205F2" w:rsidP="0001220B">
            <w:pPr>
              <w:tabs>
                <w:tab w:val="left" w:pos="720"/>
              </w:tabs>
              <w:spacing w:line="480" w:lineRule="auto"/>
              <w:jc w:val="center"/>
              <w:rPr>
                <w:rFonts w:ascii="Arial" w:hAnsi="Arial" w:cs="Arial"/>
              </w:rPr>
            </w:pPr>
            <w:r w:rsidRPr="00D60DC4">
              <w:rPr>
                <w:rFonts w:ascii="Arial" w:hAnsi="Arial" w:cs="Arial"/>
              </w:rPr>
              <w:t>XIII</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4E2DCCAE"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16</w:t>
            </w:r>
            <w:r w:rsidRPr="00D60DC4">
              <w:rPr>
                <w:rFonts w:ascii="Arial" w:hAnsi="Arial" w:cs="Arial"/>
                <w:color w:val="000000"/>
                <w:vertAlign w:val="superscript"/>
              </w:rPr>
              <w:t>th</w:t>
            </w:r>
            <w:r w:rsidRPr="00D60DC4">
              <w:rPr>
                <w:rFonts w:ascii="Arial" w:hAnsi="Arial" w:cs="Arial"/>
                <w:color w:val="000000"/>
              </w:rPr>
              <w:t xml:space="preserve"> March 2022</w:t>
            </w:r>
          </w:p>
        </w:tc>
      </w:tr>
      <w:tr w:rsidR="006205F2" w:rsidRPr="00D60DC4" w14:paraId="72522035"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hideMark/>
          </w:tcPr>
          <w:p w14:paraId="23233E38" w14:textId="77777777" w:rsidR="006205F2" w:rsidRPr="00D60DC4" w:rsidRDefault="006205F2" w:rsidP="0001220B">
            <w:pPr>
              <w:tabs>
                <w:tab w:val="left" w:pos="720"/>
              </w:tabs>
              <w:spacing w:line="480" w:lineRule="auto"/>
              <w:jc w:val="center"/>
              <w:rPr>
                <w:rFonts w:ascii="Arial" w:hAnsi="Arial" w:cs="Arial"/>
              </w:rPr>
            </w:pPr>
            <w:r w:rsidRPr="00D60DC4">
              <w:rPr>
                <w:rFonts w:ascii="Arial" w:hAnsi="Arial" w:cs="Arial"/>
              </w:rPr>
              <w:t>XIV</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1A16A8B0"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26</w:t>
            </w:r>
            <w:r w:rsidRPr="00D60DC4">
              <w:rPr>
                <w:rFonts w:ascii="Arial" w:hAnsi="Arial" w:cs="Arial"/>
                <w:color w:val="000000"/>
                <w:vertAlign w:val="superscript"/>
              </w:rPr>
              <w:t xml:space="preserve">th </w:t>
            </w:r>
            <w:r w:rsidRPr="00D60DC4">
              <w:rPr>
                <w:rFonts w:ascii="Arial" w:hAnsi="Arial" w:cs="Arial"/>
                <w:color w:val="000000"/>
              </w:rPr>
              <w:t>March 2022</w:t>
            </w:r>
          </w:p>
        </w:tc>
      </w:tr>
      <w:tr w:rsidR="006205F2" w:rsidRPr="00D60DC4" w14:paraId="1AAA6164" w14:textId="77777777" w:rsidTr="00883D16">
        <w:trPr>
          <w:trHeight w:val="144"/>
          <w:jc w:val="center"/>
        </w:trPr>
        <w:tc>
          <w:tcPr>
            <w:tcW w:w="2049" w:type="pct"/>
            <w:tcBorders>
              <w:top w:val="single" w:sz="4" w:space="0" w:color="000000"/>
              <w:left w:val="single" w:sz="4" w:space="0" w:color="000000"/>
              <w:bottom w:val="single" w:sz="4" w:space="0" w:color="000000"/>
              <w:right w:val="single" w:sz="4" w:space="0" w:color="000000"/>
            </w:tcBorders>
            <w:hideMark/>
          </w:tcPr>
          <w:p w14:paraId="53AA7AE7" w14:textId="77777777" w:rsidR="006205F2" w:rsidRPr="00D60DC4" w:rsidRDefault="006205F2" w:rsidP="0001220B">
            <w:pPr>
              <w:tabs>
                <w:tab w:val="left" w:pos="720"/>
              </w:tabs>
              <w:spacing w:line="480" w:lineRule="auto"/>
              <w:jc w:val="center"/>
              <w:rPr>
                <w:rFonts w:ascii="Arial" w:hAnsi="Arial" w:cs="Arial"/>
              </w:rPr>
            </w:pPr>
            <w:r w:rsidRPr="00D60DC4">
              <w:rPr>
                <w:rFonts w:ascii="Arial" w:hAnsi="Arial" w:cs="Arial"/>
              </w:rPr>
              <w:t>XV</w:t>
            </w:r>
          </w:p>
        </w:tc>
        <w:tc>
          <w:tcPr>
            <w:tcW w:w="2951" w:type="pct"/>
            <w:tcBorders>
              <w:top w:val="single" w:sz="4" w:space="0" w:color="000000"/>
              <w:left w:val="single" w:sz="4" w:space="0" w:color="000000"/>
              <w:bottom w:val="single" w:sz="4" w:space="0" w:color="000000"/>
              <w:right w:val="single" w:sz="4" w:space="0" w:color="000000"/>
            </w:tcBorders>
            <w:vAlign w:val="bottom"/>
            <w:hideMark/>
          </w:tcPr>
          <w:p w14:paraId="4E39CE41" w14:textId="77777777" w:rsidR="006205F2" w:rsidRPr="00D60DC4" w:rsidRDefault="006205F2" w:rsidP="0001220B">
            <w:pPr>
              <w:tabs>
                <w:tab w:val="left" w:pos="720"/>
              </w:tabs>
              <w:spacing w:line="480" w:lineRule="auto"/>
              <w:jc w:val="center"/>
              <w:rPr>
                <w:rFonts w:ascii="Arial" w:hAnsi="Arial" w:cs="Arial"/>
                <w:color w:val="000000"/>
              </w:rPr>
            </w:pPr>
            <w:r w:rsidRPr="00D60DC4">
              <w:rPr>
                <w:rFonts w:ascii="Arial" w:hAnsi="Arial" w:cs="Arial"/>
                <w:color w:val="000000"/>
              </w:rPr>
              <w:t>5</w:t>
            </w:r>
            <w:r w:rsidRPr="00D60DC4">
              <w:rPr>
                <w:rFonts w:ascii="Arial" w:hAnsi="Arial" w:cs="Arial"/>
                <w:color w:val="000000"/>
                <w:vertAlign w:val="superscript"/>
              </w:rPr>
              <w:t>th</w:t>
            </w:r>
            <w:r w:rsidRPr="00D60DC4">
              <w:rPr>
                <w:rFonts w:ascii="Arial" w:hAnsi="Arial" w:cs="Arial"/>
                <w:color w:val="000000"/>
              </w:rPr>
              <w:t xml:space="preserve"> April 2022</w:t>
            </w:r>
          </w:p>
        </w:tc>
      </w:tr>
    </w:tbl>
    <w:p w14:paraId="113430CE" w14:textId="77777777" w:rsidR="006205F2" w:rsidRPr="00D60DC4" w:rsidRDefault="006205F2" w:rsidP="006205F2">
      <w:pPr>
        <w:spacing w:line="360" w:lineRule="auto"/>
        <w:jc w:val="both"/>
        <w:rPr>
          <w:rFonts w:ascii="Arial" w:hAnsi="Arial" w:cs="Arial"/>
          <w:b/>
          <w:bCs/>
        </w:rPr>
      </w:pPr>
    </w:p>
    <w:p w14:paraId="5CC14435" w14:textId="77777777" w:rsidR="00790ADA" w:rsidRPr="00D60DC4" w:rsidRDefault="00790ADA" w:rsidP="00441B6F">
      <w:pPr>
        <w:pStyle w:val="Body"/>
        <w:spacing w:after="0"/>
        <w:rPr>
          <w:rFonts w:ascii="Arial" w:hAnsi="Arial" w:cs="Arial"/>
        </w:rPr>
      </w:pPr>
    </w:p>
    <w:p w14:paraId="7D629DE3" w14:textId="77777777" w:rsidR="00902823" w:rsidRPr="00D60DC4" w:rsidRDefault="00000F8F" w:rsidP="00441B6F">
      <w:pPr>
        <w:pStyle w:val="Head1"/>
        <w:spacing w:after="0"/>
        <w:jc w:val="both"/>
        <w:rPr>
          <w:rFonts w:ascii="Arial" w:hAnsi="Arial" w:cs="Arial"/>
        </w:rPr>
      </w:pPr>
      <w:r w:rsidRPr="00D60DC4">
        <w:rPr>
          <w:rFonts w:ascii="Arial" w:hAnsi="Arial" w:cs="Arial"/>
        </w:rPr>
        <w:t>3</w:t>
      </w:r>
      <w:r w:rsidR="00902823" w:rsidRPr="00D60DC4">
        <w:rPr>
          <w:rFonts w:ascii="Arial" w:hAnsi="Arial" w:cs="Arial"/>
        </w:rPr>
        <w:t xml:space="preserve">. </w:t>
      </w:r>
      <w:r w:rsidRPr="00D60DC4">
        <w:rPr>
          <w:rFonts w:ascii="Arial" w:hAnsi="Arial" w:cs="Arial"/>
        </w:rPr>
        <w:t>results and discussion</w:t>
      </w:r>
    </w:p>
    <w:p w14:paraId="4B4FF83D" w14:textId="77777777" w:rsidR="00790ADA" w:rsidRPr="00D60DC4" w:rsidRDefault="00790ADA" w:rsidP="00441B6F">
      <w:pPr>
        <w:pStyle w:val="Head1"/>
        <w:spacing w:after="0"/>
        <w:jc w:val="both"/>
        <w:rPr>
          <w:rFonts w:ascii="Arial" w:hAnsi="Arial" w:cs="Arial"/>
        </w:rPr>
      </w:pPr>
    </w:p>
    <w:p w14:paraId="11A289A4" w14:textId="77777777" w:rsidR="00BA040B" w:rsidRPr="00D60DC4" w:rsidRDefault="00BA040B" w:rsidP="00BA040B">
      <w:pPr>
        <w:spacing w:after="100" w:line="360" w:lineRule="auto"/>
        <w:jc w:val="both"/>
        <w:rPr>
          <w:rFonts w:ascii="Arial" w:eastAsiaTheme="majorEastAsia" w:hAnsi="Arial" w:cs="Arial"/>
          <w:b/>
          <w:bCs/>
          <w:color w:val="000000" w:themeColor="text1"/>
        </w:rPr>
      </w:pPr>
      <w:r w:rsidRPr="00D60DC4">
        <w:rPr>
          <w:rFonts w:ascii="Arial" w:eastAsiaTheme="majorEastAsia" w:hAnsi="Arial" w:cs="Arial"/>
          <w:b/>
          <w:bCs/>
          <w:color w:val="000000" w:themeColor="text1"/>
        </w:rPr>
        <w:t>3.1 Morphometric characteristics</w:t>
      </w:r>
    </w:p>
    <w:p w14:paraId="238723F5" w14:textId="0A82394D" w:rsidR="00BA040B" w:rsidRPr="00D60DC4" w:rsidRDefault="00BA040B" w:rsidP="00BA040B">
      <w:pPr>
        <w:spacing w:after="100" w:line="360" w:lineRule="auto"/>
        <w:ind w:firstLine="720"/>
        <w:jc w:val="both"/>
        <w:rPr>
          <w:rFonts w:ascii="Arial" w:hAnsi="Arial" w:cs="Arial"/>
          <w:bCs/>
          <w:color w:val="000000"/>
        </w:rPr>
      </w:pPr>
      <w:r w:rsidRPr="00D60DC4">
        <w:rPr>
          <w:rFonts w:ascii="Arial" w:hAnsi="Arial" w:cs="Arial"/>
          <w:bCs/>
          <w:color w:val="000000"/>
        </w:rPr>
        <w:t xml:space="preserve">The morphometric characteristics of the </w:t>
      </w:r>
      <w:r w:rsidR="000F5F29" w:rsidRPr="00D60DC4">
        <w:rPr>
          <w:rFonts w:ascii="Arial" w:hAnsi="Arial" w:cs="Arial"/>
          <w:bCs/>
          <w:color w:val="000000"/>
        </w:rPr>
        <w:t>eggplant</w:t>
      </w:r>
      <w:r w:rsidRPr="00D60DC4">
        <w:rPr>
          <w:rFonts w:ascii="Arial" w:hAnsi="Arial" w:cs="Arial"/>
          <w:bCs/>
          <w:color w:val="000000"/>
        </w:rPr>
        <w:t xml:space="preserve"> crop, as influenced by varying levels of drip fertigation and the traditional method of fertilizer application, were thoroughly investigated. Field observations for each morphometric parameter were meticulously recorded from five randomly selected plants per plot and subsequently analyzed. The findings are elaborated upon in the following discussion.</w:t>
      </w:r>
    </w:p>
    <w:p w14:paraId="64FAAF74" w14:textId="77777777" w:rsidR="00BA040B" w:rsidRPr="00D60DC4" w:rsidRDefault="00BA040B" w:rsidP="00BA040B">
      <w:pPr>
        <w:pStyle w:val="Heading3"/>
        <w:spacing w:before="0" w:after="100" w:line="360" w:lineRule="auto"/>
        <w:rPr>
          <w:rFonts w:ascii="Arial" w:hAnsi="Arial" w:cs="Arial"/>
          <w:b/>
          <w:color w:val="000000"/>
          <w:sz w:val="20"/>
          <w:szCs w:val="20"/>
          <w:u w:val="single"/>
        </w:rPr>
      </w:pPr>
      <w:r w:rsidRPr="00D60DC4">
        <w:rPr>
          <w:rFonts w:ascii="Arial" w:hAnsi="Arial" w:cs="Arial"/>
          <w:b/>
          <w:color w:val="000000"/>
          <w:sz w:val="20"/>
          <w:szCs w:val="20"/>
          <w:u w:val="single"/>
        </w:rPr>
        <w:t>3.1.1 Growth observations</w:t>
      </w:r>
    </w:p>
    <w:p w14:paraId="0029D1AE" w14:textId="77777777" w:rsidR="00BA040B" w:rsidRPr="00D60DC4" w:rsidRDefault="00BA040B" w:rsidP="00BA040B">
      <w:pPr>
        <w:pStyle w:val="Heading4"/>
        <w:spacing w:before="0" w:after="100" w:line="360" w:lineRule="auto"/>
        <w:ind w:left="864" w:hanging="864"/>
        <w:jc w:val="both"/>
        <w:rPr>
          <w:rFonts w:ascii="Arial" w:hAnsi="Arial" w:cs="Arial"/>
          <w:b/>
          <w:i w:val="0"/>
          <w:color w:val="000000"/>
        </w:rPr>
      </w:pPr>
      <w:r w:rsidRPr="00D60DC4">
        <w:rPr>
          <w:rFonts w:ascii="Arial" w:hAnsi="Arial" w:cs="Arial"/>
          <w:b/>
          <w:color w:val="000000"/>
        </w:rPr>
        <w:t>3.1.1.1 Plant height</w:t>
      </w:r>
    </w:p>
    <w:p w14:paraId="5F5DC033" w14:textId="6C725F8C" w:rsidR="00BA040B" w:rsidRPr="00D60DC4" w:rsidRDefault="00BA040B" w:rsidP="00BA040B">
      <w:pPr>
        <w:autoSpaceDE w:val="0"/>
        <w:autoSpaceDN w:val="0"/>
        <w:adjustRightInd w:val="0"/>
        <w:spacing w:line="360" w:lineRule="auto"/>
        <w:ind w:firstLine="720"/>
        <w:jc w:val="both"/>
        <w:rPr>
          <w:rFonts w:ascii="Arial" w:hAnsi="Arial" w:cs="Arial"/>
          <w:bCs/>
          <w:color w:val="000000"/>
        </w:rPr>
      </w:pPr>
      <w:r w:rsidRPr="00D60DC4">
        <w:rPr>
          <w:rFonts w:ascii="Arial" w:hAnsi="Arial" w:cs="Arial"/>
          <w:bCs/>
          <w:color w:val="000000"/>
        </w:rPr>
        <w:t xml:space="preserve">Plant height in the </w:t>
      </w:r>
      <w:r w:rsidR="000F5F29" w:rsidRPr="00D60DC4">
        <w:rPr>
          <w:rFonts w:ascii="Arial" w:hAnsi="Arial" w:cs="Arial"/>
          <w:bCs/>
          <w:color w:val="000000"/>
        </w:rPr>
        <w:t>eggplant</w:t>
      </w:r>
      <w:r w:rsidRPr="00D60DC4">
        <w:rPr>
          <w:rFonts w:ascii="Arial" w:hAnsi="Arial" w:cs="Arial"/>
          <w:bCs/>
          <w:color w:val="000000"/>
        </w:rPr>
        <w:t xml:space="preserve"> crop was measured at 30-day intervals from transplanting, with the mean heights, influenced by different drip fertigation levels and traditional fertilization methods, graphically illustrated in Figure </w:t>
      </w:r>
      <w:r w:rsidR="00550B57" w:rsidRPr="00D60DC4">
        <w:rPr>
          <w:rFonts w:ascii="Arial" w:hAnsi="Arial" w:cs="Arial"/>
          <w:bCs/>
          <w:color w:val="000000"/>
        </w:rPr>
        <w:t>3</w:t>
      </w:r>
      <w:r w:rsidRPr="00D60DC4">
        <w:rPr>
          <w:rFonts w:ascii="Arial" w:hAnsi="Arial" w:cs="Arial"/>
          <w:bCs/>
          <w:color w:val="000000"/>
        </w:rPr>
        <w:t>. An overall increase in plant height was observed across all treatments as the crop progressed, with the maximum height recorded at the harvest stage. Initially, during the early growth phases (30 and 60 DAT), the control treatment T</w:t>
      </w:r>
      <w:r w:rsidRPr="00D60DC4">
        <w:rPr>
          <w:rFonts w:ascii="Arial" w:hAnsi="Arial" w:cs="Arial"/>
          <w:bCs/>
          <w:color w:val="000000"/>
          <w:vertAlign w:val="subscript"/>
        </w:rPr>
        <w:t>5</w:t>
      </w:r>
      <w:r w:rsidRPr="00D60DC4">
        <w:rPr>
          <w:rFonts w:ascii="Arial" w:hAnsi="Arial" w:cs="Arial"/>
          <w:bCs/>
          <w:color w:val="000000"/>
        </w:rPr>
        <w:t>, involving traditional fertilization with 100% RDF, exhibited the highest plant height, likely due to the complete application of fertilizers at the outset. However, significant differences emerged from 90 DAT onwards, with treatment T</w:t>
      </w:r>
      <w:r w:rsidRPr="00D60DC4">
        <w:rPr>
          <w:rFonts w:ascii="Arial" w:hAnsi="Arial" w:cs="Arial"/>
          <w:bCs/>
          <w:color w:val="000000"/>
          <w:vertAlign w:val="subscript"/>
        </w:rPr>
        <w:t>4</w:t>
      </w:r>
      <w:r w:rsidRPr="00D60DC4">
        <w:rPr>
          <w:rFonts w:ascii="Arial" w:hAnsi="Arial" w:cs="Arial"/>
          <w:bCs/>
          <w:color w:val="000000"/>
        </w:rPr>
        <w:t xml:space="preserve"> showing the tallest plants, statistically similar to T</w:t>
      </w:r>
      <w:r w:rsidRPr="00D60DC4">
        <w:rPr>
          <w:rFonts w:ascii="Arial" w:hAnsi="Arial" w:cs="Arial"/>
          <w:bCs/>
          <w:color w:val="000000"/>
          <w:vertAlign w:val="subscript"/>
        </w:rPr>
        <w:t>3</w:t>
      </w:r>
      <w:r w:rsidRPr="00D60DC4">
        <w:rPr>
          <w:rFonts w:ascii="Arial" w:hAnsi="Arial" w:cs="Arial"/>
          <w:bCs/>
          <w:color w:val="000000"/>
        </w:rPr>
        <w:t xml:space="preserve"> indicating a shift in growth dynamics favoring the drip fertigation treatments in the later stages.</w:t>
      </w:r>
      <w:r w:rsidR="00A60E06" w:rsidRPr="00D60DC4">
        <w:rPr>
          <w:rFonts w:ascii="Arial" w:hAnsi="Arial" w:cs="Arial"/>
          <w:bCs/>
          <w:color w:val="000000"/>
        </w:rPr>
        <w:t xml:space="preserve"> </w:t>
      </w:r>
      <w:r w:rsidR="00D60DC4">
        <w:rPr>
          <w:rFonts w:ascii="Arial" w:hAnsi="Arial" w:cs="Arial"/>
          <w:bCs/>
          <w:color w:val="000000"/>
        </w:rPr>
        <w:t>(</w:t>
      </w:r>
      <w:r w:rsidR="00A60E06" w:rsidRPr="00D60DC4">
        <w:rPr>
          <w:rFonts w:ascii="Arial" w:hAnsi="Arial" w:cs="Arial"/>
          <w:bCs/>
          <w:color w:val="000000"/>
        </w:rPr>
        <w:t>Adawadkar et. al. 2019</w:t>
      </w:r>
      <w:r w:rsidR="00D60DC4">
        <w:rPr>
          <w:rFonts w:ascii="Arial" w:hAnsi="Arial" w:cs="Arial"/>
          <w:bCs/>
          <w:color w:val="000000"/>
        </w:rPr>
        <w:t>)</w:t>
      </w:r>
      <w:r w:rsidR="00A60E06" w:rsidRPr="00D60DC4">
        <w:rPr>
          <w:rFonts w:ascii="Arial" w:hAnsi="Arial" w:cs="Arial"/>
          <w:bCs/>
          <w:color w:val="000000"/>
        </w:rPr>
        <w:t xml:space="preserve"> </w:t>
      </w:r>
      <w:r w:rsidR="00752C8C" w:rsidRPr="00D60DC4">
        <w:rPr>
          <w:rFonts w:ascii="Arial" w:hAnsi="Arial" w:cs="Arial"/>
          <w:bCs/>
          <w:color w:val="000000"/>
        </w:rPr>
        <w:t>reported</w:t>
      </w:r>
      <w:r w:rsidR="00A60E06" w:rsidRPr="00D60DC4">
        <w:rPr>
          <w:rFonts w:ascii="Arial" w:hAnsi="Arial" w:cs="Arial"/>
          <w:bCs/>
          <w:color w:val="000000"/>
        </w:rPr>
        <w:t xml:space="preserve"> the similar trends in the </w:t>
      </w:r>
      <w:r w:rsidR="00752C8C" w:rsidRPr="00D60DC4">
        <w:rPr>
          <w:rFonts w:ascii="Arial" w:hAnsi="Arial" w:cs="Arial"/>
          <w:bCs/>
          <w:color w:val="000000"/>
        </w:rPr>
        <w:t>plant height.</w:t>
      </w:r>
    </w:p>
    <w:p w14:paraId="2AA34304" w14:textId="77777777" w:rsidR="00BA040B" w:rsidRPr="00D60DC4" w:rsidRDefault="00BA040B" w:rsidP="00BA040B">
      <w:pPr>
        <w:keepNext/>
        <w:autoSpaceDE w:val="0"/>
        <w:autoSpaceDN w:val="0"/>
        <w:adjustRightInd w:val="0"/>
        <w:spacing w:line="360" w:lineRule="auto"/>
        <w:jc w:val="both"/>
        <w:rPr>
          <w:rFonts w:ascii="Arial" w:hAnsi="Arial" w:cs="Arial"/>
        </w:rPr>
      </w:pPr>
      <w:r w:rsidRPr="00D60DC4">
        <w:rPr>
          <w:rFonts w:ascii="Arial" w:hAnsi="Arial" w:cs="Arial"/>
          <w:noProof/>
        </w:rPr>
        <w:lastRenderedPageBreak/>
        <w:drawing>
          <wp:inline distT="0" distB="0" distL="0" distR="0" wp14:anchorId="68DA0DCD" wp14:editId="1A22799C">
            <wp:extent cx="5189220" cy="2727960"/>
            <wp:effectExtent l="0" t="0" r="11430" b="15240"/>
            <wp:docPr id="21479012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4EB430" w14:textId="6163B4A5" w:rsidR="00BA040B" w:rsidRPr="00D60DC4" w:rsidRDefault="00BA040B" w:rsidP="00BA040B">
      <w:pPr>
        <w:pStyle w:val="Caption"/>
        <w:rPr>
          <w:rFonts w:ascii="Arial" w:hAnsi="Arial" w:cs="Arial"/>
          <w:color w:val="auto"/>
        </w:rPr>
      </w:pPr>
      <w:r w:rsidRPr="00D60DC4">
        <w:rPr>
          <w:rFonts w:ascii="Arial" w:hAnsi="Arial" w:cs="Arial"/>
          <w:color w:val="auto"/>
        </w:rPr>
        <w:t xml:space="preserve">Figure </w:t>
      </w:r>
      <w:r w:rsidR="00550B57" w:rsidRPr="00D60DC4">
        <w:rPr>
          <w:rFonts w:ascii="Arial" w:hAnsi="Arial" w:cs="Arial"/>
          <w:color w:val="auto"/>
        </w:rPr>
        <w:t>3</w:t>
      </w:r>
      <w:r w:rsidRPr="00D60DC4">
        <w:rPr>
          <w:rFonts w:ascii="Arial" w:hAnsi="Arial" w:cs="Arial"/>
          <w:color w:val="auto"/>
        </w:rPr>
        <w:t>. Plant height as influenced by drip fertigation with different fertilizer levels and traditional method of fertilizer application</w:t>
      </w:r>
    </w:p>
    <w:p w14:paraId="6A637711" w14:textId="77777777" w:rsidR="00BA040B" w:rsidRPr="00D60DC4" w:rsidRDefault="00BA040B" w:rsidP="00BA040B">
      <w:pPr>
        <w:pStyle w:val="Heading4"/>
        <w:spacing w:before="0" w:after="100" w:line="360" w:lineRule="auto"/>
        <w:ind w:left="864" w:hanging="864"/>
        <w:jc w:val="both"/>
        <w:rPr>
          <w:rFonts w:ascii="Arial" w:hAnsi="Arial" w:cs="Arial"/>
          <w:i w:val="0"/>
          <w:iCs w:val="0"/>
          <w:color w:val="000000"/>
        </w:rPr>
      </w:pPr>
      <w:r w:rsidRPr="00D60DC4">
        <w:rPr>
          <w:rStyle w:val="Heading4Char"/>
          <w:rFonts w:ascii="Arial" w:hAnsi="Arial" w:cs="Arial"/>
          <w:b/>
          <w:i/>
          <w:iCs/>
          <w:color w:val="000000"/>
        </w:rPr>
        <w:t>3.1.1.2 Number of branches per plant</w:t>
      </w:r>
    </w:p>
    <w:p w14:paraId="04DBBB05" w14:textId="3E548501" w:rsidR="00BA040B" w:rsidRPr="00D60DC4" w:rsidRDefault="00BA040B" w:rsidP="00BA040B">
      <w:pPr>
        <w:spacing w:after="100" w:line="360" w:lineRule="auto"/>
        <w:ind w:firstLine="720"/>
        <w:jc w:val="both"/>
        <w:rPr>
          <w:rFonts w:ascii="Arial" w:hAnsi="Arial" w:cs="Arial"/>
        </w:rPr>
      </w:pPr>
      <w:r w:rsidRPr="00D60DC4">
        <w:rPr>
          <w:rFonts w:ascii="Arial" w:hAnsi="Arial" w:cs="Arial"/>
        </w:rPr>
        <w:t xml:space="preserve">The average number of branches per </w:t>
      </w:r>
      <w:r w:rsidR="000F5F29" w:rsidRPr="00D60DC4">
        <w:rPr>
          <w:rFonts w:ascii="Arial" w:hAnsi="Arial" w:cs="Arial"/>
        </w:rPr>
        <w:t>eggplant</w:t>
      </w:r>
      <w:r w:rsidRPr="00D60DC4">
        <w:rPr>
          <w:rFonts w:ascii="Arial" w:hAnsi="Arial" w:cs="Arial"/>
        </w:rPr>
        <w:t xml:space="preserve"> plant, as influenced by varying drip fertigation levels and traditional fertilizer application, is graphically depicted in Figure </w:t>
      </w:r>
      <w:r w:rsidR="00550B57" w:rsidRPr="00D60DC4">
        <w:rPr>
          <w:rFonts w:ascii="Arial" w:hAnsi="Arial" w:cs="Arial"/>
        </w:rPr>
        <w:t>4</w:t>
      </w:r>
      <w:r w:rsidRPr="00D60DC4">
        <w:rPr>
          <w:rFonts w:ascii="Arial" w:hAnsi="Arial" w:cs="Arial"/>
        </w:rPr>
        <w:t>. The data reveal a progressive increase in branch count over time, reaching its peak at the harvest stage. While early growth stages (30 and 60 days after transplanting, DAT) showed no significant differences among treatments, the later stages exhibited notable variation, with branch numbers increasing alongside higher proportions of the recommended fertilizer dose. Initially, treatment T</w:t>
      </w:r>
      <w:r w:rsidRPr="00D60DC4">
        <w:rPr>
          <w:rFonts w:ascii="Arial" w:hAnsi="Arial" w:cs="Arial"/>
          <w:vertAlign w:val="subscript"/>
        </w:rPr>
        <w:t>5</w:t>
      </w:r>
      <w:r w:rsidRPr="00D60DC4">
        <w:rPr>
          <w:rFonts w:ascii="Arial" w:hAnsi="Arial" w:cs="Arial"/>
        </w:rPr>
        <w:t xml:space="preserve"> recorded the highest number of branches, likely due to the complete fertilizer application within the first 60 DAT, highlighting its initial impact on plant development. At 90, 120 DAT, and at harvest, treatment T</w:t>
      </w:r>
      <w:r w:rsidRPr="00D60DC4">
        <w:rPr>
          <w:rFonts w:ascii="Arial" w:hAnsi="Arial" w:cs="Arial"/>
          <w:vertAlign w:val="subscript"/>
        </w:rPr>
        <w:t>4</w:t>
      </w:r>
      <w:r w:rsidRPr="00D60DC4">
        <w:rPr>
          <w:rFonts w:ascii="Arial" w:hAnsi="Arial" w:cs="Arial"/>
        </w:rPr>
        <w:t xml:space="preserve"> exhibited the highest number of branches per plant, statistically on par with treatment T</w:t>
      </w:r>
      <w:r w:rsidRPr="00D60DC4">
        <w:rPr>
          <w:rFonts w:ascii="Arial" w:hAnsi="Arial" w:cs="Arial"/>
          <w:vertAlign w:val="subscript"/>
        </w:rPr>
        <w:t>3</w:t>
      </w:r>
      <w:r w:rsidRPr="00D60DC4">
        <w:rPr>
          <w:rFonts w:ascii="Arial" w:hAnsi="Arial" w:cs="Arial"/>
        </w:rPr>
        <w:t>. In contrast, the lowest branch count was observed in treatment T5, similar to T</w:t>
      </w:r>
      <w:r w:rsidRPr="00D60DC4">
        <w:rPr>
          <w:rFonts w:ascii="Arial" w:hAnsi="Arial" w:cs="Arial"/>
          <w:vertAlign w:val="subscript"/>
        </w:rPr>
        <w:t>1</w:t>
      </w:r>
      <w:r w:rsidRPr="00D60DC4">
        <w:rPr>
          <w:rFonts w:ascii="Arial" w:hAnsi="Arial" w:cs="Arial"/>
        </w:rPr>
        <w:t>.</w:t>
      </w:r>
      <w:r w:rsidR="00752C8C" w:rsidRPr="00D60DC4">
        <w:rPr>
          <w:rFonts w:ascii="Arial" w:hAnsi="Arial" w:cs="Arial"/>
        </w:rPr>
        <w:t xml:space="preserve"> At 120 DAT and at harvest, treatment T4 (Drip fertigation at 150% RDF) showed significantly highest number of branches per plant over other treatments. However, it was at par with treatment T3. Whereas lowest number of branches per plant was observed in treatment T5 (Traditional fertilization at 100% RDF) and was found at par with treatment T1 (Adawadkar</w:t>
      </w:r>
      <w:r w:rsidR="00D60DC4">
        <w:rPr>
          <w:rFonts w:ascii="Arial" w:hAnsi="Arial" w:cs="Arial"/>
        </w:rPr>
        <w:t xml:space="preserve"> et. al.</w:t>
      </w:r>
      <w:r w:rsidR="00752C8C" w:rsidRPr="00D60DC4">
        <w:rPr>
          <w:rFonts w:ascii="Arial" w:hAnsi="Arial" w:cs="Arial"/>
        </w:rPr>
        <w:t xml:space="preserve">, 2019). </w:t>
      </w:r>
      <w:r w:rsidRPr="00D60DC4">
        <w:rPr>
          <w:rFonts w:ascii="Arial" w:hAnsi="Arial" w:cs="Arial"/>
        </w:rPr>
        <w:t xml:space="preserve"> </w:t>
      </w:r>
    </w:p>
    <w:p w14:paraId="7CA25B3F" w14:textId="77777777" w:rsidR="00BA040B" w:rsidRPr="00D60DC4" w:rsidRDefault="00BA040B" w:rsidP="00BA040B">
      <w:pPr>
        <w:keepNext/>
        <w:spacing w:after="100" w:line="360" w:lineRule="auto"/>
        <w:jc w:val="both"/>
        <w:rPr>
          <w:rFonts w:ascii="Arial" w:hAnsi="Arial" w:cs="Arial"/>
        </w:rPr>
      </w:pPr>
      <w:r w:rsidRPr="00D60DC4">
        <w:rPr>
          <w:rFonts w:ascii="Arial" w:hAnsi="Arial" w:cs="Arial"/>
          <w:noProof/>
        </w:rPr>
        <w:lastRenderedPageBreak/>
        <w:drawing>
          <wp:inline distT="0" distB="0" distL="0" distR="0" wp14:anchorId="775F9FF3" wp14:editId="06C99B46">
            <wp:extent cx="5189220" cy="2263140"/>
            <wp:effectExtent l="0" t="0" r="11430" b="3810"/>
            <wp:docPr id="76255108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937512" w14:textId="580F7F3F" w:rsidR="00BA040B" w:rsidRPr="00D60DC4" w:rsidRDefault="00BA040B" w:rsidP="00723BF8">
      <w:pPr>
        <w:pStyle w:val="Caption"/>
        <w:rPr>
          <w:rFonts w:ascii="Arial" w:hAnsi="Arial" w:cs="Arial"/>
          <w:color w:val="auto"/>
        </w:rPr>
      </w:pPr>
      <w:r w:rsidRPr="00D60DC4">
        <w:rPr>
          <w:rFonts w:ascii="Arial" w:hAnsi="Arial" w:cs="Arial"/>
          <w:color w:val="auto"/>
        </w:rPr>
        <w:t xml:space="preserve">Figure </w:t>
      </w:r>
      <w:r w:rsidR="00550B57" w:rsidRPr="00D60DC4">
        <w:rPr>
          <w:rFonts w:ascii="Arial" w:hAnsi="Arial" w:cs="Arial"/>
          <w:color w:val="auto"/>
        </w:rPr>
        <w:t>4</w:t>
      </w:r>
      <w:r w:rsidR="00723BF8" w:rsidRPr="00D60DC4">
        <w:rPr>
          <w:rFonts w:ascii="Arial" w:hAnsi="Arial" w:cs="Arial"/>
          <w:color w:val="auto"/>
        </w:rPr>
        <w:t>.</w:t>
      </w:r>
      <w:r w:rsidRPr="00D60DC4">
        <w:rPr>
          <w:rFonts w:ascii="Arial" w:hAnsi="Arial" w:cs="Arial"/>
          <w:color w:val="auto"/>
        </w:rPr>
        <w:t xml:space="preserve"> Number of branches per plant as influenced by drip fertigation with different fertilizer levels and traditional method of fertilizer application</w:t>
      </w:r>
    </w:p>
    <w:p w14:paraId="62FF3709" w14:textId="77777777" w:rsidR="00BA040B" w:rsidRPr="00D60DC4" w:rsidRDefault="00BA040B" w:rsidP="00723BF8">
      <w:pPr>
        <w:pStyle w:val="Heading4"/>
        <w:spacing w:before="0" w:after="100" w:line="360" w:lineRule="auto"/>
        <w:rPr>
          <w:rFonts w:ascii="Arial" w:hAnsi="Arial" w:cs="Arial"/>
          <w:b/>
          <w:i w:val="0"/>
          <w:color w:val="000000"/>
        </w:rPr>
      </w:pPr>
      <w:r w:rsidRPr="00D60DC4">
        <w:rPr>
          <w:rFonts w:ascii="Arial" w:hAnsi="Arial" w:cs="Arial"/>
          <w:b/>
          <w:color w:val="000000"/>
        </w:rPr>
        <w:t>3.1.1.3 Canopy cover</w:t>
      </w:r>
    </w:p>
    <w:p w14:paraId="73EF4C14" w14:textId="7AC86149" w:rsidR="00BA040B" w:rsidRPr="00D60DC4" w:rsidRDefault="00BA040B" w:rsidP="00BA040B">
      <w:pPr>
        <w:autoSpaceDE w:val="0"/>
        <w:autoSpaceDN w:val="0"/>
        <w:adjustRightInd w:val="0"/>
        <w:spacing w:after="100" w:line="360" w:lineRule="auto"/>
        <w:ind w:firstLine="720"/>
        <w:jc w:val="both"/>
        <w:rPr>
          <w:rFonts w:ascii="Arial" w:hAnsi="Arial" w:cs="Arial"/>
        </w:rPr>
      </w:pPr>
      <w:r w:rsidRPr="00D60DC4">
        <w:rPr>
          <w:rFonts w:ascii="Arial" w:hAnsi="Arial" w:cs="Arial"/>
          <w:noProof/>
        </w:rPr>
        <mc:AlternateContent>
          <mc:Choice Requires="wps">
            <w:drawing>
              <wp:anchor distT="0" distB="0" distL="114300" distR="114300" simplePos="0" relativeHeight="251660288" behindDoc="0" locked="0" layoutInCell="1" allowOverlap="1" wp14:anchorId="450C1C04" wp14:editId="7C9BAB81">
                <wp:simplePos x="0" y="0"/>
                <wp:positionH relativeFrom="column">
                  <wp:posOffset>7620</wp:posOffset>
                </wp:positionH>
                <wp:positionV relativeFrom="paragraph">
                  <wp:posOffset>4093210</wp:posOffset>
                </wp:positionV>
                <wp:extent cx="5684520" cy="635"/>
                <wp:effectExtent l="0" t="0" r="0" b="0"/>
                <wp:wrapSquare wrapText="bothSides"/>
                <wp:docPr id="1605519600" name="Text Box 1"/>
                <wp:cNvGraphicFramePr/>
                <a:graphic xmlns:a="http://schemas.openxmlformats.org/drawingml/2006/main">
                  <a:graphicData uri="http://schemas.microsoft.com/office/word/2010/wordprocessingShape">
                    <wps:wsp>
                      <wps:cNvSpPr txBox="1"/>
                      <wps:spPr>
                        <a:xfrm>
                          <a:off x="0" y="0"/>
                          <a:ext cx="5684520" cy="635"/>
                        </a:xfrm>
                        <a:prstGeom prst="rect">
                          <a:avLst/>
                        </a:prstGeom>
                        <a:solidFill>
                          <a:prstClr val="white"/>
                        </a:solidFill>
                        <a:ln>
                          <a:noFill/>
                        </a:ln>
                      </wps:spPr>
                      <wps:txbx>
                        <w:txbxContent>
                          <w:p w14:paraId="12822918" w14:textId="177BC6A0" w:rsidR="00BA040B" w:rsidRPr="00480AEF" w:rsidRDefault="00BA040B" w:rsidP="00BA040B">
                            <w:pPr>
                              <w:pStyle w:val="Caption"/>
                              <w:rPr>
                                <w:rFonts w:ascii="Arial" w:hAnsi="Arial" w:cs="Arial"/>
                                <w:noProof/>
                                <w:color w:val="auto"/>
                              </w:rPr>
                            </w:pPr>
                            <w:r w:rsidRPr="00480AEF">
                              <w:rPr>
                                <w:rFonts w:ascii="Arial" w:hAnsi="Arial" w:cs="Arial"/>
                                <w:color w:val="auto"/>
                              </w:rPr>
                              <w:t xml:space="preserve">Figure </w:t>
                            </w:r>
                            <w:r w:rsidR="00550B57">
                              <w:rPr>
                                <w:rFonts w:ascii="Arial" w:hAnsi="Arial" w:cs="Arial"/>
                                <w:color w:val="auto"/>
                              </w:rPr>
                              <w:t>5</w:t>
                            </w:r>
                            <w:r w:rsidR="00723BF8" w:rsidRPr="00480AEF">
                              <w:rPr>
                                <w:rFonts w:ascii="Arial" w:hAnsi="Arial" w:cs="Arial"/>
                                <w:color w:val="auto"/>
                              </w:rPr>
                              <w:t>.</w:t>
                            </w:r>
                            <w:r w:rsidRPr="00480AEF">
                              <w:rPr>
                                <w:rFonts w:ascii="Arial" w:hAnsi="Arial" w:cs="Arial"/>
                                <w:color w:val="auto"/>
                              </w:rPr>
                              <w:t xml:space="preserve"> Canopy cover as influenced by drip fertigation with different fertilizer levels and traditional method of fertilizer application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50C1C04" id="_x0000_t202" coordsize="21600,21600" o:spt="202" path="m,l,21600r21600,l21600,xe">
                <v:stroke joinstyle="miter"/>
                <v:path gradientshapeok="t" o:connecttype="rect"/>
              </v:shapetype>
              <v:shape id="Text Box 1" o:spid="_x0000_s1026" type="#_x0000_t202" style="position:absolute;left:0;text-align:left;margin-left:.6pt;margin-top:322.3pt;width:447.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" stroked="f">
                <v:textbox style="mso-fit-shape-to-text:t" inset="0,0,0,0">
                  <w:txbxContent>
                    <w:p w14:paraId="12822918" w14:textId="177BC6A0" w:rsidR="00BA040B" w:rsidRPr="00480AEF" w:rsidRDefault="00BA040B" w:rsidP="00BA040B">
                      <w:pPr>
                        <w:pStyle w:val="Caption"/>
                        <w:rPr>
                          <w:rFonts w:ascii="Arial" w:hAnsi="Arial" w:cs="Arial"/>
                          <w:noProof/>
                          <w:color w:val="auto"/>
                        </w:rPr>
                      </w:pPr>
                      <w:r w:rsidRPr="00480AEF">
                        <w:rPr>
                          <w:rFonts w:ascii="Arial" w:hAnsi="Arial" w:cs="Arial"/>
                          <w:color w:val="auto"/>
                        </w:rPr>
                        <w:t xml:space="preserve">Figure </w:t>
                      </w:r>
                      <w:r w:rsidR="00550B57">
                        <w:rPr>
                          <w:rFonts w:ascii="Arial" w:hAnsi="Arial" w:cs="Arial"/>
                          <w:color w:val="auto"/>
                        </w:rPr>
                        <w:t>5</w:t>
                      </w:r>
                      <w:r w:rsidR="00723BF8" w:rsidRPr="00480AEF">
                        <w:rPr>
                          <w:rFonts w:ascii="Arial" w:hAnsi="Arial" w:cs="Arial"/>
                          <w:color w:val="auto"/>
                        </w:rPr>
                        <w:t>.</w:t>
                      </w:r>
                      <w:r w:rsidRPr="00480AEF">
                        <w:rPr>
                          <w:rFonts w:ascii="Arial" w:hAnsi="Arial" w:cs="Arial"/>
                          <w:color w:val="auto"/>
                        </w:rPr>
                        <w:t xml:space="preserve"> Canopy cover as influenced by drip fertigation with different fertilizer levels and traditional method of fertilizer application</w:t>
                      </w:r>
                    </w:p>
                  </w:txbxContent>
                </v:textbox>
                <w10:wrap type="square"/>
              </v:shape>
            </w:pict>
          </mc:Fallback>
        </mc:AlternateContent>
      </w:r>
      <w:r w:rsidRPr="00D60DC4">
        <w:rPr>
          <w:rFonts w:ascii="Arial" w:hAnsi="Arial" w:cs="Arial"/>
          <w:noProof/>
        </w:rPr>
        <w:drawing>
          <wp:anchor distT="6100" distB="8642" distL="121054" distR="121054" simplePos="0" relativeHeight="251659264" behindDoc="0" locked="0" layoutInCell="1" allowOverlap="1" wp14:anchorId="7B0F5CD6" wp14:editId="4D430E66">
            <wp:simplePos x="0" y="0"/>
            <wp:positionH relativeFrom="column">
              <wp:posOffset>7620</wp:posOffset>
            </wp:positionH>
            <wp:positionV relativeFrom="paragraph">
              <wp:posOffset>1643380</wp:posOffset>
            </wp:positionV>
            <wp:extent cx="5684520" cy="2392680"/>
            <wp:effectExtent l="0" t="0" r="11430" b="7620"/>
            <wp:wrapSquare wrapText="right"/>
            <wp:docPr id="1706141810"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D60DC4">
        <w:rPr>
          <w:rFonts w:ascii="Arial" w:hAnsi="Arial" w:cs="Arial"/>
        </w:rPr>
        <w:t xml:space="preserve">Canopy cover, a critical indicator of vigorous crop growth under varying fertilizer levels with mulch, was measured and is graphically depicted in Figure </w:t>
      </w:r>
      <w:r w:rsidR="00550B57" w:rsidRPr="00D60DC4">
        <w:rPr>
          <w:rFonts w:ascii="Arial" w:hAnsi="Arial" w:cs="Arial"/>
        </w:rPr>
        <w:t>5</w:t>
      </w:r>
      <w:r w:rsidRPr="00D60DC4">
        <w:rPr>
          <w:rFonts w:ascii="Arial" w:hAnsi="Arial" w:cs="Arial"/>
        </w:rPr>
        <w:t>. Initially, at 30 DAT, no significant differences were noted, though treatment T</w:t>
      </w:r>
      <w:r w:rsidRPr="00D60DC4">
        <w:rPr>
          <w:rFonts w:ascii="Arial" w:hAnsi="Arial" w:cs="Arial"/>
          <w:vertAlign w:val="subscript"/>
        </w:rPr>
        <w:t>5</w:t>
      </w:r>
      <w:r w:rsidRPr="00D60DC4">
        <w:rPr>
          <w:rFonts w:ascii="Arial" w:hAnsi="Arial" w:cs="Arial"/>
        </w:rPr>
        <w:t xml:space="preserve"> exhibited the highest canopy cover numerically.</w:t>
      </w:r>
      <w:r w:rsidR="00752C8C" w:rsidRPr="00D60DC4">
        <w:rPr>
          <w:rFonts w:ascii="Arial" w:hAnsi="Arial" w:cs="Arial"/>
        </w:rPr>
        <w:t xml:space="preserve"> </w:t>
      </w:r>
      <w:r w:rsidR="006C7B62" w:rsidRPr="00D60DC4">
        <w:rPr>
          <w:rFonts w:ascii="Arial" w:hAnsi="Arial" w:cs="Arial"/>
        </w:rPr>
        <w:t>Non-significant</w:t>
      </w:r>
      <w:r w:rsidR="00752C8C" w:rsidRPr="00D60DC4">
        <w:rPr>
          <w:rFonts w:ascii="Arial" w:hAnsi="Arial" w:cs="Arial"/>
        </w:rPr>
        <w:t xml:space="preserve"> differences were observed </w:t>
      </w:r>
      <w:r w:rsidR="006C7B62" w:rsidRPr="00D60DC4">
        <w:rPr>
          <w:rFonts w:ascii="Arial" w:hAnsi="Arial" w:cs="Arial"/>
        </w:rPr>
        <w:t>initially at 30 and 60 DAT of eggplant crop (Londhe,</w:t>
      </w:r>
      <w:r w:rsidR="00D60DC4">
        <w:rPr>
          <w:rFonts w:ascii="Arial" w:hAnsi="Arial" w:cs="Arial"/>
        </w:rPr>
        <w:t xml:space="preserve"> </w:t>
      </w:r>
      <w:r w:rsidR="006C7B62" w:rsidRPr="00D60DC4">
        <w:rPr>
          <w:rFonts w:ascii="Arial" w:hAnsi="Arial" w:cs="Arial"/>
        </w:rPr>
        <w:t>2020).</w:t>
      </w:r>
      <w:r w:rsidRPr="00D60DC4">
        <w:rPr>
          <w:rFonts w:ascii="Arial" w:hAnsi="Arial" w:cs="Arial"/>
        </w:rPr>
        <w:t xml:space="preserve"> By 60 DAT, T</w:t>
      </w:r>
      <w:r w:rsidRPr="00D60DC4">
        <w:rPr>
          <w:rFonts w:ascii="Arial" w:hAnsi="Arial" w:cs="Arial"/>
          <w:vertAlign w:val="subscript"/>
        </w:rPr>
        <w:t>5</w:t>
      </w:r>
      <w:r w:rsidRPr="00D60DC4">
        <w:rPr>
          <w:rFonts w:ascii="Arial" w:hAnsi="Arial" w:cs="Arial"/>
        </w:rPr>
        <w:t xml:space="preserve"> continued to show superior canopy coverage compared to drip fertigation treatments, likely attributed to the complete fertilizer application during the early growth stages (up to 45 DAT) in T</w:t>
      </w:r>
      <w:r w:rsidRPr="00D60DC4">
        <w:rPr>
          <w:rFonts w:ascii="Arial" w:hAnsi="Arial" w:cs="Arial"/>
          <w:vertAlign w:val="subscript"/>
        </w:rPr>
        <w:t>5</w:t>
      </w:r>
      <w:r w:rsidRPr="00D60DC4">
        <w:rPr>
          <w:rFonts w:ascii="Arial" w:hAnsi="Arial" w:cs="Arial"/>
        </w:rPr>
        <w:t>, enhancing early vegetative development.</w:t>
      </w:r>
    </w:p>
    <w:p w14:paraId="3E46861D" w14:textId="77777777" w:rsidR="00BA040B" w:rsidRPr="00D60DC4" w:rsidRDefault="00BA040B" w:rsidP="00BA040B">
      <w:pPr>
        <w:pStyle w:val="Heading3"/>
        <w:spacing w:before="0" w:after="100" w:line="360" w:lineRule="auto"/>
        <w:ind w:firstLine="720"/>
        <w:jc w:val="both"/>
        <w:rPr>
          <w:rFonts w:ascii="Arial" w:eastAsiaTheme="minorEastAsia" w:hAnsi="Arial" w:cs="Arial"/>
          <w:color w:val="auto"/>
          <w:sz w:val="20"/>
          <w:szCs w:val="20"/>
        </w:rPr>
      </w:pPr>
      <w:r w:rsidRPr="00D60DC4">
        <w:rPr>
          <w:rFonts w:ascii="Arial" w:eastAsiaTheme="minorEastAsia" w:hAnsi="Arial" w:cs="Arial"/>
          <w:color w:val="auto"/>
          <w:sz w:val="20"/>
          <w:szCs w:val="20"/>
        </w:rPr>
        <w:lastRenderedPageBreak/>
        <w:t>At 90 DAT, treatment T</w:t>
      </w:r>
      <w:r w:rsidRPr="00D60DC4">
        <w:rPr>
          <w:rFonts w:ascii="Arial" w:eastAsiaTheme="minorEastAsia" w:hAnsi="Arial" w:cs="Arial"/>
          <w:color w:val="auto"/>
          <w:sz w:val="20"/>
          <w:szCs w:val="20"/>
          <w:vertAlign w:val="subscript"/>
        </w:rPr>
        <w:t>4</w:t>
      </w:r>
      <w:r w:rsidRPr="00D60DC4">
        <w:rPr>
          <w:rFonts w:ascii="Arial" w:eastAsiaTheme="minorEastAsia" w:hAnsi="Arial" w:cs="Arial"/>
          <w:color w:val="auto"/>
          <w:sz w:val="20"/>
          <w:szCs w:val="20"/>
        </w:rPr>
        <w:t xml:space="preserve"> exhibited the highest canopy cover, statistically comparable to treatments T</w:t>
      </w:r>
      <w:r w:rsidRPr="00D60DC4">
        <w:rPr>
          <w:rFonts w:ascii="Arial" w:eastAsiaTheme="minorEastAsia" w:hAnsi="Arial" w:cs="Arial"/>
          <w:color w:val="auto"/>
          <w:sz w:val="20"/>
          <w:szCs w:val="20"/>
          <w:vertAlign w:val="subscript"/>
        </w:rPr>
        <w:t>3</w:t>
      </w:r>
      <w:r w:rsidRPr="00D60DC4">
        <w:rPr>
          <w:rFonts w:ascii="Arial" w:eastAsiaTheme="minorEastAsia" w:hAnsi="Arial" w:cs="Arial"/>
          <w:color w:val="auto"/>
          <w:sz w:val="20"/>
          <w:szCs w:val="20"/>
        </w:rPr>
        <w:t xml:space="preserve"> and T</w:t>
      </w:r>
      <w:r w:rsidRPr="00D60DC4">
        <w:rPr>
          <w:rFonts w:ascii="Arial" w:eastAsiaTheme="minorEastAsia" w:hAnsi="Arial" w:cs="Arial"/>
          <w:color w:val="auto"/>
          <w:sz w:val="20"/>
          <w:szCs w:val="20"/>
          <w:vertAlign w:val="subscript"/>
        </w:rPr>
        <w:t>2</w:t>
      </w:r>
      <w:r w:rsidRPr="00D60DC4">
        <w:rPr>
          <w:rFonts w:ascii="Arial" w:eastAsiaTheme="minorEastAsia" w:hAnsi="Arial" w:cs="Arial"/>
          <w:color w:val="auto"/>
          <w:sz w:val="20"/>
          <w:szCs w:val="20"/>
        </w:rPr>
        <w:t>. Conversely, treatment T</w:t>
      </w:r>
      <w:r w:rsidRPr="00D60DC4">
        <w:rPr>
          <w:rFonts w:ascii="Arial" w:eastAsiaTheme="minorEastAsia" w:hAnsi="Arial" w:cs="Arial"/>
          <w:color w:val="auto"/>
          <w:sz w:val="20"/>
          <w:szCs w:val="20"/>
          <w:vertAlign w:val="subscript"/>
        </w:rPr>
        <w:t>5</w:t>
      </w:r>
      <w:r w:rsidRPr="00D60DC4">
        <w:rPr>
          <w:rFonts w:ascii="Arial" w:eastAsiaTheme="minorEastAsia" w:hAnsi="Arial" w:cs="Arial"/>
          <w:color w:val="auto"/>
          <w:sz w:val="20"/>
          <w:szCs w:val="20"/>
        </w:rPr>
        <w:t xml:space="preserve"> recorded the lowest canopy cover, which was on par with treatments T</w:t>
      </w:r>
      <w:r w:rsidRPr="00D60DC4">
        <w:rPr>
          <w:rFonts w:ascii="Arial" w:eastAsiaTheme="minorEastAsia" w:hAnsi="Arial" w:cs="Arial"/>
          <w:color w:val="auto"/>
          <w:sz w:val="20"/>
          <w:szCs w:val="20"/>
          <w:vertAlign w:val="subscript"/>
        </w:rPr>
        <w:t>1</w:t>
      </w:r>
      <w:r w:rsidRPr="00D60DC4">
        <w:rPr>
          <w:rFonts w:ascii="Arial" w:eastAsiaTheme="minorEastAsia" w:hAnsi="Arial" w:cs="Arial"/>
          <w:color w:val="auto"/>
          <w:sz w:val="20"/>
          <w:szCs w:val="20"/>
        </w:rPr>
        <w:t xml:space="preserve"> and T</w:t>
      </w:r>
      <w:r w:rsidRPr="00D60DC4">
        <w:rPr>
          <w:rFonts w:ascii="Arial" w:eastAsiaTheme="minorEastAsia" w:hAnsi="Arial" w:cs="Arial"/>
          <w:color w:val="auto"/>
          <w:sz w:val="20"/>
          <w:szCs w:val="20"/>
          <w:vertAlign w:val="subscript"/>
        </w:rPr>
        <w:t>2</w:t>
      </w:r>
      <w:r w:rsidRPr="00D60DC4">
        <w:rPr>
          <w:rFonts w:ascii="Arial" w:eastAsiaTheme="minorEastAsia" w:hAnsi="Arial" w:cs="Arial"/>
          <w:color w:val="auto"/>
          <w:sz w:val="20"/>
          <w:szCs w:val="20"/>
        </w:rPr>
        <w:t>. At harvest, treatment T</w:t>
      </w:r>
      <w:r w:rsidRPr="00D60DC4">
        <w:rPr>
          <w:rFonts w:ascii="Arial" w:eastAsiaTheme="minorEastAsia" w:hAnsi="Arial" w:cs="Arial"/>
          <w:color w:val="auto"/>
          <w:sz w:val="20"/>
          <w:szCs w:val="20"/>
          <w:vertAlign w:val="subscript"/>
        </w:rPr>
        <w:t>3</w:t>
      </w:r>
      <w:r w:rsidRPr="00D60DC4">
        <w:rPr>
          <w:rFonts w:ascii="Arial" w:eastAsiaTheme="minorEastAsia" w:hAnsi="Arial" w:cs="Arial"/>
          <w:color w:val="auto"/>
          <w:sz w:val="20"/>
          <w:szCs w:val="20"/>
        </w:rPr>
        <w:t xml:space="preserve"> demonstrated the highest canopy cover, statistically comparable to T</w:t>
      </w:r>
      <w:r w:rsidRPr="00D60DC4">
        <w:rPr>
          <w:rFonts w:ascii="Arial" w:eastAsiaTheme="minorEastAsia" w:hAnsi="Arial" w:cs="Arial"/>
          <w:color w:val="auto"/>
          <w:sz w:val="20"/>
          <w:szCs w:val="20"/>
          <w:vertAlign w:val="subscript"/>
        </w:rPr>
        <w:t>4</w:t>
      </w:r>
      <w:r w:rsidRPr="00D60DC4">
        <w:rPr>
          <w:rFonts w:ascii="Arial" w:eastAsiaTheme="minorEastAsia" w:hAnsi="Arial" w:cs="Arial"/>
          <w:color w:val="auto"/>
          <w:sz w:val="20"/>
          <w:szCs w:val="20"/>
        </w:rPr>
        <w:t>, while T</w:t>
      </w:r>
      <w:r w:rsidRPr="00D60DC4">
        <w:rPr>
          <w:rFonts w:ascii="Arial" w:eastAsiaTheme="minorEastAsia" w:hAnsi="Arial" w:cs="Arial"/>
          <w:color w:val="auto"/>
          <w:sz w:val="20"/>
          <w:szCs w:val="20"/>
          <w:vertAlign w:val="subscript"/>
        </w:rPr>
        <w:t>5</w:t>
      </w:r>
      <w:r w:rsidRPr="00D60DC4">
        <w:rPr>
          <w:rFonts w:ascii="Arial" w:eastAsiaTheme="minorEastAsia" w:hAnsi="Arial" w:cs="Arial"/>
          <w:color w:val="auto"/>
          <w:sz w:val="20"/>
          <w:szCs w:val="20"/>
        </w:rPr>
        <w:t xml:space="preserve"> continued to show the lowest, similar to T</w:t>
      </w:r>
      <w:r w:rsidRPr="00D60DC4">
        <w:rPr>
          <w:rFonts w:ascii="Arial" w:eastAsiaTheme="minorEastAsia" w:hAnsi="Arial" w:cs="Arial"/>
          <w:color w:val="auto"/>
          <w:sz w:val="20"/>
          <w:szCs w:val="20"/>
          <w:vertAlign w:val="subscript"/>
        </w:rPr>
        <w:t>1</w:t>
      </w:r>
      <w:r w:rsidRPr="00D60DC4">
        <w:rPr>
          <w:rFonts w:ascii="Arial" w:eastAsiaTheme="minorEastAsia" w:hAnsi="Arial" w:cs="Arial"/>
          <w:color w:val="auto"/>
          <w:sz w:val="20"/>
          <w:szCs w:val="20"/>
        </w:rPr>
        <w:t xml:space="preserve">. </w:t>
      </w:r>
    </w:p>
    <w:p w14:paraId="3293E146" w14:textId="77777777" w:rsidR="00BA040B" w:rsidRPr="00D60DC4" w:rsidRDefault="00BA040B" w:rsidP="00BA040B">
      <w:pPr>
        <w:pStyle w:val="Heading3"/>
        <w:spacing w:before="0" w:after="100" w:line="360" w:lineRule="auto"/>
        <w:ind w:left="720" w:hanging="720"/>
        <w:rPr>
          <w:rFonts w:ascii="Arial" w:hAnsi="Arial" w:cs="Arial"/>
          <w:b/>
          <w:noProof/>
          <w:color w:val="000000" w:themeColor="text1"/>
          <w:sz w:val="20"/>
          <w:szCs w:val="20"/>
        </w:rPr>
      </w:pPr>
      <w:r w:rsidRPr="00D60DC4">
        <w:rPr>
          <w:rFonts w:ascii="Arial" w:hAnsi="Arial" w:cs="Arial"/>
          <w:b/>
          <w:noProof/>
          <w:color w:val="000000" w:themeColor="text1"/>
          <w:sz w:val="20"/>
          <w:szCs w:val="20"/>
        </w:rPr>
        <w:t>3.2 Yield contributing observations</w:t>
      </w:r>
    </w:p>
    <w:p w14:paraId="6E3612FE" w14:textId="77777777" w:rsidR="00BA040B" w:rsidRPr="00D60DC4" w:rsidRDefault="00BA040B" w:rsidP="00BA040B">
      <w:pPr>
        <w:pStyle w:val="Heading4"/>
        <w:spacing w:before="0" w:after="100" w:line="360" w:lineRule="auto"/>
        <w:ind w:left="864" w:hanging="864"/>
        <w:jc w:val="both"/>
        <w:rPr>
          <w:rFonts w:ascii="Arial" w:hAnsi="Arial" w:cs="Arial"/>
          <w:color w:val="000000"/>
          <w:u w:val="single"/>
        </w:rPr>
      </w:pPr>
      <w:r w:rsidRPr="00D60DC4">
        <w:rPr>
          <w:rStyle w:val="Heading4Char"/>
          <w:rFonts w:ascii="Arial" w:hAnsi="Arial" w:cs="Arial"/>
          <w:b/>
          <w:color w:val="000000"/>
          <w:u w:val="single"/>
        </w:rPr>
        <w:t>3.2.1 Number of fruits per plan</w:t>
      </w:r>
      <w:r w:rsidRPr="00D60DC4">
        <w:rPr>
          <w:rFonts w:ascii="Arial" w:hAnsi="Arial" w:cs="Arial"/>
          <w:b/>
          <w:color w:val="000000"/>
          <w:u w:val="single"/>
        </w:rPr>
        <w:t>t</w:t>
      </w:r>
    </w:p>
    <w:p w14:paraId="2B838EF0" w14:textId="69E794CE" w:rsidR="00BA040B" w:rsidRPr="00D60DC4" w:rsidRDefault="00BA040B" w:rsidP="00BA040B">
      <w:pPr>
        <w:autoSpaceDE w:val="0"/>
        <w:autoSpaceDN w:val="0"/>
        <w:adjustRightInd w:val="0"/>
        <w:spacing w:after="100" w:line="360" w:lineRule="auto"/>
        <w:ind w:firstLine="720"/>
        <w:jc w:val="both"/>
        <w:rPr>
          <w:rFonts w:ascii="Arial" w:hAnsi="Arial" w:cs="Arial"/>
        </w:rPr>
      </w:pPr>
      <w:r w:rsidRPr="00D60DC4">
        <w:rPr>
          <w:rFonts w:ascii="Arial" w:hAnsi="Arial" w:cs="Arial"/>
        </w:rPr>
        <w:t xml:space="preserve">The data on the number of fruits harvested per plant, as influenced by varying drip fertigation levels and traditional fertilization, is illustrated in table </w:t>
      </w:r>
      <w:r w:rsidR="00D26D97">
        <w:rPr>
          <w:rFonts w:ascii="Arial" w:hAnsi="Arial" w:cs="Arial"/>
        </w:rPr>
        <w:t>5</w:t>
      </w:r>
      <w:r w:rsidRPr="00D60DC4">
        <w:rPr>
          <w:rFonts w:ascii="Arial" w:hAnsi="Arial" w:cs="Arial"/>
        </w:rPr>
        <w:t>. The results indicate that an increase in fertigation level corresponded with a rise in the number of fruits per plant. The highest number of fruits per plant (82.70) was observed in treatment T</w:t>
      </w:r>
      <w:r w:rsidRPr="00D60DC4">
        <w:rPr>
          <w:rFonts w:ascii="Arial" w:hAnsi="Arial" w:cs="Arial"/>
          <w:vertAlign w:val="subscript"/>
        </w:rPr>
        <w:t>4</w:t>
      </w:r>
      <w:r w:rsidRPr="00D60DC4">
        <w:rPr>
          <w:rFonts w:ascii="Arial" w:hAnsi="Arial" w:cs="Arial"/>
        </w:rPr>
        <w:t>, which was statistically similar to treatment T</w:t>
      </w:r>
      <w:r w:rsidRPr="00D60DC4">
        <w:rPr>
          <w:rFonts w:ascii="Arial" w:hAnsi="Arial" w:cs="Arial"/>
          <w:vertAlign w:val="subscript"/>
        </w:rPr>
        <w:t>3</w:t>
      </w:r>
      <w:r w:rsidRPr="00D60DC4">
        <w:rPr>
          <w:rFonts w:ascii="Arial" w:hAnsi="Arial" w:cs="Arial"/>
        </w:rPr>
        <w:t>.</w:t>
      </w:r>
      <w:r w:rsidR="006C7B62" w:rsidRPr="00D60DC4">
        <w:rPr>
          <w:rFonts w:ascii="Arial" w:hAnsi="Arial" w:cs="Arial"/>
        </w:rPr>
        <w:t xml:space="preserve"> Significantly highest number of fruits per plant 78.50 was recorded in treatment T</w:t>
      </w:r>
      <w:r w:rsidR="006C7B62" w:rsidRPr="00D60DC4">
        <w:rPr>
          <w:rFonts w:ascii="Arial" w:hAnsi="Arial" w:cs="Arial"/>
          <w:vertAlign w:val="subscript"/>
        </w:rPr>
        <w:t>3</w:t>
      </w:r>
      <w:r w:rsidR="006C7B62" w:rsidRPr="00D60DC4">
        <w:rPr>
          <w:rFonts w:ascii="Arial" w:hAnsi="Arial" w:cs="Arial"/>
        </w:rPr>
        <w:t xml:space="preserve"> (Londhe, 2020).</w:t>
      </w:r>
      <w:r w:rsidRPr="00D60DC4">
        <w:rPr>
          <w:rFonts w:ascii="Arial" w:hAnsi="Arial" w:cs="Arial"/>
        </w:rPr>
        <w:t xml:space="preserve"> Treatment T</w:t>
      </w:r>
      <w:r w:rsidRPr="00D60DC4">
        <w:rPr>
          <w:rFonts w:ascii="Arial" w:hAnsi="Arial" w:cs="Arial"/>
          <w:vertAlign w:val="subscript"/>
        </w:rPr>
        <w:t>4</w:t>
      </w:r>
      <w:r w:rsidRPr="00D60DC4">
        <w:rPr>
          <w:rFonts w:ascii="Arial" w:hAnsi="Arial" w:cs="Arial"/>
        </w:rPr>
        <w:t xml:space="preserve"> consistently outperformed treatments T</w:t>
      </w:r>
      <w:r w:rsidRPr="00D60DC4">
        <w:rPr>
          <w:rFonts w:ascii="Arial" w:hAnsi="Arial" w:cs="Arial"/>
          <w:vertAlign w:val="subscript"/>
        </w:rPr>
        <w:t>1</w:t>
      </w:r>
      <w:r w:rsidRPr="00D60DC4">
        <w:rPr>
          <w:rFonts w:ascii="Arial" w:hAnsi="Arial" w:cs="Arial"/>
        </w:rPr>
        <w:t>, T</w:t>
      </w:r>
      <w:r w:rsidRPr="00D60DC4">
        <w:rPr>
          <w:rFonts w:ascii="Arial" w:hAnsi="Arial" w:cs="Arial"/>
          <w:vertAlign w:val="subscript"/>
        </w:rPr>
        <w:t>2</w:t>
      </w:r>
      <w:r w:rsidRPr="00D60DC4">
        <w:rPr>
          <w:rFonts w:ascii="Arial" w:hAnsi="Arial" w:cs="Arial"/>
        </w:rPr>
        <w:t>, T</w:t>
      </w:r>
      <w:r w:rsidRPr="00D60DC4">
        <w:rPr>
          <w:rFonts w:ascii="Arial" w:hAnsi="Arial" w:cs="Arial"/>
          <w:vertAlign w:val="subscript"/>
        </w:rPr>
        <w:t>3</w:t>
      </w:r>
      <w:r w:rsidRPr="00D60DC4">
        <w:rPr>
          <w:rFonts w:ascii="Arial" w:hAnsi="Arial" w:cs="Arial"/>
        </w:rPr>
        <w:t>, and T</w:t>
      </w:r>
      <w:r w:rsidRPr="00D60DC4">
        <w:rPr>
          <w:rFonts w:ascii="Arial" w:hAnsi="Arial" w:cs="Arial"/>
          <w:vertAlign w:val="subscript"/>
        </w:rPr>
        <w:t>5</w:t>
      </w:r>
      <w:r w:rsidRPr="00D60DC4">
        <w:rPr>
          <w:rFonts w:ascii="Arial" w:hAnsi="Arial" w:cs="Arial"/>
        </w:rPr>
        <w:t xml:space="preserve"> in terms of fruit count. On the other hand, treatment T</w:t>
      </w:r>
      <w:r w:rsidRPr="00D60DC4">
        <w:rPr>
          <w:rFonts w:ascii="Arial" w:hAnsi="Arial" w:cs="Arial"/>
          <w:vertAlign w:val="subscript"/>
        </w:rPr>
        <w:t>5</w:t>
      </w:r>
      <w:r w:rsidRPr="00D60DC4">
        <w:rPr>
          <w:rFonts w:ascii="Arial" w:hAnsi="Arial" w:cs="Arial"/>
        </w:rPr>
        <w:t xml:space="preserve"> recorded the lowest number of fruits per plant (55.25), statistically comparable to treatment T</w:t>
      </w:r>
      <w:r w:rsidRPr="00D60DC4">
        <w:rPr>
          <w:rFonts w:ascii="Arial" w:hAnsi="Arial" w:cs="Arial"/>
          <w:vertAlign w:val="subscript"/>
        </w:rPr>
        <w:t>1</w:t>
      </w:r>
      <w:r w:rsidRPr="00D60DC4">
        <w:rPr>
          <w:rFonts w:ascii="Arial" w:hAnsi="Arial" w:cs="Arial"/>
        </w:rPr>
        <w:t>. Additionally, treatment T</w:t>
      </w:r>
      <w:r w:rsidRPr="00D60DC4">
        <w:rPr>
          <w:rFonts w:ascii="Arial" w:hAnsi="Arial" w:cs="Arial"/>
          <w:vertAlign w:val="subscript"/>
        </w:rPr>
        <w:t>2</w:t>
      </w:r>
      <w:r w:rsidRPr="00D60DC4">
        <w:rPr>
          <w:rFonts w:ascii="Arial" w:hAnsi="Arial" w:cs="Arial"/>
        </w:rPr>
        <w:t xml:space="preserve"> yielded significantly more fruits than treatment T</w:t>
      </w:r>
      <w:r w:rsidRPr="00D60DC4">
        <w:rPr>
          <w:rFonts w:ascii="Arial" w:hAnsi="Arial" w:cs="Arial"/>
          <w:vertAlign w:val="subscript"/>
        </w:rPr>
        <w:t>5</w:t>
      </w:r>
      <w:r w:rsidRPr="00D60DC4">
        <w:rPr>
          <w:rFonts w:ascii="Arial" w:hAnsi="Arial" w:cs="Arial"/>
        </w:rPr>
        <w:t>.</w:t>
      </w:r>
    </w:p>
    <w:p w14:paraId="710F5FFB" w14:textId="0710153E" w:rsidR="00BA040B" w:rsidRPr="00D60DC4" w:rsidRDefault="00BA040B" w:rsidP="00480AEF">
      <w:pPr>
        <w:pStyle w:val="Caption"/>
        <w:keepNext/>
        <w:rPr>
          <w:rFonts w:ascii="Arial" w:hAnsi="Arial" w:cs="Arial"/>
          <w:color w:val="auto"/>
        </w:rPr>
      </w:pPr>
      <w:r w:rsidRPr="00D60DC4">
        <w:rPr>
          <w:rFonts w:ascii="Arial" w:hAnsi="Arial" w:cs="Arial"/>
          <w:color w:val="auto"/>
        </w:rPr>
        <w:t xml:space="preserve">Table </w:t>
      </w:r>
      <w:r w:rsidR="00D26D97">
        <w:rPr>
          <w:rFonts w:ascii="Arial" w:hAnsi="Arial" w:cs="Arial"/>
          <w:color w:val="auto"/>
        </w:rPr>
        <w:t>5</w:t>
      </w:r>
      <w:r w:rsidR="00723BF8" w:rsidRPr="00D60DC4">
        <w:rPr>
          <w:rFonts w:ascii="Arial" w:hAnsi="Arial" w:cs="Arial"/>
          <w:color w:val="auto"/>
        </w:rPr>
        <w:t>.</w:t>
      </w:r>
      <w:r w:rsidRPr="00D60DC4">
        <w:rPr>
          <w:rFonts w:ascii="Arial" w:hAnsi="Arial" w:cs="Arial"/>
          <w:color w:val="auto"/>
        </w:rPr>
        <w:t xml:space="preserve"> Number of fruits per plant as influenced by drip fertigation with different fertilizer levels and traditional method of fertilizer application</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3144"/>
      </w:tblGrid>
      <w:tr w:rsidR="00BA040B" w:rsidRPr="00D60DC4" w14:paraId="1CB743C1" w14:textId="77777777" w:rsidTr="00723BF8">
        <w:trPr>
          <w:trHeight w:val="155"/>
          <w:jc w:val="center"/>
        </w:trPr>
        <w:tc>
          <w:tcPr>
            <w:tcW w:w="5268" w:type="dxa"/>
            <w:tcBorders>
              <w:top w:val="single" w:sz="4" w:space="0" w:color="auto"/>
              <w:left w:val="single" w:sz="4" w:space="0" w:color="auto"/>
              <w:bottom w:val="single" w:sz="4" w:space="0" w:color="auto"/>
              <w:right w:val="single" w:sz="4" w:space="0" w:color="auto"/>
            </w:tcBorders>
            <w:noWrap/>
            <w:vAlign w:val="center"/>
            <w:hideMark/>
          </w:tcPr>
          <w:p w14:paraId="75E2155E" w14:textId="77777777" w:rsidR="00BA040B" w:rsidRPr="00D60DC4" w:rsidRDefault="00BA040B" w:rsidP="00723BF8">
            <w:pPr>
              <w:spacing w:line="480" w:lineRule="auto"/>
              <w:jc w:val="center"/>
              <w:rPr>
                <w:rFonts w:ascii="Arial" w:hAnsi="Arial" w:cs="Arial"/>
                <w:b/>
                <w:color w:val="000000"/>
              </w:rPr>
            </w:pPr>
            <w:r w:rsidRPr="00D60DC4">
              <w:rPr>
                <w:rFonts w:ascii="Arial" w:hAnsi="Arial" w:cs="Arial"/>
                <w:b/>
                <w:color w:val="000000"/>
              </w:rPr>
              <w:t>Treatments</w:t>
            </w:r>
          </w:p>
        </w:tc>
        <w:tc>
          <w:tcPr>
            <w:tcW w:w="3144" w:type="dxa"/>
            <w:tcBorders>
              <w:top w:val="single" w:sz="4" w:space="0" w:color="auto"/>
              <w:left w:val="single" w:sz="4" w:space="0" w:color="auto"/>
              <w:bottom w:val="single" w:sz="4" w:space="0" w:color="auto"/>
              <w:right w:val="single" w:sz="4" w:space="0" w:color="auto"/>
            </w:tcBorders>
            <w:noWrap/>
            <w:vAlign w:val="center"/>
            <w:hideMark/>
          </w:tcPr>
          <w:p w14:paraId="7D5ABAA5" w14:textId="77777777" w:rsidR="00BA040B" w:rsidRPr="00D60DC4" w:rsidRDefault="00BA040B" w:rsidP="00723BF8">
            <w:pPr>
              <w:spacing w:line="480" w:lineRule="auto"/>
              <w:jc w:val="center"/>
              <w:rPr>
                <w:rFonts w:ascii="Arial" w:hAnsi="Arial" w:cs="Arial"/>
                <w:b/>
                <w:color w:val="000000"/>
              </w:rPr>
            </w:pPr>
            <w:r w:rsidRPr="00D60DC4">
              <w:rPr>
                <w:rFonts w:ascii="Arial" w:hAnsi="Arial" w:cs="Arial"/>
                <w:b/>
                <w:color w:val="000000"/>
              </w:rPr>
              <w:t>Number of fruits per plant</w:t>
            </w:r>
          </w:p>
        </w:tc>
      </w:tr>
      <w:tr w:rsidR="00BA040B" w:rsidRPr="00D60DC4" w14:paraId="14A0F382" w14:textId="77777777" w:rsidTr="00723BF8">
        <w:trPr>
          <w:trHeight w:val="155"/>
          <w:jc w:val="center"/>
        </w:trPr>
        <w:tc>
          <w:tcPr>
            <w:tcW w:w="5268" w:type="dxa"/>
            <w:tcBorders>
              <w:top w:val="single" w:sz="4" w:space="0" w:color="auto"/>
              <w:left w:val="single" w:sz="4" w:space="0" w:color="auto"/>
              <w:bottom w:val="single" w:sz="4" w:space="0" w:color="auto"/>
              <w:right w:val="single" w:sz="4" w:space="0" w:color="auto"/>
            </w:tcBorders>
            <w:noWrap/>
            <w:vAlign w:val="center"/>
            <w:hideMark/>
          </w:tcPr>
          <w:p w14:paraId="3DAF07AC" w14:textId="77777777" w:rsidR="00BA040B" w:rsidRPr="00D60DC4" w:rsidRDefault="00BA040B" w:rsidP="00723BF8">
            <w:pPr>
              <w:spacing w:line="480" w:lineRule="auto"/>
              <w:rPr>
                <w:rFonts w:ascii="Arial" w:hAnsi="Arial" w:cs="Arial"/>
                <w:bCs/>
                <w:color w:val="000000"/>
              </w:rPr>
            </w:pPr>
            <w:r w:rsidRPr="00D60DC4">
              <w:rPr>
                <w:rFonts w:ascii="Arial" w:hAnsi="Arial" w:cs="Arial"/>
                <w:bCs/>
                <w:color w:val="000000"/>
              </w:rPr>
              <w:t>T</w:t>
            </w:r>
            <w:r w:rsidRPr="00D60DC4">
              <w:rPr>
                <w:rFonts w:ascii="Arial" w:hAnsi="Arial" w:cs="Arial"/>
                <w:bCs/>
                <w:color w:val="000000"/>
                <w:vertAlign w:val="subscript"/>
              </w:rPr>
              <w:t>1</w:t>
            </w:r>
            <w:r w:rsidRPr="00D60DC4">
              <w:rPr>
                <w:rFonts w:ascii="Arial" w:hAnsi="Arial" w:cs="Arial"/>
                <w:bCs/>
                <w:color w:val="000000"/>
              </w:rPr>
              <w:t xml:space="preserve"> (Drip fertigation at </w:t>
            </w:r>
            <w:r w:rsidRPr="00D60DC4">
              <w:rPr>
                <w:rFonts w:ascii="Arial" w:hAnsi="Arial" w:cs="Arial"/>
              </w:rPr>
              <w:t>75% RDF)</w:t>
            </w:r>
          </w:p>
        </w:tc>
        <w:tc>
          <w:tcPr>
            <w:tcW w:w="3144" w:type="dxa"/>
            <w:tcBorders>
              <w:top w:val="single" w:sz="4" w:space="0" w:color="auto"/>
              <w:left w:val="single" w:sz="4" w:space="0" w:color="auto"/>
              <w:bottom w:val="single" w:sz="4" w:space="0" w:color="auto"/>
              <w:right w:val="single" w:sz="4" w:space="0" w:color="auto"/>
            </w:tcBorders>
            <w:noWrap/>
            <w:vAlign w:val="bottom"/>
            <w:hideMark/>
          </w:tcPr>
          <w:p w14:paraId="7EC6330A"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60.85</w:t>
            </w:r>
          </w:p>
        </w:tc>
      </w:tr>
      <w:tr w:rsidR="00BA040B" w:rsidRPr="00D60DC4" w14:paraId="5069235B" w14:textId="77777777" w:rsidTr="00723BF8">
        <w:trPr>
          <w:trHeight w:val="155"/>
          <w:jc w:val="center"/>
        </w:trPr>
        <w:tc>
          <w:tcPr>
            <w:tcW w:w="5268" w:type="dxa"/>
            <w:tcBorders>
              <w:top w:val="single" w:sz="4" w:space="0" w:color="auto"/>
              <w:left w:val="single" w:sz="4" w:space="0" w:color="auto"/>
              <w:bottom w:val="single" w:sz="4" w:space="0" w:color="auto"/>
              <w:right w:val="single" w:sz="4" w:space="0" w:color="auto"/>
            </w:tcBorders>
            <w:noWrap/>
            <w:vAlign w:val="center"/>
            <w:hideMark/>
          </w:tcPr>
          <w:p w14:paraId="7DAA72DA" w14:textId="77777777" w:rsidR="00BA040B" w:rsidRPr="00D60DC4" w:rsidRDefault="00BA040B" w:rsidP="00723BF8">
            <w:pPr>
              <w:spacing w:line="480" w:lineRule="auto"/>
              <w:rPr>
                <w:rFonts w:ascii="Arial" w:hAnsi="Arial" w:cs="Arial"/>
                <w:color w:val="000000"/>
              </w:rPr>
            </w:pPr>
            <w:r w:rsidRPr="00D60DC4">
              <w:rPr>
                <w:rFonts w:ascii="Arial" w:hAnsi="Arial" w:cs="Arial"/>
                <w:bCs/>
                <w:color w:val="000000"/>
              </w:rPr>
              <w:t>T</w:t>
            </w:r>
            <w:r w:rsidRPr="00D60DC4">
              <w:rPr>
                <w:rFonts w:ascii="Arial" w:hAnsi="Arial" w:cs="Arial"/>
                <w:bCs/>
                <w:color w:val="000000"/>
                <w:vertAlign w:val="subscript"/>
              </w:rPr>
              <w:t>2</w:t>
            </w:r>
            <w:r w:rsidRPr="00D60DC4">
              <w:rPr>
                <w:rFonts w:ascii="Arial" w:hAnsi="Arial" w:cs="Arial"/>
                <w:bCs/>
                <w:color w:val="000000"/>
              </w:rPr>
              <w:t xml:space="preserve"> (Drip fertigation at</w:t>
            </w:r>
            <w:r w:rsidRPr="00D60DC4">
              <w:rPr>
                <w:rFonts w:ascii="Arial" w:hAnsi="Arial" w:cs="Arial"/>
              </w:rPr>
              <w:t xml:space="preserve"> 100% RDF)</w:t>
            </w:r>
          </w:p>
        </w:tc>
        <w:tc>
          <w:tcPr>
            <w:tcW w:w="3144" w:type="dxa"/>
            <w:tcBorders>
              <w:top w:val="single" w:sz="4" w:space="0" w:color="auto"/>
              <w:left w:val="single" w:sz="4" w:space="0" w:color="auto"/>
              <w:bottom w:val="single" w:sz="4" w:space="0" w:color="auto"/>
              <w:right w:val="single" w:sz="4" w:space="0" w:color="auto"/>
            </w:tcBorders>
            <w:noWrap/>
            <w:vAlign w:val="bottom"/>
            <w:hideMark/>
          </w:tcPr>
          <w:p w14:paraId="0F0510FB"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72.60</w:t>
            </w:r>
          </w:p>
        </w:tc>
      </w:tr>
      <w:tr w:rsidR="00BA040B" w:rsidRPr="00D60DC4" w14:paraId="57C52E46" w14:textId="77777777" w:rsidTr="00723BF8">
        <w:trPr>
          <w:trHeight w:val="155"/>
          <w:jc w:val="center"/>
        </w:trPr>
        <w:tc>
          <w:tcPr>
            <w:tcW w:w="5268" w:type="dxa"/>
            <w:tcBorders>
              <w:top w:val="single" w:sz="4" w:space="0" w:color="auto"/>
              <w:left w:val="single" w:sz="4" w:space="0" w:color="auto"/>
              <w:bottom w:val="single" w:sz="4" w:space="0" w:color="auto"/>
              <w:right w:val="single" w:sz="4" w:space="0" w:color="auto"/>
            </w:tcBorders>
            <w:noWrap/>
            <w:vAlign w:val="center"/>
            <w:hideMark/>
          </w:tcPr>
          <w:p w14:paraId="6C7E4069" w14:textId="77777777" w:rsidR="00BA040B" w:rsidRPr="00D60DC4" w:rsidRDefault="00BA040B" w:rsidP="00723BF8">
            <w:pPr>
              <w:spacing w:line="480" w:lineRule="auto"/>
              <w:rPr>
                <w:rFonts w:ascii="Arial" w:hAnsi="Arial" w:cs="Arial"/>
                <w:color w:val="000000"/>
              </w:rPr>
            </w:pPr>
            <w:r w:rsidRPr="00D60DC4">
              <w:rPr>
                <w:rFonts w:ascii="Arial" w:hAnsi="Arial" w:cs="Arial"/>
                <w:bCs/>
                <w:color w:val="000000"/>
              </w:rPr>
              <w:t>T</w:t>
            </w:r>
            <w:r w:rsidRPr="00D60DC4">
              <w:rPr>
                <w:rFonts w:ascii="Arial" w:hAnsi="Arial" w:cs="Arial"/>
                <w:bCs/>
                <w:color w:val="000000"/>
                <w:vertAlign w:val="subscript"/>
              </w:rPr>
              <w:t>3</w:t>
            </w:r>
            <w:r w:rsidRPr="00D60DC4">
              <w:rPr>
                <w:rFonts w:ascii="Arial" w:hAnsi="Arial" w:cs="Arial"/>
                <w:bCs/>
                <w:color w:val="000000"/>
              </w:rPr>
              <w:t xml:space="preserve"> (Drip fertigation at</w:t>
            </w:r>
            <w:r w:rsidRPr="00D60DC4">
              <w:rPr>
                <w:rFonts w:ascii="Arial" w:hAnsi="Arial" w:cs="Arial"/>
              </w:rPr>
              <w:t xml:space="preserve"> 125% RDF)</w:t>
            </w:r>
          </w:p>
        </w:tc>
        <w:tc>
          <w:tcPr>
            <w:tcW w:w="3144" w:type="dxa"/>
            <w:tcBorders>
              <w:top w:val="single" w:sz="4" w:space="0" w:color="auto"/>
              <w:left w:val="single" w:sz="4" w:space="0" w:color="auto"/>
              <w:bottom w:val="single" w:sz="4" w:space="0" w:color="auto"/>
              <w:right w:val="single" w:sz="4" w:space="0" w:color="auto"/>
            </w:tcBorders>
            <w:noWrap/>
            <w:vAlign w:val="bottom"/>
            <w:hideMark/>
          </w:tcPr>
          <w:p w14:paraId="4279DAA1"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78.50</w:t>
            </w:r>
          </w:p>
        </w:tc>
      </w:tr>
      <w:tr w:rsidR="00BA040B" w:rsidRPr="00D60DC4" w14:paraId="66A4DE83" w14:textId="77777777" w:rsidTr="00723BF8">
        <w:trPr>
          <w:trHeight w:val="155"/>
          <w:jc w:val="center"/>
        </w:trPr>
        <w:tc>
          <w:tcPr>
            <w:tcW w:w="5268" w:type="dxa"/>
            <w:tcBorders>
              <w:top w:val="single" w:sz="4" w:space="0" w:color="auto"/>
              <w:left w:val="single" w:sz="4" w:space="0" w:color="auto"/>
              <w:bottom w:val="single" w:sz="4" w:space="0" w:color="auto"/>
              <w:right w:val="single" w:sz="4" w:space="0" w:color="auto"/>
            </w:tcBorders>
            <w:noWrap/>
            <w:vAlign w:val="center"/>
            <w:hideMark/>
          </w:tcPr>
          <w:p w14:paraId="428D20D3" w14:textId="77777777" w:rsidR="00BA040B" w:rsidRPr="00D60DC4" w:rsidRDefault="00BA040B" w:rsidP="00723BF8">
            <w:pPr>
              <w:spacing w:line="480" w:lineRule="auto"/>
              <w:rPr>
                <w:rFonts w:ascii="Arial" w:hAnsi="Arial" w:cs="Arial"/>
                <w:color w:val="000000"/>
              </w:rPr>
            </w:pPr>
            <w:r w:rsidRPr="00D60DC4">
              <w:rPr>
                <w:rFonts w:ascii="Arial" w:hAnsi="Arial" w:cs="Arial"/>
                <w:bCs/>
                <w:color w:val="000000"/>
              </w:rPr>
              <w:t>T</w:t>
            </w:r>
            <w:r w:rsidRPr="00D60DC4">
              <w:rPr>
                <w:rFonts w:ascii="Arial" w:hAnsi="Arial" w:cs="Arial"/>
                <w:bCs/>
                <w:color w:val="000000"/>
                <w:vertAlign w:val="subscript"/>
              </w:rPr>
              <w:t>4</w:t>
            </w:r>
            <w:r w:rsidRPr="00D60DC4">
              <w:rPr>
                <w:rFonts w:ascii="Arial" w:hAnsi="Arial" w:cs="Arial"/>
                <w:bCs/>
                <w:color w:val="000000"/>
              </w:rPr>
              <w:t xml:space="preserve"> (Drip fertigation at </w:t>
            </w:r>
            <w:r w:rsidRPr="00D60DC4">
              <w:rPr>
                <w:rFonts w:ascii="Arial" w:hAnsi="Arial" w:cs="Arial"/>
              </w:rPr>
              <w:t>150% RDF)</w:t>
            </w:r>
          </w:p>
        </w:tc>
        <w:tc>
          <w:tcPr>
            <w:tcW w:w="3144" w:type="dxa"/>
            <w:tcBorders>
              <w:top w:val="single" w:sz="4" w:space="0" w:color="auto"/>
              <w:left w:val="single" w:sz="4" w:space="0" w:color="auto"/>
              <w:bottom w:val="single" w:sz="4" w:space="0" w:color="auto"/>
              <w:right w:val="single" w:sz="4" w:space="0" w:color="auto"/>
            </w:tcBorders>
            <w:noWrap/>
            <w:vAlign w:val="bottom"/>
            <w:hideMark/>
          </w:tcPr>
          <w:p w14:paraId="3B311FFC"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82.70</w:t>
            </w:r>
          </w:p>
        </w:tc>
      </w:tr>
      <w:tr w:rsidR="00BA040B" w:rsidRPr="00D60DC4" w14:paraId="69D82076" w14:textId="77777777" w:rsidTr="00723BF8">
        <w:trPr>
          <w:trHeight w:val="155"/>
          <w:jc w:val="center"/>
        </w:trPr>
        <w:tc>
          <w:tcPr>
            <w:tcW w:w="5268" w:type="dxa"/>
            <w:tcBorders>
              <w:top w:val="single" w:sz="4" w:space="0" w:color="auto"/>
              <w:left w:val="single" w:sz="4" w:space="0" w:color="auto"/>
              <w:bottom w:val="single" w:sz="4" w:space="0" w:color="auto"/>
              <w:right w:val="single" w:sz="4" w:space="0" w:color="auto"/>
            </w:tcBorders>
            <w:noWrap/>
            <w:vAlign w:val="center"/>
            <w:hideMark/>
          </w:tcPr>
          <w:p w14:paraId="5DF92ADE" w14:textId="77777777" w:rsidR="00BA040B" w:rsidRPr="00D60DC4" w:rsidRDefault="00BA040B" w:rsidP="00723BF8">
            <w:pPr>
              <w:spacing w:line="480" w:lineRule="auto"/>
              <w:rPr>
                <w:rFonts w:ascii="Arial" w:hAnsi="Arial" w:cs="Arial"/>
              </w:rPr>
            </w:pPr>
            <w:r w:rsidRPr="00D60DC4">
              <w:rPr>
                <w:rFonts w:ascii="Arial" w:hAnsi="Arial" w:cs="Arial"/>
                <w:bCs/>
                <w:color w:val="000000"/>
              </w:rPr>
              <w:t>T</w:t>
            </w:r>
            <w:r w:rsidRPr="00D60DC4">
              <w:rPr>
                <w:rFonts w:ascii="Arial" w:hAnsi="Arial" w:cs="Arial"/>
                <w:bCs/>
                <w:color w:val="000000"/>
                <w:vertAlign w:val="subscript"/>
              </w:rPr>
              <w:t>5</w:t>
            </w:r>
            <w:r w:rsidRPr="00D60DC4">
              <w:rPr>
                <w:rFonts w:ascii="Arial" w:hAnsi="Arial" w:cs="Arial"/>
              </w:rPr>
              <w:t xml:space="preserve"> (Traditional fertilization at 100%RDF)</w:t>
            </w:r>
          </w:p>
        </w:tc>
        <w:tc>
          <w:tcPr>
            <w:tcW w:w="3144" w:type="dxa"/>
            <w:tcBorders>
              <w:top w:val="single" w:sz="4" w:space="0" w:color="auto"/>
              <w:left w:val="single" w:sz="4" w:space="0" w:color="auto"/>
              <w:bottom w:val="single" w:sz="4" w:space="0" w:color="auto"/>
              <w:right w:val="single" w:sz="4" w:space="0" w:color="auto"/>
            </w:tcBorders>
            <w:noWrap/>
            <w:vAlign w:val="bottom"/>
            <w:hideMark/>
          </w:tcPr>
          <w:p w14:paraId="3AEE7A57"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55.25</w:t>
            </w:r>
          </w:p>
        </w:tc>
      </w:tr>
      <w:tr w:rsidR="00BA040B" w:rsidRPr="00D60DC4" w14:paraId="1AA59E0E" w14:textId="77777777" w:rsidTr="00723BF8">
        <w:trPr>
          <w:trHeight w:val="155"/>
          <w:jc w:val="center"/>
        </w:trPr>
        <w:tc>
          <w:tcPr>
            <w:tcW w:w="5268" w:type="dxa"/>
            <w:tcBorders>
              <w:top w:val="single" w:sz="4" w:space="0" w:color="auto"/>
              <w:left w:val="single" w:sz="4" w:space="0" w:color="auto"/>
              <w:bottom w:val="single" w:sz="4" w:space="0" w:color="auto"/>
              <w:right w:val="single" w:sz="4" w:space="0" w:color="auto"/>
            </w:tcBorders>
            <w:noWrap/>
            <w:vAlign w:val="center"/>
            <w:hideMark/>
          </w:tcPr>
          <w:p w14:paraId="23624C4D" w14:textId="77777777" w:rsidR="00BA040B" w:rsidRPr="00D60DC4" w:rsidRDefault="00BA040B" w:rsidP="00723BF8">
            <w:pPr>
              <w:spacing w:line="480" w:lineRule="auto"/>
              <w:ind w:left="-288" w:firstLine="360"/>
              <w:rPr>
                <w:rFonts w:ascii="Arial" w:hAnsi="Arial" w:cs="Arial"/>
                <w:color w:val="000000"/>
              </w:rPr>
            </w:pPr>
            <w:r w:rsidRPr="00D60DC4">
              <w:rPr>
                <w:rFonts w:ascii="Arial" w:hAnsi="Arial" w:cs="Arial"/>
                <w:color w:val="000000"/>
              </w:rPr>
              <w:t xml:space="preserve">F test </w:t>
            </w:r>
          </w:p>
        </w:tc>
        <w:tc>
          <w:tcPr>
            <w:tcW w:w="3144" w:type="dxa"/>
            <w:tcBorders>
              <w:top w:val="single" w:sz="4" w:space="0" w:color="auto"/>
              <w:left w:val="single" w:sz="4" w:space="0" w:color="auto"/>
              <w:bottom w:val="single" w:sz="4" w:space="0" w:color="auto"/>
              <w:right w:val="single" w:sz="4" w:space="0" w:color="auto"/>
            </w:tcBorders>
            <w:noWrap/>
            <w:vAlign w:val="bottom"/>
            <w:hideMark/>
          </w:tcPr>
          <w:p w14:paraId="0D15DC00" w14:textId="77777777" w:rsidR="00BA040B" w:rsidRPr="00D60DC4" w:rsidRDefault="00BA040B" w:rsidP="00723BF8">
            <w:pPr>
              <w:spacing w:line="480" w:lineRule="auto"/>
              <w:jc w:val="center"/>
              <w:rPr>
                <w:rFonts w:ascii="Arial" w:hAnsi="Arial" w:cs="Arial"/>
                <w:bCs/>
                <w:color w:val="000000"/>
              </w:rPr>
            </w:pPr>
            <w:r w:rsidRPr="00D60DC4">
              <w:rPr>
                <w:rFonts w:ascii="Arial" w:hAnsi="Arial" w:cs="Arial"/>
                <w:bCs/>
                <w:color w:val="000000"/>
              </w:rPr>
              <w:t>Sig.</w:t>
            </w:r>
          </w:p>
        </w:tc>
      </w:tr>
      <w:tr w:rsidR="00BA040B" w:rsidRPr="00D60DC4" w14:paraId="2AE4B522" w14:textId="77777777" w:rsidTr="00723BF8">
        <w:trPr>
          <w:trHeight w:val="155"/>
          <w:jc w:val="center"/>
        </w:trPr>
        <w:tc>
          <w:tcPr>
            <w:tcW w:w="5268" w:type="dxa"/>
            <w:tcBorders>
              <w:top w:val="single" w:sz="4" w:space="0" w:color="auto"/>
              <w:left w:val="single" w:sz="4" w:space="0" w:color="auto"/>
              <w:bottom w:val="single" w:sz="4" w:space="0" w:color="auto"/>
              <w:right w:val="single" w:sz="4" w:space="0" w:color="auto"/>
            </w:tcBorders>
            <w:noWrap/>
            <w:vAlign w:val="center"/>
            <w:hideMark/>
          </w:tcPr>
          <w:p w14:paraId="5EAD3F73"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 xml:space="preserve">SE (m) </w:t>
            </w:r>
            <w:r w:rsidRPr="00D60DC4">
              <w:rPr>
                <w:rFonts w:ascii="Arial" w:hAnsi="Arial" w:cs="Arial"/>
                <w:bCs/>
                <w:color w:val="000000"/>
              </w:rPr>
              <w:t>±</w:t>
            </w:r>
          </w:p>
        </w:tc>
        <w:tc>
          <w:tcPr>
            <w:tcW w:w="3144" w:type="dxa"/>
            <w:tcBorders>
              <w:top w:val="single" w:sz="4" w:space="0" w:color="auto"/>
              <w:left w:val="single" w:sz="4" w:space="0" w:color="auto"/>
              <w:bottom w:val="single" w:sz="4" w:space="0" w:color="auto"/>
              <w:right w:val="single" w:sz="4" w:space="0" w:color="auto"/>
            </w:tcBorders>
            <w:noWrap/>
            <w:vAlign w:val="bottom"/>
            <w:hideMark/>
          </w:tcPr>
          <w:p w14:paraId="3767F9BE" w14:textId="77777777" w:rsidR="00BA040B" w:rsidRPr="00D60DC4" w:rsidRDefault="00BA040B" w:rsidP="00723BF8">
            <w:pPr>
              <w:spacing w:line="480" w:lineRule="auto"/>
              <w:jc w:val="center"/>
              <w:rPr>
                <w:rFonts w:ascii="Arial" w:hAnsi="Arial" w:cs="Arial"/>
                <w:bCs/>
                <w:color w:val="000000"/>
              </w:rPr>
            </w:pPr>
            <w:r w:rsidRPr="00D60DC4">
              <w:rPr>
                <w:rFonts w:ascii="Arial" w:hAnsi="Arial" w:cs="Arial"/>
                <w:bCs/>
                <w:color w:val="000000"/>
              </w:rPr>
              <w:t>2.95</w:t>
            </w:r>
          </w:p>
        </w:tc>
      </w:tr>
      <w:tr w:rsidR="00BA040B" w:rsidRPr="00D60DC4" w14:paraId="476A783A" w14:textId="77777777" w:rsidTr="00723BF8">
        <w:trPr>
          <w:trHeight w:val="155"/>
          <w:jc w:val="center"/>
        </w:trPr>
        <w:tc>
          <w:tcPr>
            <w:tcW w:w="5268" w:type="dxa"/>
            <w:tcBorders>
              <w:top w:val="single" w:sz="4" w:space="0" w:color="auto"/>
              <w:left w:val="single" w:sz="4" w:space="0" w:color="auto"/>
              <w:bottom w:val="single" w:sz="4" w:space="0" w:color="auto"/>
              <w:right w:val="single" w:sz="4" w:space="0" w:color="auto"/>
            </w:tcBorders>
            <w:noWrap/>
            <w:vAlign w:val="center"/>
            <w:hideMark/>
          </w:tcPr>
          <w:p w14:paraId="23059B4A"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CD at 5 %</w:t>
            </w:r>
          </w:p>
        </w:tc>
        <w:tc>
          <w:tcPr>
            <w:tcW w:w="3144" w:type="dxa"/>
            <w:tcBorders>
              <w:top w:val="single" w:sz="4" w:space="0" w:color="auto"/>
              <w:left w:val="single" w:sz="4" w:space="0" w:color="auto"/>
              <w:bottom w:val="single" w:sz="4" w:space="0" w:color="auto"/>
              <w:right w:val="single" w:sz="4" w:space="0" w:color="auto"/>
            </w:tcBorders>
            <w:noWrap/>
            <w:vAlign w:val="bottom"/>
            <w:hideMark/>
          </w:tcPr>
          <w:p w14:paraId="292339BB" w14:textId="77777777" w:rsidR="00BA040B" w:rsidRPr="00D60DC4" w:rsidRDefault="00BA040B" w:rsidP="00723BF8">
            <w:pPr>
              <w:spacing w:line="480" w:lineRule="auto"/>
              <w:jc w:val="center"/>
              <w:rPr>
                <w:rFonts w:ascii="Arial" w:hAnsi="Arial" w:cs="Arial"/>
                <w:bCs/>
                <w:color w:val="000000"/>
              </w:rPr>
            </w:pPr>
            <w:r w:rsidRPr="00D60DC4">
              <w:rPr>
                <w:rFonts w:ascii="Arial" w:hAnsi="Arial" w:cs="Arial"/>
                <w:bCs/>
                <w:color w:val="000000"/>
              </w:rPr>
              <w:t>9.10</w:t>
            </w:r>
          </w:p>
        </w:tc>
      </w:tr>
      <w:tr w:rsidR="00BA040B" w:rsidRPr="00D60DC4" w14:paraId="7E1B7636" w14:textId="77777777" w:rsidTr="00723BF8">
        <w:trPr>
          <w:trHeight w:val="155"/>
          <w:jc w:val="center"/>
        </w:trPr>
        <w:tc>
          <w:tcPr>
            <w:tcW w:w="5268" w:type="dxa"/>
            <w:tcBorders>
              <w:top w:val="single" w:sz="4" w:space="0" w:color="auto"/>
              <w:left w:val="single" w:sz="4" w:space="0" w:color="auto"/>
              <w:bottom w:val="single" w:sz="4" w:space="0" w:color="auto"/>
              <w:right w:val="single" w:sz="4" w:space="0" w:color="auto"/>
            </w:tcBorders>
            <w:noWrap/>
            <w:vAlign w:val="center"/>
            <w:hideMark/>
          </w:tcPr>
          <w:p w14:paraId="5A9312E0"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CV %</w:t>
            </w:r>
          </w:p>
        </w:tc>
        <w:tc>
          <w:tcPr>
            <w:tcW w:w="3144" w:type="dxa"/>
            <w:tcBorders>
              <w:top w:val="single" w:sz="4" w:space="0" w:color="auto"/>
              <w:left w:val="single" w:sz="4" w:space="0" w:color="auto"/>
              <w:bottom w:val="single" w:sz="4" w:space="0" w:color="auto"/>
              <w:right w:val="single" w:sz="4" w:space="0" w:color="auto"/>
            </w:tcBorders>
            <w:noWrap/>
            <w:vAlign w:val="bottom"/>
            <w:hideMark/>
          </w:tcPr>
          <w:p w14:paraId="5747F1FE" w14:textId="77777777" w:rsidR="00BA040B" w:rsidRPr="00D60DC4" w:rsidRDefault="00BA040B" w:rsidP="00723BF8">
            <w:pPr>
              <w:spacing w:line="480" w:lineRule="auto"/>
              <w:jc w:val="center"/>
              <w:rPr>
                <w:rFonts w:ascii="Arial" w:hAnsi="Arial" w:cs="Arial"/>
                <w:bCs/>
                <w:color w:val="000000"/>
              </w:rPr>
            </w:pPr>
            <w:r w:rsidRPr="00D60DC4">
              <w:rPr>
                <w:rFonts w:ascii="Arial" w:hAnsi="Arial" w:cs="Arial"/>
                <w:bCs/>
                <w:color w:val="000000"/>
              </w:rPr>
              <w:t>8.44</w:t>
            </w:r>
          </w:p>
        </w:tc>
      </w:tr>
    </w:tbl>
    <w:p w14:paraId="7E92E6C1" w14:textId="77777777" w:rsidR="00BA040B" w:rsidRPr="00D60DC4" w:rsidRDefault="00BA040B" w:rsidP="00BA040B">
      <w:pPr>
        <w:pStyle w:val="Heading4"/>
        <w:spacing w:before="0" w:after="100" w:line="360" w:lineRule="auto"/>
        <w:jc w:val="both"/>
        <w:rPr>
          <w:rFonts w:ascii="Arial" w:hAnsi="Arial" w:cs="Arial"/>
          <w:b/>
          <w:color w:val="000000"/>
        </w:rPr>
      </w:pPr>
    </w:p>
    <w:p w14:paraId="64AB851A" w14:textId="77777777" w:rsidR="00BA040B" w:rsidRPr="00D60DC4" w:rsidRDefault="00BA040B" w:rsidP="00480AEF">
      <w:pPr>
        <w:pStyle w:val="Heading4"/>
        <w:spacing w:before="0" w:after="100" w:line="360" w:lineRule="auto"/>
        <w:rPr>
          <w:rFonts w:ascii="Arial" w:hAnsi="Arial" w:cs="Arial"/>
          <w:b/>
          <w:i w:val="0"/>
          <w:iCs w:val="0"/>
          <w:color w:val="000000"/>
          <w:u w:val="single"/>
        </w:rPr>
      </w:pPr>
      <w:r w:rsidRPr="00D60DC4">
        <w:rPr>
          <w:rFonts w:ascii="Arial" w:hAnsi="Arial" w:cs="Arial"/>
          <w:b/>
          <w:i w:val="0"/>
          <w:iCs w:val="0"/>
          <w:color w:val="000000"/>
          <w:u w:val="single"/>
        </w:rPr>
        <w:t>3.2.2 Yield of fruit per plant</w:t>
      </w:r>
    </w:p>
    <w:p w14:paraId="231E348D" w14:textId="4A58A643" w:rsidR="00BA040B" w:rsidRPr="00D60DC4" w:rsidRDefault="00BA040B" w:rsidP="00BA040B">
      <w:pPr>
        <w:spacing w:after="100" w:line="360" w:lineRule="auto"/>
        <w:ind w:firstLine="720"/>
        <w:jc w:val="both"/>
        <w:rPr>
          <w:rFonts w:ascii="Arial" w:hAnsi="Arial" w:cs="Arial"/>
        </w:rPr>
      </w:pPr>
      <w:r w:rsidRPr="00D60DC4">
        <w:rPr>
          <w:rFonts w:ascii="Arial" w:hAnsi="Arial" w:cs="Arial"/>
        </w:rPr>
        <w:t xml:space="preserve">The yield of fruits per plant, influenced by varying drip fertigation levels and traditional fertilization methods, is presented in table </w:t>
      </w:r>
      <w:r w:rsidR="00D26D97">
        <w:rPr>
          <w:rFonts w:ascii="Arial" w:hAnsi="Arial" w:cs="Arial"/>
        </w:rPr>
        <w:t>6</w:t>
      </w:r>
      <w:r w:rsidRPr="00D60DC4">
        <w:rPr>
          <w:rFonts w:ascii="Arial" w:hAnsi="Arial" w:cs="Arial"/>
        </w:rPr>
        <w:t>. The results indicated a positive correlation between fertigation levels and fruit yield, with treatment T</w:t>
      </w:r>
      <w:r w:rsidRPr="00D60DC4">
        <w:rPr>
          <w:rFonts w:ascii="Arial" w:hAnsi="Arial" w:cs="Arial"/>
          <w:vertAlign w:val="subscript"/>
        </w:rPr>
        <w:t>4</w:t>
      </w:r>
      <w:r w:rsidRPr="00D60DC4">
        <w:rPr>
          <w:rFonts w:ascii="Arial" w:hAnsi="Arial" w:cs="Arial"/>
        </w:rPr>
        <w:t xml:space="preserve"> yielding the highest number of fruits per plant, statistically comparable to treatment T</w:t>
      </w:r>
      <w:r w:rsidRPr="00D60DC4">
        <w:rPr>
          <w:rFonts w:ascii="Arial" w:hAnsi="Arial" w:cs="Arial"/>
          <w:vertAlign w:val="subscript"/>
        </w:rPr>
        <w:t>3</w:t>
      </w:r>
      <w:r w:rsidRPr="00D60DC4">
        <w:rPr>
          <w:rFonts w:ascii="Arial" w:hAnsi="Arial" w:cs="Arial"/>
        </w:rPr>
        <w:t>. The lowest yield was recorded in treatment T</w:t>
      </w:r>
      <w:r w:rsidRPr="00D60DC4">
        <w:rPr>
          <w:rFonts w:ascii="Arial" w:hAnsi="Arial" w:cs="Arial"/>
          <w:vertAlign w:val="subscript"/>
        </w:rPr>
        <w:t>5</w:t>
      </w:r>
      <w:r w:rsidRPr="00D60DC4">
        <w:rPr>
          <w:rFonts w:ascii="Arial" w:hAnsi="Arial" w:cs="Arial"/>
        </w:rPr>
        <w:t>, which was on par with treatment T</w:t>
      </w:r>
      <w:r w:rsidRPr="00D60DC4">
        <w:rPr>
          <w:rFonts w:ascii="Arial" w:hAnsi="Arial" w:cs="Arial"/>
          <w:vertAlign w:val="subscript"/>
        </w:rPr>
        <w:t>1</w:t>
      </w:r>
      <w:r w:rsidRPr="00D60DC4">
        <w:rPr>
          <w:rFonts w:ascii="Arial" w:hAnsi="Arial" w:cs="Arial"/>
        </w:rPr>
        <w:t>. Treatment T</w:t>
      </w:r>
      <w:r w:rsidRPr="00D60DC4">
        <w:rPr>
          <w:rFonts w:ascii="Arial" w:hAnsi="Arial" w:cs="Arial"/>
          <w:vertAlign w:val="subscript"/>
        </w:rPr>
        <w:t>2</w:t>
      </w:r>
      <w:r w:rsidRPr="00D60DC4">
        <w:rPr>
          <w:rFonts w:ascii="Arial" w:hAnsi="Arial" w:cs="Arial"/>
        </w:rPr>
        <w:t xml:space="preserve"> also outperformed treatment T</w:t>
      </w:r>
      <w:r w:rsidRPr="00D60DC4">
        <w:rPr>
          <w:rFonts w:ascii="Arial" w:hAnsi="Arial" w:cs="Arial"/>
          <w:vertAlign w:val="subscript"/>
        </w:rPr>
        <w:t>5</w:t>
      </w:r>
      <w:r w:rsidRPr="00D60DC4">
        <w:rPr>
          <w:rFonts w:ascii="Arial" w:hAnsi="Arial" w:cs="Arial"/>
        </w:rPr>
        <w:t xml:space="preserve"> in terms of fruit yield.</w:t>
      </w:r>
      <w:r w:rsidR="006C7B62" w:rsidRPr="00D60DC4">
        <w:rPr>
          <w:rFonts w:ascii="Arial" w:hAnsi="Arial" w:cs="Arial"/>
        </w:rPr>
        <w:t xml:space="preserve"> The highest yield of fruits per plant were observed in drip fertigation treatments as compared to traditional method of fertilizer application with solid fertilizers (Adawadkar et. al. 2019)</w:t>
      </w:r>
      <w:r w:rsidR="00D60DC4">
        <w:rPr>
          <w:rFonts w:ascii="Arial" w:hAnsi="Arial" w:cs="Arial"/>
        </w:rPr>
        <w:t>.</w:t>
      </w:r>
    </w:p>
    <w:p w14:paraId="58D2D399" w14:textId="0214BB07" w:rsidR="00BA040B" w:rsidRPr="00D60DC4" w:rsidRDefault="00BA040B" w:rsidP="00480AEF">
      <w:pPr>
        <w:pStyle w:val="Caption"/>
        <w:keepNext/>
        <w:rPr>
          <w:rFonts w:ascii="Arial" w:hAnsi="Arial" w:cs="Arial"/>
          <w:color w:val="auto"/>
        </w:rPr>
      </w:pPr>
      <w:r w:rsidRPr="00D60DC4">
        <w:rPr>
          <w:rFonts w:ascii="Arial" w:hAnsi="Arial" w:cs="Arial"/>
          <w:color w:val="auto"/>
        </w:rPr>
        <w:t xml:space="preserve">Table </w:t>
      </w:r>
      <w:r w:rsidR="00D26D97">
        <w:rPr>
          <w:rFonts w:ascii="Arial" w:hAnsi="Arial" w:cs="Arial"/>
          <w:color w:val="auto"/>
        </w:rPr>
        <w:t>6</w:t>
      </w:r>
      <w:r w:rsidR="00723BF8" w:rsidRPr="00D60DC4">
        <w:rPr>
          <w:rFonts w:ascii="Arial" w:hAnsi="Arial" w:cs="Arial"/>
          <w:color w:val="auto"/>
        </w:rPr>
        <w:t>.</w:t>
      </w:r>
      <w:r w:rsidRPr="00D60DC4">
        <w:rPr>
          <w:rFonts w:ascii="Arial" w:hAnsi="Arial" w:cs="Arial"/>
          <w:color w:val="auto"/>
        </w:rPr>
        <w:t xml:space="preserve"> Yield of fruit per plant as influenced by drip fertigation with different fertilizer levels and traditional method of fertilizer application</w:t>
      </w:r>
    </w:p>
    <w:tbl>
      <w:tblPr>
        <w:tblW w:w="8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3201"/>
      </w:tblGrid>
      <w:tr w:rsidR="00BA040B" w:rsidRPr="00D60DC4" w14:paraId="722427E3" w14:textId="77777777" w:rsidTr="00723BF8">
        <w:trPr>
          <w:trHeight w:val="325"/>
        </w:trPr>
        <w:tc>
          <w:tcPr>
            <w:tcW w:w="4904" w:type="dxa"/>
            <w:tcBorders>
              <w:top w:val="single" w:sz="4" w:space="0" w:color="auto"/>
              <w:left w:val="single" w:sz="4" w:space="0" w:color="auto"/>
              <w:bottom w:val="single" w:sz="4" w:space="0" w:color="auto"/>
              <w:right w:val="single" w:sz="4" w:space="0" w:color="auto"/>
            </w:tcBorders>
            <w:noWrap/>
            <w:vAlign w:val="bottom"/>
            <w:hideMark/>
          </w:tcPr>
          <w:p w14:paraId="2B0C6E46" w14:textId="77777777" w:rsidR="00BA040B" w:rsidRPr="00D60DC4" w:rsidRDefault="00BA040B" w:rsidP="00723BF8">
            <w:pPr>
              <w:spacing w:line="480" w:lineRule="auto"/>
              <w:jc w:val="center"/>
              <w:rPr>
                <w:rFonts w:ascii="Arial" w:hAnsi="Arial" w:cs="Arial"/>
                <w:b/>
                <w:color w:val="000000"/>
              </w:rPr>
            </w:pPr>
            <w:r w:rsidRPr="00D60DC4">
              <w:rPr>
                <w:rFonts w:ascii="Arial" w:hAnsi="Arial" w:cs="Arial"/>
                <w:b/>
                <w:color w:val="000000"/>
              </w:rPr>
              <w:t xml:space="preserve">Treatment </w:t>
            </w:r>
          </w:p>
        </w:tc>
        <w:tc>
          <w:tcPr>
            <w:tcW w:w="3201" w:type="dxa"/>
            <w:tcBorders>
              <w:top w:val="single" w:sz="4" w:space="0" w:color="auto"/>
              <w:left w:val="single" w:sz="4" w:space="0" w:color="auto"/>
              <w:bottom w:val="single" w:sz="4" w:space="0" w:color="auto"/>
              <w:right w:val="single" w:sz="4" w:space="0" w:color="auto"/>
            </w:tcBorders>
            <w:noWrap/>
            <w:vAlign w:val="center"/>
            <w:hideMark/>
          </w:tcPr>
          <w:p w14:paraId="16EF372B" w14:textId="77777777" w:rsidR="00BA040B" w:rsidRPr="00D60DC4" w:rsidRDefault="00BA040B" w:rsidP="00723BF8">
            <w:pPr>
              <w:spacing w:line="480" w:lineRule="auto"/>
              <w:jc w:val="center"/>
              <w:rPr>
                <w:rFonts w:ascii="Arial" w:hAnsi="Arial" w:cs="Arial"/>
                <w:b/>
                <w:color w:val="000000"/>
              </w:rPr>
            </w:pPr>
            <w:r w:rsidRPr="00D60DC4">
              <w:rPr>
                <w:rFonts w:ascii="Arial" w:hAnsi="Arial" w:cs="Arial"/>
                <w:b/>
                <w:color w:val="000000"/>
              </w:rPr>
              <w:t>Yield per plant (gm)</w:t>
            </w:r>
          </w:p>
        </w:tc>
      </w:tr>
      <w:tr w:rsidR="00BA040B" w:rsidRPr="00D60DC4" w14:paraId="4196B8FE" w14:textId="77777777" w:rsidTr="00723BF8">
        <w:trPr>
          <w:trHeight w:val="220"/>
        </w:trPr>
        <w:tc>
          <w:tcPr>
            <w:tcW w:w="4904" w:type="dxa"/>
            <w:tcBorders>
              <w:top w:val="single" w:sz="4" w:space="0" w:color="auto"/>
              <w:left w:val="single" w:sz="4" w:space="0" w:color="auto"/>
              <w:bottom w:val="single" w:sz="4" w:space="0" w:color="auto"/>
              <w:right w:val="single" w:sz="4" w:space="0" w:color="auto"/>
            </w:tcBorders>
            <w:noWrap/>
            <w:vAlign w:val="bottom"/>
            <w:hideMark/>
          </w:tcPr>
          <w:p w14:paraId="701B234D"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T</w:t>
            </w:r>
            <w:r w:rsidRPr="00D60DC4">
              <w:rPr>
                <w:rFonts w:ascii="Arial" w:hAnsi="Arial" w:cs="Arial"/>
                <w:color w:val="000000"/>
                <w:vertAlign w:val="subscript"/>
              </w:rPr>
              <w:t>1</w:t>
            </w:r>
            <w:r w:rsidRPr="00D60DC4">
              <w:rPr>
                <w:rFonts w:ascii="Arial" w:hAnsi="Arial" w:cs="Arial"/>
                <w:bCs/>
                <w:color w:val="000000"/>
              </w:rPr>
              <w:t xml:space="preserve"> (Drip fertigation at </w:t>
            </w:r>
            <w:r w:rsidRPr="00D60DC4">
              <w:rPr>
                <w:rFonts w:ascii="Arial" w:hAnsi="Arial" w:cs="Arial"/>
              </w:rPr>
              <w:t>75% RDF)</w:t>
            </w:r>
          </w:p>
        </w:tc>
        <w:tc>
          <w:tcPr>
            <w:tcW w:w="3201" w:type="dxa"/>
            <w:tcBorders>
              <w:top w:val="single" w:sz="4" w:space="0" w:color="auto"/>
              <w:left w:val="single" w:sz="4" w:space="0" w:color="auto"/>
              <w:bottom w:val="single" w:sz="4" w:space="0" w:color="auto"/>
              <w:right w:val="single" w:sz="4" w:space="0" w:color="auto"/>
            </w:tcBorders>
            <w:noWrap/>
            <w:vAlign w:val="center"/>
            <w:hideMark/>
          </w:tcPr>
          <w:p w14:paraId="5C263A48" w14:textId="77777777" w:rsidR="00BA040B" w:rsidRPr="00D60DC4" w:rsidRDefault="00BA040B" w:rsidP="00723BF8">
            <w:pPr>
              <w:spacing w:line="480" w:lineRule="auto"/>
              <w:jc w:val="center"/>
              <w:rPr>
                <w:rFonts w:ascii="Arial" w:hAnsi="Arial" w:cs="Arial"/>
                <w:bCs/>
              </w:rPr>
            </w:pPr>
            <w:r w:rsidRPr="00D60DC4">
              <w:rPr>
                <w:rFonts w:ascii="Arial" w:hAnsi="Arial" w:cs="Arial"/>
                <w:bCs/>
              </w:rPr>
              <w:t>3123.83</w:t>
            </w:r>
          </w:p>
        </w:tc>
      </w:tr>
      <w:tr w:rsidR="00BA040B" w:rsidRPr="00D60DC4" w14:paraId="556789B1" w14:textId="77777777" w:rsidTr="00723BF8">
        <w:trPr>
          <w:trHeight w:val="125"/>
        </w:trPr>
        <w:tc>
          <w:tcPr>
            <w:tcW w:w="4904" w:type="dxa"/>
            <w:tcBorders>
              <w:top w:val="single" w:sz="4" w:space="0" w:color="auto"/>
              <w:left w:val="single" w:sz="4" w:space="0" w:color="auto"/>
              <w:bottom w:val="single" w:sz="4" w:space="0" w:color="auto"/>
              <w:right w:val="single" w:sz="4" w:space="0" w:color="auto"/>
            </w:tcBorders>
            <w:noWrap/>
            <w:vAlign w:val="bottom"/>
            <w:hideMark/>
          </w:tcPr>
          <w:p w14:paraId="4E43C423" w14:textId="77777777" w:rsidR="00BA040B" w:rsidRPr="00D60DC4" w:rsidRDefault="00BA040B" w:rsidP="00723BF8">
            <w:pPr>
              <w:spacing w:line="480" w:lineRule="auto"/>
              <w:rPr>
                <w:rFonts w:ascii="Arial" w:hAnsi="Arial" w:cs="Arial"/>
              </w:rPr>
            </w:pPr>
            <w:r w:rsidRPr="00D60DC4">
              <w:rPr>
                <w:rFonts w:ascii="Arial" w:hAnsi="Arial" w:cs="Arial"/>
                <w:bCs/>
                <w:color w:val="000000"/>
              </w:rPr>
              <w:t>T</w:t>
            </w:r>
            <w:r w:rsidRPr="00D60DC4">
              <w:rPr>
                <w:rFonts w:ascii="Arial" w:hAnsi="Arial" w:cs="Arial"/>
                <w:bCs/>
                <w:color w:val="000000"/>
                <w:vertAlign w:val="subscript"/>
              </w:rPr>
              <w:t>2</w:t>
            </w:r>
            <w:r w:rsidRPr="00D60DC4">
              <w:rPr>
                <w:rFonts w:ascii="Arial" w:hAnsi="Arial" w:cs="Arial"/>
                <w:bCs/>
                <w:color w:val="000000"/>
              </w:rPr>
              <w:t xml:space="preserve"> (Drip fertigation at</w:t>
            </w:r>
            <w:r w:rsidRPr="00D60DC4">
              <w:rPr>
                <w:rFonts w:ascii="Arial" w:hAnsi="Arial" w:cs="Arial"/>
              </w:rPr>
              <w:t xml:space="preserve"> 100% RDF)</w:t>
            </w:r>
          </w:p>
        </w:tc>
        <w:tc>
          <w:tcPr>
            <w:tcW w:w="3201" w:type="dxa"/>
            <w:tcBorders>
              <w:top w:val="single" w:sz="4" w:space="0" w:color="auto"/>
              <w:left w:val="single" w:sz="4" w:space="0" w:color="auto"/>
              <w:bottom w:val="single" w:sz="4" w:space="0" w:color="auto"/>
              <w:right w:val="single" w:sz="4" w:space="0" w:color="auto"/>
            </w:tcBorders>
            <w:noWrap/>
            <w:vAlign w:val="center"/>
            <w:hideMark/>
          </w:tcPr>
          <w:p w14:paraId="18C840B8" w14:textId="77777777" w:rsidR="00BA040B" w:rsidRPr="00D60DC4" w:rsidRDefault="00BA040B" w:rsidP="00723BF8">
            <w:pPr>
              <w:spacing w:line="480" w:lineRule="auto"/>
              <w:jc w:val="center"/>
              <w:rPr>
                <w:rFonts w:ascii="Arial" w:hAnsi="Arial" w:cs="Arial"/>
                <w:bCs/>
              </w:rPr>
            </w:pPr>
            <w:r w:rsidRPr="00D60DC4">
              <w:rPr>
                <w:rFonts w:ascii="Arial" w:hAnsi="Arial" w:cs="Arial"/>
                <w:bCs/>
              </w:rPr>
              <w:t>3557.33</w:t>
            </w:r>
          </w:p>
        </w:tc>
      </w:tr>
      <w:tr w:rsidR="00BA040B" w:rsidRPr="00D60DC4" w14:paraId="04230455" w14:textId="77777777" w:rsidTr="00723BF8">
        <w:trPr>
          <w:trHeight w:val="125"/>
        </w:trPr>
        <w:tc>
          <w:tcPr>
            <w:tcW w:w="4904" w:type="dxa"/>
            <w:tcBorders>
              <w:top w:val="single" w:sz="4" w:space="0" w:color="auto"/>
              <w:left w:val="single" w:sz="4" w:space="0" w:color="auto"/>
              <w:bottom w:val="single" w:sz="4" w:space="0" w:color="auto"/>
              <w:right w:val="single" w:sz="4" w:space="0" w:color="auto"/>
            </w:tcBorders>
            <w:noWrap/>
            <w:vAlign w:val="bottom"/>
            <w:hideMark/>
          </w:tcPr>
          <w:p w14:paraId="001A23A5" w14:textId="77777777" w:rsidR="00BA040B" w:rsidRPr="00D60DC4" w:rsidRDefault="00BA040B" w:rsidP="00723BF8">
            <w:pPr>
              <w:spacing w:line="480" w:lineRule="auto"/>
              <w:rPr>
                <w:rFonts w:ascii="Arial" w:hAnsi="Arial" w:cs="Arial"/>
                <w:color w:val="000000"/>
              </w:rPr>
            </w:pPr>
            <w:r w:rsidRPr="00D60DC4">
              <w:rPr>
                <w:rFonts w:ascii="Arial" w:hAnsi="Arial" w:cs="Arial"/>
                <w:bCs/>
                <w:color w:val="000000"/>
              </w:rPr>
              <w:t>T</w:t>
            </w:r>
            <w:r w:rsidRPr="00D60DC4">
              <w:rPr>
                <w:rFonts w:ascii="Arial" w:hAnsi="Arial" w:cs="Arial"/>
                <w:bCs/>
                <w:color w:val="000000"/>
                <w:vertAlign w:val="subscript"/>
              </w:rPr>
              <w:t>3</w:t>
            </w:r>
            <w:r w:rsidRPr="00D60DC4">
              <w:rPr>
                <w:rFonts w:ascii="Arial" w:hAnsi="Arial" w:cs="Arial"/>
                <w:bCs/>
                <w:color w:val="000000"/>
              </w:rPr>
              <w:t xml:space="preserve"> (Drip fertigation at</w:t>
            </w:r>
            <w:r w:rsidRPr="00D60DC4">
              <w:rPr>
                <w:rFonts w:ascii="Arial" w:hAnsi="Arial" w:cs="Arial"/>
              </w:rPr>
              <w:t xml:space="preserve"> 125% RDF)</w:t>
            </w:r>
          </w:p>
        </w:tc>
        <w:tc>
          <w:tcPr>
            <w:tcW w:w="3201" w:type="dxa"/>
            <w:tcBorders>
              <w:top w:val="single" w:sz="4" w:space="0" w:color="auto"/>
              <w:left w:val="single" w:sz="4" w:space="0" w:color="auto"/>
              <w:bottom w:val="single" w:sz="4" w:space="0" w:color="auto"/>
              <w:right w:val="single" w:sz="4" w:space="0" w:color="auto"/>
            </w:tcBorders>
            <w:noWrap/>
            <w:vAlign w:val="center"/>
            <w:hideMark/>
          </w:tcPr>
          <w:p w14:paraId="05D62A57" w14:textId="77777777" w:rsidR="00BA040B" w:rsidRPr="00D60DC4" w:rsidRDefault="00BA040B" w:rsidP="00723BF8">
            <w:pPr>
              <w:spacing w:line="480" w:lineRule="auto"/>
              <w:jc w:val="center"/>
              <w:rPr>
                <w:rFonts w:ascii="Arial" w:hAnsi="Arial" w:cs="Arial"/>
                <w:bCs/>
              </w:rPr>
            </w:pPr>
            <w:r w:rsidRPr="00D60DC4">
              <w:rPr>
                <w:rFonts w:ascii="Arial" w:hAnsi="Arial" w:cs="Arial"/>
                <w:bCs/>
              </w:rPr>
              <w:t>4420.86</w:t>
            </w:r>
          </w:p>
        </w:tc>
      </w:tr>
      <w:tr w:rsidR="00BA040B" w:rsidRPr="00D60DC4" w14:paraId="0373C456" w14:textId="77777777" w:rsidTr="00723BF8">
        <w:trPr>
          <w:trHeight w:val="56"/>
        </w:trPr>
        <w:tc>
          <w:tcPr>
            <w:tcW w:w="4904" w:type="dxa"/>
            <w:tcBorders>
              <w:top w:val="single" w:sz="4" w:space="0" w:color="auto"/>
              <w:left w:val="single" w:sz="4" w:space="0" w:color="auto"/>
              <w:bottom w:val="single" w:sz="4" w:space="0" w:color="auto"/>
              <w:right w:val="single" w:sz="4" w:space="0" w:color="auto"/>
            </w:tcBorders>
            <w:noWrap/>
            <w:vAlign w:val="bottom"/>
            <w:hideMark/>
          </w:tcPr>
          <w:p w14:paraId="4E69DF9F" w14:textId="77777777" w:rsidR="00BA040B" w:rsidRPr="00D60DC4" w:rsidRDefault="00BA040B" w:rsidP="00723BF8">
            <w:pPr>
              <w:spacing w:line="480" w:lineRule="auto"/>
              <w:rPr>
                <w:rFonts w:ascii="Arial" w:hAnsi="Arial" w:cs="Arial"/>
                <w:bCs/>
                <w:color w:val="000000"/>
              </w:rPr>
            </w:pPr>
            <w:r w:rsidRPr="00D60DC4">
              <w:rPr>
                <w:rFonts w:ascii="Arial" w:hAnsi="Arial" w:cs="Arial"/>
                <w:bCs/>
                <w:color w:val="000000"/>
              </w:rPr>
              <w:t>T</w:t>
            </w:r>
            <w:r w:rsidRPr="00D60DC4">
              <w:rPr>
                <w:rFonts w:ascii="Arial" w:hAnsi="Arial" w:cs="Arial"/>
                <w:bCs/>
                <w:color w:val="000000"/>
                <w:vertAlign w:val="subscript"/>
              </w:rPr>
              <w:t>4</w:t>
            </w:r>
            <w:r w:rsidRPr="00D60DC4">
              <w:rPr>
                <w:rFonts w:ascii="Arial" w:hAnsi="Arial" w:cs="Arial"/>
                <w:bCs/>
                <w:color w:val="000000"/>
              </w:rPr>
              <w:t xml:space="preserve"> (Drip fertigation at </w:t>
            </w:r>
            <w:r w:rsidRPr="00D60DC4">
              <w:rPr>
                <w:rFonts w:ascii="Arial" w:hAnsi="Arial" w:cs="Arial"/>
              </w:rPr>
              <w:t>150% RDF)</w:t>
            </w:r>
          </w:p>
        </w:tc>
        <w:tc>
          <w:tcPr>
            <w:tcW w:w="3201" w:type="dxa"/>
            <w:tcBorders>
              <w:top w:val="single" w:sz="4" w:space="0" w:color="auto"/>
              <w:left w:val="single" w:sz="4" w:space="0" w:color="auto"/>
              <w:bottom w:val="single" w:sz="4" w:space="0" w:color="auto"/>
              <w:right w:val="single" w:sz="4" w:space="0" w:color="auto"/>
            </w:tcBorders>
            <w:noWrap/>
            <w:vAlign w:val="center"/>
            <w:hideMark/>
          </w:tcPr>
          <w:p w14:paraId="4EB4A6E7" w14:textId="77777777" w:rsidR="00BA040B" w:rsidRPr="00D60DC4" w:rsidRDefault="00BA040B" w:rsidP="00723BF8">
            <w:pPr>
              <w:spacing w:line="480" w:lineRule="auto"/>
              <w:jc w:val="center"/>
              <w:rPr>
                <w:rFonts w:ascii="Arial" w:hAnsi="Arial" w:cs="Arial"/>
                <w:bCs/>
              </w:rPr>
            </w:pPr>
            <w:r w:rsidRPr="00D60DC4">
              <w:rPr>
                <w:rFonts w:ascii="Arial" w:hAnsi="Arial" w:cs="Arial"/>
                <w:bCs/>
              </w:rPr>
              <w:t>4574.38</w:t>
            </w:r>
          </w:p>
        </w:tc>
      </w:tr>
      <w:tr w:rsidR="00BA040B" w:rsidRPr="00D60DC4" w14:paraId="322BB48A" w14:textId="77777777" w:rsidTr="00723BF8">
        <w:trPr>
          <w:trHeight w:val="346"/>
        </w:trPr>
        <w:tc>
          <w:tcPr>
            <w:tcW w:w="4904" w:type="dxa"/>
            <w:tcBorders>
              <w:top w:val="single" w:sz="4" w:space="0" w:color="auto"/>
              <w:left w:val="single" w:sz="4" w:space="0" w:color="auto"/>
              <w:bottom w:val="single" w:sz="4" w:space="0" w:color="auto"/>
              <w:right w:val="single" w:sz="4" w:space="0" w:color="auto"/>
            </w:tcBorders>
            <w:noWrap/>
            <w:vAlign w:val="bottom"/>
            <w:hideMark/>
          </w:tcPr>
          <w:p w14:paraId="0B3FD79C" w14:textId="77777777" w:rsidR="00BA040B" w:rsidRPr="00D60DC4" w:rsidRDefault="00BA040B" w:rsidP="00723BF8">
            <w:pPr>
              <w:spacing w:line="480" w:lineRule="auto"/>
              <w:rPr>
                <w:rFonts w:ascii="Arial" w:hAnsi="Arial" w:cs="Arial"/>
              </w:rPr>
            </w:pPr>
            <w:r w:rsidRPr="00D60DC4">
              <w:rPr>
                <w:rFonts w:ascii="Arial" w:hAnsi="Arial" w:cs="Arial"/>
                <w:bCs/>
                <w:color w:val="000000"/>
              </w:rPr>
              <w:t>T</w:t>
            </w:r>
            <w:r w:rsidRPr="00D60DC4">
              <w:rPr>
                <w:rFonts w:ascii="Arial" w:hAnsi="Arial" w:cs="Arial"/>
                <w:bCs/>
                <w:color w:val="000000"/>
                <w:vertAlign w:val="subscript"/>
              </w:rPr>
              <w:t>5</w:t>
            </w:r>
            <w:r w:rsidRPr="00D60DC4">
              <w:rPr>
                <w:rFonts w:ascii="Arial" w:hAnsi="Arial" w:cs="Arial"/>
              </w:rPr>
              <w:t xml:space="preserve"> (Traditional fertilization at 100%RDF)</w:t>
            </w:r>
          </w:p>
        </w:tc>
        <w:tc>
          <w:tcPr>
            <w:tcW w:w="3201" w:type="dxa"/>
            <w:tcBorders>
              <w:top w:val="single" w:sz="4" w:space="0" w:color="auto"/>
              <w:left w:val="single" w:sz="4" w:space="0" w:color="auto"/>
              <w:bottom w:val="single" w:sz="4" w:space="0" w:color="auto"/>
              <w:right w:val="single" w:sz="4" w:space="0" w:color="auto"/>
            </w:tcBorders>
            <w:noWrap/>
            <w:vAlign w:val="center"/>
            <w:hideMark/>
          </w:tcPr>
          <w:p w14:paraId="2B3F3046" w14:textId="77777777" w:rsidR="00BA040B" w:rsidRPr="00D60DC4" w:rsidRDefault="00BA040B" w:rsidP="00723BF8">
            <w:pPr>
              <w:spacing w:line="480" w:lineRule="auto"/>
              <w:jc w:val="center"/>
              <w:rPr>
                <w:rFonts w:ascii="Arial" w:hAnsi="Arial" w:cs="Arial"/>
                <w:bCs/>
              </w:rPr>
            </w:pPr>
            <w:r w:rsidRPr="00D60DC4">
              <w:rPr>
                <w:rFonts w:ascii="Arial" w:hAnsi="Arial" w:cs="Arial"/>
                <w:bCs/>
              </w:rPr>
              <w:t>2927.70</w:t>
            </w:r>
          </w:p>
        </w:tc>
      </w:tr>
      <w:tr w:rsidR="00BA040B" w:rsidRPr="00D60DC4" w14:paraId="460EB542" w14:textId="77777777" w:rsidTr="00723BF8">
        <w:trPr>
          <w:trHeight w:val="56"/>
        </w:trPr>
        <w:tc>
          <w:tcPr>
            <w:tcW w:w="4904" w:type="dxa"/>
            <w:tcBorders>
              <w:top w:val="single" w:sz="4" w:space="0" w:color="auto"/>
              <w:left w:val="single" w:sz="4" w:space="0" w:color="auto"/>
              <w:bottom w:val="single" w:sz="4" w:space="0" w:color="auto"/>
              <w:right w:val="single" w:sz="4" w:space="0" w:color="auto"/>
            </w:tcBorders>
            <w:noWrap/>
            <w:vAlign w:val="bottom"/>
            <w:hideMark/>
          </w:tcPr>
          <w:p w14:paraId="51B9D412"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 xml:space="preserve">F test </w:t>
            </w:r>
          </w:p>
        </w:tc>
        <w:tc>
          <w:tcPr>
            <w:tcW w:w="3201" w:type="dxa"/>
            <w:tcBorders>
              <w:top w:val="single" w:sz="4" w:space="0" w:color="auto"/>
              <w:left w:val="single" w:sz="4" w:space="0" w:color="auto"/>
              <w:bottom w:val="single" w:sz="4" w:space="0" w:color="auto"/>
              <w:right w:val="single" w:sz="4" w:space="0" w:color="auto"/>
            </w:tcBorders>
            <w:noWrap/>
            <w:vAlign w:val="center"/>
            <w:hideMark/>
          </w:tcPr>
          <w:p w14:paraId="61098A62" w14:textId="77777777" w:rsidR="00BA040B" w:rsidRPr="00D60DC4" w:rsidRDefault="00BA040B" w:rsidP="00723BF8">
            <w:pPr>
              <w:spacing w:line="480" w:lineRule="auto"/>
              <w:jc w:val="center"/>
              <w:rPr>
                <w:rFonts w:ascii="Arial" w:hAnsi="Arial" w:cs="Arial"/>
                <w:bCs/>
              </w:rPr>
            </w:pPr>
            <w:r w:rsidRPr="00D60DC4">
              <w:rPr>
                <w:rFonts w:ascii="Arial" w:hAnsi="Arial" w:cs="Arial"/>
                <w:bCs/>
              </w:rPr>
              <w:t>Sig.</w:t>
            </w:r>
          </w:p>
        </w:tc>
      </w:tr>
      <w:tr w:rsidR="00BA040B" w:rsidRPr="00D60DC4" w14:paraId="7496E75E" w14:textId="77777777" w:rsidTr="00723BF8">
        <w:trPr>
          <w:trHeight w:val="272"/>
        </w:trPr>
        <w:tc>
          <w:tcPr>
            <w:tcW w:w="4904" w:type="dxa"/>
            <w:tcBorders>
              <w:top w:val="single" w:sz="4" w:space="0" w:color="auto"/>
              <w:left w:val="single" w:sz="4" w:space="0" w:color="auto"/>
              <w:bottom w:val="single" w:sz="4" w:space="0" w:color="auto"/>
              <w:right w:val="single" w:sz="4" w:space="0" w:color="auto"/>
            </w:tcBorders>
            <w:noWrap/>
            <w:vAlign w:val="bottom"/>
            <w:hideMark/>
          </w:tcPr>
          <w:p w14:paraId="3D4C6EC8"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 xml:space="preserve">SE (m) </w:t>
            </w:r>
            <w:r w:rsidRPr="00D60DC4">
              <w:rPr>
                <w:rFonts w:ascii="Arial" w:hAnsi="Arial" w:cs="Arial"/>
                <w:bCs/>
                <w:color w:val="000000"/>
              </w:rPr>
              <w:t>±</w:t>
            </w:r>
          </w:p>
        </w:tc>
        <w:tc>
          <w:tcPr>
            <w:tcW w:w="3201" w:type="dxa"/>
            <w:tcBorders>
              <w:top w:val="single" w:sz="4" w:space="0" w:color="auto"/>
              <w:left w:val="single" w:sz="4" w:space="0" w:color="auto"/>
              <w:bottom w:val="single" w:sz="4" w:space="0" w:color="auto"/>
              <w:right w:val="single" w:sz="4" w:space="0" w:color="auto"/>
            </w:tcBorders>
            <w:noWrap/>
            <w:vAlign w:val="center"/>
            <w:hideMark/>
          </w:tcPr>
          <w:p w14:paraId="3842C546" w14:textId="77777777" w:rsidR="00BA040B" w:rsidRPr="00D60DC4" w:rsidRDefault="00BA040B" w:rsidP="00723BF8">
            <w:pPr>
              <w:spacing w:line="480" w:lineRule="auto"/>
              <w:jc w:val="center"/>
              <w:rPr>
                <w:rFonts w:ascii="Arial" w:hAnsi="Arial" w:cs="Arial"/>
                <w:bCs/>
              </w:rPr>
            </w:pPr>
            <w:r w:rsidRPr="00D60DC4">
              <w:rPr>
                <w:rFonts w:ascii="Arial" w:hAnsi="Arial" w:cs="Arial"/>
                <w:bCs/>
              </w:rPr>
              <w:t>151.21</w:t>
            </w:r>
          </w:p>
        </w:tc>
      </w:tr>
      <w:tr w:rsidR="00BA040B" w:rsidRPr="00D60DC4" w14:paraId="07E6AA42" w14:textId="77777777" w:rsidTr="00723BF8">
        <w:trPr>
          <w:trHeight w:val="379"/>
        </w:trPr>
        <w:tc>
          <w:tcPr>
            <w:tcW w:w="4904" w:type="dxa"/>
            <w:tcBorders>
              <w:top w:val="single" w:sz="4" w:space="0" w:color="auto"/>
              <w:left w:val="single" w:sz="4" w:space="0" w:color="auto"/>
              <w:bottom w:val="single" w:sz="4" w:space="0" w:color="auto"/>
              <w:right w:val="single" w:sz="4" w:space="0" w:color="auto"/>
            </w:tcBorders>
            <w:noWrap/>
            <w:vAlign w:val="bottom"/>
            <w:hideMark/>
          </w:tcPr>
          <w:p w14:paraId="5C36F24A"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CD at 5 %</w:t>
            </w:r>
          </w:p>
        </w:tc>
        <w:tc>
          <w:tcPr>
            <w:tcW w:w="3201" w:type="dxa"/>
            <w:tcBorders>
              <w:top w:val="single" w:sz="4" w:space="0" w:color="auto"/>
              <w:left w:val="single" w:sz="4" w:space="0" w:color="auto"/>
              <w:bottom w:val="single" w:sz="4" w:space="0" w:color="auto"/>
              <w:right w:val="single" w:sz="4" w:space="0" w:color="auto"/>
            </w:tcBorders>
            <w:noWrap/>
            <w:vAlign w:val="center"/>
            <w:hideMark/>
          </w:tcPr>
          <w:p w14:paraId="42F9E583" w14:textId="77777777" w:rsidR="00BA040B" w:rsidRPr="00D60DC4" w:rsidRDefault="00BA040B" w:rsidP="00723BF8">
            <w:pPr>
              <w:spacing w:line="480" w:lineRule="auto"/>
              <w:jc w:val="center"/>
              <w:rPr>
                <w:rFonts w:ascii="Arial" w:hAnsi="Arial" w:cs="Arial"/>
                <w:bCs/>
              </w:rPr>
            </w:pPr>
            <w:r w:rsidRPr="00D60DC4">
              <w:rPr>
                <w:rFonts w:ascii="Arial" w:hAnsi="Arial" w:cs="Arial"/>
                <w:bCs/>
              </w:rPr>
              <w:t>465.91</w:t>
            </w:r>
          </w:p>
        </w:tc>
      </w:tr>
      <w:tr w:rsidR="00BA040B" w:rsidRPr="00D60DC4" w14:paraId="1B6973DF" w14:textId="77777777" w:rsidTr="00723BF8">
        <w:trPr>
          <w:trHeight w:val="69"/>
        </w:trPr>
        <w:tc>
          <w:tcPr>
            <w:tcW w:w="4904" w:type="dxa"/>
            <w:tcBorders>
              <w:top w:val="single" w:sz="4" w:space="0" w:color="auto"/>
              <w:left w:val="single" w:sz="4" w:space="0" w:color="auto"/>
              <w:bottom w:val="single" w:sz="4" w:space="0" w:color="auto"/>
              <w:right w:val="single" w:sz="4" w:space="0" w:color="auto"/>
            </w:tcBorders>
            <w:noWrap/>
            <w:vAlign w:val="bottom"/>
            <w:hideMark/>
          </w:tcPr>
          <w:p w14:paraId="371E6D62"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CV %</w:t>
            </w:r>
          </w:p>
        </w:tc>
        <w:tc>
          <w:tcPr>
            <w:tcW w:w="3201" w:type="dxa"/>
            <w:tcBorders>
              <w:top w:val="single" w:sz="4" w:space="0" w:color="auto"/>
              <w:left w:val="single" w:sz="4" w:space="0" w:color="auto"/>
              <w:bottom w:val="single" w:sz="4" w:space="0" w:color="auto"/>
              <w:right w:val="single" w:sz="4" w:space="0" w:color="auto"/>
            </w:tcBorders>
            <w:noWrap/>
            <w:vAlign w:val="center"/>
            <w:hideMark/>
          </w:tcPr>
          <w:p w14:paraId="2557266A" w14:textId="77777777" w:rsidR="00BA040B" w:rsidRPr="00D60DC4" w:rsidRDefault="00BA040B" w:rsidP="00723BF8">
            <w:pPr>
              <w:spacing w:line="480" w:lineRule="auto"/>
              <w:jc w:val="center"/>
              <w:rPr>
                <w:rFonts w:ascii="Arial" w:hAnsi="Arial" w:cs="Arial"/>
                <w:bCs/>
              </w:rPr>
            </w:pPr>
            <w:r w:rsidRPr="00D60DC4">
              <w:rPr>
                <w:rFonts w:ascii="Arial" w:hAnsi="Arial" w:cs="Arial"/>
                <w:bCs/>
              </w:rPr>
              <w:t>8.13</w:t>
            </w:r>
          </w:p>
        </w:tc>
      </w:tr>
    </w:tbl>
    <w:p w14:paraId="378EF0CD" w14:textId="5B193076" w:rsidR="00BA040B" w:rsidRPr="00D60DC4" w:rsidRDefault="00BA040B" w:rsidP="00BA040B">
      <w:pPr>
        <w:pStyle w:val="Heading2"/>
        <w:tabs>
          <w:tab w:val="left" w:pos="720"/>
        </w:tabs>
        <w:spacing w:after="100" w:line="360" w:lineRule="auto"/>
        <w:rPr>
          <w:rFonts w:ascii="Arial" w:hAnsi="Arial" w:cs="Arial"/>
          <w:sz w:val="20"/>
          <w:szCs w:val="20"/>
          <w:u w:val="single"/>
        </w:rPr>
      </w:pPr>
      <w:r w:rsidRPr="00D60DC4">
        <w:rPr>
          <w:rFonts w:ascii="Arial" w:hAnsi="Arial" w:cs="Arial"/>
          <w:b/>
          <w:bCs/>
          <w:color w:val="000000" w:themeColor="text1"/>
          <w:sz w:val="20"/>
          <w:szCs w:val="20"/>
          <w:u w:val="single"/>
        </w:rPr>
        <w:t>3.2.3</w:t>
      </w:r>
      <w:r w:rsidRPr="00D60DC4">
        <w:rPr>
          <w:rFonts w:ascii="Arial" w:hAnsi="Arial" w:cs="Arial"/>
          <w:color w:val="000000" w:themeColor="text1"/>
          <w:sz w:val="20"/>
          <w:szCs w:val="20"/>
          <w:u w:val="single"/>
        </w:rPr>
        <w:t xml:space="preserve"> </w:t>
      </w:r>
      <w:r w:rsidRPr="00D60DC4">
        <w:rPr>
          <w:rFonts w:ascii="Arial" w:hAnsi="Arial" w:cs="Arial"/>
          <w:b/>
          <w:bCs/>
          <w:color w:val="000000" w:themeColor="text1"/>
          <w:sz w:val="20"/>
          <w:szCs w:val="20"/>
          <w:u w:val="single"/>
        </w:rPr>
        <w:t xml:space="preserve">Yield of </w:t>
      </w:r>
      <w:r w:rsidR="000F5F29" w:rsidRPr="00D60DC4">
        <w:rPr>
          <w:rFonts w:ascii="Arial" w:hAnsi="Arial" w:cs="Arial"/>
          <w:b/>
          <w:bCs/>
          <w:color w:val="000000" w:themeColor="text1"/>
          <w:sz w:val="20"/>
          <w:szCs w:val="20"/>
          <w:u w:val="single"/>
        </w:rPr>
        <w:t>eggplant</w:t>
      </w:r>
      <w:r w:rsidRPr="00D60DC4">
        <w:rPr>
          <w:rFonts w:ascii="Arial" w:hAnsi="Arial" w:cs="Arial"/>
          <w:b/>
          <w:bCs/>
          <w:color w:val="000000" w:themeColor="text1"/>
          <w:sz w:val="20"/>
          <w:szCs w:val="20"/>
          <w:u w:val="single"/>
        </w:rPr>
        <w:t xml:space="preserve"> and water utilization efficiency</w:t>
      </w:r>
    </w:p>
    <w:p w14:paraId="01B8CA8F" w14:textId="6F8E9CBA" w:rsidR="00BA040B" w:rsidRPr="00D60DC4" w:rsidRDefault="00BA040B" w:rsidP="00BA040B">
      <w:pPr>
        <w:spacing w:after="100" w:line="360" w:lineRule="auto"/>
        <w:ind w:firstLine="720"/>
        <w:jc w:val="both"/>
        <w:rPr>
          <w:rFonts w:ascii="Arial" w:hAnsi="Arial" w:cs="Arial"/>
          <w:b/>
        </w:rPr>
      </w:pPr>
      <w:r w:rsidRPr="00D60DC4">
        <w:rPr>
          <w:rFonts w:ascii="Arial" w:hAnsi="Arial" w:cs="Arial"/>
          <w:bCs/>
        </w:rPr>
        <w:t xml:space="preserve">The total </w:t>
      </w:r>
      <w:r w:rsidR="000F5F29" w:rsidRPr="00D60DC4">
        <w:rPr>
          <w:rFonts w:ascii="Arial" w:hAnsi="Arial" w:cs="Arial"/>
          <w:bCs/>
        </w:rPr>
        <w:t>eggplant</w:t>
      </w:r>
      <w:r w:rsidRPr="00D60DC4">
        <w:rPr>
          <w:rFonts w:ascii="Arial" w:hAnsi="Arial" w:cs="Arial"/>
          <w:bCs/>
        </w:rPr>
        <w:t xml:space="preserve"> yield, harvested over 15 pickings, is presented in table </w:t>
      </w:r>
      <w:r w:rsidR="00D26D97">
        <w:rPr>
          <w:rFonts w:ascii="Arial" w:hAnsi="Arial" w:cs="Arial"/>
          <w:bCs/>
        </w:rPr>
        <w:t>7</w:t>
      </w:r>
      <w:r w:rsidRPr="00D60DC4">
        <w:rPr>
          <w:rFonts w:ascii="Arial" w:hAnsi="Arial" w:cs="Arial"/>
          <w:bCs/>
        </w:rPr>
        <w:t>. The yield was significantly influenced by the different fertigation levels, with treatment T</w:t>
      </w:r>
      <w:r w:rsidRPr="00D60DC4">
        <w:rPr>
          <w:rFonts w:ascii="Arial" w:hAnsi="Arial" w:cs="Arial"/>
          <w:bCs/>
          <w:vertAlign w:val="subscript"/>
        </w:rPr>
        <w:t>4</w:t>
      </w:r>
      <w:r w:rsidRPr="00D60DC4">
        <w:rPr>
          <w:rFonts w:ascii="Arial" w:hAnsi="Arial" w:cs="Arial"/>
          <w:bCs/>
        </w:rPr>
        <w:t xml:space="preserve"> achieving the highest yield (470.33 q/ha), followed by treatments T</w:t>
      </w:r>
      <w:r w:rsidRPr="00D60DC4">
        <w:rPr>
          <w:rFonts w:ascii="Arial" w:hAnsi="Arial" w:cs="Arial"/>
          <w:bCs/>
          <w:vertAlign w:val="subscript"/>
        </w:rPr>
        <w:t>3</w:t>
      </w:r>
      <w:r w:rsidRPr="00D60DC4">
        <w:rPr>
          <w:rFonts w:ascii="Arial" w:hAnsi="Arial" w:cs="Arial"/>
          <w:bCs/>
        </w:rPr>
        <w:t>, T</w:t>
      </w:r>
      <w:r w:rsidRPr="00D60DC4">
        <w:rPr>
          <w:rFonts w:ascii="Arial" w:hAnsi="Arial" w:cs="Arial"/>
          <w:bCs/>
          <w:vertAlign w:val="subscript"/>
        </w:rPr>
        <w:t>2</w:t>
      </w:r>
      <w:r w:rsidRPr="00D60DC4">
        <w:rPr>
          <w:rFonts w:ascii="Arial" w:hAnsi="Arial" w:cs="Arial"/>
          <w:bCs/>
        </w:rPr>
        <w:t>, and T</w:t>
      </w:r>
      <w:r w:rsidRPr="00D60DC4">
        <w:rPr>
          <w:rFonts w:ascii="Arial" w:hAnsi="Arial" w:cs="Arial"/>
          <w:bCs/>
          <w:vertAlign w:val="subscript"/>
        </w:rPr>
        <w:t>1</w:t>
      </w:r>
      <w:r w:rsidRPr="00D60DC4">
        <w:rPr>
          <w:rFonts w:ascii="Arial" w:hAnsi="Arial" w:cs="Arial"/>
          <w:bCs/>
        </w:rPr>
        <w:t>. Treatment T</w:t>
      </w:r>
      <w:r w:rsidRPr="00D60DC4">
        <w:rPr>
          <w:rFonts w:ascii="Arial" w:hAnsi="Arial" w:cs="Arial"/>
          <w:bCs/>
          <w:vertAlign w:val="subscript"/>
        </w:rPr>
        <w:t>4</w:t>
      </w:r>
      <w:r w:rsidRPr="00D60DC4">
        <w:rPr>
          <w:rFonts w:ascii="Arial" w:hAnsi="Arial" w:cs="Arial"/>
          <w:bCs/>
        </w:rPr>
        <w:t xml:space="preserve"> was statistically similar to treatment T</w:t>
      </w:r>
      <w:r w:rsidRPr="00D60DC4">
        <w:rPr>
          <w:rFonts w:ascii="Arial" w:hAnsi="Arial" w:cs="Arial"/>
          <w:bCs/>
          <w:vertAlign w:val="subscript"/>
        </w:rPr>
        <w:t>3</w:t>
      </w:r>
      <w:r w:rsidRPr="00D60DC4">
        <w:rPr>
          <w:rFonts w:ascii="Arial" w:hAnsi="Arial" w:cs="Arial"/>
          <w:bCs/>
        </w:rPr>
        <w:t>, which produced a yield of 467.98 q/ha. In contrast, treatment T</w:t>
      </w:r>
      <w:r w:rsidRPr="00D60DC4">
        <w:rPr>
          <w:rFonts w:ascii="Arial" w:hAnsi="Arial" w:cs="Arial"/>
          <w:bCs/>
          <w:vertAlign w:val="subscript"/>
        </w:rPr>
        <w:t>5</w:t>
      </w:r>
      <w:r w:rsidRPr="00D60DC4">
        <w:rPr>
          <w:rFonts w:ascii="Arial" w:hAnsi="Arial" w:cs="Arial"/>
          <w:bCs/>
        </w:rPr>
        <w:t xml:space="preserve"> yielded the lowest (346.65 q/ha), due to the application of the entire fertilizer dose during the vegetative growth stage, limiting nutrient availability during the flowering and fruiting phases. Although treatment T</w:t>
      </w:r>
      <w:r w:rsidRPr="00D60DC4">
        <w:rPr>
          <w:rFonts w:ascii="Arial" w:hAnsi="Arial" w:cs="Arial"/>
          <w:bCs/>
          <w:vertAlign w:val="subscript"/>
        </w:rPr>
        <w:t>4</w:t>
      </w:r>
      <w:r w:rsidRPr="00D60DC4">
        <w:rPr>
          <w:rFonts w:ascii="Arial" w:hAnsi="Arial" w:cs="Arial"/>
          <w:bCs/>
        </w:rPr>
        <w:t xml:space="preserve"> outperformed T</w:t>
      </w:r>
      <w:r w:rsidRPr="00D60DC4">
        <w:rPr>
          <w:rFonts w:ascii="Arial" w:hAnsi="Arial" w:cs="Arial"/>
          <w:bCs/>
          <w:vertAlign w:val="subscript"/>
        </w:rPr>
        <w:t>3</w:t>
      </w:r>
      <w:r w:rsidRPr="00D60DC4">
        <w:rPr>
          <w:rFonts w:ascii="Arial" w:hAnsi="Arial" w:cs="Arial"/>
          <w:bCs/>
        </w:rPr>
        <w:t xml:space="preserve"> in terms of yield, it required 25% more fertilizer. Therefore, considering the lower fertilizer requirement, treatment T</w:t>
      </w:r>
      <w:r w:rsidRPr="00D60DC4">
        <w:rPr>
          <w:rFonts w:ascii="Arial" w:hAnsi="Arial" w:cs="Arial"/>
          <w:bCs/>
          <w:vertAlign w:val="subscript"/>
        </w:rPr>
        <w:t>3</w:t>
      </w:r>
      <w:r w:rsidRPr="00D60DC4">
        <w:rPr>
          <w:rFonts w:ascii="Arial" w:hAnsi="Arial" w:cs="Arial"/>
          <w:bCs/>
        </w:rPr>
        <w:t xml:space="preserve"> (drip fertigation </w:t>
      </w:r>
      <w:r w:rsidRPr="00D60DC4">
        <w:rPr>
          <w:rFonts w:ascii="Arial" w:hAnsi="Arial" w:cs="Arial"/>
          <w:bCs/>
        </w:rPr>
        <w:lastRenderedPageBreak/>
        <w:t xml:space="preserve">at 125% RDF) is recommended as the optimal treatment for </w:t>
      </w:r>
      <w:r w:rsidR="000F5F29" w:rsidRPr="00D60DC4">
        <w:rPr>
          <w:rFonts w:ascii="Arial" w:hAnsi="Arial" w:cs="Arial"/>
          <w:bCs/>
        </w:rPr>
        <w:t>eggplant</w:t>
      </w:r>
      <w:r w:rsidRPr="00D60DC4">
        <w:rPr>
          <w:rFonts w:ascii="Arial" w:hAnsi="Arial" w:cs="Arial"/>
          <w:bCs/>
        </w:rPr>
        <w:t xml:space="preserve"> production. </w:t>
      </w:r>
      <w:r w:rsidRPr="00D60DC4">
        <w:rPr>
          <w:rFonts w:ascii="Arial" w:hAnsi="Arial" w:cs="Arial"/>
        </w:rPr>
        <w:t>Treatment T</w:t>
      </w:r>
      <w:r w:rsidRPr="00D60DC4">
        <w:rPr>
          <w:rFonts w:ascii="Arial" w:hAnsi="Arial" w:cs="Arial"/>
          <w:vertAlign w:val="subscript"/>
        </w:rPr>
        <w:t>4</w:t>
      </w:r>
      <w:r w:rsidRPr="00D60DC4">
        <w:rPr>
          <w:rFonts w:ascii="Arial" w:hAnsi="Arial" w:cs="Arial"/>
        </w:rPr>
        <w:t xml:space="preserve"> exhibited the highest water utilization efficiency</w:t>
      </w:r>
      <w:r w:rsidR="00FF343D" w:rsidRPr="00D60DC4">
        <w:rPr>
          <w:rFonts w:ascii="Arial" w:hAnsi="Arial" w:cs="Arial"/>
        </w:rPr>
        <w:t xml:space="preserve"> 8.54 q/ha-cm</w:t>
      </w:r>
      <w:r w:rsidRPr="00D60DC4">
        <w:rPr>
          <w:rFonts w:ascii="Arial" w:hAnsi="Arial" w:cs="Arial"/>
        </w:rPr>
        <w:t>, followed by treatments T</w:t>
      </w:r>
      <w:r w:rsidRPr="00D60DC4">
        <w:rPr>
          <w:rFonts w:ascii="Arial" w:hAnsi="Arial" w:cs="Arial"/>
          <w:vertAlign w:val="subscript"/>
        </w:rPr>
        <w:t>3</w:t>
      </w:r>
      <w:r w:rsidRPr="00D60DC4">
        <w:rPr>
          <w:rFonts w:ascii="Arial" w:hAnsi="Arial" w:cs="Arial"/>
        </w:rPr>
        <w:t>, T</w:t>
      </w:r>
      <w:r w:rsidRPr="00D60DC4">
        <w:rPr>
          <w:rFonts w:ascii="Arial" w:hAnsi="Arial" w:cs="Arial"/>
          <w:vertAlign w:val="subscript"/>
        </w:rPr>
        <w:t>2</w:t>
      </w:r>
      <w:r w:rsidRPr="00D60DC4">
        <w:rPr>
          <w:rFonts w:ascii="Arial" w:hAnsi="Arial" w:cs="Arial"/>
        </w:rPr>
        <w:t>, T</w:t>
      </w:r>
      <w:r w:rsidRPr="00D60DC4">
        <w:rPr>
          <w:rFonts w:ascii="Arial" w:hAnsi="Arial" w:cs="Arial"/>
          <w:vertAlign w:val="subscript"/>
        </w:rPr>
        <w:t>1</w:t>
      </w:r>
      <w:r w:rsidRPr="00D60DC4">
        <w:rPr>
          <w:rFonts w:ascii="Arial" w:hAnsi="Arial" w:cs="Arial"/>
        </w:rPr>
        <w:t>, and T</w:t>
      </w:r>
      <w:r w:rsidRPr="00D60DC4">
        <w:rPr>
          <w:rFonts w:ascii="Arial" w:hAnsi="Arial" w:cs="Arial"/>
          <w:vertAlign w:val="subscript"/>
        </w:rPr>
        <w:t>5</w:t>
      </w:r>
      <w:r w:rsidRPr="00D60DC4">
        <w:rPr>
          <w:rFonts w:ascii="Arial" w:hAnsi="Arial" w:cs="Arial"/>
        </w:rPr>
        <w:t>. The lower water use efficiency in treatment T</w:t>
      </w:r>
      <w:r w:rsidRPr="00D60DC4">
        <w:rPr>
          <w:rFonts w:ascii="Arial" w:hAnsi="Arial" w:cs="Arial"/>
          <w:vertAlign w:val="subscript"/>
        </w:rPr>
        <w:t>5</w:t>
      </w:r>
      <w:r w:rsidRPr="00D60DC4">
        <w:rPr>
          <w:rFonts w:ascii="Arial" w:hAnsi="Arial" w:cs="Arial"/>
        </w:rPr>
        <w:t xml:space="preserve"> can be attributed to its lower yield.</w:t>
      </w:r>
      <w:r w:rsidR="00506961" w:rsidRPr="00D60DC4">
        <w:rPr>
          <w:rFonts w:ascii="Arial" w:hAnsi="Arial" w:cs="Arial"/>
        </w:rPr>
        <w:t xml:space="preserve"> Treatments T</w:t>
      </w:r>
      <w:r w:rsidR="00506961" w:rsidRPr="00D60DC4">
        <w:rPr>
          <w:rFonts w:ascii="Arial" w:hAnsi="Arial" w:cs="Arial"/>
          <w:vertAlign w:val="subscript"/>
        </w:rPr>
        <w:t xml:space="preserve">3 </w:t>
      </w:r>
      <w:r w:rsidR="00506961" w:rsidRPr="00D60DC4">
        <w:rPr>
          <w:rFonts w:ascii="Arial" w:hAnsi="Arial" w:cs="Arial"/>
        </w:rPr>
        <w:t>showed 8.79 q/ha-cm water use efficiency (Londhe,2020).</w:t>
      </w:r>
    </w:p>
    <w:p w14:paraId="293F7A83" w14:textId="4F16B31B" w:rsidR="00BA040B" w:rsidRPr="00D60DC4" w:rsidRDefault="00BA040B" w:rsidP="00480AEF">
      <w:pPr>
        <w:pStyle w:val="Caption"/>
        <w:keepNext/>
        <w:rPr>
          <w:rFonts w:ascii="Arial" w:hAnsi="Arial" w:cs="Arial"/>
          <w:color w:val="auto"/>
        </w:rPr>
      </w:pPr>
      <w:r w:rsidRPr="00D60DC4">
        <w:rPr>
          <w:rFonts w:ascii="Arial" w:hAnsi="Arial" w:cs="Arial"/>
          <w:color w:val="auto"/>
        </w:rPr>
        <w:t xml:space="preserve">Table </w:t>
      </w:r>
      <w:r w:rsidR="00D26D97">
        <w:rPr>
          <w:rFonts w:ascii="Arial" w:hAnsi="Arial" w:cs="Arial"/>
          <w:color w:val="auto"/>
        </w:rPr>
        <w:t>7</w:t>
      </w:r>
      <w:r w:rsidR="00723BF8" w:rsidRPr="00D60DC4">
        <w:rPr>
          <w:rFonts w:ascii="Arial" w:hAnsi="Arial" w:cs="Arial"/>
          <w:color w:val="auto"/>
        </w:rPr>
        <w:t>.</w:t>
      </w:r>
      <w:r w:rsidRPr="00D60DC4">
        <w:rPr>
          <w:rFonts w:ascii="Arial" w:hAnsi="Arial" w:cs="Arial"/>
          <w:color w:val="auto"/>
        </w:rPr>
        <w:t xml:space="preserve"> Yield of </w:t>
      </w:r>
      <w:r w:rsidR="000F5F29" w:rsidRPr="00D60DC4">
        <w:rPr>
          <w:rFonts w:ascii="Arial" w:hAnsi="Arial" w:cs="Arial"/>
          <w:color w:val="auto"/>
        </w:rPr>
        <w:t>eggplant</w:t>
      </w:r>
      <w:r w:rsidRPr="00D60DC4">
        <w:rPr>
          <w:rFonts w:ascii="Arial" w:hAnsi="Arial" w:cs="Arial"/>
          <w:color w:val="auto"/>
        </w:rPr>
        <w:t xml:space="preserve"> and water use efficiency as influenced by drip fertigation with different fertilizer levels and traditional method of fertilizer application</w:t>
      </w:r>
    </w:p>
    <w:tbl>
      <w:tblPr>
        <w:tblpPr w:leftFromText="180" w:rightFromText="180" w:bottomFromText="160" w:vertAnchor="text" w:horzAnchor="margin" w:tblpX="108" w:tblpY="113"/>
        <w:tblW w:w="8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1288"/>
        <w:gridCol w:w="1610"/>
        <w:gridCol w:w="1226"/>
      </w:tblGrid>
      <w:tr w:rsidR="00BA040B" w:rsidRPr="00D60DC4" w14:paraId="5E55ECEF" w14:textId="77777777" w:rsidTr="00723BF8">
        <w:trPr>
          <w:trHeight w:val="252"/>
        </w:trPr>
        <w:tc>
          <w:tcPr>
            <w:tcW w:w="3942" w:type="dxa"/>
            <w:tcBorders>
              <w:top w:val="single" w:sz="4" w:space="0" w:color="auto"/>
              <w:left w:val="single" w:sz="4" w:space="0" w:color="auto"/>
              <w:bottom w:val="single" w:sz="4" w:space="0" w:color="auto"/>
              <w:right w:val="single" w:sz="4" w:space="0" w:color="auto"/>
            </w:tcBorders>
            <w:noWrap/>
            <w:vAlign w:val="center"/>
            <w:hideMark/>
          </w:tcPr>
          <w:p w14:paraId="034BADAA" w14:textId="77777777" w:rsidR="00BA040B" w:rsidRPr="00D60DC4" w:rsidRDefault="00BA040B" w:rsidP="00723BF8">
            <w:pPr>
              <w:spacing w:line="480" w:lineRule="auto"/>
              <w:jc w:val="center"/>
              <w:rPr>
                <w:rFonts w:ascii="Arial" w:hAnsi="Arial" w:cs="Arial"/>
                <w:b/>
                <w:bCs/>
                <w:color w:val="000000"/>
              </w:rPr>
            </w:pPr>
            <w:r w:rsidRPr="00D60DC4">
              <w:rPr>
                <w:rFonts w:ascii="Arial" w:hAnsi="Arial" w:cs="Arial"/>
                <w:b/>
                <w:bCs/>
                <w:color w:val="000000"/>
              </w:rPr>
              <w:t>Treatments</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09521479" w14:textId="77777777" w:rsidR="00BA040B" w:rsidRPr="00D60DC4" w:rsidRDefault="00BA040B" w:rsidP="00723BF8">
            <w:pPr>
              <w:spacing w:line="480" w:lineRule="auto"/>
              <w:jc w:val="center"/>
              <w:rPr>
                <w:rFonts w:ascii="Arial" w:hAnsi="Arial" w:cs="Arial"/>
                <w:b/>
                <w:bCs/>
                <w:color w:val="000000"/>
              </w:rPr>
            </w:pPr>
            <w:r w:rsidRPr="00D60DC4">
              <w:rPr>
                <w:rFonts w:ascii="Arial" w:hAnsi="Arial" w:cs="Arial"/>
                <w:b/>
                <w:bCs/>
                <w:color w:val="000000"/>
              </w:rPr>
              <w:t>Yield (q/ha)</w:t>
            </w:r>
          </w:p>
        </w:tc>
        <w:tc>
          <w:tcPr>
            <w:tcW w:w="1610" w:type="dxa"/>
            <w:tcBorders>
              <w:top w:val="single" w:sz="4" w:space="0" w:color="auto"/>
              <w:left w:val="single" w:sz="4" w:space="0" w:color="auto"/>
              <w:bottom w:val="single" w:sz="4" w:space="0" w:color="auto"/>
              <w:right w:val="single" w:sz="4" w:space="0" w:color="auto"/>
            </w:tcBorders>
          </w:tcPr>
          <w:p w14:paraId="2CE824E7" w14:textId="77777777" w:rsidR="00BA040B" w:rsidRPr="00D60DC4" w:rsidRDefault="00BA040B" w:rsidP="00723BF8">
            <w:pPr>
              <w:spacing w:line="480" w:lineRule="auto"/>
              <w:jc w:val="center"/>
              <w:rPr>
                <w:rFonts w:ascii="Arial" w:hAnsi="Arial" w:cs="Arial"/>
                <w:b/>
                <w:bCs/>
                <w:color w:val="000000"/>
              </w:rPr>
            </w:pPr>
            <w:r w:rsidRPr="00D60DC4">
              <w:rPr>
                <w:rFonts w:ascii="Arial" w:hAnsi="Arial" w:cs="Arial"/>
                <w:b/>
                <w:bCs/>
                <w:color w:val="000000"/>
              </w:rPr>
              <w:t>Amount of water applied(ha-cm)</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0DC6C33" w14:textId="77777777" w:rsidR="00BA040B" w:rsidRPr="00D60DC4" w:rsidRDefault="00BA040B" w:rsidP="00723BF8">
            <w:pPr>
              <w:spacing w:line="480" w:lineRule="auto"/>
              <w:jc w:val="center"/>
              <w:rPr>
                <w:rFonts w:ascii="Arial" w:hAnsi="Arial" w:cs="Arial"/>
                <w:b/>
                <w:bCs/>
                <w:color w:val="000000"/>
              </w:rPr>
            </w:pPr>
            <w:r w:rsidRPr="00D60DC4">
              <w:rPr>
                <w:rFonts w:ascii="Arial" w:hAnsi="Arial" w:cs="Arial"/>
                <w:b/>
                <w:bCs/>
                <w:color w:val="000000"/>
              </w:rPr>
              <w:t>Water use efficiency</w:t>
            </w:r>
          </w:p>
          <w:p w14:paraId="032FDDA0" w14:textId="77777777" w:rsidR="00BA040B" w:rsidRPr="00D60DC4" w:rsidRDefault="00BA040B" w:rsidP="00723BF8">
            <w:pPr>
              <w:spacing w:line="480" w:lineRule="auto"/>
              <w:jc w:val="center"/>
              <w:rPr>
                <w:rFonts w:ascii="Arial" w:hAnsi="Arial" w:cs="Arial"/>
                <w:b/>
                <w:bCs/>
                <w:color w:val="000000"/>
              </w:rPr>
            </w:pPr>
            <w:r w:rsidRPr="00D60DC4">
              <w:rPr>
                <w:rFonts w:ascii="Arial" w:hAnsi="Arial" w:cs="Arial"/>
                <w:b/>
                <w:bCs/>
                <w:color w:val="000000"/>
              </w:rPr>
              <w:t>(q/ha-cm)</w:t>
            </w:r>
          </w:p>
        </w:tc>
      </w:tr>
      <w:tr w:rsidR="00BA040B" w:rsidRPr="00D60DC4" w14:paraId="7EC96EEC" w14:textId="77777777" w:rsidTr="00723BF8">
        <w:trPr>
          <w:trHeight w:val="377"/>
        </w:trPr>
        <w:tc>
          <w:tcPr>
            <w:tcW w:w="3942" w:type="dxa"/>
            <w:tcBorders>
              <w:top w:val="single" w:sz="4" w:space="0" w:color="auto"/>
              <w:left w:val="single" w:sz="4" w:space="0" w:color="auto"/>
              <w:bottom w:val="single" w:sz="4" w:space="0" w:color="auto"/>
              <w:right w:val="single" w:sz="4" w:space="0" w:color="auto"/>
            </w:tcBorders>
            <w:noWrap/>
            <w:vAlign w:val="center"/>
            <w:hideMark/>
          </w:tcPr>
          <w:p w14:paraId="216F744E"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T</w:t>
            </w:r>
            <w:r w:rsidRPr="00D60DC4">
              <w:rPr>
                <w:rFonts w:ascii="Arial" w:hAnsi="Arial" w:cs="Arial"/>
                <w:color w:val="000000"/>
                <w:vertAlign w:val="subscript"/>
              </w:rPr>
              <w:t>1</w:t>
            </w:r>
            <w:r w:rsidRPr="00D60DC4">
              <w:rPr>
                <w:rFonts w:ascii="Arial" w:hAnsi="Arial" w:cs="Arial"/>
                <w:color w:val="000000"/>
              </w:rPr>
              <w:t xml:space="preserve"> (Drip fertigation at 75 % RDF)</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4BCD98E5"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362.04</w:t>
            </w:r>
          </w:p>
        </w:tc>
        <w:tc>
          <w:tcPr>
            <w:tcW w:w="1610" w:type="dxa"/>
            <w:vMerge w:val="restart"/>
            <w:tcBorders>
              <w:top w:val="single" w:sz="4" w:space="0" w:color="auto"/>
              <w:left w:val="single" w:sz="4" w:space="0" w:color="auto"/>
              <w:right w:val="single" w:sz="4" w:space="0" w:color="auto"/>
            </w:tcBorders>
          </w:tcPr>
          <w:p w14:paraId="296F6AC0" w14:textId="77777777" w:rsidR="00BA040B" w:rsidRPr="00D60DC4" w:rsidRDefault="00BA040B" w:rsidP="00723BF8">
            <w:pPr>
              <w:spacing w:line="480" w:lineRule="auto"/>
              <w:jc w:val="center"/>
              <w:rPr>
                <w:rFonts w:ascii="Arial" w:hAnsi="Arial" w:cs="Arial"/>
                <w:color w:val="000000"/>
              </w:rPr>
            </w:pPr>
          </w:p>
          <w:p w14:paraId="325F0E42" w14:textId="77777777" w:rsidR="00BA040B" w:rsidRPr="00D60DC4" w:rsidRDefault="00BA040B" w:rsidP="00723BF8">
            <w:pPr>
              <w:spacing w:line="480" w:lineRule="auto"/>
              <w:jc w:val="center"/>
              <w:rPr>
                <w:rFonts w:ascii="Arial" w:hAnsi="Arial" w:cs="Arial"/>
                <w:color w:val="000000"/>
              </w:rPr>
            </w:pPr>
          </w:p>
          <w:p w14:paraId="03B2D0E6" w14:textId="77777777" w:rsidR="00BA040B" w:rsidRPr="00D60DC4" w:rsidRDefault="00BA040B" w:rsidP="00723BF8">
            <w:pPr>
              <w:spacing w:line="480" w:lineRule="auto"/>
              <w:jc w:val="center"/>
              <w:rPr>
                <w:rFonts w:ascii="Arial" w:hAnsi="Arial" w:cs="Arial"/>
                <w:color w:val="000000"/>
              </w:rPr>
            </w:pPr>
          </w:p>
          <w:p w14:paraId="7E04AFA3"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55.09</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4D3073D"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6.57</w:t>
            </w:r>
          </w:p>
        </w:tc>
      </w:tr>
      <w:tr w:rsidR="00BA040B" w:rsidRPr="00D60DC4" w14:paraId="782736B5" w14:textId="77777777" w:rsidTr="00723BF8">
        <w:trPr>
          <w:trHeight w:val="377"/>
        </w:trPr>
        <w:tc>
          <w:tcPr>
            <w:tcW w:w="3942" w:type="dxa"/>
            <w:tcBorders>
              <w:top w:val="single" w:sz="4" w:space="0" w:color="auto"/>
              <w:left w:val="single" w:sz="4" w:space="0" w:color="auto"/>
              <w:bottom w:val="single" w:sz="4" w:space="0" w:color="auto"/>
              <w:right w:val="single" w:sz="4" w:space="0" w:color="auto"/>
            </w:tcBorders>
            <w:noWrap/>
            <w:vAlign w:val="center"/>
            <w:hideMark/>
          </w:tcPr>
          <w:p w14:paraId="10B143AE"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T</w:t>
            </w:r>
            <w:r w:rsidRPr="00D60DC4">
              <w:rPr>
                <w:rFonts w:ascii="Arial" w:hAnsi="Arial" w:cs="Arial"/>
                <w:color w:val="000000"/>
                <w:vertAlign w:val="subscript"/>
              </w:rPr>
              <w:t>2</w:t>
            </w:r>
            <w:r w:rsidRPr="00D60DC4">
              <w:rPr>
                <w:rFonts w:ascii="Arial" w:hAnsi="Arial" w:cs="Arial"/>
                <w:color w:val="000000"/>
              </w:rPr>
              <w:t xml:space="preserve"> (Drip fertigation at 100 % RDF)</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7B7E2C12"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415.39</w:t>
            </w:r>
          </w:p>
        </w:tc>
        <w:tc>
          <w:tcPr>
            <w:tcW w:w="1610" w:type="dxa"/>
            <w:vMerge/>
            <w:tcBorders>
              <w:left w:val="single" w:sz="4" w:space="0" w:color="auto"/>
              <w:right w:val="single" w:sz="4" w:space="0" w:color="auto"/>
            </w:tcBorders>
          </w:tcPr>
          <w:p w14:paraId="326DA1C8" w14:textId="77777777" w:rsidR="00BA040B" w:rsidRPr="00D60DC4" w:rsidRDefault="00BA040B" w:rsidP="00723BF8">
            <w:pPr>
              <w:spacing w:line="480" w:lineRule="auto"/>
              <w:jc w:val="center"/>
              <w:rPr>
                <w:rFonts w:ascii="Arial" w:hAnsi="Arial" w:cs="Arial"/>
                <w:color w:val="000000"/>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32E43738"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7.54</w:t>
            </w:r>
          </w:p>
        </w:tc>
      </w:tr>
      <w:tr w:rsidR="00BA040B" w:rsidRPr="00D60DC4" w14:paraId="62BA19CE" w14:textId="77777777" w:rsidTr="00723BF8">
        <w:trPr>
          <w:trHeight w:val="377"/>
        </w:trPr>
        <w:tc>
          <w:tcPr>
            <w:tcW w:w="3942" w:type="dxa"/>
            <w:tcBorders>
              <w:top w:val="single" w:sz="4" w:space="0" w:color="auto"/>
              <w:left w:val="single" w:sz="4" w:space="0" w:color="auto"/>
              <w:bottom w:val="single" w:sz="4" w:space="0" w:color="auto"/>
              <w:right w:val="single" w:sz="4" w:space="0" w:color="auto"/>
            </w:tcBorders>
            <w:noWrap/>
            <w:vAlign w:val="center"/>
            <w:hideMark/>
          </w:tcPr>
          <w:p w14:paraId="136AB604"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T</w:t>
            </w:r>
            <w:r w:rsidRPr="00D60DC4">
              <w:rPr>
                <w:rFonts w:ascii="Arial" w:hAnsi="Arial" w:cs="Arial"/>
                <w:color w:val="000000"/>
                <w:vertAlign w:val="subscript"/>
              </w:rPr>
              <w:t>3</w:t>
            </w:r>
            <w:r w:rsidRPr="00D60DC4">
              <w:rPr>
                <w:rFonts w:ascii="Arial" w:hAnsi="Arial" w:cs="Arial"/>
                <w:color w:val="000000"/>
              </w:rPr>
              <w:t xml:space="preserve"> (Drip fertigation at 125 % RDF)</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7FD57F75"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467.98</w:t>
            </w:r>
          </w:p>
        </w:tc>
        <w:tc>
          <w:tcPr>
            <w:tcW w:w="1610" w:type="dxa"/>
            <w:vMerge/>
            <w:tcBorders>
              <w:left w:val="single" w:sz="4" w:space="0" w:color="auto"/>
              <w:right w:val="single" w:sz="4" w:space="0" w:color="auto"/>
            </w:tcBorders>
          </w:tcPr>
          <w:p w14:paraId="3C879AB3" w14:textId="77777777" w:rsidR="00BA040B" w:rsidRPr="00D60DC4" w:rsidRDefault="00BA040B" w:rsidP="00723BF8">
            <w:pPr>
              <w:spacing w:line="480" w:lineRule="auto"/>
              <w:jc w:val="center"/>
              <w:rPr>
                <w:rFonts w:ascii="Arial" w:hAnsi="Arial" w:cs="Arial"/>
                <w:color w:val="000000"/>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39468DC9"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8.50</w:t>
            </w:r>
          </w:p>
        </w:tc>
      </w:tr>
      <w:tr w:rsidR="00BA040B" w:rsidRPr="00D60DC4" w14:paraId="77A7C8B5" w14:textId="77777777" w:rsidTr="00723BF8">
        <w:trPr>
          <w:trHeight w:val="377"/>
        </w:trPr>
        <w:tc>
          <w:tcPr>
            <w:tcW w:w="3942" w:type="dxa"/>
            <w:tcBorders>
              <w:top w:val="single" w:sz="4" w:space="0" w:color="auto"/>
              <w:left w:val="single" w:sz="4" w:space="0" w:color="auto"/>
              <w:bottom w:val="single" w:sz="4" w:space="0" w:color="auto"/>
              <w:right w:val="single" w:sz="4" w:space="0" w:color="auto"/>
            </w:tcBorders>
            <w:noWrap/>
            <w:vAlign w:val="center"/>
            <w:hideMark/>
          </w:tcPr>
          <w:p w14:paraId="187CE01C"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T</w:t>
            </w:r>
            <w:r w:rsidRPr="00D60DC4">
              <w:rPr>
                <w:rFonts w:ascii="Arial" w:hAnsi="Arial" w:cs="Arial"/>
                <w:color w:val="000000"/>
                <w:vertAlign w:val="subscript"/>
              </w:rPr>
              <w:t>4</w:t>
            </w:r>
            <w:r w:rsidRPr="00D60DC4">
              <w:rPr>
                <w:rFonts w:ascii="Arial" w:hAnsi="Arial" w:cs="Arial"/>
                <w:color w:val="000000"/>
              </w:rPr>
              <w:t xml:space="preserve"> (Drip fertigation at 150% RDF)</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09AE57B5"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470.33</w:t>
            </w:r>
          </w:p>
        </w:tc>
        <w:tc>
          <w:tcPr>
            <w:tcW w:w="1610" w:type="dxa"/>
            <w:vMerge/>
            <w:tcBorders>
              <w:left w:val="single" w:sz="4" w:space="0" w:color="auto"/>
              <w:right w:val="single" w:sz="4" w:space="0" w:color="auto"/>
            </w:tcBorders>
          </w:tcPr>
          <w:p w14:paraId="006783D0" w14:textId="77777777" w:rsidR="00BA040B" w:rsidRPr="00D60DC4" w:rsidRDefault="00BA040B" w:rsidP="00723BF8">
            <w:pPr>
              <w:spacing w:line="480" w:lineRule="auto"/>
              <w:jc w:val="center"/>
              <w:rPr>
                <w:rFonts w:ascii="Arial" w:hAnsi="Arial" w:cs="Arial"/>
                <w:color w:val="000000"/>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1E3879DD"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8.54</w:t>
            </w:r>
          </w:p>
        </w:tc>
      </w:tr>
      <w:tr w:rsidR="00BA040B" w:rsidRPr="00D60DC4" w14:paraId="367DC7B5" w14:textId="77777777" w:rsidTr="00723BF8">
        <w:trPr>
          <w:trHeight w:val="377"/>
        </w:trPr>
        <w:tc>
          <w:tcPr>
            <w:tcW w:w="3942" w:type="dxa"/>
            <w:tcBorders>
              <w:top w:val="single" w:sz="4" w:space="0" w:color="auto"/>
              <w:left w:val="single" w:sz="4" w:space="0" w:color="auto"/>
              <w:bottom w:val="single" w:sz="4" w:space="0" w:color="auto"/>
              <w:right w:val="single" w:sz="4" w:space="0" w:color="auto"/>
            </w:tcBorders>
            <w:noWrap/>
            <w:vAlign w:val="center"/>
            <w:hideMark/>
          </w:tcPr>
          <w:p w14:paraId="7ACBC388" w14:textId="77777777" w:rsidR="00BA040B" w:rsidRPr="00D60DC4" w:rsidRDefault="00BA040B" w:rsidP="00723BF8">
            <w:pPr>
              <w:spacing w:line="480" w:lineRule="auto"/>
              <w:ind w:left="252" w:hanging="270"/>
              <w:rPr>
                <w:rFonts w:ascii="Arial" w:hAnsi="Arial" w:cs="Arial"/>
                <w:color w:val="000000"/>
              </w:rPr>
            </w:pPr>
            <w:r w:rsidRPr="00D60DC4">
              <w:rPr>
                <w:rFonts w:ascii="Arial" w:hAnsi="Arial" w:cs="Arial"/>
                <w:color w:val="000000"/>
              </w:rPr>
              <w:t>T</w:t>
            </w:r>
            <w:r w:rsidRPr="00D60DC4">
              <w:rPr>
                <w:rFonts w:ascii="Arial" w:hAnsi="Arial" w:cs="Arial"/>
                <w:color w:val="000000"/>
                <w:vertAlign w:val="subscript"/>
              </w:rPr>
              <w:t>5</w:t>
            </w:r>
            <w:r w:rsidRPr="00D60DC4">
              <w:rPr>
                <w:rFonts w:ascii="Arial" w:hAnsi="Arial" w:cs="Arial"/>
                <w:color w:val="000000"/>
              </w:rPr>
              <w:t xml:space="preserve"> (Traditional fertilization at 100 % RDF)</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76193B4E"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346.65</w:t>
            </w:r>
          </w:p>
        </w:tc>
        <w:tc>
          <w:tcPr>
            <w:tcW w:w="1610" w:type="dxa"/>
            <w:vMerge/>
            <w:tcBorders>
              <w:left w:val="single" w:sz="4" w:space="0" w:color="auto"/>
              <w:bottom w:val="single" w:sz="4" w:space="0" w:color="auto"/>
              <w:right w:val="single" w:sz="4" w:space="0" w:color="auto"/>
            </w:tcBorders>
          </w:tcPr>
          <w:p w14:paraId="410505C3" w14:textId="77777777" w:rsidR="00BA040B" w:rsidRPr="00D60DC4" w:rsidRDefault="00BA040B" w:rsidP="00723BF8">
            <w:pPr>
              <w:spacing w:line="480" w:lineRule="auto"/>
              <w:jc w:val="center"/>
              <w:rPr>
                <w:rFonts w:ascii="Arial" w:hAnsi="Arial" w:cs="Arial"/>
                <w:color w:val="000000"/>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78BAEF5D"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6.29</w:t>
            </w:r>
          </w:p>
        </w:tc>
      </w:tr>
      <w:tr w:rsidR="00BA040B" w:rsidRPr="00D60DC4" w14:paraId="4E5D6B12" w14:textId="77777777" w:rsidTr="00723BF8">
        <w:trPr>
          <w:trHeight w:val="306"/>
        </w:trPr>
        <w:tc>
          <w:tcPr>
            <w:tcW w:w="3942" w:type="dxa"/>
            <w:tcBorders>
              <w:top w:val="single" w:sz="4" w:space="0" w:color="auto"/>
              <w:left w:val="single" w:sz="4" w:space="0" w:color="auto"/>
              <w:bottom w:val="single" w:sz="4" w:space="0" w:color="auto"/>
              <w:right w:val="single" w:sz="4" w:space="0" w:color="auto"/>
            </w:tcBorders>
            <w:vAlign w:val="center"/>
            <w:hideMark/>
          </w:tcPr>
          <w:p w14:paraId="12634D96"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F Test</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06A43D60"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Sig.</w:t>
            </w:r>
          </w:p>
        </w:tc>
        <w:tc>
          <w:tcPr>
            <w:tcW w:w="1610" w:type="dxa"/>
            <w:tcBorders>
              <w:top w:val="single" w:sz="4" w:space="0" w:color="auto"/>
              <w:left w:val="single" w:sz="4" w:space="0" w:color="auto"/>
              <w:bottom w:val="single" w:sz="4" w:space="0" w:color="auto"/>
              <w:right w:val="single" w:sz="4" w:space="0" w:color="auto"/>
            </w:tcBorders>
            <w:vAlign w:val="center"/>
          </w:tcPr>
          <w:p w14:paraId="65D34318"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4C1EAE6"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w:t>
            </w:r>
          </w:p>
        </w:tc>
      </w:tr>
      <w:tr w:rsidR="00BA040B" w:rsidRPr="00D60DC4" w14:paraId="080E9719" w14:textId="77777777" w:rsidTr="00723BF8">
        <w:trPr>
          <w:trHeight w:val="306"/>
        </w:trPr>
        <w:tc>
          <w:tcPr>
            <w:tcW w:w="3942" w:type="dxa"/>
            <w:tcBorders>
              <w:top w:val="single" w:sz="4" w:space="0" w:color="auto"/>
              <w:left w:val="single" w:sz="4" w:space="0" w:color="auto"/>
              <w:bottom w:val="single" w:sz="4" w:space="0" w:color="auto"/>
              <w:right w:val="single" w:sz="4" w:space="0" w:color="auto"/>
            </w:tcBorders>
            <w:vAlign w:val="center"/>
            <w:hideMark/>
          </w:tcPr>
          <w:p w14:paraId="70E17292"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SE (m) ±</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13F52D7F"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16.67</w:t>
            </w:r>
          </w:p>
        </w:tc>
        <w:tc>
          <w:tcPr>
            <w:tcW w:w="1610" w:type="dxa"/>
            <w:tcBorders>
              <w:top w:val="single" w:sz="4" w:space="0" w:color="auto"/>
              <w:left w:val="single" w:sz="4" w:space="0" w:color="auto"/>
              <w:bottom w:val="single" w:sz="4" w:space="0" w:color="auto"/>
              <w:right w:val="single" w:sz="4" w:space="0" w:color="auto"/>
            </w:tcBorders>
            <w:vAlign w:val="center"/>
          </w:tcPr>
          <w:p w14:paraId="3FDF2EB0"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00EEFB3"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w:t>
            </w:r>
          </w:p>
        </w:tc>
      </w:tr>
      <w:tr w:rsidR="00BA040B" w:rsidRPr="00D60DC4" w14:paraId="720939E4" w14:textId="77777777" w:rsidTr="00723BF8">
        <w:trPr>
          <w:trHeight w:val="306"/>
        </w:trPr>
        <w:tc>
          <w:tcPr>
            <w:tcW w:w="3942" w:type="dxa"/>
            <w:tcBorders>
              <w:top w:val="single" w:sz="4" w:space="0" w:color="auto"/>
              <w:left w:val="single" w:sz="4" w:space="0" w:color="auto"/>
              <w:bottom w:val="single" w:sz="4" w:space="0" w:color="auto"/>
              <w:right w:val="single" w:sz="4" w:space="0" w:color="auto"/>
            </w:tcBorders>
            <w:vAlign w:val="center"/>
            <w:hideMark/>
          </w:tcPr>
          <w:p w14:paraId="32C7514E"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CD at 5%</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2386F228"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51.38</w:t>
            </w:r>
          </w:p>
        </w:tc>
        <w:tc>
          <w:tcPr>
            <w:tcW w:w="1610" w:type="dxa"/>
            <w:tcBorders>
              <w:top w:val="single" w:sz="4" w:space="0" w:color="auto"/>
              <w:left w:val="single" w:sz="4" w:space="0" w:color="auto"/>
              <w:bottom w:val="single" w:sz="4" w:space="0" w:color="auto"/>
              <w:right w:val="single" w:sz="4" w:space="0" w:color="auto"/>
            </w:tcBorders>
            <w:vAlign w:val="center"/>
          </w:tcPr>
          <w:p w14:paraId="0B04B3B0"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E6E2188"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w:t>
            </w:r>
          </w:p>
        </w:tc>
      </w:tr>
      <w:tr w:rsidR="00BA040B" w:rsidRPr="00D60DC4" w14:paraId="27CF0B46" w14:textId="77777777" w:rsidTr="00723BF8">
        <w:trPr>
          <w:trHeight w:val="395"/>
        </w:trPr>
        <w:tc>
          <w:tcPr>
            <w:tcW w:w="3942" w:type="dxa"/>
            <w:tcBorders>
              <w:top w:val="single" w:sz="4" w:space="0" w:color="auto"/>
              <w:left w:val="single" w:sz="4" w:space="0" w:color="auto"/>
              <w:bottom w:val="single" w:sz="4" w:space="0" w:color="auto"/>
              <w:right w:val="single" w:sz="4" w:space="0" w:color="auto"/>
            </w:tcBorders>
            <w:vAlign w:val="center"/>
            <w:hideMark/>
          </w:tcPr>
          <w:p w14:paraId="66FED7B6" w14:textId="77777777" w:rsidR="00BA040B" w:rsidRPr="00D60DC4" w:rsidRDefault="00BA040B" w:rsidP="00723BF8">
            <w:pPr>
              <w:spacing w:line="480" w:lineRule="auto"/>
              <w:rPr>
                <w:rFonts w:ascii="Arial" w:hAnsi="Arial" w:cs="Arial"/>
                <w:color w:val="000000"/>
              </w:rPr>
            </w:pPr>
            <w:r w:rsidRPr="00D60DC4">
              <w:rPr>
                <w:rFonts w:ascii="Arial" w:hAnsi="Arial" w:cs="Arial"/>
                <w:color w:val="000000"/>
              </w:rPr>
              <w:t>CV%</w:t>
            </w:r>
          </w:p>
        </w:tc>
        <w:tc>
          <w:tcPr>
            <w:tcW w:w="1288" w:type="dxa"/>
            <w:tcBorders>
              <w:top w:val="single" w:sz="4" w:space="0" w:color="auto"/>
              <w:left w:val="single" w:sz="4" w:space="0" w:color="auto"/>
              <w:bottom w:val="single" w:sz="4" w:space="0" w:color="auto"/>
              <w:right w:val="single" w:sz="4" w:space="0" w:color="auto"/>
            </w:tcBorders>
            <w:noWrap/>
            <w:vAlign w:val="center"/>
            <w:hideMark/>
          </w:tcPr>
          <w:p w14:paraId="59A652EF"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8.09</w:t>
            </w:r>
          </w:p>
        </w:tc>
        <w:tc>
          <w:tcPr>
            <w:tcW w:w="1610" w:type="dxa"/>
            <w:tcBorders>
              <w:top w:val="single" w:sz="4" w:space="0" w:color="auto"/>
              <w:left w:val="single" w:sz="4" w:space="0" w:color="auto"/>
              <w:bottom w:val="single" w:sz="4" w:space="0" w:color="auto"/>
              <w:right w:val="single" w:sz="4" w:space="0" w:color="auto"/>
            </w:tcBorders>
            <w:vAlign w:val="center"/>
          </w:tcPr>
          <w:p w14:paraId="5CC8714A"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0AF1541" w14:textId="77777777" w:rsidR="00BA040B" w:rsidRPr="00D60DC4" w:rsidRDefault="00BA040B" w:rsidP="00723BF8">
            <w:pPr>
              <w:spacing w:line="480" w:lineRule="auto"/>
              <w:jc w:val="center"/>
              <w:rPr>
                <w:rFonts w:ascii="Arial" w:hAnsi="Arial" w:cs="Arial"/>
                <w:color w:val="000000"/>
              </w:rPr>
            </w:pPr>
            <w:r w:rsidRPr="00D60DC4">
              <w:rPr>
                <w:rFonts w:ascii="Arial" w:hAnsi="Arial" w:cs="Arial"/>
                <w:color w:val="000000"/>
              </w:rPr>
              <w:t>-</w:t>
            </w:r>
          </w:p>
        </w:tc>
      </w:tr>
    </w:tbl>
    <w:p w14:paraId="6433D444" w14:textId="77777777" w:rsidR="00790ADA" w:rsidRPr="00D60DC4" w:rsidRDefault="00790ADA" w:rsidP="00441B6F">
      <w:pPr>
        <w:pStyle w:val="Body"/>
        <w:spacing w:after="0"/>
        <w:rPr>
          <w:rFonts w:ascii="Arial" w:hAnsi="Arial" w:cs="Arial"/>
        </w:rPr>
      </w:pPr>
    </w:p>
    <w:p w14:paraId="33631882" w14:textId="77777777" w:rsidR="00B01FCD" w:rsidRPr="00D60DC4" w:rsidRDefault="00000F8F" w:rsidP="00441B6F">
      <w:pPr>
        <w:pStyle w:val="ConcHead"/>
        <w:spacing w:after="0"/>
        <w:jc w:val="both"/>
        <w:rPr>
          <w:rFonts w:ascii="Arial" w:hAnsi="Arial" w:cs="Arial"/>
        </w:rPr>
      </w:pPr>
      <w:r w:rsidRPr="00D60DC4">
        <w:rPr>
          <w:rFonts w:ascii="Arial" w:hAnsi="Arial" w:cs="Arial"/>
        </w:rPr>
        <w:t xml:space="preserve">4. </w:t>
      </w:r>
      <w:r w:rsidR="00B01FCD" w:rsidRPr="00D60DC4">
        <w:rPr>
          <w:rFonts w:ascii="Arial" w:hAnsi="Arial" w:cs="Arial"/>
        </w:rPr>
        <w:t>Conclusion</w:t>
      </w:r>
    </w:p>
    <w:p w14:paraId="7BB00AF7" w14:textId="77777777" w:rsidR="00790ADA" w:rsidRPr="00D60DC4" w:rsidRDefault="00790ADA" w:rsidP="00441B6F">
      <w:pPr>
        <w:pStyle w:val="ConcHead"/>
        <w:spacing w:after="0"/>
        <w:jc w:val="both"/>
        <w:rPr>
          <w:rFonts w:ascii="Arial" w:hAnsi="Arial" w:cs="Arial"/>
        </w:rPr>
      </w:pPr>
    </w:p>
    <w:p w14:paraId="6CC93C28" w14:textId="69747853" w:rsidR="00480AEF" w:rsidRPr="00D60DC4" w:rsidRDefault="00480AEF" w:rsidP="00480AEF">
      <w:pPr>
        <w:spacing w:line="360" w:lineRule="auto"/>
        <w:ind w:firstLine="720"/>
        <w:jc w:val="both"/>
        <w:rPr>
          <w:rFonts w:ascii="Arial" w:hAnsi="Arial" w:cs="Arial"/>
        </w:rPr>
      </w:pPr>
      <w:r w:rsidRPr="00D60DC4">
        <w:rPr>
          <w:rFonts w:ascii="Arial" w:hAnsi="Arial" w:cs="Arial"/>
        </w:rPr>
        <w:t xml:space="preserve">Drip fertigation in the cultivation of hybrid </w:t>
      </w:r>
      <w:r w:rsidR="000F5F29" w:rsidRPr="00D60DC4">
        <w:rPr>
          <w:rFonts w:ascii="Arial" w:hAnsi="Arial" w:cs="Arial"/>
        </w:rPr>
        <w:t>eggplant</w:t>
      </w:r>
      <w:r w:rsidRPr="00D60DC4">
        <w:rPr>
          <w:rFonts w:ascii="Arial" w:hAnsi="Arial" w:cs="Arial"/>
        </w:rPr>
        <w:t xml:space="preserve"> crop is crucial because it synchronizes water and nutrient application with the crop's specific growth stages, ensuring optimal uptake and reducing resource wastage. This method not only boosts yield and quality in </w:t>
      </w:r>
      <w:r w:rsidR="000F5F29" w:rsidRPr="00D60DC4">
        <w:rPr>
          <w:rFonts w:ascii="Arial" w:hAnsi="Arial" w:cs="Arial"/>
        </w:rPr>
        <w:t>eggplant</w:t>
      </w:r>
      <w:r w:rsidRPr="00D60DC4">
        <w:rPr>
          <w:rFonts w:ascii="Arial" w:hAnsi="Arial" w:cs="Arial"/>
        </w:rPr>
        <w:t xml:space="preserve"> but also promotes sustainability by conserving water, preventing soil nutrient depletion, and minimizing environmental contamination. The morphometric parameters of </w:t>
      </w:r>
      <w:r w:rsidR="000F5F29" w:rsidRPr="00D60DC4">
        <w:rPr>
          <w:rFonts w:ascii="Arial" w:hAnsi="Arial" w:cs="Arial"/>
        </w:rPr>
        <w:t>eggplant</w:t>
      </w:r>
      <w:r w:rsidRPr="00D60DC4">
        <w:rPr>
          <w:rFonts w:ascii="Arial" w:hAnsi="Arial" w:cs="Arial"/>
        </w:rPr>
        <w:t>, including plant height, number of branches, canopy cover, fruit number, and yield, were significantly influenced by drip fertigation at varying fertilizer levels. At 90 DAT, 120 DAT, and harvest, treatment T</w:t>
      </w:r>
      <w:r w:rsidRPr="00D60DC4">
        <w:rPr>
          <w:rFonts w:ascii="Arial" w:hAnsi="Arial" w:cs="Arial"/>
          <w:vertAlign w:val="subscript"/>
        </w:rPr>
        <w:t xml:space="preserve">4 </w:t>
      </w:r>
      <w:r w:rsidRPr="00D60DC4">
        <w:rPr>
          <w:rFonts w:ascii="Arial" w:hAnsi="Arial" w:cs="Arial"/>
        </w:rPr>
        <w:t>consistently exhibited the highest plant height, which was statistically similar to T</w:t>
      </w:r>
      <w:r w:rsidRPr="00D60DC4">
        <w:rPr>
          <w:rFonts w:ascii="Arial" w:hAnsi="Arial" w:cs="Arial"/>
          <w:vertAlign w:val="subscript"/>
        </w:rPr>
        <w:t>3</w:t>
      </w:r>
      <w:r w:rsidRPr="00D60DC4">
        <w:rPr>
          <w:rFonts w:ascii="Arial" w:hAnsi="Arial" w:cs="Arial"/>
        </w:rPr>
        <w:t xml:space="preserve">. Number of branches showed non-significant differences at early growth stages </w:t>
      </w:r>
      <w:r w:rsidRPr="00D60DC4">
        <w:rPr>
          <w:rFonts w:ascii="Arial" w:hAnsi="Arial" w:cs="Arial"/>
        </w:rPr>
        <w:lastRenderedPageBreak/>
        <w:t>(30 and 60 DAT), but by 90 DAT and harvest, T</w:t>
      </w:r>
      <w:r w:rsidRPr="00D60DC4">
        <w:rPr>
          <w:rFonts w:ascii="Arial" w:hAnsi="Arial" w:cs="Arial"/>
          <w:vertAlign w:val="subscript"/>
        </w:rPr>
        <w:t>4</w:t>
      </w:r>
      <w:r w:rsidRPr="00D60DC4">
        <w:rPr>
          <w:rFonts w:ascii="Arial" w:hAnsi="Arial" w:cs="Arial"/>
        </w:rPr>
        <w:t xml:space="preserve"> demonstrated the highest number of branches, with T</w:t>
      </w:r>
      <w:r w:rsidRPr="00D60DC4">
        <w:rPr>
          <w:rFonts w:ascii="Arial" w:hAnsi="Arial" w:cs="Arial"/>
          <w:vertAlign w:val="subscript"/>
        </w:rPr>
        <w:t>4</w:t>
      </w:r>
      <w:r w:rsidRPr="00D60DC4">
        <w:rPr>
          <w:rFonts w:ascii="Arial" w:hAnsi="Arial" w:cs="Arial"/>
        </w:rPr>
        <w:t xml:space="preserve"> and T</w:t>
      </w:r>
      <w:r w:rsidRPr="00D60DC4">
        <w:rPr>
          <w:rFonts w:ascii="Arial" w:hAnsi="Arial" w:cs="Arial"/>
          <w:vertAlign w:val="subscript"/>
        </w:rPr>
        <w:t>3</w:t>
      </w:r>
      <w:r w:rsidRPr="00D60DC4">
        <w:rPr>
          <w:rFonts w:ascii="Arial" w:hAnsi="Arial" w:cs="Arial"/>
        </w:rPr>
        <w:t xml:space="preserve"> being statistically at par. Canopy cover was highest in treatment T</w:t>
      </w:r>
      <w:r w:rsidRPr="00D60DC4">
        <w:rPr>
          <w:rFonts w:ascii="Arial" w:hAnsi="Arial" w:cs="Arial"/>
          <w:vertAlign w:val="subscript"/>
        </w:rPr>
        <w:t>5</w:t>
      </w:r>
      <w:r w:rsidRPr="00D60DC4">
        <w:rPr>
          <w:rFonts w:ascii="Arial" w:hAnsi="Arial" w:cs="Arial"/>
        </w:rPr>
        <w:t xml:space="preserve"> at 60 DAT, but by 90 DAT and harvest, T</w:t>
      </w:r>
      <w:r w:rsidRPr="00D60DC4">
        <w:rPr>
          <w:rFonts w:ascii="Arial" w:hAnsi="Arial" w:cs="Arial"/>
          <w:vertAlign w:val="subscript"/>
        </w:rPr>
        <w:t>4</w:t>
      </w:r>
      <w:r w:rsidRPr="00D60DC4">
        <w:rPr>
          <w:rFonts w:ascii="Arial" w:hAnsi="Arial" w:cs="Arial"/>
        </w:rPr>
        <w:t xml:space="preserve"> outperformed all other treatments, showing values statistically at par with T</w:t>
      </w:r>
      <w:r w:rsidRPr="00D60DC4">
        <w:rPr>
          <w:rFonts w:ascii="Arial" w:hAnsi="Arial" w:cs="Arial"/>
          <w:vertAlign w:val="subscript"/>
        </w:rPr>
        <w:t>3</w:t>
      </w:r>
      <w:r w:rsidRPr="00D60DC4">
        <w:rPr>
          <w:rFonts w:ascii="Arial" w:hAnsi="Arial" w:cs="Arial"/>
        </w:rPr>
        <w:t>. Similarly, number of fruits and yield per plant were highest in T</w:t>
      </w:r>
      <w:r w:rsidRPr="00D60DC4">
        <w:rPr>
          <w:rFonts w:ascii="Arial" w:hAnsi="Arial" w:cs="Arial"/>
          <w:vertAlign w:val="subscript"/>
        </w:rPr>
        <w:t>4</w:t>
      </w:r>
      <w:r w:rsidRPr="00D60DC4">
        <w:rPr>
          <w:rFonts w:ascii="Arial" w:hAnsi="Arial" w:cs="Arial"/>
        </w:rPr>
        <w:t>, with T</w:t>
      </w:r>
      <w:r w:rsidRPr="00D60DC4">
        <w:rPr>
          <w:rFonts w:ascii="Arial" w:hAnsi="Arial" w:cs="Arial"/>
          <w:vertAlign w:val="subscript"/>
        </w:rPr>
        <w:t>4</w:t>
      </w:r>
      <w:r w:rsidRPr="00D60DC4">
        <w:rPr>
          <w:rFonts w:ascii="Arial" w:hAnsi="Arial" w:cs="Arial"/>
        </w:rPr>
        <w:t xml:space="preserve"> and T</w:t>
      </w:r>
      <w:r w:rsidRPr="00D60DC4">
        <w:rPr>
          <w:rFonts w:ascii="Arial" w:hAnsi="Arial" w:cs="Arial"/>
          <w:vertAlign w:val="subscript"/>
        </w:rPr>
        <w:t>3</w:t>
      </w:r>
      <w:r w:rsidRPr="00D60DC4">
        <w:rPr>
          <w:rFonts w:ascii="Arial" w:hAnsi="Arial" w:cs="Arial"/>
        </w:rPr>
        <w:t xml:space="preserve"> yielding statistically similar results. T</w:t>
      </w:r>
      <w:r w:rsidRPr="00D60DC4">
        <w:rPr>
          <w:rFonts w:ascii="Arial" w:hAnsi="Arial" w:cs="Arial"/>
          <w:vertAlign w:val="subscript"/>
        </w:rPr>
        <w:t>5</w:t>
      </w:r>
      <w:r w:rsidRPr="00D60DC4">
        <w:rPr>
          <w:rFonts w:ascii="Arial" w:hAnsi="Arial" w:cs="Arial"/>
        </w:rPr>
        <w:t xml:space="preserve"> recorded the lowest fruit number and yield per plant. Overall, T</w:t>
      </w:r>
      <w:r w:rsidRPr="00D60DC4">
        <w:rPr>
          <w:rFonts w:ascii="Arial" w:hAnsi="Arial" w:cs="Arial"/>
          <w:vertAlign w:val="subscript"/>
        </w:rPr>
        <w:t>4</w:t>
      </w:r>
      <w:r w:rsidRPr="00D60DC4">
        <w:rPr>
          <w:rFonts w:ascii="Arial" w:hAnsi="Arial" w:cs="Arial"/>
        </w:rPr>
        <w:t xml:space="preserve"> resulted in the highest </w:t>
      </w:r>
      <w:r w:rsidR="000F5F29" w:rsidRPr="00D60DC4">
        <w:rPr>
          <w:rFonts w:ascii="Arial" w:hAnsi="Arial" w:cs="Arial"/>
        </w:rPr>
        <w:t>eggplant</w:t>
      </w:r>
      <w:r w:rsidRPr="00D60DC4">
        <w:rPr>
          <w:rFonts w:ascii="Arial" w:hAnsi="Arial" w:cs="Arial"/>
        </w:rPr>
        <w:t xml:space="preserve"> yield (470.33 q/ha), followed by T</w:t>
      </w:r>
      <w:r w:rsidRPr="00D60DC4">
        <w:rPr>
          <w:rFonts w:ascii="Arial" w:hAnsi="Arial" w:cs="Arial"/>
          <w:vertAlign w:val="subscript"/>
        </w:rPr>
        <w:t>3</w:t>
      </w:r>
      <w:r w:rsidRPr="00D60DC4">
        <w:rPr>
          <w:rFonts w:ascii="Arial" w:hAnsi="Arial" w:cs="Arial"/>
        </w:rPr>
        <w:t xml:space="preserve"> (467.98 q/ha), while T</w:t>
      </w:r>
      <w:r w:rsidRPr="00D60DC4">
        <w:rPr>
          <w:rFonts w:ascii="Arial" w:hAnsi="Arial" w:cs="Arial"/>
          <w:vertAlign w:val="subscript"/>
        </w:rPr>
        <w:t>5</w:t>
      </w:r>
      <w:r w:rsidRPr="00D60DC4">
        <w:rPr>
          <w:rFonts w:ascii="Arial" w:hAnsi="Arial" w:cs="Arial"/>
        </w:rPr>
        <w:t xml:space="preserve"> yielded the least. Water use efficiency was highest in T</w:t>
      </w:r>
      <w:r w:rsidRPr="00D60DC4">
        <w:rPr>
          <w:rFonts w:ascii="Arial" w:hAnsi="Arial" w:cs="Arial"/>
          <w:vertAlign w:val="subscript"/>
        </w:rPr>
        <w:t>4</w:t>
      </w:r>
      <w:r w:rsidRPr="00D60DC4">
        <w:rPr>
          <w:rFonts w:ascii="Arial" w:hAnsi="Arial" w:cs="Arial"/>
        </w:rPr>
        <w:t>, followed by T</w:t>
      </w:r>
      <w:r w:rsidRPr="00D60DC4">
        <w:rPr>
          <w:rFonts w:ascii="Arial" w:hAnsi="Arial" w:cs="Arial"/>
          <w:vertAlign w:val="subscript"/>
        </w:rPr>
        <w:t>3</w:t>
      </w:r>
      <w:r w:rsidRPr="00D60DC4">
        <w:rPr>
          <w:rFonts w:ascii="Arial" w:hAnsi="Arial" w:cs="Arial"/>
        </w:rPr>
        <w:t>, T</w:t>
      </w:r>
      <w:r w:rsidRPr="00D60DC4">
        <w:rPr>
          <w:rFonts w:ascii="Arial" w:hAnsi="Arial" w:cs="Arial"/>
          <w:vertAlign w:val="subscript"/>
        </w:rPr>
        <w:t>2</w:t>
      </w:r>
      <w:r w:rsidRPr="00D60DC4">
        <w:rPr>
          <w:rFonts w:ascii="Arial" w:hAnsi="Arial" w:cs="Arial"/>
        </w:rPr>
        <w:t>, T</w:t>
      </w:r>
      <w:r w:rsidRPr="00D60DC4">
        <w:rPr>
          <w:rFonts w:ascii="Arial" w:hAnsi="Arial" w:cs="Arial"/>
          <w:vertAlign w:val="subscript"/>
        </w:rPr>
        <w:t>1</w:t>
      </w:r>
      <w:r w:rsidRPr="00D60DC4">
        <w:rPr>
          <w:rFonts w:ascii="Arial" w:hAnsi="Arial" w:cs="Arial"/>
        </w:rPr>
        <w:t>, and T</w:t>
      </w:r>
      <w:r w:rsidRPr="00D60DC4">
        <w:rPr>
          <w:rFonts w:ascii="Arial" w:hAnsi="Arial" w:cs="Arial"/>
          <w:vertAlign w:val="subscript"/>
        </w:rPr>
        <w:t>5</w:t>
      </w:r>
      <w:r w:rsidRPr="00D60DC4">
        <w:rPr>
          <w:rFonts w:ascii="Arial" w:hAnsi="Arial" w:cs="Arial"/>
        </w:rPr>
        <w:t>, with the latter showing the lowest due to reduced yield. Considering 25% reduction in the fertilizer application drip fertigation at 125% RDF, combined with 80% of crop evapotranspiration (</w:t>
      </w:r>
      <w:proofErr w:type="spellStart"/>
      <w:r w:rsidRPr="00D60DC4">
        <w:rPr>
          <w:rFonts w:ascii="Arial" w:hAnsi="Arial" w:cs="Arial"/>
        </w:rPr>
        <w:t>ET</w:t>
      </w:r>
      <w:r w:rsidRPr="00D60DC4">
        <w:rPr>
          <w:rFonts w:ascii="Arial" w:hAnsi="Arial" w:cs="Arial"/>
          <w:vertAlign w:val="subscript"/>
        </w:rPr>
        <w:t>c</w:t>
      </w:r>
      <w:proofErr w:type="spellEnd"/>
      <w:r w:rsidRPr="00D60DC4">
        <w:rPr>
          <w:rFonts w:ascii="Arial" w:hAnsi="Arial" w:cs="Arial"/>
        </w:rPr>
        <w:t xml:space="preserve">) and silver-black polyethylene mulch, proved to be the most effective strategy for maximizing </w:t>
      </w:r>
      <w:r w:rsidR="000F5F29" w:rsidRPr="00D60DC4">
        <w:rPr>
          <w:rFonts w:ascii="Arial" w:hAnsi="Arial" w:cs="Arial"/>
        </w:rPr>
        <w:t>eggplant</w:t>
      </w:r>
      <w:r w:rsidRPr="00D60DC4">
        <w:rPr>
          <w:rFonts w:ascii="Arial" w:hAnsi="Arial" w:cs="Arial"/>
        </w:rPr>
        <w:t xml:space="preserve"> yield.</w:t>
      </w:r>
    </w:p>
    <w:p w14:paraId="71AFC76E" w14:textId="77777777" w:rsidR="00790ADA" w:rsidRPr="00D60DC4" w:rsidRDefault="00790ADA" w:rsidP="00441B6F">
      <w:pPr>
        <w:pStyle w:val="Body"/>
        <w:spacing w:after="0"/>
        <w:rPr>
          <w:rFonts w:ascii="Arial" w:hAnsi="Arial" w:cs="Arial"/>
        </w:rPr>
      </w:pPr>
    </w:p>
    <w:p w14:paraId="50B66E9B" w14:textId="77777777" w:rsidR="002B685A" w:rsidRPr="00D60DC4" w:rsidRDefault="002B685A" w:rsidP="00441B6F">
      <w:pPr>
        <w:pStyle w:val="ReferHead"/>
        <w:spacing w:after="0"/>
        <w:jc w:val="both"/>
        <w:rPr>
          <w:rFonts w:ascii="Arial" w:hAnsi="Arial" w:cs="Arial"/>
          <w:b w:val="0"/>
          <w:caps w:val="0"/>
          <w:sz w:val="20"/>
        </w:rPr>
      </w:pPr>
    </w:p>
    <w:p w14:paraId="01BE2401" w14:textId="77777777" w:rsidR="002B685A" w:rsidRPr="00D60DC4" w:rsidRDefault="002B685A" w:rsidP="00441B6F">
      <w:pPr>
        <w:pStyle w:val="ReferHead"/>
        <w:spacing w:after="0"/>
        <w:jc w:val="both"/>
        <w:rPr>
          <w:rFonts w:ascii="Arial" w:hAnsi="Arial" w:cs="Arial"/>
          <w:bCs/>
        </w:rPr>
      </w:pPr>
      <w:r w:rsidRPr="00D60DC4">
        <w:rPr>
          <w:rFonts w:ascii="Arial" w:hAnsi="Arial" w:cs="Arial"/>
          <w:bCs/>
        </w:rPr>
        <w:t>Consent (where</w:t>
      </w:r>
      <w:r w:rsidR="007369E6" w:rsidRPr="00D60DC4">
        <w:rPr>
          <w:rFonts w:ascii="Arial" w:hAnsi="Arial" w:cs="Arial"/>
          <w:bCs/>
        </w:rPr>
        <w:t xml:space="preserve"> </w:t>
      </w:r>
      <w:r w:rsidRPr="00D60DC4">
        <w:rPr>
          <w:rFonts w:ascii="Arial" w:hAnsi="Arial" w:cs="Arial"/>
          <w:bCs/>
        </w:rPr>
        <w:t>ever applicable)</w:t>
      </w:r>
    </w:p>
    <w:p w14:paraId="7677D8DB" w14:textId="77777777" w:rsidR="002B685A" w:rsidRPr="00D60DC4" w:rsidRDefault="002B685A" w:rsidP="00441B6F">
      <w:pPr>
        <w:pStyle w:val="ReferHead"/>
        <w:spacing w:after="0"/>
        <w:jc w:val="both"/>
        <w:rPr>
          <w:rFonts w:ascii="Arial" w:hAnsi="Arial" w:cs="Arial"/>
          <w:bCs/>
        </w:rPr>
      </w:pPr>
    </w:p>
    <w:p w14:paraId="0E5188FF" w14:textId="24AACC6B" w:rsidR="001A29D8" w:rsidRPr="00D60DC4" w:rsidRDefault="00480AEF" w:rsidP="00441B6F">
      <w:pPr>
        <w:pStyle w:val="ReferHead"/>
        <w:spacing w:after="0"/>
        <w:jc w:val="both"/>
        <w:rPr>
          <w:rFonts w:ascii="Arial" w:hAnsi="Arial" w:cs="Arial"/>
          <w:b w:val="0"/>
          <w:caps w:val="0"/>
          <w:sz w:val="20"/>
        </w:rPr>
      </w:pPr>
      <w:r w:rsidRPr="00D60DC4">
        <w:rPr>
          <w:rFonts w:ascii="Arial" w:hAnsi="Arial" w:cs="Arial"/>
          <w:b w:val="0"/>
          <w:caps w:val="0"/>
          <w:sz w:val="20"/>
        </w:rPr>
        <w:t>“All authors have read and approved the final version of the manuscript.</w:t>
      </w:r>
      <w:r w:rsidRPr="00D60DC4">
        <w:rPr>
          <w:rFonts w:ascii="Arial" w:hAnsi="Arial" w:cs="Arial"/>
          <w:b w:val="0"/>
          <w:caps w:val="0"/>
          <w:sz w:val="20"/>
        </w:rPr>
        <w:br/>
        <w:t>Informed consent was obtained from all participants involved in the study, where applicable.”</w:t>
      </w:r>
    </w:p>
    <w:p w14:paraId="690159FA" w14:textId="77777777" w:rsidR="005C784C" w:rsidRPr="00D60DC4" w:rsidRDefault="005C784C" w:rsidP="00441B6F">
      <w:pPr>
        <w:pStyle w:val="ReferHead"/>
        <w:spacing w:after="0"/>
        <w:jc w:val="both"/>
        <w:rPr>
          <w:rFonts w:ascii="Arial" w:hAnsi="Arial" w:cs="Arial"/>
          <w:b w:val="0"/>
          <w:caps w:val="0"/>
          <w:sz w:val="20"/>
        </w:rPr>
      </w:pPr>
    </w:p>
    <w:p w14:paraId="73E5C6A0" w14:textId="77777777" w:rsidR="005C784C" w:rsidRPr="00D60DC4" w:rsidRDefault="005C784C" w:rsidP="00441B6F">
      <w:pPr>
        <w:pStyle w:val="ReferHead"/>
        <w:spacing w:after="0"/>
        <w:jc w:val="both"/>
        <w:rPr>
          <w:rFonts w:ascii="Arial" w:hAnsi="Arial" w:cs="Arial"/>
          <w:bCs/>
        </w:rPr>
      </w:pPr>
      <w:r w:rsidRPr="00D60DC4">
        <w:rPr>
          <w:rFonts w:ascii="Arial" w:hAnsi="Arial" w:cs="Arial"/>
          <w:bCs/>
        </w:rPr>
        <w:t>Ethical approval (where</w:t>
      </w:r>
      <w:r w:rsidR="007369E6" w:rsidRPr="00D60DC4">
        <w:rPr>
          <w:rFonts w:ascii="Arial" w:hAnsi="Arial" w:cs="Arial"/>
          <w:bCs/>
        </w:rPr>
        <w:t xml:space="preserve"> </w:t>
      </w:r>
      <w:r w:rsidRPr="00D60DC4">
        <w:rPr>
          <w:rFonts w:ascii="Arial" w:hAnsi="Arial" w:cs="Arial"/>
          <w:bCs/>
        </w:rPr>
        <w:t>ever applicable)</w:t>
      </w:r>
    </w:p>
    <w:p w14:paraId="5101DD2A" w14:textId="77777777" w:rsidR="005C784C" w:rsidRPr="00D60DC4" w:rsidRDefault="005C784C" w:rsidP="00441B6F">
      <w:pPr>
        <w:pStyle w:val="ReferHead"/>
        <w:spacing w:after="0"/>
        <w:jc w:val="both"/>
        <w:rPr>
          <w:rFonts w:ascii="Arial" w:hAnsi="Arial" w:cs="Arial"/>
          <w:bCs/>
        </w:rPr>
      </w:pPr>
    </w:p>
    <w:p w14:paraId="5AA81C53" w14:textId="0846274B" w:rsidR="00860000" w:rsidRPr="00D60DC4" w:rsidRDefault="00466503" w:rsidP="00466503">
      <w:pPr>
        <w:pStyle w:val="ReferHead"/>
        <w:spacing w:after="0"/>
        <w:jc w:val="both"/>
        <w:rPr>
          <w:rFonts w:ascii="Arial" w:hAnsi="Arial" w:cs="Arial"/>
          <w:b w:val="0"/>
          <w:bCs/>
          <w:caps w:val="0"/>
          <w:sz w:val="20"/>
          <w:szCs w:val="18"/>
        </w:rPr>
      </w:pPr>
      <w:r w:rsidRPr="00D60DC4">
        <w:rPr>
          <w:rFonts w:ascii="Arial" w:hAnsi="Arial" w:cs="Arial"/>
          <w:b w:val="0"/>
          <w:bCs/>
          <w:caps w:val="0"/>
          <w:sz w:val="20"/>
          <w:szCs w:val="18"/>
        </w:rPr>
        <w:t xml:space="preserve">“The field experiment was conducted in accordance with institutional guidelines and approved by the departmental research committee of Dr. </w:t>
      </w:r>
      <w:r w:rsidR="006F6C25" w:rsidRPr="00D60DC4">
        <w:rPr>
          <w:rFonts w:ascii="Arial" w:hAnsi="Arial" w:cs="Arial"/>
          <w:b w:val="0"/>
          <w:bCs/>
          <w:caps w:val="0"/>
          <w:sz w:val="20"/>
          <w:szCs w:val="18"/>
        </w:rPr>
        <w:t>Panjabrao</w:t>
      </w:r>
      <w:r w:rsidRPr="00D60DC4">
        <w:rPr>
          <w:rFonts w:ascii="Arial" w:hAnsi="Arial" w:cs="Arial"/>
          <w:b w:val="0"/>
          <w:bCs/>
          <w:caps w:val="0"/>
          <w:sz w:val="20"/>
          <w:szCs w:val="18"/>
        </w:rPr>
        <w:t xml:space="preserve"> Deshmukh Krushi Vidyapeeth, Akola. All necessary permissions for conducting the field study were obtained prior to the initiation of the research.”</w:t>
      </w:r>
    </w:p>
    <w:p w14:paraId="065E0FE3" w14:textId="61942E50" w:rsidR="004711D9" w:rsidRPr="00D60DC4" w:rsidRDefault="004711D9" w:rsidP="00466503">
      <w:pPr>
        <w:pStyle w:val="ReferHead"/>
        <w:spacing w:after="0"/>
        <w:jc w:val="both"/>
        <w:rPr>
          <w:rFonts w:ascii="Arial" w:hAnsi="Arial" w:cs="Arial"/>
          <w:b w:val="0"/>
          <w:bCs/>
          <w:caps w:val="0"/>
          <w:sz w:val="20"/>
          <w:szCs w:val="18"/>
        </w:rPr>
      </w:pPr>
    </w:p>
    <w:p w14:paraId="780DCE2C" w14:textId="77777777" w:rsidR="004711D9" w:rsidRPr="00D60DC4" w:rsidRDefault="004711D9" w:rsidP="004711D9">
      <w:r w:rsidRPr="00D60DC4">
        <w:t>Disclaimer (Artificial intelligence)</w:t>
      </w:r>
    </w:p>
    <w:p w14:paraId="44AB736F" w14:textId="77777777" w:rsidR="004711D9" w:rsidRPr="00D60DC4" w:rsidRDefault="004711D9" w:rsidP="004711D9"/>
    <w:p w14:paraId="00783023" w14:textId="77777777" w:rsidR="004711D9" w:rsidRPr="00D60DC4" w:rsidRDefault="004711D9" w:rsidP="004711D9">
      <w:r w:rsidRPr="00D60DC4">
        <w:t xml:space="preserve">Option 1: </w:t>
      </w:r>
    </w:p>
    <w:p w14:paraId="1DDB54C8" w14:textId="77777777" w:rsidR="004711D9" w:rsidRPr="00D60DC4" w:rsidRDefault="004711D9" w:rsidP="004711D9"/>
    <w:p w14:paraId="0CC18B68" w14:textId="0E61DF0E" w:rsidR="004711D9" w:rsidRPr="00D60DC4" w:rsidRDefault="004711D9" w:rsidP="00D60DC4">
      <w:r w:rsidRPr="00D60DC4">
        <w:t xml:space="preserve">Author(s) hereby declare that NO generative AI technologies such as Large Language Models (ChatGPT, COPILOT, etc.) and text-to-image generators have been used during the writing or editing of this manuscript. </w:t>
      </w:r>
    </w:p>
    <w:p w14:paraId="4CBB8467" w14:textId="77777777" w:rsidR="00870C0E" w:rsidRPr="00D60DC4" w:rsidRDefault="00870C0E" w:rsidP="00466503">
      <w:pPr>
        <w:pStyle w:val="ReferHead"/>
        <w:spacing w:after="0"/>
        <w:jc w:val="both"/>
        <w:rPr>
          <w:rFonts w:ascii="Arial" w:hAnsi="Arial" w:cs="Arial"/>
          <w:b w:val="0"/>
          <w:bCs/>
          <w:caps w:val="0"/>
          <w:sz w:val="20"/>
          <w:szCs w:val="18"/>
        </w:rPr>
      </w:pPr>
    </w:p>
    <w:p w14:paraId="017F3761" w14:textId="77777777" w:rsidR="00466503" w:rsidRPr="00D60DC4" w:rsidRDefault="00466503" w:rsidP="00466503">
      <w:pPr>
        <w:pStyle w:val="ReferHead"/>
        <w:spacing w:after="0"/>
        <w:jc w:val="both"/>
        <w:rPr>
          <w:rFonts w:ascii="Arial" w:hAnsi="Arial" w:cs="Arial"/>
          <w:b w:val="0"/>
          <w:bCs/>
          <w:sz w:val="20"/>
          <w:szCs w:val="18"/>
        </w:rPr>
      </w:pPr>
    </w:p>
    <w:p w14:paraId="7E53813A" w14:textId="77777777" w:rsidR="00B01FCD" w:rsidRPr="00D60DC4" w:rsidRDefault="00B01FCD" w:rsidP="00466503">
      <w:pPr>
        <w:pStyle w:val="ReferHead"/>
        <w:spacing w:after="0"/>
        <w:jc w:val="both"/>
        <w:rPr>
          <w:rFonts w:ascii="Arial" w:hAnsi="Arial" w:cs="Arial"/>
        </w:rPr>
      </w:pPr>
      <w:r w:rsidRPr="00D60DC4">
        <w:rPr>
          <w:rFonts w:ascii="Arial" w:hAnsi="Arial" w:cs="Arial"/>
        </w:rPr>
        <w:t>References</w:t>
      </w:r>
    </w:p>
    <w:p w14:paraId="64918F8B" w14:textId="77777777" w:rsidR="00790ADA" w:rsidRPr="00D60DC4" w:rsidRDefault="00790ADA" w:rsidP="00441B6F">
      <w:pPr>
        <w:pStyle w:val="ReferHead"/>
        <w:spacing w:after="0"/>
        <w:jc w:val="both"/>
        <w:rPr>
          <w:rFonts w:ascii="Arial" w:hAnsi="Arial" w:cs="Arial"/>
        </w:rPr>
      </w:pPr>
    </w:p>
    <w:p w14:paraId="5FF8AD77" w14:textId="77777777" w:rsidR="00511E06" w:rsidRPr="00D60DC4" w:rsidRDefault="00511E06" w:rsidP="00D60DC4">
      <w:pPr>
        <w:spacing w:line="360" w:lineRule="auto"/>
        <w:jc w:val="both"/>
        <w:rPr>
          <w:rFonts w:ascii="Arial" w:hAnsi="Arial" w:cs="Arial"/>
        </w:rPr>
      </w:pPr>
      <w:r w:rsidRPr="00D60DC4">
        <w:rPr>
          <w:rFonts w:ascii="Arial" w:hAnsi="Arial" w:cs="Arial"/>
        </w:rPr>
        <w:t xml:space="preserve">Al-Jamal, M.S., Ball, S., Sammis, T.W., 2001. Comparison of </w:t>
      </w:r>
      <w:proofErr w:type="spellStart"/>
      <w:r w:rsidRPr="00D60DC4">
        <w:rPr>
          <w:rFonts w:ascii="Arial" w:hAnsi="Arial" w:cs="Arial"/>
        </w:rPr>
        <w:t>sprinker</w:t>
      </w:r>
      <w:proofErr w:type="spellEnd"/>
      <w:r w:rsidRPr="00D60DC4">
        <w:rPr>
          <w:rFonts w:ascii="Arial" w:hAnsi="Arial" w:cs="Arial"/>
        </w:rPr>
        <w:t>, trickle and furrow irrigation efficiencies for onion production. Agric. Water Manage. 46, 253–266.</w:t>
      </w:r>
    </w:p>
    <w:p w14:paraId="62239F85" w14:textId="4554267B" w:rsidR="00511E06" w:rsidRPr="00D60DC4" w:rsidRDefault="00930574" w:rsidP="00D60DC4">
      <w:pPr>
        <w:spacing w:line="360" w:lineRule="auto"/>
        <w:jc w:val="both"/>
        <w:rPr>
          <w:rFonts w:ascii="Arial" w:hAnsi="Arial" w:cs="Arial"/>
        </w:rPr>
      </w:pPr>
      <w:r w:rsidRPr="00D60DC4">
        <w:rPr>
          <w:rFonts w:ascii="Arial" w:hAnsi="Arial" w:cs="Arial"/>
        </w:rPr>
        <w:t>Anonymous, (</w:t>
      </w:r>
      <w:r w:rsidR="00511E06" w:rsidRPr="00D60DC4">
        <w:rPr>
          <w:rFonts w:ascii="Arial" w:hAnsi="Arial" w:cs="Arial"/>
        </w:rPr>
        <w:t xml:space="preserve">2017). National Horticultural Board Database 2015-16 – NHB. </w:t>
      </w:r>
    </w:p>
    <w:p w14:paraId="0BABA3BC" w14:textId="77777777" w:rsidR="00511E06" w:rsidRPr="00D60DC4" w:rsidRDefault="00511E06" w:rsidP="00D60DC4">
      <w:pPr>
        <w:spacing w:line="360" w:lineRule="auto"/>
        <w:jc w:val="both"/>
        <w:rPr>
          <w:rFonts w:ascii="Arial" w:hAnsi="Arial" w:cs="Arial"/>
        </w:rPr>
      </w:pPr>
      <w:r w:rsidRPr="00D60DC4">
        <w:rPr>
          <w:rFonts w:ascii="Arial" w:hAnsi="Arial" w:cs="Arial"/>
        </w:rPr>
        <w:t xml:space="preserve">Antony, E., </w:t>
      </w:r>
      <w:proofErr w:type="spellStart"/>
      <w:r w:rsidRPr="00D60DC4">
        <w:rPr>
          <w:rFonts w:ascii="Arial" w:hAnsi="Arial" w:cs="Arial"/>
        </w:rPr>
        <w:t>Singandhupe</w:t>
      </w:r>
      <w:proofErr w:type="spellEnd"/>
      <w:r w:rsidRPr="00D60DC4">
        <w:rPr>
          <w:rFonts w:ascii="Arial" w:hAnsi="Arial" w:cs="Arial"/>
        </w:rPr>
        <w:t>, R.B., 2004. Impact of drip and surface irrigation on growth, yield and WUE of capsicum (Capsicum annum L.). Agric. Water Manage. 65, 121–132.</w:t>
      </w:r>
    </w:p>
    <w:p w14:paraId="52B524C9" w14:textId="77777777" w:rsidR="00511E06" w:rsidRPr="00D60DC4" w:rsidRDefault="00511E06" w:rsidP="00D60DC4">
      <w:pPr>
        <w:spacing w:line="360" w:lineRule="auto"/>
        <w:jc w:val="both"/>
        <w:rPr>
          <w:rFonts w:ascii="Arial" w:hAnsi="Arial" w:cs="Arial"/>
        </w:rPr>
      </w:pPr>
      <w:r w:rsidRPr="00D60DC4">
        <w:rPr>
          <w:rFonts w:ascii="Arial" w:hAnsi="Arial" w:cs="Arial"/>
        </w:rPr>
        <w:t>Aujla, M.S., Thind, H.S., Buttar, G.S., 2005. Cotton yield and water use efficiency at various levels of water and N through drip irrigation under two methods of planting. Agric. Water Manage. 71, 167–179.</w:t>
      </w:r>
    </w:p>
    <w:p w14:paraId="0A51036C" w14:textId="77777777" w:rsidR="00511E06" w:rsidRPr="00D60DC4" w:rsidRDefault="00511E06" w:rsidP="00D60DC4">
      <w:pPr>
        <w:spacing w:line="360" w:lineRule="auto"/>
        <w:jc w:val="both"/>
        <w:rPr>
          <w:rFonts w:ascii="Arial" w:hAnsi="Arial" w:cs="Arial"/>
        </w:rPr>
      </w:pPr>
      <w:proofErr w:type="spellStart"/>
      <w:r w:rsidRPr="00D60DC4">
        <w:rPr>
          <w:rFonts w:ascii="Arial" w:hAnsi="Arial" w:cs="Arial"/>
        </w:rPr>
        <w:lastRenderedPageBreak/>
        <w:t>Bohs</w:t>
      </w:r>
      <w:proofErr w:type="spellEnd"/>
      <w:r w:rsidRPr="00D60DC4">
        <w:rPr>
          <w:rFonts w:ascii="Arial" w:hAnsi="Arial" w:cs="Arial"/>
        </w:rPr>
        <w:t>, L., &amp; Weese, T. (2010). Eggplant origins: Out of Africa, into the Orient. Taxon, 59, 49–56.</w:t>
      </w:r>
    </w:p>
    <w:p w14:paraId="60FCF5E3" w14:textId="30ED84FA" w:rsidR="00511E06" w:rsidRPr="00D60DC4" w:rsidRDefault="00511E06" w:rsidP="00D60DC4">
      <w:pPr>
        <w:spacing w:line="360" w:lineRule="auto"/>
        <w:jc w:val="both"/>
        <w:rPr>
          <w:rFonts w:ascii="Arial" w:hAnsi="Arial" w:cs="Arial"/>
        </w:rPr>
      </w:pPr>
      <w:r w:rsidRPr="00D60DC4">
        <w:rPr>
          <w:rFonts w:ascii="Arial" w:hAnsi="Arial" w:cs="Arial"/>
        </w:rPr>
        <w:t>Buttar, G.S., Thind, H.S., Aujla, M.S., 2006. Methods of planting and irrigation at various levels of nitrogen affect the seed yield and water use efficiency in transplanted oilseed rape (Brassica napus L.). Agric. Water Manage. 85, 253–260</w:t>
      </w:r>
      <w:r w:rsidR="00C94CC0">
        <w:rPr>
          <w:rFonts w:ascii="Arial" w:hAnsi="Arial" w:cs="Arial"/>
        </w:rPr>
        <w:t>.</w:t>
      </w:r>
    </w:p>
    <w:p w14:paraId="6371F362" w14:textId="77777777" w:rsidR="00511E06" w:rsidRPr="00D60DC4" w:rsidRDefault="00511E06" w:rsidP="00D60DC4">
      <w:pPr>
        <w:spacing w:line="360" w:lineRule="auto"/>
        <w:jc w:val="both"/>
        <w:rPr>
          <w:rFonts w:ascii="Arial" w:hAnsi="Arial" w:cs="Arial"/>
        </w:rPr>
      </w:pPr>
      <w:proofErr w:type="spellStart"/>
      <w:r w:rsidRPr="00D60DC4">
        <w:rPr>
          <w:rFonts w:ascii="Arial" w:hAnsi="Arial" w:cs="Arial"/>
        </w:rPr>
        <w:t>Chartzoulakis</w:t>
      </w:r>
      <w:proofErr w:type="spellEnd"/>
      <w:r w:rsidRPr="00D60DC4">
        <w:rPr>
          <w:rFonts w:ascii="Arial" w:hAnsi="Arial" w:cs="Arial"/>
        </w:rPr>
        <w:t>, K., Drosos, N., 1995. Water use and yield of greenhouse grown eggplant under drip irrigation. Agric. Water Mange. 28, 113–120.</w:t>
      </w:r>
    </w:p>
    <w:p w14:paraId="2592E25A" w14:textId="77777777" w:rsidR="00511E06" w:rsidRPr="00D60DC4" w:rsidRDefault="00511E06" w:rsidP="00D60DC4">
      <w:pPr>
        <w:spacing w:line="360" w:lineRule="auto"/>
        <w:jc w:val="both"/>
        <w:rPr>
          <w:rFonts w:ascii="Arial" w:hAnsi="Arial" w:cs="Arial"/>
        </w:rPr>
      </w:pPr>
      <w:proofErr w:type="spellStart"/>
      <w:r w:rsidRPr="00D60DC4">
        <w:rPr>
          <w:rFonts w:ascii="Arial" w:hAnsi="Arial" w:cs="Arial"/>
        </w:rPr>
        <w:t>Fraikue</w:t>
      </w:r>
      <w:proofErr w:type="spellEnd"/>
      <w:r w:rsidRPr="00D60DC4">
        <w:rPr>
          <w:rFonts w:ascii="Arial" w:hAnsi="Arial" w:cs="Arial"/>
        </w:rPr>
        <w:t>, F. B (2016). Unveiling the potential utility of eggplant: A review, Conference Proceedings of INCEDI, pp. 883–895.</w:t>
      </w:r>
    </w:p>
    <w:p w14:paraId="0F0251D1" w14:textId="77777777" w:rsidR="00511E06" w:rsidRPr="00D60DC4" w:rsidRDefault="00511E06" w:rsidP="00D60DC4">
      <w:pPr>
        <w:spacing w:line="360" w:lineRule="auto"/>
        <w:jc w:val="both"/>
        <w:rPr>
          <w:rFonts w:ascii="Arial" w:hAnsi="Arial" w:cs="Arial"/>
        </w:rPr>
      </w:pPr>
      <w:proofErr w:type="spellStart"/>
      <w:r w:rsidRPr="00D60DC4">
        <w:rPr>
          <w:rFonts w:ascii="Arial" w:hAnsi="Arial" w:cs="Arial"/>
        </w:rPr>
        <w:t>Im</w:t>
      </w:r>
      <w:proofErr w:type="spellEnd"/>
      <w:r w:rsidRPr="00D60DC4">
        <w:rPr>
          <w:rFonts w:ascii="Arial" w:hAnsi="Arial" w:cs="Arial"/>
        </w:rPr>
        <w:t>, K., Lee, J. Y., Byeon, H., Hwang, K. W., Kang, W., Whang, W. K., &amp; Min, H. (2016). In Vitro antioxidative and anti-inflammatory activities of the ethanol extract of eggplant (Solanum melongena) stalks in macrophage RAW 264.7 cells. Food and Agricultural Immunology, 27, 758–771.</w:t>
      </w:r>
    </w:p>
    <w:p w14:paraId="67097E77" w14:textId="77777777" w:rsidR="00511E06" w:rsidRPr="00D60DC4" w:rsidRDefault="00511E06" w:rsidP="00D60DC4">
      <w:pPr>
        <w:spacing w:line="360" w:lineRule="auto"/>
        <w:jc w:val="both"/>
        <w:rPr>
          <w:rFonts w:ascii="Arial" w:hAnsi="Arial" w:cs="Arial"/>
        </w:rPr>
      </w:pPr>
      <w:r w:rsidRPr="00D60DC4">
        <w:rPr>
          <w:rFonts w:ascii="Arial" w:hAnsi="Arial" w:cs="Arial"/>
        </w:rPr>
        <w:t>Lal, R., 2000. Soil management in the developing countries. Soil Sci. 165, 57– 72.</w:t>
      </w:r>
    </w:p>
    <w:p w14:paraId="72457644" w14:textId="77777777" w:rsidR="00511E06" w:rsidRPr="00D60DC4" w:rsidRDefault="00511E06" w:rsidP="00D60DC4">
      <w:pPr>
        <w:spacing w:line="360" w:lineRule="auto"/>
        <w:jc w:val="both"/>
        <w:rPr>
          <w:rFonts w:ascii="Arial" w:hAnsi="Arial" w:cs="Arial"/>
        </w:rPr>
      </w:pPr>
      <w:r w:rsidRPr="00D60DC4">
        <w:rPr>
          <w:rFonts w:ascii="Arial" w:hAnsi="Arial" w:cs="Arial"/>
        </w:rPr>
        <w:t xml:space="preserve">LONDHE, MAHESH TUKARAM. (2020). Impact of drip fertigation and conventional fertilization on growth and yield of brinjal. Irrigation and Drainage Engineering Department, Dr. </w:t>
      </w:r>
      <w:proofErr w:type="spellStart"/>
      <w:r w:rsidRPr="00D60DC4">
        <w:rPr>
          <w:rFonts w:ascii="Arial" w:hAnsi="Arial" w:cs="Arial"/>
        </w:rPr>
        <w:t>Panjabrao</w:t>
      </w:r>
      <w:proofErr w:type="spellEnd"/>
      <w:r w:rsidRPr="00D60DC4">
        <w:rPr>
          <w:rFonts w:ascii="Arial" w:hAnsi="Arial" w:cs="Arial"/>
        </w:rPr>
        <w:t xml:space="preserve"> Deshmukh Krishi Vidyapeeth, Akola. M. Tech. 2020.</w:t>
      </w:r>
      <w:hyperlink r:id="rId13" w:history="1">
        <w:r w:rsidRPr="00D60DC4">
          <w:rPr>
            <w:rStyle w:val="Hyperlink"/>
            <w:rFonts w:ascii="Arial" w:hAnsi="Arial" w:cs="Arial"/>
          </w:rPr>
          <w:t>https://krishikosh.egranth.ac.in/handle/1/5810178532</w:t>
        </w:r>
      </w:hyperlink>
    </w:p>
    <w:p w14:paraId="6DD70324" w14:textId="77777777" w:rsidR="00511E06" w:rsidRPr="00D60DC4" w:rsidRDefault="00511E06" w:rsidP="00D60DC4">
      <w:pPr>
        <w:spacing w:line="360" w:lineRule="auto"/>
        <w:jc w:val="both"/>
        <w:rPr>
          <w:rFonts w:ascii="Arial" w:hAnsi="Arial" w:cs="Arial"/>
        </w:rPr>
      </w:pPr>
      <w:r w:rsidRPr="00D60DC4">
        <w:rPr>
          <w:rFonts w:ascii="Arial" w:hAnsi="Arial" w:cs="Arial"/>
        </w:rPr>
        <w:t xml:space="preserve">Mayur P. Adawadkar, Mahendra M. Deshmukh and Sudhir B. </w:t>
      </w:r>
      <w:proofErr w:type="spellStart"/>
      <w:r w:rsidRPr="00D60DC4">
        <w:rPr>
          <w:rFonts w:ascii="Arial" w:hAnsi="Arial" w:cs="Arial"/>
        </w:rPr>
        <w:t>Wadatkar</w:t>
      </w:r>
      <w:proofErr w:type="spellEnd"/>
      <w:r w:rsidRPr="00D60DC4">
        <w:rPr>
          <w:rFonts w:ascii="Arial" w:hAnsi="Arial" w:cs="Arial"/>
        </w:rPr>
        <w:t xml:space="preserve">. 2019. Effect of Drip Fertigation with Different Fertilizer Levels and Traditional Method of </w:t>
      </w:r>
      <w:proofErr w:type="spellStart"/>
      <w:r w:rsidRPr="00D60DC4">
        <w:rPr>
          <w:rFonts w:ascii="Arial" w:hAnsi="Arial" w:cs="Arial"/>
        </w:rPr>
        <w:t>Frtilizer</w:t>
      </w:r>
      <w:proofErr w:type="spellEnd"/>
      <w:r w:rsidRPr="00D60DC4">
        <w:rPr>
          <w:rFonts w:ascii="Arial" w:hAnsi="Arial" w:cs="Arial"/>
        </w:rPr>
        <w:t xml:space="preserve"> Application on Growth and Yield of Brinjal. </w:t>
      </w:r>
      <w:proofErr w:type="spellStart"/>
      <w:r w:rsidRPr="00D60DC4">
        <w:rPr>
          <w:rFonts w:ascii="Arial" w:hAnsi="Arial" w:cs="Arial"/>
        </w:rPr>
        <w:t>Int.J.Curr.Microbiol.App.Sci</w:t>
      </w:r>
      <w:proofErr w:type="spellEnd"/>
      <w:r w:rsidRPr="00D60DC4">
        <w:rPr>
          <w:rFonts w:ascii="Arial" w:hAnsi="Arial" w:cs="Arial"/>
        </w:rPr>
        <w:t xml:space="preserve">. 8(09): 2793- 2800. </w:t>
      </w:r>
      <w:proofErr w:type="spellStart"/>
      <w:r w:rsidRPr="00D60DC4">
        <w:rPr>
          <w:rFonts w:ascii="Arial" w:hAnsi="Arial" w:cs="Arial"/>
        </w:rPr>
        <w:t>doi</w:t>
      </w:r>
      <w:proofErr w:type="spellEnd"/>
      <w:r w:rsidRPr="00D60DC4">
        <w:rPr>
          <w:rFonts w:ascii="Arial" w:hAnsi="Arial" w:cs="Arial"/>
        </w:rPr>
        <w:t xml:space="preserve">: </w:t>
      </w:r>
      <w:hyperlink r:id="rId14" w:history="1">
        <w:r w:rsidRPr="00D60DC4">
          <w:rPr>
            <w:rStyle w:val="Hyperlink"/>
            <w:rFonts w:ascii="Arial" w:hAnsi="Arial" w:cs="Arial"/>
          </w:rPr>
          <w:t>https://doi.org/10.20546/ijcmas.2019.809.322</w:t>
        </w:r>
      </w:hyperlink>
    </w:p>
    <w:p w14:paraId="6CA06068" w14:textId="77777777" w:rsidR="00511E06" w:rsidRPr="00D60DC4" w:rsidRDefault="00511E06" w:rsidP="00D60DC4">
      <w:pPr>
        <w:spacing w:line="360" w:lineRule="auto"/>
        <w:jc w:val="both"/>
        <w:rPr>
          <w:rFonts w:ascii="Arial" w:hAnsi="Arial" w:cs="Arial"/>
        </w:rPr>
      </w:pPr>
      <w:r w:rsidRPr="00D60DC4">
        <w:rPr>
          <w:rFonts w:ascii="Arial" w:hAnsi="Arial" w:cs="Arial"/>
        </w:rPr>
        <w:t>Meyer, R. S., Bamshad, M., Fuller, D. Q., &amp; Litt, A. (2014). Comparing medicinal uses of eggplant and related Solanaceae in China, India, and the Philippines suggests the independent development of uses, cultural diffusion, and recent species substitutions. Economic Botany, 1–16.</w:t>
      </w:r>
    </w:p>
    <w:p w14:paraId="5F9F5803" w14:textId="77777777" w:rsidR="00511E06" w:rsidRPr="00D60DC4" w:rsidRDefault="00511E06" w:rsidP="00D60DC4">
      <w:pPr>
        <w:spacing w:line="360" w:lineRule="auto"/>
        <w:jc w:val="both"/>
        <w:rPr>
          <w:rFonts w:ascii="Arial" w:hAnsi="Arial" w:cs="Arial"/>
        </w:rPr>
      </w:pPr>
      <w:r w:rsidRPr="00D60DC4">
        <w:rPr>
          <w:rFonts w:ascii="Arial" w:hAnsi="Arial" w:cs="Arial"/>
        </w:rPr>
        <w:t xml:space="preserve">Meyer, R. S., Karol, K. G., Little, D. P., Nee, M. H., &amp; Litt, A. (2012). Phylogeographic relationships among Asian eggplants and new perspectives on eggplant </w:t>
      </w:r>
      <w:proofErr w:type="spellStart"/>
      <w:r w:rsidRPr="00D60DC4">
        <w:rPr>
          <w:rFonts w:ascii="Arial" w:hAnsi="Arial" w:cs="Arial"/>
        </w:rPr>
        <w:t>domestica</w:t>
      </w:r>
      <w:proofErr w:type="spellEnd"/>
      <w:r w:rsidRPr="00D60DC4">
        <w:rPr>
          <w:rFonts w:ascii="Arial" w:hAnsi="Arial" w:cs="Arial"/>
        </w:rPr>
        <w:t xml:space="preserve"> </w:t>
      </w:r>
      <w:proofErr w:type="spellStart"/>
      <w:r w:rsidRPr="00D60DC4">
        <w:rPr>
          <w:rFonts w:ascii="Arial" w:hAnsi="Arial" w:cs="Arial"/>
        </w:rPr>
        <w:t>tion</w:t>
      </w:r>
      <w:proofErr w:type="spellEnd"/>
      <w:r w:rsidRPr="00D60DC4">
        <w:rPr>
          <w:rFonts w:ascii="Arial" w:hAnsi="Arial" w:cs="Arial"/>
        </w:rPr>
        <w:t>. Molecular Phylogenetics and Evolution, 63, 685–701.</w:t>
      </w:r>
    </w:p>
    <w:p w14:paraId="7F004A05" w14:textId="77777777" w:rsidR="00511E06" w:rsidRPr="00D60DC4" w:rsidRDefault="00511E06" w:rsidP="00D60DC4">
      <w:pPr>
        <w:spacing w:line="360" w:lineRule="auto"/>
        <w:jc w:val="both"/>
        <w:rPr>
          <w:rFonts w:ascii="Arial" w:hAnsi="Arial" w:cs="Arial"/>
        </w:rPr>
      </w:pPr>
      <w:r w:rsidRPr="00D60DC4">
        <w:rPr>
          <w:rFonts w:ascii="Arial" w:hAnsi="Arial" w:cs="Arial"/>
        </w:rPr>
        <w:t>Rajput, T.B.S., Patel, N., 2006. Water and nitrate movement in drip-irrigated onion under fertigation and irrigation treatments. Agric. Water Manage. 79, 293–311.</w:t>
      </w:r>
    </w:p>
    <w:p w14:paraId="4924A757" w14:textId="77777777" w:rsidR="00511E06" w:rsidRPr="00D60DC4" w:rsidRDefault="00511E06" w:rsidP="00D60DC4">
      <w:pPr>
        <w:spacing w:line="360" w:lineRule="auto"/>
        <w:jc w:val="both"/>
        <w:rPr>
          <w:rFonts w:ascii="Arial" w:hAnsi="Arial" w:cs="Arial"/>
        </w:rPr>
      </w:pPr>
      <w:r w:rsidRPr="00D60DC4">
        <w:rPr>
          <w:rFonts w:ascii="Arial" w:hAnsi="Arial" w:cs="Arial"/>
        </w:rPr>
        <w:t>Sezen, S.M., Yazar, A., Eker, S., 2006. Effect of drip irrigation regimes on yield and quality of field grown bell pepper. Agric. Water Manage. 81, 115–131.</w:t>
      </w:r>
    </w:p>
    <w:p w14:paraId="1E348275" w14:textId="77777777" w:rsidR="00511E06" w:rsidRPr="00D60DC4" w:rsidRDefault="00511E06" w:rsidP="00D60DC4">
      <w:pPr>
        <w:spacing w:line="360" w:lineRule="auto"/>
        <w:jc w:val="both"/>
        <w:rPr>
          <w:rFonts w:ascii="Arial" w:hAnsi="Arial" w:cs="Arial"/>
        </w:rPr>
      </w:pPr>
      <w:r w:rsidRPr="00D60DC4">
        <w:rPr>
          <w:rFonts w:ascii="Arial" w:hAnsi="Arial" w:cs="Arial"/>
        </w:rPr>
        <w:t xml:space="preserve">Singh, J. P., Kaur, A., </w:t>
      </w:r>
      <w:proofErr w:type="spellStart"/>
      <w:r w:rsidRPr="00D60DC4">
        <w:rPr>
          <w:rFonts w:ascii="Arial" w:hAnsi="Arial" w:cs="Arial"/>
        </w:rPr>
        <w:t>Shevkani</w:t>
      </w:r>
      <w:proofErr w:type="spellEnd"/>
      <w:r w:rsidRPr="00D60DC4">
        <w:rPr>
          <w:rFonts w:ascii="Arial" w:hAnsi="Arial" w:cs="Arial"/>
        </w:rPr>
        <w:t xml:space="preserve">, K., &amp; Singh, N. (2015). Influence of </w:t>
      </w:r>
      <w:proofErr w:type="spellStart"/>
      <w:r w:rsidRPr="00D60DC4">
        <w:rPr>
          <w:rFonts w:ascii="Arial" w:hAnsi="Arial" w:cs="Arial"/>
        </w:rPr>
        <w:t>jambolan</w:t>
      </w:r>
      <w:proofErr w:type="spellEnd"/>
      <w:r w:rsidRPr="00D60DC4">
        <w:rPr>
          <w:rFonts w:ascii="Arial" w:hAnsi="Arial" w:cs="Arial"/>
        </w:rPr>
        <w:t xml:space="preserve"> (</w:t>
      </w:r>
      <w:proofErr w:type="spellStart"/>
      <w:r w:rsidRPr="00D60DC4">
        <w:rPr>
          <w:rFonts w:ascii="Arial" w:hAnsi="Arial" w:cs="Arial"/>
        </w:rPr>
        <w:t>Syzygium</w:t>
      </w:r>
      <w:proofErr w:type="spellEnd"/>
      <w:r w:rsidRPr="00D60DC4">
        <w:rPr>
          <w:rFonts w:ascii="Arial" w:hAnsi="Arial" w:cs="Arial"/>
        </w:rPr>
        <w:t xml:space="preserve"> </w:t>
      </w:r>
      <w:proofErr w:type="spellStart"/>
      <w:r w:rsidRPr="00D60DC4">
        <w:rPr>
          <w:rFonts w:ascii="Arial" w:hAnsi="Arial" w:cs="Arial"/>
        </w:rPr>
        <w:t>cumini</w:t>
      </w:r>
      <w:proofErr w:type="spellEnd"/>
      <w:r w:rsidRPr="00D60DC4">
        <w:rPr>
          <w:rFonts w:ascii="Arial" w:hAnsi="Arial" w:cs="Arial"/>
        </w:rPr>
        <w:t>) and xanthan gum incorporation on the physicochemical, antioxidant and sensory properties of gluten-free eggless rice muffins. Food Science and Technology, 50, 1190–1197.</w:t>
      </w:r>
    </w:p>
    <w:p w14:paraId="5F7D91C7" w14:textId="77777777" w:rsidR="00511E06" w:rsidRPr="00D60DC4" w:rsidRDefault="00511E06" w:rsidP="00D60DC4">
      <w:pPr>
        <w:spacing w:line="360" w:lineRule="auto"/>
        <w:jc w:val="both"/>
        <w:rPr>
          <w:rFonts w:ascii="Arial" w:hAnsi="Arial" w:cs="Arial"/>
        </w:rPr>
      </w:pPr>
      <w:r w:rsidRPr="00D60DC4">
        <w:rPr>
          <w:rFonts w:ascii="Arial" w:hAnsi="Arial" w:cs="Arial"/>
        </w:rPr>
        <w:lastRenderedPageBreak/>
        <w:t xml:space="preserve">Srinivas, K., Hegde, D.M., </w:t>
      </w:r>
      <w:proofErr w:type="spellStart"/>
      <w:r w:rsidRPr="00D60DC4">
        <w:rPr>
          <w:rFonts w:ascii="Arial" w:hAnsi="Arial" w:cs="Arial"/>
        </w:rPr>
        <w:t>Havanagi</w:t>
      </w:r>
      <w:proofErr w:type="spellEnd"/>
      <w:r w:rsidRPr="00D60DC4">
        <w:rPr>
          <w:rFonts w:ascii="Arial" w:hAnsi="Arial" w:cs="Arial"/>
        </w:rPr>
        <w:t xml:space="preserve">, G.V., 1989. Irrigation studies of watermelon (Citrullus </w:t>
      </w:r>
      <w:proofErr w:type="spellStart"/>
      <w:proofErr w:type="gramStart"/>
      <w:r w:rsidRPr="00D60DC4">
        <w:rPr>
          <w:rFonts w:ascii="Arial" w:hAnsi="Arial" w:cs="Arial"/>
        </w:rPr>
        <w:t>lanatus</w:t>
      </w:r>
      <w:proofErr w:type="spellEnd"/>
      <w:r w:rsidRPr="00D60DC4">
        <w:rPr>
          <w:rFonts w:ascii="Arial" w:hAnsi="Arial" w:cs="Arial"/>
        </w:rPr>
        <w:t>(</w:t>
      </w:r>
      <w:proofErr w:type="spellStart"/>
      <w:proofErr w:type="gramEnd"/>
      <w:r w:rsidRPr="00D60DC4">
        <w:rPr>
          <w:rFonts w:ascii="Arial" w:hAnsi="Arial" w:cs="Arial"/>
        </w:rPr>
        <w:t>Thunb</w:t>
      </w:r>
      <w:proofErr w:type="spellEnd"/>
      <w:r w:rsidRPr="00D60DC4">
        <w:rPr>
          <w:rFonts w:ascii="Arial" w:hAnsi="Arial" w:cs="Arial"/>
        </w:rPr>
        <w:t xml:space="preserve">) </w:t>
      </w:r>
      <w:proofErr w:type="spellStart"/>
      <w:r w:rsidRPr="00D60DC4">
        <w:rPr>
          <w:rFonts w:ascii="Arial" w:hAnsi="Arial" w:cs="Arial"/>
        </w:rPr>
        <w:t>Matsum</w:t>
      </w:r>
      <w:proofErr w:type="spellEnd"/>
      <w:r w:rsidRPr="00D60DC4">
        <w:rPr>
          <w:rFonts w:ascii="Arial" w:hAnsi="Arial" w:cs="Arial"/>
        </w:rPr>
        <w:t xml:space="preserve"> et </w:t>
      </w:r>
      <w:proofErr w:type="spellStart"/>
      <w:r w:rsidRPr="00D60DC4">
        <w:rPr>
          <w:rFonts w:ascii="Arial" w:hAnsi="Arial" w:cs="Arial"/>
        </w:rPr>
        <w:t>Nakai</w:t>
      </w:r>
      <w:proofErr w:type="spellEnd"/>
      <w:r w:rsidRPr="00D60DC4">
        <w:rPr>
          <w:rFonts w:ascii="Arial" w:hAnsi="Arial" w:cs="Arial"/>
        </w:rPr>
        <w:t xml:space="preserve">). </w:t>
      </w:r>
      <w:proofErr w:type="spellStart"/>
      <w:r w:rsidRPr="00D60DC4">
        <w:rPr>
          <w:rFonts w:ascii="Arial" w:hAnsi="Arial" w:cs="Arial"/>
        </w:rPr>
        <w:t>Irrig</w:t>
      </w:r>
      <w:proofErr w:type="spellEnd"/>
      <w:r w:rsidRPr="00D60DC4">
        <w:rPr>
          <w:rFonts w:ascii="Arial" w:hAnsi="Arial" w:cs="Arial"/>
        </w:rPr>
        <w:t>. Sci. 10, 293–301.</w:t>
      </w:r>
    </w:p>
    <w:p w14:paraId="6F4E5FDF" w14:textId="77777777" w:rsidR="00511E06" w:rsidRPr="00D60DC4" w:rsidRDefault="00511E06" w:rsidP="00D60DC4">
      <w:pPr>
        <w:spacing w:line="360" w:lineRule="auto"/>
        <w:jc w:val="both"/>
        <w:rPr>
          <w:rFonts w:ascii="Arial" w:hAnsi="Arial" w:cs="Arial"/>
        </w:rPr>
      </w:pPr>
      <w:r w:rsidRPr="00D60DC4">
        <w:rPr>
          <w:rFonts w:ascii="Arial" w:hAnsi="Arial" w:cs="Arial"/>
        </w:rPr>
        <w:t xml:space="preserve">Tiwari, K.N., Mal, P.K., Singh, R.M., Chattopadhyay, A., 1998. Response of okra (Abelmoschus esculentus L.) to drip irrigation under mulch and </w:t>
      </w:r>
      <w:proofErr w:type="spellStart"/>
      <w:r w:rsidRPr="00D60DC4">
        <w:rPr>
          <w:rFonts w:ascii="Arial" w:hAnsi="Arial" w:cs="Arial"/>
        </w:rPr>
        <w:t>nonmulch</w:t>
      </w:r>
      <w:proofErr w:type="spellEnd"/>
      <w:r w:rsidRPr="00D60DC4">
        <w:rPr>
          <w:rFonts w:ascii="Arial" w:hAnsi="Arial" w:cs="Arial"/>
        </w:rPr>
        <w:t xml:space="preserve"> conditions. Agric. Water Manage. 38, 91–102.</w:t>
      </w:r>
    </w:p>
    <w:p w14:paraId="2CC0F363" w14:textId="77777777" w:rsidR="00511E06" w:rsidRPr="00D60DC4" w:rsidRDefault="00511E06" w:rsidP="00D60DC4">
      <w:pPr>
        <w:spacing w:line="360" w:lineRule="auto"/>
        <w:jc w:val="both"/>
        <w:rPr>
          <w:rFonts w:ascii="Arial" w:hAnsi="Arial" w:cs="Arial"/>
        </w:rPr>
      </w:pPr>
      <w:r w:rsidRPr="00D60DC4">
        <w:rPr>
          <w:rFonts w:ascii="Arial" w:hAnsi="Arial" w:cs="Arial"/>
        </w:rPr>
        <w:t>Tumbare, A.D., Shinde, B.N., Bhoite, S.U., 1999. Effects of liquid fertilizer through drip irrigation on growth and yield of okra (Hibiscus esculentus). Indian J. Agron. 44, 176–178.</w:t>
      </w:r>
    </w:p>
    <w:p w14:paraId="0145DCBC" w14:textId="77777777" w:rsidR="00511E06" w:rsidRPr="00D60DC4" w:rsidRDefault="00511E06" w:rsidP="00D60DC4">
      <w:pPr>
        <w:spacing w:line="360" w:lineRule="auto"/>
        <w:jc w:val="both"/>
        <w:rPr>
          <w:rFonts w:ascii="Arial" w:hAnsi="Arial" w:cs="Arial"/>
        </w:rPr>
      </w:pPr>
      <w:r w:rsidRPr="00D60DC4">
        <w:rPr>
          <w:rFonts w:ascii="Arial" w:hAnsi="Arial" w:cs="Arial"/>
        </w:rPr>
        <w:t xml:space="preserve">Unlu, M., </w:t>
      </w:r>
      <w:proofErr w:type="spellStart"/>
      <w:r w:rsidRPr="00D60DC4">
        <w:rPr>
          <w:rFonts w:ascii="Arial" w:hAnsi="Arial" w:cs="Arial"/>
        </w:rPr>
        <w:t>Kanber</w:t>
      </w:r>
      <w:proofErr w:type="spellEnd"/>
      <w:r w:rsidRPr="00D60DC4">
        <w:rPr>
          <w:rFonts w:ascii="Arial" w:hAnsi="Arial" w:cs="Arial"/>
        </w:rPr>
        <w:t xml:space="preserve">, R., </w:t>
      </w:r>
      <w:proofErr w:type="spellStart"/>
      <w:r w:rsidRPr="00D60DC4">
        <w:rPr>
          <w:rFonts w:ascii="Arial" w:hAnsi="Arial" w:cs="Arial"/>
        </w:rPr>
        <w:t>Senyigit</w:t>
      </w:r>
      <w:proofErr w:type="spellEnd"/>
      <w:r w:rsidRPr="00D60DC4">
        <w:rPr>
          <w:rFonts w:ascii="Arial" w:hAnsi="Arial" w:cs="Arial"/>
        </w:rPr>
        <w:t xml:space="preserve">, U., </w:t>
      </w:r>
      <w:proofErr w:type="spellStart"/>
      <w:r w:rsidRPr="00D60DC4">
        <w:rPr>
          <w:rFonts w:ascii="Arial" w:hAnsi="Arial" w:cs="Arial"/>
        </w:rPr>
        <w:t>Onaran</w:t>
      </w:r>
      <w:proofErr w:type="spellEnd"/>
      <w:r w:rsidRPr="00D60DC4">
        <w:rPr>
          <w:rFonts w:ascii="Arial" w:hAnsi="Arial" w:cs="Arial"/>
        </w:rPr>
        <w:t>, H., Diker, K., 2006. Trickle and sprinkler irrigation of potato (Solanum tuberosum L.) in Middle Anatolian Region in Turkey. Agric. Water Manage. 79, 43–71.</w:t>
      </w:r>
    </w:p>
    <w:p w14:paraId="7031BB83" w14:textId="77777777" w:rsidR="00511E06" w:rsidRPr="00D60DC4" w:rsidRDefault="00511E06" w:rsidP="00D60DC4">
      <w:pPr>
        <w:spacing w:line="360" w:lineRule="auto"/>
        <w:jc w:val="both"/>
        <w:rPr>
          <w:rFonts w:ascii="Arial" w:hAnsi="Arial" w:cs="Arial"/>
        </w:rPr>
      </w:pPr>
      <w:r w:rsidRPr="00D60DC4">
        <w:rPr>
          <w:rFonts w:ascii="Arial" w:hAnsi="Arial" w:cs="Arial"/>
        </w:rPr>
        <w:t>Wang, F.-X., Kang, Y., Liu, S.-P., 2006. Effects of drip irrigation frequency on soil wetting pattern and potato growth in North China Plain. Agric. Water Manage. 79, 248–264.</w:t>
      </w:r>
    </w:p>
    <w:p w14:paraId="3EF378AB" w14:textId="5B436A7E" w:rsidR="00511E06" w:rsidRDefault="00511E06" w:rsidP="00D60DC4">
      <w:pPr>
        <w:spacing w:line="360" w:lineRule="auto"/>
        <w:jc w:val="both"/>
        <w:rPr>
          <w:rFonts w:ascii="Arial" w:hAnsi="Arial" w:cs="Arial"/>
        </w:rPr>
      </w:pPr>
      <w:r w:rsidRPr="00D60DC4">
        <w:rPr>
          <w:rFonts w:ascii="Arial" w:hAnsi="Arial" w:cs="Arial"/>
        </w:rPr>
        <w:t xml:space="preserve">Yuan, B.-Z., Sun, J., Kang, Y., Nishiyama, S., 2006. Response of cucumber to drip irrigation water under a </w:t>
      </w:r>
      <w:proofErr w:type="spellStart"/>
      <w:r w:rsidRPr="00D60DC4">
        <w:rPr>
          <w:rFonts w:ascii="Arial" w:hAnsi="Arial" w:cs="Arial"/>
        </w:rPr>
        <w:t>rainshelter</w:t>
      </w:r>
      <w:proofErr w:type="spellEnd"/>
      <w:r w:rsidRPr="00D60DC4">
        <w:rPr>
          <w:rFonts w:ascii="Arial" w:hAnsi="Arial" w:cs="Arial"/>
        </w:rPr>
        <w:t>. Agric. Water Manage. 81, 145–158.</w:t>
      </w:r>
    </w:p>
    <w:p w14:paraId="25F4177D" w14:textId="111935BF" w:rsidR="000F5F29" w:rsidRPr="00EE464E" w:rsidRDefault="000F5F29" w:rsidP="000F5F29">
      <w:pPr>
        <w:spacing w:line="360" w:lineRule="auto"/>
        <w:jc w:val="both"/>
        <w:rPr>
          <w:rFonts w:ascii="Arial" w:hAnsi="Arial" w:cs="Arial"/>
        </w:rPr>
      </w:pPr>
    </w:p>
    <w:p w14:paraId="7B9FEDF2" w14:textId="77777777" w:rsidR="0071059F" w:rsidRDefault="0071059F" w:rsidP="00EE464E">
      <w:pPr>
        <w:spacing w:line="360" w:lineRule="auto"/>
        <w:jc w:val="both"/>
        <w:rPr>
          <w:rFonts w:ascii="Arial" w:hAnsi="Arial" w:cs="Arial"/>
        </w:rPr>
      </w:pPr>
    </w:p>
    <w:p w14:paraId="3F5AEDB9" w14:textId="77777777" w:rsidR="006658B5" w:rsidRDefault="006658B5" w:rsidP="00EE464E">
      <w:pPr>
        <w:spacing w:line="360" w:lineRule="auto"/>
        <w:jc w:val="both"/>
        <w:rPr>
          <w:rFonts w:ascii="Arial" w:hAnsi="Arial" w:cs="Arial"/>
        </w:rPr>
      </w:pPr>
    </w:p>
    <w:p w14:paraId="75C97803" w14:textId="1A033A97" w:rsidR="006658B5" w:rsidRPr="00EE464E" w:rsidRDefault="006658B5" w:rsidP="00EE464E">
      <w:pPr>
        <w:spacing w:line="360" w:lineRule="auto"/>
        <w:jc w:val="both"/>
        <w:rPr>
          <w:rFonts w:ascii="Arial" w:hAnsi="Arial" w:cs="Arial"/>
        </w:rPr>
        <w:sectPr w:rsidR="006658B5" w:rsidRPr="00EE464E" w:rsidSect="00276D8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2016" w:bottom="2016" w:left="2016" w:header="720" w:footer="1123" w:gutter="0"/>
          <w:cols w:space="720"/>
          <w:docGrid w:linePitch="272"/>
        </w:sectPr>
      </w:pPr>
    </w:p>
    <w:p w14:paraId="4D0DF82F" w14:textId="77777777" w:rsidR="00B01FCD" w:rsidRPr="00FB3A86" w:rsidRDefault="00B01FCD" w:rsidP="00441B6F">
      <w:pPr>
        <w:pStyle w:val="Appendix"/>
        <w:spacing w:after="0"/>
        <w:jc w:val="both"/>
        <w:rPr>
          <w:rFonts w:ascii="Arial" w:hAnsi="Arial" w:cs="Arial"/>
          <w:b w:val="0"/>
        </w:rPr>
      </w:pPr>
    </w:p>
    <w:sectPr w:rsidR="00B01FCD" w:rsidRPr="00FB3A86" w:rsidSect="00276D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28073" w14:textId="77777777" w:rsidR="00BC3045" w:rsidRDefault="00BC3045" w:rsidP="00C37E61">
      <w:r>
        <w:separator/>
      </w:r>
    </w:p>
  </w:endnote>
  <w:endnote w:type="continuationSeparator" w:id="0">
    <w:p w14:paraId="44C3C473" w14:textId="77777777" w:rsidR="00BC3045" w:rsidRDefault="00BC304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E3DD" w14:textId="77777777" w:rsidR="00503329" w:rsidRDefault="00503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5797D"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B855" w14:textId="77777777" w:rsidR="00503329" w:rsidRDefault="0050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0D5E8" w14:textId="77777777" w:rsidR="00BC3045" w:rsidRDefault="00BC3045" w:rsidP="00C37E61">
      <w:r>
        <w:separator/>
      </w:r>
    </w:p>
  </w:footnote>
  <w:footnote w:type="continuationSeparator" w:id="0">
    <w:p w14:paraId="7084180D" w14:textId="77777777" w:rsidR="00BC3045" w:rsidRDefault="00BC304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214E" w14:textId="36D0D707" w:rsidR="00503329" w:rsidRDefault="00BC3045">
    <w:pPr>
      <w:pStyle w:val="Header"/>
    </w:pPr>
    <w:r>
      <w:rPr>
        <w:noProof/>
      </w:rPr>
      <w:pict w14:anchorId="25A14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5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08EB" w14:textId="584F12E9" w:rsidR="00503329" w:rsidRDefault="00BC3045">
    <w:pPr>
      <w:pStyle w:val="Header"/>
    </w:pPr>
    <w:r>
      <w:rPr>
        <w:noProof/>
      </w:rPr>
      <w:pict w14:anchorId="33DD9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5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BC91" w14:textId="19B9BBC7" w:rsidR="00503329" w:rsidRDefault="00BC3045">
    <w:pPr>
      <w:pStyle w:val="Header"/>
    </w:pPr>
    <w:r>
      <w:rPr>
        <w:noProof/>
      </w:rPr>
      <w:pict w14:anchorId="0BD23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523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C5A3F88"/>
    <w:multiLevelType w:val="multilevel"/>
    <w:tmpl w:val="26A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7E849D7"/>
    <w:multiLevelType w:val="multilevel"/>
    <w:tmpl w:val="EC3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9AF036E"/>
    <w:multiLevelType w:val="hybridMultilevel"/>
    <w:tmpl w:val="7FC63668"/>
    <w:lvl w:ilvl="0" w:tplc="79449110">
      <w:start w:val="1"/>
      <w:numFmt w:val="upperLetter"/>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1"/>
  </w:num>
  <w:num w:numId="20">
    <w:abstractNumId w:val="11"/>
  </w:num>
  <w:num w:numId="21">
    <w:abstractNumId w:val="9"/>
  </w:num>
  <w:num w:numId="22">
    <w:abstractNumId w:val="14"/>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6"/>
  </w:num>
  <w:num w:numId="30">
    <w:abstractNumId w:val="10"/>
  </w:num>
  <w:num w:numId="31">
    <w:abstractNumId w:val="16"/>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220B"/>
    <w:rsid w:val="0001463C"/>
    <w:rsid w:val="00030174"/>
    <w:rsid w:val="0004579C"/>
    <w:rsid w:val="000A47FA"/>
    <w:rsid w:val="000A65D3"/>
    <w:rsid w:val="000B1E33"/>
    <w:rsid w:val="000B5CB2"/>
    <w:rsid w:val="000D689F"/>
    <w:rsid w:val="000E0E2A"/>
    <w:rsid w:val="000E7B7B"/>
    <w:rsid w:val="000E7D62"/>
    <w:rsid w:val="000F5F29"/>
    <w:rsid w:val="00103357"/>
    <w:rsid w:val="00123C9F"/>
    <w:rsid w:val="00126190"/>
    <w:rsid w:val="00130F17"/>
    <w:rsid w:val="001320BF"/>
    <w:rsid w:val="00152749"/>
    <w:rsid w:val="00163BC4"/>
    <w:rsid w:val="00191062"/>
    <w:rsid w:val="00192B72"/>
    <w:rsid w:val="001A29D8"/>
    <w:rsid w:val="001A5CAA"/>
    <w:rsid w:val="001B0427"/>
    <w:rsid w:val="001D3A51"/>
    <w:rsid w:val="001E10D2"/>
    <w:rsid w:val="001E25B4"/>
    <w:rsid w:val="001E44FE"/>
    <w:rsid w:val="00200595"/>
    <w:rsid w:val="00204835"/>
    <w:rsid w:val="002218FC"/>
    <w:rsid w:val="00231920"/>
    <w:rsid w:val="0023195C"/>
    <w:rsid w:val="0024282C"/>
    <w:rsid w:val="002460DC"/>
    <w:rsid w:val="00247E23"/>
    <w:rsid w:val="00250985"/>
    <w:rsid w:val="002556F6"/>
    <w:rsid w:val="002622CE"/>
    <w:rsid w:val="00276D88"/>
    <w:rsid w:val="0028045C"/>
    <w:rsid w:val="00283105"/>
    <w:rsid w:val="00284C4C"/>
    <w:rsid w:val="00287E68"/>
    <w:rsid w:val="00296529"/>
    <w:rsid w:val="002B27FB"/>
    <w:rsid w:val="002B685A"/>
    <w:rsid w:val="002C57D2"/>
    <w:rsid w:val="002E0D56"/>
    <w:rsid w:val="002E0DF6"/>
    <w:rsid w:val="00315186"/>
    <w:rsid w:val="0033343E"/>
    <w:rsid w:val="003435FF"/>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1D18"/>
    <w:rsid w:val="004409CB"/>
    <w:rsid w:val="00440F43"/>
    <w:rsid w:val="00441B6F"/>
    <w:rsid w:val="00446221"/>
    <w:rsid w:val="00450E62"/>
    <w:rsid w:val="004539DB"/>
    <w:rsid w:val="00466503"/>
    <w:rsid w:val="004711D9"/>
    <w:rsid w:val="00471A80"/>
    <w:rsid w:val="004743F0"/>
    <w:rsid w:val="00480AEF"/>
    <w:rsid w:val="00480B16"/>
    <w:rsid w:val="004D305E"/>
    <w:rsid w:val="004D4277"/>
    <w:rsid w:val="004F0F24"/>
    <w:rsid w:val="004F6C81"/>
    <w:rsid w:val="00502516"/>
    <w:rsid w:val="00503329"/>
    <w:rsid w:val="00505F06"/>
    <w:rsid w:val="00506828"/>
    <w:rsid w:val="00506961"/>
    <w:rsid w:val="00511E06"/>
    <w:rsid w:val="0053056E"/>
    <w:rsid w:val="00550B57"/>
    <w:rsid w:val="00554FDA"/>
    <w:rsid w:val="0055550E"/>
    <w:rsid w:val="00561C86"/>
    <w:rsid w:val="00590970"/>
    <w:rsid w:val="005C784C"/>
    <w:rsid w:val="005D17F6"/>
    <w:rsid w:val="005E5539"/>
    <w:rsid w:val="005F76C9"/>
    <w:rsid w:val="00602BF5"/>
    <w:rsid w:val="00617FDD"/>
    <w:rsid w:val="006205F2"/>
    <w:rsid w:val="00622388"/>
    <w:rsid w:val="00633614"/>
    <w:rsid w:val="00633F68"/>
    <w:rsid w:val="00636C80"/>
    <w:rsid w:val="00636EB2"/>
    <w:rsid w:val="006375B8"/>
    <w:rsid w:val="00641312"/>
    <w:rsid w:val="0066510A"/>
    <w:rsid w:val="006658B5"/>
    <w:rsid w:val="00673F9F"/>
    <w:rsid w:val="00686953"/>
    <w:rsid w:val="00687DEA"/>
    <w:rsid w:val="00687E67"/>
    <w:rsid w:val="006967F7"/>
    <w:rsid w:val="006A250C"/>
    <w:rsid w:val="006B21D3"/>
    <w:rsid w:val="006B57D0"/>
    <w:rsid w:val="006C7B62"/>
    <w:rsid w:val="006D30FF"/>
    <w:rsid w:val="006D6940"/>
    <w:rsid w:val="006F11EC"/>
    <w:rsid w:val="006F6C25"/>
    <w:rsid w:val="0070082C"/>
    <w:rsid w:val="007043C8"/>
    <w:rsid w:val="0071059F"/>
    <w:rsid w:val="00723BF8"/>
    <w:rsid w:val="007369E6"/>
    <w:rsid w:val="00746E59"/>
    <w:rsid w:val="00752C8C"/>
    <w:rsid w:val="00754C9A"/>
    <w:rsid w:val="0075599A"/>
    <w:rsid w:val="00761D52"/>
    <w:rsid w:val="0077749E"/>
    <w:rsid w:val="00790ADA"/>
    <w:rsid w:val="007B51F7"/>
    <w:rsid w:val="007D2288"/>
    <w:rsid w:val="007E088F"/>
    <w:rsid w:val="007F7B32"/>
    <w:rsid w:val="00804BC2"/>
    <w:rsid w:val="0081431A"/>
    <w:rsid w:val="0083216F"/>
    <w:rsid w:val="00860000"/>
    <w:rsid w:val="00863BD3"/>
    <w:rsid w:val="008641ED"/>
    <w:rsid w:val="00866D66"/>
    <w:rsid w:val="008671C6"/>
    <w:rsid w:val="00870C0E"/>
    <w:rsid w:val="00875803"/>
    <w:rsid w:val="0089062F"/>
    <w:rsid w:val="0089584C"/>
    <w:rsid w:val="008962A6"/>
    <w:rsid w:val="008B459E"/>
    <w:rsid w:val="008E13AE"/>
    <w:rsid w:val="008E1506"/>
    <w:rsid w:val="008E710C"/>
    <w:rsid w:val="008F69D6"/>
    <w:rsid w:val="00902823"/>
    <w:rsid w:val="00915CA6"/>
    <w:rsid w:val="00927834"/>
    <w:rsid w:val="00930574"/>
    <w:rsid w:val="009450D5"/>
    <w:rsid w:val="00945710"/>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433A"/>
    <w:rsid w:val="00A05B19"/>
    <w:rsid w:val="00A1134E"/>
    <w:rsid w:val="00A24E7E"/>
    <w:rsid w:val="00A258C3"/>
    <w:rsid w:val="00A347C0"/>
    <w:rsid w:val="00A51431"/>
    <w:rsid w:val="00A539AD"/>
    <w:rsid w:val="00A60E06"/>
    <w:rsid w:val="00A94063"/>
    <w:rsid w:val="00AA6219"/>
    <w:rsid w:val="00AA74E0"/>
    <w:rsid w:val="00AB703F"/>
    <w:rsid w:val="00AC3A6A"/>
    <w:rsid w:val="00AC6BB8"/>
    <w:rsid w:val="00AE008F"/>
    <w:rsid w:val="00AE6FA0"/>
    <w:rsid w:val="00B01FCD"/>
    <w:rsid w:val="00B1776C"/>
    <w:rsid w:val="00B44BEF"/>
    <w:rsid w:val="00B52583"/>
    <w:rsid w:val="00B52896"/>
    <w:rsid w:val="00B7480C"/>
    <w:rsid w:val="00B95236"/>
    <w:rsid w:val="00B96BD9"/>
    <w:rsid w:val="00BA040B"/>
    <w:rsid w:val="00BA1B01"/>
    <w:rsid w:val="00BA2641"/>
    <w:rsid w:val="00BB37AA"/>
    <w:rsid w:val="00BC3045"/>
    <w:rsid w:val="00BC53A0"/>
    <w:rsid w:val="00BE62AD"/>
    <w:rsid w:val="00BF006C"/>
    <w:rsid w:val="00BF121F"/>
    <w:rsid w:val="00BF1F80"/>
    <w:rsid w:val="00C00663"/>
    <w:rsid w:val="00C166EF"/>
    <w:rsid w:val="00C17EB0"/>
    <w:rsid w:val="00C27F5F"/>
    <w:rsid w:val="00C30A0F"/>
    <w:rsid w:val="00C37E61"/>
    <w:rsid w:val="00C70F1B"/>
    <w:rsid w:val="00C71A47"/>
    <w:rsid w:val="00C7464C"/>
    <w:rsid w:val="00C85588"/>
    <w:rsid w:val="00C94CC0"/>
    <w:rsid w:val="00CA778C"/>
    <w:rsid w:val="00CD6755"/>
    <w:rsid w:val="00CD6856"/>
    <w:rsid w:val="00CE0089"/>
    <w:rsid w:val="00CE71B9"/>
    <w:rsid w:val="00CE793C"/>
    <w:rsid w:val="00CF193C"/>
    <w:rsid w:val="00D173F1"/>
    <w:rsid w:val="00D20F2D"/>
    <w:rsid w:val="00D26D97"/>
    <w:rsid w:val="00D60DC4"/>
    <w:rsid w:val="00D74CB0"/>
    <w:rsid w:val="00D8295D"/>
    <w:rsid w:val="00DC2A65"/>
    <w:rsid w:val="00DD5A72"/>
    <w:rsid w:val="00DE15F0"/>
    <w:rsid w:val="00DE5148"/>
    <w:rsid w:val="00DE5663"/>
    <w:rsid w:val="00DE78AA"/>
    <w:rsid w:val="00E053D0"/>
    <w:rsid w:val="00E15994"/>
    <w:rsid w:val="00E3114E"/>
    <w:rsid w:val="00E31A70"/>
    <w:rsid w:val="00E35B02"/>
    <w:rsid w:val="00E506A7"/>
    <w:rsid w:val="00E66496"/>
    <w:rsid w:val="00E66B35"/>
    <w:rsid w:val="00E66E10"/>
    <w:rsid w:val="00E769F6"/>
    <w:rsid w:val="00E8407C"/>
    <w:rsid w:val="00E84F3C"/>
    <w:rsid w:val="00EA012C"/>
    <w:rsid w:val="00EC6A55"/>
    <w:rsid w:val="00ED0288"/>
    <w:rsid w:val="00EE34D0"/>
    <w:rsid w:val="00EE464E"/>
    <w:rsid w:val="00EE52CB"/>
    <w:rsid w:val="00EE5F09"/>
    <w:rsid w:val="00EF581D"/>
    <w:rsid w:val="00EF7FD8"/>
    <w:rsid w:val="00F06F59"/>
    <w:rsid w:val="00F17988"/>
    <w:rsid w:val="00F3761D"/>
    <w:rsid w:val="00F4347C"/>
    <w:rsid w:val="00F469F0"/>
    <w:rsid w:val="00F53273"/>
    <w:rsid w:val="00F546FB"/>
    <w:rsid w:val="00F755E4"/>
    <w:rsid w:val="00F77D02"/>
    <w:rsid w:val="00FB3A86"/>
    <w:rsid w:val="00FD36C8"/>
    <w:rsid w:val="00FF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9A39B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A04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F76C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A04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9584C"/>
    <w:rPr>
      <w:rFonts w:ascii="Times New Roman" w:hAnsi="Times New Roman"/>
      <w:sz w:val="24"/>
      <w:szCs w:val="24"/>
    </w:rPr>
  </w:style>
  <w:style w:type="character" w:customStyle="1" w:styleId="Heading3Char">
    <w:name w:val="Heading 3 Char"/>
    <w:basedOn w:val="DefaultParagraphFont"/>
    <w:link w:val="Heading3"/>
    <w:uiPriority w:val="9"/>
    <w:semiHidden/>
    <w:rsid w:val="005F76C9"/>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5F76C9"/>
    <w:pPr>
      <w:spacing w:after="120"/>
    </w:pPr>
    <w:rPr>
      <w:rFonts w:asciiTheme="minorHAnsi" w:eastAsiaTheme="minorEastAsia" w:hAnsiTheme="minorHAnsi" w:cstheme="minorBidi"/>
      <w:b/>
      <w:bCs/>
      <w:color w:val="404040" w:themeColor="text1" w:themeTint="BF"/>
    </w:rPr>
  </w:style>
  <w:style w:type="character" w:customStyle="1" w:styleId="Heading2Char">
    <w:name w:val="Heading 2 Char"/>
    <w:basedOn w:val="DefaultParagraphFont"/>
    <w:link w:val="Heading2"/>
    <w:semiHidden/>
    <w:rsid w:val="00BA040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BA040B"/>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870C0E"/>
    <w:pPr>
      <w:ind w:left="720"/>
      <w:contextualSpacing/>
    </w:pPr>
  </w:style>
  <w:style w:type="paragraph" w:styleId="BodyText">
    <w:name w:val="Body Text"/>
    <w:basedOn w:val="Normal"/>
    <w:link w:val="BodyTextChar"/>
    <w:semiHidden/>
    <w:unhideWhenUsed/>
    <w:rsid w:val="00C00663"/>
    <w:pPr>
      <w:spacing w:after="120"/>
    </w:pPr>
  </w:style>
  <w:style w:type="character" w:customStyle="1" w:styleId="BodyTextChar">
    <w:name w:val="Body Text Char"/>
    <w:basedOn w:val="DefaultParagraphFont"/>
    <w:link w:val="BodyText"/>
    <w:semiHidden/>
    <w:rsid w:val="00C0066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rishikosh.egranth.ac.in/handle/1/581017853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20546/ijcmas.2019.809.32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G:\Project%20Final%20Data%20Analysis\Plant%20Height%20analysis%20DIPAK%20GAVIT%20Fina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G:\Project%20Final%20Data%20Analysis\No%20of%20Branches%20per%20plant%20DIPAK%20GAVIT%20Final.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G:\Project%20Final%20Data%20Analysis\Canopy%20cover%20per%20plant%20DIPAK%20GAVIT%20Final.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Sheet2!$C$6</c:f>
              <c:strCache>
                <c:ptCount val="1"/>
                <c:pt idx="0">
                  <c:v>30 DAT</c:v>
                </c:pt>
              </c:strCache>
            </c:strRef>
          </c:tx>
          <c:spPr>
            <a:solidFill>
              <a:srgbClr val="00B050"/>
            </a:solidFill>
            <a:ln>
              <a:noFill/>
            </a:ln>
            <a:effectLst/>
          </c:spPr>
          <c:invertIfNegative val="0"/>
          <c:cat>
            <c:strRef>
              <c:f>Sheet2!$B$7:$B$11</c:f>
              <c:strCache>
                <c:ptCount val="5"/>
                <c:pt idx="0">
                  <c:v>T1</c:v>
                </c:pt>
                <c:pt idx="1">
                  <c:v>T2</c:v>
                </c:pt>
                <c:pt idx="2">
                  <c:v>T3</c:v>
                </c:pt>
                <c:pt idx="3">
                  <c:v>T4</c:v>
                </c:pt>
                <c:pt idx="4">
                  <c:v>T5</c:v>
                </c:pt>
              </c:strCache>
            </c:strRef>
          </c:cat>
          <c:val>
            <c:numRef>
              <c:f>Sheet2!$C$7:$C$11</c:f>
              <c:numCache>
                <c:formatCode>0.00</c:formatCode>
                <c:ptCount val="5"/>
                <c:pt idx="0">
                  <c:v>10.27</c:v>
                </c:pt>
                <c:pt idx="1">
                  <c:v>11.755000000000001</c:v>
                </c:pt>
                <c:pt idx="2">
                  <c:v>12.42</c:v>
                </c:pt>
                <c:pt idx="3">
                  <c:v>12.67</c:v>
                </c:pt>
                <c:pt idx="4">
                  <c:v>14.074999999999999</c:v>
                </c:pt>
              </c:numCache>
            </c:numRef>
          </c:val>
          <c:extLst>
            <c:ext xmlns:c16="http://schemas.microsoft.com/office/drawing/2014/chart" uri="{C3380CC4-5D6E-409C-BE32-E72D297353CC}">
              <c16:uniqueId val="{00000000-8BEC-4EA3-B8CD-BB57F3C535C7}"/>
            </c:ext>
          </c:extLst>
        </c:ser>
        <c:ser>
          <c:idx val="1"/>
          <c:order val="1"/>
          <c:tx>
            <c:strRef>
              <c:f>Sheet2!$D$6</c:f>
              <c:strCache>
                <c:ptCount val="1"/>
                <c:pt idx="0">
                  <c:v>60 DAT</c:v>
                </c:pt>
              </c:strCache>
            </c:strRef>
          </c:tx>
          <c:spPr>
            <a:solidFill>
              <a:schemeClr val="accent2">
                <a:lumMod val="75000"/>
              </a:schemeClr>
            </a:solidFill>
            <a:ln>
              <a:noFill/>
            </a:ln>
            <a:effectLst/>
          </c:spPr>
          <c:invertIfNegative val="0"/>
          <c:cat>
            <c:strRef>
              <c:f>Sheet2!$B$7:$B$11</c:f>
              <c:strCache>
                <c:ptCount val="5"/>
                <c:pt idx="0">
                  <c:v>T1</c:v>
                </c:pt>
                <c:pt idx="1">
                  <c:v>T2</c:v>
                </c:pt>
                <c:pt idx="2">
                  <c:v>T3</c:v>
                </c:pt>
                <c:pt idx="3">
                  <c:v>T4</c:v>
                </c:pt>
                <c:pt idx="4">
                  <c:v>T5</c:v>
                </c:pt>
              </c:strCache>
            </c:strRef>
          </c:cat>
          <c:val>
            <c:numRef>
              <c:f>Sheet2!$D$7:$D$11</c:f>
              <c:numCache>
                <c:formatCode>0.00</c:formatCode>
                <c:ptCount val="5"/>
                <c:pt idx="0">
                  <c:v>29.455000000000002</c:v>
                </c:pt>
                <c:pt idx="1">
                  <c:v>31.279999999999998</c:v>
                </c:pt>
                <c:pt idx="2">
                  <c:v>33.875</c:v>
                </c:pt>
                <c:pt idx="3">
                  <c:v>35.274999999999999</c:v>
                </c:pt>
                <c:pt idx="4">
                  <c:v>36.274999999999999</c:v>
                </c:pt>
              </c:numCache>
            </c:numRef>
          </c:val>
          <c:extLst>
            <c:ext xmlns:c16="http://schemas.microsoft.com/office/drawing/2014/chart" uri="{C3380CC4-5D6E-409C-BE32-E72D297353CC}">
              <c16:uniqueId val="{00000001-8BEC-4EA3-B8CD-BB57F3C535C7}"/>
            </c:ext>
          </c:extLst>
        </c:ser>
        <c:ser>
          <c:idx val="2"/>
          <c:order val="2"/>
          <c:tx>
            <c:strRef>
              <c:f>Sheet2!$E$6</c:f>
              <c:strCache>
                <c:ptCount val="1"/>
                <c:pt idx="0">
                  <c:v>90 DAT</c:v>
                </c:pt>
              </c:strCache>
            </c:strRef>
          </c:tx>
          <c:spPr>
            <a:solidFill>
              <a:schemeClr val="bg1">
                <a:lumMod val="50000"/>
              </a:schemeClr>
            </a:solidFill>
            <a:ln>
              <a:noFill/>
            </a:ln>
            <a:effectLst/>
          </c:spPr>
          <c:invertIfNegative val="0"/>
          <c:cat>
            <c:strRef>
              <c:f>Sheet2!$B$7:$B$11</c:f>
              <c:strCache>
                <c:ptCount val="5"/>
                <c:pt idx="0">
                  <c:v>T1</c:v>
                </c:pt>
                <c:pt idx="1">
                  <c:v>T2</c:v>
                </c:pt>
                <c:pt idx="2">
                  <c:v>T3</c:v>
                </c:pt>
                <c:pt idx="3">
                  <c:v>T4</c:v>
                </c:pt>
                <c:pt idx="4">
                  <c:v>T5</c:v>
                </c:pt>
              </c:strCache>
            </c:strRef>
          </c:cat>
          <c:val>
            <c:numRef>
              <c:f>Sheet2!$E$7:$E$11</c:f>
              <c:numCache>
                <c:formatCode>0.00</c:formatCode>
                <c:ptCount val="5"/>
                <c:pt idx="0">
                  <c:v>58.424999999999997</c:v>
                </c:pt>
                <c:pt idx="1">
                  <c:v>68.565000000000012</c:v>
                </c:pt>
                <c:pt idx="2">
                  <c:v>79.625</c:v>
                </c:pt>
                <c:pt idx="3">
                  <c:v>80.92</c:v>
                </c:pt>
                <c:pt idx="4">
                  <c:v>57.525000000000006</c:v>
                </c:pt>
              </c:numCache>
            </c:numRef>
          </c:val>
          <c:extLst>
            <c:ext xmlns:c16="http://schemas.microsoft.com/office/drawing/2014/chart" uri="{C3380CC4-5D6E-409C-BE32-E72D297353CC}">
              <c16:uniqueId val="{00000002-8BEC-4EA3-B8CD-BB57F3C535C7}"/>
            </c:ext>
          </c:extLst>
        </c:ser>
        <c:ser>
          <c:idx val="3"/>
          <c:order val="3"/>
          <c:tx>
            <c:strRef>
              <c:f>Sheet2!$F$6</c:f>
              <c:strCache>
                <c:ptCount val="1"/>
                <c:pt idx="0">
                  <c:v>120 DAT</c:v>
                </c:pt>
              </c:strCache>
            </c:strRef>
          </c:tx>
          <c:spPr>
            <a:solidFill>
              <a:schemeClr val="accent4"/>
            </a:solidFill>
            <a:ln>
              <a:noFill/>
            </a:ln>
            <a:effectLst/>
          </c:spPr>
          <c:invertIfNegative val="0"/>
          <c:cat>
            <c:strRef>
              <c:f>Sheet2!$B$7:$B$11</c:f>
              <c:strCache>
                <c:ptCount val="5"/>
                <c:pt idx="0">
                  <c:v>T1</c:v>
                </c:pt>
                <c:pt idx="1">
                  <c:v>T2</c:v>
                </c:pt>
                <c:pt idx="2">
                  <c:v>T3</c:v>
                </c:pt>
                <c:pt idx="3">
                  <c:v>T4</c:v>
                </c:pt>
                <c:pt idx="4">
                  <c:v>T5</c:v>
                </c:pt>
              </c:strCache>
            </c:strRef>
          </c:cat>
          <c:val>
            <c:numRef>
              <c:f>Sheet2!$F$7:$F$11</c:f>
              <c:numCache>
                <c:formatCode>0.00</c:formatCode>
                <c:ptCount val="5"/>
                <c:pt idx="0">
                  <c:v>63.379999999999995</c:v>
                </c:pt>
                <c:pt idx="1">
                  <c:v>72.03</c:v>
                </c:pt>
                <c:pt idx="2">
                  <c:v>81.800000000000011</c:v>
                </c:pt>
                <c:pt idx="3">
                  <c:v>82.57</c:v>
                </c:pt>
                <c:pt idx="4">
                  <c:v>62.739999999999995</c:v>
                </c:pt>
              </c:numCache>
            </c:numRef>
          </c:val>
          <c:extLst>
            <c:ext xmlns:c16="http://schemas.microsoft.com/office/drawing/2014/chart" uri="{C3380CC4-5D6E-409C-BE32-E72D297353CC}">
              <c16:uniqueId val="{00000003-8BEC-4EA3-B8CD-BB57F3C535C7}"/>
            </c:ext>
          </c:extLst>
        </c:ser>
        <c:ser>
          <c:idx val="4"/>
          <c:order val="4"/>
          <c:tx>
            <c:strRef>
              <c:f>Sheet2!$G$6</c:f>
              <c:strCache>
                <c:ptCount val="1"/>
                <c:pt idx="0">
                  <c:v>At Harvest</c:v>
                </c:pt>
              </c:strCache>
            </c:strRef>
          </c:tx>
          <c:spPr>
            <a:solidFill>
              <a:srgbClr val="0070C0"/>
            </a:solidFill>
            <a:ln>
              <a:noFill/>
            </a:ln>
            <a:effectLst/>
          </c:spPr>
          <c:invertIfNegative val="0"/>
          <c:cat>
            <c:strRef>
              <c:f>Sheet2!$B$7:$B$11</c:f>
              <c:strCache>
                <c:ptCount val="5"/>
                <c:pt idx="0">
                  <c:v>T1</c:v>
                </c:pt>
                <c:pt idx="1">
                  <c:v>T2</c:v>
                </c:pt>
                <c:pt idx="2">
                  <c:v>T3</c:v>
                </c:pt>
                <c:pt idx="3">
                  <c:v>T4</c:v>
                </c:pt>
                <c:pt idx="4">
                  <c:v>T5</c:v>
                </c:pt>
              </c:strCache>
            </c:strRef>
          </c:cat>
          <c:val>
            <c:numRef>
              <c:f>Sheet2!$G$7:$G$11</c:f>
              <c:numCache>
                <c:formatCode>0.00</c:formatCode>
                <c:ptCount val="5"/>
                <c:pt idx="0">
                  <c:v>65.525000000000006</c:v>
                </c:pt>
                <c:pt idx="1">
                  <c:v>75.03</c:v>
                </c:pt>
                <c:pt idx="2">
                  <c:v>84.48</c:v>
                </c:pt>
                <c:pt idx="3">
                  <c:v>85.064999999999998</c:v>
                </c:pt>
                <c:pt idx="4">
                  <c:v>64.955000000000013</c:v>
                </c:pt>
              </c:numCache>
            </c:numRef>
          </c:val>
          <c:extLst>
            <c:ext xmlns:c16="http://schemas.microsoft.com/office/drawing/2014/chart" uri="{C3380CC4-5D6E-409C-BE32-E72D297353CC}">
              <c16:uniqueId val="{00000004-8BEC-4EA3-B8CD-BB57F3C535C7}"/>
            </c:ext>
          </c:extLst>
        </c:ser>
        <c:dLbls>
          <c:showLegendKey val="0"/>
          <c:showVal val="0"/>
          <c:showCatName val="0"/>
          <c:showSerName val="0"/>
          <c:showPercent val="0"/>
          <c:showBubbleSize val="0"/>
        </c:dLbls>
        <c:gapWidth val="219"/>
        <c:overlap val="-27"/>
        <c:axId val="494372592"/>
        <c:axId val="522419952"/>
      </c:barChart>
      <c:catAx>
        <c:axId val="4943725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a:solidFill>
                      <a:sysClr val="windowText" lastClr="000000"/>
                    </a:solidFill>
                    <a:latin typeface="Arial" panose="020B0604020202020204" pitchFamily="34" charset="0"/>
                    <a:cs typeface="Arial" panose="020B0604020202020204" pitchFamily="34"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22419952"/>
        <c:crosses val="autoZero"/>
        <c:auto val="1"/>
        <c:lblAlgn val="ctr"/>
        <c:lblOffset val="100"/>
        <c:noMultiLvlLbl val="0"/>
      </c:catAx>
      <c:valAx>
        <c:axId val="52241995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sz="1000" b="1">
                    <a:solidFill>
                      <a:sysClr val="windowText" lastClr="000000"/>
                    </a:solidFill>
                    <a:latin typeface="Arial" panose="020B0604020202020204" pitchFamily="34" charset="0"/>
                    <a:cs typeface="Arial" panose="020B0604020202020204" pitchFamily="34" charset="0"/>
                  </a:rPr>
                  <a:t>Plant height (cm)</a:t>
                </a:r>
              </a:p>
            </c:rich>
          </c:tx>
          <c:layout>
            <c:manualLayout>
              <c:xMode val="edge"/>
              <c:yMode val="edge"/>
              <c:x val="2.4774774774774775E-2"/>
              <c:y val="0.177904507290682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0" sourceLinked="1"/>
        <c:majorTickMark val="out"/>
        <c:minorTickMark val="none"/>
        <c:tickLblPos val="nextTo"/>
        <c:spPr>
          <a:solidFill>
            <a:schemeClr val="bg1"/>
          </a:solidFill>
          <a:ln>
            <a:solidFill>
              <a:schemeClr val="tx1">
                <a:lumMod val="15000"/>
                <a:lumOff val="85000"/>
              </a:schemeClr>
            </a:solidFill>
            <a:prstDash val="soli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437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Sheet2!$C$6</c:f>
              <c:strCache>
                <c:ptCount val="1"/>
                <c:pt idx="0">
                  <c:v>30 DAT</c:v>
                </c:pt>
              </c:strCache>
            </c:strRef>
          </c:tx>
          <c:spPr>
            <a:solidFill>
              <a:srgbClr val="00B050"/>
            </a:solidFill>
            <a:ln>
              <a:noFill/>
            </a:ln>
            <a:effectLst/>
          </c:spPr>
          <c:invertIfNegative val="0"/>
          <c:cat>
            <c:strRef>
              <c:f>Sheet2!$B$7:$B$11</c:f>
              <c:strCache>
                <c:ptCount val="5"/>
                <c:pt idx="0">
                  <c:v>T1</c:v>
                </c:pt>
                <c:pt idx="1">
                  <c:v>T2</c:v>
                </c:pt>
                <c:pt idx="2">
                  <c:v>T3</c:v>
                </c:pt>
                <c:pt idx="3">
                  <c:v>T4</c:v>
                </c:pt>
                <c:pt idx="4">
                  <c:v>T5</c:v>
                </c:pt>
              </c:strCache>
            </c:strRef>
          </c:cat>
          <c:val>
            <c:numRef>
              <c:f>Sheet2!$C$7:$C$11</c:f>
              <c:numCache>
                <c:formatCode>0.00</c:formatCode>
                <c:ptCount val="5"/>
                <c:pt idx="0">
                  <c:v>7.7050000000000001</c:v>
                </c:pt>
                <c:pt idx="1">
                  <c:v>8.0250000000000004</c:v>
                </c:pt>
                <c:pt idx="2">
                  <c:v>8.09</c:v>
                </c:pt>
                <c:pt idx="3">
                  <c:v>8.2650000000000006</c:v>
                </c:pt>
                <c:pt idx="4">
                  <c:v>9.125</c:v>
                </c:pt>
              </c:numCache>
            </c:numRef>
          </c:val>
          <c:extLst>
            <c:ext xmlns:c16="http://schemas.microsoft.com/office/drawing/2014/chart" uri="{C3380CC4-5D6E-409C-BE32-E72D297353CC}">
              <c16:uniqueId val="{00000000-9934-4962-BFD9-A1630C13F19E}"/>
            </c:ext>
          </c:extLst>
        </c:ser>
        <c:ser>
          <c:idx val="1"/>
          <c:order val="1"/>
          <c:tx>
            <c:strRef>
              <c:f>Sheet2!$D$6</c:f>
              <c:strCache>
                <c:ptCount val="1"/>
                <c:pt idx="0">
                  <c:v>60 DAT</c:v>
                </c:pt>
              </c:strCache>
            </c:strRef>
          </c:tx>
          <c:spPr>
            <a:solidFill>
              <a:schemeClr val="accent2">
                <a:lumMod val="75000"/>
              </a:schemeClr>
            </a:solidFill>
            <a:ln>
              <a:noFill/>
            </a:ln>
            <a:effectLst/>
          </c:spPr>
          <c:invertIfNegative val="0"/>
          <c:cat>
            <c:strRef>
              <c:f>Sheet2!$B$7:$B$11</c:f>
              <c:strCache>
                <c:ptCount val="5"/>
                <c:pt idx="0">
                  <c:v>T1</c:v>
                </c:pt>
                <c:pt idx="1">
                  <c:v>T2</c:v>
                </c:pt>
                <c:pt idx="2">
                  <c:v>T3</c:v>
                </c:pt>
                <c:pt idx="3">
                  <c:v>T4</c:v>
                </c:pt>
                <c:pt idx="4">
                  <c:v>T5</c:v>
                </c:pt>
              </c:strCache>
            </c:strRef>
          </c:cat>
          <c:val>
            <c:numRef>
              <c:f>Sheet2!$D$7:$D$11</c:f>
              <c:numCache>
                <c:formatCode>0.00</c:formatCode>
                <c:ptCount val="5"/>
                <c:pt idx="0">
                  <c:v>10.43</c:v>
                </c:pt>
                <c:pt idx="1">
                  <c:v>11.825000000000001</c:v>
                </c:pt>
                <c:pt idx="2">
                  <c:v>12.054999999999998</c:v>
                </c:pt>
                <c:pt idx="3">
                  <c:v>13.2775</c:v>
                </c:pt>
                <c:pt idx="4">
                  <c:v>14.13</c:v>
                </c:pt>
              </c:numCache>
            </c:numRef>
          </c:val>
          <c:extLst>
            <c:ext xmlns:c16="http://schemas.microsoft.com/office/drawing/2014/chart" uri="{C3380CC4-5D6E-409C-BE32-E72D297353CC}">
              <c16:uniqueId val="{00000001-9934-4962-BFD9-A1630C13F19E}"/>
            </c:ext>
          </c:extLst>
        </c:ser>
        <c:ser>
          <c:idx val="2"/>
          <c:order val="2"/>
          <c:tx>
            <c:strRef>
              <c:f>Sheet2!$E$6</c:f>
              <c:strCache>
                <c:ptCount val="1"/>
                <c:pt idx="0">
                  <c:v>90 DAT</c:v>
                </c:pt>
              </c:strCache>
            </c:strRef>
          </c:tx>
          <c:spPr>
            <a:solidFill>
              <a:schemeClr val="bg1">
                <a:lumMod val="50000"/>
              </a:schemeClr>
            </a:solidFill>
            <a:ln>
              <a:noFill/>
            </a:ln>
            <a:effectLst/>
          </c:spPr>
          <c:invertIfNegative val="0"/>
          <c:cat>
            <c:strRef>
              <c:f>Sheet2!$B$7:$B$11</c:f>
              <c:strCache>
                <c:ptCount val="5"/>
                <c:pt idx="0">
                  <c:v>T1</c:v>
                </c:pt>
                <c:pt idx="1">
                  <c:v>T2</c:v>
                </c:pt>
                <c:pt idx="2">
                  <c:v>T3</c:v>
                </c:pt>
                <c:pt idx="3">
                  <c:v>T4</c:v>
                </c:pt>
                <c:pt idx="4">
                  <c:v>T5</c:v>
                </c:pt>
              </c:strCache>
            </c:strRef>
          </c:cat>
          <c:val>
            <c:numRef>
              <c:f>Sheet2!$E$7:$E$11</c:f>
              <c:numCache>
                <c:formatCode>0.00</c:formatCode>
                <c:ptCount val="5"/>
                <c:pt idx="0">
                  <c:v>16.645</c:v>
                </c:pt>
                <c:pt idx="1">
                  <c:v>19.089999999999996</c:v>
                </c:pt>
                <c:pt idx="2">
                  <c:v>21.61</c:v>
                </c:pt>
                <c:pt idx="3">
                  <c:v>21.770000000000003</c:v>
                </c:pt>
                <c:pt idx="4">
                  <c:v>16.274999999999999</c:v>
                </c:pt>
              </c:numCache>
            </c:numRef>
          </c:val>
          <c:extLst>
            <c:ext xmlns:c16="http://schemas.microsoft.com/office/drawing/2014/chart" uri="{C3380CC4-5D6E-409C-BE32-E72D297353CC}">
              <c16:uniqueId val="{00000002-9934-4962-BFD9-A1630C13F19E}"/>
            </c:ext>
          </c:extLst>
        </c:ser>
        <c:ser>
          <c:idx val="3"/>
          <c:order val="3"/>
          <c:tx>
            <c:strRef>
              <c:f>Sheet2!$F$6</c:f>
              <c:strCache>
                <c:ptCount val="1"/>
                <c:pt idx="0">
                  <c:v>120 DAT</c:v>
                </c:pt>
              </c:strCache>
            </c:strRef>
          </c:tx>
          <c:spPr>
            <a:solidFill>
              <a:schemeClr val="accent4"/>
            </a:solidFill>
            <a:ln>
              <a:noFill/>
            </a:ln>
            <a:effectLst/>
          </c:spPr>
          <c:invertIfNegative val="0"/>
          <c:cat>
            <c:strRef>
              <c:f>Sheet2!$B$7:$B$11</c:f>
              <c:strCache>
                <c:ptCount val="5"/>
                <c:pt idx="0">
                  <c:v>T1</c:v>
                </c:pt>
                <c:pt idx="1">
                  <c:v>T2</c:v>
                </c:pt>
                <c:pt idx="2">
                  <c:v>T3</c:v>
                </c:pt>
                <c:pt idx="3">
                  <c:v>T4</c:v>
                </c:pt>
                <c:pt idx="4">
                  <c:v>T5</c:v>
                </c:pt>
              </c:strCache>
            </c:strRef>
          </c:cat>
          <c:val>
            <c:numRef>
              <c:f>Sheet2!$F$7:$F$11</c:f>
              <c:numCache>
                <c:formatCode>0.00</c:formatCode>
                <c:ptCount val="5"/>
                <c:pt idx="0">
                  <c:v>18.245000000000001</c:v>
                </c:pt>
                <c:pt idx="1">
                  <c:v>20.869999999999997</c:v>
                </c:pt>
                <c:pt idx="2">
                  <c:v>23.6</c:v>
                </c:pt>
                <c:pt idx="3">
                  <c:v>23.82</c:v>
                </c:pt>
                <c:pt idx="4">
                  <c:v>18.145</c:v>
                </c:pt>
              </c:numCache>
            </c:numRef>
          </c:val>
          <c:extLst>
            <c:ext xmlns:c16="http://schemas.microsoft.com/office/drawing/2014/chart" uri="{C3380CC4-5D6E-409C-BE32-E72D297353CC}">
              <c16:uniqueId val="{00000003-9934-4962-BFD9-A1630C13F19E}"/>
            </c:ext>
          </c:extLst>
        </c:ser>
        <c:ser>
          <c:idx val="4"/>
          <c:order val="4"/>
          <c:tx>
            <c:strRef>
              <c:f>Sheet2!$G$6</c:f>
              <c:strCache>
                <c:ptCount val="1"/>
                <c:pt idx="0">
                  <c:v>At Harvest</c:v>
                </c:pt>
              </c:strCache>
            </c:strRef>
          </c:tx>
          <c:spPr>
            <a:solidFill>
              <a:srgbClr val="0070C0"/>
            </a:solidFill>
            <a:ln>
              <a:noFill/>
            </a:ln>
            <a:effectLst/>
          </c:spPr>
          <c:invertIfNegative val="0"/>
          <c:cat>
            <c:strRef>
              <c:f>Sheet2!$B$7:$B$11</c:f>
              <c:strCache>
                <c:ptCount val="5"/>
                <c:pt idx="0">
                  <c:v>T1</c:v>
                </c:pt>
                <c:pt idx="1">
                  <c:v>T2</c:v>
                </c:pt>
                <c:pt idx="2">
                  <c:v>T3</c:v>
                </c:pt>
                <c:pt idx="3">
                  <c:v>T4</c:v>
                </c:pt>
                <c:pt idx="4">
                  <c:v>T5</c:v>
                </c:pt>
              </c:strCache>
            </c:strRef>
          </c:cat>
          <c:val>
            <c:numRef>
              <c:f>Sheet2!$G$7:$G$11</c:f>
              <c:numCache>
                <c:formatCode>0.00</c:formatCode>
                <c:ptCount val="5"/>
                <c:pt idx="0">
                  <c:v>19.414999999999999</c:v>
                </c:pt>
                <c:pt idx="1">
                  <c:v>22.615000000000002</c:v>
                </c:pt>
                <c:pt idx="2">
                  <c:v>25.729999999999997</c:v>
                </c:pt>
                <c:pt idx="3">
                  <c:v>25.875</c:v>
                </c:pt>
                <c:pt idx="4">
                  <c:v>19.145</c:v>
                </c:pt>
              </c:numCache>
            </c:numRef>
          </c:val>
          <c:extLst>
            <c:ext xmlns:c16="http://schemas.microsoft.com/office/drawing/2014/chart" uri="{C3380CC4-5D6E-409C-BE32-E72D297353CC}">
              <c16:uniqueId val="{00000004-9934-4962-BFD9-A1630C13F19E}"/>
            </c:ext>
          </c:extLst>
        </c:ser>
        <c:dLbls>
          <c:showLegendKey val="0"/>
          <c:showVal val="0"/>
          <c:showCatName val="0"/>
          <c:showSerName val="0"/>
          <c:showPercent val="0"/>
          <c:showBubbleSize val="0"/>
        </c:dLbls>
        <c:gapWidth val="219"/>
        <c:overlap val="-27"/>
        <c:axId val="519321120"/>
        <c:axId val="519322752"/>
      </c:barChart>
      <c:catAx>
        <c:axId val="5193211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b="1">
                    <a:solidFill>
                      <a:sysClr val="windowText" lastClr="000000"/>
                    </a:solidFill>
                    <a:latin typeface="Arial" panose="020B0604020202020204" pitchFamily="34" charset="0"/>
                    <a:cs typeface="Arial" panose="020B0604020202020204" pitchFamily="34"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322752"/>
        <c:crosses val="autoZero"/>
        <c:auto val="1"/>
        <c:lblAlgn val="ctr"/>
        <c:lblOffset val="100"/>
        <c:noMultiLvlLbl val="0"/>
      </c:catAx>
      <c:valAx>
        <c:axId val="519322752"/>
        <c:scaling>
          <c:orientation val="minMax"/>
          <c:max val="3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b="1">
                    <a:solidFill>
                      <a:sysClr val="windowText" lastClr="000000"/>
                    </a:solidFill>
                    <a:latin typeface="Arial" panose="020B0604020202020204" pitchFamily="34" charset="0"/>
                    <a:cs typeface="Arial" panose="020B0604020202020204" pitchFamily="34" charset="0"/>
                  </a:rPr>
                  <a:t>Number</a:t>
                </a:r>
                <a:r>
                  <a:rPr lang="en-IN" b="1" baseline="0">
                    <a:solidFill>
                      <a:sysClr val="windowText" lastClr="000000"/>
                    </a:solidFill>
                    <a:latin typeface="Arial" panose="020B0604020202020204" pitchFamily="34" charset="0"/>
                    <a:cs typeface="Arial" panose="020B0604020202020204" pitchFamily="34" charset="0"/>
                  </a:rPr>
                  <a:t> </a:t>
                </a:r>
                <a:r>
                  <a:rPr lang="en-IN" b="1">
                    <a:solidFill>
                      <a:sysClr val="windowText" lastClr="000000"/>
                    </a:solidFill>
                    <a:latin typeface="Arial" panose="020B0604020202020204" pitchFamily="34" charset="0"/>
                    <a:cs typeface="Arial" panose="020B0604020202020204" pitchFamily="34" charset="0"/>
                  </a:rPr>
                  <a:t>of branches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0" sourceLinked="1"/>
        <c:majorTickMark val="none"/>
        <c:minorTickMark val="none"/>
        <c:tickLblPos val="nextTo"/>
        <c:spPr>
          <a:solidFill>
            <a:schemeClr val="bg1"/>
          </a:solid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32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Sheet7!$C$4</c:f>
              <c:strCache>
                <c:ptCount val="1"/>
                <c:pt idx="0">
                  <c:v>30 DAT</c:v>
                </c:pt>
              </c:strCache>
            </c:strRef>
          </c:tx>
          <c:spPr>
            <a:solidFill>
              <a:srgbClr val="00B050"/>
            </a:solidFill>
            <a:ln>
              <a:noFill/>
            </a:ln>
            <a:effectLst/>
          </c:spPr>
          <c:invertIfNegative val="0"/>
          <c:cat>
            <c:strRef>
              <c:f>Sheet7!$B$5:$B$9</c:f>
              <c:strCache>
                <c:ptCount val="5"/>
                <c:pt idx="0">
                  <c:v>T1</c:v>
                </c:pt>
                <c:pt idx="1">
                  <c:v>T2</c:v>
                </c:pt>
                <c:pt idx="2">
                  <c:v>T3</c:v>
                </c:pt>
                <c:pt idx="3">
                  <c:v>T4</c:v>
                </c:pt>
                <c:pt idx="4">
                  <c:v>T5</c:v>
                </c:pt>
              </c:strCache>
            </c:strRef>
          </c:cat>
          <c:val>
            <c:numRef>
              <c:f>Sheet7!$C$5:$C$9</c:f>
              <c:numCache>
                <c:formatCode>0.00</c:formatCode>
                <c:ptCount val="5"/>
                <c:pt idx="0">
                  <c:v>510.6341027860027</c:v>
                </c:pt>
                <c:pt idx="1">
                  <c:v>540.44151725176755</c:v>
                </c:pt>
                <c:pt idx="2">
                  <c:v>601.0080490826075</c:v>
                </c:pt>
                <c:pt idx="3">
                  <c:v>651.18519659442211</c:v>
                </c:pt>
                <c:pt idx="4">
                  <c:v>701.75727537747991</c:v>
                </c:pt>
              </c:numCache>
            </c:numRef>
          </c:val>
          <c:extLst>
            <c:ext xmlns:c16="http://schemas.microsoft.com/office/drawing/2014/chart" uri="{C3380CC4-5D6E-409C-BE32-E72D297353CC}">
              <c16:uniqueId val="{00000000-08CE-489B-A437-BAA70985FA84}"/>
            </c:ext>
          </c:extLst>
        </c:ser>
        <c:ser>
          <c:idx val="1"/>
          <c:order val="1"/>
          <c:tx>
            <c:strRef>
              <c:f>Sheet7!$D$4</c:f>
              <c:strCache>
                <c:ptCount val="1"/>
                <c:pt idx="0">
                  <c:v>60 DAT</c:v>
                </c:pt>
              </c:strCache>
            </c:strRef>
          </c:tx>
          <c:spPr>
            <a:solidFill>
              <a:schemeClr val="accent2">
                <a:lumMod val="75000"/>
              </a:schemeClr>
            </a:solidFill>
            <a:ln>
              <a:noFill/>
            </a:ln>
            <a:effectLst/>
          </c:spPr>
          <c:invertIfNegative val="0"/>
          <c:cat>
            <c:strRef>
              <c:f>Sheet7!$B$5:$B$9</c:f>
              <c:strCache>
                <c:ptCount val="5"/>
                <c:pt idx="0">
                  <c:v>T1</c:v>
                </c:pt>
                <c:pt idx="1">
                  <c:v>T2</c:v>
                </c:pt>
                <c:pt idx="2">
                  <c:v>T3</c:v>
                </c:pt>
                <c:pt idx="3">
                  <c:v>T4</c:v>
                </c:pt>
                <c:pt idx="4">
                  <c:v>T5</c:v>
                </c:pt>
              </c:strCache>
            </c:strRef>
          </c:cat>
          <c:val>
            <c:numRef>
              <c:f>Sheet7!$D$5:$D$9</c:f>
              <c:numCache>
                <c:formatCode>0.00</c:formatCode>
                <c:ptCount val="5"/>
                <c:pt idx="0">
                  <c:v>2288.3789282096254</c:v>
                </c:pt>
                <c:pt idx="1">
                  <c:v>2978.7288846231295</c:v>
                </c:pt>
                <c:pt idx="2">
                  <c:v>4055.8613747233162</c:v>
                </c:pt>
                <c:pt idx="3">
                  <c:v>4556.2753874461787</c:v>
                </c:pt>
                <c:pt idx="4">
                  <c:v>4745.0517628828993</c:v>
                </c:pt>
              </c:numCache>
            </c:numRef>
          </c:val>
          <c:extLst>
            <c:ext xmlns:c16="http://schemas.microsoft.com/office/drawing/2014/chart" uri="{C3380CC4-5D6E-409C-BE32-E72D297353CC}">
              <c16:uniqueId val="{00000001-08CE-489B-A437-BAA70985FA84}"/>
            </c:ext>
          </c:extLst>
        </c:ser>
        <c:ser>
          <c:idx val="2"/>
          <c:order val="2"/>
          <c:tx>
            <c:strRef>
              <c:f>Sheet7!$E$4</c:f>
              <c:strCache>
                <c:ptCount val="1"/>
                <c:pt idx="0">
                  <c:v>90 DAT</c:v>
                </c:pt>
              </c:strCache>
            </c:strRef>
          </c:tx>
          <c:spPr>
            <a:solidFill>
              <a:schemeClr val="bg1">
                <a:lumMod val="50000"/>
              </a:schemeClr>
            </a:solidFill>
            <a:ln>
              <a:noFill/>
            </a:ln>
            <a:effectLst/>
          </c:spPr>
          <c:invertIfNegative val="0"/>
          <c:cat>
            <c:strRef>
              <c:f>Sheet7!$B$5:$B$9</c:f>
              <c:strCache>
                <c:ptCount val="5"/>
                <c:pt idx="0">
                  <c:v>T1</c:v>
                </c:pt>
                <c:pt idx="1">
                  <c:v>T2</c:v>
                </c:pt>
                <c:pt idx="2">
                  <c:v>T3</c:v>
                </c:pt>
                <c:pt idx="3">
                  <c:v>T4</c:v>
                </c:pt>
                <c:pt idx="4">
                  <c:v>T5</c:v>
                </c:pt>
              </c:strCache>
            </c:strRef>
          </c:cat>
          <c:val>
            <c:numRef>
              <c:f>Sheet7!$E$5:$E$9</c:f>
              <c:numCache>
                <c:formatCode>0.00</c:formatCode>
                <c:ptCount val="5"/>
                <c:pt idx="0">
                  <c:v>5011.6055457166995</c:v>
                </c:pt>
                <c:pt idx="1">
                  <c:v>5492.1706363682251</c:v>
                </c:pt>
                <c:pt idx="2">
                  <c:v>6103.5215503116033</c:v>
                </c:pt>
                <c:pt idx="3">
                  <c:v>6166.62829274059</c:v>
                </c:pt>
                <c:pt idx="4">
                  <c:v>4958.5272485065952</c:v>
                </c:pt>
              </c:numCache>
            </c:numRef>
          </c:val>
          <c:extLst>
            <c:ext xmlns:c16="http://schemas.microsoft.com/office/drawing/2014/chart" uri="{C3380CC4-5D6E-409C-BE32-E72D297353CC}">
              <c16:uniqueId val="{00000002-08CE-489B-A437-BAA70985FA84}"/>
            </c:ext>
          </c:extLst>
        </c:ser>
        <c:ser>
          <c:idx val="3"/>
          <c:order val="3"/>
          <c:tx>
            <c:strRef>
              <c:f>Sheet7!$F$4</c:f>
              <c:strCache>
                <c:ptCount val="1"/>
                <c:pt idx="0">
                  <c:v>At harvest</c:v>
                </c:pt>
              </c:strCache>
            </c:strRef>
          </c:tx>
          <c:spPr>
            <a:solidFill>
              <a:srgbClr val="0070C0"/>
            </a:solidFill>
            <a:ln>
              <a:noFill/>
            </a:ln>
            <a:effectLst/>
          </c:spPr>
          <c:invertIfNegative val="0"/>
          <c:cat>
            <c:strRef>
              <c:f>Sheet7!$B$5:$B$9</c:f>
              <c:strCache>
                <c:ptCount val="5"/>
                <c:pt idx="0">
                  <c:v>T1</c:v>
                </c:pt>
                <c:pt idx="1">
                  <c:v>T2</c:v>
                </c:pt>
                <c:pt idx="2">
                  <c:v>T3</c:v>
                </c:pt>
                <c:pt idx="3">
                  <c:v>T4</c:v>
                </c:pt>
                <c:pt idx="4">
                  <c:v>T5</c:v>
                </c:pt>
              </c:strCache>
            </c:strRef>
          </c:cat>
          <c:val>
            <c:numRef>
              <c:f>Sheet7!$F$5:$F$9</c:f>
              <c:numCache>
                <c:formatCode>0.00</c:formatCode>
                <c:ptCount val="5"/>
                <c:pt idx="0">
                  <c:v>5302.4988612876914</c:v>
                </c:pt>
                <c:pt idx="1">
                  <c:v>6171.1664836110722</c:v>
                </c:pt>
                <c:pt idx="2">
                  <c:v>7001.4415663015125</c:v>
                </c:pt>
                <c:pt idx="3">
                  <c:v>7067.4989423611314</c:v>
                </c:pt>
                <c:pt idx="4">
                  <c:v>5127.533562874567</c:v>
                </c:pt>
              </c:numCache>
            </c:numRef>
          </c:val>
          <c:extLst>
            <c:ext xmlns:c16="http://schemas.microsoft.com/office/drawing/2014/chart" uri="{C3380CC4-5D6E-409C-BE32-E72D297353CC}">
              <c16:uniqueId val="{00000003-08CE-489B-A437-BAA70985FA84}"/>
            </c:ext>
          </c:extLst>
        </c:ser>
        <c:dLbls>
          <c:showLegendKey val="0"/>
          <c:showVal val="0"/>
          <c:showCatName val="0"/>
          <c:showSerName val="0"/>
          <c:showPercent val="0"/>
          <c:showBubbleSize val="0"/>
        </c:dLbls>
        <c:gapWidth val="219"/>
        <c:overlap val="-27"/>
        <c:axId val="530914272"/>
        <c:axId val="530927328"/>
      </c:barChart>
      <c:catAx>
        <c:axId val="530914272"/>
        <c:scaling>
          <c:orientation val="minMax"/>
        </c:scaling>
        <c:delete val="0"/>
        <c:axPos val="b"/>
        <c:title>
          <c:tx>
            <c:rich>
              <a:bodyPr rot="0" vert="horz"/>
              <a:lstStyle/>
              <a:p>
                <a:pPr>
                  <a:defRPr/>
                </a:pPr>
                <a:r>
                  <a:rPr lang="en-IN"/>
                  <a:t>Treatments</a:t>
                </a:r>
              </a:p>
            </c:rich>
          </c:tx>
          <c:layout>
            <c:manualLayout>
              <c:xMode val="edge"/>
              <c:yMode val="edge"/>
              <c:x val="0.42497112860892389"/>
              <c:y val="0.78666160705815391"/>
            </c:manualLayout>
          </c:layout>
          <c:overlay val="0"/>
          <c:spPr>
            <a:noFill/>
            <a:ln>
              <a:noFill/>
            </a:ln>
            <a:effectLst/>
          </c:spPr>
        </c:title>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vert="horz"/>
          <a:lstStyle/>
          <a:p>
            <a:pPr>
              <a:defRPr/>
            </a:pPr>
            <a:endParaRPr lang="en-US"/>
          </a:p>
        </c:txPr>
        <c:crossAx val="530927328"/>
        <c:crosses val="autoZero"/>
        <c:auto val="1"/>
        <c:lblAlgn val="ctr"/>
        <c:lblOffset val="100"/>
        <c:noMultiLvlLbl val="0"/>
      </c:catAx>
      <c:valAx>
        <c:axId val="530927328"/>
        <c:scaling>
          <c:orientation val="minMax"/>
        </c:scaling>
        <c:delete val="0"/>
        <c:axPos val="l"/>
        <c:title>
          <c:tx>
            <c:rich>
              <a:bodyPr rot="-5400000" vert="horz"/>
              <a:lstStyle/>
              <a:p>
                <a:pPr>
                  <a:defRPr/>
                </a:pPr>
                <a:r>
                  <a:rPr lang="en-IN"/>
                  <a:t>Camopy cover (cm</a:t>
                </a:r>
                <a:r>
                  <a:rPr lang="en-IN" baseline="30000"/>
                  <a:t>2</a:t>
                </a:r>
                <a:r>
                  <a:rPr lang="en-IN"/>
                  <a:t>)</a:t>
                </a:r>
              </a:p>
            </c:rich>
          </c:tx>
          <c:layout>
            <c:manualLayout>
              <c:xMode val="edge"/>
              <c:yMode val="edge"/>
              <c:x val="2.3853201325705599E-2"/>
              <c:y val="0.10558954812177139"/>
            </c:manualLayout>
          </c:layout>
          <c:overlay val="0"/>
          <c:spPr>
            <a:noFill/>
            <a:ln>
              <a:noFill/>
            </a:ln>
            <a:effectLst/>
          </c:spPr>
        </c:title>
        <c:numFmt formatCode="0" sourceLinked="0"/>
        <c:majorTickMark val="none"/>
        <c:minorTickMark val="none"/>
        <c:tickLblPos val="nextTo"/>
        <c:spPr>
          <a:solidFill>
            <a:schemeClr val="bg1"/>
          </a:solidFill>
          <a:ln>
            <a:solidFill>
              <a:schemeClr val="tx1">
                <a:lumMod val="15000"/>
                <a:lumOff val="85000"/>
              </a:schemeClr>
            </a:solidFill>
          </a:ln>
          <a:effectLst/>
        </c:spPr>
        <c:txPr>
          <a:bodyPr rot="-60000000" vert="horz"/>
          <a:lstStyle/>
          <a:p>
            <a:pPr>
              <a:defRPr/>
            </a:pPr>
            <a:endParaRPr lang="en-US"/>
          </a:p>
        </c:txPr>
        <c:crossAx val="530914272"/>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CFFC0-A793-4A81-B2D7-D51BCE10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215</TotalTime>
  <Pages>18</Pages>
  <Words>4598</Words>
  <Characters>26211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30748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50</cp:revision>
  <cp:lastPrinted>1999-07-06T11:00:00Z</cp:lastPrinted>
  <dcterms:created xsi:type="dcterms:W3CDTF">2025-07-28T13:45:00Z</dcterms:created>
  <dcterms:modified xsi:type="dcterms:W3CDTF">2025-08-02T07:44:00Z</dcterms:modified>
</cp:coreProperties>
</file>