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98572" w14:textId="7079091E" w:rsidR="00BA5683" w:rsidRPr="003918E1" w:rsidRDefault="00BA5683" w:rsidP="00844E96">
      <w:pPr>
        <w:rPr>
          <w:rFonts w:ascii="Arial" w:hAnsi="Arial" w:cs="Arial"/>
          <w:b/>
          <w:bCs/>
          <w:sz w:val="36"/>
          <w:szCs w:val="36"/>
        </w:rPr>
      </w:pPr>
      <w:r w:rsidRPr="003918E1">
        <w:rPr>
          <w:rFonts w:ascii="Arial" w:hAnsi="Arial" w:cs="Arial"/>
          <w:b/>
          <w:bCs/>
          <w:sz w:val="36"/>
          <w:szCs w:val="36"/>
        </w:rPr>
        <w:t>R</w:t>
      </w:r>
      <w:r w:rsidR="00CB31E5" w:rsidRPr="003918E1">
        <w:rPr>
          <w:rFonts w:ascii="Arial" w:hAnsi="Arial" w:cs="Arial"/>
          <w:b/>
          <w:bCs/>
          <w:sz w:val="36"/>
          <w:szCs w:val="36"/>
        </w:rPr>
        <w:t>ole of antioxidants in mitigating oxidative stress and improving athletic performance</w:t>
      </w:r>
      <w:r w:rsidR="000A704F">
        <w:rPr>
          <w:rFonts w:ascii="Arial" w:hAnsi="Arial" w:cs="Arial"/>
          <w:b/>
          <w:bCs/>
          <w:sz w:val="36"/>
          <w:szCs w:val="36"/>
        </w:rPr>
        <w:t>: A narrative review</w:t>
      </w:r>
    </w:p>
    <w:p w14:paraId="6CC8EFF6" w14:textId="77777777" w:rsidR="009951F7" w:rsidRPr="007A5A1B" w:rsidRDefault="009951F7" w:rsidP="009951F7">
      <w:pPr>
        <w:pStyle w:val="ListParagraph"/>
        <w:rPr>
          <w:rFonts w:ascii="Arial" w:hAnsi="Arial" w:cs="Arial"/>
          <w:i/>
          <w:iCs/>
          <w:sz w:val="20"/>
        </w:rPr>
      </w:pPr>
    </w:p>
    <w:p w14:paraId="7208DB49" w14:textId="77777777" w:rsidR="003918E1" w:rsidRPr="003918E1" w:rsidRDefault="003918E1" w:rsidP="003918E1">
      <w:pPr>
        <w:ind w:left="360"/>
        <w:rPr>
          <w:rFonts w:ascii="Arial" w:hAnsi="Arial" w:cs="Arial"/>
          <w:b/>
          <w:bCs/>
          <w:szCs w:val="22"/>
        </w:rPr>
      </w:pPr>
      <w:r w:rsidRPr="003918E1">
        <w:rPr>
          <w:rFonts w:ascii="Arial" w:hAnsi="Arial" w:cs="Arial"/>
          <w:b/>
          <w:bCs/>
          <w:szCs w:val="22"/>
        </w:rPr>
        <w:t xml:space="preserve">ABSTRACT </w:t>
      </w:r>
    </w:p>
    <w:p w14:paraId="75CD8898" w14:textId="1E9701F4" w:rsidR="003918E1" w:rsidRPr="003918E1" w:rsidRDefault="000274DE" w:rsidP="000A704F">
      <w:pPr>
        <w:ind w:left="360"/>
        <w:rPr>
          <w:rFonts w:ascii="Arial" w:hAnsi="Arial" w:cs="Arial"/>
          <w:sz w:val="20"/>
        </w:rPr>
      </w:pPr>
      <w:r w:rsidRPr="000274DE">
        <w:rPr>
          <w:rFonts w:ascii="Arial" w:hAnsi="Arial" w:cs="Arial"/>
          <w:sz w:val="20"/>
        </w:rPr>
        <w:t>Oxidative stress occurs when the bod</w:t>
      </w:r>
      <w:bookmarkStart w:id="0" w:name="_GoBack"/>
      <w:bookmarkEnd w:id="0"/>
      <w:r w:rsidRPr="000274DE">
        <w:rPr>
          <w:rFonts w:ascii="Arial" w:hAnsi="Arial" w:cs="Arial"/>
          <w:sz w:val="20"/>
        </w:rPr>
        <w:t xml:space="preserve">y's antioxidant </w:t>
      </w:r>
      <w:proofErr w:type="spellStart"/>
      <w:r w:rsidRPr="000274DE">
        <w:rPr>
          <w:rFonts w:ascii="Arial" w:hAnsi="Arial" w:cs="Arial"/>
          <w:sz w:val="20"/>
        </w:rPr>
        <w:t>defense</w:t>
      </w:r>
      <w:proofErr w:type="spellEnd"/>
      <w:r w:rsidRPr="000274DE">
        <w:rPr>
          <w:rFonts w:ascii="Arial" w:hAnsi="Arial" w:cs="Arial"/>
          <w:sz w:val="20"/>
        </w:rPr>
        <w:t xml:space="preserve"> mechanisms are unable to neutralize the excess production of reactive oxygen species (ROS) and reactive nitrogen species (RNS).</w:t>
      </w:r>
      <w:r w:rsidR="000A704F">
        <w:rPr>
          <w:rFonts w:ascii="Arial" w:hAnsi="Arial" w:cs="Arial"/>
          <w:sz w:val="20"/>
        </w:rPr>
        <w:t xml:space="preserve"> </w:t>
      </w:r>
      <w:r w:rsidR="003918E1" w:rsidRPr="003918E1">
        <w:rPr>
          <w:rFonts w:ascii="Arial" w:hAnsi="Arial" w:cs="Arial"/>
          <w:sz w:val="20"/>
        </w:rPr>
        <w:t>Physical exercise is a well-established inducer of oxidative stress, primarily due to enhanced mitochondrial respiration and ROS production in cellular compartments</w:t>
      </w:r>
      <w:r w:rsidR="00C70C3F">
        <w:rPr>
          <w:rFonts w:ascii="Arial" w:hAnsi="Arial" w:cs="Arial"/>
          <w:sz w:val="20"/>
        </w:rPr>
        <w:t>.</w:t>
      </w:r>
      <w:r w:rsidR="003918E1" w:rsidRPr="003918E1">
        <w:rPr>
          <w:rFonts w:ascii="Arial" w:hAnsi="Arial" w:cs="Arial"/>
          <w:sz w:val="20"/>
        </w:rPr>
        <w:t xml:space="preserve"> Persistent oxidative stress can lead to structural and functional cellular damage, contributing to endothelial dysfunction and the pathogenesis of various chronic conditions</w:t>
      </w:r>
      <w:r w:rsidR="00C70C3F">
        <w:rPr>
          <w:rFonts w:ascii="Arial" w:hAnsi="Arial" w:cs="Arial"/>
          <w:sz w:val="20"/>
        </w:rPr>
        <w:t>.</w:t>
      </w:r>
      <w:r w:rsidR="003918E1" w:rsidRPr="003918E1">
        <w:rPr>
          <w:rFonts w:ascii="Arial" w:hAnsi="Arial" w:cs="Arial"/>
          <w:sz w:val="20"/>
        </w:rPr>
        <w:t xml:space="preserve"> The interplay between physical activity and oxidative stress is complex and highly dependent on exercise duration, intensity, and training status. Although the body </w:t>
      </w:r>
      <w:r w:rsidR="000A704F" w:rsidRPr="003918E1">
        <w:rPr>
          <w:rFonts w:ascii="Arial" w:hAnsi="Arial" w:cs="Arial"/>
          <w:sz w:val="20"/>
        </w:rPr>
        <w:t>owns</w:t>
      </w:r>
      <w:r w:rsidR="003918E1" w:rsidRPr="003918E1">
        <w:rPr>
          <w:rFonts w:ascii="Arial" w:hAnsi="Arial" w:cs="Arial"/>
          <w:sz w:val="20"/>
        </w:rPr>
        <w:t xml:space="preserve"> a robust endogenous antioxidant </w:t>
      </w:r>
      <w:proofErr w:type="spellStart"/>
      <w:r w:rsidR="003918E1" w:rsidRPr="003918E1">
        <w:rPr>
          <w:rFonts w:ascii="Arial" w:hAnsi="Arial" w:cs="Arial"/>
          <w:sz w:val="20"/>
        </w:rPr>
        <w:t>defense</w:t>
      </w:r>
      <w:proofErr w:type="spellEnd"/>
      <w:r w:rsidR="003918E1" w:rsidRPr="003918E1">
        <w:rPr>
          <w:rFonts w:ascii="Arial" w:hAnsi="Arial" w:cs="Arial"/>
          <w:sz w:val="20"/>
        </w:rPr>
        <w:t xml:space="preserve"> system, excessive oxidative stress may overwhelm these intrinsic mechanisms. In such cases, the intake of exogenous antioxidants—particularly through diet—becomes critical. Adequate consumption of antioxidant-rich foods, including fruits, vegetables, whole grains, legumes, nuts, seeds, sprouts, and beans, is essential for athletes to maintain redox homeostasis. Vitamins and minerals with antioxidant properties, such as vitamins C and E, selenium, and zinc, play a pivotal role in this context.</w:t>
      </w:r>
    </w:p>
    <w:p w14:paraId="68FE1485" w14:textId="338EE525" w:rsidR="003918E1" w:rsidRPr="003918E1" w:rsidRDefault="00C149ED" w:rsidP="008D52D8">
      <w:pPr>
        <w:ind w:left="360"/>
        <w:rPr>
          <w:rFonts w:ascii="Arial" w:hAnsi="Arial" w:cs="Arial"/>
          <w:sz w:val="20"/>
        </w:rPr>
      </w:pPr>
      <w:r w:rsidRPr="00C149ED">
        <w:rPr>
          <w:rFonts w:ascii="Arial" w:hAnsi="Arial" w:cs="Arial"/>
          <w:sz w:val="20"/>
        </w:rPr>
        <w:t>The involvement of ROS and the antioxidant response in training-induced physiological adaptations and sports performance has been a major focus of research in recent years.</w:t>
      </w:r>
      <w:r>
        <w:rPr>
          <w:rFonts w:ascii="Arial" w:hAnsi="Arial" w:cs="Arial"/>
          <w:sz w:val="20"/>
        </w:rPr>
        <w:t xml:space="preserve"> </w:t>
      </w:r>
      <w:r w:rsidR="0094641C">
        <w:rPr>
          <w:rFonts w:ascii="Arial" w:hAnsi="Arial" w:cs="Arial"/>
          <w:sz w:val="20"/>
        </w:rPr>
        <w:t>So</w:t>
      </w:r>
      <w:r w:rsidR="00C70C3F">
        <w:rPr>
          <w:rFonts w:ascii="Arial" w:hAnsi="Arial" w:cs="Arial"/>
          <w:sz w:val="20"/>
        </w:rPr>
        <w:t>,</w:t>
      </w:r>
      <w:r w:rsidR="0094641C">
        <w:rPr>
          <w:rFonts w:ascii="Arial" w:hAnsi="Arial" w:cs="Arial"/>
          <w:sz w:val="20"/>
        </w:rPr>
        <w:t xml:space="preserve"> keeping this in view t</w:t>
      </w:r>
      <w:r w:rsidR="008D52D8" w:rsidRPr="008D52D8">
        <w:rPr>
          <w:rFonts w:ascii="Arial" w:hAnsi="Arial" w:cs="Arial"/>
          <w:sz w:val="20"/>
        </w:rPr>
        <w:t>his review explores the mechanisms of oxidative stress in athletes, the role of endogenous and dietary antioxidants, and evaluates recent studies on antioxidant supplementation and its effects on performance and recovery.</w:t>
      </w:r>
      <w:r w:rsidR="0094641C">
        <w:rPr>
          <w:rFonts w:ascii="Arial" w:hAnsi="Arial" w:cs="Arial"/>
          <w:sz w:val="20"/>
        </w:rPr>
        <w:t xml:space="preserve"> </w:t>
      </w:r>
      <w:r w:rsidR="00F70366">
        <w:rPr>
          <w:rFonts w:ascii="Arial" w:hAnsi="Arial" w:cs="Arial"/>
          <w:sz w:val="20"/>
        </w:rPr>
        <w:t>Additionally</w:t>
      </w:r>
      <w:r w:rsidR="00C70C3F">
        <w:rPr>
          <w:rFonts w:ascii="Arial" w:hAnsi="Arial" w:cs="Arial"/>
          <w:sz w:val="20"/>
        </w:rPr>
        <w:t>,</w:t>
      </w:r>
      <w:r w:rsidR="00F70366">
        <w:rPr>
          <w:rFonts w:ascii="Arial" w:hAnsi="Arial" w:cs="Arial"/>
          <w:sz w:val="20"/>
        </w:rPr>
        <w:t xml:space="preserve"> t</w:t>
      </w:r>
      <w:r w:rsidR="003918E1" w:rsidRPr="003918E1">
        <w:rPr>
          <w:rFonts w:ascii="Arial" w:hAnsi="Arial" w:cs="Arial"/>
          <w:sz w:val="20"/>
        </w:rPr>
        <w:t>he findings are intended to guide athletes and sports professionals in optimizing their nutritional strategies based on individualized assessments, including blood biomarkers and physiological evaluations.</w:t>
      </w:r>
    </w:p>
    <w:p w14:paraId="3B9C2FA7" w14:textId="527F7B6C" w:rsidR="00844E96" w:rsidRPr="00C71FD3" w:rsidRDefault="00C71FD3" w:rsidP="00EF2F79">
      <w:pPr>
        <w:rPr>
          <w:rFonts w:ascii="Arial" w:hAnsi="Arial" w:cs="Arial"/>
        </w:rPr>
      </w:pPr>
      <w:r w:rsidRPr="00C71FD3">
        <w:rPr>
          <w:rFonts w:ascii="Arial" w:hAnsi="Arial" w:cs="Arial"/>
        </w:rPr>
        <w:t xml:space="preserve">       </w:t>
      </w:r>
      <w:r w:rsidR="003918E1" w:rsidRPr="00C71FD3">
        <w:rPr>
          <w:rFonts w:ascii="Arial" w:hAnsi="Arial" w:cs="Arial"/>
          <w:sz w:val="20"/>
          <w:szCs w:val="18"/>
        </w:rPr>
        <w:t xml:space="preserve">Key words: </w:t>
      </w:r>
      <w:r w:rsidR="000A704F" w:rsidRPr="00C71FD3">
        <w:rPr>
          <w:rFonts w:ascii="Arial" w:hAnsi="Arial" w:cs="Arial"/>
          <w:sz w:val="20"/>
          <w:szCs w:val="18"/>
        </w:rPr>
        <w:t xml:space="preserve">antioxidants, </w:t>
      </w:r>
      <w:r w:rsidR="003918E1" w:rsidRPr="00C71FD3">
        <w:rPr>
          <w:rFonts w:ascii="Arial" w:hAnsi="Arial" w:cs="Arial"/>
          <w:sz w:val="20"/>
          <w:szCs w:val="18"/>
        </w:rPr>
        <w:t xml:space="preserve">exercise, </w:t>
      </w:r>
      <w:r w:rsidR="000A704F" w:rsidRPr="00C71FD3">
        <w:rPr>
          <w:rFonts w:ascii="Arial" w:hAnsi="Arial" w:cs="Arial"/>
          <w:sz w:val="20"/>
          <w:szCs w:val="18"/>
        </w:rPr>
        <w:t xml:space="preserve">oxidative stress, </w:t>
      </w:r>
      <w:r w:rsidR="000A704F">
        <w:rPr>
          <w:rFonts w:ascii="Arial" w:hAnsi="Arial" w:cs="Arial"/>
          <w:sz w:val="20"/>
          <w:szCs w:val="18"/>
        </w:rPr>
        <w:t>sports person</w:t>
      </w:r>
      <w:r w:rsidR="003918E1" w:rsidRPr="00C71FD3">
        <w:rPr>
          <w:rFonts w:ascii="Arial" w:hAnsi="Arial" w:cs="Arial"/>
          <w:sz w:val="20"/>
          <w:szCs w:val="18"/>
        </w:rPr>
        <w:t xml:space="preserve">, vitamins, and </w:t>
      </w:r>
      <w:r w:rsidR="00EF2F79" w:rsidRPr="00C71FD3">
        <w:rPr>
          <w:rFonts w:ascii="Arial" w:hAnsi="Arial" w:cs="Arial"/>
          <w:sz w:val="20"/>
          <w:szCs w:val="18"/>
        </w:rPr>
        <w:t xml:space="preserve">minerals </w:t>
      </w:r>
      <w:r w:rsidR="00844E96" w:rsidRPr="00C71FD3">
        <w:rPr>
          <w:rFonts w:ascii="Arial" w:hAnsi="Arial" w:cs="Arial"/>
          <w:sz w:val="20"/>
          <w:szCs w:val="18"/>
        </w:rPr>
        <w:t xml:space="preserve"> </w:t>
      </w:r>
    </w:p>
    <w:p w14:paraId="58845002" w14:textId="77777777" w:rsidR="003918E1" w:rsidRPr="00367D9D" w:rsidRDefault="003918E1" w:rsidP="003918E1">
      <w:pPr>
        <w:pStyle w:val="ListParagraph"/>
        <w:numPr>
          <w:ilvl w:val="0"/>
          <w:numId w:val="7"/>
        </w:numPr>
        <w:ind w:left="360"/>
        <w:rPr>
          <w:rFonts w:ascii="Arial" w:hAnsi="Arial" w:cs="Arial"/>
          <w:b/>
          <w:bCs/>
          <w:szCs w:val="22"/>
        </w:rPr>
      </w:pPr>
      <w:r w:rsidRPr="00FC0B55">
        <w:rPr>
          <w:rFonts w:ascii="Arial" w:hAnsi="Arial" w:cs="Arial"/>
          <w:b/>
          <w:bCs/>
          <w:szCs w:val="22"/>
        </w:rPr>
        <w:t xml:space="preserve">INTRODUCTION </w:t>
      </w:r>
    </w:p>
    <w:p w14:paraId="66FE397C" w14:textId="06596CE6" w:rsidR="003918E1" w:rsidRPr="00FC0B55" w:rsidRDefault="003918E1" w:rsidP="003918E1">
      <w:pPr>
        <w:rPr>
          <w:rFonts w:ascii="Arial" w:hAnsi="Arial" w:cs="Arial"/>
          <w:b/>
          <w:bCs/>
          <w:sz w:val="24"/>
          <w:szCs w:val="24"/>
        </w:rPr>
      </w:pPr>
      <w:r>
        <w:rPr>
          <w:rFonts w:ascii="Arial" w:hAnsi="Arial" w:cs="Arial"/>
          <w:b/>
          <w:bCs/>
          <w:sz w:val="24"/>
          <w:szCs w:val="24"/>
        </w:rPr>
        <w:t xml:space="preserve">1.1 </w:t>
      </w:r>
      <w:r w:rsidR="00936A29" w:rsidRPr="00ED4788">
        <w:rPr>
          <w:rFonts w:ascii="Arial" w:hAnsi="Arial" w:cs="Arial"/>
          <w:b/>
          <w:bCs/>
          <w:szCs w:val="22"/>
        </w:rPr>
        <w:t>Biological Mechanisms of Free Radical Activity</w:t>
      </w:r>
      <w:r w:rsidR="00ED4788" w:rsidRPr="00ED4788">
        <w:rPr>
          <w:rFonts w:ascii="Arial" w:hAnsi="Arial" w:cs="Arial"/>
          <w:b/>
          <w:bCs/>
          <w:szCs w:val="22"/>
        </w:rPr>
        <w:t xml:space="preserve"> </w:t>
      </w:r>
    </w:p>
    <w:p w14:paraId="2B5D200E" w14:textId="1302FBAA" w:rsidR="00844E96" w:rsidRPr="003918E1" w:rsidRDefault="005049F4" w:rsidP="00844E96">
      <w:pPr>
        <w:rPr>
          <w:rFonts w:ascii="Arial" w:hAnsi="Arial" w:cs="Arial"/>
          <w:sz w:val="20"/>
        </w:rPr>
      </w:pPr>
      <w:r w:rsidRPr="005049F4">
        <w:rPr>
          <w:rFonts w:ascii="Arial" w:hAnsi="Arial" w:cs="Arial"/>
          <w:sz w:val="20"/>
        </w:rPr>
        <w:t xml:space="preserve">Free radicals are highly reactive molecules characterized by the presence of one or more unpaired electrons (Lobo </w:t>
      </w:r>
      <w:proofErr w:type="gramStart"/>
      <w:r w:rsidR="00F37432" w:rsidRPr="00F37432">
        <w:rPr>
          <w:rFonts w:ascii="Arial" w:hAnsi="Arial" w:cs="Arial"/>
          <w:i/>
          <w:iCs/>
          <w:sz w:val="20"/>
        </w:rPr>
        <w:t>et al.,</w:t>
      </w:r>
      <w:r w:rsidRPr="005049F4">
        <w:rPr>
          <w:rFonts w:ascii="Arial" w:hAnsi="Arial" w:cs="Arial"/>
          <w:sz w:val="20"/>
        </w:rPr>
        <w:t>,</w:t>
      </w:r>
      <w:proofErr w:type="gramEnd"/>
      <w:r w:rsidRPr="005049F4">
        <w:rPr>
          <w:rFonts w:ascii="Arial" w:hAnsi="Arial" w:cs="Arial"/>
          <w:sz w:val="20"/>
        </w:rPr>
        <w:t xml:space="preserve"> 2010). Among these, reactive oxygen species (ROS) and reactive nitrogen species (RNS) are the most prominent. Key ROS include superoxide anion (O●</w:t>
      </w:r>
      <w:r w:rsidRPr="005049F4">
        <w:rPr>
          <w:rFonts w:ascii="Cambria Math" w:hAnsi="Cambria Math" w:cs="Cambria Math"/>
          <w:sz w:val="20"/>
        </w:rPr>
        <w:t>⁻</w:t>
      </w:r>
      <w:r w:rsidRPr="005049F4">
        <w:rPr>
          <w:rFonts w:ascii="Arial" w:hAnsi="Arial" w:cs="Arial"/>
          <w:sz w:val="20"/>
        </w:rPr>
        <w:t>), hydrogen peroxide (H</w:t>
      </w:r>
      <w:r w:rsidRPr="005049F4">
        <w:rPr>
          <w:rFonts w:ascii="Cambria Math" w:hAnsi="Cambria Math" w:cs="Cambria Math"/>
          <w:sz w:val="20"/>
        </w:rPr>
        <w:t>₂</w:t>
      </w:r>
      <w:r w:rsidRPr="005049F4">
        <w:rPr>
          <w:rFonts w:ascii="Arial" w:hAnsi="Arial" w:cs="Arial"/>
          <w:sz w:val="20"/>
        </w:rPr>
        <w:t>O</w:t>
      </w:r>
      <w:r w:rsidRPr="005049F4">
        <w:rPr>
          <w:rFonts w:ascii="Cambria Math" w:hAnsi="Cambria Math" w:cs="Cambria Math"/>
          <w:sz w:val="20"/>
        </w:rPr>
        <w:t>₂</w:t>
      </w:r>
      <w:r w:rsidRPr="005049F4">
        <w:rPr>
          <w:rFonts w:ascii="Arial" w:hAnsi="Arial" w:cs="Arial"/>
          <w:sz w:val="20"/>
        </w:rPr>
        <w:t>), hydroxyl radical (●OH), and singlet oxygen (¹O</w:t>
      </w:r>
      <w:r w:rsidRPr="005049F4">
        <w:rPr>
          <w:rFonts w:ascii="Cambria Math" w:hAnsi="Cambria Math" w:cs="Cambria Math"/>
          <w:sz w:val="20"/>
        </w:rPr>
        <w:t>₂</w:t>
      </w:r>
      <w:r w:rsidRPr="005049F4">
        <w:rPr>
          <w:rFonts w:ascii="Arial" w:hAnsi="Arial" w:cs="Arial"/>
          <w:sz w:val="20"/>
        </w:rPr>
        <w:t xml:space="preserve">). Reactive nitrogen species comprise nitric oxide (●NO) and </w:t>
      </w:r>
      <w:proofErr w:type="spellStart"/>
      <w:r w:rsidRPr="005049F4">
        <w:rPr>
          <w:rFonts w:ascii="Arial" w:hAnsi="Arial" w:cs="Arial"/>
          <w:sz w:val="20"/>
        </w:rPr>
        <w:t>peroxynitrite</w:t>
      </w:r>
      <w:proofErr w:type="spellEnd"/>
      <w:r w:rsidRPr="005049F4">
        <w:rPr>
          <w:rFonts w:ascii="Arial" w:hAnsi="Arial" w:cs="Arial"/>
          <w:sz w:val="20"/>
        </w:rPr>
        <w:t xml:space="preserve"> (ONOO</w:t>
      </w:r>
      <w:r w:rsidRPr="005049F4">
        <w:rPr>
          <w:rFonts w:ascii="Cambria Math" w:hAnsi="Cambria Math" w:cs="Cambria Math"/>
          <w:sz w:val="20"/>
        </w:rPr>
        <w:t>⁻</w:t>
      </w:r>
      <w:r w:rsidRPr="005049F4">
        <w:rPr>
          <w:rFonts w:ascii="Arial" w:hAnsi="Arial" w:cs="Arial"/>
          <w:sz w:val="20"/>
        </w:rPr>
        <w:t xml:space="preserve">). The dismutation of superoxide in the presence of transition metals, such as iron, can lead to the formation of highly reactive hydroxyl radicals. Nitric oxide is endogenously produced by the enzyme nitric oxide synthase (NOS) (Fig 1). The generation of free radicals is a physiological phenomenon, primarily occurring as a by-product of mitochondrial oxidative phosphorylation, particularly within the electron transport chain (Sanderson </w:t>
      </w:r>
      <w:proofErr w:type="gramStart"/>
      <w:r w:rsidR="00F37432" w:rsidRPr="00F37432">
        <w:rPr>
          <w:rFonts w:ascii="Arial" w:hAnsi="Arial" w:cs="Arial"/>
          <w:i/>
          <w:iCs/>
          <w:sz w:val="20"/>
        </w:rPr>
        <w:t>et al.,</w:t>
      </w:r>
      <w:r w:rsidRPr="005049F4">
        <w:rPr>
          <w:rFonts w:ascii="Arial" w:hAnsi="Arial" w:cs="Arial"/>
          <w:sz w:val="20"/>
        </w:rPr>
        <w:t>,</w:t>
      </w:r>
      <w:proofErr w:type="gramEnd"/>
      <w:r w:rsidRPr="005049F4">
        <w:rPr>
          <w:rFonts w:ascii="Arial" w:hAnsi="Arial" w:cs="Arial"/>
          <w:sz w:val="20"/>
        </w:rPr>
        <w:t xml:space="preserve"> 2012</w:t>
      </w:r>
      <w:r>
        <w:rPr>
          <w:rFonts w:ascii="Arial" w:hAnsi="Arial" w:cs="Arial"/>
          <w:sz w:val="20"/>
        </w:rPr>
        <w:t xml:space="preserve">). </w:t>
      </w:r>
      <w:r w:rsidRPr="005049F4">
        <w:rPr>
          <w:rFonts w:ascii="Arial" w:hAnsi="Arial" w:cs="Arial"/>
          <w:sz w:val="20"/>
        </w:rPr>
        <w:t xml:space="preserve">Extracellularly, free radicals are produced as part of the immune </w:t>
      </w:r>
      <w:proofErr w:type="spellStart"/>
      <w:r w:rsidRPr="005049F4">
        <w:rPr>
          <w:rFonts w:ascii="Arial" w:hAnsi="Arial" w:cs="Arial"/>
          <w:sz w:val="20"/>
        </w:rPr>
        <w:t>defense</w:t>
      </w:r>
      <w:proofErr w:type="spellEnd"/>
      <w:r w:rsidRPr="005049F4">
        <w:rPr>
          <w:rFonts w:ascii="Arial" w:hAnsi="Arial" w:cs="Arial"/>
          <w:sz w:val="20"/>
        </w:rPr>
        <w:t xml:space="preserve"> mechanisms through the action of enzymes such as NADPH oxidases (NOX), myeloperoxidase (MPO), and xanthine oxidase (XO)</w:t>
      </w:r>
      <w:r>
        <w:rPr>
          <w:rFonts w:ascii="Arial" w:hAnsi="Arial" w:cs="Arial"/>
          <w:sz w:val="20"/>
        </w:rPr>
        <w:t xml:space="preserve"> </w:t>
      </w:r>
      <w:r w:rsidR="00C71FD3" w:rsidRPr="009F0B7E">
        <w:rPr>
          <w:rFonts w:ascii="Arial" w:hAnsi="Arial" w:cs="Arial"/>
          <w:sz w:val="20"/>
        </w:rPr>
        <w:t>(</w:t>
      </w:r>
      <w:proofErr w:type="spellStart"/>
      <w:r w:rsidR="00C71FD3" w:rsidRPr="009F0B7E">
        <w:rPr>
          <w:rFonts w:ascii="Arial" w:hAnsi="Arial" w:cs="Arial"/>
          <w:sz w:val="20"/>
        </w:rPr>
        <w:t>Kahles</w:t>
      </w:r>
      <w:proofErr w:type="spellEnd"/>
      <w:r w:rsidR="00C71FD3" w:rsidRPr="009F0B7E">
        <w:rPr>
          <w:rFonts w:ascii="Arial" w:hAnsi="Arial" w:cs="Arial"/>
          <w:sz w:val="20"/>
        </w:rPr>
        <w:t xml:space="preserve"> and </w:t>
      </w:r>
      <w:proofErr w:type="spellStart"/>
      <w:r w:rsidR="00C71FD3" w:rsidRPr="009F0B7E">
        <w:rPr>
          <w:rFonts w:ascii="Arial" w:hAnsi="Arial" w:cs="Arial"/>
          <w:sz w:val="20"/>
        </w:rPr>
        <w:t>Brandes</w:t>
      </w:r>
      <w:proofErr w:type="spellEnd"/>
      <w:r w:rsidR="00F37432">
        <w:rPr>
          <w:rFonts w:ascii="Arial" w:hAnsi="Arial" w:cs="Arial"/>
          <w:sz w:val="20"/>
        </w:rPr>
        <w:t>,</w:t>
      </w:r>
      <w:r w:rsidR="00C71FD3" w:rsidRPr="009F0B7E">
        <w:rPr>
          <w:rFonts w:ascii="Arial" w:hAnsi="Arial" w:cs="Arial"/>
          <w:sz w:val="20"/>
        </w:rPr>
        <w:t xml:space="preserve"> 2012</w:t>
      </w:r>
      <w:r w:rsidR="00F37432">
        <w:rPr>
          <w:rFonts w:ascii="Arial" w:hAnsi="Arial" w:cs="Arial"/>
          <w:sz w:val="20"/>
        </w:rPr>
        <w:t>,</w:t>
      </w:r>
      <w:r w:rsidR="00C71FD3" w:rsidRPr="009F0B7E">
        <w:rPr>
          <w:rFonts w:ascii="Arial" w:hAnsi="Arial" w:cs="Arial"/>
          <w:sz w:val="20"/>
        </w:rPr>
        <w:t xml:space="preserve"> </w:t>
      </w:r>
      <w:proofErr w:type="spellStart"/>
      <w:r w:rsidR="00C71FD3" w:rsidRPr="009F0B7E">
        <w:rPr>
          <w:rFonts w:ascii="Arial" w:hAnsi="Arial" w:cs="Arial"/>
          <w:sz w:val="20"/>
        </w:rPr>
        <w:t>Vergeade</w:t>
      </w:r>
      <w:proofErr w:type="spellEnd"/>
      <w:r w:rsidR="00C71FD3" w:rsidRPr="009F0B7E">
        <w:rPr>
          <w:rFonts w:ascii="Arial" w:hAnsi="Arial" w:cs="Arial"/>
          <w:sz w:val="20"/>
        </w:rPr>
        <w:t xml:space="preserve"> </w:t>
      </w:r>
      <w:proofErr w:type="gramStart"/>
      <w:r w:rsidR="00F37432" w:rsidRPr="00F37432">
        <w:rPr>
          <w:rFonts w:ascii="Arial" w:hAnsi="Arial" w:cs="Arial"/>
          <w:i/>
          <w:iCs/>
          <w:sz w:val="20"/>
        </w:rPr>
        <w:t>et al.,</w:t>
      </w:r>
      <w:r w:rsidR="00F37432">
        <w:rPr>
          <w:rFonts w:ascii="Arial" w:hAnsi="Arial" w:cs="Arial"/>
          <w:sz w:val="20"/>
        </w:rPr>
        <w:t>,</w:t>
      </w:r>
      <w:proofErr w:type="gramEnd"/>
      <w:r w:rsidR="00C71FD3" w:rsidRPr="009F0B7E">
        <w:rPr>
          <w:rFonts w:ascii="Arial" w:hAnsi="Arial" w:cs="Arial"/>
          <w:sz w:val="20"/>
        </w:rPr>
        <w:t xml:space="preserve"> 2012). </w:t>
      </w:r>
      <w:r w:rsidR="00844E96" w:rsidRPr="003918E1">
        <w:rPr>
          <w:rFonts w:ascii="Arial" w:hAnsi="Arial" w:cs="Arial"/>
          <w:sz w:val="20"/>
        </w:rPr>
        <w:t>External factors that trigger free radical production include pollution, UV radiation, pharmaceuticals, cosmetics, and xenobiotics.</w:t>
      </w:r>
    </w:p>
    <w:p w14:paraId="2EA37242" w14:textId="0582A2FD" w:rsidR="00844E96" w:rsidRPr="003918E1" w:rsidRDefault="00844E96" w:rsidP="00844E96">
      <w:pPr>
        <w:rPr>
          <w:rFonts w:ascii="Arial" w:hAnsi="Arial" w:cs="Arial"/>
          <w:sz w:val="20"/>
        </w:rPr>
      </w:pPr>
      <w:r w:rsidRPr="003918E1">
        <w:rPr>
          <w:rFonts w:ascii="Arial" w:hAnsi="Arial" w:cs="Arial"/>
          <w:sz w:val="20"/>
        </w:rPr>
        <w:t xml:space="preserve">While the regulated production of free radicals is a normal physiological process that supports metabolic functions and the immune response, </w:t>
      </w:r>
      <w:proofErr w:type="gramStart"/>
      <w:r w:rsidRPr="003918E1">
        <w:rPr>
          <w:rFonts w:ascii="Arial" w:hAnsi="Arial" w:cs="Arial"/>
          <w:sz w:val="20"/>
        </w:rPr>
        <w:t>The</w:t>
      </w:r>
      <w:proofErr w:type="gramEnd"/>
      <w:r w:rsidRPr="003918E1">
        <w:rPr>
          <w:rFonts w:ascii="Arial" w:hAnsi="Arial" w:cs="Arial"/>
          <w:sz w:val="20"/>
        </w:rPr>
        <w:t xml:space="preserve"> cell contains various antioxidant defen</w:t>
      </w:r>
      <w:r w:rsidR="00C90598" w:rsidRPr="003918E1">
        <w:rPr>
          <w:rFonts w:ascii="Arial" w:hAnsi="Arial" w:cs="Arial"/>
          <w:sz w:val="20"/>
        </w:rPr>
        <w:t>c</w:t>
      </w:r>
      <w:r w:rsidRPr="003918E1">
        <w:rPr>
          <w:rFonts w:ascii="Arial" w:hAnsi="Arial" w:cs="Arial"/>
          <w:sz w:val="20"/>
        </w:rPr>
        <w:t>e systems to counteract or eliminate ROS, including enzymes and molecules such as catalase (CAT), glutathione, superoxide dismutase (SOD), glutathione peroxidase (</w:t>
      </w:r>
      <w:proofErr w:type="spellStart"/>
      <w:r w:rsidRPr="003918E1">
        <w:rPr>
          <w:rFonts w:ascii="Arial" w:hAnsi="Arial" w:cs="Arial"/>
          <w:sz w:val="20"/>
        </w:rPr>
        <w:t>GPx</w:t>
      </w:r>
      <w:proofErr w:type="spellEnd"/>
      <w:r w:rsidRPr="003918E1">
        <w:rPr>
          <w:rFonts w:ascii="Arial" w:hAnsi="Arial" w:cs="Arial"/>
          <w:sz w:val="20"/>
        </w:rPr>
        <w:t xml:space="preserve">), as well as vitamins like retinol and vitamin E </w:t>
      </w:r>
      <w:r w:rsidR="0057016B">
        <w:rPr>
          <w:rFonts w:ascii="Arial" w:hAnsi="Arial" w:cs="Arial"/>
          <w:sz w:val="20"/>
        </w:rPr>
        <w:t>(</w:t>
      </w:r>
      <w:r w:rsidRPr="003918E1">
        <w:rPr>
          <w:rFonts w:ascii="Arial" w:hAnsi="Arial" w:cs="Arial"/>
          <w:sz w:val="20"/>
        </w:rPr>
        <w:t>Fig 2</w:t>
      </w:r>
      <w:r w:rsidR="0057016B">
        <w:rPr>
          <w:rFonts w:ascii="Arial" w:hAnsi="Arial" w:cs="Arial"/>
          <w:sz w:val="20"/>
        </w:rPr>
        <w:t>)</w:t>
      </w:r>
      <w:r w:rsidRPr="003918E1">
        <w:rPr>
          <w:rFonts w:ascii="Arial" w:hAnsi="Arial" w:cs="Arial"/>
          <w:sz w:val="20"/>
        </w:rPr>
        <w:t>.</w:t>
      </w:r>
      <w:r w:rsidR="00A203A9" w:rsidRPr="00A203A9">
        <w:rPr>
          <w:rFonts w:ascii="Times New Roman" w:eastAsia="Times New Roman" w:hAnsi="Times New Roman" w:cs="Times New Roman"/>
          <w:sz w:val="24"/>
          <w:szCs w:val="24"/>
          <w:lang w:eastAsia="en-IN"/>
        </w:rPr>
        <w:t xml:space="preserve"> </w:t>
      </w:r>
    </w:p>
    <w:p w14:paraId="4F631828" w14:textId="523323A9" w:rsidR="00844E96" w:rsidRPr="00903DE9" w:rsidRDefault="006D081E" w:rsidP="00844E96">
      <w:pPr>
        <w:rPr>
          <w:rFonts w:ascii="Arial" w:hAnsi="Arial" w:cs="Arial"/>
          <w:b/>
          <w:bCs/>
          <w:szCs w:val="22"/>
        </w:rPr>
      </w:pPr>
      <w:r w:rsidRPr="00903DE9">
        <w:rPr>
          <w:rFonts w:ascii="Arial" w:hAnsi="Arial" w:cs="Arial"/>
          <w:b/>
          <w:bCs/>
          <w:szCs w:val="22"/>
        </w:rPr>
        <w:lastRenderedPageBreak/>
        <w:t xml:space="preserve">1.2 </w:t>
      </w:r>
      <w:r w:rsidR="00844E96" w:rsidRPr="00903DE9">
        <w:rPr>
          <w:rFonts w:ascii="Arial" w:hAnsi="Arial" w:cs="Arial"/>
          <w:b/>
          <w:bCs/>
          <w:szCs w:val="22"/>
        </w:rPr>
        <w:t>Oxidative stress</w:t>
      </w:r>
    </w:p>
    <w:p w14:paraId="2186A9D3" w14:textId="0BAC546A" w:rsidR="00844E96" w:rsidRPr="003918E1" w:rsidRDefault="005049F4" w:rsidP="00844E96">
      <w:pPr>
        <w:rPr>
          <w:rFonts w:ascii="Arial" w:hAnsi="Arial" w:cs="Arial"/>
          <w:sz w:val="20"/>
        </w:rPr>
      </w:pPr>
      <w:r w:rsidRPr="005049F4">
        <w:rPr>
          <w:rFonts w:ascii="Arial" w:hAnsi="Arial" w:cs="Arial"/>
          <w:sz w:val="20"/>
        </w:rPr>
        <w:t xml:space="preserve">Oxidative stress arises from an imbalance between the generation of reactive species and the body's antioxidant </w:t>
      </w:r>
      <w:proofErr w:type="spellStart"/>
      <w:r w:rsidRPr="005049F4">
        <w:rPr>
          <w:rFonts w:ascii="Arial" w:hAnsi="Arial" w:cs="Arial"/>
          <w:sz w:val="20"/>
        </w:rPr>
        <w:t>defense</w:t>
      </w:r>
      <w:proofErr w:type="spellEnd"/>
      <w:r w:rsidRPr="005049F4">
        <w:rPr>
          <w:rFonts w:ascii="Arial" w:hAnsi="Arial" w:cs="Arial"/>
          <w:sz w:val="20"/>
        </w:rPr>
        <w:t xml:space="preserve"> mechanisms, </w:t>
      </w:r>
      <w:proofErr w:type="spellStart"/>
      <w:r w:rsidRPr="005049F4">
        <w:rPr>
          <w:rFonts w:ascii="Arial" w:hAnsi="Arial" w:cs="Arial"/>
          <w:sz w:val="20"/>
        </w:rPr>
        <w:t>favoring</w:t>
      </w:r>
      <w:proofErr w:type="spellEnd"/>
      <w:r w:rsidRPr="005049F4">
        <w:rPr>
          <w:rFonts w:ascii="Arial" w:hAnsi="Arial" w:cs="Arial"/>
          <w:sz w:val="20"/>
        </w:rPr>
        <w:t xml:space="preserve"> the accumulation of oxidants. These reactive species can induce structural and functional modifications in lipids, proteins, carbohydrates, and nucleic acids. The primary driver of free radical formation is the utilization of molecular oxygen, which, owing to its electronic configuration, exhibits intrinsic free radical characteristics (Shadab </w:t>
      </w:r>
      <w:proofErr w:type="gramStart"/>
      <w:r w:rsidR="00F37432" w:rsidRPr="00F37432">
        <w:rPr>
          <w:rFonts w:ascii="Arial" w:hAnsi="Arial" w:cs="Arial"/>
          <w:i/>
          <w:iCs/>
          <w:sz w:val="20"/>
        </w:rPr>
        <w:t>et al.,</w:t>
      </w:r>
      <w:r w:rsidRPr="005049F4">
        <w:rPr>
          <w:rFonts w:ascii="Arial" w:hAnsi="Arial" w:cs="Arial"/>
          <w:sz w:val="20"/>
        </w:rPr>
        <w:t>,</w:t>
      </w:r>
      <w:proofErr w:type="gramEnd"/>
      <w:r w:rsidRPr="005049F4">
        <w:rPr>
          <w:rFonts w:ascii="Arial" w:hAnsi="Arial" w:cs="Arial"/>
          <w:sz w:val="20"/>
        </w:rPr>
        <w:t xml:space="preserve"> 2014).</w:t>
      </w:r>
      <w:r w:rsidR="00844E96" w:rsidRPr="003918E1">
        <w:rPr>
          <w:rFonts w:ascii="Arial" w:hAnsi="Arial" w:cs="Arial"/>
          <w:noProof/>
          <w:sz w:val="20"/>
          <w:lang w:val="en-US" w:bidi="ar-SA"/>
        </w:rPr>
        <w:drawing>
          <wp:inline distT="0" distB="0" distL="0" distR="0" wp14:anchorId="27BDD03E" wp14:editId="4A43448E">
            <wp:extent cx="3752850" cy="340827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7933" cy="3412895"/>
                    </a:xfrm>
                    <a:prstGeom prst="rect">
                      <a:avLst/>
                    </a:prstGeom>
                    <a:noFill/>
                    <a:ln>
                      <a:noFill/>
                    </a:ln>
                  </pic:spPr>
                </pic:pic>
              </a:graphicData>
            </a:graphic>
          </wp:inline>
        </w:drawing>
      </w:r>
    </w:p>
    <w:p w14:paraId="462DD04E" w14:textId="760F0E2C" w:rsidR="00844E96" w:rsidRPr="003918E1" w:rsidRDefault="00844E96" w:rsidP="00844E96">
      <w:pPr>
        <w:rPr>
          <w:rFonts w:ascii="Arial" w:hAnsi="Arial" w:cs="Arial"/>
          <w:sz w:val="20"/>
        </w:rPr>
      </w:pPr>
      <w:r w:rsidRPr="003918E1">
        <w:rPr>
          <w:rFonts w:ascii="Arial" w:hAnsi="Arial" w:cs="Arial"/>
          <w:sz w:val="20"/>
        </w:rPr>
        <w:t>Figure 1: Mechanism involved in free radical</w:t>
      </w:r>
      <w:r w:rsidR="005049F4">
        <w:rPr>
          <w:rFonts w:ascii="Arial" w:hAnsi="Arial" w:cs="Arial"/>
          <w:sz w:val="20"/>
        </w:rPr>
        <w:t xml:space="preserve"> generation</w:t>
      </w:r>
    </w:p>
    <w:p w14:paraId="028F0C39" w14:textId="64C5E182" w:rsidR="0057016B" w:rsidRDefault="00844E96" w:rsidP="00844E96">
      <w:pPr>
        <w:rPr>
          <w:rFonts w:ascii="Arial" w:hAnsi="Arial" w:cs="Arial"/>
          <w:color w:val="212121"/>
          <w:sz w:val="24"/>
          <w:szCs w:val="24"/>
          <w:shd w:val="clear" w:color="auto" w:fill="FFFFFF"/>
        </w:rPr>
      </w:pPr>
      <w:r w:rsidRPr="003918E1">
        <w:rPr>
          <w:rFonts w:ascii="Arial" w:hAnsi="Arial" w:cs="Arial"/>
          <w:sz w:val="20"/>
        </w:rPr>
        <w:t xml:space="preserve">Oxidative stress results in oxidative damage, activation of stress-sensitive </w:t>
      </w:r>
      <w:proofErr w:type="spellStart"/>
      <w:r w:rsidRPr="003918E1">
        <w:rPr>
          <w:rFonts w:ascii="Arial" w:hAnsi="Arial" w:cs="Arial"/>
          <w:sz w:val="20"/>
        </w:rPr>
        <w:t>signaling</w:t>
      </w:r>
      <w:proofErr w:type="spellEnd"/>
      <w:r w:rsidRPr="003918E1">
        <w:rPr>
          <w:rFonts w:ascii="Arial" w:hAnsi="Arial" w:cs="Arial"/>
          <w:sz w:val="20"/>
        </w:rPr>
        <w:t xml:space="preserve"> pathways and the onset of various diseases including cancer, cardiovascular diseases, neurological disorders such as Alzheimer’s disease</w:t>
      </w:r>
      <w:r w:rsidR="005049F4">
        <w:rPr>
          <w:rFonts w:ascii="Arial" w:hAnsi="Arial" w:cs="Arial"/>
          <w:sz w:val="20"/>
        </w:rPr>
        <w:t>,</w:t>
      </w:r>
      <w:r w:rsidRPr="003918E1">
        <w:rPr>
          <w:rFonts w:ascii="Arial" w:hAnsi="Arial" w:cs="Arial"/>
          <w:sz w:val="20"/>
        </w:rPr>
        <w:t xml:space="preserve"> Parkinson’s disease </w:t>
      </w:r>
      <w:r w:rsidR="005049F4" w:rsidRPr="003918E1">
        <w:rPr>
          <w:rFonts w:ascii="Arial" w:hAnsi="Arial" w:cs="Arial"/>
          <w:sz w:val="20"/>
        </w:rPr>
        <w:t xml:space="preserve">and </w:t>
      </w:r>
      <w:r w:rsidRPr="003918E1">
        <w:rPr>
          <w:rFonts w:ascii="Arial" w:hAnsi="Arial" w:cs="Arial"/>
          <w:sz w:val="20"/>
        </w:rPr>
        <w:t>dementia</w:t>
      </w:r>
      <w:r w:rsidR="005049F4">
        <w:rPr>
          <w:rFonts w:ascii="Arial" w:hAnsi="Arial" w:cs="Arial"/>
          <w:sz w:val="20"/>
        </w:rPr>
        <w:t>,</w:t>
      </w:r>
      <w:r w:rsidR="0057016B">
        <w:rPr>
          <w:rFonts w:ascii="Arial" w:hAnsi="Arial" w:cs="Arial"/>
          <w:sz w:val="20"/>
        </w:rPr>
        <w:t xml:space="preserve"> </w:t>
      </w:r>
      <w:r w:rsidRPr="003918E1">
        <w:rPr>
          <w:rFonts w:ascii="Arial" w:hAnsi="Arial" w:cs="Arial"/>
          <w:sz w:val="20"/>
        </w:rPr>
        <w:t>metabolic syndrome</w:t>
      </w:r>
      <w:r w:rsidR="00035EE7">
        <w:rPr>
          <w:rFonts w:ascii="Arial" w:hAnsi="Arial" w:cs="Arial"/>
          <w:sz w:val="20"/>
        </w:rPr>
        <w:t>,</w:t>
      </w:r>
      <w:r w:rsidRPr="003918E1">
        <w:rPr>
          <w:rFonts w:ascii="Arial" w:hAnsi="Arial" w:cs="Arial"/>
          <w:sz w:val="20"/>
        </w:rPr>
        <w:t xml:space="preserve"> AIDS, aging, arthritis, asthma, autoimmune diseases, cataracts </w:t>
      </w:r>
      <w:r w:rsidR="00035EE7">
        <w:rPr>
          <w:rFonts w:ascii="Arial" w:hAnsi="Arial" w:cs="Arial"/>
          <w:sz w:val="20"/>
        </w:rPr>
        <w:t xml:space="preserve">and </w:t>
      </w:r>
      <w:r w:rsidRPr="003918E1">
        <w:rPr>
          <w:rFonts w:ascii="Arial" w:hAnsi="Arial" w:cs="Arial"/>
          <w:sz w:val="20"/>
        </w:rPr>
        <w:t>diabetes</w:t>
      </w:r>
      <w:r w:rsidR="0057016B">
        <w:rPr>
          <w:rFonts w:ascii="Arial" w:hAnsi="Arial" w:cs="Arial"/>
          <w:sz w:val="20"/>
        </w:rPr>
        <w:t xml:space="preserve"> </w:t>
      </w:r>
      <w:r w:rsidR="0057016B" w:rsidRPr="009F0B7E">
        <w:rPr>
          <w:rFonts w:ascii="Arial" w:hAnsi="Arial" w:cs="Arial"/>
          <w:sz w:val="20"/>
        </w:rPr>
        <w:t>(</w:t>
      </w:r>
      <w:proofErr w:type="spellStart"/>
      <w:r w:rsidR="00035EE7" w:rsidRPr="009F0B7E">
        <w:rPr>
          <w:rFonts w:ascii="Arial" w:hAnsi="Arial" w:cs="Arial"/>
          <w:sz w:val="20"/>
        </w:rPr>
        <w:t>Valko</w:t>
      </w:r>
      <w:proofErr w:type="spellEnd"/>
      <w:r w:rsidR="00035EE7" w:rsidRPr="009F0B7E">
        <w:rPr>
          <w:rFonts w:ascii="Arial" w:hAnsi="Arial" w:cs="Arial"/>
          <w:sz w:val="20"/>
        </w:rPr>
        <w:t xml:space="preserve"> </w:t>
      </w:r>
      <w:proofErr w:type="gramStart"/>
      <w:r w:rsidR="00F37432" w:rsidRPr="00F37432">
        <w:rPr>
          <w:rFonts w:ascii="Arial" w:hAnsi="Arial" w:cs="Arial"/>
          <w:i/>
          <w:iCs/>
          <w:sz w:val="20"/>
        </w:rPr>
        <w:t>et al.,</w:t>
      </w:r>
      <w:r w:rsidR="00F37432">
        <w:rPr>
          <w:rFonts w:ascii="Arial" w:hAnsi="Arial" w:cs="Arial"/>
          <w:sz w:val="20"/>
        </w:rPr>
        <w:t>,</w:t>
      </w:r>
      <w:proofErr w:type="gramEnd"/>
      <w:r w:rsidR="00035EE7" w:rsidRPr="009F0B7E">
        <w:rPr>
          <w:rFonts w:ascii="Arial" w:hAnsi="Arial" w:cs="Arial"/>
          <w:sz w:val="20"/>
        </w:rPr>
        <w:t xml:space="preserve"> 2006</w:t>
      </w:r>
      <w:r w:rsidR="00F37432">
        <w:rPr>
          <w:rFonts w:ascii="Arial" w:hAnsi="Arial" w:cs="Arial"/>
          <w:sz w:val="20"/>
        </w:rPr>
        <w:t>,</w:t>
      </w:r>
      <w:r w:rsidR="00035EE7">
        <w:rPr>
          <w:rFonts w:ascii="Arial" w:hAnsi="Arial" w:cs="Arial"/>
          <w:sz w:val="20"/>
        </w:rPr>
        <w:t xml:space="preserve"> </w:t>
      </w:r>
      <w:r w:rsidR="0057016B" w:rsidRPr="009F0B7E">
        <w:rPr>
          <w:rFonts w:ascii="Arial" w:hAnsi="Arial" w:cs="Arial"/>
          <w:sz w:val="20"/>
        </w:rPr>
        <w:t>Otani</w:t>
      </w:r>
      <w:r w:rsidR="00F37432">
        <w:rPr>
          <w:rFonts w:ascii="Arial" w:hAnsi="Arial" w:cs="Arial"/>
          <w:sz w:val="20"/>
        </w:rPr>
        <w:t>,</w:t>
      </w:r>
      <w:r w:rsidR="0057016B" w:rsidRPr="009F0B7E">
        <w:rPr>
          <w:rFonts w:ascii="Arial" w:hAnsi="Arial" w:cs="Arial"/>
          <w:sz w:val="20"/>
        </w:rPr>
        <w:t xml:space="preserve"> 2010</w:t>
      </w:r>
      <w:r w:rsidR="00F37432">
        <w:rPr>
          <w:rFonts w:ascii="Arial" w:hAnsi="Arial" w:cs="Arial"/>
          <w:sz w:val="20"/>
        </w:rPr>
        <w:t>,</w:t>
      </w:r>
      <w:r w:rsidR="0057016B" w:rsidRPr="009F0B7E">
        <w:rPr>
          <w:rFonts w:ascii="Arial" w:hAnsi="Arial" w:cs="Arial"/>
          <w:sz w:val="20"/>
        </w:rPr>
        <w:t xml:space="preserve"> Pan </w:t>
      </w:r>
      <w:r w:rsidR="00F37432" w:rsidRPr="00F37432">
        <w:rPr>
          <w:rFonts w:ascii="Arial" w:hAnsi="Arial" w:cs="Arial"/>
          <w:i/>
          <w:iCs/>
          <w:sz w:val="20"/>
        </w:rPr>
        <w:t>et al.,</w:t>
      </w:r>
      <w:r w:rsidR="00F37432">
        <w:rPr>
          <w:rFonts w:ascii="Arial" w:hAnsi="Arial" w:cs="Arial"/>
          <w:sz w:val="20"/>
        </w:rPr>
        <w:t>,</w:t>
      </w:r>
      <w:r w:rsidR="0057016B" w:rsidRPr="009F0B7E">
        <w:rPr>
          <w:rFonts w:ascii="Arial" w:hAnsi="Arial" w:cs="Arial"/>
          <w:sz w:val="20"/>
        </w:rPr>
        <w:t xml:space="preserve"> 2020). </w:t>
      </w:r>
      <w:r w:rsidRPr="003918E1">
        <w:rPr>
          <w:rFonts w:ascii="Arial" w:hAnsi="Arial" w:cs="Arial"/>
          <w:sz w:val="20"/>
        </w:rPr>
        <w:t xml:space="preserve">It has also been shown that ROS contribute to </w:t>
      </w:r>
      <w:r w:rsidR="00035EE7" w:rsidRPr="003918E1">
        <w:rPr>
          <w:rFonts w:ascii="Arial" w:hAnsi="Arial" w:cs="Arial"/>
          <w:sz w:val="20"/>
        </w:rPr>
        <w:t>early</w:t>
      </w:r>
      <w:r w:rsidRPr="003918E1">
        <w:rPr>
          <w:rFonts w:ascii="Arial" w:hAnsi="Arial" w:cs="Arial"/>
          <w:sz w:val="20"/>
        </w:rPr>
        <w:t xml:space="preserve"> fatigue during exercise</w:t>
      </w:r>
      <w:r w:rsidR="0057016B">
        <w:rPr>
          <w:rFonts w:ascii="Arial" w:hAnsi="Arial" w:cs="Arial"/>
          <w:sz w:val="20"/>
        </w:rPr>
        <w:t xml:space="preserve"> </w:t>
      </w:r>
      <w:r w:rsidR="0057016B" w:rsidRPr="009F0B7E">
        <w:rPr>
          <w:rFonts w:ascii="Arial" w:hAnsi="Arial" w:cs="Arial"/>
          <w:sz w:val="20"/>
        </w:rPr>
        <w:t>(</w:t>
      </w:r>
      <w:proofErr w:type="spellStart"/>
      <w:r w:rsidR="0057016B" w:rsidRPr="009F0B7E">
        <w:rPr>
          <w:rFonts w:ascii="Arial" w:hAnsi="Arial" w:cs="Arial"/>
          <w:sz w:val="20"/>
        </w:rPr>
        <w:t>Falone</w:t>
      </w:r>
      <w:proofErr w:type="spellEnd"/>
      <w:r w:rsidR="0057016B" w:rsidRPr="009F0B7E">
        <w:rPr>
          <w:rFonts w:ascii="Arial" w:hAnsi="Arial" w:cs="Arial"/>
          <w:sz w:val="20"/>
        </w:rPr>
        <w:t xml:space="preserve"> </w:t>
      </w:r>
      <w:proofErr w:type="gramStart"/>
      <w:r w:rsidR="00F37432" w:rsidRPr="00F37432">
        <w:rPr>
          <w:rFonts w:ascii="Arial" w:hAnsi="Arial" w:cs="Arial"/>
          <w:i/>
          <w:iCs/>
          <w:sz w:val="20"/>
        </w:rPr>
        <w:t>et al.,</w:t>
      </w:r>
      <w:r w:rsidR="00F37432">
        <w:rPr>
          <w:rFonts w:ascii="Arial" w:hAnsi="Arial" w:cs="Arial"/>
          <w:sz w:val="20"/>
        </w:rPr>
        <w:t>,</w:t>
      </w:r>
      <w:proofErr w:type="gramEnd"/>
      <w:r w:rsidR="0057016B" w:rsidRPr="009F0B7E">
        <w:rPr>
          <w:rFonts w:ascii="Arial" w:hAnsi="Arial" w:cs="Arial"/>
          <w:sz w:val="20"/>
        </w:rPr>
        <w:t xml:space="preserve"> 2010).</w:t>
      </w:r>
      <w:r w:rsidR="0057016B" w:rsidRPr="009F0B7E">
        <w:rPr>
          <w:rFonts w:ascii="Arial" w:hAnsi="Arial" w:cs="Arial"/>
          <w:color w:val="212121"/>
          <w:sz w:val="24"/>
          <w:szCs w:val="24"/>
          <w:shd w:val="clear" w:color="auto" w:fill="FFFFFF"/>
        </w:rPr>
        <w:t xml:space="preserve"> </w:t>
      </w:r>
    </w:p>
    <w:p w14:paraId="70E5A3F6" w14:textId="0EB5F35C" w:rsidR="00392BDF" w:rsidRDefault="00392BDF" w:rsidP="00D57DF1">
      <w:pPr>
        <w:rPr>
          <w:rFonts w:ascii="Arial" w:hAnsi="Arial" w:cs="Arial"/>
          <w:b/>
          <w:bCs/>
          <w:szCs w:val="22"/>
        </w:rPr>
      </w:pPr>
      <w:r>
        <w:rPr>
          <w:rFonts w:ascii="Arial" w:hAnsi="Arial" w:cs="Arial"/>
          <w:b/>
          <w:bCs/>
          <w:szCs w:val="22"/>
        </w:rPr>
        <w:t>1.3 Antioxidant</w:t>
      </w:r>
    </w:p>
    <w:p w14:paraId="1949C18D" w14:textId="1CCB30CC" w:rsidR="00392BDF" w:rsidRPr="00A65964" w:rsidRDefault="00035EE7" w:rsidP="0084658F">
      <w:pPr>
        <w:rPr>
          <w:rFonts w:ascii="Arial" w:eastAsia="Times New Roman" w:hAnsi="Arial" w:cs="Arial"/>
          <w:sz w:val="20"/>
        </w:rPr>
      </w:pPr>
      <w:r w:rsidRPr="00035EE7">
        <w:rPr>
          <w:rFonts w:ascii="Arial" w:eastAsia="Times New Roman" w:hAnsi="Arial" w:cs="Arial"/>
          <w:sz w:val="20"/>
        </w:rPr>
        <w:t xml:space="preserve">Antioxidants are compounds capable of delaying, inhibiting, or preventing the oxidation of biomolecules such as lipids, proteins, and nucleic acids. Their primary mechanism involves scavenging free radicals or disrupting the chain reactions initiated by oxidative stress, largely due to their inherent redox properties. A single antioxidant molecule can interact with one free radical, neutralizing it by donating an electron, thereby terminating the radical chain reaction. Broadly, antioxidants are classified into two types: natural and synthetic. Synthetic antioxidants, such as butylated </w:t>
      </w:r>
      <w:proofErr w:type="spellStart"/>
      <w:r w:rsidRPr="00035EE7">
        <w:rPr>
          <w:rFonts w:ascii="Arial" w:eastAsia="Times New Roman" w:hAnsi="Arial" w:cs="Arial"/>
          <w:sz w:val="20"/>
        </w:rPr>
        <w:t>hydroxyanisole</w:t>
      </w:r>
      <w:proofErr w:type="spellEnd"/>
      <w:r w:rsidRPr="00035EE7">
        <w:rPr>
          <w:rFonts w:ascii="Arial" w:eastAsia="Times New Roman" w:hAnsi="Arial" w:cs="Arial"/>
          <w:sz w:val="20"/>
        </w:rPr>
        <w:t xml:space="preserve"> (BHA) and butylated hydroxytoluene (BHT), have long been utilized as food preservatives. However, their application in dietary products is now limited due to studies linking them to various chronic health conditions, including dermatitis, gastrointestinal disturbances, asthma, and rhinitis (Race, 2009).</w:t>
      </w:r>
      <w:r w:rsidR="00392BDF" w:rsidRPr="00A65964">
        <w:rPr>
          <w:rFonts w:ascii="Arial" w:eastAsia="Times New Roman" w:hAnsi="Arial" w:cs="Arial"/>
          <w:sz w:val="20"/>
        </w:rPr>
        <w:t xml:space="preserve">These reports prompted the researchers and scientists to explore potent natural sources of antioxidants based on botanical origin including cereal crops, fruits, vegetables, oilseeds and various parts (roots, barks, leaves and fruits) of medicinal plants (Rodrigues, </w:t>
      </w:r>
      <w:r w:rsidR="00F37432" w:rsidRPr="00F37432">
        <w:rPr>
          <w:rFonts w:ascii="Arial" w:eastAsia="Times New Roman" w:hAnsi="Arial" w:cs="Arial"/>
          <w:i/>
          <w:iCs/>
          <w:sz w:val="20"/>
        </w:rPr>
        <w:t>et al.,</w:t>
      </w:r>
      <w:r w:rsidR="00392BDF" w:rsidRPr="00A65964">
        <w:rPr>
          <w:rFonts w:ascii="Arial" w:eastAsia="Times New Roman" w:hAnsi="Arial" w:cs="Arial"/>
          <w:sz w:val="20"/>
        </w:rPr>
        <w:t>, 2010). Antioxidants help to reduce chronic diseases such as cancers and cardiovascular disorders (</w:t>
      </w:r>
      <w:proofErr w:type="spellStart"/>
      <w:r w:rsidR="00392BDF" w:rsidRPr="00A65964">
        <w:rPr>
          <w:rFonts w:ascii="Arial" w:eastAsia="Times New Roman" w:hAnsi="Arial" w:cs="Arial"/>
          <w:sz w:val="20"/>
        </w:rPr>
        <w:t>Anagnostopoulou</w:t>
      </w:r>
      <w:proofErr w:type="spellEnd"/>
      <w:r w:rsidR="00392BDF" w:rsidRPr="00A65964">
        <w:rPr>
          <w:rFonts w:ascii="Arial" w:eastAsia="Times New Roman" w:hAnsi="Arial" w:cs="Arial"/>
          <w:sz w:val="20"/>
        </w:rPr>
        <w:t xml:space="preserve">, </w:t>
      </w:r>
      <w:r w:rsidR="00F37432" w:rsidRPr="00F37432">
        <w:rPr>
          <w:rFonts w:ascii="Arial" w:eastAsia="Times New Roman" w:hAnsi="Arial" w:cs="Arial"/>
          <w:i/>
          <w:iCs/>
          <w:sz w:val="20"/>
        </w:rPr>
        <w:t>et al.,</w:t>
      </w:r>
      <w:r w:rsidR="00392BDF" w:rsidRPr="00A65964">
        <w:rPr>
          <w:rFonts w:ascii="Arial" w:eastAsia="Times New Roman" w:hAnsi="Arial" w:cs="Arial"/>
          <w:sz w:val="20"/>
        </w:rPr>
        <w:t xml:space="preserve"> 2006, </w:t>
      </w:r>
      <w:proofErr w:type="spellStart"/>
      <w:r w:rsidR="00392BDF" w:rsidRPr="00A65964">
        <w:rPr>
          <w:rFonts w:ascii="Arial" w:eastAsia="Times New Roman" w:hAnsi="Arial" w:cs="Arial"/>
          <w:sz w:val="20"/>
        </w:rPr>
        <w:t>Bagchi</w:t>
      </w:r>
      <w:proofErr w:type="spellEnd"/>
      <w:r w:rsidR="00392BDF" w:rsidRPr="00A65964">
        <w:rPr>
          <w:rFonts w:ascii="Arial" w:eastAsia="Times New Roman" w:hAnsi="Arial" w:cs="Arial"/>
          <w:sz w:val="20"/>
        </w:rPr>
        <w:t xml:space="preserve"> </w:t>
      </w:r>
      <w:r w:rsidR="00F37432" w:rsidRPr="00F37432">
        <w:rPr>
          <w:rFonts w:ascii="Arial" w:eastAsia="Times New Roman" w:hAnsi="Arial" w:cs="Arial"/>
          <w:i/>
          <w:iCs/>
          <w:sz w:val="20"/>
        </w:rPr>
        <w:t>et al.</w:t>
      </w:r>
      <w:r w:rsidR="00392BDF" w:rsidRPr="00A65964">
        <w:rPr>
          <w:rFonts w:ascii="Arial" w:eastAsia="Times New Roman" w:hAnsi="Arial" w:cs="Arial"/>
          <w:sz w:val="20"/>
        </w:rPr>
        <w:t>, 2014 and Jai</w:t>
      </w:r>
      <w:r w:rsidR="0030180F">
        <w:rPr>
          <w:rFonts w:ascii="Arial" w:eastAsia="Times New Roman" w:hAnsi="Arial" w:cs="Arial"/>
          <w:sz w:val="20"/>
        </w:rPr>
        <w:t>n</w:t>
      </w:r>
      <w:r w:rsidR="00392BDF" w:rsidRPr="00A65964">
        <w:rPr>
          <w:rFonts w:ascii="Arial" w:eastAsia="Times New Roman" w:hAnsi="Arial" w:cs="Arial"/>
          <w:sz w:val="20"/>
        </w:rPr>
        <w:t xml:space="preserve"> </w:t>
      </w:r>
      <w:r w:rsidR="00F37432" w:rsidRPr="00F37432">
        <w:rPr>
          <w:rFonts w:ascii="Arial" w:eastAsia="Times New Roman" w:hAnsi="Arial" w:cs="Arial"/>
          <w:i/>
          <w:iCs/>
          <w:sz w:val="20"/>
        </w:rPr>
        <w:t>et al.,</w:t>
      </w:r>
      <w:r w:rsidR="00392BDF" w:rsidRPr="00A65964">
        <w:rPr>
          <w:rFonts w:ascii="Arial" w:eastAsia="Times New Roman" w:hAnsi="Arial" w:cs="Arial"/>
          <w:sz w:val="20"/>
        </w:rPr>
        <w:t xml:space="preserve"> 2015). Consumption of natural compounds in the form of fruits and vegetables has been correlated with a lower incidence of major human ailments (Liu, 2013) such as dementia, obesity (Boeing </w:t>
      </w:r>
      <w:r w:rsidR="00F37432" w:rsidRPr="00F37432">
        <w:rPr>
          <w:rFonts w:ascii="Arial" w:eastAsia="Times New Roman" w:hAnsi="Arial" w:cs="Arial"/>
          <w:i/>
          <w:iCs/>
          <w:sz w:val="20"/>
        </w:rPr>
        <w:t>et al.,</w:t>
      </w:r>
      <w:r w:rsidR="00392BDF" w:rsidRPr="00A65964">
        <w:rPr>
          <w:rFonts w:ascii="Arial" w:eastAsia="Times New Roman" w:hAnsi="Arial" w:cs="Arial"/>
          <w:sz w:val="20"/>
        </w:rPr>
        <w:t xml:space="preserve"> 2012) and cardiovascular diseases (Alissa and Ferns, 2017). </w:t>
      </w:r>
      <w:r w:rsidR="00C368C3">
        <w:rPr>
          <w:rFonts w:ascii="Arial" w:eastAsia="Times New Roman" w:hAnsi="Arial" w:cs="Arial"/>
          <w:sz w:val="20"/>
        </w:rPr>
        <w:t xml:space="preserve">Reis et al., 2018 </w:t>
      </w:r>
      <w:r w:rsidR="00245924">
        <w:rPr>
          <w:rFonts w:ascii="Arial" w:eastAsia="Times New Roman" w:hAnsi="Arial" w:cs="Arial"/>
          <w:sz w:val="20"/>
        </w:rPr>
        <w:t>reviewed</w:t>
      </w:r>
      <w:r w:rsidR="00C368C3">
        <w:rPr>
          <w:rFonts w:ascii="Arial" w:eastAsia="Times New Roman" w:hAnsi="Arial" w:cs="Arial"/>
          <w:sz w:val="20"/>
        </w:rPr>
        <w:t xml:space="preserve"> the effect of antioxidant</w:t>
      </w:r>
      <w:r w:rsidR="00245924">
        <w:rPr>
          <w:rFonts w:ascii="Arial" w:eastAsia="Times New Roman" w:hAnsi="Arial" w:cs="Arial"/>
          <w:sz w:val="20"/>
        </w:rPr>
        <w:t>-</w:t>
      </w:r>
      <w:r w:rsidR="00C368C3">
        <w:rPr>
          <w:rFonts w:ascii="Arial" w:eastAsia="Times New Roman" w:hAnsi="Arial" w:cs="Arial"/>
          <w:sz w:val="20"/>
        </w:rPr>
        <w:t xml:space="preserve">based therapy </w:t>
      </w:r>
      <w:r w:rsidR="00245924">
        <w:rPr>
          <w:rFonts w:ascii="Arial" w:eastAsia="Times New Roman" w:hAnsi="Arial" w:cs="Arial"/>
          <w:sz w:val="20"/>
        </w:rPr>
        <w:t xml:space="preserve">on diabetic mellitus. </w:t>
      </w:r>
      <w:r w:rsidR="00392BDF" w:rsidRPr="00A65964">
        <w:rPr>
          <w:rFonts w:ascii="Arial" w:eastAsia="Times New Roman" w:hAnsi="Arial" w:cs="Arial"/>
          <w:sz w:val="20"/>
        </w:rPr>
        <w:t xml:space="preserve">In recent years, for chronic disease </w:t>
      </w:r>
      <w:r w:rsidR="00392BDF" w:rsidRPr="00A65964">
        <w:rPr>
          <w:rFonts w:ascii="Arial" w:eastAsia="Times New Roman" w:hAnsi="Arial" w:cs="Arial"/>
          <w:sz w:val="20"/>
        </w:rPr>
        <w:lastRenderedPageBreak/>
        <w:t xml:space="preserve">prevention, five daily portions of fruits and vegetables (approximately 400 g/day) have been recommended (WHO, 2015). </w:t>
      </w:r>
    </w:p>
    <w:p w14:paraId="0BB45A91" w14:textId="75E767BA" w:rsidR="00027221" w:rsidRPr="00027221" w:rsidRDefault="00027221" w:rsidP="00027221">
      <w:pPr>
        <w:rPr>
          <w:rFonts w:ascii="Arial" w:eastAsia="Times New Roman" w:hAnsi="Arial" w:cs="Arial"/>
          <w:sz w:val="20"/>
        </w:rPr>
      </w:pPr>
      <w:r w:rsidRPr="00027221">
        <w:rPr>
          <w:rFonts w:ascii="Arial" w:eastAsia="Times New Roman" w:hAnsi="Arial" w:cs="Arial"/>
          <w:sz w:val="20"/>
        </w:rPr>
        <w:t xml:space="preserve">In summary, while physical exercise is essential for promoting health and enhancing athletic performance, excessive training loads or volumes can lead to increased production of ROS. In response, athletes often seek strategies to counteract the physiological impact of ROS. However, limited knowledge and inadequate scientific guidance may result in the inappropriate use of antioxidant supplements, potentially impairing beneficial molecular </w:t>
      </w:r>
      <w:proofErr w:type="spellStart"/>
      <w:r w:rsidRPr="00027221">
        <w:rPr>
          <w:rFonts w:ascii="Arial" w:eastAsia="Times New Roman" w:hAnsi="Arial" w:cs="Arial"/>
          <w:sz w:val="20"/>
        </w:rPr>
        <w:t>signaling</w:t>
      </w:r>
      <w:proofErr w:type="spellEnd"/>
      <w:r w:rsidRPr="00027221">
        <w:rPr>
          <w:rFonts w:ascii="Arial" w:eastAsia="Times New Roman" w:hAnsi="Arial" w:cs="Arial"/>
          <w:sz w:val="20"/>
        </w:rPr>
        <w:t xml:space="preserve"> pathways involved in critical processes such as angiogenesis and muscle hypertrophy. It is important to recognize that both ROS and reactive nitrogen species (RONS) play a vital role in training adaptation by modulating inflammation, oxidative stress, and </w:t>
      </w:r>
      <w:proofErr w:type="spellStart"/>
      <w:r w:rsidRPr="00027221">
        <w:rPr>
          <w:rFonts w:ascii="Arial" w:eastAsia="Times New Roman" w:hAnsi="Arial" w:cs="Arial"/>
          <w:sz w:val="20"/>
        </w:rPr>
        <w:t>signaling</w:t>
      </w:r>
      <w:proofErr w:type="spellEnd"/>
      <w:r w:rsidRPr="00027221">
        <w:rPr>
          <w:rFonts w:ascii="Arial" w:eastAsia="Times New Roman" w:hAnsi="Arial" w:cs="Arial"/>
          <w:sz w:val="20"/>
        </w:rPr>
        <w:t xml:space="preserve"> cascades. Thus, maintaining an appropriate balance between oxidative stress and antioxidant </w:t>
      </w:r>
      <w:proofErr w:type="spellStart"/>
      <w:r w:rsidRPr="00027221">
        <w:rPr>
          <w:rFonts w:ascii="Arial" w:eastAsia="Times New Roman" w:hAnsi="Arial" w:cs="Arial"/>
          <w:sz w:val="20"/>
        </w:rPr>
        <w:t>defenses</w:t>
      </w:r>
      <w:proofErr w:type="spellEnd"/>
      <w:r w:rsidRPr="00027221">
        <w:rPr>
          <w:rFonts w:ascii="Arial" w:eastAsia="Times New Roman" w:hAnsi="Arial" w:cs="Arial"/>
          <w:sz w:val="20"/>
        </w:rPr>
        <w:t xml:space="preserve"> is crucial.</w:t>
      </w:r>
      <w:r w:rsidR="00514282" w:rsidRPr="00A65964">
        <w:rPr>
          <w:rFonts w:ascii="Arial" w:hAnsi="Arial" w:cs="Arial"/>
          <w:sz w:val="16"/>
          <w:szCs w:val="16"/>
        </w:rPr>
        <w:t xml:space="preserve"> </w:t>
      </w:r>
    </w:p>
    <w:p w14:paraId="2095467A" w14:textId="7C890893" w:rsidR="00027221" w:rsidRPr="00A65964" w:rsidRDefault="00027221" w:rsidP="0084658F">
      <w:pPr>
        <w:rPr>
          <w:rFonts w:ascii="Arial" w:eastAsia="Times New Roman" w:hAnsi="Arial" w:cs="Arial"/>
          <w:sz w:val="20"/>
        </w:rPr>
      </w:pPr>
      <w:r w:rsidRPr="00027221">
        <w:rPr>
          <w:rFonts w:ascii="Arial" w:eastAsia="Times New Roman" w:hAnsi="Arial" w:cs="Arial"/>
          <w:sz w:val="20"/>
        </w:rPr>
        <w:t>This narrative review offers a comprehensive exploration of the intricate relationship between ROS, antioxidant systems, and exercise. It aims to elucidate the dual effects of ROS on athletic performance, training adaptations, and recovery, while evaluating the role of antioxidants in mitigating their harmful consequences. Moreover, it considers a holistic view of performance by examining the interaction between antioxidant capacity and the gut microbiota. The review also highlights the potential advantages of an antioxidant-rich diet and targeted supplementation strategies. Lastly, it discusses practical implications for antioxidant use in athletic settings, including optimal timing, dosage, and formulation during training and competition.</w:t>
      </w:r>
    </w:p>
    <w:p w14:paraId="34D1EC66" w14:textId="14D62C7C" w:rsidR="0087023E" w:rsidRPr="00D57DF1" w:rsidRDefault="00D57DF1" w:rsidP="00D57DF1">
      <w:pPr>
        <w:rPr>
          <w:rFonts w:ascii="Arial" w:hAnsi="Arial" w:cs="Arial"/>
          <w:b/>
          <w:bCs/>
          <w:szCs w:val="22"/>
        </w:rPr>
      </w:pPr>
      <w:r>
        <w:rPr>
          <w:rFonts w:ascii="Arial" w:hAnsi="Arial" w:cs="Arial"/>
          <w:b/>
          <w:bCs/>
          <w:szCs w:val="22"/>
        </w:rPr>
        <w:t xml:space="preserve">2. </w:t>
      </w:r>
      <w:r w:rsidR="0087023E" w:rsidRPr="00D57DF1">
        <w:rPr>
          <w:rFonts w:ascii="Arial" w:hAnsi="Arial" w:cs="Arial"/>
          <w:b/>
          <w:bCs/>
          <w:szCs w:val="22"/>
        </w:rPr>
        <w:t>MATERIAL AND METHODS</w:t>
      </w:r>
    </w:p>
    <w:p w14:paraId="68A274D8" w14:textId="087F0C21" w:rsidR="001644CB" w:rsidRPr="00702B53" w:rsidRDefault="00702B53" w:rsidP="00702B53">
      <w:pPr>
        <w:rPr>
          <w:rFonts w:ascii="Arial" w:hAnsi="Arial" w:cs="Arial"/>
          <w:sz w:val="20"/>
        </w:rPr>
      </w:pPr>
      <w:r w:rsidRPr="00702B53">
        <w:rPr>
          <w:rFonts w:ascii="Arial" w:hAnsi="Arial" w:cs="Arial"/>
          <w:sz w:val="20"/>
        </w:rPr>
        <w:t xml:space="preserve">A comprehensive literature search was carried out for this review using secondary sources, including peer-reviewed scientific articles and reputable databases such as PubMed, Scopus, </w:t>
      </w:r>
      <w:proofErr w:type="spellStart"/>
      <w:r w:rsidRPr="00702B53">
        <w:rPr>
          <w:rFonts w:ascii="Arial" w:hAnsi="Arial" w:cs="Arial"/>
          <w:sz w:val="20"/>
        </w:rPr>
        <w:t>Embase</w:t>
      </w:r>
      <w:proofErr w:type="spellEnd"/>
      <w:r w:rsidRPr="00702B53">
        <w:rPr>
          <w:rFonts w:ascii="Arial" w:hAnsi="Arial" w:cs="Arial"/>
          <w:sz w:val="20"/>
        </w:rPr>
        <w:t>, ScienceDirect, ResearchGate, and Web of Science. The search strategy employed Medical Subject Headings (</w:t>
      </w:r>
      <w:proofErr w:type="spellStart"/>
      <w:r w:rsidRPr="00702B53">
        <w:rPr>
          <w:rFonts w:ascii="Arial" w:hAnsi="Arial" w:cs="Arial"/>
          <w:sz w:val="20"/>
        </w:rPr>
        <w:t>MeSH</w:t>
      </w:r>
      <w:proofErr w:type="spellEnd"/>
      <w:r w:rsidRPr="00702B53">
        <w:rPr>
          <w:rFonts w:ascii="Arial" w:hAnsi="Arial" w:cs="Arial"/>
          <w:sz w:val="20"/>
        </w:rPr>
        <w:t xml:space="preserve">)-compliant keywords such as </w:t>
      </w:r>
      <w:r w:rsidRPr="00D84B57">
        <w:rPr>
          <w:rFonts w:ascii="Arial" w:hAnsi="Arial" w:cs="Arial"/>
          <w:sz w:val="20"/>
        </w:rPr>
        <w:t xml:space="preserve">antioxidants, </w:t>
      </w:r>
      <w:r w:rsidR="00107850" w:rsidRPr="00D84B57">
        <w:rPr>
          <w:rFonts w:ascii="Arial" w:hAnsi="Arial" w:cs="Arial"/>
          <w:sz w:val="20"/>
        </w:rPr>
        <w:t xml:space="preserve">effect of </w:t>
      </w:r>
      <w:r w:rsidRPr="00D84B57">
        <w:rPr>
          <w:rFonts w:ascii="Arial" w:hAnsi="Arial" w:cs="Arial"/>
          <w:sz w:val="20"/>
        </w:rPr>
        <w:t xml:space="preserve">exercise, </w:t>
      </w:r>
      <w:r w:rsidR="00107850" w:rsidRPr="00D84B57">
        <w:rPr>
          <w:rFonts w:ascii="Arial" w:hAnsi="Arial" w:cs="Arial"/>
          <w:sz w:val="20"/>
        </w:rPr>
        <w:t xml:space="preserve">effect of </w:t>
      </w:r>
      <w:r w:rsidRPr="00D84B57">
        <w:rPr>
          <w:rFonts w:ascii="Arial" w:hAnsi="Arial" w:cs="Arial"/>
          <w:sz w:val="20"/>
        </w:rPr>
        <w:t>supplementation</w:t>
      </w:r>
      <w:r w:rsidR="00620A08" w:rsidRPr="00D84B57">
        <w:rPr>
          <w:rFonts w:ascii="Arial" w:hAnsi="Arial" w:cs="Arial"/>
          <w:sz w:val="20"/>
        </w:rPr>
        <w:t xml:space="preserve"> </w:t>
      </w:r>
      <w:r w:rsidR="005725E5" w:rsidRPr="00D84B57">
        <w:rPr>
          <w:rFonts w:ascii="Arial" w:hAnsi="Arial" w:cs="Arial"/>
          <w:sz w:val="20"/>
        </w:rPr>
        <w:t>on ROS</w:t>
      </w:r>
      <w:r w:rsidRPr="00D84B57">
        <w:rPr>
          <w:rFonts w:ascii="Arial" w:hAnsi="Arial" w:cs="Arial"/>
          <w:sz w:val="20"/>
        </w:rPr>
        <w:t xml:space="preserve">, </w:t>
      </w:r>
      <w:r w:rsidR="005725E5" w:rsidRPr="00D84B57">
        <w:rPr>
          <w:rFonts w:ascii="Arial" w:hAnsi="Arial" w:cs="Arial"/>
          <w:sz w:val="20"/>
        </w:rPr>
        <w:t xml:space="preserve">effect of dietary antioxidants on </w:t>
      </w:r>
      <w:r w:rsidR="00D84B57" w:rsidRPr="00D84B57">
        <w:rPr>
          <w:rFonts w:ascii="Arial" w:hAnsi="Arial" w:cs="Arial"/>
          <w:sz w:val="20"/>
        </w:rPr>
        <w:t>ROS,</w:t>
      </w:r>
      <w:r w:rsidR="00D84B57">
        <w:rPr>
          <w:rFonts w:ascii="Arial" w:hAnsi="Arial" w:cs="Arial"/>
          <w:sz w:val="20"/>
        </w:rPr>
        <w:t xml:space="preserve"> </w:t>
      </w:r>
      <w:r w:rsidRPr="00702B53">
        <w:rPr>
          <w:rFonts w:ascii="Arial" w:hAnsi="Arial" w:cs="Arial"/>
          <w:sz w:val="20"/>
        </w:rPr>
        <w:t>and focusing on publications dated from January 1, 200</w:t>
      </w:r>
      <w:r w:rsidR="00620A08">
        <w:rPr>
          <w:rFonts w:ascii="Arial" w:hAnsi="Arial" w:cs="Arial"/>
          <w:sz w:val="20"/>
        </w:rPr>
        <w:t>1</w:t>
      </w:r>
      <w:r w:rsidRPr="00702B53">
        <w:rPr>
          <w:rFonts w:ascii="Arial" w:hAnsi="Arial" w:cs="Arial"/>
          <w:sz w:val="20"/>
        </w:rPr>
        <w:t>, to January 1, 202</w:t>
      </w:r>
      <w:r w:rsidR="00620A08">
        <w:rPr>
          <w:rFonts w:ascii="Arial" w:hAnsi="Arial" w:cs="Arial"/>
          <w:sz w:val="20"/>
        </w:rPr>
        <w:t>5</w:t>
      </w:r>
      <w:r w:rsidRPr="00702B53">
        <w:rPr>
          <w:rFonts w:ascii="Arial" w:hAnsi="Arial" w:cs="Arial"/>
          <w:sz w:val="20"/>
        </w:rPr>
        <w:t xml:space="preserve">. </w:t>
      </w:r>
      <w:r w:rsidR="009C742F">
        <w:rPr>
          <w:rFonts w:ascii="Arial" w:hAnsi="Arial" w:cs="Arial"/>
          <w:sz w:val="20"/>
        </w:rPr>
        <w:t>Total 305 s</w:t>
      </w:r>
      <w:r w:rsidRPr="00702B53">
        <w:rPr>
          <w:rFonts w:ascii="Arial" w:hAnsi="Arial" w:cs="Arial"/>
          <w:sz w:val="20"/>
        </w:rPr>
        <w:t xml:space="preserve">tudies were </w:t>
      </w:r>
      <w:r w:rsidR="009C742F">
        <w:rPr>
          <w:rFonts w:ascii="Arial" w:hAnsi="Arial" w:cs="Arial"/>
          <w:sz w:val="20"/>
        </w:rPr>
        <w:t xml:space="preserve">reviewed and 123 studies were </w:t>
      </w:r>
      <w:r w:rsidRPr="00702B53">
        <w:rPr>
          <w:rFonts w:ascii="Arial" w:hAnsi="Arial" w:cs="Arial"/>
          <w:sz w:val="20"/>
        </w:rPr>
        <w:t>excluded if they fell outside the specified time frame, addressed topics unrelated to the review's focus, or were not published in English</w:t>
      </w:r>
      <w:r w:rsidR="00D84B57">
        <w:rPr>
          <w:rFonts w:ascii="Arial" w:hAnsi="Arial" w:cs="Arial"/>
          <w:sz w:val="20"/>
        </w:rPr>
        <w:t>.</w:t>
      </w:r>
      <w:r w:rsidRPr="00702B53">
        <w:rPr>
          <w:rFonts w:ascii="Arial" w:hAnsi="Arial" w:cs="Arial"/>
          <w:sz w:val="20"/>
        </w:rPr>
        <w:t xml:space="preserve"> </w:t>
      </w:r>
    </w:p>
    <w:p w14:paraId="41585F4D" w14:textId="543C48C8" w:rsidR="003E463D" w:rsidRDefault="003E463D" w:rsidP="00844E96">
      <w:pPr>
        <w:rPr>
          <w:rFonts w:ascii="Arial" w:hAnsi="Arial" w:cs="Arial"/>
          <w:b/>
          <w:bCs/>
          <w:szCs w:val="22"/>
        </w:rPr>
      </w:pPr>
      <w:r w:rsidRPr="003E463D">
        <w:rPr>
          <w:rFonts w:ascii="Arial" w:hAnsi="Arial" w:cs="Arial"/>
          <w:b/>
          <w:bCs/>
          <w:szCs w:val="22"/>
        </w:rPr>
        <w:t>3. EXERCISE-MEDIATED GENERATION OF OXIDATIVE STRESS IN ATHLETES</w:t>
      </w:r>
    </w:p>
    <w:p w14:paraId="2D45F65B" w14:textId="5CE73856" w:rsidR="00845E55" w:rsidRDefault="008F45E6" w:rsidP="00844E96">
      <w:pPr>
        <w:rPr>
          <w:rFonts w:ascii="Arial" w:hAnsi="Arial" w:cs="Arial"/>
          <w:sz w:val="20"/>
        </w:rPr>
      </w:pPr>
      <w:r>
        <w:rPr>
          <w:rFonts w:ascii="Arial" w:hAnsi="Arial" w:cs="Arial"/>
          <w:sz w:val="20"/>
        </w:rPr>
        <w:t xml:space="preserve">It is well stablished that </w:t>
      </w:r>
      <w:r w:rsidR="00054E1B">
        <w:rPr>
          <w:rFonts w:ascii="Arial" w:hAnsi="Arial" w:cs="Arial"/>
          <w:sz w:val="20"/>
        </w:rPr>
        <w:t>i</w:t>
      </w:r>
      <w:r w:rsidR="00844E96" w:rsidRPr="003918E1">
        <w:rPr>
          <w:rFonts w:ascii="Arial" w:hAnsi="Arial" w:cs="Arial"/>
          <w:sz w:val="20"/>
        </w:rPr>
        <w:t xml:space="preserve">ntense exercise </w:t>
      </w:r>
      <w:proofErr w:type="gramStart"/>
      <w:r w:rsidR="00844E96" w:rsidRPr="003918E1">
        <w:rPr>
          <w:rFonts w:ascii="Arial" w:hAnsi="Arial" w:cs="Arial"/>
          <w:sz w:val="20"/>
        </w:rPr>
        <w:t>boost</w:t>
      </w:r>
      <w:proofErr w:type="gramEnd"/>
      <w:r w:rsidR="00844E96" w:rsidRPr="003918E1">
        <w:rPr>
          <w:rFonts w:ascii="Arial" w:hAnsi="Arial" w:cs="Arial"/>
          <w:sz w:val="20"/>
        </w:rPr>
        <w:t xml:space="preserve"> the </w:t>
      </w:r>
      <w:r w:rsidR="00461C46">
        <w:rPr>
          <w:rFonts w:ascii="Arial" w:hAnsi="Arial" w:cs="Arial"/>
          <w:sz w:val="20"/>
        </w:rPr>
        <w:t>generation</w:t>
      </w:r>
      <w:r w:rsidR="00844E96" w:rsidRPr="003918E1">
        <w:rPr>
          <w:rFonts w:ascii="Arial" w:hAnsi="Arial" w:cs="Arial"/>
          <w:sz w:val="20"/>
        </w:rPr>
        <w:t xml:space="preserve"> of free radicals and </w:t>
      </w:r>
      <w:r w:rsidR="00035EE7">
        <w:rPr>
          <w:rFonts w:ascii="Arial" w:hAnsi="Arial" w:cs="Arial"/>
          <w:sz w:val="20"/>
        </w:rPr>
        <w:t xml:space="preserve">ROS </w:t>
      </w:r>
      <w:r w:rsidR="00844E96" w:rsidRPr="003918E1">
        <w:rPr>
          <w:rFonts w:ascii="Arial" w:hAnsi="Arial" w:cs="Arial"/>
          <w:sz w:val="20"/>
        </w:rPr>
        <w:t>as well as RONS, which may impair muscle contractile function, leading to fatigue and decreased performance</w:t>
      </w:r>
      <w:r w:rsidR="0000025B">
        <w:rPr>
          <w:rFonts w:ascii="Arial" w:hAnsi="Arial" w:cs="Arial"/>
          <w:sz w:val="20"/>
        </w:rPr>
        <w:t xml:space="preserve"> </w:t>
      </w:r>
      <w:r w:rsidR="0000025B" w:rsidRPr="00127738">
        <w:rPr>
          <w:rFonts w:ascii="Arial" w:hAnsi="Arial" w:cs="Arial"/>
          <w:sz w:val="20"/>
        </w:rPr>
        <w:t>(McClean and Davison</w:t>
      </w:r>
      <w:r w:rsidR="00F37432">
        <w:rPr>
          <w:rFonts w:ascii="Arial" w:hAnsi="Arial" w:cs="Arial"/>
          <w:sz w:val="20"/>
        </w:rPr>
        <w:t>,</w:t>
      </w:r>
      <w:r w:rsidR="0000025B" w:rsidRPr="00127738">
        <w:rPr>
          <w:rFonts w:ascii="Arial" w:hAnsi="Arial" w:cs="Arial"/>
          <w:sz w:val="20"/>
        </w:rPr>
        <w:t xml:space="preserve"> 2022).</w:t>
      </w:r>
      <w:r w:rsidR="00844E96" w:rsidRPr="003918E1">
        <w:rPr>
          <w:rFonts w:ascii="Arial" w:hAnsi="Arial" w:cs="Arial"/>
          <w:sz w:val="20"/>
        </w:rPr>
        <w:t xml:space="preserve"> During physical exercise, the increased oxygen demand required to activate skeletal muscles leads to the generation of ROS, which can damage biological macromolecules, particularly amino acids, DNA, polyunsaturated fatty acids, and proteins</w:t>
      </w:r>
      <w:r w:rsidR="00774672" w:rsidRPr="00774672">
        <w:rPr>
          <w:rFonts w:ascii="Arial" w:hAnsi="Arial" w:cs="Arial"/>
          <w:sz w:val="20"/>
        </w:rPr>
        <w:t xml:space="preserve"> </w:t>
      </w:r>
      <w:r w:rsidR="00774672" w:rsidRPr="00127738">
        <w:rPr>
          <w:rFonts w:ascii="Arial" w:hAnsi="Arial" w:cs="Arial"/>
          <w:sz w:val="20"/>
        </w:rPr>
        <w:t>(</w:t>
      </w:r>
      <w:proofErr w:type="spellStart"/>
      <w:r w:rsidR="00774672" w:rsidRPr="00127738">
        <w:rPr>
          <w:rFonts w:ascii="Arial" w:hAnsi="Arial" w:cs="Arial"/>
          <w:sz w:val="20"/>
        </w:rPr>
        <w:t>Lambertucci</w:t>
      </w:r>
      <w:proofErr w:type="spellEnd"/>
      <w:r w:rsidR="00774672" w:rsidRPr="00127738">
        <w:rPr>
          <w:rFonts w:ascii="Arial" w:hAnsi="Arial" w:cs="Arial"/>
          <w:sz w:val="20"/>
        </w:rPr>
        <w:t xml:space="preserve"> </w:t>
      </w:r>
      <w:r w:rsidR="00F37432" w:rsidRPr="00F37432">
        <w:rPr>
          <w:rFonts w:ascii="Arial" w:hAnsi="Arial" w:cs="Arial"/>
          <w:i/>
          <w:iCs/>
          <w:sz w:val="20"/>
        </w:rPr>
        <w:t>et al.,</w:t>
      </w:r>
      <w:r w:rsidR="00774672" w:rsidRPr="00127738">
        <w:rPr>
          <w:rFonts w:ascii="Arial" w:hAnsi="Arial" w:cs="Arial"/>
          <w:sz w:val="20"/>
        </w:rPr>
        <w:t xml:space="preserve"> 2006; Owens </w:t>
      </w:r>
      <w:r w:rsidR="00F37432" w:rsidRPr="00F37432">
        <w:rPr>
          <w:rFonts w:ascii="Arial" w:hAnsi="Arial" w:cs="Arial"/>
          <w:i/>
          <w:iCs/>
          <w:sz w:val="20"/>
        </w:rPr>
        <w:t>et al.,</w:t>
      </w:r>
      <w:r w:rsidR="00774672" w:rsidRPr="00127738">
        <w:rPr>
          <w:rFonts w:ascii="Arial" w:hAnsi="Arial" w:cs="Arial"/>
          <w:sz w:val="20"/>
        </w:rPr>
        <w:t xml:space="preserve"> 2018).</w:t>
      </w:r>
      <w:r w:rsidR="00844E96" w:rsidRPr="003918E1">
        <w:rPr>
          <w:rFonts w:ascii="Arial" w:hAnsi="Arial" w:cs="Arial"/>
          <w:sz w:val="20"/>
        </w:rPr>
        <w:t xml:space="preserve"> During exercise, the metabolic rate, temperature, and oxygen consumption by muscle </w:t>
      </w:r>
      <w:proofErr w:type="spellStart"/>
      <w:r w:rsidR="00844E96" w:rsidRPr="003918E1">
        <w:rPr>
          <w:rFonts w:ascii="Arial" w:hAnsi="Arial" w:cs="Arial"/>
          <w:sz w:val="20"/>
        </w:rPr>
        <w:t>fibers</w:t>
      </w:r>
      <w:proofErr w:type="spellEnd"/>
      <w:r w:rsidR="00844E96" w:rsidRPr="003918E1">
        <w:rPr>
          <w:rFonts w:ascii="Arial" w:hAnsi="Arial" w:cs="Arial"/>
          <w:sz w:val="20"/>
        </w:rPr>
        <w:t xml:space="preserve"> all increase. These factors, along with the low pH levels in muscle cells, contribute to the heightened production of ROS. </w:t>
      </w:r>
      <w:r w:rsidR="00845E55" w:rsidRPr="00845E55">
        <w:rPr>
          <w:rFonts w:ascii="Arial" w:hAnsi="Arial" w:cs="Arial"/>
          <w:sz w:val="20"/>
        </w:rPr>
        <w:t>D’Angelo and Rosa (2020) reported that elevated oxygen consumption and increased oxidative phosphorylation during exercise lead to enhanced free radical production. In actively contracting muscles, the main sources of RO</w:t>
      </w:r>
      <w:r w:rsidR="00845E55">
        <w:rPr>
          <w:rFonts w:ascii="Arial" w:hAnsi="Arial" w:cs="Arial"/>
          <w:sz w:val="20"/>
        </w:rPr>
        <w:t xml:space="preserve">S </w:t>
      </w:r>
      <w:r w:rsidR="00845E55" w:rsidRPr="00845E55">
        <w:rPr>
          <w:rFonts w:ascii="Arial" w:hAnsi="Arial" w:cs="Arial"/>
          <w:sz w:val="20"/>
        </w:rPr>
        <w:t xml:space="preserve">include the mitochondria, xanthine oxidase, nicotinamide adenine dinucleotide phosphate (NADPH) oxidase, and immune cells such as macrophages, monocytes, eosinophils, and neutrophils (Powers </w:t>
      </w:r>
      <w:r w:rsidR="00F37432" w:rsidRPr="00F37432">
        <w:rPr>
          <w:rFonts w:ascii="Arial" w:hAnsi="Arial" w:cs="Arial"/>
          <w:i/>
          <w:iCs/>
          <w:sz w:val="20"/>
        </w:rPr>
        <w:t>et al.</w:t>
      </w:r>
      <w:r w:rsidR="00845E55" w:rsidRPr="00845E55">
        <w:rPr>
          <w:rFonts w:ascii="Arial" w:hAnsi="Arial" w:cs="Arial"/>
          <w:sz w:val="20"/>
        </w:rPr>
        <w:t xml:space="preserve">, 2010; </w:t>
      </w:r>
      <w:proofErr w:type="spellStart"/>
      <w:r w:rsidR="00845E55" w:rsidRPr="00845E55">
        <w:rPr>
          <w:rFonts w:ascii="Arial" w:hAnsi="Arial" w:cs="Arial"/>
          <w:sz w:val="20"/>
        </w:rPr>
        <w:t>Kinnunen</w:t>
      </w:r>
      <w:proofErr w:type="spellEnd"/>
      <w:r w:rsidR="00845E55" w:rsidRPr="00845E55">
        <w:rPr>
          <w:rFonts w:ascii="Arial" w:hAnsi="Arial" w:cs="Arial"/>
          <w:sz w:val="20"/>
        </w:rPr>
        <w:t xml:space="preserve"> </w:t>
      </w:r>
      <w:r w:rsidR="00F37432" w:rsidRPr="00F37432">
        <w:rPr>
          <w:rFonts w:ascii="Arial" w:hAnsi="Arial" w:cs="Arial"/>
          <w:i/>
          <w:iCs/>
          <w:sz w:val="20"/>
        </w:rPr>
        <w:t>et al.,</w:t>
      </w:r>
      <w:r w:rsidR="00845E55" w:rsidRPr="00845E55">
        <w:rPr>
          <w:rFonts w:ascii="Arial" w:hAnsi="Arial" w:cs="Arial"/>
          <w:sz w:val="20"/>
        </w:rPr>
        <w:t xml:space="preserve"> 2005).</w:t>
      </w:r>
    </w:p>
    <w:p w14:paraId="46B56440" w14:textId="162A8300" w:rsidR="00844E96" w:rsidRPr="003918E1" w:rsidRDefault="00844E96" w:rsidP="00844E96">
      <w:pPr>
        <w:rPr>
          <w:rFonts w:ascii="Arial" w:hAnsi="Arial" w:cs="Arial"/>
          <w:sz w:val="20"/>
        </w:rPr>
      </w:pPr>
      <w:r w:rsidRPr="003918E1">
        <w:rPr>
          <w:rFonts w:ascii="Arial" w:hAnsi="Arial" w:cs="Arial"/>
          <w:sz w:val="20"/>
        </w:rPr>
        <w:t>Another source of ROS generation is the elevated levels of catecholamines and metmyoglobin released from damaged muscle tissue, which interact with peroxides during exercise</w:t>
      </w:r>
      <w:r w:rsidR="008926D9" w:rsidRPr="008926D9">
        <w:rPr>
          <w:rFonts w:ascii="Arial" w:hAnsi="Arial" w:cs="Arial"/>
          <w:sz w:val="20"/>
        </w:rPr>
        <w:t xml:space="preserve"> </w:t>
      </w:r>
      <w:r w:rsidR="008926D9" w:rsidRPr="00127738">
        <w:rPr>
          <w:rFonts w:ascii="Arial" w:hAnsi="Arial" w:cs="Arial"/>
          <w:sz w:val="20"/>
        </w:rPr>
        <w:t>(Powers and Jackson</w:t>
      </w:r>
      <w:r w:rsidR="00F37432">
        <w:rPr>
          <w:rFonts w:ascii="Arial" w:hAnsi="Arial" w:cs="Arial"/>
          <w:sz w:val="20"/>
        </w:rPr>
        <w:t>,</w:t>
      </w:r>
      <w:r w:rsidR="008926D9" w:rsidRPr="00127738">
        <w:rPr>
          <w:rFonts w:ascii="Arial" w:hAnsi="Arial" w:cs="Arial"/>
          <w:sz w:val="20"/>
        </w:rPr>
        <w:t xml:space="preserve"> 2008; Cooper </w:t>
      </w:r>
      <w:r w:rsidR="00F37432" w:rsidRPr="00F37432">
        <w:rPr>
          <w:rFonts w:ascii="Arial" w:hAnsi="Arial" w:cs="Arial"/>
          <w:i/>
          <w:iCs/>
          <w:sz w:val="20"/>
        </w:rPr>
        <w:t>et al.,</w:t>
      </w:r>
      <w:r w:rsidR="008926D9" w:rsidRPr="00127738">
        <w:rPr>
          <w:rFonts w:ascii="Arial" w:hAnsi="Arial" w:cs="Arial"/>
          <w:sz w:val="20"/>
        </w:rPr>
        <w:t xml:space="preserve"> 2001).</w:t>
      </w:r>
      <w:r w:rsidRPr="003918E1">
        <w:rPr>
          <w:rFonts w:ascii="Arial" w:hAnsi="Arial" w:cs="Arial"/>
          <w:sz w:val="20"/>
        </w:rPr>
        <w:t xml:space="preserve"> One more study highlighted that muscle contraction itself is an active site for the production of ROS</w:t>
      </w:r>
      <w:r w:rsidR="00B14AE3">
        <w:rPr>
          <w:rFonts w:ascii="Arial" w:hAnsi="Arial" w:cs="Arial"/>
          <w:sz w:val="20"/>
        </w:rPr>
        <w:t xml:space="preserve"> </w:t>
      </w:r>
      <w:r w:rsidR="00B14AE3" w:rsidRPr="00127738">
        <w:rPr>
          <w:rFonts w:ascii="Arial" w:hAnsi="Arial" w:cs="Arial"/>
          <w:sz w:val="20"/>
        </w:rPr>
        <w:t xml:space="preserve">(Powers </w:t>
      </w:r>
      <w:r w:rsidR="00F37432" w:rsidRPr="00F37432">
        <w:rPr>
          <w:rFonts w:ascii="Arial" w:hAnsi="Arial" w:cs="Arial"/>
          <w:i/>
          <w:iCs/>
          <w:sz w:val="20"/>
        </w:rPr>
        <w:t>et al.,</w:t>
      </w:r>
      <w:r w:rsidR="00F37432">
        <w:rPr>
          <w:rFonts w:ascii="Arial" w:hAnsi="Arial" w:cs="Arial"/>
          <w:sz w:val="20"/>
        </w:rPr>
        <w:t xml:space="preserve"> </w:t>
      </w:r>
      <w:r w:rsidR="00B14AE3" w:rsidRPr="00127738">
        <w:rPr>
          <w:rFonts w:ascii="Arial" w:hAnsi="Arial" w:cs="Arial"/>
          <w:sz w:val="20"/>
        </w:rPr>
        <w:t xml:space="preserve">2020). </w:t>
      </w:r>
      <w:r w:rsidRPr="003918E1">
        <w:rPr>
          <w:rFonts w:ascii="Arial" w:hAnsi="Arial" w:cs="Arial"/>
          <w:sz w:val="20"/>
        </w:rPr>
        <w:t xml:space="preserve">For many years, skeletal muscles were considered the sole source of ROS. However, in recent years, other sources, such as blood (including </w:t>
      </w:r>
      <w:proofErr w:type="spellStart"/>
      <w:r w:rsidRPr="003918E1">
        <w:rPr>
          <w:rFonts w:ascii="Arial" w:hAnsi="Arial" w:cs="Arial"/>
          <w:sz w:val="20"/>
        </w:rPr>
        <w:t>hemoglobin</w:t>
      </w:r>
      <w:proofErr w:type="spellEnd"/>
      <w:r w:rsidRPr="003918E1">
        <w:rPr>
          <w:rFonts w:ascii="Arial" w:hAnsi="Arial" w:cs="Arial"/>
          <w:sz w:val="20"/>
        </w:rPr>
        <w:t xml:space="preserve"> and myoglobin), have also been recognized as contributors to ROS production</w:t>
      </w:r>
      <w:r w:rsidR="00176213">
        <w:rPr>
          <w:rFonts w:ascii="Arial" w:hAnsi="Arial" w:cs="Arial"/>
          <w:sz w:val="20"/>
        </w:rPr>
        <w:t xml:space="preserve"> </w:t>
      </w:r>
      <w:r w:rsidR="00176213" w:rsidRPr="00127738">
        <w:rPr>
          <w:rFonts w:ascii="Arial" w:hAnsi="Arial" w:cs="Arial"/>
          <w:sz w:val="20"/>
        </w:rPr>
        <w:t xml:space="preserve">(Powers </w:t>
      </w:r>
      <w:r w:rsidR="00F37432" w:rsidRPr="00F37432">
        <w:rPr>
          <w:rFonts w:ascii="Arial" w:hAnsi="Arial" w:cs="Arial"/>
          <w:i/>
          <w:iCs/>
          <w:sz w:val="20"/>
        </w:rPr>
        <w:t>et al.,</w:t>
      </w:r>
      <w:r w:rsidR="00176213" w:rsidRPr="00127738">
        <w:rPr>
          <w:rFonts w:ascii="Arial" w:hAnsi="Arial" w:cs="Arial"/>
          <w:sz w:val="20"/>
        </w:rPr>
        <w:t xml:space="preserve"> 2020). </w:t>
      </w:r>
      <w:r w:rsidRPr="003918E1">
        <w:rPr>
          <w:rFonts w:ascii="Arial" w:hAnsi="Arial" w:cs="Arial"/>
          <w:sz w:val="20"/>
        </w:rPr>
        <w:t>A study found that an increase in serum malondialdehyde</w:t>
      </w:r>
      <w:r w:rsidR="00302067">
        <w:rPr>
          <w:rFonts w:ascii="Arial" w:hAnsi="Arial" w:cs="Arial"/>
          <w:sz w:val="20"/>
        </w:rPr>
        <w:t xml:space="preserve"> (</w:t>
      </w:r>
      <w:r w:rsidR="00302067" w:rsidRPr="003918E1">
        <w:rPr>
          <w:rFonts w:ascii="Arial" w:hAnsi="Arial" w:cs="Arial"/>
          <w:sz w:val="20"/>
        </w:rPr>
        <w:t>MDA</w:t>
      </w:r>
      <w:r w:rsidR="00302067">
        <w:rPr>
          <w:rFonts w:ascii="Arial" w:hAnsi="Arial" w:cs="Arial"/>
          <w:sz w:val="20"/>
        </w:rPr>
        <w:t>)</w:t>
      </w:r>
      <w:r w:rsidR="00302067" w:rsidRPr="003918E1">
        <w:rPr>
          <w:rFonts w:ascii="Arial" w:hAnsi="Arial" w:cs="Arial"/>
          <w:sz w:val="20"/>
        </w:rPr>
        <w:t xml:space="preserve"> </w:t>
      </w:r>
      <w:r w:rsidRPr="003918E1">
        <w:rPr>
          <w:rFonts w:ascii="Arial" w:hAnsi="Arial" w:cs="Arial"/>
          <w:sz w:val="20"/>
        </w:rPr>
        <w:t>levels following intense exercise indicates heightened oxidative stress, which can impair athletic performance by reducing muscle contraction and contributing to fatigue</w:t>
      </w:r>
      <w:r w:rsidR="00176213" w:rsidRPr="00176213">
        <w:rPr>
          <w:rFonts w:ascii="Arial" w:hAnsi="Arial" w:cs="Arial"/>
          <w:sz w:val="20"/>
        </w:rPr>
        <w:t xml:space="preserve"> </w:t>
      </w:r>
      <w:r w:rsidR="00176213" w:rsidRPr="00127738">
        <w:rPr>
          <w:rFonts w:ascii="Arial" w:hAnsi="Arial" w:cs="Arial"/>
          <w:sz w:val="20"/>
        </w:rPr>
        <w:t>(</w:t>
      </w:r>
      <w:proofErr w:type="spellStart"/>
      <w:r w:rsidR="00176213" w:rsidRPr="00127738">
        <w:rPr>
          <w:rFonts w:ascii="Arial" w:hAnsi="Arial" w:cs="Arial"/>
          <w:sz w:val="20"/>
        </w:rPr>
        <w:t>Bouzid</w:t>
      </w:r>
      <w:proofErr w:type="spellEnd"/>
      <w:r w:rsidR="00176213" w:rsidRPr="00127738">
        <w:rPr>
          <w:rFonts w:ascii="Arial" w:hAnsi="Arial" w:cs="Arial"/>
          <w:sz w:val="20"/>
        </w:rPr>
        <w:t xml:space="preserve"> </w:t>
      </w:r>
      <w:r w:rsidR="00F37432" w:rsidRPr="00F37432">
        <w:rPr>
          <w:rFonts w:ascii="Arial" w:hAnsi="Arial" w:cs="Arial"/>
          <w:i/>
          <w:iCs/>
          <w:sz w:val="20"/>
        </w:rPr>
        <w:t>et al.,</w:t>
      </w:r>
      <w:r w:rsidR="00176213" w:rsidRPr="00127738">
        <w:rPr>
          <w:rFonts w:ascii="Arial" w:hAnsi="Arial" w:cs="Arial"/>
          <w:sz w:val="20"/>
        </w:rPr>
        <w:t xml:space="preserve"> 2014). </w:t>
      </w:r>
      <w:r w:rsidRPr="003918E1">
        <w:rPr>
          <w:rFonts w:ascii="Arial" w:hAnsi="Arial" w:cs="Arial"/>
          <w:sz w:val="20"/>
        </w:rPr>
        <w:t xml:space="preserve"> Lu </w:t>
      </w:r>
      <w:r w:rsidR="00F37432" w:rsidRPr="00F37432">
        <w:rPr>
          <w:rFonts w:ascii="Arial" w:hAnsi="Arial" w:cs="Arial"/>
          <w:i/>
          <w:iCs/>
          <w:sz w:val="20"/>
        </w:rPr>
        <w:t>et al.,</w:t>
      </w:r>
      <w:r w:rsidRPr="003918E1">
        <w:rPr>
          <w:rFonts w:ascii="Arial" w:hAnsi="Arial" w:cs="Arial"/>
          <w:sz w:val="20"/>
        </w:rPr>
        <w:t xml:space="preserve"> (2021) reviewed that oxidative stress is positively correlated with the duration and intensity of high-intensity exercise (HIE). They also noted that the extent of oxidative stress is influenced by factors such as an individual's exercise habits, </w:t>
      </w:r>
      <w:r w:rsidRPr="003918E1">
        <w:rPr>
          <w:rFonts w:ascii="Arial" w:hAnsi="Arial" w:cs="Arial"/>
          <w:sz w:val="20"/>
        </w:rPr>
        <w:lastRenderedPageBreak/>
        <w:t>fitness level, age, and gender. Physically active individuals tend to have higher antioxidant capacities. However, in contrast, older individuals have been found to be less susceptible to oxidative damage compared to younger people</w:t>
      </w:r>
      <w:r w:rsidR="00DE6989">
        <w:rPr>
          <w:rFonts w:ascii="Arial" w:hAnsi="Arial" w:cs="Arial"/>
          <w:sz w:val="20"/>
        </w:rPr>
        <w:t xml:space="preserve"> </w:t>
      </w:r>
      <w:r w:rsidR="00DE6989" w:rsidRPr="00127738">
        <w:rPr>
          <w:rFonts w:ascii="Arial" w:hAnsi="Arial" w:cs="Arial"/>
          <w:sz w:val="20"/>
        </w:rPr>
        <w:t>(</w:t>
      </w:r>
      <w:proofErr w:type="spellStart"/>
      <w:r w:rsidR="00DE6989" w:rsidRPr="00127738">
        <w:rPr>
          <w:rFonts w:ascii="Arial" w:hAnsi="Arial" w:cs="Arial"/>
          <w:sz w:val="20"/>
        </w:rPr>
        <w:t>Bouzid</w:t>
      </w:r>
      <w:proofErr w:type="spellEnd"/>
      <w:r w:rsidR="00DE6989" w:rsidRPr="00127738">
        <w:rPr>
          <w:rFonts w:ascii="Arial" w:hAnsi="Arial" w:cs="Arial"/>
          <w:sz w:val="20"/>
        </w:rPr>
        <w:t xml:space="preserve"> </w:t>
      </w:r>
      <w:r w:rsidR="00F37432" w:rsidRPr="00F37432">
        <w:rPr>
          <w:rFonts w:ascii="Arial" w:hAnsi="Arial" w:cs="Arial"/>
          <w:i/>
          <w:iCs/>
          <w:sz w:val="20"/>
        </w:rPr>
        <w:t>et al.,</w:t>
      </w:r>
      <w:r w:rsidR="00DE6989" w:rsidRPr="00127738">
        <w:rPr>
          <w:rFonts w:ascii="Arial" w:hAnsi="Arial" w:cs="Arial"/>
          <w:sz w:val="20"/>
        </w:rPr>
        <w:t xml:space="preserve"> 2014). </w:t>
      </w:r>
      <w:r w:rsidRPr="003918E1">
        <w:rPr>
          <w:rFonts w:ascii="Arial" w:hAnsi="Arial" w:cs="Arial"/>
          <w:sz w:val="20"/>
        </w:rPr>
        <w:t xml:space="preserve">According to Lu </w:t>
      </w:r>
      <w:r w:rsidR="00F37432" w:rsidRPr="00F37432">
        <w:rPr>
          <w:rFonts w:ascii="Arial" w:hAnsi="Arial" w:cs="Arial"/>
          <w:i/>
          <w:iCs/>
          <w:sz w:val="20"/>
        </w:rPr>
        <w:t>et al.,</w:t>
      </w:r>
      <w:r w:rsidRPr="003918E1">
        <w:rPr>
          <w:rFonts w:ascii="Arial" w:hAnsi="Arial" w:cs="Arial"/>
          <w:sz w:val="20"/>
        </w:rPr>
        <w:t xml:space="preserve"> (2021), males are more prone </w:t>
      </w:r>
    </w:p>
    <w:p w14:paraId="355369E8" w14:textId="70652D9A" w:rsidR="00760A79" w:rsidRPr="00E429CE" w:rsidRDefault="00760A79" w:rsidP="00760A79">
      <w:pPr>
        <w:rPr>
          <w:rFonts w:ascii="Arial" w:hAnsi="Arial" w:cs="Arial"/>
          <w:sz w:val="20"/>
        </w:rPr>
      </w:pPr>
      <w:r w:rsidRPr="00514E85">
        <w:rPr>
          <w:rFonts w:ascii="Arial" w:hAnsi="Arial" w:cs="Arial"/>
          <w:b/>
          <w:bCs/>
          <w:sz w:val="20"/>
        </w:rPr>
        <w:t xml:space="preserve">Table 1. </w:t>
      </w:r>
      <w:r>
        <w:rPr>
          <w:rFonts w:ascii="Arial" w:hAnsi="Arial" w:cs="Arial"/>
          <w:b/>
          <w:bCs/>
          <w:sz w:val="20"/>
        </w:rPr>
        <w:t xml:space="preserve">  </w:t>
      </w:r>
      <w:r w:rsidR="00845E55" w:rsidRPr="00845E55">
        <w:rPr>
          <w:rFonts w:ascii="Arial" w:hAnsi="Arial" w:cs="Arial"/>
          <w:sz w:val="20"/>
        </w:rPr>
        <w:t>Research on Exercise-Induced Changes in Oxidative Stress Biomarkers</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952"/>
        <w:gridCol w:w="1224"/>
        <w:gridCol w:w="1350"/>
        <w:gridCol w:w="2983"/>
      </w:tblGrid>
      <w:tr w:rsidR="00760A79" w:rsidRPr="00FC0B55" w14:paraId="4CEAD145" w14:textId="77777777" w:rsidTr="00845E55">
        <w:tc>
          <w:tcPr>
            <w:tcW w:w="1417" w:type="dxa"/>
            <w:tcBorders>
              <w:top w:val="single" w:sz="4" w:space="0" w:color="auto"/>
              <w:bottom w:val="single" w:sz="4" w:space="0" w:color="auto"/>
              <w:right w:val="nil"/>
            </w:tcBorders>
          </w:tcPr>
          <w:p w14:paraId="5C12BF86" w14:textId="46AFCDAA" w:rsidR="00760A79" w:rsidRPr="007A5A1B" w:rsidRDefault="00845E55" w:rsidP="0018627E">
            <w:pPr>
              <w:rPr>
                <w:rFonts w:ascii="Arial" w:hAnsi="Arial" w:cs="Arial"/>
                <w:b/>
                <w:bCs/>
                <w:sz w:val="20"/>
              </w:rPr>
            </w:pPr>
            <w:r w:rsidRPr="00CA3065">
              <w:rPr>
                <w:rFonts w:ascii="Arial" w:hAnsi="Arial" w:cs="Arial"/>
                <w:b/>
                <w:bCs/>
                <w:sz w:val="10"/>
                <w:szCs w:val="10"/>
              </w:rPr>
              <w:t>‘</w:t>
            </w:r>
            <w:r w:rsidR="00760A79" w:rsidRPr="007A5A1B">
              <w:rPr>
                <w:rFonts w:ascii="Arial" w:hAnsi="Arial" w:cs="Arial"/>
                <w:b/>
                <w:bCs/>
                <w:sz w:val="20"/>
              </w:rPr>
              <w:t xml:space="preserve">Participants </w:t>
            </w:r>
          </w:p>
        </w:tc>
        <w:tc>
          <w:tcPr>
            <w:tcW w:w="1952" w:type="dxa"/>
            <w:tcBorders>
              <w:top w:val="single" w:sz="4" w:space="0" w:color="auto"/>
              <w:left w:val="nil"/>
              <w:bottom w:val="single" w:sz="4" w:space="0" w:color="auto"/>
              <w:right w:val="nil"/>
            </w:tcBorders>
          </w:tcPr>
          <w:p w14:paraId="564A5424" w14:textId="77777777" w:rsidR="00760A79" w:rsidRPr="007A5A1B" w:rsidRDefault="00760A79" w:rsidP="0018627E">
            <w:pPr>
              <w:rPr>
                <w:rFonts w:ascii="Arial" w:hAnsi="Arial" w:cs="Arial"/>
                <w:b/>
                <w:bCs/>
                <w:sz w:val="20"/>
              </w:rPr>
            </w:pPr>
            <w:r w:rsidRPr="007A5A1B">
              <w:rPr>
                <w:rFonts w:ascii="Arial" w:hAnsi="Arial" w:cs="Arial"/>
                <w:b/>
                <w:bCs/>
                <w:sz w:val="20"/>
              </w:rPr>
              <w:t xml:space="preserve">Exercise </w:t>
            </w:r>
          </w:p>
        </w:tc>
        <w:tc>
          <w:tcPr>
            <w:tcW w:w="1224" w:type="dxa"/>
            <w:tcBorders>
              <w:top w:val="single" w:sz="4" w:space="0" w:color="auto"/>
              <w:left w:val="nil"/>
              <w:bottom w:val="single" w:sz="4" w:space="0" w:color="auto"/>
              <w:right w:val="nil"/>
            </w:tcBorders>
          </w:tcPr>
          <w:p w14:paraId="7C8AC875" w14:textId="5441CD13" w:rsidR="00760A79" w:rsidRPr="007A5A1B" w:rsidRDefault="00760A79" w:rsidP="00EA3BEA">
            <w:pPr>
              <w:jc w:val="center"/>
              <w:rPr>
                <w:rFonts w:ascii="Arial" w:hAnsi="Arial" w:cs="Arial"/>
                <w:b/>
                <w:bCs/>
                <w:sz w:val="20"/>
              </w:rPr>
            </w:pPr>
            <w:r w:rsidRPr="007A5A1B">
              <w:rPr>
                <w:rFonts w:ascii="Arial" w:hAnsi="Arial" w:cs="Arial"/>
                <w:b/>
                <w:bCs/>
                <w:sz w:val="20"/>
              </w:rPr>
              <w:t>Duration</w:t>
            </w:r>
            <w:r w:rsidR="00EA3BEA">
              <w:rPr>
                <w:rFonts w:ascii="Arial" w:hAnsi="Arial" w:cs="Arial"/>
                <w:b/>
                <w:bCs/>
                <w:sz w:val="20"/>
              </w:rPr>
              <w:t xml:space="preserve"> of exercise</w:t>
            </w:r>
          </w:p>
        </w:tc>
        <w:tc>
          <w:tcPr>
            <w:tcW w:w="1350" w:type="dxa"/>
            <w:tcBorders>
              <w:top w:val="single" w:sz="4" w:space="0" w:color="auto"/>
              <w:left w:val="nil"/>
              <w:bottom w:val="single" w:sz="4" w:space="0" w:color="auto"/>
              <w:right w:val="nil"/>
            </w:tcBorders>
          </w:tcPr>
          <w:p w14:paraId="73393978" w14:textId="77777777" w:rsidR="00760A79" w:rsidRPr="007A5A1B" w:rsidRDefault="00760A79" w:rsidP="0018627E">
            <w:pPr>
              <w:rPr>
                <w:rFonts w:ascii="Arial" w:hAnsi="Arial" w:cs="Arial"/>
                <w:b/>
                <w:bCs/>
                <w:sz w:val="20"/>
              </w:rPr>
            </w:pPr>
            <w:r w:rsidRPr="007A5A1B">
              <w:rPr>
                <w:rFonts w:ascii="Arial" w:hAnsi="Arial" w:cs="Arial"/>
                <w:b/>
                <w:bCs/>
                <w:sz w:val="20"/>
              </w:rPr>
              <w:t xml:space="preserve">Result </w:t>
            </w:r>
          </w:p>
        </w:tc>
        <w:tc>
          <w:tcPr>
            <w:tcW w:w="2983" w:type="dxa"/>
            <w:tcBorders>
              <w:top w:val="single" w:sz="4" w:space="0" w:color="auto"/>
              <w:left w:val="nil"/>
              <w:bottom w:val="single" w:sz="4" w:space="0" w:color="auto"/>
            </w:tcBorders>
          </w:tcPr>
          <w:p w14:paraId="755EB24B" w14:textId="77777777" w:rsidR="00760A79" w:rsidRPr="007A5A1B" w:rsidRDefault="00760A79" w:rsidP="0018627E">
            <w:pPr>
              <w:rPr>
                <w:rFonts w:ascii="Arial" w:hAnsi="Arial" w:cs="Arial"/>
                <w:b/>
                <w:bCs/>
                <w:sz w:val="20"/>
              </w:rPr>
            </w:pPr>
            <w:r w:rsidRPr="007A5A1B">
              <w:rPr>
                <w:rFonts w:ascii="Arial" w:hAnsi="Arial" w:cs="Arial"/>
                <w:b/>
                <w:bCs/>
                <w:sz w:val="20"/>
              </w:rPr>
              <w:t xml:space="preserve">Study </w:t>
            </w:r>
          </w:p>
        </w:tc>
      </w:tr>
      <w:tr w:rsidR="00760A79" w:rsidRPr="00FC0B55" w14:paraId="7BA718E7" w14:textId="77777777" w:rsidTr="00845E55">
        <w:trPr>
          <w:trHeight w:val="1077"/>
        </w:trPr>
        <w:tc>
          <w:tcPr>
            <w:tcW w:w="1417" w:type="dxa"/>
            <w:tcBorders>
              <w:top w:val="single" w:sz="4" w:space="0" w:color="auto"/>
            </w:tcBorders>
          </w:tcPr>
          <w:p w14:paraId="676B1ECD" w14:textId="77777777" w:rsidR="00760A79" w:rsidRPr="00FC0B55" w:rsidRDefault="00760A79" w:rsidP="000F106A">
            <w:pPr>
              <w:spacing w:before="120"/>
              <w:rPr>
                <w:rFonts w:ascii="Arial" w:hAnsi="Arial" w:cs="Arial"/>
                <w:sz w:val="20"/>
              </w:rPr>
            </w:pPr>
            <w:r w:rsidRPr="00FC0B55">
              <w:rPr>
                <w:rFonts w:ascii="Arial" w:hAnsi="Arial" w:cs="Arial"/>
                <w:sz w:val="20"/>
              </w:rPr>
              <w:t>Athletes n=11 (males 8 female 3)</w:t>
            </w:r>
          </w:p>
        </w:tc>
        <w:tc>
          <w:tcPr>
            <w:tcW w:w="1952" w:type="dxa"/>
            <w:tcBorders>
              <w:top w:val="single" w:sz="4" w:space="0" w:color="auto"/>
            </w:tcBorders>
          </w:tcPr>
          <w:p w14:paraId="13899D67" w14:textId="77777777" w:rsidR="00760A79" w:rsidRPr="00FC0B55" w:rsidRDefault="00760A79" w:rsidP="000F106A">
            <w:pPr>
              <w:spacing w:before="120"/>
              <w:rPr>
                <w:rFonts w:ascii="Arial" w:hAnsi="Arial" w:cs="Arial"/>
                <w:sz w:val="20"/>
              </w:rPr>
            </w:pPr>
            <w:r w:rsidRPr="00FC0B55">
              <w:rPr>
                <w:rFonts w:ascii="Arial" w:hAnsi="Arial" w:cs="Arial"/>
                <w:sz w:val="20"/>
              </w:rPr>
              <w:t xml:space="preserve">50 km ultramarathon  </w:t>
            </w:r>
          </w:p>
        </w:tc>
        <w:tc>
          <w:tcPr>
            <w:tcW w:w="1224" w:type="dxa"/>
            <w:tcBorders>
              <w:top w:val="single" w:sz="4" w:space="0" w:color="auto"/>
            </w:tcBorders>
          </w:tcPr>
          <w:p w14:paraId="216846B8" w14:textId="77777777" w:rsidR="00760A79" w:rsidRPr="00FC0B55" w:rsidRDefault="00760A79" w:rsidP="000F106A">
            <w:pPr>
              <w:spacing w:before="120"/>
              <w:rPr>
                <w:rFonts w:ascii="Arial" w:hAnsi="Arial" w:cs="Arial"/>
                <w:sz w:val="20"/>
              </w:rPr>
            </w:pPr>
            <w:r w:rsidRPr="00FC0B55">
              <w:rPr>
                <w:rFonts w:ascii="Arial" w:hAnsi="Arial" w:cs="Arial"/>
                <w:sz w:val="20"/>
              </w:rPr>
              <w:t xml:space="preserve">    __</w:t>
            </w:r>
          </w:p>
        </w:tc>
        <w:tc>
          <w:tcPr>
            <w:tcW w:w="1350" w:type="dxa"/>
            <w:tcBorders>
              <w:top w:val="single" w:sz="4" w:space="0" w:color="auto"/>
            </w:tcBorders>
          </w:tcPr>
          <w:p w14:paraId="386DD391" w14:textId="77777777" w:rsidR="00760A79" w:rsidRPr="00FC0B55" w:rsidRDefault="00760A79" w:rsidP="000F106A">
            <w:pPr>
              <w:spacing w:before="120"/>
              <w:rPr>
                <w:rFonts w:ascii="Arial" w:hAnsi="Arial" w:cs="Arial"/>
                <w:sz w:val="20"/>
              </w:rPr>
            </w:pPr>
            <w:r w:rsidRPr="00FC0B55">
              <w:rPr>
                <w:rFonts w:ascii="Arial" w:hAnsi="Arial" w:cs="Arial"/>
                <w:sz w:val="20"/>
              </w:rPr>
              <w:t>F2-isoprostane↑</w:t>
            </w:r>
          </w:p>
          <w:p w14:paraId="685A2988" w14:textId="77777777" w:rsidR="00760A79" w:rsidRPr="00FC0B55" w:rsidRDefault="00760A79" w:rsidP="000F106A">
            <w:pPr>
              <w:spacing w:before="120"/>
              <w:rPr>
                <w:rFonts w:ascii="Arial" w:hAnsi="Arial" w:cs="Arial"/>
                <w:sz w:val="20"/>
              </w:rPr>
            </w:pPr>
            <w:r w:rsidRPr="00FC0B55">
              <w:rPr>
                <w:rFonts w:ascii="Arial" w:hAnsi="Arial" w:cs="Arial"/>
                <w:sz w:val="20"/>
              </w:rPr>
              <w:t>Α-tocopherol↑</w:t>
            </w:r>
          </w:p>
          <w:p w14:paraId="65F827A9" w14:textId="2D691D40" w:rsidR="00845E55" w:rsidRPr="00FC0B55" w:rsidRDefault="00760A79" w:rsidP="000F106A">
            <w:pPr>
              <w:spacing w:before="120"/>
              <w:rPr>
                <w:rFonts w:ascii="Arial" w:hAnsi="Arial" w:cs="Arial"/>
                <w:sz w:val="20"/>
              </w:rPr>
            </w:pPr>
            <w:r w:rsidRPr="00FC0B55">
              <w:rPr>
                <w:rFonts w:ascii="Arial" w:hAnsi="Arial" w:cs="Arial"/>
                <w:sz w:val="20"/>
              </w:rPr>
              <w:t>Ascorbic acid↑</w:t>
            </w:r>
          </w:p>
        </w:tc>
        <w:tc>
          <w:tcPr>
            <w:tcW w:w="2983" w:type="dxa"/>
            <w:tcBorders>
              <w:top w:val="single" w:sz="4" w:space="0" w:color="auto"/>
            </w:tcBorders>
          </w:tcPr>
          <w:p w14:paraId="7C1675C1" w14:textId="77777777" w:rsidR="00760A79" w:rsidRPr="00FC0B55" w:rsidRDefault="00760A79" w:rsidP="000F106A">
            <w:pPr>
              <w:spacing w:before="120"/>
              <w:rPr>
                <w:rFonts w:ascii="Arial" w:hAnsi="Arial" w:cs="Arial"/>
                <w:sz w:val="20"/>
              </w:rPr>
            </w:pPr>
            <w:proofErr w:type="spellStart"/>
            <w:r w:rsidRPr="00FC0B55">
              <w:rPr>
                <w:rFonts w:ascii="Arial" w:hAnsi="Arial" w:cs="Arial"/>
                <w:sz w:val="20"/>
              </w:rPr>
              <w:t>Mastaloudis</w:t>
            </w:r>
            <w:proofErr w:type="spellEnd"/>
            <w:r w:rsidRPr="00FC0B55">
              <w:rPr>
                <w:rFonts w:ascii="Arial" w:hAnsi="Arial" w:cs="Arial"/>
                <w:sz w:val="20"/>
              </w:rPr>
              <w:t>, Leonard, and Traber (2001)</w:t>
            </w:r>
          </w:p>
          <w:p w14:paraId="04B05485" w14:textId="77777777" w:rsidR="00760A79" w:rsidRPr="00FC0B55" w:rsidRDefault="00760A79" w:rsidP="000F106A">
            <w:pPr>
              <w:spacing w:before="120"/>
              <w:rPr>
                <w:rFonts w:ascii="Arial" w:hAnsi="Arial" w:cs="Arial"/>
                <w:sz w:val="20"/>
              </w:rPr>
            </w:pPr>
          </w:p>
        </w:tc>
      </w:tr>
      <w:tr w:rsidR="00760A79" w:rsidRPr="00FC0B55" w14:paraId="6014A125" w14:textId="77777777" w:rsidTr="00845E55">
        <w:tc>
          <w:tcPr>
            <w:tcW w:w="1417" w:type="dxa"/>
          </w:tcPr>
          <w:p w14:paraId="547344A9" w14:textId="77777777" w:rsidR="00760A79" w:rsidRPr="00FC0B55" w:rsidRDefault="00760A79" w:rsidP="000F106A">
            <w:pPr>
              <w:spacing w:before="120"/>
              <w:rPr>
                <w:rFonts w:ascii="Arial" w:hAnsi="Arial" w:cs="Arial"/>
                <w:sz w:val="20"/>
              </w:rPr>
            </w:pPr>
            <w:r w:rsidRPr="00FC0B55">
              <w:rPr>
                <w:rFonts w:ascii="Arial" w:hAnsi="Arial" w:cs="Arial"/>
                <w:sz w:val="20"/>
              </w:rPr>
              <w:t>Male Triathletes N=18</w:t>
            </w:r>
          </w:p>
        </w:tc>
        <w:tc>
          <w:tcPr>
            <w:tcW w:w="1952" w:type="dxa"/>
          </w:tcPr>
          <w:p w14:paraId="651DF337" w14:textId="77777777" w:rsidR="00760A79" w:rsidRPr="00FC0B55" w:rsidRDefault="00760A79" w:rsidP="000F106A">
            <w:pPr>
              <w:spacing w:before="120"/>
              <w:rPr>
                <w:rFonts w:ascii="Arial" w:hAnsi="Arial" w:cs="Arial"/>
                <w:sz w:val="20"/>
              </w:rPr>
            </w:pPr>
            <w:r w:rsidRPr="00FC0B55">
              <w:rPr>
                <w:rFonts w:ascii="Arial" w:hAnsi="Arial" w:cs="Arial"/>
                <w:sz w:val="20"/>
              </w:rPr>
              <w:t>Swimming 3.8 km + then a 180 km bike ride, + finished with a 42.2 km marathon run</w:t>
            </w:r>
          </w:p>
        </w:tc>
        <w:tc>
          <w:tcPr>
            <w:tcW w:w="1224" w:type="dxa"/>
          </w:tcPr>
          <w:p w14:paraId="49086D6E" w14:textId="77777777" w:rsidR="00760A79" w:rsidRPr="00FC0B55" w:rsidRDefault="00760A79" w:rsidP="000F106A">
            <w:pPr>
              <w:spacing w:before="120"/>
              <w:rPr>
                <w:rFonts w:ascii="Arial" w:hAnsi="Arial" w:cs="Arial"/>
                <w:b/>
                <w:bCs/>
                <w:sz w:val="20"/>
              </w:rPr>
            </w:pPr>
            <w:r w:rsidRPr="00FC0B55">
              <w:rPr>
                <w:rFonts w:ascii="Arial" w:hAnsi="Arial" w:cs="Arial"/>
                <w:b/>
                <w:bCs/>
                <w:sz w:val="20"/>
              </w:rPr>
              <w:t xml:space="preserve">    __</w:t>
            </w:r>
          </w:p>
        </w:tc>
        <w:tc>
          <w:tcPr>
            <w:tcW w:w="1350" w:type="dxa"/>
          </w:tcPr>
          <w:p w14:paraId="635AF6BE" w14:textId="77777777" w:rsidR="00760A79" w:rsidRPr="00FC0B55" w:rsidRDefault="00760A79" w:rsidP="000F106A">
            <w:pPr>
              <w:spacing w:before="120"/>
              <w:rPr>
                <w:rFonts w:ascii="Arial" w:hAnsi="Arial" w:cs="Arial"/>
                <w:sz w:val="20"/>
              </w:rPr>
            </w:pPr>
            <w:r w:rsidRPr="00FC0B55">
              <w:rPr>
                <w:rFonts w:ascii="Arial" w:hAnsi="Arial" w:cs="Arial"/>
                <w:sz w:val="20"/>
              </w:rPr>
              <w:t>TBARS↑</w:t>
            </w:r>
          </w:p>
          <w:p w14:paraId="33B8B270" w14:textId="77777777" w:rsidR="00760A79" w:rsidRPr="00FC0B55" w:rsidRDefault="00760A79" w:rsidP="000F106A">
            <w:pPr>
              <w:spacing w:before="120"/>
              <w:rPr>
                <w:rFonts w:ascii="Arial" w:hAnsi="Arial" w:cs="Arial"/>
                <w:sz w:val="20"/>
              </w:rPr>
            </w:pPr>
            <w:r w:rsidRPr="00FC0B55">
              <w:rPr>
                <w:rFonts w:ascii="Arial" w:hAnsi="Arial" w:cs="Arial"/>
                <w:sz w:val="20"/>
              </w:rPr>
              <w:t>PC↑</w:t>
            </w:r>
          </w:p>
          <w:p w14:paraId="4FA23D3E" w14:textId="77777777" w:rsidR="00760A79" w:rsidRPr="00FC0B55" w:rsidRDefault="00760A79" w:rsidP="000F106A">
            <w:pPr>
              <w:spacing w:before="120"/>
              <w:rPr>
                <w:rFonts w:ascii="Arial" w:hAnsi="Arial" w:cs="Arial"/>
                <w:sz w:val="20"/>
              </w:rPr>
            </w:pPr>
            <w:r w:rsidRPr="00FC0B55">
              <w:rPr>
                <w:rFonts w:ascii="Arial" w:hAnsi="Arial" w:cs="Arial"/>
                <w:sz w:val="20"/>
              </w:rPr>
              <w:t>SOD↑</w:t>
            </w:r>
          </w:p>
          <w:p w14:paraId="1E14431A" w14:textId="77777777" w:rsidR="00760A79" w:rsidRPr="00FC0B55" w:rsidRDefault="00760A79" w:rsidP="000F106A">
            <w:pPr>
              <w:spacing w:before="120"/>
              <w:rPr>
                <w:rFonts w:ascii="Arial" w:hAnsi="Arial" w:cs="Arial"/>
                <w:sz w:val="20"/>
              </w:rPr>
            </w:pPr>
            <w:r w:rsidRPr="00FC0B55">
              <w:rPr>
                <w:rFonts w:ascii="Arial" w:hAnsi="Arial" w:cs="Arial"/>
                <w:sz w:val="20"/>
              </w:rPr>
              <w:t>CAT↑</w:t>
            </w:r>
          </w:p>
          <w:p w14:paraId="0A5EEC2E" w14:textId="3493EA35" w:rsidR="00845E55" w:rsidRPr="00FC0B55" w:rsidRDefault="00760A79" w:rsidP="000F106A">
            <w:pPr>
              <w:spacing w:before="120"/>
              <w:rPr>
                <w:rFonts w:ascii="Arial" w:hAnsi="Arial" w:cs="Arial"/>
                <w:sz w:val="20"/>
              </w:rPr>
            </w:pPr>
            <w:r w:rsidRPr="00FC0B55">
              <w:rPr>
                <w:rFonts w:ascii="Arial" w:hAnsi="Arial" w:cs="Arial"/>
                <w:sz w:val="20"/>
              </w:rPr>
              <w:t>LHP↑</w:t>
            </w:r>
          </w:p>
        </w:tc>
        <w:tc>
          <w:tcPr>
            <w:tcW w:w="2983" w:type="dxa"/>
          </w:tcPr>
          <w:p w14:paraId="769748DF" w14:textId="406BCF70" w:rsidR="00760A79" w:rsidRPr="00FC0B55" w:rsidRDefault="00760A79" w:rsidP="000F106A">
            <w:pPr>
              <w:spacing w:before="120"/>
              <w:rPr>
                <w:rFonts w:ascii="Arial" w:hAnsi="Arial" w:cs="Arial"/>
                <w:sz w:val="20"/>
              </w:rPr>
            </w:pPr>
            <w:proofErr w:type="spellStart"/>
            <w:r w:rsidRPr="00FC0B55">
              <w:rPr>
                <w:rFonts w:ascii="Arial" w:hAnsi="Arial" w:cs="Arial"/>
                <w:sz w:val="20"/>
              </w:rPr>
              <w:t>Pinho</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(2010)</w:t>
            </w:r>
          </w:p>
          <w:p w14:paraId="24D37AA4" w14:textId="77777777" w:rsidR="00760A79" w:rsidRPr="00FC0B55" w:rsidRDefault="00760A79" w:rsidP="000F106A">
            <w:pPr>
              <w:spacing w:before="120"/>
              <w:rPr>
                <w:rFonts w:ascii="Arial" w:hAnsi="Arial" w:cs="Arial"/>
                <w:sz w:val="20"/>
              </w:rPr>
            </w:pPr>
          </w:p>
        </w:tc>
      </w:tr>
      <w:tr w:rsidR="00760A79" w:rsidRPr="00FC0B55" w14:paraId="0A6A4694" w14:textId="77777777" w:rsidTr="00845E55">
        <w:tc>
          <w:tcPr>
            <w:tcW w:w="1417" w:type="dxa"/>
          </w:tcPr>
          <w:p w14:paraId="1276F1CB" w14:textId="77777777" w:rsidR="00760A79" w:rsidRPr="00FC0B55" w:rsidRDefault="00760A79" w:rsidP="000F106A">
            <w:pPr>
              <w:spacing w:before="120"/>
              <w:rPr>
                <w:rFonts w:ascii="Arial" w:hAnsi="Arial" w:cs="Arial"/>
                <w:sz w:val="20"/>
              </w:rPr>
            </w:pPr>
            <w:r w:rsidRPr="00FC0B55">
              <w:rPr>
                <w:rFonts w:ascii="Arial" w:hAnsi="Arial" w:cs="Arial"/>
                <w:sz w:val="20"/>
              </w:rPr>
              <w:t>Male athletes n=42</w:t>
            </w:r>
          </w:p>
        </w:tc>
        <w:tc>
          <w:tcPr>
            <w:tcW w:w="1952" w:type="dxa"/>
          </w:tcPr>
          <w:p w14:paraId="7826BB0E" w14:textId="77777777" w:rsidR="00760A79" w:rsidRPr="00FC0B55" w:rsidRDefault="00760A79" w:rsidP="000F106A">
            <w:pPr>
              <w:spacing w:before="120"/>
              <w:rPr>
                <w:rFonts w:ascii="Arial" w:hAnsi="Arial" w:cs="Arial"/>
                <w:sz w:val="20"/>
              </w:rPr>
            </w:pPr>
            <w:r w:rsidRPr="00FC0B55">
              <w:rPr>
                <w:rFonts w:ascii="Arial" w:hAnsi="Arial" w:cs="Arial"/>
                <w:sz w:val="20"/>
              </w:rPr>
              <w:t>3.8 km swimming +180 km cycling + 42.2 km running</w:t>
            </w:r>
          </w:p>
        </w:tc>
        <w:tc>
          <w:tcPr>
            <w:tcW w:w="1224" w:type="dxa"/>
          </w:tcPr>
          <w:p w14:paraId="00E2FEC7" w14:textId="77777777" w:rsidR="00760A79" w:rsidRPr="00FC0B55" w:rsidRDefault="00760A79" w:rsidP="000F106A">
            <w:pPr>
              <w:spacing w:before="120"/>
              <w:rPr>
                <w:rFonts w:ascii="Arial" w:hAnsi="Arial" w:cs="Arial"/>
                <w:sz w:val="20"/>
              </w:rPr>
            </w:pPr>
            <w:r w:rsidRPr="00FC0B55">
              <w:rPr>
                <w:rFonts w:ascii="Arial" w:hAnsi="Arial" w:cs="Arial"/>
                <w:sz w:val="20"/>
              </w:rPr>
              <w:t>2 days pre, 1</w:t>
            </w:r>
            <w:r w:rsidRPr="00FC0B55">
              <w:rPr>
                <w:rFonts w:ascii="Arial" w:hAnsi="Arial" w:cs="Arial"/>
                <w:sz w:val="20"/>
                <w:vertAlign w:val="superscript"/>
              </w:rPr>
              <w:t>st</w:t>
            </w:r>
            <w:r w:rsidRPr="00FC0B55">
              <w:rPr>
                <w:rFonts w:ascii="Arial" w:hAnsi="Arial" w:cs="Arial"/>
                <w:sz w:val="20"/>
              </w:rPr>
              <w:t>, 5</w:t>
            </w:r>
            <w:r w:rsidRPr="00FC0B55">
              <w:rPr>
                <w:rFonts w:ascii="Arial" w:hAnsi="Arial" w:cs="Arial"/>
                <w:sz w:val="20"/>
                <w:vertAlign w:val="superscript"/>
              </w:rPr>
              <w:t>th</w:t>
            </w:r>
            <w:r w:rsidRPr="00FC0B55">
              <w:rPr>
                <w:rFonts w:ascii="Arial" w:hAnsi="Arial" w:cs="Arial"/>
                <w:sz w:val="20"/>
              </w:rPr>
              <w:t xml:space="preserve"> 19</w:t>
            </w:r>
            <w:r w:rsidRPr="00FC0B55">
              <w:rPr>
                <w:rFonts w:ascii="Arial" w:hAnsi="Arial" w:cs="Arial"/>
                <w:sz w:val="20"/>
                <w:vertAlign w:val="superscript"/>
              </w:rPr>
              <w:t>th</w:t>
            </w:r>
            <w:r w:rsidRPr="00FC0B55">
              <w:rPr>
                <w:rFonts w:ascii="Arial" w:hAnsi="Arial" w:cs="Arial"/>
                <w:sz w:val="20"/>
              </w:rPr>
              <w:t xml:space="preserve"> post ex</w:t>
            </w:r>
          </w:p>
        </w:tc>
        <w:tc>
          <w:tcPr>
            <w:tcW w:w="1350" w:type="dxa"/>
          </w:tcPr>
          <w:p w14:paraId="1F54C0FB" w14:textId="77777777" w:rsidR="00760A79" w:rsidRPr="00FC0B55" w:rsidRDefault="00760A79" w:rsidP="000F106A">
            <w:pPr>
              <w:spacing w:before="120"/>
              <w:rPr>
                <w:rFonts w:ascii="Arial" w:hAnsi="Arial" w:cs="Arial"/>
                <w:sz w:val="20"/>
              </w:rPr>
            </w:pPr>
            <w:r w:rsidRPr="00FC0B55">
              <w:rPr>
                <w:rFonts w:ascii="Arial" w:hAnsi="Arial" w:cs="Arial"/>
                <w:sz w:val="20"/>
              </w:rPr>
              <w:t>MDA↑</w:t>
            </w:r>
          </w:p>
          <w:p w14:paraId="117C28DE" w14:textId="298CB172" w:rsidR="00845E55" w:rsidRPr="00FC0B55" w:rsidRDefault="00760A79" w:rsidP="000F106A">
            <w:pPr>
              <w:spacing w:before="120"/>
              <w:rPr>
                <w:rFonts w:ascii="Arial" w:hAnsi="Arial" w:cs="Arial"/>
                <w:sz w:val="20"/>
              </w:rPr>
            </w:pPr>
            <w:r w:rsidRPr="00FC0B55">
              <w:rPr>
                <w:rFonts w:ascii="Arial" w:hAnsi="Arial" w:cs="Arial"/>
                <w:sz w:val="20"/>
              </w:rPr>
              <w:t>Α and γ tocopherol↑, β-carotene↑</w:t>
            </w:r>
          </w:p>
        </w:tc>
        <w:tc>
          <w:tcPr>
            <w:tcW w:w="2983" w:type="dxa"/>
          </w:tcPr>
          <w:p w14:paraId="633876CB" w14:textId="757E0F56" w:rsidR="00760A79" w:rsidRPr="00FC0B55" w:rsidRDefault="00760A79" w:rsidP="000F106A">
            <w:pPr>
              <w:spacing w:before="120"/>
              <w:rPr>
                <w:rFonts w:ascii="Arial" w:hAnsi="Arial" w:cs="Arial"/>
                <w:sz w:val="20"/>
              </w:rPr>
            </w:pPr>
            <w:r w:rsidRPr="00FC0B55">
              <w:rPr>
                <w:rFonts w:ascii="Arial" w:hAnsi="Arial" w:cs="Arial"/>
                <w:sz w:val="20"/>
              </w:rPr>
              <w:t xml:space="preserve">Wagner </w:t>
            </w:r>
            <w:r w:rsidR="00F37432" w:rsidRPr="00F37432">
              <w:rPr>
                <w:rFonts w:ascii="Arial" w:hAnsi="Arial" w:cs="Arial"/>
                <w:i/>
                <w:iCs/>
                <w:sz w:val="20"/>
              </w:rPr>
              <w:t>et al.,</w:t>
            </w:r>
            <w:r w:rsidRPr="00FC0B55">
              <w:rPr>
                <w:rFonts w:ascii="Arial" w:hAnsi="Arial" w:cs="Arial"/>
                <w:sz w:val="20"/>
              </w:rPr>
              <w:t xml:space="preserve"> (2009)</w:t>
            </w:r>
          </w:p>
          <w:p w14:paraId="08323D67" w14:textId="77777777" w:rsidR="00760A79" w:rsidRPr="00FC0B55" w:rsidRDefault="00760A79" w:rsidP="000F106A">
            <w:pPr>
              <w:spacing w:before="120"/>
              <w:rPr>
                <w:rFonts w:ascii="Arial" w:hAnsi="Arial" w:cs="Arial"/>
                <w:sz w:val="20"/>
              </w:rPr>
            </w:pPr>
          </w:p>
        </w:tc>
      </w:tr>
      <w:tr w:rsidR="00760A79" w:rsidRPr="00FC0B55" w14:paraId="1AC484C5" w14:textId="77777777" w:rsidTr="00845E55">
        <w:tc>
          <w:tcPr>
            <w:tcW w:w="1417" w:type="dxa"/>
          </w:tcPr>
          <w:p w14:paraId="2A224B0C" w14:textId="77777777" w:rsidR="00760A79" w:rsidRPr="00FC0B55" w:rsidRDefault="00760A79" w:rsidP="000F106A">
            <w:pPr>
              <w:spacing w:before="120"/>
              <w:rPr>
                <w:rFonts w:ascii="Arial" w:hAnsi="Arial" w:cs="Arial"/>
                <w:sz w:val="20"/>
              </w:rPr>
            </w:pPr>
            <w:r w:rsidRPr="00FC0B55">
              <w:rPr>
                <w:rFonts w:ascii="Arial" w:hAnsi="Arial" w:cs="Arial"/>
                <w:sz w:val="20"/>
              </w:rPr>
              <w:t>Male athletes N=21</w:t>
            </w:r>
          </w:p>
        </w:tc>
        <w:tc>
          <w:tcPr>
            <w:tcW w:w="1952" w:type="dxa"/>
          </w:tcPr>
          <w:p w14:paraId="00A5D671" w14:textId="1580331D" w:rsidR="00845E55" w:rsidRPr="00FC0B55" w:rsidRDefault="00760A79" w:rsidP="000F106A">
            <w:pPr>
              <w:spacing w:before="120"/>
              <w:rPr>
                <w:rFonts w:ascii="Arial" w:hAnsi="Arial" w:cs="Arial"/>
                <w:sz w:val="20"/>
              </w:rPr>
            </w:pPr>
            <w:r w:rsidRPr="00FC0B55">
              <w:rPr>
                <w:rFonts w:ascii="Arial" w:hAnsi="Arial" w:cs="Arial"/>
                <w:sz w:val="20"/>
              </w:rPr>
              <w:t>Two successive editions of ultra-marathon for 330 km, (altitude difference of 24000 m distance was divided into seven stages with 35 relax stations)</w:t>
            </w:r>
          </w:p>
        </w:tc>
        <w:tc>
          <w:tcPr>
            <w:tcW w:w="1224" w:type="dxa"/>
          </w:tcPr>
          <w:p w14:paraId="752060AC" w14:textId="77777777" w:rsidR="00760A79" w:rsidRPr="00FC0B55" w:rsidRDefault="00760A79" w:rsidP="000F106A">
            <w:pPr>
              <w:spacing w:before="120"/>
              <w:rPr>
                <w:rFonts w:ascii="Arial" w:hAnsi="Arial" w:cs="Arial"/>
                <w:sz w:val="20"/>
              </w:rPr>
            </w:pPr>
            <w:r w:rsidRPr="00FC0B55">
              <w:rPr>
                <w:rFonts w:ascii="Arial" w:hAnsi="Arial" w:cs="Arial"/>
                <w:sz w:val="20"/>
              </w:rPr>
              <w:t>150 hrs</w:t>
            </w:r>
          </w:p>
        </w:tc>
        <w:tc>
          <w:tcPr>
            <w:tcW w:w="1350" w:type="dxa"/>
          </w:tcPr>
          <w:p w14:paraId="7629AC74" w14:textId="77777777" w:rsidR="00760A79" w:rsidRPr="00FC0B55" w:rsidRDefault="00760A79" w:rsidP="000F106A">
            <w:pPr>
              <w:spacing w:before="120"/>
              <w:rPr>
                <w:rFonts w:ascii="Arial" w:hAnsi="Arial" w:cs="Arial"/>
                <w:sz w:val="20"/>
              </w:rPr>
            </w:pPr>
            <w:r w:rsidRPr="00FC0B55">
              <w:rPr>
                <w:rFonts w:ascii="Arial" w:hAnsi="Arial" w:cs="Arial"/>
                <w:sz w:val="20"/>
              </w:rPr>
              <w:t>8-OH-dG↑</w:t>
            </w:r>
          </w:p>
          <w:p w14:paraId="37C9E131" w14:textId="77777777" w:rsidR="00760A79" w:rsidRPr="00FC0B55" w:rsidRDefault="00760A79" w:rsidP="000F106A">
            <w:pPr>
              <w:spacing w:before="120"/>
              <w:rPr>
                <w:rFonts w:ascii="Arial" w:hAnsi="Arial" w:cs="Arial"/>
                <w:sz w:val="20"/>
              </w:rPr>
            </w:pPr>
            <w:r w:rsidRPr="00FC0B55">
              <w:rPr>
                <w:rFonts w:ascii="Arial" w:hAnsi="Arial" w:cs="Arial"/>
                <w:sz w:val="20"/>
              </w:rPr>
              <w:t>8-iso-PGF2α↑</w:t>
            </w:r>
          </w:p>
          <w:p w14:paraId="56D0E2CD" w14:textId="77777777" w:rsidR="00760A79" w:rsidRPr="00FC0B55" w:rsidRDefault="00760A79" w:rsidP="000F106A">
            <w:pPr>
              <w:spacing w:before="120"/>
              <w:rPr>
                <w:rFonts w:ascii="Arial" w:hAnsi="Arial" w:cs="Arial"/>
                <w:sz w:val="20"/>
              </w:rPr>
            </w:pPr>
            <w:r w:rsidRPr="00FC0B55">
              <w:rPr>
                <w:rFonts w:ascii="Arial" w:hAnsi="Arial" w:cs="Arial"/>
                <w:sz w:val="20"/>
              </w:rPr>
              <w:t>Antioxidant activity↓</w:t>
            </w:r>
          </w:p>
        </w:tc>
        <w:tc>
          <w:tcPr>
            <w:tcW w:w="2983" w:type="dxa"/>
          </w:tcPr>
          <w:p w14:paraId="2699AFAF" w14:textId="4CCB8185" w:rsidR="00760A79" w:rsidRPr="00FC0B55" w:rsidRDefault="00760A79" w:rsidP="000F106A">
            <w:pPr>
              <w:spacing w:before="120"/>
              <w:rPr>
                <w:rFonts w:ascii="Arial" w:hAnsi="Arial" w:cs="Arial"/>
                <w:sz w:val="20"/>
              </w:rPr>
            </w:pPr>
            <w:proofErr w:type="spellStart"/>
            <w:r w:rsidRPr="00FC0B55">
              <w:rPr>
                <w:rFonts w:ascii="Arial" w:hAnsi="Arial" w:cs="Arial"/>
                <w:sz w:val="20"/>
              </w:rPr>
              <w:t>Mrakic-Sposta</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(2015)</w:t>
            </w:r>
          </w:p>
          <w:p w14:paraId="70F5A4E9" w14:textId="77777777" w:rsidR="00760A79" w:rsidRPr="00FC0B55" w:rsidRDefault="00760A79" w:rsidP="000F106A">
            <w:pPr>
              <w:spacing w:before="120"/>
              <w:rPr>
                <w:rFonts w:ascii="Arial" w:hAnsi="Arial" w:cs="Arial"/>
                <w:sz w:val="20"/>
              </w:rPr>
            </w:pPr>
          </w:p>
        </w:tc>
      </w:tr>
      <w:tr w:rsidR="00760A79" w:rsidRPr="00FC0B55" w14:paraId="16C80608" w14:textId="77777777" w:rsidTr="00845E55">
        <w:tc>
          <w:tcPr>
            <w:tcW w:w="1417" w:type="dxa"/>
          </w:tcPr>
          <w:p w14:paraId="00263271" w14:textId="77777777" w:rsidR="00760A79" w:rsidRPr="00FC0B55" w:rsidRDefault="00760A79" w:rsidP="000F106A">
            <w:pPr>
              <w:spacing w:before="120"/>
              <w:rPr>
                <w:rFonts w:ascii="Arial" w:hAnsi="Arial" w:cs="Arial"/>
                <w:sz w:val="20"/>
              </w:rPr>
            </w:pPr>
            <w:r w:rsidRPr="00FC0B55">
              <w:rPr>
                <w:rFonts w:ascii="Arial" w:hAnsi="Arial" w:cs="Arial"/>
                <w:sz w:val="20"/>
              </w:rPr>
              <w:t>Runner N=24</w:t>
            </w:r>
          </w:p>
        </w:tc>
        <w:tc>
          <w:tcPr>
            <w:tcW w:w="1952" w:type="dxa"/>
          </w:tcPr>
          <w:p w14:paraId="5469C75B" w14:textId="77777777" w:rsidR="00760A79" w:rsidRPr="00FC0B55" w:rsidRDefault="00760A79" w:rsidP="000F106A">
            <w:pPr>
              <w:spacing w:before="120"/>
              <w:rPr>
                <w:rFonts w:ascii="Arial" w:hAnsi="Arial" w:cs="Arial"/>
                <w:sz w:val="20"/>
              </w:rPr>
            </w:pPr>
            <w:r w:rsidRPr="00FC0B55">
              <w:rPr>
                <w:rFonts w:ascii="Arial" w:hAnsi="Arial" w:cs="Arial"/>
                <w:sz w:val="20"/>
              </w:rPr>
              <w:t>Double ring 50 km-long and 100 km-long competitive ultramarathon race</w:t>
            </w:r>
          </w:p>
        </w:tc>
        <w:tc>
          <w:tcPr>
            <w:tcW w:w="1224" w:type="dxa"/>
          </w:tcPr>
          <w:p w14:paraId="7911D1A3" w14:textId="77777777" w:rsidR="00760A79" w:rsidRPr="00FC0B55" w:rsidRDefault="00760A79" w:rsidP="000F106A">
            <w:pPr>
              <w:spacing w:before="120"/>
              <w:rPr>
                <w:rFonts w:ascii="Arial" w:hAnsi="Arial" w:cs="Arial"/>
                <w:sz w:val="20"/>
              </w:rPr>
            </w:pPr>
            <w:r w:rsidRPr="00FC0B55">
              <w:rPr>
                <w:rFonts w:ascii="Arial" w:hAnsi="Arial" w:cs="Arial"/>
                <w:sz w:val="20"/>
              </w:rPr>
              <w:t>4 hr 3 min and 8 hr 42 min</w:t>
            </w:r>
          </w:p>
        </w:tc>
        <w:tc>
          <w:tcPr>
            <w:tcW w:w="1350" w:type="dxa"/>
          </w:tcPr>
          <w:p w14:paraId="3BA451CD" w14:textId="77777777" w:rsidR="00760A79" w:rsidRPr="00FC0B55" w:rsidRDefault="00760A79" w:rsidP="000F106A">
            <w:pPr>
              <w:spacing w:before="120"/>
              <w:rPr>
                <w:rFonts w:ascii="Arial" w:hAnsi="Arial" w:cs="Arial"/>
                <w:sz w:val="20"/>
              </w:rPr>
            </w:pPr>
            <w:r w:rsidRPr="00FC0B55">
              <w:rPr>
                <w:rFonts w:ascii="Arial" w:hAnsi="Arial" w:cs="Arial"/>
                <w:sz w:val="20"/>
              </w:rPr>
              <w:t>PC↑</w:t>
            </w:r>
          </w:p>
          <w:p w14:paraId="29E2FB6B" w14:textId="77777777" w:rsidR="00760A79" w:rsidRPr="00FC0B55" w:rsidRDefault="00760A79" w:rsidP="000F106A">
            <w:pPr>
              <w:spacing w:before="120"/>
              <w:rPr>
                <w:rFonts w:ascii="Arial" w:hAnsi="Arial" w:cs="Arial"/>
                <w:sz w:val="20"/>
              </w:rPr>
            </w:pPr>
            <w:r w:rsidRPr="00FC0B55">
              <w:rPr>
                <w:rFonts w:ascii="Arial" w:hAnsi="Arial" w:cs="Arial"/>
                <w:sz w:val="20"/>
              </w:rPr>
              <w:t>ROS↑</w:t>
            </w:r>
          </w:p>
          <w:p w14:paraId="03D3F877" w14:textId="77777777" w:rsidR="00760A79" w:rsidRPr="00FC0B55" w:rsidRDefault="00760A79" w:rsidP="000F106A">
            <w:pPr>
              <w:spacing w:before="120"/>
              <w:rPr>
                <w:rFonts w:ascii="Arial" w:hAnsi="Arial" w:cs="Arial"/>
                <w:sz w:val="20"/>
              </w:rPr>
            </w:pPr>
            <w:r w:rsidRPr="00FC0B55">
              <w:rPr>
                <w:rFonts w:ascii="Arial" w:hAnsi="Arial" w:cs="Arial"/>
                <w:sz w:val="20"/>
              </w:rPr>
              <w:t>TAC↑</w:t>
            </w:r>
          </w:p>
          <w:p w14:paraId="75EF905E" w14:textId="77777777" w:rsidR="00760A79" w:rsidRPr="00FC0B55" w:rsidRDefault="00760A79" w:rsidP="000F106A">
            <w:pPr>
              <w:spacing w:before="120"/>
              <w:rPr>
                <w:rFonts w:ascii="Arial" w:hAnsi="Arial" w:cs="Arial"/>
                <w:sz w:val="20"/>
              </w:rPr>
            </w:pPr>
            <w:r w:rsidRPr="00FC0B55">
              <w:rPr>
                <w:rFonts w:ascii="Arial" w:hAnsi="Arial" w:cs="Arial"/>
                <w:sz w:val="20"/>
              </w:rPr>
              <w:t>TBARS↑</w:t>
            </w:r>
          </w:p>
          <w:p w14:paraId="02826D9F" w14:textId="7235AB0F" w:rsidR="00845E55" w:rsidRPr="00FC0B55" w:rsidRDefault="00760A79" w:rsidP="000F106A">
            <w:pPr>
              <w:spacing w:before="120"/>
              <w:rPr>
                <w:rFonts w:ascii="Arial" w:hAnsi="Arial" w:cs="Arial"/>
                <w:sz w:val="20"/>
              </w:rPr>
            </w:pPr>
            <w:r w:rsidRPr="00FC0B55">
              <w:rPr>
                <w:rFonts w:ascii="Arial" w:hAnsi="Arial" w:cs="Arial"/>
                <w:sz w:val="20"/>
              </w:rPr>
              <w:t>8-OH-dG↑</w:t>
            </w:r>
          </w:p>
        </w:tc>
        <w:tc>
          <w:tcPr>
            <w:tcW w:w="2983" w:type="dxa"/>
          </w:tcPr>
          <w:p w14:paraId="60B42FD2" w14:textId="1E34DE22" w:rsidR="00760A79" w:rsidRPr="00FC0B55" w:rsidRDefault="00760A79" w:rsidP="000F106A">
            <w:pPr>
              <w:spacing w:before="120"/>
              <w:rPr>
                <w:rFonts w:ascii="Arial" w:hAnsi="Arial" w:cs="Arial"/>
                <w:sz w:val="20"/>
              </w:rPr>
            </w:pPr>
            <w:r w:rsidRPr="00FC0B55">
              <w:rPr>
                <w:rFonts w:ascii="Arial" w:hAnsi="Arial" w:cs="Arial"/>
                <w:sz w:val="20"/>
              </w:rPr>
              <w:t xml:space="preserve">Vezzoli </w:t>
            </w:r>
            <w:r w:rsidR="00F37432" w:rsidRPr="00F37432">
              <w:rPr>
                <w:rFonts w:ascii="Arial" w:hAnsi="Arial" w:cs="Arial"/>
                <w:i/>
                <w:iCs/>
                <w:sz w:val="20"/>
              </w:rPr>
              <w:t>et al.,</w:t>
            </w:r>
            <w:r w:rsidRPr="00FC0B55">
              <w:rPr>
                <w:rFonts w:ascii="Arial" w:hAnsi="Arial" w:cs="Arial"/>
                <w:sz w:val="20"/>
              </w:rPr>
              <w:t xml:space="preserve"> (2016)</w:t>
            </w:r>
          </w:p>
          <w:p w14:paraId="7B9B7AEE" w14:textId="77777777" w:rsidR="00760A79" w:rsidRPr="00FC0B55" w:rsidRDefault="00760A79" w:rsidP="000F106A">
            <w:pPr>
              <w:spacing w:before="120"/>
              <w:rPr>
                <w:rFonts w:ascii="Arial" w:hAnsi="Arial" w:cs="Arial"/>
                <w:sz w:val="20"/>
              </w:rPr>
            </w:pPr>
          </w:p>
        </w:tc>
      </w:tr>
      <w:tr w:rsidR="00760A79" w:rsidRPr="00FC0B55" w14:paraId="2685F778" w14:textId="77777777" w:rsidTr="00845E55">
        <w:trPr>
          <w:trHeight w:val="1311"/>
        </w:trPr>
        <w:tc>
          <w:tcPr>
            <w:tcW w:w="1417" w:type="dxa"/>
          </w:tcPr>
          <w:p w14:paraId="129C2744" w14:textId="77777777" w:rsidR="00760A79" w:rsidRPr="00FC0B55" w:rsidRDefault="00760A79" w:rsidP="000F106A">
            <w:pPr>
              <w:spacing w:before="120"/>
              <w:rPr>
                <w:rFonts w:ascii="Arial" w:hAnsi="Arial" w:cs="Arial"/>
                <w:sz w:val="20"/>
              </w:rPr>
            </w:pPr>
            <w:r w:rsidRPr="00FC0B55">
              <w:rPr>
                <w:rFonts w:ascii="Arial" w:hAnsi="Arial" w:cs="Arial"/>
                <w:sz w:val="20"/>
              </w:rPr>
              <w:t>RUNNER N=12</w:t>
            </w:r>
          </w:p>
        </w:tc>
        <w:tc>
          <w:tcPr>
            <w:tcW w:w="1952" w:type="dxa"/>
          </w:tcPr>
          <w:p w14:paraId="0B9B24B0" w14:textId="77777777" w:rsidR="00760A79" w:rsidRPr="00FC0B55" w:rsidRDefault="00760A79" w:rsidP="000F106A">
            <w:pPr>
              <w:spacing w:before="120"/>
              <w:rPr>
                <w:rFonts w:ascii="Arial" w:hAnsi="Arial" w:cs="Arial"/>
                <w:sz w:val="20"/>
              </w:rPr>
            </w:pPr>
            <w:r w:rsidRPr="00FC0B55">
              <w:rPr>
                <w:rFonts w:ascii="Arial" w:hAnsi="Arial" w:cs="Arial"/>
                <w:sz w:val="20"/>
              </w:rPr>
              <w:t xml:space="preserve">103 km mountain ultra-marathons </w:t>
            </w:r>
          </w:p>
        </w:tc>
        <w:tc>
          <w:tcPr>
            <w:tcW w:w="1224" w:type="dxa"/>
          </w:tcPr>
          <w:p w14:paraId="59DB2444" w14:textId="77777777" w:rsidR="00760A79" w:rsidRPr="00FC0B55" w:rsidRDefault="00760A79" w:rsidP="000F106A">
            <w:pPr>
              <w:spacing w:before="120"/>
              <w:rPr>
                <w:rFonts w:ascii="Arial" w:hAnsi="Arial" w:cs="Arial"/>
                <w:sz w:val="20"/>
              </w:rPr>
            </w:pPr>
            <w:r w:rsidRPr="00FC0B55">
              <w:rPr>
                <w:rFonts w:ascii="Arial" w:hAnsi="Arial" w:cs="Arial"/>
                <w:sz w:val="20"/>
              </w:rPr>
              <w:t>72 hrs</w:t>
            </w:r>
          </w:p>
        </w:tc>
        <w:tc>
          <w:tcPr>
            <w:tcW w:w="1350" w:type="dxa"/>
          </w:tcPr>
          <w:p w14:paraId="470B249C" w14:textId="77777777" w:rsidR="00760A79" w:rsidRPr="00FC0B55" w:rsidRDefault="00760A79" w:rsidP="000F106A">
            <w:pPr>
              <w:spacing w:before="120"/>
              <w:rPr>
                <w:rFonts w:ascii="Arial" w:hAnsi="Arial" w:cs="Arial"/>
                <w:sz w:val="20"/>
              </w:rPr>
            </w:pPr>
            <w:r w:rsidRPr="00FC0B55">
              <w:rPr>
                <w:rFonts w:ascii="Arial" w:hAnsi="Arial" w:cs="Arial"/>
                <w:sz w:val="20"/>
              </w:rPr>
              <w:t>GSH↓</w:t>
            </w:r>
          </w:p>
          <w:p w14:paraId="118861B2" w14:textId="77777777" w:rsidR="00760A79" w:rsidRPr="00FC0B55" w:rsidRDefault="00760A79" w:rsidP="000F106A">
            <w:pPr>
              <w:spacing w:before="120"/>
              <w:rPr>
                <w:rFonts w:ascii="Arial" w:hAnsi="Arial" w:cs="Arial"/>
                <w:sz w:val="20"/>
              </w:rPr>
            </w:pPr>
            <w:r w:rsidRPr="00FC0B55">
              <w:rPr>
                <w:rFonts w:ascii="Arial" w:hAnsi="Arial" w:cs="Arial"/>
                <w:sz w:val="20"/>
              </w:rPr>
              <w:t>PC↔</w:t>
            </w:r>
          </w:p>
          <w:p w14:paraId="3818A828" w14:textId="77777777" w:rsidR="00760A79" w:rsidRPr="00FC0B55" w:rsidRDefault="00760A79" w:rsidP="000F106A">
            <w:pPr>
              <w:spacing w:before="120"/>
              <w:rPr>
                <w:rFonts w:ascii="Arial" w:hAnsi="Arial" w:cs="Arial"/>
                <w:sz w:val="20"/>
              </w:rPr>
            </w:pPr>
            <w:r w:rsidRPr="00FC0B55">
              <w:rPr>
                <w:rFonts w:ascii="Arial" w:hAnsi="Arial" w:cs="Arial"/>
                <w:sz w:val="20"/>
              </w:rPr>
              <w:t>TAC↔</w:t>
            </w:r>
          </w:p>
          <w:p w14:paraId="24F7CCBE" w14:textId="77777777" w:rsidR="00760A79" w:rsidRPr="00FC0B55" w:rsidRDefault="00760A79" w:rsidP="000F106A">
            <w:pPr>
              <w:spacing w:before="120"/>
              <w:rPr>
                <w:rFonts w:ascii="Arial" w:hAnsi="Arial" w:cs="Arial"/>
                <w:sz w:val="20"/>
              </w:rPr>
            </w:pPr>
            <w:r w:rsidRPr="00FC0B55">
              <w:rPr>
                <w:rFonts w:ascii="Arial" w:hAnsi="Arial" w:cs="Arial"/>
                <w:sz w:val="20"/>
              </w:rPr>
              <w:t>CAT↔</w:t>
            </w:r>
          </w:p>
          <w:p w14:paraId="42EA7B1C" w14:textId="403D8C33" w:rsidR="00760A79" w:rsidRPr="00FC0B55" w:rsidRDefault="00760A79" w:rsidP="000F106A">
            <w:pPr>
              <w:spacing w:before="120"/>
              <w:rPr>
                <w:rFonts w:ascii="Arial" w:hAnsi="Arial" w:cs="Arial"/>
                <w:sz w:val="20"/>
              </w:rPr>
            </w:pPr>
            <w:r w:rsidRPr="00FC0B55">
              <w:rPr>
                <w:rFonts w:ascii="Arial" w:hAnsi="Arial" w:cs="Arial"/>
                <w:sz w:val="20"/>
              </w:rPr>
              <w:t>TBARS↔</w:t>
            </w:r>
          </w:p>
        </w:tc>
        <w:tc>
          <w:tcPr>
            <w:tcW w:w="2983" w:type="dxa"/>
          </w:tcPr>
          <w:p w14:paraId="3881C055" w14:textId="78416BC2" w:rsidR="00760A79" w:rsidRPr="00FC0B55" w:rsidRDefault="00760A79" w:rsidP="000F106A">
            <w:pPr>
              <w:spacing w:before="120"/>
              <w:rPr>
                <w:rFonts w:ascii="Arial" w:hAnsi="Arial" w:cs="Arial"/>
                <w:sz w:val="20"/>
              </w:rPr>
            </w:pPr>
            <w:proofErr w:type="spellStart"/>
            <w:r w:rsidRPr="00FC0B55">
              <w:rPr>
                <w:rFonts w:ascii="Arial" w:hAnsi="Arial" w:cs="Arial"/>
                <w:sz w:val="20"/>
              </w:rPr>
              <w:t>Spanidis</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(2016)</w:t>
            </w:r>
          </w:p>
          <w:p w14:paraId="64BC4A94" w14:textId="77777777" w:rsidR="00760A79" w:rsidRPr="00FC0B55" w:rsidRDefault="00760A79" w:rsidP="000F106A">
            <w:pPr>
              <w:spacing w:before="120"/>
              <w:rPr>
                <w:rFonts w:ascii="Arial" w:hAnsi="Arial" w:cs="Arial"/>
                <w:sz w:val="20"/>
              </w:rPr>
            </w:pPr>
          </w:p>
        </w:tc>
      </w:tr>
      <w:tr w:rsidR="00760A79" w:rsidRPr="00FC0B55" w14:paraId="456521D6" w14:textId="77777777" w:rsidTr="00845E55">
        <w:tc>
          <w:tcPr>
            <w:tcW w:w="1417" w:type="dxa"/>
          </w:tcPr>
          <w:p w14:paraId="7C73790D" w14:textId="77777777" w:rsidR="00760A79" w:rsidRPr="00FC0B55" w:rsidRDefault="00760A79" w:rsidP="000F106A">
            <w:pPr>
              <w:spacing w:before="120"/>
              <w:rPr>
                <w:rFonts w:ascii="Arial" w:hAnsi="Arial" w:cs="Arial"/>
                <w:sz w:val="20"/>
              </w:rPr>
            </w:pPr>
            <w:r w:rsidRPr="00FC0B55">
              <w:rPr>
                <w:rFonts w:ascii="Arial" w:hAnsi="Arial" w:cs="Arial"/>
                <w:sz w:val="20"/>
              </w:rPr>
              <w:t>Participants N=20</w:t>
            </w:r>
          </w:p>
        </w:tc>
        <w:tc>
          <w:tcPr>
            <w:tcW w:w="1952" w:type="dxa"/>
          </w:tcPr>
          <w:p w14:paraId="74F7EC58" w14:textId="77777777" w:rsidR="00760A79" w:rsidRPr="00FC0B55" w:rsidRDefault="00760A79" w:rsidP="000F106A">
            <w:pPr>
              <w:spacing w:before="120"/>
              <w:rPr>
                <w:rFonts w:ascii="Arial" w:hAnsi="Arial" w:cs="Arial"/>
                <w:sz w:val="20"/>
              </w:rPr>
            </w:pPr>
            <w:r w:rsidRPr="00FC0B55">
              <w:rPr>
                <w:rFonts w:ascii="Arial" w:hAnsi="Arial" w:cs="Arial"/>
                <w:sz w:val="20"/>
              </w:rPr>
              <w:t>marathon</w:t>
            </w:r>
          </w:p>
        </w:tc>
        <w:tc>
          <w:tcPr>
            <w:tcW w:w="1224" w:type="dxa"/>
          </w:tcPr>
          <w:p w14:paraId="6632D94A" w14:textId="77777777" w:rsidR="00760A79" w:rsidRPr="00FC0B55" w:rsidRDefault="00760A79" w:rsidP="000F106A">
            <w:pPr>
              <w:spacing w:before="120"/>
              <w:rPr>
                <w:rFonts w:ascii="Arial" w:hAnsi="Arial" w:cs="Arial"/>
                <w:sz w:val="20"/>
              </w:rPr>
            </w:pPr>
            <w:r w:rsidRPr="00FC0B55">
              <w:rPr>
                <w:rFonts w:ascii="Arial" w:hAnsi="Arial" w:cs="Arial"/>
                <w:sz w:val="20"/>
              </w:rPr>
              <w:t>4</w:t>
            </w:r>
            <w:r w:rsidRPr="00FC0B55">
              <w:rPr>
                <w:rFonts w:ascii="Arial" w:hAnsi="Arial" w:cs="Arial"/>
                <w:sz w:val="20"/>
                <w:vertAlign w:val="superscript"/>
              </w:rPr>
              <w:t xml:space="preserve">th </w:t>
            </w:r>
            <w:r w:rsidRPr="00FC0B55">
              <w:rPr>
                <w:rFonts w:ascii="Arial" w:hAnsi="Arial" w:cs="Arial"/>
                <w:sz w:val="20"/>
              </w:rPr>
              <w:t>and 7</w:t>
            </w:r>
            <w:r w:rsidRPr="00FC0B55">
              <w:rPr>
                <w:rFonts w:ascii="Arial" w:hAnsi="Arial" w:cs="Arial"/>
                <w:sz w:val="20"/>
                <w:vertAlign w:val="superscript"/>
              </w:rPr>
              <w:t>th</w:t>
            </w:r>
            <w:r w:rsidRPr="00FC0B55">
              <w:rPr>
                <w:rFonts w:ascii="Arial" w:hAnsi="Arial" w:cs="Arial"/>
                <w:sz w:val="20"/>
              </w:rPr>
              <w:t xml:space="preserve"> day after ex</w:t>
            </w:r>
          </w:p>
        </w:tc>
        <w:tc>
          <w:tcPr>
            <w:tcW w:w="1350" w:type="dxa"/>
          </w:tcPr>
          <w:p w14:paraId="47C6C652" w14:textId="77777777" w:rsidR="00760A79" w:rsidRPr="00FC0B55" w:rsidRDefault="00760A79" w:rsidP="000F106A">
            <w:pPr>
              <w:spacing w:before="120"/>
              <w:rPr>
                <w:rFonts w:ascii="Arial" w:hAnsi="Arial" w:cs="Arial"/>
                <w:sz w:val="20"/>
              </w:rPr>
            </w:pPr>
            <w:r w:rsidRPr="00FC0B55">
              <w:rPr>
                <w:rFonts w:ascii="Arial" w:hAnsi="Arial" w:cs="Arial"/>
                <w:sz w:val="20"/>
              </w:rPr>
              <w:t>8-OH-dG↑</w:t>
            </w:r>
          </w:p>
          <w:p w14:paraId="2FB31AD8" w14:textId="77777777" w:rsidR="00760A79" w:rsidRPr="00FC0B55" w:rsidRDefault="00760A79" w:rsidP="000F106A">
            <w:pPr>
              <w:spacing w:before="120"/>
              <w:rPr>
                <w:rFonts w:ascii="Arial" w:hAnsi="Arial" w:cs="Arial"/>
                <w:sz w:val="20"/>
              </w:rPr>
            </w:pPr>
            <w:r w:rsidRPr="00FC0B55">
              <w:rPr>
                <w:rFonts w:ascii="Arial" w:hAnsi="Arial" w:cs="Arial"/>
                <w:sz w:val="20"/>
              </w:rPr>
              <w:t>8-OxoGuo↑</w:t>
            </w:r>
          </w:p>
        </w:tc>
        <w:tc>
          <w:tcPr>
            <w:tcW w:w="2983" w:type="dxa"/>
          </w:tcPr>
          <w:p w14:paraId="0519AF42" w14:textId="4523EA33" w:rsidR="00760A79" w:rsidRPr="00FC0B55" w:rsidRDefault="00760A79" w:rsidP="000F106A">
            <w:pPr>
              <w:spacing w:before="120"/>
              <w:rPr>
                <w:rFonts w:ascii="Arial" w:hAnsi="Arial" w:cs="Arial"/>
                <w:sz w:val="20"/>
              </w:rPr>
            </w:pPr>
            <w:r w:rsidRPr="00FC0B55">
              <w:rPr>
                <w:rFonts w:ascii="Arial" w:hAnsi="Arial" w:cs="Arial"/>
                <w:sz w:val="20"/>
              </w:rPr>
              <w:t xml:space="preserve">Larsen </w:t>
            </w:r>
            <w:r w:rsidR="00F37432" w:rsidRPr="00F37432">
              <w:rPr>
                <w:rFonts w:ascii="Arial" w:hAnsi="Arial" w:cs="Arial"/>
                <w:i/>
                <w:iCs/>
                <w:sz w:val="20"/>
              </w:rPr>
              <w:t>et al.,</w:t>
            </w:r>
            <w:r w:rsidRPr="00FC0B55">
              <w:rPr>
                <w:rFonts w:ascii="Arial" w:hAnsi="Arial" w:cs="Arial"/>
                <w:sz w:val="20"/>
              </w:rPr>
              <w:t xml:space="preserve"> (2020)</w:t>
            </w:r>
            <w:r w:rsidR="00845E55" w:rsidRPr="00CA3065">
              <w:rPr>
                <w:rFonts w:ascii="Arial" w:hAnsi="Arial" w:cs="Arial"/>
                <w:sz w:val="10"/>
                <w:szCs w:val="10"/>
              </w:rPr>
              <w:t>’</w:t>
            </w:r>
          </w:p>
        </w:tc>
      </w:tr>
    </w:tbl>
    <w:p w14:paraId="2A697E5D" w14:textId="1B28C5FC" w:rsidR="000F106A" w:rsidRPr="000F106A" w:rsidRDefault="000F106A" w:rsidP="00845E55">
      <w:pPr>
        <w:rPr>
          <w:rFonts w:ascii="Arial" w:hAnsi="Arial" w:cs="Arial"/>
          <w:sz w:val="20"/>
        </w:rPr>
      </w:pPr>
      <w:r w:rsidRPr="003918E1">
        <w:rPr>
          <w:rFonts w:ascii="Arial" w:hAnsi="Arial" w:cs="Arial"/>
          <w:sz w:val="20"/>
        </w:rPr>
        <w:lastRenderedPageBreak/>
        <w:t xml:space="preserve">to developing oxidative stress than females. However, </w:t>
      </w:r>
      <w:proofErr w:type="spellStart"/>
      <w:r w:rsidRPr="003918E1">
        <w:rPr>
          <w:rFonts w:ascii="Arial" w:hAnsi="Arial" w:cs="Arial"/>
          <w:sz w:val="20"/>
        </w:rPr>
        <w:t>Wiecek</w:t>
      </w:r>
      <w:proofErr w:type="spellEnd"/>
      <w:r w:rsidRPr="003918E1">
        <w:rPr>
          <w:rFonts w:ascii="Arial" w:hAnsi="Arial" w:cs="Arial"/>
          <w:sz w:val="20"/>
        </w:rPr>
        <w:t xml:space="preserve"> </w:t>
      </w:r>
      <w:r w:rsidRPr="00F37432">
        <w:rPr>
          <w:rFonts w:ascii="Arial" w:hAnsi="Arial" w:cs="Arial"/>
          <w:i/>
          <w:iCs/>
          <w:sz w:val="20"/>
        </w:rPr>
        <w:t>et al.,</w:t>
      </w:r>
      <w:r w:rsidRPr="003918E1">
        <w:rPr>
          <w:rFonts w:ascii="Arial" w:hAnsi="Arial" w:cs="Arial"/>
          <w:sz w:val="20"/>
        </w:rPr>
        <w:t xml:space="preserve"> </w:t>
      </w:r>
      <w:r>
        <w:rPr>
          <w:rFonts w:ascii="Arial" w:hAnsi="Arial" w:cs="Arial"/>
          <w:sz w:val="20"/>
        </w:rPr>
        <w:t xml:space="preserve">(2018) </w:t>
      </w:r>
      <w:r w:rsidRPr="003918E1">
        <w:rPr>
          <w:rFonts w:ascii="Arial" w:hAnsi="Arial" w:cs="Arial"/>
          <w:sz w:val="20"/>
        </w:rPr>
        <w:t>observed that gender does not play a significant role in the development of oxidative stress</w:t>
      </w:r>
      <w:r>
        <w:rPr>
          <w:rFonts w:ascii="Arial" w:hAnsi="Arial" w:cs="Arial"/>
          <w:sz w:val="20"/>
        </w:rPr>
        <w:t xml:space="preserve">. </w:t>
      </w:r>
      <w:r w:rsidRPr="003918E1">
        <w:rPr>
          <w:rFonts w:ascii="Arial" w:hAnsi="Arial" w:cs="Arial"/>
          <w:sz w:val="20"/>
        </w:rPr>
        <w:t xml:space="preserve">Djordjevic </w:t>
      </w:r>
      <w:r w:rsidRPr="00F37432">
        <w:rPr>
          <w:rFonts w:ascii="Arial" w:hAnsi="Arial" w:cs="Arial"/>
          <w:i/>
          <w:iCs/>
          <w:sz w:val="20"/>
        </w:rPr>
        <w:t>et al.,</w:t>
      </w:r>
      <w:r w:rsidRPr="003918E1">
        <w:rPr>
          <w:rFonts w:ascii="Arial" w:hAnsi="Arial" w:cs="Arial"/>
          <w:sz w:val="20"/>
        </w:rPr>
        <w:t xml:space="preserve"> (2012) compared pre- and post-exercise antioxidant levels in young handball players and concluded that, at rest, players exhibited high levels of SOD, GSH, NO, and CAT activity, along with lower levels of lipid peroxidation. After exercise, there was a decrease in NO and CAT activity, as well as a reduction in O</w:t>
      </w:r>
      <w:r w:rsidRPr="003918E1">
        <w:rPr>
          <w:rFonts w:ascii="Arial" w:hAnsi="Arial" w:cs="Arial"/>
          <w:sz w:val="20"/>
          <w:vertAlign w:val="subscript"/>
        </w:rPr>
        <w:t>2</w:t>
      </w:r>
      <w:r w:rsidRPr="003918E1">
        <w:rPr>
          <w:rFonts w:ascii="Arial" w:hAnsi="Arial" w:cs="Arial"/>
          <w:sz w:val="20"/>
          <w:vertAlign w:val="superscript"/>
        </w:rPr>
        <w:t>●</w:t>
      </w:r>
      <w:r w:rsidRPr="003918E1">
        <w:rPr>
          <w:rFonts w:ascii="Arial" w:hAnsi="Arial" w:cs="Arial"/>
          <w:sz w:val="20"/>
        </w:rPr>
        <w:t xml:space="preserve"> levels.</w:t>
      </w:r>
      <w:r>
        <w:rPr>
          <w:rFonts w:ascii="Arial" w:hAnsi="Arial" w:cs="Arial"/>
          <w:sz w:val="20"/>
          <w:vertAlign w:val="superscript"/>
        </w:rPr>
        <w:t xml:space="preserve"> </w:t>
      </w:r>
      <w:r w:rsidRPr="003918E1">
        <w:rPr>
          <w:rFonts w:ascii="Arial" w:hAnsi="Arial" w:cs="Arial"/>
          <w:sz w:val="20"/>
        </w:rPr>
        <w:t xml:space="preserve">A study by </w:t>
      </w:r>
      <w:proofErr w:type="spellStart"/>
      <w:r w:rsidRPr="003918E1">
        <w:rPr>
          <w:rFonts w:ascii="Arial" w:hAnsi="Arial" w:cs="Arial"/>
          <w:sz w:val="20"/>
        </w:rPr>
        <w:t>Jammes</w:t>
      </w:r>
      <w:proofErr w:type="spellEnd"/>
      <w:r w:rsidRPr="003918E1">
        <w:rPr>
          <w:rFonts w:ascii="Arial" w:hAnsi="Arial" w:cs="Arial"/>
          <w:sz w:val="20"/>
        </w:rPr>
        <w:t xml:space="preserve"> </w:t>
      </w:r>
      <w:r w:rsidRPr="00F37432">
        <w:rPr>
          <w:rFonts w:ascii="Arial" w:hAnsi="Arial" w:cs="Arial"/>
          <w:i/>
          <w:iCs/>
          <w:sz w:val="20"/>
        </w:rPr>
        <w:t>et al.,</w:t>
      </w:r>
      <w:r w:rsidRPr="003918E1">
        <w:rPr>
          <w:rFonts w:ascii="Arial" w:hAnsi="Arial" w:cs="Arial"/>
          <w:sz w:val="20"/>
        </w:rPr>
        <w:t xml:space="preserve"> (2004) on athletes performing cycling found that maximal levels of </w:t>
      </w:r>
      <w:proofErr w:type="spellStart"/>
      <w:r w:rsidRPr="003918E1">
        <w:rPr>
          <w:rFonts w:ascii="Arial" w:hAnsi="Arial" w:cs="Arial"/>
          <w:sz w:val="20"/>
        </w:rPr>
        <w:t>thiobarbituric</w:t>
      </w:r>
      <w:proofErr w:type="spellEnd"/>
      <w:r w:rsidRPr="003918E1">
        <w:rPr>
          <w:rFonts w:ascii="Arial" w:hAnsi="Arial" w:cs="Arial"/>
          <w:sz w:val="20"/>
        </w:rPr>
        <w:t xml:space="preserve"> acid reactive substances (TBARS) were positively correlated with oxidative stress and VO</w:t>
      </w:r>
      <w:r w:rsidRPr="003918E1">
        <w:rPr>
          <w:rFonts w:ascii="Arial" w:hAnsi="Arial" w:cs="Arial"/>
          <w:sz w:val="20"/>
          <w:vertAlign w:val="subscript"/>
        </w:rPr>
        <w:t>2max</w:t>
      </w:r>
      <w:r w:rsidRPr="003918E1">
        <w:rPr>
          <w:rFonts w:ascii="Arial" w:hAnsi="Arial" w:cs="Arial"/>
          <w:sz w:val="20"/>
        </w:rPr>
        <w:t xml:space="preserve">. (maximal oxygen uptake). Ammar </w:t>
      </w:r>
      <w:r w:rsidRPr="00F37432">
        <w:rPr>
          <w:rFonts w:ascii="Arial" w:hAnsi="Arial" w:cs="Arial"/>
          <w:i/>
          <w:iCs/>
          <w:sz w:val="20"/>
        </w:rPr>
        <w:t>et al.,</w:t>
      </w:r>
      <w:r w:rsidRPr="003918E1">
        <w:rPr>
          <w:rFonts w:ascii="Arial" w:hAnsi="Arial" w:cs="Arial"/>
          <w:sz w:val="20"/>
        </w:rPr>
        <w:t xml:space="preserve"> (2020) found that aerobic, anaerobic, and combined exercises can increase oxidative stress and antioxidant activities, with the extent of these effects depending on the duration and intensity of the physical exercise. </w:t>
      </w:r>
      <w:proofErr w:type="spellStart"/>
      <w:r w:rsidRPr="003918E1">
        <w:rPr>
          <w:rFonts w:ascii="Arial" w:hAnsi="Arial" w:cs="Arial"/>
          <w:sz w:val="20"/>
        </w:rPr>
        <w:t>Groussard</w:t>
      </w:r>
      <w:proofErr w:type="spellEnd"/>
      <w:r w:rsidRPr="003918E1">
        <w:rPr>
          <w:rFonts w:ascii="Arial" w:hAnsi="Arial" w:cs="Arial"/>
          <w:sz w:val="20"/>
        </w:rPr>
        <w:t xml:space="preserve"> </w:t>
      </w:r>
      <w:r w:rsidRPr="00F37432">
        <w:rPr>
          <w:rFonts w:ascii="Arial" w:hAnsi="Arial" w:cs="Arial"/>
          <w:i/>
          <w:iCs/>
          <w:sz w:val="20"/>
        </w:rPr>
        <w:t>et al.,</w:t>
      </w:r>
      <w:r w:rsidRPr="003918E1">
        <w:rPr>
          <w:rFonts w:ascii="Arial" w:hAnsi="Arial" w:cs="Arial"/>
          <w:sz w:val="20"/>
        </w:rPr>
        <w:t xml:space="preserve"> (2003) concluded that short duration supramaximal anaerobic exercise could induce oxidative stress. While according to </w:t>
      </w:r>
      <w:proofErr w:type="spellStart"/>
      <w:r w:rsidRPr="003918E1">
        <w:rPr>
          <w:rFonts w:ascii="Arial" w:hAnsi="Arial" w:cs="Arial"/>
          <w:sz w:val="20"/>
        </w:rPr>
        <w:t>Bogdanis</w:t>
      </w:r>
      <w:proofErr w:type="spellEnd"/>
      <w:r w:rsidRPr="003918E1">
        <w:rPr>
          <w:rFonts w:ascii="Arial" w:hAnsi="Arial" w:cs="Arial"/>
          <w:sz w:val="20"/>
        </w:rPr>
        <w:t xml:space="preserve"> </w:t>
      </w:r>
      <w:r w:rsidRPr="00F37432">
        <w:rPr>
          <w:rFonts w:ascii="Arial" w:hAnsi="Arial" w:cs="Arial"/>
          <w:i/>
          <w:iCs/>
          <w:sz w:val="20"/>
        </w:rPr>
        <w:t>et al.,</w:t>
      </w:r>
      <w:r w:rsidRPr="003918E1">
        <w:rPr>
          <w:rFonts w:ascii="Arial" w:hAnsi="Arial" w:cs="Arial"/>
          <w:sz w:val="20"/>
        </w:rPr>
        <w:t xml:space="preserve"> (2013) short duration high-intensity exercise decreases oxidative stress and regulates antioxidant activity after only 9 sessions for 20 min. </w:t>
      </w:r>
      <w:r>
        <w:rPr>
          <w:rFonts w:ascii="Arial" w:hAnsi="Arial" w:cs="Arial"/>
          <w:sz w:val="20"/>
        </w:rPr>
        <w:t>in the Table 1 some studied summarized the production of oxidative stress after exercise.</w:t>
      </w:r>
    </w:p>
    <w:p w14:paraId="637E6B75" w14:textId="13AE8D25" w:rsidR="00845E55" w:rsidRPr="00845E55" w:rsidRDefault="00845E55" w:rsidP="00845E55">
      <w:pPr>
        <w:rPr>
          <w:rFonts w:ascii="Arial" w:hAnsi="Arial" w:cs="Arial"/>
          <w:b/>
          <w:bCs/>
          <w:szCs w:val="22"/>
        </w:rPr>
      </w:pPr>
      <w:r w:rsidRPr="00845E55">
        <w:rPr>
          <w:rFonts w:ascii="Arial" w:hAnsi="Arial" w:cs="Arial"/>
          <w:b/>
          <w:bCs/>
          <w:szCs w:val="22"/>
        </w:rPr>
        <w:t xml:space="preserve">4. </w:t>
      </w:r>
      <w:r w:rsidR="00C66D77">
        <w:rPr>
          <w:rFonts w:ascii="Arial" w:hAnsi="Arial" w:cs="Arial"/>
          <w:b/>
          <w:bCs/>
          <w:szCs w:val="22"/>
        </w:rPr>
        <w:t xml:space="preserve">EFFECT OF </w:t>
      </w:r>
      <w:r w:rsidR="008B721B" w:rsidRPr="00845E55">
        <w:rPr>
          <w:rFonts w:ascii="Arial" w:hAnsi="Arial" w:cs="Arial"/>
          <w:b/>
          <w:bCs/>
          <w:szCs w:val="22"/>
        </w:rPr>
        <w:t xml:space="preserve">EXERCISE </w:t>
      </w:r>
      <w:r w:rsidR="00C66D77">
        <w:rPr>
          <w:rFonts w:ascii="Arial" w:hAnsi="Arial" w:cs="Arial"/>
          <w:b/>
          <w:bCs/>
          <w:szCs w:val="22"/>
        </w:rPr>
        <w:t>ON</w:t>
      </w:r>
      <w:r w:rsidR="008B721B" w:rsidRPr="00845E55">
        <w:rPr>
          <w:rFonts w:ascii="Arial" w:hAnsi="Arial" w:cs="Arial"/>
          <w:b/>
          <w:bCs/>
          <w:szCs w:val="22"/>
        </w:rPr>
        <w:t xml:space="preserve"> THE ENDOGENOUS ANTIOXIDANT DEFENSE SYSTEM</w:t>
      </w:r>
    </w:p>
    <w:p w14:paraId="03ED49AA" w14:textId="69FF9265" w:rsidR="00845E55" w:rsidRPr="00845E55" w:rsidRDefault="00845E55" w:rsidP="00845E55">
      <w:pPr>
        <w:rPr>
          <w:rFonts w:ascii="Arial" w:hAnsi="Arial" w:cs="Arial"/>
          <w:sz w:val="20"/>
        </w:rPr>
      </w:pPr>
      <w:r w:rsidRPr="00845E55">
        <w:rPr>
          <w:rFonts w:ascii="Arial" w:hAnsi="Arial" w:cs="Arial"/>
          <w:sz w:val="20"/>
        </w:rPr>
        <w:t xml:space="preserve">Several studies have demonstrated that reactive oxygen species (ROS) generated during regular, moderate-intensity exercise can act through </w:t>
      </w:r>
      <w:proofErr w:type="spellStart"/>
      <w:r w:rsidRPr="00845E55">
        <w:rPr>
          <w:rFonts w:ascii="Arial" w:hAnsi="Arial" w:cs="Arial"/>
          <w:sz w:val="20"/>
        </w:rPr>
        <w:t>hormetic</w:t>
      </w:r>
      <w:proofErr w:type="spellEnd"/>
      <w:r w:rsidRPr="00845E55">
        <w:rPr>
          <w:rFonts w:ascii="Arial" w:hAnsi="Arial" w:cs="Arial"/>
          <w:sz w:val="20"/>
        </w:rPr>
        <w:t xml:space="preserve"> mechanisms, promoting the upregulation of the body’s endogenous antioxidant </w:t>
      </w:r>
      <w:proofErr w:type="spellStart"/>
      <w:r w:rsidRPr="00845E55">
        <w:rPr>
          <w:rFonts w:ascii="Arial" w:hAnsi="Arial" w:cs="Arial"/>
          <w:sz w:val="20"/>
        </w:rPr>
        <w:t>defense</w:t>
      </w:r>
      <w:proofErr w:type="spellEnd"/>
      <w:r w:rsidRPr="00845E55">
        <w:rPr>
          <w:rFonts w:ascii="Arial" w:hAnsi="Arial" w:cs="Arial"/>
          <w:sz w:val="20"/>
        </w:rPr>
        <w:t xml:space="preserve"> system. This includes the activation of key enzymatic antioxidants such as superoxide dismutase (SOD) and glutathione peroxidase (</w:t>
      </w:r>
      <w:proofErr w:type="spellStart"/>
      <w:r w:rsidRPr="00845E55">
        <w:rPr>
          <w:rFonts w:ascii="Arial" w:hAnsi="Arial" w:cs="Arial"/>
          <w:sz w:val="20"/>
        </w:rPr>
        <w:t>GPx</w:t>
      </w:r>
      <w:proofErr w:type="spellEnd"/>
      <w:r w:rsidRPr="00845E55">
        <w:rPr>
          <w:rFonts w:ascii="Arial" w:hAnsi="Arial" w:cs="Arial"/>
          <w:sz w:val="20"/>
        </w:rPr>
        <w:t>) (Ji, 2002</w:t>
      </w:r>
      <w:r w:rsidR="000F106A">
        <w:rPr>
          <w:rFonts w:ascii="Arial" w:hAnsi="Arial" w:cs="Arial"/>
          <w:sz w:val="20"/>
        </w:rPr>
        <w:t>,</w:t>
      </w:r>
      <w:r w:rsidRPr="00845E55">
        <w:rPr>
          <w:rFonts w:ascii="Arial" w:hAnsi="Arial" w:cs="Arial"/>
          <w:sz w:val="20"/>
        </w:rPr>
        <w:t xml:space="preserve"> Gomez-Cabrera and </w:t>
      </w:r>
      <w:proofErr w:type="spellStart"/>
      <w:r w:rsidRPr="00845E55">
        <w:rPr>
          <w:rFonts w:ascii="Arial" w:hAnsi="Arial" w:cs="Arial"/>
          <w:sz w:val="20"/>
        </w:rPr>
        <w:t>Viña</w:t>
      </w:r>
      <w:proofErr w:type="spellEnd"/>
      <w:r w:rsidRPr="00845E55">
        <w:rPr>
          <w:rFonts w:ascii="Arial" w:hAnsi="Arial" w:cs="Arial"/>
          <w:sz w:val="20"/>
        </w:rPr>
        <w:t>, 2006</w:t>
      </w:r>
      <w:r w:rsidR="000F106A">
        <w:rPr>
          <w:rFonts w:ascii="Arial" w:hAnsi="Arial" w:cs="Arial"/>
          <w:sz w:val="20"/>
        </w:rPr>
        <w:t>,</w:t>
      </w:r>
      <w:r w:rsidRPr="00845E55">
        <w:rPr>
          <w:rFonts w:ascii="Arial" w:hAnsi="Arial" w:cs="Arial"/>
          <w:sz w:val="20"/>
        </w:rPr>
        <w:t xml:space="preserve"> Ji </w:t>
      </w:r>
      <w:r w:rsidR="00F37432" w:rsidRPr="00F37432">
        <w:rPr>
          <w:rFonts w:ascii="Arial" w:hAnsi="Arial" w:cs="Arial"/>
          <w:i/>
          <w:iCs/>
          <w:sz w:val="20"/>
        </w:rPr>
        <w:t>et al.,</w:t>
      </w:r>
      <w:r w:rsidRPr="00845E55">
        <w:rPr>
          <w:rFonts w:ascii="Arial" w:hAnsi="Arial" w:cs="Arial"/>
          <w:sz w:val="20"/>
        </w:rPr>
        <w:t xml:space="preserve"> 2006). In contrast, acute or high-intensity exercise leads to elevated production of ROS, reactive nitrogen species (RNS), and oxidative stress, which may exert deleterious effects on skeletal muscle tissue (</w:t>
      </w:r>
      <w:proofErr w:type="spellStart"/>
      <w:r w:rsidRPr="00845E55">
        <w:rPr>
          <w:rFonts w:ascii="Arial" w:hAnsi="Arial" w:cs="Arial"/>
          <w:sz w:val="20"/>
        </w:rPr>
        <w:t>Belviranlı</w:t>
      </w:r>
      <w:proofErr w:type="spellEnd"/>
      <w:r w:rsidRPr="00845E55">
        <w:rPr>
          <w:rFonts w:ascii="Arial" w:hAnsi="Arial" w:cs="Arial"/>
          <w:sz w:val="20"/>
        </w:rPr>
        <w:t xml:space="preserve"> and </w:t>
      </w:r>
      <w:proofErr w:type="spellStart"/>
      <w:r w:rsidRPr="00845E55">
        <w:rPr>
          <w:rFonts w:ascii="Arial" w:hAnsi="Arial" w:cs="Arial"/>
          <w:sz w:val="20"/>
        </w:rPr>
        <w:t>Gökbel</w:t>
      </w:r>
      <w:proofErr w:type="spellEnd"/>
      <w:r w:rsidRPr="00845E55">
        <w:rPr>
          <w:rFonts w:ascii="Arial" w:hAnsi="Arial" w:cs="Arial"/>
          <w:sz w:val="20"/>
        </w:rPr>
        <w:t xml:space="preserve">, 2006). However, moderate and non-exhaustive physical activity has been shown to enhance endogenous antioxidant responses, thereby offering protection against oxidative damage (Kruk </w:t>
      </w:r>
      <w:r w:rsidR="00F37432" w:rsidRPr="00F37432">
        <w:rPr>
          <w:rFonts w:ascii="Arial" w:hAnsi="Arial" w:cs="Arial"/>
          <w:i/>
          <w:iCs/>
          <w:sz w:val="20"/>
        </w:rPr>
        <w:t>et al.,</w:t>
      </w:r>
      <w:r w:rsidRPr="00845E55">
        <w:rPr>
          <w:rFonts w:ascii="Arial" w:hAnsi="Arial" w:cs="Arial"/>
          <w:sz w:val="20"/>
        </w:rPr>
        <w:t xml:space="preserve"> 2019</w:t>
      </w:r>
      <w:r w:rsidR="000F106A">
        <w:rPr>
          <w:rFonts w:ascii="Arial" w:hAnsi="Arial" w:cs="Arial"/>
          <w:sz w:val="20"/>
        </w:rPr>
        <w:t>,</w:t>
      </w:r>
      <w:r w:rsidRPr="00845E55">
        <w:rPr>
          <w:rFonts w:ascii="Arial" w:hAnsi="Arial" w:cs="Arial"/>
          <w:sz w:val="20"/>
        </w:rPr>
        <w:t xml:space="preserve"> Reid, 2016).</w:t>
      </w:r>
    </w:p>
    <w:p w14:paraId="412FB049" w14:textId="780F5D0D" w:rsidR="00845E55" w:rsidRPr="00845E55" w:rsidRDefault="00845E55" w:rsidP="00845E55">
      <w:pPr>
        <w:rPr>
          <w:rFonts w:ascii="Arial" w:hAnsi="Arial" w:cs="Arial"/>
          <w:sz w:val="20"/>
        </w:rPr>
      </w:pPr>
      <w:proofErr w:type="spellStart"/>
      <w:r w:rsidRPr="00845E55">
        <w:rPr>
          <w:rFonts w:ascii="Arial" w:hAnsi="Arial" w:cs="Arial"/>
          <w:sz w:val="20"/>
        </w:rPr>
        <w:t>Falone</w:t>
      </w:r>
      <w:proofErr w:type="spellEnd"/>
      <w:r w:rsidRPr="00845E55">
        <w:rPr>
          <w:rFonts w:ascii="Arial" w:hAnsi="Arial" w:cs="Arial"/>
          <w:sz w:val="20"/>
        </w:rPr>
        <w:t xml:space="preserve"> </w:t>
      </w:r>
      <w:r w:rsidR="00F37432" w:rsidRPr="00F37432">
        <w:rPr>
          <w:rFonts w:ascii="Arial" w:hAnsi="Arial" w:cs="Arial"/>
          <w:i/>
          <w:iCs/>
          <w:sz w:val="20"/>
        </w:rPr>
        <w:t>et al.,</w:t>
      </w:r>
      <w:r w:rsidRPr="00845E55">
        <w:rPr>
          <w:rFonts w:ascii="Arial" w:hAnsi="Arial" w:cs="Arial"/>
          <w:sz w:val="20"/>
        </w:rPr>
        <w:t xml:space="preserve"> (2010), in a study on habitual male aerobic runners, reported that long-term moderate aerobic exercise significantly improves the antioxidant </w:t>
      </w:r>
      <w:proofErr w:type="spellStart"/>
      <w:r w:rsidRPr="00845E55">
        <w:rPr>
          <w:rFonts w:ascii="Arial" w:hAnsi="Arial" w:cs="Arial"/>
          <w:sz w:val="20"/>
        </w:rPr>
        <w:t>defense</w:t>
      </w:r>
      <w:proofErr w:type="spellEnd"/>
      <w:r w:rsidRPr="00845E55">
        <w:rPr>
          <w:rFonts w:ascii="Arial" w:hAnsi="Arial" w:cs="Arial"/>
          <w:sz w:val="20"/>
        </w:rPr>
        <w:t xml:space="preserve"> system. This enhancement is likely due to increased plasma activities of catalase (CAT), </w:t>
      </w:r>
      <w:proofErr w:type="spellStart"/>
      <w:r w:rsidRPr="00845E55">
        <w:rPr>
          <w:rFonts w:ascii="Arial" w:hAnsi="Arial" w:cs="Arial"/>
          <w:sz w:val="20"/>
        </w:rPr>
        <w:t>GPx</w:t>
      </w:r>
      <w:proofErr w:type="spellEnd"/>
      <w:r w:rsidRPr="00845E55">
        <w:rPr>
          <w:rFonts w:ascii="Arial" w:hAnsi="Arial" w:cs="Arial"/>
          <w:sz w:val="20"/>
        </w:rPr>
        <w:t>, SOD, and glutathione reductase (GR) (</w:t>
      </w:r>
      <w:proofErr w:type="spellStart"/>
      <w:r w:rsidRPr="00845E55">
        <w:rPr>
          <w:rFonts w:ascii="Arial" w:hAnsi="Arial" w:cs="Arial"/>
          <w:sz w:val="20"/>
        </w:rPr>
        <w:t>Berzosa</w:t>
      </w:r>
      <w:proofErr w:type="spellEnd"/>
      <w:r w:rsidRPr="00845E55">
        <w:rPr>
          <w:rFonts w:ascii="Arial" w:hAnsi="Arial" w:cs="Arial"/>
          <w:sz w:val="20"/>
        </w:rPr>
        <w:t xml:space="preserve"> </w:t>
      </w:r>
      <w:r w:rsidR="00F37432" w:rsidRPr="00F37432">
        <w:rPr>
          <w:rFonts w:ascii="Arial" w:hAnsi="Arial" w:cs="Arial"/>
          <w:i/>
          <w:iCs/>
          <w:sz w:val="20"/>
        </w:rPr>
        <w:t>et al.,</w:t>
      </w:r>
      <w:r w:rsidRPr="00845E55">
        <w:rPr>
          <w:rFonts w:ascii="Arial" w:hAnsi="Arial" w:cs="Arial"/>
          <w:sz w:val="20"/>
        </w:rPr>
        <w:t xml:space="preserve"> 2011). Similarly, Miyazaki </w:t>
      </w:r>
      <w:r w:rsidR="00F37432" w:rsidRPr="00F37432">
        <w:rPr>
          <w:rFonts w:ascii="Arial" w:hAnsi="Arial" w:cs="Arial"/>
          <w:i/>
          <w:iCs/>
          <w:sz w:val="20"/>
        </w:rPr>
        <w:t>et al.,</w:t>
      </w:r>
      <w:r w:rsidRPr="00845E55">
        <w:rPr>
          <w:rFonts w:ascii="Arial" w:hAnsi="Arial" w:cs="Arial"/>
          <w:sz w:val="20"/>
        </w:rPr>
        <w:t xml:space="preserve"> (2001) observed that high-intensity endurance training elevates antioxidant enzyme levels in erythrocytes, which may help mitigate superoxide (O</w:t>
      </w:r>
      <w:r w:rsidRPr="00845E55">
        <w:rPr>
          <w:rFonts w:ascii="Cambria Math" w:hAnsi="Cambria Math" w:cs="Cambria Math"/>
          <w:sz w:val="20"/>
        </w:rPr>
        <w:t>₂</w:t>
      </w:r>
      <w:r w:rsidRPr="00845E55">
        <w:rPr>
          <w:rFonts w:ascii="Arial" w:hAnsi="Arial" w:cs="Arial"/>
          <w:sz w:val="20"/>
        </w:rPr>
        <w:t>●</w:t>
      </w:r>
      <w:r w:rsidRPr="00845E55">
        <w:rPr>
          <w:rFonts w:ascii="Cambria Math" w:hAnsi="Cambria Math" w:cs="Cambria Math"/>
          <w:sz w:val="20"/>
        </w:rPr>
        <w:t>⁻</w:t>
      </w:r>
      <w:r w:rsidRPr="00845E55">
        <w:rPr>
          <w:rFonts w:ascii="Arial" w:hAnsi="Arial" w:cs="Arial"/>
          <w:sz w:val="20"/>
        </w:rPr>
        <w:t xml:space="preserve">) production and provide protection against chronic oxidative stress-related diseases (Parker </w:t>
      </w:r>
      <w:r w:rsidR="00F37432" w:rsidRPr="00F37432">
        <w:rPr>
          <w:rFonts w:ascii="Arial" w:hAnsi="Arial" w:cs="Arial"/>
          <w:i/>
          <w:iCs/>
          <w:sz w:val="20"/>
        </w:rPr>
        <w:t>et al.,</w:t>
      </w:r>
      <w:r w:rsidRPr="00845E55">
        <w:rPr>
          <w:rFonts w:ascii="Arial" w:hAnsi="Arial" w:cs="Arial"/>
          <w:sz w:val="20"/>
        </w:rPr>
        <w:t xml:space="preserve"> 2013).</w:t>
      </w:r>
    </w:p>
    <w:p w14:paraId="5D8ABCD4" w14:textId="3C37D372" w:rsidR="00845E55" w:rsidRPr="00845E55" w:rsidRDefault="00845E55" w:rsidP="00845E55">
      <w:pPr>
        <w:rPr>
          <w:rFonts w:ascii="Arial" w:hAnsi="Arial" w:cs="Arial"/>
          <w:sz w:val="20"/>
        </w:rPr>
      </w:pPr>
      <w:proofErr w:type="spellStart"/>
      <w:r w:rsidRPr="00845E55">
        <w:rPr>
          <w:rFonts w:ascii="Arial" w:hAnsi="Arial" w:cs="Arial"/>
          <w:sz w:val="20"/>
        </w:rPr>
        <w:t>Wiecek</w:t>
      </w:r>
      <w:proofErr w:type="spellEnd"/>
      <w:r w:rsidRPr="00845E55">
        <w:rPr>
          <w:rFonts w:ascii="Arial" w:hAnsi="Arial" w:cs="Arial"/>
          <w:sz w:val="20"/>
        </w:rPr>
        <w:t xml:space="preserve"> </w:t>
      </w:r>
      <w:r w:rsidR="00F37432" w:rsidRPr="00F37432">
        <w:rPr>
          <w:rFonts w:ascii="Arial" w:hAnsi="Arial" w:cs="Arial"/>
          <w:i/>
          <w:iCs/>
          <w:sz w:val="20"/>
        </w:rPr>
        <w:t>et al.,</w:t>
      </w:r>
      <w:r w:rsidRPr="00845E55">
        <w:rPr>
          <w:rFonts w:ascii="Arial" w:hAnsi="Arial" w:cs="Arial"/>
          <w:sz w:val="20"/>
        </w:rPr>
        <w:t xml:space="preserve"> (2018) conducted a study involving 10 men and 10 women who performed 20-second high-intensity cycling sprints. The researchers assessed changes in antioxidant markers, including total oxidant status (TOS), total antioxidant capacity (TAC), and specific antioxidant levels at intervals ranging from 3 minutes to 24 hours post-exercise. The results showed peak levels of TOS, TAC, vitamin A, and vitamin E at 3 minutes post-exercise, while vitamin C and uric acid peaked at 1 hour. Notably, the ratio of reduced to oxidized glutathione (GSH/GSSG) was significantly decreased at both 1 hour and 24 hours after anaerobic exercise compared to baseline levels.</w:t>
      </w:r>
    </w:p>
    <w:p w14:paraId="69D6E315" w14:textId="229B2875" w:rsidR="00844E96" w:rsidRPr="004A41B8" w:rsidRDefault="00D57DF1" w:rsidP="00252480">
      <w:pPr>
        <w:rPr>
          <w:rFonts w:ascii="Arial" w:hAnsi="Arial" w:cs="Arial"/>
          <w:b/>
          <w:bCs/>
          <w:szCs w:val="22"/>
        </w:rPr>
      </w:pPr>
      <w:r w:rsidRPr="00C66D77">
        <w:rPr>
          <w:rFonts w:ascii="Arial" w:hAnsi="Arial" w:cs="Arial"/>
          <w:b/>
          <w:bCs/>
          <w:szCs w:val="22"/>
        </w:rPr>
        <w:t>5</w:t>
      </w:r>
      <w:r w:rsidR="00C90598" w:rsidRPr="00C66D77">
        <w:rPr>
          <w:rFonts w:ascii="Arial" w:hAnsi="Arial" w:cs="Arial"/>
          <w:b/>
          <w:bCs/>
          <w:szCs w:val="22"/>
        </w:rPr>
        <w:t>.</w:t>
      </w:r>
      <w:r w:rsidR="00844E96" w:rsidRPr="00C66D77">
        <w:rPr>
          <w:rFonts w:ascii="Arial" w:hAnsi="Arial" w:cs="Arial"/>
          <w:b/>
          <w:bCs/>
          <w:szCs w:val="22"/>
        </w:rPr>
        <w:t xml:space="preserve"> </w:t>
      </w:r>
      <w:r w:rsidR="00C66D77" w:rsidRPr="00C66D77">
        <w:rPr>
          <w:rFonts w:ascii="Arial" w:hAnsi="Arial" w:cs="Arial"/>
          <w:b/>
          <w:bCs/>
          <w:szCs w:val="22"/>
        </w:rPr>
        <w:t xml:space="preserve">EFFECT OF </w:t>
      </w:r>
      <w:r w:rsidR="004A41B8" w:rsidRPr="004A41B8">
        <w:rPr>
          <w:rFonts w:ascii="Arial" w:hAnsi="Arial" w:cs="Arial"/>
          <w:b/>
          <w:bCs/>
          <w:szCs w:val="22"/>
        </w:rPr>
        <w:t xml:space="preserve">ANTIOXIDANT </w:t>
      </w:r>
      <w:r w:rsidR="00C66D77">
        <w:rPr>
          <w:rFonts w:ascii="Arial" w:hAnsi="Arial" w:cs="Arial"/>
          <w:b/>
          <w:bCs/>
          <w:szCs w:val="22"/>
        </w:rPr>
        <w:t>ON</w:t>
      </w:r>
      <w:r w:rsidR="004A41B8" w:rsidRPr="004A41B8">
        <w:rPr>
          <w:rFonts w:ascii="Arial" w:hAnsi="Arial" w:cs="Arial"/>
          <w:b/>
          <w:bCs/>
          <w:szCs w:val="22"/>
        </w:rPr>
        <w:t xml:space="preserve"> EXERCISE-INDUCED OXIDATIVE SYSTEM</w:t>
      </w:r>
    </w:p>
    <w:p w14:paraId="71A60FC5" w14:textId="77777777" w:rsidR="00C66D77" w:rsidRPr="00C66D77" w:rsidRDefault="00C66D77" w:rsidP="00C66D77">
      <w:pPr>
        <w:rPr>
          <w:rFonts w:ascii="Arial" w:hAnsi="Arial" w:cs="Arial"/>
          <w:sz w:val="20"/>
        </w:rPr>
      </w:pPr>
      <w:r w:rsidRPr="00C66D77">
        <w:rPr>
          <w:rFonts w:ascii="Arial" w:hAnsi="Arial" w:cs="Arial"/>
          <w:sz w:val="20"/>
        </w:rPr>
        <w:t>Antioxidants counteract oxidative stress by interrupting free radical chain reactions through electron donation, thereby preventing cellular damage. Based on their mechanisms of action, antioxidants are broadly categorized into two types: enzymatic and non-enzymatic (</w:t>
      </w:r>
      <w:proofErr w:type="spellStart"/>
      <w:r w:rsidRPr="00C66D77">
        <w:rPr>
          <w:rFonts w:ascii="Arial" w:hAnsi="Arial" w:cs="Arial"/>
          <w:sz w:val="20"/>
        </w:rPr>
        <w:t>Aslani</w:t>
      </w:r>
      <w:proofErr w:type="spellEnd"/>
      <w:r w:rsidRPr="00C66D77">
        <w:rPr>
          <w:rFonts w:ascii="Arial" w:hAnsi="Arial" w:cs="Arial"/>
          <w:sz w:val="20"/>
        </w:rPr>
        <w:t xml:space="preserve"> and Ghobadi, 2016).</w:t>
      </w:r>
    </w:p>
    <w:p w14:paraId="0AB7F567" w14:textId="7D083BF0" w:rsidR="00C66D77" w:rsidRPr="00C66D77" w:rsidRDefault="00C66D77" w:rsidP="00C66D77">
      <w:pPr>
        <w:rPr>
          <w:rFonts w:ascii="Arial" w:hAnsi="Arial" w:cs="Arial"/>
          <w:sz w:val="20"/>
        </w:rPr>
      </w:pPr>
      <w:r w:rsidRPr="00C66D77">
        <w:rPr>
          <w:rFonts w:ascii="Arial" w:hAnsi="Arial" w:cs="Arial"/>
          <w:b/>
          <w:bCs/>
          <w:sz w:val="20"/>
        </w:rPr>
        <w:t>Enzymatic antioxidants</w:t>
      </w:r>
      <w:r w:rsidRPr="00C66D77">
        <w:rPr>
          <w:rFonts w:ascii="Arial" w:hAnsi="Arial" w:cs="Arial"/>
          <w:sz w:val="20"/>
        </w:rPr>
        <w:t xml:space="preserve"> (Fig. 2) function by </w:t>
      </w:r>
      <w:proofErr w:type="spellStart"/>
      <w:r w:rsidRPr="00C66D77">
        <w:rPr>
          <w:rFonts w:ascii="Arial" w:hAnsi="Arial" w:cs="Arial"/>
          <w:sz w:val="20"/>
        </w:rPr>
        <w:t>catalyzing</w:t>
      </w:r>
      <w:proofErr w:type="spellEnd"/>
      <w:r w:rsidRPr="00C66D77">
        <w:rPr>
          <w:rFonts w:ascii="Arial" w:hAnsi="Arial" w:cs="Arial"/>
          <w:sz w:val="20"/>
        </w:rPr>
        <w:t xml:space="preserve"> the conversion of reactive metabolic by-products into less harmful substances, such as converting superoxide into hydrogen peroxide and subsequently into water. This detoxification process requires metal cofactors like iron, zinc, copper, and manganese (</w:t>
      </w:r>
      <w:proofErr w:type="spellStart"/>
      <w:r w:rsidRPr="00C66D77">
        <w:rPr>
          <w:rFonts w:ascii="Arial" w:hAnsi="Arial" w:cs="Arial"/>
          <w:sz w:val="20"/>
        </w:rPr>
        <w:t>Deponte</w:t>
      </w:r>
      <w:proofErr w:type="spellEnd"/>
      <w:r w:rsidRPr="00C66D77">
        <w:rPr>
          <w:rFonts w:ascii="Arial" w:hAnsi="Arial" w:cs="Arial"/>
          <w:sz w:val="20"/>
        </w:rPr>
        <w:t>, 2012). Several antioxidant enzymes directly neutralize reactive oxygen species (ROS), while others play supportive roles. For instance, glucose-6-phosphate dehydrogenase facilitates the regeneration of NADPH, a cofactor vital for maintaining the redox balance (</w:t>
      </w:r>
      <w:proofErr w:type="spellStart"/>
      <w:r w:rsidRPr="00C66D77">
        <w:rPr>
          <w:rFonts w:ascii="Arial" w:hAnsi="Arial" w:cs="Arial"/>
          <w:sz w:val="20"/>
        </w:rPr>
        <w:t>Aslani</w:t>
      </w:r>
      <w:proofErr w:type="spellEnd"/>
      <w:r w:rsidRPr="00C66D77">
        <w:rPr>
          <w:rFonts w:ascii="Arial" w:hAnsi="Arial" w:cs="Arial"/>
          <w:sz w:val="20"/>
        </w:rPr>
        <w:t xml:space="preserve"> and Ghobadi, 2016).</w:t>
      </w:r>
    </w:p>
    <w:p w14:paraId="4E4E1535" w14:textId="77777777" w:rsidR="00C66D77" w:rsidRPr="00C66D77" w:rsidRDefault="00C66D77" w:rsidP="00C66D77">
      <w:pPr>
        <w:rPr>
          <w:rFonts w:ascii="Arial" w:hAnsi="Arial" w:cs="Arial"/>
          <w:sz w:val="20"/>
        </w:rPr>
      </w:pPr>
      <w:r w:rsidRPr="00C66D77">
        <w:rPr>
          <w:rFonts w:ascii="Arial" w:hAnsi="Arial" w:cs="Arial"/>
          <w:b/>
          <w:bCs/>
          <w:sz w:val="20"/>
        </w:rPr>
        <w:t>Non-enzymatic antioxidants</w:t>
      </w:r>
      <w:r w:rsidRPr="00C66D77">
        <w:rPr>
          <w:rFonts w:ascii="Arial" w:hAnsi="Arial" w:cs="Arial"/>
          <w:sz w:val="20"/>
        </w:rPr>
        <w:t xml:space="preserve"> (Fig. 2) are low-molecular-weight, non-catalytic molecules that primarily originate from dietary sources. These antioxidants are further classified as either </w:t>
      </w:r>
      <w:r w:rsidRPr="00C66D77">
        <w:rPr>
          <w:rFonts w:ascii="Arial" w:hAnsi="Arial" w:cs="Arial"/>
          <w:b/>
          <w:bCs/>
          <w:sz w:val="20"/>
        </w:rPr>
        <w:t>endogenous</w:t>
      </w:r>
      <w:r w:rsidRPr="00C66D77">
        <w:rPr>
          <w:rFonts w:ascii="Arial" w:hAnsi="Arial" w:cs="Arial"/>
          <w:sz w:val="20"/>
        </w:rPr>
        <w:t xml:space="preserve">, synthesized within eukaryotic cells, or </w:t>
      </w:r>
      <w:r w:rsidRPr="00C66D77">
        <w:rPr>
          <w:rFonts w:ascii="Arial" w:hAnsi="Arial" w:cs="Arial"/>
          <w:b/>
          <w:bCs/>
          <w:sz w:val="20"/>
        </w:rPr>
        <w:t>exogenous</w:t>
      </w:r>
      <w:r w:rsidRPr="00C66D77">
        <w:rPr>
          <w:rFonts w:ascii="Arial" w:hAnsi="Arial" w:cs="Arial"/>
          <w:sz w:val="20"/>
        </w:rPr>
        <w:t>, acquired through the diet. Endogenous non-enzymatic antioxidants play a key role in preserving cellular integrity under oxidative conditions.</w:t>
      </w:r>
    </w:p>
    <w:p w14:paraId="24907337" w14:textId="09CD05F5" w:rsidR="00C66D77" w:rsidRPr="00C66D77" w:rsidRDefault="00C66D77" w:rsidP="00C66D77">
      <w:pPr>
        <w:rPr>
          <w:rFonts w:ascii="Arial" w:hAnsi="Arial" w:cs="Arial"/>
          <w:sz w:val="20"/>
        </w:rPr>
      </w:pPr>
      <w:r w:rsidRPr="00C66D77">
        <w:rPr>
          <w:rFonts w:ascii="Arial" w:hAnsi="Arial" w:cs="Arial"/>
          <w:sz w:val="20"/>
        </w:rPr>
        <w:lastRenderedPageBreak/>
        <w:t>The major enzymatic antioxidants include superoxide dismutase (SOD), catalase (CAT), and glutathione peroxidase (</w:t>
      </w:r>
      <w:proofErr w:type="spellStart"/>
      <w:r w:rsidRPr="00C66D77">
        <w:rPr>
          <w:rFonts w:ascii="Arial" w:hAnsi="Arial" w:cs="Arial"/>
          <w:sz w:val="20"/>
        </w:rPr>
        <w:t>GPx</w:t>
      </w:r>
      <w:proofErr w:type="spellEnd"/>
      <w:r w:rsidRPr="00C66D77">
        <w:rPr>
          <w:rFonts w:ascii="Arial" w:hAnsi="Arial" w:cs="Arial"/>
          <w:sz w:val="20"/>
        </w:rPr>
        <w:t xml:space="preserve">). In contrast, non-enzymatic antioxidants encompass a wide range of compounds, such as vitamins A, C, and E, thiol-containing molecules (e.g., glutathione, thioredoxin, lipoic acid), ubiquinone, melatonin, uric acid, carotenoids, curcumin, flavonoids, allyl </w:t>
      </w:r>
      <w:proofErr w:type="spellStart"/>
      <w:r w:rsidRPr="00C66D77">
        <w:rPr>
          <w:rFonts w:ascii="Arial" w:hAnsi="Arial" w:cs="Arial"/>
          <w:sz w:val="20"/>
        </w:rPr>
        <w:t>sulfides</w:t>
      </w:r>
      <w:proofErr w:type="spellEnd"/>
      <w:r w:rsidRPr="00C66D77">
        <w:rPr>
          <w:rFonts w:ascii="Arial" w:hAnsi="Arial" w:cs="Arial"/>
          <w:sz w:val="20"/>
        </w:rPr>
        <w:t>, bilirubin, polyamines, and coenzyme Q10 (</w:t>
      </w:r>
      <w:proofErr w:type="spellStart"/>
      <w:r w:rsidRPr="00C66D77">
        <w:rPr>
          <w:rFonts w:ascii="Arial" w:hAnsi="Arial" w:cs="Arial"/>
          <w:sz w:val="20"/>
        </w:rPr>
        <w:t>Mirończuk-Chodakowska</w:t>
      </w:r>
      <w:proofErr w:type="spellEnd"/>
      <w:r w:rsidR="005426EC">
        <w:rPr>
          <w:rFonts w:ascii="Arial" w:hAnsi="Arial" w:cs="Arial"/>
          <w:sz w:val="20"/>
        </w:rPr>
        <w:t xml:space="preserve"> </w:t>
      </w:r>
      <w:r w:rsidR="005426EC" w:rsidRPr="005426EC">
        <w:rPr>
          <w:rFonts w:ascii="Arial" w:hAnsi="Arial" w:cs="Arial"/>
          <w:i/>
          <w:iCs/>
          <w:sz w:val="20"/>
        </w:rPr>
        <w:t>et al</w:t>
      </w:r>
      <w:r w:rsidR="005426EC">
        <w:rPr>
          <w:rFonts w:ascii="Arial" w:hAnsi="Arial" w:cs="Arial"/>
          <w:sz w:val="20"/>
        </w:rPr>
        <w:t>., 2019</w:t>
      </w:r>
      <w:r w:rsidRPr="00C66D77">
        <w:rPr>
          <w:rFonts w:ascii="Arial" w:hAnsi="Arial" w:cs="Arial"/>
          <w:sz w:val="20"/>
        </w:rPr>
        <w:t xml:space="preserve">; </w:t>
      </w:r>
      <w:proofErr w:type="spellStart"/>
      <w:r w:rsidRPr="00C66D77">
        <w:rPr>
          <w:rFonts w:ascii="Arial" w:hAnsi="Arial" w:cs="Arial"/>
          <w:sz w:val="20"/>
        </w:rPr>
        <w:t>Nimse</w:t>
      </w:r>
      <w:proofErr w:type="spellEnd"/>
      <w:r w:rsidRPr="00C66D77">
        <w:rPr>
          <w:rFonts w:ascii="Arial" w:hAnsi="Arial" w:cs="Arial"/>
          <w:sz w:val="20"/>
        </w:rPr>
        <w:t xml:space="preserve"> and Pal, 2015</w:t>
      </w:r>
      <w:r w:rsidR="000F106A">
        <w:rPr>
          <w:rFonts w:ascii="Arial" w:hAnsi="Arial" w:cs="Arial"/>
          <w:sz w:val="20"/>
        </w:rPr>
        <w:t>,</w:t>
      </w:r>
      <w:r w:rsidRPr="00C66D77">
        <w:rPr>
          <w:rFonts w:ascii="Arial" w:hAnsi="Arial" w:cs="Arial"/>
          <w:sz w:val="20"/>
        </w:rPr>
        <w:t xml:space="preserve"> Díaz-Castro </w:t>
      </w:r>
      <w:r w:rsidR="00F37432" w:rsidRPr="00F37432">
        <w:rPr>
          <w:rFonts w:ascii="Arial" w:hAnsi="Arial" w:cs="Arial"/>
          <w:i/>
          <w:iCs/>
          <w:sz w:val="20"/>
        </w:rPr>
        <w:t>et al.</w:t>
      </w:r>
      <w:r w:rsidRPr="00C66D77">
        <w:rPr>
          <w:rFonts w:ascii="Arial" w:hAnsi="Arial" w:cs="Arial"/>
          <w:sz w:val="20"/>
        </w:rPr>
        <w:t>, 2011).</w:t>
      </w:r>
    </w:p>
    <w:p w14:paraId="54A0BA1B" w14:textId="7960C247" w:rsidR="00C66D77" w:rsidRPr="00C66D77" w:rsidRDefault="00C66D77" w:rsidP="00C66D77">
      <w:pPr>
        <w:rPr>
          <w:rFonts w:ascii="Arial" w:hAnsi="Arial" w:cs="Arial"/>
          <w:sz w:val="20"/>
        </w:rPr>
      </w:pPr>
      <w:r w:rsidRPr="00C66D77">
        <w:rPr>
          <w:rFonts w:ascii="Arial" w:hAnsi="Arial" w:cs="Arial"/>
          <w:sz w:val="20"/>
        </w:rPr>
        <w:t xml:space="preserve">When oxidative stress exceeds the buffering capacity of the endogenous antioxidant system, exogenous dietary antioxidants become essential to restore redox homeostasis. Clemente-Suárez </w:t>
      </w:r>
      <w:r w:rsidR="00F37432" w:rsidRPr="00F37432">
        <w:rPr>
          <w:rFonts w:ascii="Arial" w:hAnsi="Arial" w:cs="Arial"/>
          <w:i/>
          <w:iCs/>
          <w:sz w:val="20"/>
        </w:rPr>
        <w:t>et al.,</w:t>
      </w:r>
      <w:r w:rsidRPr="00C66D77">
        <w:rPr>
          <w:rFonts w:ascii="Arial" w:hAnsi="Arial" w:cs="Arial"/>
          <w:sz w:val="20"/>
        </w:rPr>
        <w:t xml:space="preserve"> (2023) emphasized the role of dietary micronutrients—including vitamins C and E, resveratrol, coenzyme Q10, selenium, and curcumin—in mitigating oxidative stress and promoting both physical and mental health. Ideal antioxidants should possess key characteristics such as high bioavailability, the ability to neutralize various reactive species, and the capacity to chelate redox-active metals.</w:t>
      </w:r>
    </w:p>
    <w:p w14:paraId="369A1780" w14:textId="327B0B29" w:rsidR="00844E96" w:rsidRPr="007B49A4" w:rsidRDefault="007B49A4" w:rsidP="00844E96">
      <w:pPr>
        <w:rPr>
          <w:rFonts w:ascii="Arial" w:hAnsi="Arial" w:cs="Arial"/>
          <w:b/>
          <w:bCs/>
          <w:sz w:val="20"/>
        </w:rPr>
      </w:pPr>
      <w:r>
        <w:rPr>
          <w:rFonts w:ascii="Arial" w:hAnsi="Arial" w:cs="Arial"/>
          <w:noProof/>
          <w:sz w:val="20"/>
          <w14:ligatures w14:val="standardContextual"/>
        </w:rPr>
        <w:drawing>
          <wp:inline distT="0" distB="0" distL="0" distR="0" wp14:anchorId="5D55A42F" wp14:editId="27511099">
            <wp:extent cx="3800475" cy="2962275"/>
            <wp:effectExtent l="0" t="76200" r="0" b="0"/>
            <wp:docPr id="608519302"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AE66C7">
        <w:rPr>
          <w:rFonts w:ascii="Arial" w:hAnsi="Arial" w:cs="Arial"/>
          <w:b/>
          <w:bCs/>
          <w:noProof/>
          <w:sz w:val="20"/>
          <w14:ligatures w14:val="standardContextual"/>
        </w:rPr>
        <w:drawing>
          <wp:inline distT="0" distB="0" distL="0" distR="0" wp14:anchorId="4047B447" wp14:editId="3E5E7AE5">
            <wp:extent cx="3905250" cy="2733675"/>
            <wp:effectExtent l="0" t="19050" r="0" b="0"/>
            <wp:docPr id="146346104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E5D3AE2" w14:textId="1D3CD213" w:rsidR="00844E96" w:rsidRPr="003918E1" w:rsidRDefault="00844E96" w:rsidP="00115D1F">
      <w:pPr>
        <w:jc w:val="center"/>
        <w:rPr>
          <w:rFonts w:ascii="Arial" w:hAnsi="Arial" w:cs="Arial"/>
          <w:sz w:val="20"/>
        </w:rPr>
      </w:pPr>
      <w:r w:rsidRPr="00115D1F">
        <w:rPr>
          <w:rFonts w:ascii="Arial" w:hAnsi="Arial" w:cs="Arial"/>
          <w:sz w:val="20"/>
        </w:rPr>
        <w:t>Fig</w:t>
      </w:r>
      <w:r w:rsidR="00115D1F" w:rsidRPr="00115D1F">
        <w:rPr>
          <w:rFonts w:ascii="Arial" w:hAnsi="Arial" w:cs="Arial"/>
          <w:sz w:val="20"/>
        </w:rPr>
        <w:t>ure</w:t>
      </w:r>
      <w:r w:rsidRPr="00115D1F">
        <w:rPr>
          <w:rFonts w:ascii="Arial" w:hAnsi="Arial" w:cs="Arial"/>
          <w:sz w:val="20"/>
        </w:rPr>
        <w:t xml:space="preserve"> 2</w:t>
      </w:r>
      <w:r w:rsidR="00115D1F">
        <w:rPr>
          <w:rFonts w:ascii="Arial" w:hAnsi="Arial" w:cs="Arial"/>
          <w:sz w:val="20"/>
        </w:rPr>
        <w:t>:</w:t>
      </w:r>
      <w:r w:rsidRPr="003918E1">
        <w:rPr>
          <w:rFonts w:ascii="Arial" w:hAnsi="Arial" w:cs="Arial"/>
          <w:sz w:val="20"/>
        </w:rPr>
        <w:t xml:space="preserve"> Enzymatic and non-enzymatic antioxidants and their targeted free radicals</w:t>
      </w:r>
    </w:p>
    <w:p w14:paraId="59A8E583" w14:textId="2A7497D4" w:rsidR="00844E96" w:rsidRPr="00863ED6" w:rsidRDefault="00D57DF1" w:rsidP="00844E96">
      <w:pPr>
        <w:spacing w:after="100" w:afterAutospacing="1"/>
        <w:rPr>
          <w:rFonts w:ascii="Arial" w:hAnsi="Arial" w:cs="Arial"/>
          <w:b/>
          <w:bCs/>
          <w:szCs w:val="22"/>
        </w:rPr>
      </w:pPr>
      <w:r>
        <w:rPr>
          <w:rFonts w:ascii="Arial" w:hAnsi="Arial" w:cs="Arial"/>
          <w:b/>
          <w:bCs/>
          <w:szCs w:val="22"/>
        </w:rPr>
        <w:t>6</w:t>
      </w:r>
      <w:r w:rsidR="00863ED6" w:rsidRPr="00863ED6">
        <w:rPr>
          <w:rFonts w:ascii="Arial" w:hAnsi="Arial" w:cs="Arial"/>
          <w:b/>
          <w:bCs/>
          <w:szCs w:val="22"/>
        </w:rPr>
        <w:t xml:space="preserve">. EFFECT OF ANTIOXIDANT SUPPLEMENTATION ON </w:t>
      </w:r>
      <w:r w:rsidR="00C66D77" w:rsidRPr="00863ED6">
        <w:rPr>
          <w:rFonts w:ascii="Arial" w:hAnsi="Arial" w:cs="Arial"/>
          <w:b/>
          <w:bCs/>
          <w:szCs w:val="22"/>
        </w:rPr>
        <w:t xml:space="preserve">EXERCISE-INDUCED </w:t>
      </w:r>
      <w:r w:rsidR="00863ED6" w:rsidRPr="00863ED6">
        <w:rPr>
          <w:rFonts w:ascii="Arial" w:hAnsi="Arial" w:cs="Arial"/>
          <w:b/>
          <w:bCs/>
          <w:szCs w:val="22"/>
        </w:rPr>
        <w:t xml:space="preserve">OXIDATIVE STRESS </w:t>
      </w:r>
    </w:p>
    <w:p w14:paraId="3D7C1FBB" w14:textId="63F58990" w:rsidR="00844E96" w:rsidRPr="00464EB4" w:rsidRDefault="00844E96" w:rsidP="00844E96">
      <w:pPr>
        <w:spacing w:after="100" w:afterAutospacing="1"/>
        <w:rPr>
          <w:rFonts w:ascii="Arial" w:hAnsi="Arial" w:cs="Arial"/>
          <w:sz w:val="20"/>
        </w:rPr>
      </w:pPr>
      <w:r w:rsidRPr="003918E1">
        <w:rPr>
          <w:rFonts w:ascii="Arial" w:hAnsi="Arial" w:cs="Arial"/>
          <w:sz w:val="20"/>
        </w:rPr>
        <w:lastRenderedPageBreak/>
        <w:t>When the endogenous antioxidant system is insufficient to regulate free radicals, an additional oral antioxidant supplement can serve as a non-invasive approach to help prevent oxidative stress following exercise. Exogenous antioxidants have gained growing interest for their potential to prevent or reduce oxidative stress, alleviate muscle soreness and physical fatigue, and improve sports performance</w:t>
      </w:r>
      <w:r w:rsidR="00CC188B">
        <w:rPr>
          <w:rFonts w:ascii="Arial" w:hAnsi="Arial" w:cs="Arial"/>
          <w:sz w:val="20"/>
        </w:rPr>
        <w:t xml:space="preserve"> </w:t>
      </w:r>
      <w:r w:rsidR="00CC188B" w:rsidRPr="00FC0B55">
        <w:rPr>
          <w:rFonts w:ascii="Arial" w:hAnsi="Arial" w:cs="Arial"/>
          <w:sz w:val="20"/>
        </w:rPr>
        <w:t xml:space="preserve">(Wu </w:t>
      </w:r>
      <w:r w:rsidR="00F37432" w:rsidRPr="00F37432">
        <w:rPr>
          <w:rFonts w:ascii="Arial" w:hAnsi="Arial" w:cs="Arial"/>
          <w:i/>
          <w:iCs/>
          <w:sz w:val="20"/>
        </w:rPr>
        <w:t>et al.,</w:t>
      </w:r>
      <w:r w:rsidR="00CC188B" w:rsidRPr="00FC0B55">
        <w:rPr>
          <w:rFonts w:ascii="Arial" w:hAnsi="Arial" w:cs="Arial"/>
          <w:sz w:val="20"/>
        </w:rPr>
        <w:t xml:space="preserve"> 2018). </w:t>
      </w:r>
      <w:r w:rsidRPr="003918E1">
        <w:rPr>
          <w:rFonts w:ascii="Arial" w:hAnsi="Arial" w:cs="Arial"/>
          <w:sz w:val="20"/>
        </w:rPr>
        <w:t xml:space="preserve">The antioxidant supplement may be </w:t>
      </w:r>
      <w:r w:rsidR="00C66D77" w:rsidRPr="003918E1">
        <w:rPr>
          <w:rFonts w:ascii="Arial" w:hAnsi="Arial" w:cs="Arial"/>
          <w:sz w:val="20"/>
        </w:rPr>
        <w:t>defensible</w:t>
      </w:r>
      <w:r w:rsidRPr="003918E1">
        <w:rPr>
          <w:rFonts w:ascii="Arial" w:hAnsi="Arial" w:cs="Arial"/>
          <w:sz w:val="20"/>
        </w:rPr>
        <w:t xml:space="preserve"> when a</w:t>
      </w:r>
      <w:r w:rsidR="002C0CC6" w:rsidRPr="003918E1">
        <w:rPr>
          <w:rFonts w:ascii="Arial" w:hAnsi="Arial" w:cs="Arial"/>
          <w:sz w:val="20"/>
        </w:rPr>
        <w:t>n</w:t>
      </w:r>
      <w:r w:rsidRPr="003918E1">
        <w:rPr>
          <w:rFonts w:ascii="Arial" w:hAnsi="Arial" w:cs="Arial"/>
          <w:sz w:val="20"/>
        </w:rPr>
        <w:t xml:space="preserve"> </w:t>
      </w:r>
      <w:r w:rsidR="002C0CC6" w:rsidRPr="003918E1">
        <w:rPr>
          <w:rFonts w:ascii="Arial" w:hAnsi="Arial" w:cs="Arial"/>
          <w:sz w:val="20"/>
        </w:rPr>
        <w:t>athlete</w:t>
      </w:r>
      <w:r w:rsidRPr="003918E1">
        <w:rPr>
          <w:rFonts w:ascii="Arial" w:hAnsi="Arial" w:cs="Arial"/>
          <w:sz w:val="20"/>
        </w:rPr>
        <w:t xml:space="preserve"> exposed to severe oxidative stress during intensive training or fail to meet the dietary antioxidant requirement. A study by Ponce-Gonzalez </w:t>
      </w:r>
      <w:r w:rsidR="00F37432" w:rsidRPr="00F37432">
        <w:rPr>
          <w:rFonts w:ascii="Arial" w:hAnsi="Arial" w:cs="Arial"/>
          <w:i/>
          <w:iCs/>
          <w:sz w:val="20"/>
        </w:rPr>
        <w:t>et al.,</w:t>
      </w:r>
      <w:r w:rsidRPr="003918E1">
        <w:rPr>
          <w:rFonts w:ascii="Arial" w:hAnsi="Arial" w:cs="Arial"/>
          <w:sz w:val="20"/>
        </w:rPr>
        <w:t xml:space="preserve"> (2021) examined </w:t>
      </w:r>
      <w:r w:rsidR="003D6915" w:rsidRPr="003918E1">
        <w:rPr>
          <w:rFonts w:ascii="Arial" w:hAnsi="Arial" w:cs="Arial"/>
          <w:sz w:val="20"/>
        </w:rPr>
        <w:t>3</w:t>
      </w:r>
      <w:r w:rsidRPr="003918E1">
        <w:rPr>
          <w:rFonts w:ascii="Arial" w:hAnsi="Arial" w:cs="Arial"/>
          <w:sz w:val="20"/>
        </w:rPr>
        <w:t xml:space="preserve"> soccer teams and discovered that the teams with higher antioxidant activity levels were more successful. The researchers concluded that monitoring antioxidant activity could be essential for improving performance, suggesting that diet, training, and ergogenic aids be tailored accordingly to enhance success</w:t>
      </w:r>
      <w:r w:rsidR="0021233A" w:rsidRPr="003918E1">
        <w:rPr>
          <w:rFonts w:ascii="Arial" w:hAnsi="Arial" w:cs="Arial"/>
          <w:sz w:val="20"/>
        </w:rPr>
        <w:t>.</w:t>
      </w:r>
      <w:r w:rsidRPr="003918E1">
        <w:rPr>
          <w:rFonts w:ascii="Arial" w:hAnsi="Arial" w:cs="Arial"/>
          <w:sz w:val="20"/>
        </w:rPr>
        <w:t xml:space="preserve"> A study done on mice that were fed α-tocopherol (200 mg/kg/d) for 13 weeks, showed that supplementation </w:t>
      </w:r>
      <w:r w:rsidR="00C66D77" w:rsidRPr="003918E1">
        <w:rPr>
          <w:rFonts w:ascii="Arial" w:hAnsi="Arial" w:cs="Arial"/>
          <w:sz w:val="20"/>
        </w:rPr>
        <w:t>reduced</w:t>
      </w:r>
      <w:r w:rsidRPr="003918E1">
        <w:rPr>
          <w:rFonts w:ascii="Arial" w:hAnsi="Arial" w:cs="Arial"/>
          <w:sz w:val="20"/>
        </w:rPr>
        <w:t xml:space="preserve"> the rate of mitochondrial superoxide ion radical (O</w:t>
      </w:r>
      <w:r w:rsidRPr="003918E1">
        <w:rPr>
          <w:rFonts w:ascii="Arial" w:hAnsi="Arial" w:cs="Arial"/>
          <w:sz w:val="20"/>
          <w:vertAlign w:val="subscript"/>
        </w:rPr>
        <w:t>2</w:t>
      </w:r>
      <w:r w:rsidRPr="003918E1">
        <w:rPr>
          <w:rFonts w:ascii="Arial" w:hAnsi="Arial" w:cs="Arial"/>
          <w:sz w:val="20"/>
          <w:vertAlign w:val="superscript"/>
        </w:rPr>
        <w:t>● ─</w:t>
      </w:r>
      <w:r w:rsidRPr="003918E1">
        <w:rPr>
          <w:rFonts w:ascii="Arial" w:hAnsi="Arial" w:cs="Arial"/>
          <w:sz w:val="20"/>
        </w:rPr>
        <w:t>) generation</w:t>
      </w:r>
      <w:r w:rsidR="00464EB4">
        <w:rPr>
          <w:rFonts w:ascii="Arial" w:hAnsi="Arial" w:cs="Arial"/>
          <w:sz w:val="20"/>
        </w:rPr>
        <w:t xml:space="preserve"> </w:t>
      </w:r>
      <w:r w:rsidR="00464EB4" w:rsidRPr="00FC0B55">
        <w:rPr>
          <w:rFonts w:ascii="Arial" w:hAnsi="Arial" w:cs="Arial"/>
          <w:sz w:val="20"/>
        </w:rPr>
        <w:t xml:space="preserve">(Lass and </w:t>
      </w:r>
      <w:proofErr w:type="spellStart"/>
      <w:r w:rsidR="00464EB4" w:rsidRPr="00FC0B55">
        <w:rPr>
          <w:rFonts w:ascii="Arial" w:hAnsi="Arial" w:cs="Arial"/>
          <w:sz w:val="20"/>
        </w:rPr>
        <w:t>Sohal</w:t>
      </w:r>
      <w:proofErr w:type="spellEnd"/>
      <w:r w:rsidR="00464EB4" w:rsidRPr="00FC0B55">
        <w:rPr>
          <w:rFonts w:ascii="Arial" w:hAnsi="Arial" w:cs="Arial"/>
          <w:sz w:val="20"/>
        </w:rPr>
        <w:t xml:space="preserve"> 2000).</w:t>
      </w:r>
      <w:r w:rsidR="00464EB4">
        <w:rPr>
          <w:rFonts w:ascii="Arial" w:hAnsi="Arial" w:cs="Arial"/>
          <w:sz w:val="20"/>
        </w:rPr>
        <w:t xml:space="preserve"> </w:t>
      </w:r>
      <w:r w:rsidR="00DE504E">
        <w:rPr>
          <w:rFonts w:ascii="Arial" w:hAnsi="Arial" w:cs="Arial"/>
          <w:sz w:val="20"/>
        </w:rPr>
        <w:t>I</w:t>
      </w:r>
      <w:r w:rsidR="00485A43">
        <w:rPr>
          <w:rFonts w:ascii="Arial" w:hAnsi="Arial" w:cs="Arial"/>
          <w:sz w:val="20"/>
        </w:rPr>
        <w:t xml:space="preserve">n another study </w:t>
      </w:r>
      <w:r w:rsidRPr="003918E1">
        <w:rPr>
          <w:rFonts w:ascii="Arial" w:hAnsi="Arial" w:cs="Arial"/>
          <w:sz w:val="20"/>
        </w:rPr>
        <w:t xml:space="preserve">Canals-Garzón </w:t>
      </w:r>
      <w:r w:rsidR="00F37432" w:rsidRPr="00F37432">
        <w:rPr>
          <w:rFonts w:ascii="Arial" w:hAnsi="Arial" w:cs="Arial"/>
          <w:i/>
          <w:iCs/>
          <w:sz w:val="20"/>
        </w:rPr>
        <w:t>et al.,</w:t>
      </w:r>
      <w:r w:rsidRPr="003918E1">
        <w:rPr>
          <w:rFonts w:ascii="Arial" w:hAnsi="Arial" w:cs="Arial"/>
          <w:sz w:val="20"/>
        </w:rPr>
        <w:t xml:space="preserve"> (2022) reviewed that administering antioxidant substances may help decrease muscle damage and markers of oxidative stress.</w:t>
      </w:r>
      <w:r w:rsidR="009B57AA">
        <w:rPr>
          <w:rFonts w:ascii="Arial" w:hAnsi="Arial" w:cs="Arial"/>
          <w:sz w:val="20"/>
        </w:rPr>
        <w:t xml:space="preserve"> Effect of antioxidant supplements </w:t>
      </w:r>
      <w:r w:rsidR="00B12427">
        <w:rPr>
          <w:rFonts w:ascii="Arial" w:hAnsi="Arial" w:cs="Arial"/>
          <w:sz w:val="20"/>
        </w:rPr>
        <w:t>(Pharmaceutical) is described in Table 2.</w:t>
      </w:r>
    </w:p>
    <w:p w14:paraId="5DDA29D0" w14:textId="52D58ED0" w:rsidR="00844E96" w:rsidRPr="003918E1" w:rsidRDefault="00844E96" w:rsidP="00844E96">
      <w:pPr>
        <w:spacing w:after="100" w:afterAutospacing="1"/>
        <w:rPr>
          <w:rFonts w:ascii="Arial" w:hAnsi="Arial" w:cs="Arial"/>
          <w:sz w:val="20"/>
        </w:rPr>
      </w:pPr>
      <w:r w:rsidRPr="003918E1">
        <w:rPr>
          <w:rFonts w:ascii="Arial" w:hAnsi="Arial" w:cs="Arial"/>
          <w:sz w:val="20"/>
        </w:rPr>
        <w:t>Table 2.</w:t>
      </w:r>
      <w:r w:rsidRPr="003918E1">
        <w:rPr>
          <w:rFonts w:ascii="Arial" w:hAnsi="Arial" w:cs="Arial"/>
          <w:b/>
          <w:bCs/>
          <w:sz w:val="20"/>
        </w:rPr>
        <w:t xml:space="preserve"> </w:t>
      </w:r>
      <w:r w:rsidRPr="003918E1">
        <w:rPr>
          <w:rFonts w:ascii="Arial" w:hAnsi="Arial" w:cs="Arial"/>
          <w:sz w:val="20"/>
        </w:rPr>
        <w:t xml:space="preserve">Effect of the antioxidant supplement on </w:t>
      </w:r>
      <w:r w:rsidR="00C66D77">
        <w:rPr>
          <w:rFonts w:ascii="Arial" w:hAnsi="Arial" w:cs="Arial"/>
          <w:sz w:val="20"/>
        </w:rPr>
        <w:t xml:space="preserve">exercise induced </w:t>
      </w:r>
      <w:r w:rsidRPr="003918E1">
        <w:rPr>
          <w:rFonts w:ascii="Arial" w:hAnsi="Arial" w:cs="Arial"/>
          <w:sz w:val="20"/>
        </w:rPr>
        <w:t xml:space="preserve">oxidative stress </w:t>
      </w:r>
    </w:p>
    <w:tbl>
      <w:tblPr>
        <w:tblStyle w:val="TableGrid"/>
        <w:tblW w:w="0" w:type="auto"/>
        <w:tblLook w:val="04A0" w:firstRow="1" w:lastRow="0" w:firstColumn="1" w:lastColumn="0" w:noHBand="0" w:noVBand="1"/>
      </w:tblPr>
      <w:tblGrid>
        <w:gridCol w:w="1318"/>
        <w:gridCol w:w="1416"/>
        <w:gridCol w:w="1810"/>
        <w:gridCol w:w="1156"/>
        <w:gridCol w:w="1952"/>
        <w:gridCol w:w="1374"/>
      </w:tblGrid>
      <w:tr w:rsidR="00844E96" w:rsidRPr="003918E1" w14:paraId="0651A080" w14:textId="77777777" w:rsidTr="001F0936">
        <w:tc>
          <w:tcPr>
            <w:tcW w:w="1318" w:type="dxa"/>
            <w:tcBorders>
              <w:left w:val="nil"/>
              <w:bottom w:val="single" w:sz="4" w:space="0" w:color="auto"/>
              <w:right w:val="nil"/>
            </w:tcBorders>
          </w:tcPr>
          <w:p w14:paraId="15830B73"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Participant </w:t>
            </w:r>
          </w:p>
        </w:tc>
        <w:tc>
          <w:tcPr>
            <w:tcW w:w="1416" w:type="dxa"/>
            <w:tcBorders>
              <w:left w:val="nil"/>
              <w:bottom w:val="single" w:sz="4" w:space="0" w:color="auto"/>
              <w:right w:val="nil"/>
            </w:tcBorders>
          </w:tcPr>
          <w:p w14:paraId="5F5AEA0E"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Exercise </w:t>
            </w:r>
          </w:p>
        </w:tc>
        <w:tc>
          <w:tcPr>
            <w:tcW w:w="1810" w:type="dxa"/>
            <w:tcBorders>
              <w:left w:val="nil"/>
              <w:bottom w:val="single" w:sz="4" w:space="0" w:color="auto"/>
              <w:right w:val="nil"/>
            </w:tcBorders>
          </w:tcPr>
          <w:p w14:paraId="3DD20C87"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Supplementation </w:t>
            </w:r>
          </w:p>
        </w:tc>
        <w:tc>
          <w:tcPr>
            <w:tcW w:w="1156" w:type="dxa"/>
            <w:tcBorders>
              <w:left w:val="nil"/>
              <w:bottom w:val="single" w:sz="4" w:space="0" w:color="auto"/>
              <w:right w:val="nil"/>
            </w:tcBorders>
          </w:tcPr>
          <w:p w14:paraId="3E377108" w14:textId="4B93A35D"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Duration </w:t>
            </w:r>
            <w:r w:rsidR="00EA3BEA">
              <w:rPr>
                <w:rFonts w:ascii="Arial" w:hAnsi="Arial" w:cs="Arial"/>
                <w:b/>
                <w:bCs/>
                <w:sz w:val="20"/>
              </w:rPr>
              <w:t>of exercise</w:t>
            </w:r>
          </w:p>
        </w:tc>
        <w:tc>
          <w:tcPr>
            <w:tcW w:w="1952" w:type="dxa"/>
            <w:tcBorders>
              <w:left w:val="nil"/>
              <w:bottom w:val="single" w:sz="4" w:space="0" w:color="auto"/>
              <w:right w:val="nil"/>
            </w:tcBorders>
          </w:tcPr>
          <w:p w14:paraId="6FF81F83"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Result </w:t>
            </w:r>
          </w:p>
        </w:tc>
        <w:tc>
          <w:tcPr>
            <w:tcW w:w="1374" w:type="dxa"/>
            <w:tcBorders>
              <w:left w:val="nil"/>
              <w:bottom w:val="single" w:sz="4" w:space="0" w:color="auto"/>
              <w:right w:val="nil"/>
            </w:tcBorders>
          </w:tcPr>
          <w:p w14:paraId="1CDDDC1A" w14:textId="77777777" w:rsidR="00844E96" w:rsidRPr="00C71FD3" w:rsidRDefault="00844E96" w:rsidP="002352E0">
            <w:pPr>
              <w:spacing w:after="100" w:afterAutospacing="1"/>
              <w:rPr>
                <w:rFonts w:ascii="Arial" w:hAnsi="Arial" w:cs="Arial"/>
                <w:b/>
                <w:bCs/>
                <w:sz w:val="20"/>
              </w:rPr>
            </w:pPr>
            <w:r w:rsidRPr="00C71FD3">
              <w:rPr>
                <w:rFonts w:ascii="Arial" w:hAnsi="Arial" w:cs="Arial"/>
                <w:b/>
                <w:bCs/>
                <w:sz w:val="20"/>
              </w:rPr>
              <w:t xml:space="preserve">Study </w:t>
            </w:r>
          </w:p>
        </w:tc>
      </w:tr>
      <w:tr w:rsidR="005D7A94" w:rsidRPr="003918E1" w14:paraId="3D7DCEE2" w14:textId="77777777" w:rsidTr="005D7A94">
        <w:trPr>
          <w:trHeight w:val="1790"/>
        </w:trPr>
        <w:tc>
          <w:tcPr>
            <w:tcW w:w="1318" w:type="dxa"/>
            <w:tcBorders>
              <w:left w:val="nil"/>
              <w:bottom w:val="nil"/>
              <w:right w:val="nil"/>
            </w:tcBorders>
          </w:tcPr>
          <w:p w14:paraId="0486F3D1"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Endurance </w:t>
            </w:r>
            <w:proofErr w:type="gramStart"/>
            <w:r w:rsidRPr="003918E1">
              <w:rPr>
                <w:rFonts w:ascii="Arial" w:hAnsi="Arial" w:cs="Arial"/>
                <w:sz w:val="20"/>
              </w:rPr>
              <w:t>athletes</w:t>
            </w:r>
            <w:proofErr w:type="gramEnd"/>
            <w:r w:rsidRPr="003918E1">
              <w:rPr>
                <w:rFonts w:ascii="Arial" w:hAnsi="Arial" w:cs="Arial"/>
                <w:sz w:val="20"/>
              </w:rPr>
              <w:t xml:space="preserve"> man (n=8)</w:t>
            </w:r>
          </w:p>
        </w:tc>
        <w:tc>
          <w:tcPr>
            <w:tcW w:w="1416" w:type="dxa"/>
            <w:tcBorders>
              <w:left w:val="nil"/>
              <w:bottom w:val="nil"/>
              <w:right w:val="nil"/>
            </w:tcBorders>
          </w:tcPr>
          <w:p w14:paraId="48445DEF"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Cycling for 45 min at 92 % VO</w:t>
            </w:r>
            <w:r w:rsidRPr="003918E1">
              <w:rPr>
                <w:rFonts w:ascii="Arial" w:hAnsi="Arial" w:cs="Arial"/>
                <w:sz w:val="20"/>
                <w:vertAlign w:val="subscript"/>
              </w:rPr>
              <w:t xml:space="preserve">2max </w:t>
            </w:r>
            <w:r w:rsidRPr="003918E1">
              <w:rPr>
                <w:rFonts w:ascii="Arial" w:hAnsi="Arial" w:cs="Arial"/>
                <w:sz w:val="20"/>
              </w:rPr>
              <w:t>peak</w:t>
            </w:r>
          </w:p>
        </w:tc>
        <w:tc>
          <w:tcPr>
            <w:tcW w:w="1810" w:type="dxa"/>
            <w:tcBorders>
              <w:left w:val="nil"/>
              <w:bottom w:val="nil"/>
              <w:right w:val="nil"/>
            </w:tcBorders>
          </w:tcPr>
          <w:p w14:paraId="01D47ED5"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N-acetylcysteine 125mg/kg/h for 15 min and 25 mg/kg/h for 20 min </w:t>
            </w:r>
          </w:p>
        </w:tc>
        <w:tc>
          <w:tcPr>
            <w:tcW w:w="1156" w:type="dxa"/>
            <w:tcBorders>
              <w:left w:val="nil"/>
              <w:bottom w:val="nil"/>
              <w:right w:val="nil"/>
            </w:tcBorders>
          </w:tcPr>
          <w:p w14:paraId="50125F29"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45 min (pre-ex and throughout exercise)</w:t>
            </w:r>
          </w:p>
        </w:tc>
        <w:tc>
          <w:tcPr>
            <w:tcW w:w="1952" w:type="dxa"/>
            <w:tcBorders>
              <w:left w:val="nil"/>
              <w:bottom w:val="nil"/>
              <w:right w:val="nil"/>
            </w:tcBorders>
          </w:tcPr>
          <w:p w14:paraId="6BD9810F"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↑Muscles glutathione and total glutathione </w:t>
            </w:r>
          </w:p>
        </w:tc>
        <w:tc>
          <w:tcPr>
            <w:tcW w:w="1374" w:type="dxa"/>
            <w:tcBorders>
              <w:left w:val="nil"/>
              <w:bottom w:val="nil"/>
              <w:right w:val="nil"/>
            </w:tcBorders>
          </w:tcPr>
          <w:p w14:paraId="5767E41C" w14:textId="116230F5" w:rsidR="005D7A94" w:rsidRPr="00FC0B55" w:rsidRDefault="005D7A94" w:rsidP="00C66D77">
            <w:pPr>
              <w:spacing w:after="100" w:afterAutospacing="1"/>
              <w:rPr>
                <w:rFonts w:ascii="Arial" w:hAnsi="Arial" w:cs="Arial"/>
                <w:sz w:val="20"/>
              </w:rPr>
            </w:pPr>
            <w:proofErr w:type="spellStart"/>
            <w:r w:rsidRPr="00FC0B55">
              <w:rPr>
                <w:rFonts w:ascii="Arial" w:hAnsi="Arial" w:cs="Arial"/>
                <w:sz w:val="20"/>
              </w:rPr>
              <w:t>Medved</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(2004)</w:t>
            </w:r>
          </w:p>
          <w:p w14:paraId="329FF4C4" w14:textId="77777777" w:rsidR="005D7A94" w:rsidRPr="003918E1" w:rsidRDefault="005D7A94" w:rsidP="00C66D77">
            <w:pPr>
              <w:spacing w:after="100" w:afterAutospacing="1"/>
              <w:rPr>
                <w:rFonts w:ascii="Arial" w:hAnsi="Arial" w:cs="Arial"/>
                <w:sz w:val="20"/>
              </w:rPr>
            </w:pPr>
          </w:p>
        </w:tc>
      </w:tr>
      <w:tr w:rsidR="005D7A94" w:rsidRPr="003918E1" w14:paraId="7DF1688D" w14:textId="77777777" w:rsidTr="005D7A94">
        <w:trPr>
          <w:trHeight w:val="1546"/>
        </w:trPr>
        <w:tc>
          <w:tcPr>
            <w:tcW w:w="1318" w:type="dxa"/>
            <w:tcBorders>
              <w:top w:val="nil"/>
              <w:left w:val="nil"/>
              <w:bottom w:val="nil"/>
              <w:right w:val="nil"/>
            </w:tcBorders>
          </w:tcPr>
          <w:p w14:paraId="1E76791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Healthy man (n=18)</w:t>
            </w:r>
          </w:p>
        </w:tc>
        <w:tc>
          <w:tcPr>
            <w:tcW w:w="1416" w:type="dxa"/>
            <w:tcBorders>
              <w:top w:val="nil"/>
              <w:left w:val="nil"/>
              <w:bottom w:val="nil"/>
              <w:right w:val="nil"/>
            </w:tcBorders>
          </w:tcPr>
          <w:p w14:paraId="42110C2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70 eccentric elbow extensions </w:t>
            </w:r>
          </w:p>
        </w:tc>
        <w:tc>
          <w:tcPr>
            <w:tcW w:w="1810" w:type="dxa"/>
            <w:tcBorders>
              <w:top w:val="nil"/>
              <w:left w:val="nil"/>
              <w:bottom w:val="nil"/>
              <w:right w:val="nil"/>
            </w:tcBorders>
          </w:tcPr>
          <w:p w14:paraId="230CEE7F"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Vit C 3g/d</w:t>
            </w:r>
          </w:p>
        </w:tc>
        <w:tc>
          <w:tcPr>
            <w:tcW w:w="1156" w:type="dxa"/>
            <w:tcBorders>
              <w:top w:val="nil"/>
              <w:left w:val="nil"/>
              <w:bottom w:val="nil"/>
              <w:right w:val="nil"/>
            </w:tcBorders>
          </w:tcPr>
          <w:p w14:paraId="422630F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18 days (2 weeks pre-ex and 4 post-</w:t>
            </w:r>
            <w:proofErr w:type="gramStart"/>
            <w:r w:rsidRPr="003918E1">
              <w:rPr>
                <w:rFonts w:ascii="Arial" w:hAnsi="Arial" w:cs="Arial"/>
                <w:sz w:val="20"/>
              </w:rPr>
              <w:t>ex</w:t>
            </w:r>
            <w:proofErr w:type="gramEnd"/>
          </w:p>
        </w:tc>
        <w:tc>
          <w:tcPr>
            <w:tcW w:w="1952" w:type="dxa"/>
            <w:tcBorders>
              <w:top w:val="nil"/>
              <w:left w:val="nil"/>
              <w:bottom w:val="nil"/>
              <w:right w:val="nil"/>
            </w:tcBorders>
          </w:tcPr>
          <w:p w14:paraId="4E3046DF"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↓glutathione oxidation </w:t>
            </w:r>
          </w:p>
        </w:tc>
        <w:tc>
          <w:tcPr>
            <w:tcW w:w="1374" w:type="dxa"/>
            <w:tcBorders>
              <w:top w:val="nil"/>
              <w:left w:val="nil"/>
              <w:bottom w:val="nil"/>
              <w:right w:val="nil"/>
            </w:tcBorders>
          </w:tcPr>
          <w:p w14:paraId="47A6E674" w14:textId="196A3E41" w:rsidR="005D7A94" w:rsidRPr="00FC0B55" w:rsidRDefault="005D7A94" w:rsidP="00C66D77">
            <w:pPr>
              <w:spacing w:after="100" w:afterAutospacing="1"/>
              <w:rPr>
                <w:rFonts w:ascii="Arial" w:hAnsi="Arial" w:cs="Arial"/>
                <w:sz w:val="20"/>
              </w:rPr>
            </w:pPr>
            <w:proofErr w:type="spellStart"/>
            <w:r w:rsidRPr="00FC0B55">
              <w:rPr>
                <w:rFonts w:ascii="Arial" w:hAnsi="Arial" w:cs="Arial"/>
                <w:sz w:val="20"/>
              </w:rPr>
              <w:t>Bryer</w:t>
            </w:r>
            <w:proofErr w:type="spellEnd"/>
            <w:r w:rsidRPr="00FC0B55">
              <w:rPr>
                <w:rFonts w:ascii="Arial" w:hAnsi="Arial" w:cs="Arial"/>
                <w:sz w:val="20"/>
              </w:rPr>
              <w:t xml:space="preserve"> and Goldfarb</w:t>
            </w:r>
            <w:r w:rsidR="005426EC">
              <w:rPr>
                <w:rFonts w:ascii="Arial" w:hAnsi="Arial" w:cs="Arial"/>
                <w:sz w:val="20"/>
              </w:rPr>
              <w:t>,</w:t>
            </w:r>
            <w:r w:rsidRPr="00FC0B55">
              <w:rPr>
                <w:rFonts w:ascii="Arial" w:hAnsi="Arial" w:cs="Arial"/>
                <w:sz w:val="20"/>
              </w:rPr>
              <w:t xml:space="preserve"> (2006)</w:t>
            </w:r>
          </w:p>
          <w:p w14:paraId="1A6709D8" w14:textId="77777777" w:rsidR="005D7A94" w:rsidRPr="003918E1" w:rsidRDefault="005D7A94" w:rsidP="00C66D77">
            <w:pPr>
              <w:spacing w:after="100" w:afterAutospacing="1"/>
              <w:rPr>
                <w:rFonts w:ascii="Arial" w:hAnsi="Arial" w:cs="Arial"/>
                <w:sz w:val="20"/>
              </w:rPr>
            </w:pPr>
          </w:p>
        </w:tc>
      </w:tr>
      <w:tr w:rsidR="005D7A94" w:rsidRPr="003918E1" w14:paraId="24AC5544" w14:textId="77777777" w:rsidTr="005D7A94">
        <w:tc>
          <w:tcPr>
            <w:tcW w:w="1318" w:type="dxa"/>
            <w:tcBorders>
              <w:top w:val="nil"/>
              <w:left w:val="nil"/>
              <w:bottom w:val="nil"/>
              <w:right w:val="nil"/>
            </w:tcBorders>
          </w:tcPr>
          <w:p w14:paraId="3144D53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 young soccer player (n=10)</w:t>
            </w:r>
          </w:p>
        </w:tc>
        <w:tc>
          <w:tcPr>
            <w:tcW w:w="1416" w:type="dxa"/>
            <w:tcBorders>
              <w:top w:val="nil"/>
              <w:left w:val="nil"/>
              <w:bottom w:val="nil"/>
              <w:right w:val="nil"/>
            </w:tcBorders>
          </w:tcPr>
          <w:p w14:paraId="38B3AF43" w14:textId="15FDEC16" w:rsidR="00C66D77" w:rsidRPr="003918E1" w:rsidRDefault="005D7A94" w:rsidP="00C66D77">
            <w:pPr>
              <w:spacing w:after="100" w:afterAutospacing="1"/>
              <w:rPr>
                <w:rFonts w:ascii="Arial" w:hAnsi="Arial" w:cs="Arial"/>
                <w:sz w:val="20"/>
              </w:rPr>
            </w:pPr>
            <w:r w:rsidRPr="003918E1">
              <w:rPr>
                <w:rFonts w:ascii="Arial" w:hAnsi="Arial" w:cs="Arial"/>
                <w:sz w:val="20"/>
              </w:rPr>
              <w:t xml:space="preserve">I(30d) aerobic power </w:t>
            </w:r>
            <w:proofErr w:type="gramStart"/>
            <w:r w:rsidRPr="003918E1">
              <w:rPr>
                <w:rFonts w:ascii="Arial" w:hAnsi="Arial" w:cs="Arial"/>
                <w:sz w:val="20"/>
              </w:rPr>
              <w:t>II(</w:t>
            </w:r>
            <w:proofErr w:type="gramEnd"/>
            <w:r w:rsidRPr="003918E1">
              <w:rPr>
                <w:rFonts w:ascii="Arial" w:hAnsi="Arial" w:cs="Arial"/>
                <w:sz w:val="20"/>
              </w:rPr>
              <w:t>30d) strength capacity II(30d) improving speed and anaerobic power</w:t>
            </w:r>
          </w:p>
        </w:tc>
        <w:tc>
          <w:tcPr>
            <w:tcW w:w="1810" w:type="dxa"/>
            <w:tcBorders>
              <w:top w:val="nil"/>
              <w:left w:val="nil"/>
              <w:bottom w:val="nil"/>
              <w:right w:val="nil"/>
            </w:tcBorders>
          </w:tcPr>
          <w:p w14:paraId="60577DD9" w14:textId="2A0BA31F" w:rsidR="005D7A94" w:rsidRPr="003918E1" w:rsidRDefault="005D7A94" w:rsidP="00C66D77">
            <w:pPr>
              <w:spacing w:after="100" w:afterAutospacing="1"/>
              <w:rPr>
                <w:rFonts w:ascii="Arial" w:hAnsi="Arial" w:cs="Arial"/>
                <w:sz w:val="20"/>
              </w:rPr>
            </w:pPr>
            <w:r w:rsidRPr="003918E1">
              <w:rPr>
                <w:rFonts w:ascii="Arial" w:hAnsi="Arial" w:cs="Arial"/>
                <w:sz w:val="20"/>
              </w:rPr>
              <w:t>250 mg ascorbic acid and 200 mg of α-tocopherol 4 times a day</w:t>
            </w:r>
          </w:p>
        </w:tc>
        <w:tc>
          <w:tcPr>
            <w:tcW w:w="1156" w:type="dxa"/>
            <w:tcBorders>
              <w:top w:val="nil"/>
              <w:left w:val="nil"/>
              <w:bottom w:val="nil"/>
              <w:right w:val="nil"/>
            </w:tcBorders>
          </w:tcPr>
          <w:p w14:paraId="1783C5E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90 days</w:t>
            </w:r>
          </w:p>
        </w:tc>
        <w:tc>
          <w:tcPr>
            <w:tcW w:w="1952" w:type="dxa"/>
            <w:tcBorders>
              <w:top w:val="nil"/>
              <w:left w:val="nil"/>
              <w:bottom w:val="nil"/>
              <w:right w:val="nil"/>
            </w:tcBorders>
          </w:tcPr>
          <w:p w14:paraId="354AE643"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LDH, TBARS</w:t>
            </w:r>
          </w:p>
        </w:tc>
        <w:tc>
          <w:tcPr>
            <w:tcW w:w="1374" w:type="dxa"/>
            <w:tcBorders>
              <w:top w:val="nil"/>
              <w:left w:val="nil"/>
              <w:bottom w:val="nil"/>
              <w:right w:val="nil"/>
            </w:tcBorders>
          </w:tcPr>
          <w:p w14:paraId="68E3D9A3" w14:textId="44E37787" w:rsidR="005D7A94" w:rsidRPr="00FC0B55" w:rsidRDefault="005D7A94" w:rsidP="00C66D77">
            <w:pPr>
              <w:spacing w:after="100" w:afterAutospacing="1"/>
              <w:rPr>
                <w:rFonts w:ascii="Arial" w:hAnsi="Arial" w:cs="Arial"/>
                <w:sz w:val="20"/>
              </w:rPr>
            </w:pPr>
            <w:proofErr w:type="spellStart"/>
            <w:r w:rsidRPr="00FC0B55">
              <w:rPr>
                <w:rFonts w:ascii="Arial" w:hAnsi="Arial" w:cs="Arial"/>
                <w:sz w:val="20"/>
              </w:rPr>
              <w:t>Zoppi</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(2006)</w:t>
            </w:r>
          </w:p>
          <w:p w14:paraId="135AFD19" w14:textId="77777777" w:rsidR="005D7A94" w:rsidRPr="003918E1" w:rsidRDefault="005D7A94" w:rsidP="00C66D77">
            <w:pPr>
              <w:spacing w:after="100" w:afterAutospacing="1"/>
              <w:rPr>
                <w:rFonts w:ascii="Arial" w:hAnsi="Arial" w:cs="Arial"/>
                <w:sz w:val="20"/>
              </w:rPr>
            </w:pPr>
          </w:p>
        </w:tc>
      </w:tr>
      <w:tr w:rsidR="005D7A94" w:rsidRPr="003918E1" w14:paraId="0E3441D9" w14:textId="77777777" w:rsidTr="005D7A94">
        <w:tc>
          <w:tcPr>
            <w:tcW w:w="1318" w:type="dxa"/>
            <w:tcBorders>
              <w:top w:val="nil"/>
              <w:left w:val="nil"/>
              <w:bottom w:val="nil"/>
              <w:right w:val="nil"/>
            </w:tcBorders>
          </w:tcPr>
          <w:p w14:paraId="024FD97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 9/n=14)</w:t>
            </w:r>
          </w:p>
        </w:tc>
        <w:tc>
          <w:tcPr>
            <w:tcW w:w="1416" w:type="dxa"/>
            <w:tcBorders>
              <w:top w:val="nil"/>
              <w:left w:val="nil"/>
              <w:bottom w:val="nil"/>
              <w:right w:val="nil"/>
            </w:tcBorders>
          </w:tcPr>
          <w:p w14:paraId="4C574456"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Static bicycle on 3days/week </w:t>
            </w:r>
          </w:p>
        </w:tc>
        <w:tc>
          <w:tcPr>
            <w:tcW w:w="1810" w:type="dxa"/>
            <w:tcBorders>
              <w:top w:val="nil"/>
              <w:left w:val="nil"/>
              <w:bottom w:val="nil"/>
              <w:right w:val="nil"/>
            </w:tcBorders>
          </w:tcPr>
          <w:p w14:paraId="4AE56C5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1g/d Vit C</w:t>
            </w:r>
          </w:p>
        </w:tc>
        <w:tc>
          <w:tcPr>
            <w:tcW w:w="1156" w:type="dxa"/>
            <w:tcBorders>
              <w:top w:val="nil"/>
              <w:left w:val="nil"/>
              <w:bottom w:val="nil"/>
              <w:right w:val="nil"/>
            </w:tcBorders>
          </w:tcPr>
          <w:p w14:paraId="5E7B0373"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8 weeks</w:t>
            </w:r>
          </w:p>
        </w:tc>
        <w:tc>
          <w:tcPr>
            <w:tcW w:w="1952" w:type="dxa"/>
            <w:tcBorders>
              <w:top w:val="nil"/>
              <w:left w:val="nil"/>
              <w:bottom w:val="nil"/>
              <w:right w:val="nil"/>
            </w:tcBorders>
          </w:tcPr>
          <w:p w14:paraId="3040408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p>
        </w:tc>
        <w:tc>
          <w:tcPr>
            <w:tcW w:w="1374" w:type="dxa"/>
            <w:tcBorders>
              <w:top w:val="nil"/>
              <w:left w:val="nil"/>
              <w:bottom w:val="nil"/>
              <w:right w:val="nil"/>
            </w:tcBorders>
          </w:tcPr>
          <w:p w14:paraId="2BF918AC" w14:textId="2F47CFA2" w:rsidR="005D7A94" w:rsidRPr="003918E1" w:rsidRDefault="005D7A94" w:rsidP="00C66D77">
            <w:pPr>
              <w:spacing w:after="100" w:afterAutospacing="1"/>
              <w:rPr>
                <w:rFonts w:ascii="Arial" w:hAnsi="Arial" w:cs="Arial"/>
                <w:sz w:val="20"/>
              </w:rPr>
            </w:pPr>
            <w:r w:rsidRPr="00FC0B55">
              <w:rPr>
                <w:rFonts w:ascii="Arial" w:hAnsi="Arial" w:cs="Arial"/>
                <w:sz w:val="20"/>
              </w:rPr>
              <w:t xml:space="preserve">Gomez-Cabrera </w:t>
            </w:r>
            <w:r w:rsidR="00F37432" w:rsidRPr="00F37432">
              <w:rPr>
                <w:rFonts w:ascii="Arial" w:hAnsi="Arial" w:cs="Arial"/>
                <w:i/>
                <w:iCs/>
                <w:sz w:val="20"/>
              </w:rPr>
              <w:t>et al.,</w:t>
            </w:r>
            <w:r w:rsidRPr="00FC0B55">
              <w:rPr>
                <w:rFonts w:ascii="Arial" w:hAnsi="Arial" w:cs="Arial"/>
                <w:sz w:val="20"/>
              </w:rPr>
              <w:t xml:space="preserve"> (2008)</w:t>
            </w:r>
          </w:p>
        </w:tc>
      </w:tr>
      <w:tr w:rsidR="005D7A94" w:rsidRPr="003918E1" w14:paraId="1906E10F" w14:textId="77777777" w:rsidTr="005D7A94">
        <w:tc>
          <w:tcPr>
            <w:tcW w:w="1318" w:type="dxa"/>
            <w:tcBorders>
              <w:top w:val="nil"/>
              <w:left w:val="nil"/>
              <w:bottom w:val="nil"/>
              <w:right w:val="nil"/>
            </w:tcBorders>
          </w:tcPr>
          <w:p w14:paraId="05CEE0A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 volunteer (n=21)</w:t>
            </w:r>
          </w:p>
        </w:tc>
        <w:tc>
          <w:tcPr>
            <w:tcW w:w="1416" w:type="dxa"/>
            <w:tcBorders>
              <w:top w:val="nil"/>
              <w:left w:val="nil"/>
              <w:bottom w:val="nil"/>
              <w:right w:val="nil"/>
            </w:tcBorders>
          </w:tcPr>
          <w:p w14:paraId="6C8C15D7"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Elbow flexion and extension at an intensity of 80% VO</w:t>
            </w:r>
            <w:r w:rsidRPr="003918E1">
              <w:rPr>
                <w:rFonts w:ascii="Arial" w:hAnsi="Arial" w:cs="Arial"/>
                <w:sz w:val="20"/>
                <w:vertAlign w:val="subscript"/>
              </w:rPr>
              <w:t xml:space="preserve">2max </w:t>
            </w:r>
            <w:r w:rsidRPr="003918E1">
              <w:rPr>
                <w:rFonts w:ascii="Arial" w:hAnsi="Arial" w:cs="Arial"/>
                <w:sz w:val="20"/>
              </w:rPr>
              <w:t>for maximum repetition</w:t>
            </w:r>
          </w:p>
        </w:tc>
        <w:tc>
          <w:tcPr>
            <w:tcW w:w="1810" w:type="dxa"/>
            <w:tcBorders>
              <w:top w:val="nil"/>
              <w:left w:val="nil"/>
              <w:bottom w:val="nil"/>
              <w:right w:val="nil"/>
            </w:tcBorders>
          </w:tcPr>
          <w:p w14:paraId="552ED06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800 IU per day D-α-tocopherol</w:t>
            </w:r>
          </w:p>
        </w:tc>
        <w:tc>
          <w:tcPr>
            <w:tcW w:w="1156" w:type="dxa"/>
            <w:tcBorders>
              <w:top w:val="nil"/>
              <w:left w:val="nil"/>
              <w:bottom w:val="nil"/>
              <w:right w:val="nil"/>
            </w:tcBorders>
          </w:tcPr>
          <w:p w14:paraId="7FFD6CC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21 (14 days pre-ex and 7 days post-ex)</w:t>
            </w:r>
          </w:p>
        </w:tc>
        <w:tc>
          <w:tcPr>
            <w:tcW w:w="1952" w:type="dxa"/>
            <w:tcBorders>
              <w:top w:val="nil"/>
              <w:left w:val="nil"/>
              <w:bottom w:val="nil"/>
              <w:right w:val="nil"/>
            </w:tcBorders>
          </w:tcPr>
          <w:p w14:paraId="384245EA"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  ↑ LDH, TBARS, protein carbonyl, </w:t>
            </w:r>
          </w:p>
        </w:tc>
        <w:tc>
          <w:tcPr>
            <w:tcW w:w="1374" w:type="dxa"/>
            <w:tcBorders>
              <w:top w:val="nil"/>
              <w:left w:val="nil"/>
              <w:bottom w:val="nil"/>
              <w:right w:val="nil"/>
            </w:tcBorders>
          </w:tcPr>
          <w:p w14:paraId="53AA6220" w14:textId="0F1CB907"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Silva </w:t>
            </w:r>
            <w:r w:rsidR="00F37432" w:rsidRPr="00F37432">
              <w:rPr>
                <w:rFonts w:ascii="Arial" w:hAnsi="Arial" w:cs="Arial"/>
                <w:i/>
                <w:iCs/>
                <w:sz w:val="20"/>
              </w:rPr>
              <w:t>et al.,</w:t>
            </w:r>
            <w:r w:rsidRPr="00FC0B55">
              <w:rPr>
                <w:rFonts w:ascii="Arial" w:hAnsi="Arial" w:cs="Arial"/>
                <w:sz w:val="20"/>
              </w:rPr>
              <w:t xml:space="preserve"> (2009)</w:t>
            </w:r>
          </w:p>
          <w:p w14:paraId="29A42407" w14:textId="77777777" w:rsidR="005D7A94" w:rsidRPr="003918E1" w:rsidRDefault="005D7A94" w:rsidP="00C66D77">
            <w:pPr>
              <w:spacing w:after="100" w:afterAutospacing="1"/>
              <w:rPr>
                <w:rFonts w:ascii="Arial" w:hAnsi="Arial" w:cs="Arial"/>
                <w:sz w:val="20"/>
              </w:rPr>
            </w:pPr>
          </w:p>
        </w:tc>
      </w:tr>
      <w:tr w:rsidR="005D7A94" w:rsidRPr="003918E1" w14:paraId="10B88D95" w14:textId="77777777" w:rsidTr="005D7A94">
        <w:tc>
          <w:tcPr>
            <w:tcW w:w="1318" w:type="dxa"/>
            <w:tcBorders>
              <w:top w:val="nil"/>
              <w:left w:val="nil"/>
              <w:bottom w:val="nil"/>
              <w:right w:val="nil"/>
            </w:tcBorders>
          </w:tcPr>
          <w:p w14:paraId="37F4BEFD" w14:textId="7CB9D066" w:rsidR="005D7A94" w:rsidRPr="003918E1" w:rsidRDefault="005D7A94" w:rsidP="00C66D77">
            <w:pPr>
              <w:spacing w:after="100" w:afterAutospacing="1"/>
              <w:rPr>
                <w:rFonts w:ascii="Arial" w:hAnsi="Arial" w:cs="Arial"/>
                <w:sz w:val="20"/>
              </w:rPr>
            </w:pPr>
            <w:r w:rsidRPr="003918E1">
              <w:rPr>
                <w:rFonts w:ascii="Arial" w:hAnsi="Arial" w:cs="Arial"/>
                <w:sz w:val="20"/>
              </w:rPr>
              <w:lastRenderedPageBreak/>
              <w:t xml:space="preserve"> athletes 4 groups (n=60)</w:t>
            </w:r>
          </w:p>
        </w:tc>
        <w:tc>
          <w:tcPr>
            <w:tcW w:w="1416" w:type="dxa"/>
            <w:tcBorders>
              <w:top w:val="nil"/>
              <w:left w:val="nil"/>
              <w:bottom w:val="nil"/>
              <w:right w:val="nil"/>
            </w:tcBorders>
          </w:tcPr>
          <w:p w14:paraId="434FAEC6" w14:textId="77777777" w:rsidR="005D7A94" w:rsidRPr="003918E1" w:rsidRDefault="005D7A94" w:rsidP="00C66D77">
            <w:pPr>
              <w:spacing w:after="100" w:afterAutospacing="1"/>
              <w:rPr>
                <w:rFonts w:ascii="Arial" w:hAnsi="Arial" w:cs="Arial"/>
                <w:sz w:val="20"/>
              </w:rPr>
            </w:pPr>
          </w:p>
        </w:tc>
        <w:tc>
          <w:tcPr>
            <w:tcW w:w="1810" w:type="dxa"/>
            <w:tcBorders>
              <w:top w:val="nil"/>
              <w:left w:val="nil"/>
              <w:bottom w:val="nil"/>
              <w:right w:val="nil"/>
            </w:tcBorders>
          </w:tcPr>
          <w:p w14:paraId="62F0CAFA"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500 mg quercetin and 250 mg vitamin C as pro-oxidant (Q+C), 500 mg of quercetin alone (Q), 250 mg of vitamin C alone (C) and placebo</w:t>
            </w:r>
          </w:p>
        </w:tc>
        <w:tc>
          <w:tcPr>
            <w:tcW w:w="1156" w:type="dxa"/>
            <w:tcBorders>
              <w:top w:val="nil"/>
              <w:left w:val="nil"/>
              <w:bottom w:val="nil"/>
              <w:right w:val="nil"/>
            </w:tcBorders>
          </w:tcPr>
          <w:p w14:paraId="4AA7CBF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8 weeks</w:t>
            </w:r>
          </w:p>
        </w:tc>
        <w:tc>
          <w:tcPr>
            <w:tcW w:w="1952" w:type="dxa"/>
            <w:tcBorders>
              <w:top w:val="nil"/>
              <w:left w:val="nil"/>
              <w:bottom w:val="nil"/>
              <w:right w:val="nil"/>
            </w:tcBorders>
          </w:tcPr>
          <w:p w14:paraId="2249635B"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↓inflammatory biomarkers</w:t>
            </w:r>
          </w:p>
          <w:p w14:paraId="7475679B"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↓oxidative stress </w:t>
            </w:r>
          </w:p>
        </w:tc>
        <w:tc>
          <w:tcPr>
            <w:tcW w:w="1374" w:type="dxa"/>
            <w:tcBorders>
              <w:top w:val="nil"/>
              <w:left w:val="nil"/>
              <w:bottom w:val="nil"/>
              <w:right w:val="nil"/>
            </w:tcBorders>
          </w:tcPr>
          <w:p w14:paraId="4A834921" w14:textId="12F38F63"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Askari </w:t>
            </w:r>
            <w:r w:rsidR="00F37432" w:rsidRPr="00F37432">
              <w:rPr>
                <w:rFonts w:ascii="Arial" w:hAnsi="Arial" w:cs="Arial"/>
                <w:i/>
                <w:iCs/>
                <w:sz w:val="20"/>
              </w:rPr>
              <w:t>et al.,</w:t>
            </w:r>
            <w:r w:rsidRPr="00FC0B55">
              <w:rPr>
                <w:rFonts w:ascii="Arial" w:hAnsi="Arial" w:cs="Arial"/>
                <w:sz w:val="20"/>
              </w:rPr>
              <w:t xml:space="preserve"> (2012)</w:t>
            </w:r>
          </w:p>
          <w:p w14:paraId="4E1B848A" w14:textId="77777777" w:rsidR="005D7A94" w:rsidRPr="003918E1" w:rsidRDefault="005D7A94" w:rsidP="00C66D77">
            <w:pPr>
              <w:spacing w:after="100" w:afterAutospacing="1"/>
              <w:rPr>
                <w:rFonts w:ascii="Arial" w:hAnsi="Arial" w:cs="Arial"/>
                <w:sz w:val="20"/>
              </w:rPr>
            </w:pPr>
          </w:p>
        </w:tc>
      </w:tr>
      <w:tr w:rsidR="005D7A94" w:rsidRPr="003918E1" w14:paraId="6C37ECC2" w14:textId="77777777" w:rsidTr="005D7A94">
        <w:tc>
          <w:tcPr>
            <w:tcW w:w="1318" w:type="dxa"/>
            <w:tcBorders>
              <w:top w:val="nil"/>
              <w:left w:val="nil"/>
              <w:bottom w:val="nil"/>
              <w:right w:val="nil"/>
            </w:tcBorders>
          </w:tcPr>
          <w:p w14:paraId="131C52BE"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Young male (18-39yrs) subjects (n=8)</w:t>
            </w:r>
          </w:p>
        </w:tc>
        <w:tc>
          <w:tcPr>
            <w:tcW w:w="1416" w:type="dxa"/>
            <w:tcBorders>
              <w:top w:val="nil"/>
              <w:left w:val="nil"/>
              <w:bottom w:val="nil"/>
              <w:right w:val="nil"/>
            </w:tcBorders>
          </w:tcPr>
          <w:p w14:paraId="409EECAF"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10 km run and aerobic exercise program of at least 90–180 minutes per week</w:t>
            </w:r>
          </w:p>
        </w:tc>
        <w:tc>
          <w:tcPr>
            <w:tcW w:w="1810" w:type="dxa"/>
            <w:tcBorders>
              <w:top w:val="nil"/>
              <w:left w:val="nil"/>
              <w:bottom w:val="nil"/>
              <w:right w:val="nil"/>
            </w:tcBorders>
          </w:tcPr>
          <w:p w14:paraId="2BEACF1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1000 mg/day Quercetin</w:t>
            </w:r>
          </w:p>
        </w:tc>
        <w:tc>
          <w:tcPr>
            <w:tcW w:w="1156" w:type="dxa"/>
            <w:tcBorders>
              <w:top w:val="nil"/>
              <w:left w:val="nil"/>
              <w:bottom w:val="nil"/>
              <w:right w:val="nil"/>
            </w:tcBorders>
          </w:tcPr>
          <w:p w14:paraId="6A1867B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 weeks</w:t>
            </w:r>
          </w:p>
        </w:tc>
        <w:tc>
          <w:tcPr>
            <w:tcW w:w="1952" w:type="dxa"/>
            <w:tcBorders>
              <w:top w:val="nil"/>
              <w:left w:val="nil"/>
              <w:bottom w:val="nil"/>
              <w:right w:val="nil"/>
            </w:tcBorders>
          </w:tcPr>
          <w:p w14:paraId="454F018A"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↓oxidative stress</w:t>
            </w:r>
          </w:p>
        </w:tc>
        <w:tc>
          <w:tcPr>
            <w:tcW w:w="1374" w:type="dxa"/>
            <w:tcBorders>
              <w:top w:val="nil"/>
              <w:left w:val="nil"/>
              <w:bottom w:val="nil"/>
              <w:right w:val="nil"/>
            </w:tcBorders>
          </w:tcPr>
          <w:p w14:paraId="02FAD7DD" w14:textId="1BE30A93" w:rsidR="005D7A94" w:rsidRPr="003918E1" w:rsidRDefault="005D7A94" w:rsidP="00C66D77">
            <w:pPr>
              <w:spacing w:after="100" w:afterAutospacing="1"/>
              <w:rPr>
                <w:rFonts w:ascii="Arial" w:hAnsi="Arial" w:cs="Arial"/>
                <w:sz w:val="20"/>
              </w:rPr>
            </w:pPr>
            <w:r w:rsidRPr="00FC0B55">
              <w:rPr>
                <w:rFonts w:ascii="Arial" w:hAnsi="Arial" w:cs="Arial"/>
                <w:sz w:val="20"/>
              </w:rPr>
              <w:t xml:space="preserve">Scholten and </w:t>
            </w:r>
            <w:proofErr w:type="spellStart"/>
            <w:r w:rsidRPr="00FC0B55">
              <w:rPr>
                <w:rFonts w:ascii="Arial" w:hAnsi="Arial" w:cs="Arial"/>
                <w:sz w:val="20"/>
              </w:rPr>
              <w:t>Sergeev</w:t>
            </w:r>
            <w:proofErr w:type="spellEnd"/>
            <w:r w:rsidR="005426EC">
              <w:rPr>
                <w:rFonts w:ascii="Arial" w:hAnsi="Arial" w:cs="Arial"/>
                <w:sz w:val="20"/>
              </w:rPr>
              <w:t>,</w:t>
            </w:r>
            <w:r w:rsidRPr="00FC0B55">
              <w:rPr>
                <w:rFonts w:ascii="Arial" w:hAnsi="Arial" w:cs="Arial"/>
                <w:sz w:val="20"/>
              </w:rPr>
              <w:t xml:space="preserve"> (2013)</w:t>
            </w:r>
          </w:p>
        </w:tc>
      </w:tr>
      <w:tr w:rsidR="005D7A94" w:rsidRPr="003918E1" w14:paraId="3209B2D6" w14:textId="77777777" w:rsidTr="005D7A94">
        <w:tc>
          <w:tcPr>
            <w:tcW w:w="1318" w:type="dxa"/>
            <w:tcBorders>
              <w:top w:val="nil"/>
              <w:left w:val="nil"/>
              <w:bottom w:val="nil"/>
              <w:right w:val="nil"/>
            </w:tcBorders>
          </w:tcPr>
          <w:p w14:paraId="3882C68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Athletes (n=14)</w:t>
            </w:r>
          </w:p>
        </w:tc>
        <w:tc>
          <w:tcPr>
            <w:tcW w:w="1416" w:type="dxa"/>
            <w:tcBorders>
              <w:top w:val="nil"/>
              <w:left w:val="nil"/>
              <w:bottom w:val="nil"/>
              <w:right w:val="nil"/>
            </w:tcBorders>
          </w:tcPr>
          <w:p w14:paraId="0C06801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1 h run Program </w:t>
            </w:r>
          </w:p>
        </w:tc>
        <w:tc>
          <w:tcPr>
            <w:tcW w:w="1810" w:type="dxa"/>
            <w:tcBorders>
              <w:top w:val="nil"/>
              <w:left w:val="nil"/>
              <w:bottom w:val="nil"/>
              <w:right w:val="nil"/>
            </w:tcBorders>
          </w:tcPr>
          <w:p w14:paraId="706B8B93"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120 mg resveratrol and 225 mg quercetin for 6 days and 240 mg resveratrol and 450 mg quercetin on day 7 just prior to exercise)</w:t>
            </w:r>
          </w:p>
        </w:tc>
        <w:tc>
          <w:tcPr>
            <w:tcW w:w="1156" w:type="dxa"/>
            <w:tcBorders>
              <w:top w:val="nil"/>
              <w:left w:val="nil"/>
              <w:bottom w:val="nil"/>
              <w:right w:val="nil"/>
            </w:tcBorders>
          </w:tcPr>
          <w:p w14:paraId="68D67538"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 week</w:t>
            </w:r>
          </w:p>
        </w:tc>
        <w:tc>
          <w:tcPr>
            <w:tcW w:w="1952" w:type="dxa"/>
            <w:tcBorders>
              <w:top w:val="nil"/>
              <w:left w:val="nil"/>
              <w:bottom w:val="nil"/>
              <w:right w:val="nil"/>
            </w:tcBorders>
          </w:tcPr>
          <w:p w14:paraId="065BD81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↓lipid peroxidation</w:t>
            </w:r>
          </w:p>
        </w:tc>
        <w:tc>
          <w:tcPr>
            <w:tcW w:w="1374" w:type="dxa"/>
            <w:tcBorders>
              <w:top w:val="nil"/>
              <w:left w:val="nil"/>
              <w:bottom w:val="nil"/>
              <w:right w:val="nil"/>
            </w:tcBorders>
          </w:tcPr>
          <w:p w14:paraId="1718C596" w14:textId="6F9E7190"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McAnulty </w:t>
            </w:r>
            <w:r w:rsidR="00F37432" w:rsidRPr="00F37432">
              <w:rPr>
                <w:rFonts w:ascii="Arial" w:hAnsi="Arial" w:cs="Arial"/>
                <w:i/>
                <w:iCs/>
                <w:sz w:val="20"/>
              </w:rPr>
              <w:t>et al.,</w:t>
            </w:r>
            <w:r w:rsidRPr="00FC0B55">
              <w:rPr>
                <w:rFonts w:ascii="Arial" w:hAnsi="Arial" w:cs="Arial"/>
                <w:sz w:val="20"/>
              </w:rPr>
              <w:t xml:space="preserve"> (2013)</w:t>
            </w:r>
          </w:p>
          <w:p w14:paraId="2265AF7A" w14:textId="77777777" w:rsidR="005D7A94" w:rsidRPr="003918E1" w:rsidRDefault="005D7A94" w:rsidP="00C66D77">
            <w:pPr>
              <w:spacing w:after="100" w:afterAutospacing="1"/>
              <w:rPr>
                <w:rFonts w:ascii="Arial" w:hAnsi="Arial" w:cs="Arial"/>
                <w:sz w:val="20"/>
              </w:rPr>
            </w:pPr>
          </w:p>
        </w:tc>
      </w:tr>
      <w:tr w:rsidR="005D7A94" w:rsidRPr="003918E1" w14:paraId="023DC028" w14:textId="77777777" w:rsidTr="005D7A94">
        <w:tc>
          <w:tcPr>
            <w:tcW w:w="1318" w:type="dxa"/>
            <w:tcBorders>
              <w:top w:val="nil"/>
              <w:left w:val="nil"/>
              <w:bottom w:val="nil"/>
              <w:right w:val="nil"/>
            </w:tcBorders>
          </w:tcPr>
          <w:p w14:paraId="391E9B9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Trained (Moderately) males (n=22)</w:t>
            </w:r>
          </w:p>
        </w:tc>
        <w:tc>
          <w:tcPr>
            <w:tcW w:w="1416" w:type="dxa"/>
            <w:tcBorders>
              <w:top w:val="nil"/>
              <w:left w:val="nil"/>
              <w:bottom w:val="nil"/>
              <w:right w:val="nil"/>
            </w:tcBorders>
          </w:tcPr>
          <w:p w14:paraId="66433C7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downhill (40 min) running at 65-70% VO</w:t>
            </w:r>
            <w:r w:rsidRPr="003918E1">
              <w:rPr>
                <w:rFonts w:ascii="Arial" w:hAnsi="Arial" w:cs="Arial"/>
                <w:sz w:val="20"/>
                <w:vertAlign w:val="subscript"/>
              </w:rPr>
              <w:t>2max</w:t>
            </w:r>
          </w:p>
        </w:tc>
        <w:tc>
          <w:tcPr>
            <w:tcW w:w="1810" w:type="dxa"/>
            <w:tcBorders>
              <w:top w:val="nil"/>
              <w:left w:val="nil"/>
              <w:bottom w:val="nil"/>
              <w:right w:val="nil"/>
            </w:tcBorders>
          </w:tcPr>
          <w:p w14:paraId="3C73171E"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Vit C 1000mg</w:t>
            </w:r>
          </w:p>
        </w:tc>
        <w:tc>
          <w:tcPr>
            <w:tcW w:w="1156" w:type="dxa"/>
            <w:tcBorders>
              <w:top w:val="nil"/>
              <w:left w:val="nil"/>
              <w:bottom w:val="nil"/>
              <w:right w:val="nil"/>
            </w:tcBorders>
          </w:tcPr>
          <w:p w14:paraId="264A9FB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2 weeks</w:t>
            </w:r>
          </w:p>
        </w:tc>
        <w:tc>
          <w:tcPr>
            <w:tcW w:w="1952" w:type="dxa"/>
            <w:tcBorders>
              <w:top w:val="nil"/>
              <w:left w:val="nil"/>
              <w:bottom w:val="nil"/>
              <w:right w:val="nil"/>
            </w:tcBorders>
          </w:tcPr>
          <w:p w14:paraId="17DEADD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↑antioxidant capacity</w:t>
            </w:r>
          </w:p>
        </w:tc>
        <w:tc>
          <w:tcPr>
            <w:tcW w:w="1374" w:type="dxa"/>
            <w:tcBorders>
              <w:top w:val="nil"/>
              <w:left w:val="nil"/>
              <w:bottom w:val="nil"/>
              <w:right w:val="nil"/>
            </w:tcBorders>
          </w:tcPr>
          <w:p w14:paraId="54C0C476" w14:textId="70195D66" w:rsidR="005D7A94" w:rsidRPr="003918E1" w:rsidRDefault="005D7A94" w:rsidP="00C66D77">
            <w:pPr>
              <w:spacing w:after="100" w:afterAutospacing="1"/>
              <w:rPr>
                <w:rFonts w:ascii="Arial" w:hAnsi="Arial" w:cs="Arial"/>
                <w:sz w:val="20"/>
              </w:rPr>
            </w:pPr>
            <w:r w:rsidRPr="00FC0B55">
              <w:rPr>
                <w:rFonts w:ascii="Arial" w:hAnsi="Arial" w:cs="Arial"/>
                <w:sz w:val="20"/>
              </w:rPr>
              <w:t xml:space="preserve">He, </w:t>
            </w:r>
            <w:proofErr w:type="spellStart"/>
            <w:r w:rsidRPr="00FC0B55">
              <w:rPr>
                <w:rFonts w:ascii="Arial" w:hAnsi="Arial" w:cs="Arial"/>
                <w:sz w:val="20"/>
              </w:rPr>
              <w:t>Hockemeyer</w:t>
            </w:r>
            <w:proofErr w:type="spellEnd"/>
            <w:r w:rsidRPr="00FC0B55">
              <w:rPr>
                <w:rFonts w:ascii="Arial" w:hAnsi="Arial" w:cs="Arial"/>
                <w:sz w:val="20"/>
              </w:rPr>
              <w:t xml:space="preserve">, and </w:t>
            </w:r>
            <w:proofErr w:type="spellStart"/>
            <w:r w:rsidRPr="00FC0B55">
              <w:rPr>
                <w:rFonts w:ascii="Arial" w:hAnsi="Arial" w:cs="Arial"/>
                <w:sz w:val="20"/>
              </w:rPr>
              <w:t>Sedlock</w:t>
            </w:r>
            <w:proofErr w:type="spellEnd"/>
            <w:r w:rsidR="005426EC">
              <w:rPr>
                <w:rFonts w:ascii="Arial" w:hAnsi="Arial" w:cs="Arial"/>
                <w:sz w:val="20"/>
              </w:rPr>
              <w:t>,</w:t>
            </w:r>
            <w:r w:rsidRPr="00FC0B55">
              <w:rPr>
                <w:rFonts w:ascii="Arial" w:hAnsi="Arial" w:cs="Arial"/>
                <w:sz w:val="20"/>
              </w:rPr>
              <w:t xml:space="preserve"> (2015)</w:t>
            </w:r>
          </w:p>
        </w:tc>
      </w:tr>
      <w:tr w:rsidR="005D7A94" w:rsidRPr="003918E1" w14:paraId="5D6FDBFF" w14:textId="77777777" w:rsidTr="005D7A94">
        <w:tc>
          <w:tcPr>
            <w:tcW w:w="1318" w:type="dxa"/>
            <w:tcBorders>
              <w:top w:val="nil"/>
              <w:left w:val="nil"/>
              <w:bottom w:val="nil"/>
              <w:right w:val="nil"/>
            </w:tcBorders>
          </w:tcPr>
          <w:p w14:paraId="1601777B"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Resistance trained male (N=9)</w:t>
            </w:r>
          </w:p>
        </w:tc>
        <w:tc>
          <w:tcPr>
            <w:tcW w:w="1416" w:type="dxa"/>
            <w:tcBorders>
              <w:top w:val="nil"/>
              <w:left w:val="nil"/>
              <w:bottom w:val="nil"/>
              <w:right w:val="nil"/>
            </w:tcBorders>
          </w:tcPr>
          <w:p w14:paraId="51515EF6" w14:textId="77777777" w:rsidR="005D7A94" w:rsidRPr="003918E1" w:rsidRDefault="005D7A94" w:rsidP="00C66D77">
            <w:pPr>
              <w:spacing w:after="100" w:afterAutospacing="1"/>
              <w:rPr>
                <w:rFonts w:ascii="Arial" w:hAnsi="Arial" w:cs="Arial"/>
                <w:sz w:val="20"/>
                <w:vertAlign w:val="subscript"/>
              </w:rPr>
            </w:pPr>
            <w:r w:rsidRPr="003918E1">
              <w:rPr>
                <w:rFonts w:ascii="Arial" w:hAnsi="Arial" w:cs="Arial"/>
                <w:sz w:val="20"/>
              </w:rPr>
              <w:t>Two RE bouts pre and post intervention using dynamometer</w:t>
            </w:r>
          </w:p>
        </w:tc>
        <w:tc>
          <w:tcPr>
            <w:tcW w:w="1810" w:type="dxa"/>
            <w:tcBorders>
              <w:top w:val="nil"/>
              <w:left w:val="nil"/>
              <w:bottom w:val="nil"/>
              <w:right w:val="nil"/>
            </w:tcBorders>
          </w:tcPr>
          <w:p w14:paraId="39B4D377"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250 mg/12 hr vit C</w:t>
            </w:r>
          </w:p>
        </w:tc>
        <w:tc>
          <w:tcPr>
            <w:tcW w:w="1156" w:type="dxa"/>
            <w:tcBorders>
              <w:top w:val="nil"/>
              <w:left w:val="nil"/>
              <w:bottom w:val="nil"/>
              <w:right w:val="nil"/>
            </w:tcBorders>
          </w:tcPr>
          <w:p w14:paraId="69215CB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28 days</w:t>
            </w:r>
          </w:p>
        </w:tc>
        <w:tc>
          <w:tcPr>
            <w:tcW w:w="1952" w:type="dxa"/>
            <w:tcBorders>
              <w:top w:val="nil"/>
              <w:left w:val="nil"/>
              <w:bottom w:val="nil"/>
              <w:right w:val="nil"/>
            </w:tcBorders>
          </w:tcPr>
          <w:p w14:paraId="3FEF96B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↓oxidative stress, MDA,</w:t>
            </w:r>
          </w:p>
        </w:tc>
        <w:tc>
          <w:tcPr>
            <w:tcW w:w="1374" w:type="dxa"/>
            <w:tcBorders>
              <w:top w:val="nil"/>
              <w:left w:val="nil"/>
              <w:bottom w:val="nil"/>
              <w:right w:val="nil"/>
            </w:tcBorders>
          </w:tcPr>
          <w:p w14:paraId="65753B46" w14:textId="5062E200" w:rsidR="005D7A94" w:rsidRPr="003918E1" w:rsidRDefault="005D7A94" w:rsidP="00C66D77">
            <w:pPr>
              <w:spacing w:after="100" w:afterAutospacing="1"/>
              <w:rPr>
                <w:rFonts w:ascii="Arial" w:hAnsi="Arial" w:cs="Arial"/>
                <w:sz w:val="20"/>
              </w:rPr>
            </w:pPr>
            <w:r w:rsidRPr="00FC0B55">
              <w:rPr>
                <w:rFonts w:ascii="Arial" w:hAnsi="Arial" w:cs="Arial"/>
                <w:sz w:val="20"/>
              </w:rPr>
              <w:t xml:space="preserve">Evans, Zhang and </w:t>
            </w:r>
            <w:proofErr w:type="spellStart"/>
            <w:r w:rsidRPr="00FC0B55">
              <w:rPr>
                <w:rFonts w:ascii="Arial" w:hAnsi="Arial" w:cs="Arial"/>
                <w:sz w:val="20"/>
              </w:rPr>
              <w:t>Omaye</w:t>
            </w:r>
            <w:proofErr w:type="spellEnd"/>
            <w:r w:rsidR="005426EC">
              <w:rPr>
                <w:rFonts w:ascii="Arial" w:hAnsi="Arial" w:cs="Arial"/>
                <w:sz w:val="20"/>
              </w:rPr>
              <w:t>,</w:t>
            </w:r>
            <w:r w:rsidRPr="00FC0B55">
              <w:rPr>
                <w:rFonts w:ascii="Arial" w:hAnsi="Arial" w:cs="Arial"/>
                <w:sz w:val="20"/>
              </w:rPr>
              <w:t xml:space="preserve"> (2017)</w:t>
            </w:r>
          </w:p>
        </w:tc>
      </w:tr>
      <w:tr w:rsidR="005D7A94" w:rsidRPr="003918E1" w14:paraId="62D9FF30" w14:textId="77777777" w:rsidTr="005D7A94">
        <w:tc>
          <w:tcPr>
            <w:tcW w:w="1318" w:type="dxa"/>
            <w:tcBorders>
              <w:top w:val="nil"/>
              <w:left w:val="nil"/>
              <w:bottom w:val="nil"/>
              <w:right w:val="nil"/>
            </w:tcBorders>
          </w:tcPr>
          <w:p w14:paraId="2757B13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Recreational active athletes (n=20)</w:t>
            </w:r>
          </w:p>
        </w:tc>
        <w:tc>
          <w:tcPr>
            <w:tcW w:w="1416" w:type="dxa"/>
            <w:tcBorders>
              <w:top w:val="nil"/>
              <w:left w:val="nil"/>
              <w:bottom w:val="nil"/>
              <w:right w:val="nil"/>
            </w:tcBorders>
          </w:tcPr>
          <w:p w14:paraId="6A371E57"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4x30-s bouts of cycling</w:t>
            </w:r>
          </w:p>
        </w:tc>
        <w:tc>
          <w:tcPr>
            <w:tcW w:w="1810" w:type="dxa"/>
            <w:tcBorders>
              <w:top w:val="nil"/>
              <w:left w:val="nil"/>
              <w:bottom w:val="nil"/>
              <w:right w:val="nil"/>
            </w:tcBorders>
          </w:tcPr>
          <w:p w14:paraId="5F93DDC0" w14:textId="7D485580"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Two 500mg </w:t>
            </w:r>
            <w:proofErr w:type="spellStart"/>
            <w:r w:rsidRPr="003918E1">
              <w:rPr>
                <w:rFonts w:ascii="Arial" w:hAnsi="Arial" w:cs="Arial"/>
                <w:sz w:val="20"/>
              </w:rPr>
              <w:t>perfload</w:t>
            </w:r>
            <w:proofErr w:type="spellEnd"/>
            <w:r w:rsidRPr="003918E1">
              <w:rPr>
                <w:rFonts w:ascii="Arial" w:hAnsi="Arial" w:cs="Arial"/>
                <w:sz w:val="20"/>
                <w:vertAlign w:val="superscript"/>
              </w:rPr>
              <w:t xml:space="preserve">® </w:t>
            </w:r>
            <w:r w:rsidRPr="003918E1">
              <w:rPr>
                <w:rFonts w:ascii="Arial" w:hAnsi="Arial" w:cs="Arial"/>
                <w:sz w:val="20"/>
              </w:rPr>
              <w:t>polyphenol-based food supplement</w:t>
            </w:r>
          </w:p>
        </w:tc>
        <w:tc>
          <w:tcPr>
            <w:tcW w:w="1156" w:type="dxa"/>
            <w:tcBorders>
              <w:top w:val="nil"/>
              <w:left w:val="nil"/>
              <w:bottom w:val="nil"/>
              <w:right w:val="nil"/>
            </w:tcBorders>
          </w:tcPr>
          <w:p w14:paraId="46AEE90A"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60 min</w:t>
            </w:r>
          </w:p>
        </w:tc>
        <w:tc>
          <w:tcPr>
            <w:tcW w:w="1952" w:type="dxa"/>
            <w:tcBorders>
              <w:top w:val="nil"/>
              <w:left w:val="nil"/>
              <w:bottom w:val="nil"/>
              <w:right w:val="nil"/>
            </w:tcBorders>
          </w:tcPr>
          <w:p w14:paraId="3F2EF9C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r w:rsidRPr="003918E1">
              <w:rPr>
                <w:rFonts w:ascii="Arial" w:hAnsi="Arial" w:cs="Arial"/>
                <w:sz w:val="20"/>
              </w:rPr>
              <w:t>, CAT, LDH</w:t>
            </w:r>
          </w:p>
        </w:tc>
        <w:tc>
          <w:tcPr>
            <w:tcW w:w="1374" w:type="dxa"/>
            <w:tcBorders>
              <w:top w:val="nil"/>
              <w:left w:val="nil"/>
              <w:bottom w:val="nil"/>
              <w:right w:val="nil"/>
            </w:tcBorders>
          </w:tcPr>
          <w:p w14:paraId="5FCF696A" w14:textId="0134BC78"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Cases </w:t>
            </w:r>
            <w:r w:rsidR="00F37432" w:rsidRPr="00F37432">
              <w:rPr>
                <w:rFonts w:ascii="Arial" w:hAnsi="Arial" w:cs="Arial"/>
                <w:i/>
                <w:iCs/>
                <w:sz w:val="20"/>
              </w:rPr>
              <w:t>et al.,</w:t>
            </w:r>
            <w:r w:rsidRPr="00FC0B55">
              <w:rPr>
                <w:rFonts w:ascii="Arial" w:hAnsi="Arial" w:cs="Arial"/>
                <w:sz w:val="20"/>
              </w:rPr>
              <w:t xml:space="preserve"> (2017)</w:t>
            </w:r>
          </w:p>
          <w:p w14:paraId="398C9FC4" w14:textId="4875872B" w:rsidR="005D7A94" w:rsidRPr="003918E1" w:rsidRDefault="005D7A94" w:rsidP="00C66D77">
            <w:pPr>
              <w:spacing w:after="100" w:afterAutospacing="1"/>
              <w:rPr>
                <w:rFonts w:ascii="Arial" w:hAnsi="Arial" w:cs="Arial"/>
                <w:sz w:val="20"/>
              </w:rPr>
            </w:pPr>
          </w:p>
        </w:tc>
      </w:tr>
      <w:tr w:rsidR="005D7A94" w:rsidRPr="003918E1" w14:paraId="79DF22B8" w14:textId="77777777" w:rsidTr="005D7A94">
        <w:tc>
          <w:tcPr>
            <w:tcW w:w="1318" w:type="dxa"/>
            <w:tcBorders>
              <w:top w:val="nil"/>
              <w:left w:val="nil"/>
              <w:bottom w:val="nil"/>
              <w:right w:val="nil"/>
            </w:tcBorders>
          </w:tcPr>
          <w:p w14:paraId="601FBE3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Males (different glutathione level) (n=100)</w:t>
            </w:r>
          </w:p>
        </w:tc>
        <w:tc>
          <w:tcPr>
            <w:tcW w:w="1416" w:type="dxa"/>
            <w:tcBorders>
              <w:top w:val="nil"/>
              <w:left w:val="nil"/>
              <w:bottom w:val="nil"/>
              <w:right w:val="nil"/>
            </w:tcBorders>
          </w:tcPr>
          <w:p w14:paraId="3CD1EFEB"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Aerobic exercise till exhaustion</w:t>
            </w:r>
          </w:p>
        </w:tc>
        <w:tc>
          <w:tcPr>
            <w:tcW w:w="1810" w:type="dxa"/>
            <w:tcBorders>
              <w:top w:val="nil"/>
              <w:left w:val="nil"/>
              <w:bottom w:val="nil"/>
              <w:right w:val="nil"/>
            </w:tcBorders>
          </w:tcPr>
          <w:p w14:paraId="5CEDE85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600 mg twice daily</w:t>
            </w:r>
          </w:p>
        </w:tc>
        <w:tc>
          <w:tcPr>
            <w:tcW w:w="1156" w:type="dxa"/>
            <w:tcBorders>
              <w:top w:val="nil"/>
              <w:left w:val="nil"/>
              <w:bottom w:val="nil"/>
              <w:right w:val="nil"/>
            </w:tcBorders>
          </w:tcPr>
          <w:p w14:paraId="2DF6D62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30 days</w:t>
            </w:r>
          </w:p>
        </w:tc>
        <w:tc>
          <w:tcPr>
            <w:tcW w:w="1952" w:type="dxa"/>
            <w:tcBorders>
              <w:top w:val="nil"/>
              <w:left w:val="nil"/>
              <w:bottom w:val="nil"/>
              <w:right w:val="nil"/>
            </w:tcBorders>
          </w:tcPr>
          <w:p w14:paraId="7183594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↑glutathione concentration</w:t>
            </w:r>
          </w:p>
        </w:tc>
        <w:tc>
          <w:tcPr>
            <w:tcW w:w="1374" w:type="dxa"/>
            <w:tcBorders>
              <w:top w:val="nil"/>
              <w:left w:val="nil"/>
              <w:bottom w:val="nil"/>
              <w:right w:val="nil"/>
            </w:tcBorders>
          </w:tcPr>
          <w:p w14:paraId="330BFDD2" w14:textId="25B971DD"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Paschalis </w:t>
            </w:r>
            <w:r w:rsidR="00F37432" w:rsidRPr="00F37432">
              <w:rPr>
                <w:rFonts w:ascii="Arial" w:hAnsi="Arial" w:cs="Arial"/>
                <w:i/>
                <w:iCs/>
                <w:sz w:val="20"/>
              </w:rPr>
              <w:t>et al.,</w:t>
            </w:r>
            <w:r w:rsidRPr="00FC0B55">
              <w:rPr>
                <w:rFonts w:ascii="Arial" w:hAnsi="Arial" w:cs="Arial"/>
                <w:sz w:val="20"/>
              </w:rPr>
              <w:t xml:space="preserve"> (2017)</w:t>
            </w:r>
          </w:p>
          <w:p w14:paraId="53AB9E27" w14:textId="77777777" w:rsidR="005D7A94" w:rsidRPr="003918E1" w:rsidRDefault="005D7A94" w:rsidP="00C66D77">
            <w:pPr>
              <w:spacing w:after="100" w:afterAutospacing="1"/>
              <w:rPr>
                <w:rFonts w:ascii="Arial" w:hAnsi="Arial" w:cs="Arial"/>
                <w:sz w:val="20"/>
              </w:rPr>
            </w:pPr>
          </w:p>
        </w:tc>
      </w:tr>
      <w:tr w:rsidR="005D7A94" w:rsidRPr="003918E1" w14:paraId="75E731C5" w14:textId="77777777" w:rsidTr="005D7A94">
        <w:tc>
          <w:tcPr>
            <w:tcW w:w="1318" w:type="dxa"/>
            <w:tcBorders>
              <w:top w:val="nil"/>
              <w:left w:val="nil"/>
              <w:bottom w:val="nil"/>
              <w:right w:val="nil"/>
            </w:tcBorders>
          </w:tcPr>
          <w:p w14:paraId="0043E3E9"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Healthy man (physically active) (n=9)</w:t>
            </w:r>
          </w:p>
        </w:tc>
        <w:tc>
          <w:tcPr>
            <w:tcW w:w="1416" w:type="dxa"/>
            <w:tcBorders>
              <w:top w:val="nil"/>
              <w:left w:val="nil"/>
              <w:bottom w:val="nil"/>
              <w:right w:val="nil"/>
            </w:tcBorders>
          </w:tcPr>
          <w:p w14:paraId="478B06E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Treadmill test (till exhaustion) under anaerobic </w:t>
            </w:r>
            <w:r w:rsidRPr="003918E1">
              <w:rPr>
                <w:rFonts w:ascii="Arial" w:hAnsi="Arial" w:cs="Arial"/>
                <w:sz w:val="20"/>
              </w:rPr>
              <w:lastRenderedPageBreak/>
              <w:t>and aerobic condition</w:t>
            </w:r>
          </w:p>
        </w:tc>
        <w:tc>
          <w:tcPr>
            <w:tcW w:w="1810" w:type="dxa"/>
            <w:tcBorders>
              <w:top w:val="nil"/>
              <w:left w:val="nil"/>
              <w:bottom w:val="nil"/>
              <w:right w:val="nil"/>
            </w:tcBorders>
          </w:tcPr>
          <w:p w14:paraId="3B93F08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lastRenderedPageBreak/>
              <w:t>Vit E 250 mg</w:t>
            </w:r>
          </w:p>
        </w:tc>
        <w:tc>
          <w:tcPr>
            <w:tcW w:w="1156" w:type="dxa"/>
            <w:tcBorders>
              <w:top w:val="nil"/>
              <w:left w:val="nil"/>
              <w:bottom w:val="nil"/>
              <w:right w:val="nil"/>
            </w:tcBorders>
          </w:tcPr>
          <w:p w14:paraId="357E7C6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One hr pre-ex</w:t>
            </w:r>
          </w:p>
        </w:tc>
        <w:tc>
          <w:tcPr>
            <w:tcW w:w="1952" w:type="dxa"/>
            <w:tcBorders>
              <w:top w:val="nil"/>
              <w:left w:val="nil"/>
              <w:bottom w:val="nil"/>
              <w:right w:val="nil"/>
            </w:tcBorders>
          </w:tcPr>
          <w:p w14:paraId="50763DD9"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↓lactate dehydrogenase</w:t>
            </w:r>
          </w:p>
        </w:tc>
        <w:tc>
          <w:tcPr>
            <w:tcW w:w="1374" w:type="dxa"/>
            <w:tcBorders>
              <w:top w:val="nil"/>
              <w:left w:val="nil"/>
              <w:bottom w:val="nil"/>
              <w:right w:val="nil"/>
            </w:tcBorders>
          </w:tcPr>
          <w:p w14:paraId="6E1533DC" w14:textId="2225BF1D"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Santos </w:t>
            </w:r>
            <w:r w:rsidR="00F37432" w:rsidRPr="00F37432">
              <w:rPr>
                <w:rFonts w:ascii="Arial" w:hAnsi="Arial" w:cs="Arial"/>
                <w:i/>
                <w:iCs/>
                <w:sz w:val="20"/>
              </w:rPr>
              <w:t>et al.,</w:t>
            </w:r>
            <w:r w:rsidRPr="00FC0B55">
              <w:rPr>
                <w:rFonts w:ascii="Arial" w:hAnsi="Arial" w:cs="Arial"/>
                <w:sz w:val="20"/>
              </w:rPr>
              <w:t xml:space="preserve"> (2016)</w:t>
            </w:r>
          </w:p>
          <w:p w14:paraId="3409C56A" w14:textId="77777777" w:rsidR="005D7A94" w:rsidRPr="003918E1" w:rsidRDefault="005D7A94" w:rsidP="00C66D77">
            <w:pPr>
              <w:spacing w:after="100" w:afterAutospacing="1"/>
              <w:rPr>
                <w:rFonts w:ascii="Arial" w:hAnsi="Arial" w:cs="Arial"/>
                <w:sz w:val="20"/>
              </w:rPr>
            </w:pPr>
          </w:p>
        </w:tc>
      </w:tr>
      <w:tr w:rsidR="005D7A94" w:rsidRPr="003918E1" w14:paraId="5955BA7D" w14:textId="77777777" w:rsidTr="005D7A94">
        <w:tc>
          <w:tcPr>
            <w:tcW w:w="1318" w:type="dxa"/>
            <w:tcBorders>
              <w:top w:val="nil"/>
              <w:left w:val="nil"/>
              <w:bottom w:val="nil"/>
              <w:right w:val="nil"/>
            </w:tcBorders>
          </w:tcPr>
          <w:p w14:paraId="416D5099"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Football players 9n=21)</w:t>
            </w:r>
          </w:p>
        </w:tc>
        <w:tc>
          <w:tcPr>
            <w:tcW w:w="1416" w:type="dxa"/>
            <w:tcBorders>
              <w:top w:val="nil"/>
              <w:left w:val="nil"/>
              <w:bottom w:val="nil"/>
              <w:right w:val="nil"/>
            </w:tcBorders>
          </w:tcPr>
          <w:p w14:paraId="19B9C524"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Plyometric jumping and strength resistance tests to exhaustion</w:t>
            </w:r>
          </w:p>
        </w:tc>
        <w:tc>
          <w:tcPr>
            <w:tcW w:w="1810" w:type="dxa"/>
            <w:tcBorders>
              <w:top w:val="nil"/>
              <w:left w:val="nil"/>
              <w:bottom w:val="nil"/>
              <w:right w:val="nil"/>
            </w:tcBorders>
          </w:tcPr>
          <w:p w14:paraId="06CCBB77"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Vitamin C 500 mg/d and E 400 UI/d</w:t>
            </w:r>
          </w:p>
        </w:tc>
        <w:tc>
          <w:tcPr>
            <w:tcW w:w="1156" w:type="dxa"/>
            <w:tcBorders>
              <w:top w:val="nil"/>
              <w:left w:val="nil"/>
              <w:bottom w:val="nil"/>
              <w:right w:val="nil"/>
            </w:tcBorders>
          </w:tcPr>
          <w:p w14:paraId="77407F59"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15 d (7 days pre- ex 8 days post-ex)</w:t>
            </w:r>
          </w:p>
        </w:tc>
        <w:tc>
          <w:tcPr>
            <w:tcW w:w="1952" w:type="dxa"/>
            <w:tcBorders>
              <w:top w:val="nil"/>
              <w:left w:val="nil"/>
              <w:bottom w:val="nil"/>
              <w:right w:val="nil"/>
            </w:tcBorders>
          </w:tcPr>
          <w:p w14:paraId="00625F3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 xml:space="preserve">↓oxidative stress, MDA, total lipid peroxidation, glutathione/oxidized glutathione   </w:t>
            </w:r>
          </w:p>
        </w:tc>
        <w:tc>
          <w:tcPr>
            <w:tcW w:w="1374" w:type="dxa"/>
            <w:tcBorders>
              <w:top w:val="nil"/>
              <w:left w:val="nil"/>
              <w:bottom w:val="nil"/>
              <w:right w:val="nil"/>
            </w:tcBorders>
          </w:tcPr>
          <w:p w14:paraId="3E735F35" w14:textId="26679ADE" w:rsidR="005D7A94" w:rsidRPr="00FC0B55" w:rsidRDefault="005D7A94" w:rsidP="00C66D77">
            <w:pPr>
              <w:spacing w:after="100" w:afterAutospacing="1"/>
              <w:rPr>
                <w:rFonts w:ascii="Arial" w:hAnsi="Arial" w:cs="Arial"/>
                <w:sz w:val="20"/>
              </w:rPr>
            </w:pPr>
            <w:r w:rsidRPr="00FC0B55">
              <w:rPr>
                <w:rFonts w:ascii="Arial" w:hAnsi="Arial" w:cs="Arial"/>
                <w:sz w:val="20"/>
              </w:rPr>
              <w:t xml:space="preserve">De Oliveira </w:t>
            </w:r>
            <w:r w:rsidR="00F37432" w:rsidRPr="00F37432">
              <w:rPr>
                <w:rFonts w:ascii="Arial" w:hAnsi="Arial" w:cs="Arial"/>
                <w:i/>
                <w:iCs/>
                <w:sz w:val="20"/>
              </w:rPr>
              <w:t>et al.,</w:t>
            </w:r>
            <w:r w:rsidRPr="00FC0B55">
              <w:rPr>
                <w:rFonts w:ascii="Arial" w:hAnsi="Arial" w:cs="Arial"/>
                <w:sz w:val="20"/>
              </w:rPr>
              <w:t xml:space="preserve"> (2019)</w:t>
            </w:r>
          </w:p>
          <w:p w14:paraId="7E8BEED1" w14:textId="77777777" w:rsidR="005D7A94" w:rsidRPr="003918E1" w:rsidRDefault="005D7A94" w:rsidP="00C66D77">
            <w:pPr>
              <w:spacing w:after="100" w:afterAutospacing="1"/>
              <w:rPr>
                <w:rFonts w:ascii="Arial" w:hAnsi="Arial" w:cs="Arial"/>
                <w:sz w:val="20"/>
              </w:rPr>
            </w:pPr>
          </w:p>
        </w:tc>
      </w:tr>
      <w:tr w:rsidR="005D7A94" w:rsidRPr="003918E1" w14:paraId="61192C0F" w14:textId="77777777" w:rsidTr="005D7A94">
        <w:tc>
          <w:tcPr>
            <w:tcW w:w="1318" w:type="dxa"/>
            <w:tcBorders>
              <w:top w:val="nil"/>
              <w:left w:val="nil"/>
              <w:bottom w:val="nil"/>
              <w:right w:val="nil"/>
            </w:tcBorders>
          </w:tcPr>
          <w:p w14:paraId="48E04346"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 soccer players (n=13)</w:t>
            </w:r>
          </w:p>
        </w:tc>
        <w:tc>
          <w:tcPr>
            <w:tcW w:w="1416" w:type="dxa"/>
            <w:tcBorders>
              <w:top w:val="nil"/>
              <w:left w:val="nil"/>
              <w:bottom w:val="nil"/>
              <w:right w:val="nil"/>
            </w:tcBorders>
          </w:tcPr>
          <w:p w14:paraId="5E81A38D"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Running exercise until exhaustion</w:t>
            </w:r>
          </w:p>
        </w:tc>
        <w:tc>
          <w:tcPr>
            <w:tcW w:w="1810" w:type="dxa"/>
            <w:tcBorders>
              <w:top w:val="nil"/>
              <w:left w:val="nil"/>
              <w:bottom w:val="nil"/>
              <w:right w:val="nil"/>
            </w:tcBorders>
          </w:tcPr>
          <w:p w14:paraId="2E6C513C"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 mg melatonin</w:t>
            </w:r>
          </w:p>
        </w:tc>
        <w:tc>
          <w:tcPr>
            <w:tcW w:w="1156" w:type="dxa"/>
            <w:tcBorders>
              <w:top w:val="nil"/>
              <w:left w:val="nil"/>
              <w:bottom w:val="nil"/>
              <w:right w:val="nil"/>
            </w:tcBorders>
          </w:tcPr>
          <w:p w14:paraId="0C752BB0"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48 hrs</w:t>
            </w:r>
          </w:p>
        </w:tc>
        <w:tc>
          <w:tcPr>
            <w:tcW w:w="1952" w:type="dxa"/>
            <w:tcBorders>
              <w:top w:val="nil"/>
              <w:left w:val="nil"/>
              <w:bottom w:val="nil"/>
              <w:right w:val="nil"/>
            </w:tcBorders>
          </w:tcPr>
          <w:p w14:paraId="0619BDF5" w14:textId="77777777" w:rsidR="005D7A94" w:rsidRPr="003918E1" w:rsidRDefault="005D7A94" w:rsidP="00C66D77">
            <w:pPr>
              <w:rPr>
                <w:rFonts w:ascii="Arial" w:hAnsi="Arial" w:cs="Arial"/>
                <w:sz w:val="20"/>
              </w:rPr>
            </w:pPr>
            <w:r w:rsidRPr="003918E1">
              <w:rPr>
                <w:rFonts w:ascii="Arial" w:hAnsi="Arial" w:cs="Arial"/>
                <w:sz w:val="20"/>
              </w:rPr>
              <w:t xml:space="preserve">↓Oxidation protein product, biomarkers of muscles, liver, and renal damage </w:t>
            </w:r>
          </w:p>
          <w:p w14:paraId="24990A44" w14:textId="77777777" w:rsidR="005D7A94" w:rsidRPr="003918E1" w:rsidRDefault="005D7A94" w:rsidP="00C66D77">
            <w:pPr>
              <w:rPr>
                <w:rFonts w:ascii="Arial" w:hAnsi="Arial" w:cs="Arial"/>
                <w:sz w:val="20"/>
              </w:rPr>
            </w:pPr>
            <w:r w:rsidRPr="003918E1">
              <w:rPr>
                <w:rFonts w:ascii="Arial" w:hAnsi="Arial" w:cs="Arial"/>
                <w:sz w:val="20"/>
              </w:rPr>
              <w:t>↑antioxidant enzyme activity</w:t>
            </w:r>
          </w:p>
        </w:tc>
        <w:tc>
          <w:tcPr>
            <w:tcW w:w="1374" w:type="dxa"/>
            <w:tcBorders>
              <w:top w:val="nil"/>
              <w:left w:val="nil"/>
              <w:bottom w:val="nil"/>
              <w:right w:val="nil"/>
            </w:tcBorders>
          </w:tcPr>
          <w:p w14:paraId="6C1C5037" w14:textId="5AE039CB" w:rsidR="005D7A94" w:rsidRPr="00FC0B55" w:rsidRDefault="005D7A94" w:rsidP="00C66D77">
            <w:pPr>
              <w:spacing w:after="100" w:afterAutospacing="1"/>
              <w:rPr>
                <w:rFonts w:ascii="Arial" w:hAnsi="Arial" w:cs="Arial"/>
                <w:sz w:val="20"/>
              </w:rPr>
            </w:pPr>
            <w:proofErr w:type="spellStart"/>
            <w:r w:rsidRPr="00FC0B55">
              <w:rPr>
                <w:rFonts w:ascii="Arial" w:hAnsi="Arial" w:cs="Arial"/>
                <w:sz w:val="20"/>
              </w:rPr>
              <w:t>Farjallah</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(2021)</w:t>
            </w:r>
          </w:p>
          <w:p w14:paraId="0956C6E6" w14:textId="77777777" w:rsidR="005D7A94" w:rsidRPr="003918E1" w:rsidRDefault="005D7A94" w:rsidP="00C66D77">
            <w:pPr>
              <w:spacing w:after="100" w:afterAutospacing="1"/>
              <w:rPr>
                <w:rFonts w:ascii="Arial" w:hAnsi="Arial" w:cs="Arial"/>
                <w:sz w:val="20"/>
              </w:rPr>
            </w:pPr>
          </w:p>
        </w:tc>
      </w:tr>
      <w:tr w:rsidR="005D7A94" w:rsidRPr="003918E1" w14:paraId="33A92E56" w14:textId="77777777" w:rsidTr="005D7A94">
        <w:tc>
          <w:tcPr>
            <w:tcW w:w="1318" w:type="dxa"/>
            <w:tcBorders>
              <w:top w:val="nil"/>
              <w:left w:val="nil"/>
              <w:right w:val="nil"/>
            </w:tcBorders>
          </w:tcPr>
          <w:p w14:paraId="1DBC38BB"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Male soccer players (n=20)</w:t>
            </w:r>
          </w:p>
        </w:tc>
        <w:tc>
          <w:tcPr>
            <w:tcW w:w="1416" w:type="dxa"/>
            <w:tcBorders>
              <w:top w:val="nil"/>
              <w:left w:val="nil"/>
              <w:right w:val="nil"/>
            </w:tcBorders>
          </w:tcPr>
          <w:p w14:paraId="58D92C62"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 days exhaustive training schedule</w:t>
            </w:r>
          </w:p>
        </w:tc>
        <w:tc>
          <w:tcPr>
            <w:tcW w:w="1810" w:type="dxa"/>
            <w:tcBorders>
              <w:top w:val="nil"/>
              <w:left w:val="nil"/>
              <w:right w:val="nil"/>
            </w:tcBorders>
          </w:tcPr>
          <w:p w14:paraId="1E888C43"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5 mg melatonin</w:t>
            </w:r>
          </w:p>
        </w:tc>
        <w:tc>
          <w:tcPr>
            <w:tcW w:w="1156" w:type="dxa"/>
            <w:tcBorders>
              <w:top w:val="nil"/>
              <w:left w:val="nil"/>
              <w:right w:val="nil"/>
            </w:tcBorders>
          </w:tcPr>
          <w:p w14:paraId="7779A5F3" w14:textId="77777777" w:rsidR="005D7A94" w:rsidRPr="003918E1" w:rsidRDefault="005D7A94" w:rsidP="00C66D77">
            <w:pPr>
              <w:spacing w:after="100" w:afterAutospacing="1"/>
              <w:rPr>
                <w:rFonts w:ascii="Arial" w:hAnsi="Arial" w:cs="Arial"/>
                <w:sz w:val="20"/>
              </w:rPr>
            </w:pPr>
            <w:r w:rsidRPr="003918E1">
              <w:rPr>
                <w:rFonts w:ascii="Arial" w:hAnsi="Arial" w:cs="Arial"/>
                <w:sz w:val="20"/>
              </w:rPr>
              <w:t>6 days</w:t>
            </w:r>
          </w:p>
        </w:tc>
        <w:tc>
          <w:tcPr>
            <w:tcW w:w="1952" w:type="dxa"/>
            <w:tcBorders>
              <w:top w:val="nil"/>
              <w:left w:val="nil"/>
              <w:right w:val="nil"/>
            </w:tcBorders>
          </w:tcPr>
          <w:p w14:paraId="10E063A6" w14:textId="77777777" w:rsidR="005D7A94" w:rsidRPr="003918E1" w:rsidRDefault="005D7A94" w:rsidP="00C66D77">
            <w:pPr>
              <w:rPr>
                <w:rFonts w:ascii="Arial" w:hAnsi="Arial" w:cs="Arial"/>
                <w:sz w:val="20"/>
              </w:rPr>
            </w:pPr>
            <w:r w:rsidRPr="003918E1">
              <w:rPr>
                <w:rFonts w:ascii="Arial" w:hAnsi="Arial" w:cs="Arial"/>
                <w:sz w:val="20"/>
              </w:rPr>
              <w:t xml:space="preserve">↓Oxidation protein product, biomarkers of muscles, liver, and renal damage </w:t>
            </w:r>
          </w:p>
          <w:p w14:paraId="0B5BA143" w14:textId="77777777" w:rsidR="005D7A94" w:rsidRPr="003918E1" w:rsidRDefault="005D7A94" w:rsidP="00C66D77">
            <w:pPr>
              <w:rPr>
                <w:rFonts w:ascii="Arial" w:hAnsi="Arial" w:cs="Arial"/>
                <w:sz w:val="20"/>
              </w:rPr>
            </w:pPr>
            <w:r w:rsidRPr="003918E1">
              <w:rPr>
                <w:rFonts w:ascii="Arial" w:hAnsi="Arial" w:cs="Arial"/>
                <w:sz w:val="20"/>
              </w:rPr>
              <w:t>↑antioxidant enzyme activity</w:t>
            </w:r>
          </w:p>
        </w:tc>
        <w:tc>
          <w:tcPr>
            <w:tcW w:w="1374" w:type="dxa"/>
            <w:tcBorders>
              <w:top w:val="nil"/>
              <w:left w:val="nil"/>
              <w:right w:val="nil"/>
            </w:tcBorders>
          </w:tcPr>
          <w:p w14:paraId="03E6431C" w14:textId="0BF5E9D9" w:rsidR="005D7A94" w:rsidRPr="003918E1" w:rsidRDefault="005D7A94" w:rsidP="00C66D77">
            <w:pPr>
              <w:spacing w:after="100" w:afterAutospacing="1"/>
              <w:rPr>
                <w:rFonts w:ascii="Arial" w:hAnsi="Arial" w:cs="Arial"/>
                <w:sz w:val="20"/>
              </w:rPr>
            </w:pPr>
            <w:proofErr w:type="spellStart"/>
            <w:r w:rsidRPr="00FC0B55">
              <w:rPr>
                <w:rFonts w:ascii="Arial" w:hAnsi="Arial" w:cs="Arial"/>
                <w:sz w:val="20"/>
              </w:rPr>
              <w:t>Farjallah</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(2022</w:t>
            </w:r>
            <w:r>
              <w:rPr>
                <w:rFonts w:ascii="Arial" w:hAnsi="Arial" w:cs="Arial"/>
                <w:sz w:val="20"/>
              </w:rPr>
              <w:t>)</w:t>
            </w:r>
          </w:p>
        </w:tc>
      </w:tr>
    </w:tbl>
    <w:p w14:paraId="65609A08" w14:textId="77777777" w:rsidR="00BB3AED" w:rsidRDefault="00FC1698" w:rsidP="00844E96">
      <w:pPr>
        <w:spacing w:after="100" w:afterAutospacing="1"/>
        <w:rPr>
          <w:rFonts w:ascii="Arial" w:hAnsi="Arial" w:cs="Arial"/>
          <w:sz w:val="20"/>
        </w:rPr>
      </w:pPr>
      <w:r>
        <w:rPr>
          <w:rFonts w:ascii="Arial" w:hAnsi="Arial" w:cs="Arial"/>
          <w:sz w:val="20"/>
        </w:rPr>
        <w:t>Table 2 shows that supplementation of antioxidant reduced the</w:t>
      </w:r>
      <w:r w:rsidR="003C4D28">
        <w:rPr>
          <w:rFonts w:ascii="Arial" w:hAnsi="Arial" w:cs="Arial"/>
          <w:sz w:val="20"/>
        </w:rPr>
        <w:t xml:space="preserve"> oxidative stress in sports </w:t>
      </w:r>
      <w:proofErr w:type="spellStart"/>
      <w:r w:rsidR="003C4D28">
        <w:rPr>
          <w:rFonts w:ascii="Arial" w:hAnsi="Arial" w:cs="Arial"/>
          <w:sz w:val="20"/>
        </w:rPr>
        <w:t>personnels</w:t>
      </w:r>
      <w:proofErr w:type="spellEnd"/>
      <w:r w:rsidR="003C4D28">
        <w:rPr>
          <w:rFonts w:ascii="Arial" w:hAnsi="Arial" w:cs="Arial"/>
          <w:sz w:val="20"/>
        </w:rPr>
        <w:t xml:space="preserve"> while it also well known that</w:t>
      </w:r>
      <w:r>
        <w:rPr>
          <w:rFonts w:ascii="Arial" w:hAnsi="Arial" w:cs="Arial"/>
          <w:sz w:val="20"/>
        </w:rPr>
        <w:t xml:space="preserve"> </w:t>
      </w:r>
      <w:r w:rsidR="003C4D28">
        <w:rPr>
          <w:rFonts w:ascii="Arial" w:hAnsi="Arial" w:cs="Arial"/>
          <w:sz w:val="20"/>
        </w:rPr>
        <w:t>e</w:t>
      </w:r>
      <w:r w:rsidR="00844E96" w:rsidRPr="003918E1">
        <w:rPr>
          <w:rFonts w:ascii="Arial" w:hAnsi="Arial" w:cs="Arial"/>
          <w:sz w:val="20"/>
        </w:rPr>
        <w:t xml:space="preserve">xcessive antioxidant supplementation can have negative effects on both health and performance. Therefore, the most effective way to maintain optimal antioxidant levels is through a balanced diet. </w:t>
      </w:r>
      <w:r w:rsidR="00E82D3E" w:rsidRPr="00E82D3E">
        <w:rPr>
          <w:rFonts w:ascii="Arial" w:hAnsi="Arial" w:cs="Arial"/>
          <w:sz w:val="20"/>
        </w:rPr>
        <w:t>Antioxidants are naturally present in a wide range of food sources, including fruits, vegetables, and meats (</w:t>
      </w:r>
      <w:proofErr w:type="spellStart"/>
      <w:r w:rsidR="00E82D3E" w:rsidRPr="00E82D3E">
        <w:rPr>
          <w:rFonts w:ascii="Arial" w:hAnsi="Arial" w:cs="Arial"/>
          <w:sz w:val="20"/>
        </w:rPr>
        <w:t>Butnariu</w:t>
      </w:r>
      <w:proofErr w:type="spellEnd"/>
      <w:r w:rsidR="00E82D3E" w:rsidRPr="00E82D3E">
        <w:rPr>
          <w:rFonts w:ascii="Arial" w:hAnsi="Arial" w:cs="Arial"/>
          <w:sz w:val="20"/>
        </w:rPr>
        <w:t>, 2012). Various plant parts such as nuts, seeds, leaves, bark, and roots also serve as rich sources of antioxidants (</w:t>
      </w:r>
      <w:proofErr w:type="spellStart"/>
      <w:r w:rsidR="00E82D3E" w:rsidRPr="00E82D3E">
        <w:rPr>
          <w:rFonts w:ascii="Arial" w:hAnsi="Arial" w:cs="Arial"/>
          <w:sz w:val="20"/>
        </w:rPr>
        <w:t>Akbarirad</w:t>
      </w:r>
      <w:proofErr w:type="spellEnd"/>
      <w:r w:rsidR="00E82D3E" w:rsidRPr="00E82D3E">
        <w:rPr>
          <w:rFonts w:ascii="Arial" w:hAnsi="Arial" w:cs="Arial"/>
          <w:sz w:val="20"/>
        </w:rPr>
        <w:t xml:space="preserve"> </w:t>
      </w:r>
      <w:r w:rsidR="00F37432" w:rsidRPr="00F37432">
        <w:rPr>
          <w:rFonts w:ascii="Arial" w:hAnsi="Arial" w:cs="Arial"/>
          <w:i/>
          <w:iCs/>
          <w:sz w:val="20"/>
        </w:rPr>
        <w:t>et al.,</w:t>
      </w:r>
      <w:r w:rsidR="00E82D3E" w:rsidRPr="00E82D3E">
        <w:rPr>
          <w:rFonts w:ascii="Arial" w:hAnsi="Arial" w:cs="Arial"/>
          <w:sz w:val="20"/>
        </w:rPr>
        <w:t xml:space="preserve"> 2016). Several studies have demonstrated the beneficial effects of naturally derived antioxidants in mitigating oxidative stress (Table 3). For instance, Fagan </w:t>
      </w:r>
      <w:r w:rsidR="00F37432" w:rsidRPr="00F37432">
        <w:rPr>
          <w:rFonts w:ascii="Arial" w:hAnsi="Arial" w:cs="Arial"/>
          <w:i/>
          <w:iCs/>
          <w:sz w:val="20"/>
        </w:rPr>
        <w:t>et al.,</w:t>
      </w:r>
      <w:r w:rsidR="00E82D3E" w:rsidRPr="00E82D3E">
        <w:rPr>
          <w:rFonts w:ascii="Arial" w:hAnsi="Arial" w:cs="Arial"/>
          <w:sz w:val="20"/>
        </w:rPr>
        <w:t xml:space="preserve"> (2020) compared the efficacy of synthetic versus natural α-tocopherol (4000 IU/day) and found that the natural form was significantly more effective in reducing lipid peroxidation. Similarly, </w:t>
      </w:r>
      <w:proofErr w:type="spellStart"/>
      <w:r w:rsidR="00E82D3E" w:rsidRPr="00E82D3E">
        <w:rPr>
          <w:rFonts w:ascii="Arial" w:hAnsi="Arial" w:cs="Arial"/>
          <w:sz w:val="20"/>
        </w:rPr>
        <w:t>Robertsii</w:t>
      </w:r>
      <w:proofErr w:type="spellEnd"/>
      <w:r w:rsidR="00E82D3E" w:rsidRPr="00E82D3E">
        <w:rPr>
          <w:rFonts w:ascii="Arial" w:hAnsi="Arial" w:cs="Arial"/>
          <w:sz w:val="20"/>
        </w:rPr>
        <w:t xml:space="preserve"> </w:t>
      </w:r>
      <w:r w:rsidR="00F37432" w:rsidRPr="00F37432">
        <w:rPr>
          <w:rFonts w:ascii="Arial" w:hAnsi="Arial" w:cs="Arial"/>
          <w:i/>
          <w:iCs/>
          <w:sz w:val="20"/>
        </w:rPr>
        <w:t>et al.,</w:t>
      </w:r>
      <w:r w:rsidR="00E82D3E" w:rsidRPr="00E82D3E">
        <w:rPr>
          <w:rFonts w:ascii="Arial" w:hAnsi="Arial" w:cs="Arial"/>
          <w:sz w:val="20"/>
        </w:rPr>
        <w:t xml:space="preserve"> (2007) reported that supplementation with natural RRR-d-α-tocopherol acetate (3200 IU/day) led to a reduction in F2-isoprostanes, a well-established biomarker of oxidative stress. Additionally, a study by </w:t>
      </w:r>
      <w:proofErr w:type="spellStart"/>
      <w:r w:rsidR="00E82D3E" w:rsidRPr="00E82D3E">
        <w:rPr>
          <w:rFonts w:ascii="Arial" w:hAnsi="Arial" w:cs="Arial"/>
          <w:sz w:val="20"/>
        </w:rPr>
        <w:t>Urquiaga</w:t>
      </w:r>
      <w:proofErr w:type="spellEnd"/>
      <w:r w:rsidR="00E82D3E" w:rsidRPr="00E82D3E">
        <w:rPr>
          <w:rFonts w:ascii="Arial" w:hAnsi="Arial" w:cs="Arial"/>
          <w:sz w:val="20"/>
        </w:rPr>
        <w:t xml:space="preserve"> </w:t>
      </w:r>
      <w:r w:rsidR="00F37432" w:rsidRPr="00F37432">
        <w:rPr>
          <w:rFonts w:ascii="Arial" w:hAnsi="Arial" w:cs="Arial"/>
          <w:i/>
          <w:iCs/>
          <w:sz w:val="20"/>
        </w:rPr>
        <w:t>et al.,</w:t>
      </w:r>
      <w:r w:rsidR="00E82D3E" w:rsidRPr="00E82D3E">
        <w:rPr>
          <w:rFonts w:ascii="Arial" w:hAnsi="Arial" w:cs="Arial"/>
          <w:sz w:val="20"/>
        </w:rPr>
        <w:t xml:space="preserve"> (2010) demonstrated that daily consumption of red wine (240 mL/day) significantly decreased levels of 8-hydroxy-2'-deoxyguanosine (8-OHdG) and plasma </w:t>
      </w:r>
      <w:proofErr w:type="spellStart"/>
      <w:r w:rsidR="00E82D3E" w:rsidRPr="00E82D3E">
        <w:rPr>
          <w:rFonts w:ascii="Arial" w:hAnsi="Arial" w:cs="Arial"/>
          <w:sz w:val="20"/>
        </w:rPr>
        <w:t>nitrotyrosine</w:t>
      </w:r>
      <w:proofErr w:type="spellEnd"/>
      <w:r w:rsidR="00E82D3E" w:rsidRPr="00E82D3E">
        <w:rPr>
          <w:rFonts w:ascii="Arial" w:hAnsi="Arial" w:cs="Arial"/>
          <w:sz w:val="20"/>
        </w:rPr>
        <w:t>, both of which are indicative of oxidative damage</w:t>
      </w:r>
      <w:r w:rsidR="005426EC">
        <w:rPr>
          <w:rFonts w:ascii="Arial" w:hAnsi="Arial" w:cs="Arial"/>
          <w:sz w:val="20"/>
        </w:rPr>
        <w:t xml:space="preserve"> (</w:t>
      </w:r>
      <w:r w:rsidR="00844E96" w:rsidRPr="003918E1">
        <w:rPr>
          <w:rFonts w:ascii="Arial" w:hAnsi="Arial" w:cs="Arial"/>
          <w:sz w:val="20"/>
        </w:rPr>
        <w:t>Table 3</w:t>
      </w:r>
      <w:r w:rsidR="005426EC">
        <w:rPr>
          <w:rFonts w:ascii="Arial" w:hAnsi="Arial" w:cs="Arial"/>
          <w:sz w:val="20"/>
        </w:rPr>
        <w:t>)</w:t>
      </w:r>
      <w:r w:rsidR="00844E96" w:rsidRPr="003918E1">
        <w:rPr>
          <w:rFonts w:ascii="Arial" w:hAnsi="Arial" w:cs="Arial"/>
          <w:sz w:val="20"/>
        </w:rPr>
        <w:t xml:space="preserve">. </w:t>
      </w:r>
    </w:p>
    <w:p w14:paraId="0ECCB819" w14:textId="6F51685D" w:rsidR="00844E96" w:rsidRPr="003918E1" w:rsidRDefault="00BB3AED" w:rsidP="00844E96">
      <w:pPr>
        <w:spacing w:after="100" w:afterAutospacing="1"/>
        <w:rPr>
          <w:rFonts w:ascii="Arial" w:hAnsi="Arial" w:cs="Arial"/>
          <w:sz w:val="20"/>
        </w:rPr>
      </w:pPr>
      <w:r w:rsidRPr="00BB3AED">
        <w:rPr>
          <w:rFonts w:ascii="Arial" w:hAnsi="Arial" w:cs="Arial"/>
          <w:sz w:val="20"/>
        </w:rPr>
        <w:t>Table 3</w:t>
      </w:r>
      <w:r>
        <w:rPr>
          <w:rFonts w:ascii="Arial" w:hAnsi="Arial" w:cs="Arial"/>
          <w:sz w:val="20"/>
        </w:rPr>
        <w:t xml:space="preserve">: </w:t>
      </w:r>
      <w:r w:rsidR="00844E96" w:rsidRPr="00BB3AED">
        <w:rPr>
          <w:rFonts w:ascii="Arial" w:hAnsi="Arial" w:cs="Arial"/>
          <w:b/>
          <w:sz w:val="20"/>
        </w:rPr>
        <w:t xml:space="preserve">Effect of dietary antioxidant on </w:t>
      </w:r>
      <w:r w:rsidR="00C66D77" w:rsidRPr="00BB3AED">
        <w:rPr>
          <w:rFonts w:ascii="Arial" w:hAnsi="Arial" w:cs="Arial"/>
          <w:b/>
          <w:sz w:val="20"/>
        </w:rPr>
        <w:t xml:space="preserve">exercise induced </w:t>
      </w:r>
      <w:r w:rsidR="00844E96" w:rsidRPr="00BB3AED">
        <w:rPr>
          <w:rFonts w:ascii="Arial" w:hAnsi="Arial" w:cs="Arial"/>
          <w:b/>
          <w:sz w:val="20"/>
        </w:rPr>
        <w:t>oxidative stress</w:t>
      </w:r>
      <w:r w:rsidR="00844E96" w:rsidRPr="003918E1">
        <w:rPr>
          <w:rFonts w:ascii="Arial" w:hAnsi="Arial" w:cs="Arial"/>
          <w:sz w:val="20"/>
        </w:rPr>
        <w:t xml:space="preserve"> </w:t>
      </w:r>
    </w:p>
    <w:tbl>
      <w:tblPr>
        <w:tblStyle w:val="TableGrid"/>
        <w:tblW w:w="0" w:type="auto"/>
        <w:tblLook w:val="04A0" w:firstRow="1" w:lastRow="0" w:firstColumn="1" w:lastColumn="0" w:noHBand="0" w:noVBand="1"/>
      </w:tblPr>
      <w:tblGrid>
        <w:gridCol w:w="1446"/>
        <w:gridCol w:w="1380"/>
        <w:gridCol w:w="1790"/>
        <w:gridCol w:w="1250"/>
        <w:gridCol w:w="1844"/>
        <w:gridCol w:w="1316"/>
      </w:tblGrid>
      <w:tr w:rsidR="00844E96" w:rsidRPr="003918E1" w14:paraId="2691733D" w14:textId="77777777" w:rsidTr="00305175">
        <w:tc>
          <w:tcPr>
            <w:tcW w:w="1446" w:type="dxa"/>
            <w:tcBorders>
              <w:left w:val="nil"/>
              <w:bottom w:val="single" w:sz="4" w:space="0" w:color="auto"/>
              <w:right w:val="nil"/>
            </w:tcBorders>
          </w:tcPr>
          <w:p w14:paraId="5EBF4443" w14:textId="2654DD4B" w:rsidR="00844E96" w:rsidRPr="00A324FF" w:rsidRDefault="00C66D77" w:rsidP="00EA3BEA">
            <w:pPr>
              <w:spacing w:after="100" w:afterAutospacing="1"/>
              <w:jc w:val="center"/>
              <w:rPr>
                <w:rFonts w:ascii="Arial" w:hAnsi="Arial" w:cs="Arial"/>
                <w:b/>
                <w:bCs/>
                <w:sz w:val="20"/>
              </w:rPr>
            </w:pPr>
            <w:r w:rsidRPr="00C66D77">
              <w:rPr>
                <w:rFonts w:ascii="Arial" w:hAnsi="Arial" w:cs="Arial"/>
                <w:b/>
                <w:bCs/>
                <w:sz w:val="10"/>
                <w:szCs w:val="10"/>
              </w:rPr>
              <w:t>‘</w:t>
            </w:r>
            <w:r w:rsidR="00844E96" w:rsidRPr="00A324FF">
              <w:rPr>
                <w:rFonts w:ascii="Arial" w:hAnsi="Arial" w:cs="Arial"/>
                <w:b/>
                <w:bCs/>
                <w:sz w:val="20"/>
              </w:rPr>
              <w:t>Participant</w:t>
            </w:r>
          </w:p>
        </w:tc>
        <w:tc>
          <w:tcPr>
            <w:tcW w:w="1380" w:type="dxa"/>
            <w:tcBorders>
              <w:left w:val="nil"/>
              <w:bottom w:val="single" w:sz="4" w:space="0" w:color="auto"/>
              <w:right w:val="nil"/>
            </w:tcBorders>
          </w:tcPr>
          <w:p w14:paraId="6AAAAC7B" w14:textId="20BA4C88" w:rsidR="00844E96" w:rsidRPr="00A324FF" w:rsidRDefault="00844E96" w:rsidP="00EA3BEA">
            <w:pPr>
              <w:spacing w:after="100" w:afterAutospacing="1"/>
              <w:jc w:val="center"/>
              <w:rPr>
                <w:rFonts w:ascii="Arial" w:hAnsi="Arial" w:cs="Arial"/>
                <w:b/>
                <w:bCs/>
                <w:sz w:val="20"/>
              </w:rPr>
            </w:pPr>
            <w:r w:rsidRPr="00A324FF">
              <w:rPr>
                <w:rFonts w:ascii="Arial" w:hAnsi="Arial" w:cs="Arial"/>
                <w:b/>
                <w:bCs/>
                <w:sz w:val="20"/>
              </w:rPr>
              <w:t>Exercise</w:t>
            </w:r>
          </w:p>
        </w:tc>
        <w:tc>
          <w:tcPr>
            <w:tcW w:w="1790" w:type="dxa"/>
            <w:tcBorders>
              <w:left w:val="nil"/>
              <w:bottom w:val="single" w:sz="4" w:space="0" w:color="auto"/>
              <w:right w:val="nil"/>
            </w:tcBorders>
          </w:tcPr>
          <w:p w14:paraId="30A7EB56" w14:textId="2616BF6C" w:rsidR="00844E96" w:rsidRPr="00A324FF" w:rsidRDefault="00844E96" w:rsidP="00EA3BEA">
            <w:pPr>
              <w:spacing w:after="100" w:afterAutospacing="1"/>
              <w:jc w:val="center"/>
              <w:rPr>
                <w:rFonts w:ascii="Arial" w:hAnsi="Arial" w:cs="Arial"/>
                <w:b/>
                <w:bCs/>
                <w:sz w:val="20"/>
              </w:rPr>
            </w:pPr>
            <w:r w:rsidRPr="00A324FF">
              <w:rPr>
                <w:rFonts w:ascii="Arial" w:hAnsi="Arial" w:cs="Arial"/>
                <w:b/>
                <w:bCs/>
                <w:sz w:val="20"/>
              </w:rPr>
              <w:t>Supplementation</w:t>
            </w:r>
          </w:p>
        </w:tc>
        <w:tc>
          <w:tcPr>
            <w:tcW w:w="1250" w:type="dxa"/>
            <w:tcBorders>
              <w:left w:val="nil"/>
              <w:bottom w:val="single" w:sz="4" w:space="0" w:color="auto"/>
              <w:right w:val="nil"/>
            </w:tcBorders>
          </w:tcPr>
          <w:p w14:paraId="34FC175D" w14:textId="3AF3641F" w:rsidR="00844E96" w:rsidRPr="00A324FF" w:rsidRDefault="00844E96" w:rsidP="00EA3BEA">
            <w:pPr>
              <w:spacing w:after="100" w:afterAutospacing="1"/>
              <w:jc w:val="center"/>
              <w:rPr>
                <w:rFonts w:ascii="Arial" w:hAnsi="Arial" w:cs="Arial"/>
                <w:b/>
                <w:bCs/>
                <w:sz w:val="20"/>
              </w:rPr>
            </w:pPr>
            <w:r w:rsidRPr="00A324FF">
              <w:rPr>
                <w:rFonts w:ascii="Arial" w:hAnsi="Arial" w:cs="Arial"/>
                <w:b/>
                <w:bCs/>
                <w:sz w:val="20"/>
              </w:rPr>
              <w:t>Duration</w:t>
            </w:r>
            <w:r w:rsidR="00EA3BEA">
              <w:rPr>
                <w:rFonts w:ascii="Arial" w:hAnsi="Arial" w:cs="Arial"/>
                <w:b/>
                <w:bCs/>
                <w:sz w:val="20"/>
              </w:rPr>
              <w:t xml:space="preserve"> of exercise</w:t>
            </w:r>
          </w:p>
        </w:tc>
        <w:tc>
          <w:tcPr>
            <w:tcW w:w="1844" w:type="dxa"/>
            <w:tcBorders>
              <w:left w:val="nil"/>
              <w:bottom w:val="single" w:sz="4" w:space="0" w:color="auto"/>
              <w:right w:val="nil"/>
            </w:tcBorders>
          </w:tcPr>
          <w:p w14:paraId="46190B73" w14:textId="51BA46AF" w:rsidR="00844E96" w:rsidRPr="00A324FF" w:rsidRDefault="00844E96" w:rsidP="00EA3BEA">
            <w:pPr>
              <w:spacing w:after="100" w:afterAutospacing="1"/>
              <w:jc w:val="center"/>
              <w:rPr>
                <w:rFonts w:ascii="Arial" w:hAnsi="Arial" w:cs="Arial"/>
                <w:b/>
                <w:bCs/>
                <w:sz w:val="20"/>
              </w:rPr>
            </w:pPr>
            <w:r w:rsidRPr="00A324FF">
              <w:rPr>
                <w:rFonts w:ascii="Arial" w:hAnsi="Arial" w:cs="Arial"/>
                <w:b/>
                <w:bCs/>
                <w:sz w:val="20"/>
              </w:rPr>
              <w:t>Result</w:t>
            </w:r>
          </w:p>
        </w:tc>
        <w:tc>
          <w:tcPr>
            <w:tcW w:w="1316" w:type="dxa"/>
            <w:tcBorders>
              <w:left w:val="nil"/>
              <w:bottom w:val="single" w:sz="4" w:space="0" w:color="auto"/>
              <w:right w:val="nil"/>
            </w:tcBorders>
          </w:tcPr>
          <w:p w14:paraId="49D90B40" w14:textId="7236871B" w:rsidR="00844E96" w:rsidRPr="00A324FF" w:rsidRDefault="00844E96" w:rsidP="00EA3BEA">
            <w:pPr>
              <w:spacing w:after="100" w:afterAutospacing="1"/>
              <w:jc w:val="center"/>
              <w:rPr>
                <w:rFonts w:ascii="Arial" w:hAnsi="Arial" w:cs="Arial"/>
                <w:b/>
                <w:bCs/>
                <w:sz w:val="20"/>
              </w:rPr>
            </w:pPr>
            <w:r w:rsidRPr="00A324FF">
              <w:rPr>
                <w:rFonts w:ascii="Arial" w:hAnsi="Arial" w:cs="Arial"/>
                <w:b/>
                <w:bCs/>
                <w:sz w:val="20"/>
              </w:rPr>
              <w:t>Study</w:t>
            </w:r>
          </w:p>
        </w:tc>
      </w:tr>
      <w:tr w:rsidR="001F0936" w:rsidRPr="003918E1" w14:paraId="40FC43F3" w14:textId="77777777" w:rsidTr="00305175">
        <w:tc>
          <w:tcPr>
            <w:tcW w:w="1446" w:type="dxa"/>
            <w:tcBorders>
              <w:left w:val="nil"/>
              <w:bottom w:val="nil"/>
              <w:right w:val="nil"/>
            </w:tcBorders>
          </w:tcPr>
          <w:p w14:paraId="34FEAE99"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Moderate training cyclist (n=30)</w:t>
            </w:r>
          </w:p>
          <w:p w14:paraId="297CE958"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Placebo (n=30)</w:t>
            </w:r>
          </w:p>
        </w:tc>
        <w:tc>
          <w:tcPr>
            <w:tcW w:w="1380" w:type="dxa"/>
            <w:tcBorders>
              <w:left w:val="nil"/>
              <w:bottom w:val="nil"/>
              <w:right w:val="nil"/>
            </w:tcBorders>
          </w:tcPr>
          <w:p w14:paraId="38108C91"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Submaximal 90 min aerobic exercise on bicycle</w:t>
            </w:r>
          </w:p>
        </w:tc>
        <w:tc>
          <w:tcPr>
            <w:tcW w:w="1790" w:type="dxa"/>
            <w:tcBorders>
              <w:left w:val="nil"/>
              <w:bottom w:val="nil"/>
              <w:right w:val="nil"/>
            </w:tcBorders>
          </w:tcPr>
          <w:p w14:paraId="6DED67F8"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Beverage (81 ml g/l black grapes, 36 g/l red current, 93 g/l raspberry) 2.3g polyphenol/trial</w:t>
            </w:r>
          </w:p>
        </w:tc>
        <w:tc>
          <w:tcPr>
            <w:tcW w:w="1250" w:type="dxa"/>
            <w:tcBorders>
              <w:left w:val="nil"/>
              <w:bottom w:val="nil"/>
              <w:right w:val="nil"/>
            </w:tcBorders>
          </w:tcPr>
          <w:p w14:paraId="47BA985E"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After 45 min of exercise</w:t>
            </w:r>
          </w:p>
        </w:tc>
        <w:tc>
          <w:tcPr>
            <w:tcW w:w="1844" w:type="dxa"/>
            <w:tcBorders>
              <w:left w:val="nil"/>
              <w:bottom w:val="nil"/>
              <w:right w:val="nil"/>
            </w:tcBorders>
          </w:tcPr>
          <w:p w14:paraId="5C7430FA"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↓lipid peroxidation, carbonyl groups (CO)</w:t>
            </w:r>
          </w:p>
        </w:tc>
        <w:tc>
          <w:tcPr>
            <w:tcW w:w="1316" w:type="dxa"/>
            <w:tcBorders>
              <w:left w:val="nil"/>
              <w:bottom w:val="nil"/>
              <w:right w:val="nil"/>
            </w:tcBorders>
          </w:tcPr>
          <w:p w14:paraId="24982D65" w14:textId="051EAADD" w:rsidR="001F0936" w:rsidRPr="00FC0B55" w:rsidRDefault="001F0936" w:rsidP="00CA3065">
            <w:pPr>
              <w:spacing w:after="100" w:afterAutospacing="1"/>
              <w:rPr>
                <w:rFonts w:ascii="Arial" w:hAnsi="Arial" w:cs="Arial"/>
                <w:sz w:val="20"/>
              </w:rPr>
            </w:pPr>
            <w:proofErr w:type="spellStart"/>
            <w:r w:rsidRPr="00FC0B55">
              <w:rPr>
                <w:rFonts w:ascii="Arial" w:hAnsi="Arial" w:cs="Arial"/>
                <w:sz w:val="20"/>
              </w:rPr>
              <w:t>Morillas</w:t>
            </w:r>
            <w:proofErr w:type="spellEnd"/>
            <w:r w:rsidRPr="00FC0B55">
              <w:rPr>
                <w:rFonts w:ascii="Arial" w:hAnsi="Arial" w:cs="Arial"/>
                <w:sz w:val="20"/>
              </w:rPr>
              <w:t xml:space="preserve">-Ruiz </w:t>
            </w:r>
            <w:r w:rsidR="00F37432" w:rsidRPr="00F37432">
              <w:rPr>
                <w:rFonts w:ascii="Arial" w:hAnsi="Arial" w:cs="Arial"/>
                <w:i/>
                <w:iCs/>
                <w:sz w:val="20"/>
              </w:rPr>
              <w:t>et al.,</w:t>
            </w:r>
            <w:r w:rsidRPr="00FC0B55">
              <w:rPr>
                <w:rFonts w:ascii="Arial" w:hAnsi="Arial" w:cs="Arial"/>
                <w:sz w:val="20"/>
              </w:rPr>
              <w:t xml:space="preserve"> (2006)</w:t>
            </w:r>
          </w:p>
          <w:p w14:paraId="26525E66" w14:textId="77777777" w:rsidR="001F0936" w:rsidRPr="003918E1" w:rsidRDefault="001F0936" w:rsidP="00CA3065">
            <w:pPr>
              <w:spacing w:after="100" w:afterAutospacing="1"/>
              <w:rPr>
                <w:rFonts w:ascii="Arial" w:hAnsi="Arial" w:cs="Arial"/>
                <w:sz w:val="20"/>
              </w:rPr>
            </w:pPr>
          </w:p>
        </w:tc>
      </w:tr>
      <w:tr w:rsidR="001F0936" w:rsidRPr="003918E1" w14:paraId="4E9649BB" w14:textId="77777777" w:rsidTr="00305175">
        <w:tc>
          <w:tcPr>
            <w:tcW w:w="1446" w:type="dxa"/>
            <w:tcBorders>
              <w:top w:val="nil"/>
              <w:left w:val="nil"/>
              <w:bottom w:val="nil"/>
              <w:right w:val="nil"/>
            </w:tcBorders>
          </w:tcPr>
          <w:p w14:paraId="28C79367"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lastRenderedPageBreak/>
              <w:t>Physical education students (n=14)</w:t>
            </w:r>
          </w:p>
        </w:tc>
        <w:tc>
          <w:tcPr>
            <w:tcW w:w="1380" w:type="dxa"/>
            <w:tcBorders>
              <w:top w:val="nil"/>
              <w:left w:val="nil"/>
              <w:bottom w:val="nil"/>
              <w:right w:val="nil"/>
            </w:tcBorders>
          </w:tcPr>
          <w:p w14:paraId="0B6E8CE5" w14:textId="487B32B9" w:rsidR="001F0936" w:rsidRPr="003918E1" w:rsidRDefault="001F0936" w:rsidP="00CA3065">
            <w:pPr>
              <w:spacing w:after="100" w:afterAutospacing="1"/>
              <w:rPr>
                <w:rFonts w:ascii="Arial" w:hAnsi="Arial" w:cs="Arial"/>
                <w:sz w:val="20"/>
              </w:rPr>
            </w:pPr>
            <w:r w:rsidRPr="003918E1">
              <w:rPr>
                <w:rFonts w:ascii="Arial" w:hAnsi="Arial" w:cs="Arial"/>
                <w:sz w:val="20"/>
              </w:rPr>
              <w:t>Swimming test 6 repeats of 50 m</w:t>
            </w:r>
          </w:p>
        </w:tc>
        <w:tc>
          <w:tcPr>
            <w:tcW w:w="1790" w:type="dxa"/>
            <w:tcBorders>
              <w:top w:val="nil"/>
              <w:left w:val="nil"/>
              <w:bottom w:val="nil"/>
              <w:right w:val="nil"/>
            </w:tcBorders>
          </w:tcPr>
          <w:p w14:paraId="2B1FE2B1"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 xml:space="preserve">3 capsules of 390mg/d red grape skin extract </w:t>
            </w:r>
          </w:p>
        </w:tc>
        <w:tc>
          <w:tcPr>
            <w:tcW w:w="1250" w:type="dxa"/>
            <w:tcBorders>
              <w:top w:val="nil"/>
              <w:left w:val="nil"/>
              <w:bottom w:val="nil"/>
              <w:right w:val="nil"/>
            </w:tcBorders>
          </w:tcPr>
          <w:p w14:paraId="01486E4E"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52BC5D2F"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↑GSH, uric acid, TAS</w:t>
            </w:r>
          </w:p>
        </w:tc>
        <w:tc>
          <w:tcPr>
            <w:tcW w:w="1316" w:type="dxa"/>
            <w:tcBorders>
              <w:top w:val="nil"/>
              <w:left w:val="nil"/>
              <w:bottom w:val="nil"/>
              <w:right w:val="nil"/>
            </w:tcBorders>
          </w:tcPr>
          <w:p w14:paraId="1F4FAC6B" w14:textId="472DE8B8" w:rsidR="001F0936" w:rsidRPr="003918E1" w:rsidRDefault="001F0936" w:rsidP="00CA3065">
            <w:pPr>
              <w:spacing w:after="100" w:afterAutospacing="1"/>
              <w:rPr>
                <w:rFonts w:ascii="Arial" w:hAnsi="Arial" w:cs="Arial"/>
                <w:sz w:val="20"/>
              </w:rPr>
            </w:pPr>
            <w:proofErr w:type="spellStart"/>
            <w:r w:rsidRPr="00FC0B55">
              <w:rPr>
                <w:rFonts w:ascii="Arial" w:hAnsi="Arial" w:cs="Arial"/>
                <w:sz w:val="20"/>
              </w:rPr>
              <w:t>Sadowska-Krępa</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(2008)</w:t>
            </w:r>
          </w:p>
        </w:tc>
      </w:tr>
      <w:tr w:rsidR="001F0936" w:rsidRPr="003918E1" w14:paraId="5496D066" w14:textId="77777777" w:rsidTr="00305175">
        <w:tc>
          <w:tcPr>
            <w:tcW w:w="1446" w:type="dxa"/>
            <w:tcBorders>
              <w:top w:val="nil"/>
              <w:left w:val="nil"/>
              <w:bottom w:val="nil"/>
              <w:right w:val="nil"/>
            </w:tcBorders>
          </w:tcPr>
          <w:p w14:paraId="769761FF"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Recreational marathon runner (n=20)</w:t>
            </w:r>
          </w:p>
        </w:tc>
        <w:tc>
          <w:tcPr>
            <w:tcW w:w="1380" w:type="dxa"/>
            <w:tcBorders>
              <w:top w:val="nil"/>
              <w:left w:val="nil"/>
              <w:bottom w:val="nil"/>
              <w:right w:val="nil"/>
            </w:tcBorders>
          </w:tcPr>
          <w:p w14:paraId="28977663"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Marathon race</w:t>
            </w:r>
          </w:p>
        </w:tc>
        <w:tc>
          <w:tcPr>
            <w:tcW w:w="1790" w:type="dxa"/>
            <w:tcBorders>
              <w:top w:val="nil"/>
              <w:left w:val="nil"/>
              <w:bottom w:val="nil"/>
              <w:right w:val="nil"/>
            </w:tcBorders>
          </w:tcPr>
          <w:p w14:paraId="55A58C74"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Tart cherry juice</w:t>
            </w:r>
          </w:p>
        </w:tc>
        <w:tc>
          <w:tcPr>
            <w:tcW w:w="1250" w:type="dxa"/>
            <w:tcBorders>
              <w:top w:val="nil"/>
              <w:left w:val="nil"/>
              <w:bottom w:val="nil"/>
              <w:right w:val="nil"/>
            </w:tcBorders>
          </w:tcPr>
          <w:p w14:paraId="4B0A2BD6"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5 days</w:t>
            </w:r>
          </w:p>
        </w:tc>
        <w:tc>
          <w:tcPr>
            <w:tcW w:w="1844" w:type="dxa"/>
            <w:tcBorders>
              <w:top w:val="nil"/>
              <w:left w:val="nil"/>
              <w:bottom w:val="nil"/>
              <w:right w:val="nil"/>
            </w:tcBorders>
          </w:tcPr>
          <w:p w14:paraId="60408795" w14:textId="77777777" w:rsidR="001F0936" w:rsidRPr="003918E1" w:rsidRDefault="001F0936" w:rsidP="00CA3065">
            <w:pPr>
              <w:rPr>
                <w:rFonts w:ascii="Arial" w:hAnsi="Arial" w:cs="Arial"/>
                <w:sz w:val="20"/>
              </w:rPr>
            </w:pPr>
            <w:r w:rsidRPr="003918E1">
              <w:rPr>
                <w:rFonts w:ascii="Arial" w:hAnsi="Arial" w:cs="Arial"/>
                <w:sz w:val="20"/>
              </w:rPr>
              <w:t>↑TAC</w:t>
            </w:r>
          </w:p>
          <w:p w14:paraId="269E4CFA" w14:textId="77777777" w:rsidR="001F0936" w:rsidRPr="003918E1" w:rsidRDefault="001F0936" w:rsidP="00CA3065">
            <w:pPr>
              <w:rPr>
                <w:rFonts w:ascii="Arial" w:hAnsi="Arial" w:cs="Arial"/>
                <w:sz w:val="20"/>
              </w:rPr>
            </w:pPr>
            <w:r w:rsidRPr="003918E1">
              <w:rPr>
                <w:rFonts w:ascii="Arial" w:hAnsi="Arial" w:cs="Arial"/>
                <w:sz w:val="20"/>
              </w:rPr>
              <w:t>↓ TBARS level</w:t>
            </w:r>
          </w:p>
        </w:tc>
        <w:tc>
          <w:tcPr>
            <w:tcW w:w="1316" w:type="dxa"/>
            <w:tcBorders>
              <w:top w:val="nil"/>
              <w:left w:val="nil"/>
              <w:bottom w:val="nil"/>
              <w:right w:val="nil"/>
            </w:tcBorders>
          </w:tcPr>
          <w:p w14:paraId="21FBD13D" w14:textId="565FC432" w:rsidR="001F0936" w:rsidRPr="003918E1" w:rsidRDefault="001F0936" w:rsidP="00CA3065">
            <w:pPr>
              <w:spacing w:after="100" w:afterAutospacing="1"/>
              <w:rPr>
                <w:rFonts w:ascii="Arial" w:hAnsi="Arial" w:cs="Arial"/>
                <w:sz w:val="20"/>
              </w:rPr>
            </w:pPr>
            <w:proofErr w:type="spellStart"/>
            <w:r w:rsidRPr="00FC0B55">
              <w:rPr>
                <w:rFonts w:ascii="Arial" w:hAnsi="Arial" w:cs="Arial"/>
                <w:sz w:val="20"/>
              </w:rPr>
              <w:t>Howatson</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(2009)</w:t>
            </w:r>
          </w:p>
        </w:tc>
      </w:tr>
      <w:tr w:rsidR="001F0936" w:rsidRPr="003918E1" w14:paraId="1FDAE1A2" w14:textId="77777777" w:rsidTr="00305175">
        <w:tc>
          <w:tcPr>
            <w:tcW w:w="1446" w:type="dxa"/>
            <w:tcBorders>
              <w:top w:val="nil"/>
              <w:left w:val="nil"/>
              <w:bottom w:val="nil"/>
              <w:right w:val="nil"/>
            </w:tcBorders>
          </w:tcPr>
          <w:p w14:paraId="38C5BE95"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Trained male rowers (n=22)</w:t>
            </w:r>
          </w:p>
        </w:tc>
        <w:tc>
          <w:tcPr>
            <w:tcW w:w="1380" w:type="dxa"/>
            <w:tcBorders>
              <w:top w:val="nil"/>
              <w:left w:val="nil"/>
              <w:bottom w:val="nil"/>
              <w:right w:val="nil"/>
            </w:tcBorders>
          </w:tcPr>
          <w:p w14:paraId="152D38B1"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Repeated cycle sprint test on rowing till 90% VO</w:t>
            </w:r>
            <w:r w:rsidRPr="003918E1">
              <w:rPr>
                <w:rFonts w:ascii="Arial" w:hAnsi="Arial" w:cs="Arial"/>
                <w:sz w:val="20"/>
                <w:vertAlign w:val="subscript"/>
              </w:rPr>
              <w:t>2max</w:t>
            </w:r>
          </w:p>
        </w:tc>
        <w:tc>
          <w:tcPr>
            <w:tcW w:w="1790" w:type="dxa"/>
            <w:tcBorders>
              <w:top w:val="nil"/>
              <w:left w:val="nil"/>
              <w:bottom w:val="nil"/>
              <w:right w:val="nil"/>
            </w:tcBorders>
          </w:tcPr>
          <w:p w14:paraId="02E49A9F"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 xml:space="preserve">3 times/d penance vid 2000® made with black wine grapes extract </w:t>
            </w:r>
          </w:p>
        </w:tc>
        <w:tc>
          <w:tcPr>
            <w:tcW w:w="1250" w:type="dxa"/>
            <w:tcBorders>
              <w:top w:val="nil"/>
              <w:left w:val="nil"/>
              <w:bottom w:val="nil"/>
              <w:right w:val="nil"/>
            </w:tcBorders>
          </w:tcPr>
          <w:p w14:paraId="170C81B5"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55D8BC38" w14:textId="77777777" w:rsidR="001F0936" w:rsidRPr="003918E1" w:rsidRDefault="001F0936" w:rsidP="00CA3065">
            <w:pPr>
              <w:rPr>
                <w:rFonts w:ascii="Arial" w:hAnsi="Arial" w:cs="Arial"/>
                <w:sz w:val="20"/>
              </w:rPr>
            </w:pPr>
            <w:r w:rsidRPr="003918E1">
              <w:rPr>
                <w:rFonts w:ascii="Arial" w:hAnsi="Arial" w:cs="Arial"/>
                <w:sz w:val="20"/>
              </w:rPr>
              <w:t>↑TAC,</w:t>
            </w:r>
          </w:p>
          <w:p w14:paraId="76B99B6A" w14:textId="77777777" w:rsidR="001F0936" w:rsidRPr="003918E1" w:rsidRDefault="001F0936" w:rsidP="00CA3065">
            <w:pPr>
              <w:rPr>
                <w:rFonts w:ascii="Arial" w:hAnsi="Arial" w:cs="Arial"/>
                <w:sz w:val="20"/>
              </w:rPr>
            </w:pPr>
            <w:r w:rsidRPr="003918E1">
              <w:rPr>
                <w:rFonts w:ascii="Arial" w:hAnsi="Arial" w:cs="Arial"/>
                <w:sz w:val="20"/>
              </w:rPr>
              <w:t>↓</w:t>
            </w:r>
            <w:proofErr w:type="spellStart"/>
            <w:r w:rsidRPr="003918E1">
              <w:rPr>
                <w:rFonts w:ascii="Arial" w:hAnsi="Arial" w:cs="Arial"/>
                <w:sz w:val="20"/>
              </w:rPr>
              <w:t>GPx</w:t>
            </w:r>
            <w:proofErr w:type="spellEnd"/>
            <w:r w:rsidRPr="003918E1">
              <w:rPr>
                <w:rFonts w:ascii="Arial" w:hAnsi="Arial" w:cs="Arial"/>
                <w:sz w:val="20"/>
              </w:rPr>
              <w:t>, lipid peroxidation product</w:t>
            </w:r>
          </w:p>
        </w:tc>
        <w:tc>
          <w:tcPr>
            <w:tcW w:w="1316" w:type="dxa"/>
            <w:tcBorders>
              <w:top w:val="nil"/>
              <w:left w:val="nil"/>
              <w:bottom w:val="nil"/>
              <w:right w:val="nil"/>
            </w:tcBorders>
          </w:tcPr>
          <w:p w14:paraId="498C2100" w14:textId="39A4BA2C" w:rsidR="001F0936" w:rsidRPr="003918E1" w:rsidRDefault="001F0936" w:rsidP="00CA3065">
            <w:pPr>
              <w:spacing w:after="100" w:afterAutospacing="1"/>
              <w:rPr>
                <w:rFonts w:ascii="Arial" w:hAnsi="Arial" w:cs="Arial"/>
                <w:sz w:val="20"/>
              </w:rPr>
            </w:pPr>
            <w:proofErr w:type="spellStart"/>
            <w:r w:rsidRPr="00FC0B55">
              <w:rPr>
                <w:rFonts w:ascii="Arial" w:hAnsi="Arial" w:cs="Arial"/>
                <w:sz w:val="20"/>
              </w:rPr>
              <w:t>Skarpańska-Stejnborn</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(2010)</w:t>
            </w:r>
          </w:p>
        </w:tc>
      </w:tr>
      <w:tr w:rsidR="001F0936" w:rsidRPr="003918E1" w14:paraId="0D3DDCBC" w14:textId="77777777" w:rsidTr="00305175">
        <w:tc>
          <w:tcPr>
            <w:tcW w:w="1446" w:type="dxa"/>
            <w:tcBorders>
              <w:top w:val="nil"/>
              <w:left w:val="nil"/>
              <w:bottom w:val="nil"/>
              <w:right w:val="nil"/>
            </w:tcBorders>
          </w:tcPr>
          <w:p w14:paraId="2B0EB528"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Physically active man (n=20)</w:t>
            </w:r>
          </w:p>
        </w:tc>
        <w:tc>
          <w:tcPr>
            <w:tcW w:w="1380" w:type="dxa"/>
            <w:tcBorders>
              <w:top w:val="nil"/>
              <w:left w:val="nil"/>
              <w:bottom w:val="nil"/>
              <w:right w:val="nil"/>
            </w:tcBorders>
          </w:tcPr>
          <w:p w14:paraId="6E4886EF"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Cycling for 90 min up to exhaustion at 90% VO</w:t>
            </w:r>
            <w:r w:rsidRPr="003918E1">
              <w:rPr>
                <w:rFonts w:ascii="Arial" w:hAnsi="Arial" w:cs="Arial"/>
                <w:sz w:val="20"/>
                <w:vertAlign w:val="subscript"/>
              </w:rPr>
              <w:t>2max</w:t>
            </w:r>
          </w:p>
        </w:tc>
        <w:tc>
          <w:tcPr>
            <w:tcW w:w="1790" w:type="dxa"/>
            <w:tcBorders>
              <w:top w:val="nil"/>
              <w:left w:val="nil"/>
              <w:bottom w:val="nil"/>
              <w:right w:val="nil"/>
            </w:tcBorders>
          </w:tcPr>
          <w:p w14:paraId="6F6D82FF" w14:textId="715644A7" w:rsidR="001F0936" w:rsidRPr="003918E1" w:rsidRDefault="001F0936" w:rsidP="00CA3065">
            <w:pPr>
              <w:spacing w:after="100" w:afterAutospacing="1"/>
              <w:rPr>
                <w:rFonts w:ascii="Arial" w:hAnsi="Arial" w:cs="Arial"/>
                <w:sz w:val="20"/>
              </w:rPr>
            </w:pPr>
            <w:r w:rsidRPr="003918E1">
              <w:rPr>
                <w:rFonts w:ascii="Arial" w:hAnsi="Arial" w:cs="Arial"/>
                <w:sz w:val="20"/>
              </w:rPr>
              <w:t xml:space="preserve">Dark   chocolate twice daily 1 pre-ex </w:t>
            </w:r>
          </w:p>
        </w:tc>
        <w:tc>
          <w:tcPr>
            <w:tcW w:w="1250" w:type="dxa"/>
            <w:tcBorders>
              <w:top w:val="nil"/>
              <w:left w:val="nil"/>
              <w:bottom w:val="nil"/>
              <w:right w:val="nil"/>
            </w:tcBorders>
          </w:tcPr>
          <w:p w14:paraId="57475A5C"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2 weeks</w:t>
            </w:r>
          </w:p>
        </w:tc>
        <w:tc>
          <w:tcPr>
            <w:tcW w:w="1844" w:type="dxa"/>
            <w:tcBorders>
              <w:top w:val="nil"/>
              <w:left w:val="nil"/>
              <w:bottom w:val="nil"/>
              <w:right w:val="nil"/>
            </w:tcBorders>
          </w:tcPr>
          <w:p w14:paraId="676260A6"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↓blood F2-isoprestance, oxidized LDL, FFA</w:t>
            </w:r>
          </w:p>
        </w:tc>
        <w:tc>
          <w:tcPr>
            <w:tcW w:w="1316" w:type="dxa"/>
            <w:tcBorders>
              <w:top w:val="nil"/>
              <w:left w:val="nil"/>
              <w:bottom w:val="nil"/>
              <w:right w:val="nil"/>
            </w:tcBorders>
          </w:tcPr>
          <w:p w14:paraId="03D0F63F" w14:textId="76D0682C" w:rsidR="001F0936" w:rsidRPr="00FC0B55" w:rsidRDefault="001F0936" w:rsidP="00CA3065">
            <w:pPr>
              <w:spacing w:after="100" w:afterAutospacing="1"/>
              <w:rPr>
                <w:rFonts w:ascii="Arial" w:hAnsi="Arial" w:cs="Arial"/>
                <w:sz w:val="20"/>
              </w:rPr>
            </w:pPr>
            <w:r w:rsidRPr="00FC0B55">
              <w:rPr>
                <w:rFonts w:ascii="Arial" w:hAnsi="Arial" w:cs="Arial"/>
                <w:sz w:val="20"/>
              </w:rPr>
              <w:t xml:space="preserve">Allgrove </w:t>
            </w:r>
            <w:r w:rsidR="00F37432" w:rsidRPr="00F37432">
              <w:rPr>
                <w:rFonts w:ascii="Arial" w:hAnsi="Arial" w:cs="Arial"/>
                <w:i/>
                <w:iCs/>
                <w:sz w:val="20"/>
              </w:rPr>
              <w:t>et al.,</w:t>
            </w:r>
            <w:r w:rsidRPr="00FC0B55">
              <w:rPr>
                <w:rFonts w:ascii="Arial" w:hAnsi="Arial" w:cs="Arial"/>
                <w:sz w:val="20"/>
              </w:rPr>
              <w:t xml:space="preserve"> (2011)</w:t>
            </w:r>
          </w:p>
          <w:p w14:paraId="00C7D4DD" w14:textId="77777777" w:rsidR="001F0936" w:rsidRPr="003918E1" w:rsidRDefault="001F0936" w:rsidP="00CA3065">
            <w:pPr>
              <w:spacing w:after="100" w:afterAutospacing="1"/>
              <w:rPr>
                <w:rFonts w:ascii="Arial" w:hAnsi="Arial" w:cs="Arial"/>
                <w:sz w:val="20"/>
              </w:rPr>
            </w:pPr>
          </w:p>
        </w:tc>
      </w:tr>
      <w:tr w:rsidR="001F0936" w:rsidRPr="003918E1" w14:paraId="7562163E" w14:textId="77777777" w:rsidTr="00305175">
        <w:tc>
          <w:tcPr>
            <w:tcW w:w="1446" w:type="dxa"/>
            <w:tcBorders>
              <w:top w:val="nil"/>
              <w:left w:val="nil"/>
              <w:bottom w:val="nil"/>
              <w:right w:val="nil"/>
            </w:tcBorders>
          </w:tcPr>
          <w:p w14:paraId="1949BF7D"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Male sprinters (n=16)</w:t>
            </w:r>
          </w:p>
        </w:tc>
        <w:tc>
          <w:tcPr>
            <w:tcW w:w="1380" w:type="dxa"/>
            <w:tcBorders>
              <w:top w:val="nil"/>
              <w:left w:val="nil"/>
              <w:bottom w:val="nil"/>
              <w:right w:val="nil"/>
            </w:tcBorders>
          </w:tcPr>
          <w:p w14:paraId="3D43DD50"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Two repeat cycle tests 4 consecutive 15-s bout test 4 weeks of strength training</w:t>
            </w:r>
          </w:p>
        </w:tc>
        <w:tc>
          <w:tcPr>
            <w:tcW w:w="1790" w:type="dxa"/>
            <w:tcBorders>
              <w:top w:val="nil"/>
              <w:left w:val="nil"/>
              <w:bottom w:val="nil"/>
              <w:right w:val="nil"/>
            </w:tcBorders>
          </w:tcPr>
          <w:p w14:paraId="6F8E1F69"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980mg/d polyphenol through green tea extract</w:t>
            </w:r>
          </w:p>
        </w:tc>
        <w:tc>
          <w:tcPr>
            <w:tcW w:w="1250" w:type="dxa"/>
            <w:tcBorders>
              <w:top w:val="nil"/>
              <w:left w:val="nil"/>
              <w:bottom w:val="nil"/>
              <w:right w:val="nil"/>
            </w:tcBorders>
          </w:tcPr>
          <w:p w14:paraId="3A580378"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4 weeks</w:t>
            </w:r>
          </w:p>
        </w:tc>
        <w:tc>
          <w:tcPr>
            <w:tcW w:w="1844" w:type="dxa"/>
            <w:tcBorders>
              <w:top w:val="nil"/>
              <w:left w:val="nil"/>
              <w:bottom w:val="nil"/>
              <w:right w:val="nil"/>
            </w:tcBorders>
          </w:tcPr>
          <w:p w14:paraId="5D89E40A" w14:textId="77777777" w:rsidR="001F0936" w:rsidRPr="003918E1" w:rsidRDefault="001F0936" w:rsidP="00CA3065">
            <w:pPr>
              <w:rPr>
                <w:rFonts w:ascii="Arial" w:hAnsi="Arial" w:cs="Arial"/>
                <w:sz w:val="20"/>
              </w:rPr>
            </w:pPr>
            <w:r w:rsidRPr="003918E1">
              <w:rPr>
                <w:rFonts w:ascii="Arial" w:hAnsi="Arial" w:cs="Arial"/>
                <w:sz w:val="20"/>
              </w:rPr>
              <w:t>↑ total polyphenol, TAC</w:t>
            </w:r>
          </w:p>
          <w:p w14:paraId="0DFE3E7C" w14:textId="77777777" w:rsidR="001F0936" w:rsidRPr="003918E1" w:rsidRDefault="001F0936" w:rsidP="00CA3065">
            <w:pPr>
              <w:rPr>
                <w:rFonts w:ascii="Arial" w:hAnsi="Arial" w:cs="Arial"/>
                <w:sz w:val="20"/>
              </w:rPr>
            </w:pPr>
            <w:r w:rsidRPr="003918E1">
              <w:rPr>
                <w:rFonts w:ascii="Arial" w:hAnsi="Arial" w:cs="Arial"/>
                <w:sz w:val="20"/>
              </w:rPr>
              <w:t>↓ (SQ), and MDA</w:t>
            </w:r>
          </w:p>
          <w:p w14:paraId="6DAFCF45" w14:textId="77777777" w:rsidR="001F0936" w:rsidRPr="003918E1" w:rsidRDefault="001F0936" w:rsidP="00CA3065">
            <w:pPr>
              <w:spacing w:after="100" w:afterAutospacing="1"/>
              <w:rPr>
                <w:rFonts w:ascii="Arial" w:hAnsi="Arial" w:cs="Arial"/>
                <w:sz w:val="20"/>
              </w:rPr>
            </w:pPr>
          </w:p>
        </w:tc>
        <w:tc>
          <w:tcPr>
            <w:tcW w:w="1316" w:type="dxa"/>
            <w:tcBorders>
              <w:top w:val="nil"/>
              <w:left w:val="nil"/>
              <w:bottom w:val="nil"/>
              <w:right w:val="nil"/>
            </w:tcBorders>
          </w:tcPr>
          <w:p w14:paraId="0283715C" w14:textId="13FE934C" w:rsidR="001F0936" w:rsidRPr="00FC0B55" w:rsidRDefault="001F0936" w:rsidP="00CA3065">
            <w:pPr>
              <w:spacing w:after="100" w:afterAutospacing="1"/>
              <w:rPr>
                <w:rFonts w:ascii="Arial" w:hAnsi="Arial" w:cs="Arial"/>
                <w:sz w:val="20"/>
              </w:rPr>
            </w:pPr>
            <w:proofErr w:type="spellStart"/>
            <w:r w:rsidRPr="00FC0B55">
              <w:rPr>
                <w:rFonts w:ascii="Arial" w:hAnsi="Arial" w:cs="Arial"/>
                <w:sz w:val="20"/>
              </w:rPr>
              <w:t>Jówko</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(2011)</w:t>
            </w:r>
          </w:p>
          <w:p w14:paraId="4310C4FE" w14:textId="77777777" w:rsidR="001F0936" w:rsidRPr="003918E1" w:rsidRDefault="001F0936" w:rsidP="00CA3065">
            <w:pPr>
              <w:spacing w:after="100" w:afterAutospacing="1"/>
              <w:rPr>
                <w:rFonts w:ascii="Arial" w:hAnsi="Arial" w:cs="Arial"/>
                <w:sz w:val="20"/>
              </w:rPr>
            </w:pPr>
          </w:p>
        </w:tc>
      </w:tr>
      <w:tr w:rsidR="001F0936" w:rsidRPr="003918E1" w14:paraId="74BFEEC3" w14:textId="77777777" w:rsidTr="00305175">
        <w:tc>
          <w:tcPr>
            <w:tcW w:w="1446" w:type="dxa"/>
            <w:tcBorders>
              <w:top w:val="nil"/>
              <w:left w:val="nil"/>
              <w:bottom w:val="nil"/>
              <w:right w:val="nil"/>
            </w:tcBorders>
          </w:tcPr>
          <w:p w14:paraId="4EFC3DC9"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Recreationally active male (n=20)</w:t>
            </w:r>
          </w:p>
        </w:tc>
        <w:tc>
          <w:tcPr>
            <w:tcW w:w="1380" w:type="dxa"/>
            <w:tcBorders>
              <w:top w:val="nil"/>
              <w:left w:val="nil"/>
              <w:bottom w:val="nil"/>
              <w:right w:val="nil"/>
            </w:tcBorders>
          </w:tcPr>
          <w:p w14:paraId="3DDB2C33"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30 min treadmill exercise 50% (</w:t>
            </w:r>
            <w:proofErr w:type="spellStart"/>
            <w:r w:rsidRPr="003918E1">
              <w:rPr>
                <w:rFonts w:ascii="Arial" w:hAnsi="Arial" w:cs="Arial"/>
                <w:sz w:val="20"/>
              </w:rPr>
              <w:t>W</w:t>
            </w:r>
            <w:r w:rsidRPr="003918E1">
              <w:rPr>
                <w:rFonts w:ascii="Arial" w:hAnsi="Arial" w:cs="Arial"/>
                <w:sz w:val="20"/>
                <w:vertAlign w:val="subscript"/>
              </w:rPr>
              <w:t>max</w:t>
            </w:r>
            <w:proofErr w:type="spellEnd"/>
            <w:r w:rsidRPr="003918E1">
              <w:rPr>
                <w:rFonts w:ascii="Arial" w:hAnsi="Arial" w:cs="Arial"/>
                <w:sz w:val="20"/>
              </w:rPr>
              <w:t>)</w:t>
            </w:r>
          </w:p>
        </w:tc>
        <w:tc>
          <w:tcPr>
            <w:tcW w:w="1790" w:type="dxa"/>
            <w:tcBorders>
              <w:top w:val="nil"/>
              <w:left w:val="nil"/>
              <w:bottom w:val="nil"/>
              <w:right w:val="nil"/>
            </w:tcBorders>
          </w:tcPr>
          <w:p w14:paraId="1C3B74C0"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500ml/d Pomegranate juice</w:t>
            </w:r>
          </w:p>
        </w:tc>
        <w:tc>
          <w:tcPr>
            <w:tcW w:w="1250" w:type="dxa"/>
            <w:tcBorders>
              <w:top w:val="nil"/>
              <w:left w:val="nil"/>
              <w:bottom w:val="nil"/>
              <w:right w:val="nil"/>
            </w:tcBorders>
          </w:tcPr>
          <w:p w14:paraId="2FFAA385" w14:textId="77777777" w:rsidR="001F0936" w:rsidRPr="003918E1" w:rsidRDefault="001F0936" w:rsidP="00CA3065">
            <w:pPr>
              <w:spacing w:after="100" w:afterAutospacing="1"/>
              <w:rPr>
                <w:rFonts w:ascii="Arial" w:hAnsi="Arial" w:cs="Arial"/>
                <w:sz w:val="20"/>
              </w:rPr>
            </w:pPr>
            <w:proofErr w:type="gramStart"/>
            <w:r w:rsidRPr="003918E1">
              <w:rPr>
                <w:rFonts w:ascii="Arial" w:hAnsi="Arial" w:cs="Arial"/>
                <w:sz w:val="20"/>
              </w:rPr>
              <w:t>1 week</w:t>
            </w:r>
            <w:proofErr w:type="gramEnd"/>
            <w:r w:rsidRPr="003918E1">
              <w:rPr>
                <w:rFonts w:ascii="Arial" w:hAnsi="Arial" w:cs="Arial"/>
                <w:sz w:val="20"/>
              </w:rPr>
              <w:t xml:space="preserve"> pre-ex</w:t>
            </w:r>
          </w:p>
        </w:tc>
        <w:tc>
          <w:tcPr>
            <w:tcW w:w="1844" w:type="dxa"/>
            <w:tcBorders>
              <w:top w:val="nil"/>
              <w:left w:val="nil"/>
              <w:bottom w:val="nil"/>
              <w:right w:val="nil"/>
            </w:tcBorders>
          </w:tcPr>
          <w:p w14:paraId="3D6000E1"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 TBARS level</w:t>
            </w:r>
          </w:p>
        </w:tc>
        <w:tc>
          <w:tcPr>
            <w:tcW w:w="1316" w:type="dxa"/>
            <w:tcBorders>
              <w:top w:val="nil"/>
              <w:left w:val="nil"/>
              <w:bottom w:val="nil"/>
              <w:right w:val="nil"/>
            </w:tcBorders>
          </w:tcPr>
          <w:p w14:paraId="270E903B" w14:textId="4C83B7E1" w:rsidR="001F0936" w:rsidRPr="003918E1" w:rsidRDefault="001F0936" w:rsidP="00CA3065">
            <w:pPr>
              <w:spacing w:after="100" w:afterAutospacing="1"/>
              <w:rPr>
                <w:rFonts w:ascii="Arial" w:hAnsi="Arial" w:cs="Arial"/>
                <w:sz w:val="20"/>
              </w:rPr>
            </w:pPr>
            <w:r w:rsidRPr="00FC0B55">
              <w:rPr>
                <w:rFonts w:ascii="Arial" w:hAnsi="Arial" w:cs="Arial"/>
                <w:sz w:val="20"/>
              </w:rPr>
              <w:t>Tsang, Wood, and Al-</w:t>
            </w:r>
            <w:proofErr w:type="spellStart"/>
            <w:r w:rsidRPr="00FC0B55">
              <w:rPr>
                <w:rFonts w:ascii="Arial" w:hAnsi="Arial" w:cs="Arial"/>
                <w:sz w:val="20"/>
              </w:rPr>
              <w:t>Dujaili</w:t>
            </w:r>
            <w:proofErr w:type="spellEnd"/>
            <w:r w:rsidR="005426EC">
              <w:rPr>
                <w:rFonts w:ascii="Arial" w:hAnsi="Arial" w:cs="Arial"/>
                <w:sz w:val="20"/>
              </w:rPr>
              <w:t>,</w:t>
            </w:r>
            <w:r w:rsidRPr="00FC0B55">
              <w:rPr>
                <w:rFonts w:ascii="Arial" w:hAnsi="Arial" w:cs="Arial"/>
                <w:sz w:val="20"/>
              </w:rPr>
              <w:t xml:space="preserve"> (2011)</w:t>
            </w:r>
          </w:p>
        </w:tc>
      </w:tr>
      <w:tr w:rsidR="001F0936" w:rsidRPr="003918E1" w14:paraId="2BDDB740" w14:textId="77777777" w:rsidTr="00305175">
        <w:tc>
          <w:tcPr>
            <w:tcW w:w="1446" w:type="dxa"/>
            <w:tcBorders>
              <w:top w:val="nil"/>
              <w:left w:val="nil"/>
              <w:bottom w:val="nil"/>
              <w:right w:val="nil"/>
            </w:tcBorders>
          </w:tcPr>
          <w:p w14:paraId="0237AC0D"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Healthy men (n=14)</w:t>
            </w:r>
          </w:p>
        </w:tc>
        <w:tc>
          <w:tcPr>
            <w:tcW w:w="1380" w:type="dxa"/>
            <w:tcBorders>
              <w:top w:val="nil"/>
              <w:left w:val="nil"/>
              <w:bottom w:val="nil"/>
              <w:right w:val="nil"/>
            </w:tcBorders>
          </w:tcPr>
          <w:p w14:paraId="2CD00FEB"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Cycled for 2.5 hr at 60% maximal oxygen uptake</w:t>
            </w:r>
          </w:p>
        </w:tc>
        <w:tc>
          <w:tcPr>
            <w:tcW w:w="1790" w:type="dxa"/>
            <w:tcBorders>
              <w:top w:val="nil"/>
              <w:left w:val="nil"/>
              <w:bottom w:val="nil"/>
              <w:right w:val="nil"/>
            </w:tcBorders>
          </w:tcPr>
          <w:p w14:paraId="44FF6FC2"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100 mg dark chocolate</w:t>
            </w:r>
          </w:p>
        </w:tc>
        <w:tc>
          <w:tcPr>
            <w:tcW w:w="1250" w:type="dxa"/>
            <w:tcBorders>
              <w:top w:val="nil"/>
              <w:left w:val="nil"/>
              <w:bottom w:val="nil"/>
              <w:right w:val="nil"/>
            </w:tcBorders>
          </w:tcPr>
          <w:p w14:paraId="166F379A"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2hr pre-ex</w:t>
            </w:r>
          </w:p>
        </w:tc>
        <w:tc>
          <w:tcPr>
            <w:tcW w:w="1844" w:type="dxa"/>
            <w:tcBorders>
              <w:top w:val="nil"/>
              <w:left w:val="nil"/>
              <w:bottom w:val="nil"/>
              <w:right w:val="nil"/>
            </w:tcBorders>
          </w:tcPr>
          <w:p w14:paraId="43B4C56B" w14:textId="77777777" w:rsidR="001F0936" w:rsidRPr="003918E1" w:rsidRDefault="001F0936" w:rsidP="00CA3065">
            <w:pPr>
              <w:rPr>
                <w:rFonts w:ascii="Arial" w:hAnsi="Arial" w:cs="Arial"/>
                <w:sz w:val="20"/>
              </w:rPr>
            </w:pPr>
            <w:r w:rsidRPr="003918E1">
              <w:rPr>
                <w:rFonts w:ascii="Arial" w:hAnsi="Arial" w:cs="Arial"/>
                <w:sz w:val="20"/>
              </w:rPr>
              <w:t>↑TAC</w:t>
            </w:r>
          </w:p>
          <w:p w14:paraId="090675BD" w14:textId="77777777" w:rsidR="001F0936" w:rsidRPr="003918E1" w:rsidRDefault="001F0936" w:rsidP="00CA3065">
            <w:pPr>
              <w:rPr>
                <w:rFonts w:ascii="Arial" w:hAnsi="Arial" w:cs="Arial"/>
                <w:sz w:val="20"/>
              </w:rPr>
            </w:pPr>
            <w:r w:rsidRPr="003918E1">
              <w:rPr>
                <w:rFonts w:ascii="Arial" w:hAnsi="Arial" w:cs="Arial"/>
                <w:sz w:val="20"/>
              </w:rPr>
              <w:t>↓oxidative stress</w:t>
            </w:r>
          </w:p>
          <w:p w14:paraId="57DF7B4C" w14:textId="77777777" w:rsidR="001F0936" w:rsidRPr="003918E1" w:rsidRDefault="001F0936" w:rsidP="00CA3065">
            <w:pPr>
              <w:rPr>
                <w:rFonts w:ascii="Arial" w:hAnsi="Arial" w:cs="Arial"/>
                <w:sz w:val="20"/>
              </w:rPr>
            </w:pPr>
            <w:r w:rsidRPr="003918E1">
              <w:rPr>
                <w:rFonts w:ascii="Arial" w:hAnsi="Arial" w:cs="Arial"/>
                <w:sz w:val="20"/>
              </w:rPr>
              <w:t>↓ F2-isoprestance</w:t>
            </w:r>
          </w:p>
        </w:tc>
        <w:tc>
          <w:tcPr>
            <w:tcW w:w="1316" w:type="dxa"/>
            <w:tcBorders>
              <w:top w:val="nil"/>
              <w:left w:val="nil"/>
              <w:bottom w:val="nil"/>
              <w:right w:val="nil"/>
            </w:tcBorders>
          </w:tcPr>
          <w:p w14:paraId="7733586D" w14:textId="59637AFF" w:rsidR="001F0936" w:rsidRPr="00FC0B55" w:rsidRDefault="001F0936" w:rsidP="00CA3065">
            <w:pPr>
              <w:spacing w:after="100" w:afterAutospacing="1"/>
              <w:rPr>
                <w:rFonts w:ascii="Arial" w:hAnsi="Arial" w:cs="Arial"/>
                <w:sz w:val="20"/>
              </w:rPr>
            </w:pPr>
            <w:r w:rsidRPr="00FC0B55">
              <w:rPr>
                <w:rFonts w:ascii="Arial" w:hAnsi="Arial" w:cs="Arial"/>
                <w:sz w:val="20"/>
              </w:rPr>
              <w:t xml:space="preserve">Davison </w:t>
            </w:r>
            <w:r w:rsidR="00F37432" w:rsidRPr="00F37432">
              <w:rPr>
                <w:rFonts w:ascii="Arial" w:hAnsi="Arial" w:cs="Arial"/>
                <w:i/>
                <w:iCs/>
                <w:sz w:val="20"/>
              </w:rPr>
              <w:t>et al.,</w:t>
            </w:r>
            <w:r w:rsidRPr="00FC0B55">
              <w:rPr>
                <w:rFonts w:ascii="Arial" w:hAnsi="Arial" w:cs="Arial"/>
                <w:sz w:val="20"/>
              </w:rPr>
              <w:t xml:space="preserve"> (2011)</w:t>
            </w:r>
          </w:p>
          <w:p w14:paraId="4DC223A1" w14:textId="77777777" w:rsidR="001F0936" w:rsidRPr="003918E1" w:rsidRDefault="001F0936" w:rsidP="00CA3065">
            <w:pPr>
              <w:spacing w:after="100" w:afterAutospacing="1"/>
              <w:rPr>
                <w:rFonts w:ascii="Arial" w:hAnsi="Arial" w:cs="Arial"/>
                <w:sz w:val="20"/>
              </w:rPr>
            </w:pPr>
          </w:p>
        </w:tc>
      </w:tr>
      <w:tr w:rsidR="001F0936" w:rsidRPr="003918E1" w14:paraId="3AA6E9F6" w14:textId="77777777" w:rsidTr="00305175">
        <w:tc>
          <w:tcPr>
            <w:tcW w:w="1446" w:type="dxa"/>
            <w:tcBorders>
              <w:top w:val="nil"/>
              <w:left w:val="nil"/>
              <w:bottom w:val="nil"/>
              <w:right w:val="nil"/>
            </w:tcBorders>
          </w:tcPr>
          <w:p w14:paraId="73CBCAF8"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Endurance athlete males (n=28)</w:t>
            </w:r>
          </w:p>
        </w:tc>
        <w:tc>
          <w:tcPr>
            <w:tcW w:w="1380" w:type="dxa"/>
            <w:tcBorders>
              <w:top w:val="nil"/>
              <w:left w:val="nil"/>
              <w:bottom w:val="nil"/>
              <w:right w:val="nil"/>
            </w:tcBorders>
          </w:tcPr>
          <w:p w14:paraId="6C367930"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Treadmill, runs (max HR 70%)</w:t>
            </w:r>
          </w:p>
        </w:tc>
        <w:tc>
          <w:tcPr>
            <w:tcW w:w="1790" w:type="dxa"/>
            <w:tcBorders>
              <w:top w:val="nil"/>
              <w:left w:val="nil"/>
              <w:bottom w:val="nil"/>
              <w:right w:val="nil"/>
            </w:tcBorders>
          </w:tcPr>
          <w:p w14:paraId="00D41243"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240 ml/d Pomegranate juice</w:t>
            </w:r>
          </w:p>
        </w:tc>
        <w:tc>
          <w:tcPr>
            <w:tcW w:w="1250" w:type="dxa"/>
            <w:tcBorders>
              <w:top w:val="nil"/>
              <w:left w:val="nil"/>
              <w:bottom w:val="nil"/>
              <w:right w:val="nil"/>
            </w:tcBorders>
          </w:tcPr>
          <w:p w14:paraId="62CD5680"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15 days pre-ex</w:t>
            </w:r>
          </w:p>
        </w:tc>
        <w:tc>
          <w:tcPr>
            <w:tcW w:w="1844" w:type="dxa"/>
            <w:tcBorders>
              <w:top w:val="nil"/>
              <w:left w:val="nil"/>
              <w:bottom w:val="nil"/>
              <w:right w:val="nil"/>
            </w:tcBorders>
          </w:tcPr>
          <w:p w14:paraId="7A7C553F" w14:textId="77777777" w:rsidR="001F0936" w:rsidRPr="003918E1" w:rsidRDefault="001F0936" w:rsidP="00CA3065">
            <w:pPr>
              <w:rPr>
                <w:rFonts w:ascii="Arial" w:hAnsi="Arial" w:cs="Arial"/>
                <w:sz w:val="20"/>
              </w:rPr>
            </w:pPr>
            <w:r w:rsidRPr="003918E1">
              <w:rPr>
                <w:rFonts w:ascii="Arial" w:hAnsi="Arial" w:cs="Arial"/>
                <w:sz w:val="20"/>
              </w:rPr>
              <w:t xml:space="preserve">↑TAC level, SOD, </w:t>
            </w:r>
            <w:proofErr w:type="spellStart"/>
            <w:r w:rsidRPr="003918E1">
              <w:rPr>
                <w:rFonts w:ascii="Arial" w:hAnsi="Arial" w:cs="Arial"/>
                <w:sz w:val="20"/>
              </w:rPr>
              <w:t>GPx</w:t>
            </w:r>
            <w:proofErr w:type="spellEnd"/>
          </w:p>
          <w:p w14:paraId="0EDF5B02" w14:textId="77777777" w:rsidR="001F0936" w:rsidRPr="003918E1" w:rsidRDefault="001F0936" w:rsidP="00CA3065">
            <w:pPr>
              <w:rPr>
                <w:rFonts w:ascii="Arial" w:hAnsi="Arial" w:cs="Arial"/>
                <w:sz w:val="20"/>
              </w:rPr>
            </w:pPr>
            <w:r w:rsidRPr="003918E1">
              <w:rPr>
                <w:rFonts w:ascii="Arial" w:hAnsi="Arial" w:cs="Arial"/>
                <w:sz w:val="20"/>
              </w:rPr>
              <w:t xml:space="preserve">↓MDA level and matrix </w:t>
            </w:r>
            <w:proofErr w:type="spellStart"/>
            <w:r w:rsidRPr="003918E1">
              <w:rPr>
                <w:rFonts w:ascii="Arial" w:hAnsi="Arial" w:cs="Arial"/>
                <w:sz w:val="20"/>
              </w:rPr>
              <w:t>matelloproteinases</w:t>
            </w:r>
            <w:proofErr w:type="spellEnd"/>
            <w:r w:rsidRPr="003918E1">
              <w:rPr>
                <w:rFonts w:ascii="Arial" w:hAnsi="Arial" w:cs="Arial"/>
                <w:sz w:val="20"/>
              </w:rPr>
              <w:t xml:space="preserve"> (MMP)</w:t>
            </w:r>
          </w:p>
        </w:tc>
        <w:tc>
          <w:tcPr>
            <w:tcW w:w="1316" w:type="dxa"/>
            <w:tcBorders>
              <w:top w:val="nil"/>
              <w:left w:val="nil"/>
              <w:bottom w:val="nil"/>
              <w:right w:val="nil"/>
            </w:tcBorders>
          </w:tcPr>
          <w:p w14:paraId="07D4354D" w14:textId="3BC4DF9E" w:rsidR="001F0936" w:rsidRPr="00FC0B55" w:rsidRDefault="001F0936" w:rsidP="00CA3065">
            <w:pPr>
              <w:spacing w:after="100" w:afterAutospacing="1"/>
              <w:rPr>
                <w:rFonts w:ascii="Arial" w:hAnsi="Arial" w:cs="Arial"/>
                <w:sz w:val="20"/>
              </w:rPr>
            </w:pPr>
            <w:proofErr w:type="spellStart"/>
            <w:r w:rsidRPr="00FC0B55">
              <w:rPr>
                <w:rFonts w:ascii="Arial" w:hAnsi="Arial" w:cs="Arial"/>
                <w:sz w:val="20"/>
              </w:rPr>
              <w:t>Mazani</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(2014)</w:t>
            </w:r>
          </w:p>
          <w:p w14:paraId="57B0F4A9" w14:textId="77777777" w:rsidR="001F0936" w:rsidRPr="003918E1" w:rsidRDefault="001F0936" w:rsidP="00CA3065">
            <w:pPr>
              <w:spacing w:after="100" w:afterAutospacing="1"/>
              <w:rPr>
                <w:rFonts w:ascii="Arial" w:hAnsi="Arial" w:cs="Arial"/>
                <w:sz w:val="20"/>
              </w:rPr>
            </w:pPr>
          </w:p>
        </w:tc>
      </w:tr>
      <w:tr w:rsidR="001F0936" w:rsidRPr="003918E1" w14:paraId="085FC321" w14:textId="77777777" w:rsidTr="00305175">
        <w:tc>
          <w:tcPr>
            <w:tcW w:w="1446" w:type="dxa"/>
            <w:tcBorders>
              <w:top w:val="nil"/>
              <w:left w:val="nil"/>
              <w:bottom w:val="nil"/>
              <w:right w:val="nil"/>
            </w:tcBorders>
          </w:tcPr>
          <w:p w14:paraId="306A51CB"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Recreationally active male (n=45)</w:t>
            </w:r>
          </w:p>
        </w:tc>
        <w:tc>
          <w:tcPr>
            <w:tcW w:w="1380" w:type="dxa"/>
            <w:tcBorders>
              <w:top w:val="nil"/>
              <w:left w:val="nil"/>
              <w:bottom w:val="nil"/>
              <w:right w:val="nil"/>
            </w:tcBorders>
          </w:tcPr>
          <w:p w14:paraId="79D0A0E6"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Ten sets downhill running and 40 bilateral eccentric elbow flexion</w:t>
            </w:r>
          </w:p>
        </w:tc>
        <w:tc>
          <w:tcPr>
            <w:tcW w:w="1790" w:type="dxa"/>
            <w:tcBorders>
              <w:top w:val="nil"/>
              <w:left w:val="nil"/>
              <w:bottom w:val="nil"/>
              <w:right w:val="nil"/>
            </w:tcBorders>
          </w:tcPr>
          <w:p w14:paraId="53B994AF"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1*or 2* 500ml/d Pomegranate juice</w:t>
            </w:r>
          </w:p>
        </w:tc>
        <w:tc>
          <w:tcPr>
            <w:tcW w:w="1250" w:type="dxa"/>
            <w:tcBorders>
              <w:top w:val="nil"/>
              <w:left w:val="nil"/>
              <w:bottom w:val="nil"/>
              <w:right w:val="nil"/>
            </w:tcBorders>
          </w:tcPr>
          <w:p w14:paraId="1189E49B"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8 d (4 pre-ex and 4 post-ex)</w:t>
            </w:r>
          </w:p>
        </w:tc>
        <w:tc>
          <w:tcPr>
            <w:tcW w:w="1844" w:type="dxa"/>
            <w:tcBorders>
              <w:top w:val="nil"/>
              <w:left w:val="nil"/>
              <w:bottom w:val="nil"/>
              <w:right w:val="nil"/>
            </w:tcBorders>
          </w:tcPr>
          <w:p w14:paraId="7213B86A" w14:textId="77777777" w:rsidR="001F0936" w:rsidRPr="003918E1" w:rsidRDefault="001F0936" w:rsidP="00CA3065">
            <w:pPr>
              <w:spacing w:after="100" w:afterAutospacing="1"/>
              <w:rPr>
                <w:rFonts w:ascii="Arial" w:hAnsi="Arial" w:cs="Arial"/>
                <w:sz w:val="20"/>
              </w:rPr>
            </w:pPr>
            <w:r w:rsidRPr="003918E1">
              <w:rPr>
                <w:rFonts w:ascii="Arial" w:hAnsi="Arial" w:cs="Arial"/>
                <w:sz w:val="20"/>
              </w:rPr>
              <w:t xml:space="preserve">Strength </w:t>
            </w:r>
            <w:proofErr w:type="gramStart"/>
            <w:r w:rsidRPr="003918E1">
              <w:rPr>
                <w:rFonts w:ascii="Arial" w:hAnsi="Arial" w:cs="Arial"/>
                <w:sz w:val="20"/>
              </w:rPr>
              <w:t>recovery  (</w:t>
            </w:r>
            <w:proofErr w:type="gramEnd"/>
            <w:r w:rsidRPr="003918E1">
              <w:rPr>
                <w:rFonts w:ascii="Arial" w:hAnsi="Arial" w:cs="Arial"/>
                <w:sz w:val="20"/>
              </w:rPr>
              <w:t>both leg and arm)</w:t>
            </w:r>
          </w:p>
        </w:tc>
        <w:tc>
          <w:tcPr>
            <w:tcW w:w="1316" w:type="dxa"/>
            <w:tcBorders>
              <w:top w:val="nil"/>
              <w:left w:val="nil"/>
              <w:bottom w:val="nil"/>
              <w:right w:val="nil"/>
            </w:tcBorders>
          </w:tcPr>
          <w:p w14:paraId="4925D8C1" w14:textId="07A15A1B" w:rsidR="001F0936" w:rsidRPr="00FC0B55" w:rsidRDefault="001F0936" w:rsidP="00CA3065">
            <w:pPr>
              <w:spacing w:after="100" w:afterAutospacing="1"/>
              <w:rPr>
                <w:rFonts w:ascii="Arial" w:hAnsi="Arial" w:cs="Arial"/>
                <w:sz w:val="20"/>
              </w:rPr>
            </w:pPr>
            <w:r w:rsidRPr="00FC0B55">
              <w:rPr>
                <w:rFonts w:ascii="Arial" w:hAnsi="Arial" w:cs="Arial"/>
                <w:sz w:val="20"/>
              </w:rPr>
              <w:t xml:space="preserve">Machin </w:t>
            </w:r>
            <w:r w:rsidR="00F37432" w:rsidRPr="00F37432">
              <w:rPr>
                <w:rFonts w:ascii="Arial" w:hAnsi="Arial" w:cs="Arial"/>
                <w:i/>
                <w:iCs/>
                <w:sz w:val="20"/>
              </w:rPr>
              <w:t>et al.,</w:t>
            </w:r>
            <w:r w:rsidRPr="00FC0B55">
              <w:rPr>
                <w:rFonts w:ascii="Arial" w:hAnsi="Arial" w:cs="Arial"/>
                <w:sz w:val="20"/>
              </w:rPr>
              <w:t xml:space="preserve"> (2014)</w:t>
            </w:r>
          </w:p>
          <w:p w14:paraId="26FE646F" w14:textId="77777777" w:rsidR="001F0936" w:rsidRPr="003918E1" w:rsidRDefault="001F0936" w:rsidP="00CA3065">
            <w:pPr>
              <w:spacing w:after="100" w:afterAutospacing="1"/>
              <w:rPr>
                <w:rFonts w:ascii="Arial" w:hAnsi="Arial" w:cs="Arial"/>
                <w:sz w:val="20"/>
              </w:rPr>
            </w:pPr>
          </w:p>
        </w:tc>
      </w:tr>
      <w:tr w:rsidR="001F0936" w:rsidRPr="003918E1" w14:paraId="22AF585B" w14:textId="77777777" w:rsidTr="00305175">
        <w:tc>
          <w:tcPr>
            <w:tcW w:w="1446" w:type="dxa"/>
            <w:tcBorders>
              <w:top w:val="nil"/>
              <w:left w:val="nil"/>
              <w:bottom w:val="nil"/>
              <w:right w:val="nil"/>
            </w:tcBorders>
          </w:tcPr>
          <w:p w14:paraId="5CCD836E" w14:textId="77777777" w:rsidR="001F0936" w:rsidRPr="003918E1" w:rsidRDefault="001F0936" w:rsidP="00CA3065">
            <w:pPr>
              <w:rPr>
                <w:rFonts w:ascii="Arial" w:hAnsi="Arial" w:cs="Arial"/>
                <w:sz w:val="20"/>
              </w:rPr>
            </w:pPr>
            <w:r w:rsidRPr="003918E1">
              <w:rPr>
                <w:rFonts w:ascii="Arial" w:hAnsi="Arial" w:cs="Arial"/>
                <w:sz w:val="20"/>
              </w:rPr>
              <w:t>Male healthy volunteer (n=14)</w:t>
            </w:r>
          </w:p>
        </w:tc>
        <w:tc>
          <w:tcPr>
            <w:tcW w:w="1380" w:type="dxa"/>
            <w:tcBorders>
              <w:top w:val="nil"/>
              <w:left w:val="nil"/>
              <w:bottom w:val="nil"/>
              <w:right w:val="nil"/>
            </w:tcBorders>
          </w:tcPr>
          <w:p w14:paraId="533806E0" w14:textId="77777777" w:rsidR="001F0936" w:rsidRPr="003918E1" w:rsidRDefault="001F0936" w:rsidP="00CA3065">
            <w:pPr>
              <w:rPr>
                <w:rFonts w:ascii="Arial" w:hAnsi="Arial" w:cs="Arial"/>
                <w:sz w:val="20"/>
              </w:rPr>
            </w:pPr>
            <w:r w:rsidRPr="003918E1">
              <w:rPr>
                <w:rFonts w:ascii="Arial" w:hAnsi="Arial" w:cs="Arial"/>
                <w:sz w:val="20"/>
              </w:rPr>
              <w:t xml:space="preserve">Endurance and resistance </w:t>
            </w:r>
            <w:r w:rsidRPr="003918E1">
              <w:rPr>
                <w:rFonts w:ascii="Arial" w:hAnsi="Arial" w:cs="Arial"/>
                <w:sz w:val="20"/>
              </w:rPr>
              <w:lastRenderedPageBreak/>
              <w:t>exercise sessions</w:t>
            </w:r>
          </w:p>
        </w:tc>
        <w:tc>
          <w:tcPr>
            <w:tcW w:w="1790" w:type="dxa"/>
            <w:tcBorders>
              <w:top w:val="nil"/>
              <w:left w:val="nil"/>
              <w:bottom w:val="nil"/>
              <w:right w:val="nil"/>
            </w:tcBorders>
          </w:tcPr>
          <w:p w14:paraId="276C9924" w14:textId="77777777" w:rsidR="001F0936" w:rsidRPr="003918E1" w:rsidRDefault="001F0936" w:rsidP="00CA3065">
            <w:pPr>
              <w:rPr>
                <w:rFonts w:ascii="Arial" w:hAnsi="Arial" w:cs="Arial"/>
                <w:sz w:val="20"/>
              </w:rPr>
            </w:pPr>
            <w:r w:rsidRPr="003918E1">
              <w:rPr>
                <w:rFonts w:ascii="Arial" w:hAnsi="Arial" w:cs="Arial"/>
                <w:sz w:val="20"/>
              </w:rPr>
              <w:lastRenderedPageBreak/>
              <w:t>Pomegranate juice</w:t>
            </w:r>
          </w:p>
        </w:tc>
        <w:tc>
          <w:tcPr>
            <w:tcW w:w="1250" w:type="dxa"/>
            <w:tcBorders>
              <w:top w:val="nil"/>
              <w:left w:val="nil"/>
              <w:bottom w:val="nil"/>
              <w:right w:val="nil"/>
            </w:tcBorders>
          </w:tcPr>
          <w:p w14:paraId="0C3BC4C9" w14:textId="77777777" w:rsidR="001F0936" w:rsidRPr="003918E1" w:rsidRDefault="001F0936" w:rsidP="00CA3065">
            <w:pPr>
              <w:rPr>
                <w:rFonts w:ascii="Arial" w:hAnsi="Arial" w:cs="Arial"/>
                <w:sz w:val="20"/>
              </w:rPr>
            </w:pPr>
            <w:r w:rsidRPr="003918E1">
              <w:rPr>
                <w:rFonts w:ascii="Arial" w:hAnsi="Arial" w:cs="Arial"/>
                <w:sz w:val="20"/>
              </w:rPr>
              <w:t>15 days</w:t>
            </w:r>
          </w:p>
        </w:tc>
        <w:tc>
          <w:tcPr>
            <w:tcW w:w="1844" w:type="dxa"/>
            <w:tcBorders>
              <w:top w:val="nil"/>
              <w:left w:val="nil"/>
              <w:bottom w:val="nil"/>
              <w:right w:val="nil"/>
            </w:tcBorders>
          </w:tcPr>
          <w:p w14:paraId="6BF90A2A" w14:textId="77777777" w:rsidR="001F0936" w:rsidRPr="003918E1" w:rsidRDefault="001F0936" w:rsidP="00CA3065">
            <w:pPr>
              <w:rPr>
                <w:rFonts w:ascii="Arial" w:hAnsi="Arial" w:cs="Arial"/>
                <w:sz w:val="20"/>
              </w:rPr>
            </w:pPr>
            <w:r w:rsidRPr="003918E1">
              <w:rPr>
                <w:rFonts w:ascii="Arial" w:hAnsi="Arial" w:cs="Arial"/>
                <w:sz w:val="20"/>
              </w:rPr>
              <w:t>↑GSH, TAC, GSH</w:t>
            </w:r>
          </w:p>
          <w:p w14:paraId="4C07E179" w14:textId="77777777" w:rsidR="001F0936" w:rsidRPr="003918E1" w:rsidRDefault="001F0936" w:rsidP="00CA3065">
            <w:pPr>
              <w:rPr>
                <w:rFonts w:ascii="Arial" w:hAnsi="Arial" w:cs="Arial"/>
                <w:sz w:val="20"/>
              </w:rPr>
            </w:pPr>
            <w:r w:rsidRPr="003918E1">
              <w:rPr>
                <w:rFonts w:ascii="Arial" w:hAnsi="Arial" w:cs="Arial"/>
                <w:sz w:val="20"/>
              </w:rPr>
              <w:lastRenderedPageBreak/>
              <w:t>↓MDA, CARB, CAT</w:t>
            </w:r>
          </w:p>
        </w:tc>
        <w:tc>
          <w:tcPr>
            <w:tcW w:w="1316" w:type="dxa"/>
            <w:tcBorders>
              <w:top w:val="nil"/>
              <w:left w:val="nil"/>
              <w:bottom w:val="nil"/>
              <w:right w:val="nil"/>
            </w:tcBorders>
          </w:tcPr>
          <w:p w14:paraId="4BF94359" w14:textId="3246910F" w:rsidR="001F0936" w:rsidRPr="00FC0B55" w:rsidRDefault="001F0936" w:rsidP="00CA3065">
            <w:pPr>
              <w:rPr>
                <w:rFonts w:ascii="Arial" w:hAnsi="Arial" w:cs="Arial"/>
                <w:sz w:val="20"/>
              </w:rPr>
            </w:pPr>
            <w:proofErr w:type="spellStart"/>
            <w:r w:rsidRPr="00FC0B55">
              <w:rPr>
                <w:rFonts w:ascii="Arial" w:hAnsi="Arial" w:cs="Arial"/>
                <w:sz w:val="20"/>
              </w:rPr>
              <w:lastRenderedPageBreak/>
              <w:t>Matthaiou</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(2014)</w:t>
            </w:r>
          </w:p>
          <w:p w14:paraId="6F68CDE2" w14:textId="77777777" w:rsidR="001F0936" w:rsidRPr="003918E1" w:rsidRDefault="001F0936" w:rsidP="00CA3065">
            <w:pPr>
              <w:rPr>
                <w:rFonts w:ascii="Arial" w:hAnsi="Arial" w:cs="Arial"/>
                <w:sz w:val="20"/>
              </w:rPr>
            </w:pPr>
          </w:p>
        </w:tc>
      </w:tr>
      <w:tr w:rsidR="001F0936" w:rsidRPr="003918E1" w14:paraId="1C3CBA93" w14:textId="77777777" w:rsidTr="00305175">
        <w:tc>
          <w:tcPr>
            <w:tcW w:w="1446" w:type="dxa"/>
            <w:tcBorders>
              <w:top w:val="nil"/>
              <w:left w:val="nil"/>
              <w:bottom w:val="nil"/>
              <w:right w:val="nil"/>
            </w:tcBorders>
          </w:tcPr>
          <w:p w14:paraId="3BDD5B46" w14:textId="77777777" w:rsidR="001F0936" w:rsidRPr="003918E1" w:rsidRDefault="001F0936" w:rsidP="00CA3065">
            <w:pPr>
              <w:rPr>
                <w:rFonts w:ascii="Arial" w:hAnsi="Arial" w:cs="Arial"/>
                <w:sz w:val="20"/>
              </w:rPr>
            </w:pPr>
            <w:r w:rsidRPr="003918E1">
              <w:rPr>
                <w:rFonts w:ascii="Arial" w:hAnsi="Arial" w:cs="Arial"/>
                <w:sz w:val="20"/>
              </w:rPr>
              <w:lastRenderedPageBreak/>
              <w:t>Male endurance athlete (n=28)</w:t>
            </w:r>
          </w:p>
        </w:tc>
        <w:tc>
          <w:tcPr>
            <w:tcW w:w="1380" w:type="dxa"/>
            <w:tcBorders>
              <w:top w:val="nil"/>
              <w:left w:val="nil"/>
              <w:bottom w:val="nil"/>
              <w:right w:val="nil"/>
            </w:tcBorders>
          </w:tcPr>
          <w:p w14:paraId="36035975" w14:textId="77777777" w:rsidR="001F0936" w:rsidRPr="003918E1" w:rsidRDefault="001F0936" w:rsidP="00CA3065">
            <w:pPr>
              <w:rPr>
                <w:rFonts w:ascii="Arial" w:hAnsi="Arial" w:cs="Arial"/>
                <w:sz w:val="20"/>
              </w:rPr>
            </w:pPr>
            <w:r w:rsidRPr="003918E1">
              <w:rPr>
                <w:rFonts w:ascii="Arial" w:hAnsi="Arial" w:cs="Arial"/>
                <w:sz w:val="20"/>
              </w:rPr>
              <w:t>Severe based endurance activity</w:t>
            </w:r>
          </w:p>
        </w:tc>
        <w:tc>
          <w:tcPr>
            <w:tcW w:w="1790" w:type="dxa"/>
            <w:tcBorders>
              <w:top w:val="nil"/>
              <w:left w:val="nil"/>
              <w:bottom w:val="nil"/>
              <w:right w:val="nil"/>
            </w:tcBorders>
          </w:tcPr>
          <w:p w14:paraId="398BACDB" w14:textId="77777777" w:rsidR="001F0936" w:rsidRPr="003918E1" w:rsidRDefault="001F0936" w:rsidP="00CA3065">
            <w:pPr>
              <w:rPr>
                <w:rFonts w:ascii="Arial" w:hAnsi="Arial" w:cs="Arial"/>
                <w:sz w:val="20"/>
              </w:rPr>
            </w:pPr>
            <w:r w:rsidRPr="003918E1">
              <w:rPr>
                <w:rFonts w:ascii="Arial" w:hAnsi="Arial" w:cs="Arial"/>
                <w:sz w:val="20"/>
              </w:rPr>
              <w:t>240 ml/d of Pomegranate juice</w:t>
            </w:r>
          </w:p>
        </w:tc>
        <w:tc>
          <w:tcPr>
            <w:tcW w:w="1250" w:type="dxa"/>
            <w:tcBorders>
              <w:top w:val="nil"/>
              <w:left w:val="nil"/>
              <w:bottom w:val="nil"/>
              <w:right w:val="nil"/>
            </w:tcBorders>
          </w:tcPr>
          <w:p w14:paraId="3E730EBF" w14:textId="77777777" w:rsidR="001F0936" w:rsidRPr="003918E1" w:rsidRDefault="001F0936" w:rsidP="00CA3065">
            <w:pPr>
              <w:rPr>
                <w:rFonts w:ascii="Arial" w:hAnsi="Arial" w:cs="Arial"/>
                <w:sz w:val="20"/>
              </w:rPr>
            </w:pPr>
            <w:r w:rsidRPr="003918E1">
              <w:rPr>
                <w:rFonts w:ascii="Arial" w:hAnsi="Arial" w:cs="Arial"/>
                <w:sz w:val="20"/>
              </w:rPr>
              <w:t>2 weeks pre-ex</w:t>
            </w:r>
          </w:p>
        </w:tc>
        <w:tc>
          <w:tcPr>
            <w:tcW w:w="1844" w:type="dxa"/>
            <w:tcBorders>
              <w:top w:val="nil"/>
              <w:left w:val="nil"/>
              <w:bottom w:val="nil"/>
              <w:right w:val="nil"/>
            </w:tcBorders>
          </w:tcPr>
          <w:p w14:paraId="5F099046" w14:textId="77777777" w:rsidR="001F0936" w:rsidRPr="003918E1" w:rsidRDefault="001F0936" w:rsidP="00CA3065">
            <w:pPr>
              <w:rPr>
                <w:rFonts w:ascii="Arial" w:hAnsi="Arial" w:cs="Arial"/>
                <w:sz w:val="20"/>
              </w:rPr>
            </w:pPr>
            <w:r w:rsidRPr="003918E1">
              <w:rPr>
                <w:rFonts w:ascii="Arial" w:hAnsi="Arial" w:cs="Arial"/>
                <w:sz w:val="20"/>
              </w:rPr>
              <w:t xml:space="preserve">↑SOD, </w:t>
            </w:r>
            <w:proofErr w:type="spellStart"/>
            <w:r w:rsidRPr="003918E1">
              <w:rPr>
                <w:rFonts w:ascii="Arial" w:hAnsi="Arial" w:cs="Arial"/>
                <w:sz w:val="20"/>
              </w:rPr>
              <w:t>GPx</w:t>
            </w:r>
            <w:proofErr w:type="spellEnd"/>
            <w:r w:rsidRPr="003918E1">
              <w:rPr>
                <w:rFonts w:ascii="Arial" w:hAnsi="Arial" w:cs="Arial"/>
                <w:sz w:val="20"/>
              </w:rPr>
              <w:t>, TAC</w:t>
            </w:r>
          </w:p>
          <w:p w14:paraId="0CF0B3EF" w14:textId="77777777" w:rsidR="001F0936" w:rsidRPr="003918E1" w:rsidRDefault="001F0936" w:rsidP="00CA3065">
            <w:pPr>
              <w:rPr>
                <w:rFonts w:ascii="Arial" w:hAnsi="Arial" w:cs="Arial"/>
                <w:sz w:val="20"/>
              </w:rPr>
            </w:pPr>
            <w:r w:rsidRPr="003918E1">
              <w:rPr>
                <w:rFonts w:ascii="Arial" w:hAnsi="Arial" w:cs="Arial"/>
                <w:sz w:val="20"/>
              </w:rPr>
              <w:t>↓MDA</w:t>
            </w:r>
          </w:p>
        </w:tc>
        <w:tc>
          <w:tcPr>
            <w:tcW w:w="1316" w:type="dxa"/>
            <w:tcBorders>
              <w:top w:val="nil"/>
              <w:left w:val="nil"/>
              <w:bottom w:val="nil"/>
              <w:right w:val="nil"/>
            </w:tcBorders>
          </w:tcPr>
          <w:p w14:paraId="09339DE3" w14:textId="6E827945" w:rsidR="001F0936" w:rsidRPr="003918E1" w:rsidRDefault="001F0936" w:rsidP="00CA3065">
            <w:pPr>
              <w:rPr>
                <w:rFonts w:ascii="Arial" w:hAnsi="Arial" w:cs="Arial"/>
                <w:sz w:val="20"/>
              </w:rPr>
            </w:pPr>
            <w:proofErr w:type="spellStart"/>
            <w:r w:rsidRPr="00FC0B55">
              <w:rPr>
                <w:rFonts w:ascii="Arial" w:hAnsi="Arial" w:cs="Arial"/>
                <w:sz w:val="20"/>
              </w:rPr>
              <w:t>Naghizadeh-Baghi</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(2015)</w:t>
            </w:r>
          </w:p>
        </w:tc>
      </w:tr>
      <w:tr w:rsidR="001F0936" w:rsidRPr="003918E1" w14:paraId="4A77BDF1" w14:textId="77777777" w:rsidTr="00305175">
        <w:tc>
          <w:tcPr>
            <w:tcW w:w="1446" w:type="dxa"/>
            <w:tcBorders>
              <w:top w:val="nil"/>
              <w:left w:val="nil"/>
              <w:bottom w:val="nil"/>
              <w:right w:val="nil"/>
            </w:tcBorders>
          </w:tcPr>
          <w:p w14:paraId="60CE5A37" w14:textId="77777777" w:rsidR="001F0936" w:rsidRPr="003918E1" w:rsidRDefault="001F0936" w:rsidP="00CA3065">
            <w:pPr>
              <w:rPr>
                <w:rFonts w:ascii="Arial" w:hAnsi="Arial" w:cs="Arial"/>
                <w:sz w:val="20"/>
              </w:rPr>
            </w:pPr>
            <w:r w:rsidRPr="003918E1">
              <w:rPr>
                <w:rFonts w:ascii="Arial" w:hAnsi="Arial" w:cs="Arial"/>
                <w:sz w:val="20"/>
              </w:rPr>
              <w:t>Male sprinters (n=16)</w:t>
            </w:r>
          </w:p>
        </w:tc>
        <w:tc>
          <w:tcPr>
            <w:tcW w:w="1380" w:type="dxa"/>
            <w:tcBorders>
              <w:top w:val="nil"/>
              <w:left w:val="nil"/>
              <w:bottom w:val="nil"/>
              <w:right w:val="nil"/>
            </w:tcBorders>
          </w:tcPr>
          <w:p w14:paraId="6767CE63" w14:textId="77777777" w:rsidR="001F0936" w:rsidRPr="003918E1" w:rsidRDefault="001F0936" w:rsidP="00CA3065">
            <w:pPr>
              <w:rPr>
                <w:rFonts w:ascii="Arial" w:hAnsi="Arial" w:cs="Arial"/>
                <w:sz w:val="20"/>
              </w:rPr>
            </w:pPr>
            <w:r w:rsidRPr="003918E1">
              <w:rPr>
                <w:rFonts w:ascii="Arial" w:hAnsi="Arial" w:cs="Arial"/>
                <w:sz w:val="20"/>
              </w:rPr>
              <w:t>Two repeat cycle tests 4 consecutive 15-s bout test</w:t>
            </w:r>
          </w:p>
        </w:tc>
        <w:tc>
          <w:tcPr>
            <w:tcW w:w="1790" w:type="dxa"/>
            <w:tcBorders>
              <w:top w:val="nil"/>
              <w:left w:val="nil"/>
              <w:bottom w:val="nil"/>
              <w:right w:val="nil"/>
            </w:tcBorders>
          </w:tcPr>
          <w:p w14:paraId="1465A713" w14:textId="77777777" w:rsidR="001F0936" w:rsidRPr="003918E1" w:rsidRDefault="001F0936" w:rsidP="00CA3065">
            <w:pPr>
              <w:rPr>
                <w:rFonts w:ascii="Arial" w:hAnsi="Arial" w:cs="Arial"/>
                <w:sz w:val="20"/>
              </w:rPr>
            </w:pPr>
            <w:r w:rsidRPr="003918E1">
              <w:rPr>
                <w:rFonts w:ascii="Arial" w:hAnsi="Arial" w:cs="Arial"/>
                <w:sz w:val="20"/>
              </w:rPr>
              <w:t>980mg/d polyphenol through green tea extract</w:t>
            </w:r>
          </w:p>
        </w:tc>
        <w:tc>
          <w:tcPr>
            <w:tcW w:w="1250" w:type="dxa"/>
            <w:tcBorders>
              <w:top w:val="nil"/>
              <w:left w:val="nil"/>
              <w:bottom w:val="nil"/>
              <w:right w:val="nil"/>
            </w:tcBorders>
          </w:tcPr>
          <w:p w14:paraId="1AC74817" w14:textId="77777777" w:rsidR="001F0936" w:rsidRPr="003918E1" w:rsidRDefault="001F0936" w:rsidP="00CA3065">
            <w:pPr>
              <w:rPr>
                <w:rFonts w:ascii="Arial" w:hAnsi="Arial" w:cs="Arial"/>
                <w:sz w:val="20"/>
              </w:rPr>
            </w:pPr>
            <w:r w:rsidRPr="003918E1">
              <w:rPr>
                <w:rFonts w:ascii="Arial" w:hAnsi="Arial" w:cs="Arial"/>
                <w:sz w:val="20"/>
              </w:rPr>
              <w:t>4 weeks</w:t>
            </w:r>
          </w:p>
        </w:tc>
        <w:tc>
          <w:tcPr>
            <w:tcW w:w="1844" w:type="dxa"/>
            <w:tcBorders>
              <w:top w:val="nil"/>
              <w:left w:val="nil"/>
              <w:bottom w:val="nil"/>
              <w:right w:val="nil"/>
            </w:tcBorders>
          </w:tcPr>
          <w:p w14:paraId="6A255911" w14:textId="77777777" w:rsidR="001F0936" w:rsidRPr="003918E1" w:rsidRDefault="001F0936" w:rsidP="00CA3065">
            <w:pPr>
              <w:rPr>
                <w:rFonts w:ascii="Arial" w:hAnsi="Arial" w:cs="Arial"/>
                <w:sz w:val="20"/>
              </w:rPr>
            </w:pPr>
            <w:r w:rsidRPr="003918E1">
              <w:rPr>
                <w:rFonts w:ascii="Arial" w:hAnsi="Arial" w:cs="Arial"/>
                <w:sz w:val="20"/>
              </w:rPr>
              <w:t>↓ superoxide dismutase (SOD), and MDA</w:t>
            </w:r>
          </w:p>
          <w:p w14:paraId="35D6E2A7" w14:textId="77777777" w:rsidR="001F0936" w:rsidRPr="003918E1" w:rsidRDefault="001F0936" w:rsidP="00CA3065">
            <w:pPr>
              <w:rPr>
                <w:rFonts w:ascii="Arial" w:hAnsi="Arial" w:cs="Arial"/>
                <w:sz w:val="20"/>
              </w:rPr>
            </w:pPr>
            <w:r w:rsidRPr="003918E1">
              <w:rPr>
                <w:rFonts w:ascii="Arial" w:hAnsi="Arial" w:cs="Arial"/>
                <w:sz w:val="20"/>
              </w:rPr>
              <w:t>↑ total polyphenol, TAC</w:t>
            </w:r>
          </w:p>
        </w:tc>
        <w:tc>
          <w:tcPr>
            <w:tcW w:w="1316" w:type="dxa"/>
            <w:tcBorders>
              <w:top w:val="nil"/>
              <w:left w:val="nil"/>
              <w:bottom w:val="nil"/>
              <w:right w:val="nil"/>
            </w:tcBorders>
          </w:tcPr>
          <w:p w14:paraId="1253D2AE" w14:textId="43E956CA" w:rsidR="001F0936" w:rsidRPr="00FC0B55" w:rsidRDefault="001F0936" w:rsidP="00CA3065">
            <w:pPr>
              <w:rPr>
                <w:rFonts w:ascii="Arial" w:hAnsi="Arial" w:cs="Arial"/>
                <w:sz w:val="20"/>
              </w:rPr>
            </w:pPr>
            <w:proofErr w:type="spellStart"/>
            <w:r w:rsidRPr="00FC0B55">
              <w:rPr>
                <w:rFonts w:ascii="Arial" w:hAnsi="Arial" w:cs="Arial"/>
                <w:sz w:val="20"/>
              </w:rPr>
              <w:t>Jówko</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(2014)</w:t>
            </w:r>
          </w:p>
          <w:p w14:paraId="1EFC272D" w14:textId="77777777" w:rsidR="001F0936" w:rsidRPr="003918E1" w:rsidRDefault="001F0936" w:rsidP="00CA3065">
            <w:pPr>
              <w:rPr>
                <w:rFonts w:ascii="Arial" w:hAnsi="Arial" w:cs="Arial"/>
                <w:sz w:val="20"/>
              </w:rPr>
            </w:pPr>
          </w:p>
        </w:tc>
      </w:tr>
      <w:tr w:rsidR="001F0936" w:rsidRPr="003918E1" w14:paraId="4A87F9FD" w14:textId="77777777" w:rsidTr="00305175">
        <w:tc>
          <w:tcPr>
            <w:tcW w:w="1446" w:type="dxa"/>
            <w:tcBorders>
              <w:top w:val="nil"/>
              <w:left w:val="nil"/>
              <w:bottom w:val="nil"/>
              <w:right w:val="nil"/>
            </w:tcBorders>
          </w:tcPr>
          <w:p w14:paraId="6EBEA329" w14:textId="77777777" w:rsidR="001F0936" w:rsidRPr="003918E1" w:rsidRDefault="001F0936" w:rsidP="00CA3065">
            <w:pPr>
              <w:rPr>
                <w:rFonts w:ascii="Arial" w:hAnsi="Arial" w:cs="Arial"/>
                <w:sz w:val="20"/>
              </w:rPr>
            </w:pPr>
            <w:r w:rsidRPr="003918E1">
              <w:rPr>
                <w:rFonts w:ascii="Arial" w:hAnsi="Arial" w:cs="Arial"/>
                <w:sz w:val="20"/>
              </w:rPr>
              <w:t>Recreational male runner (n=28)</w:t>
            </w:r>
          </w:p>
        </w:tc>
        <w:tc>
          <w:tcPr>
            <w:tcW w:w="1380" w:type="dxa"/>
            <w:tcBorders>
              <w:top w:val="nil"/>
              <w:left w:val="nil"/>
              <w:bottom w:val="nil"/>
              <w:right w:val="nil"/>
            </w:tcBorders>
          </w:tcPr>
          <w:p w14:paraId="22864938" w14:textId="77777777" w:rsidR="001F0936" w:rsidRPr="003918E1" w:rsidRDefault="001F0936" w:rsidP="00CA3065">
            <w:pPr>
              <w:rPr>
                <w:rFonts w:ascii="Arial" w:hAnsi="Arial" w:cs="Arial"/>
                <w:sz w:val="20"/>
              </w:rPr>
            </w:pPr>
            <w:r w:rsidRPr="003918E1">
              <w:rPr>
                <w:rFonts w:ascii="Arial" w:hAnsi="Arial" w:cs="Arial"/>
                <w:sz w:val="20"/>
              </w:rPr>
              <w:t xml:space="preserve">Two running </w:t>
            </w:r>
            <w:proofErr w:type="gramStart"/>
            <w:r w:rsidRPr="003918E1">
              <w:rPr>
                <w:rFonts w:ascii="Arial" w:hAnsi="Arial" w:cs="Arial"/>
                <w:sz w:val="20"/>
              </w:rPr>
              <w:t>test</w:t>
            </w:r>
            <w:proofErr w:type="gramEnd"/>
            <w:r w:rsidRPr="003918E1">
              <w:rPr>
                <w:rFonts w:ascii="Arial" w:hAnsi="Arial" w:cs="Arial"/>
                <w:sz w:val="20"/>
              </w:rPr>
              <w:t xml:space="preserve"> to exhaustion at 80% VO</w:t>
            </w:r>
            <w:r w:rsidRPr="003918E1">
              <w:rPr>
                <w:rFonts w:ascii="Arial" w:hAnsi="Arial" w:cs="Arial"/>
                <w:sz w:val="20"/>
                <w:vertAlign w:val="subscript"/>
              </w:rPr>
              <w:t>2max</w:t>
            </w:r>
          </w:p>
        </w:tc>
        <w:tc>
          <w:tcPr>
            <w:tcW w:w="1790" w:type="dxa"/>
            <w:tcBorders>
              <w:top w:val="nil"/>
              <w:left w:val="nil"/>
              <w:bottom w:val="nil"/>
              <w:right w:val="nil"/>
            </w:tcBorders>
          </w:tcPr>
          <w:p w14:paraId="14B39D6C" w14:textId="77777777" w:rsidR="001F0936" w:rsidRPr="003918E1" w:rsidRDefault="001F0936" w:rsidP="00CA3065">
            <w:pPr>
              <w:rPr>
                <w:rFonts w:ascii="Arial" w:hAnsi="Arial" w:cs="Arial"/>
                <w:sz w:val="20"/>
              </w:rPr>
            </w:pPr>
            <w:r w:rsidRPr="003918E1">
              <w:rPr>
                <w:rFonts w:ascii="Arial" w:hAnsi="Arial" w:cs="Arial"/>
                <w:sz w:val="20"/>
              </w:rPr>
              <w:t>10ml/kg/d purple grape juice</w:t>
            </w:r>
          </w:p>
        </w:tc>
        <w:tc>
          <w:tcPr>
            <w:tcW w:w="1250" w:type="dxa"/>
            <w:tcBorders>
              <w:top w:val="nil"/>
              <w:left w:val="nil"/>
              <w:bottom w:val="nil"/>
              <w:right w:val="nil"/>
            </w:tcBorders>
          </w:tcPr>
          <w:p w14:paraId="49AAF4ED" w14:textId="77777777" w:rsidR="001F0936" w:rsidRPr="003918E1" w:rsidRDefault="001F0936" w:rsidP="00CA3065">
            <w:pPr>
              <w:rPr>
                <w:rFonts w:ascii="Arial" w:hAnsi="Arial" w:cs="Arial"/>
                <w:sz w:val="20"/>
              </w:rPr>
            </w:pPr>
            <w:r w:rsidRPr="003918E1">
              <w:rPr>
                <w:rFonts w:ascii="Arial" w:hAnsi="Arial" w:cs="Arial"/>
                <w:sz w:val="20"/>
              </w:rPr>
              <w:t>28 days</w:t>
            </w:r>
          </w:p>
        </w:tc>
        <w:tc>
          <w:tcPr>
            <w:tcW w:w="1844" w:type="dxa"/>
            <w:tcBorders>
              <w:top w:val="nil"/>
              <w:left w:val="nil"/>
              <w:bottom w:val="nil"/>
              <w:right w:val="nil"/>
            </w:tcBorders>
          </w:tcPr>
          <w:p w14:paraId="3E8306E2" w14:textId="77777777" w:rsidR="001F0936" w:rsidRPr="003918E1" w:rsidRDefault="001F0936" w:rsidP="00CA3065">
            <w:pPr>
              <w:rPr>
                <w:rFonts w:ascii="Arial" w:hAnsi="Arial" w:cs="Arial"/>
                <w:sz w:val="20"/>
              </w:rPr>
            </w:pPr>
            <w:r w:rsidRPr="003918E1">
              <w:rPr>
                <w:rFonts w:ascii="Arial" w:hAnsi="Arial" w:cs="Arial"/>
                <w:sz w:val="20"/>
              </w:rPr>
              <w:t>↑TAC, vitamin A</w:t>
            </w:r>
          </w:p>
          <w:p w14:paraId="43ABDD53" w14:textId="77777777" w:rsidR="001F0936" w:rsidRPr="003918E1" w:rsidRDefault="001F0936" w:rsidP="00CA3065">
            <w:pPr>
              <w:rPr>
                <w:rFonts w:ascii="Arial" w:hAnsi="Arial" w:cs="Arial"/>
                <w:sz w:val="20"/>
              </w:rPr>
            </w:pPr>
          </w:p>
        </w:tc>
        <w:tc>
          <w:tcPr>
            <w:tcW w:w="1316" w:type="dxa"/>
            <w:tcBorders>
              <w:top w:val="nil"/>
              <w:left w:val="nil"/>
              <w:bottom w:val="nil"/>
              <w:right w:val="nil"/>
            </w:tcBorders>
          </w:tcPr>
          <w:p w14:paraId="34C62A3D" w14:textId="1E85627B" w:rsidR="001F0936" w:rsidRPr="00FC0B55" w:rsidRDefault="001F0936" w:rsidP="00CA3065">
            <w:pPr>
              <w:rPr>
                <w:rFonts w:ascii="Arial" w:hAnsi="Arial" w:cs="Arial"/>
                <w:sz w:val="20"/>
              </w:rPr>
            </w:pPr>
            <w:r w:rsidRPr="00FC0B55">
              <w:rPr>
                <w:rFonts w:ascii="Arial" w:hAnsi="Arial" w:cs="Arial"/>
                <w:sz w:val="20"/>
              </w:rPr>
              <w:t xml:space="preserve">Toscano </w:t>
            </w:r>
            <w:r w:rsidR="00F37432" w:rsidRPr="00F37432">
              <w:rPr>
                <w:rFonts w:ascii="Arial" w:hAnsi="Arial" w:cs="Arial"/>
                <w:i/>
                <w:iCs/>
                <w:sz w:val="20"/>
              </w:rPr>
              <w:t>et al.,</w:t>
            </w:r>
            <w:r w:rsidRPr="00FC0B55">
              <w:rPr>
                <w:rFonts w:ascii="Arial" w:hAnsi="Arial" w:cs="Arial"/>
                <w:sz w:val="20"/>
              </w:rPr>
              <w:t xml:space="preserve"> (2015)</w:t>
            </w:r>
          </w:p>
          <w:p w14:paraId="1ABC72AC" w14:textId="77777777" w:rsidR="001F0936" w:rsidRPr="003918E1" w:rsidRDefault="001F0936" w:rsidP="00CA3065">
            <w:pPr>
              <w:rPr>
                <w:rFonts w:ascii="Arial" w:hAnsi="Arial" w:cs="Arial"/>
                <w:sz w:val="20"/>
              </w:rPr>
            </w:pPr>
          </w:p>
        </w:tc>
      </w:tr>
      <w:tr w:rsidR="001F0936" w:rsidRPr="003918E1" w14:paraId="24CD647D" w14:textId="77777777" w:rsidTr="00305175">
        <w:tc>
          <w:tcPr>
            <w:tcW w:w="1446" w:type="dxa"/>
            <w:tcBorders>
              <w:top w:val="nil"/>
              <w:left w:val="nil"/>
              <w:bottom w:val="nil"/>
              <w:right w:val="nil"/>
            </w:tcBorders>
          </w:tcPr>
          <w:p w14:paraId="5D8E4004" w14:textId="77777777" w:rsidR="001F0936" w:rsidRPr="003918E1" w:rsidRDefault="001F0936" w:rsidP="00CA3065">
            <w:pPr>
              <w:rPr>
                <w:rFonts w:ascii="Arial" w:hAnsi="Arial" w:cs="Arial"/>
                <w:sz w:val="20"/>
              </w:rPr>
            </w:pPr>
            <w:r w:rsidRPr="003918E1">
              <w:rPr>
                <w:rFonts w:ascii="Arial" w:hAnsi="Arial" w:cs="Arial"/>
                <w:sz w:val="20"/>
              </w:rPr>
              <w:t>Endurance trained runner 9n=27)</w:t>
            </w:r>
          </w:p>
        </w:tc>
        <w:tc>
          <w:tcPr>
            <w:tcW w:w="1380" w:type="dxa"/>
            <w:tcBorders>
              <w:top w:val="nil"/>
              <w:left w:val="nil"/>
              <w:bottom w:val="nil"/>
              <w:right w:val="nil"/>
            </w:tcBorders>
          </w:tcPr>
          <w:p w14:paraId="353AC2E1" w14:textId="77777777" w:rsidR="001F0936" w:rsidRPr="003918E1" w:rsidRDefault="001F0936" w:rsidP="00CA3065">
            <w:pPr>
              <w:rPr>
                <w:rFonts w:ascii="Arial" w:hAnsi="Arial" w:cs="Arial"/>
                <w:sz w:val="20"/>
              </w:rPr>
            </w:pPr>
            <w:r w:rsidRPr="003918E1">
              <w:rPr>
                <w:rFonts w:ascii="Arial" w:hAnsi="Arial" w:cs="Arial"/>
                <w:sz w:val="20"/>
              </w:rPr>
              <w:t>Half marathon 21.1 km in 2 hr</w:t>
            </w:r>
          </w:p>
        </w:tc>
        <w:tc>
          <w:tcPr>
            <w:tcW w:w="1790" w:type="dxa"/>
            <w:tcBorders>
              <w:top w:val="nil"/>
              <w:left w:val="nil"/>
              <w:bottom w:val="nil"/>
              <w:right w:val="nil"/>
            </w:tcBorders>
          </w:tcPr>
          <w:p w14:paraId="2A52FB05" w14:textId="77777777" w:rsidR="001F0936" w:rsidRPr="003918E1" w:rsidRDefault="001F0936" w:rsidP="00CA3065">
            <w:pPr>
              <w:rPr>
                <w:rFonts w:ascii="Arial" w:hAnsi="Arial" w:cs="Arial"/>
                <w:sz w:val="20"/>
              </w:rPr>
            </w:pPr>
            <w:r w:rsidRPr="003918E1">
              <w:rPr>
                <w:rFonts w:ascii="Arial" w:hAnsi="Arial" w:cs="Arial"/>
                <w:sz w:val="20"/>
              </w:rPr>
              <w:t>Capsule containing 480mg tart cherry</w:t>
            </w:r>
          </w:p>
        </w:tc>
        <w:tc>
          <w:tcPr>
            <w:tcW w:w="1250" w:type="dxa"/>
            <w:tcBorders>
              <w:top w:val="nil"/>
              <w:left w:val="nil"/>
              <w:bottom w:val="nil"/>
              <w:right w:val="nil"/>
            </w:tcBorders>
          </w:tcPr>
          <w:p w14:paraId="4C74BB05" w14:textId="77777777" w:rsidR="001F0936" w:rsidRPr="003918E1" w:rsidRDefault="001F0936" w:rsidP="00CA3065">
            <w:pPr>
              <w:rPr>
                <w:rFonts w:ascii="Arial" w:hAnsi="Arial" w:cs="Arial"/>
                <w:sz w:val="20"/>
              </w:rPr>
            </w:pPr>
            <w:r w:rsidRPr="003918E1">
              <w:rPr>
                <w:rFonts w:ascii="Arial" w:hAnsi="Arial" w:cs="Arial"/>
                <w:sz w:val="20"/>
              </w:rPr>
              <w:t>10 d (2d post ex)</w:t>
            </w:r>
          </w:p>
        </w:tc>
        <w:tc>
          <w:tcPr>
            <w:tcW w:w="1844" w:type="dxa"/>
            <w:tcBorders>
              <w:top w:val="nil"/>
              <w:left w:val="nil"/>
              <w:bottom w:val="nil"/>
              <w:right w:val="nil"/>
            </w:tcBorders>
          </w:tcPr>
          <w:p w14:paraId="35377E3E" w14:textId="77777777" w:rsidR="001F0936" w:rsidRPr="003918E1" w:rsidRDefault="001F0936" w:rsidP="00CA3065">
            <w:pPr>
              <w:rPr>
                <w:rFonts w:ascii="Arial" w:hAnsi="Arial" w:cs="Arial"/>
                <w:sz w:val="20"/>
              </w:rPr>
            </w:pPr>
            <w:r w:rsidRPr="003918E1">
              <w:rPr>
                <w:rFonts w:ascii="Arial" w:hAnsi="Arial" w:cs="Arial"/>
                <w:sz w:val="20"/>
              </w:rPr>
              <w:t>↑TAC</w:t>
            </w:r>
          </w:p>
          <w:p w14:paraId="2CF2D8AE" w14:textId="77777777" w:rsidR="001F0936" w:rsidRPr="003918E1" w:rsidRDefault="001F0936" w:rsidP="00CA3065">
            <w:pPr>
              <w:rPr>
                <w:rFonts w:ascii="Arial" w:hAnsi="Arial" w:cs="Arial"/>
                <w:sz w:val="20"/>
              </w:rPr>
            </w:pPr>
            <w:r w:rsidRPr="003918E1">
              <w:rPr>
                <w:rFonts w:ascii="Arial" w:hAnsi="Arial" w:cs="Arial"/>
                <w:sz w:val="20"/>
              </w:rPr>
              <w:t>↓inflammatory markers</w:t>
            </w:r>
          </w:p>
          <w:p w14:paraId="7B6F61F9" w14:textId="77777777" w:rsidR="001F0936" w:rsidRPr="003918E1" w:rsidRDefault="001F0936" w:rsidP="00CA3065">
            <w:pPr>
              <w:rPr>
                <w:rFonts w:ascii="Arial" w:hAnsi="Arial" w:cs="Arial"/>
                <w:sz w:val="20"/>
              </w:rPr>
            </w:pPr>
            <w:r w:rsidRPr="003918E1">
              <w:rPr>
                <w:rFonts w:ascii="Arial" w:hAnsi="Arial" w:cs="Arial"/>
                <w:sz w:val="20"/>
              </w:rPr>
              <w:t xml:space="preserve"> </w:t>
            </w:r>
          </w:p>
        </w:tc>
        <w:tc>
          <w:tcPr>
            <w:tcW w:w="1316" w:type="dxa"/>
            <w:tcBorders>
              <w:top w:val="nil"/>
              <w:left w:val="nil"/>
              <w:bottom w:val="nil"/>
              <w:right w:val="nil"/>
            </w:tcBorders>
          </w:tcPr>
          <w:p w14:paraId="314F3583" w14:textId="236B1818" w:rsidR="001F0936" w:rsidRPr="00FC0B55" w:rsidRDefault="001F0936" w:rsidP="00CA3065">
            <w:pPr>
              <w:rPr>
                <w:rFonts w:ascii="Arial" w:hAnsi="Arial" w:cs="Arial"/>
                <w:sz w:val="20"/>
              </w:rPr>
            </w:pPr>
            <w:r w:rsidRPr="00FC0B55">
              <w:rPr>
                <w:rFonts w:ascii="Arial" w:hAnsi="Arial" w:cs="Arial"/>
                <w:sz w:val="20"/>
              </w:rPr>
              <w:t xml:space="preserve">Levers </w:t>
            </w:r>
            <w:r w:rsidR="00F37432" w:rsidRPr="00F37432">
              <w:rPr>
                <w:rFonts w:ascii="Arial" w:hAnsi="Arial" w:cs="Arial"/>
                <w:i/>
                <w:iCs/>
                <w:sz w:val="20"/>
              </w:rPr>
              <w:t>et al.,</w:t>
            </w:r>
            <w:r w:rsidRPr="00FC0B55">
              <w:rPr>
                <w:rFonts w:ascii="Arial" w:hAnsi="Arial" w:cs="Arial"/>
                <w:sz w:val="20"/>
              </w:rPr>
              <w:t xml:space="preserve"> (2016)</w:t>
            </w:r>
          </w:p>
          <w:p w14:paraId="7A5187A3" w14:textId="77777777" w:rsidR="001F0936" w:rsidRPr="003918E1" w:rsidRDefault="001F0936" w:rsidP="00CA3065">
            <w:pPr>
              <w:rPr>
                <w:rFonts w:ascii="Arial" w:hAnsi="Arial" w:cs="Arial"/>
                <w:sz w:val="20"/>
              </w:rPr>
            </w:pPr>
          </w:p>
        </w:tc>
      </w:tr>
      <w:tr w:rsidR="001F0936" w:rsidRPr="003918E1" w14:paraId="4BC7F821" w14:textId="77777777" w:rsidTr="00305175">
        <w:tc>
          <w:tcPr>
            <w:tcW w:w="1446" w:type="dxa"/>
            <w:tcBorders>
              <w:top w:val="nil"/>
              <w:left w:val="nil"/>
              <w:bottom w:val="nil"/>
              <w:right w:val="nil"/>
            </w:tcBorders>
          </w:tcPr>
          <w:p w14:paraId="7694D504" w14:textId="77777777" w:rsidR="001F0936" w:rsidRPr="003918E1" w:rsidRDefault="001F0936" w:rsidP="00CA3065">
            <w:pPr>
              <w:rPr>
                <w:rFonts w:ascii="Arial" w:hAnsi="Arial" w:cs="Arial"/>
                <w:sz w:val="20"/>
              </w:rPr>
            </w:pPr>
            <w:r w:rsidRPr="003918E1">
              <w:rPr>
                <w:rFonts w:ascii="Arial" w:hAnsi="Arial" w:cs="Arial"/>
                <w:sz w:val="20"/>
              </w:rPr>
              <w:t>Female volleyball player (n=40)</w:t>
            </w:r>
          </w:p>
        </w:tc>
        <w:tc>
          <w:tcPr>
            <w:tcW w:w="1380" w:type="dxa"/>
            <w:tcBorders>
              <w:top w:val="nil"/>
              <w:left w:val="nil"/>
              <w:bottom w:val="nil"/>
              <w:right w:val="nil"/>
            </w:tcBorders>
          </w:tcPr>
          <w:p w14:paraId="46BCF0D7" w14:textId="77777777" w:rsidR="001F0936" w:rsidRPr="003918E1" w:rsidRDefault="001F0936" w:rsidP="00CA3065">
            <w:pPr>
              <w:rPr>
                <w:rFonts w:ascii="Arial" w:hAnsi="Arial" w:cs="Arial"/>
                <w:sz w:val="20"/>
                <w:vertAlign w:val="subscript"/>
              </w:rPr>
            </w:pPr>
          </w:p>
        </w:tc>
        <w:tc>
          <w:tcPr>
            <w:tcW w:w="1790" w:type="dxa"/>
            <w:tcBorders>
              <w:top w:val="nil"/>
              <w:left w:val="nil"/>
              <w:bottom w:val="nil"/>
              <w:right w:val="nil"/>
            </w:tcBorders>
          </w:tcPr>
          <w:p w14:paraId="597041A5" w14:textId="77777777" w:rsidR="001F0936" w:rsidRPr="003918E1" w:rsidRDefault="001F0936" w:rsidP="00CA3065">
            <w:pPr>
              <w:rPr>
                <w:rFonts w:ascii="Arial" w:hAnsi="Arial" w:cs="Arial"/>
                <w:sz w:val="20"/>
              </w:rPr>
            </w:pPr>
            <w:r w:rsidRPr="003918E1">
              <w:rPr>
                <w:rFonts w:ascii="Arial" w:hAnsi="Arial" w:cs="Arial"/>
                <w:sz w:val="20"/>
              </w:rPr>
              <w:t>300 mg twice daily Grape seed extract</w:t>
            </w:r>
          </w:p>
        </w:tc>
        <w:tc>
          <w:tcPr>
            <w:tcW w:w="1250" w:type="dxa"/>
            <w:tcBorders>
              <w:top w:val="nil"/>
              <w:left w:val="nil"/>
              <w:bottom w:val="nil"/>
              <w:right w:val="nil"/>
            </w:tcBorders>
          </w:tcPr>
          <w:p w14:paraId="4293331A" w14:textId="77777777" w:rsidR="001F0936" w:rsidRPr="003918E1" w:rsidRDefault="001F0936" w:rsidP="00CA3065">
            <w:pPr>
              <w:rPr>
                <w:rFonts w:ascii="Arial" w:hAnsi="Arial" w:cs="Arial"/>
                <w:sz w:val="20"/>
              </w:rPr>
            </w:pPr>
            <w:r w:rsidRPr="003918E1">
              <w:rPr>
                <w:rFonts w:ascii="Arial" w:hAnsi="Arial" w:cs="Arial"/>
                <w:sz w:val="20"/>
              </w:rPr>
              <w:t>8 weeks</w:t>
            </w:r>
          </w:p>
        </w:tc>
        <w:tc>
          <w:tcPr>
            <w:tcW w:w="1844" w:type="dxa"/>
            <w:tcBorders>
              <w:top w:val="nil"/>
              <w:left w:val="nil"/>
              <w:bottom w:val="nil"/>
              <w:right w:val="nil"/>
            </w:tcBorders>
          </w:tcPr>
          <w:p w14:paraId="241C5652" w14:textId="77777777" w:rsidR="001F0936" w:rsidRPr="003918E1" w:rsidRDefault="001F0936" w:rsidP="00CA3065">
            <w:pPr>
              <w:rPr>
                <w:rFonts w:ascii="Arial" w:hAnsi="Arial" w:cs="Arial"/>
                <w:sz w:val="20"/>
              </w:rPr>
            </w:pPr>
            <w:r w:rsidRPr="003918E1">
              <w:rPr>
                <w:rFonts w:ascii="Arial" w:hAnsi="Arial" w:cs="Arial"/>
                <w:sz w:val="20"/>
              </w:rPr>
              <w:t>↓MDA</w:t>
            </w:r>
          </w:p>
          <w:p w14:paraId="6E285483" w14:textId="77777777" w:rsidR="001F0936" w:rsidRPr="003918E1" w:rsidRDefault="001F0936" w:rsidP="00CA3065">
            <w:pPr>
              <w:rPr>
                <w:rFonts w:ascii="Arial" w:hAnsi="Arial" w:cs="Arial"/>
                <w:sz w:val="20"/>
              </w:rPr>
            </w:pPr>
            <w:r w:rsidRPr="003918E1">
              <w:rPr>
                <w:rFonts w:ascii="Arial" w:hAnsi="Arial" w:cs="Arial"/>
                <w:sz w:val="20"/>
              </w:rPr>
              <w:t>↑GSH</w:t>
            </w:r>
          </w:p>
        </w:tc>
        <w:tc>
          <w:tcPr>
            <w:tcW w:w="1316" w:type="dxa"/>
            <w:tcBorders>
              <w:top w:val="nil"/>
              <w:left w:val="nil"/>
              <w:bottom w:val="nil"/>
              <w:right w:val="nil"/>
            </w:tcBorders>
          </w:tcPr>
          <w:p w14:paraId="4B870F5C" w14:textId="24BF30B3" w:rsidR="001F0936" w:rsidRPr="00FC0B55" w:rsidRDefault="001F0936" w:rsidP="00CA3065">
            <w:pPr>
              <w:rPr>
                <w:rFonts w:ascii="Arial" w:hAnsi="Arial" w:cs="Arial"/>
                <w:sz w:val="20"/>
              </w:rPr>
            </w:pPr>
            <w:proofErr w:type="spellStart"/>
            <w:r w:rsidRPr="00FC0B55">
              <w:rPr>
                <w:rFonts w:ascii="Arial" w:hAnsi="Arial" w:cs="Arial"/>
                <w:sz w:val="20"/>
              </w:rPr>
              <w:t>Taghizadeh</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(2016)</w:t>
            </w:r>
          </w:p>
          <w:p w14:paraId="3D99AE7E" w14:textId="77777777" w:rsidR="001F0936" w:rsidRPr="003918E1" w:rsidRDefault="001F0936" w:rsidP="00CA3065">
            <w:pPr>
              <w:rPr>
                <w:rFonts w:ascii="Arial" w:hAnsi="Arial" w:cs="Arial"/>
                <w:sz w:val="20"/>
              </w:rPr>
            </w:pPr>
          </w:p>
        </w:tc>
      </w:tr>
      <w:tr w:rsidR="001F0936" w:rsidRPr="003918E1" w14:paraId="791C345D" w14:textId="77777777" w:rsidTr="00305175">
        <w:tc>
          <w:tcPr>
            <w:tcW w:w="1446" w:type="dxa"/>
            <w:tcBorders>
              <w:top w:val="nil"/>
              <w:left w:val="nil"/>
              <w:bottom w:val="nil"/>
              <w:right w:val="nil"/>
            </w:tcBorders>
          </w:tcPr>
          <w:p w14:paraId="5186FA74" w14:textId="77777777" w:rsidR="001F0936" w:rsidRPr="003918E1" w:rsidRDefault="001F0936" w:rsidP="00CA3065">
            <w:pPr>
              <w:rPr>
                <w:rFonts w:ascii="Arial" w:hAnsi="Arial" w:cs="Arial"/>
                <w:sz w:val="20"/>
              </w:rPr>
            </w:pPr>
            <w:r w:rsidRPr="003918E1">
              <w:rPr>
                <w:rFonts w:ascii="Arial" w:hAnsi="Arial" w:cs="Arial"/>
                <w:sz w:val="20"/>
              </w:rPr>
              <w:t>Male soccer player I 9/n=18) II (n==18)</w:t>
            </w:r>
          </w:p>
          <w:p w14:paraId="424326A2" w14:textId="77777777" w:rsidR="001F0936" w:rsidRPr="003918E1" w:rsidRDefault="001F0936" w:rsidP="00CA3065">
            <w:pPr>
              <w:rPr>
                <w:rFonts w:ascii="Arial" w:hAnsi="Arial" w:cs="Arial"/>
                <w:sz w:val="20"/>
              </w:rPr>
            </w:pPr>
            <w:r w:rsidRPr="003918E1">
              <w:rPr>
                <w:rFonts w:ascii="Arial" w:hAnsi="Arial" w:cs="Arial"/>
                <w:sz w:val="20"/>
              </w:rPr>
              <w:t>III (n=18)</w:t>
            </w:r>
          </w:p>
          <w:p w14:paraId="252DDD4F" w14:textId="77777777" w:rsidR="001F0936" w:rsidRPr="003918E1" w:rsidRDefault="001F0936" w:rsidP="00CA3065">
            <w:pPr>
              <w:rPr>
                <w:rFonts w:ascii="Arial" w:hAnsi="Arial" w:cs="Arial"/>
                <w:sz w:val="20"/>
              </w:rPr>
            </w:pPr>
          </w:p>
        </w:tc>
        <w:tc>
          <w:tcPr>
            <w:tcW w:w="1380" w:type="dxa"/>
            <w:tcBorders>
              <w:top w:val="nil"/>
              <w:left w:val="nil"/>
              <w:bottom w:val="nil"/>
              <w:right w:val="nil"/>
            </w:tcBorders>
          </w:tcPr>
          <w:p w14:paraId="6B8FEBF9" w14:textId="35AD499D" w:rsidR="001F0936" w:rsidRPr="003918E1" w:rsidRDefault="001F0936" w:rsidP="00CA3065">
            <w:pPr>
              <w:rPr>
                <w:rFonts w:ascii="Arial" w:hAnsi="Arial" w:cs="Arial"/>
                <w:sz w:val="20"/>
              </w:rPr>
            </w:pPr>
            <w:r w:rsidRPr="003918E1">
              <w:rPr>
                <w:rFonts w:ascii="Arial" w:hAnsi="Arial" w:cs="Arial"/>
                <w:sz w:val="20"/>
              </w:rPr>
              <w:t>HIIT programme for 2 weeks (total 10 sessions)</w:t>
            </w:r>
          </w:p>
        </w:tc>
        <w:tc>
          <w:tcPr>
            <w:tcW w:w="1790" w:type="dxa"/>
            <w:tcBorders>
              <w:top w:val="nil"/>
              <w:left w:val="nil"/>
              <w:bottom w:val="nil"/>
              <w:right w:val="nil"/>
            </w:tcBorders>
          </w:tcPr>
          <w:p w14:paraId="0B5CAC37" w14:textId="77777777" w:rsidR="001F0936" w:rsidRPr="003918E1" w:rsidRDefault="001F0936" w:rsidP="00CA3065">
            <w:pPr>
              <w:rPr>
                <w:rFonts w:ascii="Arial" w:hAnsi="Arial" w:cs="Arial"/>
                <w:sz w:val="20"/>
              </w:rPr>
            </w:pPr>
            <w:r w:rsidRPr="003918E1">
              <w:rPr>
                <w:rFonts w:ascii="Arial" w:hAnsi="Arial" w:cs="Arial"/>
                <w:sz w:val="20"/>
              </w:rPr>
              <w:t>I 450mg/d green tea extract (GTE)</w:t>
            </w:r>
          </w:p>
          <w:p w14:paraId="7D477E16" w14:textId="77777777" w:rsidR="001F0936" w:rsidRPr="003918E1" w:rsidRDefault="001F0936" w:rsidP="00CA3065">
            <w:pPr>
              <w:rPr>
                <w:rFonts w:ascii="Arial" w:hAnsi="Arial" w:cs="Arial"/>
                <w:sz w:val="20"/>
              </w:rPr>
            </w:pPr>
            <w:r w:rsidRPr="003918E1">
              <w:rPr>
                <w:rFonts w:ascii="Arial" w:hAnsi="Arial" w:cs="Arial"/>
                <w:sz w:val="20"/>
              </w:rPr>
              <w:t>II 450mg/d sour tea extract (STE)</w:t>
            </w:r>
          </w:p>
          <w:p w14:paraId="3ABD1677" w14:textId="77777777" w:rsidR="001F0936" w:rsidRPr="003918E1" w:rsidRDefault="001F0936" w:rsidP="00CA3065">
            <w:pPr>
              <w:rPr>
                <w:rFonts w:ascii="Arial" w:hAnsi="Arial" w:cs="Arial"/>
                <w:sz w:val="20"/>
              </w:rPr>
            </w:pPr>
            <w:r w:rsidRPr="003918E1">
              <w:rPr>
                <w:rFonts w:ascii="Arial" w:hAnsi="Arial" w:cs="Arial"/>
                <w:sz w:val="20"/>
              </w:rPr>
              <w:t xml:space="preserve">III 450mg/d maltodextrin </w:t>
            </w:r>
          </w:p>
        </w:tc>
        <w:tc>
          <w:tcPr>
            <w:tcW w:w="1250" w:type="dxa"/>
            <w:tcBorders>
              <w:top w:val="nil"/>
              <w:left w:val="nil"/>
              <w:bottom w:val="nil"/>
              <w:right w:val="nil"/>
            </w:tcBorders>
          </w:tcPr>
          <w:p w14:paraId="0313B278" w14:textId="77777777" w:rsidR="001F0936" w:rsidRPr="003918E1" w:rsidRDefault="001F0936" w:rsidP="00CA3065">
            <w:pPr>
              <w:rPr>
                <w:rFonts w:ascii="Arial" w:hAnsi="Arial" w:cs="Arial"/>
                <w:sz w:val="20"/>
              </w:rPr>
            </w:pPr>
            <w:r w:rsidRPr="003918E1">
              <w:rPr>
                <w:rFonts w:ascii="Arial" w:hAnsi="Arial" w:cs="Arial"/>
                <w:sz w:val="20"/>
              </w:rPr>
              <w:t>6 weeks</w:t>
            </w:r>
          </w:p>
        </w:tc>
        <w:tc>
          <w:tcPr>
            <w:tcW w:w="1844" w:type="dxa"/>
            <w:tcBorders>
              <w:top w:val="nil"/>
              <w:left w:val="nil"/>
              <w:bottom w:val="nil"/>
              <w:right w:val="nil"/>
            </w:tcBorders>
          </w:tcPr>
          <w:p w14:paraId="25B253E7" w14:textId="77777777" w:rsidR="001F0936" w:rsidRPr="003918E1" w:rsidRDefault="001F0936" w:rsidP="00CA3065">
            <w:pPr>
              <w:rPr>
                <w:rFonts w:ascii="Arial" w:hAnsi="Arial" w:cs="Arial"/>
                <w:sz w:val="20"/>
              </w:rPr>
            </w:pPr>
            <w:r w:rsidRPr="003918E1">
              <w:rPr>
                <w:rFonts w:ascii="Arial" w:hAnsi="Arial" w:cs="Arial"/>
                <w:sz w:val="20"/>
              </w:rPr>
              <w:t>↓malondialdehyde (MDA) level</w:t>
            </w:r>
          </w:p>
          <w:p w14:paraId="45498223" w14:textId="77777777" w:rsidR="001F0936" w:rsidRPr="003918E1" w:rsidRDefault="001F0936" w:rsidP="00CA3065">
            <w:pPr>
              <w:rPr>
                <w:rFonts w:ascii="Arial" w:hAnsi="Arial" w:cs="Arial"/>
                <w:sz w:val="20"/>
              </w:rPr>
            </w:pPr>
            <w:r w:rsidRPr="003918E1">
              <w:rPr>
                <w:rFonts w:ascii="Arial" w:hAnsi="Arial" w:cs="Arial"/>
                <w:sz w:val="20"/>
              </w:rPr>
              <w:t>↑total antioxidant capacity (TAC) level after having STE</w:t>
            </w:r>
          </w:p>
        </w:tc>
        <w:tc>
          <w:tcPr>
            <w:tcW w:w="1316" w:type="dxa"/>
            <w:tcBorders>
              <w:top w:val="nil"/>
              <w:left w:val="nil"/>
              <w:bottom w:val="nil"/>
              <w:right w:val="nil"/>
            </w:tcBorders>
          </w:tcPr>
          <w:p w14:paraId="17650867" w14:textId="2770BE97" w:rsidR="001F0936" w:rsidRPr="00FC0B55" w:rsidRDefault="001F0936" w:rsidP="00CA3065">
            <w:pPr>
              <w:rPr>
                <w:rFonts w:ascii="Arial" w:hAnsi="Arial" w:cs="Arial"/>
                <w:sz w:val="20"/>
              </w:rPr>
            </w:pPr>
            <w:proofErr w:type="spellStart"/>
            <w:r w:rsidRPr="00FC0B55">
              <w:rPr>
                <w:rFonts w:ascii="Arial" w:hAnsi="Arial" w:cs="Arial"/>
                <w:sz w:val="20"/>
              </w:rPr>
              <w:t>Hadi</w:t>
            </w:r>
            <w:proofErr w:type="spellEnd"/>
            <w:r w:rsidRPr="00FC0B55">
              <w:rPr>
                <w:rFonts w:ascii="Arial" w:hAnsi="Arial" w:cs="Arial"/>
                <w:sz w:val="20"/>
              </w:rPr>
              <w:t xml:space="preserve"> </w:t>
            </w:r>
            <w:r w:rsidR="00F37432" w:rsidRPr="00F37432">
              <w:rPr>
                <w:rFonts w:ascii="Arial" w:hAnsi="Arial" w:cs="Arial"/>
                <w:i/>
                <w:iCs/>
                <w:sz w:val="20"/>
              </w:rPr>
              <w:t>et al.,</w:t>
            </w:r>
            <w:r w:rsidRPr="00FC0B55">
              <w:rPr>
                <w:rFonts w:ascii="Arial" w:hAnsi="Arial" w:cs="Arial"/>
                <w:sz w:val="20"/>
              </w:rPr>
              <w:t xml:space="preserve"> (2016)</w:t>
            </w:r>
          </w:p>
          <w:p w14:paraId="49F5E342" w14:textId="77777777" w:rsidR="001F0936" w:rsidRPr="003918E1" w:rsidRDefault="001F0936" w:rsidP="00CA3065">
            <w:pPr>
              <w:rPr>
                <w:rFonts w:ascii="Arial" w:hAnsi="Arial" w:cs="Arial"/>
                <w:sz w:val="20"/>
              </w:rPr>
            </w:pPr>
          </w:p>
        </w:tc>
      </w:tr>
      <w:tr w:rsidR="001F0936" w:rsidRPr="003918E1" w14:paraId="2A75433F" w14:textId="77777777" w:rsidTr="00305175">
        <w:tc>
          <w:tcPr>
            <w:tcW w:w="1446" w:type="dxa"/>
            <w:tcBorders>
              <w:top w:val="nil"/>
              <w:left w:val="nil"/>
              <w:bottom w:val="nil"/>
              <w:right w:val="nil"/>
            </w:tcBorders>
          </w:tcPr>
          <w:p w14:paraId="4A11C860" w14:textId="77777777" w:rsidR="001F0936" w:rsidRPr="003918E1" w:rsidRDefault="001F0936" w:rsidP="00CA3065">
            <w:pPr>
              <w:rPr>
                <w:rFonts w:ascii="Arial" w:hAnsi="Arial" w:cs="Arial"/>
                <w:sz w:val="20"/>
              </w:rPr>
            </w:pPr>
            <w:r w:rsidRPr="003918E1">
              <w:rPr>
                <w:rFonts w:ascii="Arial" w:hAnsi="Arial" w:cs="Arial"/>
                <w:sz w:val="20"/>
              </w:rPr>
              <w:t>Endurance trained males (n=22)</w:t>
            </w:r>
          </w:p>
        </w:tc>
        <w:tc>
          <w:tcPr>
            <w:tcW w:w="1380" w:type="dxa"/>
            <w:tcBorders>
              <w:top w:val="nil"/>
              <w:left w:val="nil"/>
              <w:bottom w:val="nil"/>
              <w:right w:val="nil"/>
            </w:tcBorders>
          </w:tcPr>
          <w:p w14:paraId="2740D6A1" w14:textId="77777777" w:rsidR="001F0936" w:rsidRPr="003918E1" w:rsidRDefault="001F0936" w:rsidP="00CA3065">
            <w:pPr>
              <w:rPr>
                <w:rFonts w:ascii="Arial" w:hAnsi="Arial" w:cs="Arial"/>
                <w:sz w:val="20"/>
              </w:rPr>
            </w:pPr>
            <w:r w:rsidRPr="003918E1">
              <w:rPr>
                <w:rFonts w:ascii="Arial" w:hAnsi="Arial" w:cs="Arial"/>
                <w:sz w:val="20"/>
              </w:rPr>
              <w:t>1h/d based- endurance training 3 session/week</w:t>
            </w:r>
          </w:p>
        </w:tc>
        <w:tc>
          <w:tcPr>
            <w:tcW w:w="1790" w:type="dxa"/>
            <w:tcBorders>
              <w:top w:val="nil"/>
              <w:left w:val="nil"/>
              <w:bottom w:val="nil"/>
              <w:right w:val="nil"/>
            </w:tcBorders>
          </w:tcPr>
          <w:p w14:paraId="7D76AA76" w14:textId="77777777" w:rsidR="001F0936" w:rsidRPr="003918E1" w:rsidRDefault="001F0936" w:rsidP="00CA3065">
            <w:pPr>
              <w:rPr>
                <w:rFonts w:ascii="Arial" w:hAnsi="Arial" w:cs="Arial"/>
                <w:sz w:val="20"/>
              </w:rPr>
            </w:pPr>
            <w:r w:rsidRPr="003918E1">
              <w:rPr>
                <w:rFonts w:ascii="Arial" w:hAnsi="Arial" w:cs="Arial"/>
                <w:sz w:val="20"/>
              </w:rPr>
              <w:t xml:space="preserve">200ml/d for </w:t>
            </w:r>
            <w:proofErr w:type="spellStart"/>
            <w:r w:rsidRPr="003918E1">
              <w:rPr>
                <w:rFonts w:ascii="Arial" w:hAnsi="Arial" w:cs="Arial"/>
                <w:sz w:val="20"/>
              </w:rPr>
              <w:t>Ist</w:t>
            </w:r>
            <w:proofErr w:type="spellEnd"/>
            <w:r w:rsidRPr="003918E1">
              <w:rPr>
                <w:rFonts w:ascii="Arial" w:hAnsi="Arial" w:cs="Arial"/>
                <w:sz w:val="20"/>
              </w:rPr>
              <w:t xml:space="preserve"> group and 100ml/d for </w:t>
            </w:r>
            <w:proofErr w:type="spellStart"/>
            <w:r w:rsidRPr="003918E1">
              <w:rPr>
                <w:rFonts w:ascii="Arial" w:hAnsi="Arial" w:cs="Arial"/>
                <w:sz w:val="20"/>
              </w:rPr>
              <w:t>IInd</w:t>
            </w:r>
            <w:proofErr w:type="spellEnd"/>
            <w:r w:rsidRPr="003918E1">
              <w:rPr>
                <w:rFonts w:ascii="Arial" w:hAnsi="Arial" w:cs="Arial"/>
                <w:sz w:val="20"/>
              </w:rPr>
              <w:t xml:space="preserve"> group Pomegranate juice</w:t>
            </w:r>
          </w:p>
        </w:tc>
        <w:tc>
          <w:tcPr>
            <w:tcW w:w="1250" w:type="dxa"/>
            <w:tcBorders>
              <w:top w:val="nil"/>
              <w:left w:val="nil"/>
              <w:bottom w:val="nil"/>
              <w:right w:val="nil"/>
            </w:tcBorders>
          </w:tcPr>
          <w:p w14:paraId="4C76781D" w14:textId="77777777" w:rsidR="001F0936" w:rsidRPr="003918E1" w:rsidRDefault="001F0936" w:rsidP="00CA3065">
            <w:pPr>
              <w:rPr>
                <w:rFonts w:ascii="Arial" w:hAnsi="Arial" w:cs="Arial"/>
                <w:sz w:val="20"/>
              </w:rPr>
            </w:pPr>
            <w:r w:rsidRPr="003918E1">
              <w:rPr>
                <w:rFonts w:ascii="Arial" w:hAnsi="Arial" w:cs="Arial"/>
                <w:sz w:val="20"/>
              </w:rPr>
              <w:t>21 d pre- ex</w:t>
            </w:r>
          </w:p>
        </w:tc>
        <w:tc>
          <w:tcPr>
            <w:tcW w:w="1844" w:type="dxa"/>
            <w:tcBorders>
              <w:top w:val="nil"/>
              <w:left w:val="nil"/>
              <w:bottom w:val="nil"/>
              <w:right w:val="nil"/>
            </w:tcBorders>
          </w:tcPr>
          <w:p w14:paraId="77EAC520" w14:textId="77777777" w:rsidR="001F0936" w:rsidRPr="003918E1" w:rsidRDefault="001F0936" w:rsidP="00CA3065">
            <w:pPr>
              <w:rPr>
                <w:rFonts w:ascii="Arial" w:hAnsi="Arial" w:cs="Arial"/>
                <w:sz w:val="20"/>
              </w:rPr>
            </w:pPr>
            <w:r w:rsidRPr="003918E1">
              <w:rPr>
                <w:rFonts w:ascii="Arial" w:hAnsi="Arial" w:cs="Arial"/>
                <w:sz w:val="20"/>
              </w:rPr>
              <w:t>↑lactate</w:t>
            </w:r>
          </w:p>
          <w:p w14:paraId="04995F9B" w14:textId="77777777" w:rsidR="001F0936" w:rsidRPr="003918E1" w:rsidRDefault="001F0936" w:rsidP="00CA3065">
            <w:pPr>
              <w:rPr>
                <w:rFonts w:ascii="Arial" w:hAnsi="Arial" w:cs="Arial"/>
                <w:sz w:val="20"/>
              </w:rPr>
            </w:pPr>
            <w:r w:rsidRPr="003918E1">
              <w:rPr>
                <w:rFonts w:ascii="Arial" w:hAnsi="Arial" w:cs="Arial"/>
                <w:sz w:val="20"/>
              </w:rPr>
              <w:t>↓MDA level and CO</w:t>
            </w:r>
          </w:p>
        </w:tc>
        <w:tc>
          <w:tcPr>
            <w:tcW w:w="1316" w:type="dxa"/>
            <w:tcBorders>
              <w:top w:val="nil"/>
              <w:left w:val="nil"/>
              <w:bottom w:val="nil"/>
              <w:right w:val="nil"/>
            </w:tcBorders>
          </w:tcPr>
          <w:p w14:paraId="1A0011F1" w14:textId="2B773D73" w:rsidR="001F0936" w:rsidRPr="00FC0B55" w:rsidRDefault="001F0936" w:rsidP="00CA3065">
            <w:pPr>
              <w:rPr>
                <w:rFonts w:ascii="Arial" w:hAnsi="Arial" w:cs="Arial"/>
                <w:sz w:val="20"/>
              </w:rPr>
            </w:pPr>
            <w:proofErr w:type="spellStart"/>
            <w:r w:rsidRPr="00FC0B55">
              <w:rPr>
                <w:rFonts w:ascii="Arial" w:hAnsi="Arial" w:cs="Arial"/>
                <w:sz w:val="20"/>
              </w:rPr>
              <w:t>Fuster</w:t>
            </w:r>
            <w:proofErr w:type="spellEnd"/>
            <w:r w:rsidRPr="00FC0B55">
              <w:rPr>
                <w:rFonts w:ascii="Arial" w:hAnsi="Arial" w:cs="Arial"/>
                <w:sz w:val="20"/>
              </w:rPr>
              <w:t xml:space="preserve">-Muñoz </w:t>
            </w:r>
            <w:r w:rsidR="00F37432" w:rsidRPr="00F37432">
              <w:rPr>
                <w:rFonts w:ascii="Arial" w:hAnsi="Arial" w:cs="Arial"/>
                <w:i/>
                <w:iCs/>
                <w:sz w:val="20"/>
              </w:rPr>
              <w:t>et al.,</w:t>
            </w:r>
            <w:r w:rsidRPr="00FC0B55">
              <w:rPr>
                <w:rFonts w:ascii="Arial" w:hAnsi="Arial" w:cs="Arial"/>
                <w:sz w:val="20"/>
              </w:rPr>
              <w:t xml:space="preserve"> (2015)</w:t>
            </w:r>
          </w:p>
          <w:p w14:paraId="02204149" w14:textId="77777777" w:rsidR="001F0936" w:rsidRPr="003918E1" w:rsidRDefault="001F0936" w:rsidP="00CA3065">
            <w:pPr>
              <w:rPr>
                <w:rFonts w:ascii="Arial" w:hAnsi="Arial" w:cs="Arial"/>
                <w:sz w:val="20"/>
              </w:rPr>
            </w:pPr>
          </w:p>
        </w:tc>
      </w:tr>
      <w:tr w:rsidR="001F0936" w:rsidRPr="003918E1" w14:paraId="0D552A37" w14:textId="77777777" w:rsidTr="00305175">
        <w:tc>
          <w:tcPr>
            <w:tcW w:w="1446" w:type="dxa"/>
            <w:tcBorders>
              <w:top w:val="nil"/>
              <w:left w:val="nil"/>
              <w:bottom w:val="nil"/>
              <w:right w:val="nil"/>
            </w:tcBorders>
          </w:tcPr>
          <w:p w14:paraId="6FA1846E" w14:textId="77777777" w:rsidR="001F0936" w:rsidRPr="003918E1" w:rsidRDefault="001F0936" w:rsidP="00CA3065">
            <w:pPr>
              <w:rPr>
                <w:rFonts w:ascii="Arial" w:hAnsi="Arial" w:cs="Arial"/>
                <w:sz w:val="20"/>
              </w:rPr>
            </w:pPr>
            <w:r w:rsidRPr="003918E1">
              <w:rPr>
                <w:rFonts w:ascii="Arial" w:hAnsi="Arial" w:cs="Arial"/>
                <w:sz w:val="20"/>
              </w:rPr>
              <w:t>Elite weightlifter (n=9)</w:t>
            </w:r>
          </w:p>
        </w:tc>
        <w:tc>
          <w:tcPr>
            <w:tcW w:w="1380" w:type="dxa"/>
            <w:tcBorders>
              <w:top w:val="nil"/>
              <w:left w:val="nil"/>
              <w:bottom w:val="nil"/>
              <w:right w:val="nil"/>
            </w:tcBorders>
          </w:tcPr>
          <w:p w14:paraId="226257D0" w14:textId="77777777" w:rsidR="001F0936" w:rsidRPr="003918E1" w:rsidRDefault="001F0936" w:rsidP="00CA3065">
            <w:pPr>
              <w:rPr>
                <w:rFonts w:ascii="Arial" w:hAnsi="Arial" w:cs="Arial"/>
                <w:sz w:val="20"/>
              </w:rPr>
            </w:pPr>
            <w:r w:rsidRPr="003918E1">
              <w:rPr>
                <w:rFonts w:ascii="Arial" w:hAnsi="Arial" w:cs="Arial"/>
                <w:sz w:val="20"/>
              </w:rPr>
              <w:t>Intense weightlifting training session</w:t>
            </w:r>
          </w:p>
        </w:tc>
        <w:tc>
          <w:tcPr>
            <w:tcW w:w="1790" w:type="dxa"/>
            <w:tcBorders>
              <w:top w:val="nil"/>
              <w:left w:val="nil"/>
              <w:bottom w:val="nil"/>
              <w:right w:val="nil"/>
            </w:tcBorders>
          </w:tcPr>
          <w:p w14:paraId="31CF971D" w14:textId="77777777" w:rsidR="001F0936" w:rsidRPr="003918E1" w:rsidRDefault="001F0936" w:rsidP="00CA3065">
            <w:pPr>
              <w:rPr>
                <w:rFonts w:ascii="Arial" w:hAnsi="Arial" w:cs="Arial"/>
                <w:sz w:val="20"/>
              </w:rPr>
            </w:pPr>
            <w:r w:rsidRPr="003918E1">
              <w:rPr>
                <w:rFonts w:ascii="Arial" w:hAnsi="Arial" w:cs="Arial"/>
                <w:sz w:val="20"/>
              </w:rPr>
              <w:t xml:space="preserve"> 3*250ml/d 8 hr interval Pomegranate juice</w:t>
            </w:r>
          </w:p>
        </w:tc>
        <w:tc>
          <w:tcPr>
            <w:tcW w:w="1250" w:type="dxa"/>
            <w:tcBorders>
              <w:top w:val="nil"/>
              <w:left w:val="nil"/>
              <w:bottom w:val="nil"/>
              <w:right w:val="nil"/>
            </w:tcBorders>
          </w:tcPr>
          <w:p w14:paraId="03E4F121" w14:textId="77777777" w:rsidR="001F0936" w:rsidRPr="003918E1" w:rsidRDefault="001F0936" w:rsidP="00CA3065">
            <w:pPr>
              <w:rPr>
                <w:rFonts w:ascii="Arial" w:hAnsi="Arial" w:cs="Arial"/>
                <w:sz w:val="20"/>
              </w:rPr>
            </w:pPr>
            <w:r w:rsidRPr="003918E1">
              <w:rPr>
                <w:rFonts w:ascii="Arial" w:hAnsi="Arial" w:cs="Arial"/>
                <w:sz w:val="20"/>
              </w:rPr>
              <w:t xml:space="preserve">pre-ex (1 </w:t>
            </w:r>
            <w:proofErr w:type="gramStart"/>
            <w:r w:rsidRPr="003918E1">
              <w:rPr>
                <w:rFonts w:ascii="Arial" w:hAnsi="Arial" w:cs="Arial"/>
                <w:sz w:val="20"/>
              </w:rPr>
              <w:t>h )</w:t>
            </w:r>
            <w:proofErr w:type="gramEnd"/>
            <w:r w:rsidRPr="003918E1">
              <w:rPr>
                <w:rFonts w:ascii="Arial" w:hAnsi="Arial" w:cs="Arial"/>
                <w:sz w:val="20"/>
              </w:rPr>
              <w:t xml:space="preserve"> and 2 d post-ex </w:t>
            </w:r>
          </w:p>
        </w:tc>
        <w:tc>
          <w:tcPr>
            <w:tcW w:w="1844" w:type="dxa"/>
            <w:tcBorders>
              <w:top w:val="nil"/>
              <w:left w:val="nil"/>
              <w:bottom w:val="nil"/>
              <w:right w:val="nil"/>
            </w:tcBorders>
          </w:tcPr>
          <w:p w14:paraId="01033E4F" w14:textId="77777777" w:rsidR="001F0936" w:rsidRPr="003918E1" w:rsidRDefault="001F0936" w:rsidP="00CA3065">
            <w:pPr>
              <w:rPr>
                <w:rFonts w:ascii="Arial" w:hAnsi="Arial" w:cs="Arial"/>
                <w:sz w:val="20"/>
              </w:rPr>
            </w:pPr>
            <w:r w:rsidRPr="003918E1">
              <w:rPr>
                <w:rFonts w:ascii="Arial" w:hAnsi="Arial" w:cs="Arial"/>
                <w:sz w:val="20"/>
              </w:rPr>
              <w:t>↓LDH</w:t>
            </w:r>
          </w:p>
          <w:p w14:paraId="7479FC77" w14:textId="77777777" w:rsidR="001F0936" w:rsidRPr="003918E1" w:rsidRDefault="001F0936" w:rsidP="00CA3065">
            <w:pPr>
              <w:rPr>
                <w:rFonts w:ascii="Arial" w:hAnsi="Arial" w:cs="Arial"/>
                <w:sz w:val="20"/>
              </w:rPr>
            </w:pPr>
            <w:r w:rsidRPr="003918E1">
              <w:rPr>
                <w:rFonts w:ascii="Arial" w:hAnsi="Arial" w:cs="Arial"/>
                <w:sz w:val="20"/>
              </w:rPr>
              <w:t>↓aspartate aminotransferase (ASAT)</w:t>
            </w:r>
          </w:p>
          <w:p w14:paraId="06D7620A" w14:textId="77777777" w:rsidR="001F0936" w:rsidRPr="003918E1" w:rsidRDefault="001F0936" w:rsidP="00CA3065">
            <w:pPr>
              <w:rPr>
                <w:rFonts w:ascii="Arial" w:hAnsi="Arial" w:cs="Arial"/>
                <w:sz w:val="20"/>
              </w:rPr>
            </w:pPr>
            <w:r w:rsidRPr="003918E1">
              <w:rPr>
                <w:rFonts w:ascii="Arial" w:hAnsi="Arial" w:cs="Arial"/>
                <w:sz w:val="20"/>
              </w:rPr>
              <w:t xml:space="preserve"> ↑TAC level</w:t>
            </w:r>
          </w:p>
          <w:p w14:paraId="0FD8BB94" w14:textId="77777777" w:rsidR="001F0936" w:rsidRPr="003918E1" w:rsidRDefault="001F0936" w:rsidP="00CA3065">
            <w:pPr>
              <w:rPr>
                <w:rFonts w:ascii="Arial" w:hAnsi="Arial" w:cs="Arial"/>
                <w:sz w:val="20"/>
              </w:rPr>
            </w:pPr>
            <w:r w:rsidRPr="003918E1">
              <w:rPr>
                <w:rFonts w:ascii="Arial" w:hAnsi="Arial" w:cs="Arial"/>
                <w:sz w:val="20"/>
              </w:rPr>
              <w:t>↓MDA level</w:t>
            </w:r>
          </w:p>
        </w:tc>
        <w:tc>
          <w:tcPr>
            <w:tcW w:w="1316" w:type="dxa"/>
            <w:tcBorders>
              <w:top w:val="nil"/>
              <w:left w:val="nil"/>
              <w:bottom w:val="nil"/>
              <w:right w:val="nil"/>
            </w:tcBorders>
          </w:tcPr>
          <w:p w14:paraId="3AC7ECE4" w14:textId="49BE4773" w:rsidR="001F0936" w:rsidRPr="00FC0B55" w:rsidRDefault="001F0936" w:rsidP="00CA3065">
            <w:pPr>
              <w:rPr>
                <w:rFonts w:ascii="Arial" w:hAnsi="Arial" w:cs="Arial"/>
                <w:sz w:val="20"/>
              </w:rPr>
            </w:pPr>
            <w:r w:rsidRPr="00FC0B55">
              <w:rPr>
                <w:rFonts w:ascii="Arial" w:hAnsi="Arial" w:cs="Arial"/>
                <w:sz w:val="20"/>
              </w:rPr>
              <w:t xml:space="preserve">Ammar </w:t>
            </w:r>
            <w:r w:rsidR="00F37432" w:rsidRPr="00F37432">
              <w:rPr>
                <w:rFonts w:ascii="Arial" w:hAnsi="Arial" w:cs="Arial"/>
                <w:i/>
                <w:iCs/>
                <w:sz w:val="20"/>
              </w:rPr>
              <w:t>et al.,</w:t>
            </w:r>
            <w:r w:rsidRPr="00FC0B55">
              <w:rPr>
                <w:rFonts w:ascii="Arial" w:hAnsi="Arial" w:cs="Arial"/>
                <w:sz w:val="20"/>
              </w:rPr>
              <w:t xml:space="preserve"> (2016) and Ammar </w:t>
            </w:r>
            <w:r w:rsidR="00F37432" w:rsidRPr="00F37432">
              <w:rPr>
                <w:rFonts w:ascii="Arial" w:hAnsi="Arial" w:cs="Arial"/>
                <w:i/>
                <w:iCs/>
                <w:sz w:val="20"/>
              </w:rPr>
              <w:t>et al.,</w:t>
            </w:r>
            <w:r w:rsidRPr="00FC0B55">
              <w:rPr>
                <w:rFonts w:ascii="Arial" w:hAnsi="Arial" w:cs="Arial"/>
                <w:sz w:val="20"/>
              </w:rPr>
              <w:t xml:space="preserve"> (2017)</w:t>
            </w:r>
          </w:p>
          <w:p w14:paraId="22D7B462" w14:textId="77777777" w:rsidR="001F0936" w:rsidRPr="00FC0B55" w:rsidRDefault="001F0936" w:rsidP="00CA3065">
            <w:pPr>
              <w:rPr>
                <w:rFonts w:ascii="Arial" w:hAnsi="Arial" w:cs="Arial"/>
                <w:sz w:val="20"/>
              </w:rPr>
            </w:pPr>
          </w:p>
          <w:p w14:paraId="5FF9CDB3" w14:textId="44E5B119" w:rsidR="001F0936" w:rsidRPr="003918E1" w:rsidRDefault="001F0936" w:rsidP="00CA3065">
            <w:pPr>
              <w:rPr>
                <w:rFonts w:ascii="Arial" w:hAnsi="Arial" w:cs="Arial"/>
                <w:sz w:val="20"/>
              </w:rPr>
            </w:pPr>
          </w:p>
        </w:tc>
      </w:tr>
      <w:tr w:rsidR="001F0936" w:rsidRPr="003918E1" w14:paraId="3D114585" w14:textId="77777777" w:rsidTr="00305175">
        <w:tc>
          <w:tcPr>
            <w:tcW w:w="1446" w:type="dxa"/>
            <w:tcBorders>
              <w:top w:val="nil"/>
              <w:left w:val="nil"/>
              <w:bottom w:val="nil"/>
              <w:right w:val="nil"/>
            </w:tcBorders>
          </w:tcPr>
          <w:p w14:paraId="17413FD2" w14:textId="77777777" w:rsidR="001F0936" w:rsidRPr="003918E1" w:rsidRDefault="001F0936" w:rsidP="00CA3065">
            <w:pPr>
              <w:rPr>
                <w:rFonts w:ascii="Arial" w:hAnsi="Arial" w:cs="Arial"/>
                <w:sz w:val="20"/>
              </w:rPr>
            </w:pPr>
            <w:r w:rsidRPr="003918E1">
              <w:rPr>
                <w:rFonts w:ascii="Arial" w:hAnsi="Arial" w:cs="Arial"/>
                <w:sz w:val="20"/>
              </w:rPr>
              <w:lastRenderedPageBreak/>
              <w:t>Trained amateur male athletes (n=16)</w:t>
            </w:r>
          </w:p>
        </w:tc>
        <w:tc>
          <w:tcPr>
            <w:tcW w:w="1380" w:type="dxa"/>
            <w:tcBorders>
              <w:top w:val="nil"/>
              <w:left w:val="nil"/>
              <w:bottom w:val="nil"/>
              <w:right w:val="nil"/>
            </w:tcBorders>
          </w:tcPr>
          <w:p w14:paraId="3D3A2BD6" w14:textId="77777777" w:rsidR="001F0936" w:rsidRPr="003918E1" w:rsidRDefault="001F0936" w:rsidP="00CA3065">
            <w:pPr>
              <w:rPr>
                <w:rFonts w:ascii="Arial" w:hAnsi="Arial" w:cs="Arial"/>
                <w:sz w:val="20"/>
              </w:rPr>
            </w:pPr>
            <w:r w:rsidRPr="003918E1">
              <w:rPr>
                <w:rFonts w:ascii="Arial" w:hAnsi="Arial" w:cs="Arial"/>
                <w:sz w:val="20"/>
              </w:rPr>
              <w:t>Submaximal cycling at 60% of peak power output</w:t>
            </w:r>
          </w:p>
        </w:tc>
        <w:tc>
          <w:tcPr>
            <w:tcW w:w="1790" w:type="dxa"/>
            <w:tcBorders>
              <w:top w:val="nil"/>
              <w:left w:val="nil"/>
              <w:bottom w:val="nil"/>
              <w:right w:val="nil"/>
            </w:tcBorders>
          </w:tcPr>
          <w:p w14:paraId="7BB094B1" w14:textId="77777777" w:rsidR="001F0936" w:rsidRPr="003918E1" w:rsidRDefault="001F0936" w:rsidP="00CA3065">
            <w:pPr>
              <w:rPr>
                <w:rFonts w:ascii="Arial" w:hAnsi="Arial" w:cs="Arial"/>
                <w:sz w:val="20"/>
              </w:rPr>
            </w:pPr>
            <w:r w:rsidRPr="003918E1">
              <w:rPr>
                <w:rFonts w:ascii="Arial" w:hAnsi="Arial" w:cs="Arial"/>
                <w:sz w:val="20"/>
              </w:rPr>
              <w:t>500mg/d GTE</w:t>
            </w:r>
          </w:p>
        </w:tc>
        <w:tc>
          <w:tcPr>
            <w:tcW w:w="1250" w:type="dxa"/>
            <w:tcBorders>
              <w:top w:val="nil"/>
              <w:left w:val="nil"/>
              <w:bottom w:val="nil"/>
              <w:right w:val="nil"/>
            </w:tcBorders>
          </w:tcPr>
          <w:p w14:paraId="40455658" w14:textId="77777777" w:rsidR="001F0936" w:rsidRPr="003918E1" w:rsidRDefault="001F0936" w:rsidP="00CA3065">
            <w:pPr>
              <w:rPr>
                <w:rFonts w:ascii="Arial" w:hAnsi="Arial" w:cs="Arial"/>
                <w:sz w:val="20"/>
              </w:rPr>
            </w:pPr>
            <w:r w:rsidRPr="003918E1">
              <w:rPr>
                <w:rFonts w:ascii="Arial" w:hAnsi="Arial" w:cs="Arial"/>
                <w:sz w:val="20"/>
              </w:rPr>
              <w:t>15 days</w:t>
            </w:r>
          </w:p>
        </w:tc>
        <w:tc>
          <w:tcPr>
            <w:tcW w:w="1844" w:type="dxa"/>
            <w:tcBorders>
              <w:top w:val="nil"/>
              <w:left w:val="nil"/>
              <w:bottom w:val="nil"/>
              <w:right w:val="nil"/>
            </w:tcBorders>
          </w:tcPr>
          <w:p w14:paraId="3F0E342D" w14:textId="77777777" w:rsidR="001F0936" w:rsidRPr="003918E1" w:rsidRDefault="001F0936" w:rsidP="00CA3065">
            <w:pPr>
              <w:rPr>
                <w:rFonts w:ascii="Arial" w:hAnsi="Arial" w:cs="Arial"/>
                <w:sz w:val="20"/>
              </w:rPr>
            </w:pPr>
            <w:r w:rsidRPr="003918E1">
              <w:rPr>
                <w:rFonts w:ascii="Arial" w:hAnsi="Arial" w:cs="Arial"/>
                <w:sz w:val="20"/>
              </w:rPr>
              <w:t xml:space="preserve">↑↓Oxidative stress, </w:t>
            </w:r>
          </w:p>
        </w:tc>
        <w:tc>
          <w:tcPr>
            <w:tcW w:w="1316" w:type="dxa"/>
            <w:tcBorders>
              <w:top w:val="nil"/>
              <w:left w:val="nil"/>
              <w:bottom w:val="nil"/>
              <w:right w:val="nil"/>
            </w:tcBorders>
          </w:tcPr>
          <w:p w14:paraId="482FC701" w14:textId="480C0788" w:rsidR="001F0936" w:rsidRPr="00FC0B55" w:rsidRDefault="001F0936" w:rsidP="00CA3065">
            <w:pPr>
              <w:rPr>
                <w:rFonts w:ascii="Arial" w:hAnsi="Arial" w:cs="Arial"/>
                <w:sz w:val="20"/>
              </w:rPr>
            </w:pPr>
            <w:r w:rsidRPr="00FC0B55">
              <w:rPr>
                <w:rFonts w:ascii="Arial" w:hAnsi="Arial" w:cs="Arial"/>
                <w:sz w:val="20"/>
              </w:rPr>
              <w:t xml:space="preserve">Machado </w:t>
            </w:r>
            <w:r w:rsidR="00F37432" w:rsidRPr="00F37432">
              <w:rPr>
                <w:rFonts w:ascii="Arial" w:hAnsi="Arial" w:cs="Arial"/>
                <w:i/>
                <w:iCs/>
                <w:sz w:val="20"/>
              </w:rPr>
              <w:t>et al.,</w:t>
            </w:r>
            <w:r w:rsidRPr="00FC0B55">
              <w:rPr>
                <w:rFonts w:ascii="Arial" w:hAnsi="Arial" w:cs="Arial"/>
                <w:sz w:val="20"/>
              </w:rPr>
              <w:t xml:space="preserve"> (2018)</w:t>
            </w:r>
          </w:p>
          <w:p w14:paraId="256F620D" w14:textId="77777777" w:rsidR="001F0936" w:rsidRPr="003918E1" w:rsidRDefault="001F0936" w:rsidP="00CA3065">
            <w:pPr>
              <w:rPr>
                <w:rFonts w:ascii="Arial" w:hAnsi="Arial" w:cs="Arial"/>
                <w:sz w:val="20"/>
              </w:rPr>
            </w:pPr>
          </w:p>
        </w:tc>
      </w:tr>
      <w:tr w:rsidR="001F0936" w:rsidRPr="003918E1" w14:paraId="484F7455" w14:textId="77777777" w:rsidTr="00305175">
        <w:tc>
          <w:tcPr>
            <w:tcW w:w="1446" w:type="dxa"/>
            <w:tcBorders>
              <w:top w:val="nil"/>
              <w:left w:val="nil"/>
              <w:bottom w:val="nil"/>
              <w:right w:val="nil"/>
            </w:tcBorders>
          </w:tcPr>
          <w:p w14:paraId="5AA4CD04" w14:textId="77777777" w:rsidR="001F0936" w:rsidRPr="003918E1" w:rsidRDefault="001F0936" w:rsidP="00CA3065">
            <w:pPr>
              <w:rPr>
                <w:rFonts w:ascii="Arial" w:hAnsi="Arial" w:cs="Arial"/>
                <w:sz w:val="20"/>
              </w:rPr>
            </w:pPr>
            <w:r w:rsidRPr="003918E1">
              <w:rPr>
                <w:rFonts w:ascii="Arial" w:hAnsi="Arial" w:cs="Arial"/>
                <w:sz w:val="20"/>
              </w:rPr>
              <w:t>Judo athletes (n=20)</w:t>
            </w:r>
          </w:p>
        </w:tc>
        <w:tc>
          <w:tcPr>
            <w:tcW w:w="1380" w:type="dxa"/>
            <w:tcBorders>
              <w:top w:val="nil"/>
              <w:left w:val="nil"/>
              <w:bottom w:val="nil"/>
              <w:right w:val="nil"/>
            </w:tcBorders>
          </w:tcPr>
          <w:p w14:paraId="7F59FA26" w14:textId="77777777" w:rsidR="001F0936" w:rsidRPr="003918E1" w:rsidRDefault="001F0936" w:rsidP="00CA3065">
            <w:pPr>
              <w:rPr>
                <w:rFonts w:ascii="Arial" w:hAnsi="Arial" w:cs="Arial"/>
                <w:sz w:val="20"/>
              </w:rPr>
            </w:pPr>
            <w:r w:rsidRPr="003918E1">
              <w:rPr>
                <w:rFonts w:ascii="Arial" w:hAnsi="Arial" w:cs="Arial"/>
                <w:sz w:val="20"/>
              </w:rPr>
              <w:t>3 rounds of 7 min combats</w:t>
            </w:r>
          </w:p>
        </w:tc>
        <w:tc>
          <w:tcPr>
            <w:tcW w:w="1790" w:type="dxa"/>
            <w:tcBorders>
              <w:top w:val="nil"/>
              <w:left w:val="nil"/>
              <w:bottom w:val="nil"/>
              <w:right w:val="nil"/>
            </w:tcBorders>
          </w:tcPr>
          <w:p w14:paraId="39DE92FE" w14:textId="77777777" w:rsidR="001F0936" w:rsidRPr="003918E1" w:rsidRDefault="001F0936" w:rsidP="00CA3065">
            <w:pPr>
              <w:rPr>
                <w:rFonts w:ascii="Arial" w:hAnsi="Arial" w:cs="Arial"/>
                <w:sz w:val="20"/>
              </w:rPr>
            </w:pPr>
            <w:r w:rsidRPr="003918E1">
              <w:rPr>
                <w:rFonts w:ascii="Arial" w:hAnsi="Arial" w:cs="Arial"/>
                <w:sz w:val="20"/>
              </w:rPr>
              <w:t>400 ml/d grape juice</w:t>
            </w:r>
          </w:p>
        </w:tc>
        <w:tc>
          <w:tcPr>
            <w:tcW w:w="1250" w:type="dxa"/>
            <w:tcBorders>
              <w:top w:val="nil"/>
              <w:left w:val="nil"/>
              <w:bottom w:val="nil"/>
              <w:right w:val="nil"/>
            </w:tcBorders>
          </w:tcPr>
          <w:p w14:paraId="2AB9F89C" w14:textId="77777777" w:rsidR="001F0936" w:rsidRPr="003918E1" w:rsidRDefault="001F0936" w:rsidP="00CA3065">
            <w:pPr>
              <w:rPr>
                <w:rFonts w:ascii="Arial" w:hAnsi="Arial" w:cs="Arial"/>
                <w:sz w:val="20"/>
              </w:rPr>
            </w:pPr>
            <w:r w:rsidRPr="003918E1">
              <w:rPr>
                <w:rFonts w:ascii="Arial" w:hAnsi="Arial" w:cs="Arial"/>
                <w:sz w:val="20"/>
              </w:rPr>
              <w:t>14 days</w:t>
            </w:r>
          </w:p>
        </w:tc>
        <w:tc>
          <w:tcPr>
            <w:tcW w:w="1844" w:type="dxa"/>
            <w:tcBorders>
              <w:top w:val="nil"/>
              <w:left w:val="nil"/>
              <w:bottom w:val="nil"/>
              <w:right w:val="nil"/>
            </w:tcBorders>
          </w:tcPr>
          <w:p w14:paraId="3B834673" w14:textId="77777777" w:rsidR="001F0936" w:rsidRPr="003918E1" w:rsidRDefault="001F0936" w:rsidP="00CA3065">
            <w:pPr>
              <w:rPr>
                <w:rFonts w:ascii="Arial" w:hAnsi="Arial" w:cs="Arial"/>
                <w:sz w:val="20"/>
              </w:rPr>
            </w:pPr>
            <w:r w:rsidRPr="003918E1">
              <w:rPr>
                <w:rFonts w:ascii="Arial" w:hAnsi="Arial" w:cs="Arial"/>
                <w:sz w:val="20"/>
              </w:rPr>
              <w:t>↓SOD, DNA damage, lipid damage</w:t>
            </w:r>
          </w:p>
        </w:tc>
        <w:tc>
          <w:tcPr>
            <w:tcW w:w="1316" w:type="dxa"/>
            <w:tcBorders>
              <w:top w:val="nil"/>
              <w:left w:val="nil"/>
              <w:bottom w:val="nil"/>
              <w:right w:val="nil"/>
            </w:tcBorders>
          </w:tcPr>
          <w:p w14:paraId="36327216" w14:textId="130B1398" w:rsidR="001F0936" w:rsidRPr="003918E1" w:rsidRDefault="001F0936" w:rsidP="00CA3065">
            <w:pPr>
              <w:rPr>
                <w:rFonts w:ascii="Arial" w:hAnsi="Arial" w:cs="Arial"/>
                <w:sz w:val="20"/>
              </w:rPr>
            </w:pPr>
            <w:r w:rsidRPr="00FC0B55">
              <w:rPr>
                <w:rFonts w:ascii="Arial" w:hAnsi="Arial" w:cs="Arial"/>
                <w:sz w:val="20"/>
              </w:rPr>
              <w:t xml:space="preserve">Goulart </w:t>
            </w:r>
            <w:r w:rsidR="00F37432" w:rsidRPr="00F37432">
              <w:rPr>
                <w:rFonts w:ascii="Arial" w:hAnsi="Arial" w:cs="Arial"/>
                <w:i/>
                <w:iCs/>
                <w:sz w:val="20"/>
              </w:rPr>
              <w:t>et al.,</w:t>
            </w:r>
            <w:r w:rsidRPr="00FC0B55">
              <w:rPr>
                <w:rFonts w:ascii="Arial" w:hAnsi="Arial" w:cs="Arial"/>
                <w:sz w:val="20"/>
              </w:rPr>
              <w:t xml:space="preserve"> (2020)</w:t>
            </w:r>
          </w:p>
        </w:tc>
      </w:tr>
      <w:tr w:rsidR="001F0936" w:rsidRPr="003918E1" w14:paraId="41E0CE1A" w14:textId="77777777" w:rsidTr="00305175">
        <w:tc>
          <w:tcPr>
            <w:tcW w:w="1446" w:type="dxa"/>
            <w:tcBorders>
              <w:top w:val="nil"/>
              <w:left w:val="nil"/>
              <w:bottom w:val="nil"/>
              <w:right w:val="nil"/>
            </w:tcBorders>
          </w:tcPr>
          <w:p w14:paraId="2B2EBF84" w14:textId="77777777" w:rsidR="001F0936" w:rsidRPr="003918E1" w:rsidRDefault="001F0936" w:rsidP="00CA3065">
            <w:pPr>
              <w:rPr>
                <w:rFonts w:ascii="Arial" w:hAnsi="Arial" w:cs="Arial"/>
                <w:sz w:val="20"/>
              </w:rPr>
            </w:pPr>
            <w:r w:rsidRPr="003918E1">
              <w:rPr>
                <w:rFonts w:ascii="Arial" w:hAnsi="Arial" w:cs="Arial"/>
                <w:sz w:val="20"/>
              </w:rPr>
              <w:t>Recreational male runner (n=14)</w:t>
            </w:r>
          </w:p>
        </w:tc>
        <w:tc>
          <w:tcPr>
            <w:tcW w:w="1380" w:type="dxa"/>
            <w:tcBorders>
              <w:top w:val="nil"/>
              <w:left w:val="nil"/>
              <w:bottom w:val="nil"/>
              <w:right w:val="nil"/>
            </w:tcBorders>
          </w:tcPr>
          <w:p w14:paraId="3B75EE3D" w14:textId="77777777" w:rsidR="001F0936" w:rsidRPr="003918E1" w:rsidRDefault="001F0936" w:rsidP="00CA3065">
            <w:pPr>
              <w:rPr>
                <w:rFonts w:ascii="Arial" w:hAnsi="Arial" w:cs="Arial"/>
                <w:sz w:val="20"/>
                <w:vertAlign w:val="subscript"/>
              </w:rPr>
            </w:pPr>
            <w:r w:rsidRPr="003918E1">
              <w:rPr>
                <w:rFonts w:ascii="Arial" w:hAnsi="Arial" w:cs="Arial"/>
                <w:sz w:val="20"/>
              </w:rPr>
              <w:t xml:space="preserve">Two running </w:t>
            </w:r>
            <w:proofErr w:type="gramStart"/>
            <w:r w:rsidRPr="003918E1">
              <w:rPr>
                <w:rFonts w:ascii="Arial" w:hAnsi="Arial" w:cs="Arial"/>
                <w:sz w:val="20"/>
              </w:rPr>
              <w:t>test</w:t>
            </w:r>
            <w:proofErr w:type="gramEnd"/>
            <w:r w:rsidRPr="003918E1">
              <w:rPr>
                <w:rFonts w:ascii="Arial" w:hAnsi="Arial" w:cs="Arial"/>
                <w:sz w:val="20"/>
              </w:rPr>
              <w:t xml:space="preserve"> to exhaustion at 80% VO</w:t>
            </w:r>
            <w:r w:rsidRPr="003918E1">
              <w:rPr>
                <w:rFonts w:ascii="Arial" w:hAnsi="Arial" w:cs="Arial"/>
                <w:sz w:val="20"/>
                <w:vertAlign w:val="subscript"/>
              </w:rPr>
              <w:t>2max</w:t>
            </w:r>
          </w:p>
        </w:tc>
        <w:tc>
          <w:tcPr>
            <w:tcW w:w="1790" w:type="dxa"/>
            <w:tcBorders>
              <w:top w:val="nil"/>
              <w:left w:val="nil"/>
              <w:bottom w:val="nil"/>
              <w:right w:val="nil"/>
            </w:tcBorders>
          </w:tcPr>
          <w:p w14:paraId="36417859" w14:textId="77777777" w:rsidR="001F0936" w:rsidRPr="003918E1" w:rsidRDefault="001F0936" w:rsidP="00CA3065">
            <w:pPr>
              <w:rPr>
                <w:rFonts w:ascii="Arial" w:hAnsi="Arial" w:cs="Arial"/>
                <w:sz w:val="20"/>
              </w:rPr>
            </w:pPr>
            <w:r w:rsidRPr="003918E1">
              <w:rPr>
                <w:rFonts w:ascii="Arial" w:hAnsi="Arial" w:cs="Arial"/>
                <w:sz w:val="20"/>
              </w:rPr>
              <w:t>10ml/kg/d grape juice</w:t>
            </w:r>
          </w:p>
        </w:tc>
        <w:tc>
          <w:tcPr>
            <w:tcW w:w="1250" w:type="dxa"/>
            <w:tcBorders>
              <w:top w:val="nil"/>
              <w:left w:val="nil"/>
              <w:bottom w:val="nil"/>
              <w:right w:val="nil"/>
            </w:tcBorders>
          </w:tcPr>
          <w:p w14:paraId="08B2AE2D" w14:textId="77777777" w:rsidR="001F0936" w:rsidRPr="003918E1" w:rsidRDefault="001F0936" w:rsidP="00CA3065">
            <w:pPr>
              <w:rPr>
                <w:rFonts w:ascii="Arial" w:hAnsi="Arial" w:cs="Arial"/>
                <w:sz w:val="20"/>
              </w:rPr>
            </w:pPr>
            <w:r w:rsidRPr="003918E1">
              <w:rPr>
                <w:rFonts w:ascii="Arial" w:hAnsi="Arial" w:cs="Arial"/>
                <w:sz w:val="20"/>
              </w:rPr>
              <w:t>Pre-ex</w:t>
            </w:r>
          </w:p>
        </w:tc>
        <w:tc>
          <w:tcPr>
            <w:tcW w:w="1844" w:type="dxa"/>
            <w:tcBorders>
              <w:top w:val="nil"/>
              <w:left w:val="nil"/>
              <w:bottom w:val="nil"/>
              <w:right w:val="nil"/>
            </w:tcBorders>
          </w:tcPr>
          <w:p w14:paraId="49D09E88" w14:textId="77777777" w:rsidR="001F0936" w:rsidRPr="003918E1" w:rsidRDefault="001F0936" w:rsidP="00CA3065">
            <w:pPr>
              <w:rPr>
                <w:rFonts w:ascii="Arial" w:hAnsi="Arial" w:cs="Arial"/>
                <w:sz w:val="20"/>
              </w:rPr>
            </w:pPr>
            <w:r w:rsidRPr="003918E1">
              <w:rPr>
                <w:rFonts w:ascii="Arial" w:hAnsi="Arial" w:cs="Arial"/>
                <w:sz w:val="20"/>
              </w:rPr>
              <w:t xml:space="preserve">↑TAC, </w:t>
            </w:r>
          </w:p>
        </w:tc>
        <w:tc>
          <w:tcPr>
            <w:tcW w:w="1316" w:type="dxa"/>
            <w:tcBorders>
              <w:top w:val="nil"/>
              <w:left w:val="nil"/>
              <w:bottom w:val="nil"/>
              <w:right w:val="nil"/>
            </w:tcBorders>
          </w:tcPr>
          <w:p w14:paraId="635EAB5C" w14:textId="08728041" w:rsidR="001F0936" w:rsidRPr="003918E1" w:rsidRDefault="001F0936" w:rsidP="00CA3065">
            <w:pPr>
              <w:rPr>
                <w:rFonts w:ascii="Arial" w:hAnsi="Arial" w:cs="Arial"/>
                <w:sz w:val="20"/>
              </w:rPr>
            </w:pPr>
            <w:r w:rsidRPr="00FC0B55">
              <w:rPr>
                <w:rFonts w:ascii="Arial" w:hAnsi="Arial" w:cs="Arial"/>
                <w:sz w:val="20"/>
              </w:rPr>
              <w:t xml:space="preserve"> De Lima Tavares Toscano </w:t>
            </w:r>
            <w:r w:rsidR="00F37432" w:rsidRPr="00F37432">
              <w:rPr>
                <w:rFonts w:ascii="Arial" w:hAnsi="Arial" w:cs="Arial"/>
                <w:i/>
                <w:iCs/>
                <w:sz w:val="20"/>
              </w:rPr>
              <w:t>et al.,</w:t>
            </w:r>
            <w:r w:rsidRPr="00FC0B55">
              <w:rPr>
                <w:rFonts w:ascii="Arial" w:hAnsi="Arial" w:cs="Arial"/>
                <w:sz w:val="20"/>
              </w:rPr>
              <w:t xml:space="preserve"> (2019)</w:t>
            </w:r>
          </w:p>
        </w:tc>
      </w:tr>
      <w:tr w:rsidR="001F0936" w:rsidRPr="003918E1" w14:paraId="24491AAA" w14:textId="77777777" w:rsidTr="00305175">
        <w:tc>
          <w:tcPr>
            <w:tcW w:w="1446" w:type="dxa"/>
            <w:tcBorders>
              <w:top w:val="nil"/>
              <w:left w:val="nil"/>
              <w:right w:val="nil"/>
            </w:tcBorders>
          </w:tcPr>
          <w:p w14:paraId="684F8193" w14:textId="77777777" w:rsidR="001F0936" w:rsidRPr="003918E1" w:rsidRDefault="001F0936" w:rsidP="00CA3065">
            <w:pPr>
              <w:rPr>
                <w:rFonts w:ascii="Arial" w:hAnsi="Arial" w:cs="Arial"/>
                <w:sz w:val="20"/>
              </w:rPr>
            </w:pPr>
            <w:r w:rsidRPr="003918E1">
              <w:rPr>
                <w:rFonts w:ascii="Arial" w:hAnsi="Arial" w:cs="Arial"/>
                <w:sz w:val="20"/>
              </w:rPr>
              <w:t>Trained triathletes (n = 6)</w:t>
            </w:r>
          </w:p>
        </w:tc>
        <w:tc>
          <w:tcPr>
            <w:tcW w:w="1380" w:type="dxa"/>
            <w:tcBorders>
              <w:top w:val="nil"/>
              <w:left w:val="nil"/>
              <w:right w:val="nil"/>
            </w:tcBorders>
          </w:tcPr>
          <w:p w14:paraId="4D2AE534" w14:textId="77777777" w:rsidR="001F0936" w:rsidRPr="003918E1" w:rsidRDefault="001F0936" w:rsidP="00CA3065">
            <w:pPr>
              <w:rPr>
                <w:rFonts w:ascii="Arial" w:hAnsi="Arial" w:cs="Arial"/>
                <w:sz w:val="20"/>
              </w:rPr>
            </w:pPr>
            <w:r w:rsidRPr="003918E1">
              <w:rPr>
                <w:rFonts w:ascii="Arial" w:hAnsi="Arial" w:cs="Arial"/>
                <w:sz w:val="20"/>
              </w:rPr>
              <w:t>100 km of cycling, 6 km of running and 1.5 km of swimming</w:t>
            </w:r>
          </w:p>
        </w:tc>
        <w:tc>
          <w:tcPr>
            <w:tcW w:w="1790" w:type="dxa"/>
            <w:tcBorders>
              <w:top w:val="nil"/>
              <w:left w:val="nil"/>
              <w:right w:val="nil"/>
            </w:tcBorders>
          </w:tcPr>
          <w:p w14:paraId="01A7DEF3" w14:textId="585A5210" w:rsidR="001F0936" w:rsidRPr="003918E1" w:rsidRDefault="001F0936" w:rsidP="00CA3065">
            <w:pPr>
              <w:rPr>
                <w:rFonts w:ascii="Arial" w:hAnsi="Arial" w:cs="Arial"/>
                <w:sz w:val="20"/>
              </w:rPr>
            </w:pPr>
            <w:r w:rsidRPr="003918E1">
              <w:rPr>
                <w:rFonts w:ascii="Arial" w:hAnsi="Arial" w:cs="Arial"/>
                <w:sz w:val="20"/>
              </w:rPr>
              <w:t>300 ml (2 doses) at breakfast and immediately after exercise</w:t>
            </w:r>
          </w:p>
        </w:tc>
        <w:tc>
          <w:tcPr>
            <w:tcW w:w="1250" w:type="dxa"/>
            <w:tcBorders>
              <w:top w:val="nil"/>
              <w:left w:val="nil"/>
              <w:right w:val="nil"/>
            </w:tcBorders>
          </w:tcPr>
          <w:p w14:paraId="2020C8B3" w14:textId="77777777" w:rsidR="001F0936" w:rsidRPr="003918E1" w:rsidRDefault="001F0936" w:rsidP="00CA3065">
            <w:pPr>
              <w:rPr>
                <w:rFonts w:ascii="Arial" w:hAnsi="Arial" w:cs="Arial"/>
                <w:sz w:val="20"/>
              </w:rPr>
            </w:pPr>
            <w:proofErr w:type="spellStart"/>
            <w:r w:rsidRPr="003918E1">
              <w:rPr>
                <w:rFonts w:ascii="Arial" w:hAnsi="Arial" w:cs="Arial"/>
                <w:sz w:val="20"/>
              </w:rPr>
              <w:t>Fastin</w:t>
            </w:r>
            <w:proofErr w:type="spellEnd"/>
            <w:r w:rsidRPr="003918E1">
              <w:rPr>
                <w:rFonts w:ascii="Arial" w:hAnsi="Arial" w:cs="Arial"/>
                <w:sz w:val="20"/>
              </w:rPr>
              <w:t xml:space="preserve"> blood sample before, immediately after and 1 h after exercise. </w:t>
            </w:r>
          </w:p>
        </w:tc>
        <w:tc>
          <w:tcPr>
            <w:tcW w:w="1844" w:type="dxa"/>
            <w:tcBorders>
              <w:top w:val="nil"/>
              <w:left w:val="nil"/>
              <w:right w:val="nil"/>
            </w:tcBorders>
          </w:tcPr>
          <w:p w14:paraId="24C04C41" w14:textId="77777777" w:rsidR="001F0936" w:rsidRPr="003918E1" w:rsidRDefault="001F0936" w:rsidP="00CA3065">
            <w:pPr>
              <w:rPr>
                <w:rFonts w:ascii="Arial" w:hAnsi="Arial" w:cs="Arial"/>
                <w:sz w:val="20"/>
              </w:rPr>
            </w:pPr>
            <w:r w:rsidRPr="003918E1">
              <w:rPr>
                <w:rFonts w:ascii="Arial" w:hAnsi="Arial" w:cs="Arial"/>
                <w:sz w:val="20"/>
              </w:rPr>
              <w:t>↓ TBARS level</w:t>
            </w:r>
          </w:p>
          <w:p w14:paraId="003A14B3" w14:textId="77777777" w:rsidR="001F0936" w:rsidRPr="003918E1" w:rsidRDefault="001F0936" w:rsidP="00CA3065">
            <w:pPr>
              <w:rPr>
                <w:rFonts w:ascii="Arial" w:hAnsi="Arial" w:cs="Arial"/>
                <w:sz w:val="20"/>
              </w:rPr>
            </w:pPr>
            <w:r w:rsidRPr="003918E1">
              <w:rPr>
                <w:rFonts w:ascii="Arial" w:hAnsi="Arial" w:cs="Arial"/>
                <w:sz w:val="20"/>
              </w:rPr>
              <w:t>↓CAT,</w:t>
            </w:r>
          </w:p>
          <w:p w14:paraId="4F38BFE6" w14:textId="77777777" w:rsidR="001F0936" w:rsidRPr="003918E1" w:rsidRDefault="001F0936" w:rsidP="00CA3065">
            <w:pPr>
              <w:rPr>
                <w:rFonts w:ascii="Arial" w:hAnsi="Arial" w:cs="Arial"/>
                <w:sz w:val="20"/>
              </w:rPr>
            </w:pPr>
            <w:r w:rsidRPr="003918E1">
              <w:rPr>
                <w:rFonts w:ascii="Arial" w:hAnsi="Arial" w:cs="Arial"/>
                <w:sz w:val="20"/>
              </w:rPr>
              <w:t>↑GSH</w:t>
            </w:r>
          </w:p>
        </w:tc>
        <w:tc>
          <w:tcPr>
            <w:tcW w:w="1316" w:type="dxa"/>
            <w:tcBorders>
              <w:top w:val="nil"/>
              <w:left w:val="nil"/>
              <w:right w:val="nil"/>
            </w:tcBorders>
          </w:tcPr>
          <w:p w14:paraId="61B16836" w14:textId="71CB4C5E" w:rsidR="001F0936" w:rsidRPr="00C66D77" w:rsidRDefault="001F0936" w:rsidP="00CA3065">
            <w:pPr>
              <w:rPr>
                <w:rFonts w:ascii="Arial" w:hAnsi="Arial" w:cs="Arial"/>
                <w:sz w:val="10"/>
                <w:szCs w:val="10"/>
              </w:rPr>
            </w:pPr>
            <w:r w:rsidRPr="00FC0B55">
              <w:rPr>
                <w:rFonts w:ascii="Arial" w:hAnsi="Arial" w:cs="Arial"/>
                <w:sz w:val="20"/>
              </w:rPr>
              <w:t xml:space="preserve">Silvestre </w:t>
            </w:r>
            <w:r w:rsidR="00F37432" w:rsidRPr="00F37432">
              <w:rPr>
                <w:rFonts w:ascii="Arial" w:hAnsi="Arial" w:cs="Arial"/>
                <w:i/>
                <w:iCs/>
                <w:sz w:val="20"/>
              </w:rPr>
              <w:t>et al.,</w:t>
            </w:r>
            <w:r w:rsidRPr="00FC0B55">
              <w:rPr>
                <w:rFonts w:ascii="Arial" w:hAnsi="Arial" w:cs="Arial"/>
                <w:sz w:val="20"/>
              </w:rPr>
              <w:t xml:space="preserve"> (2022)</w:t>
            </w:r>
            <w:r w:rsidR="00C66D77" w:rsidRPr="00C66D77">
              <w:rPr>
                <w:rFonts w:ascii="Arial" w:hAnsi="Arial" w:cs="Arial"/>
                <w:sz w:val="10"/>
                <w:szCs w:val="10"/>
              </w:rPr>
              <w:t>’</w:t>
            </w:r>
          </w:p>
          <w:p w14:paraId="1E404FFB" w14:textId="59104EF1" w:rsidR="001F0936" w:rsidRPr="003918E1" w:rsidRDefault="001F0936" w:rsidP="00CA3065">
            <w:pPr>
              <w:rPr>
                <w:rFonts w:ascii="Arial" w:hAnsi="Arial" w:cs="Arial"/>
                <w:sz w:val="20"/>
              </w:rPr>
            </w:pPr>
          </w:p>
        </w:tc>
      </w:tr>
    </w:tbl>
    <w:p w14:paraId="5720F65A" w14:textId="269BC4AD" w:rsidR="00305175" w:rsidRPr="00305175" w:rsidRDefault="00305175" w:rsidP="00305175">
      <w:pPr>
        <w:rPr>
          <w:rFonts w:ascii="Arial" w:hAnsi="Arial" w:cs="Arial"/>
          <w:sz w:val="20"/>
        </w:rPr>
      </w:pPr>
      <w:r w:rsidRPr="00305175">
        <w:rPr>
          <w:rFonts w:ascii="Arial" w:hAnsi="Arial" w:cs="Arial"/>
          <w:sz w:val="20"/>
        </w:rPr>
        <w:t>Pomegranate is rich in polyphenolic compounds, especially punicalagins and ellagic acid, which exhibit strong antioxidant properties. Studies have shown that pomegranate juice consumption before and after exercise can significantly reduce oxidative stress markers This suggests improved protection against lipid peroxidation and muscle damage. Grape juice, particularly from red or purple grapes, contains resveratrol, quercetin, and anthocyanins, which are potent antioxidants. Supplementation with grape juice has been shown to reduce biomarkers. These compounds help scavenge free radicals, decrease inflammation, and improve overall oxidative status in physically active individuals. Green tea is a rich source of catechins, particularly epigallocatechin gallate (EGCG), which are known for their strong free radical-scavenging activity. Regular consumption of green tea has been associated with reductions in oxidative stress and improvements in total antioxidant capacity (TAC). Additionally, green tea enhances mitochondrial function and reduces muscle fatigue and inflammation after exercise.</w:t>
      </w:r>
    </w:p>
    <w:p w14:paraId="6EF533A3" w14:textId="41032E05" w:rsidR="006872BC" w:rsidRPr="006872BC" w:rsidRDefault="006872BC" w:rsidP="006872BC">
      <w:pPr>
        <w:spacing w:after="100" w:afterAutospacing="1"/>
        <w:rPr>
          <w:rFonts w:ascii="Arial" w:hAnsi="Arial" w:cs="Arial"/>
          <w:sz w:val="20"/>
        </w:rPr>
      </w:pPr>
      <w:r w:rsidRPr="006872BC">
        <w:rPr>
          <w:rFonts w:ascii="Arial" w:hAnsi="Arial" w:cs="Arial"/>
          <w:sz w:val="20"/>
        </w:rPr>
        <w:t>Overall, antioxidants such as vitamin C, vitamin E, resveratrol, coenzyme Q10, selenium, and curcumin</w:t>
      </w:r>
      <w:r w:rsidR="00A62E93">
        <w:rPr>
          <w:rFonts w:ascii="Arial" w:hAnsi="Arial" w:cs="Arial"/>
          <w:sz w:val="20"/>
        </w:rPr>
        <w:t xml:space="preserve"> found in natural source </w:t>
      </w:r>
      <w:r w:rsidRPr="006872BC">
        <w:rPr>
          <w:rFonts w:ascii="Arial" w:hAnsi="Arial" w:cs="Arial"/>
          <w:sz w:val="20"/>
        </w:rPr>
        <w:t>have demonstrated beneficial effects on both general health and exercise performance. These compounds can help reduce inflammation, protect against oxidative cellular damage, and support muscle recovery following intense physical activity. However, their specific impact may vary based on factors such as the type of exercise performed, the dosage and duration of supplementation, and individual physiological characteristics. It is essential to emphasize that antioxidant supplementation should complement</w:t>
      </w:r>
      <w:r w:rsidR="009A1627">
        <w:rPr>
          <w:rFonts w:ascii="Arial" w:hAnsi="Arial" w:cs="Arial"/>
          <w:sz w:val="20"/>
        </w:rPr>
        <w:t xml:space="preserve"> </w:t>
      </w:r>
      <w:r w:rsidRPr="006872BC">
        <w:rPr>
          <w:rFonts w:ascii="Arial" w:hAnsi="Arial" w:cs="Arial"/>
          <w:sz w:val="20"/>
        </w:rPr>
        <w:t>not replace</w:t>
      </w:r>
      <w:r w:rsidR="009A1627">
        <w:rPr>
          <w:rFonts w:ascii="Arial" w:hAnsi="Arial" w:cs="Arial"/>
          <w:sz w:val="20"/>
        </w:rPr>
        <w:t xml:space="preserve"> </w:t>
      </w:r>
      <w:r w:rsidRPr="006872BC">
        <w:rPr>
          <w:rFonts w:ascii="Arial" w:hAnsi="Arial" w:cs="Arial"/>
          <w:sz w:val="20"/>
        </w:rPr>
        <w:t>a well-balanced diet and proper hydration. Furthermore, supplementation strategies should be tailored to the individual's needs and guided by a qualified healthcare professional, particularly in those with chronic conditions or those taking concurrent medications.</w:t>
      </w:r>
    </w:p>
    <w:p w14:paraId="1D086411" w14:textId="2CFFEE7F" w:rsidR="00844E96" w:rsidRPr="003918E1" w:rsidRDefault="00536387" w:rsidP="00844E96">
      <w:pPr>
        <w:spacing w:after="100" w:afterAutospacing="1"/>
        <w:rPr>
          <w:rFonts w:ascii="Arial" w:hAnsi="Arial" w:cs="Arial"/>
          <w:b/>
          <w:bCs/>
          <w:sz w:val="20"/>
        </w:rPr>
      </w:pPr>
      <w:r w:rsidRPr="00536387">
        <w:rPr>
          <w:rFonts w:ascii="Arial" w:hAnsi="Arial" w:cs="Arial"/>
          <w:b/>
          <w:bCs/>
          <w:szCs w:val="22"/>
        </w:rPr>
        <w:t>CONCLUSION</w:t>
      </w:r>
      <w:r w:rsidR="00844E96" w:rsidRPr="003918E1">
        <w:rPr>
          <w:rFonts w:ascii="Arial" w:hAnsi="Arial" w:cs="Arial"/>
          <w:b/>
          <w:bCs/>
          <w:sz w:val="20"/>
        </w:rPr>
        <w:t xml:space="preserve">   </w:t>
      </w:r>
    </w:p>
    <w:p w14:paraId="65F38F9A" w14:textId="73675909" w:rsidR="00844E96" w:rsidRPr="003918E1" w:rsidRDefault="00844E96" w:rsidP="00844E96">
      <w:pPr>
        <w:spacing w:after="0"/>
        <w:rPr>
          <w:rFonts w:ascii="Arial" w:hAnsi="Arial" w:cs="Arial"/>
          <w:sz w:val="20"/>
        </w:rPr>
      </w:pPr>
      <w:r w:rsidRPr="003918E1">
        <w:rPr>
          <w:rFonts w:ascii="Arial" w:hAnsi="Arial" w:cs="Arial"/>
          <w:sz w:val="20"/>
        </w:rPr>
        <w:t xml:space="preserve">ROS are naturally produced as a result of normal cellular activity, cellular </w:t>
      </w:r>
      <w:proofErr w:type="spellStart"/>
      <w:r w:rsidRPr="003918E1">
        <w:rPr>
          <w:rFonts w:ascii="Arial" w:hAnsi="Arial" w:cs="Arial"/>
          <w:sz w:val="20"/>
        </w:rPr>
        <w:t>signaling</w:t>
      </w:r>
      <w:proofErr w:type="spellEnd"/>
      <w:r w:rsidRPr="003918E1">
        <w:rPr>
          <w:rFonts w:ascii="Arial" w:hAnsi="Arial" w:cs="Arial"/>
          <w:sz w:val="20"/>
        </w:rPr>
        <w:t>, and oxygen metabolism. The body's endogenous antioxidant defen</w:t>
      </w:r>
      <w:r w:rsidR="009B0099" w:rsidRPr="003918E1">
        <w:rPr>
          <w:rFonts w:ascii="Arial" w:hAnsi="Arial" w:cs="Arial"/>
          <w:sz w:val="20"/>
        </w:rPr>
        <w:t>c</w:t>
      </w:r>
      <w:r w:rsidRPr="003918E1">
        <w:rPr>
          <w:rFonts w:ascii="Arial" w:hAnsi="Arial" w:cs="Arial"/>
          <w:sz w:val="20"/>
        </w:rPr>
        <w:t>e system functions as a comprehensive network to maintain redox balance. While moderate exercise typically stays within the capacity of this defen</w:t>
      </w:r>
      <w:r w:rsidR="009B0099" w:rsidRPr="003918E1">
        <w:rPr>
          <w:rFonts w:ascii="Arial" w:hAnsi="Arial" w:cs="Arial"/>
          <w:sz w:val="20"/>
        </w:rPr>
        <w:t>c</w:t>
      </w:r>
      <w:r w:rsidRPr="003918E1">
        <w:rPr>
          <w:rFonts w:ascii="Arial" w:hAnsi="Arial" w:cs="Arial"/>
          <w:sz w:val="20"/>
        </w:rPr>
        <w:t>e system, intense exercise can overwhelm it, leading to increased oxidative stress in athletes. When the endogenous system is unable to neutralize the excess ROS, oral antioxidant supplementation becomes necessary. While there is strong evidence supporting the beneficial effects of vitamin supplements, a diet rich in vitamins has been shown to improve oxidative stress and help maintain the balance of the antioxidant defen</w:t>
      </w:r>
      <w:r w:rsidR="009B0099" w:rsidRPr="003918E1">
        <w:rPr>
          <w:rFonts w:ascii="Arial" w:hAnsi="Arial" w:cs="Arial"/>
          <w:sz w:val="20"/>
        </w:rPr>
        <w:t>c</w:t>
      </w:r>
      <w:r w:rsidRPr="003918E1">
        <w:rPr>
          <w:rFonts w:ascii="Arial" w:hAnsi="Arial" w:cs="Arial"/>
          <w:sz w:val="20"/>
        </w:rPr>
        <w:t xml:space="preserve">e system. </w:t>
      </w:r>
      <w:r w:rsidR="007D2EE7" w:rsidRPr="003918E1">
        <w:rPr>
          <w:rFonts w:ascii="Arial" w:hAnsi="Arial" w:cs="Arial"/>
          <w:sz w:val="20"/>
        </w:rPr>
        <w:t xml:space="preserve">It </w:t>
      </w:r>
      <w:r w:rsidR="007E6A5F" w:rsidRPr="003918E1">
        <w:rPr>
          <w:rFonts w:ascii="Arial" w:hAnsi="Arial" w:cs="Arial"/>
          <w:sz w:val="20"/>
        </w:rPr>
        <w:t xml:space="preserve">also improves the performance of athlete. </w:t>
      </w:r>
      <w:r w:rsidRPr="003918E1">
        <w:rPr>
          <w:rFonts w:ascii="Arial" w:hAnsi="Arial" w:cs="Arial"/>
          <w:sz w:val="20"/>
        </w:rPr>
        <w:t>Therefore, it is important to obtain antioxidants through food to safely sustain optimal levels in the body.</w:t>
      </w:r>
    </w:p>
    <w:p w14:paraId="4BD90653" w14:textId="1D2CA555" w:rsidR="00844E96" w:rsidRPr="003918E1" w:rsidRDefault="00844E96" w:rsidP="00844E96">
      <w:pPr>
        <w:rPr>
          <w:rFonts w:ascii="Arial" w:hAnsi="Arial" w:cs="Arial"/>
          <w:sz w:val="20"/>
        </w:rPr>
      </w:pPr>
      <w:r w:rsidRPr="003918E1">
        <w:rPr>
          <w:rFonts w:ascii="Arial" w:hAnsi="Arial" w:cs="Arial"/>
          <w:sz w:val="20"/>
        </w:rPr>
        <w:lastRenderedPageBreak/>
        <w:t>The best approach to antioxidant supplementation is to obtain them from natural sources through a balanced diet rich in antioxidants. For athletes</w:t>
      </w:r>
      <w:r w:rsidR="00C90598" w:rsidRPr="003918E1">
        <w:rPr>
          <w:rFonts w:ascii="Arial" w:hAnsi="Arial" w:cs="Arial"/>
          <w:sz w:val="20"/>
        </w:rPr>
        <w:t>,</w:t>
      </w:r>
      <w:r w:rsidRPr="003918E1">
        <w:rPr>
          <w:rFonts w:ascii="Arial" w:hAnsi="Arial" w:cs="Arial"/>
          <w:sz w:val="20"/>
        </w:rPr>
        <w:t xml:space="preserve"> regularly consuming whole grains, millet, legumes, beans, fruits, vegetables, nuts, seeds, green tea, and dark chocolate provides an effective and safe way to meet their nutritional needs.</w:t>
      </w:r>
      <w:r w:rsidR="00302795" w:rsidRPr="00302795">
        <w:rPr>
          <w:rFonts w:ascii="Times New Roman" w:eastAsia="Times New Roman" w:hAnsi="Times New Roman" w:cs="Times New Roman"/>
          <w:sz w:val="24"/>
          <w:szCs w:val="24"/>
          <w:lang w:eastAsia="en-IN"/>
        </w:rPr>
        <w:t xml:space="preserve"> </w:t>
      </w:r>
      <w:r w:rsidR="00302795" w:rsidRPr="00302795">
        <w:rPr>
          <w:rFonts w:ascii="Arial" w:hAnsi="Arial" w:cs="Arial"/>
          <w:sz w:val="20"/>
        </w:rPr>
        <w:t>However, a nuanced approach involving</w:t>
      </w:r>
      <w:r w:rsidR="001734C0">
        <w:rPr>
          <w:rFonts w:ascii="Arial" w:hAnsi="Arial" w:cs="Arial"/>
          <w:sz w:val="20"/>
        </w:rPr>
        <w:t xml:space="preserve"> balanced diet</w:t>
      </w:r>
      <w:r w:rsidR="00302795" w:rsidRPr="00302795">
        <w:rPr>
          <w:rFonts w:ascii="Arial" w:hAnsi="Arial" w:cs="Arial"/>
          <w:sz w:val="20"/>
        </w:rPr>
        <w:t>, personalized nutrition, and cautious supplementation is essential. Future research should aim to clarify optimal antioxidant strategies tailored to specific sports and individual needs.</w:t>
      </w:r>
    </w:p>
    <w:p w14:paraId="42407BAD" w14:textId="0FA692A3" w:rsidR="00F6189F" w:rsidRPr="00CB4DD2" w:rsidRDefault="00CB4DD2" w:rsidP="00844E96">
      <w:pPr>
        <w:rPr>
          <w:rFonts w:ascii="Arial" w:hAnsi="Arial" w:cs="Arial"/>
          <w:b/>
          <w:bCs/>
          <w:szCs w:val="22"/>
        </w:rPr>
      </w:pPr>
      <w:r w:rsidRPr="00CB4DD2">
        <w:rPr>
          <w:rFonts w:ascii="Arial" w:hAnsi="Arial" w:cs="Arial"/>
          <w:b/>
          <w:bCs/>
          <w:szCs w:val="22"/>
        </w:rPr>
        <w:t>PRACTICAL APPLICATION</w:t>
      </w:r>
      <w:r w:rsidR="00536387">
        <w:rPr>
          <w:rFonts w:ascii="Arial" w:hAnsi="Arial" w:cs="Arial"/>
          <w:b/>
          <w:bCs/>
          <w:szCs w:val="22"/>
        </w:rPr>
        <w:t>S</w:t>
      </w:r>
    </w:p>
    <w:p w14:paraId="330A1A81" w14:textId="5747EBDF" w:rsidR="00F6189F" w:rsidRPr="00F6189F" w:rsidRDefault="00F6189F" w:rsidP="00F6189F">
      <w:pPr>
        <w:rPr>
          <w:rFonts w:ascii="Arial" w:hAnsi="Arial" w:cs="Arial"/>
          <w:sz w:val="20"/>
        </w:rPr>
      </w:pPr>
      <w:r w:rsidRPr="00F6189F">
        <w:rPr>
          <w:rFonts w:ascii="Arial" w:hAnsi="Arial" w:cs="Arial"/>
          <w:sz w:val="20"/>
        </w:rPr>
        <w:t>This review offers valuable insights into the practical application of sports performance enhancement and the mechanisms by which supplements may modulate the effects of reactive oxygen species (ROS). Furthermore, it highlights the potential benefits of an antioxidant-rich diet and targeted supplementation in supporting athletic performance. These findings may inform the development of innovative training strategies and dietary protocols within sports teams aiming to optimize performance outcomes.</w:t>
      </w:r>
    </w:p>
    <w:p w14:paraId="28F5DA21" w14:textId="6D987D0A" w:rsidR="00C96C0F" w:rsidRPr="005426EC" w:rsidRDefault="00C96C0F" w:rsidP="00C96C0F">
      <w:pPr>
        <w:rPr>
          <w:rFonts w:ascii="Arial" w:hAnsi="Arial" w:cs="Arial"/>
          <w:b/>
          <w:bCs/>
        </w:rPr>
      </w:pPr>
      <w:r w:rsidRPr="005426EC">
        <w:rPr>
          <w:rFonts w:ascii="Arial" w:hAnsi="Arial" w:cs="Arial"/>
          <w:b/>
          <w:bCs/>
        </w:rPr>
        <w:t>Disclaimer (Artificial intelligence)</w:t>
      </w:r>
    </w:p>
    <w:p w14:paraId="6CECC00C" w14:textId="25EC642A" w:rsidR="00E82D3E" w:rsidRPr="00E82D3E" w:rsidRDefault="00C96C0F" w:rsidP="00E82D3E">
      <w:r w:rsidRPr="00E82D3E">
        <w:t xml:space="preserve">Option 1: </w:t>
      </w:r>
      <w:r w:rsidR="00E82D3E" w:rsidRPr="00E82D3E">
        <w:t>Authors hereby declare that NO generative AI technologies such as Large Language Models (</w:t>
      </w:r>
      <w:proofErr w:type="spellStart"/>
      <w:r w:rsidR="00E82D3E" w:rsidRPr="00E82D3E">
        <w:t>ChatGPT</w:t>
      </w:r>
      <w:proofErr w:type="spellEnd"/>
      <w:r w:rsidR="00E82D3E" w:rsidRPr="00E82D3E">
        <w:t xml:space="preserve">, COPILOT, etc.) and text-to-image generators have been used during the writing or editing of this manuscript. </w:t>
      </w:r>
    </w:p>
    <w:p w14:paraId="670A9D1C" w14:textId="56E95E5B" w:rsidR="00844E96" w:rsidRPr="005426EC" w:rsidRDefault="005426EC" w:rsidP="00844E96">
      <w:pPr>
        <w:rPr>
          <w:rFonts w:ascii="Arial" w:hAnsi="Arial" w:cs="Arial"/>
          <w:b/>
          <w:bCs/>
          <w:szCs w:val="22"/>
        </w:rPr>
      </w:pPr>
      <w:r w:rsidRPr="005426EC">
        <w:rPr>
          <w:rFonts w:ascii="Arial" w:hAnsi="Arial" w:cs="Arial"/>
          <w:b/>
          <w:bCs/>
          <w:szCs w:val="22"/>
        </w:rPr>
        <w:t>REFERENCES</w:t>
      </w:r>
    </w:p>
    <w:p w14:paraId="64BBAF67" w14:textId="1012D279" w:rsidR="000F106A" w:rsidRPr="003F736E" w:rsidRDefault="000F106A" w:rsidP="005426EC">
      <w:pPr>
        <w:rPr>
          <w:rFonts w:ascii="Arial" w:hAnsi="Arial" w:cs="Arial"/>
          <w:sz w:val="20"/>
        </w:rPr>
      </w:pPr>
      <w:proofErr w:type="spellStart"/>
      <w:r w:rsidRPr="003F736E">
        <w:rPr>
          <w:rFonts w:ascii="Arial" w:hAnsi="Arial" w:cs="Arial"/>
          <w:sz w:val="20"/>
        </w:rPr>
        <w:t>Akbarirad</w:t>
      </w:r>
      <w:proofErr w:type="spellEnd"/>
      <w:r w:rsidRPr="003F736E">
        <w:rPr>
          <w:rFonts w:ascii="Arial" w:hAnsi="Arial" w:cs="Arial"/>
          <w:sz w:val="20"/>
        </w:rPr>
        <w:t xml:space="preserve"> H, </w:t>
      </w:r>
      <w:proofErr w:type="spellStart"/>
      <w:r w:rsidRPr="003F736E">
        <w:rPr>
          <w:rFonts w:ascii="Arial" w:hAnsi="Arial" w:cs="Arial"/>
          <w:sz w:val="20"/>
        </w:rPr>
        <w:t>Ardabili</w:t>
      </w:r>
      <w:proofErr w:type="spellEnd"/>
      <w:r w:rsidRPr="003F736E">
        <w:rPr>
          <w:rFonts w:ascii="Arial" w:hAnsi="Arial" w:cs="Arial"/>
          <w:sz w:val="20"/>
        </w:rPr>
        <w:t xml:space="preserve"> AG, </w:t>
      </w:r>
      <w:proofErr w:type="spellStart"/>
      <w:r w:rsidRPr="003F736E">
        <w:rPr>
          <w:rFonts w:ascii="Arial" w:hAnsi="Arial" w:cs="Arial"/>
          <w:sz w:val="20"/>
        </w:rPr>
        <w:t>Kazemeini</w:t>
      </w:r>
      <w:proofErr w:type="spellEnd"/>
      <w:r w:rsidRPr="003F736E">
        <w:rPr>
          <w:rFonts w:ascii="Arial" w:hAnsi="Arial" w:cs="Arial"/>
          <w:sz w:val="20"/>
        </w:rPr>
        <w:t xml:space="preserve"> SM, </w:t>
      </w:r>
      <w:proofErr w:type="spellStart"/>
      <w:r w:rsidRPr="003F736E">
        <w:rPr>
          <w:rFonts w:ascii="Arial" w:hAnsi="Arial" w:cs="Arial"/>
          <w:sz w:val="20"/>
        </w:rPr>
        <w:t>Khaneghah</w:t>
      </w:r>
      <w:proofErr w:type="spellEnd"/>
      <w:r w:rsidRPr="003F736E">
        <w:rPr>
          <w:rFonts w:ascii="Arial" w:hAnsi="Arial" w:cs="Arial"/>
          <w:sz w:val="20"/>
        </w:rPr>
        <w:t xml:space="preserve"> AM. An overview on some of important sources of natural antioxidants. Int Food Res J. 2016;</w:t>
      </w:r>
      <w:r w:rsidRPr="003F736E">
        <w:rPr>
          <w:rFonts w:ascii="Arial" w:hAnsi="Arial" w:cs="Arial"/>
          <w:b/>
          <w:bCs/>
          <w:sz w:val="20"/>
        </w:rPr>
        <w:t>23</w:t>
      </w:r>
      <w:r w:rsidRPr="003F736E">
        <w:rPr>
          <w:rFonts w:ascii="Arial" w:hAnsi="Arial" w:cs="Arial"/>
          <w:sz w:val="20"/>
        </w:rPr>
        <w:t xml:space="preserve">(3):928-33. Available from: </w:t>
      </w:r>
      <w:hyperlink r:id="rId18" w:tgtFrame="_new" w:history="1">
        <w:r w:rsidRPr="003F736E">
          <w:rPr>
            <w:rStyle w:val="Hyperlink"/>
            <w:rFonts w:ascii="Arial" w:hAnsi="Arial" w:cs="Arial"/>
            <w:color w:val="auto"/>
            <w:sz w:val="20"/>
            <w:u w:val="none"/>
          </w:rPr>
          <w:t>https://www.cabdirect.org/cabdirect/abstract/20163160819</w:t>
        </w:r>
      </w:hyperlink>
    </w:p>
    <w:p w14:paraId="0F44E121" w14:textId="77777777" w:rsidR="000F106A" w:rsidRPr="003F736E" w:rsidRDefault="000F106A" w:rsidP="005426EC">
      <w:pPr>
        <w:rPr>
          <w:rFonts w:ascii="Arial" w:hAnsi="Arial" w:cs="Arial"/>
          <w:sz w:val="20"/>
        </w:rPr>
      </w:pPr>
      <w:r w:rsidRPr="003F736E">
        <w:rPr>
          <w:rFonts w:ascii="Arial" w:hAnsi="Arial" w:cs="Arial"/>
          <w:sz w:val="20"/>
        </w:rPr>
        <w:t xml:space="preserve">Alissa EM, Ferns GA. Dietary fruits and vegetables and cardiovascular diseases risk. </w:t>
      </w:r>
      <w:proofErr w:type="spellStart"/>
      <w:r w:rsidRPr="003F736E">
        <w:rPr>
          <w:rFonts w:ascii="Arial" w:hAnsi="Arial" w:cs="Arial"/>
          <w:i/>
          <w:iCs/>
          <w:sz w:val="20"/>
        </w:rPr>
        <w:t>Crit</w:t>
      </w:r>
      <w:proofErr w:type="spellEnd"/>
      <w:r w:rsidRPr="003F736E">
        <w:rPr>
          <w:rFonts w:ascii="Arial" w:hAnsi="Arial" w:cs="Arial"/>
          <w:i/>
          <w:iCs/>
          <w:sz w:val="20"/>
        </w:rPr>
        <w:t xml:space="preserve"> Rev Food Sci </w:t>
      </w:r>
      <w:proofErr w:type="spellStart"/>
      <w:r w:rsidRPr="003F736E">
        <w:rPr>
          <w:rFonts w:ascii="Arial" w:hAnsi="Arial" w:cs="Arial"/>
          <w:i/>
          <w:iCs/>
          <w:sz w:val="20"/>
        </w:rPr>
        <w:t>Nutr</w:t>
      </w:r>
      <w:proofErr w:type="spellEnd"/>
      <w:r w:rsidRPr="003F736E">
        <w:rPr>
          <w:rFonts w:ascii="Arial" w:hAnsi="Arial" w:cs="Arial"/>
          <w:sz w:val="20"/>
        </w:rPr>
        <w:t>. 2017;57(9):1950–62.</w:t>
      </w:r>
      <w:r w:rsidRPr="00021774">
        <w:t xml:space="preserve"> </w:t>
      </w:r>
    </w:p>
    <w:p w14:paraId="607D793E" w14:textId="77777777" w:rsidR="000F106A" w:rsidRPr="003F736E" w:rsidRDefault="000F106A" w:rsidP="005426EC">
      <w:pPr>
        <w:rPr>
          <w:rFonts w:ascii="Arial" w:hAnsi="Arial" w:cs="Arial"/>
          <w:sz w:val="20"/>
        </w:rPr>
      </w:pPr>
      <w:r w:rsidRPr="003F736E">
        <w:rPr>
          <w:rFonts w:ascii="Arial" w:hAnsi="Arial" w:cs="Arial"/>
          <w:sz w:val="20"/>
        </w:rPr>
        <w:t xml:space="preserve">Allgrove J, Farrell E, Gleeson M, Williamson G, Cooper K. Regular dark chocolate consumption’s reduction of oxidative stress and increase of free-fatty-acid mobilization in response to prolonged cycling. Int J Sport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Exerc</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2011;</w:t>
      </w:r>
      <w:r w:rsidRPr="003F736E">
        <w:rPr>
          <w:rFonts w:ascii="Arial" w:hAnsi="Arial" w:cs="Arial"/>
          <w:b/>
          <w:bCs/>
          <w:sz w:val="20"/>
        </w:rPr>
        <w:t>21</w:t>
      </w:r>
      <w:r w:rsidRPr="003F736E">
        <w:rPr>
          <w:rFonts w:ascii="Arial" w:hAnsi="Arial" w:cs="Arial"/>
          <w:sz w:val="20"/>
        </w:rPr>
        <w:t xml:space="preserve">(2):113-23. </w:t>
      </w:r>
      <w:proofErr w:type="spellStart"/>
      <w:r w:rsidRPr="003F736E">
        <w:rPr>
          <w:rFonts w:ascii="Arial" w:hAnsi="Arial" w:cs="Arial"/>
          <w:sz w:val="20"/>
        </w:rPr>
        <w:t>doi</w:t>
      </w:r>
      <w:proofErr w:type="spellEnd"/>
      <w:r w:rsidRPr="003F736E">
        <w:rPr>
          <w:rFonts w:ascii="Arial" w:hAnsi="Arial" w:cs="Arial"/>
          <w:sz w:val="20"/>
        </w:rPr>
        <w:t>: 10.1123/ijsnem.21.2.113</w:t>
      </w:r>
    </w:p>
    <w:p w14:paraId="48A11996" w14:textId="77777777" w:rsidR="000F106A" w:rsidRPr="003F736E" w:rsidRDefault="000F106A" w:rsidP="005426EC">
      <w:pPr>
        <w:rPr>
          <w:rFonts w:ascii="Arial" w:hAnsi="Arial" w:cs="Arial"/>
          <w:sz w:val="20"/>
        </w:rPr>
      </w:pPr>
      <w:r w:rsidRPr="003F736E">
        <w:rPr>
          <w:rFonts w:ascii="Arial" w:hAnsi="Arial" w:cs="Arial"/>
          <w:sz w:val="20"/>
        </w:rPr>
        <w:t xml:space="preserve">Ammar A, </w:t>
      </w:r>
      <w:proofErr w:type="spellStart"/>
      <w:r w:rsidRPr="003F736E">
        <w:rPr>
          <w:rFonts w:ascii="Arial" w:hAnsi="Arial" w:cs="Arial"/>
          <w:sz w:val="20"/>
        </w:rPr>
        <w:t>Trabelsi</w:t>
      </w:r>
      <w:proofErr w:type="spellEnd"/>
      <w:r w:rsidRPr="003F736E">
        <w:rPr>
          <w:rFonts w:ascii="Arial" w:hAnsi="Arial" w:cs="Arial"/>
          <w:sz w:val="20"/>
        </w:rPr>
        <w:t xml:space="preserve"> K, </w:t>
      </w:r>
      <w:proofErr w:type="spellStart"/>
      <w:r w:rsidRPr="003F736E">
        <w:rPr>
          <w:rFonts w:ascii="Arial" w:hAnsi="Arial" w:cs="Arial"/>
          <w:sz w:val="20"/>
        </w:rPr>
        <w:t>Boukhris</w:t>
      </w:r>
      <w:proofErr w:type="spellEnd"/>
      <w:r w:rsidRPr="003F736E">
        <w:rPr>
          <w:rFonts w:ascii="Arial" w:hAnsi="Arial" w:cs="Arial"/>
          <w:sz w:val="20"/>
        </w:rPr>
        <w:t xml:space="preserve"> O, Glenn J, </w:t>
      </w:r>
      <w:proofErr w:type="spellStart"/>
      <w:r w:rsidRPr="003F736E">
        <w:rPr>
          <w:rFonts w:ascii="Arial" w:hAnsi="Arial" w:cs="Arial"/>
          <w:sz w:val="20"/>
        </w:rPr>
        <w:t>Bott</w:t>
      </w:r>
      <w:proofErr w:type="spellEnd"/>
      <w:r w:rsidRPr="003F736E">
        <w:rPr>
          <w:rFonts w:ascii="Arial" w:hAnsi="Arial" w:cs="Arial"/>
          <w:sz w:val="20"/>
        </w:rPr>
        <w:t xml:space="preserve"> N, </w:t>
      </w:r>
      <w:proofErr w:type="spellStart"/>
      <w:r w:rsidRPr="003F736E">
        <w:rPr>
          <w:rFonts w:ascii="Arial" w:hAnsi="Arial" w:cs="Arial"/>
          <w:sz w:val="20"/>
        </w:rPr>
        <w:t>Masmoudi</w:t>
      </w:r>
      <w:proofErr w:type="spellEnd"/>
      <w:r w:rsidRPr="003F736E">
        <w:rPr>
          <w:rFonts w:ascii="Arial" w:hAnsi="Arial" w:cs="Arial"/>
          <w:sz w:val="20"/>
        </w:rPr>
        <w:t xml:space="preserve"> L, </w:t>
      </w:r>
      <w:r w:rsidRPr="00F37432">
        <w:rPr>
          <w:rFonts w:ascii="Arial" w:hAnsi="Arial" w:cs="Arial"/>
          <w:i/>
          <w:iCs/>
          <w:sz w:val="20"/>
        </w:rPr>
        <w:t>et al.,</w:t>
      </w:r>
      <w:r w:rsidRPr="003F736E">
        <w:rPr>
          <w:rFonts w:ascii="Arial" w:hAnsi="Arial" w:cs="Arial"/>
          <w:sz w:val="20"/>
        </w:rPr>
        <w:t xml:space="preserve"> Effects of aerobic-, anaerobic- and combined-based exercises on plasma oxidative stress biomarkers in healthy untrained young adults. Int J Environ Res Public Health. 2020;</w:t>
      </w:r>
      <w:r w:rsidRPr="003F736E">
        <w:rPr>
          <w:rFonts w:ascii="Arial" w:hAnsi="Arial" w:cs="Arial"/>
          <w:b/>
          <w:bCs/>
          <w:sz w:val="20"/>
        </w:rPr>
        <w:t>17</w:t>
      </w:r>
      <w:r w:rsidRPr="003F736E">
        <w:rPr>
          <w:rFonts w:ascii="Arial" w:hAnsi="Arial" w:cs="Arial"/>
          <w:sz w:val="20"/>
        </w:rPr>
        <w:t xml:space="preserve">(7):2601. </w:t>
      </w:r>
      <w:proofErr w:type="spellStart"/>
      <w:r w:rsidRPr="003F736E">
        <w:rPr>
          <w:rFonts w:ascii="Arial" w:hAnsi="Arial" w:cs="Arial"/>
          <w:sz w:val="20"/>
        </w:rPr>
        <w:t>doi</w:t>
      </w:r>
      <w:proofErr w:type="spellEnd"/>
      <w:r w:rsidRPr="003F736E">
        <w:rPr>
          <w:rFonts w:ascii="Arial" w:hAnsi="Arial" w:cs="Arial"/>
          <w:sz w:val="20"/>
        </w:rPr>
        <w:t>: 10.3390/ijerph17072601</w:t>
      </w:r>
    </w:p>
    <w:p w14:paraId="675F7611" w14:textId="77777777" w:rsidR="000F106A" w:rsidRPr="003F736E" w:rsidRDefault="000F106A" w:rsidP="005426EC">
      <w:pPr>
        <w:rPr>
          <w:rFonts w:ascii="Arial" w:hAnsi="Arial" w:cs="Arial"/>
          <w:sz w:val="20"/>
        </w:rPr>
      </w:pPr>
      <w:r w:rsidRPr="003F736E">
        <w:rPr>
          <w:rFonts w:ascii="Arial" w:hAnsi="Arial" w:cs="Arial"/>
          <w:sz w:val="20"/>
        </w:rPr>
        <w:t xml:space="preserve">Ammar A, </w:t>
      </w:r>
      <w:proofErr w:type="spellStart"/>
      <w:r w:rsidRPr="003F736E">
        <w:rPr>
          <w:rFonts w:ascii="Arial" w:hAnsi="Arial" w:cs="Arial"/>
          <w:sz w:val="20"/>
        </w:rPr>
        <w:t>Turki</w:t>
      </w:r>
      <w:proofErr w:type="spellEnd"/>
      <w:r w:rsidRPr="003F736E">
        <w:rPr>
          <w:rFonts w:ascii="Arial" w:hAnsi="Arial" w:cs="Arial"/>
          <w:sz w:val="20"/>
        </w:rPr>
        <w:t xml:space="preserve"> M, </w:t>
      </w:r>
      <w:proofErr w:type="spellStart"/>
      <w:r w:rsidRPr="003F736E">
        <w:rPr>
          <w:rFonts w:ascii="Arial" w:hAnsi="Arial" w:cs="Arial"/>
          <w:sz w:val="20"/>
        </w:rPr>
        <w:t>Chtourou</w:t>
      </w:r>
      <w:proofErr w:type="spellEnd"/>
      <w:r w:rsidRPr="003F736E">
        <w:rPr>
          <w:rFonts w:ascii="Arial" w:hAnsi="Arial" w:cs="Arial"/>
          <w:sz w:val="20"/>
        </w:rPr>
        <w:t xml:space="preserve"> H, </w:t>
      </w:r>
      <w:proofErr w:type="spellStart"/>
      <w:r w:rsidRPr="003F736E">
        <w:rPr>
          <w:rFonts w:ascii="Arial" w:hAnsi="Arial" w:cs="Arial"/>
          <w:sz w:val="20"/>
        </w:rPr>
        <w:t>Hammouda</w:t>
      </w:r>
      <w:proofErr w:type="spellEnd"/>
      <w:r w:rsidRPr="003F736E">
        <w:rPr>
          <w:rFonts w:ascii="Arial" w:hAnsi="Arial" w:cs="Arial"/>
          <w:sz w:val="20"/>
        </w:rPr>
        <w:t xml:space="preserve"> O, </w:t>
      </w:r>
      <w:proofErr w:type="spellStart"/>
      <w:r w:rsidRPr="003F736E">
        <w:rPr>
          <w:rFonts w:ascii="Arial" w:hAnsi="Arial" w:cs="Arial"/>
          <w:sz w:val="20"/>
        </w:rPr>
        <w:t>Trabelsi</w:t>
      </w:r>
      <w:proofErr w:type="spellEnd"/>
      <w:r w:rsidRPr="003F736E">
        <w:rPr>
          <w:rFonts w:ascii="Arial" w:hAnsi="Arial" w:cs="Arial"/>
          <w:sz w:val="20"/>
        </w:rPr>
        <w:t xml:space="preserve"> K, </w:t>
      </w:r>
      <w:proofErr w:type="spellStart"/>
      <w:r w:rsidRPr="003F736E">
        <w:rPr>
          <w:rFonts w:ascii="Arial" w:hAnsi="Arial" w:cs="Arial"/>
          <w:sz w:val="20"/>
        </w:rPr>
        <w:t>Kallel</w:t>
      </w:r>
      <w:proofErr w:type="spellEnd"/>
      <w:r w:rsidRPr="003F736E">
        <w:rPr>
          <w:rFonts w:ascii="Arial" w:hAnsi="Arial" w:cs="Arial"/>
          <w:sz w:val="20"/>
        </w:rPr>
        <w:t xml:space="preserve"> C, </w:t>
      </w:r>
      <w:r w:rsidRPr="00F37432">
        <w:rPr>
          <w:rFonts w:ascii="Arial" w:hAnsi="Arial" w:cs="Arial"/>
          <w:i/>
          <w:iCs/>
          <w:sz w:val="20"/>
        </w:rPr>
        <w:t>et al.,</w:t>
      </w:r>
      <w:r w:rsidRPr="003F736E">
        <w:rPr>
          <w:rFonts w:ascii="Arial" w:hAnsi="Arial" w:cs="Arial"/>
          <w:sz w:val="20"/>
        </w:rPr>
        <w:t xml:space="preserve"> Pomegranate supplementation accelerates recovery of muscle damage and soreness and inflammatory markers after a weightlifting training session. </w:t>
      </w:r>
      <w:proofErr w:type="spellStart"/>
      <w:r w:rsidRPr="003F736E">
        <w:rPr>
          <w:rFonts w:ascii="Arial" w:hAnsi="Arial" w:cs="Arial"/>
          <w:sz w:val="20"/>
        </w:rPr>
        <w:t>PLoS</w:t>
      </w:r>
      <w:proofErr w:type="spellEnd"/>
      <w:r w:rsidRPr="003F736E">
        <w:rPr>
          <w:rFonts w:ascii="Arial" w:hAnsi="Arial" w:cs="Arial"/>
          <w:sz w:val="20"/>
        </w:rPr>
        <w:t xml:space="preserve"> ONE. 2016;11(10</w:t>
      </w:r>
      <w:proofErr w:type="gramStart"/>
      <w:r w:rsidRPr="003F736E">
        <w:rPr>
          <w:rFonts w:ascii="Arial" w:hAnsi="Arial" w:cs="Arial"/>
          <w:sz w:val="20"/>
        </w:rPr>
        <w:t>):e</w:t>
      </w:r>
      <w:proofErr w:type="gramEnd"/>
      <w:r w:rsidRPr="003F736E">
        <w:rPr>
          <w:rFonts w:ascii="Arial" w:hAnsi="Arial" w:cs="Arial"/>
          <w:sz w:val="20"/>
        </w:rPr>
        <w:t xml:space="preserve">0160305. </w:t>
      </w:r>
      <w:proofErr w:type="spellStart"/>
      <w:r w:rsidRPr="003F736E">
        <w:rPr>
          <w:rFonts w:ascii="Arial" w:hAnsi="Arial" w:cs="Arial"/>
          <w:sz w:val="20"/>
        </w:rPr>
        <w:t>doi</w:t>
      </w:r>
      <w:proofErr w:type="spellEnd"/>
      <w:r w:rsidRPr="003F736E">
        <w:rPr>
          <w:rFonts w:ascii="Arial" w:hAnsi="Arial" w:cs="Arial"/>
          <w:sz w:val="20"/>
        </w:rPr>
        <w:t>: 10.1371/journal.pone.0160305</w:t>
      </w:r>
    </w:p>
    <w:p w14:paraId="54415D90" w14:textId="77777777" w:rsidR="000F106A" w:rsidRPr="003F736E" w:rsidRDefault="000F106A" w:rsidP="005426EC">
      <w:pPr>
        <w:rPr>
          <w:rFonts w:ascii="Arial" w:hAnsi="Arial" w:cs="Arial"/>
          <w:sz w:val="20"/>
        </w:rPr>
      </w:pPr>
      <w:r w:rsidRPr="003F736E">
        <w:rPr>
          <w:rFonts w:ascii="Arial" w:hAnsi="Arial" w:cs="Arial"/>
          <w:sz w:val="20"/>
        </w:rPr>
        <w:t xml:space="preserve">Ammar A, </w:t>
      </w:r>
      <w:proofErr w:type="spellStart"/>
      <w:r w:rsidRPr="003F736E">
        <w:rPr>
          <w:rFonts w:ascii="Arial" w:hAnsi="Arial" w:cs="Arial"/>
          <w:sz w:val="20"/>
        </w:rPr>
        <w:t>Turki</w:t>
      </w:r>
      <w:proofErr w:type="spellEnd"/>
      <w:r w:rsidRPr="003F736E">
        <w:rPr>
          <w:rFonts w:ascii="Arial" w:hAnsi="Arial" w:cs="Arial"/>
          <w:sz w:val="20"/>
        </w:rPr>
        <w:t xml:space="preserve"> M, </w:t>
      </w:r>
      <w:proofErr w:type="spellStart"/>
      <w:r w:rsidRPr="003F736E">
        <w:rPr>
          <w:rFonts w:ascii="Arial" w:hAnsi="Arial" w:cs="Arial"/>
          <w:sz w:val="20"/>
        </w:rPr>
        <w:t>Hammouda</w:t>
      </w:r>
      <w:proofErr w:type="spellEnd"/>
      <w:r w:rsidRPr="003F736E">
        <w:rPr>
          <w:rFonts w:ascii="Arial" w:hAnsi="Arial" w:cs="Arial"/>
          <w:sz w:val="20"/>
        </w:rPr>
        <w:t xml:space="preserve"> O, </w:t>
      </w:r>
      <w:proofErr w:type="spellStart"/>
      <w:r w:rsidRPr="003F736E">
        <w:rPr>
          <w:rFonts w:ascii="Arial" w:hAnsi="Arial" w:cs="Arial"/>
          <w:sz w:val="20"/>
        </w:rPr>
        <w:t>Chtourou</w:t>
      </w:r>
      <w:proofErr w:type="spellEnd"/>
      <w:r w:rsidRPr="003F736E">
        <w:rPr>
          <w:rFonts w:ascii="Arial" w:hAnsi="Arial" w:cs="Arial"/>
          <w:sz w:val="20"/>
        </w:rPr>
        <w:t xml:space="preserve"> H, </w:t>
      </w:r>
      <w:proofErr w:type="spellStart"/>
      <w:r w:rsidRPr="003F736E">
        <w:rPr>
          <w:rFonts w:ascii="Arial" w:hAnsi="Arial" w:cs="Arial"/>
          <w:sz w:val="20"/>
        </w:rPr>
        <w:t>Trabelsi</w:t>
      </w:r>
      <w:proofErr w:type="spellEnd"/>
      <w:r w:rsidRPr="003F736E">
        <w:rPr>
          <w:rFonts w:ascii="Arial" w:hAnsi="Arial" w:cs="Arial"/>
          <w:sz w:val="20"/>
        </w:rPr>
        <w:t xml:space="preserve"> K, </w:t>
      </w:r>
      <w:proofErr w:type="spellStart"/>
      <w:r w:rsidRPr="003F736E">
        <w:rPr>
          <w:rFonts w:ascii="Arial" w:hAnsi="Arial" w:cs="Arial"/>
          <w:sz w:val="20"/>
        </w:rPr>
        <w:t>Bouaziz</w:t>
      </w:r>
      <w:proofErr w:type="spellEnd"/>
      <w:r w:rsidRPr="003F736E">
        <w:rPr>
          <w:rFonts w:ascii="Arial" w:hAnsi="Arial" w:cs="Arial"/>
          <w:sz w:val="20"/>
        </w:rPr>
        <w:t xml:space="preserve"> M, </w:t>
      </w:r>
      <w:r w:rsidRPr="00F37432">
        <w:rPr>
          <w:rFonts w:ascii="Arial" w:hAnsi="Arial" w:cs="Arial"/>
          <w:i/>
          <w:iCs/>
          <w:sz w:val="20"/>
        </w:rPr>
        <w:t>et al.,</w:t>
      </w:r>
      <w:r w:rsidRPr="003F736E">
        <w:rPr>
          <w:rFonts w:ascii="Arial" w:hAnsi="Arial" w:cs="Arial"/>
          <w:sz w:val="20"/>
        </w:rPr>
        <w:t xml:space="preserve"> Effects of pomegranate juice supplementation on oxidative stress biomarkers following weightlifting exercise. Nutrients. 2017;</w:t>
      </w:r>
      <w:r w:rsidRPr="003F736E">
        <w:rPr>
          <w:rFonts w:ascii="Arial" w:hAnsi="Arial" w:cs="Arial"/>
          <w:b/>
          <w:bCs/>
          <w:sz w:val="20"/>
        </w:rPr>
        <w:t>9</w:t>
      </w:r>
      <w:r w:rsidRPr="003F736E">
        <w:rPr>
          <w:rFonts w:ascii="Arial" w:hAnsi="Arial" w:cs="Arial"/>
          <w:sz w:val="20"/>
        </w:rPr>
        <w:t xml:space="preserve">(8):819. </w:t>
      </w:r>
      <w:proofErr w:type="spellStart"/>
      <w:r w:rsidRPr="003F736E">
        <w:rPr>
          <w:rFonts w:ascii="Arial" w:hAnsi="Arial" w:cs="Arial"/>
          <w:sz w:val="20"/>
        </w:rPr>
        <w:t>doi</w:t>
      </w:r>
      <w:proofErr w:type="spellEnd"/>
      <w:r w:rsidRPr="003F736E">
        <w:rPr>
          <w:rFonts w:ascii="Arial" w:hAnsi="Arial" w:cs="Arial"/>
          <w:sz w:val="20"/>
        </w:rPr>
        <w:t>: 10.3390/nu9080819</w:t>
      </w:r>
    </w:p>
    <w:p w14:paraId="6AAF5306" w14:textId="77777777" w:rsidR="000F106A" w:rsidRPr="003F736E" w:rsidRDefault="000F106A" w:rsidP="005426EC">
      <w:pPr>
        <w:rPr>
          <w:rFonts w:ascii="Arial" w:hAnsi="Arial" w:cs="Arial"/>
          <w:sz w:val="20"/>
        </w:rPr>
      </w:pPr>
      <w:proofErr w:type="spellStart"/>
      <w:r w:rsidRPr="003F736E">
        <w:rPr>
          <w:rFonts w:ascii="Arial" w:hAnsi="Arial" w:cs="Arial"/>
          <w:sz w:val="20"/>
        </w:rPr>
        <w:t>Anagnostopoulou</w:t>
      </w:r>
      <w:proofErr w:type="spellEnd"/>
      <w:r w:rsidRPr="003F736E">
        <w:rPr>
          <w:rFonts w:ascii="Arial" w:hAnsi="Arial" w:cs="Arial"/>
          <w:sz w:val="20"/>
        </w:rPr>
        <w:t xml:space="preserve"> MA, Kefalas P, </w:t>
      </w:r>
      <w:proofErr w:type="spellStart"/>
      <w:r w:rsidRPr="003F736E">
        <w:rPr>
          <w:rFonts w:ascii="Arial" w:hAnsi="Arial" w:cs="Arial"/>
          <w:sz w:val="20"/>
        </w:rPr>
        <w:t>Papageorgiou</w:t>
      </w:r>
      <w:proofErr w:type="spellEnd"/>
      <w:r w:rsidRPr="003F736E">
        <w:rPr>
          <w:rFonts w:ascii="Arial" w:hAnsi="Arial" w:cs="Arial"/>
          <w:sz w:val="20"/>
        </w:rPr>
        <w:t xml:space="preserve"> VP, </w:t>
      </w:r>
      <w:proofErr w:type="spellStart"/>
      <w:r w:rsidRPr="003F736E">
        <w:rPr>
          <w:rFonts w:ascii="Arial" w:hAnsi="Arial" w:cs="Arial"/>
          <w:sz w:val="20"/>
        </w:rPr>
        <w:t>Assimopoulou</w:t>
      </w:r>
      <w:proofErr w:type="spellEnd"/>
      <w:r w:rsidRPr="003F736E">
        <w:rPr>
          <w:rFonts w:ascii="Arial" w:hAnsi="Arial" w:cs="Arial"/>
          <w:sz w:val="20"/>
        </w:rPr>
        <w:t xml:space="preserve"> AN, </w:t>
      </w:r>
      <w:proofErr w:type="spellStart"/>
      <w:r w:rsidRPr="003F736E">
        <w:rPr>
          <w:rFonts w:ascii="Arial" w:hAnsi="Arial" w:cs="Arial"/>
          <w:sz w:val="20"/>
        </w:rPr>
        <w:t>Boskou</w:t>
      </w:r>
      <w:proofErr w:type="spellEnd"/>
      <w:r w:rsidRPr="003F736E">
        <w:rPr>
          <w:rFonts w:ascii="Arial" w:hAnsi="Arial" w:cs="Arial"/>
          <w:sz w:val="20"/>
        </w:rPr>
        <w:t xml:space="preserve"> D. Radical scavenging activity of various extracts and fractions of sweet orange peel (Citrus </w:t>
      </w:r>
      <w:proofErr w:type="spellStart"/>
      <w:r w:rsidRPr="003F736E">
        <w:rPr>
          <w:rFonts w:ascii="Arial" w:hAnsi="Arial" w:cs="Arial"/>
          <w:sz w:val="20"/>
        </w:rPr>
        <w:t>sinensis</w:t>
      </w:r>
      <w:proofErr w:type="spellEnd"/>
      <w:r w:rsidRPr="003F736E">
        <w:rPr>
          <w:rFonts w:ascii="Arial" w:hAnsi="Arial" w:cs="Arial"/>
          <w:sz w:val="20"/>
        </w:rPr>
        <w:t xml:space="preserve">). Food Chem. </w:t>
      </w:r>
      <w:proofErr w:type="gramStart"/>
      <w:r w:rsidRPr="003F736E">
        <w:rPr>
          <w:rFonts w:ascii="Arial" w:hAnsi="Arial" w:cs="Arial"/>
          <w:sz w:val="20"/>
        </w:rPr>
        <w:t>2006;94:19</w:t>
      </w:r>
      <w:proofErr w:type="gramEnd"/>
      <w:r w:rsidRPr="003F736E">
        <w:rPr>
          <w:rFonts w:ascii="Arial" w:hAnsi="Arial" w:cs="Arial"/>
          <w:sz w:val="20"/>
        </w:rPr>
        <w:t>–25.</w:t>
      </w:r>
    </w:p>
    <w:p w14:paraId="6310F4BB" w14:textId="77777777" w:rsidR="000F106A" w:rsidRPr="003F736E" w:rsidRDefault="000F106A" w:rsidP="005426EC">
      <w:pPr>
        <w:rPr>
          <w:rFonts w:ascii="Arial" w:hAnsi="Arial" w:cs="Arial"/>
          <w:sz w:val="20"/>
        </w:rPr>
      </w:pPr>
      <w:r w:rsidRPr="003F736E">
        <w:rPr>
          <w:rFonts w:ascii="Arial" w:hAnsi="Arial" w:cs="Arial"/>
          <w:sz w:val="20"/>
        </w:rPr>
        <w:t xml:space="preserve">Askari G, </w:t>
      </w:r>
      <w:proofErr w:type="spellStart"/>
      <w:r w:rsidRPr="003F736E">
        <w:rPr>
          <w:rFonts w:ascii="Arial" w:hAnsi="Arial" w:cs="Arial"/>
          <w:sz w:val="20"/>
        </w:rPr>
        <w:t>Ghiasvand</w:t>
      </w:r>
      <w:proofErr w:type="spellEnd"/>
      <w:r w:rsidRPr="003F736E">
        <w:rPr>
          <w:rFonts w:ascii="Arial" w:hAnsi="Arial" w:cs="Arial"/>
          <w:sz w:val="20"/>
        </w:rPr>
        <w:t xml:space="preserve"> R, </w:t>
      </w:r>
      <w:proofErr w:type="spellStart"/>
      <w:r w:rsidRPr="003F736E">
        <w:rPr>
          <w:rFonts w:ascii="Arial" w:hAnsi="Arial" w:cs="Arial"/>
          <w:sz w:val="20"/>
        </w:rPr>
        <w:t>Feizi</w:t>
      </w:r>
      <w:proofErr w:type="spellEnd"/>
      <w:r w:rsidRPr="003F736E">
        <w:rPr>
          <w:rFonts w:ascii="Arial" w:hAnsi="Arial" w:cs="Arial"/>
          <w:sz w:val="20"/>
        </w:rPr>
        <w:t xml:space="preserve"> A, </w:t>
      </w:r>
      <w:proofErr w:type="spellStart"/>
      <w:r w:rsidRPr="003F736E">
        <w:rPr>
          <w:rFonts w:ascii="Arial" w:hAnsi="Arial" w:cs="Arial"/>
          <w:sz w:val="20"/>
        </w:rPr>
        <w:t>Ghanadian</w:t>
      </w:r>
      <w:proofErr w:type="spellEnd"/>
      <w:r w:rsidRPr="003F736E">
        <w:rPr>
          <w:rFonts w:ascii="Arial" w:hAnsi="Arial" w:cs="Arial"/>
          <w:sz w:val="20"/>
        </w:rPr>
        <w:t xml:space="preserve"> SM, </w:t>
      </w:r>
      <w:proofErr w:type="spellStart"/>
      <w:r w:rsidRPr="003F736E">
        <w:rPr>
          <w:rFonts w:ascii="Arial" w:hAnsi="Arial" w:cs="Arial"/>
          <w:sz w:val="20"/>
        </w:rPr>
        <w:t>Karimian</w:t>
      </w:r>
      <w:proofErr w:type="spellEnd"/>
      <w:r w:rsidRPr="003F736E">
        <w:rPr>
          <w:rFonts w:ascii="Arial" w:hAnsi="Arial" w:cs="Arial"/>
          <w:sz w:val="20"/>
        </w:rPr>
        <w:t xml:space="preserve"> J. The effect of quercetin supplementation on selected markers of inflammation and oxidative stress. PubMed. Jul 2012. Available from: </w:t>
      </w:r>
      <w:hyperlink r:id="rId19" w:tgtFrame="_new" w:history="1">
        <w:r w:rsidRPr="003F736E">
          <w:rPr>
            <w:rStyle w:val="Hyperlink"/>
            <w:rFonts w:ascii="Arial" w:hAnsi="Arial" w:cs="Arial"/>
            <w:color w:val="auto"/>
            <w:sz w:val="20"/>
            <w:u w:val="none"/>
          </w:rPr>
          <w:t>https://pubmed.ncbi.nlm.nih.gov/23798923</w:t>
        </w:r>
      </w:hyperlink>
    </w:p>
    <w:p w14:paraId="1C8984D3" w14:textId="77777777" w:rsidR="000F106A" w:rsidRPr="003F736E" w:rsidRDefault="000F106A" w:rsidP="005426EC">
      <w:pPr>
        <w:rPr>
          <w:rFonts w:ascii="Arial" w:hAnsi="Arial" w:cs="Arial"/>
          <w:sz w:val="20"/>
        </w:rPr>
      </w:pPr>
      <w:proofErr w:type="spellStart"/>
      <w:r w:rsidRPr="003F736E">
        <w:rPr>
          <w:rFonts w:ascii="Arial" w:hAnsi="Arial" w:cs="Arial"/>
          <w:sz w:val="20"/>
        </w:rPr>
        <w:t>Aslani</w:t>
      </w:r>
      <w:proofErr w:type="spellEnd"/>
      <w:r w:rsidRPr="003F736E">
        <w:rPr>
          <w:rFonts w:ascii="Arial" w:hAnsi="Arial" w:cs="Arial"/>
          <w:sz w:val="20"/>
        </w:rPr>
        <w:t xml:space="preserve"> BA, Ghobadi S. Studies on oxidants and antioxidants with a brief glance at their relevance to the immune system. Life Sci. </w:t>
      </w:r>
      <w:proofErr w:type="gramStart"/>
      <w:r w:rsidRPr="003F736E">
        <w:rPr>
          <w:rFonts w:ascii="Arial" w:hAnsi="Arial" w:cs="Arial"/>
          <w:sz w:val="20"/>
        </w:rPr>
        <w:t>2016;</w:t>
      </w:r>
      <w:r w:rsidRPr="003F736E">
        <w:rPr>
          <w:rFonts w:ascii="Arial" w:hAnsi="Arial" w:cs="Arial"/>
          <w:b/>
          <w:bCs/>
          <w:sz w:val="20"/>
        </w:rPr>
        <w:t>146</w:t>
      </w:r>
      <w:r w:rsidRPr="003F736E">
        <w:rPr>
          <w:rFonts w:ascii="Arial" w:hAnsi="Arial" w:cs="Arial"/>
          <w:sz w:val="20"/>
        </w:rPr>
        <w:t>:163</w:t>
      </w:r>
      <w:proofErr w:type="gramEnd"/>
      <w:r w:rsidRPr="003F736E">
        <w:rPr>
          <w:rFonts w:ascii="Arial" w:hAnsi="Arial" w:cs="Arial"/>
          <w:sz w:val="20"/>
        </w:rPr>
        <w:t xml:space="preserve">-73. </w:t>
      </w:r>
      <w:proofErr w:type="spellStart"/>
      <w:r w:rsidRPr="003F736E">
        <w:rPr>
          <w:rFonts w:ascii="Arial" w:hAnsi="Arial" w:cs="Arial"/>
          <w:sz w:val="20"/>
        </w:rPr>
        <w:t>doi</w:t>
      </w:r>
      <w:proofErr w:type="spellEnd"/>
      <w:r w:rsidRPr="003F736E">
        <w:rPr>
          <w:rFonts w:ascii="Arial" w:hAnsi="Arial" w:cs="Arial"/>
          <w:sz w:val="20"/>
        </w:rPr>
        <w:t>: 10.1016/j.lfs.2016.01.014</w:t>
      </w:r>
    </w:p>
    <w:p w14:paraId="62B952CA" w14:textId="77777777" w:rsidR="000F106A" w:rsidRPr="003F736E" w:rsidRDefault="000F106A" w:rsidP="005426EC">
      <w:pPr>
        <w:rPr>
          <w:rFonts w:ascii="Arial" w:hAnsi="Arial" w:cs="Arial"/>
          <w:sz w:val="20"/>
        </w:rPr>
      </w:pPr>
      <w:proofErr w:type="spellStart"/>
      <w:r w:rsidRPr="003F736E">
        <w:rPr>
          <w:rFonts w:ascii="Arial" w:hAnsi="Arial" w:cs="Arial"/>
          <w:sz w:val="20"/>
        </w:rPr>
        <w:lastRenderedPageBreak/>
        <w:t>Bagchi</w:t>
      </w:r>
      <w:proofErr w:type="spellEnd"/>
      <w:r w:rsidRPr="003F736E">
        <w:rPr>
          <w:rFonts w:ascii="Arial" w:hAnsi="Arial" w:cs="Arial"/>
          <w:sz w:val="20"/>
        </w:rPr>
        <w:t xml:space="preserve"> D, Swaroop A, Preuss HG, </w:t>
      </w:r>
      <w:proofErr w:type="spellStart"/>
      <w:r w:rsidRPr="003F736E">
        <w:rPr>
          <w:rFonts w:ascii="Arial" w:hAnsi="Arial" w:cs="Arial"/>
          <w:sz w:val="20"/>
        </w:rPr>
        <w:t>Bagchi</w:t>
      </w:r>
      <w:proofErr w:type="spellEnd"/>
      <w:r w:rsidRPr="003F736E">
        <w:rPr>
          <w:rFonts w:ascii="Arial" w:hAnsi="Arial" w:cs="Arial"/>
          <w:sz w:val="20"/>
        </w:rPr>
        <w:t xml:space="preserve"> M. Free radical scavenging, antioxidant and cancer chemoprevention by grape seed </w:t>
      </w:r>
      <w:proofErr w:type="spellStart"/>
      <w:r w:rsidRPr="003F736E">
        <w:rPr>
          <w:rFonts w:ascii="Arial" w:hAnsi="Arial" w:cs="Arial"/>
          <w:sz w:val="20"/>
        </w:rPr>
        <w:t>proanthocyanidin</w:t>
      </w:r>
      <w:proofErr w:type="spellEnd"/>
      <w:r w:rsidRPr="003F736E">
        <w:rPr>
          <w:rFonts w:ascii="Arial" w:hAnsi="Arial" w:cs="Arial"/>
          <w:sz w:val="20"/>
        </w:rPr>
        <w:t xml:space="preserve">: An overview. </w:t>
      </w:r>
      <w:proofErr w:type="spellStart"/>
      <w:r w:rsidRPr="003F736E">
        <w:rPr>
          <w:rFonts w:ascii="Arial" w:hAnsi="Arial" w:cs="Arial"/>
          <w:sz w:val="20"/>
        </w:rPr>
        <w:t>Mutat</w:t>
      </w:r>
      <w:proofErr w:type="spellEnd"/>
      <w:r w:rsidRPr="003F736E">
        <w:rPr>
          <w:rFonts w:ascii="Arial" w:hAnsi="Arial" w:cs="Arial"/>
          <w:sz w:val="20"/>
        </w:rPr>
        <w:t xml:space="preserve"> Res. </w:t>
      </w:r>
      <w:proofErr w:type="gramStart"/>
      <w:r w:rsidRPr="003F736E">
        <w:rPr>
          <w:rFonts w:ascii="Arial" w:hAnsi="Arial" w:cs="Arial"/>
          <w:sz w:val="20"/>
        </w:rPr>
        <w:t>2014;768:69</w:t>
      </w:r>
      <w:proofErr w:type="gramEnd"/>
      <w:r w:rsidRPr="003F736E">
        <w:rPr>
          <w:rFonts w:ascii="Arial" w:hAnsi="Arial" w:cs="Arial"/>
          <w:sz w:val="20"/>
        </w:rPr>
        <w:t>–73.</w:t>
      </w:r>
    </w:p>
    <w:p w14:paraId="7AA9FBCD" w14:textId="77777777" w:rsidR="000F106A" w:rsidRPr="003F736E" w:rsidRDefault="000F106A" w:rsidP="005426EC">
      <w:pPr>
        <w:rPr>
          <w:rFonts w:ascii="Arial" w:hAnsi="Arial" w:cs="Arial"/>
          <w:sz w:val="20"/>
        </w:rPr>
      </w:pPr>
      <w:proofErr w:type="spellStart"/>
      <w:r w:rsidRPr="003F736E">
        <w:rPr>
          <w:rFonts w:ascii="Arial" w:hAnsi="Arial" w:cs="Arial"/>
          <w:sz w:val="20"/>
        </w:rPr>
        <w:t>Belviranlı</w:t>
      </w:r>
      <w:proofErr w:type="spellEnd"/>
      <w:r w:rsidRPr="003F736E">
        <w:rPr>
          <w:rFonts w:ascii="Arial" w:hAnsi="Arial" w:cs="Arial"/>
          <w:sz w:val="20"/>
        </w:rPr>
        <w:t xml:space="preserve"> M, </w:t>
      </w:r>
      <w:proofErr w:type="spellStart"/>
      <w:r w:rsidRPr="003F736E">
        <w:rPr>
          <w:rFonts w:ascii="Arial" w:hAnsi="Arial" w:cs="Arial"/>
          <w:sz w:val="20"/>
        </w:rPr>
        <w:t>Gökbel</w:t>
      </w:r>
      <w:proofErr w:type="spellEnd"/>
      <w:r w:rsidRPr="003F736E">
        <w:rPr>
          <w:rFonts w:ascii="Arial" w:hAnsi="Arial" w:cs="Arial"/>
          <w:sz w:val="20"/>
        </w:rPr>
        <w:t xml:space="preserve"> H. Acute exercise induced oxidative stress and antioxidant changes. Electron J Gen Med. 2006;</w:t>
      </w:r>
      <w:r w:rsidRPr="003F736E">
        <w:rPr>
          <w:rFonts w:ascii="Arial" w:hAnsi="Arial" w:cs="Arial"/>
          <w:b/>
          <w:bCs/>
          <w:sz w:val="20"/>
        </w:rPr>
        <w:t>3</w:t>
      </w:r>
      <w:r w:rsidRPr="003F736E">
        <w:rPr>
          <w:rFonts w:ascii="Arial" w:hAnsi="Arial" w:cs="Arial"/>
          <w:sz w:val="20"/>
        </w:rPr>
        <w:t xml:space="preserve">(3):126-31. </w:t>
      </w:r>
      <w:proofErr w:type="spellStart"/>
      <w:r w:rsidRPr="003F736E">
        <w:rPr>
          <w:rFonts w:ascii="Arial" w:hAnsi="Arial" w:cs="Arial"/>
          <w:sz w:val="20"/>
        </w:rPr>
        <w:t>doi</w:t>
      </w:r>
      <w:proofErr w:type="spellEnd"/>
      <w:r w:rsidRPr="003F736E">
        <w:rPr>
          <w:rFonts w:ascii="Arial" w:hAnsi="Arial" w:cs="Arial"/>
          <w:sz w:val="20"/>
        </w:rPr>
        <w:t>: 10.29333/</w:t>
      </w:r>
      <w:proofErr w:type="spellStart"/>
      <w:r w:rsidRPr="003F736E">
        <w:rPr>
          <w:rFonts w:ascii="Arial" w:hAnsi="Arial" w:cs="Arial"/>
          <w:sz w:val="20"/>
        </w:rPr>
        <w:t>ejgm</w:t>
      </w:r>
      <w:proofErr w:type="spellEnd"/>
      <w:r w:rsidRPr="003F736E">
        <w:rPr>
          <w:rFonts w:ascii="Arial" w:hAnsi="Arial" w:cs="Arial"/>
          <w:sz w:val="20"/>
        </w:rPr>
        <w:t>/82392</w:t>
      </w:r>
    </w:p>
    <w:p w14:paraId="662DE14E" w14:textId="77777777" w:rsidR="000F106A" w:rsidRPr="003F736E" w:rsidRDefault="000F106A" w:rsidP="005426EC">
      <w:pPr>
        <w:rPr>
          <w:rFonts w:ascii="Arial" w:hAnsi="Arial" w:cs="Arial"/>
          <w:sz w:val="20"/>
        </w:rPr>
      </w:pPr>
      <w:proofErr w:type="spellStart"/>
      <w:r w:rsidRPr="003F736E">
        <w:rPr>
          <w:rFonts w:ascii="Arial" w:hAnsi="Arial" w:cs="Arial"/>
          <w:sz w:val="20"/>
        </w:rPr>
        <w:t>Berzosa</w:t>
      </w:r>
      <w:proofErr w:type="spellEnd"/>
      <w:r w:rsidRPr="003F736E">
        <w:rPr>
          <w:rFonts w:ascii="Arial" w:hAnsi="Arial" w:cs="Arial"/>
          <w:sz w:val="20"/>
        </w:rPr>
        <w:t xml:space="preserve"> C, </w:t>
      </w:r>
      <w:proofErr w:type="spellStart"/>
      <w:r w:rsidRPr="003F736E">
        <w:rPr>
          <w:rFonts w:ascii="Arial" w:hAnsi="Arial" w:cs="Arial"/>
          <w:sz w:val="20"/>
        </w:rPr>
        <w:t>Cebrián</w:t>
      </w:r>
      <w:proofErr w:type="spellEnd"/>
      <w:r w:rsidRPr="003F736E">
        <w:rPr>
          <w:rFonts w:ascii="Arial" w:hAnsi="Arial" w:cs="Arial"/>
          <w:sz w:val="20"/>
        </w:rPr>
        <w:t xml:space="preserve"> I, Fuentes-</w:t>
      </w:r>
      <w:proofErr w:type="spellStart"/>
      <w:r w:rsidRPr="003F736E">
        <w:rPr>
          <w:rFonts w:ascii="Arial" w:hAnsi="Arial" w:cs="Arial"/>
          <w:sz w:val="20"/>
        </w:rPr>
        <w:t>Broto</w:t>
      </w:r>
      <w:proofErr w:type="spellEnd"/>
      <w:r w:rsidRPr="003F736E">
        <w:rPr>
          <w:rFonts w:ascii="Arial" w:hAnsi="Arial" w:cs="Arial"/>
          <w:sz w:val="20"/>
        </w:rPr>
        <w:t xml:space="preserve"> L, Gómez-</w:t>
      </w:r>
      <w:proofErr w:type="spellStart"/>
      <w:r w:rsidRPr="003F736E">
        <w:rPr>
          <w:rFonts w:ascii="Arial" w:hAnsi="Arial" w:cs="Arial"/>
          <w:sz w:val="20"/>
        </w:rPr>
        <w:t>Trullén</w:t>
      </w:r>
      <w:proofErr w:type="spellEnd"/>
      <w:r w:rsidRPr="003F736E">
        <w:rPr>
          <w:rFonts w:ascii="Arial" w:hAnsi="Arial" w:cs="Arial"/>
          <w:sz w:val="20"/>
        </w:rPr>
        <w:t xml:space="preserve"> E, </w:t>
      </w:r>
      <w:proofErr w:type="spellStart"/>
      <w:r w:rsidRPr="003F736E">
        <w:rPr>
          <w:rFonts w:ascii="Arial" w:hAnsi="Arial" w:cs="Arial"/>
          <w:sz w:val="20"/>
        </w:rPr>
        <w:t>Piedrafita</w:t>
      </w:r>
      <w:proofErr w:type="spellEnd"/>
      <w:r w:rsidRPr="003F736E">
        <w:rPr>
          <w:rFonts w:ascii="Arial" w:hAnsi="Arial" w:cs="Arial"/>
          <w:sz w:val="20"/>
        </w:rPr>
        <w:t xml:space="preserve"> E, Martínez-</w:t>
      </w:r>
      <w:proofErr w:type="spellStart"/>
      <w:r w:rsidRPr="003F736E">
        <w:rPr>
          <w:rFonts w:ascii="Arial" w:hAnsi="Arial" w:cs="Arial"/>
          <w:sz w:val="20"/>
        </w:rPr>
        <w:t>Ballarín</w:t>
      </w:r>
      <w:proofErr w:type="spellEnd"/>
      <w:r w:rsidRPr="003F736E">
        <w:rPr>
          <w:rFonts w:ascii="Arial" w:hAnsi="Arial" w:cs="Arial"/>
          <w:sz w:val="20"/>
        </w:rPr>
        <w:t xml:space="preserve"> E, </w:t>
      </w:r>
      <w:r w:rsidRPr="00F37432">
        <w:rPr>
          <w:rFonts w:ascii="Arial" w:hAnsi="Arial" w:cs="Arial"/>
          <w:i/>
          <w:iCs/>
          <w:sz w:val="20"/>
        </w:rPr>
        <w:t>et al.,</w:t>
      </w:r>
      <w:r w:rsidRPr="003F736E">
        <w:rPr>
          <w:rFonts w:ascii="Arial" w:hAnsi="Arial" w:cs="Arial"/>
          <w:sz w:val="20"/>
        </w:rPr>
        <w:t xml:space="preserve"> Acute exercise increases plasma total antioxidant status and antioxidant enzyme activities in untrained men. J Biomed </w:t>
      </w:r>
      <w:proofErr w:type="spellStart"/>
      <w:r w:rsidRPr="003F736E">
        <w:rPr>
          <w:rFonts w:ascii="Arial" w:hAnsi="Arial" w:cs="Arial"/>
          <w:sz w:val="20"/>
        </w:rPr>
        <w:t>Biotechnol</w:t>
      </w:r>
      <w:proofErr w:type="spellEnd"/>
      <w:r w:rsidRPr="003F736E">
        <w:rPr>
          <w:rFonts w:ascii="Arial" w:hAnsi="Arial" w:cs="Arial"/>
          <w:sz w:val="20"/>
        </w:rPr>
        <w:t xml:space="preserve">. 2011;1-7. </w:t>
      </w:r>
      <w:proofErr w:type="spellStart"/>
      <w:r w:rsidRPr="003F736E">
        <w:rPr>
          <w:rFonts w:ascii="Arial" w:hAnsi="Arial" w:cs="Arial"/>
          <w:sz w:val="20"/>
        </w:rPr>
        <w:t>doi</w:t>
      </w:r>
      <w:proofErr w:type="spellEnd"/>
      <w:r w:rsidRPr="003F736E">
        <w:rPr>
          <w:rFonts w:ascii="Arial" w:hAnsi="Arial" w:cs="Arial"/>
          <w:sz w:val="20"/>
        </w:rPr>
        <w:t>: 10.1155/2011/540458.</w:t>
      </w:r>
    </w:p>
    <w:p w14:paraId="092954AA" w14:textId="77777777" w:rsidR="000F106A" w:rsidRPr="003F736E" w:rsidRDefault="000F106A" w:rsidP="005426EC">
      <w:pPr>
        <w:rPr>
          <w:rFonts w:ascii="Arial" w:hAnsi="Arial" w:cs="Arial"/>
          <w:sz w:val="20"/>
        </w:rPr>
      </w:pPr>
      <w:r w:rsidRPr="003F736E">
        <w:rPr>
          <w:rFonts w:ascii="Arial" w:hAnsi="Arial" w:cs="Arial"/>
          <w:sz w:val="20"/>
        </w:rPr>
        <w:t xml:space="preserve">Boeing H, </w:t>
      </w:r>
      <w:proofErr w:type="spellStart"/>
      <w:r w:rsidRPr="003F736E">
        <w:rPr>
          <w:rFonts w:ascii="Arial" w:hAnsi="Arial" w:cs="Arial"/>
          <w:sz w:val="20"/>
        </w:rPr>
        <w:t>Bechthold</w:t>
      </w:r>
      <w:proofErr w:type="spellEnd"/>
      <w:r w:rsidRPr="003F736E">
        <w:rPr>
          <w:rFonts w:ascii="Arial" w:hAnsi="Arial" w:cs="Arial"/>
          <w:sz w:val="20"/>
        </w:rPr>
        <w:t xml:space="preserve"> A, Bub A, Ellinger S, Haller D, </w:t>
      </w:r>
      <w:proofErr w:type="spellStart"/>
      <w:r w:rsidRPr="003F736E">
        <w:rPr>
          <w:rFonts w:ascii="Arial" w:hAnsi="Arial" w:cs="Arial"/>
          <w:sz w:val="20"/>
        </w:rPr>
        <w:t>Kroke</w:t>
      </w:r>
      <w:proofErr w:type="spellEnd"/>
      <w:r w:rsidRPr="003F736E">
        <w:rPr>
          <w:rFonts w:ascii="Arial" w:hAnsi="Arial" w:cs="Arial"/>
          <w:sz w:val="20"/>
        </w:rPr>
        <w:t xml:space="preserve"> A, </w:t>
      </w:r>
      <w:r w:rsidRPr="00F37432">
        <w:rPr>
          <w:rFonts w:ascii="Arial" w:hAnsi="Arial" w:cs="Arial"/>
          <w:i/>
          <w:iCs/>
          <w:sz w:val="20"/>
        </w:rPr>
        <w:t>et al.,</w:t>
      </w:r>
      <w:r w:rsidRPr="003F736E">
        <w:rPr>
          <w:rFonts w:ascii="Arial" w:hAnsi="Arial" w:cs="Arial"/>
          <w:sz w:val="20"/>
        </w:rPr>
        <w:t xml:space="preserve"> Critical review: vegetables and fruit in the prevention of chronic diseases. Eur J </w:t>
      </w:r>
      <w:proofErr w:type="spellStart"/>
      <w:r w:rsidRPr="003F736E">
        <w:rPr>
          <w:rFonts w:ascii="Arial" w:hAnsi="Arial" w:cs="Arial"/>
          <w:sz w:val="20"/>
        </w:rPr>
        <w:t>Nutr</w:t>
      </w:r>
      <w:proofErr w:type="spellEnd"/>
      <w:r w:rsidRPr="003F736E">
        <w:rPr>
          <w:rFonts w:ascii="Arial" w:hAnsi="Arial" w:cs="Arial"/>
          <w:sz w:val="20"/>
        </w:rPr>
        <w:t>. 2012;51(6):637–63.</w:t>
      </w:r>
    </w:p>
    <w:p w14:paraId="11A1C3BE" w14:textId="77777777" w:rsidR="000F106A" w:rsidRPr="003F736E" w:rsidRDefault="000F106A" w:rsidP="005426EC">
      <w:pPr>
        <w:rPr>
          <w:rFonts w:ascii="Arial" w:hAnsi="Arial" w:cs="Arial"/>
          <w:sz w:val="20"/>
        </w:rPr>
      </w:pPr>
      <w:proofErr w:type="spellStart"/>
      <w:r w:rsidRPr="003F736E">
        <w:rPr>
          <w:rFonts w:ascii="Arial" w:hAnsi="Arial" w:cs="Arial"/>
          <w:sz w:val="20"/>
        </w:rPr>
        <w:t>Bogdanis</w:t>
      </w:r>
      <w:proofErr w:type="spellEnd"/>
      <w:r w:rsidRPr="003F736E">
        <w:rPr>
          <w:rFonts w:ascii="Arial" w:hAnsi="Arial" w:cs="Arial"/>
          <w:sz w:val="20"/>
        </w:rPr>
        <w:t xml:space="preserve"> GC, </w:t>
      </w:r>
      <w:proofErr w:type="spellStart"/>
      <w:r w:rsidRPr="003F736E">
        <w:rPr>
          <w:rFonts w:ascii="Arial" w:hAnsi="Arial" w:cs="Arial"/>
          <w:sz w:val="20"/>
        </w:rPr>
        <w:t>Stavrinou</w:t>
      </w:r>
      <w:proofErr w:type="spellEnd"/>
      <w:r w:rsidRPr="003F736E">
        <w:rPr>
          <w:rFonts w:ascii="Arial" w:hAnsi="Arial" w:cs="Arial"/>
          <w:sz w:val="20"/>
        </w:rPr>
        <w:t xml:space="preserve"> P, </w:t>
      </w:r>
      <w:proofErr w:type="spellStart"/>
      <w:r w:rsidRPr="003F736E">
        <w:rPr>
          <w:rFonts w:ascii="Arial" w:hAnsi="Arial" w:cs="Arial"/>
          <w:sz w:val="20"/>
        </w:rPr>
        <w:t>Fatouros</w:t>
      </w:r>
      <w:proofErr w:type="spellEnd"/>
      <w:r w:rsidRPr="003F736E">
        <w:rPr>
          <w:rFonts w:ascii="Arial" w:hAnsi="Arial" w:cs="Arial"/>
          <w:sz w:val="20"/>
        </w:rPr>
        <w:t xml:space="preserve"> IG, </w:t>
      </w:r>
      <w:proofErr w:type="spellStart"/>
      <w:r w:rsidRPr="003F736E">
        <w:rPr>
          <w:rFonts w:ascii="Arial" w:hAnsi="Arial" w:cs="Arial"/>
          <w:sz w:val="20"/>
        </w:rPr>
        <w:t>Philippou</w:t>
      </w:r>
      <w:proofErr w:type="spellEnd"/>
      <w:r w:rsidRPr="003F736E">
        <w:rPr>
          <w:rFonts w:ascii="Arial" w:hAnsi="Arial" w:cs="Arial"/>
          <w:sz w:val="20"/>
        </w:rPr>
        <w:t xml:space="preserve"> A, </w:t>
      </w:r>
      <w:proofErr w:type="spellStart"/>
      <w:r w:rsidRPr="003F736E">
        <w:rPr>
          <w:rFonts w:ascii="Arial" w:hAnsi="Arial" w:cs="Arial"/>
          <w:sz w:val="20"/>
        </w:rPr>
        <w:t>Chatzinikolaou</w:t>
      </w:r>
      <w:proofErr w:type="spellEnd"/>
      <w:r w:rsidRPr="003F736E">
        <w:rPr>
          <w:rFonts w:ascii="Arial" w:hAnsi="Arial" w:cs="Arial"/>
          <w:sz w:val="20"/>
        </w:rPr>
        <w:t xml:space="preserve"> A, </w:t>
      </w:r>
      <w:proofErr w:type="spellStart"/>
      <w:r w:rsidRPr="003F736E">
        <w:rPr>
          <w:rFonts w:ascii="Arial" w:hAnsi="Arial" w:cs="Arial"/>
          <w:sz w:val="20"/>
        </w:rPr>
        <w:t>Draganidis</w:t>
      </w:r>
      <w:proofErr w:type="spellEnd"/>
      <w:r w:rsidRPr="003F736E">
        <w:rPr>
          <w:rFonts w:ascii="Arial" w:hAnsi="Arial" w:cs="Arial"/>
          <w:sz w:val="20"/>
        </w:rPr>
        <w:t xml:space="preserve"> D, </w:t>
      </w:r>
      <w:r w:rsidRPr="00F37432">
        <w:rPr>
          <w:rFonts w:ascii="Arial" w:hAnsi="Arial" w:cs="Arial"/>
          <w:i/>
          <w:iCs/>
          <w:sz w:val="20"/>
        </w:rPr>
        <w:t>et al.,</w:t>
      </w:r>
      <w:r w:rsidRPr="003F736E">
        <w:rPr>
          <w:rFonts w:ascii="Arial" w:hAnsi="Arial" w:cs="Arial"/>
          <w:sz w:val="20"/>
        </w:rPr>
        <w:t xml:space="preserve"> Short-term high-intensity interval exercise training attenuates oxidative stress responses and improves antioxidant status in healthy humans. Food Chem </w:t>
      </w:r>
      <w:proofErr w:type="spellStart"/>
      <w:r w:rsidRPr="003F736E">
        <w:rPr>
          <w:rFonts w:ascii="Arial" w:hAnsi="Arial" w:cs="Arial"/>
          <w:sz w:val="20"/>
        </w:rPr>
        <w:t>Toxicol</w:t>
      </w:r>
      <w:proofErr w:type="spellEnd"/>
      <w:r w:rsidRPr="003F736E">
        <w:rPr>
          <w:rFonts w:ascii="Arial" w:hAnsi="Arial" w:cs="Arial"/>
          <w:sz w:val="20"/>
        </w:rPr>
        <w:t xml:space="preserve">. 2013; </w:t>
      </w:r>
      <w:r w:rsidRPr="003F736E">
        <w:rPr>
          <w:rFonts w:ascii="Arial" w:hAnsi="Arial" w:cs="Arial"/>
          <w:b/>
          <w:bCs/>
          <w:sz w:val="20"/>
        </w:rPr>
        <w:t>61</w:t>
      </w:r>
      <w:r w:rsidRPr="003F736E">
        <w:rPr>
          <w:rFonts w:ascii="Arial" w:hAnsi="Arial" w:cs="Arial"/>
          <w:sz w:val="20"/>
        </w:rPr>
        <w:t xml:space="preserve">:171-7. </w:t>
      </w:r>
      <w:proofErr w:type="spellStart"/>
      <w:r w:rsidRPr="003F736E">
        <w:rPr>
          <w:rFonts w:ascii="Arial" w:hAnsi="Arial" w:cs="Arial"/>
          <w:sz w:val="20"/>
        </w:rPr>
        <w:t>doi</w:t>
      </w:r>
      <w:proofErr w:type="spellEnd"/>
      <w:r w:rsidRPr="003F736E">
        <w:rPr>
          <w:rFonts w:ascii="Arial" w:hAnsi="Arial" w:cs="Arial"/>
          <w:sz w:val="20"/>
        </w:rPr>
        <w:t>: 10.1016/j.fct.2013.05.046</w:t>
      </w:r>
    </w:p>
    <w:p w14:paraId="05DF1C87" w14:textId="77777777" w:rsidR="000F106A" w:rsidRPr="003F736E" w:rsidRDefault="000F106A" w:rsidP="005426EC">
      <w:pPr>
        <w:rPr>
          <w:rFonts w:ascii="Arial" w:hAnsi="Arial" w:cs="Arial"/>
          <w:sz w:val="20"/>
        </w:rPr>
      </w:pPr>
      <w:proofErr w:type="spellStart"/>
      <w:r w:rsidRPr="003F736E">
        <w:rPr>
          <w:rFonts w:ascii="Arial" w:hAnsi="Arial" w:cs="Arial"/>
          <w:sz w:val="20"/>
        </w:rPr>
        <w:t>Bouzid</w:t>
      </w:r>
      <w:proofErr w:type="spellEnd"/>
      <w:r w:rsidRPr="003F736E">
        <w:rPr>
          <w:rFonts w:ascii="Arial" w:hAnsi="Arial" w:cs="Arial"/>
          <w:sz w:val="20"/>
        </w:rPr>
        <w:t xml:space="preserve"> MA, </w:t>
      </w:r>
      <w:proofErr w:type="spellStart"/>
      <w:r w:rsidRPr="003F736E">
        <w:rPr>
          <w:rFonts w:ascii="Arial" w:hAnsi="Arial" w:cs="Arial"/>
          <w:sz w:val="20"/>
        </w:rPr>
        <w:t>Hammouda</w:t>
      </w:r>
      <w:proofErr w:type="spellEnd"/>
      <w:r w:rsidRPr="003F736E">
        <w:rPr>
          <w:rFonts w:ascii="Arial" w:hAnsi="Arial" w:cs="Arial"/>
          <w:sz w:val="20"/>
        </w:rPr>
        <w:t xml:space="preserve"> O, </w:t>
      </w:r>
      <w:proofErr w:type="spellStart"/>
      <w:r w:rsidRPr="003F736E">
        <w:rPr>
          <w:rFonts w:ascii="Arial" w:hAnsi="Arial" w:cs="Arial"/>
          <w:sz w:val="20"/>
        </w:rPr>
        <w:t>Matran</w:t>
      </w:r>
      <w:proofErr w:type="spellEnd"/>
      <w:r w:rsidRPr="003F736E">
        <w:rPr>
          <w:rFonts w:ascii="Arial" w:hAnsi="Arial" w:cs="Arial"/>
          <w:sz w:val="20"/>
        </w:rPr>
        <w:t xml:space="preserve"> R, Robin S, Fabre C. Changes in oxidative stress markers and biological markers of muscle injury with aging at rest and in response to an exhaustive exercise. </w:t>
      </w:r>
      <w:proofErr w:type="spellStart"/>
      <w:r w:rsidRPr="003F736E">
        <w:rPr>
          <w:rFonts w:ascii="Arial" w:hAnsi="Arial" w:cs="Arial"/>
          <w:sz w:val="20"/>
        </w:rPr>
        <w:t>PLoS</w:t>
      </w:r>
      <w:proofErr w:type="spellEnd"/>
      <w:r w:rsidRPr="003F736E">
        <w:rPr>
          <w:rFonts w:ascii="Arial" w:hAnsi="Arial" w:cs="Arial"/>
          <w:sz w:val="20"/>
        </w:rPr>
        <w:t xml:space="preserve"> ONE. 2014;</w:t>
      </w:r>
      <w:r w:rsidRPr="003F736E">
        <w:rPr>
          <w:rFonts w:ascii="Arial" w:hAnsi="Arial" w:cs="Arial"/>
          <w:b/>
          <w:bCs/>
          <w:sz w:val="20"/>
        </w:rPr>
        <w:t>9</w:t>
      </w:r>
      <w:r w:rsidRPr="003F736E">
        <w:rPr>
          <w:rFonts w:ascii="Arial" w:hAnsi="Arial" w:cs="Arial"/>
          <w:sz w:val="20"/>
        </w:rPr>
        <w:t>(3</w:t>
      </w:r>
      <w:proofErr w:type="gramStart"/>
      <w:r w:rsidRPr="003F736E">
        <w:rPr>
          <w:rFonts w:ascii="Arial" w:hAnsi="Arial" w:cs="Arial"/>
          <w:sz w:val="20"/>
        </w:rPr>
        <w:t>):e</w:t>
      </w:r>
      <w:proofErr w:type="gramEnd"/>
      <w:r w:rsidRPr="003F736E">
        <w:rPr>
          <w:rFonts w:ascii="Arial" w:hAnsi="Arial" w:cs="Arial"/>
          <w:sz w:val="20"/>
        </w:rPr>
        <w:t xml:space="preserve">90420. </w:t>
      </w:r>
      <w:proofErr w:type="spellStart"/>
      <w:r w:rsidRPr="003F736E">
        <w:rPr>
          <w:rFonts w:ascii="Arial" w:hAnsi="Arial" w:cs="Arial"/>
          <w:sz w:val="20"/>
        </w:rPr>
        <w:t>doi</w:t>
      </w:r>
      <w:proofErr w:type="spellEnd"/>
      <w:r w:rsidRPr="003F736E">
        <w:rPr>
          <w:rFonts w:ascii="Arial" w:hAnsi="Arial" w:cs="Arial"/>
          <w:sz w:val="20"/>
        </w:rPr>
        <w:t>: 10.1371/journal.pone.0090420</w:t>
      </w:r>
    </w:p>
    <w:p w14:paraId="5B562BFA" w14:textId="77777777" w:rsidR="000F106A" w:rsidRPr="003F736E" w:rsidRDefault="000F106A" w:rsidP="005426EC">
      <w:pPr>
        <w:rPr>
          <w:rFonts w:ascii="Arial" w:hAnsi="Arial" w:cs="Arial"/>
          <w:sz w:val="20"/>
        </w:rPr>
      </w:pPr>
      <w:proofErr w:type="spellStart"/>
      <w:r w:rsidRPr="003F736E">
        <w:rPr>
          <w:rFonts w:ascii="Arial" w:hAnsi="Arial" w:cs="Arial"/>
          <w:sz w:val="20"/>
        </w:rPr>
        <w:t>Bryer</w:t>
      </w:r>
      <w:proofErr w:type="spellEnd"/>
      <w:r w:rsidRPr="003F736E">
        <w:rPr>
          <w:rFonts w:ascii="Arial" w:hAnsi="Arial" w:cs="Arial"/>
          <w:sz w:val="20"/>
        </w:rPr>
        <w:t xml:space="preserve"> SC, Goldfarb AH. Effect of high dose vitamin C supplementation on muscle soreness, damage, function, and oxidative stress to eccentric exercise. Int J Sport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Exerc</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2006;</w:t>
      </w:r>
      <w:r w:rsidRPr="003F736E">
        <w:rPr>
          <w:rFonts w:ascii="Arial" w:hAnsi="Arial" w:cs="Arial"/>
          <w:b/>
          <w:bCs/>
          <w:sz w:val="20"/>
        </w:rPr>
        <w:t>16</w:t>
      </w:r>
      <w:r w:rsidRPr="003F736E">
        <w:rPr>
          <w:rFonts w:ascii="Arial" w:hAnsi="Arial" w:cs="Arial"/>
          <w:sz w:val="20"/>
        </w:rPr>
        <w:t xml:space="preserve">(3):270-80. </w:t>
      </w:r>
      <w:proofErr w:type="spellStart"/>
      <w:r w:rsidRPr="003F736E">
        <w:rPr>
          <w:rFonts w:ascii="Arial" w:hAnsi="Arial" w:cs="Arial"/>
          <w:sz w:val="20"/>
        </w:rPr>
        <w:t>doi</w:t>
      </w:r>
      <w:proofErr w:type="spellEnd"/>
      <w:r w:rsidRPr="003F736E">
        <w:rPr>
          <w:rFonts w:ascii="Arial" w:hAnsi="Arial" w:cs="Arial"/>
          <w:sz w:val="20"/>
        </w:rPr>
        <w:t>: 10.1123/ijsnem.16.3.270</w:t>
      </w:r>
    </w:p>
    <w:p w14:paraId="13E1F3DC" w14:textId="77777777" w:rsidR="000F106A" w:rsidRPr="003F736E" w:rsidRDefault="000F106A" w:rsidP="005426EC">
      <w:pPr>
        <w:rPr>
          <w:rFonts w:ascii="Arial" w:hAnsi="Arial" w:cs="Arial"/>
          <w:sz w:val="20"/>
        </w:rPr>
      </w:pPr>
      <w:proofErr w:type="spellStart"/>
      <w:r w:rsidRPr="003F736E">
        <w:rPr>
          <w:rFonts w:ascii="Arial" w:hAnsi="Arial" w:cs="Arial"/>
          <w:sz w:val="20"/>
        </w:rPr>
        <w:t>Butnariu</w:t>
      </w:r>
      <w:proofErr w:type="spellEnd"/>
      <w:r w:rsidRPr="003F736E">
        <w:rPr>
          <w:rFonts w:ascii="Arial" w:hAnsi="Arial" w:cs="Arial"/>
          <w:sz w:val="20"/>
        </w:rPr>
        <w:t xml:space="preserve"> M. Antioxidant (antiradical) compounds. J </w:t>
      </w:r>
      <w:proofErr w:type="spellStart"/>
      <w:r w:rsidRPr="003F736E">
        <w:rPr>
          <w:rFonts w:ascii="Arial" w:hAnsi="Arial" w:cs="Arial"/>
          <w:sz w:val="20"/>
        </w:rPr>
        <w:t>Bioequiv</w:t>
      </w:r>
      <w:proofErr w:type="spellEnd"/>
      <w:r w:rsidRPr="003F736E">
        <w:rPr>
          <w:rFonts w:ascii="Arial" w:hAnsi="Arial" w:cs="Arial"/>
          <w:sz w:val="20"/>
        </w:rPr>
        <w:t xml:space="preserve"> </w:t>
      </w:r>
      <w:proofErr w:type="spellStart"/>
      <w:r w:rsidRPr="003F736E">
        <w:rPr>
          <w:rFonts w:ascii="Arial" w:hAnsi="Arial" w:cs="Arial"/>
          <w:sz w:val="20"/>
        </w:rPr>
        <w:t>Availab</w:t>
      </w:r>
      <w:proofErr w:type="spellEnd"/>
      <w:r w:rsidRPr="003F736E">
        <w:rPr>
          <w:rFonts w:ascii="Arial" w:hAnsi="Arial" w:cs="Arial"/>
          <w:sz w:val="20"/>
        </w:rPr>
        <w:t>. 2012;</w:t>
      </w:r>
      <w:r w:rsidRPr="003F736E">
        <w:rPr>
          <w:rFonts w:ascii="Arial" w:hAnsi="Arial" w:cs="Arial"/>
          <w:b/>
          <w:bCs/>
          <w:sz w:val="20"/>
        </w:rPr>
        <w:t>4</w:t>
      </w:r>
      <w:r w:rsidRPr="003F736E">
        <w:rPr>
          <w:rFonts w:ascii="Arial" w:hAnsi="Arial" w:cs="Arial"/>
          <w:sz w:val="20"/>
        </w:rPr>
        <w:t xml:space="preserve">(6). </w:t>
      </w:r>
      <w:proofErr w:type="spellStart"/>
      <w:r w:rsidRPr="003F736E">
        <w:rPr>
          <w:rFonts w:ascii="Arial" w:hAnsi="Arial" w:cs="Arial"/>
          <w:sz w:val="20"/>
        </w:rPr>
        <w:t>doi</w:t>
      </w:r>
      <w:proofErr w:type="spellEnd"/>
      <w:r w:rsidRPr="003F736E">
        <w:rPr>
          <w:rFonts w:ascii="Arial" w:hAnsi="Arial" w:cs="Arial"/>
          <w:sz w:val="20"/>
        </w:rPr>
        <w:t>: 10.4172/jbb.10000e18</w:t>
      </w:r>
    </w:p>
    <w:p w14:paraId="5E54F0D3" w14:textId="77777777" w:rsidR="000F106A" w:rsidRPr="003F736E" w:rsidRDefault="000F106A" w:rsidP="005426EC">
      <w:pPr>
        <w:rPr>
          <w:rFonts w:ascii="Arial" w:hAnsi="Arial" w:cs="Arial"/>
          <w:sz w:val="20"/>
        </w:rPr>
      </w:pPr>
      <w:r w:rsidRPr="003F736E">
        <w:rPr>
          <w:rFonts w:ascii="Arial" w:hAnsi="Arial" w:cs="Arial"/>
          <w:sz w:val="20"/>
        </w:rPr>
        <w:t xml:space="preserve">Canals-Garzón C, </w:t>
      </w:r>
      <w:proofErr w:type="spellStart"/>
      <w:r w:rsidRPr="003F736E">
        <w:rPr>
          <w:rFonts w:ascii="Arial" w:hAnsi="Arial" w:cs="Arial"/>
          <w:sz w:val="20"/>
        </w:rPr>
        <w:t>Guisado-Barrilao</w:t>
      </w:r>
      <w:proofErr w:type="spellEnd"/>
      <w:r w:rsidRPr="003F736E">
        <w:rPr>
          <w:rFonts w:ascii="Arial" w:hAnsi="Arial" w:cs="Arial"/>
          <w:sz w:val="20"/>
        </w:rPr>
        <w:t xml:space="preserve"> R, Martínez-García D, </w:t>
      </w:r>
      <w:proofErr w:type="spellStart"/>
      <w:r w:rsidRPr="003F736E">
        <w:rPr>
          <w:rFonts w:ascii="Arial" w:hAnsi="Arial" w:cs="Arial"/>
          <w:sz w:val="20"/>
        </w:rPr>
        <w:t>Chirosa</w:t>
      </w:r>
      <w:proofErr w:type="spellEnd"/>
      <w:r w:rsidRPr="003F736E">
        <w:rPr>
          <w:rFonts w:ascii="Arial" w:hAnsi="Arial" w:cs="Arial"/>
          <w:sz w:val="20"/>
        </w:rPr>
        <w:t xml:space="preserve">-Ríos IJ, Jerez-Mayorga D, </w:t>
      </w:r>
      <w:proofErr w:type="spellStart"/>
      <w:r w:rsidRPr="003F736E">
        <w:rPr>
          <w:rFonts w:ascii="Arial" w:hAnsi="Arial" w:cs="Arial"/>
          <w:sz w:val="20"/>
        </w:rPr>
        <w:t>Guisado-Requena</w:t>
      </w:r>
      <w:proofErr w:type="spellEnd"/>
      <w:r w:rsidRPr="003F736E">
        <w:rPr>
          <w:rFonts w:ascii="Arial" w:hAnsi="Arial" w:cs="Arial"/>
          <w:sz w:val="20"/>
        </w:rPr>
        <w:t xml:space="preserve"> IM. Effect of antioxidant supplementation on markers of oxidative stress and muscle damage after strength exercise: a systematic review. Int J Environ Res Public Health. 2022;</w:t>
      </w:r>
      <w:r w:rsidRPr="003F736E">
        <w:rPr>
          <w:rFonts w:ascii="Arial" w:hAnsi="Arial" w:cs="Arial"/>
          <w:b/>
          <w:bCs/>
          <w:sz w:val="20"/>
        </w:rPr>
        <w:t>19</w:t>
      </w:r>
      <w:r w:rsidRPr="003F736E">
        <w:rPr>
          <w:rFonts w:ascii="Arial" w:hAnsi="Arial" w:cs="Arial"/>
          <w:sz w:val="20"/>
        </w:rPr>
        <w:t xml:space="preserve">(3):1803. </w:t>
      </w:r>
      <w:proofErr w:type="spellStart"/>
      <w:r w:rsidRPr="003F736E">
        <w:rPr>
          <w:rFonts w:ascii="Arial" w:hAnsi="Arial" w:cs="Arial"/>
          <w:sz w:val="20"/>
        </w:rPr>
        <w:t>doi</w:t>
      </w:r>
      <w:proofErr w:type="spellEnd"/>
      <w:r w:rsidRPr="003F736E">
        <w:rPr>
          <w:rFonts w:ascii="Arial" w:hAnsi="Arial" w:cs="Arial"/>
          <w:sz w:val="20"/>
        </w:rPr>
        <w:t>: 10.3390/ijerph19031803</w:t>
      </w:r>
    </w:p>
    <w:p w14:paraId="7BA7A770" w14:textId="77777777" w:rsidR="000F106A" w:rsidRPr="003F736E" w:rsidRDefault="000F106A" w:rsidP="005426EC">
      <w:pPr>
        <w:rPr>
          <w:rFonts w:ascii="Arial" w:hAnsi="Arial" w:cs="Arial"/>
          <w:sz w:val="20"/>
        </w:rPr>
      </w:pPr>
      <w:r w:rsidRPr="003F736E">
        <w:rPr>
          <w:rFonts w:ascii="Arial" w:hAnsi="Arial" w:cs="Arial"/>
          <w:sz w:val="20"/>
        </w:rPr>
        <w:t>Cases J, Romain C, Marín-</w:t>
      </w:r>
      <w:proofErr w:type="spellStart"/>
      <w:r w:rsidRPr="003F736E">
        <w:rPr>
          <w:rFonts w:ascii="Arial" w:hAnsi="Arial" w:cs="Arial"/>
          <w:sz w:val="20"/>
        </w:rPr>
        <w:t>Pagán</w:t>
      </w:r>
      <w:proofErr w:type="spellEnd"/>
      <w:r w:rsidRPr="003F736E">
        <w:rPr>
          <w:rFonts w:ascii="Arial" w:hAnsi="Arial" w:cs="Arial"/>
          <w:sz w:val="20"/>
        </w:rPr>
        <w:t xml:space="preserve"> C, Chung L, Rubio-Pérez J, Laurent C, </w:t>
      </w:r>
      <w:r w:rsidRPr="00F37432">
        <w:rPr>
          <w:rFonts w:ascii="Arial" w:hAnsi="Arial" w:cs="Arial"/>
          <w:i/>
          <w:iCs/>
          <w:sz w:val="20"/>
        </w:rPr>
        <w:t>et al.,</w:t>
      </w:r>
      <w:r w:rsidRPr="003F736E">
        <w:rPr>
          <w:rFonts w:ascii="Arial" w:hAnsi="Arial" w:cs="Arial"/>
          <w:sz w:val="20"/>
        </w:rPr>
        <w:t xml:space="preserve"> Supplementation with a polyphenol-rich extract, </w:t>
      </w:r>
      <w:proofErr w:type="spellStart"/>
      <w:r w:rsidRPr="003F736E">
        <w:rPr>
          <w:rFonts w:ascii="Arial" w:hAnsi="Arial" w:cs="Arial"/>
          <w:sz w:val="20"/>
        </w:rPr>
        <w:t>PerfLoad</w:t>
      </w:r>
      <w:proofErr w:type="spellEnd"/>
      <w:r w:rsidRPr="003F736E">
        <w:rPr>
          <w:rFonts w:ascii="Arial" w:hAnsi="Arial" w:cs="Arial"/>
          <w:sz w:val="20"/>
        </w:rPr>
        <w:t>, improves physical performance during high-intensity exercise: a randomized, double blind, crossover trial. Nutrients. 2017;</w:t>
      </w:r>
      <w:r w:rsidRPr="003F736E">
        <w:rPr>
          <w:rFonts w:ascii="Arial" w:hAnsi="Arial" w:cs="Arial"/>
          <w:b/>
          <w:bCs/>
          <w:sz w:val="20"/>
        </w:rPr>
        <w:t>9</w:t>
      </w:r>
      <w:r w:rsidRPr="003F736E">
        <w:rPr>
          <w:rFonts w:ascii="Arial" w:hAnsi="Arial" w:cs="Arial"/>
          <w:sz w:val="20"/>
        </w:rPr>
        <w:t xml:space="preserve">(4):421. </w:t>
      </w:r>
      <w:proofErr w:type="spellStart"/>
      <w:r w:rsidRPr="003F736E">
        <w:rPr>
          <w:rFonts w:ascii="Arial" w:hAnsi="Arial" w:cs="Arial"/>
          <w:sz w:val="20"/>
        </w:rPr>
        <w:t>doi</w:t>
      </w:r>
      <w:proofErr w:type="spellEnd"/>
      <w:r w:rsidRPr="003F736E">
        <w:rPr>
          <w:rFonts w:ascii="Arial" w:hAnsi="Arial" w:cs="Arial"/>
          <w:sz w:val="20"/>
        </w:rPr>
        <w:t>: 10.3390/nu9040421</w:t>
      </w:r>
    </w:p>
    <w:p w14:paraId="69CF7D41" w14:textId="77777777" w:rsidR="000F106A" w:rsidRPr="003F736E" w:rsidRDefault="000F106A" w:rsidP="005426EC">
      <w:pPr>
        <w:rPr>
          <w:rFonts w:ascii="Arial" w:hAnsi="Arial" w:cs="Arial"/>
          <w:sz w:val="20"/>
        </w:rPr>
      </w:pPr>
      <w:r w:rsidRPr="003F736E">
        <w:rPr>
          <w:rFonts w:ascii="Arial" w:hAnsi="Arial" w:cs="Arial"/>
          <w:sz w:val="20"/>
        </w:rPr>
        <w:t xml:space="preserve">Clemente-Suárez VJ, Bustamante-Sanchez A, </w:t>
      </w:r>
      <w:proofErr w:type="spellStart"/>
      <w:r w:rsidRPr="003F736E">
        <w:rPr>
          <w:rFonts w:ascii="Arial" w:hAnsi="Arial" w:cs="Arial"/>
          <w:sz w:val="20"/>
        </w:rPr>
        <w:t>Mielgo-Ayuso</w:t>
      </w:r>
      <w:proofErr w:type="spellEnd"/>
      <w:r w:rsidRPr="003F736E">
        <w:rPr>
          <w:rFonts w:ascii="Arial" w:hAnsi="Arial" w:cs="Arial"/>
          <w:sz w:val="20"/>
        </w:rPr>
        <w:t xml:space="preserve"> J, Martínez-</w:t>
      </w:r>
      <w:proofErr w:type="spellStart"/>
      <w:r w:rsidRPr="003F736E">
        <w:rPr>
          <w:rFonts w:ascii="Arial" w:hAnsi="Arial" w:cs="Arial"/>
          <w:sz w:val="20"/>
        </w:rPr>
        <w:t>Guardado</w:t>
      </w:r>
      <w:proofErr w:type="spellEnd"/>
      <w:r w:rsidRPr="003F736E">
        <w:rPr>
          <w:rFonts w:ascii="Arial" w:hAnsi="Arial" w:cs="Arial"/>
          <w:sz w:val="20"/>
        </w:rPr>
        <w:t xml:space="preserve"> I, Martín-Rodríguez A, </w:t>
      </w:r>
      <w:proofErr w:type="spellStart"/>
      <w:r w:rsidRPr="003F736E">
        <w:rPr>
          <w:rFonts w:ascii="Arial" w:hAnsi="Arial" w:cs="Arial"/>
          <w:sz w:val="20"/>
        </w:rPr>
        <w:t>Tornero</w:t>
      </w:r>
      <w:proofErr w:type="spellEnd"/>
      <w:r w:rsidRPr="003F736E">
        <w:rPr>
          <w:rFonts w:ascii="Arial" w:hAnsi="Arial" w:cs="Arial"/>
          <w:sz w:val="20"/>
        </w:rPr>
        <w:t>-Aguilera JF. Antioxidants and sports performance. Nutrients. 2023;</w:t>
      </w:r>
      <w:r w:rsidRPr="003F736E">
        <w:rPr>
          <w:rFonts w:ascii="Arial" w:hAnsi="Arial" w:cs="Arial"/>
          <w:b/>
          <w:bCs/>
          <w:sz w:val="20"/>
        </w:rPr>
        <w:t>15</w:t>
      </w:r>
      <w:r w:rsidRPr="003F736E">
        <w:rPr>
          <w:rFonts w:ascii="Arial" w:hAnsi="Arial" w:cs="Arial"/>
          <w:sz w:val="20"/>
        </w:rPr>
        <w:t xml:space="preserve">(10):2371. </w:t>
      </w:r>
      <w:proofErr w:type="spellStart"/>
      <w:r w:rsidRPr="003F736E">
        <w:rPr>
          <w:rFonts w:ascii="Arial" w:hAnsi="Arial" w:cs="Arial"/>
          <w:sz w:val="20"/>
        </w:rPr>
        <w:t>doi</w:t>
      </w:r>
      <w:proofErr w:type="spellEnd"/>
      <w:r w:rsidRPr="003F736E">
        <w:rPr>
          <w:rFonts w:ascii="Arial" w:hAnsi="Arial" w:cs="Arial"/>
          <w:sz w:val="20"/>
        </w:rPr>
        <w:t>: 10.3390/nu15102371</w:t>
      </w:r>
    </w:p>
    <w:p w14:paraId="58051355" w14:textId="77777777" w:rsidR="000F106A" w:rsidRPr="003F736E" w:rsidRDefault="000F106A" w:rsidP="005426EC">
      <w:pPr>
        <w:rPr>
          <w:rFonts w:ascii="Arial" w:hAnsi="Arial" w:cs="Arial"/>
          <w:sz w:val="20"/>
        </w:rPr>
      </w:pPr>
      <w:r w:rsidRPr="003F736E">
        <w:rPr>
          <w:rFonts w:ascii="Arial" w:hAnsi="Arial" w:cs="Arial"/>
          <w:sz w:val="20"/>
        </w:rPr>
        <w:t xml:space="preserve">Cooper CE, </w:t>
      </w:r>
      <w:proofErr w:type="spellStart"/>
      <w:r w:rsidRPr="003F736E">
        <w:rPr>
          <w:rFonts w:ascii="Arial" w:hAnsi="Arial" w:cs="Arial"/>
          <w:sz w:val="20"/>
        </w:rPr>
        <w:t>Vollaard</w:t>
      </w:r>
      <w:proofErr w:type="spellEnd"/>
      <w:r w:rsidRPr="003F736E">
        <w:rPr>
          <w:rFonts w:ascii="Arial" w:hAnsi="Arial" w:cs="Arial"/>
          <w:sz w:val="20"/>
        </w:rPr>
        <w:t xml:space="preserve"> NBJ, Choueiri T, Wilson MT. Exercise, free radicals and oxidative stress. </w:t>
      </w:r>
      <w:proofErr w:type="spellStart"/>
      <w:r w:rsidRPr="003F736E">
        <w:rPr>
          <w:rFonts w:ascii="Arial" w:hAnsi="Arial" w:cs="Arial"/>
          <w:sz w:val="20"/>
        </w:rPr>
        <w:t>Biochem</w:t>
      </w:r>
      <w:proofErr w:type="spellEnd"/>
      <w:r w:rsidRPr="003F736E">
        <w:rPr>
          <w:rFonts w:ascii="Arial" w:hAnsi="Arial" w:cs="Arial"/>
          <w:sz w:val="20"/>
        </w:rPr>
        <w:t xml:space="preserve"> Soc Trans. 2001;</w:t>
      </w:r>
      <w:r w:rsidRPr="003F736E">
        <w:rPr>
          <w:rFonts w:ascii="Arial" w:hAnsi="Arial" w:cs="Arial"/>
          <w:b/>
          <w:bCs/>
          <w:sz w:val="20"/>
        </w:rPr>
        <w:t>30</w:t>
      </w:r>
      <w:r w:rsidRPr="003F736E">
        <w:rPr>
          <w:rFonts w:ascii="Arial" w:hAnsi="Arial" w:cs="Arial"/>
          <w:sz w:val="20"/>
        </w:rPr>
        <w:t xml:space="preserve">(2):280. </w:t>
      </w:r>
      <w:proofErr w:type="spellStart"/>
      <w:r w:rsidRPr="003F736E">
        <w:rPr>
          <w:rFonts w:ascii="Arial" w:hAnsi="Arial" w:cs="Arial"/>
          <w:sz w:val="20"/>
        </w:rPr>
        <w:t>doi</w:t>
      </w:r>
      <w:proofErr w:type="spellEnd"/>
      <w:r w:rsidRPr="003F736E">
        <w:rPr>
          <w:rFonts w:ascii="Arial" w:hAnsi="Arial" w:cs="Arial"/>
          <w:sz w:val="20"/>
        </w:rPr>
        <w:t>: 10.1042/0300-5127:0300280</w:t>
      </w:r>
    </w:p>
    <w:p w14:paraId="55C39339" w14:textId="77777777" w:rsidR="000F106A" w:rsidRPr="003F736E" w:rsidRDefault="000F106A" w:rsidP="005426EC">
      <w:pPr>
        <w:rPr>
          <w:rFonts w:ascii="Arial" w:hAnsi="Arial" w:cs="Arial"/>
          <w:sz w:val="20"/>
        </w:rPr>
      </w:pPr>
      <w:r w:rsidRPr="003F736E">
        <w:rPr>
          <w:rFonts w:ascii="Arial" w:hAnsi="Arial" w:cs="Arial"/>
          <w:sz w:val="20"/>
        </w:rPr>
        <w:t>D’Angelo S, Rosa R. Oxidative stress and sport performance. Sport Sci. 2020;18–22.</w:t>
      </w:r>
    </w:p>
    <w:p w14:paraId="4AF3C866" w14:textId="77777777" w:rsidR="000F106A" w:rsidRPr="003F736E" w:rsidRDefault="000F106A" w:rsidP="005426EC">
      <w:pPr>
        <w:rPr>
          <w:rFonts w:ascii="Arial" w:hAnsi="Arial" w:cs="Arial"/>
          <w:sz w:val="20"/>
        </w:rPr>
      </w:pPr>
      <w:r w:rsidRPr="003F736E">
        <w:rPr>
          <w:rFonts w:ascii="Arial" w:hAnsi="Arial" w:cs="Arial"/>
          <w:sz w:val="20"/>
        </w:rPr>
        <w:t xml:space="preserve">Davison G, Callister R, Williamson G, Cooper KA, Gleeson M. The effect of acute pre-exercise dark chocolate consumption on plasma antioxidant status, oxidative stress and immunoendocrine responses to prolonged exercise. Eur J </w:t>
      </w:r>
      <w:proofErr w:type="spellStart"/>
      <w:r w:rsidRPr="003F736E">
        <w:rPr>
          <w:rFonts w:ascii="Arial" w:hAnsi="Arial" w:cs="Arial"/>
          <w:sz w:val="20"/>
        </w:rPr>
        <w:t>Nutr</w:t>
      </w:r>
      <w:proofErr w:type="spellEnd"/>
      <w:r w:rsidRPr="003F736E">
        <w:rPr>
          <w:rFonts w:ascii="Arial" w:hAnsi="Arial" w:cs="Arial"/>
          <w:sz w:val="20"/>
        </w:rPr>
        <w:t xml:space="preserve">. 2011;51(1):69-79. </w:t>
      </w:r>
      <w:proofErr w:type="spellStart"/>
      <w:r w:rsidRPr="003F736E">
        <w:rPr>
          <w:rFonts w:ascii="Arial" w:hAnsi="Arial" w:cs="Arial"/>
          <w:sz w:val="20"/>
        </w:rPr>
        <w:t>doi</w:t>
      </w:r>
      <w:proofErr w:type="spellEnd"/>
      <w:r w:rsidRPr="003F736E">
        <w:rPr>
          <w:rFonts w:ascii="Arial" w:hAnsi="Arial" w:cs="Arial"/>
          <w:sz w:val="20"/>
        </w:rPr>
        <w:t>: 10.1007/s00394-011-0193-4</w:t>
      </w:r>
    </w:p>
    <w:p w14:paraId="055BD0F8" w14:textId="77777777" w:rsidR="000F106A" w:rsidRPr="003F736E" w:rsidRDefault="000F106A" w:rsidP="005426EC">
      <w:pPr>
        <w:rPr>
          <w:rFonts w:ascii="Arial" w:hAnsi="Arial" w:cs="Arial"/>
          <w:sz w:val="20"/>
        </w:rPr>
      </w:pPr>
      <w:r w:rsidRPr="003F736E">
        <w:rPr>
          <w:rFonts w:ascii="Arial" w:hAnsi="Arial" w:cs="Arial"/>
          <w:sz w:val="20"/>
        </w:rPr>
        <w:t xml:space="preserve">De Lima Tavares Toscano L, Silva AS, De </w:t>
      </w:r>
      <w:proofErr w:type="spellStart"/>
      <w:r w:rsidRPr="003F736E">
        <w:rPr>
          <w:rFonts w:ascii="Arial" w:hAnsi="Arial" w:cs="Arial"/>
          <w:sz w:val="20"/>
        </w:rPr>
        <w:t>França</w:t>
      </w:r>
      <w:proofErr w:type="spellEnd"/>
      <w:r w:rsidRPr="003F736E">
        <w:rPr>
          <w:rFonts w:ascii="Arial" w:hAnsi="Arial" w:cs="Arial"/>
          <w:sz w:val="20"/>
        </w:rPr>
        <w:t xml:space="preserve"> ACL, </w:t>
      </w:r>
      <w:proofErr w:type="spellStart"/>
      <w:r w:rsidRPr="003F736E">
        <w:rPr>
          <w:rFonts w:ascii="Arial" w:hAnsi="Arial" w:cs="Arial"/>
          <w:sz w:val="20"/>
        </w:rPr>
        <w:t>Virgínio</w:t>
      </w:r>
      <w:proofErr w:type="spellEnd"/>
      <w:r w:rsidRPr="003F736E">
        <w:rPr>
          <w:rFonts w:ascii="Arial" w:hAnsi="Arial" w:cs="Arial"/>
          <w:sz w:val="20"/>
        </w:rPr>
        <w:t xml:space="preserve"> De Sousa BR, </w:t>
      </w:r>
      <w:proofErr w:type="spellStart"/>
      <w:r w:rsidRPr="003F736E">
        <w:rPr>
          <w:rFonts w:ascii="Arial" w:hAnsi="Arial" w:cs="Arial"/>
          <w:sz w:val="20"/>
        </w:rPr>
        <w:t>Bezerra</w:t>
      </w:r>
      <w:proofErr w:type="spellEnd"/>
      <w:r w:rsidRPr="003F736E">
        <w:rPr>
          <w:rFonts w:ascii="Arial" w:hAnsi="Arial" w:cs="Arial"/>
          <w:sz w:val="20"/>
        </w:rPr>
        <w:t xml:space="preserve"> De Almeida Filho EJ, Costa MDS, </w:t>
      </w:r>
      <w:r w:rsidRPr="00F37432">
        <w:rPr>
          <w:rFonts w:ascii="Arial" w:hAnsi="Arial" w:cs="Arial"/>
          <w:i/>
          <w:iCs/>
          <w:sz w:val="20"/>
        </w:rPr>
        <w:t>et al.,</w:t>
      </w:r>
      <w:r w:rsidRPr="003F736E">
        <w:rPr>
          <w:rFonts w:ascii="Arial" w:hAnsi="Arial" w:cs="Arial"/>
          <w:sz w:val="20"/>
        </w:rPr>
        <w:t xml:space="preserve"> A single dose of purple grape juice improves physical performance and antioxidant activity in runners: a randomized, crossover, double-blind, placebo study. Eur J </w:t>
      </w:r>
      <w:proofErr w:type="spellStart"/>
      <w:r w:rsidRPr="003F736E">
        <w:rPr>
          <w:rFonts w:ascii="Arial" w:hAnsi="Arial" w:cs="Arial"/>
          <w:sz w:val="20"/>
        </w:rPr>
        <w:t>Nutr</w:t>
      </w:r>
      <w:proofErr w:type="spellEnd"/>
      <w:r w:rsidRPr="003F736E">
        <w:rPr>
          <w:rFonts w:ascii="Arial" w:hAnsi="Arial" w:cs="Arial"/>
          <w:sz w:val="20"/>
        </w:rPr>
        <w:t>. 2019;</w:t>
      </w:r>
      <w:r w:rsidRPr="003F736E">
        <w:rPr>
          <w:rFonts w:ascii="Arial" w:hAnsi="Arial" w:cs="Arial"/>
          <w:b/>
          <w:bCs/>
          <w:sz w:val="20"/>
        </w:rPr>
        <w:t>59</w:t>
      </w:r>
      <w:r w:rsidRPr="003F736E">
        <w:rPr>
          <w:rFonts w:ascii="Arial" w:hAnsi="Arial" w:cs="Arial"/>
          <w:sz w:val="20"/>
        </w:rPr>
        <w:t xml:space="preserve">(7):2997-3007. </w:t>
      </w:r>
      <w:proofErr w:type="spellStart"/>
      <w:r w:rsidRPr="003F736E">
        <w:rPr>
          <w:rFonts w:ascii="Arial" w:hAnsi="Arial" w:cs="Arial"/>
          <w:sz w:val="20"/>
        </w:rPr>
        <w:t>doi</w:t>
      </w:r>
      <w:proofErr w:type="spellEnd"/>
      <w:r w:rsidRPr="003F736E">
        <w:rPr>
          <w:rFonts w:ascii="Arial" w:hAnsi="Arial" w:cs="Arial"/>
          <w:sz w:val="20"/>
        </w:rPr>
        <w:t>: 10.1007/s00394-019-02139-6</w:t>
      </w:r>
    </w:p>
    <w:p w14:paraId="2E6C5A64" w14:textId="77777777" w:rsidR="000F106A" w:rsidRPr="003F736E" w:rsidRDefault="000F106A" w:rsidP="005426EC">
      <w:pPr>
        <w:rPr>
          <w:rFonts w:ascii="Arial" w:hAnsi="Arial" w:cs="Arial"/>
          <w:sz w:val="20"/>
        </w:rPr>
      </w:pPr>
      <w:r w:rsidRPr="003F736E">
        <w:rPr>
          <w:rFonts w:ascii="Arial" w:hAnsi="Arial" w:cs="Arial"/>
          <w:sz w:val="20"/>
        </w:rPr>
        <w:t xml:space="preserve">De Oliveira DCX, Rosa FT, </w:t>
      </w:r>
      <w:proofErr w:type="spellStart"/>
      <w:r w:rsidRPr="003F736E">
        <w:rPr>
          <w:rFonts w:ascii="Arial" w:hAnsi="Arial" w:cs="Arial"/>
          <w:sz w:val="20"/>
        </w:rPr>
        <w:t>Simões-Ambrósio</w:t>
      </w:r>
      <w:proofErr w:type="spellEnd"/>
      <w:r w:rsidRPr="003F736E">
        <w:rPr>
          <w:rFonts w:ascii="Arial" w:hAnsi="Arial" w:cs="Arial"/>
          <w:sz w:val="20"/>
        </w:rPr>
        <w:t xml:space="preserve"> L, </w:t>
      </w:r>
      <w:proofErr w:type="spellStart"/>
      <w:r w:rsidRPr="003F736E">
        <w:rPr>
          <w:rFonts w:ascii="Arial" w:hAnsi="Arial" w:cs="Arial"/>
          <w:sz w:val="20"/>
        </w:rPr>
        <w:t>Jordao</w:t>
      </w:r>
      <w:proofErr w:type="spellEnd"/>
      <w:r w:rsidRPr="003F736E">
        <w:rPr>
          <w:rFonts w:ascii="Arial" w:hAnsi="Arial" w:cs="Arial"/>
          <w:sz w:val="20"/>
        </w:rPr>
        <w:t xml:space="preserve"> AA, </w:t>
      </w:r>
      <w:proofErr w:type="spellStart"/>
      <w:r w:rsidRPr="003F736E">
        <w:rPr>
          <w:rFonts w:ascii="Arial" w:hAnsi="Arial" w:cs="Arial"/>
          <w:sz w:val="20"/>
        </w:rPr>
        <w:t>Deminice</w:t>
      </w:r>
      <w:proofErr w:type="spellEnd"/>
      <w:r w:rsidRPr="003F736E">
        <w:rPr>
          <w:rFonts w:ascii="Arial" w:hAnsi="Arial" w:cs="Arial"/>
          <w:sz w:val="20"/>
        </w:rPr>
        <w:t xml:space="preserve"> R. Antioxidant vitamin supplementation prevents oxidative stress but does not enhance performance in young football athletes. Nutrition. 2019;</w:t>
      </w:r>
      <w:r w:rsidRPr="003F736E">
        <w:rPr>
          <w:rFonts w:ascii="Arial" w:hAnsi="Arial" w:cs="Arial"/>
          <w:b/>
          <w:bCs/>
          <w:sz w:val="20"/>
        </w:rPr>
        <w:t>63-64</w:t>
      </w:r>
      <w:r w:rsidRPr="003F736E">
        <w:rPr>
          <w:rFonts w:ascii="Arial" w:hAnsi="Arial" w:cs="Arial"/>
          <w:sz w:val="20"/>
        </w:rPr>
        <w:t xml:space="preserve">:29-35. </w:t>
      </w:r>
      <w:proofErr w:type="spellStart"/>
      <w:r w:rsidRPr="003F736E">
        <w:rPr>
          <w:rFonts w:ascii="Arial" w:hAnsi="Arial" w:cs="Arial"/>
          <w:sz w:val="20"/>
        </w:rPr>
        <w:t>doi</w:t>
      </w:r>
      <w:proofErr w:type="spellEnd"/>
      <w:r w:rsidRPr="003F736E">
        <w:rPr>
          <w:rFonts w:ascii="Arial" w:hAnsi="Arial" w:cs="Arial"/>
          <w:sz w:val="20"/>
        </w:rPr>
        <w:t>: 10.1016/j.nut.2019.01.007</w:t>
      </w:r>
    </w:p>
    <w:p w14:paraId="0DD46CD2" w14:textId="77777777" w:rsidR="000F106A" w:rsidRPr="003F736E" w:rsidRDefault="000F106A" w:rsidP="005426EC">
      <w:pPr>
        <w:rPr>
          <w:rFonts w:ascii="Arial" w:hAnsi="Arial" w:cs="Arial"/>
          <w:sz w:val="20"/>
        </w:rPr>
      </w:pPr>
      <w:proofErr w:type="spellStart"/>
      <w:r w:rsidRPr="003F736E">
        <w:rPr>
          <w:rFonts w:ascii="Arial" w:hAnsi="Arial" w:cs="Arial"/>
          <w:sz w:val="20"/>
        </w:rPr>
        <w:lastRenderedPageBreak/>
        <w:t>Deponte</w:t>
      </w:r>
      <w:proofErr w:type="spellEnd"/>
      <w:r w:rsidRPr="003F736E">
        <w:rPr>
          <w:rFonts w:ascii="Arial" w:hAnsi="Arial" w:cs="Arial"/>
          <w:sz w:val="20"/>
        </w:rPr>
        <w:t xml:space="preserve"> M. Glutathione catalysis and the reaction mechanisms of glutathione-dependent enzymes. </w:t>
      </w:r>
      <w:proofErr w:type="spellStart"/>
      <w:r w:rsidRPr="003F736E">
        <w:rPr>
          <w:rFonts w:ascii="Arial" w:hAnsi="Arial" w:cs="Arial"/>
          <w:sz w:val="20"/>
        </w:rPr>
        <w:t>Biochim</w:t>
      </w:r>
      <w:proofErr w:type="spellEnd"/>
      <w:r w:rsidRPr="003F736E">
        <w:rPr>
          <w:rFonts w:ascii="Arial" w:hAnsi="Arial" w:cs="Arial"/>
          <w:sz w:val="20"/>
        </w:rPr>
        <w:t xml:space="preserve"> </w:t>
      </w:r>
      <w:proofErr w:type="spellStart"/>
      <w:r w:rsidRPr="003F736E">
        <w:rPr>
          <w:rFonts w:ascii="Arial" w:hAnsi="Arial" w:cs="Arial"/>
          <w:sz w:val="20"/>
        </w:rPr>
        <w:t>Biophys</w:t>
      </w:r>
      <w:proofErr w:type="spellEnd"/>
      <w:r w:rsidRPr="003F736E">
        <w:rPr>
          <w:rFonts w:ascii="Arial" w:hAnsi="Arial" w:cs="Arial"/>
          <w:sz w:val="20"/>
        </w:rPr>
        <w:t xml:space="preserve"> Acta - Gen Subj. 2012;</w:t>
      </w:r>
      <w:r w:rsidRPr="003F736E">
        <w:rPr>
          <w:rFonts w:ascii="Arial" w:hAnsi="Arial" w:cs="Arial"/>
          <w:b/>
          <w:bCs/>
          <w:sz w:val="20"/>
        </w:rPr>
        <w:t>1830</w:t>
      </w:r>
      <w:r w:rsidRPr="003F736E">
        <w:rPr>
          <w:rFonts w:ascii="Arial" w:hAnsi="Arial" w:cs="Arial"/>
          <w:sz w:val="20"/>
        </w:rPr>
        <w:t xml:space="preserve">(5):3217-66. </w:t>
      </w:r>
      <w:proofErr w:type="spellStart"/>
      <w:r w:rsidRPr="003F736E">
        <w:rPr>
          <w:rFonts w:ascii="Arial" w:hAnsi="Arial" w:cs="Arial"/>
          <w:sz w:val="20"/>
        </w:rPr>
        <w:t>doi</w:t>
      </w:r>
      <w:proofErr w:type="spellEnd"/>
      <w:r w:rsidRPr="003F736E">
        <w:rPr>
          <w:rFonts w:ascii="Arial" w:hAnsi="Arial" w:cs="Arial"/>
          <w:sz w:val="20"/>
        </w:rPr>
        <w:t>: 10.1016/j.bbagen.2012.09.018</w:t>
      </w:r>
    </w:p>
    <w:p w14:paraId="295F7A80" w14:textId="77777777" w:rsidR="000F106A" w:rsidRPr="003F736E" w:rsidRDefault="000F106A" w:rsidP="005426EC">
      <w:pPr>
        <w:rPr>
          <w:rFonts w:ascii="Arial" w:hAnsi="Arial" w:cs="Arial"/>
          <w:sz w:val="20"/>
        </w:rPr>
      </w:pPr>
      <w:r w:rsidRPr="003F736E">
        <w:rPr>
          <w:rFonts w:ascii="Arial" w:hAnsi="Arial" w:cs="Arial"/>
          <w:sz w:val="20"/>
        </w:rPr>
        <w:t xml:space="preserve">Díaz-Castro J, </w:t>
      </w:r>
      <w:proofErr w:type="spellStart"/>
      <w:r w:rsidRPr="003F736E">
        <w:rPr>
          <w:rFonts w:ascii="Arial" w:hAnsi="Arial" w:cs="Arial"/>
          <w:sz w:val="20"/>
        </w:rPr>
        <w:t>Guisado</w:t>
      </w:r>
      <w:proofErr w:type="spellEnd"/>
      <w:r w:rsidRPr="003F736E">
        <w:rPr>
          <w:rFonts w:ascii="Arial" w:hAnsi="Arial" w:cs="Arial"/>
          <w:sz w:val="20"/>
        </w:rPr>
        <w:t xml:space="preserve"> R, </w:t>
      </w:r>
      <w:proofErr w:type="spellStart"/>
      <w:r w:rsidRPr="003F736E">
        <w:rPr>
          <w:rFonts w:ascii="Arial" w:hAnsi="Arial" w:cs="Arial"/>
          <w:sz w:val="20"/>
        </w:rPr>
        <w:t>Kajarabille</w:t>
      </w:r>
      <w:proofErr w:type="spellEnd"/>
      <w:r w:rsidRPr="003F736E">
        <w:rPr>
          <w:rFonts w:ascii="Arial" w:hAnsi="Arial" w:cs="Arial"/>
          <w:sz w:val="20"/>
        </w:rPr>
        <w:t xml:space="preserve"> N, García C, </w:t>
      </w:r>
      <w:proofErr w:type="spellStart"/>
      <w:r w:rsidRPr="003F736E">
        <w:rPr>
          <w:rFonts w:ascii="Arial" w:hAnsi="Arial" w:cs="Arial"/>
          <w:sz w:val="20"/>
        </w:rPr>
        <w:t>Guisado</w:t>
      </w:r>
      <w:proofErr w:type="spellEnd"/>
      <w:r w:rsidRPr="003F736E">
        <w:rPr>
          <w:rFonts w:ascii="Arial" w:hAnsi="Arial" w:cs="Arial"/>
          <w:sz w:val="20"/>
        </w:rPr>
        <w:t xml:space="preserve"> IM, De Teresa C, Ochoa JJ. Coenzyme Q10 supplementation ameliorates inflammatory </w:t>
      </w:r>
      <w:proofErr w:type="spellStart"/>
      <w:r w:rsidRPr="003F736E">
        <w:rPr>
          <w:rFonts w:ascii="Arial" w:hAnsi="Arial" w:cs="Arial"/>
          <w:sz w:val="20"/>
        </w:rPr>
        <w:t>signaling</w:t>
      </w:r>
      <w:proofErr w:type="spellEnd"/>
      <w:r w:rsidRPr="003F736E">
        <w:rPr>
          <w:rFonts w:ascii="Arial" w:hAnsi="Arial" w:cs="Arial"/>
          <w:sz w:val="20"/>
        </w:rPr>
        <w:t xml:space="preserve"> and oxidative stress associated with strenuous exercise. Eur J </w:t>
      </w:r>
      <w:proofErr w:type="spellStart"/>
      <w:r w:rsidRPr="003F736E">
        <w:rPr>
          <w:rFonts w:ascii="Arial" w:hAnsi="Arial" w:cs="Arial"/>
          <w:sz w:val="20"/>
        </w:rPr>
        <w:t>Nutr</w:t>
      </w:r>
      <w:proofErr w:type="spellEnd"/>
      <w:r w:rsidRPr="003F736E">
        <w:rPr>
          <w:rFonts w:ascii="Arial" w:hAnsi="Arial" w:cs="Arial"/>
          <w:sz w:val="20"/>
        </w:rPr>
        <w:t>. 2011;</w:t>
      </w:r>
      <w:r w:rsidRPr="003F736E">
        <w:rPr>
          <w:rFonts w:ascii="Arial" w:hAnsi="Arial" w:cs="Arial"/>
          <w:b/>
          <w:bCs/>
          <w:sz w:val="20"/>
        </w:rPr>
        <w:t>51</w:t>
      </w:r>
      <w:r w:rsidRPr="003F736E">
        <w:rPr>
          <w:rFonts w:ascii="Arial" w:hAnsi="Arial" w:cs="Arial"/>
          <w:sz w:val="20"/>
        </w:rPr>
        <w:t xml:space="preserve">(7):791-9. </w:t>
      </w:r>
      <w:proofErr w:type="spellStart"/>
      <w:r w:rsidRPr="003F736E">
        <w:rPr>
          <w:rFonts w:ascii="Arial" w:hAnsi="Arial" w:cs="Arial"/>
          <w:sz w:val="20"/>
        </w:rPr>
        <w:t>doi</w:t>
      </w:r>
      <w:proofErr w:type="spellEnd"/>
      <w:r w:rsidRPr="003F736E">
        <w:rPr>
          <w:rFonts w:ascii="Arial" w:hAnsi="Arial" w:cs="Arial"/>
          <w:sz w:val="20"/>
        </w:rPr>
        <w:t>: 10.1007/s00394-011-0257-5</w:t>
      </w:r>
    </w:p>
    <w:p w14:paraId="4EEB3B8B" w14:textId="77777777" w:rsidR="000F106A" w:rsidRPr="003F736E" w:rsidRDefault="000F106A" w:rsidP="005426EC">
      <w:pPr>
        <w:rPr>
          <w:rFonts w:ascii="Arial" w:hAnsi="Arial" w:cs="Arial"/>
          <w:sz w:val="20"/>
        </w:rPr>
      </w:pPr>
      <w:r w:rsidRPr="003F736E">
        <w:rPr>
          <w:rFonts w:ascii="Arial" w:hAnsi="Arial" w:cs="Arial"/>
          <w:sz w:val="20"/>
        </w:rPr>
        <w:t xml:space="preserve">Djordjevic DZ, </w:t>
      </w:r>
      <w:proofErr w:type="spellStart"/>
      <w:r w:rsidRPr="003F736E">
        <w:rPr>
          <w:rFonts w:ascii="Arial" w:hAnsi="Arial" w:cs="Arial"/>
          <w:sz w:val="20"/>
        </w:rPr>
        <w:t>Cubrilo</w:t>
      </w:r>
      <w:proofErr w:type="spellEnd"/>
      <w:r w:rsidRPr="003F736E">
        <w:rPr>
          <w:rFonts w:ascii="Arial" w:hAnsi="Arial" w:cs="Arial"/>
          <w:sz w:val="20"/>
        </w:rPr>
        <w:t xml:space="preserve"> DG, </w:t>
      </w:r>
      <w:proofErr w:type="spellStart"/>
      <w:r w:rsidRPr="003F736E">
        <w:rPr>
          <w:rFonts w:ascii="Arial" w:hAnsi="Arial" w:cs="Arial"/>
          <w:sz w:val="20"/>
        </w:rPr>
        <w:t>Barudzic</w:t>
      </w:r>
      <w:proofErr w:type="spellEnd"/>
      <w:r w:rsidRPr="003F736E">
        <w:rPr>
          <w:rFonts w:ascii="Arial" w:hAnsi="Arial" w:cs="Arial"/>
          <w:sz w:val="20"/>
        </w:rPr>
        <w:t xml:space="preserve"> NS, </w:t>
      </w:r>
      <w:proofErr w:type="spellStart"/>
      <w:r w:rsidRPr="003F736E">
        <w:rPr>
          <w:rFonts w:ascii="Arial" w:hAnsi="Arial" w:cs="Arial"/>
          <w:sz w:val="20"/>
        </w:rPr>
        <w:t>Vuletic</w:t>
      </w:r>
      <w:proofErr w:type="spellEnd"/>
      <w:r w:rsidRPr="003F736E">
        <w:rPr>
          <w:rFonts w:ascii="Arial" w:hAnsi="Arial" w:cs="Arial"/>
          <w:sz w:val="20"/>
        </w:rPr>
        <w:t xml:space="preserve"> MS, </w:t>
      </w:r>
      <w:proofErr w:type="spellStart"/>
      <w:r w:rsidRPr="003F736E">
        <w:rPr>
          <w:rFonts w:ascii="Arial" w:hAnsi="Arial" w:cs="Arial"/>
          <w:sz w:val="20"/>
        </w:rPr>
        <w:t>Zivkovic</w:t>
      </w:r>
      <w:proofErr w:type="spellEnd"/>
      <w:r w:rsidRPr="003F736E">
        <w:rPr>
          <w:rFonts w:ascii="Arial" w:hAnsi="Arial" w:cs="Arial"/>
          <w:sz w:val="20"/>
        </w:rPr>
        <w:t xml:space="preserve"> VI, </w:t>
      </w:r>
      <w:proofErr w:type="spellStart"/>
      <w:r w:rsidRPr="003F736E">
        <w:rPr>
          <w:rFonts w:ascii="Arial" w:hAnsi="Arial" w:cs="Arial"/>
          <w:sz w:val="20"/>
        </w:rPr>
        <w:t>Nesic</w:t>
      </w:r>
      <w:proofErr w:type="spellEnd"/>
      <w:r w:rsidRPr="003F736E">
        <w:rPr>
          <w:rFonts w:ascii="Arial" w:hAnsi="Arial" w:cs="Arial"/>
          <w:sz w:val="20"/>
        </w:rPr>
        <w:t xml:space="preserve"> M, </w:t>
      </w:r>
      <w:proofErr w:type="spellStart"/>
      <w:r w:rsidRPr="003F736E">
        <w:rPr>
          <w:rFonts w:ascii="Arial" w:hAnsi="Arial" w:cs="Arial"/>
          <w:sz w:val="20"/>
        </w:rPr>
        <w:t>Radovanovic</w:t>
      </w:r>
      <w:proofErr w:type="spellEnd"/>
      <w:r w:rsidRPr="003F736E">
        <w:rPr>
          <w:rFonts w:ascii="Arial" w:hAnsi="Arial" w:cs="Arial"/>
          <w:sz w:val="20"/>
        </w:rPr>
        <w:t xml:space="preserve"> D, Djuric DM, </w:t>
      </w:r>
      <w:proofErr w:type="spellStart"/>
      <w:r w:rsidRPr="003F736E">
        <w:rPr>
          <w:rFonts w:ascii="Arial" w:hAnsi="Arial" w:cs="Arial"/>
          <w:sz w:val="20"/>
        </w:rPr>
        <w:t>Jakovljevic</w:t>
      </w:r>
      <w:proofErr w:type="spellEnd"/>
      <w:r w:rsidRPr="003F736E">
        <w:rPr>
          <w:rFonts w:ascii="Arial" w:hAnsi="Arial" w:cs="Arial"/>
          <w:sz w:val="20"/>
        </w:rPr>
        <w:t xml:space="preserve"> VLJ. Comparison of blood pro/antioxidant levels before and after acute exercise in athletes and non-athletes. Gen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Biophys</w:t>
      </w:r>
      <w:proofErr w:type="spellEnd"/>
      <w:r w:rsidRPr="003F736E">
        <w:rPr>
          <w:rFonts w:ascii="Arial" w:hAnsi="Arial" w:cs="Arial"/>
          <w:sz w:val="20"/>
        </w:rPr>
        <w:t>. 2012;</w:t>
      </w:r>
      <w:r w:rsidRPr="003F736E">
        <w:rPr>
          <w:rFonts w:ascii="Arial" w:hAnsi="Arial" w:cs="Arial"/>
          <w:b/>
          <w:bCs/>
          <w:sz w:val="20"/>
        </w:rPr>
        <w:t>31</w:t>
      </w:r>
      <w:r w:rsidRPr="003F736E">
        <w:rPr>
          <w:rFonts w:ascii="Arial" w:hAnsi="Arial" w:cs="Arial"/>
          <w:sz w:val="20"/>
        </w:rPr>
        <w:t xml:space="preserve">(02):211-19. </w:t>
      </w:r>
      <w:proofErr w:type="spellStart"/>
      <w:r w:rsidRPr="003F736E">
        <w:rPr>
          <w:rFonts w:ascii="Arial" w:hAnsi="Arial" w:cs="Arial"/>
          <w:sz w:val="20"/>
        </w:rPr>
        <w:t>doi</w:t>
      </w:r>
      <w:proofErr w:type="spellEnd"/>
      <w:r w:rsidRPr="003F736E">
        <w:rPr>
          <w:rFonts w:ascii="Arial" w:hAnsi="Arial" w:cs="Arial"/>
          <w:sz w:val="20"/>
        </w:rPr>
        <w:t>: 10.4149/gpb_2012_025</w:t>
      </w:r>
    </w:p>
    <w:p w14:paraId="3158226E" w14:textId="77777777" w:rsidR="000F106A" w:rsidRPr="003F736E" w:rsidRDefault="000F106A" w:rsidP="005426EC">
      <w:pPr>
        <w:rPr>
          <w:rFonts w:ascii="Arial" w:hAnsi="Arial" w:cs="Arial"/>
          <w:sz w:val="20"/>
        </w:rPr>
      </w:pPr>
      <w:r w:rsidRPr="003F736E">
        <w:rPr>
          <w:rFonts w:ascii="Arial" w:hAnsi="Arial" w:cs="Arial"/>
          <w:sz w:val="20"/>
        </w:rPr>
        <w:t xml:space="preserve">Evans LW, Zhang F, </w:t>
      </w:r>
      <w:proofErr w:type="spellStart"/>
      <w:r w:rsidRPr="003F736E">
        <w:rPr>
          <w:rFonts w:ascii="Arial" w:hAnsi="Arial" w:cs="Arial"/>
          <w:sz w:val="20"/>
        </w:rPr>
        <w:t>Omaye</w:t>
      </w:r>
      <w:proofErr w:type="spellEnd"/>
      <w:r w:rsidRPr="003F736E">
        <w:rPr>
          <w:rFonts w:ascii="Arial" w:hAnsi="Arial" w:cs="Arial"/>
          <w:sz w:val="20"/>
        </w:rPr>
        <w:t xml:space="preserve"> ST. Vitamin C supplementation reduces exercise-induced oxidative stress and increases peak muscular force. Food </w:t>
      </w:r>
      <w:proofErr w:type="spellStart"/>
      <w:r w:rsidRPr="003F736E">
        <w:rPr>
          <w:rFonts w:ascii="Arial" w:hAnsi="Arial" w:cs="Arial"/>
          <w:sz w:val="20"/>
        </w:rPr>
        <w:t>Nutr</w:t>
      </w:r>
      <w:proofErr w:type="spellEnd"/>
      <w:r w:rsidRPr="003F736E">
        <w:rPr>
          <w:rFonts w:ascii="Arial" w:hAnsi="Arial" w:cs="Arial"/>
          <w:sz w:val="20"/>
        </w:rPr>
        <w:t xml:space="preserve"> Sci. 2017;</w:t>
      </w:r>
      <w:r w:rsidRPr="003F736E">
        <w:rPr>
          <w:rFonts w:ascii="Arial" w:hAnsi="Arial" w:cs="Arial"/>
          <w:b/>
          <w:bCs/>
          <w:sz w:val="20"/>
        </w:rPr>
        <w:t>8</w:t>
      </w:r>
      <w:r w:rsidRPr="003F736E">
        <w:rPr>
          <w:rFonts w:ascii="Arial" w:hAnsi="Arial" w:cs="Arial"/>
          <w:sz w:val="20"/>
        </w:rPr>
        <w:t xml:space="preserve">(8):812-22. </w:t>
      </w:r>
      <w:proofErr w:type="spellStart"/>
      <w:r w:rsidRPr="003F736E">
        <w:rPr>
          <w:rFonts w:ascii="Arial" w:hAnsi="Arial" w:cs="Arial"/>
          <w:sz w:val="20"/>
        </w:rPr>
        <w:t>doi</w:t>
      </w:r>
      <w:proofErr w:type="spellEnd"/>
      <w:r w:rsidRPr="003F736E">
        <w:rPr>
          <w:rFonts w:ascii="Arial" w:hAnsi="Arial" w:cs="Arial"/>
          <w:sz w:val="20"/>
        </w:rPr>
        <w:t>: 10.4236/fns.2017.88058</w:t>
      </w:r>
    </w:p>
    <w:p w14:paraId="1D2DB51F" w14:textId="77777777" w:rsidR="000F106A" w:rsidRPr="003F736E" w:rsidRDefault="000F106A" w:rsidP="005426EC">
      <w:pPr>
        <w:rPr>
          <w:rFonts w:ascii="Arial" w:hAnsi="Arial" w:cs="Arial"/>
          <w:sz w:val="20"/>
        </w:rPr>
      </w:pPr>
      <w:r w:rsidRPr="003F736E">
        <w:rPr>
          <w:rFonts w:ascii="Arial" w:hAnsi="Arial" w:cs="Arial"/>
          <w:sz w:val="20"/>
        </w:rPr>
        <w:t xml:space="preserve">Fagan MM, Harris P, Adams A, </w:t>
      </w:r>
      <w:proofErr w:type="spellStart"/>
      <w:r w:rsidRPr="003F736E">
        <w:rPr>
          <w:rFonts w:ascii="Arial" w:hAnsi="Arial" w:cs="Arial"/>
          <w:sz w:val="20"/>
        </w:rPr>
        <w:t>Pazdro</w:t>
      </w:r>
      <w:proofErr w:type="spellEnd"/>
      <w:r w:rsidRPr="003F736E">
        <w:rPr>
          <w:rFonts w:ascii="Arial" w:hAnsi="Arial" w:cs="Arial"/>
          <w:sz w:val="20"/>
        </w:rPr>
        <w:t xml:space="preserve"> R, </w:t>
      </w:r>
      <w:proofErr w:type="spellStart"/>
      <w:r w:rsidRPr="003F736E">
        <w:rPr>
          <w:rFonts w:ascii="Arial" w:hAnsi="Arial" w:cs="Arial"/>
          <w:sz w:val="20"/>
        </w:rPr>
        <w:t>Krotky</w:t>
      </w:r>
      <w:proofErr w:type="spellEnd"/>
      <w:r w:rsidRPr="003F736E">
        <w:rPr>
          <w:rFonts w:ascii="Arial" w:hAnsi="Arial" w:cs="Arial"/>
          <w:sz w:val="20"/>
        </w:rPr>
        <w:t xml:space="preserve"> A, Call J, Duberstein KJ. Form of vitamin E supplementation affects oxidative and inflammatory response in exercising horses. J Equine Vet Sci. </w:t>
      </w:r>
      <w:proofErr w:type="gramStart"/>
      <w:r w:rsidRPr="003F736E">
        <w:rPr>
          <w:rFonts w:ascii="Arial" w:hAnsi="Arial" w:cs="Arial"/>
          <w:sz w:val="20"/>
        </w:rPr>
        <w:t>2020;</w:t>
      </w:r>
      <w:r w:rsidRPr="003F736E">
        <w:rPr>
          <w:rFonts w:ascii="Arial" w:hAnsi="Arial" w:cs="Arial"/>
          <w:b/>
          <w:bCs/>
          <w:sz w:val="20"/>
        </w:rPr>
        <w:t>91</w:t>
      </w:r>
      <w:r w:rsidRPr="003F736E">
        <w:rPr>
          <w:rFonts w:ascii="Arial" w:hAnsi="Arial" w:cs="Arial"/>
          <w:sz w:val="20"/>
        </w:rPr>
        <w:t>:103103</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10.1016/j.jevs.2020.103103</w:t>
      </w:r>
    </w:p>
    <w:p w14:paraId="7D8A33F5" w14:textId="77777777" w:rsidR="000F106A" w:rsidRPr="003F736E" w:rsidRDefault="000F106A" w:rsidP="005426EC">
      <w:pPr>
        <w:rPr>
          <w:rFonts w:ascii="Arial" w:hAnsi="Arial" w:cs="Arial"/>
          <w:sz w:val="20"/>
        </w:rPr>
      </w:pPr>
      <w:proofErr w:type="spellStart"/>
      <w:r w:rsidRPr="003F736E">
        <w:rPr>
          <w:rFonts w:ascii="Arial" w:hAnsi="Arial" w:cs="Arial"/>
          <w:sz w:val="20"/>
        </w:rPr>
        <w:t>Falone</w:t>
      </w:r>
      <w:proofErr w:type="spellEnd"/>
      <w:r w:rsidRPr="003F736E">
        <w:rPr>
          <w:rFonts w:ascii="Arial" w:hAnsi="Arial" w:cs="Arial"/>
          <w:sz w:val="20"/>
        </w:rPr>
        <w:t xml:space="preserve"> S, </w:t>
      </w:r>
      <w:proofErr w:type="spellStart"/>
      <w:r w:rsidRPr="003F736E">
        <w:rPr>
          <w:rFonts w:ascii="Arial" w:hAnsi="Arial" w:cs="Arial"/>
          <w:sz w:val="20"/>
        </w:rPr>
        <w:t>Mirabilio</w:t>
      </w:r>
      <w:proofErr w:type="spellEnd"/>
      <w:r w:rsidRPr="003F736E">
        <w:rPr>
          <w:rFonts w:ascii="Arial" w:hAnsi="Arial" w:cs="Arial"/>
          <w:sz w:val="20"/>
        </w:rPr>
        <w:t xml:space="preserve"> A, </w:t>
      </w:r>
      <w:proofErr w:type="spellStart"/>
      <w:r w:rsidRPr="003F736E">
        <w:rPr>
          <w:rFonts w:ascii="Arial" w:hAnsi="Arial" w:cs="Arial"/>
          <w:sz w:val="20"/>
        </w:rPr>
        <w:t>Pennelli</w:t>
      </w:r>
      <w:proofErr w:type="spellEnd"/>
      <w:r w:rsidRPr="003F736E">
        <w:rPr>
          <w:rFonts w:ascii="Arial" w:hAnsi="Arial" w:cs="Arial"/>
          <w:sz w:val="20"/>
        </w:rPr>
        <w:t xml:space="preserve"> A, </w:t>
      </w:r>
      <w:proofErr w:type="spellStart"/>
      <w:r w:rsidRPr="003F736E">
        <w:rPr>
          <w:rFonts w:ascii="Arial" w:hAnsi="Arial" w:cs="Arial"/>
          <w:sz w:val="20"/>
        </w:rPr>
        <w:t>Cacchio</w:t>
      </w:r>
      <w:proofErr w:type="spellEnd"/>
      <w:r w:rsidRPr="003F736E">
        <w:rPr>
          <w:rFonts w:ascii="Arial" w:hAnsi="Arial" w:cs="Arial"/>
          <w:sz w:val="20"/>
        </w:rPr>
        <w:t xml:space="preserve"> M, Di </w:t>
      </w:r>
      <w:proofErr w:type="spellStart"/>
      <w:r w:rsidRPr="003F736E">
        <w:rPr>
          <w:rFonts w:ascii="Arial" w:hAnsi="Arial" w:cs="Arial"/>
          <w:sz w:val="20"/>
        </w:rPr>
        <w:t>Baldassarre</w:t>
      </w:r>
      <w:proofErr w:type="spellEnd"/>
      <w:r w:rsidRPr="003F736E">
        <w:rPr>
          <w:rFonts w:ascii="Arial" w:hAnsi="Arial" w:cs="Arial"/>
          <w:sz w:val="20"/>
        </w:rPr>
        <w:t xml:space="preserve"> A, </w:t>
      </w:r>
      <w:proofErr w:type="spellStart"/>
      <w:r w:rsidRPr="003F736E">
        <w:rPr>
          <w:rFonts w:ascii="Arial" w:hAnsi="Arial" w:cs="Arial"/>
          <w:sz w:val="20"/>
        </w:rPr>
        <w:t>Gallina</w:t>
      </w:r>
      <w:proofErr w:type="spellEnd"/>
      <w:r w:rsidRPr="003F736E">
        <w:rPr>
          <w:rFonts w:ascii="Arial" w:hAnsi="Arial" w:cs="Arial"/>
          <w:sz w:val="20"/>
        </w:rPr>
        <w:t xml:space="preserve"> S, </w:t>
      </w:r>
      <w:proofErr w:type="spellStart"/>
      <w:r w:rsidRPr="003F736E">
        <w:rPr>
          <w:rFonts w:ascii="Arial" w:hAnsi="Arial" w:cs="Arial"/>
          <w:sz w:val="20"/>
        </w:rPr>
        <w:t>Passerini</w:t>
      </w:r>
      <w:proofErr w:type="spellEnd"/>
      <w:r w:rsidRPr="003F736E">
        <w:rPr>
          <w:rFonts w:ascii="Arial" w:hAnsi="Arial" w:cs="Arial"/>
          <w:sz w:val="20"/>
        </w:rPr>
        <w:t xml:space="preserve"> A, </w:t>
      </w:r>
      <w:proofErr w:type="spellStart"/>
      <w:r w:rsidRPr="003F736E">
        <w:rPr>
          <w:rFonts w:ascii="Arial" w:hAnsi="Arial" w:cs="Arial"/>
          <w:sz w:val="20"/>
        </w:rPr>
        <w:t>Amicarelli</w:t>
      </w:r>
      <w:proofErr w:type="spellEnd"/>
      <w:r w:rsidRPr="003F736E">
        <w:rPr>
          <w:rFonts w:ascii="Arial" w:hAnsi="Arial" w:cs="Arial"/>
          <w:sz w:val="20"/>
        </w:rPr>
        <w:t xml:space="preserve"> F. Differential impact of acute bout of exercise on redox- and oxidative damage-related profiles between untrained subjects and amateur runners. </w:t>
      </w:r>
      <w:proofErr w:type="spellStart"/>
      <w:r w:rsidRPr="003F736E">
        <w:rPr>
          <w:rFonts w:ascii="Arial" w:hAnsi="Arial" w:cs="Arial"/>
          <w:sz w:val="20"/>
        </w:rPr>
        <w:t>Physiol</w:t>
      </w:r>
      <w:proofErr w:type="spellEnd"/>
      <w:r w:rsidRPr="003F736E">
        <w:rPr>
          <w:rFonts w:ascii="Arial" w:hAnsi="Arial" w:cs="Arial"/>
          <w:sz w:val="20"/>
        </w:rPr>
        <w:t xml:space="preserve"> Res. 2010;953-61. </w:t>
      </w:r>
      <w:proofErr w:type="spellStart"/>
      <w:r w:rsidRPr="003F736E">
        <w:rPr>
          <w:rFonts w:ascii="Arial" w:hAnsi="Arial" w:cs="Arial"/>
          <w:sz w:val="20"/>
        </w:rPr>
        <w:t>doi</w:t>
      </w:r>
      <w:proofErr w:type="spellEnd"/>
      <w:r w:rsidRPr="003F736E">
        <w:rPr>
          <w:rFonts w:ascii="Arial" w:hAnsi="Arial" w:cs="Arial"/>
          <w:sz w:val="20"/>
        </w:rPr>
        <w:t>: 10.33549/physiolres.931884</w:t>
      </w:r>
    </w:p>
    <w:p w14:paraId="39F84C12" w14:textId="77777777" w:rsidR="000F106A" w:rsidRPr="003F736E" w:rsidRDefault="000F106A" w:rsidP="005426EC">
      <w:pPr>
        <w:rPr>
          <w:rFonts w:ascii="Arial" w:hAnsi="Arial" w:cs="Arial"/>
          <w:sz w:val="20"/>
        </w:rPr>
      </w:pPr>
      <w:proofErr w:type="spellStart"/>
      <w:r w:rsidRPr="003F736E">
        <w:rPr>
          <w:rFonts w:ascii="Arial" w:hAnsi="Arial" w:cs="Arial"/>
          <w:sz w:val="20"/>
        </w:rPr>
        <w:t>Farjallah</w:t>
      </w:r>
      <w:proofErr w:type="spellEnd"/>
      <w:r w:rsidRPr="003F736E">
        <w:rPr>
          <w:rFonts w:ascii="Arial" w:hAnsi="Arial" w:cs="Arial"/>
          <w:sz w:val="20"/>
        </w:rPr>
        <w:t xml:space="preserve"> M, </w:t>
      </w:r>
      <w:proofErr w:type="spellStart"/>
      <w:r w:rsidRPr="003F736E">
        <w:rPr>
          <w:rFonts w:ascii="Arial" w:hAnsi="Arial" w:cs="Arial"/>
          <w:sz w:val="20"/>
        </w:rPr>
        <w:t>Graja</w:t>
      </w:r>
      <w:proofErr w:type="spellEnd"/>
      <w:r w:rsidRPr="003F736E">
        <w:rPr>
          <w:rFonts w:ascii="Arial" w:hAnsi="Arial" w:cs="Arial"/>
          <w:sz w:val="20"/>
        </w:rPr>
        <w:t xml:space="preserve"> A, Mahmoud L, </w:t>
      </w:r>
      <w:proofErr w:type="spellStart"/>
      <w:r w:rsidRPr="003F736E">
        <w:rPr>
          <w:rFonts w:ascii="Arial" w:hAnsi="Arial" w:cs="Arial"/>
          <w:sz w:val="20"/>
        </w:rPr>
        <w:t>Ghattassi</w:t>
      </w:r>
      <w:proofErr w:type="spellEnd"/>
      <w:r w:rsidRPr="003F736E">
        <w:rPr>
          <w:rFonts w:ascii="Arial" w:hAnsi="Arial" w:cs="Arial"/>
          <w:sz w:val="20"/>
        </w:rPr>
        <w:t xml:space="preserve"> K, </w:t>
      </w:r>
      <w:proofErr w:type="spellStart"/>
      <w:r w:rsidRPr="003F736E">
        <w:rPr>
          <w:rFonts w:ascii="Arial" w:hAnsi="Arial" w:cs="Arial"/>
          <w:sz w:val="20"/>
        </w:rPr>
        <w:t>Boudaya</w:t>
      </w:r>
      <w:proofErr w:type="spellEnd"/>
      <w:r w:rsidRPr="003F736E">
        <w:rPr>
          <w:rFonts w:ascii="Arial" w:hAnsi="Arial" w:cs="Arial"/>
          <w:sz w:val="20"/>
        </w:rPr>
        <w:t xml:space="preserve"> M, </w:t>
      </w:r>
      <w:proofErr w:type="spellStart"/>
      <w:r w:rsidRPr="003F736E">
        <w:rPr>
          <w:rFonts w:ascii="Arial" w:hAnsi="Arial" w:cs="Arial"/>
          <w:sz w:val="20"/>
        </w:rPr>
        <w:t>Driss</w:t>
      </w:r>
      <w:proofErr w:type="spellEnd"/>
      <w:r w:rsidRPr="003F736E">
        <w:rPr>
          <w:rFonts w:ascii="Arial" w:hAnsi="Arial" w:cs="Arial"/>
          <w:sz w:val="20"/>
        </w:rPr>
        <w:t xml:space="preserve"> T, </w:t>
      </w:r>
      <w:proofErr w:type="spellStart"/>
      <w:r w:rsidRPr="003F736E">
        <w:rPr>
          <w:rFonts w:ascii="Arial" w:hAnsi="Arial" w:cs="Arial"/>
          <w:sz w:val="20"/>
        </w:rPr>
        <w:t>Jamoussi</w:t>
      </w:r>
      <w:proofErr w:type="spellEnd"/>
      <w:r w:rsidRPr="003F736E">
        <w:rPr>
          <w:rFonts w:ascii="Arial" w:hAnsi="Arial" w:cs="Arial"/>
          <w:sz w:val="20"/>
        </w:rPr>
        <w:t xml:space="preserve"> K, Sahnoun Z, </w:t>
      </w:r>
      <w:proofErr w:type="spellStart"/>
      <w:r w:rsidRPr="003F736E">
        <w:rPr>
          <w:rFonts w:ascii="Arial" w:hAnsi="Arial" w:cs="Arial"/>
          <w:sz w:val="20"/>
        </w:rPr>
        <w:t>Souissi</w:t>
      </w:r>
      <w:proofErr w:type="spellEnd"/>
      <w:r w:rsidRPr="003F736E">
        <w:rPr>
          <w:rFonts w:ascii="Arial" w:hAnsi="Arial" w:cs="Arial"/>
          <w:sz w:val="20"/>
        </w:rPr>
        <w:t xml:space="preserve"> N, </w:t>
      </w:r>
      <w:proofErr w:type="spellStart"/>
      <w:r w:rsidRPr="003F736E">
        <w:rPr>
          <w:rFonts w:ascii="Arial" w:hAnsi="Arial" w:cs="Arial"/>
          <w:sz w:val="20"/>
        </w:rPr>
        <w:t>Hammouda</w:t>
      </w:r>
      <w:proofErr w:type="spellEnd"/>
      <w:r w:rsidRPr="003F736E">
        <w:rPr>
          <w:rFonts w:ascii="Arial" w:hAnsi="Arial" w:cs="Arial"/>
          <w:sz w:val="20"/>
        </w:rPr>
        <w:t xml:space="preserve"> O. Effects of melatonin ingestion on physical performance and biochemical responses following exhaustive running exercise in soccer players. </w:t>
      </w:r>
      <w:proofErr w:type="spellStart"/>
      <w:r w:rsidRPr="003F736E">
        <w:rPr>
          <w:rFonts w:ascii="Arial" w:hAnsi="Arial" w:cs="Arial"/>
          <w:sz w:val="20"/>
        </w:rPr>
        <w:t>Biol</w:t>
      </w:r>
      <w:proofErr w:type="spellEnd"/>
      <w:r w:rsidRPr="003F736E">
        <w:rPr>
          <w:rFonts w:ascii="Arial" w:hAnsi="Arial" w:cs="Arial"/>
          <w:sz w:val="20"/>
        </w:rPr>
        <w:t xml:space="preserve"> Sport. 2021;</w:t>
      </w:r>
      <w:r w:rsidRPr="003F736E">
        <w:rPr>
          <w:rFonts w:ascii="Arial" w:hAnsi="Arial" w:cs="Arial"/>
          <w:b/>
          <w:bCs/>
          <w:sz w:val="20"/>
        </w:rPr>
        <w:t>39</w:t>
      </w:r>
      <w:r w:rsidRPr="003F736E">
        <w:rPr>
          <w:rFonts w:ascii="Arial" w:hAnsi="Arial" w:cs="Arial"/>
          <w:sz w:val="20"/>
        </w:rPr>
        <w:t xml:space="preserve">(2):473-9. </w:t>
      </w:r>
      <w:proofErr w:type="spellStart"/>
      <w:r w:rsidRPr="003F736E">
        <w:rPr>
          <w:rFonts w:ascii="Arial" w:hAnsi="Arial" w:cs="Arial"/>
          <w:sz w:val="20"/>
        </w:rPr>
        <w:t>doi</w:t>
      </w:r>
      <w:proofErr w:type="spellEnd"/>
      <w:r w:rsidRPr="003F736E">
        <w:rPr>
          <w:rFonts w:ascii="Arial" w:hAnsi="Arial" w:cs="Arial"/>
          <w:sz w:val="20"/>
        </w:rPr>
        <w:t>: 10.5114/biolsport.2022.106385.</w:t>
      </w:r>
    </w:p>
    <w:p w14:paraId="058B1101" w14:textId="77777777" w:rsidR="000F106A" w:rsidRPr="003F736E" w:rsidRDefault="000F106A" w:rsidP="005426EC">
      <w:pPr>
        <w:rPr>
          <w:rFonts w:ascii="Arial" w:hAnsi="Arial" w:cs="Arial"/>
          <w:sz w:val="20"/>
        </w:rPr>
      </w:pPr>
      <w:proofErr w:type="spellStart"/>
      <w:r w:rsidRPr="003F736E">
        <w:rPr>
          <w:rFonts w:ascii="Arial" w:hAnsi="Arial" w:cs="Arial"/>
          <w:sz w:val="20"/>
        </w:rPr>
        <w:t>Farjallah</w:t>
      </w:r>
      <w:proofErr w:type="spellEnd"/>
      <w:r w:rsidRPr="003F736E">
        <w:rPr>
          <w:rFonts w:ascii="Arial" w:hAnsi="Arial" w:cs="Arial"/>
          <w:sz w:val="20"/>
        </w:rPr>
        <w:t xml:space="preserve"> MA, </w:t>
      </w:r>
      <w:proofErr w:type="spellStart"/>
      <w:r w:rsidRPr="003F736E">
        <w:rPr>
          <w:rFonts w:ascii="Arial" w:hAnsi="Arial" w:cs="Arial"/>
          <w:sz w:val="20"/>
        </w:rPr>
        <w:t>Ghattassi</w:t>
      </w:r>
      <w:proofErr w:type="spellEnd"/>
      <w:r w:rsidRPr="003F736E">
        <w:rPr>
          <w:rFonts w:ascii="Arial" w:hAnsi="Arial" w:cs="Arial"/>
          <w:sz w:val="20"/>
        </w:rPr>
        <w:t xml:space="preserve"> K, </w:t>
      </w:r>
      <w:proofErr w:type="spellStart"/>
      <w:r w:rsidRPr="003F736E">
        <w:rPr>
          <w:rFonts w:ascii="Arial" w:hAnsi="Arial" w:cs="Arial"/>
          <w:sz w:val="20"/>
        </w:rPr>
        <w:t>Kamoun</w:t>
      </w:r>
      <w:proofErr w:type="spellEnd"/>
      <w:r w:rsidRPr="003F736E">
        <w:rPr>
          <w:rFonts w:ascii="Arial" w:hAnsi="Arial" w:cs="Arial"/>
          <w:sz w:val="20"/>
        </w:rPr>
        <w:t xml:space="preserve"> A, </w:t>
      </w:r>
      <w:proofErr w:type="spellStart"/>
      <w:r w:rsidRPr="003F736E">
        <w:rPr>
          <w:rFonts w:ascii="Arial" w:hAnsi="Arial" w:cs="Arial"/>
          <w:sz w:val="20"/>
        </w:rPr>
        <w:t>Graja</w:t>
      </w:r>
      <w:proofErr w:type="spellEnd"/>
      <w:r w:rsidRPr="003F736E">
        <w:rPr>
          <w:rFonts w:ascii="Arial" w:hAnsi="Arial" w:cs="Arial"/>
          <w:sz w:val="20"/>
        </w:rPr>
        <w:t xml:space="preserve"> A, Ben Mahmoud L, </w:t>
      </w:r>
      <w:proofErr w:type="spellStart"/>
      <w:r w:rsidRPr="003F736E">
        <w:rPr>
          <w:rFonts w:ascii="Arial" w:hAnsi="Arial" w:cs="Arial"/>
          <w:sz w:val="20"/>
        </w:rPr>
        <w:t>Driss</w:t>
      </w:r>
      <w:proofErr w:type="spellEnd"/>
      <w:r w:rsidRPr="003F736E">
        <w:rPr>
          <w:rFonts w:ascii="Arial" w:hAnsi="Arial" w:cs="Arial"/>
          <w:sz w:val="20"/>
        </w:rPr>
        <w:t xml:space="preserve"> T, </w:t>
      </w:r>
      <w:proofErr w:type="spellStart"/>
      <w:r w:rsidRPr="003F736E">
        <w:rPr>
          <w:rFonts w:ascii="Arial" w:hAnsi="Arial" w:cs="Arial"/>
          <w:sz w:val="20"/>
        </w:rPr>
        <w:t>Jamoussi</w:t>
      </w:r>
      <w:proofErr w:type="spellEnd"/>
      <w:r w:rsidRPr="003F736E">
        <w:rPr>
          <w:rFonts w:ascii="Arial" w:hAnsi="Arial" w:cs="Arial"/>
          <w:sz w:val="20"/>
        </w:rPr>
        <w:t xml:space="preserve"> K, </w:t>
      </w:r>
      <w:r w:rsidRPr="00F37432">
        <w:rPr>
          <w:rFonts w:ascii="Arial" w:hAnsi="Arial" w:cs="Arial"/>
          <w:i/>
          <w:iCs/>
          <w:sz w:val="20"/>
        </w:rPr>
        <w:t>et al.,</w:t>
      </w:r>
      <w:r w:rsidRPr="003F736E">
        <w:rPr>
          <w:rFonts w:ascii="Arial" w:hAnsi="Arial" w:cs="Arial"/>
          <w:sz w:val="20"/>
        </w:rPr>
        <w:t xml:space="preserve"> Melatonin supplementation alleviates cellular damage and physical performance decline induced by an intensive training period in professional soccer players. </w:t>
      </w:r>
      <w:proofErr w:type="spellStart"/>
      <w:r w:rsidRPr="003F736E">
        <w:rPr>
          <w:rFonts w:ascii="Arial" w:hAnsi="Arial" w:cs="Arial"/>
          <w:sz w:val="20"/>
        </w:rPr>
        <w:t>PLoS</w:t>
      </w:r>
      <w:proofErr w:type="spellEnd"/>
      <w:r w:rsidRPr="003F736E">
        <w:rPr>
          <w:rFonts w:ascii="Arial" w:hAnsi="Arial" w:cs="Arial"/>
          <w:sz w:val="20"/>
        </w:rPr>
        <w:t xml:space="preserve"> ONE. 2022;</w:t>
      </w:r>
      <w:r w:rsidRPr="003F736E">
        <w:rPr>
          <w:rFonts w:ascii="Arial" w:hAnsi="Arial" w:cs="Arial"/>
          <w:b/>
          <w:bCs/>
          <w:sz w:val="20"/>
        </w:rPr>
        <w:t>17</w:t>
      </w:r>
      <w:r w:rsidRPr="003F736E">
        <w:rPr>
          <w:rFonts w:ascii="Arial" w:hAnsi="Arial" w:cs="Arial"/>
          <w:sz w:val="20"/>
        </w:rPr>
        <w:t>(9</w:t>
      </w:r>
      <w:proofErr w:type="gramStart"/>
      <w:r w:rsidRPr="003F736E">
        <w:rPr>
          <w:rFonts w:ascii="Arial" w:hAnsi="Arial" w:cs="Arial"/>
          <w:sz w:val="20"/>
        </w:rPr>
        <w:t>):e</w:t>
      </w:r>
      <w:proofErr w:type="gramEnd"/>
      <w:r w:rsidRPr="003F736E">
        <w:rPr>
          <w:rFonts w:ascii="Arial" w:hAnsi="Arial" w:cs="Arial"/>
          <w:sz w:val="20"/>
        </w:rPr>
        <w:t xml:space="preserve">0273719. </w:t>
      </w:r>
      <w:proofErr w:type="spellStart"/>
      <w:r w:rsidRPr="003F736E">
        <w:rPr>
          <w:rFonts w:ascii="Arial" w:hAnsi="Arial" w:cs="Arial"/>
          <w:sz w:val="20"/>
        </w:rPr>
        <w:t>doi</w:t>
      </w:r>
      <w:proofErr w:type="spellEnd"/>
      <w:r w:rsidRPr="003F736E">
        <w:rPr>
          <w:rFonts w:ascii="Arial" w:hAnsi="Arial" w:cs="Arial"/>
          <w:sz w:val="20"/>
        </w:rPr>
        <w:t>: 10.1371/journal.pone.0273719</w:t>
      </w:r>
    </w:p>
    <w:p w14:paraId="43180B43" w14:textId="77777777" w:rsidR="000F106A" w:rsidRPr="003F736E" w:rsidRDefault="000F106A" w:rsidP="005426EC">
      <w:pPr>
        <w:rPr>
          <w:rFonts w:ascii="Arial" w:hAnsi="Arial" w:cs="Arial"/>
          <w:sz w:val="20"/>
        </w:rPr>
      </w:pPr>
      <w:proofErr w:type="spellStart"/>
      <w:r w:rsidRPr="003F736E">
        <w:rPr>
          <w:rFonts w:ascii="Arial" w:hAnsi="Arial" w:cs="Arial"/>
          <w:sz w:val="20"/>
        </w:rPr>
        <w:t>Fuster</w:t>
      </w:r>
      <w:proofErr w:type="spellEnd"/>
      <w:r w:rsidRPr="003F736E">
        <w:rPr>
          <w:rFonts w:ascii="Arial" w:hAnsi="Arial" w:cs="Arial"/>
          <w:sz w:val="20"/>
        </w:rPr>
        <w:t xml:space="preserve">-Muñoz E, Roche E, </w:t>
      </w:r>
      <w:proofErr w:type="spellStart"/>
      <w:r w:rsidRPr="003F736E">
        <w:rPr>
          <w:rFonts w:ascii="Arial" w:hAnsi="Arial" w:cs="Arial"/>
          <w:sz w:val="20"/>
        </w:rPr>
        <w:t>Funes</w:t>
      </w:r>
      <w:proofErr w:type="spellEnd"/>
      <w:r w:rsidRPr="003F736E">
        <w:rPr>
          <w:rFonts w:ascii="Arial" w:hAnsi="Arial" w:cs="Arial"/>
          <w:sz w:val="20"/>
        </w:rPr>
        <w:t xml:space="preserve"> L, Martínez-</w:t>
      </w:r>
      <w:proofErr w:type="spellStart"/>
      <w:r w:rsidRPr="003F736E">
        <w:rPr>
          <w:rFonts w:ascii="Arial" w:hAnsi="Arial" w:cs="Arial"/>
          <w:sz w:val="20"/>
        </w:rPr>
        <w:t>Peinado</w:t>
      </w:r>
      <w:proofErr w:type="spellEnd"/>
      <w:r w:rsidRPr="003F736E">
        <w:rPr>
          <w:rFonts w:ascii="Arial" w:hAnsi="Arial" w:cs="Arial"/>
          <w:sz w:val="20"/>
        </w:rPr>
        <w:t xml:space="preserve"> P, </w:t>
      </w:r>
      <w:proofErr w:type="spellStart"/>
      <w:r w:rsidRPr="003F736E">
        <w:rPr>
          <w:rFonts w:ascii="Arial" w:hAnsi="Arial" w:cs="Arial"/>
          <w:sz w:val="20"/>
        </w:rPr>
        <w:t>Sempere</w:t>
      </w:r>
      <w:proofErr w:type="spellEnd"/>
      <w:r w:rsidRPr="003F736E">
        <w:rPr>
          <w:rFonts w:ascii="Arial" w:hAnsi="Arial" w:cs="Arial"/>
          <w:sz w:val="20"/>
        </w:rPr>
        <w:t xml:space="preserve"> JM, Vicente-</w:t>
      </w:r>
      <w:proofErr w:type="spellStart"/>
      <w:r w:rsidRPr="003F736E">
        <w:rPr>
          <w:rFonts w:ascii="Arial" w:hAnsi="Arial" w:cs="Arial"/>
          <w:sz w:val="20"/>
        </w:rPr>
        <w:t>Salar</w:t>
      </w:r>
      <w:proofErr w:type="spellEnd"/>
      <w:r w:rsidRPr="003F736E">
        <w:rPr>
          <w:rFonts w:ascii="Arial" w:hAnsi="Arial" w:cs="Arial"/>
          <w:sz w:val="20"/>
        </w:rPr>
        <w:t xml:space="preserve"> N. Effects of pomegranate juice in circulating parameters, cytokines, and oxidative stress markers in endurance-based athletes: A randomized controlled trial. Nutrition. 2015;</w:t>
      </w:r>
      <w:r w:rsidRPr="003F736E">
        <w:rPr>
          <w:rFonts w:ascii="Arial" w:hAnsi="Arial" w:cs="Arial"/>
          <w:b/>
          <w:bCs/>
          <w:sz w:val="20"/>
        </w:rPr>
        <w:t>32</w:t>
      </w:r>
      <w:r w:rsidRPr="003F736E">
        <w:rPr>
          <w:rFonts w:ascii="Arial" w:hAnsi="Arial" w:cs="Arial"/>
          <w:sz w:val="20"/>
        </w:rPr>
        <w:t xml:space="preserve">(5):539-45. </w:t>
      </w:r>
      <w:proofErr w:type="spellStart"/>
      <w:r w:rsidRPr="003F736E">
        <w:rPr>
          <w:rFonts w:ascii="Arial" w:hAnsi="Arial" w:cs="Arial"/>
          <w:sz w:val="20"/>
        </w:rPr>
        <w:t>doi</w:t>
      </w:r>
      <w:proofErr w:type="spellEnd"/>
      <w:r w:rsidRPr="003F736E">
        <w:rPr>
          <w:rFonts w:ascii="Arial" w:hAnsi="Arial" w:cs="Arial"/>
          <w:sz w:val="20"/>
        </w:rPr>
        <w:t>: 10.1016/j.nut.2015.11.002.</w:t>
      </w:r>
    </w:p>
    <w:p w14:paraId="0C74D027" w14:textId="77777777" w:rsidR="000F106A" w:rsidRPr="003F736E" w:rsidRDefault="000F106A" w:rsidP="005426EC">
      <w:pPr>
        <w:rPr>
          <w:rFonts w:ascii="Arial" w:hAnsi="Arial" w:cs="Arial"/>
          <w:sz w:val="20"/>
        </w:rPr>
      </w:pPr>
      <w:r w:rsidRPr="003F736E">
        <w:rPr>
          <w:rFonts w:ascii="Arial" w:hAnsi="Arial" w:cs="Arial"/>
          <w:sz w:val="20"/>
        </w:rPr>
        <w:t xml:space="preserve">Gomez-Cabrera MC, Domenech E, </w:t>
      </w:r>
      <w:proofErr w:type="spellStart"/>
      <w:r w:rsidRPr="003F736E">
        <w:rPr>
          <w:rFonts w:ascii="Arial" w:hAnsi="Arial" w:cs="Arial"/>
          <w:sz w:val="20"/>
        </w:rPr>
        <w:t>Romagnoli</w:t>
      </w:r>
      <w:proofErr w:type="spellEnd"/>
      <w:r w:rsidRPr="003F736E">
        <w:rPr>
          <w:rFonts w:ascii="Arial" w:hAnsi="Arial" w:cs="Arial"/>
          <w:sz w:val="20"/>
        </w:rPr>
        <w:t xml:space="preserve"> M, </w:t>
      </w:r>
      <w:proofErr w:type="spellStart"/>
      <w:r w:rsidRPr="003F736E">
        <w:rPr>
          <w:rFonts w:ascii="Arial" w:hAnsi="Arial" w:cs="Arial"/>
          <w:sz w:val="20"/>
        </w:rPr>
        <w:t>Arduini</w:t>
      </w:r>
      <w:proofErr w:type="spellEnd"/>
      <w:r w:rsidRPr="003F736E">
        <w:rPr>
          <w:rFonts w:ascii="Arial" w:hAnsi="Arial" w:cs="Arial"/>
          <w:sz w:val="20"/>
        </w:rPr>
        <w:t xml:space="preserve"> A, Borras C, </w:t>
      </w:r>
      <w:proofErr w:type="spellStart"/>
      <w:r w:rsidRPr="003F736E">
        <w:rPr>
          <w:rFonts w:ascii="Arial" w:hAnsi="Arial" w:cs="Arial"/>
          <w:sz w:val="20"/>
        </w:rPr>
        <w:t>Pallardo</w:t>
      </w:r>
      <w:proofErr w:type="spellEnd"/>
      <w:r w:rsidRPr="003F736E">
        <w:rPr>
          <w:rFonts w:ascii="Arial" w:hAnsi="Arial" w:cs="Arial"/>
          <w:sz w:val="20"/>
        </w:rPr>
        <w:t xml:space="preserve"> FV, </w:t>
      </w:r>
      <w:proofErr w:type="spellStart"/>
      <w:r w:rsidRPr="003F736E">
        <w:rPr>
          <w:rFonts w:ascii="Arial" w:hAnsi="Arial" w:cs="Arial"/>
          <w:sz w:val="20"/>
        </w:rPr>
        <w:t>Sastre</w:t>
      </w:r>
      <w:proofErr w:type="spellEnd"/>
      <w:r w:rsidRPr="003F736E">
        <w:rPr>
          <w:rFonts w:ascii="Arial" w:hAnsi="Arial" w:cs="Arial"/>
          <w:sz w:val="20"/>
        </w:rPr>
        <w:t xml:space="preserve"> J, </w:t>
      </w:r>
      <w:proofErr w:type="spellStart"/>
      <w:r w:rsidRPr="003F736E">
        <w:rPr>
          <w:rFonts w:ascii="Arial" w:hAnsi="Arial" w:cs="Arial"/>
          <w:sz w:val="20"/>
        </w:rPr>
        <w:t>Viña</w:t>
      </w:r>
      <w:proofErr w:type="spellEnd"/>
      <w:r w:rsidRPr="003F736E">
        <w:rPr>
          <w:rFonts w:ascii="Arial" w:hAnsi="Arial" w:cs="Arial"/>
          <w:sz w:val="20"/>
        </w:rPr>
        <w:t xml:space="preserve"> J. Oral administration of vitamin C decreases muscle mitochondrial biogenesis and hampers training-induced adaptations in endurance performance. Am J Clin </w:t>
      </w:r>
      <w:proofErr w:type="spellStart"/>
      <w:r w:rsidRPr="003F736E">
        <w:rPr>
          <w:rFonts w:ascii="Arial" w:hAnsi="Arial" w:cs="Arial"/>
          <w:sz w:val="20"/>
        </w:rPr>
        <w:t>Nutr</w:t>
      </w:r>
      <w:proofErr w:type="spellEnd"/>
      <w:r w:rsidRPr="003F736E">
        <w:rPr>
          <w:rFonts w:ascii="Arial" w:hAnsi="Arial" w:cs="Arial"/>
          <w:sz w:val="20"/>
        </w:rPr>
        <w:t>. 2008;</w:t>
      </w:r>
      <w:r w:rsidRPr="003F736E">
        <w:rPr>
          <w:rFonts w:ascii="Arial" w:hAnsi="Arial" w:cs="Arial"/>
          <w:b/>
          <w:bCs/>
          <w:sz w:val="20"/>
        </w:rPr>
        <w:t>87</w:t>
      </w:r>
      <w:r w:rsidRPr="003F736E">
        <w:rPr>
          <w:rFonts w:ascii="Arial" w:hAnsi="Arial" w:cs="Arial"/>
          <w:sz w:val="20"/>
        </w:rPr>
        <w:t xml:space="preserve">(1):142-9. </w:t>
      </w:r>
      <w:proofErr w:type="spellStart"/>
      <w:r w:rsidRPr="003F736E">
        <w:rPr>
          <w:rFonts w:ascii="Arial" w:hAnsi="Arial" w:cs="Arial"/>
          <w:sz w:val="20"/>
        </w:rPr>
        <w:t>doi</w:t>
      </w:r>
      <w:proofErr w:type="spellEnd"/>
      <w:r w:rsidRPr="003F736E">
        <w:rPr>
          <w:rFonts w:ascii="Arial" w:hAnsi="Arial" w:cs="Arial"/>
          <w:sz w:val="20"/>
        </w:rPr>
        <w:t>: 10.1093/</w:t>
      </w:r>
      <w:proofErr w:type="spellStart"/>
      <w:r w:rsidRPr="003F736E">
        <w:rPr>
          <w:rFonts w:ascii="Arial" w:hAnsi="Arial" w:cs="Arial"/>
          <w:sz w:val="20"/>
        </w:rPr>
        <w:t>ajcn</w:t>
      </w:r>
      <w:proofErr w:type="spellEnd"/>
      <w:r w:rsidRPr="003F736E">
        <w:rPr>
          <w:rFonts w:ascii="Arial" w:hAnsi="Arial" w:cs="Arial"/>
          <w:sz w:val="20"/>
        </w:rPr>
        <w:t>/87.1.142.</w:t>
      </w:r>
    </w:p>
    <w:p w14:paraId="78620E3A" w14:textId="77777777" w:rsidR="000F106A" w:rsidRPr="003F736E" w:rsidRDefault="000F106A" w:rsidP="005426EC">
      <w:pPr>
        <w:rPr>
          <w:rFonts w:ascii="Arial" w:hAnsi="Arial" w:cs="Arial"/>
          <w:sz w:val="20"/>
        </w:rPr>
      </w:pPr>
      <w:r w:rsidRPr="003F736E">
        <w:rPr>
          <w:rFonts w:ascii="Arial" w:hAnsi="Arial" w:cs="Arial"/>
          <w:sz w:val="20"/>
        </w:rPr>
        <w:t xml:space="preserve">Goulart MJVC, </w:t>
      </w:r>
      <w:proofErr w:type="spellStart"/>
      <w:r w:rsidRPr="003F736E">
        <w:rPr>
          <w:rFonts w:ascii="Arial" w:hAnsi="Arial" w:cs="Arial"/>
          <w:sz w:val="20"/>
        </w:rPr>
        <w:t>Pisamiglio</w:t>
      </w:r>
      <w:proofErr w:type="spellEnd"/>
      <w:r w:rsidRPr="003F736E">
        <w:rPr>
          <w:rFonts w:ascii="Arial" w:hAnsi="Arial" w:cs="Arial"/>
          <w:sz w:val="20"/>
        </w:rPr>
        <w:t xml:space="preserve"> DS, </w:t>
      </w:r>
      <w:proofErr w:type="spellStart"/>
      <w:r w:rsidRPr="003F736E">
        <w:rPr>
          <w:rFonts w:ascii="Arial" w:hAnsi="Arial" w:cs="Arial"/>
          <w:sz w:val="20"/>
        </w:rPr>
        <w:t>Möller</w:t>
      </w:r>
      <w:proofErr w:type="spellEnd"/>
      <w:r w:rsidRPr="003F736E">
        <w:rPr>
          <w:rFonts w:ascii="Arial" w:hAnsi="Arial" w:cs="Arial"/>
          <w:sz w:val="20"/>
        </w:rPr>
        <w:t xml:space="preserve"> GB, Dani C, Alves FD, Bock PM, Schneider CD. Effects of grape juice consumption on muscle fatigue and oxidative stress in judo athletes: A randomized clinical trial. Anais </w:t>
      </w:r>
      <w:proofErr w:type="spellStart"/>
      <w:r w:rsidRPr="003F736E">
        <w:rPr>
          <w:rFonts w:ascii="Arial" w:hAnsi="Arial" w:cs="Arial"/>
          <w:sz w:val="20"/>
        </w:rPr>
        <w:t>Acad</w:t>
      </w:r>
      <w:proofErr w:type="spellEnd"/>
      <w:r w:rsidRPr="003F736E">
        <w:rPr>
          <w:rFonts w:ascii="Arial" w:hAnsi="Arial" w:cs="Arial"/>
          <w:sz w:val="20"/>
        </w:rPr>
        <w:t xml:space="preserve"> Bras </w:t>
      </w:r>
      <w:proofErr w:type="spellStart"/>
      <w:r w:rsidRPr="003F736E">
        <w:rPr>
          <w:rFonts w:ascii="Arial" w:hAnsi="Arial" w:cs="Arial"/>
          <w:sz w:val="20"/>
        </w:rPr>
        <w:t>Cienc</w:t>
      </w:r>
      <w:proofErr w:type="spellEnd"/>
      <w:r w:rsidRPr="003F736E">
        <w:rPr>
          <w:rFonts w:ascii="Arial" w:hAnsi="Arial" w:cs="Arial"/>
          <w:sz w:val="20"/>
        </w:rPr>
        <w:t>. 2020;</w:t>
      </w:r>
      <w:r w:rsidRPr="003F736E">
        <w:rPr>
          <w:rFonts w:ascii="Arial" w:hAnsi="Arial" w:cs="Arial"/>
          <w:b/>
          <w:bCs/>
          <w:sz w:val="20"/>
        </w:rPr>
        <w:t>92</w:t>
      </w:r>
      <w:r w:rsidRPr="003F736E">
        <w:rPr>
          <w:rFonts w:ascii="Arial" w:hAnsi="Arial" w:cs="Arial"/>
          <w:sz w:val="20"/>
        </w:rPr>
        <w:t xml:space="preserve">(4). </w:t>
      </w:r>
      <w:proofErr w:type="spellStart"/>
      <w:r w:rsidRPr="003F736E">
        <w:rPr>
          <w:rFonts w:ascii="Arial" w:hAnsi="Arial" w:cs="Arial"/>
          <w:sz w:val="20"/>
        </w:rPr>
        <w:t>doi</w:t>
      </w:r>
      <w:proofErr w:type="spellEnd"/>
      <w:r w:rsidRPr="003F736E">
        <w:rPr>
          <w:rFonts w:ascii="Arial" w:hAnsi="Arial" w:cs="Arial"/>
          <w:sz w:val="20"/>
        </w:rPr>
        <w:t>: 10.1590/0001-3765202020191551.</w:t>
      </w:r>
    </w:p>
    <w:p w14:paraId="64C8D1C3" w14:textId="77777777" w:rsidR="000F106A" w:rsidRPr="003F736E" w:rsidRDefault="000F106A" w:rsidP="005426EC">
      <w:pPr>
        <w:rPr>
          <w:rFonts w:ascii="Arial" w:hAnsi="Arial" w:cs="Arial"/>
          <w:sz w:val="20"/>
        </w:rPr>
      </w:pPr>
      <w:proofErr w:type="spellStart"/>
      <w:r w:rsidRPr="003F736E">
        <w:rPr>
          <w:rFonts w:ascii="Arial" w:hAnsi="Arial" w:cs="Arial"/>
          <w:sz w:val="20"/>
        </w:rPr>
        <w:t>Groussard</w:t>
      </w:r>
      <w:proofErr w:type="spellEnd"/>
      <w:r w:rsidRPr="003F736E">
        <w:rPr>
          <w:rFonts w:ascii="Arial" w:hAnsi="Arial" w:cs="Arial"/>
          <w:sz w:val="20"/>
        </w:rPr>
        <w:t xml:space="preserve"> C, </w:t>
      </w:r>
      <w:proofErr w:type="spellStart"/>
      <w:r w:rsidRPr="003F736E">
        <w:rPr>
          <w:rFonts w:ascii="Arial" w:hAnsi="Arial" w:cs="Arial"/>
          <w:sz w:val="20"/>
        </w:rPr>
        <w:t>Rannou-Bekono</w:t>
      </w:r>
      <w:proofErr w:type="spellEnd"/>
      <w:r w:rsidRPr="003F736E">
        <w:rPr>
          <w:rFonts w:ascii="Arial" w:hAnsi="Arial" w:cs="Arial"/>
          <w:sz w:val="20"/>
        </w:rPr>
        <w:t xml:space="preserve"> F, </w:t>
      </w:r>
      <w:proofErr w:type="spellStart"/>
      <w:r w:rsidRPr="003F736E">
        <w:rPr>
          <w:rFonts w:ascii="Arial" w:hAnsi="Arial" w:cs="Arial"/>
          <w:sz w:val="20"/>
        </w:rPr>
        <w:t>Machefer</w:t>
      </w:r>
      <w:proofErr w:type="spellEnd"/>
      <w:r w:rsidRPr="003F736E">
        <w:rPr>
          <w:rFonts w:ascii="Arial" w:hAnsi="Arial" w:cs="Arial"/>
          <w:sz w:val="20"/>
        </w:rPr>
        <w:t xml:space="preserve"> G, </w:t>
      </w:r>
      <w:proofErr w:type="spellStart"/>
      <w:r w:rsidRPr="003F736E">
        <w:rPr>
          <w:rFonts w:ascii="Arial" w:hAnsi="Arial" w:cs="Arial"/>
          <w:sz w:val="20"/>
        </w:rPr>
        <w:t>Chevanne</w:t>
      </w:r>
      <w:proofErr w:type="spellEnd"/>
      <w:r w:rsidRPr="003F736E">
        <w:rPr>
          <w:rFonts w:ascii="Arial" w:hAnsi="Arial" w:cs="Arial"/>
          <w:sz w:val="20"/>
        </w:rPr>
        <w:t xml:space="preserve"> M, Vincent S, </w:t>
      </w:r>
      <w:proofErr w:type="spellStart"/>
      <w:r w:rsidRPr="003F736E">
        <w:rPr>
          <w:rFonts w:ascii="Arial" w:hAnsi="Arial" w:cs="Arial"/>
          <w:sz w:val="20"/>
        </w:rPr>
        <w:t>Sergent</w:t>
      </w:r>
      <w:proofErr w:type="spellEnd"/>
      <w:r w:rsidRPr="003F736E">
        <w:rPr>
          <w:rFonts w:ascii="Arial" w:hAnsi="Arial" w:cs="Arial"/>
          <w:sz w:val="20"/>
        </w:rPr>
        <w:t xml:space="preserve"> O, </w:t>
      </w:r>
      <w:proofErr w:type="spellStart"/>
      <w:r w:rsidRPr="003F736E">
        <w:rPr>
          <w:rFonts w:ascii="Arial" w:hAnsi="Arial" w:cs="Arial"/>
          <w:sz w:val="20"/>
        </w:rPr>
        <w:t>Cillard</w:t>
      </w:r>
      <w:proofErr w:type="spellEnd"/>
      <w:r w:rsidRPr="003F736E">
        <w:rPr>
          <w:rFonts w:ascii="Arial" w:hAnsi="Arial" w:cs="Arial"/>
          <w:sz w:val="20"/>
        </w:rPr>
        <w:t xml:space="preserve"> J, </w:t>
      </w:r>
      <w:proofErr w:type="spellStart"/>
      <w:r w:rsidRPr="003F736E">
        <w:rPr>
          <w:rFonts w:ascii="Arial" w:hAnsi="Arial" w:cs="Arial"/>
          <w:sz w:val="20"/>
        </w:rPr>
        <w:t>Gratas-Delamarche</w:t>
      </w:r>
      <w:proofErr w:type="spellEnd"/>
      <w:r w:rsidRPr="003F736E">
        <w:rPr>
          <w:rFonts w:ascii="Arial" w:hAnsi="Arial" w:cs="Arial"/>
          <w:sz w:val="20"/>
        </w:rPr>
        <w:t xml:space="preserve"> A. Changes in blood lipid peroxidation markers and antioxidants after a single sprint anaerobic exercise. Eur J </w:t>
      </w:r>
      <w:proofErr w:type="spellStart"/>
      <w:r w:rsidRPr="003F736E">
        <w:rPr>
          <w:rFonts w:ascii="Arial" w:hAnsi="Arial" w:cs="Arial"/>
          <w:sz w:val="20"/>
        </w:rPr>
        <w:t>Appl</w:t>
      </w:r>
      <w:proofErr w:type="spellEnd"/>
      <w:r w:rsidRPr="003F736E">
        <w:rPr>
          <w:rFonts w:ascii="Arial" w:hAnsi="Arial" w:cs="Arial"/>
          <w:sz w:val="20"/>
        </w:rPr>
        <w:t xml:space="preserve"> Physiol. 2003;</w:t>
      </w:r>
      <w:r w:rsidRPr="003F736E">
        <w:rPr>
          <w:rFonts w:ascii="Arial" w:hAnsi="Arial" w:cs="Arial"/>
          <w:b/>
          <w:bCs/>
          <w:sz w:val="20"/>
        </w:rPr>
        <w:t>89</w:t>
      </w:r>
      <w:r w:rsidRPr="003F736E">
        <w:rPr>
          <w:rFonts w:ascii="Arial" w:hAnsi="Arial" w:cs="Arial"/>
          <w:sz w:val="20"/>
        </w:rPr>
        <w:t xml:space="preserve">(1):14-20. </w:t>
      </w:r>
      <w:proofErr w:type="spellStart"/>
      <w:r w:rsidRPr="003F736E">
        <w:rPr>
          <w:rFonts w:ascii="Arial" w:hAnsi="Arial" w:cs="Arial"/>
          <w:sz w:val="20"/>
        </w:rPr>
        <w:t>doi</w:t>
      </w:r>
      <w:proofErr w:type="spellEnd"/>
      <w:r w:rsidRPr="003F736E">
        <w:rPr>
          <w:rFonts w:ascii="Arial" w:hAnsi="Arial" w:cs="Arial"/>
          <w:sz w:val="20"/>
        </w:rPr>
        <w:t>: 10.1007/s00421-002-0767-1.</w:t>
      </w:r>
    </w:p>
    <w:p w14:paraId="07240813" w14:textId="77777777" w:rsidR="000F106A" w:rsidRPr="003F736E" w:rsidRDefault="000F106A" w:rsidP="005426EC">
      <w:pPr>
        <w:rPr>
          <w:rFonts w:ascii="Arial" w:hAnsi="Arial" w:cs="Arial"/>
          <w:sz w:val="20"/>
        </w:rPr>
      </w:pPr>
      <w:proofErr w:type="spellStart"/>
      <w:r w:rsidRPr="003F736E">
        <w:rPr>
          <w:rFonts w:ascii="Arial" w:hAnsi="Arial" w:cs="Arial"/>
          <w:sz w:val="20"/>
        </w:rPr>
        <w:t>Hadi</w:t>
      </w:r>
      <w:proofErr w:type="spellEnd"/>
      <w:r w:rsidRPr="003F736E">
        <w:rPr>
          <w:rFonts w:ascii="Arial" w:hAnsi="Arial" w:cs="Arial"/>
          <w:sz w:val="20"/>
        </w:rPr>
        <w:t xml:space="preserve"> A, </w:t>
      </w:r>
      <w:proofErr w:type="spellStart"/>
      <w:r w:rsidRPr="003F736E">
        <w:rPr>
          <w:rFonts w:ascii="Arial" w:hAnsi="Arial" w:cs="Arial"/>
          <w:sz w:val="20"/>
        </w:rPr>
        <w:t>Pourmasoumi</w:t>
      </w:r>
      <w:proofErr w:type="spellEnd"/>
      <w:r w:rsidRPr="003F736E">
        <w:rPr>
          <w:rFonts w:ascii="Arial" w:hAnsi="Arial" w:cs="Arial"/>
          <w:sz w:val="20"/>
        </w:rPr>
        <w:t xml:space="preserve"> M, </w:t>
      </w:r>
      <w:proofErr w:type="spellStart"/>
      <w:r w:rsidRPr="003F736E">
        <w:rPr>
          <w:rFonts w:ascii="Arial" w:hAnsi="Arial" w:cs="Arial"/>
          <w:sz w:val="20"/>
        </w:rPr>
        <w:t>Kafeshani</w:t>
      </w:r>
      <w:proofErr w:type="spellEnd"/>
      <w:r w:rsidRPr="003F736E">
        <w:rPr>
          <w:rFonts w:ascii="Arial" w:hAnsi="Arial" w:cs="Arial"/>
          <w:sz w:val="20"/>
        </w:rPr>
        <w:t xml:space="preserve"> M, </w:t>
      </w:r>
      <w:proofErr w:type="spellStart"/>
      <w:r w:rsidRPr="003F736E">
        <w:rPr>
          <w:rFonts w:ascii="Arial" w:hAnsi="Arial" w:cs="Arial"/>
          <w:sz w:val="20"/>
        </w:rPr>
        <w:t>Karimian</w:t>
      </w:r>
      <w:proofErr w:type="spellEnd"/>
      <w:r w:rsidRPr="003F736E">
        <w:rPr>
          <w:rFonts w:ascii="Arial" w:hAnsi="Arial" w:cs="Arial"/>
          <w:sz w:val="20"/>
        </w:rPr>
        <w:t xml:space="preserve"> J, </w:t>
      </w:r>
      <w:proofErr w:type="spellStart"/>
      <w:r w:rsidRPr="003F736E">
        <w:rPr>
          <w:rFonts w:ascii="Arial" w:hAnsi="Arial" w:cs="Arial"/>
          <w:sz w:val="20"/>
        </w:rPr>
        <w:t>Maracy</w:t>
      </w:r>
      <w:proofErr w:type="spellEnd"/>
      <w:r w:rsidRPr="003F736E">
        <w:rPr>
          <w:rFonts w:ascii="Arial" w:hAnsi="Arial" w:cs="Arial"/>
          <w:sz w:val="20"/>
        </w:rPr>
        <w:t xml:space="preserve"> MR, </w:t>
      </w:r>
      <w:proofErr w:type="spellStart"/>
      <w:r w:rsidRPr="003F736E">
        <w:rPr>
          <w:rFonts w:ascii="Arial" w:hAnsi="Arial" w:cs="Arial"/>
          <w:sz w:val="20"/>
        </w:rPr>
        <w:t>Entezari</w:t>
      </w:r>
      <w:proofErr w:type="spellEnd"/>
      <w:r w:rsidRPr="003F736E">
        <w:rPr>
          <w:rFonts w:ascii="Arial" w:hAnsi="Arial" w:cs="Arial"/>
          <w:sz w:val="20"/>
        </w:rPr>
        <w:t xml:space="preserve"> MH. The effect of green tea and sour tea (Hibiscus sabdariffa L.) supplementation on oxidative stress and muscle damage in athletes. J Diet Suppl. 2016;</w:t>
      </w:r>
      <w:r w:rsidRPr="003F736E">
        <w:rPr>
          <w:rFonts w:ascii="Arial" w:hAnsi="Arial" w:cs="Arial"/>
          <w:b/>
          <w:bCs/>
          <w:sz w:val="20"/>
        </w:rPr>
        <w:t>14</w:t>
      </w:r>
      <w:r w:rsidRPr="003F736E">
        <w:rPr>
          <w:rFonts w:ascii="Arial" w:hAnsi="Arial" w:cs="Arial"/>
          <w:sz w:val="20"/>
        </w:rPr>
        <w:t xml:space="preserve">(3):346-57. </w:t>
      </w:r>
      <w:proofErr w:type="spellStart"/>
      <w:r w:rsidRPr="003F736E">
        <w:rPr>
          <w:rFonts w:ascii="Arial" w:hAnsi="Arial" w:cs="Arial"/>
          <w:sz w:val="20"/>
        </w:rPr>
        <w:t>doi</w:t>
      </w:r>
      <w:proofErr w:type="spellEnd"/>
      <w:r w:rsidRPr="003F736E">
        <w:rPr>
          <w:rFonts w:ascii="Arial" w:hAnsi="Arial" w:cs="Arial"/>
          <w:sz w:val="20"/>
        </w:rPr>
        <w:t>: 10.1080/19390211.2016.1237400.</w:t>
      </w:r>
    </w:p>
    <w:p w14:paraId="0C567967" w14:textId="77777777" w:rsidR="000F106A" w:rsidRPr="003F736E" w:rsidRDefault="000F106A" w:rsidP="005426EC">
      <w:pPr>
        <w:rPr>
          <w:rFonts w:ascii="Arial" w:hAnsi="Arial" w:cs="Arial"/>
          <w:sz w:val="20"/>
        </w:rPr>
      </w:pPr>
      <w:r w:rsidRPr="003F736E">
        <w:rPr>
          <w:rFonts w:ascii="Arial" w:hAnsi="Arial" w:cs="Arial"/>
          <w:sz w:val="20"/>
        </w:rPr>
        <w:t xml:space="preserve">He F, </w:t>
      </w:r>
      <w:proofErr w:type="spellStart"/>
      <w:r w:rsidRPr="003F736E">
        <w:rPr>
          <w:rFonts w:ascii="Arial" w:hAnsi="Arial" w:cs="Arial"/>
          <w:sz w:val="20"/>
        </w:rPr>
        <w:t>Hockemeyer</w:t>
      </w:r>
      <w:proofErr w:type="spellEnd"/>
      <w:r w:rsidRPr="003F736E">
        <w:rPr>
          <w:rFonts w:ascii="Arial" w:hAnsi="Arial" w:cs="Arial"/>
          <w:sz w:val="20"/>
        </w:rPr>
        <w:t xml:space="preserve"> J, </w:t>
      </w:r>
      <w:proofErr w:type="spellStart"/>
      <w:r w:rsidRPr="003F736E">
        <w:rPr>
          <w:rFonts w:ascii="Arial" w:hAnsi="Arial" w:cs="Arial"/>
          <w:sz w:val="20"/>
        </w:rPr>
        <w:t>Sedlock</w:t>
      </w:r>
      <w:proofErr w:type="spellEnd"/>
      <w:r w:rsidRPr="003F736E">
        <w:rPr>
          <w:rFonts w:ascii="Arial" w:hAnsi="Arial" w:cs="Arial"/>
          <w:sz w:val="20"/>
        </w:rPr>
        <w:t xml:space="preserve"> D. Does combined antioxidant vitamin supplementation blunt repeated bout effect? Int J Sports Med. 2015;</w:t>
      </w:r>
      <w:r w:rsidRPr="003F736E">
        <w:rPr>
          <w:rFonts w:ascii="Arial" w:hAnsi="Arial" w:cs="Arial"/>
          <w:b/>
          <w:bCs/>
          <w:sz w:val="20"/>
        </w:rPr>
        <w:t>36</w:t>
      </w:r>
      <w:r w:rsidRPr="003F736E">
        <w:rPr>
          <w:rFonts w:ascii="Arial" w:hAnsi="Arial" w:cs="Arial"/>
          <w:sz w:val="20"/>
        </w:rPr>
        <w:t xml:space="preserve">(05):407-13. </w:t>
      </w:r>
      <w:proofErr w:type="spellStart"/>
      <w:r w:rsidRPr="003F736E">
        <w:rPr>
          <w:rFonts w:ascii="Arial" w:hAnsi="Arial" w:cs="Arial"/>
          <w:sz w:val="20"/>
        </w:rPr>
        <w:t>doi</w:t>
      </w:r>
      <w:proofErr w:type="spellEnd"/>
      <w:r w:rsidRPr="003F736E">
        <w:rPr>
          <w:rFonts w:ascii="Arial" w:hAnsi="Arial" w:cs="Arial"/>
          <w:sz w:val="20"/>
        </w:rPr>
        <w:t>: 10.1055/s-0034-1395630.</w:t>
      </w:r>
    </w:p>
    <w:p w14:paraId="6C7C163E" w14:textId="77777777" w:rsidR="000F106A" w:rsidRPr="003F736E" w:rsidRDefault="000F106A" w:rsidP="005426EC">
      <w:pPr>
        <w:rPr>
          <w:rFonts w:ascii="Arial" w:hAnsi="Arial" w:cs="Arial"/>
          <w:sz w:val="20"/>
        </w:rPr>
      </w:pPr>
      <w:proofErr w:type="spellStart"/>
      <w:r w:rsidRPr="003F736E">
        <w:rPr>
          <w:rFonts w:ascii="Arial" w:hAnsi="Arial" w:cs="Arial"/>
          <w:sz w:val="20"/>
        </w:rPr>
        <w:t>Howatson</w:t>
      </w:r>
      <w:proofErr w:type="spellEnd"/>
      <w:r w:rsidRPr="003F736E">
        <w:rPr>
          <w:rFonts w:ascii="Arial" w:hAnsi="Arial" w:cs="Arial"/>
          <w:sz w:val="20"/>
        </w:rPr>
        <w:t xml:space="preserve"> G, McHugh MP, Hill JA, </w:t>
      </w:r>
      <w:proofErr w:type="spellStart"/>
      <w:r w:rsidRPr="003F736E">
        <w:rPr>
          <w:rFonts w:ascii="Arial" w:hAnsi="Arial" w:cs="Arial"/>
          <w:sz w:val="20"/>
        </w:rPr>
        <w:t>Brouner</w:t>
      </w:r>
      <w:proofErr w:type="spellEnd"/>
      <w:r w:rsidRPr="003F736E">
        <w:rPr>
          <w:rFonts w:ascii="Arial" w:hAnsi="Arial" w:cs="Arial"/>
          <w:sz w:val="20"/>
        </w:rPr>
        <w:t xml:space="preserve"> J, Jewell AP, Van </w:t>
      </w:r>
      <w:proofErr w:type="spellStart"/>
      <w:r w:rsidRPr="003F736E">
        <w:rPr>
          <w:rFonts w:ascii="Arial" w:hAnsi="Arial" w:cs="Arial"/>
          <w:sz w:val="20"/>
        </w:rPr>
        <w:t>Someren</w:t>
      </w:r>
      <w:proofErr w:type="spellEnd"/>
      <w:r w:rsidRPr="003F736E">
        <w:rPr>
          <w:rFonts w:ascii="Arial" w:hAnsi="Arial" w:cs="Arial"/>
          <w:sz w:val="20"/>
        </w:rPr>
        <w:t xml:space="preserve"> KA, Shave RE, </w:t>
      </w:r>
      <w:proofErr w:type="spellStart"/>
      <w:r w:rsidRPr="003F736E">
        <w:rPr>
          <w:rFonts w:ascii="Arial" w:hAnsi="Arial" w:cs="Arial"/>
          <w:sz w:val="20"/>
        </w:rPr>
        <w:t>Howatson</w:t>
      </w:r>
      <w:proofErr w:type="spellEnd"/>
      <w:r w:rsidRPr="003F736E">
        <w:rPr>
          <w:rFonts w:ascii="Arial" w:hAnsi="Arial" w:cs="Arial"/>
          <w:sz w:val="20"/>
        </w:rPr>
        <w:t xml:space="preserve"> SA. Influence of tart cherry juice on indices of recovery following marathon running. </w:t>
      </w:r>
      <w:proofErr w:type="spellStart"/>
      <w:r w:rsidRPr="003F736E">
        <w:rPr>
          <w:rFonts w:ascii="Arial" w:hAnsi="Arial" w:cs="Arial"/>
          <w:sz w:val="20"/>
        </w:rPr>
        <w:t>Scand</w:t>
      </w:r>
      <w:proofErr w:type="spellEnd"/>
      <w:r w:rsidRPr="003F736E">
        <w:rPr>
          <w:rFonts w:ascii="Arial" w:hAnsi="Arial" w:cs="Arial"/>
          <w:sz w:val="20"/>
        </w:rPr>
        <w:t xml:space="preserve"> J Med Sci Sports. 2009;</w:t>
      </w:r>
      <w:r w:rsidRPr="003F736E">
        <w:rPr>
          <w:rFonts w:ascii="Arial" w:hAnsi="Arial" w:cs="Arial"/>
          <w:b/>
          <w:bCs/>
          <w:sz w:val="20"/>
        </w:rPr>
        <w:t>20</w:t>
      </w:r>
      <w:r w:rsidRPr="003F736E">
        <w:rPr>
          <w:rFonts w:ascii="Arial" w:hAnsi="Arial" w:cs="Arial"/>
          <w:sz w:val="20"/>
        </w:rPr>
        <w:t xml:space="preserve">(6):843-52. </w:t>
      </w:r>
      <w:proofErr w:type="spellStart"/>
      <w:r w:rsidRPr="003F736E">
        <w:rPr>
          <w:rFonts w:ascii="Arial" w:hAnsi="Arial" w:cs="Arial"/>
          <w:sz w:val="20"/>
        </w:rPr>
        <w:t>doi</w:t>
      </w:r>
      <w:proofErr w:type="spellEnd"/>
      <w:r w:rsidRPr="003F736E">
        <w:rPr>
          <w:rFonts w:ascii="Arial" w:hAnsi="Arial" w:cs="Arial"/>
          <w:sz w:val="20"/>
        </w:rPr>
        <w:t>: 10.1111/j.1600-0838.2009.</w:t>
      </w:r>
      <w:proofErr w:type="gramStart"/>
      <w:r w:rsidRPr="003F736E">
        <w:rPr>
          <w:rFonts w:ascii="Arial" w:hAnsi="Arial" w:cs="Arial"/>
          <w:sz w:val="20"/>
        </w:rPr>
        <w:t>01005.x.</w:t>
      </w:r>
      <w:proofErr w:type="gramEnd"/>
    </w:p>
    <w:p w14:paraId="6F6E40B5" w14:textId="77777777" w:rsidR="000F106A" w:rsidRPr="003F736E" w:rsidRDefault="000F106A" w:rsidP="005426EC">
      <w:pPr>
        <w:rPr>
          <w:rFonts w:ascii="Arial" w:hAnsi="Arial" w:cs="Arial"/>
          <w:sz w:val="20"/>
        </w:rPr>
      </w:pPr>
      <w:r w:rsidRPr="003F736E">
        <w:rPr>
          <w:rFonts w:ascii="Arial" w:hAnsi="Arial" w:cs="Arial"/>
          <w:sz w:val="20"/>
        </w:rPr>
        <w:lastRenderedPageBreak/>
        <w:t xml:space="preserve">Jain AK, </w:t>
      </w:r>
      <w:proofErr w:type="spellStart"/>
      <w:r w:rsidRPr="003F736E">
        <w:rPr>
          <w:rFonts w:ascii="Arial" w:hAnsi="Arial" w:cs="Arial"/>
          <w:sz w:val="20"/>
        </w:rPr>
        <w:t>Mehra</w:t>
      </w:r>
      <w:proofErr w:type="spellEnd"/>
      <w:r w:rsidRPr="003F736E">
        <w:rPr>
          <w:rFonts w:ascii="Arial" w:hAnsi="Arial" w:cs="Arial"/>
          <w:sz w:val="20"/>
        </w:rPr>
        <w:t xml:space="preserve"> NK, </w:t>
      </w:r>
      <w:proofErr w:type="spellStart"/>
      <w:r w:rsidRPr="003F736E">
        <w:rPr>
          <w:rFonts w:ascii="Arial" w:hAnsi="Arial" w:cs="Arial"/>
          <w:sz w:val="20"/>
        </w:rPr>
        <w:t>Swarnakar</w:t>
      </w:r>
      <w:proofErr w:type="spellEnd"/>
      <w:r w:rsidRPr="003F736E">
        <w:rPr>
          <w:rFonts w:ascii="Arial" w:hAnsi="Arial" w:cs="Arial"/>
          <w:sz w:val="20"/>
        </w:rPr>
        <w:t xml:space="preserve"> NK. Role of antioxidants for the treatment of cardiovascular diseases: challenges and opportunities. </w:t>
      </w:r>
      <w:proofErr w:type="spellStart"/>
      <w:r w:rsidRPr="003F736E">
        <w:rPr>
          <w:rFonts w:ascii="Arial" w:hAnsi="Arial" w:cs="Arial"/>
          <w:sz w:val="20"/>
        </w:rPr>
        <w:t>Curr</w:t>
      </w:r>
      <w:proofErr w:type="spellEnd"/>
      <w:r w:rsidRPr="003F736E">
        <w:rPr>
          <w:rFonts w:ascii="Arial" w:hAnsi="Arial" w:cs="Arial"/>
          <w:sz w:val="20"/>
        </w:rPr>
        <w:t xml:space="preserve"> Pharm Des. 2015;21(30):4441–55.</w:t>
      </w:r>
      <w:r w:rsidRPr="003F736E">
        <w:t xml:space="preserve"> </w:t>
      </w:r>
    </w:p>
    <w:p w14:paraId="73B54714" w14:textId="77777777" w:rsidR="000F106A" w:rsidRPr="003F736E" w:rsidRDefault="000F106A" w:rsidP="005426EC">
      <w:pPr>
        <w:rPr>
          <w:rFonts w:ascii="Arial" w:hAnsi="Arial" w:cs="Arial"/>
          <w:sz w:val="20"/>
        </w:rPr>
      </w:pPr>
      <w:proofErr w:type="spellStart"/>
      <w:r w:rsidRPr="003F736E">
        <w:rPr>
          <w:rFonts w:ascii="Arial" w:hAnsi="Arial" w:cs="Arial"/>
          <w:sz w:val="20"/>
        </w:rPr>
        <w:t>Jammes</w:t>
      </w:r>
      <w:proofErr w:type="spellEnd"/>
      <w:r w:rsidRPr="003F736E">
        <w:rPr>
          <w:rFonts w:ascii="Arial" w:hAnsi="Arial" w:cs="Arial"/>
          <w:sz w:val="20"/>
        </w:rPr>
        <w:t xml:space="preserve"> Y, Steinberg JG, </w:t>
      </w:r>
      <w:proofErr w:type="spellStart"/>
      <w:r w:rsidRPr="003F736E">
        <w:rPr>
          <w:rFonts w:ascii="Arial" w:hAnsi="Arial" w:cs="Arial"/>
          <w:sz w:val="20"/>
        </w:rPr>
        <w:t>Brégeon</w:t>
      </w:r>
      <w:proofErr w:type="spellEnd"/>
      <w:r w:rsidRPr="003F736E">
        <w:rPr>
          <w:rFonts w:ascii="Arial" w:hAnsi="Arial" w:cs="Arial"/>
          <w:sz w:val="20"/>
        </w:rPr>
        <w:t xml:space="preserve"> F, </w:t>
      </w:r>
      <w:proofErr w:type="spellStart"/>
      <w:r w:rsidRPr="003F736E">
        <w:rPr>
          <w:rFonts w:ascii="Arial" w:hAnsi="Arial" w:cs="Arial"/>
          <w:sz w:val="20"/>
        </w:rPr>
        <w:t>Delliaux</w:t>
      </w:r>
      <w:proofErr w:type="spellEnd"/>
      <w:r w:rsidRPr="003F736E">
        <w:rPr>
          <w:rFonts w:ascii="Arial" w:hAnsi="Arial" w:cs="Arial"/>
          <w:sz w:val="20"/>
        </w:rPr>
        <w:t xml:space="preserve"> S. The oxidative stress in response to routine incremental cycling exercise in healthy sedentary subjects. Respir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Neurobiol</w:t>
      </w:r>
      <w:proofErr w:type="spellEnd"/>
      <w:r w:rsidRPr="003F736E">
        <w:rPr>
          <w:rFonts w:ascii="Arial" w:hAnsi="Arial" w:cs="Arial"/>
          <w:sz w:val="20"/>
        </w:rPr>
        <w:t>. 2004;</w:t>
      </w:r>
      <w:r w:rsidRPr="003F736E">
        <w:rPr>
          <w:rFonts w:ascii="Arial" w:hAnsi="Arial" w:cs="Arial"/>
          <w:b/>
          <w:bCs/>
          <w:sz w:val="20"/>
        </w:rPr>
        <w:t>144</w:t>
      </w:r>
      <w:r w:rsidRPr="003F736E">
        <w:rPr>
          <w:rFonts w:ascii="Arial" w:hAnsi="Arial" w:cs="Arial"/>
          <w:sz w:val="20"/>
        </w:rPr>
        <w:t xml:space="preserve">(1):81-90. </w:t>
      </w:r>
      <w:proofErr w:type="spellStart"/>
      <w:r w:rsidRPr="003F736E">
        <w:rPr>
          <w:rFonts w:ascii="Arial" w:hAnsi="Arial" w:cs="Arial"/>
          <w:sz w:val="20"/>
        </w:rPr>
        <w:t>doi</w:t>
      </w:r>
      <w:proofErr w:type="spellEnd"/>
      <w:r w:rsidRPr="003F736E">
        <w:rPr>
          <w:rFonts w:ascii="Arial" w:hAnsi="Arial" w:cs="Arial"/>
          <w:sz w:val="20"/>
        </w:rPr>
        <w:t>: 10.1016/j.resp.2004.07.015.</w:t>
      </w:r>
    </w:p>
    <w:p w14:paraId="0C74B6B1" w14:textId="77777777" w:rsidR="000F106A" w:rsidRPr="003F736E" w:rsidRDefault="000F106A" w:rsidP="005426EC">
      <w:pPr>
        <w:rPr>
          <w:rFonts w:ascii="Arial" w:hAnsi="Arial" w:cs="Arial"/>
          <w:sz w:val="20"/>
        </w:rPr>
      </w:pPr>
      <w:r w:rsidRPr="003F736E">
        <w:rPr>
          <w:rFonts w:ascii="Arial" w:hAnsi="Arial" w:cs="Arial"/>
          <w:sz w:val="20"/>
        </w:rPr>
        <w:t>Ji LL, Gomez</w:t>
      </w:r>
      <w:r w:rsidRPr="003F736E">
        <w:rPr>
          <w:rFonts w:ascii="Cambria Math" w:hAnsi="Cambria Math" w:cs="Cambria Math"/>
          <w:sz w:val="20"/>
        </w:rPr>
        <w:t>‐</w:t>
      </w:r>
      <w:r w:rsidRPr="003F736E">
        <w:rPr>
          <w:rFonts w:ascii="Arial" w:hAnsi="Arial" w:cs="Arial"/>
          <w:sz w:val="20"/>
        </w:rPr>
        <w:t xml:space="preserve">Cabrera MC, </w:t>
      </w:r>
      <w:proofErr w:type="spellStart"/>
      <w:r w:rsidRPr="003F736E">
        <w:rPr>
          <w:rFonts w:ascii="Arial" w:hAnsi="Arial" w:cs="Arial"/>
          <w:sz w:val="20"/>
        </w:rPr>
        <w:t>Viña</w:t>
      </w:r>
      <w:proofErr w:type="spellEnd"/>
      <w:r w:rsidRPr="003F736E">
        <w:rPr>
          <w:rFonts w:ascii="Arial" w:hAnsi="Arial" w:cs="Arial"/>
          <w:sz w:val="20"/>
        </w:rPr>
        <w:t xml:space="preserve"> J. Exercise and hormesis: Activation of cellular antioxidant </w:t>
      </w:r>
      <w:proofErr w:type="spellStart"/>
      <w:r w:rsidRPr="003F736E">
        <w:rPr>
          <w:rFonts w:ascii="Arial" w:hAnsi="Arial" w:cs="Arial"/>
          <w:sz w:val="20"/>
        </w:rPr>
        <w:t>signaling</w:t>
      </w:r>
      <w:proofErr w:type="spellEnd"/>
      <w:r w:rsidRPr="003F736E">
        <w:rPr>
          <w:rFonts w:ascii="Arial" w:hAnsi="Arial" w:cs="Arial"/>
          <w:sz w:val="20"/>
        </w:rPr>
        <w:t xml:space="preserve"> pathway. Ann N Y </w:t>
      </w:r>
      <w:proofErr w:type="spellStart"/>
      <w:r w:rsidRPr="003F736E">
        <w:rPr>
          <w:rFonts w:ascii="Arial" w:hAnsi="Arial" w:cs="Arial"/>
          <w:sz w:val="20"/>
        </w:rPr>
        <w:t>Acad</w:t>
      </w:r>
      <w:proofErr w:type="spellEnd"/>
      <w:r w:rsidRPr="003F736E">
        <w:rPr>
          <w:rFonts w:ascii="Arial" w:hAnsi="Arial" w:cs="Arial"/>
          <w:sz w:val="20"/>
        </w:rPr>
        <w:t xml:space="preserve"> Sci. 2006;</w:t>
      </w:r>
      <w:r w:rsidRPr="003F736E">
        <w:rPr>
          <w:rFonts w:ascii="Arial" w:hAnsi="Arial" w:cs="Arial"/>
          <w:b/>
          <w:bCs/>
          <w:sz w:val="20"/>
        </w:rPr>
        <w:t>1067</w:t>
      </w:r>
      <w:r w:rsidRPr="003F736E">
        <w:rPr>
          <w:rFonts w:ascii="Arial" w:hAnsi="Arial" w:cs="Arial"/>
          <w:sz w:val="20"/>
        </w:rPr>
        <w:t xml:space="preserve">(1):425-35. </w:t>
      </w:r>
      <w:proofErr w:type="spellStart"/>
      <w:r w:rsidRPr="003F736E">
        <w:rPr>
          <w:rFonts w:ascii="Arial" w:hAnsi="Arial" w:cs="Arial"/>
          <w:sz w:val="20"/>
        </w:rPr>
        <w:t>doi</w:t>
      </w:r>
      <w:proofErr w:type="spellEnd"/>
      <w:r w:rsidRPr="003F736E">
        <w:rPr>
          <w:rFonts w:ascii="Arial" w:hAnsi="Arial" w:cs="Arial"/>
          <w:sz w:val="20"/>
        </w:rPr>
        <w:t>: 10.1196/annals.1354.061.</w:t>
      </w:r>
    </w:p>
    <w:p w14:paraId="7491517B" w14:textId="77777777" w:rsidR="000F106A" w:rsidRPr="003F736E" w:rsidRDefault="000F106A" w:rsidP="005426EC">
      <w:pPr>
        <w:rPr>
          <w:rFonts w:ascii="Arial" w:hAnsi="Arial" w:cs="Arial"/>
          <w:sz w:val="20"/>
        </w:rPr>
      </w:pPr>
      <w:r w:rsidRPr="003F736E">
        <w:rPr>
          <w:rFonts w:ascii="Arial" w:hAnsi="Arial" w:cs="Arial"/>
          <w:sz w:val="20"/>
        </w:rPr>
        <w:t>Ji LL. Exercise</w:t>
      </w:r>
      <w:r w:rsidRPr="003F736E">
        <w:rPr>
          <w:rFonts w:ascii="Cambria Math" w:hAnsi="Cambria Math" w:cs="Cambria Math"/>
          <w:sz w:val="20"/>
        </w:rPr>
        <w:t>‐</w:t>
      </w:r>
      <w:r w:rsidRPr="003F736E">
        <w:rPr>
          <w:rFonts w:ascii="Arial" w:hAnsi="Arial" w:cs="Arial"/>
          <w:sz w:val="20"/>
        </w:rPr>
        <w:t xml:space="preserve">induced modulation of antioxidant </w:t>
      </w:r>
      <w:proofErr w:type="spellStart"/>
      <w:r w:rsidRPr="003F736E">
        <w:rPr>
          <w:rFonts w:ascii="Arial" w:hAnsi="Arial" w:cs="Arial"/>
          <w:sz w:val="20"/>
        </w:rPr>
        <w:t>defense</w:t>
      </w:r>
      <w:proofErr w:type="spellEnd"/>
      <w:r w:rsidRPr="003F736E">
        <w:rPr>
          <w:rFonts w:ascii="Arial" w:hAnsi="Arial" w:cs="Arial"/>
          <w:sz w:val="20"/>
        </w:rPr>
        <w:t xml:space="preserve">. Ann N Y </w:t>
      </w:r>
      <w:proofErr w:type="spellStart"/>
      <w:r w:rsidRPr="003F736E">
        <w:rPr>
          <w:rFonts w:ascii="Arial" w:hAnsi="Arial" w:cs="Arial"/>
          <w:sz w:val="20"/>
        </w:rPr>
        <w:t>Acad</w:t>
      </w:r>
      <w:proofErr w:type="spellEnd"/>
      <w:r w:rsidRPr="003F736E">
        <w:rPr>
          <w:rFonts w:ascii="Arial" w:hAnsi="Arial" w:cs="Arial"/>
          <w:sz w:val="20"/>
        </w:rPr>
        <w:t xml:space="preserve"> Sci. 2002;</w:t>
      </w:r>
      <w:r w:rsidRPr="003F736E">
        <w:rPr>
          <w:rFonts w:ascii="Arial" w:hAnsi="Arial" w:cs="Arial"/>
          <w:b/>
          <w:bCs/>
          <w:sz w:val="20"/>
        </w:rPr>
        <w:t>959</w:t>
      </w:r>
      <w:r w:rsidRPr="003F736E">
        <w:rPr>
          <w:rFonts w:ascii="Arial" w:hAnsi="Arial" w:cs="Arial"/>
          <w:sz w:val="20"/>
        </w:rPr>
        <w:t xml:space="preserve">(1):82-92. </w:t>
      </w:r>
      <w:proofErr w:type="spellStart"/>
      <w:r w:rsidRPr="003F736E">
        <w:rPr>
          <w:rFonts w:ascii="Arial" w:hAnsi="Arial" w:cs="Arial"/>
          <w:sz w:val="20"/>
        </w:rPr>
        <w:t>doi</w:t>
      </w:r>
      <w:proofErr w:type="spellEnd"/>
      <w:r w:rsidRPr="003F736E">
        <w:rPr>
          <w:rFonts w:ascii="Arial" w:hAnsi="Arial" w:cs="Arial"/>
          <w:sz w:val="20"/>
        </w:rPr>
        <w:t>: 10.1111/j.1749-</w:t>
      </w:r>
      <w:proofErr w:type="gramStart"/>
      <w:r w:rsidRPr="003F736E">
        <w:rPr>
          <w:rFonts w:ascii="Arial" w:hAnsi="Arial" w:cs="Arial"/>
          <w:sz w:val="20"/>
        </w:rPr>
        <w:t>6632.2002.tb</w:t>
      </w:r>
      <w:proofErr w:type="gramEnd"/>
      <w:r w:rsidRPr="003F736E">
        <w:rPr>
          <w:rFonts w:ascii="Arial" w:hAnsi="Arial" w:cs="Arial"/>
          <w:sz w:val="20"/>
        </w:rPr>
        <w:t>02085.x.</w:t>
      </w:r>
    </w:p>
    <w:p w14:paraId="05EFC9D5" w14:textId="77777777" w:rsidR="000F106A" w:rsidRPr="003F736E" w:rsidRDefault="000F106A" w:rsidP="005426EC">
      <w:pPr>
        <w:rPr>
          <w:rFonts w:ascii="Arial" w:hAnsi="Arial" w:cs="Arial"/>
          <w:sz w:val="20"/>
        </w:rPr>
      </w:pPr>
      <w:proofErr w:type="spellStart"/>
      <w:r w:rsidRPr="003F736E">
        <w:rPr>
          <w:rFonts w:ascii="Arial" w:hAnsi="Arial" w:cs="Arial"/>
          <w:sz w:val="20"/>
        </w:rPr>
        <w:t>Jówko</w:t>
      </w:r>
      <w:proofErr w:type="spellEnd"/>
      <w:r w:rsidRPr="003F736E">
        <w:rPr>
          <w:rFonts w:ascii="Arial" w:hAnsi="Arial" w:cs="Arial"/>
          <w:sz w:val="20"/>
        </w:rPr>
        <w:t xml:space="preserve"> E, </w:t>
      </w:r>
      <w:proofErr w:type="spellStart"/>
      <w:r w:rsidRPr="003F736E">
        <w:rPr>
          <w:rFonts w:ascii="Arial" w:hAnsi="Arial" w:cs="Arial"/>
          <w:sz w:val="20"/>
        </w:rPr>
        <w:t>Długołęcka</w:t>
      </w:r>
      <w:proofErr w:type="spellEnd"/>
      <w:r w:rsidRPr="003F736E">
        <w:rPr>
          <w:rFonts w:ascii="Arial" w:hAnsi="Arial" w:cs="Arial"/>
          <w:sz w:val="20"/>
        </w:rPr>
        <w:t xml:space="preserve"> B, </w:t>
      </w:r>
      <w:proofErr w:type="spellStart"/>
      <w:r w:rsidRPr="003F736E">
        <w:rPr>
          <w:rFonts w:ascii="Arial" w:hAnsi="Arial" w:cs="Arial"/>
          <w:sz w:val="20"/>
        </w:rPr>
        <w:t>Makaruk</w:t>
      </w:r>
      <w:proofErr w:type="spellEnd"/>
      <w:r w:rsidRPr="003F736E">
        <w:rPr>
          <w:rFonts w:ascii="Arial" w:hAnsi="Arial" w:cs="Arial"/>
          <w:sz w:val="20"/>
        </w:rPr>
        <w:t xml:space="preserve"> B, </w:t>
      </w:r>
      <w:proofErr w:type="spellStart"/>
      <w:r w:rsidRPr="003F736E">
        <w:rPr>
          <w:rFonts w:ascii="Arial" w:hAnsi="Arial" w:cs="Arial"/>
          <w:sz w:val="20"/>
        </w:rPr>
        <w:t>Cieśliński</w:t>
      </w:r>
      <w:proofErr w:type="spellEnd"/>
      <w:r w:rsidRPr="003F736E">
        <w:rPr>
          <w:rFonts w:ascii="Arial" w:hAnsi="Arial" w:cs="Arial"/>
          <w:sz w:val="20"/>
        </w:rPr>
        <w:t xml:space="preserve"> I. The effect of green tea extract supplementation on exercise-induced oxidative stress parameters in male sprinters. Eur J </w:t>
      </w:r>
      <w:proofErr w:type="spellStart"/>
      <w:r w:rsidRPr="003F736E">
        <w:rPr>
          <w:rFonts w:ascii="Arial" w:hAnsi="Arial" w:cs="Arial"/>
          <w:sz w:val="20"/>
        </w:rPr>
        <w:t>Nutr</w:t>
      </w:r>
      <w:proofErr w:type="spellEnd"/>
      <w:r w:rsidRPr="003F736E">
        <w:rPr>
          <w:rFonts w:ascii="Arial" w:hAnsi="Arial" w:cs="Arial"/>
          <w:sz w:val="20"/>
        </w:rPr>
        <w:t>. 2014;</w:t>
      </w:r>
      <w:r w:rsidRPr="003F736E">
        <w:rPr>
          <w:rFonts w:ascii="Arial" w:hAnsi="Arial" w:cs="Arial"/>
          <w:b/>
          <w:bCs/>
          <w:sz w:val="20"/>
        </w:rPr>
        <w:t>54</w:t>
      </w:r>
      <w:r w:rsidRPr="003F736E">
        <w:rPr>
          <w:rFonts w:ascii="Arial" w:hAnsi="Arial" w:cs="Arial"/>
          <w:sz w:val="20"/>
        </w:rPr>
        <w:t xml:space="preserve">(5):783-91. </w:t>
      </w:r>
      <w:proofErr w:type="spellStart"/>
      <w:r w:rsidRPr="003F736E">
        <w:rPr>
          <w:rFonts w:ascii="Arial" w:hAnsi="Arial" w:cs="Arial"/>
          <w:sz w:val="20"/>
        </w:rPr>
        <w:t>doi</w:t>
      </w:r>
      <w:proofErr w:type="spellEnd"/>
      <w:r w:rsidRPr="003F736E">
        <w:rPr>
          <w:rFonts w:ascii="Arial" w:hAnsi="Arial" w:cs="Arial"/>
          <w:sz w:val="20"/>
        </w:rPr>
        <w:t>: 10.1007/s00394-014-0757-1.</w:t>
      </w:r>
    </w:p>
    <w:p w14:paraId="5B1EA474" w14:textId="77777777" w:rsidR="000F106A" w:rsidRPr="003F736E" w:rsidRDefault="000F106A" w:rsidP="005426EC">
      <w:pPr>
        <w:rPr>
          <w:rFonts w:ascii="Arial" w:hAnsi="Arial" w:cs="Arial"/>
          <w:sz w:val="20"/>
        </w:rPr>
      </w:pPr>
      <w:proofErr w:type="spellStart"/>
      <w:r w:rsidRPr="003F736E">
        <w:rPr>
          <w:rFonts w:ascii="Arial" w:hAnsi="Arial" w:cs="Arial"/>
          <w:sz w:val="20"/>
        </w:rPr>
        <w:t>Jówko</w:t>
      </w:r>
      <w:proofErr w:type="spellEnd"/>
      <w:r w:rsidRPr="003F736E">
        <w:rPr>
          <w:rFonts w:ascii="Arial" w:hAnsi="Arial" w:cs="Arial"/>
          <w:sz w:val="20"/>
        </w:rPr>
        <w:t xml:space="preserve"> E, </w:t>
      </w:r>
      <w:proofErr w:type="spellStart"/>
      <w:r w:rsidRPr="003F736E">
        <w:rPr>
          <w:rFonts w:ascii="Arial" w:hAnsi="Arial" w:cs="Arial"/>
          <w:sz w:val="20"/>
        </w:rPr>
        <w:t>Sacharuk</w:t>
      </w:r>
      <w:proofErr w:type="spellEnd"/>
      <w:r w:rsidRPr="003F736E">
        <w:rPr>
          <w:rFonts w:ascii="Arial" w:hAnsi="Arial" w:cs="Arial"/>
          <w:sz w:val="20"/>
        </w:rPr>
        <w:t xml:space="preserve"> J, </w:t>
      </w:r>
      <w:proofErr w:type="spellStart"/>
      <w:r w:rsidRPr="003F736E">
        <w:rPr>
          <w:rFonts w:ascii="Arial" w:hAnsi="Arial" w:cs="Arial"/>
          <w:sz w:val="20"/>
        </w:rPr>
        <w:t>Balasińska</w:t>
      </w:r>
      <w:proofErr w:type="spellEnd"/>
      <w:r w:rsidRPr="003F736E">
        <w:rPr>
          <w:rFonts w:ascii="Arial" w:hAnsi="Arial" w:cs="Arial"/>
          <w:sz w:val="20"/>
        </w:rPr>
        <w:t xml:space="preserve"> B, </w:t>
      </w:r>
      <w:proofErr w:type="spellStart"/>
      <w:r w:rsidRPr="003F736E">
        <w:rPr>
          <w:rFonts w:ascii="Arial" w:hAnsi="Arial" w:cs="Arial"/>
          <w:sz w:val="20"/>
        </w:rPr>
        <w:t>Ostaszewski</w:t>
      </w:r>
      <w:proofErr w:type="spellEnd"/>
      <w:r w:rsidRPr="003F736E">
        <w:rPr>
          <w:rFonts w:ascii="Arial" w:hAnsi="Arial" w:cs="Arial"/>
          <w:sz w:val="20"/>
        </w:rPr>
        <w:t xml:space="preserve"> P, </w:t>
      </w:r>
      <w:proofErr w:type="spellStart"/>
      <w:r w:rsidRPr="003F736E">
        <w:rPr>
          <w:rFonts w:ascii="Arial" w:hAnsi="Arial" w:cs="Arial"/>
          <w:sz w:val="20"/>
        </w:rPr>
        <w:t>Charmas</w:t>
      </w:r>
      <w:proofErr w:type="spellEnd"/>
      <w:r w:rsidRPr="003F736E">
        <w:rPr>
          <w:rFonts w:ascii="Arial" w:hAnsi="Arial" w:cs="Arial"/>
          <w:sz w:val="20"/>
        </w:rPr>
        <w:t xml:space="preserve"> M, </w:t>
      </w:r>
      <w:proofErr w:type="spellStart"/>
      <w:r w:rsidRPr="003F736E">
        <w:rPr>
          <w:rFonts w:ascii="Arial" w:hAnsi="Arial" w:cs="Arial"/>
          <w:sz w:val="20"/>
        </w:rPr>
        <w:t>Charmas</w:t>
      </w:r>
      <w:proofErr w:type="spellEnd"/>
      <w:r w:rsidRPr="003F736E">
        <w:rPr>
          <w:rFonts w:ascii="Arial" w:hAnsi="Arial" w:cs="Arial"/>
          <w:sz w:val="20"/>
        </w:rPr>
        <w:t xml:space="preserve"> R. Green tea extract supplementation gives protection against exercise-induced oxidative damage in healthy men. </w:t>
      </w:r>
      <w:proofErr w:type="spellStart"/>
      <w:r w:rsidRPr="003F736E">
        <w:rPr>
          <w:rFonts w:ascii="Arial" w:hAnsi="Arial" w:cs="Arial"/>
          <w:sz w:val="20"/>
        </w:rPr>
        <w:t>Nutr</w:t>
      </w:r>
      <w:proofErr w:type="spellEnd"/>
      <w:r w:rsidRPr="003F736E">
        <w:rPr>
          <w:rFonts w:ascii="Arial" w:hAnsi="Arial" w:cs="Arial"/>
          <w:sz w:val="20"/>
        </w:rPr>
        <w:t xml:space="preserve"> Res. 2011;</w:t>
      </w:r>
      <w:r w:rsidRPr="003F736E">
        <w:rPr>
          <w:rFonts w:ascii="Arial" w:hAnsi="Arial" w:cs="Arial"/>
          <w:b/>
          <w:bCs/>
          <w:sz w:val="20"/>
        </w:rPr>
        <w:t>31</w:t>
      </w:r>
      <w:r w:rsidRPr="003F736E">
        <w:rPr>
          <w:rFonts w:ascii="Arial" w:hAnsi="Arial" w:cs="Arial"/>
          <w:sz w:val="20"/>
        </w:rPr>
        <w:t xml:space="preserve">(11):813-21. </w:t>
      </w:r>
      <w:proofErr w:type="spellStart"/>
      <w:r w:rsidRPr="003F736E">
        <w:rPr>
          <w:rFonts w:ascii="Arial" w:hAnsi="Arial" w:cs="Arial"/>
          <w:sz w:val="20"/>
        </w:rPr>
        <w:t>doi</w:t>
      </w:r>
      <w:proofErr w:type="spellEnd"/>
      <w:r w:rsidRPr="003F736E">
        <w:rPr>
          <w:rFonts w:ascii="Arial" w:hAnsi="Arial" w:cs="Arial"/>
          <w:sz w:val="20"/>
        </w:rPr>
        <w:t>: 10.1016/j.nutres.2011.09.020.</w:t>
      </w:r>
    </w:p>
    <w:p w14:paraId="4197D932" w14:textId="77777777" w:rsidR="000F106A" w:rsidRPr="003F736E" w:rsidRDefault="000F106A" w:rsidP="005426EC">
      <w:pPr>
        <w:rPr>
          <w:rFonts w:ascii="Arial" w:hAnsi="Arial" w:cs="Arial"/>
          <w:sz w:val="20"/>
        </w:rPr>
      </w:pPr>
      <w:proofErr w:type="spellStart"/>
      <w:r w:rsidRPr="003F736E">
        <w:rPr>
          <w:rFonts w:ascii="Arial" w:hAnsi="Arial" w:cs="Arial"/>
          <w:sz w:val="20"/>
        </w:rPr>
        <w:t>Kahles</w:t>
      </w:r>
      <w:proofErr w:type="spellEnd"/>
      <w:r w:rsidRPr="003F736E">
        <w:rPr>
          <w:rFonts w:ascii="Arial" w:hAnsi="Arial" w:cs="Arial"/>
          <w:sz w:val="20"/>
        </w:rPr>
        <w:t xml:space="preserve"> T, </w:t>
      </w:r>
      <w:proofErr w:type="spellStart"/>
      <w:r w:rsidRPr="003F736E">
        <w:rPr>
          <w:rFonts w:ascii="Arial" w:hAnsi="Arial" w:cs="Arial"/>
          <w:sz w:val="20"/>
        </w:rPr>
        <w:t>Brandes</w:t>
      </w:r>
      <w:proofErr w:type="spellEnd"/>
      <w:r w:rsidRPr="003F736E">
        <w:rPr>
          <w:rFonts w:ascii="Arial" w:hAnsi="Arial" w:cs="Arial"/>
          <w:sz w:val="20"/>
        </w:rPr>
        <w:t xml:space="preserve"> RP. NADPH oxidases as therapeutic targets in ischemic stroke. Cell Mol Life Sci. 2012;</w:t>
      </w:r>
      <w:r w:rsidRPr="003F736E">
        <w:rPr>
          <w:rFonts w:ascii="Arial" w:hAnsi="Arial" w:cs="Arial"/>
          <w:b/>
          <w:bCs/>
          <w:sz w:val="20"/>
        </w:rPr>
        <w:t>69</w:t>
      </w:r>
      <w:r w:rsidRPr="003F736E">
        <w:rPr>
          <w:rFonts w:ascii="Arial" w:hAnsi="Arial" w:cs="Arial"/>
          <w:sz w:val="20"/>
        </w:rPr>
        <w:t xml:space="preserve">(14):2345-63. </w:t>
      </w:r>
      <w:proofErr w:type="spellStart"/>
      <w:r w:rsidRPr="003F736E">
        <w:rPr>
          <w:rFonts w:ascii="Arial" w:hAnsi="Arial" w:cs="Arial"/>
          <w:sz w:val="20"/>
        </w:rPr>
        <w:t>doi</w:t>
      </w:r>
      <w:proofErr w:type="spellEnd"/>
      <w:r w:rsidRPr="003F736E">
        <w:rPr>
          <w:rFonts w:ascii="Arial" w:hAnsi="Arial" w:cs="Arial"/>
          <w:sz w:val="20"/>
        </w:rPr>
        <w:t>: 10.1007/s00018-012-1011-8.</w:t>
      </w:r>
    </w:p>
    <w:p w14:paraId="797431F2" w14:textId="77777777" w:rsidR="000F106A" w:rsidRPr="003F736E" w:rsidRDefault="000F106A" w:rsidP="005426EC">
      <w:pPr>
        <w:rPr>
          <w:rFonts w:ascii="Arial" w:hAnsi="Arial" w:cs="Arial"/>
          <w:sz w:val="20"/>
        </w:rPr>
      </w:pPr>
      <w:proofErr w:type="spellStart"/>
      <w:r w:rsidRPr="003F736E">
        <w:rPr>
          <w:rFonts w:ascii="Arial" w:hAnsi="Arial" w:cs="Arial"/>
          <w:sz w:val="20"/>
        </w:rPr>
        <w:t>Kinnunen</w:t>
      </w:r>
      <w:proofErr w:type="spellEnd"/>
      <w:r w:rsidRPr="003F736E">
        <w:rPr>
          <w:rFonts w:ascii="Arial" w:hAnsi="Arial" w:cs="Arial"/>
          <w:sz w:val="20"/>
        </w:rPr>
        <w:t xml:space="preserve"> S, </w:t>
      </w:r>
      <w:proofErr w:type="spellStart"/>
      <w:r w:rsidRPr="003F736E">
        <w:rPr>
          <w:rFonts w:ascii="Arial" w:hAnsi="Arial" w:cs="Arial"/>
          <w:sz w:val="20"/>
        </w:rPr>
        <w:t>Atalay</w:t>
      </w:r>
      <w:proofErr w:type="spellEnd"/>
      <w:r w:rsidRPr="003F736E">
        <w:rPr>
          <w:rFonts w:ascii="Arial" w:hAnsi="Arial" w:cs="Arial"/>
          <w:sz w:val="20"/>
        </w:rPr>
        <w:t xml:space="preserve"> M, </w:t>
      </w:r>
      <w:proofErr w:type="spellStart"/>
      <w:r w:rsidRPr="003F736E">
        <w:rPr>
          <w:rFonts w:ascii="Arial" w:hAnsi="Arial" w:cs="Arial"/>
          <w:sz w:val="20"/>
        </w:rPr>
        <w:t>Hyyppä</w:t>
      </w:r>
      <w:proofErr w:type="spellEnd"/>
      <w:r w:rsidRPr="003F736E">
        <w:rPr>
          <w:rFonts w:ascii="Arial" w:hAnsi="Arial" w:cs="Arial"/>
          <w:sz w:val="20"/>
        </w:rPr>
        <w:t xml:space="preserve"> S, </w:t>
      </w:r>
      <w:proofErr w:type="spellStart"/>
      <w:r w:rsidRPr="003F736E">
        <w:rPr>
          <w:rFonts w:ascii="Arial" w:hAnsi="Arial" w:cs="Arial"/>
          <w:sz w:val="20"/>
        </w:rPr>
        <w:t>Lehmuskero</w:t>
      </w:r>
      <w:proofErr w:type="spellEnd"/>
      <w:r w:rsidRPr="003F736E">
        <w:rPr>
          <w:rFonts w:ascii="Arial" w:hAnsi="Arial" w:cs="Arial"/>
          <w:sz w:val="20"/>
        </w:rPr>
        <w:t xml:space="preserve"> A, </w:t>
      </w:r>
      <w:proofErr w:type="spellStart"/>
      <w:r w:rsidRPr="003F736E">
        <w:rPr>
          <w:rFonts w:ascii="Arial" w:hAnsi="Arial" w:cs="Arial"/>
          <w:sz w:val="20"/>
        </w:rPr>
        <w:t>Hänninen</w:t>
      </w:r>
      <w:proofErr w:type="spellEnd"/>
      <w:r w:rsidRPr="003F736E">
        <w:rPr>
          <w:rFonts w:ascii="Arial" w:hAnsi="Arial" w:cs="Arial"/>
          <w:sz w:val="20"/>
        </w:rPr>
        <w:t xml:space="preserve"> O, </w:t>
      </w:r>
      <w:proofErr w:type="spellStart"/>
      <w:r w:rsidRPr="003F736E">
        <w:rPr>
          <w:rFonts w:ascii="Arial" w:hAnsi="Arial" w:cs="Arial"/>
          <w:sz w:val="20"/>
        </w:rPr>
        <w:t>Oksala</w:t>
      </w:r>
      <w:proofErr w:type="spellEnd"/>
      <w:r w:rsidRPr="003F736E">
        <w:rPr>
          <w:rFonts w:ascii="Arial" w:hAnsi="Arial" w:cs="Arial"/>
          <w:sz w:val="20"/>
        </w:rPr>
        <w:t xml:space="preserve"> N. Effects of prolonged exercise on oxidative stress and antioxidant </w:t>
      </w:r>
      <w:proofErr w:type="spellStart"/>
      <w:r w:rsidRPr="003F736E">
        <w:rPr>
          <w:rFonts w:ascii="Arial" w:hAnsi="Arial" w:cs="Arial"/>
          <w:sz w:val="20"/>
        </w:rPr>
        <w:t>defense</w:t>
      </w:r>
      <w:proofErr w:type="spellEnd"/>
      <w:r w:rsidRPr="003F736E">
        <w:rPr>
          <w:rFonts w:ascii="Arial" w:hAnsi="Arial" w:cs="Arial"/>
          <w:sz w:val="20"/>
        </w:rPr>
        <w:t xml:space="preserve"> in endurance horse. J Sports Sci Med. </w:t>
      </w:r>
      <w:proofErr w:type="gramStart"/>
      <w:r w:rsidRPr="003F736E">
        <w:rPr>
          <w:rFonts w:ascii="Arial" w:hAnsi="Arial" w:cs="Arial"/>
          <w:sz w:val="20"/>
        </w:rPr>
        <w:t>2005;</w:t>
      </w:r>
      <w:r w:rsidRPr="003F736E">
        <w:rPr>
          <w:rFonts w:ascii="Arial" w:hAnsi="Arial" w:cs="Arial"/>
          <w:b/>
          <w:bCs/>
          <w:sz w:val="20"/>
        </w:rPr>
        <w:t>4</w:t>
      </w:r>
      <w:r w:rsidRPr="003F736E">
        <w:rPr>
          <w:rFonts w:ascii="Arial" w:hAnsi="Arial" w:cs="Arial"/>
          <w:sz w:val="20"/>
        </w:rPr>
        <w:t>:139</w:t>
      </w:r>
      <w:proofErr w:type="gramEnd"/>
      <w:r w:rsidRPr="003F736E">
        <w:rPr>
          <w:rFonts w:ascii="Arial" w:hAnsi="Arial" w:cs="Arial"/>
          <w:sz w:val="20"/>
        </w:rPr>
        <w:t>-44.</w:t>
      </w:r>
    </w:p>
    <w:p w14:paraId="79AD087F" w14:textId="77777777" w:rsidR="000F106A" w:rsidRPr="003F736E" w:rsidRDefault="000F106A" w:rsidP="005426EC">
      <w:pPr>
        <w:rPr>
          <w:rFonts w:ascii="Arial" w:hAnsi="Arial" w:cs="Arial"/>
          <w:sz w:val="20"/>
        </w:rPr>
      </w:pPr>
      <w:r w:rsidRPr="003F736E">
        <w:rPr>
          <w:rFonts w:ascii="Arial" w:hAnsi="Arial" w:cs="Arial"/>
          <w:sz w:val="20"/>
        </w:rPr>
        <w:t xml:space="preserve">Kruk J, </w:t>
      </w:r>
      <w:proofErr w:type="spellStart"/>
      <w:r w:rsidRPr="003F736E">
        <w:rPr>
          <w:rFonts w:ascii="Arial" w:hAnsi="Arial" w:cs="Arial"/>
          <w:sz w:val="20"/>
        </w:rPr>
        <w:t>Aboul-Enein</w:t>
      </w:r>
      <w:proofErr w:type="spellEnd"/>
      <w:r w:rsidRPr="003F736E">
        <w:rPr>
          <w:rFonts w:ascii="Arial" w:hAnsi="Arial" w:cs="Arial"/>
          <w:sz w:val="20"/>
        </w:rPr>
        <w:t xml:space="preserve"> HY, </w:t>
      </w:r>
      <w:proofErr w:type="spellStart"/>
      <w:r w:rsidRPr="003F736E">
        <w:rPr>
          <w:rFonts w:ascii="Arial" w:hAnsi="Arial" w:cs="Arial"/>
          <w:sz w:val="20"/>
        </w:rPr>
        <w:t>Kładna</w:t>
      </w:r>
      <w:proofErr w:type="spellEnd"/>
      <w:r w:rsidRPr="003F736E">
        <w:rPr>
          <w:rFonts w:ascii="Arial" w:hAnsi="Arial" w:cs="Arial"/>
          <w:sz w:val="20"/>
        </w:rPr>
        <w:t xml:space="preserve"> A, Bowser JE. Oxidative stress in biological systems and its relation with pathophysiological functions: The effect of physical activity on cellular redox homeostasis. Free </w:t>
      </w:r>
      <w:proofErr w:type="spellStart"/>
      <w:r w:rsidRPr="003F736E">
        <w:rPr>
          <w:rFonts w:ascii="Arial" w:hAnsi="Arial" w:cs="Arial"/>
          <w:sz w:val="20"/>
        </w:rPr>
        <w:t>Radic</w:t>
      </w:r>
      <w:proofErr w:type="spellEnd"/>
      <w:r w:rsidRPr="003F736E">
        <w:rPr>
          <w:rFonts w:ascii="Arial" w:hAnsi="Arial" w:cs="Arial"/>
          <w:sz w:val="20"/>
        </w:rPr>
        <w:t xml:space="preserve"> Res. 2019;</w:t>
      </w:r>
      <w:r w:rsidRPr="003F736E">
        <w:rPr>
          <w:rFonts w:ascii="Arial" w:hAnsi="Arial" w:cs="Arial"/>
          <w:b/>
          <w:bCs/>
          <w:sz w:val="20"/>
        </w:rPr>
        <w:t>53</w:t>
      </w:r>
      <w:r w:rsidRPr="003F736E">
        <w:rPr>
          <w:rFonts w:ascii="Arial" w:hAnsi="Arial" w:cs="Arial"/>
          <w:sz w:val="20"/>
        </w:rPr>
        <w:t xml:space="preserve">(5):497-521. </w:t>
      </w:r>
      <w:proofErr w:type="spellStart"/>
      <w:r w:rsidRPr="003F736E">
        <w:rPr>
          <w:rFonts w:ascii="Arial" w:hAnsi="Arial" w:cs="Arial"/>
          <w:sz w:val="20"/>
        </w:rPr>
        <w:t>doi</w:t>
      </w:r>
      <w:proofErr w:type="spellEnd"/>
      <w:r w:rsidRPr="003F736E">
        <w:rPr>
          <w:rFonts w:ascii="Arial" w:hAnsi="Arial" w:cs="Arial"/>
          <w:sz w:val="20"/>
        </w:rPr>
        <w:t>: 10.1080/10715762.2019.1612059.</w:t>
      </w:r>
    </w:p>
    <w:p w14:paraId="7E2BEC70" w14:textId="77777777" w:rsidR="000F106A" w:rsidRPr="003F736E" w:rsidRDefault="000F106A" w:rsidP="005426EC">
      <w:pPr>
        <w:rPr>
          <w:rFonts w:ascii="Arial" w:hAnsi="Arial" w:cs="Arial"/>
          <w:sz w:val="20"/>
        </w:rPr>
      </w:pPr>
      <w:proofErr w:type="spellStart"/>
      <w:r w:rsidRPr="003F736E">
        <w:rPr>
          <w:rFonts w:ascii="Arial" w:hAnsi="Arial" w:cs="Arial"/>
          <w:sz w:val="20"/>
        </w:rPr>
        <w:t>Lambertucci</w:t>
      </w:r>
      <w:proofErr w:type="spellEnd"/>
      <w:r w:rsidRPr="003F736E">
        <w:rPr>
          <w:rFonts w:ascii="Arial" w:hAnsi="Arial" w:cs="Arial"/>
          <w:sz w:val="20"/>
        </w:rPr>
        <w:t xml:space="preserve"> RH, Levada-Pires AC, </w:t>
      </w:r>
      <w:proofErr w:type="spellStart"/>
      <w:r w:rsidRPr="003F736E">
        <w:rPr>
          <w:rFonts w:ascii="Arial" w:hAnsi="Arial" w:cs="Arial"/>
          <w:sz w:val="20"/>
        </w:rPr>
        <w:t>Rossoni</w:t>
      </w:r>
      <w:proofErr w:type="spellEnd"/>
      <w:r w:rsidRPr="003F736E">
        <w:rPr>
          <w:rFonts w:ascii="Arial" w:hAnsi="Arial" w:cs="Arial"/>
          <w:sz w:val="20"/>
        </w:rPr>
        <w:t xml:space="preserve"> LV, </w:t>
      </w:r>
      <w:proofErr w:type="spellStart"/>
      <w:r w:rsidRPr="003F736E">
        <w:rPr>
          <w:rFonts w:ascii="Arial" w:hAnsi="Arial" w:cs="Arial"/>
          <w:sz w:val="20"/>
        </w:rPr>
        <w:t>Curi</w:t>
      </w:r>
      <w:proofErr w:type="spellEnd"/>
      <w:r w:rsidRPr="003F736E">
        <w:rPr>
          <w:rFonts w:ascii="Arial" w:hAnsi="Arial" w:cs="Arial"/>
          <w:sz w:val="20"/>
        </w:rPr>
        <w:t xml:space="preserve"> R, </w:t>
      </w:r>
      <w:proofErr w:type="spellStart"/>
      <w:r w:rsidRPr="003F736E">
        <w:rPr>
          <w:rFonts w:ascii="Arial" w:hAnsi="Arial" w:cs="Arial"/>
          <w:sz w:val="20"/>
        </w:rPr>
        <w:t>Pithon-Curi</w:t>
      </w:r>
      <w:proofErr w:type="spellEnd"/>
      <w:r w:rsidRPr="003F736E">
        <w:rPr>
          <w:rFonts w:ascii="Arial" w:hAnsi="Arial" w:cs="Arial"/>
          <w:sz w:val="20"/>
        </w:rPr>
        <w:t xml:space="preserve"> TC. Effects of aerobic exercise training on antioxidant enzyme activities and mRNA levels in soleus muscle from young and aged rats. Mech Ageing Dev. 2006;</w:t>
      </w:r>
      <w:r w:rsidRPr="003F736E">
        <w:rPr>
          <w:rFonts w:ascii="Arial" w:hAnsi="Arial" w:cs="Arial"/>
          <w:b/>
          <w:bCs/>
          <w:sz w:val="20"/>
        </w:rPr>
        <w:t>128</w:t>
      </w:r>
      <w:r w:rsidRPr="003F736E">
        <w:rPr>
          <w:rFonts w:ascii="Arial" w:hAnsi="Arial" w:cs="Arial"/>
          <w:sz w:val="20"/>
        </w:rPr>
        <w:t xml:space="preserve">(3):267-75. </w:t>
      </w:r>
      <w:proofErr w:type="spellStart"/>
      <w:r w:rsidRPr="003F736E">
        <w:rPr>
          <w:rFonts w:ascii="Arial" w:hAnsi="Arial" w:cs="Arial"/>
          <w:sz w:val="20"/>
        </w:rPr>
        <w:t>doi</w:t>
      </w:r>
      <w:proofErr w:type="spellEnd"/>
      <w:r w:rsidRPr="003F736E">
        <w:rPr>
          <w:rFonts w:ascii="Arial" w:hAnsi="Arial" w:cs="Arial"/>
          <w:sz w:val="20"/>
        </w:rPr>
        <w:t>: 10.1016/j.mad.2006.12.006.</w:t>
      </w:r>
    </w:p>
    <w:p w14:paraId="761A9213" w14:textId="77777777" w:rsidR="000F106A" w:rsidRPr="003F736E" w:rsidRDefault="000F106A" w:rsidP="005426EC">
      <w:pPr>
        <w:rPr>
          <w:rFonts w:ascii="Arial" w:hAnsi="Arial" w:cs="Arial"/>
          <w:sz w:val="20"/>
        </w:rPr>
      </w:pPr>
      <w:r w:rsidRPr="003F736E">
        <w:rPr>
          <w:rFonts w:ascii="Arial" w:hAnsi="Arial" w:cs="Arial"/>
          <w:sz w:val="20"/>
        </w:rPr>
        <w:t xml:space="preserve">Larsen EL, Poulsen HE, </w:t>
      </w:r>
      <w:proofErr w:type="spellStart"/>
      <w:r w:rsidRPr="003F736E">
        <w:rPr>
          <w:rFonts w:ascii="Arial" w:hAnsi="Arial" w:cs="Arial"/>
          <w:sz w:val="20"/>
        </w:rPr>
        <w:t>Michaelsen</w:t>
      </w:r>
      <w:proofErr w:type="spellEnd"/>
      <w:r w:rsidRPr="003F736E">
        <w:rPr>
          <w:rFonts w:ascii="Arial" w:hAnsi="Arial" w:cs="Arial"/>
          <w:sz w:val="20"/>
        </w:rPr>
        <w:t xml:space="preserve"> C, </w:t>
      </w:r>
      <w:proofErr w:type="spellStart"/>
      <w:r w:rsidRPr="003F736E">
        <w:rPr>
          <w:rFonts w:ascii="Arial" w:hAnsi="Arial" w:cs="Arial"/>
          <w:sz w:val="20"/>
        </w:rPr>
        <w:t>Kjær</w:t>
      </w:r>
      <w:proofErr w:type="spellEnd"/>
      <w:r w:rsidRPr="003F736E">
        <w:rPr>
          <w:rFonts w:ascii="Arial" w:hAnsi="Arial" w:cs="Arial"/>
          <w:sz w:val="20"/>
        </w:rPr>
        <w:t xml:space="preserve"> LK, </w:t>
      </w:r>
      <w:proofErr w:type="spellStart"/>
      <w:r w:rsidRPr="003F736E">
        <w:rPr>
          <w:rFonts w:ascii="Arial" w:hAnsi="Arial" w:cs="Arial"/>
          <w:sz w:val="20"/>
        </w:rPr>
        <w:t>Lyngbæk</w:t>
      </w:r>
      <w:proofErr w:type="spellEnd"/>
      <w:r w:rsidRPr="003F736E">
        <w:rPr>
          <w:rFonts w:ascii="Arial" w:hAnsi="Arial" w:cs="Arial"/>
          <w:sz w:val="20"/>
        </w:rPr>
        <w:t xml:space="preserve"> M, Andersen ES, Petersen-</w:t>
      </w:r>
      <w:proofErr w:type="spellStart"/>
      <w:r w:rsidRPr="003F736E">
        <w:rPr>
          <w:rFonts w:ascii="Arial" w:hAnsi="Arial" w:cs="Arial"/>
          <w:sz w:val="20"/>
        </w:rPr>
        <w:t>Bønding</w:t>
      </w:r>
      <w:proofErr w:type="spellEnd"/>
      <w:r w:rsidRPr="003F736E">
        <w:rPr>
          <w:rFonts w:ascii="Arial" w:hAnsi="Arial" w:cs="Arial"/>
          <w:sz w:val="20"/>
        </w:rPr>
        <w:t xml:space="preserve"> C, </w:t>
      </w:r>
      <w:r w:rsidRPr="00F37432">
        <w:rPr>
          <w:rFonts w:ascii="Arial" w:hAnsi="Arial" w:cs="Arial"/>
          <w:i/>
          <w:iCs/>
          <w:sz w:val="20"/>
        </w:rPr>
        <w:t>et al.,</w:t>
      </w:r>
      <w:r w:rsidRPr="003F736E">
        <w:rPr>
          <w:rFonts w:ascii="Arial" w:hAnsi="Arial" w:cs="Arial"/>
          <w:sz w:val="20"/>
        </w:rPr>
        <w:t xml:space="preserve"> Differential time responses in inflammatory and oxidative stress markers after a marathon: An observational study. J Sports Sci. 2020;</w:t>
      </w:r>
      <w:r w:rsidRPr="003F736E">
        <w:rPr>
          <w:rFonts w:ascii="Arial" w:hAnsi="Arial" w:cs="Arial"/>
          <w:b/>
          <w:bCs/>
          <w:sz w:val="20"/>
        </w:rPr>
        <w:t>38</w:t>
      </w:r>
      <w:r w:rsidRPr="003F736E">
        <w:rPr>
          <w:rFonts w:ascii="Arial" w:hAnsi="Arial" w:cs="Arial"/>
          <w:sz w:val="20"/>
        </w:rPr>
        <w:t xml:space="preserve">(18):2080-91. </w:t>
      </w:r>
      <w:proofErr w:type="spellStart"/>
      <w:r w:rsidRPr="003F736E">
        <w:rPr>
          <w:rFonts w:ascii="Arial" w:hAnsi="Arial" w:cs="Arial"/>
          <w:sz w:val="20"/>
        </w:rPr>
        <w:t>doi</w:t>
      </w:r>
      <w:proofErr w:type="spellEnd"/>
      <w:r w:rsidRPr="003F736E">
        <w:rPr>
          <w:rFonts w:ascii="Arial" w:hAnsi="Arial" w:cs="Arial"/>
          <w:sz w:val="20"/>
        </w:rPr>
        <w:t>: 10.1080/02640414.2020.1770918.</w:t>
      </w:r>
    </w:p>
    <w:p w14:paraId="7462D9D0" w14:textId="77777777" w:rsidR="000F106A" w:rsidRPr="003F736E" w:rsidRDefault="000F106A" w:rsidP="005426EC">
      <w:pPr>
        <w:rPr>
          <w:rFonts w:ascii="Arial" w:hAnsi="Arial" w:cs="Arial"/>
          <w:sz w:val="20"/>
        </w:rPr>
      </w:pPr>
      <w:proofErr w:type="spellStart"/>
      <w:r w:rsidRPr="003F736E">
        <w:rPr>
          <w:rFonts w:ascii="Arial" w:hAnsi="Arial" w:cs="Arial"/>
          <w:sz w:val="20"/>
        </w:rPr>
        <w:t>Lass</w:t>
      </w:r>
      <w:proofErr w:type="spellEnd"/>
      <w:r w:rsidRPr="003F736E">
        <w:rPr>
          <w:rFonts w:ascii="Arial" w:hAnsi="Arial" w:cs="Arial"/>
          <w:sz w:val="20"/>
        </w:rPr>
        <w:t xml:space="preserve"> A, </w:t>
      </w:r>
      <w:proofErr w:type="spellStart"/>
      <w:r w:rsidRPr="003F736E">
        <w:rPr>
          <w:rFonts w:ascii="Arial" w:hAnsi="Arial" w:cs="Arial"/>
          <w:sz w:val="20"/>
        </w:rPr>
        <w:t>Sohal</w:t>
      </w:r>
      <w:proofErr w:type="spellEnd"/>
      <w:r w:rsidRPr="003F736E">
        <w:rPr>
          <w:rFonts w:ascii="Arial" w:hAnsi="Arial" w:cs="Arial"/>
          <w:sz w:val="20"/>
        </w:rPr>
        <w:t xml:space="preserve"> RS. Effect of coenzyme Q10 and α</w:t>
      </w:r>
      <w:r w:rsidRPr="003F736E">
        <w:rPr>
          <w:rFonts w:ascii="Cambria Math" w:hAnsi="Cambria Math" w:cs="Cambria Math"/>
          <w:sz w:val="20"/>
        </w:rPr>
        <w:t>‐</w:t>
      </w:r>
      <w:r w:rsidRPr="003F736E">
        <w:rPr>
          <w:rFonts w:ascii="Arial" w:hAnsi="Arial" w:cs="Arial"/>
          <w:sz w:val="20"/>
        </w:rPr>
        <w:t>tocopherol content of mitochondria on the production of superoxide anion radicals. FASEB J. 2000;</w:t>
      </w:r>
      <w:r w:rsidRPr="003F736E">
        <w:rPr>
          <w:rFonts w:ascii="Arial" w:hAnsi="Arial" w:cs="Arial"/>
          <w:b/>
          <w:bCs/>
          <w:sz w:val="20"/>
        </w:rPr>
        <w:t>14</w:t>
      </w:r>
      <w:r w:rsidRPr="003F736E">
        <w:rPr>
          <w:rFonts w:ascii="Arial" w:hAnsi="Arial" w:cs="Arial"/>
          <w:sz w:val="20"/>
        </w:rPr>
        <w:t xml:space="preserve">(1):87-94. </w:t>
      </w:r>
      <w:proofErr w:type="spellStart"/>
      <w:r w:rsidRPr="003F736E">
        <w:rPr>
          <w:rFonts w:ascii="Arial" w:hAnsi="Arial" w:cs="Arial"/>
          <w:sz w:val="20"/>
        </w:rPr>
        <w:t>doi</w:t>
      </w:r>
      <w:proofErr w:type="spellEnd"/>
      <w:r w:rsidRPr="003F736E">
        <w:rPr>
          <w:rFonts w:ascii="Arial" w:hAnsi="Arial" w:cs="Arial"/>
          <w:sz w:val="20"/>
        </w:rPr>
        <w:t>: 10.1096/fasebj.14.1.87.</w:t>
      </w:r>
    </w:p>
    <w:p w14:paraId="0F4AE498" w14:textId="77777777" w:rsidR="000F106A" w:rsidRPr="003F736E" w:rsidRDefault="000F106A" w:rsidP="005426EC">
      <w:pPr>
        <w:rPr>
          <w:rFonts w:ascii="Arial" w:hAnsi="Arial" w:cs="Arial"/>
          <w:sz w:val="20"/>
        </w:rPr>
      </w:pPr>
      <w:r w:rsidRPr="003F736E">
        <w:rPr>
          <w:rFonts w:ascii="Arial" w:hAnsi="Arial" w:cs="Arial"/>
          <w:sz w:val="20"/>
        </w:rPr>
        <w:t xml:space="preserve">Levers K, Dalton R, Galvan E, O'Connor A, Goodenough C, </w:t>
      </w:r>
      <w:proofErr w:type="spellStart"/>
      <w:r w:rsidRPr="003F736E">
        <w:rPr>
          <w:rFonts w:ascii="Arial" w:hAnsi="Arial" w:cs="Arial"/>
          <w:sz w:val="20"/>
        </w:rPr>
        <w:t>Simbo</w:t>
      </w:r>
      <w:proofErr w:type="spellEnd"/>
      <w:r w:rsidRPr="003F736E">
        <w:rPr>
          <w:rFonts w:ascii="Arial" w:hAnsi="Arial" w:cs="Arial"/>
          <w:sz w:val="20"/>
        </w:rPr>
        <w:t xml:space="preserve"> S, Mertens-Talcott SU, </w:t>
      </w:r>
      <w:r w:rsidRPr="00F37432">
        <w:rPr>
          <w:rFonts w:ascii="Arial" w:hAnsi="Arial" w:cs="Arial"/>
          <w:i/>
          <w:iCs/>
          <w:sz w:val="20"/>
        </w:rPr>
        <w:t>et al.,</w:t>
      </w:r>
      <w:r w:rsidRPr="003F736E">
        <w:rPr>
          <w:rFonts w:ascii="Arial" w:hAnsi="Arial" w:cs="Arial"/>
          <w:sz w:val="20"/>
        </w:rPr>
        <w:t xml:space="preserve"> Effects of powdered Montmorency tart cherry supplementation on acute endurance exercise performance in aerobically trained individuals. J Int Soc Sports </w:t>
      </w:r>
      <w:proofErr w:type="spellStart"/>
      <w:r w:rsidRPr="003F736E">
        <w:rPr>
          <w:rFonts w:ascii="Arial" w:hAnsi="Arial" w:cs="Arial"/>
          <w:sz w:val="20"/>
        </w:rPr>
        <w:t>Nutr</w:t>
      </w:r>
      <w:proofErr w:type="spellEnd"/>
      <w:r w:rsidRPr="003F736E">
        <w:rPr>
          <w:rFonts w:ascii="Arial" w:hAnsi="Arial" w:cs="Arial"/>
          <w:sz w:val="20"/>
        </w:rPr>
        <w:t>. 2016;</w:t>
      </w:r>
      <w:r w:rsidRPr="003F736E">
        <w:rPr>
          <w:rFonts w:ascii="Arial" w:hAnsi="Arial" w:cs="Arial"/>
          <w:b/>
          <w:bCs/>
          <w:sz w:val="20"/>
        </w:rPr>
        <w:t>13</w:t>
      </w:r>
      <w:r w:rsidRPr="003F736E">
        <w:rPr>
          <w:rFonts w:ascii="Arial" w:hAnsi="Arial" w:cs="Arial"/>
          <w:sz w:val="20"/>
        </w:rPr>
        <w:t xml:space="preserve">(1):37. </w:t>
      </w:r>
      <w:proofErr w:type="spellStart"/>
      <w:r w:rsidRPr="003F736E">
        <w:rPr>
          <w:rFonts w:ascii="Arial" w:hAnsi="Arial" w:cs="Arial"/>
          <w:sz w:val="20"/>
        </w:rPr>
        <w:t>doi</w:t>
      </w:r>
      <w:proofErr w:type="spellEnd"/>
      <w:r w:rsidRPr="003F736E">
        <w:rPr>
          <w:rFonts w:ascii="Arial" w:hAnsi="Arial" w:cs="Arial"/>
          <w:sz w:val="20"/>
        </w:rPr>
        <w:t>: 10.1186/s12970-016-0133-z.</w:t>
      </w:r>
    </w:p>
    <w:p w14:paraId="47306194" w14:textId="77777777" w:rsidR="000F106A" w:rsidRPr="003F736E" w:rsidRDefault="000F106A" w:rsidP="005426EC">
      <w:pPr>
        <w:rPr>
          <w:rFonts w:ascii="Arial" w:hAnsi="Arial" w:cs="Arial"/>
          <w:sz w:val="20"/>
        </w:rPr>
      </w:pPr>
      <w:r w:rsidRPr="003F736E">
        <w:rPr>
          <w:rFonts w:ascii="Arial" w:hAnsi="Arial" w:cs="Arial"/>
          <w:sz w:val="20"/>
        </w:rPr>
        <w:t xml:space="preserve">Liu RH. Health-promoting components of fruits and vegetables in the diet. Adv </w:t>
      </w:r>
      <w:proofErr w:type="spellStart"/>
      <w:r w:rsidRPr="003F736E">
        <w:rPr>
          <w:rFonts w:ascii="Arial" w:hAnsi="Arial" w:cs="Arial"/>
          <w:sz w:val="20"/>
        </w:rPr>
        <w:t>Nutr</w:t>
      </w:r>
      <w:proofErr w:type="spellEnd"/>
      <w:r w:rsidRPr="003F736E">
        <w:rPr>
          <w:rFonts w:ascii="Arial" w:hAnsi="Arial" w:cs="Arial"/>
          <w:sz w:val="20"/>
        </w:rPr>
        <w:t>. 2013;4(3):384S–92S.</w:t>
      </w:r>
    </w:p>
    <w:p w14:paraId="261C33BF" w14:textId="77777777" w:rsidR="000F106A" w:rsidRPr="003F736E" w:rsidRDefault="000F106A" w:rsidP="005426EC">
      <w:pPr>
        <w:rPr>
          <w:rFonts w:ascii="Arial" w:hAnsi="Arial" w:cs="Arial"/>
          <w:sz w:val="20"/>
        </w:rPr>
      </w:pPr>
      <w:r w:rsidRPr="003F736E">
        <w:rPr>
          <w:rFonts w:ascii="Arial" w:hAnsi="Arial" w:cs="Arial"/>
          <w:sz w:val="20"/>
        </w:rPr>
        <w:t xml:space="preserve">Lobo V, Patil A, </w:t>
      </w:r>
      <w:proofErr w:type="spellStart"/>
      <w:r w:rsidRPr="003F736E">
        <w:rPr>
          <w:rFonts w:ascii="Arial" w:hAnsi="Arial" w:cs="Arial"/>
          <w:sz w:val="20"/>
        </w:rPr>
        <w:t>Phatak</w:t>
      </w:r>
      <w:proofErr w:type="spellEnd"/>
      <w:r w:rsidRPr="003F736E">
        <w:rPr>
          <w:rFonts w:ascii="Arial" w:hAnsi="Arial" w:cs="Arial"/>
          <w:sz w:val="20"/>
        </w:rPr>
        <w:t xml:space="preserve"> A, Chandra N. Free radicals, antioxidants and functional foods: Impact on human health. </w:t>
      </w:r>
      <w:proofErr w:type="spellStart"/>
      <w:r w:rsidRPr="003F736E">
        <w:rPr>
          <w:rFonts w:ascii="Arial" w:hAnsi="Arial" w:cs="Arial"/>
          <w:sz w:val="20"/>
        </w:rPr>
        <w:t>Pharmacogn</w:t>
      </w:r>
      <w:proofErr w:type="spellEnd"/>
      <w:r w:rsidRPr="003F736E">
        <w:rPr>
          <w:rFonts w:ascii="Arial" w:hAnsi="Arial" w:cs="Arial"/>
          <w:sz w:val="20"/>
        </w:rPr>
        <w:t xml:space="preserve"> Rev. 2010;4(8):118. </w:t>
      </w:r>
      <w:proofErr w:type="spellStart"/>
      <w:r w:rsidRPr="003F736E">
        <w:rPr>
          <w:rFonts w:ascii="Arial" w:hAnsi="Arial" w:cs="Arial"/>
          <w:sz w:val="20"/>
        </w:rPr>
        <w:t>doi</w:t>
      </w:r>
      <w:proofErr w:type="spellEnd"/>
      <w:r w:rsidRPr="003F736E">
        <w:rPr>
          <w:rFonts w:ascii="Arial" w:hAnsi="Arial" w:cs="Arial"/>
          <w:sz w:val="20"/>
        </w:rPr>
        <w:t>: 10.4103/0973-7847.70902.</w:t>
      </w:r>
    </w:p>
    <w:p w14:paraId="22F9FD15" w14:textId="77777777" w:rsidR="000F106A" w:rsidRPr="003F736E" w:rsidRDefault="000F106A" w:rsidP="005426EC">
      <w:pPr>
        <w:rPr>
          <w:rFonts w:ascii="Arial" w:hAnsi="Arial" w:cs="Arial"/>
          <w:sz w:val="20"/>
        </w:rPr>
      </w:pPr>
      <w:r w:rsidRPr="003F736E">
        <w:rPr>
          <w:rFonts w:ascii="Arial" w:hAnsi="Arial" w:cs="Arial"/>
          <w:sz w:val="20"/>
        </w:rPr>
        <w:t>Lu Y, Wiltshire HD, Baker JS, Wang Q. Effects of high intensity exercise on oxidative stress and antioxidant status in untrained humans: A systematic review. Biology. 2021;</w:t>
      </w:r>
      <w:r w:rsidRPr="003F736E">
        <w:rPr>
          <w:rFonts w:ascii="Arial" w:hAnsi="Arial" w:cs="Arial"/>
          <w:b/>
          <w:bCs/>
          <w:sz w:val="20"/>
        </w:rPr>
        <w:t>10</w:t>
      </w:r>
      <w:r w:rsidRPr="003F736E">
        <w:rPr>
          <w:rFonts w:ascii="Arial" w:hAnsi="Arial" w:cs="Arial"/>
          <w:sz w:val="20"/>
        </w:rPr>
        <w:t xml:space="preserve">(12):1272. </w:t>
      </w:r>
      <w:proofErr w:type="spellStart"/>
      <w:r w:rsidRPr="003F736E">
        <w:rPr>
          <w:rFonts w:ascii="Arial" w:hAnsi="Arial" w:cs="Arial"/>
          <w:sz w:val="20"/>
        </w:rPr>
        <w:t>doi</w:t>
      </w:r>
      <w:proofErr w:type="spellEnd"/>
      <w:r w:rsidRPr="003F736E">
        <w:rPr>
          <w:rFonts w:ascii="Arial" w:hAnsi="Arial" w:cs="Arial"/>
          <w:sz w:val="20"/>
        </w:rPr>
        <w:t>: 10.3390/biology10121272.</w:t>
      </w:r>
    </w:p>
    <w:p w14:paraId="6B6EC82C" w14:textId="77777777" w:rsidR="000F106A" w:rsidRPr="003F736E" w:rsidRDefault="000F106A" w:rsidP="005426EC">
      <w:pPr>
        <w:rPr>
          <w:rFonts w:ascii="Arial" w:hAnsi="Arial" w:cs="Arial"/>
          <w:sz w:val="20"/>
        </w:rPr>
      </w:pPr>
      <w:r w:rsidRPr="003F736E">
        <w:rPr>
          <w:rFonts w:ascii="Arial" w:hAnsi="Arial" w:cs="Arial"/>
          <w:sz w:val="20"/>
        </w:rPr>
        <w:t xml:space="preserve">Machado AS, Da Silva W, Souza MA, </w:t>
      </w:r>
      <w:proofErr w:type="spellStart"/>
      <w:r w:rsidRPr="003F736E">
        <w:rPr>
          <w:rFonts w:ascii="Arial" w:hAnsi="Arial" w:cs="Arial"/>
          <w:sz w:val="20"/>
        </w:rPr>
        <w:t>Carpes</w:t>
      </w:r>
      <w:proofErr w:type="spellEnd"/>
      <w:r w:rsidRPr="003F736E">
        <w:rPr>
          <w:rFonts w:ascii="Arial" w:hAnsi="Arial" w:cs="Arial"/>
          <w:sz w:val="20"/>
        </w:rPr>
        <w:t xml:space="preserve"> FP. Green tea extract preserves neuromuscular activation and muscle damage markers in athletes under cumulative fatigue. Front Physiol. </w:t>
      </w:r>
      <w:proofErr w:type="gramStart"/>
      <w:r w:rsidRPr="003F736E">
        <w:rPr>
          <w:rFonts w:ascii="Arial" w:hAnsi="Arial" w:cs="Arial"/>
          <w:sz w:val="20"/>
        </w:rPr>
        <w:t>2018;</w:t>
      </w:r>
      <w:r w:rsidRPr="003F736E">
        <w:rPr>
          <w:rFonts w:ascii="Arial" w:hAnsi="Arial" w:cs="Arial"/>
          <w:b/>
          <w:bCs/>
          <w:sz w:val="20"/>
        </w:rPr>
        <w:t>9</w:t>
      </w:r>
      <w:r w:rsidRPr="003F736E">
        <w:rPr>
          <w:rFonts w:ascii="Arial" w:hAnsi="Arial" w:cs="Arial"/>
          <w:sz w:val="20"/>
        </w:rPr>
        <w:t>:1137</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10.3389/fphys.2018.01137.</w:t>
      </w:r>
    </w:p>
    <w:p w14:paraId="14022D02" w14:textId="77777777" w:rsidR="000F106A" w:rsidRPr="003F736E" w:rsidRDefault="000F106A" w:rsidP="005426EC">
      <w:pPr>
        <w:rPr>
          <w:rFonts w:ascii="Arial" w:hAnsi="Arial" w:cs="Arial"/>
          <w:sz w:val="20"/>
        </w:rPr>
      </w:pPr>
      <w:r w:rsidRPr="003F736E">
        <w:rPr>
          <w:rFonts w:ascii="Arial" w:hAnsi="Arial" w:cs="Arial"/>
          <w:sz w:val="20"/>
        </w:rPr>
        <w:lastRenderedPageBreak/>
        <w:t xml:space="preserve">Machin DR, Christmas KM, Chou TH, Hill SC, Van Pelt DW, </w:t>
      </w:r>
      <w:proofErr w:type="spellStart"/>
      <w:r w:rsidRPr="003F736E">
        <w:rPr>
          <w:rFonts w:ascii="Arial" w:hAnsi="Arial" w:cs="Arial"/>
          <w:sz w:val="20"/>
        </w:rPr>
        <w:t>Trombold</w:t>
      </w:r>
      <w:proofErr w:type="spellEnd"/>
      <w:r w:rsidRPr="003F736E">
        <w:rPr>
          <w:rFonts w:ascii="Arial" w:hAnsi="Arial" w:cs="Arial"/>
          <w:sz w:val="20"/>
        </w:rPr>
        <w:t xml:space="preserve"> JR, Coyle EF. Effects of differing dosages of pomegranate juice supplementation on biomarkers of oxidative stress and inflammation following exhaustive exercise. J Strength Cond Res. 2016;</w:t>
      </w:r>
      <w:r w:rsidRPr="003F736E">
        <w:rPr>
          <w:rFonts w:ascii="Arial" w:hAnsi="Arial" w:cs="Arial"/>
          <w:b/>
          <w:bCs/>
          <w:sz w:val="20"/>
        </w:rPr>
        <w:t>30</w:t>
      </w:r>
      <w:r w:rsidRPr="003F736E">
        <w:rPr>
          <w:rFonts w:ascii="Arial" w:hAnsi="Arial" w:cs="Arial"/>
          <w:sz w:val="20"/>
        </w:rPr>
        <w:t xml:space="preserve">(3):772-9. </w:t>
      </w:r>
      <w:proofErr w:type="spellStart"/>
      <w:r w:rsidRPr="003F736E">
        <w:rPr>
          <w:rFonts w:ascii="Arial" w:hAnsi="Arial" w:cs="Arial"/>
          <w:sz w:val="20"/>
        </w:rPr>
        <w:t>doi</w:t>
      </w:r>
      <w:proofErr w:type="spellEnd"/>
      <w:r w:rsidRPr="003F736E">
        <w:rPr>
          <w:rFonts w:ascii="Arial" w:hAnsi="Arial" w:cs="Arial"/>
          <w:sz w:val="20"/>
        </w:rPr>
        <w:t>: 10.1519/JSC.0000000000000999.</w:t>
      </w:r>
    </w:p>
    <w:p w14:paraId="3285644B" w14:textId="77777777" w:rsidR="000F106A" w:rsidRPr="003F736E" w:rsidRDefault="000F106A" w:rsidP="005426EC">
      <w:pPr>
        <w:rPr>
          <w:rFonts w:ascii="Arial" w:hAnsi="Arial" w:cs="Arial"/>
          <w:sz w:val="20"/>
        </w:rPr>
      </w:pPr>
      <w:proofErr w:type="spellStart"/>
      <w:r w:rsidRPr="003F736E">
        <w:rPr>
          <w:rFonts w:ascii="Arial" w:hAnsi="Arial" w:cs="Arial"/>
          <w:sz w:val="20"/>
        </w:rPr>
        <w:t>Mastaloudis</w:t>
      </w:r>
      <w:proofErr w:type="spellEnd"/>
      <w:r w:rsidRPr="003F736E">
        <w:rPr>
          <w:rFonts w:ascii="Arial" w:hAnsi="Arial" w:cs="Arial"/>
          <w:sz w:val="20"/>
        </w:rPr>
        <w:t xml:space="preserve"> A, Leonard SW, Traber MG. Oxidative stress in athletes during extreme endurance exercise.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2001;</w:t>
      </w:r>
      <w:r w:rsidRPr="003F736E">
        <w:rPr>
          <w:rFonts w:ascii="Arial" w:hAnsi="Arial" w:cs="Arial"/>
          <w:b/>
          <w:bCs/>
          <w:sz w:val="20"/>
        </w:rPr>
        <w:t>31</w:t>
      </w:r>
      <w:r w:rsidRPr="003F736E">
        <w:rPr>
          <w:rFonts w:ascii="Arial" w:hAnsi="Arial" w:cs="Arial"/>
          <w:sz w:val="20"/>
        </w:rPr>
        <w:t xml:space="preserve">(7):911-22. </w:t>
      </w:r>
      <w:proofErr w:type="spellStart"/>
      <w:r w:rsidRPr="003F736E">
        <w:rPr>
          <w:rFonts w:ascii="Arial" w:hAnsi="Arial" w:cs="Arial"/>
          <w:sz w:val="20"/>
        </w:rPr>
        <w:t>doi</w:t>
      </w:r>
      <w:proofErr w:type="spellEnd"/>
      <w:r w:rsidRPr="003F736E">
        <w:rPr>
          <w:rFonts w:ascii="Arial" w:hAnsi="Arial" w:cs="Arial"/>
          <w:sz w:val="20"/>
        </w:rPr>
        <w:t>: 10.1016/s0891-5849(01)00667-0.</w:t>
      </w:r>
    </w:p>
    <w:p w14:paraId="42655E6C" w14:textId="77777777" w:rsidR="000F106A" w:rsidRPr="003F736E" w:rsidRDefault="000F106A" w:rsidP="005426EC">
      <w:pPr>
        <w:rPr>
          <w:rFonts w:ascii="Arial" w:hAnsi="Arial" w:cs="Arial"/>
          <w:sz w:val="20"/>
        </w:rPr>
      </w:pPr>
      <w:proofErr w:type="spellStart"/>
      <w:r w:rsidRPr="003F736E">
        <w:rPr>
          <w:rFonts w:ascii="Arial" w:hAnsi="Arial" w:cs="Arial"/>
          <w:sz w:val="20"/>
        </w:rPr>
        <w:t>Matthaiou</w:t>
      </w:r>
      <w:proofErr w:type="spellEnd"/>
      <w:r w:rsidRPr="003F736E">
        <w:rPr>
          <w:rFonts w:ascii="Arial" w:hAnsi="Arial" w:cs="Arial"/>
          <w:sz w:val="20"/>
        </w:rPr>
        <w:t xml:space="preserve"> CM, </w:t>
      </w:r>
      <w:proofErr w:type="spellStart"/>
      <w:r w:rsidRPr="003F736E">
        <w:rPr>
          <w:rFonts w:ascii="Arial" w:hAnsi="Arial" w:cs="Arial"/>
          <w:sz w:val="20"/>
        </w:rPr>
        <w:t>Goutzourelas</w:t>
      </w:r>
      <w:proofErr w:type="spellEnd"/>
      <w:r w:rsidRPr="003F736E">
        <w:rPr>
          <w:rFonts w:ascii="Arial" w:hAnsi="Arial" w:cs="Arial"/>
          <w:sz w:val="20"/>
        </w:rPr>
        <w:t xml:space="preserve"> N, </w:t>
      </w:r>
      <w:proofErr w:type="spellStart"/>
      <w:r w:rsidRPr="003F736E">
        <w:rPr>
          <w:rFonts w:ascii="Arial" w:hAnsi="Arial" w:cs="Arial"/>
          <w:sz w:val="20"/>
        </w:rPr>
        <w:t>Stagos</w:t>
      </w:r>
      <w:proofErr w:type="spellEnd"/>
      <w:r w:rsidRPr="003F736E">
        <w:rPr>
          <w:rFonts w:ascii="Arial" w:hAnsi="Arial" w:cs="Arial"/>
          <w:sz w:val="20"/>
        </w:rPr>
        <w:t xml:space="preserve"> D, </w:t>
      </w:r>
      <w:proofErr w:type="spellStart"/>
      <w:r w:rsidRPr="003F736E">
        <w:rPr>
          <w:rFonts w:ascii="Arial" w:hAnsi="Arial" w:cs="Arial"/>
          <w:sz w:val="20"/>
        </w:rPr>
        <w:t>Sarafoglou</w:t>
      </w:r>
      <w:proofErr w:type="spellEnd"/>
      <w:r w:rsidRPr="003F736E">
        <w:rPr>
          <w:rFonts w:ascii="Arial" w:hAnsi="Arial" w:cs="Arial"/>
          <w:sz w:val="20"/>
        </w:rPr>
        <w:t xml:space="preserve"> E, </w:t>
      </w:r>
      <w:proofErr w:type="spellStart"/>
      <w:r w:rsidRPr="003F736E">
        <w:rPr>
          <w:rFonts w:ascii="Arial" w:hAnsi="Arial" w:cs="Arial"/>
          <w:sz w:val="20"/>
        </w:rPr>
        <w:t>Jamurtas</w:t>
      </w:r>
      <w:proofErr w:type="spellEnd"/>
      <w:r w:rsidRPr="003F736E">
        <w:rPr>
          <w:rFonts w:ascii="Arial" w:hAnsi="Arial" w:cs="Arial"/>
          <w:sz w:val="20"/>
        </w:rPr>
        <w:t xml:space="preserve"> A, </w:t>
      </w:r>
      <w:proofErr w:type="spellStart"/>
      <w:r w:rsidRPr="003F736E">
        <w:rPr>
          <w:rFonts w:ascii="Arial" w:hAnsi="Arial" w:cs="Arial"/>
          <w:sz w:val="20"/>
        </w:rPr>
        <w:t>Koulocheri</w:t>
      </w:r>
      <w:proofErr w:type="spellEnd"/>
      <w:r w:rsidRPr="003F736E">
        <w:rPr>
          <w:rFonts w:ascii="Arial" w:hAnsi="Arial" w:cs="Arial"/>
          <w:sz w:val="20"/>
        </w:rPr>
        <w:t xml:space="preserve"> SD, </w:t>
      </w:r>
      <w:proofErr w:type="spellStart"/>
      <w:r w:rsidRPr="003F736E">
        <w:rPr>
          <w:rFonts w:ascii="Arial" w:hAnsi="Arial" w:cs="Arial"/>
          <w:sz w:val="20"/>
        </w:rPr>
        <w:t>Haroutounian</w:t>
      </w:r>
      <w:proofErr w:type="spellEnd"/>
      <w:r w:rsidRPr="003F736E">
        <w:rPr>
          <w:rFonts w:ascii="Arial" w:hAnsi="Arial" w:cs="Arial"/>
          <w:sz w:val="20"/>
        </w:rPr>
        <w:t xml:space="preserve"> SA, </w:t>
      </w:r>
      <w:proofErr w:type="spellStart"/>
      <w:r w:rsidRPr="003F736E">
        <w:rPr>
          <w:rFonts w:ascii="Arial" w:hAnsi="Arial" w:cs="Arial"/>
          <w:sz w:val="20"/>
        </w:rPr>
        <w:t>Tsatsakis</w:t>
      </w:r>
      <w:proofErr w:type="spellEnd"/>
      <w:r w:rsidRPr="003F736E">
        <w:rPr>
          <w:rFonts w:ascii="Arial" w:hAnsi="Arial" w:cs="Arial"/>
          <w:sz w:val="20"/>
        </w:rPr>
        <w:t xml:space="preserve"> AM, Kouretas D. Pomegranate juice consumption increases GSH levels and reduces lipid and protein oxidation in human blood. Food Chem </w:t>
      </w:r>
      <w:proofErr w:type="spellStart"/>
      <w:r w:rsidRPr="003F736E">
        <w:rPr>
          <w:rFonts w:ascii="Arial" w:hAnsi="Arial" w:cs="Arial"/>
          <w:sz w:val="20"/>
        </w:rPr>
        <w:t>Toxicol</w:t>
      </w:r>
      <w:proofErr w:type="spellEnd"/>
      <w:r w:rsidRPr="003F736E">
        <w:rPr>
          <w:rFonts w:ascii="Arial" w:hAnsi="Arial" w:cs="Arial"/>
          <w:sz w:val="20"/>
        </w:rPr>
        <w:t xml:space="preserve">. </w:t>
      </w:r>
      <w:proofErr w:type="gramStart"/>
      <w:r w:rsidRPr="003F736E">
        <w:rPr>
          <w:rFonts w:ascii="Arial" w:hAnsi="Arial" w:cs="Arial"/>
          <w:sz w:val="20"/>
        </w:rPr>
        <w:t>2014;</w:t>
      </w:r>
      <w:r w:rsidRPr="003F736E">
        <w:rPr>
          <w:rFonts w:ascii="Arial" w:hAnsi="Arial" w:cs="Arial"/>
          <w:b/>
          <w:bCs/>
          <w:sz w:val="20"/>
        </w:rPr>
        <w:t>73</w:t>
      </w:r>
      <w:r w:rsidRPr="003F736E">
        <w:rPr>
          <w:rFonts w:ascii="Arial" w:hAnsi="Arial" w:cs="Arial"/>
          <w:sz w:val="20"/>
        </w:rPr>
        <w:t>:1</w:t>
      </w:r>
      <w:proofErr w:type="gramEnd"/>
      <w:r w:rsidRPr="003F736E">
        <w:rPr>
          <w:rFonts w:ascii="Arial" w:hAnsi="Arial" w:cs="Arial"/>
          <w:sz w:val="20"/>
        </w:rPr>
        <w:t xml:space="preserve">-6. </w:t>
      </w:r>
      <w:proofErr w:type="spellStart"/>
      <w:r w:rsidRPr="003F736E">
        <w:rPr>
          <w:rFonts w:ascii="Arial" w:hAnsi="Arial" w:cs="Arial"/>
          <w:sz w:val="20"/>
        </w:rPr>
        <w:t>doi</w:t>
      </w:r>
      <w:proofErr w:type="spellEnd"/>
      <w:r w:rsidRPr="003F736E">
        <w:rPr>
          <w:rFonts w:ascii="Arial" w:hAnsi="Arial" w:cs="Arial"/>
          <w:sz w:val="20"/>
        </w:rPr>
        <w:t>: 10.1016/j.fct.2014.07.027.</w:t>
      </w:r>
    </w:p>
    <w:p w14:paraId="45E43285" w14:textId="77777777" w:rsidR="000F106A" w:rsidRPr="003F736E" w:rsidRDefault="000F106A" w:rsidP="005426EC">
      <w:pPr>
        <w:rPr>
          <w:rFonts w:ascii="Arial" w:hAnsi="Arial" w:cs="Arial"/>
          <w:sz w:val="20"/>
        </w:rPr>
      </w:pPr>
      <w:proofErr w:type="spellStart"/>
      <w:r w:rsidRPr="003F736E">
        <w:rPr>
          <w:rFonts w:ascii="Arial" w:hAnsi="Arial" w:cs="Arial"/>
          <w:sz w:val="20"/>
        </w:rPr>
        <w:t>Mazani</w:t>
      </w:r>
      <w:proofErr w:type="spellEnd"/>
      <w:r w:rsidRPr="003F736E">
        <w:rPr>
          <w:rFonts w:ascii="Arial" w:hAnsi="Arial" w:cs="Arial"/>
          <w:sz w:val="20"/>
        </w:rPr>
        <w:t xml:space="preserve"> M, </w:t>
      </w:r>
      <w:proofErr w:type="spellStart"/>
      <w:r w:rsidRPr="003F736E">
        <w:rPr>
          <w:rFonts w:ascii="Arial" w:hAnsi="Arial" w:cs="Arial"/>
          <w:sz w:val="20"/>
        </w:rPr>
        <w:t>Shadman</w:t>
      </w:r>
      <w:proofErr w:type="spellEnd"/>
      <w:r w:rsidRPr="003F736E">
        <w:rPr>
          <w:rFonts w:ascii="Arial" w:hAnsi="Arial" w:cs="Arial"/>
          <w:sz w:val="20"/>
        </w:rPr>
        <w:t xml:space="preserve"> </w:t>
      </w:r>
      <w:proofErr w:type="spellStart"/>
      <w:r w:rsidRPr="003F736E">
        <w:rPr>
          <w:rFonts w:ascii="Arial" w:hAnsi="Arial" w:cs="Arial"/>
          <w:sz w:val="20"/>
        </w:rPr>
        <w:t>Fard</w:t>
      </w:r>
      <w:proofErr w:type="spellEnd"/>
      <w:r w:rsidRPr="003F736E">
        <w:rPr>
          <w:rFonts w:ascii="Arial" w:hAnsi="Arial" w:cs="Arial"/>
          <w:sz w:val="20"/>
        </w:rPr>
        <w:t xml:space="preserve"> A, </w:t>
      </w:r>
      <w:proofErr w:type="spellStart"/>
      <w:r w:rsidRPr="003F736E">
        <w:rPr>
          <w:rFonts w:ascii="Arial" w:hAnsi="Arial" w:cs="Arial"/>
          <w:sz w:val="20"/>
        </w:rPr>
        <w:t>Naghizadeh</w:t>
      </w:r>
      <w:proofErr w:type="spellEnd"/>
      <w:r w:rsidRPr="003F736E">
        <w:rPr>
          <w:rFonts w:ascii="Arial" w:hAnsi="Arial" w:cs="Arial"/>
          <w:sz w:val="20"/>
        </w:rPr>
        <w:t xml:space="preserve"> </w:t>
      </w:r>
      <w:proofErr w:type="spellStart"/>
      <w:r w:rsidRPr="003F736E">
        <w:rPr>
          <w:rFonts w:ascii="Arial" w:hAnsi="Arial" w:cs="Arial"/>
          <w:sz w:val="20"/>
        </w:rPr>
        <w:t>Baghi</w:t>
      </w:r>
      <w:proofErr w:type="spellEnd"/>
      <w:r w:rsidRPr="003F736E">
        <w:rPr>
          <w:rFonts w:ascii="Arial" w:hAnsi="Arial" w:cs="Arial"/>
          <w:sz w:val="20"/>
        </w:rPr>
        <w:t xml:space="preserve"> A, </w:t>
      </w:r>
      <w:proofErr w:type="spellStart"/>
      <w:r w:rsidRPr="003F736E">
        <w:rPr>
          <w:rFonts w:ascii="Arial" w:hAnsi="Arial" w:cs="Arial"/>
          <w:sz w:val="20"/>
        </w:rPr>
        <w:t>Nemati</w:t>
      </w:r>
      <w:proofErr w:type="spellEnd"/>
      <w:r w:rsidRPr="003F736E">
        <w:rPr>
          <w:rFonts w:ascii="Arial" w:hAnsi="Arial" w:cs="Arial"/>
          <w:sz w:val="20"/>
        </w:rPr>
        <w:t xml:space="preserve"> A, </w:t>
      </w:r>
      <w:proofErr w:type="spellStart"/>
      <w:r w:rsidRPr="003F736E">
        <w:rPr>
          <w:rFonts w:ascii="Arial" w:hAnsi="Arial" w:cs="Arial"/>
          <w:sz w:val="20"/>
        </w:rPr>
        <w:t>Alipanah</w:t>
      </w:r>
      <w:proofErr w:type="spellEnd"/>
      <w:r w:rsidRPr="003F736E">
        <w:rPr>
          <w:rFonts w:ascii="Arial" w:hAnsi="Arial" w:cs="Arial"/>
          <w:sz w:val="20"/>
        </w:rPr>
        <w:t xml:space="preserve"> </w:t>
      </w:r>
      <w:proofErr w:type="spellStart"/>
      <w:r w:rsidRPr="003F736E">
        <w:rPr>
          <w:rFonts w:ascii="Arial" w:hAnsi="Arial" w:cs="Arial"/>
          <w:sz w:val="20"/>
        </w:rPr>
        <w:t>Mogadam</w:t>
      </w:r>
      <w:proofErr w:type="spellEnd"/>
      <w:r w:rsidRPr="003F736E">
        <w:rPr>
          <w:rFonts w:ascii="Arial" w:hAnsi="Arial" w:cs="Arial"/>
          <w:sz w:val="20"/>
        </w:rPr>
        <w:t xml:space="preserve"> R. Effect of pomegranate juice supplementation on matrix metalloproteinases 2 and 9 following exhaustive exercise in young healthy males. PubMed. 2014;</w:t>
      </w:r>
      <w:r w:rsidRPr="003F736E">
        <w:rPr>
          <w:rFonts w:ascii="Arial" w:hAnsi="Arial" w:cs="Arial"/>
          <w:b/>
          <w:bCs/>
          <w:sz w:val="20"/>
        </w:rPr>
        <w:t>64</w:t>
      </w:r>
      <w:r w:rsidRPr="003F736E">
        <w:rPr>
          <w:rFonts w:ascii="Arial" w:hAnsi="Arial" w:cs="Arial"/>
          <w:sz w:val="20"/>
        </w:rPr>
        <w:t xml:space="preserve">(7):785-90. Available from: </w:t>
      </w:r>
      <w:hyperlink r:id="rId20" w:tgtFrame="_new" w:history="1">
        <w:r w:rsidRPr="003F736E">
          <w:rPr>
            <w:rStyle w:val="Hyperlink"/>
            <w:rFonts w:ascii="Arial" w:hAnsi="Arial" w:cs="Arial"/>
            <w:color w:val="auto"/>
            <w:sz w:val="20"/>
            <w:u w:val="none"/>
          </w:rPr>
          <w:t>https://pubmed.ncbi.nlm.nih.gov/25255587</w:t>
        </w:r>
      </w:hyperlink>
      <w:r w:rsidRPr="003F736E">
        <w:rPr>
          <w:rFonts w:ascii="Arial" w:hAnsi="Arial" w:cs="Arial"/>
          <w:sz w:val="20"/>
        </w:rPr>
        <w:t>.</w:t>
      </w:r>
    </w:p>
    <w:p w14:paraId="5E72F7A0" w14:textId="77777777" w:rsidR="000F106A" w:rsidRPr="003F736E" w:rsidRDefault="000F106A" w:rsidP="005426EC">
      <w:pPr>
        <w:rPr>
          <w:rFonts w:ascii="Arial" w:hAnsi="Arial" w:cs="Arial"/>
          <w:sz w:val="20"/>
        </w:rPr>
      </w:pPr>
      <w:r w:rsidRPr="003F736E">
        <w:rPr>
          <w:rFonts w:ascii="Arial" w:hAnsi="Arial" w:cs="Arial"/>
          <w:sz w:val="20"/>
        </w:rPr>
        <w:t xml:space="preserve">McAnulty LS, Miller LE, </w:t>
      </w:r>
      <w:proofErr w:type="spellStart"/>
      <w:r w:rsidRPr="003F736E">
        <w:rPr>
          <w:rFonts w:ascii="Arial" w:hAnsi="Arial" w:cs="Arial"/>
          <w:sz w:val="20"/>
        </w:rPr>
        <w:t>Hosick</w:t>
      </w:r>
      <w:proofErr w:type="spellEnd"/>
      <w:r w:rsidRPr="003F736E">
        <w:rPr>
          <w:rFonts w:ascii="Arial" w:hAnsi="Arial" w:cs="Arial"/>
          <w:sz w:val="20"/>
        </w:rPr>
        <w:t xml:space="preserve"> PA, Utter AC, </w:t>
      </w:r>
      <w:proofErr w:type="spellStart"/>
      <w:r w:rsidRPr="003F736E">
        <w:rPr>
          <w:rFonts w:ascii="Arial" w:hAnsi="Arial" w:cs="Arial"/>
          <w:sz w:val="20"/>
        </w:rPr>
        <w:t>Quindry</w:t>
      </w:r>
      <w:proofErr w:type="spellEnd"/>
      <w:r w:rsidRPr="003F736E">
        <w:rPr>
          <w:rFonts w:ascii="Arial" w:hAnsi="Arial" w:cs="Arial"/>
          <w:sz w:val="20"/>
        </w:rPr>
        <w:t xml:space="preserve"> JC, McAnulty SR. Effect of resveratrol and quercetin supplementation on redox status and inflammation after exercise. </w:t>
      </w:r>
      <w:proofErr w:type="spellStart"/>
      <w:r w:rsidRPr="003F736E">
        <w:rPr>
          <w:rFonts w:ascii="Arial" w:hAnsi="Arial" w:cs="Arial"/>
          <w:sz w:val="20"/>
        </w:rPr>
        <w:t>Appl</w:t>
      </w:r>
      <w:proofErr w:type="spellEnd"/>
      <w:r w:rsidRPr="003F736E">
        <w:rPr>
          <w:rFonts w:ascii="Arial" w:hAnsi="Arial" w:cs="Arial"/>
          <w:sz w:val="20"/>
        </w:rPr>
        <w:t xml:space="preserve">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2013;</w:t>
      </w:r>
      <w:r w:rsidRPr="003F736E">
        <w:rPr>
          <w:rFonts w:ascii="Arial" w:hAnsi="Arial" w:cs="Arial"/>
          <w:b/>
          <w:bCs/>
          <w:sz w:val="20"/>
        </w:rPr>
        <w:t>38</w:t>
      </w:r>
      <w:r w:rsidRPr="003F736E">
        <w:rPr>
          <w:rFonts w:ascii="Arial" w:hAnsi="Arial" w:cs="Arial"/>
          <w:sz w:val="20"/>
        </w:rPr>
        <w:t xml:space="preserve">(7):760-5. </w:t>
      </w:r>
      <w:proofErr w:type="spellStart"/>
      <w:r w:rsidRPr="003F736E">
        <w:rPr>
          <w:rFonts w:ascii="Arial" w:hAnsi="Arial" w:cs="Arial"/>
          <w:sz w:val="20"/>
        </w:rPr>
        <w:t>doi</w:t>
      </w:r>
      <w:proofErr w:type="spellEnd"/>
      <w:r w:rsidRPr="003F736E">
        <w:rPr>
          <w:rFonts w:ascii="Arial" w:hAnsi="Arial" w:cs="Arial"/>
          <w:sz w:val="20"/>
        </w:rPr>
        <w:t>: 10.1139/apnm-2012-0455.</w:t>
      </w:r>
    </w:p>
    <w:p w14:paraId="7B9290C2" w14:textId="77777777" w:rsidR="000F106A" w:rsidRPr="003F736E" w:rsidRDefault="000F106A" w:rsidP="005426EC">
      <w:pPr>
        <w:rPr>
          <w:rFonts w:ascii="Arial" w:hAnsi="Arial" w:cs="Arial"/>
          <w:sz w:val="20"/>
        </w:rPr>
      </w:pPr>
      <w:r w:rsidRPr="003F736E">
        <w:rPr>
          <w:rFonts w:ascii="Arial" w:hAnsi="Arial" w:cs="Arial"/>
          <w:sz w:val="20"/>
        </w:rPr>
        <w:t>McClean C, Davison GW. Circadian clocks, redox homeostasis, and exercise: Time to connect the dots? Antioxidants. 2022;</w:t>
      </w:r>
      <w:r w:rsidRPr="003F736E">
        <w:rPr>
          <w:rFonts w:ascii="Arial" w:hAnsi="Arial" w:cs="Arial"/>
          <w:b/>
          <w:bCs/>
          <w:sz w:val="20"/>
        </w:rPr>
        <w:t>11</w:t>
      </w:r>
      <w:r w:rsidRPr="003F736E">
        <w:rPr>
          <w:rFonts w:ascii="Arial" w:hAnsi="Arial" w:cs="Arial"/>
          <w:sz w:val="20"/>
        </w:rPr>
        <w:t xml:space="preserve">(2):256. </w:t>
      </w:r>
      <w:proofErr w:type="spellStart"/>
      <w:r w:rsidRPr="003F736E">
        <w:rPr>
          <w:rFonts w:ascii="Arial" w:hAnsi="Arial" w:cs="Arial"/>
          <w:sz w:val="20"/>
        </w:rPr>
        <w:t>doi</w:t>
      </w:r>
      <w:proofErr w:type="spellEnd"/>
      <w:r w:rsidRPr="003F736E">
        <w:rPr>
          <w:rFonts w:ascii="Arial" w:hAnsi="Arial" w:cs="Arial"/>
          <w:sz w:val="20"/>
        </w:rPr>
        <w:t>: 10.3390/antiox11020256.</w:t>
      </w:r>
    </w:p>
    <w:p w14:paraId="40C8684C" w14:textId="77777777" w:rsidR="000F106A" w:rsidRPr="003F736E" w:rsidRDefault="000F106A" w:rsidP="005426EC">
      <w:pPr>
        <w:rPr>
          <w:rFonts w:ascii="Arial" w:hAnsi="Arial" w:cs="Arial"/>
          <w:sz w:val="20"/>
        </w:rPr>
      </w:pPr>
      <w:proofErr w:type="spellStart"/>
      <w:r w:rsidRPr="003F736E">
        <w:rPr>
          <w:rFonts w:ascii="Arial" w:hAnsi="Arial" w:cs="Arial"/>
          <w:sz w:val="20"/>
        </w:rPr>
        <w:t>Medved</w:t>
      </w:r>
      <w:proofErr w:type="spellEnd"/>
      <w:r w:rsidRPr="003F736E">
        <w:rPr>
          <w:rFonts w:ascii="Arial" w:hAnsi="Arial" w:cs="Arial"/>
          <w:sz w:val="20"/>
        </w:rPr>
        <w:t xml:space="preserve"> I, Brown MJ, </w:t>
      </w:r>
      <w:proofErr w:type="spellStart"/>
      <w:r w:rsidRPr="003F736E">
        <w:rPr>
          <w:rFonts w:ascii="Arial" w:hAnsi="Arial" w:cs="Arial"/>
          <w:sz w:val="20"/>
        </w:rPr>
        <w:t>Bjorksten</w:t>
      </w:r>
      <w:proofErr w:type="spellEnd"/>
      <w:r w:rsidRPr="003F736E">
        <w:rPr>
          <w:rFonts w:ascii="Arial" w:hAnsi="Arial" w:cs="Arial"/>
          <w:sz w:val="20"/>
        </w:rPr>
        <w:t xml:space="preserve"> AR, Murphy KT, Petersen AC, </w:t>
      </w:r>
      <w:proofErr w:type="spellStart"/>
      <w:r w:rsidRPr="003F736E">
        <w:rPr>
          <w:rFonts w:ascii="Arial" w:hAnsi="Arial" w:cs="Arial"/>
          <w:sz w:val="20"/>
        </w:rPr>
        <w:t>Sostaric</w:t>
      </w:r>
      <w:proofErr w:type="spellEnd"/>
      <w:r w:rsidRPr="003F736E">
        <w:rPr>
          <w:rFonts w:ascii="Arial" w:hAnsi="Arial" w:cs="Arial"/>
          <w:sz w:val="20"/>
        </w:rPr>
        <w:t xml:space="preserve"> SS, Gong X, McKenna MJ. N-acetylcysteine enhances muscle cysteine and glutathione availability and attenuates fatigue during prolonged exercise in endurance-trained individuals. J </w:t>
      </w:r>
      <w:proofErr w:type="spellStart"/>
      <w:r w:rsidRPr="003F736E">
        <w:rPr>
          <w:rFonts w:ascii="Arial" w:hAnsi="Arial" w:cs="Arial"/>
          <w:sz w:val="20"/>
        </w:rPr>
        <w:t>Appl</w:t>
      </w:r>
      <w:proofErr w:type="spellEnd"/>
      <w:r w:rsidRPr="003F736E">
        <w:rPr>
          <w:rFonts w:ascii="Arial" w:hAnsi="Arial" w:cs="Arial"/>
          <w:sz w:val="20"/>
        </w:rPr>
        <w:t xml:space="preserve"> Physiol. 2004;</w:t>
      </w:r>
      <w:r w:rsidRPr="003F736E">
        <w:rPr>
          <w:rFonts w:ascii="Arial" w:hAnsi="Arial" w:cs="Arial"/>
          <w:b/>
          <w:bCs/>
          <w:sz w:val="20"/>
        </w:rPr>
        <w:t>97</w:t>
      </w:r>
      <w:r w:rsidRPr="003F736E">
        <w:rPr>
          <w:rFonts w:ascii="Arial" w:hAnsi="Arial" w:cs="Arial"/>
          <w:sz w:val="20"/>
        </w:rPr>
        <w:t xml:space="preserve">(4):1477-85. </w:t>
      </w:r>
      <w:proofErr w:type="spellStart"/>
      <w:r w:rsidRPr="003F736E">
        <w:rPr>
          <w:rFonts w:ascii="Arial" w:hAnsi="Arial" w:cs="Arial"/>
          <w:sz w:val="20"/>
        </w:rPr>
        <w:t>doi</w:t>
      </w:r>
      <w:proofErr w:type="spellEnd"/>
      <w:r w:rsidRPr="003F736E">
        <w:rPr>
          <w:rFonts w:ascii="Arial" w:hAnsi="Arial" w:cs="Arial"/>
          <w:sz w:val="20"/>
        </w:rPr>
        <w:t>: 10.1152/japplphysiol.00371.2004.</w:t>
      </w:r>
    </w:p>
    <w:p w14:paraId="63561555" w14:textId="77777777" w:rsidR="000F106A" w:rsidRPr="003F736E" w:rsidRDefault="000F106A" w:rsidP="005426EC">
      <w:pPr>
        <w:rPr>
          <w:rFonts w:ascii="Arial" w:hAnsi="Arial" w:cs="Arial"/>
          <w:sz w:val="20"/>
        </w:rPr>
      </w:pPr>
      <w:proofErr w:type="spellStart"/>
      <w:r w:rsidRPr="003F736E">
        <w:rPr>
          <w:rFonts w:ascii="Arial" w:hAnsi="Arial" w:cs="Arial"/>
          <w:sz w:val="20"/>
        </w:rPr>
        <w:t>Mirończuk-Chodakowska</w:t>
      </w:r>
      <w:proofErr w:type="spellEnd"/>
      <w:r w:rsidRPr="003F736E">
        <w:rPr>
          <w:rFonts w:ascii="Arial" w:hAnsi="Arial" w:cs="Arial"/>
          <w:sz w:val="20"/>
        </w:rPr>
        <w:t xml:space="preserve"> I, </w:t>
      </w:r>
      <w:proofErr w:type="spellStart"/>
      <w:r w:rsidRPr="003F736E">
        <w:rPr>
          <w:rFonts w:ascii="Arial" w:hAnsi="Arial" w:cs="Arial"/>
          <w:sz w:val="20"/>
        </w:rPr>
        <w:t>Witkowska</w:t>
      </w:r>
      <w:proofErr w:type="spellEnd"/>
      <w:r w:rsidRPr="003F736E">
        <w:rPr>
          <w:rFonts w:ascii="Arial" w:hAnsi="Arial" w:cs="Arial"/>
          <w:sz w:val="20"/>
        </w:rPr>
        <w:t xml:space="preserve"> AM, </w:t>
      </w:r>
      <w:proofErr w:type="spellStart"/>
      <w:r w:rsidRPr="003F736E">
        <w:rPr>
          <w:rFonts w:ascii="Arial" w:hAnsi="Arial" w:cs="Arial"/>
          <w:sz w:val="20"/>
        </w:rPr>
        <w:t>Zujko</w:t>
      </w:r>
      <w:proofErr w:type="spellEnd"/>
      <w:r w:rsidRPr="003F736E">
        <w:rPr>
          <w:rFonts w:ascii="Arial" w:hAnsi="Arial" w:cs="Arial"/>
          <w:sz w:val="20"/>
        </w:rPr>
        <w:t xml:space="preserve"> ME. Endogenous non-enzymatic antioxidants in the human body. Adv Med Sci. 2017;</w:t>
      </w:r>
      <w:r w:rsidRPr="003F736E">
        <w:rPr>
          <w:rFonts w:ascii="Arial" w:hAnsi="Arial" w:cs="Arial"/>
          <w:b/>
          <w:bCs/>
          <w:sz w:val="20"/>
        </w:rPr>
        <w:t>63</w:t>
      </w:r>
      <w:r w:rsidRPr="003F736E">
        <w:rPr>
          <w:rFonts w:ascii="Arial" w:hAnsi="Arial" w:cs="Arial"/>
          <w:sz w:val="20"/>
        </w:rPr>
        <w:t xml:space="preserve">(1):68-78. </w:t>
      </w:r>
      <w:proofErr w:type="spellStart"/>
      <w:r w:rsidRPr="003F736E">
        <w:rPr>
          <w:rFonts w:ascii="Arial" w:hAnsi="Arial" w:cs="Arial"/>
          <w:sz w:val="20"/>
        </w:rPr>
        <w:t>doi</w:t>
      </w:r>
      <w:proofErr w:type="spellEnd"/>
      <w:r w:rsidRPr="003F736E">
        <w:rPr>
          <w:rFonts w:ascii="Arial" w:hAnsi="Arial" w:cs="Arial"/>
          <w:sz w:val="20"/>
        </w:rPr>
        <w:t>: 10.1016/j.advms.2017.05.005.</w:t>
      </w:r>
    </w:p>
    <w:p w14:paraId="787D4307" w14:textId="77777777" w:rsidR="000F106A" w:rsidRPr="003F736E" w:rsidRDefault="000F106A" w:rsidP="005426EC">
      <w:pPr>
        <w:rPr>
          <w:rFonts w:ascii="Arial" w:hAnsi="Arial" w:cs="Arial"/>
          <w:sz w:val="20"/>
        </w:rPr>
      </w:pPr>
      <w:r w:rsidRPr="003F736E">
        <w:rPr>
          <w:rFonts w:ascii="Arial" w:hAnsi="Arial" w:cs="Arial"/>
          <w:sz w:val="20"/>
        </w:rPr>
        <w:t xml:space="preserve">Miyazaki H, Oh-Ishi S, </w:t>
      </w:r>
      <w:proofErr w:type="spellStart"/>
      <w:r w:rsidRPr="003F736E">
        <w:rPr>
          <w:rFonts w:ascii="Arial" w:hAnsi="Arial" w:cs="Arial"/>
          <w:sz w:val="20"/>
        </w:rPr>
        <w:t>Ookawara</w:t>
      </w:r>
      <w:proofErr w:type="spellEnd"/>
      <w:r w:rsidRPr="003F736E">
        <w:rPr>
          <w:rFonts w:ascii="Arial" w:hAnsi="Arial" w:cs="Arial"/>
          <w:sz w:val="20"/>
        </w:rPr>
        <w:t xml:space="preserve"> T, Kizaki T, </w:t>
      </w:r>
      <w:proofErr w:type="spellStart"/>
      <w:r w:rsidRPr="003F736E">
        <w:rPr>
          <w:rFonts w:ascii="Arial" w:hAnsi="Arial" w:cs="Arial"/>
          <w:sz w:val="20"/>
        </w:rPr>
        <w:t>Toshinai</w:t>
      </w:r>
      <w:proofErr w:type="spellEnd"/>
      <w:r w:rsidRPr="003F736E">
        <w:rPr>
          <w:rFonts w:ascii="Arial" w:hAnsi="Arial" w:cs="Arial"/>
          <w:sz w:val="20"/>
        </w:rPr>
        <w:t xml:space="preserve"> K, Ha S, </w:t>
      </w:r>
      <w:proofErr w:type="spellStart"/>
      <w:r w:rsidRPr="003F736E">
        <w:rPr>
          <w:rFonts w:ascii="Arial" w:hAnsi="Arial" w:cs="Arial"/>
          <w:sz w:val="20"/>
        </w:rPr>
        <w:t>Haga</w:t>
      </w:r>
      <w:proofErr w:type="spellEnd"/>
      <w:r w:rsidRPr="003F736E">
        <w:rPr>
          <w:rFonts w:ascii="Arial" w:hAnsi="Arial" w:cs="Arial"/>
          <w:sz w:val="20"/>
        </w:rPr>
        <w:t xml:space="preserve"> S, Ji LL, Ohno H. Strenuous endurance training in humans reduces oxidative stress following exhausting exercise. Eur J </w:t>
      </w:r>
      <w:proofErr w:type="spellStart"/>
      <w:r w:rsidRPr="003F736E">
        <w:rPr>
          <w:rFonts w:ascii="Arial" w:hAnsi="Arial" w:cs="Arial"/>
          <w:sz w:val="20"/>
        </w:rPr>
        <w:t>Appl</w:t>
      </w:r>
      <w:proofErr w:type="spellEnd"/>
      <w:r w:rsidRPr="003F736E">
        <w:rPr>
          <w:rFonts w:ascii="Arial" w:hAnsi="Arial" w:cs="Arial"/>
          <w:sz w:val="20"/>
        </w:rPr>
        <w:t xml:space="preserve"> Physiol. 2001;</w:t>
      </w:r>
      <w:r w:rsidRPr="003F736E">
        <w:rPr>
          <w:rFonts w:ascii="Arial" w:hAnsi="Arial" w:cs="Arial"/>
          <w:b/>
          <w:bCs/>
          <w:sz w:val="20"/>
        </w:rPr>
        <w:t>84</w:t>
      </w:r>
      <w:r w:rsidRPr="003F736E">
        <w:rPr>
          <w:rFonts w:ascii="Arial" w:hAnsi="Arial" w:cs="Arial"/>
          <w:sz w:val="20"/>
        </w:rPr>
        <w:t xml:space="preserve">(1-2):1-6. </w:t>
      </w:r>
      <w:proofErr w:type="spellStart"/>
      <w:r w:rsidRPr="003F736E">
        <w:rPr>
          <w:rFonts w:ascii="Arial" w:hAnsi="Arial" w:cs="Arial"/>
          <w:sz w:val="20"/>
        </w:rPr>
        <w:t>doi</w:t>
      </w:r>
      <w:proofErr w:type="spellEnd"/>
      <w:r w:rsidRPr="003F736E">
        <w:rPr>
          <w:rFonts w:ascii="Arial" w:hAnsi="Arial" w:cs="Arial"/>
          <w:sz w:val="20"/>
        </w:rPr>
        <w:t>: 10.1007/s004210000342.</w:t>
      </w:r>
    </w:p>
    <w:p w14:paraId="78816BFC" w14:textId="77777777" w:rsidR="000F106A" w:rsidRPr="003F736E" w:rsidRDefault="000F106A" w:rsidP="005426EC">
      <w:pPr>
        <w:rPr>
          <w:rFonts w:ascii="Arial" w:hAnsi="Arial" w:cs="Arial"/>
          <w:sz w:val="20"/>
        </w:rPr>
      </w:pPr>
      <w:proofErr w:type="spellStart"/>
      <w:r w:rsidRPr="003F736E">
        <w:rPr>
          <w:rFonts w:ascii="Arial" w:hAnsi="Arial" w:cs="Arial"/>
          <w:sz w:val="20"/>
        </w:rPr>
        <w:t>Morillas</w:t>
      </w:r>
      <w:proofErr w:type="spellEnd"/>
      <w:r w:rsidRPr="003F736E">
        <w:rPr>
          <w:rFonts w:ascii="Arial" w:hAnsi="Arial" w:cs="Arial"/>
          <w:sz w:val="20"/>
        </w:rPr>
        <w:t xml:space="preserve">-Ruiz JM, Villegas García JA, López FJ, Vidal-Guevara ML, </w:t>
      </w:r>
      <w:proofErr w:type="spellStart"/>
      <w:r w:rsidRPr="003F736E">
        <w:rPr>
          <w:rFonts w:ascii="Arial" w:hAnsi="Arial" w:cs="Arial"/>
          <w:sz w:val="20"/>
        </w:rPr>
        <w:t>Zafrilla</w:t>
      </w:r>
      <w:proofErr w:type="spellEnd"/>
      <w:r w:rsidRPr="003F736E">
        <w:rPr>
          <w:rFonts w:ascii="Arial" w:hAnsi="Arial" w:cs="Arial"/>
          <w:sz w:val="20"/>
        </w:rPr>
        <w:t xml:space="preserve"> P. Effects of polyphenolic antioxidants on exercise-induced oxidative stress. Clin </w:t>
      </w:r>
      <w:proofErr w:type="spellStart"/>
      <w:r w:rsidRPr="003F736E">
        <w:rPr>
          <w:rFonts w:ascii="Arial" w:hAnsi="Arial" w:cs="Arial"/>
          <w:sz w:val="20"/>
        </w:rPr>
        <w:t>Nutr</w:t>
      </w:r>
      <w:proofErr w:type="spellEnd"/>
      <w:r w:rsidRPr="003F736E">
        <w:rPr>
          <w:rFonts w:ascii="Arial" w:hAnsi="Arial" w:cs="Arial"/>
          <w:sz w:val="20"/>
        </w:rPr>
        <w:t>. 2006;</w:t>
      </w:r>
      <w:r w:rsidRPr="003F736E">
        <w:rPr>
          <w:rFonts w:ascii="Arial" w:hAnsi="Arial" w:cs="Arial"/>
          <w:b/>
          <w:bCs/>
          <w:sz w:val="20"/>
        </w:rPr>
        <w:t>25</w:t>
      </w:r>
      <w:r w:rsidRPr="003F736E">
        <w:rPr>
          <w:rFonts w:ascii="Arial" w:hAnsi="Arial" w:cs="Arial"/>
          <w:sz w:val="20"/>
        </w:rPr>
        <w:t xml:space="preserve">(3):444-53. </w:t>
      </w:r>
      <w:proofErr w:type="spellStart"/>
      <w:r w:rsidRPr="003F736E">
        <w:rPr>
          <w:rFonts w:ascii="Arial" w:hAnsi="Arial" w:cs="Arial"/>
          <w:sz w:val="20"/>
        </w:rPr>
        <w:t>doi</w:t>
      </w:r>
      <w:proofErr w:type="spellEnd"/>
      <w:r w:rsidRPr="003F736E">
        <w:rPr>
          <w:rFonts w:ascii="Arial" w:hAnsi="Arial" w:cs="Arial"/>
          <w:sz w:val="20"/>
        </w:rPr>
        <w:t>: 10.1016/j.clnu.2005.11.007.</w:t>
      </w:r>
    </w:p>
    <w:p w14:paraId="181899E9" w14:textId="77777777" w:rsidR="000F106A" w:rsidRPr="003F736E" w:rsidRDefault="000F106A" w:rsidP="005426EC">
      <w:pPr>
        <w:rPr>
          <w:rFonts w:ascii="Arial" w:hAnsi="Arial" w:cs="Arial"/>
          <w:sz w:val="20"/>
        </w:rPr>
      </w:pPr>
      <w:proofErr w:type="spellStart"/>
      <w:r w:rsidRPr="003F736E">
        <w:rPr>
          <w:rFonts w:ascii="Arial" w:hAnsi="Arial" w:cs="Arial"/>
          <w:sz w:val="20"/>
        </w:rPr>
        <w:t>Mrakic-Sposta</w:t>
      </w:r>
      <w:proofErr w:type="spellEnd"/>
      <w:r w:rsidRPr="003F736E">
        <w:rPr>
          <w:rFonts w:ascii="Arial" w:hAnsi="Arial" w:cs="Arial"/>
          <w:sz w:val="20"/>
        </w:rPr>
        <w:t xml:space="preserve"> S, </w:t>
      </w:r>
      <w:proofErr w:type="spellStart"/>
      <w:r w:rsidRPr="003F736E">
        <w:rPr>
          <w:rFonts w:ascii="Arial" w:hAnsi="Arial" w:cs="Arial"/>
          <w:sz w:val="20"/>
        </w:rPr>
        <w:t>Gussoni</w:t>
      </w:r>
      <w:proofErr w:type="spellEnd"/>
      <w:r w:rsidRPr="003F736E">
        <w:rPr>
          <w:rFonts w:ascii="Arial" w:hAnsi="Arial" w:cs="Arial"/>
          <w:sz w:val="20"/>
        </w:rPr>
        <w:t xml:space="preserve"> M, Moretti S, </w:t>
      </w:r>
      <w:proofErr w:type="spellStart"/>
      <w:r w:rsidRPr="003F736E">
        <w:rPr>
          <w:rFonts w:ascii="Arial" w:hAnsi="Arial" w:cs="Arial"/>
          <w:sz w:val="20"/>
        </w:rPr>
        <w:t>Pratali</w:t>
      </w:r>
      <w:proofErr w:type="spellEnd"/>
      <w:r w:rsidRPr="003F736E">
        <w:rPr>
          <w:rFonts w:ascii="Arial" w:hAnsi="Arial" w:cs="Arial"/>
          <w:sz w:val="20"/>
        </w:rPr>
        <w:t xml:space="preserve"> L, Giardini G, </w:t>
      </w:r>
      <w:proofErr w:type="spellStart"/>
      <w:r w:rsidRPr="003F736E">
        <w:rPr>
          <w:rFonts w:ascii="Arial" w:hAnsi="Arial" w:cs="Arial"/>
          <w:sz w:val="20"/>
        </w:rPr>
        <w:t>Tacchini</w:t>
      </w:r>
      <w:proofErr w:type="spellEnd"/>
      <w:r w:rsidRPr="003F736E">
        <w:rPr>
          <w:rFonts w:ascii="Arial" w:hAnsi="Arial" w:cs="Arial"/>
          <w:sz w:val="20"/>
        </w:rPr>
        <w:t xml:space="preserve"> P, </w:t>
      </w:r>
      <w:proofErr w:type="spellStart"/>
      <w:r w:rsidRPr="003F736E">
        <w:rPr>
          <w:rFonts w:ascii="Arial" w:hAnsi="Arial" w:cs="Arial"/>
          <w:sz w:val="20"/>
        </w:rPr>
        <w:t>Dellanoce</w:t>
      </w:r>
      <w:proofErr w:type="spellEnd"/>
      <w:r w:rsidRPr="003F736E">
        <w:rPr>
          <w:rFonts w:ascii="Arial" w:hAnsi="Arial" w:cs="Arial"/>
          <w:sz w:val="20"/>
        </w:rPr>
        <w:t xml:space="preserve"> C, </w:t>
      </w:r>
      <w:r w:rsidRPr="00F37432">
        <w:rPr>
          <w:rFonts w:ascii="Arial" w:hAnsi="Arial" w:cs="Arial"/>
          <w:i/>
          <w:iCs/>
          <w:sz w:val="20"/>
        </w:rPr>
        <w:t>et al.,</w:t>
      </w:r>
      <w:r w:rsidRPr="003F736E">
        <w:rPr>
          <w:rFonts w:ascii="Arial" w:hAnsi="Arial" w:cs="Arial"/>
          <w:sz w:val="20"/>
        </w:rPr>
        <w:t xml:space="preserve"> Effects of mountain ultra-marathon running on ROS production and oxidative damage by micro-invasive analytic techniques. </w:t>
      </w:r>
      <w:proofErr w:type="spellStart"/>
      <w:r w:rsidRPr="003F736E">
        <w:rPr>
          <w:rFonts w:ascii="Arial" w:hAnsi="Arial" w:cs="Arial"/>
          <w:sz w:val="20"/>
        </w:rPr>
        <w:t>PLoS</w:t>
      </w:r>
      <w:proofErr w:type="spellEnd"/>
      <w:r w:rsidRPr="003F736E">
        <w:rPr>
          <w:rFonts w:ascii="Arial" w:hAnsi="Arial" w:cs="Arial"/>
          <w:sz w:val="20"/>
        </w:rPr>
        <w:t xml:space="preserve"> ONE. 2015;</w:t>
      </w:r>
      <w:r w:rsidRPr="003F736E">
        <w:rPr>
          <w:rFonts w:ascii="Arial" w:hAnsi="Arial" w:cs="Arial"/>
          <w:b/>
          <w:bCs/>
          <w:sz w:val="20"/>
        </w:rPr>
        <w:t>10</w:t>
      </w:r>
      <w:r w:rsidRPr="003F736E">
        <w:rPr>
          <w:rFonts w:ascii="Arial" w:hAnsi="Arial" w:cs="Arial"/>
          <w:sz w:val="20"/>
        </w:rPr>
        <w:t>(11</w:t>
      </w:r>
      <w:proofErr w:type="gramStart"/>
      <w:r w:rsidRPr="003F736E">
        <w:rPr>
          <w:rFonts w:ascii="Arial" w:hAnsi="Arial" w:cs="Arial"/>
          <w:sz w:val="20"/>
        </w:rPr>
        <w:t>):e</w:t>
      </w:r>
      <w:proofErr w:type="gramEnd"/>
      <w:r w:rsidRPr="003F736E">
        <w:rPr>
          <w:rFonts w:ascii="Arial" w:hAnsi="Arial" w:cs="Arial"/>
          <w:sz w:val="20"/>
        </w:rPr>
        <w:t xml:space="preserve">0141780. </w:t>
      </w:r>
      <w:proofErr w:type="spellStart"/>
      <w:r w:rsidRPr="003F736E">
        <w:rPr>
          <w:rFonts w:ascii="Arial" w:hAnsi="Arial" w:cs="Arial"/>
          <w:sz w:val="20"/>
        </w:rPr>
        <w:t>doi</w:t>
      </w:r>
      <w:proofErr w:type="spellEnd"/>
      <w:r w:rsidRPr="003F736E">
        <w:rPr>
          <w:rFonts w:ascii="Arial" w:hAnsi="Arial" w:cs="Arial"/>
          <w:sz w:val="20"/>
        </w:rPr>
        <w:t>: 10.1371/journal.pone.0141780.</w:t>
      </w:r>
    </w:p>
    <w:p w14:paraId="02D540C3" w14:textId="77777777" w:rsidR="000F106A" w:rsidRPr="003F736E" w:rsidRDefault="000F106A" w:rsidP="005426EC">
      <w:pPr>
        <w:rPr>
          <w:rFonts w:ascii="Arial" w:hAnsi="Arial" w:cs="Arial"/>
          <w:sz w:val="20"/>
        </w:rPr>
      </w:pPr>
      <w:proofErr w:type="spellStart"/>
      <w:r w:rsidRPr="003F736E">
        <w:rPr>
          <w:rFonts w:ascii="Arial" w:hAnsi="Arial" w:cs="Arial"/>
          <w:sz w:val="20"/>
        </w:rPr>
        <w:t>Naghizadeh-Baghi</w:t>
      </w:r>
      <w:proofErr w:type="spellEnd"/>
      <w:r w:rsidRPr="003F736E">
        <w:rPr>
          <w:rFonts w:ascii="Arial" w:hAnsi="Arial" w:cs="Arial"/>
          <w:sz w:val="20"/>
        </w:rPr>
        <w:t xml:space="preserve"> A, </w:t>
      </w:r>
      <w:proofErr w:type="spellStart"/>
      <w:r w:rsidRPr="003F736E">
        <w:rPr>
          <w:rFonts w:ascii="Arial" w:hAnsi="Arial" w:cs="Arial"/>
          <w:sz w:val="20"/>
        </w:rPr>
        <w:t>Mazani</w:t>
      </w:r>
      <w:proofErr w:type="spellEnd"/>
      <w:r w:rsidRPr="003F736E">
        <w:rPr>
          <w:rFonts w:ascii="Arial" w:hAnsi="Arial" w:cs="Arial"/>
          <w:sz w:val="20"/>
        </w:rPr>
        <w:t xml:space="preserve"> M, </w:t>
      </w:r>
      <w:proofErr w:type="spellStart"/>
      <w:r w:rsidRPr="003F736E">
        <w:rPr>
          <w:rFonts w:ascii="Arial" w:hAnsi="Arial" w:cs="Arial"/>
          <w:sz w:val="20"/>
        </w:rPr>
        <w:t>Shadman-Fard</w:t>
      </w:r>
      <w:proofErr w:type="spellEnd"/>
      <w:r w:rsidRPr="003F736E">
        <w:rPr>
          <w:rFonts w:ascii="Arial" w:hAnsi="Arial" w:cs="Arial"/>
          <w:sz w:val="20"/>
        </w:rPr>
        <w:t xml:space="preserve"> A, </w:t>
      </w:r>
      <w:proofErr w:type="spellStart"/>
      <w:r w:rsidRPr="003F736E">
        <w:rPr>
          <w:rFonts w:ascii="Arial" w:hAnsi="Arial" w:cs="Arial"/>
          <w:sz w:val="20"/>
        </w:rPr>
        <w:t>Nemati</w:t>
      </w:r>
      <w:proofErr w:type="spellEnd"/>
      <w:r w:rsidRPr="003F736E">
        <w:rPr>
          <w:rFonts w:ascii="Arial" w:hAnsi="Arial" w:cs="Arial"/>
          <w:sz w:val="20"/>
        </w:rPr>
        <w:t xml:space="preserve"> A. </w:t>
      </w:r>
      <w:proofErr w:type="spellStart"/>
      <w:r w:rsidRPr="003F736E">
        <w:rPr>
          <w:rFonts w:ascii="Arial" w:hAnsi="Arial" w:cs="Arial"/>
          <w:sz w:val="20"/>
        </w:rPr>
        <w:t>Punica</w:t>
      </w:r>
      <w:proofErr w:type="spellEnd"/>
      <w:r w:rsidRPr="003F736E">
        <w:rPr>
          <w:rFonts w:ascii="Arial" w:hAnsi="Arial" w:cs="Arial"/>
          <w:sz w:val="20"/>
        </w:rPr>
        <w:t xml:space="preserve"> </w:t>
      </w:r>
      <w:proofErr w:type="spellStart"/>
      <w:r w:rsidRPr="003F736E">
        <w:rPr>
          <w:rFonts w:ascii="Arial" w:hAnsi="Arial" w:cs="Arial"/>
          <w:sz w:val="20"/>
        </w:rPr>
        <w:t>granatum</w:t>
      </w:r>
      <w:proofErr w:type="spellEnd"/>
      <w:r w:rsidRPr="003F736E">
        <w:rPr>
          <w:rFonts w:ascii="Arial" w:hAnsi="Arial" w:cs="Arial"/>
          <w:sz w:val="20"/>
        </w:rPr>
        <w:t xml:space="preserve"> juice effects on oxidative stress in severe physical activity. Materia Socio </w:t>
      </w:r>
      <w:proofErr w:type="spellStart"/>
      <w:r w:rsidRPr="003F736E">
        <w:rPr>
          <w:rFonts w:ascii="Arial" w:hAnsi="Arial" w:cs="Arial"/>
          <w:sz w:val="20"/>
        </w:rPr>
        <w:t>Medica</w:t>
      </w:r>
      <w:proofErr w:type="spellEnd"/>
      <w:r w:rsidRPr="003F736E">
        <w:rPr>
          <w:rFonts w:ascii="Arial" w:hAnsi="Arial" w:cs="Arial"/>
          <w:sz w:val="20"/>
        </w:rPr>
        <w:t>. 2015;</w:t>
      </w:r>
      <w:r w:rsidRPr="003F736E">
        <w:rPr>
          <w:rFonts w:ascii="Arial" w:hAnsi="Arial" w:cs="Arial"/>
          <w:b/>
          <w:bCs/>
          <w:sz w:val="20"/>
        </w:rPr>
        <w:t>27</w:t>
      </w:r>
      <w:r w:rsidRPr="003F736E">
        <w:rPr>
          <w:rFonts w:ascii="Arial" w:hAnsi="Arial" w:cs="Arial"/>
          <w:sz w:val="20"/>
        </w:rPr>
        <w:t xml:space="preserve">(1):48. </w:t>
      </w:r>
      <w:proofErr w:type="spellStart"/>
      <w:r w:rsidRPr="003F736E">
        <w:rPr>
          <w:rFonts w:ascii="Arial" w:hAnsi="Arial" w:cs="Arial"/>
          <w:sz w:val="20"/>
        </w:rPr>
        <w:t>doi</w:t>
      </w:r>
      <w:proofErr w:type="spellEnd"/>
      <w:r w:rsidRPr="003F736E">
        <w:rPr>
          <w:rFonts w:ascii="Arial" w:hAnsi="Arial" w:cs="Arial"/>
          <w:sz w:val="20"/>
        </w:rPr>
        <w:t>: 10.5455/msm.2014.27.48-52.</w:t>
      </w:r>
    </w:p>
    <w:p w14:paraId="4A222665" w14:textId="77777777" w:rsidR="000F106A" w:rsidRPr="003F736E" w:rsidRDefault="000F106A" w:rsidP="005426EC">
      <w:pPr>
        <w:rPr>
          <w:rFonts w:ascii="Arial" w:hAnsi="Arial" w:cs="Arial"/>
          <w:sz w:val="20"/>
        </w:rPr>
      </w:pPr>
      <w:proofErr w:type="spellStart"/>
      <w:r w:rsidRPr="003F736E">
        <w:rPr>
          <w:rFonts w:ascii="Arial" w:hAnsi="Arial" w:cs="Arial"/>
          <w:sz w:val="20"/>
        </w:rPr>
        <w:t>Nimse</w:t>
      </w:r>
      <w:proofErr w:type="spellEnd"/>
      <w:r w:rsidRPr="003F736E">
        <w:rPr>
          <w:rFonts w:ascii="Arial" w:hAnsi="Arial" w:cs="Arial"/>
          <w:sz w:val="20"/>
        </w:rPr>
        <w:t xml:space="preserve"> SB, Pal D. Free radicals, natural antioxidants, and their reaction mechanisms. RSC Adv. 2015;</w:t>
      </w:r>
      <w:r w:rsidRPr="003F736E">
        <w:rPr>
          <w:rFonts w:ascii="Arial" w:hAnsi="Arial" w:cs="Arial"/>
          <w:b/>
          <w:bCs/>
          <w:sz w:val="20"/>
        </w:rPr>
        <w:t>5</w:t>
      </w:r>
      <w:r w:rsidRPr="003F736E">
        <w:rPr>
          <w:rFonts w:ascii="Arial" w:hAnsi="Arial" w:cs="Arial"/>
          <w:sz w:val="20"/>
        </w:rPr>
        <w:t xml:space="preserve">(35):27986-96. </w:t>
      </w:r>
      <w:proofErr w:type="spellStart"/>
      <w:r w:rsidRPr="003F736E">
        <w:rPr>
          <w:rFonts w:ascii="Arial" w:hAnsi="Arial" w:cs="Arial"/>
          <w:sz w:val="20"/>
        </w:rPr>
        <w:t>doi</w:t>
      </w:r>
      <w:proofErr w:type="spellEnd"/>
      <w:r w:rsidRPr="003F736E">
        <w:rPr>
          <w:rFonts w:ascii="Arial" w:hAnsi="Arial" w:cs="Arial"/>
          <w:sz w:val="20"/>
        </w:rPr>
        <w:t>: 10.1039/c4ra13315c.</w:t>
      </w:r>
    </w:p>
    <w:p w14:paraId="1B27DB52" w14:textId="77777777" w:rsidR="000F106A" w:rsidRPr="003F736E" w:rsidRDefault="000F106A" w:rsidP="005426EC">
      <w:pPr>
        <w:rPr>
          <w:rFonts w:ascii="Arial" w:hAnsi="Arial" w:cs="Arial"/>
          <w:sz w:val="20"/>
        </w:rPr>
      </w:pPr>
      <w:r w:rsidRPr="003F736E">
        <w:rPr>
          <w:rFonts w:ascii="Arial" w:hAnsi="Arial" w:cs="Arial"/>
          <w:sz w:val="20"/>
        </w:rPr>
        <w:t xml:space="preserve">Otani H. Oxidative stress as pathogenesis of cardiovascular risk associated with metabolic syndrome. </w:t>
      </w:r>
      <w:proofErr w:type="spellStart"/>
      <w:r w:rsidRPr="003F736E">
        <w:rPr>
          <w:rFonts w:ascii="Arial" w:hAnsi="Arial" w:cs="Arial"/>
          <w:sz w:val="20"/>
        </w:rPr>
        <w:t>Antioxid</w:t>
      </w:r>
      <w:proofErr w:type="spellEnd"/>
      <w:r w:rsidRPr="003F736E">
        <w:rPr>
          <w:rFonts w:ascii="Arial" w:hAnsi="Arial" w:cs="Arial"/>
          <w:sz w:val="20"/>
        </w:rPr>
        <w:t xml:space="preserve"> Redox Signal. 2010;</w:t>
      </w:r>
      <w:r w:rsidRPr="003F736E">
        <w:rPr>
          <w:rFonts w:ascii="Arial" w:hAnsi="Arial" w:cs="Arial"/>
          <w:b/>
          <w:bCs/>
          <w:sz w:val="20"/>
        </w:rPr>
        <w:t>15</w:t>
      </w:r>
      <w:r w:rsidRPr="003F736E">
        <w:rPr>
          <w:rFonts w:ascii="Arial" w:hAnsi="Arial" w:cs="Arial"/>
          <w:sz w:val="20"/>
        </w:rPr>
        <w:t xml:space="preserve">(7):1911-26. </w:t>
      </w:r>
      <w:proofErr w:type="spellStart"/>
      <w:r w:rsidRPr="003F736E">
        <w:rPr>
          <w:rFonts w:ascii="Arial" w:hAnsi="Arial" w:cs="Arial"/>
          <w:sz w:val="20"/>
        </w:rPr>
        <w:t>doi</w:t>
      </w:r>
      <w:proofErr w:type="spellEnd"/>
      <w:r w:rsidRPr="003F736E">
        <w:rPr>
          <w:rFonts w:ascii="Arial" w:hAnsi="Arial" w:cs="Arial"/>
          <w:sz w:val="20"/>
        </w:rPr>
        <w:t>: 10.1089/ars.2010.3739.</w:t>
      </w:r>
    </w:p>
    <w:p w14:paraId="63158F1C" w14:textId="77777777" w:rsidR="000F106A" w:rsidRPr="003F736E" w:rsidRDefault="000F106A" w:rsidP="005426EC">
      <w:pPr>
        <w:rPr>
          <w:rFonts w:ascii="Arial" w:hAnsi="Arial" w:cs="Arial"/>
          <w:sz w:val="20"/>
        </w:rPr>
      </w:pPr>
      <w:r w:rsidRPr="003F736E">
        <w:rPr>
          <w:rFonts w:ascii="Arial" w:hAnsi="Arial" w:cs="Arial"/>
          <w:sz w:val="20"/>
        </w:rPr>
        <w:t xml:space="preserve">Owens DJ, Twist C, </w:t>
      </w:r>
      <w:proofErr w:type="spellStart"/>
      <w:r w:rsidRPr="003F736E">
        <w:rPr>
          <w:rFonts w:ascii="Arial" w:hAnsi="Arial" w:cs="Arial"/>
          <w:sz w:val="20"/>
        </w:rPr>
        <w:t>Cobley</w:t>
      </w:r>
      <w:proofErr w:type="spellEnd"/>
      <w:r w:rsidRPr="003F736E">
        <w:rPr>
          <w:rFonts w:ascii="Arial" w:hAnsi="Arial" w:cs="Arial"/>
          <w:sz w:val="20"/>
        </w:rPr>
        <w:t xml:space="preserve"> JN, </w:t>
      </w:r>
      <w:proofErr w:type="spellStart"/>
      <w:r w:rsidRPr="003F736E">
        <w:rPr>
          <w:rFonts w:ascii="Arial" w:hAnsi="Arial" w:cs="Arial"/>
          <w:sz w:val="20"/>
        </w:rPr>
        <w:t>Howatson</w:t>
      </w:r>
      <w:proofErr w:type="spellEnd"/>
      <w:r w:rsidRPr="003F736E">
        <w:rPr>
          <w:rFonts w:ascii="Arial" w:hAnsi="Arial" w:cs="Arial"/>
          <w:sz w:val="20"/>
        </w:rPr>
        <w:t xml:space="preserve"> G, Close GL. Exercise-induced muscle damage: What is it, what causes it and what are the nutritional solutions? Eur J Sport Sci. 2018;</w:t>
      </w:r>
      <w:r w:rsidRPr="003F736E">
        <w:rPr>
          <w:rFonts w:ascii="Arial" w:hAnsi="Arial" w:cs="Arial"/>
          <w:b/>
          <w:bCs/>
          <w:sz w:val="20"/>
        </w:rPr>
        <w:t>19</w:t>
      </w:r>
      <w:r w:rsidRPr="003F736E">
        <w:rPr>
          <w:rFonts w:ascii="Arial" w:hAnsi="Arial" w:cs="Arial"/>
          <w:sz w:val="20"/>
        </w:rPr>
        <w:t xml:space="preserve">(1):71-85. </w:t>
      </w:r>
      <w:proofErr w:type="spellStart"/>
      <w:r w:rsidRPr="003F736E">
        <w:rPr>
          <w:rFonts w:ascii="Arial" w:hAnsi="Arial" w:cs="Arial"/>
          <w:sz w:val="20"/>
        </w:rPr>
        <w:t>doi</w:t>
      </w:r>
      <w:proofErr w:type="spellEnd"/>
      <w:r w:rsidRPr="003F736E">
        <w:rPr>
          <w:rFonts w:ascii="Arial" w:hAnsi="Arial" w:cs="Arial"/>
          <w:sz w:val="20"/>
        </w:rPr>
        <w:t>: 10.1080/17461391.2018.1505957.</w:t>
      </w:r>
    </w:p>
    <w:p w14:paraId="4D201976" w14:textId="77777777" w:rsidR="000F106A" w:rsidRPr="003F736E" w:rsidRDefault="000F106A" w:rsidP="005426EC">
      <w:pPr>
        <w:rPr>
          <w:rFonts w:ascii="Arial" w:hAnsi="Arial" w:cs="Arial"/>
          <w:sz w:val="20"/>
        </w:rPr>
      </w:pPr>
      <w:r w:rsidRPr="003F736E">
        <w:rPr>
          <w:rFonts w:ascii="Arial" w:hAnsi="Arial" w:cs="Arial"/>
          <w:sz w:val="20"/>
        </w:rPr>
        <w:t xml:space="preserve">Pan </w:t>
      </w:r>
      <w:proofErr w:type="spellStart"/>
      <w:r w:rsidRPr="003F736E">
        <w:rPr>
          <w:rFonts w:ascii="Arial" w:hAnsi="Arial" w:cs="Arial"/>
          <w:sz w:val="20"/>
        </w:rPr>
        <w:t>M</w:t>
      </w:r>
      <w:proofErr w:type="spellEnd"/>
      <w:r w:rsidRPr="003F736E">
        <w:rPr>
          <w:rFonts w:ascii="Arial" w:hAnsi="Arial" w:cs="Arial"/>
          <w:sz w:val="20"/>
        </w:rPr>
        <w:t xml:space="preserve">, Liu K, Yang J, Liu S, Wang S, Wang S. Advances on food-derived </w:t>
      </w:r>
      <w:proofErr w:type="spellStart"/>
      <w:r w:rsidRPr="003F736E">
        <w:rPr>
          <w:rFonts w:ascii="Arial" w:hAnsi="Arial" w:cs="Arial"/>
          <w:sz w:val="20"/>
        </w:rPr>
        <w:t>peptidic</w:t>
      </w:r>
      <w:proofErr w:type="spellEnd"/>
      <w:r w:rsidRPr="003F736E">
        <w:rPr>
          <w:rFonts w:ascii="Arial" w:hAnsi="Arial" w:cs="Arial"/>
          <w:sz w:val="20"/>
        </w:rPr>
        <w:t xml:space="preserve"> antioxidants—a review. Antioxidants. 2020;</w:t>
      </w:r>
      <w:r w:rsidRPr="003F736E">
        <w:rPr>
          <w:rFonts w:ascii="Arial" w:hAnsi="Arial" w:cs="Arial"/>
          <w:b/>
          <w:bCs/>
          <w:sz w:val="20"/>
        </w:rPr>
        <w:t>9</w:t>
      </w:r>
      <w:r w:rsidRPr="003F736E">
        <w:rPr>
          <w:rFonts w:ascii="Arial" w:hAnsi="Arial" w:cs="Arial"/>
          <w:sz w:val="20"/>
        </w:rPr>
        <w:t xml:space="preserve">(9):799. </w:t>
      </w:r>
      <w:proofErr w:type="spellStart"/>
      <w:r w:rsidRPr="003F736E">
        <w:rPr>
          <w:rFonts w:ascii="Arial" w:hAnsi="Arial" w:cs="Arial"/>
          <w:sz w:val="20"/>
        </w:rPr>
        <w:t>doi</w:t>
      </w:r>
      <w:proofErr w:type="spellEnd"/>
      <w:r w:rsidRPr="003F736E">
        <w:rPr>
          <w:rFonts w:ascii="Arial" w:hAnsi="Arial" w:cs="Arial"/>
          <w:sz w:val="20"/>
        </w:rPr>
        <w:t>: 10.3390/antiox9090799.</w:t>
      </w:r>
    </w:p>
    <w:p w14:paraId="637D9A1C" w14:textId="77777777" w:rsidR="000F106A" w:rsidRPr="003F736E" w:rsidRDefault="000F106A" w:rsidP="005426EC">
      <w:pPr>
        <w:rPr>
          <w:rFonts w:ascii="Arial" w:hAnsi="Arial" w:cs="Arial"/>
          <w:sz w:val="20"/>
        </w:rPr>
      </w:pPr>
      <w:r w:rsidRPr="003F736E">
        <w:rPr>
          <w:rFonts w:ascii="Arial" w:hAnsi="Arial" w:cs="Arial"/>
          <w:sz w:val="20"/>
        </w:rPr>
        <w:lastRenderedPageBreak/>
        <w:t xml:space="preserve">Parker L, McGuckin TA, </w:t>
      </w:r>
      <w:proofErr w:type="spellStart"/>
      <w:r w:rsidRPr="003F736E">
        <w:rPr>
          <w:rFonts w:ascii="Arial" w:hAnsi="Arial" w:cs="Arial"/>
          <w:sz w:val="20"/>
        </w:rPr>
        <w:t>Leicht</w:t>
      </w:r>
      <w:proofErr w:type="spellEnd"/>
      <w:r w:rsidRPr="003F736E">
        <w:rPr>
          <w:rFonts w:ascii="Arial" w:hAnsi="Arial" w:cs="Arial"/>
          <w:sz w:val="20"/>
        </w:rPr>
        <w:t xml:space="preserve"> AS. Influence of exercise intensity on systemic oxidative stress and antioxidant capacity. Clin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Funct</w:t>
      </w:r>
      <w:proofErr w:type="spellEnd"/>
      <w:r w:rsidRPr="003F736E">
        <w:rPr>
          <w:rFonts w:ascii="Arial" w:hAnsi="Arial" w:cs="Arial"/>
          <w:sz w:val="20"/>
        </w:rPr>
        <w:t xml:space="preserve"> Imaging. 2013;</w:t>
      </w:r>
      <w:r w:rsidRPr="003F736E">
        <w:rPr>
          <w:rFonts w:ascii="Arial" w:hAnsi="Arial" w:cs="Arial"/>
          <w:b/>
          <w:bCs/>
          <w:sz w:val="20"/>
        </w:rPr>
        <w:t>34</w:t>
      </w:r>
      <w:r w:rsidRPr="003F736E">
        <w:rPr>
          <w:rFonts w:ascii="Arial" w:hAnsi="Arial" w:cs="Arial"/>
          <w:sz w:val="20"/>
        </w:rPr>
        <w:t xml:space="preserve">(5):377-83. </w:t>
      </w:r>
      <w:proofErr w:type="spellStart"/>
      <w:r w:rsidRPr="003F736E">
        <w:rPr>
          <w:rFonts w:ascii="Arial" w:hAnsi="Arial" w:cs="Arial"/>
          <w:sz w:val="20"/>
        </w:rPr>
        <w:t>doi</w:t>
      </w:r>
      <w:proofErr w:type="spellEnd"/>
      <w:r w:rsidRPr="003F736E">
        <w:rPr>
          <w:rFonts w:ascii="Arial" w:hAnsi="Arial" w:cs="Arial"/>
          <w:sz w:val="20"/>
        </w:rPr>
        <w:t>: 10.1111/cpf.12108.</w:t>
      </w:r>
    </w:p>
    <w:p w14:paraId="648E00A2" w14:textId="1411807E" w:rsidR="000F106A" w:rsidRPr="003F736E" w:rsidRDefault="000F106A" w:rsidP="005426EC">
      <w:pPr>
        <w:rPr>
          <w:rFonts w:ascii="Arial" w:hAnsi="Arial" w:cs="Arial"/>
          <w:sz w:val="20"/>
        </w:rPr>
      </w:pPr>
      <w:r w:rsidRPr="003F736E">
        <w:rPr>
          <w:rFonts w:ascii="Arial" w:hAnsi="Arial" w:cs="Arial"/>
          <w:sz w:val="20"/>
        </w:rPr>
        <w:t xml:space="preserve">Paschalis V, </w:t>
      </w:r>
      <w:proofErr w:type="spellStart"/>
      <w:r w:rsidRPr="003F736E">
        <w:rPr>
          <w:rFonts w:ascii="Arial" w:hAnsi="Arial" w:cs="Arial"/>
          <w:sz w:val="20"/>
        </w:rPr>
        <w:t>Theodorou</w:t>
      </w:r>
      <w:proofErr w:type="spellEnd"/>
      <w:r w:rsidRPr="003F736E">
        <w:rPr>
          <w:rFonts w:ascii="Arial" w:hAnsi="Arial" w:cs="Arial"/>
          <w:sz w:val="20"/>
        </w:rPr>
        <w:t xml:space="preserve"> AA, </w:t>
      </w:r>
      <w:proofErr w:type="spellStart"/>
      <w:r w:rsidRPr="003F736E">
        <w:rPr>
          <w:rFonts w:ascii="Arial" w:hAnsi="Arial" w:cs="Arial"/>
          <w:sz w:val="20"/>
        </w:rPr>
        <w:t>Margaritelis</w:t>
      </w:r>
      <w:proofErr w:type="spellEnd"/>
      <w:r w:rsidRPr="003F736E">
        <w:rPr>
          <w:rFonts w:ascii="Arial" w:hAnsi="Arial" w:cs="Arial"/>
          <w:sz w:val="20"/>
        </w:rPr>
        <w:t xml:space="preserve"> NV, </w:t>
      </w:r>
      <w:proofErr w:type="spellStart"/>
      <w:r w:rsidRPr="003F736E">
        <w:rPr>
          <w:rFonts w:ascii="Arial" w:hAnsi="Arial" w:cs="Arial"/>
          <w:sz w:val="20"/>
        </w:rPr>
        <w:t>Kyparos</w:t>
      </w:r>
      <w:proofErr w:type="spellEnd"/>
      <w:r w:rsidRPr="003F736E">
        <w:rPr>
          <w:rFonts w:ascii="Arial" w:hAnsi="Arial" w:cs="Arial"/>
          <w:sz w:val="20"/>
        </w:rPr>
        <w:t xml:space="preserve"> A, </w:t>
      </w:r>
      <w:proofErr w:type="spellStart"/>
      <w:r w:rsidRPr="003F736E">
        <w:rPr>
          <w:rFonts w:ascii="Arial" w:hAnsi="Arial" w:cs="Arial"/>
          <w:sz w:val="20"/>
        </w:rPr>
        <w:t>Nikolaidis</w:t>
      </w:r>
      <w:proofErr w:type="spellEnd"/>
      <w:r w:rsidRPr="003F736E">
        <w:rPr>
          <w:rFonts w:ascii="Arial" w:hAnsi="Arial" w:cs="Arial"/>
          <w:sz w:val="20"/>
        </w:rPr>
        <w:t xml:space="preserve"> MG. N-acetylcysteine supplementation increases exercise performance and reduces oxidative stress only in individuals with low levels of glutathione.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w:t>
      </w:r>
      <w:proofErr w:type="gramStart"/>
      <w:r w:rsidRPr="003F736E">
        <w:rPr>
          <w:rFonts w:ascii="Arial" w:hAnsi="Arial" w:cs="Arial"/>
          <w:sz w:val="20"/>
        </w:rPr>
        <w:t>2017;</w:t>
      </w:r>
      <w:r w:rsidRPr="003F736E">
        <w:rPr>
          <w:rFonts w:ascii="Arial" w:hAnsi="Arial" w:cs="Arial"/>
          <w:b/>
          <w:bCs/>
          <w:sz w:val="20"/>
        </w:rPr>
        <w:t>115</w:t>
      </w:r>
      <w:r w:rsidRPr="003F736E">
        <w:rPr>
          <w:rFonts w:ascii="Arial" w:hAnsi="Arial" w:cs="Arial"/>
          <w:sz w:val="20"/>
        </w:rPr>
        <w:t>:288</w:t>
      </w:r>
      <w:proofErr w:type="gramEnd"/>
      <w:r w:rsidRPr="003F736E">
        <w:rPr>
          <w:rFonts w:ascii="Arial" w:hAnsi="Arial" w:cs="Arial"/>
          <w:sz w:val="20"/>
        </w:rPr>
        <w:t xml:space="preserve">-97. </w:t>
      </w:r>
      <w:proofErr w:type="spellStart"/>
      <w:r w:rsidRPr="003F736E">
        <w:rPr>
          <w:rFonts w:ascii="Arial" w:hAnsi="Arial" w:cs="Arial"/>
          <w:sz w:val="20"/>
        </w:rPr>
        <w:t>doi</w:t>
      </w:r>
      <w:proofErr w:type="spellEnd"/>
      <w:r w:rsidRPr="003F736E">
        <w:rPr>
          <w:rFonts w:ascii="Arial" w:hAnsi="Arial" w:cs="Arial"/>
          <w:sz w:val="20"/>
        </w:rPr>
        <w:t>: 10.1016/j.freeradbiomed.2017.12.007.</w:t>
      </w:r>
    </w:p>
    <w:p w14:paraId="36BB263C" w14:textId="77777777" w:rsidR="000F106A" w:rsidRPr="003F736E" w:rsidRDefault="000F106A" w:rsidP="005426EC">
      <w:pPr>
        <w:rPr>
          <w:rFonts w:ascii="Arial" w:hAnsi="Arial" w:cs="Arial"/>
          <w:sz w:val="20"/>
        </w:rPr>
      </w:pPr>
      <w:proofErr w:type="spellStart"/>
      <w:r w:rsidRPr="003F736E">
        <w:rPr>
          <w:rFonts w:ascii="Arial" w:hAnsi="Arial" w:cs="Arial"/>
          <w:sz w:val="20"/>
        </w:rPr>
        <w:t>Pinho</w:t>
      </w:r>
      <w:proofErr w:type="spellEnd"/>
      <w:r w:rsidRPr="003F736E">
        <w:rPr>
          <w:rFonts w:ascii="Arial" w:hAnsi="Arial" w:cs="Arial"/>
          <w:sz w:val="20"/>
        </w:rPr>
        <w:t xml:space="preserve"> RA, Silva LA, </w:t>
      </w:r>
      <w:proofErr w:type="spellStart"/>
      <w:r w:rsidRPr="003F736E">
        <w:rPr>
          <w:rFonts w:ascii="Arial" w:hAnsi="Arial" w:cs="Arial"/>
          <w:sz w:val="20"/>
        </w:rPr>
        <w:t>Pinho</w:t>
      </w:r>
      <w:proofErr w:type="spellEnd"/>
      <w:r w:rsidRPr="003F736E">
        <w:rPr>
          <w:rFonts w:ascii="Arial" w:hAnsi="Arial" w:cs="Arial"/>
          <w:sz w:val="20"/>
        </w:rPr>
        <w:t xml:space="preserve"> CA, </w:t>
      </w:r>
      <w:proofErr w:type="spellStart"/>
      <w:r w:rsidRPr="003F736E">
        <w:rPr>
          <w:rFonts w:ascii="Arial" w:hAnsi="Arial" w:cs="Arial"/>
          <w:sz w:val="20"/>
        </w:rPr>
        <w:t>Scheffer</w:t>
      </w:r>
      <w:proofErr w:type="spellEnd"/>
      <w:r w:rsidRPr="003F736E">
        <w:rPr>
          <w:rFonts w:ascii="Arial" w:hAnsi="Arial" w:cs="Arial"/>
          <w:sz w:val="20"/>
        </w:rPr>
        <w:t xml:space="preserve"> DL, Souza CT, Benetti M, Carvalho T, Dal-</w:t>
      </w:r>
      <w:proofErr w:type="spellStart"/>
      <w:r w:rsidRPr="003F736E">
        <w:rPr>
          <w:rFonts w:ascii="Arial" w:hAnsi="Arial" w:cs="Arial"/>
          <w:sz w:val="20"/>
        </w:rPr>
        <w:t>Pizzol</w:t>
      </w:r>
      <w:proofErr w:type="spellEnd"/>
      <w:r w:rsidRPr="003F736E">
        <w:rPr>
          <w:rFonts w:ascii="Arial" w:hAnsi="Arial" w:cs="Arial"/>
          <w:sz w:val="20"/>
        </w:rPr>
        <w:t xml:space="preserve"> F. Oxidative stress and inflammatory parameters after an Ironman race. Clin J Sport Med. 2010;</w:t>
      </w:r>
      <w:r w:rsidRPr="003F736E">
        <w:rPr>
          <w:rFonts w:ascii="Arial" w:hAnsi="Arial" w:cs="Arial"/>
          <w:b/>
          <w:bCs/>
          <w:sz w:val="20"/>
        </w:rPr>
        <w:t>20</w:t>
      </w:r>
      <w:r w:rsidRPr="003F736E">
        <w:rPr>
          <w:rFonts w:ascii="Arial" w:hAnsi="Arial" w:cs="Arial"/>
          <w:sz w:val="20"/>
        </w:rPr>
        <w:t xml:space="preserve">(4):306-11. </w:t>
      </w:r>
      <w:proofErr w:type="spellStart"/>
      <w:r w:rsidRPr="003F736E">
        <w:rPr>
          <w:rFonts w:ascii="Arial" w:hAnsi="Arial" w:cs="Arial"/>
          <w:sz w:val="20"/>
        </w:rPr>
        <w:t>doi</w:t>
      </w:r>
      <w:proofErr w:type="spellEnd"/>
      <w:r w:rsidRPr="003F736E">
        <w:rPr>
          <w:rFonts w:ascii="Arial" w:hAnsi="Arial" w:cs="Arial"/>
          <w:sz w:val="20"/>
        </w:rPr>
        <w:t>: 10.1097/jsm.0b013e3181e413df.</w:t>
      </w:r>
    </w:p>
    <w:p w14:paraId="44B6AE67" w14:textId="77777777" w:rsidR="000F106A" w:rsidRPr="003F736E" w:rsidRDefault="000F106A" w:rsidP="005426EC">
      <w:pPr>
        <w:rPr>
          <w:rFonts w:ascii="Arial" w:hAnsi="Arial" w:cs="Arial"/>
          <w:sz w:val="20"/>
        </w:rPr>
      </w:pPr>
      <w:r w:rsidRPr="003F736E">
        <w:rPr>
          <w:rFonts w:ascii="Arial" w:hAnsi="Arial" w:cs="Arial"/>
          <w:sz w:val="20"/>
        </w:rPr>
        <w:t>Ponce-Gonzalez J, Corral-Pérez J, Villarreal E, Gutierrez-</w:t>
      </w:r>
      <w:proofErr w:type="spellStart"/>
      <w:r w:rsidRPr="003F736E">
        <w:rPr>
          <w:rFonts w:ascii="Arial" w:hAnsi="Arial" w:cs="Arial"/>
          <w:sz w:val="20"/>
        </w:rPr>
        <w:t>Manzanedo</w:t>
      </w:r>
      <w:proofErr w:type="spellEnd"/>
      <w:r w:rsidRPr="003F736E">
        <w:rPr>
          <w:rFonts w:ascii="Arial" w:hAnsi="Arial" w:cs="Arial"/>
          <w:sz w:val="20"/>
        </w:rPr>
        <w:t xml:space="preserve"> J, Castro-</w:t>
      </w:r>
      <w:proofErr w:type="spellStart"/>
      <w:r w:rsidRPr="003F736E">
        <w:rPr>
          <w:rFonts w:ascii="Arial" w:hAnsi="Arial" w:cs="Arial"/>
          <w:sz w:val="20"/>
        </w:rPr>
        <w:t>Maqueda</w:t>
      </w:r>
      <w:proofErr w:type="spellEnd"/>
      <w:r w:rsidRPr="003F736E">
        <w:rPr>
          <w:rFonts w:ascii="Arial" w:hAnsi="Arial" w:cs="Arial"/>
          <w:sz w:val="20"/>
        </w:rPr>
        <w:t xml:space="preserve"> G, Casals C. Antioxidants markers of professional soccer players during the season and their relationship with competitive performance. J Hum </w:t>
      </w:r>
      <w:proofErr w:type="spellStart"/>
      <w:r w:rsidRPr="003F736E">
        <w:rPr>
          <w:rFonts w:ascii="Arial" w:hAnsi="Arial" w:cs="Arial"/>
          <w:sz w:val="20"/>
        </w:rPr>
        <w:t>Kinet</w:t>
      </w:r>
      <w:proofErr w:type="spellEnd"/>
      <w:r w:rsidRPr="003F736E">
        <w:rPr>
          <w:rFonts w:ascii="Arial" w:hAnsi="Arial" w:cs="Arial"/>
          <w:sz w:val="20"/>
        </w:rPr>
        <w:t>. 2021;</w:t>
      </w:r>
      <w:r w:rsidRPr="003F736E">
        <w:rPr>
          <w:rFonts w:ascii="Arial" w:hAnsi="Arial" w:cs="Arial"/>
          <w:b/>
          <w:bCs/>
          <w:sz w:val="20"/>
        </w:rPr>
        <w:t>80</w:t>
      </w:r>
      <w:r w:rsidRPr="003F736E">
        <w:rPr>
          <w:rFonts w:ascii="Arial" w:hAnsi="Arial" w:cs="Arial"/>
          <w:sz w:val="20"/>
        </w:rPr>
        <w:t xml:space="preserve">(October):113-23. </w:t>
      </w:r>
      <w:proofErr w:type="spellStart"/>
      <w:r w:rsidRPr="003F736E">
        <w:rPr>
          <w:rFonts w:ascii="Arial" w:hAnsi="Arial" w:cs="Arial"/>
          <w:sz w:val="20"/>
        </w:rPr>
        <w:t>doi</w:t>
      </w:r>
      <w:proofErr w:type="spellEnd"/>
      <w:r w:rsidRPr="003F736E">
        <w:rPr>
          <w:rFonts w:ascii="Arial" w:hAnsi="Arial" w:cs="Arial"/>
          <w:sz w:val="20"/>
        </w:rPr>
        <w:t>: 10.2478/hukin-2021-0089.</w:t>
      </w:r>
    </w:p>
    <w:p w14:paraId="2F4D80C2" w14:textId="77777777" w:rsidR="000F106A" w:rsidRPr="003F736E" w:rsidRDefault="000F106A" w:rsidP="005426EC">
      <w:pPr>
        <w:rPr>
          <w:rFonts w:ascii="Arial" w:hAnsi="Arial" w:cs="Arial"/>
          <w:sz w:val="20"/>
        </w:rPr>
      </w:pPr>
      <w:r w:rsidRPr="003F736E">
        <w:rPr>
          <w:rFonts w:ascii="Arial" w:hAnsi="Arial" w:cs="Arial"/>
          <w:sz w:val="20"/>
        </w:rPr>
        <w:t xml:space="preserve">Powers SK, </w:t>
      </w:r>
      <w:proofErr w:type="spellStart"/>
      <w:r w:rsidRPr="003F736E">
        <w:rPr>
          <w:rFonts w:ascii="Arial" w:hAnsi="Arial" w:cs="Arial"/>
          <w:sz w:val="20"/>
        </w:rPr>
        <w:t>Deminice</w:t>
      </w:r>
      <w:proofErr w:type="spellEnd"/>
      <w:r w:rsidRPr="003F736E">
        <w:rPr>
          <w:rFonts w:ascii="Arial" w:hAnsi="Arial" w:cs="Arial"/>
          <w:sz w:val="20"/>
        </w:rPr>
        <w:t xml:space="preserve"> R, </w:t>
      </w:r>
      <w:proofErr w:type="spellStart"/>
      <w:r w:rsidRPr="003F736E">
        <w:rPr>
          <w:rFonts w:ascii="Arial" w:hAnsi="Arial" w:cs="Arial"/>
          <w:sz w:val="20"/>
        </w:rPr>
        <w:t>Ozdemir</w:t>
      </w:r>
      <w:proofErr w:type="spellEnd"/>
      <w:r w:rsidRPr="003F736E">
        <w:rPr>
          <w:rFonts w:ascii="Arial" w:hAnsi="Arial" w:cs="Arial"/>
          <w:sz w:val="20"/>
        </w:rPr>
        <w:t xml:space="preserve"> M, Yoshihara T, </w:t>
      </w:r>
      <w:proofErr w:type="spellStart"/>
      <w:r w:rsidRPr="003F736E">
        <w:rPr>
          <w:rFonts w:ascii="Arial" w:hAnsi="Arial" w:cs="Arial"/>
          <w:sz w:val="20"/>
        </w:rPr>
        <w:t>Bomkamp</w:t>
      </w:r>
      <w:proofErr w:type="spellEnd"/>
      <w:r w:rsidRPr="003F736E">
        <w:rPr>
          <w:rFonts w:ascii="Arial" w:hAnsi="Arial" w:cs="Arial"/>
          <w:sz w:val="20"/>
        </w:rPr>
        <w:t xml:space="preserve"> MP, Hyatt H. Exercise-induced oxidative stress: Friend or foe? J Sport Health Sci. 2020;</w:t>
      </w:r>
      <w:r w:rsidRPr="003F736E">
        <w:rPr>
          <w:rFonts w:ascii="Arial" w:hAnsi="Arial" w:cs="Arial"/>
          <w:b/>
          <w:bCs/>
          <w:sz w:val="20"/>
        </w:rPr>
        <w:t>9</w:t>
      </w:r>
      <w:r w:rsidRPr="003F736E">
        <w:rPr>
          <w:rFonts w:ascii="Arial" w:hAnsi="Arial" w:cs="Arial"/>
          <w:sz w:val="20"/>
        </w:rPr>
        <w:t xml:space="preserve">(5):415-25. </w:t>
      </w:r>
      <w:proofErr w:type="spellStart"/>
      <w:r w:rsidRPr="003F736E">
        <w:rPr>
          <w:rFonts w:ascii="Arial" w:hAnsi="Arial" w:cs="Arial"/>
          <w:sz w:val="20"/>
        </w:rPr>
        <w:t>doi</w:t>
      </w:r>
      <w:proofErr w:type="spellEnd"/>
      <w:r w:rsidRPr="003F736E">
        <w:rPr>
          <w:rFonts w:ascii="Arial" w:hAnsi="Arial" w:cs="Arial"/>
          <w:sz w:val="20"/>
        </w:rPr>
        <w:t>: 10.1016/j.jshs.2020.04.001.</w:t>
      </w:r>
    </w:p>
    <w:p w14:paraId="4B515610" w14:textId="77777777" w:rsidR="000F106A" w:rsidRPr="003F736E" w:rsidRDefault="000F106A" w:rsidP="00EF6737">
      <w:pPr>
        <w:rPr>
          <w:rFonts w:ascii="Arial" w:hAnsi="Arial" w:cs="Arial"/>
          <w:sz w:val="20"/>
        </w:rPr>
      </w:pPr>
      <w:r w:rsidRPr="003F736E">
        <w:rPr>
          <w:rFonts w:ascii="Arial" w:hAnsi="Arial" w:cs="Arial"/>
          <w:sz w:val="20"/>
        </w:rPr>
        <w:t xml:space="preserve">Powers SK, Jackson MJ. Exercise-induced oxidative stress: Cellular mechanisms and impact on muscle force production. </w:t>
      </w:r>
      <w:proofErr w:type="spellStart"/>
      <w:r w:rsidRPr="003F736E">
        <w:rPr>
          <w:rFonts w:ascii="Arial" w:hAnsi="Arial" w:cs="Arial"/>
          <w:sz w:val="20"/>
        </w:rPr>
        <w:t>Physiol</w:t>
      </w:r>
      <w:proofErr w:type="spellEnd"/>
      <w:r w:rsidRPr="003F736E">
        <w:rPr>
          <w:rFonts w:ascii="Arial" w:hAnsi="Arial" w:cs="Arial"/>
          <w:sz w:val="20"/>
        </w:rPr>
        <w:t xml:space="preserve"> Rev. 2008;</w:t>
      </w:r>
      <w:r w:rsidRPr="003F736E">
        <w:rPr>
          <w:rFonts w:ascii="Arial" w:hAnsi="Arial" w:cs="Arial"/>
          <w:b/>
          <w:bCs/>
          <w:sz w:val="20"/>
        </w:rPr>
        <w:t>88</w:t>
      </w:r>
      <w:r w:rsidRPr="003F736E">
        <w:rPr>
          <w:rFonts w:ascii="Arial" w:hAnsi="Arial" w:cs="Arial"/>
          <w:sz w:val="20"/>
        </w:rPr>
        <w:t xml:space="preserve">(4):1243-76. </w:t>
      </w:r>
      <w:proofErr w:type="spellStart"/>
      <w:r w:rsidRPr="003F736E">
        <w:rPr>
          <w:rFonts w:ascii="Arial" w:hAnsi="Arial" w:cs="Arial"/>
          <w:sz w:val="20"/>
        </w:rPr>
        <w:t>doi</w:t>
      </w:r>
      <w:proofErr w:type="spellEnd"/>
      <w:r w:rsidRPr="003F736E">
        <w:rPr>
          <w:rFonts w:ascii="Arial" w:hAnsi="Arial" w:cs="Arial"/>
          <w:sz w:val="20"/>
        </w:rPr>
        <w:t>: 10.1152/physrev.00031.2007.</w:t>
      </w:r>
    </w:p>
    <w:p w14:paraId="0A5F7783" w14:textId="77777777" w:rsidR="000F106A" w:rsidRPr="003F736E" w:rsidRDefault="000F106A" w:rsidP="00EF6737">
      <w:pPr>
        <w:rPr>
          <w:rFonts w:ascii="Arial" w:hAnsi="Arial" w:cs="Arial"/>
          <w:sz w:val="20"/>
        </w:rPr>
      </w:pPr>
      <w:r w:rsidRPr="003F736E">
        <w:rPr>
          <w:rFonts w:ascii="Arial" w:hAnsi="Arial" w:cs="Arial"/>
          <w:sz w:val="20"/>
        </w:rPr>
        <w:t xml:space="preserve">Powers SK, Nelson WB, Hudson MB. Exercise-induced oxidative stress in humans: Cause and consequences.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2010;</w:t>
      </w:r>
      <w:r w:rsidRPr="003F736E">
        <w:rPr>
          <w:rFonts w:ascii="Arial" w:hAnsi="Arial" w:cs="Arial"/>
          <w:b/>
          <w:bCs/>
          <w:sz w:val="20"/>
        </w:rPr>
        <w:t>51</w:t>
      </w:r>
      <w:r w:rsidRPr="003F736E">
        <w:rPr>
          <w:rFonts w:ascii="Arial" w:hAnsi="Arial" w:cs="Arial"/>
          <w:sz w:val="20"/>
        </w:rPr>
        <w:t xml:space="preserve">(5):942-50. </w:t>
      </w:r>
      <w:proofErr w:type="spellStart"/>
      <w:r w:rsidRPr="003F736E">
        <w:rPr>
          <w:rFonts w:ascii="Arial" w:hAnsi="Arial" w:cs="Arial"/>
          <w:sz w:val="20"/>
        </w:rPr>
        <w:t>doi</w:t>
      </w:r>
      <w:proofErr w:type="spellEnd"/>
      <w:r w:rsidRPr="003F736E">
        <w:rPr>
          <w:rFonts w:ascii="Arial" w:hAnsi="Arial" w:cs="Arial"/>
          <w:sz w:val="20"/>
        </w:rPr>
        <w:t>: 10.1016/j.freeradbiomed.2010.12.009.</w:t>
      </w:r>
    </w:p>
    <w:p w14:paraId="0B788BF3" w14:textId="77777777" w:rsidR="000F106A" w:rsidRDefault="000F106A" w:rsidP="00EF6737">
      <w:pPr>
        <w:rPr>
          <w:rFonts w:ascii="Arial" w:hAnsi="Arial" w:cs="Arial"/>
          <w:sz w:val="20"/>
        </w:rPr>
      </w:pPr>
      <w:r w:rsidRPr="003F736E">
        <w:rPr>
          <w:rFonts w:ascii="Arial" w:hAnsi="Arial" w:cs="Arial"/>
          <w:sz w:val="20"/>
        </w:rPr>
        <w:t xml:space="preserve">Race S. Antioxidants: The truth about BHA, BHT, TBHQ and other antioxidants used as food additives. UK: </w:t>
      </w:r>
      <w:proofErr w:type="spellStart"/>
      <w:r w:rsidRPr="003F736E">
        <w:rPr>
          <w:rFonts w:ascii="Arial" w:hAnsi="Arial" w:cs="Arial"/>
          <w:sz w:val="20"/>
        </w:rPr>
        <w:t>Tigmor</w:t>
      </w:r>
      <w:proofErr w:type="spellEnd"/>
      <w:r w:rsidRPr="003F736E">
        <w:rPr>
          <w:rFonts w:ascii="Arial" w:hAnsi="Arial" w:cs="Arial"/>
          <w:sz w:val="20"/>
        </w:rPr>
        <w:t xml:space="preserve"> Books; 2009.</w:t>
      </w:r>
    </w:p>
    <w:p w14:paraId="3ABECDCB" w14:textId="0B6E66D4" w:rsidR="00F71878" w:rsidRPr="00F71878" w:rsidRDefault="00F71878" w:rsidP="00EF6737">
      <w:pPr>
        <w:rPr>
          <w:rFonts w:ascii="Arial" w:hAnsi="Arial" w:cs="Arial"/>
          <w:sz w:val="20"/>
        </w:rPr>
      </w:pPr>
      <w:proofErr w:type="spellStart"/>
      <w:r w:rsidRPr="00F71878">
        <w:rPr>
          <w:rFonts w:ascii="Arial" w:hAnsi="Arial" w:cs="Arial"/>
          <w:sz w:val="20"/>
          <w:lang w:val="en-GB"/>
        </w:rPr>
        <w:t>Rais</w:t>
      </w:r>
      <w:proofErr w:type="spellEnd"/>
      <w:r w:rsidRPr="00F71878">
        <w:rPr>
          <w:rFonts w:ascii="Arial" w:hAnsi="Arial" w:cs="Arial"/>
          <w:sz w:val="20"/>
          <w:lang w:val="en-GB"/>
        </w:rPr>
        <w:t xml:space="preserve"> N, </w:t>
      </w:r>
      <w:proofErr w:type="spellStart"/>
      <w:r w:rsidRPr="00F71878">
        <w:rPr>
          <w:rFonts w:ascii="Arial" w:hAnsi="Arial" w:cs="Arial"/>
          <w:sz w:val="20"/>
          <w:lang w:val="en-GB"/>
        </w:rPr>
        <w:t>Ved</w:t>
      </w:r>
      <w:proofErr w:type="spellEnd"/>
      <w:r w:rsidRPr="00F71878">
        <w:rPr>
          <w:rFonts w:ascii="Arial" w:hAnsi="Arial" w:cs="Arial"/>
          <w:sz w:val="20"/>
          <w:lang w:val="en-GB"/>
        </w:rPr>
        <w:t xml:space="preserve"> A, Ahmad R, &amp; </w:t>
      </w:r>
      <w:proofErr w:type="gramStart"/>
      <w:r w:rsidRPr="00F71878">
        <w:rPr>
          <w:rFonts w:ascii="Arial" w:hAnsi="Arial" w:cs="Arial"/>
          <w:sz w:val="20"/>
          <w:lang w:val="en-GB"/>
        </w:rPr>
        <w:t>Parveen  A.</w:t>
      </w:r>
      <w:proofErr w:type="gramEnd"/>
      <w:r w:rsidRPr="00F71878">
        <w:rPr>
          <w:rFonts w:ascii="Arial" w:hAnsi="Arial" w:cs="Arial"/>
          <w:sz w:val="20"/>
          <w:lang w:val="en-GB"/>
        </w:rPr>
        <w:t xml:space="preserve"> Oxidative Stress and Diabetes Mellitus: Unravelling the Intricate Connection: A Comprehensive Review. Journal of Pharmaceutical Research International,</w:t>
      </w:r>
      <w:r>
        <w:rPr>
          <w:rFonts w:ascii="Arial" w:hAnsi="Arial" w:cs="Arial"/>
          <w:sz w:val="20"/>
          <w:lang w:val="en-GB"/>
        </w:rPr>
        <w:t xml:space="preserve"> 2024;</w:t>
      </w:r>
      <w:r w:rsidRPr="00F71878">
        <w:rPr>
          <w:rFonts w:ascii="Arial" w:hAnsi="Arial" w:cs="Arial"/>
          <w:sz w:val="20"/>
          <w:lang w:val="en-GB"/>
        </w:rPr>
        <w:t xml:space="preserve"> </w:t>
      </w:r>
      <w:r w:rsidRPr="00F71878">
        <w:rPr>
          <w:rFonts w:ascii="Arial" w:hAnsi="Arial" w:cs="Arial"/>
          <w:b/>
          <w:bCs/>
          <w:sz w:val="20"/>
          <w:lang w:val="en-GB"/>
        </w:rPr>
        <w:t>36</w:t>
      </w:r>
      <w:r w:rsidRPr="00F71878">
        <w:rPr>
          <w:rFonts w:ascii="Arial" w:hAnsi="Arial" w:cs="Arial"/>
          <w:sz w:val="20"/>
          <w:lang w:val="en-GB"/>
        </w:rPr>
        <w:t xml:space="preserve">(1), 13–30. </w:t>
      </w:r>
      <w:hyperlink r:id="rId21" w:history="1">
        <w:r w:rsidRPr="00F71878">
          <w:rPr>
            <w:rFonts w:ascii="Arial" w:hAnsi="Arial" w:cs="Arial"/>
            <w:color w:val="0563C1"/>
            <w:sz w:val="20"/>
            <w:u w:val="single"/>
            <w:lang w:val="en-GB"/>
          </w:rPr>
          <w:t>https://doi.org/10.9734/jpri/2024/v36i17493</w:t>
        </w:r>
      </w:hyperlink>
    </w:p>
    <w:p w14:paraId="2A9D94F6" w14:textId="77777777" w:rsidR="000F106A" w:rsidRPr="003F736E" w:rsidRDefault="000F106A" w:rsidP="00EF6737">
      <w:pPr>
        <w:rPr>
          <w:rFonts w:ascii="Arial" w:hAnsi="Arial" w:cs="Arial"/>
          <w:sz w:val="20"/>
        </w:rPr>
      </w:pPr>
      <w:r w:rsidRPr="003F736E">
        <w:rPr>
          <w:rFonts w:ascii="Arial" w:hAnsi="Arial" w:cs="Arial"/>
          <w:sz w:val="20"/>
        </w:rPr>
        <w:t xml:space="preserve">Reid MB. Reactive oxygen species as agents of fatigue. Med Sci Sports </w:t>
      </w:r>
      <w:proofErr w:type="spellStart"/>
      <w:r w:rsidRPr="003F736E">
        <w:rPr>
          <w:rFonts w:ascii="Arial" w:hAnsi="Arial" w:cs="Arial"/>
          <w:sz w:val="20"/>
        </w:rPr>
        <w:t>Exerc</w:t>
      </w:r>
      <w:proofErr w:type="spellEnd"/>
      <w:r w:rsidRPr="003F736E">
        <w:rPr>
          <w:rFonts w:ascii="Arial" w:hAnsi="Arial" w:cs="Arial"/>
          <w:sz w:val="20"/>
        </w:rPr>
        <w:t>. 2016;</w:t>
      </w:r>
      <w:r w:rsidRPr="003F736E">
        <w:rPr>
          <w:rFonts w:ascii="Arial" w:hAnsi="Arial" w:cs="Arial"/>
          <w:b/>
          <w:bCs/>
          <w:sz w:val="20"/>
        </w:rPr>
        <w:t>48</w:t>
      </w:r>
      <w:r w:rsidRPr="003F736E">
        <w:rPr>
          <w:rFonts w:ascii="Arial" w:hAnsi="Arial" w:cs="Arial"/>
          <w:sz w:val="20"/>
        </w:rPr>
        <w:t xml:space="preserve">(11):2239-46. </w:t>
      </w:r>
      <w:proofErr w:type="spellStart"/>
      <w:r w:rsidRPr="003F736E">
        <w:rPr>
          <w:rFonts w:ascii="Arial" w:hAnsi="Arial" w:cs="Arial"/>
          <w:sz w:val="20"/>
        </w:rPr>
        <w:t>doi</w:t>
      </w:r>
      <w:proofErr w:type="spellEnd"/>
      <w:r w:rsidRPr="003F736E">
        <w:rPr>
          <w:rFonts w:ascii="Arial" w:hAnsi="Arial" w:cs="Arial"/>
          <w:sz w:val="20"/>
        </w:rPr>
        <w:t>: 10.1249/mss.0000000000001006.</w:t>
      </w:r>
    </w:p>
    <w:p w14:paraId="7A68773B" w14:textId="77777777" w:rsidR="000F106A" w:rsidRPr="003F736E" w:rsidRDefault="000F106A" w:rsidP="00EF6737">
      <w:pPr>
        <w:rPr>
          <w:rFonts w:ascii="Arial" w:hAnsi="Arial" w:cs="Arial"/>
          <w:sz w:val="20"/>
        </w:rPr>
      </w:pPr>
      <w:proofErr w:type="spellStart"/>
      <w:r w:rsidRPr="003F736E">
        <w:rPr>
          <w:rFonts w:ascii="Arial" w:hAnsi="Arial" w:cs="Arial"/>
          <w:sz w:val="20"/>
        </w:rPr>
        <w:t>Robertsii</w:t>
      </w:r>
      <w:proofErr w:type="spellEnd"/>
      <w:r w:rsidRPr="003F736E">
        <w:rPr>
          <w:rFonts w:ascii="Arial" w:hAnsi="Arial" w:cs="Arial"/>
          <w:sz w:val="20"/>
        </w:rPr>
        <w:t xml:space="preserve"> L, Oates J, Linton M, Fazio S, Meador B, Gross M, </w:t>
      </w:r>
      <w:proofErr w:type="spellStart"/>
      <w:r w:rsidRPr="003F736E">
        <w:rPr>
          <w:rFonts w:ascii="Arial" w:hAnsi="Arial" w:cs="Arial"/>
          <w:sz w:val="20"/>
        </w:rPr>
        <w:t>Shyr</w:t>
      </w:r>
      <w:proofErr w:type="spellEnd"/>
      <w:r w:rsidRPr="003F736E">
        <w:rPr>
          <w:rFonts w:ascii="Arial" w:hAnsi="Arial" w:cs="Arial"/>
          <w:sz w:val="20"/>
        </w:rPr>
        <w:t xml:space="preserve"> Y, Morrow J. The relationship between dose of vitamin E and suppression of oxidative stress in humans. Free </w:t>
      </w:r>
      <w:proofErr w:type="spellStart"/>
      <w:r w:rsidRPr="003F736E">
        <w:rPr>
          <w:rFonts w:ascii="Arial" w:hAnsi="Arial" w:cs="Arial"/>
          <w:sz w:val="20"/>
        </w:rPr>
        <w:t>Radic</w:t>
      </w:r>
      <w:proofErr w:type="spellEnd"/>
      <w:r w:rsidRPr="003F736E">
        <w:rPr>
          <w:rFonts w:ascii="Arial" w:hAnsi="Arial" w:cs="Arial"/>
          <w:sz w:val="20"/>
        </w:rPr>
        <w:t xml:space="preserve"> </w:t>
      </w:r>
      <w:proofErr w:type="spellStart"/>
      <w:r w:rsidRPr="003F736E">
        <w:rPr>
          <w:rFonts w:ascii="Arial" w:hAnsi="Arial" w:cs="Arial"/>
          <w:sz w:val="20"/>
        </w:rPr>
        <w:t>Biol</w:t>
      </w:r>
      <w:proofErr w:type="spellEnd"/>
      <w:r w:rsidRPr="003F736E">
        <w:rPr>
          <w:rFonts w:ascii="Arial" w:hAnsi="Arial" w:cs="Arial"/>
          <w:sz w:val="20"/>
        </w:rPr>
        <w:t xml:space="preserve"> Med. 2007;</w:t>
      </w:r>
      <w:r w:rsidRPr="003F736E">
        <w:rPr>
          <w:rFonts w:ascii="Arial" w:hAnsi="Arial" w:cs="Arial"/>
          <w:b/>
          <w:bCs/>
          <w:sz w:val="20"/>
        </w:rPr>
        <w:t>43</w:t>
      </w:r>
      <w:r w:rsidRPr="003F736E">
        <w:rPr>
          <w:rFonts w:ascii="Arial" w:hAnsi="Arial" w:cs="Arial"/>
          <w:sz w:val="20"/>
        </w:rPr>
        <w:t xml:space="preserve">(10):1388-93. </w:t>
      </w:r>
      <w:proofErr w:type="spellStart"/>
      <w:r w:rsidRPr="003F736E">
        <w:rPr>
          <w:rFonts w:ascii="Arial" w:hAnsi="Arial" w:cs="Arial"/>
          <w:sz w:val="20"/>
        </w:rPr>
        <w:t>doi</w:t>
      </w:r>
      <w:proofErr w:type="spellEnd"/>
      <w:r w:rsidRPr="003F736E">
        <w:rPr>
          <w:rFonts w:ascii="Arial" w:hAnsi="Arial" w:cs="Arial"/>
          <w:sz w:val="20"/>
        </w:rPr>
        <w:t>: 10.1016/j.freeradbiomed.2007.06.019.</w:t>
      </w:r>
    </w:p>
    <w:p w14:paraId="14B318C8" w14:textId="77777777" w:rsidR="000F106A" w:rsidRPr="003F736E" w:rsidRDefault="000F106A" w:rsidP="00EF6737">
      <w:pPr>
        <w:rPr>
          <w:rFonts w:ascii="Arial" w:hAnsi="Arial" w:cs="Arial"/>
          <w:sz w:val="20"/>
        </w:rPr>
      </w:pPr>
      <w:r w:rsidRPr="003F736E">
        <w:rPr>
          <w:rFonts w:ascii="Arial" w:hAnsi="Arial" w:cs="Arial"/>
          <w:sz w:val="20"/>
        </w:rPr>
        <w:t xml:space="preserve">Rodrigues AS, Perez-Gregorio MR, Garcia-Falcon MS, </w:t>
      </w:r>
      <w:proofErr w:type="spellStart"/>
      <w:r w:rsidRPr="003F736E">
        <w:rPr>
          <w:rFonts w:ascii="Arial" w:hAnsi="Arial" w:cs="Arial"/>
          <w:sz w:val="20"/>
        </w:rPr>
        <w:t>Simal</w:t>
      </w:r>
      <w:proofErr w:type="spellEnd"/>
      <w:r w:rsidRPr="003F736E">
        <w:rPr>
          <w:rFonts w:ascii="Arial" w:hAnsi="Arial" w:cs="Arial"/>
          <w:sz w:val="20"/>
        </w:rPr>
        <w:t xml:space="preserve">-Gandara J, Almeida DPF. Effect of post-harvest practices on flavonoid content of red and white onion cultivars. Food Control. </w:t>
      </w:r>
      <w:proofErr w:type="gramStart"/>
      <w:r w:rsidRPr="003F736E">
        <w:rPr>
          <w:rFonts w:ascii="Arial" w:hAnsi="Arial" w:cs="Arial"/>
          <w:sz w:val="20"/>
        </w:rPr>
        <w:t>2010;21:878</w:t>
      </w:r>
      <w:proofErr w:type="gramEnd"/>
      <w:r w:rsidRPr="003F736E">
        <w:rPr>
          <w:rFonts w:ascii="Arial" w:hAnsi="Arial" w:cs="Arial"/>
          <w:sz w:val="20"/>
        </w:rPr>
        <w:t>–84.</w:t>
      </w:r>
    </w:p>
    <w:p w14:paraId="35CA7E5C" w14:textId="77777777" w:rsidR="000F106A" w:rsidRPr="003F736E" w:rsidRDefault="000F106A" w:rsidP="00EF6737">
      <w:pPr>
        <w:rPr>
          <w:rFonts w:ascii="Arial" w:hAnsi="Arial" w:cs="Arial"/>
          <w:sz w:val="20"/>
        </w:rPr>
      </w:pPr>
      <w:proofErr w:type="spellStart"/>
      <w:r w:rsidRPr="003F736E">
        <w:rPr>
          <w:rFonts w:ascii="Arial" w:hAnsi="Arial" w:cs="Arial"/>
          <w:sz w:val="20"/>
        </w:rPr>
        <w:t>Sadowska-Krępa</w:t>
      </w:r>
      <w:proofErr w:type="spellEnd"/>
      <w:r w:rsidRPr="003F736E">
        <w:rPr>
          <w:rFonts w:ascii="Arial" w:hAnsi="Arial" w:cs="Arial"/>
          <w:sz w:val="20"/>
        </w:rPr>
        <w:t xml:space="preserve"> E, </w:t>
      </w:r>
      <w:proofErr w:type="spellStart"/>
      <w:r w:rsidRPr="003F736E">
        <w:rPr>
          <w:rFonts w:ascii="Arial" w:hAnsi="Arial" w:cs="Arial"/>
          <w:sz w:val="20"/>
        </w:rPr>
        <w:t>Kłapcińska</w:t>
      </w:r>
      <w:proofErr w:type="spellEnd"/>
      <w:r w:rsidRPr="003F736E">
        <w:rPr>
          <w:rFonts w:ascii="Arial" w:hAnsi="Arial" w:cs="Arial"/>
          <w:sz w:val="20"/>
        </w:rPr>
        <w:t xml:space="preserve"> B, </w:t>
      </w:r>
      <w:proofErr w:type="spellStart"/>
      <w:r w:rsidRPr="003F736E">
        <w:rPr>
          <w:rFonts w:ascii="Arial" w:hAnsi="Arial" w:cs="Arial"/>
          <w:sz w:val="20"/>
        </w:rPr>
        <w:t>Kimsa</w:t>
      </w:r>
      <w:proofErr w:type="spellEnd"/>
      <w:r w:rsidRPr="003F736E">
        <w:rPr>
          <w:rFonts w:ascii="Arial" w:hAnsi="Arial" w:cs="Arial"/>
          <w:sz w:val="20"/>
        </w:rPr>
        <w:t xml:space="preserve"> E, </w:t>
      </w:r>
      <w:proofErr w:type="spellStart"/>
      <w:r w:rsidRPr="003F736E">
        <w:rPr>
          <w:rFonts w:ascii="Arial" w:hAnsi="Arial" w:cs="Arial"/>
          <w:sz w:val="20"/>
        </w:rPr>
        <w:t>Karpiński</w:t>
      </w:r>
      <w:proofErr w:type="spellEnd"/>
      <w:r w:rsidRPr="003F736E">
        <w:rPr>
          <w:rFonts w:ascii="Arial" w:hAnsi="Arial" w:cs="Arial"/>
          <w:sz w:val="20"/>
        </w:rPr>
        <w:t xml:space="preserve"> R. Effects of supplementation with red grape skin polyphenolic extract and interval swimming test on the blood antioxidant status in healthy men. </w:t>
      </w:r>
      <w:proofErr w:type="spellStart"/>
      <w:r w:rsidRPr="003F736E">
        <w:rPr>
          <w:rFonts w:ascii="Arial" w:hAnsi="Arial" w:cs="Arial"/>
          <w:sz w:val="20"/>
        </w:rPr>
        <w:t>Medicina</w:t>
      </w:r>
      <w:proofErr w:type="spellEnd"/>
      <w:r w:rsidRPr="003F736E">
        <w:rPr>
          <w:rFonts w:ascii="Arial" w:hAnsi="Arial" w:cs="Arial"/>
          <w:sz w:val="20"/>
        </w:rPr>
        <w:t xml:space="preserve"> </w:t>
      </w:r>
      <w:proofErr w:type="spellStart"/>
      <w:r w:rsidRPr="003F736E">
        <w:rPr>
          <w:rFonts w:ascii="Arial" w:hAnsi="Arial" w:cs="Arial"/>
          <w:sz w:val="20"/>
        </w:rPr>
        <w:t>Sportiva</w:t>
      </w:r>
      <w:proofErr w:type="spellEnd"/>
      <w:r w:rsidRPr="003F736E">
        <w:rPr>
          <w:rFonts w:ascii="Arial" w:hAnsi="Arial" w:cs="Arial"/>
          <w:sz w:val="20"/>
        </w:rPr>
        <w:t>. 2008;</w:t>
      </w:r>
      <w:r w:rsidRPr="003F736E">
        <w:rPr>
          <w:rFonts w:ascii="Arial" w:hAnsi="Arial" w:cs="Arial"/>
          <w:b/>
          <w:bCs/>
          <w:sz w:val="20"/>
        </w:rPr>
        <w:t>12</w:t>
      </w:r>
      <w:r w:rsidRPr="003F736E">
        <w:rPr>
          <w:rFonts w:ascii="Arial" w:hAnsi="Arial" w:cs="Arial"/>
          <w:sz w:val="20"/>
        </w:rPr>
        <w:t xml:space="preserve">(1):1-7. </w:t>
      </w:r>
      <w:proofErr w:type="spellStart"/>
      <w:r w:rsidRPr="003F736E">
        <w:rPr>
          <w:rFonts w:ascii="Arial" w:hAnsi="Arial" w:cs="Arial"/>
          <w:sz w:val="20"/>
        </w:rPr>
        <w:t>doi</w:t>
      </w:r>
      <w:proofErr w:type="spellEnd"/>
      <w:r w:rsidRPr="003F736E">
        <w:rPr>
          <w:rFonts w:ascii="Arial" w:hAnsi="Arial" w:cs="Arial"/>
          <w:sz w:val="20"/>
        </w:rPr>
        <w:t>: 10.2478/v10036-008-0001-2.</w:t>
      </w:r>
    </w:p>
    <w:p w14:paraId="345E50C3" w14:textId="77777777" w:rsidR="000F106A" w:rsidRPr="003F736E" w:rsidRDefault="000F106A" w:rsidP="00EF6737">
      <w:pPr>
        <w:rPr>
          <w:rFonts w:ascii="Arial" w:hAnsi="Arial" w:cs="Arial"/>
          <w:sz w:val="20"/>
        </w:rPr>
      </w:pPr>
      <w:r w:rsidRPr="003F736E">
        <w:rPr>
          <w:rFonts w:ascii="Arial" w:hAnsi="Arial" w:cs="Arial"/>
          <w:sz w:val="20"/>
        </w:rPr>
        <w:t xml:space="preserve">Sanderson TH, Reynolds CA, Kumar R, </w:t>
      </w:r>
      <w:proofErr w:type="spellStart"/>
      <w:r w:rsidRPr="003F736E">
        <w:rPr>
          <w:rFonts w:ascii="Arial" w:hAnsi="Arial" w:cs="Arial"/>
          <w:sz w:val="20"/>
        </w:rPr>
        <w:t>Przyklenk</w:t>
      </w:r>
      <w:proofErr w:type="spellEnd"/>
      <w:r w:rsidRPr="003F736E">
        <w:rPr>
          <w:rFonts w:ascii="Arial" w:hAnsi="Arial" w:cs="Arial"/>
          <w:sz w:val="20"/>
        </w:rPr>
        <w:t xml:space="preserve"> K, </w:t>
      </w:r>
      <w:proofErr w:type="spellStart"/>
      <w:r w:rsidRPr="003F736E">
        <w:rPr>
          <w:rFonts w:ascii="Arial" w:hAnsi="Arial" w:cs="Arial"/>
          <w:sz w:val="20"/>
        </w:rPr>
        <w:t>Hüttemann</w:t>
      </w:r>
      <w:proofErr w:type="spellEnd"/>
      <w:r w:rsidRPr="003F736E">
        <w:rPr>
          <w:rFonts w:ascii="Arial" w:hAnsi="Arial" w:cs="Arial"/>
          <w:sz w:val="20"/>
        </w:rPr>
        <w:t xml:space="preserve"> M. Molecular mechanisms of ischemia–reperfusion injury in brain: Pivotal role of the mitochondrial membrane potential in reactive oxygen species generation. Mol </w:t>
      </w:r>
      <w:proofErr w:type="spellStart"/>
      <w:r w:rsidRPr="003F736E">
        <w:rPr>
          <w:rFonts w:ascii="Arial" w:hAnsi="Arial" w:cs="Arial"/>
          <w:sz w:val="20"/>
        </w:rPr>
        <w:t>Neurobiol</w:t>
      </w:r>
      <w:proofErr w:type="spellEnd"/>
      <w:r w:rsidRPr="003F736E">
        <w:rPr>
          <w:rFonts w:ascii="Arial" w:hAnsi="Arial" w:cs="Arial"/>
          <w:sz w:val="20"/>
        </w:rPr>
        <w:t>. 2012;</w:t>
      </w:r>
      <w:r w:rsidRPr="003F736E">
        <w:rPr>
          <w:rFonts w:ascii="Arial" w:hAnsi="Arial" w:cs="Arial"/>
          <w:b/>
          <w:bCs/>
          <w:sz w:val="20"/>
        </w:rPr>
        <w:t>47</w:t>
      </w:r>
      <w:r w:rsidRPr="003F736E">
        <w:rPr>
          <w:rFonts w:ascii="Arial" w:hAnsi="Arial" w:cs="Arial"/>
          <w:sz w:val="20"/>
        </w:rPr>
        <w:t xml:space="preserve">(1):9-23. </w:t>
      </w:r>
      <w:proofErr w:type="spellStart"/>
      <w:r w:rsidRPr="003F736E">
        <w:rPr>
          <w:rFonts w:ascii="Arial" w:hAnsi="Arial" w:cs="Arial"/>
          <w:sz w:val="20"/>
        </w:rPr>
        <w:t>doi</w:t>
      </w:r>
      <w:proofErr w:type="spellEnd"/>
      <w:r w:rsidRPr="003F736E">
        <w:rPr>
          <w:rFonts w:ascii="Arial" w:hAnsi="Arial" w:cs="Arial"/>
          <w:sz w:val="20"/>
        </w:rPr>
        <w:t>: 10.1007/s12035-012-8344-z.</w:t>
      </w:r>
    </w:p>
    <w:p w14:paraId="214D0B4E" w14:textId="77777777" w:rsidR="000F106A" w:rsidRPr="003F736E" w:rsidRDefault="000F106A" w:rsidP="00EF6737">
      <w:pPr>
        <w:rPr>
          <w:rFonts w:ascii="Arial" w:hAnsi="Arial" w:cs="Arial"/>
          <w:sz w:val="20"/>
        </w:rPr>
      </w:pPr>
      <w:r w:rsidRPr="003F736E">
        <w:rPr>
          <w:rFonts w:ascii="Arial" w:hAnsi="Arial" w:cs="Arial"/>
          <w:sz w:val="20"/>
        </w:rPr>
        <w:t xml:space="preserve">Santos SA, Silva ET, </w:t>
      </w:r>
      <w:proofErr w:type="spellStart"/>
      <w:r w:rsidRPr="003F736E">
        <w:rPr>
          <w:rFonts w:ascii="Arial" w:hAnsi="Arial" w:cs="Arial"/>
          <w:sz w:val="20"/>
        </w:rPr>
        <w:t>Caris</w:t>
      </w:r>
      <w:proofErr w:type="spellEnd"/>
      <w:r w:rsidRPr="003F736E">
        <w:rPr>
          <w:rFonts w:ascii="Arial" w:hAnsi="Arial" w:cs="Arial"/>
          <w:sz w:val="20"/>
        </w:rPr>
        <w:t xml:space="preserve"> AV, Lira FS, </w:t>
      </w:r>
      <w:proofErr w:type="spellStart"/>
      <w:r w:rsidRPr="003F736E">
        <w:rPr>
          <w:rFonts w:ascii="Arial" w:hAnsi="Arial" w:cs="Arial"/>
          <w:sz w:val="20"/>
        </w:rPr>
        <w:t>Tufik</w:t>
      </w:r>
      <w:proofErr w:type="spellEnd"/>
      <w:r w:rsidRPr="003F736E">
        <w:rPr>
          <w:rFonts w:ascii="Arial" w:hAnsi="Arial" w:cs="Arial"/>
          <w:sz w:val="20"/>
        </w:rPr>
        <w:t xml:space="preserve"> S, Dos Santos RV. Vitamin E supplementation inhibits muscle damage and inflammation after moderate exercise in hypoxia. J Hum </w:t>
      </w:r>
      <w:proofErr w:type="spellStart"/>
      <w:r w:rsidRPr="003F736E">
        <w:rPr>
          <w:rFonts w:ascii="Arial" w:hAnsi="Arial" w:cs="Arial"/>
          <w:sz w:val="20"/>
        </w:rPr>
        <w:t>Nutr</w:t>
      </w:r>
      <w:proofErr w:type="spellEnd"/>
      <w:r w:rsidRPr="003F736E">
        <w:rPr>
          <w:rFonts w:ascii="Arial" w:hAnsi="Arial" w:cs="Arial"/>
          <w:sz w:val="20"/>
        </w:rPr>
        <w:t xml:space="preserve"> Dietetics. 2016;</w:t>
      </w:r>
      <w:r w:rsidRPr="003F736E">
        <w:rPr>
          <w:rFonts w:ascii="Arial" w:hAnsi="Arial" w:cs="Arial"/>
          <w:b/>
          <w:bCs/>
          <w:sz w:val="20"/>
        </w:rPr>
        <w:t>29</w:t>
      </w:r>
      <w:r w:rsidRPr="003F736E">
        <w:rPr>
          <w:rFonts w:ascii="Arial" w:hAnsi="Arial" w:cs="Arial"/>
          <w:sz w:val="20"/>
        </w:rPr>
        <w:t xml:space="preserve">(4):516-22. </w:t>
      </w:r>
      <w:proofErr w:type="spellStart"/>
      <w:r w:rsidRPr="003F736E">
        <w:rPr>
          <w:rFonts w:ascii="Arial" w:hAnsi="Arial" w:cs="Arial"/>
          <w:sz w:val="20"/>
        </w:rPr>
        <w:t>doi</w:t>
      </w:r>
      <w:proofErr w:type="spellEnd"/>
      <w:r w:rsidRPr="003F736E">
        <w:rPr>
          <w:rFonts w:ascii="Arial" w:hAnsi="Arial" w:cs="Arial"/>
          <w:sz w:val="20"/>
        </w:rPr>
        <w:t>: 10.1111/jhn.12361.</w:t>
      </w:r>
    </w:p>
    <w:p w14:paraId="23B7673C" w14:textId="77777777" w:rsidR="000F106A" w:rsidRPr="003F736E" w:rsidRDefault="000F106A" w:rsidP="00EF6737">
      <w:pPr>
        <w:rPr>
          <w:rFonts w:ascii="Arial" w:hAnsi="Arial" w:cs="Arial"/>
          <w:sz w:val="20"/>
        </w:rPr>
      </w:pPr>
      <w:r w:rsidRPr="003F736E">
        <w:rPr>
          <w:rFonts w:ascii="Arial" w:hAnsi="Arial" w:cs="Arial"/>
          <w:sz w:val="20"/>
        </w:rPr>
        <w:t xml:space="preserve">Scholten S, </w:t>
      </w:r>
      <w:proofErr w:type="spellStart"/>
      <w:r w:rsidRPr="003F736E">
        <w:rPr>
          <w:rFonts w:ascii="Arial" w:hAnsi="Arial" w:cs="Arial"/>
          <w:sz w:val="20"/>
        </w:rPr>
        <w:t>Sergeev</w:t>
      </w:r>
      <w:proofErr w:type="spellEnd"/>
      <w:r w:rsidRPr="003F736E">
        <w:rPr>
          <w:rFonts w:ascii="Arial" w:hAnsi="Arial" w:cs="Arial"/>
          <w:sz w:val="20"/>
        </w:rPr>
        <w:t xml:space="preserve"> N. Long-term quercetin supplementation reduces lipid peroxidation but does not improve performance in endurance runners. Open Access J Sports Med. </w:t>
      </w:r>
      <w:proofErr w:type="gramStart"/>
      <w:r w:rsidRPr="003F736E">
        <w:rPr>
          <w:rFonts w:ascii="Arial" w:hAnsi="Arial" w:cs="Arial"/>
          <w:sz w:val="20"/>
        </w:rPr>
        <w:t>2013;March</w:t>
      </w:r>
      <w:proofErr w:type="gramEnd"/>
      <w:r w:rsidRPr="003F736E">
        <w:rPr>
          <w:rFonts w:ascii="Arial" w:hAnsi="Arial" w:cs="Arial"/>
          <w:sz w:val="20"/>
        </w:rPr>
        <w:t xml:space="preserve">:53. </w:t>
      </w:r>
      <w:proofErr w:type="spellStart"/>
      <w:r w:rsidRPr="003F736E">
        <w:rPr>
          <w:rFonts w:ascii="Arial" w:hAnsi="Arial" w:cs="Arial"/>
          <w:sz w:val="20"/>
        </w:rPr>
        <w:t>doi</w:t>
      </w:r>
      <w:proofErr w:type="spellEnd"/>
      <w:r w:rsidRPr="003F736E">
        <w:rPr>
          <w:rFonts w:ascii="Arial" w:hAnsi="Arial" w:cs="Arial"/>
          <w:sz w:val="20"/>
        </w:rPr>
        <w:t>: 10.2147/oajsm.s39632.</w:t>
      </w:r>
    </w:p>
    <w:p w14:paraId="4E002F9B" w14:textId="77777777" w:rsidR="000F106A" w:rsidRPr="003F736E" w:rsidRDefault="000F106A" w:rsidP="00EF6737">
      <w:pPr>
        <w:rPr>
          <w:rFonts w:ascii="Arial" w:hAnsi="Arial" w:cs="Arial"/>
          <w:sz w:val="20"/>
        </w:rPr>
      </w:pPr>
      <w:r w:rsidRPr="003F736E">
        <w:rPr>
          <w:rFonts w:ascii="Arial" w:hAnsi="Arial" w:cs="Arial"/>
          <w:sz w:val="20"/>
        </w:rPr>
        <w:lastRenderedPageBreak/>
        <w:t xml:space="preserve">Shadab M, Islam N, Khan Z, Khan F, Hossain M. Oxidative stress in sports persons after a bout of intense exercise: A cross-sectional study. Biomed Res (India). </w:t>
      </w:r>
      <w:proofErr w:type="gramStart"/>
      <w:r w:rsidRPr="003F736E">
        <w:rPr>
          <w:rFonts w:ascii="Arial" w:hAnsi="Arial" w:cs="Arial"/>
          <w:sz w:val="20"/>
        </w:rPr>
        <w:t>2014;</w:t>
      </w:r>
      <w:r w:rsidRPr="003F736E">
        <w:rPr>
          <w:rFonts w:ascii="Arial" w:hAnsi="Arial" w:cs="Arial"/>
          <w:b/>
          <w:bCs/>
          <w:sz w:val="20"/>
        </w:rPr>
        <w:t>25</w:t>
      </w:r>
      <w:r w:rsidRPr="003F736E">
        <w:rPr>
          <w:rFonts w:ascii="Arial" w:hAnsi="Arial" w:cs="Arial"/>
          <w:sz w:val="20"/>
        </w:rPr>
        <w:t>:387</w:t>
      </w:r>
      <w:proofErr w:type="gramEnd"/>
      <w:r w:rsidRPr="003F736E">
        <w:rPr>
          <w:rFonts w:ascii="Arial" w:hAnsi="Arial" w:cs="Arial"/>
          <w:sz w:val="20"/>
        </w:rPr>
        <w:t>-90.</w:t>
      </w:r>
    </w:p>
    <w:p w14:paraId="782F19BB" w14:textId="77777777" w:rsidR="000F106A" w:rsidRPr="003F736E" w:rsidRDefault="000F106A" w:rsidP="00EF6737">
      <w:pPr>
        <w:rPr>
          <w:rFonts w:ascii="Arial" w:hAnsi="Arial" w:cs="Arial"/>
          <w:sz w:val="20"/>
        </w:rPr>
      </w:pPr>
      <w:r w:rsidRPr="003F736E">
        <w:rPr>
          <w:rFonts w:ascii="Arial" w:hAnsi="Arial" w:cs="Arial"/>
          <w:sz w:val="20"/>
        </w:rPr>
        <w:t xml:space="preserve">Silva LA, </w:t>
      </w:r>
      <w:proofErr w:type="spellStart"/>
      <w:r w:rsidRPr="003F736E">
        <w:rPr>
          <w:rFonts w:ascii="Arial" w:hAnsi="Arial" w:cs="Arial"/>
          <w:sz w:val="20"/>
        </w:rPr>
        <w:t>Pinho</w:t>
      </w:r>
      <w:proofErr w:type="spellEnd"/>
      <w:r w:rsidRPr="003F736E">
        <w:rPr>
          <w:rFonts w:ascii="Arial" w:hAnsi="Arial" w:cs="Arial"/>
          <w:sz w:val="20"/>
        </w:rPr>
        <w:t xml:space="preserve"> CA, Silveira PCL, </w:t>
      </w:r>
      <w:proofErr w:type="spellStart"/>
      <w:r w:rsidRPr="003F736E">
        <w:rPr>
          <w:rFonts w:ascii="Arial" w:hAnsi="Arial" w:cs="Arial"/>
          <w:sz w:val="20"/>
        </w:rPr>
        <w:t>Tuon</w:t>
      </w:r>
      <w:proofErr w:type="spellEnd"/>
      <w:r w:rsidRPr="003F736E">
        <w:rPr>
          <w:rFonts w:ascii="Arial" w:hAnsi="Arial" w:cs="Arial"/>
          <w:sz w:val="20"/>
        </w:rPr>
        <w:t xml:space="preserve"> T, de Souza CT, Dal-</w:t>
      </w:r>
      <w:proofErr w:type="spellStart"/>
      <w:r w:rsidRPr="003F736E">
        <w:rPr>
          <w:rFonts w:ascii="Arial" w:hAnsi="Arial" w:cs="Arial"/>
          <w:sz w:val="20"/>
        </w:rPr>
        <w:t>Pizzol</w:t>
      </w:r>
      <w:proofErr w:type="spellEnd"/>
      <w:r w:rsidRPr="003F736E">
        <w:rPr>
          <w:rFonts w:ascii="Arial" w:hAnsi="Arial" w:cs="Arial"/>
          <w:sz w:val="20"/>
        </w:rPr>
        <w:t xml:space="preserve"> F, </w:t>
      </w:r>
      <w:proofErr w:type="spellStart"/>
      <w:r w:rsidRPr="003F736E">
        <w:rPr>
          <w:rFonts w:ascii="Arial" w:hAnsi="Arial" w:cs="Arial"/>
          <w:sz w:val="20"/>
        </w:rPr>
        <w:t>Pinho</w:t>
      </w:r>
      <w:proofErr w:type="spellEnd"/>
      <w:r w:rsidRPr="003F736E">
        <w:rPr>
          <w:rFonts w:ascii="Arial" w:hAnsi="Arial" w:cs="Arial"/>
          <w:sz w:val="20"/>
        </w:rPr>
        <w:t xml:space="preserve"> RA. Vitamin E supplementation decreases muscular and oxidative damage but not inflammatory response induced by eccentric contraction. J </w:t>
      </w:r>
      <w:proofErr w:type="spellStart"/>
      <w:r w:rsidRPr="003F736E">
        <w:rPr>
          <w:rFonts w:ascii="Arial" w:hAnsi="Arial" w:cs="Arial"/>
          <w:sz w:val="20"/>
        </w:rPr>
        <w:t>Physiol</w:t>
      </w:r>
      <w:proofErr w:type="spellEnd"/>
      <w:r w:rsidRPr="003F736E">
        <w:rPr>
          <w:rFonts w:ascii="Arial" w:hAnsi="Arial" w:cs="Arial"/>
          <w:sz w:val="20"/>
        </w:rPr>
        <w:t xml:space="preserve"> Sci. 2009;</w:t>
      </w:r>
      <w:r w:rsidRPr="003F736E">
        <w:rPr>
          <w:rFonts w:ascii="Arial" w:hAnsi="Arial" w:cs="Arial"/>
          <w:b/>
          <w:bCs/>
          <w:sz w:val="20"/>
        </w:rPr>
        <w:t>60</w:t>
      </w:r>
      <w:r w:rsidRPr="003F736E">
        <w:rPr>
          <w:rFonts w:ascii="Arial" w:hAnsi="Arial" w:cs="Arial"/>
          <w:sz w:val="20"/>
        </w:rPr>
        <w:t xml:space="preserve">(1):41-9. </w:t>
      </w:r>
      <w:proofErr w:type="spellStart"/>
      <w:r w:rsidRPr="003F736E">
        <w:rPr>
          <w:rFonts w:ascii="Arial" w:hAnsi="Arial" w:cs="Arial"/>
          <w:sz w:val="20"/>
        </w:rPr>
        <w:t>doi</w:t>
      </w:r>
      <w:proofErr w:type="spellEnd"/>
      <w:r w:rsidRPr="003F736E">
        <w:rPr>
          <w:rFonts w:ascii="Arial" w:hAnsi="Arial" w:cs="Arial"/>
          <w:sz w:val="20"/>
        </w:rPr>
        <w:t>: 10.1007/s12576-009-0065-3.</w:t>
      </w:r>
    </w:p>
    <w:p w14:paraId="41FB25A0" w14:textId="77777777" w:rsidR="000F106A" w:rsidRPr="003F736E" w:rsidRDefault="000F106A" w:rsidP="00EF6737">
      <w:pPr>
        <w:rPr>
          <w:rFonts w:ascii="Arial" w:hAnsi="Arial" w:cs="Arial"/>
          <w:sz w:val="20"/>
        </w:rPr>
      </w:pPr>
      <w:r w:rsidRPr="003F736E">
        <w:rPr>
          <w:rFonts w:ascii="Arial" w:hAnsi="Arial" w:cs="Arial"/>
          <w:sz w:val="20"/>
        </w:rPr>
        <w:t xml:space="preserve">Silvestre JC, </w:t>
      </w:r>
      <w:proofErr w:type="spellStart"/>
      <w:r w:rsidRPr="003F736E">
        <w:rPr>
          <w:rFonts w:ascii="Arial" w:hAnsi="Arial" w:cs="Arial"/>
          <w:sz w:val="20"/>
        </w:rPr>
        <w:t>Juzwiak</w:t>
      </w:r>
      <w:proofErr w:type="spellEnd"/>
      <w:r w:rsidRPr="003F736E">
        <w:rPr>
          <w:rFonts w:ascii="Arial" w:hAnsi="Arial" w:cs="Arial"/>
          <w:sz w:val="20"/>
        </w:rPr>
        <w:t xml:space="preserve"> CR, </w:t>
      </w:r>
      <w:proofErr w:type="spellStart"/>
      <w:r w:rsidRPr="003F736E">
        <w:rPr>
          <w:rFonts w:ascii="Arial" w:hAnsi="Arial" w:cs="Arial"/>
          <w:sz w:val="20"/>
        </w:rPr>
        <w:t>Boiago</w:t>
      </w:r>
      <w:proofErr w:type="spellEnd"/>
      <w:r w:rsidRPr="003F736E">
        <w:rPr>
          <w:rFonts w:ascii="Arial" w:hAnsi="Arial" w:cs="Arial"/>
          <w:sz w:val="20"/>
        </w:rPr>
        <w:t xml:space="preserve"> </w:t>
      </w:r>
      <w:proofErr w:type="spellStart"/>
      <w:r w:rsidRPr="003F736E">
        <w:rPr>
          <w:rFonts w:ascii="Arial" w:hAnsi="Arial" w:cs="Arial"/>
          <w:sz w:val="20"/>
        </w:rPr>
        <w:t>Gollücke</w:t>
      </w:r>
      <w:proofErr w:type="spellEnd"/>
      <w:r w:rsidRPr="003F736E">
        <w:rPr>
          <w:rFonts w:ascii="Arial" w:hAnsi="Arial" w:cs="Arial"/>
          <w:sz w:val="20"/>
        </w:rPr>
        <w:t xml:space="preserve"> AP, </w:t>
      </w:r>
      <w:proofErr w:type="spellStart"/>
      <w:r w:rsidRPr="003F736E">
        <w:rPr>
          <w:rFonts w:ascii="Arial" w:hAnsi="Arial" w:cs="Arial"/>
          <w:sz w:val="20"/>
        </w:rPr>
        <w:t>Dourado</w:t>
      </w:r>
      <w:proofErr w:type="spellEnd"/>
      <w:r w:rsidRPr="003F736E">
        <w:rPr>
          <w:rFonts w:ascii="Arial" w:hAnsi="Arial" w:cs="Arial"/>
          <w:sz w:val="20"/>
        </w:rPr>
        <w:t xml:space="preserve"> VZ, </w:t>
      </w:r>
      <w:proofErr w:type="spellStart"/>
      <w:r w:rsidRPr="003F736E">
        <w:rPr>
          <w:rFonts w:ascii="Arial" w:hAnsi="Arial" w:cs="Arial"/>
          <w:sz w:val="20"/>
        </w:rPr>
        <w:t>D´Almeida</w:t>
      </w:r>
      <w:proofErr w:type="spellEnd"/>
      <w:r w:rsidRPr="003F736E">
        <w:rPr>
          <w:rFonts w:ascii="Arial" w:hAnsi="Arial" w:cs="Arial"/>
          <w:sz w:val="20"/>
        </w:rPr>
        <w:t xml:space="preserve"> V. Acute effect of a grape concentrate intake on oxidative stress markers in triathletes. Data Set. </w:t>
      </w:r>
      <w:proofErr w:type="spellStart"/>
      <w:r w:rsidRPr="003F736E">
        <w:rPr>
          <w:rFonts w:ascii="Arial" w:hAnsi="Arial" w:cs="Arial"/>
          <w:sz w:val="20"/>
        </w:rPr>
        <w:t>Figshare</w:t>
      </w:r>
      <w:proofErr w:type="spellEnd"/>
      <w:r w:rsidRPr="003F736E">
        <w:rPr>
          <w:rFonts w:ascii="Arial" w:hAnsi="Arial" w:cs="Arial"/>
          <w:sz w:val="20"/>
        </w:rPr>
        <w:t xml:space="preserve">. 2022. Available from: </w:t>
      </w:r>
      <w:hyperlink r:id="rId22" w:tgtFrame="_new" w:history="1">
        <w:r w:rsidRPr="003F736E">
          <w:rPr>
            <w:rStyle w:val="Hyperlink"/>
            <w:rFonts w:ascii="Arial" w:hAnsi="Arial" w:cs="Arial"/>
            <w:color w:val="auto"/>
            <w:sz w:val="20"/>
            <w:u w:val="none"/>
          </w:rPr>
          <w:t>https://doi.org/10.6084/m9.figshare.20017509</w:t>
        </w:r>
      </w:hyperlink>
      <w:r w:rsidRPr="003F736E">
        <w:rPr>
          <w:rFonts w:ascii="Arial" w:hAnsi="Arial" w:cs="Arial"/>
          <w:sz w:val="20"/>
        </w:rPr>
        <w:t>.</w:t>
      </w:r>
    </w:p>
    <w:p w14:paraId="5ADF4D5B" w14:textId="77777777" w:rsidR="000F106A" w:rsidRPr="003F736E" w:rsidRDefault="000F106A" w:rsidP="00EF6737">
      <w:pPr>
        <w:rPr>
          <w:rFonts w:ascii="Arial" w:hAnsi="Arial" w:cs="Arial"/>
          <w:sz w:val="20"/>
        </w:rPr>
      </w:pPr>
      <w:proofErr w:type="spellStart"/>
      <w:r w:rsidRPr="003F736E">
        <w:rPr>
          <w:rFonts w:ascii="Arial" w:hAnsi="Arial" w:cs="Arial"/>
          <w:sz w:val="20"/>
        </w:rPr>
        <w:t>Skarpańska-Stejnborn</w:t>
      </w:r>
      <w:proofErr w:type="spellEnd"/>
      <w:r w:rsidRPr="003F736E">
        <w:rPr>
          <w:rFonts w:ascii="Arial" w:hAnsi="Arial" w:cs="Arial"/>
          <w:sz w:val="20"/>
        </w:rPr>
        <w:t xml:space="preserve"> A, </w:t>
      </w:r>
      <w:proofErr w:type="spellStart"/>
      <w:r w:rsidRPr="003F736E">
        <w:rPr>
          <w:rFonts w:ascii="Arial" w:hAnsi="Arial" w:cs="Arial"/>
          <w:sz w:val="20"/>
        </w:rPr>
        <w:t>Basta</w:t>
      </w:r>
      <w:proofErr w:type="spellEnd"/>
      <w:r w:rsidRPr="003F736E">
        <w:rPr>
          <w:rFonts w:ascii="Arial" w:hAnsi="Arial" w:cs="Arial"/>
          <w:sz w:val="20"/>
        </w:rPr>
        <w:t xml:space="preserve"> P, </w:t>
      </w:r>
      <w:proofErr w:type="spellStart"/>
      <w:r w:rsidRPr="003F736E">
        <w:rPr>
          <w:rFonts w:ascii="Arial" w:hAnsi="Arial" w:cs="Arial"/>
          <w:sz w:val="20"/>
        </w:rPr>
        <w:t>Pilaczyńska-Szcześniak</w:t>
      </w:r>
      <w:proofErr w:type="spellEnd"/>
      <w:r w:rsidRPr="003F736E">
        <w:rPr>
          <w:rFonts w:ascii="Arial" w:hAnsi="Arial" w:cs="Arial"/>
          <w:sz w:val="20"/>
        </w:rPr>
        <w:t xml:space="preserve"> Ł, </w:t>
      </w:r>
      <w:proofErr w:type="spellStart"/>
      <w:r w:rsidRPr="003F736E">
        <w:rPr>
          <w:rFonts w:ascii="Arial" w:hAnsi="Arial" w:cs="Arial"/>
          <w:sz w:val="20"/>
        </w:rPr>
        <w:t>Horoszkiewicz</w:t>
      </w:r>
      <w:proofErr w:type="spellEnd"/>
      <w:r w:rsidRPr="003F736E">
        <w:rPr>
          <w:rFonts w:ascii="Arial" w:hAnsi="Arial" w:cs="Arial"/>
          <w:sz w:val="20"/>
        </w:rPr>
        <w:t xml:space="preserve">-Hassan M. Black grape extract supplementation attenuates blood oxidative stress in response to acute exercise. </w:t>
      </w:r>
      <w:proofErr w:type="spellStart"/>
      <w:r w:rsidRPr="003F736E">
        <w:rPr>
          <w:rFonts w:ascii="Arial" w:hAnsi="Arial" w:cs="Arial"/>
          <w:sz w:val="20"/>
        </w:rPr>
        <w:t>Biol</w:t>
      </w:r>
      <w:proofErr w:type="spellEnd"/>
      <w:r w:rsidRPr="003F736E">
        <w:rPr>
          <w:rFonts w:ascii="Arial" w:hAnsi="Arial" w:cs="Arial"/>
          <w:sz w:val="20"/>
        </w:rPr>
        <w:t xml:space="preserve"> Sport. 2010;</w:t>
      </w:r>
      <w:r w:rsidRPr="003F736E">
        <w:rPr>
          <w:rFonts w:ascii="Arial" w:hAnsi="Arial" w:cs="Arial"/>
          <w:b/>
          <w:bCs/>
          <w:sz w:val="20"/>
        </w:rPr>
        <w:t>27</w:t>
      </w:r>
      <w:r w:rsidRPr="003F736E">
        <w:rPr>
          <w:rFonts w:ascii="Arial" w:hAnsi="Arial" w:cs="Arial"/>
          <w:sz w:val="20"/>
        </w:rPr>
        <w:t xml:space="preserve">(1):41-6. </w:t>
      </w:r>
      <w:proofErr w:type="spellStart"/>
      <w:r w:rsidRPr="003F736E">
        <w:rPr>
          <w:rFonts w:ascii="Arial" w:hAnsi="Arial" w:cs="Arial"/>
          <w:sz w:val="20"/>
        </w:rPr>
        <w:t>doi</w:t>
      </w:r>
      <w:proofErr w:type="spellEnd"/>
      <w:r w:rsidRPr="003F736E">
        <w:rPr>
          <w:rFonts w:ascii="Arial" w:hAnsi="Arial" w:cs="Arial"/>
          <w:sz w:val="20"/>
        </w:rPr>
        <w:t>: 10.5604/20831862.907791.</w:t>
      </w:r>
    </w:p>
    <w:p w14:paraId="43A77AEB" w14:textId="77777777" w:rsidR="000F106A" w:rsidRPr="003F736E" w:rsidRDefault="000F106A" w:rsidP="00EF6737">
      <w:pPr>
        <w:rPr>
          <w:rFonts w:ascii="Arial" w:hAnsi="Arial" w:cs="Arial"/>
          <w:sz w:val="20"/>
        </w:rPr>
      </w:pPr>
      <w:proofErr w:type="spellStart"/>
      <w:r w:rsidRPr="003F736E">
        <w:rPr>
          <w:rFonts w:ascii="Arial" w:hAnsi="Arial" w:cs="Arial"/>
          <w:sz w:val="20"/>
        </w:rPr>
        <w:t>Spanidis</w:t>
      </w:r>
      <w:proofErr w:type="spellEnd"/>
      <w:r w:rsidRPr="003F736E">
        <w:rPr>
          <w:rFonts w:ascii="Arial" w:hAnsi="Arial" w:cs="Arial"/>
          <w:sz w:val="20"/>
        </w:rPr>
        <w:t xml:space="preserve"> Y, </w:t>
      </w:r>
      <w:proofErr w:type="spellStart"/>
      <w:r w:rsidRPr="003F736E">
        <w:rPr>
          <w:rFonts w:ascii="Arial" w:hAnsi="Arial" w:cs="Arial"/>
          <w:sz w:val="20"/>
        </w:rPr>
        <w:t>Stagos</w:t>
      </w:r>
      <w:proofErr w:type="spellEnd"/>
      <w:r w:rsidRPr="003F736E">
        <w:rPr>
          <w:rFonts w:ascii="Arial" w:hAnsi="Arial" w:cs="Arial"/>
          <w:sz w:val="20"/>
        </w:rPr>
        <w:t xml:space="preserve"> D, </w:t>
      </w:r>
      <w:proofErr w:type="spellStart"/>
      <w:r w:rsidRPr="003F736E">
        <w:rPr>
          <w:rFonts w:ascii="Arial" w:hAnsi="Arial" w:cs="Arial"/>
          <w:sz w:val="20"/>
        </w:rPr>
        <w:t>Orfanou</w:t>
      </w:r>
      <w:proofErr w:type="spellEnd"/>
      <w:r w:rsidRPr="003F736E">
        <w:rPr>
          <w:rFonts w:ascii="Arial" w:hAnsi="Arial" w:cs="Arial"/>
          <w:sz w:val="20"/>
        </w:rPr>
        <w:t xml:space="preserve"> M, </w:t>
      </w:r>
      <w:proofErr w:type="spellStart"/>
      <w:r w:rsidRPr="003F736E">
        <w:rPr>
          <w:rFonts w:ascii="Arial" w:hAnsi="Arial" w:cs="Arial"/>
          <w:sz w:val="20"/>
        </w:rPr>
        <w:t>Goutzourelas</w:t>
      </w:r>
      <w:proofErr w:type="spellEnd"/>
      <w:r w:rsidRPr="003F736E">
        <w:rPr>
          <w:rFonts w:ascii="Arial" w:hAnsi="Arial" w:cs="Arial"/>
          <w:sz w:val="20"/>
        </w:rPr>
        <w:t xml:space="preserve"> N, Bar-Or D, </w:t>
      </w:r>
      <w:proofErr w:type="spellStart"/>
      <w:r w:rsidRPr="003F736E">
        <w:rPr>
          <w:rFonts w:ascii="Arial" w:hAnsi="Arial" w:cs="Arial"/>
          <w:sz w:val="20"/>
        </w:rPr>
        <w:t>Spandidos</w:t>
      </w:r>
      <w:proofErr w:type="spellEnd"/>
      <w:r w:rsidRPr="003F736E">
        <w:rPr>
          <w:rFonts w:ascii="Arial" w:hAnsi="Arial" w:cs="Arial"/>
          <w:sz w:val="20"/>
        </w:rPr>
        <w:t xml:space="preserve"> D, Kouretas D. Variations in oxidative stress levels in 3 days follow-up in ultramarathon mountain race athletes. J Strength Cond Res. 2016;</w:t>
      </w:r>
      <w:r w:rsidRPr="003F736E">
        <w:rPr>
          <w:rFonts w:ascii="Arial" w:hAnsi="Arial" w:cs="Arial"/>
          <w:b/>
          <w:bCs/>
          <w:sz w:val="20"/>
        </w:rPr>
        <w:t>31</w:t>
      </w:r>
      <w:r w:rsidRPr="003F736E">
        <w:rPr>
          <w:rFonts w:ascii="Arial" w:hAnsi="Arial" w:cs="Arial"/>
          <w:sz w:val="20"/>
        </w:rPr>
        <w:t xml:space="preserve">(3):582-94. </w:t>
      </w:r>
      <w:proofErr w:type="spellStart"/>
      <w:r w:rsidRPr="003F736E">
        <w:rPr>
          <w:rFonts w:ascii="Arial" w:hAnsi="Arial" w:cs="Arial"/>
          <w:sz w:val="20"/>
        </w:rPr>
        <w:t>doi</w:t>
      </w:r>
      <w:proofErr w:type="spellEnd"/>
      <w:r w:rsidRPr="003F736E">
        <w:rPr>
          <w:rFonts w:ascii="Arial" w:hAnsi="Arial" w:cs="Arial"/>
          <w:sz w:val="20"/>
        </w:rPr>
        <w:t>: 10.1519/jsc.0000000000001584.</w:t>
      </w:r>
    </w:p>
    <w:p w14:paraId="0B236191" w14:textId="77777777" w:rsidR="000F106A" w:rsidRPr="003F736E" w:rsidRDefault="000F106A" w:rsidP="00EF6737">
      <w:pPr>
        <w:rPr>
          <w:rFonts w:ascii="Arial" w:hAnsi="Arial" w:cs="Arial"/>
          <w:sz w:val="20"/>
        </w:rPr>
      </w:pPr>
      <w:proofErr w:type="spellStart"/>
      <w:r w:rsidRPr="003F736E">
        <w:rPr>
          <w:rFonts w:ascii="Arial" w:hAnsi="Arial" w:cs="Arial"/>
          <w:sz w:val="20"/>
        </w:rPr>
        <w:t>Taghizadeh</w:t>
      </w:r>
      <w:proofErr w:type="spellEnd"/>
      <w:r w:rsidRPr="003F736E">
        <w:rPr>
          <w:rFonts w:ascii="Arial" w:hAnsi="Arial" w:cs="Arial"/>
          <w:sz w:val="20"/>
        </w:rPr>
        <w:t xml:space="preserve"> M, </w:t>
      </w:r>
      <w:proofErr w:type="spellStart"/>
      <w:r w:rsidRPr="003F736E">
        <w:rPr>
          <w:rFonts w:ascii="Arial" w:hAnsi="Arial" w:cs="Arial"/>
          <w:sz w:val="20"/>
        </w:rPr>
        <w:t>Malekian</w:t>
      </w:r>
      <w:proofErr w:type="spellEnd"/>
      <w:r w:rsidRPr="003F736E">
        <w:rPr>
          <w:rFonts w:ascii="Arial" w:hAnsi="Arial" w:cs="Arial"/>
          <w:sz w:val="20"/>
        </w:rPr>
        <w:t xml:space="preserve"> E, </w:t>
      </w:r>
      <w:proofErr w:type="spellStart"/>
      <w:r w:rsidRPr="003F736E">
        <w:rPr>
          <w:rFonts w:ascii="Arial" w:hAnsi="Arial" w:cs="Arial"/>
          <w:sz w:val="20"/>
        </w:rPr>
        <w:t>Memarzadeh</w:t>
      </w:r>
      <w:proofErr w:type="spellEnd"/>
      <w:r w:rsidRPr="003F736E">
        <w:rPr>
          <w:rFonts w:ascii="Arial" w:hAnsi="Arial" w:cs="Arial"/>
          <w:sz w:val="20"/>
        </w:rPr>
        <w:t xml:space="preserve"> MR, </w:t>
      </w:r>
      <w:proofErr w:type="spellStart"/>
      <w:r w:rsidRPr="003F736E">
        <w:rPr>
          <w:rFonts w:ascii="Arial" w:hAnsi="Arial" w:cs="Arial"/>
          <w:sz w:val="20"/>
        </w:rPr>
        <w:t>Mohammadi</w:t>
      </w:r>
      <w:proofErr w:type="spellEnd"/>
      <w:r w:rsidRPr="003F736E">
        <w:rPr>
          <w:rFonts w:ascii="Arial" w:hAnsi="Arial" w:cs="Arial"/>
          <w:sz w:val="20"/>
        </w:rPr>
        <w:t xml:space="preserve"> AA, </w:t>
      </w:r>
      <w:proofErr w:type="spellStart"/>
      <w:r w:rsidRPr="003F736E">
        <w:rPr>
          <w:rFonts w:ascii="Arial" w:hAnsi="Arial" w:cs="Arial"/>
          <w:sz w:val="20"/>
        </w:rPr>
        <w:t>Asemi</w:t>
      </w:r>
      <w:proofErr w:type="spellEnd"/>
      <w:r w:rsidRPr="003F736E">
        <w:rPr>
          <w:rFonts w:ascii="Arial" w:hAnsi="Arial" w:cs="Arial"/>
          <w:sz w:val="20"/>
        </w:rPr>
        <w:t xml:space="preserve"> Z. Grape seed extract supplementation and the effects on the biomarkers of oxidative stress and metabolic profiles in female volleyball players: A randomized, double-blind, placebo-controlled clinical trial. Iran Red Crescent Med J. 2016;</w:t>
      </w:r>
      <w:r w:rsidRPr="003F736E">
        <w:rPr>
          <w:rFonts w:ascii="Arial" w:hAnsi="Arial" w:cs="Arial"/>
          <w:b/>
          <w:bCs/>
          <w:sz w:val="20"/>
        </w:rPr>
        <w:t>18</w:t>
      </w:r>
      <w:r w:rsidRPr="003F736E">
        <w:rPr>
          <w:rFonts w:ascii="Arial" w:hAnsi="Arial" w:cs="Arial"/>
          <w:sz w:val="20"/>
        </w:rPr>
        <w:t>(9</w:t>
      </w:r>
      <w:proofErr w:type="gramStart"/>
      <w:r w:rsidRPr="003F736E">
        <w:rPr>
          <w:rFonts w:ascii="Arial" w:hAnsi="Arial" w:cs="Arial"/>
          <w:sz w:val="20"/>
        </w:rPr>
        <w:t>):e</w:t>
      </w:r>
      <w:proofErr w:type="gramEnd"/>
      <w:r w:rsidRPr="003F736E">
        <w:rPr>
          <w:rFonts w:ascii="Arial" w:hAnsi="Arial" w:cs="Arial"/>
          <w:sz w:val="20"/>
        </w:rPr>
        <w:t xml:space="preserve">31314. </w:t>
      </w:r>
      <w:proofErr w:type="spellStart"/>
      <w:r w:rsidRPr="003F736E">
        <w:rPr>
          <w:rFonts w:ascii="Arial" w:hAnsi="Arial" w:cs="Arial"/>
          <w:sz w:val="20"/>
        </w:rPr>
        <w:t>doi</w:t>
      </w:r>
      <w:proofErr w:type="spellEnd"/>
      <w:r w:rsidRPr="003F736E">
        <w:rPr>
          <w:rFonts w:ascii="Arial" w:hAnsi="Arial" w:cs="Arial"/>
          <w:sz w:val="20"/>
        </w:rPr>
        <w:t>: 10.5812/ircmj.31314.</w:t>
      </w:r>
    </w:p>
    <w:p w14:paraId="6762A322" w14:textId="77777777" w:rsidR="000F106A" w:rsidRPr="003F736E" w:rsidRDefault="000F106A" w:rsidP="00EF6737">
      <w:pPr>
        <w:rPr>
          <w:rFonts w:ascii="Arial" w:hAnsi="Arial" w:cs="Arial"/>
          <w:sz w:val="20"/>
        </w:rPr>
      </w:pPr>
      <w:r w:rsidRPr="003F736E">
        <w:rPr>
          <w:rFonts w:ascii="Arial" w:hAnsi="Arial" w:cs="Arial"/>
          <w:sz w:val="20"/>
        </w:rPr>
        <w:t xml:space="preserve">Toscano LT, Tavares RL, Toscano LT, Oliveira Da Silva CS, de Almeida AEM, </w:t>
      </w:r>
      <w:proofErr w:type="spellStart"/>
      <w:r w:rsidRPr="003F736E">
        <w:rPr>
          <w:rFonts w:ascii="Arial" w:hAnsi="Arial" w:cs="Arial"/>
          <w:sz w:val="20"/>
        </w:rPr>
        <w:t>Biasoto</w:t>
      </w:r>
      <w:proofErr w:type="spellEnd"/>
      <w:r w:rsidRPr="003F736E">
        <w:rPr>
          <w:rFonts w:ascii="Arial" w:hAnsi="Arial" w:cs="Arial"/>
          <w:sz w:val="20"/>
        </w:rPr>
        <w:t xml:space="preserve"> ACT, Gonçalves MCR, Silva AS. Potential ergogenic activity of grape juice in runners. </w:t>
      </w:r>
      <w:proofErr w:type="spellStart"/>
      <w:r w:rsidRPr="003F736E">
        <w:rPr>
          <w:rFonts w:ascii="Arial" w:hAnsi="Arial" w:cs="Arial"/>
          <w:sz w:val="20"/>
        </w:rPr>
        <w:t>Appl</w:t>
      </w:r>
      <w:proofErr w:type="spellEnd"/>
      <w:r w:rsidRPr="003F736E">
        <w:rPr>
          <w:rFonts w:ascii="Arial" w:hAnsi="Arial" w:cs="Arial"/>
          <w:sz w:val="20"/>
        </w:rPr>
        <w:t xml:space="preserve"> </w:t>
      </w:r>
      <w:proofErr w:type="spellStart"/>
      <w:r w:rsidRPr="003F736E">
        <w:rPr>
          <w:rFonts w:ascii="Arial" w:hAnsi="Arial" w:cs="Arial"/>
          <w:sz w:val="20"/>
        </w:rPr>
        <w:t>Physiol</w:t>
      </w:r>
      <w:proofErr w:type="spellEnd"/>
      <w:r w:rsidRPr="003F736E">
        <w:rPr>
          <w:rFonts w:ascii="Arial" w:hAnsi="Arial" w:cs="Arial"/>
          <w:sz w:val="20"/>
        </w:rPr>
        <w:t xml:space="preserve"> </w:t>
      </w:r>
      <w:proofErr w:type="spellStart"/>
      <w:r w:rsidRPr="003F736E">
        <w:rPr>
          <w:rFonts w:ascii="Arial" w:hAnsi="Arial" w:cs="Arial"/>
          <w:sz w:val="20"/>
        </w:rPr>
        <w:t>Nutr</w:t>
      </w:r>
      <w:proofErr w:type="spellEnd"/>
      <w:r w:rsidRPr="003F736E">
        <w:rPr>
          <w:rFonts w:ascii="Arial" w:hAnsi="Arial" w:cs="Arial"/>
          <w:sz w:val="20"/>
        </w:rPr>
        <w:t xml:space="preserve"> </w:t>
      </w:r>
      <w:proofErr w:type="spellStart"/>
      <w:r w:rsidRPr="003F736E">
        <w:rPr>
          <w:rFonts w:ascii="Arial" w:hAnsi="Arial" w:cs="Arial"/>
          <w:sz w:val="20"/>
        </w:rPr>
        <w:t>Metab</w:t>
      </w:r>
      <w:proofErr w:type="spellEnd"/>
      <w:r w:rsidRPr="003F736E">
        <w:rPr>
          <w:rFonts w:ascii="Arial" w:hAnsi="Arial" w:cs="Arial"/>
          <w:sz w:val="20"/>
        </w:rPr>
        <w:t>. 2015;</w:t>
      </w:r>
      <w:r w:rsidRPr="003F736E">
        <w:rPr>
          <w:rFonts w:ascii="Arial" w:hAnsi="Arial" w:cs="Arial"/>
          <w:b/>
          <w:bCs/>
          <w:sz w:val="20"/>
        </w:rPr>
        <w:t>40</w:t>
      </w:r>
      <w:r w:rsidRPr="003F736E">
        <w:rPr>
          <w:rFonts w:ascii="Arial" w:hAnsi="Arial" w:cs="Arial"/>
          <w:sz w:val="20"/>
        </w:rPr>
        <w:t xml:space="preserve">(9):899-906. </w:t>
      </w:r>
      <w:proofErr w:type="spellStart"/>
      <w:r w:rsidRPr="003F736E">
        <w:rPr>
          <w:rFonts w:ascii="Arial" w:hAnsi="Arial" w:cs="Arial"/>
          <w:sz w:val="20"/>
        </w:rPr>
        <w:t>doi</w:t>
      </w:r>
      <w:proofErr w:type="spellEnd"/>
      <w:r w:rsidRPr="003F736E">
        <w:rPr>
          <w:rFonts w:ascii="Arial" w:hAnsi="Arial" w:cs="Arial"/>
          <w:sz w:val="20"/>
        </w:rPr>
        <w:t>: 10.1139/apnm-2015-0152.</w:t>
      </w:r>
    </w:p>
    <w:p w14:paraId="4E1936AD" w14:textId="77777777" w:rsidR="000F106A" w:rsidRDefault="000F106A" w:rsidP="00EF6737">
      <w:pPr>
        <w:rPr>
          <w:rFonts w:ascii="Arial" w:hAnsi="Arial" w:cs="Arial"/>
          <w:sz w:val="20"/>
        </w:rPr>
      </w:pPr>
      <w:r w:rsidRPr="003F736E">
        <w:rPr>
          <w:rFonts w:ascii="Arial" w:hAnsi="Arial" w:cs="Arial"/>
          <w:sz w:val="20"/>
        </w:rPr>
        <w:t>Tsang C, Wood G, Al-</w:t>
      </w:r>
      <w:proofErr w:type="spellStart"/>
      <w:r w:rsidRPr="003F736E">
        <w:rPr>
          <w:rFonts w:ascii="Arial" w:hAnsi="Arial" w:cs="Arial"/>
          <w:sz w:val="20"/>
        </w:rPr>
        <w:t>Dujaili</w:t>
      </w:r>
      <w:proofErr w:type="spellEnd"/>
      <w:r w:rsidRPr="003F736E">
        <w:rPr>
          <w:rFonts w:ascii="Arial" w:hAnsi="Arial" w:cs="Arial"/>
          <w:sz w:val="20"/>
        </w:rPr>
        <w:t xml:space="preserve"> E. Pomegranate juice consumption influences urinary glucocorticoids, attenuates blood pressure and exercise-induced oxidative stress in healthy volunteers. Soc Endocrinol BES 2011. 25(April). Available from: </w:t>
      </w:r>
      <w:hyperlink r:id="rId23" w:tgtFrame="_new" w:history="1">
        <w:r w:rsidRPr="003F736E">
          <w:rPr>
            <w:rStyle w:val="Hyperlink"/>
            <w:rFonts w:ascii="Arial" w:hAnsi="Arial" w:cs="Arial"/>
            <w:color w:val="auto"/>
            <w:sz w:val="20"/>
            <w:u w:val="none"/>
          </w:rPr>
          <w:t>https://www.endocrine-abstracts.org/ea/0025/ea0025p139</w:t>
        </w:r>
      </w:hyperlink>
      <w:r w:rsidRPr="003F736E">
        <w:rPr>
          <w:rFonts w:ascii="Arial" w:hAnsi="Arial" w:cs="Arial"/>
          <w:sz w:val="20"/>
        </w:rPr>
        <w:t>.</w:t>
      </w:r>
    </w:p>
    <w:p w14:paraId="38537732" w14:textId="77777777" w:rsidR="000F106A" w:rsidRPr="003F736E" w:rsidRDefault="000F106A" w:rsidP="00EF6737">
      <w:pPr>
        <w:rPr>
          <w:rFonts w:ascii="Arial" w:hAnsi="Arial" w:cs="Arial"/>
          <w:sz w:val="20"/>
        </w:rPr>
      </w:pPr>
      <w:proofErr w:type="spellStart"/>
      <w:r w:rsidRPr="003F736E">
        <w:rPr>
          <w:rFonts w:ascii="Arial" w:hAnsi="Arial" w:cs="Arial"/>
          <w:sz w:val="20"/>
        </w:rPr>
        <w:t>Urquiaga</w:t>
      </w:r>
      <w:proofErr w:type="spellEnd"/>
      <w:r w:rsidRPr="003F736E">
        <w:rPr>
          <w:rFonts w:ascii="Arial" w:hAnsi="Arial" w:cs="Arial"/>
          <w:sz w:val="20"/>
        </w:rPr>
        <w:t xml:space="preserve"> I, Strobel P, Perez D, Martinez C, Cuevas A, Castillo O, Marshall G, </w:t>
      </w:r>
      <w:proofErr w:type="spellStart"/>
      <w:r w:rsidRPr="003F736E">
        <w:rPr>
          <w:rFonts w:ascii="Arial" w:hAnsi="Arial" w:cs="Arial"/>
          <w:sz w:val="20"/>
        </w:rPr>
        <w:t>Rozowski</w:t>
      </w:r>
      <w:proofErr w:type="spellEnd"/>
      <w:r w:rsidRPr="003F736E">
        <w:rPr>
          <w:rFonts w:ascii="Arial" w:hAnsi="Arial" w:cs="Arial"/>
          <w:sz w:val="20"/>
        </w:rPr>
        <w:t xml:space="preserve"> J, Leighton F. Mediterranean diet and red wine protect against oxidative damage in young volunteers. Atherosclerosis. 2010;</w:t>
      </w:r>
      <w:r w:rsidRPr="003F736E">
        <w:rPr>
          <w:rFonts w:ascii="Arial" w:hAnsi="Arial" w:cs="Arial"/>
          <w:b/>
          <w:bCs/>
          <w:sz w:val="20"/>
        </w:rPr>
        <w:t>211</w:t>
      </w:r>
      <w:r w:rsidRPr="003F736E">
        <w:rPr>
          <w:rFonts w:ascii="Arial" w:hAnsi="Arial" w:cs="Arial"/>
          <w:sz w:val="20"/>
        </w:rPr>
        <w:t xml:space="preserve">(2):694-9. </w:t>
      </w:r>
      <w:proofErr w:type="spellStart"/>
      <w:r w:rsidRPr="003F736E">
        <w:rPr>
          <w:rFonts w:ascii="Arial" w:hAnsi="Arial" w:cs="Arial"/>
          <w:sz w:val="20"/>
        </w:rPr>
        <w:t>doi</w:t>
      </w:r>
      <w:proofErr w:type="spellEnd"/>
      <w:r w:rsidRPr="003F736E">
        <w:rPr>
          <w:rFonts w:ascii="Arial" w:hAnsi="Arial" w:cs="Arial"/>
          <w:sz w:val="20"/>
        </w:rPr>
        <w:t>: 10.1016/j.atherosclerosis.2010.04.020.</w:t>
      </w:r>
    </w:p>
    <w:p w14:paraId="751085AA" w14:textId="77777777" w:rsidR="000F106A" w:rsidRPr="003F736E" w:rsidRDefault="000F106A" w:rsidP="00EF6737">
      <w:pPr>
        <w:rPr>
          <w:rFonts w:ascii="Arial" w:hAnsi="Arial" w:cs="Arial"/>
          <w:sz w:val="20"/>
        </w:rPr>
      </w:pPr>
      <w:proofErr w:type="spellStart"/>
      <w:r w:rsidRPr="003F736E">
        <w:rPr>
          <w:rFonts w:ascii="Arial" w:hAnsi="Arial" w:cs="Arial"/>
          <w:sz w:val="20"/>
        </w:rPr>
        <w:t>Valko</w:t>
      </w:r>
      <w:proofErr w:type="spellEnd"/>
      <w:r w:rsidRPr="003F736E">
        <w:rPr>
          <w:rFonts w:ascii="Arial" w:hAnsi="Arial" w:cs="Arial"/>
          <w:sz w:val="20"/>
        </w:rPr>
        <w:t xml:space="preserve"> M, </w:t>
      </w:r>
      <w:proofErr w:type="spellStart"/>
      <w:r w:rsidRPr="003F736E">
        <w:rPr>
          <w:rFonts w:ascii="Arial" w:hAnsi="Arial" w:cs="Arial"/>
          <w:sz w:val="20"/>
        </w:rPr>
        <w:t>Leibfritz</w:t>
      </w:r>
      <w:proofErr w:type="spellEnd"/>
      <w:r w:rsidRPr="003F736E">
        <w:rPr>
          <w:rFonts w:ascii="Arial" w:hAnsi="Arial" w:cs="Arial"/>
          <w:sz w:val="20"/>
        </w:rPr>
        <w:t xml:space="preserve"> D, </w:t>
      </w:r>
      <w:proofErr w:type="spellStart"/>
      <w:r w:rsidRPr="003F736E">
        <w:rPr>
          <w:rFonts w:ascii="Arial" w:hAnsi="Arial" w:cs="Arial"/>
          <w:sz w:val="20"/>
        </w:rPr>
        <w:t>Moncol</w:t>
      </w:r>
      <w:proofErr w:type="spellEnd"/>
      <w:r w:rsidRPr="003F736E">
        <w:rPr>
          <w:rFonts w:ascii="Arial" w:hAnsi="Arial" w:cs="Arial"/>
          <w:sz w:val="20"/>
        </w:rPr>
        <w:t xml:space="preserve"> J, Cronin MTD, Mazur M, </w:t>
      </w:r>
      <w:proofErr w:type="spellStart"/>
      <w:r w:rsidRPr="003F736E">
        <w:rPr>
          <w:rFonts w:ascii="Arial" w:hAnsi="Arial" w:cs="Arial"/>
          <w:sz w:val="20"/>
        </w:rPr>
        <w:t>Telser</w:t>
      </w:r>
      <w:proofErr w:type="spellEnd"/>
      <w:r w:rsidRPr="003F736E">
        <w:rPr>
          <w:rFonts w:ascii="Arial" w:hAnsi="Arial" w:cs="Arial"/>
          <w:sz w:val="20"/>
        </w:rPr>
        <w:t xml:space="preserve"> J. Free radicals and antioxidants in normal physiological functions and human disease. Int J </w:t>
      </w:r>
      <w:proofErr w:type="spellStart"/>
      <w:r w:rsidRPr="003F736E">
        <w:rPr>
          <w:rFonts w:ascii="Arial" w:hAnsi="Arial" w:cs="Arial"/>
          <w:sz w:val="20"/>
        </w:rPr>
        <w:t>Biochem</w:t>
      </w:r>
      <w:proofErr w:type="spellEnd"/>
      <w:r w:rsidRPr="003F736E">
        <w:rPr>
          <w:rFonts w:ascii="Arial" w:hAnsi="Arial" w:cs="Arial"/>
          <w:sz w:val="20"/>
        </w:rPr>
        <w:t xml:space="preserve"> Cell Biol. 2006;</w:t>
      </w:r>
      <w:r w:rsidRPr="003F736E">
        <w:rPr>
          <w:rFonts w:ascii="Arial" w:hAnsi="Arial" w:cs="Arial"/>
          <w:b/>
          <w:bCs/>
          <w:sz w:val="20"/>
        </w:rPr>
        <w:t>39</w:t>
      </w:r>
      <w:r w:rsidRPr="003F736E">
        <w:rPr>
          <w:rFonts w:ascii="Arial" w:hAnsi="Arial" w:cs="Arial"/>
          <w:sz w:val="20"/>
        </w:rPr>
        <w:t xml:space="preserve">(1):44-84. </w:t>
      </w:r>
      <w:proofErr w:type="spellStart"/>
      <w:r w:rsidRPr="003F736E">
        <w:rPr>
          <w:rFonts w:ascii="Arial" w:hAnsi="Arial" w:cs="Arial"/>
          <w:sz w:val="20"/>
        </w:rPr>
        <w:t>doi</w:t>
      </w:r>
      <w:proofErr w:type="spellEnd"/>
      <w:r w:rsidRPr="003F736E">
        <w:rPr>
          <w:rFonts w:ascii="Arial" w:hAnsi="Arial" w:cs="Arial"/>
          <w:sz w:val="20"/>
        </w:rPr>
        <w:t>: 10.1016/j.biocel.2006.07.001.</w:t>
      </w:r>
    </w:p>
    <w:p w14:paraId="15E4B60F" w14:textId="77777777" w:rsidR="000F106A" w:rsidRPr="003F736E" w:rsidRDefault="000F106A" w:rsidP="00EF6737">
      <w:pPr>
        <w:rPr>
          <w:rFonts w:ascii="Arial" w:hAnsi="Arial" w:cs="Arial"/>
          <w:sz w:val="20"/>
        </w:rPr>
      </w:pPr>
      <w:proofErr w:type="spellStart"/>
      <w:r w:rsidRPr="003F736E">
        <w:rPr>
          <w:rFonts w:ascii="Arial" w:hAnsi="Arial" w:cs="Arial"/>
          <w:sz w:val="20"/>
        </w:rPr>
        <w:t>Vergeade</w:t>
      </w:r>
      <w:proofErr w:type="spellEnd"/>
      <w:r w:rsidRPr="003F736E">
        <w:rPr>
          <w:rFonts w:ascii="Arial" w:hAnsi="Arial" w:cs="Arial"/>
          <w:sz w:val="20"/>
        </w:rPr>
        <w:t xml:space="preserve"> A, Mulder P, </w:t>
      </w:r>
      <w:proofErr w:type="spellStart"/>
      <w:r w:rsidRPr="003F736E">
        <w:rPr>
          <w:rFonts w:ascii="Arial" w:hAnsi="Arial" w:cs="Arial"/>
          <w:sz w:val="20"/>
        </w:rPr>
        <w:t>Vendeville</w:t>
      </w:r>
      <w:proofErr w:type="spellEnd"/>
      <w:r w:rsidRPr="003F736E">
        <w:rPr>
          <w:rFonts w:ascii="Arial" w:hAnsi="Arial" w:cs="Arial"/>
          <w:sz w:val="20"/>
        </w:rPr>
        <w:t xml:space="preserve"> C, Ventura-</w:t>
      </w:r>
      <w:proofErr w:type="spellStart"/>
      <w:r w:rsidRPr="003F736E">
        <w:rPr>
          <w:rFonts w:ascii="Arial" w:hAnsi="Arial" w:cs="Arial"/>
          <w:sz w:val="20"/>
        </w:rPr>
        <w:t>Clapier</w:t>
      </w:r>
      <w:proofErr w:type="spellEnd"/>
      <w:r w:rsidRPr="003F736E">
        <w:rPr>
          <w:rFonts w:ascii="Arial" w:hAnsi="Arial" w:cs="Arial"/>
          <w:sz w:val="20"/>
        </w:rPr>
        <w:t xml:space="preserve"> R, </w:t>
      </w:r>
      <w:proofErr w:type="spellStart"/>
      <w:r w:rsidRPr="003F736E">
        <w:rPr>
          <w:rFonts w:ascii="Arial" w:hAnsi="Arial" w:cs="Arial"/>
          <w:sz w:val="20"/>
        </w:rPr>
        <w:t>Thuillez</w:t>
      </w:r>
      <w:proofErr w:type="spellEnd"/>
      <w:r w:rsidRPr="003F736E">
        <w:rPr>
          <w:rFonts w:ascii="Arial" w:hAnsi="Arial" w:cs="Arial"/>
          <w:sz w:val="20"/>
        </w:rPr>
        <w:t xml:space="preserve"> C, </w:t>
      </w:r>
      <w:proofErr w:type="spellStart"/>
      <w:r w:rsidRPr="003F736E">
        <w:rPr>
          <w:rFonts w:ascii="Arial" w:hAnsi="Arial" w:cs="Arial"/>
          <w:sz w:val="20"/>
        </w:rPr>
        <w:t>Monteil</w:t>
      </w:r>
      <w:proofErr w:type="spellEnd"/>
      <w:r w:rsidRPr="003F736E">
        <w:rPr>
          <w:rFonts w:ascii="Arial" w:hAnsi="Arial" w:cs="Arial"/>
          <w:sz w:val="20"/>
        </w:rPr>
        <w:t xml:space="preserve"> C. Xanthine oxidase contributes to mitochondrial ROS generation in an experimental model of cocaine-induced diastolic dysfunction. J Cardiovasc </w:t>
      </w:r>
      <w:proofErr w:type="spellStart"/>
      <w:r w:rsidRPr="003F736E">
        <w:rPr>
          <w:rFonts w:ascii="Arial" w:hAnsi="Arial" w:cs="Arial"/>
          <w:sz w:val="20"/>
        </w:rPr>
        <w:t>Pharmacol</w:t>
      </w:r>
      <w:proofErr w:type="spellEnd"/>
      <w:r w:rsidRPr="003F736E">
        <w:rPr>
          <w:rFonts w:ascii="Arial" w:hAnsi="Arial" w:cs="Arial"/>
          <w:sz w:val="20"/>
        </w:rPr>
        <w:t>. 2012;</w:t>
      </w:r>
      <w:r w:rsidRPr="003F736E">
        <w:rPr>
          <w:rFonts w:ascii="Arial" w:hAnsi="Arial" w:cs="Arial"/>
          <w:b/>
          <w:bCs/>
          <w:sz w:val="20"/>
        </w:rPr>
        <w:t>60</w:t>
      </w:r>
      <w:r w:rsidRPr="003F736E">
        <w:rPr>
          <w:rFonts w:ascii="Arial" w:hAnsi="Arial" w:cs="Arial"/>
          <w:sz w:val="20"/>
        </w:rPr>
        <w:t xml:space="preserve">(6):538-43. </w:t>
      </w:r>
      <w:proofErr w:type="spellStart"/>
      <w:r w:rsidRPr="003F736E">
        <w:rPr>
          <w:rFonts w:ascii="Arial" w:hAnsi="Arial" w:cs="Arial"/>
          <w:sz w:val="20"/>
        </w:rPr>
        <w:t>doi</w:t>
      </w:r>
      <w:proofErr w:type="spellEnd"/>
      <w:r w:rsidRPr="003F736E">
        <w:rPr>
          <w:rFonts w:ascii="Arial" w:hAnsi="Arial" w:cs="Arial"/>
          <w:sz w:val="20"/>
        </w:rPr>
        <w:t>: 10.1097/fjc.0b013e318271223c.</w:t>
      </w:r>
    </w:p>
    <w:p w14:paraId="02291520" w14:textId="77777777" w:rsidR="000F106A" w:rsidRPr="003F736E" w:rsidRDefault="000F106A" w:rsidP="00EF6737">
      <w:pPr>
        <w:rPr>
          <w:rFonts w:ascii="Arial" w:hAnsi="Arial" w:cs="Arial"/>
          <w:sz w:val="20"/>
        </w:rPr>
      </w:pPr>
      <w:r w:rsidRPr="003F736E">
        <w:rPr>
          <w:rFonts w:ascii="Arial" w:hAnsi="Arial" w:cs="Arial"/>
          <w:sz w:val="20"/>
        </w:rPr>
        <w:t xml:space="preserve">Vezzoli A, </w:t>
      </w:r>
      <w:proofErr w:type="spellStart"/>
      <w:r w:rsidRPr="003F736E">
        <w:rPr>
          <w:rFonts w:ascii="Arial" w:hAnsi="Arial" w:cs="Arial"/>
          <w:sz w:val="20"/>
        </w:rPr>
        <w:t>Dellanoce</w:t>
      </w:r>
      <w:proofErr w:type="spellEnd"/>
      <w:r w:rsidRPr="003F736E">
        <w:rPr>
          <w:rFonts w:ascii="Arial" w:hAnsi="Arial" w:cs="Arial"/>
          <w:sz w:val="20"/>
        </w:rPr>
        <w:t xml:space="preserve"> C, </w:t>
      </w:r>
      <w:proofErr w:type="spellStart"/>
      <w:r w:rsidRPr="003F736E">
        <w:rPr>
          <w:rFonts w:ascii="Arial" w:hAnsi="Arial" w:cs="Arial"/>
          <w:sz w:val="20"/>
        </w:rPr>
        <w:t>Mrakic-Sposta</w:t>
      </w:r>
      <w:proofErr w:type="spellEnd"/>
      <w:r w:rsidRPr="003F736E">
        <w:rPr>
          <w:rFonts w:ascii="Arial" w:hAnsi="Arial" w:cs="Arial"/>
          <w:sz w:val="20"/>
        </w:rPr>
        <w:t xml:space="preserve"> S, </w:t>
      </w:r>
      <w:proofErr w:type="spellStart"/>
      <w:r w:rsidRPr="003F736E">
        <w:rPr>
          <w:rFonts w:ascii="Arial" w:hAnsi="Arial" w:cs="Arial"/>
          <w:sz w:val="20"/>
        </w:rPr>
        <w:t>Montorsi</w:t>
      </w:r>
      <w:proofErr w:type="spellEnd"/>
      <w:r w:rsidRPr="003F736E">
        <w:rPr>
          <w:rFonts w:ascii="Arial" w:hAnsi="Arial" w:cs="Arial"/>
          <w:sz w:val="20"/>
        </w:rPr>
        <w:t xml:space="preserve"> M, Moretti S, </w:t>
      </w:r>
      <w:proofErr w:type="spellStart"/>
      <w:r w:rsidRPr="003F736E">
        <w:rPr>
          <w:rFonts w:ascii="Arial" w:hAnsi="Arial" w:cs="Arial"/>
          <w:sz w:val="20"/>
        </w:rPr>
        <w:t>Tonini</w:t>
      </w:r>
      <w:proofErr w:type="spellEnd"/>
      <w:r w:rsidRPr="003F736E">
        <w:rPr>
          <w:rFonts w:ascii="Arial" w:hAnsi="Arial" w:cs="Arial"/>
          <w:sz w:val="20"/>
        </w:rPr>
        <w:t xml:space="preserve"> A, </w:t>
      </w:r>
      <w:proofErr w:type="spellStart"/>
      <w:r w:rsidRPr="003F736E">
        <w:rPr>
          <w:rFonts w:ascii="Arial" w:hAnsi="Arial" w:cs="Arial"/>
          <w:sz w:val="20"/>
        </w:rPr>
        <w:t>Pratali</w:t>
      </w:r>
      <w:proofErr w:type="spellEnd"/>
      <w:r w:rsidRPr="003F736E">
        <w:rPr>
          <w:rFonts w:ascii="Arial" w:hAnsi="Arial" w:cs="Arial"/>
          <w:sz w:val="20"/>
        </w:rPr>
        <w:t xml:space="preserve"> L, </w:t>
      </w:r>
      <w:proofErr w:type="spellStart"/>
      <w:r w:rsidRPr="003F736E">
        <w:rPr>
          <w:rFonts w:ascii="Arial" w:hAnsi="Arial" w:cs="Arial"/>
          <w:sz w:val="20"/>
        </w:rPr>
        <w:t>Accinni</w:t>
      </w:r>
      <w:proofErr w:type="spellEnd"/>
      <w:r w:rsidRPr="003F736E">
        <w:rPr>
          <w:rFonts w:ascii="Arial" w:hAnsi="Arial" w:cs="Arial"/>
          <w:sz w:val="20"/>
        </w:rPr>
        <w:t xml:space="preserve"> R. Oxidative stress assessment in response to </w:t>
      </w:r>
      <w:proofErr w:type="spellStart"/>
      <w:r w:rsidRPr="003F736E">
        <w:rPr>
          <w:rFonts w:ascii="Arial" w:hAnsi="Arial" w:cs="Arial"/>
          <w:sz w:val="20"/>
        </w:rPr>
        <w:t>ultraendurance</w:t>
      </w:r>
      <w:proofErr w:type="spellEnd"/>
      <w:r w:rsidRPr="003F736E">
        <w:rPr>
          <w:rFonts w:ascii="Arial" w:hAnsi="Arial" w:cs="Arial"/>
          <w:sz w:val="20"/>
        </w:rPr>
        <w:t xml:space="preserve"> exercise: Thiols redox status and ROS production according to duration of a competitive race. Oxid Med Cell </w:t>
      </w:r>
      <w:proofErr w:type="spellStart"/>
      <w:r w:rsidRPr="003F736E">
        <w:rPr>
          <w:rFonts w:ascii="Arial" w:hAnsi="Arial" w:cs="Arial"/>
          <w:sz w:val="20"/>
        </w:rPr>
        <w:t>Longev</w:t>
      </w:r>
      <w:proofErr w:type="spellEnd"/>
      <w:r w:rsidRPr="003F736E">
        <w:rPr>
          <w:rFonts w:ascii="Arial" w:hAnsi="Arial" w:cs="Arial"/>
          <w:sz w:val="20"/>
        </w:rPr>
        <w:t xml:space="preserve">. 2016; 6439037. </w:t>
      </w:r>
      <w:proofErr w:type="spellStart"/>
      <w:r w:rsidRPr="003F736E">
        <w:rPr>
          <w:rFonts w:ascii="Arial" w:hAnsi="Arial" w:cs="Arial"/>
          <w:sz w:val="20"/>
        </w:rPr>
        <w:t>doi</w:t>
      </w:r>
      <w:proofErr w:type="spellEnd"/>
      <w:r w:rsidRPr="003F736E">
        <w:rPr>
          <w:rFonts w:ascii="Arial" w:hAnsi="Arial" w:cs="Arial"/>
          <w:sz w:val="20"/>
        </w:rPr>
        <w:t>: 10.1155/2016/6439037.</w:t>
      </w:r>
    </w:p>
    <w:p w14:paraId="7D1C1E86" w14:textId="77777777" w:rsidR="000F106A" w:rsidRPr="003F736E" w:rsidRDefault="000F106A" w:rsidP="00EF6737">
      <w:pPr>
        <w:rPr>
          <w:rFonts w:ascii="Arial" w:hAnsi="Arial" w:cs="Arial"/>
          <w:sz w:val="20"/>
        </w:rPr>
      </w:pPr>
      <w:r w:rsidRPr="003F736E">
        <w:rPr>
          <w:rFonts w:ascii="Arial" w:hAnsi="Arial" w:cs="Arial"/>
          <w:sz w:val="20"/>
        </w:rPr>
        <w:t xml:space="preserve">Wagner KH, </w:t>
      </w:r>
      <w:proofErr w:type="spellStart"/>
      <w:r w:rsidRPr="003F736E">
        <w:rPr>
          <w:rFonts w:ascii="Arial" w:hAnsi="Arial" w:cs="Arial"/>
          <w:sz w:val="20"/>
        </w:rPr>
        <w:t>Reichhold</w:t>
      </w:r>
      <w:proofErr w:type="spellEnd"/>
      <w:r w:rsidRPr="003F736E">
        <w:rPr>
          <w:rFonts w:ascii="Arial" w:hAnsi="Arial" w:cs="Arial"/>
          <w:sz w:val="20"/>
        </w:rPr>
        <w:t xml:space="preserve"> S, </w:t>
      </w:r>
      <w:proofErr w:type="spellStart"/>
      <w:r w:rsidRPr="003F736E">
        <w:rPr>
          <w:rFonts w:ascii="Arial" w:hAnsi="Arial" w:cs="Arial"/>
          <w:sz w:val="20"/>
        </w:rPr>
        <w:t>Hölzl</w:t>
      </w:r>
      <w:proofErr w:type="spellEnd"/>
      <w:r w:rsidRPr="003F736E">
        <w:rPr>
          <w:rFonts w:ascii="Arial" w:hAnsi="Arial" w:cs="Arial"/>
          <w:sz w:val="20"/>
        </w:rPr>
        <w:t xml:space="preserve"> C, </w:t>
      </w:r>
      <w:proofErr w:type="spellStart"/>
      <w:r w:rsidRPr="003F736E">
        <w:rPr>
          <w:rFonts w:ascii="Arial" w:hAnsi="Arial" w:cs="Arial"/>
          <w:sz w:val="20"/>
        </w:rPr>
        <w:t>Knasmüller</w:t>
      </w:r>
      <w:proofErr w:type="spellEnd"/>
      <w:r w:rsidRPr="003F736E">
        <w:rPr>
          <w:rFonts w:ascii="Arial" w:hAnsi="Arial" w:cs="Arial"/>
          <w:sz w:val="20"/>
        </w:rPr>
        <w:t xml:space="preserve"> S, </w:t>
      </w:r>
      <w:proofErr w:type="spellStart"/>
      <w:r w:rsidRPr="003F736E">
        <w:rPr>
          <w:rFonts w:ascii="Arial" w:hAnsi="Arial" w:cs="Arial"/>
          <w:sz w:val="20"/>
        </w:rPr>
        <w:t>Nics</w:t>
      </w:r>
      <w:proofErr w:type="spellEnd"/>
      <w:r w:rsidRPr="003F736E">
        <w:rPr>
          <w:rFonts w:ascii="Arial" w:hAnsi="Arial" w:cs="Arial"/>
          <w:sz w:val="20"/>
        </w:rPr>
        <w:t xml:space="preserve"> L, Meisel M, Neubauer O. Well-trained, healthy triathletes experience no adverse health risks regarding oxidative stress and DNA damage by participating in an ultra-endurance event. </w:t>
      </w:r>
      <w:proofErr w:type="spellStart"/>
      <w:r w:rsidRPr="003F736E">
        <w:rPr>
          <w:rFonts w:ascii="Arial" w:hAnsi="Arial" w:cs="Arial"/>
          <w:sz w:val="20"/>
        </w:rPr>
        <w:t>Toxicol</w:t>
      </w:r>
      <w:proofErr w:type="spellEnd"/>
      <w:r w:rsidRPr="003F736E">
        <w:rPr>
          <w:rFonts w:ascii="Arial" w:hAnsi="Arial" w:cs="Arial"/>
          <w:sz w:val="20"/>
        </w:rPr>
        <w:t>. 2009;</w:t>
      </w:r>
      <w:r w:rsidRPr="003F736E">
        <w:rPr>
          <w:rFonts w:ascii="Arial" w:hAnsi="Arial" w:cs="Arial"/>
          <w:b/>
          <w:bCs/>
          <w:sz w:val="20"/>
        </w:rPr>
        <w:t>278</w:t>
      </w:r>
      <w:r w:rsidRPr="003F736E">
        <w:rPr>
          <w:rFonts w:ascii="Arial" w:hAnsi="Arial" w:cs="Arial"/>
          <w:sz w:val="20"/>
        </w:rPr>
        <w:t xml:space="preserve">(2):211-6. </w:t>
      </w:r>
      <w:proofErr w:type="spellStart"/>
      <w:r w:rsidRPr="003F736E">
        <w:rPr>
          <w:rFonts w:ascii="Arial" w:hAnsi="Arial" w:cs="Arial"/>
          <w:sz w:val="20"/>
        </w:rPr>
        <w:t>doi</w:t>
      </w:r>
      <w:proofErr w:type="spellEnd"/>
      <w:r w:rsidRPr="003F736E">
        <w:rPr>
          <w:rFonts w:ascii="Arial" w:hAnsi="Arial" w:cs="Arial"/>
          <w:sz w:val="20"/>
        </w:rPr>
        <w:t>: 10.1016/j.tox.2009.09.006.</w:t>
      </w:r>
    </w:p>
    <w:p w14:paraId="3ACBF9D6" w14:textId="77777777" w:rsidR="000F106A" w:rsidRPr="003F736E" w:rsidRDefault="000F106A" w:rsidP="00EF6737">
      <w:pPr>
        <w:rPr>
          <w:rFonts w:ascii="Arial" w:hAnsi="Arial" w:cs="Arial"/>
          <w:sz w:val="20"/>
        </w:rPr>
      </w:pPr>
      <w:proofErr w:type="spellStart"/>
      <w:r w:rsidRPr="003F736E">
        <w:rPr>
          <w:rFonts w:ascii="Arial" w:hAnsi="Arial" w:cs="Arial"/>
          <w:sz w:val="20"/>
        </w:rPr>
        <w:t>Wiecek</w:t>
      </w:r>
      <w:proofErr w:type="spellEnd"/>
      <w:r w:rsidRPr="003F736E">
        <w:rPr>
          <w:rFonts w:ascii="Arial" w:hAnsi="Arial" w:cs="Arial"/>
          <w:sz w:val="20"/>
        </w:rPr>
        <w:t xml:space="preserve"> M, </w:t>
      </w:r>
      <w:proofErr w:type="spellStart"/>
      <w:r w:rsidRPr="003F736E">
        <w:rPr>
          <w:rFonts w:ascii="Arial" w:hAnsi="Arial" w:cs="Arial"/>
          <w:sz w:val="20"/>
        </w:rPr>
        <w:t>Szymura</w:t>
      </w:r>
      <w:proofErr w:type="spellEnd"/>
      <w:r w:rsidRPr="003F736E">
        <w:rPr>
          <w:rFonts w:ascii="Arial" w:hAnsi="Arial" w:cs="Arial"/>
          <w:sz w:val="20"/>
        </w:rPr>
        <w:t xml:space="preserve"> J, </w:t>
      </w:r>
      <w:proofErr w:type="spellStart"/>
      <w:r w:rsidRPr="003F736E">
        <w:rPr>
          <w:rFonts w:ascii="Arial" w:hAnsi="Arial" w:cs="Arial"/>
          <w:sz w:val="20"/>
        </w:rPr>
        <w:t>Maciejczyk</w:t>
      </w:r>
      <w:proofErr w:type="spellEnd"/>
      <w:r w:rsidRPr="003F736E">
        <w:rPr>
          <w:rFonts w:ascii="Arial" w:hAnsi="Arial" w:cs="Arial"/>
          <w:sz w:val="20"/>
        </w:rPr>
        <w:t xml:space="preserve"> M, </w:t>
      </w:r>
      <w:proofErr w:type="spellStart"/>
      <w:r w:rsidRPr="003F736E">
        <w:rPr>
          <w:rFonts w:ascii="Arial" w:hAnsi="Arial" w:cs="Arial"/>
          <w:sz w:val="20"/>
        </w:rPr>
        <w:t>Kantorowicz</w:t>
      </w:r>
      <w:proofErr w:type="spellEnd"/>
      <w:r w:rsidRPr="003F736E">
        <w:rPr>
          <w:rFonts w:ascii="Arial" w:hAnsi="Arial" w:cs="Arial"/>
          <w:sz w:val="20"/>
        </w:rPr>
        <w:t xml:space="preserve"> M, </w:t>
      </w:r>
      <w:proofErr w:type="spellStart"/>
      <w:r w:rsidRPr="003F736E">
        <w:rPr>
          <w:rFonts w:ascii="Arial" w:hAnsi="Arial" w:cs="Arial"/>
          <w:sz w:val="20"/>
        </w:rPr>
        <w:t>Szygula</w:t>
      </w:r>
      <w:proofErr w:type="spellEnd"/>
      <w:r w:rsidRPr="003F736E">
        <w:rPr>
          <w:rFonts w:ascii="Arial" w:hAnsi="Arial" w:cs="Arial"/>
          <w:sz w:val="20"/>
        </w:rPr>
        <w:t xml:space="preserve"> Z. Anaerobic exercise-induced activation of antioxidant enzymes in the blood of women and men. Front Physiol. </w:t>
      </w:r>
      <w:proofErr w:type="gramStart"/>
      <w:r w:rsidRPr="003F736E">
        <w:rPr>
          <w:rFonts w:ascii="Arial" w:hAnsi="Arial" w:cs="Arial"/>
          <w:sz w:val="20"/>
        </w:rPr>
        <w:t>2018;</w:t>
      </w:r>
      <w:r w:rsidRPr="003F736E">
        <w:rPr>
          <w:rFonts w:ascii="Arial" w:hAnsi="Arial" w:cs="Arial"/>
          <w:b/>
          <w:bCs/>
          <w:sz w:val="20"/>
        </w:rPr>
        <w:t>9</w:t>
      </w:r>
      <w:r w:rsidRPr="003F736E">
        <w:rPr>
          <w:rFonts w:ascii="Arial" w:hAnsi="Arial" w:cs="Arial"/>
          <w:sz w:val="20"/>
        </w:rPr>
        <w:t>:1006</w:t>
      </w:r>
      <w:proofErr w:type="gramEnd"/>
      <w:r w:rsidRPr="003F736E">
        <w:rPr>
          <w:rFonts w:ascii="Arial" w:hAnsi="Arial" w:cs="Arial"/>
          <w:sz w:val="20"/>
        </w:rPr>
        <w:t xml:space="preserve">. </w:t>
      </w:r>
      <w:proofErr w:type="spellStart"/>
      <w:r w:rsidRPr="003F736E">
        <w:rPr>
          <w:rFonts w:ascii="Arial" w:hAnsi="Arial" w:cs="Arial"/>
          <w:sz w:val="20"/>
        </w:rPr>
        <w:t>doi</w:t>
      </w:r>
      <w:proofErr w:type="spellEnd"/>
      <w:r w:rsidRPr="003F736E">
        <w:rPr>
          <w:rFonts w:ascii="Arial" w:hAnsi="Arial" w:cs="Arial"/>
          <w:sz w:val="20"/>
        </w:rPr>
        <w:t>: 10.3389/fphys.2018.01006.</w:t>
      </w:r>
    </w:p>
    <w:p w14:paraId="3E3C5A96" w14:textId="77777777" w:rsidR="000F106A" w:rsidRPr="003F736E" w:rsidRDefault="000F106A" w:rsidP="00EF6737">
      <w:pPr>
        <w:rPr>
          <w:rFonts w:ascii="Arial" w:hAnsi="Arial" w:cs="Arial"/>
          <w:sz w:val="20"/>
        </w:rPr>
      </w:pPr>
      <w:r w:rsidRPr="003F736E">
        <w:rPr>
          <w:rFonts w:ascii="Arial" w:hAnsi="Arial" w:cs="Arial"/>
          <w:sz w:val="20"/>
        </w:rPr>
        <w:t>World Health Organization (WHO). Diet, nutrition and the prevention of chronic diseases. WHO Technical Report Series 916. Geneva: World Health Organization; 2015.</w:t>
      </w:r>
    </w:p>
    <w:p w14:paraId="2C6C1026" w14:textId="77777777" w:rsidR="000F106A" w:rsidRPr="003F736E" w:rsidRDefault="000F106A" w:rsidP="00EF6737">
      <w:pPr>
        <w:rPr>
          <w:rFonts w:ascii="Arial" w:hAnsi="Arial" w:cs="Arial"/>
          <w:sz w:val="20"/>
        </w:rPr>
      </w:pPr>
      <w:r w:rsidRPr="003F736E">
        <w:rPr>
          <w:rFonts w:ascii="Arial" w:hAnsi="Arial" w:cs="Arial"/>
          <w:sz w:val="20"/>
        </w:rPr>
        <w:lastRenderedPageBreak/>
        <w:t>Wu C, Zhao W, Yu J, Li S, Lin L, Chen X. Induction of ferroptosis and mitochondrial dysfunction by oxidative stress in PC12 cells. Sci Rep. 2018;</w:t>
      </w:r>
      <w:r w:rsidRPr="003F736E">
        <w:rPr>
          <w:rFonts w:ascii="Arial" w:hAnsi="Arial" w:cs="Arial"/>
          <w:b/>
          <w:bCs/>
          <w:sz w:val="20"/>
        </w:rPr>
        <w:t>8</w:t>
      </w:r>
      <w:r w:rsidRPr="003F736E">
        <w:rPr>
          <w:rFonts w:ascii="Arial" w:hAnsi="Arial" w:cs="Arial"/>
          <w:sz w:val="20"/>
        </w:rPr>
        <w:t xml:space="preserve">(1):18935. </w:t>
      </w:r>
      <w:proofErr w:type="spellStart"/>
      <w:r w:rsidRPr="003F736E">
        <w:rPr>
          <w:rFonts w:ascii="Arial" w:hAnsi="Arial" w:cs="Arial"/>
          <w:sz w:val="20"/>
        </w:rPr>
        <w:t>doi</w:t>
      </w:r>
      <w:proofErr w:type="spellEnd"/>
      <w:r w:rsidRPr="003F736E">
        <w:rPr>
          <w:rFonts w:ascii="Arial" w:hAnsi="Arial" w:cs="Arial"/>
          <w:sz w:val="20"/>
        </w:rPr>
        <w:t>: 10.1038/s41598-017-18935-1.</w:t>
      </w:r>
    </w:p>
    <w:p w14:paraId="48B44B9C" w14:textId="77777777" w:rsidR="000F106A" w:rsidRPr="003F736E" w:rsidRDefault="000F106A" w:rsidP="00EF6737">
      <w:pPr>
        <w:rPr>
          <w:rFonts w:ascii="Arial" w:hAnsi="Arial" w:cs="Arial"/>
          <w:sz w:val="20"/>
        </w:rPr>
      </w:pPr>
      <w:proofErr w:type="spellStart"/>
      <w:r w:rsidRPr="003F736E">
        <w:rPr>
          <w:rFonts w:ascii="Arial" w:hAnsi="Arial" w:cs="Arial"/>
          <w:sz w:val="20"/>
        </w:rPr>
        <w:t>Zoppi</w:t>
      </w:r>
      <w:proofErr w:type="spellEnd"/>
      <w:r w:rsidRPr="003F736E">
        <w:rPr>
          <w:rFonts w:ascii="Arial" w:hAnsi="Arial" w:cs="Arial"/>
          <w:sz w:val="20"/>
        </w:rPr>
        <w:t xml:space="preserve"> CC, </w:t>
      </w:r>
      <w:proofErr w:type="spellStart"/>
      <w:r w:rsidRPr="003F736E">
        <w:rPr>
          <w:rFonts w:ascii="Arial" w:hAnsi="Arial" w:cs="Arial"/>
          <w:sz w:val="20"/>
        </w:rPr>
        <w:t>Hohl</w:t>
      </w:r>
      <w:proofErr w:type="spellEnd"/>
      <w:r w:rsidRPr="003F736E">
        <w:rPr>
          <w:rFonts w:ascii="Arial" w:hAnsi="Arial" w:cs="Arial"/>
          <w:sz w:val="20"/>
        </w:rPr>
        <w:t xml:space="preserve"> R, Silva FC, </w:t>
      </w:r>
      <w:proofErr w:type="spellStart"/>
      <w:r w:rsidRPr="003F736E">
        <w:rPr>
          <w:rFonts w:ascii="Arial" w:hAnsi="Arial" w:cs="Arial"/>
          <w:sz w:val="20"/>
        </w:rPr>
        <w:t>Lazarim</w:t>
      </w:r>
      <w:proofErr w:type="spellEnd"/>
      <w:r w:rsidRPr="003F736E">
        <w:rPr>
          <w:rFonts w:ascii="Arial" w:hAnsi="Arial" w:cs="Arial"/>
          <w:sz w:val="20"/>
        </w:rPr>
        <w:t xml:space="preserve"> FL, Antunes </w:t>
      </w:r>
      <w:proofErr w:type="spellStart"/>
      <w:r w:rsidRPr="003F736E">
        <w:rPr>
          <w:rFonts w:ascii="Arial" w:hAnsi="Arial" w:cs="Arial"/>
          <w:sz w:val="20"/>
        </w:rPr>
        <w:t>Neto</w:t>
      </w:r>
      <w:proofErr w:type="spellEnd"/>
      <w:r w:rsidRPr="003F736E">
        <w:rPr>
          <w:rFonts w:ascii="Arial" w:hAnsi="Arial" w:cs="Arial"/>
          <w:sz w:val="20"/>
        </w:rPr>
        <w:t xml:space="preserve"> J, </w:t>
      </w:r>
      <w:proofErr w:type="spellStart"/>
      <w:r w:rsidRPr="003F736E">
        <w:rPr>
          <w:rFonts w:ascii="Arial" w:hAnsi="Arial" w:cs="Arial"/>
          <w:sz w:val="20"/>
        </w:rPr>
        <w:t>Stancanneli</w:t>
      </w:r>
      <w:proofErr w:type="spellEnd"/>
      <w:r w:rsidRPr="003F736E">
        <w:rPr>
          <w:rFonts w:ascii="Arial" w:hAnsi="Arial" w:cs="Arial"/>
          <w:sz w:val="20"/>
        </w:rPr>
        <w:t xml:space="preserve"> M, Macedo DV. Vitamin C and E supplementation effects in professional soccer players under regular training. J Int Soc Sports </w:t>
      </w:r>
      <w:proofErr w:type="spellStart"/>
      <w:r w:rsidRPr="003F736E">
        <w:rPr>
          <w:rFonts w:ascii="Arial" w:hAnsi="Arial" w:cs="Arial"/>
          <w:sz w:val="20"/>
        </w:rPr>
        <w:t>Nutr</w:t>
      </w:r>
      <w:proofErr w:type="spellEnd"/>
      <w:r w:rsidRPr="003F736E">
        <w:rPr>
          <w:rFonts w:ascii="Arial" w:hAnsi="Arial" w:cs="Arial"/>
          <w:sz w:val="20"/>
        </w:rPr>
        <w:t>. 2006;</w:t>
      </w:r>
      <w:r w:rsidRPr="003F736E">
        <w:rPr>
          <w:rFonts w:ascii="Arial" w:hAnsi="Arial" w:cs="Arial"/>
          <w:b/>
          <w:bCs/>
          <w:sz w:val="20"/>
        </w:rPr>
        <w:t>3</w:t>
      </w:r>
      <w:r w:rsidRPr="003F736E">
        <w:rPr>
          <w:rFonts w:ascii="Arial" w:hAnsi="Arial" w:cs="Arial"/>
          <w:sz w:val="20"/>
        </w:rPr>
        <w:t xml:space="preserve">(2):37. </w:t>
      </w:r>
      <w:proofErr w:type="spellStart"/>
      <w:r w:rsidRPr="003F736E">
        <w:rPr>
          <w:rFonts w:ascii="Arial" w:hAnsi="Arial" w:cs="Arial"/>
          <w:sz w:val="20"/>
        </w:rPr>
        <w:t>doi</w:t>
      </w:r>
      <w:proofErr w:type="spellEnd"/>
      <w:r w:rsidRPr="003F736E">
        <w:rPr>
          <w:rFonts w:ascii="Arial" w:hAnsi="Arial" w:cs="Arial"/>
          <w:sz w:val="20"/>
        </w:rPr>
        <w:t>: 10.1186/1550-2783-3-2-37.</w:t>
      </w:r>
    </w:p>
    <w:sectPr w:rsidR="000F106A" w:rsidRPr="003F736E" w:rsidSect="00594C6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A6238" w14:textId="77777777" w:rsidR="0077736D" w:rsidRDefault="0077736D" w:rsidP="002C4C7C">
      <w:pPr>
        <w:spacing w:before="0" w:after="0"/>
      </w:pPr>
      <w:r>
        <w:separator/>
      </w:r>
    </w:p>
  </w:endnote>
  <w:endnote w:type="continuationSeparator" w:id="0">
    <w:p w14:paraId="6E966FC2" w14:textId="77777777" w:rsidR="0077736D" w:rsidRDefault="0077736D" w:rsidP="002C4C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113A" w14:textId="77777777" w:rsidR="00457C34" w:rsidRDefault="00457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7989" w14:textId="77777777" w:rsidR="00457C34" w:rsidRDefault="00457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2969" w14:textId="4DD6E6C2" w:rsidR="003918E1" w:rsidRDefault="003918E1">
    <w:pPr>
      <w:pStyle w:val="Footer"/>
    </w:pPr>
  </w:p>
  <w:p w14:paraId="718F9296" w14:textId="77777777" w:rsidR="00BA5683" w:rsidRDefault="00BA5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D43B8" w14:textId="77777777" w:rsidR="0077736D" w:rsidRDefault="0077736D" w:rsidP="002C4C7C">
      <w:pPr>
        <w:spacing w:before="0" w:after="0"/>
      </w:pPr>
      <w:r>
        <w:separator/>
      </w:r>
    </w:p>
  </w:footnote>
  <w:footnote w:type="continuationSeparator" w:id="0">
    <w:p w14:paraId="666DA745" w14:textId="77777777" w:rsidR="0077736D" w:rsidRDefault="0077736D" w:rsidP="002C4C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D2D3" w14:textId="0D50A4BB" w:rsidR="00457C34" w:rsidRDefault="0077736D">
    <w:pPr>
      <w:pStyle w:val="Header"/>
    </w:pPr>
    <w:r>
      <w:rPr>
        <w:noProof/>
      </w:rPr>
      <w:pict w14:anchorId="361C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B332" w14:textId="0B07CFAA" w:rsidR="00457C34" w:rsidRDefault="0077736D">
    <w:pPr>
      <w:pStyle w:val="Header"/>
    </w:pPr>
    <w:r>
      <w:rPr>
        <w:noProof/>
      </w:rPr>
      <w:pict w14:anchorId="0F715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C7355" w14:textId="0D7440BE" w:rsidR="00457C34" w:rsidRDefault="0077736D">
    <w:pPr>
      <w:pStyle w:val="Header"/>
    </w:pPr>
    <w:r>
      <w:rPr>
        <w:noProof/>
      </w:rPr>
      <w:pict w14:anchorId="592C2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77003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87"/>
    <w:multiLevelType w:val="hybridMultilevel"/>
    <w:tmpl w:val="59C66F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21E61"/>
    <w:multiLevelType w:val="multilevel"/>
    <w:tmpl w:val="66E61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B6AAD"/>
    <w:multiLevelType w:val="hybridMultilevel"/>
    <w:tmpl w:val="61882BB0"/>
    <w:lvl w:ilvl="0" w:tplc="51ACBCF8">
      <w:start w:val="1"/>
      <w:numFmt w:val="bullet"/>
      <w:lvlText w:val="•"/>
      <w:lvlJc w:val="left"/>
      <w:pPr>
        <w:tabs>
          <w:tab w:val="num" w:pos="720"/>
        </w:tabs>
        <w:ind w:left="720" w:hanging="360"/>
      </w:pPr>
      <w:rPr>
        <w:rFonts w:ascii="Times New Roman" w:hAnsi="Times New Roman" w:hint="default"/>
      </w:rPr>
    </w:lvl>
    <w:lvl w:ilvl="1" w:tplc="FFC00CF4" w:tentative="1">
      <w:start w:val="1"/>
      <w:numFmt w:val="bullet"/>
      <w:lvlText w:val="•"/>
      <w:lvlJc w:val="left"/>
      <w:pPr>
        <w:tabs>
          <w:tab w:val="num" w:pos="1440"/>
        </w:tabs>
        <w:ind w:left="1440" w:hanging="360"/>
      </w:pPr>
      <w:rPr>
        <w:rFonts w:ascii="Times New Roman" w:hAnsi="Times New Roman" w:hint="default"/>
      </w:rPr>
    </w:lvl>
    <w:lvl w:ilvl="2" w:tplc="486CA562" w:tentative="1">
      <w:start w:val="1"/>
      <w:numFmt w:val="bullet"/>
      <w:lvlText w:val="•"/>
      <w:lvlJc w:val="left"/>
      <w:pPr>
        <w:tabs>
          <w:tab w:val="num" w:pos="2160"/>
        </w:tabs>
        <w:ind w:left="2160" w:hanging="360"/>
      </w:pPr>
      <w:rPr>
        <w:rFonts w:ascii="Times New Roman" w:hAnsi="Times New Roman" w:hint="default"/>
      </w:rPr>
    </w:lvl>
    <w:lvl w:ilvl="3" w:tplc="2AD20230" w:tentative="1">
      <w:start w:val="1"/>
      <w:numFmt w:val="bullet"/>
      <w:lvlText w:val="•"/>
      <w:lvlJc w:val="left"/>
      <w:pPr>
        <w:tabs>
          <w:tab w:val="num" w:pos="2880"/>
        </w:tabs>
        <w:ind w:left="2880" w:hanging="360"/>
      </w:pPr>
      <w:rPr>
        <w:rFonts w:ascii="Times New Roman" w:hAnsi="Times New Roman" w:hint="default"/>
      </w:rPr>
    </w:lvl>
    <w:lvl w:ilvl="4" w:tplc="55028B28" w:tentative="1">
      <w:start w:val="1"/>
      <w:numFmt w:val="bullet"/>
      <w:lvlText w:val="•"/>
      <w:lvlJc w:val="left"/>
      <w:pPr>
        <w:tabs>
          <w:tab w:val="num" w:pos="3600"/>
        </w:tabs>
        <w:ind w:left="3600" w:hanging="360"/>
      </w:pPr>
      <w:rPr>
        <w:rFonts w:ascii="Times New Roman" w:hAnsi="Times New Roman" w:hint="default"/>
      </w:rPr>
    </w:lvl>
    <w:lvl w:ilvl="5" w:tplc="F672FF62" w:tentative="1">
      <w:start w:val="1"/>
      <w:numFmt w:val="bullet"/>
      <w:lvlText w:val="•"/>
      <w:lvlJc w:val="left"/>
      <w:pPr>
        <w:tabs>
          <w:tab w:val="num" w:pos="4320"/>
        </w:tabs>
        <w:ind w:left="4320" w:hanging="360"/>
      </w:pPr>
      <w:rPr>
        <w:rFonts w:ascii="Times New Roman" w:hAnsi="Times New Roman" w:hint="default"/>
      </w:rPr>
    </w:lvl>
    <w:lvl w:ilvl="6" w:tplc="D7DCAC2E" w:tentative="1">
      <w:start w:val="1"/>
      <w:numFmt w:val="bullet"/>
      <w:lvlText w:val="•"/>
      <w:lvlJc w:val="left"/>
      <w:pPr>
        <w:tabs>
          <w:tab w:val="num" w:pos="5040"/>
        </w:tabs>
        <w:ind w:left="5040" w:hanging="360"/>
      </w:pPr>
      <w:rPr>
        <w:rFonts w:ascii="Times New Roman" w:hAnsi="Times New Roman" w:hint="default"/>
      </w:rPr>
    </w:lvl>
    <w:lvl w:ilvl="7" w:tplc="1166FAA0" w:tentative="1">
      <w:start w:val="1"/>
      <w:numFmt w:val="bullet"/>
      <w:lvlText w:val="•"/>
      <w:lvlJc w:val="left"/>
      <w:pPr>
        <w:tabs>
          <w:tab w:val="num" w:pos="5760"/>
        </w:tabs>
        <w:ind w:left="5760" w:hanging="360"/>
      </w:pPr>
      <w:rPr>
        <w:rFonts w:ascii="Times New Roman" w:hAnsi="Times New Roman" w:hint="default"/>
      </w:rPr>
    </w:lvl>
    <w:lvl w:ilvl="8" w:tplc="6282A57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250017"/>
    <w:multiLevelType w:val="hybridMultilevel"/>
    <w:tmpl w:val="46AA6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2D75F3"/>
    <w:multiLevelType w:val="hybridMultilevel"/>
    <w:tmpl w:val="D9262844"/>
    <w:lvl w:ilvl="0" w:tplc="9DB22BD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C24151"/>
    <w:multiLevelType w:val="hybridMultilevel"/>
    <w:tmpl w:val="1D0223A4"/>
    <w:lvl w:ilvl="0" w:tplc="3AA2A8B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5F3F81"/>
    <w:multiLevelType w:val="hybridMultilevel"/>
    <w:tmpl w:val="CFD0DA80"/>
    <w:lvl w:ilvl="0" w:tplc="2026BF40">
      <w:start w:val="1"/>
      <w:numFmt w:val="bullet"/>
      <w:lvlText w:val="•"/>
      <w:lvlJc w:val="left"/>
      <w:pPr>
        <w:tabs>
          <w:tab w:val="num" w:pos="720"/>
        </w:tabs>
        <w:ind w:left="720" w:hanging="360"/>
      </w:pPr>
      <w:rPr>
        <w:rFonts w:ascii="Times New Roman" w:hAnsi="Times New Roman" w:hint="default"/>
      </w:rPr>
    </w:lvl>
    <w:lvl w:ilvl="1" w:tplc="A300E688" w:tentative="1">
      <w:start w:val="1"/>
      <w:numFmt w:val="bullet"/>
      <w:lvlText w:val="•"/>
      <w:lvlJc w:val="left"/>
      <w:pPr>
        <w:tabs>
          <w:tab w:val="num" w:pos="1440"/>
        </w:tabs>
        <w:ind w:left="1440" w:hanging="360"/>
      </w:pPr>
      <w:rPr>
        <w:rFonts w:ascii="Times New Roman" w:hAnsi="Times New Roman" w:hint="default"/>
      </w:rPr>
    </w:lvl>
    <w:lvl w:ilvl="2" w:tplc="7422BB3E" w:tentative="1">
      <w:start w:val="1"/>
      <w:numFmt w:val="bullet"/>
      <w:lvlText w:val="•"/>
      <w:lvlJc w:val="left"/>
      <w:pPr>
        <w:tabs>
          <w:tab w:val="num" w:pos="2160"/>
        </w:tabs>
        <w:ind w:left="2160" w:hanging="360"/>
      </w:pPr>
      <w:rPr>
        <w:rFonts w:ascii="Times New Roman" w:hAnsi="Times New Roman" w:hint="default"/>
      </w:rPr>
    </w:lvl>
    <w:lvl w:ilvl="3" w:tplc="DD989626" w:tentative="1">
      <w:start w:val="1"/>
      <w:numFmt w:val="bullet"/>
      <w:lvlText w:val="•"/>
      <w:lvlJc w:val="left"/>
      <w:pPr>
        <w:tabs>
          <w:tab w:val="num" w:pos="2880"/>
        </w:tabs>
        <w:ind w:left="2880" w:hanging="360"/>
      </w:pPr>
      <w:rPr>
        <w:rFonts w:ascii="Times New Roman" w:hAnsi="Times New Roman" w:hint="default"/>
      </w:rPr>
    </w:lvl>
    <w:lvl w:ilvl="4" w:tplc="CC16DEDE" w:tentative="1">
      <w:start w:val="1"/>
      <w:numFmt w:val="bullet"/>
      <w:lvlText w:val="•"/>
      <w:lvlJc w:val="left"/>
      <w:pPr>
        <w:tabs>
          <w:tab w:val="num" w:pos="3600"/>
        </w:tabs>
        <w:ind w:left="3600" w:hanging="360"/>
      </w:pPr>
      <w:rPr>
        <w:rFonts w:ascii="Times New Roman" w:hAnsi="Times New Roman" w:hint="default"/>
      </w:rPr>
    </w:lvl>
    <w:lvl w:ilvl="5" w:tplc="76204688" w:tentative="1">
      <w:start w:val="1"/>
      <w:numFmt w:val="bullet"/>
      <w:lvlText w:val="•"/>
      <w:lvlJc w:val="left"/>
      <w:pPr>
        <w:tabs>
          <w:tab w:val="num" w:pos="4320"/>
        </w:tabs>
        <w:ind w:left="4320" w:hanging="360"/>
      </w:pPr>
      <w:rPr>
        <w:rFonts w:ascii="Times New Roman" w:hAnsi="Times New Roman" w:hint="default"/>
      </w:rPr>
    </w:lvl>
    <w:lvl w:ilvl="6" w:tplc="355A26C0" w:tentative="1">
      <w:start w:val="1"/>
      <w:numFmt w:val="bullet"/>
      <w:lvlText w:val="•"/>
      <w:lvlJc w:val="left"/>
      <w:pPr>
        <w:tabs>
          <w:tab w:val="num" w:pos="5040"/>
        </w:tabs>
        <w:ind w:left="5040" w:hanging="360"/>
      </w:pPr>
      <w:rPr>
        <w:rFonts w:ascii="Times New Roman" w:hAnsi="Times New Roman" w:hint="default"/>
      </w:rPr>
    </w:lvl>
    <w:lvl w:ilvl="7" w:tplc="F796FCC6" w:tentative="1">
      <w:start w:val="1"/>
      <w:numFmt w:val="bullet"/>
      <w:lvlText w:val="•"/>
      <w:lvlJc w:val="left"/>
      <w:pPr>
        <w:tabs>
          <w:tab w:val="num" w:pos="5760"/>
        </w:tabs>
        <w:ind w:left="5760" w:hanging="360"/>
      </w:pPr>
      <w:rPr>
        <w:rFonts w:ascii="Times New Roman" w:hAnsi="Times New Roman" w:hint="default"/>
      </w:rPr>
    </w:lvl>
    <w:lvl w:ilvl="8" w:tplc="CD90A6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0F164CB"/>
    <w:multiLevelType w:val="hybridMultilevel"/>
    <w:tmpl w:val="ABB82E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192A19"/>
    <w:multiLevelType w:val="hybridMultilevel"/>
    <w:tmpl w:val="7EFCF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65454F"/>
    <w:multiLevelType w:val="hybridMultilevel"/>
    <w:tmpl w:val="4BA8CF5C"/>
    <w:lvl w:ilvl="0" w:tplc="BB427C26">
      <w:start w:val="1"/>
      <w:numFmt w:val="bullet"/>
      <w:lvlText w:val="•"/>
      <w:lvlJc w:val="left"/>
      <w:pPr>
        <w:tabs>
          <w:tab w:val="num" w:pos="720"/>
        </w:tabs>
        <w:ind w:left="720" w:hanging="360"/>
      </w:pPr>
      <w:rPr>
        <w:rFonts w:ascii="Times New Roman" w:hAnsi="Times New Roman" w:hint="default"/>
      </w:rPr>
    </w:lvl>
    <w:lvl w:ilvl="1" w:tplc="42DC8060" w:tentative="1">
      <w:start w:val="1"/>
      <w:numFmt w:val="bullet"/>
      <w:lvlText w:val="•"/>
      <w:lvlJc w:val="left"/>
      <w:pPr>
        <w:tabs>
          <w:tab w:val="num" w:pos="1440"/>
        </w:tabs>
        <w:ind w:left="1440" w:hanging="360"/>
      </w:pPr>
      <w:rPr>
        <w:rFonts w:ascii="Times New Roman" w:hAnsi="Times New Roman" w:hint="default"/>
      </w:rPr>
    </w:lvl>
    <w:lvl w:ilvl="2" w:tplc="598A8FE0" w:tentative="1">
      <w:start w:val="1"/>
      <w:numFmt w:val="bullet"/>
      <w:lvlText w:val="•"/>
      <w:lvlJc w:val="left"/>
      <w:pPr>
        <w:tabs>
          <w:tab w:val="num" w:pos="2160"/>
        </w:tabs>
        <w:ind w:left="2160" w:hanging="360"/>
      </w:pPr>
      <w:rPr>
        <w:rFonts w:ascii="Times New Roman" w:hAnsi="Times New Roman" w:hint="default"/>
      </w:rPr>
    </w:lvl>
    <w:lvl w:ilvl="3" w:tplc="008EB718" w:tentative="1">
      <w:start w:val="1"/>
      <w:numFmt w:val="bullet"/>
      <w:lvlText w:val="•"/>
      <w:lvlJc w:val="left"/>
      <w:pPr>
        <w:tabs>
          <w:tab w:val="num" w:pos="2880"/>
        </w:tabs>
        <w:ind w:left="2880" w:hanging="360"/>
      </w:pPr>
      <w:rPr>
        <w:rFonts w:ascii="Times New Roman" w:hAnsi="Times New Roman" w:hint="default"/>
      </w:rPr>
    </w:lvl>
    <w:lvl w:ilvl="4" w:tplc="84C4F67A" w:tentative="1">
      <w:start w:val="1"/>
      <w:numFmt w:val="bullet"/>
      <w:lvlText w:val="•"/>
      <w:lvlJc w:val="left"/>
      <w:pPr>
        <w:tabs>
          <w:tab w:val="num" w:pos="3600"/>
        </w:tabs>
        <w:ind w:left="3600" w:hanging="360"/>
      </w:pPr>
      <w:rPr>
        <w:rFonts w:ascii="Times New Roman" w:hAnsi="Times New Roman" w:hint="default"/>
      </w:rPr>
    </w:lvl>
    <w:lvl w:ilvl="5" w:tplc="72489EA8" w:tentative="1">
      <w:start w:val="1"/>
      <w:numFmt w:val="bullet"/>
      <w:lvlText w:val="•"/>
      <w:lvlJc w:val="left"/>
      <w:pPr>
        <w:tabs>
          <w:tab w:val="num" w:pos="4320"/>
        </w:tabs>
        <w:ind w:left="4320" w:hanging="360"/>
      </w:pPr>
      <w:rPr>
        <w:rFonts w:ascii="Times New Roman" w:hAnsi="Times New Roman" w:hint="default"/>
      </w:rPr>
    </w:lvl>
    <w:lvl w:ilvl="6" w:tplc="3D8C92FE" w:tentative="1">
      <w:start w:val="1"/>
      <w:numFmt w:val="bullet"/>
      <w:lvlText w:val="•"/>
      <w:lvlJc w:val="left"/>
      <w:pPr>
        <w:tabs>
          <w:tab w:val="num" w:pos="5040"/>
        </w:tabs>
        <w:ind w:left="5040" w:hanging="360"/>
      </w:pPr>
      <w:rPr>
        <w:rFonts w:ascii="Times New Roman" w:hAnsi="Times New Roman" w:hint="default"/>
      </w:rPr>
    </w:lvl>
    <w:lvl w:ilvl="7" w:tplc="9550A46C" w:tentative="1">
      <w:start w:val="1"/>
      <w:numFmt w:val="bullet"/>
      <w:lvlText w:val="•"/>
      <w:lvlJc w:val="left"/>
      <w:pPr>
        <w:tabs>
          <w:tab w:val="num" w:pos="5760"/>
        </w:tabs>
        <w:ind w:left="5760" w:hanging="360"/>
      </w:pPr>
      <w:rPr>
        <w:rFonts w:ascii="Times New Roman" w:hAnsi="Times New Roman" w:hint="default"/>
      </w:rPr>
    </w:lvl>
    <w:lvl w:ilvl="8" w:tplc="4606E93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556632"/>
    <w:multiLevelType w:val="hybridMultilevel"/>
    <w:tmpl w:val="1DBE4BF8"/>
    <w:lvl w:ilvl="0" w:tplc="CBAAF1FC">
      <w:start w:val="1"/>
      <w:numFmt w:val="bullet"/>
      <w:lvlText w:val="•"/>
      <w:lvlJc w:val="left"/>
      <w:pPr>
        <w:tabs>
          <w:tab w:val="num" w:pos="720"/>
        </w:tabs>
        <w:ind w:left="720" w:hanging="360"/>
      </w:pPr>
      <w:rPr>
        <w:rFonts w:ascii="Times New Roman" w:hAnsi="Times New Roman" w:hint="default"/>
        <w:color w:val="auto"/>
      </w:rPr>
    </w:lvl>
    <w:lvl w:ilvl="1" w:tplc="AF6A10C2" w:tentative="1">
      <w:start w:val="1"/>
      <w:numFmt w:val="bullet"/>
      <w:lvlText w:val="•"/>
      <w:lvlJc w:val="left"/>
      <w:pPr>
        <w:tabs>
          <w:tab w:val="num" w:pos="1440"/>
        </w:tabs>
        <w:ind w:left="1440" w:hanging="360"/>
      </w:pPr>
      <w:rPr>
        <w:rFonts w:ascii="Times New Roman" w:hAnsi="Times New Roman" w:hint="default"/>
      </w:rPr>
    </w:lvl>
    <w:lvl w:ilvl="2" w:tplc="2FCAE51C" w:tentative="1">
      <w:start w:val="1"/>
      <w:numFmt w:val="bullet"/>
      <w:lvlText w:val="•"/>
      <w:lvlJc w:val="left"/>
      <w:pPr>
        <w:tabs>
          <w:tab w:val="num" w:pos="2160"/>
        </w:tabs>
        <w:ind w:left="2160" w:hanging="360"/>
      </w:pPr>
      <w:rPr>
        <w:rFonts w:ascii="Times New Roman" w:hAnsi="Times New Roman" w:hint="default"/>
      </w:rPr>
    </w:lvl>
    <w:lvl w:ilvl="3" w:tplc="27BCCC74" w:tentative="1">
      <w:start w:val="1"/>
      <w:numFmt w:val="bullet"/>
      <w:lvlText w:val="•"/>
      <w:lvlJc w:val="left"/>
      <w:pPr>
        <w:tabs>
          <w:tab w:val="num" w:pos="2880"/>
        </w:tabs>
        <w:ind w:left="2880" w:hanging="360"/>
      </w:pPr>
      <w:rPr>
        <w:rFonts w:ascii="Times New Roman" w:hAnsi="Times New Roman" w:hint="default"/>
      </w:rPr>
    </w:lvl>
    <w:lvl w:ilvl="4" w:tplc="2AC05F82" w:tentative="1">
      <w:start w:val="1"/>
      <w:numFmt w:val="bullet"/>
      <w:lvlText w:val="•"/>
      <w:lvlJc w:val="left"/>
      <w:pPr>
        <w:tabs>
          <w:tab w:val="num" w:pos="3600"/>
        </w:tabs>
        <w:ind w:left="3600" w:hanging="360"/>
      </w:pPr>
      <w:rPr>
        <w:rFonts w:ascii="Times New Roman" w:hAnsi="Times New Roman" w:hint="default"/>
      </w:rPr>
    </w:lvl>
    <w:lvl w:ilvl="5" w:tplc="76204310" w:tentative="1">
      <w:start w:val="1"/>
      <w:numFmt w:val="bullet"/>
      <w:lvlText w:val="•"/>
      <w:lvlJc w:val="left"/>
      <w:pPr>
        <w:tabs>
          <w:tab w:val="num" w:pos="4320"/>
        </w:tabs>
        <w:ind w:left="4320" w:hanging="360"/>
      </w:pPr>
      <w:rPr>
        <w:rFonts w:ascii="Times New Roman" w:hAnsi="Times New Roman" w:hint="default"/>
      </w:rPr>
    </w:lvl>
    <w:lvl w:ilvl="6" w:tplc="133069E0" w:tentative="1">
      <w:start w:val="1"/>
      <w:numFmt w:val="bullet"/>
      <w:lvlText w:val="•"/>
      <w:lvlJc w:val="left"/>
      <w:pPr>
        <w:tabs>
          <w:tab w:val="num" w:pos="5040"/>
        </w:tabs>
        <w:ind w:left="5040" w:hanging="360"/>
      </w:pPr>
      <w:rPr>
        <w:rFonts w:ascii="Times New Roman" w:hAnsi="Times New Roman" w:hint="default"/>
      </w:rPr>
    </w:lvl>
    <w:lvl w:ilvl="7" w:tplc="3BF80DE0" w:tentative="1">
      <w:start w:val="1"/>
      <w:numFmt w:val="bullet"/>
      <w:lvlText w:val="•"/>
      <w:lvlJc w:val="left"/>
      <w:pPr>
        <w:tabs>
          <w:tab w:val="num" w:pos="5760"/>
        </w:tabs>
        <w:ind w:left="5760" w:hanging="360"/>
      </w:pPr>
      <w:rPr>
        <w:rFonts w:ascii="Times New Roman" w:hAnsi="Times New Roman" w:hint="default"/>
      </w:rPr>
    </w:lvl>
    <w:lvl w:ilvl="8" w:tplc="864453E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BEE2CD9"/>
    <w:multiLevelType w:val="hybridMultilevel"/>
    <w:tmpl w:val="91D88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F41C0A"/>
    <w:multiLevelType w:val="multilevel"/>
    <w:tmpl w:val="C6B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00E2B"/>
    <w:multiLevelType w:val="hybridMultilevel"/>
    <w:tmpl w:val="307205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5B33DDC"/>
    <w:multiLevelType w:val="hybridMultilevel"/>
    <w:tmpl w:val="C3981CAA"/>
    <w:lvl w:ilvl="0" w:tplc="E91C6B1A">
      <w:start w:val="1"/>
      <w:numFmt w:val="bullet"/>
      <w:lvlText w:val="•"/>
      <w:lvlJc w:val="left"/>
      <w:pPr>
        <w:tabs>
          <w:tab w:val="num" w:pos="927"/>
        </w:tabs>
        <w:ind w:left="927" w:hanging="360"/>
      </w:pPr>
      <w:rPr>
        <w:rFonts w:ascii="Times New Roman" w:hAnsi="Times New Roman" w:hint="default"/>
      </w:rPr>
    </w:lvl>
    <w:lvl w:ilvl="1" w:tplc="44806E8E" w:tentative="1">
      <w:start w:val="1"/>
      <w:numFmt w:val="bullet"/>
      <w:lvlText w:val="•"/>
      <w:lvlJc w:val="left"/>
      <w:pPr>
        <w:tabs>
          <w:tab w:val="num" w:pos="1647"/>
        </w:tabs>
        <w:ind w:left="1647" w:hanging="360"/>
      </w:pPr>
      <w:rPr>
        <w:rFonts w:ascii="Times New Roman" w:hAnsi="Times New Roman" w:hint="default"/>
      </w:rPr>
    </w:lvl>
    <w:lvl w:ilvl="2" w:tplc="B950A350" w:tentative="1">
      <w:start w:val="1"/>
      <w:numFmt w:val="bullet"/>
      <w:lvlText w:val="•"/>
      <w:lvlJc w:val="left"/>
      <w:pPr>
        <w:tabs>
          <w:tab w:val="num" w:pos="2367"/>
        </w:tabs>
        <w:ind w:left="2367" w:hanging="360"/>
      </w:pPr>
      <w:rPr>
        <w:rFonts w:ascii="Times New Roman" w:hAnsi="Times New Roman" w:hint="default"/>
      </w:rPr>
    </w:lvl>
    <w:lvl w:ilvl="3" w:tplc="DA50D4BC" w:tentative="1">
      <w:start w:val="1"/>
      <w:numFmt w:val="bullet"/>
      <w:lvlText w:val="•"/>
      <w:lvlJc w:val="left"/>
      <w:pPr>
        <w:tabs>
          <w:tab w:val="num" w:pos="3087"/>
        </w:tabs>
        <w:ind w:left="3087" w:hanging="360"/>
      </w:pPr>
      <w:rPr>
        <w:rFonts w:ascii="Times New Roman" w:hAnsi="Times New Roman" w:hint="default"/>
      </w:rPr>
    </w:lvl>
    <w:lvl w:ilvl="4" w:tplc="D4E056A4" w:tentative="1">
      <w:start w:val="1"/>
      <w:numFmt w:val="bullet"/>
      <w:lvlText w:val="•"/>
      <w:lvlJc w:val="left"/>
      <w:pPr>
        <w:tabs>
          <w:tab w:val="num" w:pos="3807"/>
        </w:tabs>
        <w:ind w:left="3807" w:hanging="360"/>
      </w:pPr>
      <w:rPr>
        <w:rFonts w:ascii="Times New Roman" w:hAnsi="Times New Roman" w:hint="default"/>
      </w:rPr>
    </w:lvl>
    <w:lvl w:ilvl="5" w:tplc="3C0AA0D4" w:tentative="1">
      <w:start w:val="1"/>
      <w:numFmt w:val="bullet"/>
      <w:lvlText w:val="•"/>
      <w:lvlJc w:val="left"/>
      <w:pPr>
        <w:tabs>
          <w:tab w:val="num" w:pos="4527"/>
        </w:tabs>
        <w:ind w:left="4527" w:hanging="360"/>
      </w:pPr>
      <w:rPr>
        <w:rFonts w:ascii="Times New Roman" w:hAnsi="Times New Roman" w:hint="default"/>
      </w:rPr>
    </w:lvl>
    <w:lvl w:ilvl="6" w:tplc="9176FA9E" w:tentative="1">
      <w:start w:val="1"/>
      <w:numFmt w:val="bullet"/>
      <w:lvlText w:val="•"/>
      <w:lvlJc w:val="left"/>
      <w:pPr>
        <w:tabs>
          <w:tab w:val="num" w:pos="5247"/>
        </w:tabs>
        <w:ind w:left="5247" w:hanging="360"/>
      </w:pPr>
      <w:rPr>
        <w:rFonts w:ascii="Times New Roman" w:hAnsi="Times New Roman" w:hint="default"/>
      </w:rPr>
    </w:lvl>
    <w:lvl w:ilvl="7" w:tplc="45DA0808" w:tentative="1">
      <w:start w:val="1"/>
      <w:numFmt w:val="bullet"/>
      <w:lvlText w:val="•"/>
      <w:lvlJc w:val="left"/>
      <w:pPr>
        <w:tabs>
          <w:tab w:val="num" w:pos="5967"/>
        </w:tabs>
        <w:ind w:left="5967" w:hanging="360"/>
      </w:pPr>
      <w:rPr>
        <w:rFonts w:ascii="Times New Roman" w:hAnsi="Times New Roman" w:hint="default"/>
      </w:rPr>
    </w:lvl>
    <w:lvl w:ilvl="8" w:tplc="838AC87E" w:tentative="1">
      <w:start w:val="1"/>
      <w:numFmt w:val="bullet"/>
      <w:lvlText w:val="•"/>
      <w:lvlJc w:val="left"/>
      <w:pPr>
        <w:tabs>
          <w:tab w:val="num" w:pos="6687"/>
        </w:tabs>
        <w:ind w:left="6687" w:hanging="360"/>
      </w:pPr>
      <w:rPr>
        <w:rFonts w:ascii="Times New Roman" w:hAnsi="Times New Roman" w:hint="default"/>
      </w:rPr>
    </w:lvl>
  </w:abstractNum>
  <w:abstractNum w:abstractNumId="15" w15:restartNumberingAfterBreak="0">
    <w:nsid w:val="65DB55EE"/>
    <w:multiLevelType w:val="hybridMultilevel"/>
    <w:tmpl w:val="59C66F08"/>
    <w:lvl w:ilvl="0" w:tplc="782A45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E3735C"/>
    <w:multiLevelType w:val="hybridMultilevel"/>
    <w:tmpl w:val="7EFCF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2E8715C"/>
    <w:multiLevelType w:val="hybridMultilevel"/>
    <w:tmpl w:val="CFB87528"/>
    <w:lvl w:ilvl="0" w:tplc="05805C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13"/>
  </w:num>
  <w:num w:numId="4">
    <w:abstractNumId w:val="17"/>
  </w:num>
  <w:num w:numId="5">
    <w:abstractNumId w:val="5"/>
  </w:num>
  <w:num w:numId="6">
    <w:abstractNumId w:val="9"/>
  </w:num>
  <w:num w:numId="7">
    <w:abstractNumId w:val="16"/>
  </w:num>
  <w:num w:numId="8">
    <w:abstractNumId w:val="7"/>
  </w:num>
  <w:num w:numId="9">
    <w:abstractNumId w:val="15"/>
  </w:num>
  <w:num w:numId="10">
    <w:abstractNumId w:val="12"/>
  </w:num>
  <w:num w:numId="11">
    <w:abstractNumId w:val="0"/>
  </w:num>
  <w:num w:numId="12">
    <w:abstractNumId w:val="8"/>
  </w:num>
  <w:num w:numId="13">
    <w:abstractNumId w:val="10"/>
  </w:num>
  <w:num w:numId="14">
    <w:abstractNumId w:val="14"/>
  </w:num>
  <w:num w:numId="15">
    <w:abstractNumId w:val="2"/>
  </w:num>
  <w:num w:numId="16">
    <w:abstractNumId w:val="11"/>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6"/>
    <w:rsid w:val="0000025B"/>
    <w:rsid w:val="00021774"/>
    <w:rsid w:val="000254F1"/>
    <w:rsid w:val="00027221"/>
    <w:rsid w:val="000274DE"/>
    <w:rsid w:val="00035EE7"/>
    <w:rsid w:val="000409A3"/>
    <w:rsid w:val="000508AE"/>
    <w:rsid w:val="00054E1B"/>
    <w:rsid w:val="000867A0"/>
    <w:rsid w:val="00087B3F"/>
    <w:rsid w:val="00092E47"/>
    <w:rsid w:val="00096802"/>
    <w:rsid w:val="000A257C"/>
    <w:rsid w:val="000A704F"/>
    <w:rsid w:val="000C23D8"/>
    <w:rsid w:val="000E4254"/>
    <w:rsid w:val="000F106A"/>
    <w:rsid w:val="00102C75"/>
    <w:rsid w:val="00107850"/>
    <w:rsid w:val="00111038"/>
    <w:rsid w:val="00115D1F"/>
    <w:rsid w:val="00117473"/>
    <w:rsid w:val="00132315"/>
    <w:rsid w:val="00144C36"/>
    <w:rsid w:val="00153380"/>
    <w:rsid w:val="00154A78"/>
    <w:rsid w:val="00156B00"/>
    <w:rsid w:val="001644CB"/>
    <w:rsid w:val="00166E5A"/>
    <w:rsid w:val="001734C0"/>
    <w:rsid w:val="00176213"/>
    <w:rsid w:val="00183A48"/>
    <w:rsid w:val="00183B1D"/>
    <w:rsid w:val="00190821"/>
    <w:rsid w:val="001A7BD2"/>
    <w:rsid w:val="001D4BF9"/>
    <w:rsid w:val="001D51C7"/>
    <w:rsid w:val="001D7097"/>
    <w:rsid w:val="001D71EA"/>
    <w:rsid w:val="001F0936"/>
    <w:rsid w:val="0021233A"/>
    <w:rsid w:val="00216A57"/>
    <w:rsid w:val="00245924"/>
    <w:rsid w:val="00252480"/>
    <w:rsid w:val="002707D4"/>
    <w:rsid w:val="002723A7"/>
    <w:rsid w:val="00292D72"/>
    <w:rsid w:val="002A2306"/>
    <w:rsid w:val="002A752D"/>
    <w:rsid w:val="002A7CC0"/>
    <w:rsid w:val="002C0CC6"/>
    <w:rsid w:val="002C1514"/>
    <w:rsid w:val="002C4C7C"/>
    <w:rsid w:val="002D33A4"/>
    <w:rsid w:val="0030180F"/>
    <w:rsid w:val="00302067"/>
    <w:rsid w:val="00302795"/>
    <w:rsid w:val="00305175"/>
    <w:rsid w:val="003223F0"/>
    <w:rsid w:val="00346B5D"/>
    <w:rsid w:val="00356BDD"/>
    <w:rsid w:val="00377E25"/>
    <w:rsid w:val="003918E1"/>
    <w:rsid w:val="00392BDF"/>
    <w:rsid w:val="003C4D28"/>
    <w:rsid w:val="003C60D5"/>
    <w:rsid w:val="003D6915"/>
    <w:rsid w:val="003E0D13"/>
    <w:rsid w:val="003E463D"/>
    <w:rsid w:val="003F736E"/>
    <w:rsid w:val="00401CAE"/>
    <w:rsid w:val="00402B7F"/>
    <w:rsid w:val="00411A5D"/>
    <w:rsid w:val="00423C42"/>
    <w:rsid w:val="00424B37"/>
    <w:rsid w:val="0043240F"/>
    <w:rsid w:val="00437F70"/>
    <w:rsid w:val="00453AB3"/>
    <w:rsid w:val="004560D0"/>
    <w:rsid w:val="00457C34"/>
    <w:rsid w:val="00461C46"/>
    <w:rsid w:val="00464EB4"/>
    <w:rsid w:val="004663A8"/>
    <w:rsid w:val="004766F2"/>
    <w:rsid w:val="00485A43"/>
    <w:rsid w:val="004A22E3"/>
    <w:rsid w:val="004A41B8"/>
    <w:rsid w:val="004C315B"/>
    <w:rsid w:val="004D3338"/>
    <w:rsid w:val="004E4121"/>
    <w:rsid w:val="004E4295"/>
    <w:rsid w:val="004F1F18"/>
    <w:rsid w:val="0050046B"/>
    <w:rsid w:val="005049F4"/>
    <w:rsid w:val="00514282"/>
    <w:rsid w:val="00516E53"/>
    <w:rsid w:val="00536387"/>
    <w:rsid w:val="005426EC"/>
    <w:rsid w:val="00562CEB"/>
    <w:rsid w:val="00564D5E"/>
    <w:rsid w:val="0057016B"/>
    <w:rsid w:val="00571614"/>
    <w:rsid w:val="005725E5"/>
    <w:rsid w:val="00594C6F"/>
    <w:rsid w:val="00595F1D"/>
    <w:rsid w:val="005C01FF"/>
    <w:rsid w:val="005C6ECC"/>
    <w:rsid w:val="005D0273"/>
    <w:rsid w:val="005D7A94"/>
    <w:rsid w:val="005E3629"/>
    <w:rsid w:val="005F52D3"/>
    <w:rsid w:val="00620A08"/>
    <w:rsid w:val="00646E6E"/>
    <w:rsid w:val="00663789"/>
    <w:rsid w:val="006872BC"/>
    <w:rsid w:val="006B21EF"/>
    <w:rsid w:val="006D081E"/>
    <w:rsid w:val="006E239E"/>
    <w:rsid w:val="006F2C41"/>
    <w:rsid w:val="00700B6B"/>
    <w:rsid w:val="00702B53"/>
    <w:rsid w:val="0073576C"/>
    <w:rsid w:val="00757B0A"/>
    <w:rsid w:val="00760A79"/>
    <w:rsid w:val="00766AFD"/>
    <w:rsid w:val="00774672"/>
    <w:rsid w:val="0077736D"/>
    <w:rsid w:val="00781099"/>
    <w:rsid w:val="007B49A4"/>
    <w:rsid w:val="007C0034"/>
    <w:rsid w:val="007D2EE7"/>
    <w:rsid w:val="007E4EC2"/>
    <w:rsid w:val="007E6A5F"/>
    <w:rsid w:val="007E7600"/>
    <w:rsid w:val="007F2B60"/>
    <w:rsid w:val="00806983"/>
    <w:rsid w:val="00830020"/>
    <w:rsid w:val="00831774"/>
    <w:rsid w:val="00844E96"/>
    <w:rsid w:val="00845E55"/>
    <w:rsid w:val="0084658F"/>
    <w:rsid w:val="00863ED6"/>
    <w:rsid w:val="0087023E"/>
    <w:rsid w:val="008926D9"/>
    <w:rsid w:val="00897042"/>
    <w:rsid w:val="008B2EAF"/>
    <w:rsid w:val="008B721B"/>
    <w:rsid w:val="008C12BE"/>
    <w:rsid w:val="008D44B0"/>
    <w:rsid w:val="008D52D8"/>
    <w:rsid w:val="008D632B"/>
    <w:rsid w:val="008F45E6"/>
    <w:rsid w:val="00903DE9"/>
    <w:rsid w:val="00910F05"/>
    <w:rsid w:val="00915DFE"/>
    <w:rsid w:val="00917993"/>
    <w:rsid w:val="00922D2D"/>
    <w:rsid w:val="00936A29"/>
    <w:rsid w:val="00942646"/>
    <w:rsid w:val="0094340A"/>
    <w:rsid w:val="0094641C"/>
    <w:rsid w:val="00957A92"/>
    <w:rsid w:val="00967664"/>
    <w:rsid w:val="009939BC"/>
    <w:rsid w:val="009951F7"/>
    <w:rsid w:val="0099666D"/>
    <w:rsid w:val="009A1627"/>
    <w:rsid w:val="009A4188"/>
    <w:rsid w:val="009B0099"/>
    <w:rsid w:val="009B57AA"/>
    <w:rsid w:val="009C2DA2"/>
    <w:rsid w:val="009C48C5"/>
    <w:rsid w:val="009C742F"/>
    <w:rsid w:val="009E0B32"/>
    <w:rsid w:val="009E54AF"/>
    <w:rsid w:val="009E6873"/>
    <w:rsid w:val="00A14746"/>
    <w:rsid w:val="00A203A9"/>
    <w:rsid w:val="00A242F1"/>
    <w:rsid w:val="00A324FF"/>
    <w:rsid w:val="00A47D73"/>
    <w:rsid w:val="00A5557D"/>
    <w:rsid w:val="00A62E93"/>
    <w:rsid w:val="00A65964"/>
    <w:rsid w:val="00A702B6"/>
    <w:rsid w:val="00A7409F"/>
    <w:rsid w:val="00A8586E"/>
    <w:rsid w:val="00A91D22"/>
    <w:rsid w:val="00A949F9"/>
    <w:rsid w:val="00AA3652"/>
    <w:rsid w:val="00AA5E1A"/>
    <w:rsid w:val="00AB12CC"/>
    <w:rsid w:val="00AC2E18"/>
    <w:rsid w:val="00AC64B1"/>
    <w:rsid w:val="00AE66C7"/>
    <w:rsid w:val="00AF66AC"/>
    <w:rsid w:val="00B12427"/>
    <w:rsid w:val="00B143DB"/>
    <w:rsid w:val="00B14AE3"/>
    <w:rsid w:val="00B20386"/>
    <w:rsid w:val="00B31523"/>
    <w:rsid w:val="00B41745"/>
    <w:rsid w:val="00B54F04"/>
    <w:rsid w:val="00B57FDA"/>
    <w:rsid w:val="00B91568"/>
    <w:rsid w:val="00BA5683"/>
    <w:rsid w:val="00BA65CA"/>
    <w:rsid w:val="00BB3AED"/>
    <w:rsid w:val="00BF0315"/>
    <w:rsid w:val="00BF4709"/>
    <w:rsid w:val="00C07317"/>
    <w:rsid w:val="00C149ED"/>
    <w:rsid w:val="00C228D3"/>
    <w:rsid w:val="00C30370"/>
    <w:rsid w:val="00C34DFC"/>
    <w:rsid w:val="00C368C3"/>
    <w:rsid w:val="00C43304"/>
    <w:rsid w:val="00C50012"/>
    <w:rsid w:val="00C61EE7"/>
    <w:rsid w:val="00C66D77"/>
    <w:rsid w:val="00C70C3F"/>
    <w:rsid w:val="00C713DB"/>
    <w:rsid w:val="00C71FD3"/>
    <w:rsid w:val="00C813C9"/>
    <w:rsid w:val="00C8644D"/>
    <w:rsid w:val="00C90598"/>
    <w:rsid w:val="00C9279A"/>
    <w:rsid w:val="00C93F26"/>
    <w:rsid w:val="00C96C0F"/>
    <w:rsid w:val="00CA3065"/>
    <w:rsid w:val="00CA74ED"/>
    <w:rsid w:val="00CB0D1D"/>
    <w:rsid w:val="00CB31E5"/>
    <w:rsid w:val="00CB4DD2"/>
    <w:rsid w:val="00CC188B"/>
    <w:rsid w:val="00CC4362"/>
    <w:rsid w:val="00CE27B5"/>
    <w:rsid w:val="00CE79D6"/>
    <w:rsid w:val="00CF1009"/>
    <w:rsid w:val="00D22888"/>
    <w:rsid w:val="00D51C66"/>
    <w:rsid w:val="00D56306"/>
    <w:rsid w:val="00D57DF1"/>
    <w:rsid w:val="00D84B57"/>
    <w:rsid w:val="00D87600"/>
    <w:rsid w:val="00DA6F5E"/>
    <w:rsid w:val="00DC29F8"/>
    <w:rsid w:val="00DD4571"/>
    <w:rsid w:val="00DE19ED"/>
    <w:rsid w:val="00DE504E"/>
    <w:rsid w:val="00DE6989"/>
    <w:rsid w:val="00E058D1"/>
    <w:rsid w:val="00E33BF8"/>
    <w:rsid w:val="00E82D3E"/>
    <w:rsid w:val="00E94730"/>
    <w:rsid w:val="00E94ED0"/>
    <w:rsid w:val="00EA3BEA"/>
    <w:rsid w:val="00EA618E"/>
    <w:rsid w:val="00EC21D5"/>
    <w:rsid w:val="00EC5ED2"/>
    <w:rsid w:val="00ED3C16"/>
    <w:rsid w:val="00ED4788"/>
    <w:rsid w:val="00EF2F79"/>
    <w:rsid w:val="00EF3F15"/>
    <w:rsid w:val="00EF6737"/>
    <w:rsid w:val="00F06096"/>
    <w:rsid w:val="00F21587"/>
    <w:rsid w:val="00F37432"/>
    <w:rsid w:val="00F55629"/>
    <w:rsid w:val="00F5696E"/>
    <w:rsid w:val="00F6189F"/>
    <w:rsid w:val="00F668C3"/>
    <w:rsid w:val="00F70366"/>
    <w:rsid w:val="00F71878"/>
    <w:rsid w:val="00F940AD"/>
    <w:rsid w:val="00FC1698"/>
    <w:rsid w:val="00FC20C5"/>
    <w:rsid w:val="00FC2DD7"/>
    <w:rsid w:val="00FD70E9"/>
    <w:rsid w:val="00FD72CA"/>
    <w:rsid w:val="00FE5ED9"/>
    <w:rsid w:val="00FF4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62905"/>
  <w15:chartTrackingRefBased/>
  <w15:docId w15:val="{D43842D2-BE61-4683-BADB-30652AB8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96"/>
    <w:pPr>
      <w:spacing w:before="240" w:line="240" w:lineRule="auto"/>
      <w:jc w:val="both"/>
    </w:pPr>
    <w:rPr>
      <w:kern w:val="0"/>
      <w14:ligatures w14:val="none"/>
    </w:rPr>
  </w:style>
  <w:style w:type="paragraph" w:styleId="Heading1">
    <w:name w:val="heading 1"/>
    <w:basedOn w:val="Normal"/>
    <w:next w:val="Normal"/>
    <w:link w:val="Heading1Char"/>
    <w:uiPriority w:val="9"/>
    <w:qFormat/>
    <w:rsid w:val="00EF2F79"/>
    <w:pPr>
      <w:keepNext/>
      <w:keepLines/>
      <w:spacing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EF2F79"/>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EF2F79"/>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5">
    <w:name w:val="heading 5"/>
    <w:basedOn w:val="Normal"/>
    <w:next w:val="Normal"/>
    <w:link w:val="Heading5Char"/>
    <w:uiPriority w:val="9"/>
    <w:semiHidden/>
    <w:unhideWhenUsed/>
    <w:qFormat/>
    <w:rsid w:val="007357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357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96"/>
    <w:pPr>
      <w:ind w:left="720"/>
      <w:contextualSpacing/>
    </w:pPr>
  </w:style>
  <w:style w:type="character" w:styleId="CommentReference">
    <w:name w:val="annotation reference"/>
    <w:basedOn w:val="DefaultParagraphFont"/>
    <w:uiPriority w:val="99"/>
    <w:semiHidden/>
    <w:unhideWhenUsed/>
    <w:rsid w:val="00844E96"/>
    <w:rPr>
      <w:sz w:val="16"/>
      <w:szCs w:val="16"/>
    </w:rPr>
  </w:style>
  <w:style w:type="paragraph" w:styleId="CommentText">
    <w:name w:val="annotation text"/>
    <w:basedOn w:val="Normal"/>
    <w:link w:val="CommentTextChar"/>
    <w:uiPriority w:val="99"/>
    <w:semiHidden/>
    <w:unhideWhenUsed/>
    <w:rsid w:val="00844E96"/>
    <w:rPr>
      <w:sz w:val="20"/>
      <w:szCs w:val="18"/>
    </w:rPr>
  </w:style>
  <w:style w:type="character" w:customStyle="1" w:styleId="CommentTextChar">
    <w:name w:val="Comment Text Char"/>
    <w:basedOn w:val="DefaultParagraphFont"/>
    <w:link w:val="CommentText"/>
    <w:uiPriority w:val="99"/>
    <w:semiHidden/>
    <w:rsid w:val="00844E96"/>
    <w:rPr>
      <w:kern w:val="0"/>
      <w:sz w:val="20"/>
      <w:szCs w:val="18"/>
      <w14:ligatures w14:val="none"/>
    </w:rPr>
  </w:style>
  <w:style w:type="paragraph" w:styleId="CommentSubject">
    <w:name w:val="annotation subject"/>
    <w:basedOn w:val="CommentText"/>
    <w:next w:val="CommentText"/>
    <w:link w:val="CommentSubjectChar"/>
    <w:uiPriority w:val="99"/>
    <w:semiHidden/>
    <w:unhideWhenUsed/>
    <w:rsid w:val="00844E96"/>
    <w:rPr>
      <w:b/>
      <w:bCs/>
    </w:rPr>
  </w:style>
  <w:style w:type="character" w:customStyle="1" w:styleId="CommentSubjectChar">
    <w:name w:val="Comment Subject Char"/>
    <w:basedOn w:val="CommentTextChar"/>
    <w:link w:val="CommentSubject"/>
    <w:uiPriority w:val="99"/>
    <w:semiHidden/>
    <w:rsid w:val="00844E96"/>
    <w:rPr>
      <w:b/>
      <w:bCs/>
      <w:kern w:val="0"/>
      <w:sz w:val="20"/>
      <w:szCs w:val="18"/>
      <w14:ligatures w14:val="none"/>
    </w:rPr>
  </w:style>
  <w:style w:type="character" w:styleId="Hyperlink">
    <w:name w:val="Hyperlink"/>
    <w:basedOn w:val="DefaultParagraphFont"/>
    <w:uiPriority w:val="99"/>
    <w:unhideWhenUsed/>
    <w:rsid w:val="00844E96"/>
    <w:rPr>
      <w:color w:val="0000FF"/>
      <w:u w:val="single"/>
    </w:rPr>
  </w:style>
  <w:style w:type="table" w:styleId="TableGrid">
    <w:name w:val="Table Grid"/>
    <w:basedOn w:val="TableNormal"/>
    <w:uiPriority w:val="39"/>
    <w:rsid w:val="00844E96"/>
    <w:pPr>
      <w:spacing w:before="240"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844E96"/>
  </w:style>
  <w:style w:type="character" w:customStyle="1" w:styleId="ref-journal">
    <w:name w:val="ref-journal"/>
    <w:basedOn w:val="DefaultParagraphFont"/>
    <w:rsid w:val="00844E96"/>
  </w:style>
  <w:style w:type="character" w:customStyle="1" w:styleId="ref-vol">
    <w:name w:val="ref-vol"/>
    <w:basedOn w:val="DefaultParagraphFont"/>
    <w:rsid w:val="00844E96"/>
  </w:style>
  <w:style w:type="character" w:customStyle="1" w:styleId="title-text">
    <w:name w:val="title-text"/>
    <w:basedOn w:val="DefaultParagraphFont"/>
    <w:rsid w:val="00844E96"/>
  </w:style>
  <w:style w:type="character" w:customStyle="1" w:styleId="text">
    <w:name w:val="text"/>
    <w:basedOn w:val="DefaultParagraphFont"/>
    <w:rsid w:val="00844E96"/>
  </w:style>
  <w:style w:type="character" w:customStyle="1" w:styleId="author-ref">
    <w:name w:val="author-ref"/>
    <w:basedOn w:val="DefaultParagraphFont"/>
    <w:rsid w:val="00844E96"/>
  </w:style>
  <w:style w:type="character" w:customStyle="1" w:styleId="UnresolvedMention1">
    <w:name w:val="Unresolved Mention1"/>
    <w:basedOn w:val="DefaultParagraphFont"/>
    <w:uiPriority w:val="99"/>
    <w:semiHidden/>
    <w:unhideWhenUsed/>
    <w:rsid w:val="00844E96"/>
    <w:rPr>
      <w:color w:val="605E5C"/>
      <w:shd w:val="clear" w:color="auto" w:fill="E1DFDD"/>
    </w:rPr>
  </w:style>
  <w:style w:type="character" w:customStyle="1" w:styleId="ff8">
    <w:name w:val="ff8"/>
    <w:basedOn w:val="DefaultParagraphFont"/>
    <w:rsid w:val="00844E96"/>
  </w:style>
  <w:style w:type="character" w:customStyle="1" w:styleId="ws3">
    <w:name w:val="ws3"/>
    <w:basedOn w:val="DefaultParagraphFont"/>
    <w:rsid w:val="00844E96"/>
  </w:style>
  <w:style w:type="character" w:customStyle="1" w:styleId="ls8">
    <w:name w:val="ls8"/>
    <w:basedOn w:val="DefaultParagraphFont"/>
    <w:rsid w:val="00844E96"/>
  </w:style>
  <w:style w:type="character" w:customStyle="1" w:styleId="ls9">
    <w:name w:val="ls9"/>
    <w:basedOn w:val="DefaultParagraphFont"/>
    <w:rsid w:val="00844E96"/>
  </w:style>
  <w:style w:type="character" w:customStyle="1" w:styleId="ws1">
    <w:name w:val="ws1"/>
    <w:basedOn w:val="DefaultParagraphFont"/>
    <w:rsid w:val="00844E96"/>
  </w:style>
  <w:style w:type="character" w:customStyle="1" w:styleId="html-italic">
    <w:name w:val="html-italic"/>
    <w:basedOn w:val="DefaultParagraphFont"/>
    <w:rsid w:val="00844E96"/>
  </w:style>
  <w:style w:type="paragraph" w:customStyle="1" w:styleId="html-xx">
    <w:name w:val="html-xx"/>
    <w:basedOn w:val="Normal"/>
    <w:rsid w:val="00844E96"/>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authors-list-item">
    <w:name w:val="authors-list-item"/>
    <w:basedOn w:val="DefaultParagraphFont"/>
    <w:rsid w:val="00844E96"/>
  </w:style>
  <w:style w:type="character" w:customStyle="1" w:styleId="author-sup-separator">
    <w:name w:val="author-sup-separator"/>
    <w:basedOn w:val="DefaultParagraphFont"/>
    <w:rsid w:val="00844E96"/>
  </w:style>
  <w:style w:type="character" w:customStyle="1" w:styleId="comma">
    <w:name w:val="comma"/>
    <w:basedOn w:val="DefaultParagraphFont"/>
    <w:rsid w:val="00844E96"/>
  </w:style>
  <w:style w:type="character" w:styleId="Emphasis">
    <w:name w:val="Emphasis"/>
    <w:basedOn w:val="DefaultParagraphFont"/>
    <w:uiPriority w:val="20"/>
    <w:qFormat/>
    <w:rsid w:val="00844E96"/>
    <w:rPr>
      <w:i/>
      <w:iCs/>
    </w:rPr>
  </w:style>
  <w:style w:type="character" w:customStyle="1" w:styleId="citation-doi">
    <w:name w:val="citation-doi"/>
    <w:basedOn w:val="DefaultParagraphFont"/>
    <w:rsid w:val="00844E96"/>
  </w:style>
  <w:style w:type="character" w:customStyle="1" w:styleId="secondary-date">
    <w:name w:val="secondary-date"/>
    <w:basedOn w:val="DefaultParagraphFont"/>
    <w:rsid w:val="00844E96"/>
  </w:style>
  <w:style w:type="character" w:customStyle="1" w:styleId="name">
    <w:name w:val="name"/>
    <w:basedOn w:val="DefaultParagraphFont"/>
    <w:rsid w:val="00844E96"/>
  </w:style>
  <w:style w:type="character" w:customStyle="1" w:styleId="surname">
    <w:name w:val="surname"/>
    <w:basedOn w:val="DefaultParagraphFont"/>
    <w:rsid w:val="00844E96"/>
  </w:style>
  <w:style w:type="character" w:customStyle="1" w:styleId="given-names">
    <w:name w:val="given-names"/>
    <w:basedOn w:val="DefaultParagraphFont"/>
    <w:rsid w:val="00844E96"/>
  </w:style>
  <w:style w:type="character" w:customStyle="1" w:styleId="year">
    <w:name w:val="year"/>
    <w:basedOn w:val="DefaultParagraphFont"/>
    <w:rsid w:val="00844E96"/>
  </w:style>
  <w:style w:type="character" w:customStyle="1" w:styleId="article-title">
    <w:name w:val="article-title"/>
    <w:basedOn w:val="DefaultParagraphFont"/>
    <w:rsid w:val="00844E96"/>
  </w:style>
  <w:style w:type="character" w:customStyle="1" w:styleId="source">
    <w:name w:val="source"/>
    <w:basedOn w:val="DefaultParagraphFont"/>
    <w:rsid w:val="00844E96"/>
  </w:style>
  <w:style w:type="character" w:customStyle="1" w:styleId="volume">
    <w:name w:val="volume"/>
    <w:basedOn w:val="DefaultParagraphFont"/>
    <w:rsid w:val="00844E96"/>
  </w:style>
  <w:style w:type="character" w:customStyle="1" w:styleId="fpage">
    <w:name w:val="fpage"/>
    <w:basedOn w:val="DefaultParagraphFont"/>
    <w:rsid w:val="00844E96"/>
  </w:style>
  <w:style w:type="character" w:customStyle="1" w:styleId="lpage">
    <w:name w:val="lpage"/>
    <w:basedOn w:val="DefaultParagraphFont"/>
    <w:rsid w:val="00844E96"/>
  </w:style>
  <w:style w:type="character" w:customStyle="1" w:styleId="etal">
    <w:name w:val="etal"/>
    <w:basedOn w:val="DefaultParagraphFont"/>
    <w:rsid w:val="00844E96"/>
  </w:style>
  <w:style w:type="paragraph" w:customStyle="1" w:styleId="c-article-referencestext">
    <w:name w:val="c-article-references__text"/>
    <w:basedOn w:val="Normal"/>
    <w:rsid w:val="00844E96"/>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ref-title">
    <w:name w:val="ref-title"/>
    <w:basedOn w:val="DefaultParagraphFont"/>
    <w:rsid w:val="00844E96"/>
  </w:style>
  <w:style w:type="character" w:customStyle="1" w:styleId="mixed-citation">
    <w:name w:val="mixed-citation"/>
    <w:basedOn w:val="DefaultParagraphFont"/>
    <w:rsid w:val="00844E96"/>
  </w:style>
  <w:style w:type="character" w:customStyle="1" w:styleId="nowrap">
    <w:name w:val="nowrap"/>
    <w:basedOn w:val="DefaultParagraphFont"/>
    <w:rsid w:val="00844E96"/>
  </w:style>
  <w:style w:type="paragraph" w:styleId="NormalWeb">
    <w:name w:val="Normal (Web)"/>
    <w:basedOn w:val="Normal"/>
    <w:uiPriority w:val="99"/>
    <w:semiHidden/>
    <w:unhideWhenUsed/>
    <w:rsid w:val="00844E96"/>
    <w:rPr>
      <w:rFonts w:ascii="Times New Roman" w:hAnsi="Times New Roman" w:cs="Mangal"/>
      <w:sz w:val="24"/>
      <w:szCs w:val="21"/>
    </w:rPr>
  </w:style>
  <w:style w:type="paragraph" w:styleId="BalloonText">
    <w:name w:val="Balloon Text"/>
    <w:basedOn w:val="Normal"/>
    <w:link w:val="BalloonTextChar"/>
    <w:uiPriority w:val="99"/>
    <w:semiHidden/>
    <w:unhideWhenUsed/>
    <w:rsid w:val="00844E96"/>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844E96"/>
    <w:rPr>
      <w:rFonts w:ascii="Tahoma" w:hAnsi="Tahoma" w:cs="Mangal"/>
      <w:kern w:val="0"/>
      <w:sz w:val="16"/>
      <w:szCs w:val="14"/>
      <w14:ligatures w14:val="none"/>
    </w:rPr>
  </w:style>
  <w:style w:type="character" w:styleId="LineNumber">
    <w:name w:val="line number"/>
    <w:basedOn w:val="DefaultParagraphFont"/>
    <w:uiPriority w:val="99"/>
    <w:semiHidden/>
    <w:unhideWhenUsed/>
    <w:rsid w:val="00915DFE"/>
  </w:style>
  <w:style w:type="paragraph" w:styleId="Header">
    <w:name w:val="header"/>
    <w:basedOn w:val="Normal"/>
    <w:link w:val="HeaderChar"/>
    <w:uiPriority w:val="99"/>
    <w:unhideWhenUsed/>
    <w:rsid w:val="002C4C7C"/>
    <w:pPr>
      <w:tabs>
        <w:tab w:val="center" w:pos="4513"/>
        <w:tab w:val="right" w:pos="9026"/>
      </w:tabs>
      <w:spacing w:before="0" w:after="0"/>
    </w:pPr>
  </w:style>
  <w:style w:type="character" w:customStyle="1" w:styleId="HeaderChar">
    <w:name w:val="Header Char"/>
    <w:basedOn w:val="DefaultParagraphFont"/>
    <w:link w:val="Header"/>
    <w:uiPriority w:val="99"/>
    <w:rsid w:val="002C4C7C"/>
    <w:rPr>
      <w:kern w:val="0"/>
      <w14:ligatures w14:val="none"/>
    </w:rPr>
  </w:style>
  <w:style w:type="paragraph" w:styleId="Footer">
    <w:name w:val="footer"/>
    <w:basedOn w:val="Normal"/>
    <w:link w:val="FooterChar"/>
    <w:uiPriority w:val="99"/>
    <w:unhideWhenUsed/>
    <w:rsid w:val="002C4C7C"/>
    <w:pPr>
      <w:tabs>
        <w:tab w:val="center" w:pos="4513"/>
        <w:tab w:val="right" w:pos="9026"/>
      </w:tabs>
      <w:spacing w:before="0" w:after="0"/>
    </w:pPr>
  </w:style>
  <w:style w:type="character" w:customStyle="1" w:styleId="FooterChar">
    <w:name w:val="Footer Char"/>
    <w:basedOn w:val="DefaultParagraphFont"/>
    <w:link w:val="Footer"/>
    <w:uiPriority w:val="99"/>
    <w:rsid w:val="002C4C7C"/>
    <w:rPr>
      <w:kern w:val="0"/>
      <w14:ligatures w14:val="none"/>
    </w:rPr>
  </w:style>
  <w:style w:type="paragraph" w:styleId="Title">
    <w:name w:val="Title"/>
    <w:basedOn w:val="Normal"/>
    <w:next w:val="Normal"/>
    <w:link w:val="TitleChar"/>
    <w:uiPriority w:val="10"/>
    <w:qFormat/>
    <w:rsid w:val="00EF2F79"/>
    <w:pPr>
      <w:spacing w:before="0" w:after="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F2F79"/>
    <w:rPr>
      <w:rFonts w:asciiTheme="majorHAnsi" w:eastAsiaTheme="majorEastAsia" w:hAnsiTheme="majorHAnsi" w:cstheme="majorBidi"/>
      <w:spacing w:val="-10"/>
      <w:kern w:val="28"/>
      <w:sz w:val="56"/>
      <w:szCs w:val="50"/>
      <w14:ligatures w14:val="none"/>
    </w:rPr>
  </w:style>
  <w:style w:type="paragraph" w:styleId="NoSpacing">
    <w:name w:val="No Spacing"/>
    <w:uiPriority w:val="1"/>
    <w:qFormat/>
    <w:rsid w:val="00EF2F79"/>
    <w:pPr>
      <w:spacing w:after="0" w:line="240" w:lineRule="auto"/>
      <w:jc w:val="both"/>
    </w:pPr>
    <w:rPr>
      <w:kern w:val="0"/>
      <w14:ligatures w14:val="none"/>
    </w:rPr>
  </w:style>
  <w:style w:type="character" w:customStyle="1" w:styleId="Heading1Char">
    <w:name w:val="Heading 1 Char"/>
    <w:basedOn w:val="DefaultParagraphFont"/>
    <w:link w:val="Heading1"/>
    <w:uiPriority w:val="9"/>
    <w:rsid w:val="00EF2F79"/>
    <w:rPr>
      <w:rFonts w:asciiTheme="majorHAnsi" w:eastAsiaTheme="majorEastAsia" w:hAnsiTheme="majorHAnsi" w:cstheme="majorBidi"/>
      <w:color w:val="2F5496" w:themeColor="accent1" w:themeShade="BF"/>
      <w:kern w:val="0"/>
      <w:sz w:val="32"/>
      <w:szCs w:val="29"/>
      <w14:ligatures w14:val="none"/>
    </w:rPr>
  </w:style>
  <w:style w:type="character" w:customStyle="1" w:styleId="Heading2Char">
    <w:name w:val="Heading 2 Char"/>
    <w:basedOn w:val="DefaultParagraphFont"/>
    <w:link w:val="Heading2"/>
    <w:uiPriority w:val="9"/>
    <w:rsid w:val="00EF2F79"/>
    <w:rPr>
      <w:rFonts w:asciiTheme="majorHAnsi" w:eastAsiaTheme="majorEastAsia" w:hAnsiTheme="majorHAnsi" w:cstheme="majorBidi"/>
      <w:color w:val="2F5496" w:themeColor="accent1" w:themeShade="BF"/>
      <w:kern w:val="0"/>
      <w:sz w:val="26"/>
      <w:szCs w:val="23"/>
      <w14:ligatures w14:val="none"/>
    </w:rPr>
  </w:style>
  <w:style w:type="character" w:customStyle="1" w:styleId="Heading3Char">
    <w:name w:val="Heading 3 Char"/>
    <w:basedOn w:val="DefaultParagraphFont"/>
    <w:link w:val="Heading3"/>
    <w:uiPriority w:val="9"/>
    <w:rsid w:val="00EF2F79"/>
    <w:rPr>
      <w:rFonts w:asciiTheme="majorHAnsi" w:eastAsiaTheme="majorEastAsia" w:hAnsiTheme="majorHAnsi" w:cstheme="majorBidi"/>
      <w:color w:val="1F3763" w:themeColor="accent1" w:themeShade="7F"/>
      <w:kern w:val="0"/>
      <w:sz w:val="24"/>
      <w:szCs w:val="21"/>
      <w14:ligatures w14:val="none"/>
    </w:rPr>
  </w:style>
  <w:style w:type="character" w:customStyle="1" w:styleId="Heading5Char">
    <w:name w:val="Heading 5 Char"/>
    <w:basedOn w:val="DefaultParagraphFont"/>
    <w:link w:val="Heading5"/>
    <w:uiPriority w:val="9"/>
    <w:semiHidden/>
    <w:rsid w:val="0073576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73576C"/>
    <w:rPr>
      <w:rFonts w:asciiTheme="majorHAnsi" w:eastAsiaTheme="majorEastAsia" w:hAnsiTheme="majorHAnsi" w:cstheme="majorBidi"/>
      <w:color w:val="1F3763" w:themeColor="accent1" w:themeShade="7F"/>
      <w:kern w:val="0"/>
      <w14:ligatures w14:val="none"/>
    </w:rPr>
  </w:style>
  <w:style w:type="character" w:customStyle="1" w:styleId="UnresolvedMention2">
    <w:name w:val="Unresolved Mention2"/>
    <w:basedOn w:val="DefaultParagraphFont"/>
    <w:uiPriority w:val="99"/>
    <w:semiHidden/>
    <w:unhideWhenUsed/>
    <w:rsid w:val="0099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2949">
      <w:bodyDiv w:val="1"/>
      <w:marLeft w:val="0"/>
      <w:marRight w:val="0"/>
      <w:marTop w:val="0"/>
      <w:marBottom w:val="0"/>
      <w:divBdr>
        <w:top w:val="none" w:sz="0" w:space="0" w:color="auto"/>
        <w:left w:val="none" w:sz="0" w:space="0" w:color="auto"/>
        <w:bottom w:val="none" w:sz="0" w:space="0" w:color="auto"/>
        <w:right w:val="none" w:sz="0" w:space="0" w:color="auto"/>
      </w:divBdr>
      <w:divsChild>
        <w:div w:id="394016386">
          <w:marLeft w:val="0"/>
          <w:marRight w:val="0"/>
          <w:marTop w:val="0"/>
          <w:marBottom w:val="0"/>
          <w:divBdr>
            <w:top w:val="none" w:sz="0" w:space="0" w:color="auto"/>
            <w:left w:val="none" w:sz="0" w:space="0" w:color="auto"/>
            <w:bottom w:val="none" w:sz="0" w:space="0" w:color="auto"/>
            <w:right w:val="none" w:sz="0" w:space="0" w:color="auto"/>
          </w:divBdr>
          <w:divsChild>
            <w:div w:id="168058760">
              <w:marLeft w:val="0"/>
              <w:marRight w:val="0"/>
              <w:marTop w:val="0"/>
              <w:marBottom w:val="0"/>
              <w:divBdr>
                <w:top w:val="none" w:sz="0" w:space="0" w:color="auto"/>
                <w:left w:val="none" w:sz="0" w:space="0" w:color="auto"/>
                <w:bottom w:val="none" w:sz="0" w:space="0" w:color="auto"/>
                <w:right w:val="none" w:sz="0" w:space="0" w:color="auto"/>
              </w:divBdr>
              <w:divsChild>
                <w:div w:id="1817527534">
                  <w:marLeft w:val="0"/>
                  <w:marRight w:val="0"/>
                  <w:marTop w:val="0"/>
                  <w:marBottom w:val="0"/>
                  <w:divBdr>
                    <w:top w:val="none" w:sz="0" w:space="0" w:color="auto"/>
                    <w:left w:val="none" w:sz="0" w:space="0" w:color="auto"/>
                    <w:bottom w:val="none" w:sz="0" w:space="0" w:color="auto"/>
                    <w:right w:val="none" w:sz="0" w:space="0" w:color="auto"/>
                  </w:divBdr>
                  <w:divsChild>
                    <w:div w:id="982195662">
                      <w:marLeft w:val="0"/>
                      <w:marRight w:val="0"/>
                      <w:marTop w:val="0"/>
                      <w:marBottom w:val="0"/>
                      <w:divBdr>
                        <w:top w:val="none" w:sz="0" w:space="0" w:color="auto"/>
                        <w:left w:val="none" w:sz="0" w:space="0" w:color="auto"/>
                        <w:bottom w:val="none" w:sz="0" w:space="0" w:color="auto"/>
                        <w:right w:val="none" w:sz="0" w:space="0" w:color="auto"/>
                      </w:divBdr>
                      <w:divsChild>
                        <w:div w:id="1231113999">
                          <w:marLeft w:val="0"/>
                          <w:marRight w:val="0"/>
                          <w:marTop w:val="0"/>
                          <w:marBottom w:val="0"/>
                          <w:divBdr>
                            <w:top w:val="none" w:sz="0" w:space="0" w:color="auto"/>
                            <w:left w:val="none" w:sz="0" w:space="0" w:color="auto"/>
                            <w:bottom w:val="none" w:sz="0" w:space="0" w:color="auto"/>
                            <w:right w:val="none" w:sz="0" w:space="0" w:color="auto"/>
                          </w:divBdr>
                          <w:divsChild>
                            <w:div w:id="514081598">
                              <w:marLeft w:val="0"/>
                              <w:marRight w:val="0"/>
                              <w:marTop w:val="0"/>
                              <w:marBottom w:val="0"/>
                              <w:divBdr>
                                <w:top w:val="none" w:sz="0" w:space="0" w:color="auto"/>
                                <w:left w:val="none" w:sz="0" w:space="0" w:color="auto"/>
                                <w:bottom w:val="none" w:sz="0" w:space="0" w:color="auto"/>
                                <w:right w:val="none" w:sz="0" w:space="0" w:color="auto"/>
                              </w:divBdr>
                              <w:divsChild>
                                <w:div w:id="1071778023">
                                  <w:marLeft w:val="0"/>
                                  <w:marRight w:val="0"/>
                                  <w:marTop w:val="0"/>
                                  <w:marBottom w:val="0"/>
                                  <w:divBdr>
                                    <w:top w:val="none" w:sz="0" w:space="0" w:color="auto"/>
                                    <w:left w:val="none" w:sz="0" w:space="0" w:color="auto"/>
                                    <w:bottom w:val="none" w:sz="0" w:space="0" w:color="auto"/>
                                    <w:right w:val="none" w:sz="0" w:space="0" w:color="auto"/>
                                  </w:divBdr>
                                  <w:divsChild>
                                    <w:div w:id="1136147219">
                                      <w:marLeft w:val="0"/>
                                      <w:marRight w:val="0"/>
                                      <w:marTop w:val="0"/>
                                      <w:marBottom w:val="0"/>
                                      <w:divBdr>
                                        <w:top w:val="none" w:sz="0" w:space="0" w:color="auto"/>
                                        <w:left w:val="none" w:sz="0" w:space="0" w:color="auto"/>
                                        <w:bottom w:val="none" w:sz="0" w:space="0" w:color="auto"/>
                                        <w:right w:val="none" w:sz="0" w:space="0" w:color="auto"/>
                                      </w:divBdr>
                                      <w:divsChild>
                                        <w:div w:id="617223701">
                                          <w:marLeft w:val="0"/>
                                          <w:marRight w:val="0"/>
                                          <w:marTop w:val="0"/>
                                          <w:marBottom w:val="0"/>
                                          <w:divBdr>
                                            <w:top w:val="none" w:sz="0" w:space="0" w:color="auto"/>
                                            <w:left w:val="none" w:sz="0" w:space="0" w:color="auto"/>
                                            <w:bottom w:val="none" w:sz="0" w:space="0" w:color="auto"/>
                                            <w:right w:val="none" w:sz="0" w:space="0" w:color="auto"/>
                                          </w:divBdr>
                                          <w:divsChild>
                                            <w:div w:id="747112443">
                                              <w:marLeft w:val="0"/>
                                              <w:marRight w:val="0"/>
                                              <w:marTop w:val="0"/>
                                              <w:marBottom w:val="0"/>
                                              <w:divBdr>
                                                <w:top w:val="none" w:sz="0" w:space="0" w:color="auto"/>
                                                <w:left w:val="none" w:sz="0" w:space="0" w:color="auto"/>
                                                <w:bottom w:val="none" w:sz="0" w:space="0" w:color="auto"/>
                                                <w:right w:val="none" w:sz="0" w:space="0" w:color="auto"/>
                                              </w:divBdr>
                                              <w:divsChild>
                                                <w:div w:id="784271508">
                                                  <w:marLeft w:val="0"/>
                                                  <w:marRight w:val="0"/>
                                                  <w:marTop w:val="0"/>
                                                  <w:marBottom w:val="0"/>
                                                  <w:divBdr>
                                                    <w:top w:val="none" w:sz="0" w:space="0" w:color="auto"/>
                                                    <w:left w:val="none" w:sz="0" w:space="0" w:color="auto"/>
                                                    <w:bottom w:val="none" w:sz="0" w:space="0" w:color="auto"/>
                                                    <w:right w:val="none" w:sz="0" w:space="0" w:color="auto"/>
                                                  </w:divBdr>
                                                  <w:divsChild>
                                                    <w:div w:id="183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49471">
                                      <w:marLeft w:val="0"/>
                                      <w:marRight w:val="0"/>
                                      <w:marTop w:val="0"/>
                                      <w:marBottom w:val="0"/>
                                      <w:divBdr>
                                        <w:top w:val="none" w:sz="0" w:space="0" w:color="auto"/>
                                        <w:left w:val="none" w:sz="0" w:space="0" w:color="auto"/>
                                        <w:bottom w:val="none" w:sz="0" w:space="0" w:color="auto"/>
                                        <w:right w:val="none" w:sz="0" w:space="0" w:color="auto"/>
                                      </w:divBdr>
                                      <w:divsChild>
                                        <w:div w:id="16705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88830">
                          <w:marLeft w:val="0"/>
                          <w:marRight w:val="0"/>
                          <w:marTop w:val="0"/>
                          <w:marBottom w:val="0"/>
                          <w:divBdr>
                            <w:top w:val="none" w:sz="0" w:space="0" w:color="auto"/>
                            <w:left w:val="none" w:sz="0" w:space="0" w:color="auto"/>
                            <w:bottom w:val="none" w:sz="0" w:space="0" w:color="auto"/>
                            <w:right w:val="none" w:sz="0" w:space="0" w:color="auto"/>
                          </w:divBdr>
                          <w:divsChild>
                            <w:div w:id="651717271">
                              <w:marLeft w:val="0"/>
                              <w:marRight w:val="0"/>
                              <w:marTop w:val="0"/>
                              <w:marBottom w:val="0"/>
                              <w:divBdr>
                                <w:top w:val="none" w:sz="0" w:space="0" w:color="auto"/>
                                <w:left w:val="none" w:sz="0" w:space="0" w:color="auto"/>
                                <w:bottom w:val="none" w:sz="0" w:space="0" w:color="auto"/>
                                <w:right w:val="none" w:sz="0" w:space="0" w:color="auto"/>
                              </w:divBdr>
                              <w:divsChild>
                                <w:div w:id="470287208">
                                  <w:marLeft w:val="0"/>
                                  <w:marRight w:val="0"/>
                                  <w:marTop w:val="0"/>
                                  <w:marBottom w:val="0"/>
                                  <w:divBdr>
                                    <w:top w:val="none" w:sz="0" w:space="0" w:color="auto"/>
                                    <w:left w:val="none" w:sz="0" w:space="0" w:color="auto"/>
                                    <w:bottom w:val="none" w:sz="0" w:space="0" w:color="auto"/>
                                    <w:right w:val="none" w:sz="0" w:space="0" w:color="auto"/>
                                  </w:divBdr>
                                  <w:divsChild>
                                    <w:div w:id="430660839">
                                      <w:marLeft w:val="0"/>
                                      <w:marRight w:val="0"/>
                                      <w:marTop w:val="0"/>
                                      <w:marBottom w:val="0"/>
                                      <w:divBdr>
                                        <w:top w:val="none" w:sz="0" w:space="0" w:color="auto"/>
                                        <w:left w:val="none" w:sz="0" w:space="0" w:color="auto"/>
                                        <w:bottom w:val="none" w:sz="0" w:space="0" w:color="auto"/>
                                        <w:right w:val="none" w:sz="0" w:space="0" w:color="auto"/>
                                      </w:divBdr>
                                      <w:divsChild>
                                        <w:div w:id="683171897">
                                          <w:marLeft w:val="0"/>
                                          <w:marRight w:val="0"/>
                                          <w:marTop w:val="0"/>
                                          <w:marBottom w:val="0"/>
                                          <w:divBdr>
                                            <w:top w:val="none" w:sz="0" w:space="0" w:color="auto"/>
                                            <w:left w:val="none" w:sz="0" w:space="0" w:color="auto"/>
                                            <w:bottom w:val="none" w:sz="0" w:space="0" w:color="auto"/>
                                            <w:right w:val="none" w:sz="0" w:space="0" w:color="auto"/>
                                          </w:divBdr>
                                          <w:divsChild>
                                            <w:div w:id="1294361945">
                                              <w:marLeft w:val="0"/>
                                              <w:marRight w:val="0"/>
                                              <w:marTop w:val="0"/>
                                              <w:marBottom w:val="0"/>
                                              <w:divBdr>
                                                <w:top w:val="none" w:sz="0" w:space="0" w:color="auto"/>
                                                <w:left w:val="none" w:sz="0" w:space="0" w:color="auto"/>
                                                <w:bottom w:val="none" w:sz="0" w:space="0" w:color="auto"/>
                                                <w:right w:val="none" w:sz="0" w:space="0" w:color="auto"/>
                                              </w:divBdr>
                                              <w:divsChild>
                                                <w:div w:id="479226019">
                                                  <w:marLeft w:val="0"/>
                                                  <w:marRight w:val="0"/>
                                                  <w:marTop w:val="0"/>
                                                  <w:marBottom w:val="0"/>
                                                  <w:divBdr>
                                                    <w:top w:val="none" w:sz="0" w:space="0" w:color="auto"/>
                                                    <w:left w:val="none" w:sz="0" w:space="0" w:color="auto"/>
                                                    <w:bottom w:val="none" w:sz="0" w:space="0" w:color="auto"/>
                                                    <w:right w:val="none" w:sz="0" w:space="0" w:color="auto"/>
                                                  </w:divBdr>
                                                  <w:divsChild>
                                                    <w:div w:id="1418557526">
                                                      <w:marLeft w:val="0"/>
                                                      <w:marRight w:val="0"/>
                                                      <w:marTop w:val="0"/>
                                                      <w:marBottom w:val="0"/>
                                                      <w:divBdr>
                                                        <w:top w:val="none" w:sz="0" w:space="0" w:color="auto"/>
                                                        <w:left w:val="none" w:sz="0" w:space="0" w:color="auto"/>
                                                        <w:bottom w:val="none" w:sz="0" w:space="0" w:color="auto"/>
                                                        <w:right w:val="none" w:sz="0" w:space="0" w:color="auto"/>
                                                      </w:divBdr>
                                                      <w:divsChild>
                                                        <w:div w:id="210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876261">
                          <w:marLeft w:val="0"/>
                          <w:marRight w:val="0"/>
                          <w:marTop w:val="0"/>
                          <w:marBottom w:val="0"/>
                          <w:divBdr>
                            <w:top w:val="none" w:sz="0" w:space="0" w:color="auto"/>
                            <w:left w:val="none" w:sz="0" w:space="0" w:color="auto"/>
                            <w:bottom w:val="none" w:sz="0" w:space="0" w:color="auto"/>
                            <w:right w:val="none" w:sz="0" w:space="0" w:color="auto"/>
                          </w:divBdr>
                          <w:divsChild>
                            <w:div w:id="1674608134">
                              <w:marLeft w:val="0"/>
                              <w:marRight w:val="0"/>
                              <w:marTop w:val="0"/>
                              <w:marBottom w:val="0"/>
                              <w:divBdr>
                                <w:top w:val="none" w:sz="0" w:space="0" w:color="auto"/>
                                <w:left w:val="none" w:sz="0" w:space="0" w:color="auto"/>
                                <w:bottom w:val="none" w:sz="0" w:space="0" w:color="auto"/>
                                <w:right w:val="none" w:sz="0" w:space="0" w:color="auto"/>
                              </w:divBdr>
                              <w:divsChild>
                                <w:div w:id="2068651746">
                                  <w:marLeft w:val="0"/>
                                  <w:marRight w:val="0"/>
                                  <w:marTop w:val="0"/>
                                  <w:marBottom w:val="0"/>
                                  <w:divBdr>
                                    <w:top w:val="none" w:sz="0" w:space="0" w:color="auto"/>
                                    <w:left w:val="none" w:sz="0" w:space="0" w:color="auto"/>
                                    <w:bottom w:val="none" w:sz="0" w:space="0" w:color="auto"/>
                                    <w:right w:val="none" w:sz="0" w:space="0" w:color="auto"/>
                                  </w:divBdr>
                                  <w:divsChild>
                                    <w:div w:id="1428308206">
                                      <w:marLeft w:val="0"/>
                                      <w:marRight w:val="0"/>
                                      <w:marTop w:val="0"/>
                                      <w:marBottom w:val="0"/>
                                      <w:divBdr>
                                        <w:top w:val="none" w:sz="0" w:space="0" w:color="auto"/>
                                        <w:left w:val="none" w:sz="0" w:space="0" w:color="auto"/>
                                        <w:bottom w:val="none" w:sz="0" w:space="0" w:color="auto"/>
                                        <w:right w:val="none" w:sz="0" w:space="0" w:color="auto"/>
                                      </w:divBdr>
                                      <w:divsChild>
                                        <w:div w:id="1738626289">
                                          <w:marLeft w:val="0"/>
                                          <w:marRight w:val="0"/>
                                          <w:marTop w:val="0"/>
                                          <w:marBottom w:val="0"/>
                                          <w:divBdr>
                                            <w:top w:val="none" w:sz="0" w:space="0" w:color="auto"/>
                                            <w:left w:val="none" w:sz="0" w:space="0" w:color="auto"/>
                                            <w:bottom w:val="none" w:sz="0" w:space="0" w:color="auto"/>
                                            <w:right w:val="none" w:sz="0" w:space="0" w:color="auto"/>
                                          </w:divBdr>
                                          <w:divsChild>
                                            <w:div w:id="381906290">
                                              <w:marLeft w:val="0"/>
                                              <w:marRight w:val="0"/>
                                              <w:marTop w:val="0"/>
                                              <w:marBottom w:val="0"/>
                                              <w:divBdr>
                                                <w:top w:val="none" w:sz="0" w:space="0" w:color="auto"/>
                                                <w:left w:val="none" w:sz="0" w:space="0" w:color="auto"/>
                                                <w:bottom w:val="none" w:sz="0" w:space="0" w:color="auto"/>
                                                <w:right w:val="none" w:sz="0" w:space="0" w:color="auto"/>
                                              </w:divBdr>
                                              <w:divsChild>
                                                <w:div w:id="1853563657">
                                                  <w:marLeft w:val="0"/>
                                                  <w:marRight w:val="0"/>
                                                  <w:marTop w:val="0"/>
                                                  <w:marBottom w:val="0"/>
                                                  <w:divBdr>
                                                    <w:top w:val="none" w:sz="0" w:space="0" w:color="auto"/>
                                                    <w:left w:val="none" w:sz="0" w:space="0" w:color="auto"/>
                                                    <w:bottom w:val="none" w:sz="0" w:space="0" w:color="auto"/>
                                                    <w:right w:val="none" w:sz="0" w:space="0" w:color="auto"/>
                                                  </w:divBdr>
                                                  <w:divsChild>
                                                    <w:div w:id="16870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65476">
                          <w:marLeft w:val="0"/>
                          <w:marRight w:val="0"/>
                          <w:marTop w:val="0"/>
                          <w:marBottom w:val="0"/>
                          <w:divBdr>
                            <w:top w:val="none" w:sz="0" w:space="0" w:color="auto"/>
                            <w:left w:val="none" w:sz="0" w:space="0" w:color="auto"/>
                            <w:bottom w:val="none" w:sz="0" w:space="0" w:color="auto"/>
                            <w:right w:val="none" w:sz="0" w:space="0" w:color="auto"/>
                          </w:divBdr>
                          <w:divsChild>
                            <w:div w:id="1404720557">
                              <w:marLeft w:val="0"/>
                              <w:marRight w:val="0"/>
                              <w:marTop w:val="0"/>
                              <w:marBottom w:val="0"/>
                              <w:divBdr>
                                <w:top w:val="none" w:sz="0" w:space="0" w:color="auto"/>
                                <w:left w:val="none" w:sz="0" w:space="0" w:color="auto"/>
                                <w:bottom w:val="none" w:sz="0" w:space="0" w:color="auto"/>
                                <w:right w:val="none" w:sz="0" w:space="0" w:color="auto"/>
                              </w:divBdr>
                              <w:divsChild>
                                <w:div w:id="1938321348">
                                  <w:marLeft w:val="0"/>
                                  <w:marRight w:val="0"/>
                                  <w:marTop w:val="0"/>
                                  <w:marBottom w:val="0"/>
                                  <w:divBdr>
                                    <w:top w:val="none" w:sz="0" w:space="0" w:color="auto"/>
                                    <w:left w:val="none" w:sz="0" w:space="0" w:color="auto"/>
                                    <w:bottom w:val="none" w:sz="0" w:space="0" w:color="auto"/>
                                    <w:right w:val="none" w:sz="0" w:space="0" w:color="auto"/>
                                  </w:divBdr>
                                  <w:divsChild>
                                    <w:div w:id="1527478680">
                                      <w:marLeft w:val="0"/>
                                      <w:marRight w:val="0"/>
                                      <w:marTop w:val="0"/>
                                      <w:marBottom w:val="0"/>
                                      <w:divBdr>
                                        <w:top w:val="none" w:sz="0" w:space="0" w:color="auto"/>
                                        <w:left w:val="none" w:sz="0" w:space="0" w:color="auto"/>
                                        <w:bottom w:val="none" w:sz="0" w:space="0" w:color="auto"/>
                                        <w:right w:val="none" w:sz="0" w:space="0" w:color="auto"/>
                                      </w:divBdr>
                                      <w:divsChild>
                                        <w:div w:id="1007907220">
                                          <w:marLeft w:val="0"/>
                                          <w:marRight w:val="0"/>
                                          <w:marTop w:val="0"/>
                                          <w:marBottom w:val="0"/>
                                          <w:divBdr>
                                            <w:top w:val="none" w:sz="0" w:space="0" w:color="auto"/>
                                            <w:left w:val="none" w:sz="0" w:space="0" w:color="auto"/>
                                            <w:bottom w:val="none" w:sz="0" w:space="0" w:color="auto"/>
                                            <w:right w:val="none" w:sz="0" w:space="0" w:color="auto"/>
                                          </w:divBdr>
                                          <w:divsChild>
                                            <w:div w:id="1392772154">
                                              <w:marLeft w:val="0"/>
                                              <w:marRight w:val="0"/>
                                              <w:marTop w:val="0"/>
                                              <w:marBottom w:val="0"/>
                                              <w:divBdr>
                                                <w:top w:val="none" w:sz="0" w:space="0" w:color="auto"/>
                                                <w:left w:val="none" w:sz="0" w:space="0" w:color="auto"/>
                                                <w:bottom w:val="none" w:sz="0" w:space="0" w:color="auto"/>
                                                <w:right w:val="none" w:sz="0" w:space="0" w:color="auto"/>
                                              </w:divBdr>
                                              <w:divsChild>
                                                <w:div w:id="657078558">
                                                  <w:marLeft w:val="0"/>
                                                  <w:marRight w:val="0"/>
                                                  <w:marTop w:val="0"/>
                                                  <w:marBottom w:val="0"/>
                                                  <w:divBdr>
                                                    <w:top w:val="none" w:sz="0" w:space="0" w:color="auto"/>
                                                    <w:left w:val="none" w:sz="0" w:space="0" w:color="auto"/>
                                                    <w:bottom w:val="none" w:sz="0" w:space="0" w:color="auto"/>
                                                    <w:right w:val="none" w:sz="0" w:space="0" w:color="auto"/>
                                                  </w:divBdr>
                                                  <w:divsChild>
                                                    <w:div w:id="683287098">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119253">
                          <w:marLeft w:val="0"/>
                          <w:marRight w:val="0"/>
                          <w:marTop w:val="0"/>
                          <w:marBottom w:val="0"/>
                          <w:divBdr>
                            <w:top w:val="none" w:sz="0" w:space="0" w:color="auto"/>
                            <w:left w:val="none" w:sz="0" w:space="0" w:color="auto"/>
                            <w:bottom w:val="none" w:sz="0" w:space="0" w:color="auto"/>
                            <w:right w:val="none" w:sz="0" w:space="0" w:color="auto"/>
                          </w:divBdr>
                          <w:divsChild>
                            <w:div w:id="296881886">
                              <w:marLeft w:val="0"/>
                              <w:marRight w:val="0"/>
                              <w:marTop w:val="0"/>
                              <w:marBottom w:val="0"/>
                              <w:divBdr>
                                <w:top w:val="none" w:sz="0" w:space="0" w:color="auto"/>
                                <w:left w:val="none" w:sz="0" w:space="0" w:color="auto"/>
                                <w:bottom w:val="none" w:sz="0" w:space="0" w:color="auto"/>
                                <w:right w:val="none" w:sz="0" w:space="0" w:color="auto"/>
                              </w:divBdr>
                              <w:divsChild>
                                <w:div w:id="1517453208">
                                  <w:marLeft w:val="0"/>
                                  <w:marRight w:val="0"/>
                                  <w:marTop w:val="0"/>
                                  <w:marBottom w:val="0"/>
                                  <w:divBdr>
                                    <w:top w:val="none" w:sz="0" w:space="0" w:color="auto"/>
                                    <w:left w:val="none" w:sz="0" w:space="0" w:color="auto"/>
                                    <w:bottom w:val="none" w:sz="0" w:space="0" w:color="auto"/>
                                    <w:right w:val="none" w:sz="0" w:space="0" w:color="auto"/>
                                  </w:divBdr>
                                  <w:divsChild>
                                    <w:div w:id="1580093218">
                                      <w:marLeft w:val="0"/>
                                      <w:marRight w:val="0"/>
                                      <w:marTop w:val="0"/>
                                      <w:marBottom w:val="0"/>
                                      <w:divBdr>
                                        <w:top w:val="none" w:sz="0" w:space="0" w:color="auto"/>
                                        <w:left w:val="none" w:sz="0" w:space="0" w:color="auto"/>
                                        <w:bottom w:val="none" w:sz="0" w:space="0" w:color="auto"/>
                                        <w:right w:val="none" w:sz="0" w:space="0" w:color="auto"/>
                                      </w:divBdr>
                                      <w:divsChild>
                                        <w:div w:id="1710302837">
                                          <w:marLeft w:val="0"/>
                                          <w:marRight w:val="0"/>
                                          <w:marTop w:val="0"/>
                                          <w:marBottom w:val="0"/>
                                          <w:divBdr>
                                            <w:top w:val="none" w:sz="0" w:space="0" w:color="auto"/>
                                            <w:left w:val="none" w:sz="0" w:space="0" w:color="auto"/>
                                            <w:bottom w:val="none" w:sz="0" w:space="0" w:color="auto"/>
                                            <w:right w:val="none" w:sz="0" w:space="0" w:color="auto"/>
                                          </w:divBdr>
                                          <w:divsChild>
                                            <w:div w:id="1408457857">
                                              <w:marLeft w:val="0"/>
                                              <w:marRight w:val="0"/>
                                              <w:marTop w:val="0"/>
                                              <w:marBottom w:val="0"/>
                                              <w:divBdr>
                                                <w:top w:val="none" w:sz="0" w:space="0" w:color="auto"/>
                                                <w:left w:val="none" w:sz="0" w:space="0" w:color="auto"/>
                                                <w:bottom w:val="none" w:sz="0" w:space="0" w:color="auto"/>
                                                <w:right w:val="none" w:sz="0" w:space="0" w:color="auto"/>
                                              </w:divBdr>
                                              <w:divsChild>
                                                <w:div w:id="1998143291">
                                                  <w:marLeft w:val="0"/>
                                                  <w:marRight w:val="0"/>
                                                  <w:marTop w:val="0"/>
                                                  <w:marBottom w:val="0"/>
                                                  <w:divBdr>
                                                    <w:top w:val="none" w:sz="0" w:space="0" w:color="auto"/>
                                                    <w:left w:val="none" w:sz="0" w:space="0" w:color="auto"/>
                                                    <w:bottom w:val="none" w:sz="0" w:space="0" w:color="auto"/>
                                                    <w:right w:val="none" w:sz="0" w:space="0" w:color="auto"/>
                                                  </w:divBdr>
                                                  <w:divsChild>
                                                    <w:div w:id="18384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76576">
          <w:marLeft w:val="0"/>
          <w:marRight w:val="0"/>
          <w:marTop w:val="0"/>
          <w:marBottom w:val="0"/>
          <w:divBdr>
            <w:top w:val="none" w:sz="0" w:space="0" w:color="auto"/>
            <w:left w:val="none" w:sz="0" w:space="0" w:color="auto"/>
            <w:bottom w:val="none" w:sz="0" w:space="0" w:color="auto"/>
            <w:right w:val="none" w:sz="0" w:space="0" w:color="auto"/>
          </w:divBdr>
          <w:divsChild>
            <w:div w:id="510533534">
              <w:marLeft w:val="0"/>
              <w:marRight w:val="0"/>
              <w:marTop w:val="0"/>
              <w:marBottom w:val="0"/>
              <w:divBdr>
                <w:top w:val="none" w:sz="0" w:space="0" w:color="auto"/>
                <w:left w:val="none" w:sz="0" w:space="0" w:color="auto"/>
                <w:bottom w:val="none" w:sz="0" w:space="0" w:color="auto"/>
                <w:right w:val="none" w:sz="0" w:space="0" w:color="auto"/>
              </w:divBdr>
              <w:divsChild>
                <w:div w:id="1399281988">
                  <w:marLeft w:val="0"/>
                  <w:marRight w:val="0"/>
                  <w:marTop w:val="0"/>
                  <w:marBottom w:val="0"/>
                  <w:divBdr>
                    <w:top w:val="none" w:sz="0" w:space="0" w:color="auto"/>
                    <w:left w:val="none" w:sz="0" w:space="0" w:color="auto"/>
                    <w:bottom w:val="none" w:sz="0" w:space="0" w:color="auto"/>
                    <w:right w:val="none" w:sz="0" w:space="0" w:color="auto"/>
                  </w:divBdr>
                  <w:divsChild>
                    <w:div w:id="1931545626">
                      <w:marLeft w:val="0"/>
                      <w:marRight w:val="0"/>
                      <w:marTop w:val="0"/>
                      <w:marBottom w:val="0"/>
                      <w:divBdr>
                        <w:top w:val="none" w:sz="0" w:space="0" w:color="auto"/>
                        <w:left w:val="none" w:sz="0" w:space="0" w:color="auto"/>
                        <w:bottom w:val="none" w:sz="0" w:space="0" w:color="auto"/>
                        <w:right w:val="none" w:sz="0" w:space="0" w:color="auto"/>
                      </w:divBdr>
                      <w:divsChild>
                        <w:div w:id="478889101">
                          <w:marLeft w:val="0"/>
                          <w:marRight w:val="0"/>
                          <w:marTop w:val="0"/>
                          <w:marBottom w:val="0"/>
                          <w:divBdr>
                            <w:top w:val="none" w:sz="0" w:space="0" w:color="auto"/>
                            <w:left w:val="none" w:sz="0" w:space="0" w:color="auto"/>
                            <w:bottom w:val="none" w:sz="0" w:space="0" w:color="auto"/>
                            <w:right w:val="none" w:sz="0" w:space="0" w:color="auto"/>
                          </w:divBdr>
                          <w:divsChild>
                            <w:div w:id="687876883">
                              <w:marLeft w:val="0"/>
                              <w:marRight w:val="0"/>
                              <w:marTop w:val="0"/>
                              <w:marBottom w:val="0"/>
                              <w:divBdr>
                                <w:top w:val="none" w:sz="0" w:space="0" w:color="auto"/>
                                <w:left w:val="none" w:sz="0" w:space="0" w:color="auto"/>
                                <w:bottom w:val="none" w:sz="0" w:space="0" w:color="auto"/>
                                <w:right w:val="none" w:sz="0" w:space="0" w:color="auto"/>
                              </w:divBdr>
                              <w:divsChild>
                                <w:div w:id="460880719">
                                  <w:marLeft w:val="0"/>
                                  <w:marRight w:val="0"/>
                                  <w:marTop w:val="0"/>
                                  <w:marBottom w:val="0"/>
                                  <w:divBdr>
                                    <w:top w:val="none" w:sz="0" w:space="0" w:color="auto"/>
                                    <w:left w:val="none" w:sz="0" w:space="0" w:color="auto"/>
                                    <w:bottom w:val="none" w:sz="0" w:space="0" w:color="auto"/>
                                    <w:right w:val="none" w:sz="0" w:space="0" w:color="auto"/>
                                  </w:divBdr>
                                  <w:divsChild>
                                    <w:div w:id="1028947851">
                                      <w:marLeft w:val="0"/>
                                      <w:marRight w:val="0"/>
                                      <w:marTop w:val="0"/>
                                      <w:marBottom w:val="0"/>
                                      <w:divBdr>
                                        <w:top w:val="none" w:sz="0" w:space="0" w:color="auto"/>
                                        <w:left w:val="none" w:sz="0" w:space="0" w:color="auto"/>
                                        <w:bottom w:val="none" w:sz="0" w:space="0" w:color="auto"/>
                                        <w:right w:val="none" w:sz="0" w:space="0" w:color="auto"/>
                                      </w:divBdr>
                                      <w:divsChild>
                                        <w:div w:id="1972901147">
                                          <w:marLeft w:val="0"/>
                                          <w:marRight w:val="0"/>
                                          <w:marTop w:val="0"/>
                                          <w:marBottom w:val="0"/>
                                          <w:divBdr>
                                            <w:top w:val="none" w:sz="0" w:space="0" w:color="auto"/>
                                            <w:left w:val="none" w:sz="0" w:space="0" w:color="auto"/>
                                            <w:bottom w:val="none" w:sz="0" w:space="0" w:color="auto"/>
                                            <w:right w:val="none" w:sz="0" w:space="0" w:color="auto"/>
                                          </w:divBdr>
                                          <w:divsChild>
                                            <w:div w:id="1900170525">
                                              <w:marLeft w:val="0"/>
                                              <w:marRight w:val="0"/>
                                              <w:marTop w:val="0"/>
                                              <w:marBottom w:val="0"/>
                                              <w:divBdr>
                                                <w:top w:val="none" w:sz="0" w:space="0" w:color="auto"/>
                                                <w:left w:val="none" w:sz="0" w:space="0" w:color="auto"/>
                                                <w:bottom w:val="none" w:sz="0" w:space="0" w:color="auto"/>
                                                <w:right w:val="none" w:sz="0" w:space="0" w:color="auto"/>
                                              </w:divBdr>
                                              <w:divsChild>
                                                <w:div w:id="5955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557534">
      <w:bodyDiv w:val="1"/>
      <w:marLeft w:val="0"/>
      <w:marRight w:val="0"/>
      <w:marTop w:val="0"/>
      <w:marBottom w:val="0"/>
      <w:divBdr>
        <w:top w:val="none" w:sz="0" w:space="0" w:color="auto"/>
        <w:left w:val="none" w:sz="0" w:space="0" w:color="auto"/>
        <w:bottom w:val="none" w:sz="0" w:space="0" w:color="auto"/>
        <w:right w:val="none" w:sz="0" w:space="0" w:color="auto"/>
      </w:divBdr>
    </w:div>
    <w:div w:id="408695891">
      <w:bodyDiv w:val="1"/>
      <w:marLeft w:val="0"/>
      <w:marRight w:val="0"/>
      <w:marTop w:val="0"/>
      <w:marBottom w:val="0"/>
      <w:divBdr>
        <w:top w:val="none" w:sz="0" w:space="0" w:color="auto"/>
        <w:left w:val="none" w:sz="0" w:space="0" w:color="auto"/>
        <w:bottom w:val="none" w:sz="0" w:space="0" w:color="auto"/>
        <w:right w:val="none" w:sz="0" w:space="0" w:color="auto"/>
      </w:divBdr>
      <w:divsChild>
        <w:div w:id="295382420">
          <w:marLeft w:val="0"/>
          <w:marRight w:val="0"/>
          <w:marTop w:val="0"/>
          <w:marBottom w:val="0"/>
          <w:divBdr>
            <w:top w:val="none" w:sz="0" w:space="0" w:color="auto"/>
            <w:left w:val="none" w:sz="0" w:space="0" w:color="auto"/>
            <w:bottom w:val="none" w:sz="0" w:space="0" w:color="auto"/>
            <w:right w:val="none" w:sz="0" w:space="0" w:color="auto"/>
          </w:divBdr>
          <w:divsChild>
            <w:div w:id="1283683723">
              <w:marLeft w:val="0"/>
              <w:marRight w:val="0"/>
              <w:marTop w:val="0"/>
              <w:marBottom w:val="0"/>
              <w:divBdr>
                <w:top w:val="none" w:sz="0" w:space="0" w:color="auto"/>
                <w:left w:val="none" w:sz="0" w:space="0" w:color="auto"/>
                <w:bottom w:val="none" w:sz="0" w:space="0" w:color="auto"/>
                <w:right w:val="none" w:sz="0" w:space="0" w:color="auto"/>
              </w:divBdr>
              <w:divsChild>
                <w:div w:id="41945004">
                  <w:marLeft w:val="0"/>
                  <w:marRight w:val="0"/>
                  <w:marTop w:val="0"/>
                  <w:marBottom w:val="0"/>
                  <w:divBdr>
                    <w:top w:val="none" w:sz="0" w:space="0" w:color="auto"/>
                    <w:left w:val="none" w:sz="0" w:space="0" w:color="auto"/>
                    <w:bottom w:val="none" w:sz="0" w:space="0" w:color="auto"/>
                    <w:right w:val="none" w:sz="0" w:space="0" w:color="auto"/>
                  </w:divBdr>
                  <w:divsChild>
                    <w:div w:id="1798066455">
                      <w:marLeft w:val="0"/>
                      <w:marRight w:val="0"/>
                      <w:marTop w:val="0"/>
                      <w:marBottom w:val="0"/>
                      <w:divBdr>
                        <w:top w:val="none" w:sz="0" w:space="0" w:color="auto"/>
                        <w:left w:val="none" w:sz="0" w:space="0" w:color="auto"/>
                        <w:bottom w:val="none" w:sz="0" w:space="0" w:color="auto"/>
                        <w:right w:val="none" w:sz="0" w:space="0" w:color="auto"/>
                      </w:divBdr>
                      <w:divsChild>
                        <w:div w:id="1819304056">
                          <w:marLeft w:val="0"/>
                          <w:marRight w:val="0"/>
                          <w:marTop w:val="0"/>
                          <w:marBottom w:val="0"/>
                          <w:divBdr>
                            <w:top w:val="none" w:sz="0" w:space="0" w:color="auto"/>
                            <w:left w:val="none" w:sz="0" w:space="0" w:color="auto"/>
                            <w:bottom w:val="none" w:sz="0" w:space="0" w:color="auto"/>
                            <w:right w:val="none" w:sz="0" w:space="0" w:color="auto"/>
                          </w:divBdr>
                          <w:divsChild>
                            <w:div w:id="1907253284">
                              <w:marLeft w:val="0"/>
                              <w:marRight w:val="0"/>
                              <w:marTop w:val="0"/>
                              <w:marBottom w:val="0"/>
                              <w:divBdr>
                                <w:top w:val="none" w:sz="0" w:space="0" w:color="auto"/>
                                <w:left w:val="none" w:sz="0" w:space="0" w:color="auto"/>
                                <w:bottom w:val="none" w:sz="0" w:space="0" w:color="auto"/>
                                <w:right w:val="none" w:sz="0" w:space="0" w:color="auto"/>
                              </w:divBdr>
                              <w:divsChild>
                                <w:div w:id="1341349364">
                                  <w:marLeft w:val="0"/>
                                  <w:marRight w:val="0"/>
                                  <w:marTop w:val="0"/>
                                  <w:marBottom w:val="0"/>
                                  <w:divBdr>
                                    <w:top w:val="none" w:sz="0" w:space="0" w:color="auto"/>
                                    <w:left w:val="none" w:sz="0" w:space="0" w:color="auto"/>
                                    <w:bottom w:val="none" w:sz="0" w:space="0" w:color="auto"/>
                                    <w:right w:val="none" w:sz="0" w:space="0" w:color="auto"/>
                                  </w:divBdr>
                                  <w:divsChild>
                                    <w:div w:id="711423138">
                                      <w:marLeft w:val="0"/>
                                      <w:marRight w:val="0"/>
                                      <w:marTop w:val="0"/>
                                      <w:marBottom w:val="0"/>
                                      <w:divBdr>
                                        <w:top w:val="none" w:sz="0" w:space="0" w:color="auto"/>
                                        <w:left w:val="none" w:sz="0" w:space="0" w:color="auto"/>
                                        <w:bottom w:val="none" w:sz="0" w:space="0" w:color="auto"/>
                                        <w:right w:val="none" w:sz="0" w:space="0" w:color="auto"/>
                                      </w:divBdr>
                                      <w:divsChild>
                                        <w:div w:id="1925645080">
                                          <w:marLeft w:val="0"/>
                                          <w:marRight w:val="0"/>
                                          <w:marTop w:val="0"/>
                                          <w:marBottom w:val="0"/>
                                          <w:divBdr>
                                            <w:top w:val="none" w:sz="0" w:space="0" w:color="auto"/>
                                            <w:left w:val="none" w:sz="0" w:space="0" w:color="auto"/>
                                            <w:bottom w:val="none" w:sz="0" w:space="0" w:color="auto"/>
                                            <w:right w:val="none" w:sz="0" w:space="0" w:color="auto"/>
                                          </w:divBdr>
                                          <w:divsChild>
                                            <w:div w:id="1076126763">
                                              <w:marLeft w:val="0"/>
                                              <w:marRight w:val="0"/>
                                              <w:marTop w:val="0"/>
                                              <w:marBottom w:val="0"/>
                                              <w:divBdr>
                                                <w:top w:val="none" w:sz="0" w:space="0" w:color="auto"/>
                                                <w:left w:val="none" w:sz="0" w:space="0" w:color="auto"/>
                                                <w:bottom w:val="none" w:sz="0" w:space="0" w:color="auto"/>
                                                <w:right w:val="none" w:sz="0" w:space="0" w:color="auto"/>
                                              </w:divBdr>
                                              <w:divsChild>
                                                <w:div w:id="623853074">
                                                  <w:marLeft w:val="0"/>
                                                  <w:marRight w:val="0"/>
                                                  <w:marTop w:val="0"/>
                                                  <w:marBottom w:val="0"/>
                                                  <w:divBdr>
                                                    <w:top w:val="none" w:sz="0" w:space="0" w:color="auto"/>
                                                    <w:left w:val="none" w:sz="0" w:space="0" w:color="auto"/>
                                                    <w:bottom w:val="none" w:sz="0" w:space="0" w:color="auto"/>
                                                    <w:right w:val="none" w:sz="0" w:space="0" w:color="auto"/>
                                                  </w:divBdr>
                                                  <w:divsChild>
                                                    <w:div w:id="5636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2947">
                                      <w:marLeft w:val="0"/>
                                      <w:marRight w:val="0"/>
                                      <w:marTop w:val="0"/>
                                      <w:marBottom w:val="0"/>
                                      <w:divBdr>
                                        <w:top w:val="none" w:sz="0" w:space="0" w:color="auto"/>
                                        <w:left w:val="none" w:sz="0" w:space="0" w:color="auto"/>
                                        <w:bottom w:val="none" w:sz="0" w:space="0" w:color="auto"/>
                                        <w:right w:val="none" w:sz="0" w:space="0" w:color="auto"/>
                                      </w:divBdr>
                                      <w:divsChild>
                                        <w:div w:id="3583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0188">
                          <w:marLeft w:val="0"/>
                          <w:marRight w:val="0"/>
                          <w:marTop w:val="0"/>
                          <w:marBottom w:val="0"/>
                          <w:divBdr>
                            <w:top w:val="none" w:sz="0" w:space="0" w:color="auto"/>
                            <w:left w:val="none" w:sz="0" w:space="0" w:color="auto"/>
                            <w:bottom w:val="none" w:sz="0" w:space="0" w:color="auto"/>
                            <w:right w:val="none" w:sz="0" w:space="0" w:color="auto"/>
                          </w:divBdr>
                          <w:divsChild>
                            <w:div w:id="242833537">
                              <w:marLeft w:val="0"/>
                              <w:marRight w:val="0"/>
                              <w:marTop w:val="0"/>
                              <w:marBottom w:val="0"/>
                              <w:divBdr>
                                <w:top w:val="none" w:sz="0" w:space="0" w:color="auto"/>
                                <w:left w:val="none" w:sz="0" w:space="0" w:color="auto"/>
                                <w:bottom w:val="none" w:sz="0" w:space="0" w:color="auto"/>
                                <w:right w:val="none" w:sz="0" w:space="0" w:color="auto"/>
                              </w:divBdr>
                              <w:divsChild>
                                <w:div w:id="824853482">
                                  <w:marLeft w:val="0"/>
                                  <w:marRight w:val="0"/>
                                  <w:marTop w:val="0"/>
                                  <w:marBottom w:val="0"/>
                                  <w:divBdr>
                                    <w:top w:val="none" w:sz="0" w:space="0" w:color="auto"/>
                                    <w:left w:val="none" w:sz="0" w:space="0" w:color="auto"/>
                                    <w:bottom w:val="none" w:sz="0" w:space="0" w:color="auto"/>
                                    <w:right w:val="none" w:sz="0" w:space="0" w:color="auto"/>
                                  </w:divBdr>
                                  <w:divsChild>
                                    <w:div w:id="1371302203">
                                      <w:marLeft w:val="0"/>
                                      <w:marRight w:val="0"/>
                                      <w:marTop w:val="0"/>
                                      <w:marBottom w:val="0"/>
                                      <w:divBdr>
                                        <w:top w:val="none" w:sz="0" w:space="0" w:color="auto"/>
                                        <w:left w:val="none" w:sz="0" w:space="0" w:color="auto"/>
                                        <w:bottom w:val="none" w:sz="0" w:space="0" w:color="auto"/>
                                        <w:right w:val="none" w:sz="0" w:space="0" w:color="auto"/>
                                      </w:divBdr>
                                      <w:divsChild>
                                        <w:div w:id="1148937292">
                                          <w:marLeft w:val="0"/>
                                          <w:marRight w:val="0"/>
                                          <w:marTop w:val="0"/>
                                          <w:marBottom w:val="0"/>
                                          <w:divBdr>
                                            <w:top w:val="none" w:sz="0" w:space="0" w:color="auto"/>
                                            <w:left w:val="none" w:sz="0" w:space="0" w:color="auto"/>
                                            <w:bottom w:val="none" w:sz="0" w:space="0" w:color="auto"/>
                                            <w:right w:val="none" w:sz="0" w:space="0" w:color="auto"/>
                                          </w:divBdr>
                                          <w:divsChild>
                                            <w:div w:id="126707841">
                                              <w:marLeft w:val="0"/>
                                              <w:marRight w:val="0"/>
                                              <w:marTop w:val="0"/>
                                              <w:marBottom w:val="0"/>
                                              <w:divBdr>
                                                <w:top w:val="none" w:sz="0" w:space="0" w:color="auto"/>
                                                <w:left w:val="none" w:sz="0" w:space="0" w:color="auto"/>
                                                <w:bottom w:val="none" w:sz="0" w:space="0" w:color="auto"/>
                                                <w:right w:val="none" w:sz="0" w:space="0" w:color="auto"/>
                                              </w:divBdr>
                                              <w:divsChild>
                                                <w:div w:id="868179481">
                                                  <w:marLeft w:val="0"/>
                                                  <w:marRight w:val="0"/>
                                                  <w:marTop w:val="0"/>
                                                  <w:marBottom w:val="0"/>
                                                  <w:divBdr>
                                                    <w:top w:val="none" w:sz="0" w:space="0" w:color="auto"/>
                                                    <w:left w:val="none" w:sz="0" w:space="0" w:color="auto"/>
                                                    <w:bottom w:val="none" w:sz="0" w:space="0" w:color="auto"/>
                                                    <w:right w:val="none" w:sz="0" w:space="0" w:color="auto"/>
                                                  </w:divBdr>
                                                  <w:divsChild>
                                                    <w:div w:id="93258163">
                                                      <w:marLeft w:val="0"/>
                                                      <w:marRight w:val="0"/>
                                                      <w:marTop w:val="0"/>
                                                      <w:marBottom w:val="0"/>
                                                      <w:divBdr>
                                                        <w:top w:val="none" w:sz="0" w:space="0" w:color="auto"/>
                                                        <w:left w:val="none" w:sz="0" w:space="0" w:color="auto"/>
                                                        <w:bottom w:val="none" w:sz="0" w:space="0" w:color="auto"/>
                                                        <w:right w:val="none" w:sz="0" w:space="0" w:color="auto"/>
                                                      </w:divBdr>
                                                      <w:divsChild>
                                                        <w:div w:id="614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670166">
                          <w:marLeft w:val="0"/>
                          <w:marRight w:val="0"/>
                          <w:marTop w:val="0"/>
                          <w:marBottom w:val="0"/>
                          <w:divBdr>
                            <w:top w:val="none" w:sz="0" w:space="0" w:color="auto"/>
                            <w:left w:val="none" w:sz="0" w:space="0" w:color="auto"/>
                            <w:bottom w:val="none" w:sz="0" w:space="0" w:color="auto"/>
                            <w:right w:val="none" w:sz="0" w:space="0" w:color="auto"/>
                          </w:divBdr>
                          <w:divsChild>
                            <w:div w:id="948127560">
                              <w:marLeft w:val="0"/>
                              <w:marRight w:val="0"/>
                              <w:marTop w:val="0"/>
                              <w:marBottom w:val="0"/>
                              <w:divBdr>
                                <w:top w:val="none" w:sz="0" w:space="0" w:color="auto"/>
                                <w:left w:val="none" w:sz="0" w:space="0" w:color="auto"/>
                                <w:bottom w:val="none" w:sz="0" w:space="0" w:color="auto"/>
                                <w:right w:val="none" w:sz="0" w:space="0" w:color="auto"/>
                              </w:divBdr>
                              <w:divsChild>
                                <w:div w:id="731730567">
                                  <w:marLeft w:val="0"/>
                                  <w:marRight w:val="0"/>
                                  <w:marTop w:val="0"/>
                                  <w:marBottom w:val="0"/>
                                  <w:divBdr>
                                    <w:top w:val="none" w:sz="0" w:space="0" w:color="auto"/>
                                    <w:left w:val="none" w:sz="0" w:space="0" w:color="auto"/>
                                    <w:bottom w:val="none" w:sz="0" w:space="0" w:color="auto"/>
                                    <w:right w:val="none" w:sz="0" w:space="0" w:color="auto"/>
                                  </w:divBdr>
                                  <w:divsChild>
                                    <w:div w:id="1228221878">
                                      <w:marLeft w:val="0"/>
                                      <w:marRight w:val="0"/>
                                      <w:marTop w:val="0"/>
                                      <w:marBottom w:val="0"/>
                                      <w:divBdr>
                                        <w:top w:val="none" w:sz="0" w:space="0" w:color="auto"/>
                                        <w:left w:val="none" w:sz="0" w:space="0" w:color="auto"/>
                                        <w:bottom w:val="none" w:sz="0" w:space="0" w:color="auto"/>
                                        <w:right w:val="none" w:sz="0" w:space="0" w:color="auto"/>
                                      </w:divBdr>
                                      <w:divsChild>
                                        <w:div w:id="2038308154">
                                          <w:marLeft w:val="0"/>
                                          <w:marRight w:val="0"/>
                                          <w:marTop w:val="0"/>
                                          <w:marBottom w:val="0"/>
                                          <w:divBdr>
                                            <w:top w:val="none" w:sz="0" w:space="0" w:color="auto"/>
                                            <w:left w:val="none" w:sz="0" w:space="0" w:color="auto"/>
                                            <w:bottom w:val="none" w:sz="0" w:space="0" w:color="auto"/>
                                            <w:right w:val="none" w:sz="0" w:space="0" w:color="auto"/>
                                          </w:divBdr>
                                          <w:divsChild>
                                            <w:div w:id="2082753771">
                                              <w:marLeft w:val="0"/>
                                              <w:marRight w:val="0"/>
                                              <w:marTop w:val="0"/>
                                              <w:marBottom w:val="0"/>
                                              <w:divBdr>
                                                <w:top w:val="none" w:sz="0" w:space="0" w:color="auto"/>
                                                <w:left w:val="none" w:sz="0" w:space="0" w:color="auto"/>
                                                <w:bottom w:val="none" w:sz="0" w:space="0" w:color="auto"/>
                                                <w:right w:val="none" w:sz="0" w:space="0" w:color="auto"/>
                                              </w:divBdr>
                                              <w:divsChild>
                                                <w:div w:id="1731659603">
                                                  <w:marLeft w:val="0"/>
                                                  <w:marRight w:val="0"/>
                                                  <w:marTop w:val="0"/>
                                                  <w:marBottom w:val="0"/>
                                                  <w:divBdr>
                                                    <w:top w:val="none" w:sz="0" w:space="0" w:color="auto"/>
                                                    <w:left w:val="none" w:sz="0" w:space="0" w:color="auto"/>
                                                    <w:bottom w:val="none" w:sz="0" w:space="0" w:color="auto"/>
                                                    <w:right w:val="none" w:sz="0" w:space="0" w:color="auto"/>
                                                  </w:divBdr>
                                                  <w:divsChild>
                                                    <w:div w:id="20001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86331">
                          <w:marLeft w:val="0"/>
                          <w:marRight w:val="0"/>
                          <w:marTop w:val="0"/>
                          <w:marBottom w:val="0"/>
                          <w:divBdr>
                            <w:top w:val="none" w:sz="0" w:space="0" w:color="auto"/>
                            <w:left w:val="none" w:sz="0" w:space="0" w:color="auto"/>
                            <w:bottom w:val="none" w:sz="0" w:space="0" w:color="auto"/>
                            <w:right w:val="none" w:sz="0" w:space="0" w:color="auto"/>
                          </w:divBdr>
                          <w:divsChild>
                            <w:div w:id="618991873">
                              <w:marLeft w:val="0"/>
                              <w:marRight w:val="0"/>
                              <w:marTop w:val="0"/>
                              <w:marBottom w:val="0"/>
                              <w:divBdr>
                                <w:top w:val="none" w:sz="0" w:space="0" w:color="auto"/>
                                <w:left w:val="none" w:sz="0" w:space="0" w:color="auto"/>
                                <w:bottom w:val="none" w:sz="0" w:space="0" w:color="auto"/>
                                <w:right w:val="none" w:sz="0" w:space="0" w:color="auto"/>
                              </w:divBdr>
                              <w:divsChild>
                                <w:div w:id="1024787480">
                                  <w:marLeft w:val="0"/>
                                  <w:marRight w:val="0"/>
                                  <w:marTop w:val="0"/>
                                  <w:marBottom w:val="0"/>
                                  <w:divBdr>
                                    <w:top w:val="none" w:sz="0" w:space="0" w:color="auto"/>
                                    <w:left w:val="none" w:sz="0" w:space="0" w:color="auto"/>
                                    <w:bottom w:val="none" w:sz="0" w:space="0" w:color="auto"/>
                                    <w:right w:val="none" w:sz="0" w:space="0" w:color="auto"/>
                                  </w:divBdr>
                                  <w:divsChild>
                                    <w:div w:id="61756990">
                                      <w:marLeft w:val="0"/>
                                      <w:marRight w:val="0"/>
                                      <w:marTop w:val="0"/>
                                      <w:marBottom w:val="0"/>
                                      <w:divBdr>
                                        <w:top w:val="none" w:sz="0" w:space="0" w:color="auto"/>
                                        <w:left w:val="none" w:sz="0" w:space="0" w:color="auto"/>
                                        <w:bottom w:val="none" w:sz="0" w:space="0" w:color="auto"/>
                                        <w:right w:val="none" w:sz="0" w:space="0" w:color="auto"/>
                                      </w:divBdr>
                                      <w:divsChild>
                                        <w:div w:id="2034306633">
                                          <w:marLeft w:val="0"/>
                                          <w:marRight w:val="0"/>
                                          <w:marTop w:val="0"/>
                                          <w:marBottom w:val="0"/>
                                          <w:divBdr>
                                            <w:top w:val="none" w:sz="0" w:space="0" w:color="auto"/>
                                            <w:left w:val="none" w:sz="0" w:space="0" w:color="auto"/>
                                            <w:bottom w:val="none" w:sz="0" w:space="0" w:color="auto"/>
                                            <w:right w:val="none" w:sz="0" w:space="0" w:color="auto"/>
                                          </w:divBdr>
                                          <w:divsChild>
                                            <w:div w:id="1606962204">
                                              <w:marLeft w:val="0"/>
                                              <w:marRight w:val="0"/>
                                              <w:marTop w:val="0"/>
                                              <w:marBottom w:val="0"/>
                                              <w:divBdr>
                                                <w:top w:val="none" w:sz="0" w:space="0" w:color="auto"/>
                                                <w:left w:val="none" w:sz="0" w:space="0" w:color="auto"/>
                                                <w:bottom w:val="none" w:sz="0" w:space="0" w:color="auto"/>
                                                <w:right w:val="none" w:sz="0" w:space="0" w:color="auto"/>
                                              </w:divBdr>
                                              <w:divsChild>
                                                <w:div w:id="655301349">
                                                  <w:marLeft w:val="0"/>
                                                  <w:marRight w:val="0"/>
                                                  <w:marTop w:val="0"/>
                                                  <w:marBottom w:val="0"/>
                                                  <w:divBdr>
                                                    <w:top w:val="none" w:sz="0" w:space="0" w:color="auto"/>
                                                    <w:left w:val="none" w:sz="0" w:space="0" w:color="auto"/>
                                                    <w:bottom w:val="none" w:sz="0" w:space="0" w:color="auto"/>
                                                    <w:right w:val="none" w:sz="0" w:space="0" w:color="auto"/>
                                                  </w:divBdr>
                                                  <w:divsChild>
                                                    <w:div w:id="1470779272">
                                                      <w:marLeft w:val="0"/>
                                                      <w:marRight w:val="0"/>
                                                      <w:marTop w:val="0"/>
                                                      <w:marBottom w:val="0"/>
                                                      <w:divBdr>
                                                        <w:top w:val="none" w:sz="0" w:space="0" w:color="auto"/>
                                                        <w:left w:val="none" w:sz="0" w:space="0" w:color="auto"/>
                                                        <w:bottom w:val="none" w:sz="0" w:space="0" w:color="auto"/>
                                                        <w:right w:val="none" w:sz="0" w:space="0" w:color="auto"/>
                                                      </w:divBdr>
                                                      <w:divsChild>
                                                        <w:div w:id="711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22689">
                          <w:marLeft w:val="0"/>
                          <w:marRight w:val="0"/>
                          <w:marTop w:val="0"/>
                          <w:marBottom w:val="0"/>
                          <w:divBdr>
                            <w:top w:val="none" w:sz="0" w:space="0" w:color="auto"/>
                            <w:left w:val="none" w:sz="0" w:space="0" w:color="auto"/>
                            <w:bottom w:val="none" w:sz="0" w:space="0" w:color="auto"/>
                            <w:right w:val="none" w:sz="0" w:space="0" w:color="auto"/>
                          </w:divBdr>
                          <w:divsChild>
                            <w:div w:id="1596593301">
                              <w:marLeft w:val="0"/>
                              <w:marRight w:val="0"/>
                              <w:marTop w:val="0"/>
                              <w:marBottom w:val="0"/>
                              <w:divBdr>
                                <w:top w:val="none" w:sz="0" w:space="0" w:color="auto"/>
                                <w:left w:val="none" w:sz="0" w:space="0" w:color="auto"/>
                                <w:bottom w:val="none" w:sz="0" w:space="0" w:color="auto"/>
                                <w:right w:val="none" w:sz="0" w:space="0" w:color="auto"/>
                              </w:divBdr>
                              <w:divsChild>
                                <w:div w:id="1414544824">
                                  <w:marLeft w:val="0"/>
                                  <w:marRight w:val="0"/>
                                  <w:marTop w:val="0"/>
                                  <w:marBottom w:val="0"/>
                                  <w:divBdr>
                                    <w:top w:val="none" w:sz="0" w:space="0" w:color="auto"/>
                                    <w:left w:val="none" w:sz="0" w:space="0" w:color="auto"/>
                                    <w:bottom w:val="none" w:sz="0" w:space="0" w:color="auto"/>
                                    <w:right w:val="none" w:sz="0" w:space="0" w:color="auto"/>
                                  </w:divBdr>
                                  <w:divsChild>
                                    <w:div w:id="2022008341">
                                      <w:marLeft w:val="0"/>
                                      <w:marRight w:val="0"/>
                                      <w:marTop w:val="0"/>
                                      <w:marBottom w:val="0"/>
                                      <w:divBdr>
                                        <w:top w:val="none" w:sz="0" w:space="0" w:color="auto"/>
                                        <w:left w:val="none" w:sz="0" w:space="0" w:color="auto"/>
                                        <w:bottom w:val="none" w:sz="0" w:space="0" w:color="auto"/>
                                        <w:right w:val="none" w:sz="0" w:space="0" w:color="auto"/>
                                      </w:divBdr>
                                      <w:divsChild>
                                        <w:div w:id="2124381419">
                                          <w:marLeft w:val="0"/>
                                          <w:marRight w:val="0"/>
                                          <w:marTop w:val="0"/>
                                          <w:marBottom w:val="0"/>
                                          <w:divBdr>
                                            <w:top w:val="none" w:sz="0" w:space="0" w:color="auto"/>
                                            <w:left w:val="none" w:sz="0" w:space="0" w:color="auto"/>
                                            <w:bottom w:val="none" w:sz="0" w:space="0" w:color="auto"/>
                                            <w:right w:val="none" w:sz="0" w:space="0" w:color="auto"/>
                                          </w:divBdr>
                                          <w:divsChild>
                                            <w:div w:id="1794863082">
                                              <w:marLeft w:val="0"/>
                                              <w:marRight w:val="0"/>
                                              <w:marTop w:val="0"/>
                                              <w:marBottom w:val="0"/>
                                              <w:divBdr>
                                                <w:top w:val="none" w:sz="0" w:space="0" w:color="auto"/>
                                                <w:left w:val="none" w:sz="0" w:space="0" w:color="auto"/>
                                                <w:bottom w:val="none" w:sz="0" w:space="0" w:color="auto"/>
                                                <w:right w:val="none" w:sz="0" w:space="0" w:color="auto"/>
                                              </w:divBdr>
                                              <w:divsChild>
                                                <w:div w:id="1988439990">
                                                  <w:marLeft w:val="0"/>
                                                  <w:marRight w:val="0"/>
                                                  <w:marTop w:val="0"/>
                                                  <w:marBottom w:val="0"/>
                                                  <w:divBdr>
                                                    <w:top w:val="none" w:sz="0" w:space="0" w:color="auto"/>
                                                    <w:left w:val="none" w:sz="0" w:space="0" w:color="auto"/>
                                                    <w:bottom w:val="none" w:sz="0" w:space="0" w:color="auto"/>
                                                    <w:right w:val="none" w:sz="0" w:space="0" w:color="auto"/>
                                                  </w:divBdr>
                                                  <w:divsChild>
                                                    <w:div w:id="4013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61506">
          <w:marLeft w:val="0"/>
          <w:marRight w:val="0"/>
          <w:marTop w:val="0"/>
          <w:marBottom w:val="0"/>
          <w:divBdr>
            <w:top w:val="none" w:sz="0" w:space="0" w:color="auto"/>
            <w:left w:val="none" w:sz="0" w:space="0" w:color="auto"/>
            <w:bottom w:val="none" w:sz="0" w:space="0" w:color="auto"/>
            <w:right w:val="none" w:sz="0" w:space="0" w:color="auto"/>
          </w:divBdr>
          <w:divsChild>
            <w:div w:id="1396657838">
              <w:marLeft w:val="0"/>
              <w:marRight w:val="0"/>
              <w:marTop w:val="0"/>
              <w:marBottom w:val="0"/>
              <w:divBdr>
                <w:top w:val="none" w:sz="0" w:space="0" w:color="auto"/>
                <w:left w:val="none" w:sz="0" w:space="0" w:color="auto"/>
                <w:bottom w:val="none" w:sz="0" w:space="0" w:color="auto"/>
                <w:right w:val="none" w:sz="0" w:space="0" w:color="auto"/>
              </w:divBdr>
              <w:divsChild>
                <w:div w:id="1857384918">
                  <w:marLeft w:val="0"/>
                  <w:marRight w:val="0"/>
                  <w:marTop w:val="0"/>
                  <w:marBottom w:val="0"/>
                  <w:divBdr>
                    <w:top w:val="none" w:sz="0" w:space="0" w:color="auto"/>
                    <w:left w:val="none" w:sz="0" w:space="0" w:color="auto"/>
                    <w:bottom w:val="none" w:sz="0" w:space="0" w:color="auto"/>
                    <w:right w:val="none" w:sz="0" w:space="0" w:color="auto"/>
                  </w:divBdr>
                  <w:divsChild>
                    <w:div w:id="56974709">
                      <w:marLeft w:val="0"/>
                      <w:marRight w:val="0"/>
                      <w:marTop w:val="0"/>
                      <w:marBottom w:val="0"/>
                      <w:divBdr>
                        <w:top w:val="none" w:sz="0" w:space="0" w:color="auto"/>
                        <w:left w:val="none" w:sz="0" w:space="0" w:color="auto"/>
                        <w:bottom w:val="none" w:sz="0" w:space="0" w:color="auto"/>
                        <w:right w:val="none" w:sz="0" w:space="0" w:color="auto"/>
                      </w:divBdr>
                      <w:divsChild>
                        <w:div w:id="1855462549">
                          <w:marLeft w:val="0"/>
                          <w:marRight w:val="0"/>
                          <w:marTop w:val="0"/>
                          <w:marBottom w:val="0"/>
                          <w:divBdr>
                            <w:top w:val="none" w:sz="0" w:space="0" w:color="auto"/>
                            <w:left w:val="none" w:sz="0" w:space="0" w:color="auto"/>
                            <w:bottom w:val="none" w:sz="0" w:space="0" w:color="auto"/>
                            <w:right w:val="none" w:sz="0" w:space="0" w:color="auto"/>
                          </w:divBdr>
                          <w:divsChild>
                            <w:div w:id="1350450610">
                              <w:marLeft w:val="0"/>
                              <w:marRight w:val="0"/>
                              <w:marTop w:val="0"/>
                              <w:marBottom w:val="0"/>
                              <w:divBdr>
                                <w:top w:val="none" w:sz="0" w:space="0" w:color="auto"/>
                                <w:left w:val="none" w:sz="0" w:space="0" w:color="auto"/>
                                <w:bottom w:val="none" w:sz="0" w:space="0" w:color="auto"/>
                                <w:right w:val="none" w:sz="0" w:space="0" w:color="auto"/>
                              </w:divBdr>
                              <w:divsChild>
                                <w:div w:id="1396665927">
                                  <w:marLeft w:val="0"/>
                                  <w:marRight w:val="0"/>
                                  <w:marTop w:val="0"/>
                                  <w:marBottom w:val="0"/>
                                  <w:divBdr>
                                    <w:top w:val="none" w:sz="0" w:space="0" w:color="auto"/>
                                    <w:left w:val="none" w:sz="0" w:space="0" w:color="auto"/>
                                    <w:bottom w:val="none" w:sz="0" w:space="0" w:color="auto"/>
                                    <w:right w:val="none" w:sz="0" w:space="0" w:color="auto"/>
                                  </w:divBdr>
                                  <w:divsChild>
                                    <w:div w:id="570191805">
                                      <w:marLeft w:val="0"/>
                                      <w:marRight w:val="0"/>
                                      <w:marTop w:val="0"/>
                                      <w:marBottom w:val="0"/>
                                      <w:divBdr>
                                        <w:top w:val="none" w:sz="0" w:space="0" w:color="auto"/>
                                        <w:left w:val="none" w:sz="0" w:space="0" w:color="auto"/>
                                        <w:bottom w:val="none" w:sz="0" w:space="0" w:color="auto"/>
                                        <w:right w:val="none" w:sz="0" w:space="0" w:color="auto"/>
                                      </w:divBdr>
                                      <w:divsChild>
                                        <w:div w:id="1433548908">
                                          <w:marLeft w:val="0"/>
                                          <w:marRight w:val="0"/>
                                          <w:marTop w:val="0"/>
                                          <w:marBottom w:val="0"/>
                                          <w:divBdr>
                                            <w:top w:val="none" w:sz="0" w:space="0" w:color="auto"/>
                                            <w:left w:val="none" w:sz="0" w:space="0" w:color="auto"/>
                                            <w:bottom w:val="none" w:sz="0" w:space="0" w:color="auto"/>
                                            <w:right w:val="none" w:sz="0" w:space="0" w:color="auto"/>
                                          </w:divBdr>
                                          <w:divsChild>
                                            <w:div w:id="642466756">
                                              <w:marLeft w:val="0"/>
                                              <w:marRight w:val="0"/>
                                              <w:marTop w:val="0"/>
                                              <w:marBottom w:val="0"/>
                                              <w:divBdr>
                                                <w:top w:val="none" w:sz="0" w:space="0" w:color="auto"/>
                                                <w:left w:val="none" w:sz="0" w:space="0" w:color="auto"/>
                                                <w:bottom w:val="none" w:sz="0" w:space="0" w:color="auto"/>
                                                <w:right w:val="none" w:sz="0" w:space="0" w:color="auto"/>
                                              </w:divBdr>
                                              <w:divsChild>
                                                <w:div w:id="3714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700746">
      <w:bodyDiv w:val="1"/>
      <w:marLeft w:val="0"/>
      <w:marRight w:val="0"/>
      <w:marTop w:val="0"/>
      <w:marBottom w:val="0"/>
      <w:divBdr>
        <w:top w:val="none" w:sz="0" w:space="0" w:color="auto"/>
        <w:left w:val="none" w:sz="0" w:space="0" w:color="auto"/>
        <w:bottom w:val="none" w:sz="0" w:space="0" w:color="auto"/>
        <w:right w:val="none" w:sz="0" w:space="0" w:color="auto"/>
      </w:divBdr>
    </w:div>
    <w:div w:id="444231059">
      <w:bodyDiv w:val="1"/>
      <w:marLeft w:val="0"/>
      <w:marRight w:val="0"/>
      <w:marTop w:val="0"/>
      <w:marBottom w:val="0"/>
      <w:divBdr>
        <w:top w:val="none" w:sz="0" w:space="0" w:color="auto"/>
        <w:left w:val="none" w:sz="0" w:space="0" w:color="auto"/>
        <w:bottom w:val="none" w:sz="0" w:space="0" w:color="auto"/>
        <w:right w:val="none" w:sz="0" w:space="0" w:color="auto"/>
      </w:divBdr>
    </w:div>
    <w:div w:id="452290957">
      <w:bodyDiv w:val="1"/>
      <w:marLeft w:val="0"/>
      <w:marRight w:val="0"/>
      <w:marTop w:val="0"/>
      <w:marBottom w:val="0"/>
      <w:divBdr>
        <w:top w:val="none" w:sz="0" w:space="0" w:color="auto"/>
        <w:left w:val="none" w:sz="0" w:space="0" w:color="auto"/>
        <w:bottom w:val="none" w:sz="0" w:space="0" w:color="auto"/>
        <w:right w:val="none" w:sz="0" w:space="0" w:color="auto"/>
      </w:divBdr>
    </w:div>
    <w:div w:id="545341383">
      <w:bodyDiv w:val="1"/>
      <w:marLeft w:val="0"/>
      <w:marRight w:val="0"/>
      <w:marTop w:val="0"/>
      <w:marBottom w:val="0"/>
      <w:divBdr>
        <w:top w:val="none" w:sz="0" w:space="0" w:color="auto"/>
        <w:left w:val="none" w:sz="0" w:space="0" w:color="auto"/>
        <w:bottom w:val="none" w:sz="0" w:space="0" w:color="auto"/>
        <w:right w:val="none" w:sz="0" w:space="0" w:color="auto"/>
      </w:divBdr>
    </w:div>
    <w:div w:id="735126601">
      <w:bodyDiv w:val="1"/>
      <w:marLeft w:val="0"/>
      <w:marRight w:val="0"/>
      <w:marTop w:val="0"/>
      <w:marBottom w:val="0"/>
      <w:divBdr>
        <w:top w:val="none" w:sz="0" w:space="0" w:color="auto"/>
        <w:left w:val="none" w:sz="0" w:space="0" w:color="auto"/>
        <w:bottom w:val="none" w:sz="0" w:space="0" w:color="auto"/>
        <w:right w:val="none" w:sz="0" w:space="0" w:color="auto"/>
      </w:divBdr>
    </w:div>
    <w:div w:id="1431854348">
      <w:bodyDiv w:val="1"/>
      <w:marLeft w:val="0"/>
      <w:marRight w:val="0"/>
      <w:marTop w:val="0"/>
      <w:marBottom w:val="0"/>
      <w:divBdr>
        <w:top w:val="none" w:sz="0" w:space="0" w:color="auto"/>
        <w:left w:val="none" w:sz="0" w:space="0" w:color="auto"/>
        <w:bottom w:val="none" w:sz="0" w:space="0" w:color="auto"/>
        <w:right w:val="none" w:sz="0" w:space="0" w:color="auto"/>
      </w:divBdr>
    </w:div>
    <w:div w:id="1558320365">
      <w:bodyDiv w:val="1"/>
      <w:marLeft w:val="0"/>
      <w:marRight w:val="0"/>
      <w:marTop w:val="0"/>
      <w:marBottom w:val="0"/>
      <w:divBdr>
        <w:top w:val="none" w:sz="0" w:space="0" w:color="auto"/>
        <w:left w:val="none" w:sz="0" w:space="0" w:color="auto"/>
        <w:bottom w:val="none" w:sz="0" w:space="0" w:color="auto"/>
        <w:right w:val="none" w:sz="0" w:space="0" w:color="auto"/>
      </w:divBdr>
    </w:div>
    <w:div w:id="1743140010">
      <w:bodyDiv w:val="1"/>
      <w:marLeft w:val="0"/>
      <w:marRight w:val="0"/>
      <w:marTop w:val="0"/>
      <w:marBottom w:val="0"/>
      <w:divBdr>
        <w:top w:val="none" w:sz="0" w:space="0" w:color="auto"/>
        <w:left w:val="none" w:sz="0" w:space="0" w:color="auto"/>
        <w:bottom w:val="none" w:sz="0" w:space="0" w:color="auto"/>
        <w:right w:val="none" w:sz="0" w:space="0" w:color="auto"/>
      </w:divBdr>
    </w:div>
    <w:div w:id="1805544790">
      <w:bodyDiv w:val="1"/>
      <w:marLeft w:val="0"/>
      <w:marRight w:val="0"/>
      <w:marTop w:val="0"/>
      <w:marBottom w:val="0"/>
      <w:divBdr>
        <w:top w:val="none" w:sz="0" w:space="0" w:color="auto"/>
        <w:left w:val="none" w:sz="0" w:space="0" w:color="auto"/>
        <w:bottom w:val="none" w:sz="0" w:space="0" w:color="auto"/>
        <w:right w:val="none" w:sz="0" w:space="0" w:color="auto"/>
      </w:divBdr>
      <w:divsChild>
        <w:div w:id="1090127137">
          <w:marLeft w:val="0"/>
          <w:marRight w:val="0"/>
          <w:marTop w:val="0"/>
          <w:marBottom w:val="0"/>
          <w:divBdr>
            <w:top w:val="none" w:sz="0" w:space="0" w:color="auto"/>
            <w:left w:val="none" w:sz="0" w:space="0" w:color="auto"/>
            <w:bottom w:val="none" w:sz="0" w:space="0" w:color="auto"/>
            <w:right w:val="none" w:sz="0" w:space="0" w:color="auto"/>
          </w:divBdr>
          <w:divsChild>
            <w:div w:id="2045521781">
              <w:marLeft w:val="0"/>
              <w:marRight w:val="0"/>
              <w:marTop w:val="0"/>
              <w:marBottom w:val="0"/>
              <w:divBdr>
                <w:top w:val="none" w:sz="0" w:space="0" w:color="auto"/>
                <w:left w:val="none" w:sz="0" w:space="0" w:color="auto"/>
                <w:bottom w:val="none" w:sz="0" w:space="0" w:color="auto"/>
                <w:right w:val="none" w:sz="0" w:space="0" w:color="auto"/>
              </w:divBdr>
              <w:divsChild>
                <w:div w:id="1687250918">
                  <w:marLeft w:val="0"/>
                  <w:marRight w:val="0"/>
                  <w:marTop w:val="0"/>
                  <w:marBottom w:val="0"/>
                  <w:divBdr>
                    <w:top w:val="none" w:sz="0" w:space="0" w:color="auto"/>
                    <w:left w:val="none" w:sz="0" w:space="0" w:color="auto"/>
                    <w:bottom w:val="none" w:sz="0" w:space="0" w:color="auto"/>
                    <w:right w:val="none" w:sz="0" w:space="0" w:color="auto"/>
                  </w:divBdr>
                  <w:divsChild>
                    <w:div w:id="338965644">
                      <w:marLeft w:val="0"/>
                      <w:marRight w:val="0"/>
                      <w:marTop w:val="0"/>
                      <w:marBottom w:val="0"/>
                      <w:divBdr>
                        <w:top w:val="none" w:sz="0" w:space="0" w:color="auto"/>
                        <w:left w:val="none" w:sz="0" w:space="0" w:color="auto"/>
                        <w:bottom w:val="none" w:sz="0" w:space="0" w:color="auto"/>
                        <w:right w:val="none" w:sz="0" w:space="0" w:color="auto"/>
                      </w:divBdr>
                      <w:divsChild>
                        <w:div w:id="183979475">
                          <w:marLeft w:val="0"/>
                          <w:marRight w:val="0"/>
                          <w:marTop w:val="0"/>
                          <w:marBottom w:val="0"/>
                          <w:divBdr>
                            <w:top w:val="none" w:sz="0" w:space="0" w:color="auto"/>
                            <w:left w:val="none" w:sz="0" w:space="0" w:color="auto"/>
                            <w:bottom w:val="none" w:sz="0" w:space="0" w:color="auto"/>
                            <w:right w:val="none" w:sz="0" w:space="0" w:color="auto"/>
                          </w:divBdr>
                          <w:divsChild>
                            <w:div w:id="165019998">
                              <w:marLeft w:val="0"/>
                              <w:marRight w:val="0"/>
                              <w:marTop w:val="0"/>
                              <w:marBottom w:val="0"/>
                              <w:divBdr>
                                <w:top w:val="none" w:sz="0" w:space="0" w:color="auto"/>
                                <w:left w:val="none" w:sz="0" w:space="0" w:color="auto"/>
                                <w:bottom w:val="none" w:sz="0" w:space="0" w:color="auto"/>
                                <w:right w:val="none" w:sz="0" w:space="0" w:color="auto"/>
                              </w:divBdr>
                              <w:divsChild>
                                <w:div w:id="2134665467">
                                  <w:marLeft w:val="0"/>
                                  <w:marRight w:val="0"/>
                                  <w:marTop w:val="0"/>
                                  <w:marBottom w:val="0"/>
                                  <w:divBdr>
                                    <w:top w:val="none" w:sz="0" w:space="0" w:color="auto"/>
                                    <w:left w:val="none" w:sz="0" w:space="0" w:color="auto"/>
                                    <w:bottom w:val="none" w:sz="0" w:space="0" w:color="auto"/>
                                    <w:right w:val="none" w:sz="0" w:space="0" w:color="auto"/>
                                  </w:divBdr>
                                  <w:divsChild>
                                    <w:div w:id="1737708200">
                                      <w:marLeft w:val="0"/>
                                      <w:marRight w:val="0"/>
                                      <w:marTop w:val="0"/>
                                      <w:marBottom w:val="0"/>
                                      <w:divBdr>
                                        <w:top w:val="none" w:sz="0" w:space="0" w:color="auto"/>
                                        <w:left w:val="none" w:sz="0" w:space="0" w:color="auto"/>
                                        <w:bottom w:val="none" w:sz="0" w:space="0" w:color="auto"/>
                                        <w:right w:val="none" w:sz="0" w:space="0" w:color="auto"/>
                                      </w:divBdr>
                                      <w:divsChild>
                                        <w:div w:id="193810747">
                                          <w:marLeft w:val="0"/>
                                          <w:marRight w:val="0"/>
                                          <w:marTop w:val="0"/>
                                          <w:marBottom w:val="0"/>
                                          <w:divBdr>
                                            <w:top w:val="none" w:sz="0" w:space="0" w:color="auto"/>
                                            <w:left w:val="none" w:sz="0" w:space="0" w:color="auto"/>
                                            <w:bottom w:val="none" w:sz="0" w:space="0" w:color="auto"/>
                                            <w:right w:val="none" w:sz="0" w:space="0" w:color="auto"/>
                                          </w:divBdr>
                                          <w:divsChild>
                                            <w:div w:id="235870156">
                                              <w:marLeft w:val="0"/>
                                              <w:marRight w:val="0"/>
                                              <w:marTop w:val="0"/>
                                              <w:marBottom w:val="0"/>
                                              <w:divBdr>
                                                <w:top w:val="none" w:sz="0" w:space="0" w:color="auto"/>
                                                <w:left w:val="none" w:sz="0" w:space="0" w:color="auto"/>
                                                <w:bottom w:val="none" w:sz="0" w:space="0" w:color="auto"/>
                                                <w:right w:val="none" w:sz="0" w:space="0" w:color="auto"/>
                                              </w:divBdr>
                                              <w:divsChild>
                                                <w:div w:id="601963054">
                                                  <w:marLeft w:val="0"/>
                                                  <w:marRight w:val="0"/>
                                                  <w:marTop w:val="0"/>
                                                  <w:marBottom w:val="0"/>
                                                  <w:divBdr>
                                                    <w:top w:val="none" w:sz="0" w:space="0" w:color="auto"/>
                                                    <w:left w:val="none" w:sz="0" w:space="0" w:color="auto"/>
                                                    <w:bottom w:val="none" w:sz="0" w:space="0" w:color="auto"/>
                                                    <w:right w:val="none" w:sz="0" w:space="0" w:color="auto"/>
                                                  </w:divBdr>
                                                  <w:divsChild>
                                                    <w:div w:id="8794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5654">
                                      <w:marLeft w:val="0"/>
                                      <w:marRight w:val="0"/>
                                      <w:marTop w:val="0"/>
                                      <w:marBottom w:val="0"/>
                                      <w:divBdr>
                                        <w:top w:val="none" w:sz="0" w:space="0" w:color="auto"/>
                                        <w:left w:val="none" w:sz="0" w:space="0" w:color="auto"/>
                                        <w:bottom w:val="none" w:sz="0" w:space="0" w:color="auto"/>
                                        <w:right w:val="none" w:sz="0" w:space="0" w:color="auto"/>
                                      </w:divBdr>
                                      <w:divsChild>
                                        <w:div w:id="601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21981">
                          <w:marLeft w:val="0"/>
                          <w:marRight w:val="0"/>
                          <w:marTop w:val="0"/>
                          <w:marBottom w:val="0"/>
                          <w:divBdr>
                            <w:top w:val="none" w:sz="0" w:space="0" w:color="auto"/>
                            <w:left w:val="none" w:sz="0" w:space="0" w:color="auto"/>
                            <w:bottom w:val="none" w:sz="0" w:space="0" w:color="auto"/>
                            <w:right w:val="none" w:sz="0" w:space="0" w:color="auto"/>
                          </w:divBdr>
                          <w:divsChild>
                            <w:div w:id="443812000">
                              <w:marLeft w:val="0"/>
                              <w:marRight w:val="0"/>
                              <w:marTop w:val="0"/>
                              <w:marBottom w:val="0"/>
                              <w:divBdr>
                                <w:top w:val="none" w:sz="0" w:space="0" w:color="auto"/>
                                <w:left w:val="none" w:sz="0" w:space="0" w:color="auto"/>
                                <w:bottom w:val="none" w:sz="0" w:space="0" w:color="auto"/>
                                <w:right w:val="none" w:sz="0" w:space="0" w:color="auto"/>
                              </w:divBdr>
                              <w:divsChild>
                                <w:div w:id="566695061">
                                  <w:marLeft w:val="0"/>
                                  <w:marRight w:val="0"/>
                                  <w:marTop w:val="0"/>
                                  <w:marBottom w:val="0"/>
                                  <w:divBdr>
                                    <w:top w:val="none" w:sz="0" w:space="0" w:color="auto"/>
                                    <w:left w:val="none" w:sz="0" w:space="0" w:color="auto"/>
                                    <w:bottom w:val="none" w:sz="0" w:space="0" w:color="auto"/>
                                    <w:right w:val="none" w:sz="0" w:space="0" w:color="auto"/>
                                  </w:divBdr>
                                  <w:divsChild>
                                    <w:div w:id="951207725">
                                      <w:marLeft w:val="0"/>
                                      <w:marRight w:val="0"/>
                                      <w:marTop w:val="0"/>
                                      <w:marBottom w:val="0"/>
                                      <w:divBdr>
                                        <w:top w:val="none" w:sz="0" w:space="0" w:color="auto"/>
                                        <w:left w:val="none" w:sz="0" w:space="0" w:color="auto"/>
                                        <w:bottom w:val="none" w:sz="0" w:space="0" w:color="auto"/>
                                        <w:right w:val="none" w:sz="0" w:space="0" w:color="auto"/>
                                      </w:divBdr>
                                      <w:divsChild>
                                        <w:div w:id="1771655939">
                                          <w:marLeft w:val="0"/>
                                          <w:marRight w:val="0"/>
                                          <w:marTop w:val="0"/>
                                          <w:marBottom w:val="0"/>
                                          <w:divBdr>
                                            <w:top w:val="none" w:sz="0" w:space="0" w:color="auto"/>
                                            <w:left w:val="none" w:sz="0" w:space="0" w:color="auto"/>
                                            <w:bottom w:val="none" w:sz="0" w:space="0" w:color="auto"/>
                                            <w:right w:val="none" w:sz="0" w:space="0" w:color="auto"/>
                                          </w:divBdr>
                                          <w:divsChild>
                                            <w:div w:id="1551189033">
                                              <w:marLeft w:val="0"/>
                                              <w:marRight w:val="0"/>
                                              <w:marTop w:val="0"/>
                                              <w:marBottom w:val="0"/>
                                              <w:divBdr>
                                                <w:top w:val="none" w:sz="0" w:space="0" w:color="auto"/>
                                                <w:left w:val="none" w:sz="0" w:space="0" w:color="auto"/>
                                                <w:bottom w:val="none" w:sz="0" w:space="0" w:color="auto"/>
                                                <w:right w:val="none" w:sz="0" w:space="0" w:color="auto"/>
                                              </w:divBdr>
                                              <w:divsChild>
                                                <w:div w:id="454643159">
                                                  <w:marLeft w:val="0"/>
                                                  <w:marRight w:val="0"/>
                                                  <w:marTop w:val="0"/>
                                                  <w:marBottom w:val="0"/>
                                                  <w:divBdr>
                                                    <w:top w:val="none" w:sz="0" w:space="0" w:color="auto"/>
                                                    <w:left w:val="none" w:sz="0" w:space="0" w:color="auto"/>
                                                    <w:bottom w:val="none" w:sz="0" w:space="0" w:color="auto"/>
                                                    <w:right w:val="none" w:sz="0" w:space="0" w:color="auto"/>
                                                  </w:divBdr>
                                                  <w:divsChild>
                                                    <w:div w:id="229048464">
                                                      <w:marLeft w:val="0"/>
                                                      <w:marRight w:val="0"/>
                                                      <w:marTop w:val="0"/>
                                                      <w:marBottom w:val="0"/>
                                                      <w:divBdr>
                                                        <w:top w:val="none" w:sz="0" w:space="0" w:color="auto"/>
                                                        <w:left w:val="none" w:sz="0" w:space="0" w:color="auto"/>
                                                        <w:bottom w:val="none" w:sz="0" w:space="0" w:color="auto"/>
                                                        <w:right w:val="none" w:sz="0" w:space="0" w:color="auto"/>
                                                      </w:divBdr>
                                                      <w:divsChild>
                                                        <w:div w:id="11081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015358">
                          <w:marLeft w:val="0"/>
                          <w:marRight w:val="0"/>
                          <w:marTop w:val="0"/>
                          <w:marBottom w:val="0"/>
                          <w:divBdr>
                            <w:top w:val="none" w:sz="0" w:space="0" w:color="auto"/>
                            <w:left w:val="none" w:sz="0" w:space="0" w:color="auto"/>
                            <w:bottom w:val="none" w:sz="0" w:space="0" w:color="auto"/>
                            <w:right w:val="none" w:sz="0" w:space="0" w:color="auto"/>
                          </w:divBdr>
                          <w:divsChild>
                            <w:div w:id="206184246">
                              <w:marLeft w:val="0"/>
                              <w:marRight w:val="0"/>
                              <w:marTop w:val="0"/>
                              <w:marBottom w:val="0"/>
                              <w:divBdr>
                                <w:top w:val="none" w:sz="0" w:space="0" w:color="auto"/>
                                <w:left w:val="none" w:sz="0" w:space="0" w:color="auto"/>
                                <w:bottom w:val="none" w:sz="0" w:space="0" w:color="auto"/>
                                <w:right w:val="none" w:sz="0" w:space="0" w:color="auto"/>
                              </w:divBdr>
                              <w:divsChild>
                                <w:div w:id="27031971">
                                  <w:marLeft w:val="0"/>
                                  <w:marRight w:val="0"/>
                                  <w:marTop w:val="0"/>
                                  <w:marBottom w:val="0"/>
                                  <w:divBdr>
                                    <w:top w:val="none" w:sz="0" w:space="0" w:color="auto"/>
                                    <w:left w:val="none" w:sz="0" w:space="0" w:color="auto"/>
                                    <w:bottom w:val="none" w:sz="0" w:space="0" w:color="auto"/>
                                    <w:right w:val="none" w:sz="0" w:space="0" w:color="auto"/>
                                  </w:divBdr>
                                  <w:divsChild>
                                    <w:div w:id="91512698">
                                      <w:marLeft w:val="0"/>
                                      <w:marRight w:val="0"/>
                                      <w:marTop w:val="0"/>
                                      <w:marBottom w:val="0"/>
                                      <w:divBdr>
                                        <w:top w:val="none" w:sz="0" w:space="0" w:color="auto"/>
                                        <w:left w:val="none" w:sz="0" w:space="0" w:color="auto"/>
                                        <w:bottom w:val="none" w:sz="0" w:space="0" w:color="auto"/>
                                        <w:right w:val="none" w:sz="0" w:space="0" w:color="auto"/>
                                      </w:divBdr>
                                      <w:divsChild>
                                        <w:div w:id="1394768191">
                                          <w:marLeft w:val="0"/>
                                          <w:marRight w:val="0"/>
                                          <w:marTop w:val="0"/>
                                          <w:marBottom w:val="0"/>
                                          <w:divBdr>
                                            <w:top w:val="none" w:sz="0" w:space="0" w:color="auto"/>
                                            <w:left w:val="none" w:sz="0" w:space="0" w:color="auto"/>
                                            <w:bottom w:val="none" w:sz="0" w:space="0" w:color="auto"/>
                                            <w:right w:val="none" w:sz="0" w:space="0" w:color="auto"/>
                                          </w:divBdr>
                                          <w:divsChild>
                                            <w:div w:id="1328707701">
                                              <w:marLeft w:val="0"/>
                                              <w:marRight w:val="0"/>
                                              <w:marTop w:val="0"/>
                                              <w:marBottom w:val="0"/>
                                              <w:divBdr>
                                                <w:top w:val="none" w:sz="0" w:space="0" w:color="auto"/>
                                                <w:left w:val="none" w:sz="0" w:space="0" w:color="auto"/>
                                                <w:bottom w:val="none" w:sz="0" w:space="0" w:color="auto"/>
                                                <w:right w:val="none" w:sz="0" w:space="0" w:color="auto"/>
                                              </w:divBdr>
                                              <w:divsChild>
                                                <w:div w:id="1151949929">
                                                  <w:marLeft w:val="0"/>
                                                  <w:marRight w:val="0"/>
                                                  <w:marTop w:val="0"/>
                                                  <w:marBottom w:val="0"/>
                                                  <w:divBdr>
                                                    <w:top w:val="none" w:sz="0" w:space="0" w:color="auto"/>
                                                    <w:left w:val="none" w:sz="0" w:space="0" w:color="auto"/>
                                                    <w:bottom w:val="none" w:sz="0" w:space="0" w:color="auto"/>
                                                    <w:right w:val="none" w:sz="0" w:space="0" w:color="auto"/>
                                                  </w:divBdr>
                                                  <w:divsChild>
                                                    <w:div w:id="7922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2021">
                          <w:marLeft w:val="0"/>
                          <w:marRight w:val="0"/>
                          <w:marTop w:val="0"/>
                          <w:marBottom w:val="0"/>
                          <w:divBdr>
                            <w:top w:val="none" w:sz="0" w:space="0" w:color="auto"/>
                            <w:left w:val="none" w:sz="0" w:space="0" w:color="auto"/>
                            <w:bottom w:val="none" w:sz="0" w:space="0" w:color="auto"/>
                            <w:right w:val="none" w:sz="0" w:space="0" w:color="auto"/>
                          </w:divBdr>
                          <w:divsChild>
                            <w:div w:id="766118286">
                              <w:marLeft w:val="0"/>
                              <w:marRight w:val="0"/>
                              <w:marTop w:val="0"/>
                              <w:marBottom w:val="0"/>
                              <w:divBdr>
                                <w:top w:val="none" w:sz="0" w:space="0" w:color="auto"/>
                                <w:left w:val="none" w:sz="0" w:space="0" w:color="auto"/>
                                <w:bottom w:val="none" w:sz="0" w:space="0" w:color="auto"/>
                                <w:right w:val="none" w:sz="0" w:space="0" w:color="auto"/>
                              </w:divBdr>
                              <w:divsChild>
                                <w:div w:id="1879854784">
                                  <w:marLeft w:val="0"/>
                                  <w:marRight w:val="0"/>
                                  <w:marTop w:val="0"/>
                                  <w:marBottom w:val="0"/>
                                  <w:divBdr>
                                    <w:top w:val="none" w:sz="0" w:space="0" w:color="auto"/>
                                    <w:left w:val="none" w:sz="0" w:space="0" w:color="auto"/>
                                    <w:bottom w:val="none" w:sz="0" w:space="0" w:color="auto"/>
                                    <w:right w:val="none" w:sz="0" w:space="0" w:color="auto"/>
                                  </w:divBdr>
                                  <w:divsChild>
                                    <w:div w:id="469904630">
                                      <w:marLeft w:val="0"/>
                                      <w:marRight w:val="0"/>
                                      <w:marTop w:val="0"/>
                                      <w:marBottom w:val="0"/>
                                      <w:divBdr>
                                        <w:top w:val="none" w:sz="0" w:space="0" w:color="auto"/>
                                        <w:left w:val="none" w:sz="0" w:space="0" w:color="auto"/>
                                        <w:bottom w:val="none" w:sz="0" w:space="0" w:color="auto"/>
                                        <w:right w:val="none" w:sz="0" w:space="0" w:color="auto"/>
                                      </w:divBdr>
                                      <w:divsChild>
                                        <w:div w:id="1626739424">
                                          <w:marLeft w:val="0"/>
                                          <w:marRight w:val="0"/>
                                          <w:marTop w:val="0"/>
                                          <w:marBottom w:val="0"/>
                                          <w:divBdr>
                                            <w:top w:val="none" w:sz="0" w:space="0" w:color="auto"/>
                                            <w:left w:val="none" w:sz="0" w:space="0" w:color="auto"/>
                                            <w:bottom w:val="none" w:sz="0" w:space="0" w:color="auto"/>
                                            <w:right w:val="none" w:sz="0" w:space="0" w:color="auto"/>
                                          </w:divBdr>
                                          <w:divsChild>
                                            <w:div w:id="1984307118">
                                              <w:marLeft w:val="0"/>
                                              <w:marRight w:val="0"/>
                                              <w:marTop w:val="0"/>
                                              <w:marBottom w:val="0"/>
                                              <w:divBdr>
                                                <w:top w:val="none" w:sz="0" w:space="0" w:color="auto"/>
                                                <w:left w:val="none" w:sz="0" w:space="0" w:color="auto"/>
                                                <w:bottom w:val="none" w:sz="0" w:space="0" w:color="auto"/>
                                                <w:right w:val="none" w:sz="0" w:space="0" w:color="auto"/>
                                              </w:divBdr>
                                              <w:divsChild>
                                                <w:div w:id="645627622">
                                                  <w:marLeft w:val="0"/>
                                                  <w:marRight w:val="0"/>
                                                  <w:marTop w:val="0"/>
                                                  <w:marBottom w:val="0"/>
                                                  <w:divBdr>
                                                    <w:top w:val="none" w:sz="0" w:space="0" w:color="auto"/>
                                                    <w:left w:val="none" w:sz="0" w:space="0" w:color="auto"/>
                                                    <w:bottom w:val="none" w:sz="0" w:space="0" w:color="auto"/>
                                                    <w:right w:val="none" w:sz="0" w:space="0" w:color="auto"/>
                                                  </w:divBdr>
                                                  <w:divsChild>
                                                    <w:div w:id="1465654645">
                                                      <w:marLeft w:val="0"/>
                                                      <w:marRight w:val="0"/>
                                                      <w:marTop w:val="0"/>
                                                      <w:marBottom w:val="0"/>
                                                      <w:divBdr>
                                                        <w:top w:val="none" w:sz="0" w:space="0" w:color="auto"/>
                                                        <w:left w:val="none" w:sz="0" w:space="0" w:color="auto"/>
                                                        <w:bottom w:val="none" w:sz="0" w:space="0" w:color="auto"/>
                                                        <w:right w:val="none" w:sz="0" w:space="0" w:color="auto"/>
                                                      </w:divBdr>
                                                      <w:divsChild>
                                                        <w:div w:id="15417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734237">
                          <w:marLeft w:val="0"/>
                          <w:marRight w:val="0"/>
                          <w:marTop w:val="0"/>
                          <w:marBottom w:val="0"/>
                          <w:divBdr>
                            <w:top w:val="none" w:sz="0" w:space="0" w:color="auto"/>
                            <w:left w:val="none" w:sz="0" w:space="0" w:color="auto"/>
                            <w:bottom w:val="none" w:sz="0" w:space="0" w:color="auto"/>
                            <w:right w:val="none" w:sz="0" w:space="0" w:color="auto"/>
                          </w:divBdr>
                          <w:divsChild>
                            <w:div w:id="998390913">
                              <w:marLeft w:val="0"/>
                              <w:marRight w:val="0"/>
                              <w:marTop w:val="0"/>
                              <w:marBottom w:val="0"/>
                              <w:divBdr>
                                <w:top w:val="none" w:sz="0" w:space="0" w:color="auto"/>
                                <w:left w:val="none" w:sz="0" w:space="0" w:color="auto"/>
                                <w:bottom w:val="none" w:sz="0" w:space="0" w:color="auto"/>
                                <w:right w:val="none" w:sz="0" w:space="0" w:color="auto"/>
                              </w:divBdr>
                              <w:divsChild>
                                <w:div w:id="832181684">
                                  <w:marLeft w:val="0"/>
                                  <w:marRight w:val="0"/>
                                  <w:marTop w:val="0"/>
                                  <w:marBottom w:val="0"/>
                                  <w:divBdr>
                                    <w:top w:val="none" w:sz="0" w:space="0" w:color="auto"/>
                                    <w:left w:val="none" w:sz="0" w:space="0" w:color="auto"/>
                                    <w:bottom w:val="none" w:sz="0" w:space="0" w:color="auto"/>
                                    <w:right w:val="none" w:sz="0" w:space="0" w:color="auto"/>
                                  </w:divBdr>
                                  <w:divsChild>
                                    <w:div w:id="1154568756">
                                      <w:marLeft w:val="0"/>
                                      <w:marRight w:val="0"/>
                                      <w:marTop w:val="0"/>
                                      <w:marBottom w:val="0"/>
                                      <w:divBdr>
                                        <w:top w:val="none" w:sz="0" w:space="0" w:color="auto"/>
                                        <w:left w:val="none" w:sz="0" w:space="0" w:color="auto"/>
                                        <w:bottom w:val="none" w:sz="0" w:space="0" w:color="auto"/>
                                        <w:right w:val="none" w:sz="0" w:space="0" w:color="auto"/>
                                      </w:divBdr>
                                      <w:divsChild>
                                        <w:div w:id="941960307">
                                          <w:marLeft w:val="0"/>
                                          <w:marRight w:val="0"/>
                                          <w:marTop w:val="0"/>
                                          <w:marBottom w:val="0"/>
                                          <w:divBdr>
                                            <w:top w:val="none" w:sz="0" w:space="0" w:color="auto"/>
                                            <w:left w:val="none" w:sz="0" w:space="0" w:color="auto"/>
                                            <w:bottom w:val="none" w:sz="0" w:space="0" w:color="auto"/>
                                            <w:right w:val="none" w:sz="0" w:space="0" w:color="auto"/>
                                          </w:divBdr>
                                          <w:divsChild>
                                            <w:div w:id="1441687043">
                                              <w:marLeft w:val="0"/>
                                              <w:marRight w:val="0"/>
                                              <w:marTop w:val="0"/>
                                              <w:marBottom w:val="0"/>
                                              <w:divBdr>
                                                <w:top w:val="none" w:sz="0" w:space="0" w:color="auto"/>
                                                <w:left w:val="none" w:sz="0" w:space="0" w:color="auto"/>
                                                <w:bottom w:val="none" w:sz="0" w:space="0" w:color="auto"/>
                                                <w:right w:val="none" w:sz="0" w:space="0" w:color="auto"/>
                                              </w:divBdr>
                                              <w:divsChild>
                                                <w:div w:id="2005469964">
                                                  <w:marLeft w:val="0"/>
                                                  <w:marRight w:val="0"/>
                                                  <w:marTop w:val="0"/>
                                                  <w:marBottom w:val="0"/>
                                                  <w:divBdr>
                                                    <w:top w:val="none" w:sz="0" w:space="0" w:color="auto"/>
                                                    <w:left w:val="none" w:sz="0" w:space="0" w:color="auto"/>
                                                    <w:bottom w:val="none" w:sz="0" w:space="0" w:color="auto"/>
                                                    <w:right w:val="none" w:sz="0" w:space="0" w:color="auto"/>
                                                  </w:divBdr>
                                                  <w:divsChild>
                                                    <w:div w:id="10635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154754">
          <w:marLeft w:val="0"/>
          <w:marRight w:val="0"/>
          <w:marTop w:val="0"/>
          <w:marBottom w:val="0"/>
          <w:divBdr>
            <w:top w:val="none" w:sz="0" w:space="0" w:color="auto"/>
            <w:left w:val="none" w:sz="0" w:space="0" w:color="auto"/>
            <w:bottom w:val="none" w:sz="0" w:space="0" w:color="auto"/>
            <w:right w:val="none" w:sz="0" w:space="0" w:color="auto"/>
          </w:divBdr>
          <w:divsChild>
            <w:div w:id="404769663">
              <w:marLeft w:val="0"/>
              <w:marRight w:val="0"/>
              <w:marTop w:val="0"/>
              <w:marBottom w:val="0"/>
              <w:divBdr>
                <w:top w:val="none" w:sz="0" w:space="0" w:color="auto"/>
                <w:left w:val="none" w:sz="0" w:space="0" w:color="auto"/>
                <w:bottom w:val="none" w:sz="0" w:space="0" w:color="auto"/>
                <w:right w:val="none" w:sz="0" w:space="0" w:color="auto"/>
              </w:divBdr>
              <w:divsChild>
                <w:div w:id="1371876723">
                  <w:marLeft w:val="0"/>
                  <w:marRight w:val="0"/>
                  <w:marTop w:val="0"/>
                  <w:marBottom w:val="0"/>
                  <w:divBdr>
                    <w:top w:val="none" w:sz="0" w:space="0" w:color="auto"/>
                    <w:left w:val="none" w:sz="0" w:space="0" w:color="auto"/>
                    <w:bottom w:val="none" w:sz="0" w:space="0" w:color="auto"/>
                    <w:right w:val="none" w:sz="0" w:space="0" w:color="auto"/>
                  </w:divBdr>
                  <w:divsChild>
                    <w:div w:id="786970320">
                      <w:marLeft w:val="0"/>
                      <w:marRight w:val="0"/>
                      <w:marTop w:val="0"/>
                      <w:marBottom w:val="0"/>
                      <w:divBdr>
                        <w:top w:val="none" w:sz="0" w:space="0" w:color="auto"/>
                        <w:left w:val="none" w:sz="0" w:space="0" w:color="auto"/>
                        <w:bottom w:val="none" w:sz="0" w:space="0" w:color="auto"/>
                        <w:right w:val="none" w:sz="0" w:space="0" w:color="auto"/>
                      </w:divBdr>
                      <w:divsChild>
                        <w:div w:id="504170474">
                          <w:marLeft w:val="0"/>
                          <w:marRight w:val="0"/>
                          <w:marTop w:val="0"/>
                          <w:marBottom w:val="0"/>
                          <w:divBdr>
                            <w:top w:val="none" w:sz="0" w:space="0" w:color="auto"/>
                            <w:left w:val="none" w:sz="0" w:space="0" w:color="auto"/>
                            <w:bottom w:val="none" w:sz="0" w:space="0" w:color="auto"/>
                            <w:right w:val="none" w:sz="0" w:space="0" w:color="auto"/>
                          </w:divBdr>
                          <w:divsChild>
                            <w:div w:id="1791631683">
                              <w:marLeft w:val="0"/>
                              <w:marRight w:val="0"/>
                              <w:marTop w:val="0"/>
                              <w:marBottom w:val="0"/>
                              <w:divBdr>
                                <w:top w:val="none" w:sz="0" w:space="0" w:color="auto"/>
                                <w:left w:val="none" w:sz="0" w:space="0" w:color="auto"/>
                                <w:bottom w:val="none" w:sz="0" w:space="0" w:color="auto"/>
                                <w:right w:val="none" w:sz="0" w:space="0" w:color="auto"/>
                              </w:divBdr>
                              <w:divsChild>
                                <w:div w:id="1434134667">
                                  <w:marLeft w:val="0"/>
                                  <w:marRight w:val="0"/>
                                  <w:marTop w:val="0"/>
                                  <w:marBottom w:val="0"/>
                                  <w:divBdr>
                                    <w:top w:val="none" w:sz="0" w:space="0" w:color="auto"/>
                                    <w:left w:val="none" w:sz="0" w:space="0" w:color="auto"/>
                                    <w:bottom w:val="none" w:sz="0" w:space="0" w:color="auto"/>
                                    <w:right w:val="none" w:sz="0" w:space="0" w:color="auto"/>
                                  </w:divBdr>
                                  <w:divsChild>
                                    <w:div w:id="86729033">
                                      <w:marLeft w:val="0"/>
                                      <w:marRight w:val="0"/>
                                      <w:marTop w:val="0"/>
                                      <w:marBottom w:val="0"/>
                                      <w:divBdr>
                                        <w:top w:val="none" w:sz="0" w:space="0" w:color="auto"/>
                                        <w:left w:val="none" w:sz="0" w:space="0" w:color="auto"/>
                                        <w:bottom w:val="none" w:sz="0" w:space="0" w:color="auto"/>
                                        <w:right w:val="none" w:sz="0" w:space="0" w:color="auto"/>
                                      </w:divBdr>
                                      <w:divsChild>
                                        <w:div w:id="324286935">
                                          <w:marLeft w:val="0"/>
                                          <w:marRight w:val="0"/>
                                          <w:marTop w:val="0"/>
                                          <w:marBottom w:val="0"/>
                                          <w:divBdr>
                                            <w:top w:val="none" w:sz="0" w:space="0" w:color="auto"/>
                                            <w:left w:val="none" w:sz="0" w:space="0" w:color="auto"/>
                                            <w:bottom w:val="none" w:sz="0" w:space="0" w:color="auto"/>
                                            <w:right w:val="none" w:sz="0" w:space="0" w:color="auto"/>
                                          </w:divBdr>
                                          <w:divsChild>
                                            <w:div w:id="1481271244">
                                              <w:marLeft w:val="0"/>
                                              <w:marRight w:val="0"/>
                                              <w:marTop w:val="0"/>
                                              <w:marBottom w:val="0"/>
                                              <w:divBdr>
                                                <w:top w:val="none" w:sz="0" w:space="0" w:color="auto"/>
                                                <w:left w:val="none" w:sz="0" w:space="0" w:color="auto"/>
                                                <w:bottom w:val="none" w:sz="0" w:space="0" w:color="auto"/>
                                                <w:right w:val="none" w:sz="0" w:space="0" w:color="auto"/>
                                              </w:divBdr>
                                              <w:divsChild>
                                                <w:div w:id="14819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090216">
      <w:bodyDiv w:val="1"/>
      <w:marLeft w:val="0"/>
      <w:marRight w:val="0"/>
      <w:marTop w:val="0"/>
      <w:marBottom w:val="0"/>
      <w:divBdr>
        <w:top w:val="none" w:sz="0" w:space="0" w:color="auto"/>
        <w:left w:val="none" w:sz="0" w:space="0" w:color="auto"/>
        <w:bottom w:val="none" w:sz="0" w:space="0" w:color="auto"/>
        <w:right w:val="none" w:sz="0" w:space="0" w:color="auto"/>
      </w:divBdr>
    </w:div>
    <w:div w:id="1955794476">
      <w:bodyDiv w:val="1"/>
      <w:marLeft w:val="0"/>
      <w:marRight w:val="0"/>
      <w:marTop w:val="0"/>
      <w:marBottom w:val="0"/>
      <w:divBdr>
        <w:top w:val="none" w:sz="0" w:space="0" w:color="auto"/>
        <w:left w:val="none" w:sz="0" w:space="0" w:color="auto"/>
        <w:bottom w:val="none" w:sz="0" w:space="0" w:color="auto"/>
        <w:right w:val="none" w:sz="0" w:space="0" w:color="auto"/>
      </w:divBdr>
    </w:div>
    <w:div w:id="201661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cabdirect.org/cabdirect/abstract/2016316081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jpri/2024/v36i17493" TargetMode="External"/><Relationship Id="rId7" Type="http://schemas.openxmlformats.org/officeDocument/2006/relationships/image" Target="media/image1.emf"/><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hyperlink" Target="https://pubmed.ncbi.nlm.nih.gov/25255587"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www.endocrine-abstracts.org/ea/0025/ea0025p139" TargetMode="External"/><Relationship Id="rId28"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yperlink" Target="https://pubmed.ncbi.nlm.nih.gov/2379892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6084/m9.figshare.20017509"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123B03-BD45-4485-94AD-7F9124D73101}" type="doc">
      <dgm:prSet loTypeId="urn:microsoft.com/office/officeart/2005/8/layout/radial2" loCatId="relationship" qsTypeId="urn:microsoft.com/office/officeart/2005/8/quickstyle/simple1" qsCatId="simple" csTypeId="urn:microsoft.com/office/officeart/2005/8/colors/colorful4" csCatId="colorful" phldr="1"/>
      <dgm:spPr/>
      <dgm:t>
        <a:bodyPr/>
        <a:lstStyle/>
        <a:p>
          <a:endParaRPr lang="en-IN"/>
        </a:p>
      </dgm:t>
    </dgm:pt>
    <dgm:pt modelId="{831F58EE-4282-4100-9756-BA841DFC2EDC}">
      <dgm:prSet phldrT="[Text]"/>
      <dgm:spPr/>
      <dgm:t>
        <a:bodyPr/>
        <a:lstStyle/>
        <a:p>
          <a:r>
            <a:rPr lang="en-IN">
              <a:solidFill>
                <a:sysClr val="windowText" lastClr="000000"/>
              </a:solidFill>
            </a:rPr>
            <a:t>Vitamin C</a:t>
          </a:r>
        </a:p>
      </dgm:t>
    </dgm:pt>
    <dgm:pt modelId="{547C739B-4918-4D00-9C39-DB1188CE226D}" type="parTrans" cxnId="{955DF91F-D98E-42C0-ABDE-03E76B5AD05D}">
      <dgm:prSet/>
      <dgm:spPr/>
      <dgm:t>
        <a:bodyPr/>
        <a:lstStyle/>
        <a:p>
          <a:endParaRPr lang="en-IN"/>
        </a:p>
      </dgm:t>
    </dgm:pt>
    <dgm:pt modelId="{4EE2032D-D3CF-4545-B955-43BE9D514542}" type="sibTrans" cxnId="{955DF91F-D98E-42C0-ABDE-03E76B5AD05D}">
      <dgm:prSet/>
      <dgm:spPr/>
      <dgm:t>
        <a:bodyPr/>
        <a:lstStyle/>
        <a:p>
          <a:endParaRPr lang="en-IN"/>
        </a:p>
      </dgm:t>
    </dgm:pt>
    <dgm:pt modelId="{DAD80D75-D4F2-4720-AE07-7C760DFA5393}">
      <dgm:prSet phldrT="[Text]"/>
      <dgm:spPr/>
      <dgm:t>
        <a:bodyPr/>
        <a:lstStyle/>
        <a:p>
          <a:r>
            <a:rPr lang="en-IN"/>
            <a:t>O</a:t>
          </a:r>
          <a:r>
            <a:rPr lang="en-IN" baseline="-25000"/>
            <a:t>2</a:t>
          </a:r>
          <a:r>
            <a:rPr lang="en-IN" baseline="30000"/>
            <a:t>● ─</a:t>
          </a:r>
          <a:endParaRPr lang="en-IN"/>
        </a:p>
      </dgm:t>
    </dgm:pt>
    <dgm:pt modelId="{AF4C1455-8939-4595-A3AA-5484A92F4C29}" type="parTrans" cxnId="{25070BB3-E8E2-4689-9A02-E876D154966B}">
      <dgm:prSet/>
      <dgm:spPr/>
      <dgm:t>
        <a:bodyPr/>
        <a:lstStyle/>
        <a:p>
          <a:endParaRPr lang="en-IN"/>
        </a:p>
      </dgm:t>
    </dgm:pt>
    <dgm:pt modelId="{E6B8211E-3D2A-4C25-9B97-AEE7F36EC67F}" type="sibTrans" cxnId="{25070BB3-E8E2-4689-9A02-E876D154966B}">
      <dgm:prSet/>
      <dgm:spPr/>
      <dgm:t>
        <a:bodyPr/>
        <a:lstStyle/>
        <a:p>
          <a:endParaRPr lang="en-IN"/>
        </a:p>
      </dgm:t>
    </dgm:pt>
    <dgm:pt modelId="{21390100-D341-4E4B-BF7A-2C1AD34AA951}">
      <dgm:prSet phldrT="[Text]"/>
      <dgm:spPr/>
      <dgm:t>
        <a:bodyPr/>
        <a:lstStyle/>
        <a:p>
          <a:r>
            <a:rPr lang="en-IN">
              <a:solidFill>
                <a:sysClr val="windowText" lastClr="000000"/>
              </a:solidFill>
            </a:rPr>
            <a:t>Vitamin E</a:t>
          </a:r>
        </a:p>
      </dgm:t>
    </dgm:pt>
    <dgm:pt modelId="{B0B72754-CCA7-4E83-ACB4-77AC142685CE}" type="parTrans" cxnId="{9E117701-900B-4646-B02B-9FAE720C2442}">
      <dgm:prSet/>
      <dgm:spPr/>
      <dgm:t>
        <a:bodyPr/>
        <a:lstStyle/>
        <a:p>
          <a:endParaRPr lang="en-IN"/>
        </a:p>
      </dgm:t>
    </dgm:pt>
    <dgm:pt modelId="{86754680-B204-4A89-91C6-E060D9C194CA}" type="sibTrans" cxnId="{9E117701-900B-4646-B02B-9FAE720C2442}">
      <dgm:prSet/>
      <dgm:spPr/>
      <dgm:t>
        <a:bodyPr/>
        <a:lstStyle/>
        <a:p>
          <a:endParaRPr lang="en-IN"/>
        </a:p>
      </dgm:t>
    </dgm:pt>
    <dgm:pt modelId="{E7CEA3A2-0847-431A-B718-ECC24E2DE0FF}">
      <dgm:prSet phldrT="[Text]"/>
      <dgm:spPr/>
      <dgm:t>
        <a:bodyPr/>
        <a:lstStyle/>
        <a:p>
          <a:r>
            <a:rPr lang="en-IN" baseline="30000">
              <a:latin typeface="Times New Roman" panose="02020603050405020304" pitchFamily="18" charset="0"/>
              <a:cs typeface="Times New Roman" panose="02020603050405020304" pitchFamily="18" charset="0"/>
            </a:rPr>
            <a:t>●</a:t>
          </a:r>
          <a:r>
            <a:rPr lang="en-IN"/>
            <a:t>OH</a:t>
          </a:r>
        </a:p>
      </dgm:t>
    </dgm:pt>
    <dgm:pt modelId="{BC33F7C2-4C13-4016-9E8C-FF6C22C39525}" type="parTrans" cxnId="{EF81AAD6-77C5-43B9-AE31-D12B9CFD2942}">
      <dgm:prSet/>
      <dgm:spPr/>
      <dgm:t>
        <a:bodyPr/>
        <a:lstStyle/>
        <a:p>
          <a:endParaRPr lang="en-IN"/>
        </a:p>
      </dgm:t>
    </dgm:pt>
    <dgm:pt modelId="{33C6CA25-864D-449F-8200-0032AC4EAAB3}" type="sibTrans" cxnId="{EF81AAD6-77C5-43B9-AE31-D12B9CFD2942}">
      <dgm:prSet/>
      <dgm:spPr/>
      <dgm:t>
        <a:bodyPr/>
        <a:lstStyle/>
        <a:p>
          <a:endParaRPr lang="en-IN"/>
        </a:p>
      </dgm:t>
    </dgm:pt>
    <dgm:pt modelId="{B949452C-059E-412B-980D-CB0AFA9FF3C4}">
      <dgm:prSet phldrT="[Text]"/>
      <dgm:spPr/>
      <dgm:t>
        <a:bodyPr/>
        <a:lstStyle/>
        <a:p>
          <a:r>
            <a:rPr lang="en-IN">
              <a:solidFill>
                <a:sysClr val="windowText" lastClr="000000"/>
              </a:solidFill>
            </a:rPr>
            <a:t>GSH</a:t>
          </a:r>
        </a:p>
      </dgm:t>
    </dgm:pt>
    <dgm:pt modelId="{5A326D3F-E5BB-4377-9194-E5CB0DBB0619}" type="parTrans" cxnId="{51258694-70F2-4AA5-BD67-13B5FC5047B7}">
      <dgm:prSet/>
      <dgm:spPr/>
      <dgm:t>
        <a:bodyPr/>
        <a:lstStyle/>
        <a:p>
          <a:endParaRPr lang="en-IN"/>
        </a:p>
      </dgm:t>
    </dgm:pt>
    <dgm:pt modelId="{4DA6AC9D-4D72-4EA0-8A17-3B3D638EE12D}" type="sibTrans" cxnId="{51258694-70F2-4AA5-BD67-13B5FC5047B7}">
      <dgm:prSet/>
      <dgm:spPr/>
      <dgm:t>
        <a:bodyPr/>
        <a:lstStyle/>
        <a:p>
          <a:endParaRPr lang="en-IN"/>
        </a:p>
      </dgm:t>
    </dgm:pt>
    <dgm:pt modelId="{060C19D2-D8A8-42B9-B6D2-D19D97ED2479}">
      <dgm:prSet phldrT="[Text]"/>
      <dgm:spPr/>
      <dgm:t>
        <a:bodyPr/>
        <a:lstStyle/>
        <a:p>
          <a:r>
            <a:rPr lang="en-IN"/>
            <a:t>H</a:t>
          </a:r>
          <a:r>
            <a:rPr lang="en-IN" baseline="-25000"/>
            <a:t>2</a:t>
          </a:r>
          <a:r>
            <a:rPr lang="en-IN"/>
            <a:t>O</a:t>
          </a:r>
          <a:r>
            <a:rPr lang="en-IN" baseline="-25000"/>
            <a:t>2</a:t>
          </a:r>
          <a:endParaRPr lang="en-IN"/>
        </a:p>
      </dgm:t>
    </dgm:pt>
    <dgm:pt modelId="{7EF53EF7-F6A2-49EC-A477-8081537EB9D5}" type="parTrans" cxnId="{DA6B984F-CE4D-410C-92B3-888A86D6D90A}">
      <dgm:prSet/>
      <dgm:spPr/>
      <dgm:t>
        <a:bodyPr/>
        <a:lstStyle/>
        <a:p>
          <a:endParaRPr lang="en-IN"/>
        </a:p>
      </dgm:t>
    </dgm:pt>
    <dgm:pt modelId="{BB3A130A-0089-4C9D-BFE5-DEBF665CA77F}" type="sibTrans" cxnId="{DA6B984F-CE4D-410C-92B3-888A86D6D90A}">
      <dgm:prSet/>
      <dgm:spPr/>
      <dgm:t>
        <a:bodyPr/>
        <a:lstStyle/>
        <a:p>
          <a:endParaRPr lang="en-IN"/>
        </a:p>
      </dgm:t>
    </dgm:pt>
    <dgm:pt modelId="{E94F0787-D25C-4CAA-896E-9221075BDF44}">
      <dgm:prSet custT="1"/>
      <dgm:spPr/>
      <dgm:t>
        <a:bodyPr/>
        <a:lstStyle/>
        <a:p>
          <a:r>
            <a:rPr lang="en-IN" sz="1000" b="1">
              <a:solidFill>
                <a:sysClr val="windowText" lastClr="000000"/>
              </a:solidFill>
            </a:rPr>
            <a:t>Non-enzymatic antioxidants and their targets</a:t>
          </a:r>
        </a:p>
      </dgm:t>
    </dgm:pt>
    <dgm:pt modelId="{78F25E76-9B04-490D-BE86-50325E1D3326}" type="parTrans" cxnId="{FB04B31B-4FE0-4234-86DA-DCFCED5FFBB0}">
      <dgm:prSet/>
      <dgm:spPr/>
      <dgm:t>
        <a:bodyPr/>
        <a:lstStyle/>
        <a:p>
          <a:endParaRPr lang="en-IN"/>
        </a:p>
      </dgm:t>
    </dgm:pt>
    <dgm:pt modelId="{F4199AEE-DE16-4364-B3AE-264086CB515B}" type="sibTrans" cxnId="{FB04B31B-4FE0-4234-86DA-DCFCED5FFBB0}">
      <dgm:prSet/>
      <dgm:spPr/>
      <dgm:t>
        <a:bodyPr/>
        <a:lstStyle/>
        <a:p>
          <a:endParaRPr lang="en-IN"/>
        </a:p>
      </dgm:t>
    </dgm:pt>
    <dgm:pt modelId="{432B6EF3-03AF-4839-BBFD-392021360F70}">
      <dgm:prSet/>
      <dgm:spPr/>
      <dgm:t>
        <a:bodyPr/>
        <a:lstStyle/>
        <a:p>
          <a:r>
            <a:rPr lang="en-IN"/>
            <a:t>R</a:t>
          </a:r>
          <a:r>
            <a:rPr lang="en-IN" baseline="30000">
              <a:latin typeface="Times New Roman" panose="02020603050405020304" pitchFamily="18" charset="0"/>
              <a:cs typeface="Times New Roman" panose="02020603050405020304" pitchFamily="18" charset="0"/>
            </a:rPr>
            <a:t>●</a:t>
          </a:r>
          <a:endParaRPr lang="en-IN"/>
        </a:p>
      </dgm:t>
    </dgm:pt>
    <dgm:pt modelId="{82D03071-95CA-4C4F-A91D-EDC974E38732}" type="parTrans" cxnId="{D6F178EF-94E3-4E14-87B7-C7EA071AE3A5}">
      <dgm:prSet/>
      <dgm:spPr/>
      <dgm:t>
        <a:bodyPr/>
        <a:lstStyle/>
        <a:p>
          <a:endParaRPr lang="en-IN"/>
        </a:p>
      </dgm:t>
    </dgm:pt>
    <dgm:pt modelId="{39AE8015-E4A4-4E35-9EFE-3CFA91658790}" type="sibTrans" cxnId="{D6F178EF-94E3-4E14-87B7-C7EA071AE3A5}">
      <dgm:prSet/>
      <dgm:spPr/>
      <dgm:t>
        <a:bodyPr/>
        <a:lstStyle/>
        <a:p>
          <a:endParaRPr lang="en-IN"/>
        </a:p>
      </dgm:t>
    </dgm:pt>
    <dgm:pt modelId="{83CA7A6D-C441-4E73-AF4C-8876042BAB90}">
      <dgm:prSet/>
      <dgm:spPr/>
      <dgm:t>
        <a:bodyPr/>
        <a:lstStyle/>
        <a:p>
          <a:r>
            <a:rPr lang="en-IN" baseline="30000">
              <a:latin typeface="Times New Roman" panose="02020603050405020304" pitchFamily="18" charset="0"/>
              <a:cs typeface="Times New Roman" panose="02020603050405020304" pitchFamily="18" charset="0"/>
            </a:rPr>
            <a:t>●</a:t>
          </a:r>
          <a:r>
            <a:rPr lang="en-IN"/>
            <a:t>OH</a:t>
          </a:r>
        </a:p>
      </dgm:t>
    </dgm:pt>
    <dgm:pt modelId="{744D7E47-B4E8-4147-BAB0-2DCA7510DAA4}" type="parTrans" cxnId="{68F5DDE1-22BC-475D-986B-F0ED58621E5D}">
      <dgm:prSet/>
      <dgm:spPr/>
      <dgm:t>
        <a:bodyPr/>
        <a:lstStyle/>
        <a:p>
          <a:endParaRPr lang="en-IN"/>
        </a:p>
      </dgm:t>
    </dgm:pt>
    <dgm:pt modelId="{BBC5FF77-7A4C-4AF1-B690-AC9F543C4665}" type="sibTrans" cxnId="{68F5DDE1-22BC-475D-986B-F0ED58621E5D}">
      <dgm:prSet/>
      <dgm:spPr/>
      <dgm:t>
        <a:bodyPr/>
        <a:lstStyle/>
        <a:p>
          <a:endParaRPr lang="en-IN"/>
        </a:p>
      </dgm:t>
    </dgm:pt>
    <dgm:pt modelId="{3E8A5757-5D52-42B8-9CD0-BDE3A4DB569B}">
      <dgm:prSet/>
      <dgm:spPr/>
      <dgm:t>
        <a:bodyPr/>
        <a:lstStyle/>
        <a:p>
          <a:r>
            <a:rPr lang="en-IN"/>
            <a:t>R</a:t>
          </a:r>
          <a:r>
            <a:rPr lang="en-IN" baseline="30000">
              <a:latin typeface="Times New Roman" panose="02020603050405020304" pitchFamily="18" charset="0"/>
              <a:cs typeface="Times New Roman" panose="02020603050405020304" pitchFamily="18" charset="0"/>
            </a:rPr>
            <a:t>●</a:t>
          </a:r>
          <a:endParaRPr lang="en-IN" baseline="30000"/>
        </a:p>
      </dgm:t>
    </dgm:pt>
    <dgm:pt modelId="{467BF0BE-42D3-456B-8C8E-A3986BD6D1C7}" type="parTrans" cxnId="{36786CF4-C93E-4447-9553-CA8E88760265}">
      <dgm:prSet/>
      <dgm:spPr/>
      <dgm:t>
        <a:bodyPr/>
        <a:lstStyle/>
        <a:p>
          <a:endParaRPr lang="en-IN"/>
        </a:p>
      </dgm:t>
    </dgm:pt>
    <dgm:pt modelId="{5AA81B5E-ED23-4ECA-B233-F6FF8A0D7132}" type="sibTrans" cxnId="{36786CF4-C93E-4447-9553-CA8E88760265}">
      <dgm:prSet/>
      <dgm:spPr/>
      <dgm:t>
        <a:bodyPr/>
        <a:lstStyle/>
        <a:p>
          <a:endParaRPr lang="en-IN"/>
        </a:p>
      </dgm:t>
    </dgm:pt>
    <dgm:pt modelId="{ADADE032-6A39-40FD-8D31-2128DEBD508E}" type="pres">
      <dgm:prSet presAssocID="{AE123B03-BD45-4485-94AD-7F9124D73101}" presName="composite" presStyleCnt="0">
        <dgm:presLayoutVars>
          <dgm:chMax val="5"/>
          <dgm:dir/>
          <dgm:animLvl val="ctr"/>
          <dgm:resizeHandles val="exact"/>
        </dgm:presLayoutVars>
      </dgm:prSet>
      <dgm:spPr/>
    </dgm:pt>
    <dgm:pt modelId="{835F3C9C-F99E-4294-9054-6C027042FE2B}" type="pres">
      <dgm:prSet presAssocID="{AE123B03-BD45-4485-94AD-7F9124D73101}" presName="cycle" presStyleCnt="0"/>
      <dgm:spPr/>
    </dgm:pt>
    <dgm:pt modelId="{618C2DD6-3BDB-4A29-BA33-F6E9F8E60A28}" type="pres">
      <dgm:prSet presAssocID="{AE123B03-BD45-4485-94AD-7F9124D73101}" presName="centerShape" presStyleCnt="0"/>
      <dgm:spPr/>
    </dgm:pt>
    <dgm:pt modelId="{7472C8D8-EF14-4E51-8062-A7EFE6066EC2}" type="pres">
      <dgm:prSet presAssocID="{AE123B03-BD45-4485-94AD-7F9124D73101}" presName="connSite" presStyleLbl="node1" presStyleIdx="0" presStyleCnt="5"/>
      <dgm:spPr/>
    </dgm:pt>
    <dgm:pt modelId="{3347F4D0-D61C-4452-85D2-0427606074A3}" type="pres">
      <dgm:prSet presAssocID="{AE123B03-BD45-4485-94AD-7F9124D73101}" presName="visible" presStyleLbl="node1" presStyleIdx="0" presStyleCnt="5"/>
      <dgm:spPr/>
    </dgm:pt>
    <dgm:pt modelId="{804418F2-F509-4966-8E83-4C4355900819}" type="pres">
      <dgm:prSet presAssocID="{547C739B-4918-4D00-9C39-DB1188CE226D}" presName="Name25" presStyleLbl="parChTrans1D1" presStyleIdx="0" presStyleCnt="4"/>
      <dgm:spPr/>
    </dgm:pt>
    <dgm:pt modelId="{D2ACD129-442C-406F-ADA8-D1B43B4BE794}" type="pres">
      <dgm:prSet presAssocID="{831F58EE-4282-4100-9756-BA841DFC2EDC}" presName="node" presStyleCnt="0"/>
      <dgm:spPr/>
    </dgm:pt>
    <dgm:pt modelId="{362EA4CF-EA22-4817-8FA2-4B06FCB9E8CB}" type="pres">
      <dgm:prSet presAssocID="{831F58EE-4282-4100-9756-BA841DFC2EDC}" presName="parentNode" presStyleLbl="node1" presStyleIdx="1" presStyleCnt="5">
        <dgm:presLayoutVars>
          <dgm:chMax val="1"/>
          <dgm:bulletEnabled val="1"/>
        </dgm:presLayoutVars>
      </dgm:prSet>
      <dgm:spPr/>
    </dgm:pt>
    <dgm:pt modelId="{1B96E350-3F2A-45C5-833C-182E7BCC90E6}" type="pres">
      <dgm:prSet presAssocID="{831F58EE-4282-4100-9756-BA841DFC2EDC}" presName="childNode" presStyleLbl="revTx" presStyleIdx="0" presStyleCnt="3">
        <dgm:presLayoutVars>
          <dgm:bulletEnabled val="1"/>
        </dgm:presLayoutVars>
      </dgm:prSet>
      <dgm:spPr/>
    </dgm:pt>
    <dgm:pt modelId="{744951E0-AC63-406D-AB12-F82123CD8289}" type="pres">
      <dgm:prSet presAssocID="{B0B72754-CCA7-4E83-ACB4-77AC142685CE}" presName="Name25" presStyleLbl="parChTrans1D1" presStyleIdx="1" presStyleCnt="4"/>
      <dgm:spPr/>
    </dgm:pt>
    <dgm:pt modelId="{355626C1-FE94-4173-A0AF-FC9460E5875B}" type="pres">
      <dgm:prSet presAssocID="{21390100-D341-4E4B-BF7A-2C1AD34AA951}" presName="node" presStyleCnt="0"/>
      <dgm:spPr/>
    </dgm:pt>
    <dgm:pt modelId="{3A6C2DAD-66DC-4B38-8E74-347C48AFA6FF}" type="pres">
      <dgm:prSet presAssocID="{21390100-D341-4E4B-BF7A-2C1AD34AA951}" presName="parentNode" presStyleLbl="node1" presStyleIdx="2" presStyleCnt="5">
        <dgm:presLayoutVars>
          <dgm:chMax val="1"/>
          <dgm:bulletEnabled val="1"/>
        </dgm:presLayoutVars>
      </dgm:prSet>
      <dgm:spPr/>
    </dgm:pt>
    <dgm:pt modelId="{A5E618E4-FB3B-449A-9346-524F0D13FC20}" type="pres">
      <dgm:prSet presAssocID="{21390100-D341-4E4B-BF7A-2C1AD34AA951}" presName="childNode" presStyleLbl="revTx" presStyleIdx="1" presStyleCnt="3">
        <dgm:presLayoutVars>
          <dgm:bulletEnabled val="1"/>
        </dgm:presLayoutVars>
      </dgm:prSet>
      <dgm:spPr/>
    </dgm:pt>
    <dgm:pt modelId="{EE85DFAB-ADA9-48A9-B961-E43402468C1E}" type="pres">
      <dgm:prSet presAssocID="{5A326D3F-E5BB-4377-9194-E5CB0DBB0619}" presName="Name25" presStyleLbl="parChTrans1D1" presStyleIdx="2" presStyleCnt="4"/>
      <dgm:spPr/>
    </dgm:pt>
    <dgm:pt modelId="{D10CA659-CA59-4696-86EC-7BE31CDAFE77}" type="pres">
      <dgm:prSet presAssocID="{B949452C-059E-412B-980D-CB0AFA9FF3C4}" presName="node" presStyleCnt="0"/>
      <dgm:spPr/>
    </dgm:pt>
    <dgm:pt modelId="{B987B835-34D6-4C38-8BB6-D199CCC2B766}" type="pres">
      <dgm:prSet presAssocID="{B949452C-059E-412B-980D-CB0AFA9FF3C4}" presName="parentNode" presStyleLbl="node1" presStyleIdx="3" presStyleCnt="5">
        <dgm:presLayoutVars>
          <dgm:chMax val="1"/>
          <dgm:bulletEnabled val="1"/>
        </dgm:presLayoutVars>
      </dgm:prSet>
      <dgm:spPr/>
    </dgm:pt>
    <dgm:pt modelId="{3F7DF3AE-C0C8-4FDB-B18F-06F5F5358643}" type="pres">
      <dgm:prSet presAssocID="{B949452C-059E-412B-980D-CB0AFA9FF3C4}" presName="childNode" presStyleLbl="revTx" presStyleIdx="2" presStyleCnt="3">
        <dgm:presLayoutVars>
          <dgm:bulletEnabled val="1"/>
        </dgm:presLayoutVars>
      </dgm:prSet>
      <dgm:spPr/>
    </dgm:pt>
    <dgm:pt modelId="{478B61BD-9A21-413B-9B37-AF8F679A2942}" type="pres">
      <dgm:prSet presAssocID="{78F25E76-9B04-490D-BE86-50325E1D3326}" presName="Name25" presStyleLbl="parChTrans1D1" presStyleIdx="3" presStyleCnt="4"/>
      <dgm:spPr/>
    </dgm:pt>
    <dgm:pt modelId="{F31AEF8B-4240-48B7-8F0F-EFD382B690B0}" type="pres">
      <dgm:prSet presAssocID="{E94F0787-D25C-4CAA-896E-9221075BDF44}" presName="node" presStyleCnt="0"/>
      <dgm:spPr/>
    </dgm:pt>
    <dgm:pt modelId="{77ADB407-DBD5-4215-8CF4-07E6F8A5DB31}" type="pres">
      <dgm:prSet presAssocID="{E94F0787-D25C-4CAA-896E-9221075BDF44}" presName="parentNode" presStyleLbl="node1" presStyleIdx="4" presStyleCnt="5" custScaleX="136337" custScaleY="121817" custLinFactY="-80535" custLinFactNeighborX="-90727" custLinFactNeighborY="-100000">
        <dgm:presLayoutVars>
          <dgm:chMax val="1"/>
          <dgm:bulletEnabled val="1"/>
        </dgm:presLayoutVars>
      </dgm:prSet>
      <dgm:spPr/>
    </dgm:pt>
    <dgm:pt modelId="{30C992E4-3DFF-4315-9762-5FF03D397B21}" type="pres">
      <dgm:prSet presAssocID="{E94F0787-D25C-4CAA-896E-9221075BDF44}" presName="childNode" presStyleLbl="revTx" presStyleIdx="2" presStyleCnt="3">
        <dgm:presLayoutVars>
          <dgm:bulletEnabled val="1"/>
        </dgm:presLayoutVars>
      </dgm:prSet>
      <dgm:spPr/>
    </dgm:pt>
  </dgm:ptLst>
  <dgm:cxnLst>
    <dgm:cxn modelId="{9E117701-900B-4646-B02B-9FAE720C2442}" srcId="{AE123B03-BD45-4485-94AD-7F9124D73101}" destId="{21390100-D341-4E4B-BF7A-2C1AD34AA951}" srcOrd="1" destOrd="0" parTransId="{B0B72754-CCA7-4E83-ACB4-77AC142685CE}" sibTransId="{86754680-B204-4A89-91C6-E060D9C194CA}"/>
    <dgm:cxn modelId="{ED0F7A07-4974-4E3D-A26A-7D10949C299D}" type="presOf" srcId="{21390100-D341-4E4B-BF7A-2C1AD34AA951}" destId="{3A6C2DAD-66DC-4B38-8E74-347C48AFA6FF}" srcOrd="0" destOrd="0" presId="urn:microsoft.com/office/officeart/2005/8/layout/radial2"/>
    <dgm:cxn modelId="{A994240E-8F3D-4450-B380-676888E9BE43}" type="presOf" srcId="{E94F0787-D25C-4CAA-896E-9221075BDF44}" destId="{77ADB407-DBD5-4215-8CF4-07E6F8A5DB31}" srcOrd="0" destOrd="0" presId="urn:microsoft.com/office/officeart/2005/8/layout/radial2"/>
    <dgm:cxn modelId="{FB04B31B-4FE0-4234-86DA-DCFCED5FFBB0}" srcId="{AE123B03-BD45-4485-94AD-7F9124D73101}" destId="{E94F0787-D25C-4CAA-896E-9221075BDF44}" srcOrd="3" destOrd="0" parTransId="{78F25E76-9B04-490D-BE86-50325E1D3326}" sibTransId="{F4199AEE-DE16-4364-B3AE-264086CB515B}"/>
    <dgm:cxn modelId="{955DF91F-D98E-42C0-ABDE-03E76B5AD05D}" srcId="{AE123B03-BD45-4485-94AD-7F9124D73101}" destId="{831F58EE-4282-4100-9756-BA841DFC2EDC}" srcOrd="0" destOrd="0" parTransId="{547C739B-4918-4D00-9C39-DB1188CE226D}" sibTransId="{4EE2032D-D3CF-4545-B955-43BE9D514542}"/>
    <dgm:cxn modelId="{7CD1992F-8461-4ABC-9D74-2302E138B17E}" type="presOf" srcId="{83CA7A6D-C441-4E73-AF4C-8876042BAB90}" destId="{1B96E350-3F2A-45C5-833C-182E7BCC90E6}" srcOrd="0" destOrd="1" presId="urn:microsoft.com/office/officeart/2005/8/layout/radial2"/>
    <dgm:cxn modelId="{DA6B984F-CE4D-410C-92B3-888A86D6D90A}" srcId="{B949452C-059E-412B-980D-CB0AFA9FF3C4}" destId="{060C19D2-D8A8-42B9-B6D2-D19D97ED2479}" srcOrd="0" destOrd="0" parTransId="{7EF53EF7-F6A2-49EC-A477-8081537EB9D5}" sibTransId="{BB3A130A-0089-4C9D-BFE5-DEBF665CA77F}"/>
    <dgm:cxn modelId="{D80A2B77-38C4-4A60-A7D0-00DB9404892B}" type="presOf" srcId="{AE123B03-BD45-4485-94AD-7F9124D73101}" destId="{ADADE032-6A39-40FD-8D31-2128DEBD508E}" srcOrd="0" destOrd="0" presId="urn:microsoft.com/office/officeart/2005/8/layout/radial2"/>
    <dgm:cxn modelId="{51E7C679-FD67-460D-9C39-D14220E0D2AB}" type="presOf" srcId="{831F58EE-4282-4100-9756-BA841DFC2EDC}" destId="{362EA4CF-EA22-4817-8FA2-4B06FCB9E8CB}" srcOrd="0" destOrd="0" presId="urn:microsoft.com/office/officeart/2005/8/layout/radial2"/>
    <dgm:cxn modelId="{0A0DFF82-F4B6-4C4B-B367-91F5ABE39E8F}" type="presOf" srcId="{B0B72754-CCA7-4E83-ACB4-77AC142685CE}" destId="{744951E0-AC63-406D-AB12-F82123CD8289}" srcOrd="0" destOrd="0" presId="urn:microsoft.com/office/officeart/2005/8/layout/radial2"/>
    <dgm:cxn modelId="{51258694-70F2-4AA5-BD67-13B5FC5047B7}" srcId="{AE123B03-BD45-4485-94AD-7F9124D73101}" destId="{B949452C-059E-412B-980D-CB0AFA9FF3C4}" srcOrd="2" destOrd="0" parTransId="{5A326D3F-E5BB-4377-9194-E5CB0DBB0619}" sibTransId="{4DA6AC9D-4D72-4EA0-8A17-3B3D638EE12D}"/>
    <dgm:cxn modelId="{4DB3DC95-4926-4A40-AD10-851439D63E8A}" type="presOf" srcId="{78F25E76-9B04-490D-BE86-50325E1D3326}" destId="{478B61BD-9A21-413B-9B37-AF8F679A2942}" srcOrd="0" destOrd="0" presId="urn:microsoft.com/office/officeart/2005/8/layout/radial2"/>
    <dgm:cxn modelId="{7D1F5F96-4790-47F4-BD05-918BDC24DA4C}" type="presOf" srcId="{E7CEA3A2-0847-431A-B718-ECC24E2DE0FF}" destId="{A5E618E4-FB3B-449A-9346-524F0D13FC20}" srcOrd="0" destOrd="0" presId="urn:microsoft.com/office/officeart/2005/8/layout/radial2"/>
    <dgm:cxn modelId="{56AF41AE-6ACA-466E-98B0-1602103E7044}" type="presOf" srcId="{B949452C-059E-412B-980D-CB0AFA9FF3C4}" destId="{B987B835-34D6-4C38-8BB6-D199CCC2B766}" srcOrd="0" destOrd="0" presId="urn:microsoft.com/office/officeart/2005/8/layout/radial2"/>
    <dgm:cxn modelId="{25070BB3-E8E2-4689-9A02-E876D154966B}" srcId="{831F58EE-4282-4100-9756-BA841DFC2EDC}" destId="{DAD80D75-D4F2-4720-AE07-7C760DFA5393}" srcOrd="0" destOrd="0" parTransId="{AF4C1455-8939-4595-A3AA-5484A92F4C29}" sibTransId="{E6B8211E-3D2A-4C25-9B97-AEE7F36EC67F}"/>
    <dgm:cxn modelId="{A2478EBE-E7E1-4E17-BF1C-C0B5898AD1C0}" type="presOf" srcId="{3E8A5757-5D52-42B8-9CD0-BDE3A4DB569B}" destId="{1B96E350-3F2A-45C5-833C-182E7BCC90E6}" srcOrd="0" destOrd="2" presId="urn:microsoft.com/office/officeart/2005/8/layout/radial2"/>
    <dgm:cxn modelId="{D64793C7-8C1C-44DC-9155-E18F57EA17ED}" type="presOf" srcId="{432B6EF3-03AF-4839-BBFD-392021360F70}" destId="{A5E618E4-FB3B-449A-9346-524F0D13FC20}" srcOrd="0" destOrd="1" presId="urn:microsoft.com/office/officeart/2005/8/layout/radial2"/>
    <dgm:cxn modelId="{EF81AAD6-77C5-43B9-AE31-D12B9CFD2942}" srcId="{21390100-D341-4E4B-BF7A-2C1AD34AA951}" destId="{E7CEA3A2-0847-431A-B718-ECC24E2DE0FF}" srcOrd="0" destOrd="0" parTransId="{BC33F7C2-4C13-4016-9E8C-FF6C22C39525}" sibTransId="{33C6CA25-864D-449F-8200-0032AC4EAAB3}"/>
    <dgm:cxn modelId="{6F6706D8-987A-45EC-AA92-DF3D8D689B23}" type="presOf" srcId="{060C19D2-D8A8-42B9-B6D2-D19D97ED2479}" destId="{3F7DF3AE-C0C8-4FDB-B18F-06F5F5358643}" srcOrd="0" destOrd="0" presId="urn:microsoft.com/office/officeart/2005/8/layout/radial2"/>
    <dgm:cxn modelId="{68F5DDE1-22BC-475D-986B-F0ED58621E5D}" srcId="{831F58EE-4282-4100-9756-BA841DFC2EDC}" destId="{83CA7A6D-C441-4E73-AF4C-8876042BAB90}" srcOrd="1" destOrd="0" parTransId="{744D7E47-B4E8-4147-BAB0-2DCA7510DAA4}" sibTransId="{BBC5FF77-7A4C-4AF1-B690-AC9F543C4665}"/>
    <dgm:cxn modelId="{E864E2EE-09B8-41D7-A5BF-1CA4C4CAA988}" type="presOf" srcId="{DAD80D75-D4F2-4720-AE07-7C760DFA5393}" destId="{1B96E350-3F2A-45C5-833C-182E7BCC90E6}" srcOrd="0" destOrd="0" presId="urn:microsoft.com/office/officeart/2005/8/layout/radial2"/>
    <dgm:cxn modelId="{D6F178EF-94E3-4E14-87B7-C7EA071AE3A5}" srcId="{21390100-D341-4E4B-BF7A-2C1AD34AA951}" destId="{432B6EF3-03AF-4839-BBFD-392021360F70}" srcOrd="1" destOrd="0" parTransId="{82D03071-95CA-4C4F-A91D-EDC974E38732}" sibTransId="{39AE8015-E4A4-4E35-9EFE-3CFA91658790}"/>
    <dgm:cxn modelId="{04C39AEF-D2BE-4B44-A733-2BE0053A5B7D}" type="presOf" srcId="{547C739B-4918-4D00-9C39-DB1188CE226D}" destId="{804418F2-F509-4966-8E83-4C4355900819}" srcOrd="0" destOrd="0" presId="urn:microsoft.com/office/officeart/2005/8/layout/radial2"/>
    <dgm:cxn modelId="{36786CF4-C93E-4447-9553-CA8E88760265}" srcId="{831F58EE-4282-4100-9756-BA841DFC2EDC}" destId="{3E8A5757-5D52-42B8-9CD0-BDE3A4DB569B}" srcOrd="2" destOrd="0" parTransId="{467BF0BE-42D3-456B-8C8E-A3986BD6D1C7}" sibTransId="{5AA81B5E-ED23-4ECA-B233-F6FF8A0D7132}"/>
    <dgm:cxn modelId="{B909D0F6-A61B-4166-8F7A-731C0C383D0F}" type="presOf" srcId="{5A326D3F-E5BB-4377-9194-E5CB0DBB0619}" destId="{EE85DFAB-ADA9-48A9-B961-E43402468C1E}" srcOrd="0" destOrd="0" presId="urn:microsoft.com/office/officeart/2005/8/layout/radial2"/>
    <dgm:cxn modelId="{4A615394-7B3D-4F09-8D8D-22CA194EE10A}" type="presParOf" srcId="{ADADE032-6A39-40FD-8D31-2128DEBD508E}" destId="{835F3C9C-F99E-4294-9054-6C027042FE2B}" srcOrd="0" destOrd="0" presId="urn:microsoft.com/office/officeart/2005/8/layout/radial2"/>
    <dgm:cxn modelId="{64489D73-AE5A-4AD1-83B8-73941028A126}" type="presParOf" srcId="{835F3C9C-F99E-4294-9054-6C027042FE2B}" destId="{618C2DD6-3BDB-4A29-BA33-F6E9F8E60A28}" srcOrd="0" destOrd="0" presId="urn:microsoft.com/office/officeart/2005/8/layout/radial2"/>
    <dgm:cxn modelId="{286975F2-700D-40A7-A225-33A6115F6BB2}" type="presParOf" srcId="{618C2DD6-3BDB-4A29-BA33-F6E9F8E60A28}" destId="{7472C8D8-EF14-4E51-8062-A7EFE6066EC2}" srcOrd="0" destOrd="0" presId="urn:microsoft.com/office/officeart/2005/8/layout/radial2"/>
    <dgm:cxn modelId="{79EF4DFB-3788-4326-A3D0-608E34B3102D}" type="presParOf" srcId="{618C2DD6-3BDB-4A29-BA33-F6E9F8E60A28}" destId="{3347F4D0-D61C-4452-85D2-0427606074A3}" srcOrd="1" destOrd="0" presId="urn:microsoft.com/office/officeart/2005/8/layout/radial2"/>
    <dgm:cxn modelId="{6B30BE91-BB8C-42EE-ADB3-4C00D6BEA5CE}" type="presParOf" srcId="{835F3C9C-F99E-4294-9054-6C027042FE2B}" destId="{804418F2-F509-4966-8E83-4C4355900819}" srcOrd="1" destOrd="0" presId="urn:microsoft.com/office/officeart/2005/8/layout/radial2"/>
    <dgm:cxn modelId="{69708303-F152-4A5D-8ABE-BE63D2E2BC62}" type="presParOf" srcId="{835F3C9C-F99E-4294-9054-6C027042FE2B}" destId="{D2ACD129-442C-406F-ADA8-D1B43B4BE794}" srcOrd="2" destOrd="0" presId="urn:microsoft.com/office/officeart/2005/8/layout/radial2"/>
    <dgm:cxn modelId="{F430D083-FDF6-4923-964B-1838371D4A46}" type="presParOf" srcId="{D2ACD129-442C-406F-ADA8-D1B43B4BE794}" destId="{362EA4CF-EA22-4817-8FA2-4B06FCB9E8CB}" srcOrd="0" destOrd="0" presId="urn:microsoft.com/office/officeart/2005/8/layout/radial2"/>
    <dgm:cxn modelId="{26245AB1-4F2A-4DA0-A7B4-F7C0C79C1D8A}" type="presParOf" srcId="{D2ACD129-442C-406F-ADA8-D1B43B4BE794}" destId="{1B96E350-3F2A-45C5-833C-182E7BCC90E6}" srcOrd="1" destOrd="0" presId="urn:microsoft.com/office/officeart/2005/8/layout/radial2"/>
    <dgm:cxn modelId="{2E27B038-CE52-4D87-9D6B-6847F3D5A866}" type="presParOf" srcId="{835F3C9C-F99E-4294-9054-6C027042FE2B}" destId="{744951E0-AC63-406D-AB12-F82123CD8289}" srcOrd="3" destOrd="0" presId="urn:microsoft.com/office/officeart/2005/8/layout/radial2"/>
    <dgm:cxn modelId="{B0561702-CB94-423F-BF5B-3E38AD49DEE4}" type="presParOf" srcId="{835F3C9C-F99E-4294-9054-6C027042FE2B}" destId="{355626C1-FE94-4173-A0AF-FC9460E5875B}" srcOrd="4" destOrd="0" presId="urn:microsoft.com/office/officeart/2005/8/layout/radial2"/>
    <dgm:cxn modelId="{3C5DE48C-99AD-495F-A21C-124675AD9DD0}" type="presParOf" srcId="{355626C1-FE94-4173-A0AF-FC9460E5875B}" destId="{3A6C2DAD-66DC-4B38-8E74-347C48AFA6FF}" srcOrd="0" destOrd="0" presId="urn:microsoft.com/office/officeart/2005/8/layout/radial2"/>
    <dgm:cxn modelId="{103E5294-7858-411F-A92C-B3E06E52C035}" type="presParOf" srcId="{355626C1-FE94-4173-A0AF-FC9460E5875B}" destId="{A5E618E4-FB3B-449A-9346-524F0D13FC20}" srcOrd="1" destOrd="0" presId="urn:microsoft.com/office/officeart/2005/8/layout/radial2"/>
    <dgm:cxn modelId="{06AD573E-D7D2-4277-8DD2-54A2BBB2BA9E}" type="presParOf" srcId="{835F3C9C-F99E-4294-9054-6C027042FE2B}" destId="{EE85DFAB-ADA9-48A9-B961-E43402468C1E}" srcOrd="5" destOrd="0" presId="urn:microsoft.com/office/officeart/2005/8/layout/radial2"/>
    <dgm:cxn modelId="{7D740BC6-31C0-40C0-8BCF-462CCFB58817}" type="presParOf" srcId="{835F3C9C-F99E-4294-9054-6C027042FE2B}" destId="{D10CA659-CA59-4696-86EC-7BE31CDAFE77}" srcOrd="6" destOrd="0" presId="urn:microsoft.com/office/officeart/2005/8/layout/radial2"/>
    <dgm:cxn modelId="{531C36EF-0CDF-41B6-A0BB-325C8F14A615}" type="presParOf" srcId="{D10CA659-CA59-4696-86EC-7BE31CDAFE77}" destId="{B987B835-34D6-4C38-8BB6-D199CCC2B766}" srcOrd="0" destOrd="0" presId="urn:microsoft.com/office/officeart/2005/8/layout/radial2"/>
    <dgm:cxn modelId="{53CF8F0C-B82A-4295-9C4C-EC4F08F4F050}" type="presParOf" srcId="{D10CA659-CA59-4696-86EC-7BE31CDAFE77}" destId="{3F7DF3AE-C0C8-4FDB-B18F-06F5F5358643}" srcOrd="1" destOrd="0" presId="urn:microsoft.com/office/officeart/2005/8/layout/radial2"/>
    <dgm:cxn modelId="{3B1CCF2A-C33A-493E-A705-203C888AB1B7}" type="presParOf" srcId="{835F3C9C-F99E-4294-9054-6C027042FE2B}" destId="{478B61BD-9A21-413B-9B37-AF8F679A2942}" srcOrd="7" destOrd="0" presId="urn:microsoft.com/office/officeart/2005/8/layout/radial2"/>
    <dgm:cxn modelId="{47778EED-A488-454B-B22C-A271C2F317A3}" type="presParOf" srcId="{835F3C9C-F99E-4294-9054-6C027042FE2B}" destId="{F31AEF8B-4240-48B7-8F0F-EFD382B690B0}" srcOrd="8" destOrd="0" presId="urn:microsoft.com/office/officeart/2005/8/layout/radial2"/>
    <dgm:cxn modelId="{09B69143-37FB-4F4F-A4BA-D8D728F2C707}" type="presParOf" srcId="{F31AEF8B-4240-48B7-8F0F-EFD382B690B0}" destId="{77ADB407-DBD5-4215-8CF4-07E6F8A5DB31}" srcOrd="0" destOrd="0" presId="urn:microsoft.com/office/officeart/2005/8/layout/radial2"/>
    <dgm:cxn modelId="{FB6ED849-02A1-4ADA-996D-882BE137B525}" type="presParOf" srcId="{F31AEF8B-4240-48B7-8F0F-EFD382B690B0}" destId="{30C992E4-3DFF-4315-9762-5FF03D397B21}" srcOrd="1" destOrd="0" presId="urn:microsoft.com/office/officeart/2005/8/layout/radial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B4B43D-4EF4-454D-BDC7-7F32248C7898}" type="doc">
      <dgm:prSet loTypeId="urn:microsoft.com/office/officeart/2005/8/layout/radial2" loCatId="relationship" qsTypeId="urn:microsoft.com/office/officeart/2005/8/quickstyle/simple1" qsCatId="simple" csTypeId="urn:microsoft.com/office/officeart/2005/8/colors/colorful4" csCatId="colorful" phldr="1"/>
      <dgm:spPr/>
      <dgm:t>
        <a:bodyPr/>
        <a:lstStyle/>
        <a:p>
          <a:endParaRPr lang="en-IN"/>
        </a:p>
      </dgm:t>
    </dgm:pt>
    <dgm:pt modelId="{8C6EECAA-7F76-4E0B-B247-D5A09CC90E96}">
      <dgm:prSet phldrT="[Text]" custT="1"/>
      <dgm:spPr/>
      <dgm:t>
        <a:bodyPr/>
        <a:lstStyle/>
        <a:p>
          <a:r>
            <a:rPr lang="en-IN" sz="1100">
              <a:solidFill>
                <a:sysClr val="windowText" lastClr="000000"/>
              </a:solidFill>
            </a:rPr>
            <a:t>SOD</a:t>
          </a:r>
          <a:endParaRPr lang="en-IN" sz="1600">
            <a:solidFill>
              <a:sysClr val="windowText" lastClr="000000"/>
            </a:solidFill>
          </a:endParaRPr>
        </a:p>
      </dgm:t>
    </dgm:pt>
    <dgm:pt modelId="{B1DEE774-9A9E-43A8-885B-B3051B56C293}" type="parTrans" cxnId="{21CC6DF8-AEBD-436F-983A-6D4A3182DCF2}">
      <dgm:prSet/>
      <dgm:spPr/>
      <dgm:t>
        <a:bodyPr/>
        <a:lstStyle/>
        <a:p>
          <a:endParaRPr lang="en-IN"/>
        </a:p>
      </dgm:t>
    </dgm:pt>
    <dgm:pt modelId="{ECC39758-0709-4BD1-BC7D-DF349A749F43}" type="sibTrans" cxnId="{21CC6DF8-AEBD-436F-983A-6D4A3182DCF2}">
      <dgm:prSet/>
      <dgm:spPr/>
      <dgm:t>
        <a:bodyPr/>
        <a:lstStyle/>
        <a:p>
          <a:endParaRPr lang="en-IN"/>
        </a:p>
      </dgm:t>
    </dgm:pt>
    <dgm:pt modelId="{7A4BA266-C260-4104-9BEB-AA0115E56D3B}">
      <dgm:prSet phldrT="[Text]" custT="1"/>
      <dgm:spPr/>
      <dgm:t>
        <a:bodyPr/>
        <a:lstStyle/>
        <a:p>
          <a:r>
            <a:rPr lang="en-IN" sz="1300"/>
            <a:t>O</a:t>
          </a:r>
          <a:r>
            <a:rPr lang="en-IN" sz="1300" baseline="-25000"/>
            <a:t>2</a:t>
          </a:r>
          <a:r>
            <a:rPr lang="en-IN" sz="1300" baseline="30000"/>
            <a:t>● ─</a:t>
          </a:r>
          <a:endParaRPr lang="en-IN" sz="1300"/>
        </a:p>
      </dgm:t>
    </dgm:pt>
    <dgm:pt modelId="{1C454F8E-3D89-4164-A3DA-9C925CC9CF2E}" type="parTrans" cxnId="{FADE546A-DF54-4EB2-BDD9-CFA06FFBE93D}">
      <dgm:prSet/>
      <dgm:spPr/>
      <dgm:t>
        <a:bodyPr/>
        <a:lstStyle/>
        <a:p>
          <a:endParaRPr lang="en-IN"/>
        </a:p>
      </dgm:t>
    </dgm:pt>
    <dgm:pt modelId="{C3E6540D-8A7C-491B-8D3A-ECA6A6E66B1C}" type="sibTrans" cxnId="{FADE546A-DF54-4EB2-BDD9-CFA06FFBE93D}">
      <dgm:prSet/>
      <dgm:spPr/>
      <dgm:t>
        <a:bodyPr/>
        <a:lstStyle/>
        <a:p>
          <a:endParaRPr lang="en-IN"/>
        </a:p>
      </dgm:t>
    </dgm:pt>
    <dgm:pt modelId="{FA6DD1B9-EA03-44C6-BCE6-DECF683F3A18}">
      <dgm:prSet phldrT="[Text]" custT="1"/>
      <dgm:spPr/>
      <dgm:t>
        <a:bodyPr/>
        <a:lstStyle/>
        <a:p>
          <a:r>
            <a:rPr lang="en-IN" sz="1100">
              <a:solidFill>
                <a:sysClr val="windowText" lastClr="000000"/>
              </a:solidFill>
            </a:rPr>
            <a:t>CATALASE</a:t>
          </a:r>
          <a:endParaRPr lang="en-IN" sz="700">
            <a:solidFill>
              <a:sysClr val="windowText" lastClr="000000"/>
            </a:solidFill>
          </a:endParaRPr>
        </a:p>
      </dgm:t>
    </dgm:pt>
    <dgm:pt modelId="{E58F10D6-373B-4F9D-A85E-047790F77BD8}" type="parTrans" cxnId="{3A2A7363-BBC6-4A97-8E5A-640B7A62FE74}">
      <dgm:prSet/>
      <dgm:spPr/>
      <dgm:t>
        <a:bodyPr/>
        <a:lstStyle/>
        <a:p>
          <a:endParaRPr lang="en-IN"/>
        </a:p>
      </dgm:t>
    </dgm:pt>
    <dgm:pt modelId="{61FA5C02-4548-48A0-AEA7-E4FFBC1FBA4D}" type="sibTrans" cxnId="{3A2A7363-BBC6-4A97-8E5A-640B7A62FE74}">
      <dgm:prSet/>
      <dgm:spPr/>
      <dgm:t>
        <a:bodyPr/>
        <a:lstStyle/>
        <a:p>
          <a:endParaRPr lang="en-IN"/>
        </a:p>
      </dgm:t>
    </dgm:pt>
    <dgm:pt modelId="{B077C107-D645-49D5-B616-D60D71DA6B04}">
      <dgm:prSet phldrT="[Text]" custT="1"/>
      <dgm:spPr/>
      <dgm:t>
        <a:bodyPr/>
        <a:lstStyle/>
        <a:p>
          <a:r>
            <a:rPr lang="en-IN" sz="1300"/>
            <a:t>H</a:t>
          </a:r>
          <a:r>
            <a:rPr lang="en-IN" sz="1300" baseline="-25000"/>
            <a:t>2</a:t>
          </a:r>
          <a:r>
            <a:rPr lang="en-IN" sz="1300"/>
            <a:t>O</a:t>
          </a:r>
          <a:r>
            <a:rPr lang="en-IN" sz="1300" baseline="-25000"/>
            <a:t>2</a:t>
          </a:r>
          <a:endParaRPr lang="en-IN" sz="1300"/>
        </a:p>
      </dgm:t>
    </dgm:pt>
    <dgm:pt modelId="{7C5FEA89-50CB-4827-967E-E4B3B41D2ABC}" type="parTrans" cxnId="{DA8E0BE5-5C56-4159-B7CD-39D2BEE6ADA0}">
      <dgm:prSet/>
      <dgm:spPr/>
      <dgm:t>
        <a:bodyPr/>
        <a:lstStyle/>
        <a:p>
          <a:endParaRPr lang="en-IN"/>
        </a:p>
      </dgm:t>
    </dgm:pt>
    <dgm:pt modelId="{9F3D626D-8210-4B41-9CF1-45E19CFACA5C}" type="sibTrans" cxnId="{DA8E0BE5-5C56-4159-B7CD-39D2BEE6ADA0}">
      <dgm:prSet/>
      <dgm:spPr/>
      <dgm:t>
        <a:bodyPr/>
        <a:lstStyle/>
        <a:p>
          <a:endParaRPr lang="en-IN"/>
        </a:p>
      </dgm:t>
    </dgm:pt>
    <dgm:pt modelId="{BD632FD5-492A-4689-9C75-9BD96F8CEF63}">
      <dgm:prSet phldrT="[Text]" custT="1"/>
      <dgm:spPr/>
      <dgm:t>
        <a:bodyPr/>
        <a:lstStyle/>
        <a:p>
          <a:r>
            <a:rPr lang="en-IN" sz="1100">
              <a:solidFill>
                <a:sysClr val="windowText" lastClr="000000"/>
              </a:solidFill>
            </a:rPr>
            <a:t>GPx</a:t>
          </a:r>
          <a:r>
            <a:rPr lang="en-IN" sz="1900">
              <a:solidFill>
                <a:sysClr val="windowText" lastClr="000000"/>
              </a:solidFill>
            </a:rPr>
            <a:t> </a:t>
          </a:r>
        </a:p>
      </dgm:t>
    </dgm:pt>
    <dgm:pt modelId="{B86469E8-9532-4496-A95D-0180832E491D}" type="parTrans" cxnId="{DF88629A-B746-46F0-8305-FEA37319BF18}">
      <dgm:prSet/>
      <dgm:spPr/>
      <dgm:t>
        <a:bodyPr/>
        <a:lstStyle/>
        <a:p>
          <a:endParaRPr lang="en-IN"/>
        </a:p>
      </dgm:t>
    </dgm:pt>
    <dgm:pt modelId="{6618DE31-242B-4299-9AA1-217BDA857FE1}" type="sibTrans" cxnId="{DF88629A-B746-46F0-8305-FEA37319BF18}">
      <dgm:prSet/>
      <dgm:spPr/>
      <dgm:t>
        <a:bodyPr/>
        <a:lstStyle/>
        <a:p>
          <a:endParaRPr lang="en-IN"/>
        </a:p>
      </dgm:t>
    </dgm:pt>
    <dgm:pt modelId="{E611D378-81EB-41CB-B722-CF6B8B109E5C}">
      <dgm:prSet phldrT="[Text]" custT="1"/>
      <dgm:spPr/>
      <dgm:t>
        <a:bodyPr/>
        <a:lstStyle/>
        <a:p>
          <a:r>
            <a:rPr lang="en-IN" sz="1300"/>
            <a:t>H</a:t>
          </a:r>
          <a:r>
            <a:rPr lang="en-IN" sz="1300" baseline="-25000"/>
            <a:t>2</a:t>
          </a:r>
          <a:r>
            <a:rPr lang="en-IN" sz="1300"/>
            <a:t>O</a:t>
          </a:r>
          <a:r>
            <a:rPr lang="en-IN" sz="1300" baseline="-25000"/>
            <a:t>2</a:t>
          </a:r>
          <a:endParaRPr lang="en-IN" sz="1300"/>
        </a:p>
      </dgm:t>
    </dgm:pt>
    <dgm:pt modelId="{C424ABD2-486D-48FF-890E-DF629AAC13F0}" type="parTrans" cxnId="{9D9B2B06-4AFB-490E-B9DE-40807898AB08}">
      <dgm:prSet/>
      <dgm:spPr/>
      <dgm:t>
        <a:bodyPr/>
        <a:lstStyle/>
        <a:p>
          <a:endParaRPr lang="en-IN"/>
        </a:p>
      </dgm:t>
    </dgm:pt>
    <dgm:pt modelId="{14CBF0B8-A910-4107-960D-4ECC71F62BD3}" type="sibTrans" cxnId="{9D9B2B06-4AFB-490E-B9DE-40807898AB08}">
      <dgm:prSet/>
      <dgm:spPr/>
      <dgm:t>
        <a:bodyPr/>
        <a:lstStyle/>
        <a:p>
          <a:endParaRPr lang="en-IN"/>
        </a:p>
      </dgm:t>
    </dgm:pt>
    <dgm:pt modelId="{8BC5B6AC-AA03-434A-8659-89A47248ED00}">
      <dgm:prSet phldrT="[Text]" custT="1"/>
      <dgm:spPr/>
      <dgm:t>
        <a:bodyPr/>
        <a:lstStyle/>
        <a:p>
          <a:r>
            <a:rPr lang="en-IN" sz="1300"/>
            <a:t>LOOH</a:t>
          </a:r>
        </a:p>
      </dgm:t>
    </dgm:pt>
    <dgm:pt modelId="{8D47D166-0FF8-4A27-A996-9FB6FFCF5051}" type="parTrans" cxnId="{030D98CF-CEC9-4314-8A49-19EC7CFFB2A2}">
      <dgm:prSet/>
      <dgm:spPr/>
      <dgm:t>
        <a:bodyPr/>
        <a:lstStyle/>
        <a:p>
          <a:endParaRPr lang="en-IN"/>
        </a:p>
      </dgm:t>
    </dgm:pt>
    <dgm:pt modelId="{B45583E4-902D-429D-97EF-F5506B5DD14A}" type="sibTrans" cxnId="{030D98CF-CEC9-4314-8A49-19EC7CFFB2A2}">
      <dgm:prSet/>
      <dgm:spPr/>
      <dgm:t>
        <a:bodyPr/>
        <a:lstStyle/>
        <a:p>
          <a:endParaRPr lang="en-IN"/>
        </a:p>
      </dgm:t>
    </dgm:pt>
    <dgm:pt modelId="{D4525953-0182-4F7A-8BC1-15E64F96D567}">
      <dgm:prSet custT="1"/>
      <dgm:spPr/>
      <dgm:t>
        <a:bodyPr/>
        <a:lstStyle/>
        <a:p>
          <a:r>
            <a:rPr lang="en-IN" sz="1050" b="1">
              <a:solidFill>
                <a:sysClr val="windowText" lastClr="000000"/>
              </a:solidFill>
            </a:rPr>
            <a:t>Enzymatic antioxidants and their targets</a:t>
          </a:r>
        </a:p>
      </dgm:t>
    </dgm:pt>
    <dgm:pt modelId="{92DB835F-E953-487F-B1D8-2E9133F15352}" type="parTrans" cxnId="{1A9B7DC1-975B-4620-9464-209F7D8CB359}">
      <dgm:prSet/>
      <dgm:spPr/>
      <dgm:t>
        <a:bodyPr/>
        <a:lstStyle/>
        <a:p>
          <a:endParaRPr lang="en-IN"/>
        </a:p>
      </dgm:t>
    </dgm:pt>
    <dgm:pt modelId="{0A04400D-5636-42A3-83C3-458ADE35713A}" type="sibTrans" cxnId="{1A9B7DC1-975B-4620-9464-209F7D8CB359}">
      <dgm:prSet/>
      <dgm:spPr/>
      <dgm:t>
        <a:bodyPr/>
        <a:lstStyle/>
        <a:p>
          <a:endParaRPr lang="en-IN"/>
        </a:p>
      </dgm:t>
    </dgm:pt>
    <dgm:pt modelId="{B51D7B3D-DDA7-41E2-ADA8-DF56AC6DA871}" type="pres">
      <dgm:prSet presAssocID="{23B4B43D-4EF4-454D-BDC7-7F32248C7898}" presName="composite" presStyleCnt="0">
        <dgm:presLayoutVars>
          <dgm:chMax val="5"/>
          <dgm:dir/>
          <dgm:animLvl val="ctr"/>
          <dgm:resizeHandles val="exact"/>
        </dgm:presLayoutVars>
      </dgm:prSet>
      <dgm:spPr/>
    </dgm:pt>
    <dgm:pt modelId="{2AB2660E-FE0B-4DF9-981E-F74E02EF6B1E}" type="pres">
      <dgm:prSet presAssocID="{23B4B43D-4EF4-454D-BDC7-7F32248C7898}" presName="cycle" presStyleCnt="0"/>
      <dgm:spPr/>
    </dgm:pt>
    <dgm:pt modelId="{C4920484-D591-4395-8B4A-9672DEC60DA1}" type="pres">
      <dgm:prSet presAssocID="{23B4B43D-4EF4-454D-BDC7-7F32248C7898}" presName="centerShape" presStyleCnt="0"/>
      <dgm:spPr/>
    </dgm:pt>
    <dgm:pt modelId="{26FF9F12-3768-449C-9843-FA0F87A18E7D}" type="pres">
      <dgm:prSet presAssocID="{23B4B43D-4EF4-454D-BDC7-7F32248C7898}" presName="connSite" presStyleLbl="node1" presStyleIdx="0" presStyleCnt="5"/>
      <dgm:spPr/>
    </dgm:pt>
    <dgm:pt modelId="{5FA82929-5004-48BE-92A2-D3F5CFC880B6}" type="pres">
      <dgm:prSet presAssocID="{23B4B43D-4EF4-454D-BDC7-7F32248C7898}" presName="visible" presStyleLbl="node1" presStyleIdx="0" presStyleCnt="5"/>
      <dgm:spPr/>
    </dgm:pt>
    <dgm:pt modelId="{DB05649D-6A39-43D4-999C-72CDAB09B5DE}" type="pres">
      <dgm:prSet presAssocID="{B1DEE774-9A9E-43A8-885B-B3051B56C293}" presName="Name25" presStyleLbl="parChTrans1D1" presStyleIdx="0" presStyleCnt="4"/>
      <dgm:spPr/>
    </dgm:pt>
    <dgm:pt modelId="{BC48B151-6574-4130-AFA8-7EF69D724D06}" type="pres">
      <dgm:prSet presAssocID="{8C6EECAA-7F76-4E0B-B247-D5A09CC90E96}" presName="node" presStyleCnt="0"/>
      <dgm:spPr/>
    </dgm:pt>
    <dgm:pt modelId="{B1B20A4D-DEFB-4A9E-9FBD-02A4E7CC4B84}" type="pres">
      <dgm:prSet presAssocID="{8C6EECAA-7F76-4E0B-B247-D5A09CC90E96}" presName="parentNode" presStyleLbl="node1" presStyleIdx="1" presStyleCnt="5">
        <dgm:presLayoutVars>
          <dgm:chMax val="1"/>
          <dgm:bulletEnabled val="1"/>
        </dgm:presLayoutVars>
      </dgm:prSet>
      <dgm:spPr/>
    </dgm:pt>
    <dgm:pt modelId="{0F99D12B-4898-477C-9FDE-C46644BAAB7A}" type="pres">
      <dgm:prSet presAssocID="{8C6EECAA-7F76-4E0B-B247-D5A09CC90E96}" presName="childNode" presStyleLbl="revTx" presStyleIdx="0" presStyleCnt="3">
        <dgm:presLayoutVars>
          <dgm:bulletEnabled val="1"/>
        </dgm:presLayoutVars>
      </dgm:prSet>
      <dgm:spPr/>
    </dgm:pt>
    <dgm:pt modelId="{F01B7F9A-B2D7-4F90-8D43-544D03726FC4}" type="pres">
      <dgm:prSet presAssocID="{E58F10D6-373B-4F9D-A85E-047790F77BD8}" presName="Name25" presStyleLbl="parChTrans1D1" presStyleIdx="1" presStyleCnt="4"/>
      <dgm:spPr/>
    </dgm:pt>
    <dgm:pt modelId="{0BB85A19-C39E-4F3E-A2D1-5DF1DABEDDE0}" type="pres">
      <dgm:prSet presAssocID="{FA6DD1B9-EA03-44C6-BCE6-DECF683F3A18}" presName="node" presStyleCnt="0"/>
      <dgm:spPr/>
    </dgm:pt>
    <dgm:pt modelId="{5FA99F03-B532-44A1-A09C-A801C512B7F5}" type="pres">
      <dgm:prSet presAssocID="{FA6DD1B9-EA03-44C6-BCE6-DECF683F3A18}" presName="parentNode" presStyleLbl="node1" presStyleIdx="2" presStyleCnt="5">
        <dgm:presLayoutVars>
          <dgm:chMax val="1"/>
          <dgm:bulletEnabled val="1"/>
        </dgm:presLayoutVars>
      </dgm:prSet>
      <dgm:spPr/>
    </dgm:pt>
    <dgm:pt modelId="{3B2221AD-14DB-4A3C-A0CB-396616103601}" type="pres">
      <dgm:prSet presAssocID="{FA6DD1B9-EA03-44C6-BCE6-DECF683F3A18}" presName="childNode" presStyleLbl="revTx" presStyleIdx="1" presStyleCnt="3">
        <dgm:presLayoutVars>
          <dgm:bulletEnabled val="1"/>
        </dgm:presLayoutVars>
      </dgm:prSet>
      <dgm:spPr/>
    </dgm:pt>
    <dgm:pt modelId="{3A0B8B77-5EC4-4938-823A-518C8101F677}" type="pres">
      <dgm:prSet presAssocID="{B86469E8-9532-4496-A95D-0180832E491D}" presName="Name25" presStyleLbl="parChTrans1D1" presStyleIdx="2" presStyleCnt="4"/>
      <dgm:spPr/>
    </dgm:pt>
    <dgm:pt modelId="{99E92803-FCE0-403A-B565-4B48ECCDFA72}" type="pres">
      <dgm:prSet presAssocID="{BD632FD5-492A-4689-9C75-9BD96F8CEF63}" presName="node" presStyleCnt="0"/>
      <dgm:spPr/>
    </dgm:pt>
    <dgm:pt modelId="{A7D24009-FACF-40A4-A985-243FC2C66B66}" type="pres">
      <dgm:prSet presAssocID="{BD632FD5-492A-4689-9C75-9BD96F8CEF63}" presName="parentNode" presStyleLbl="node1" presStyleIdx="3" presStyleCnt="5">
        <dgm:presLayoutVars>
          <dgm:chMax val="1"/>
          <dgm:bulletEnabled val="1"/>
        </dgm:presLayoutVars>
      </dgm:prSet>
      <dgm:spPr/>
    </dgm:pt>
    <dgm:pt modelId="{FE90D858-0706-4F6D-944F-4929F61C2E15}" type="pres">
      <dgm:prSet presAssocID="{BD632FD5-492A-4689-9C75-9BD96F8CEF63}" presName="childNode" presStyleLbl="revTx" presStyleIdx="2" presStyleCnt="3">
        <dgm:presLayoutVars>
          <dgm:bulletEnabled val="1"/>
        </dgm:presLayoutVars>
      </dgm:prSet>
      <dgm:spPr/>
    </dgm:pt>
    <dgm:pt modelId="{D8429CBE-F3B8-4E26-821A-7E11EDBEE321}" type="pres">
      <dgm:prSet presAssocID="{92DB835F-E953-487F-B1D8-2E9133F15352}" presName="Name25" presStyleLbl="parChTrans1D1" presStyleIdx="3" presStyleCnt="4"/>
      <dgm:spPr/>
    </dgm:pt>
    <dgm:pt modelId="{31819BDD-2B85-4B83-99F6-ED59D803A724}" type="pres">
      <dgm:prSet presAssocID="{D4525953-0182-4F7A-8BC1-15E64F96D567}" presName="node" presStyleCnt="0"/>
      <dgm:spPr/>
    </dgm:pt>
    <dgm:pt modelId="{EB52762E-6817-4FC9-91F4-AA0756367828}" type="pres">
      <dgm:prSet presAssocID="{D4525953-0182-4F7A-8BC1-15E64F96D567}" presName="parentNode" presStyleLbl="node1" presStyleIdx="4" presStyleCnt="5" custScaleX="152152" custScaleY="118584" custLinFactY="-79831" custLinFactNeighborX="-90828" custLinFactNeighborY="-100000">
        <dgm:presLayoutVars>
          <dgm:chMax val="1"/>
          <dgm:bulletEnabled val="1"/>
        </dgm:presLayoutVars>
      </dgm:prSet>
      <dgm:spPr/>
    </dgm:pt>
    <dgm:pt modelId="{0FE238FB-3C1D-45B7-8240-856AC34F7489}" type="pres">
      <dgm:prSet presAssocID="{D4525953-0182-4F7A-8BC1-15E64F96D567}" presName="childNode" presStyleLbl="revTx" presStyleIdx="2" presStyleCnt="3">
        <dgm:presLayoutVars>
          <dgm:bulletEnabled val="1"/>
        </dgm:presLayoutVars>
      </dgm:prSet>
      <dgm:spPr/>
    </dgm:pt>
  </dgm:ptLst>
  <dgm:cxnLst>
    <dgm:cxn modelId="{83D95501-1B74-4C1C-A3F3-3215293F128C}" type="presOf" srcId="{E58F10D6-373B-4F9D-A85E-047790F77BD8}" destId="{F01B7F9A-B2D7-4F90-8D43-544D03726FC4}" srcOrd="0" destOrd="0" presId="urn:microsoft.com/office/officeart/2005/8/layout/radial2"/>
    <dgm:cxn modelId="{D41BD601-4E84-4EA5-AB5A-3B5EDB713CB9}" type="presOf" srcId="{7A4BA266-C260-4104-9BEB-AA0115E56D3B}" destId="{0F99D12B-4898-477C-9FDE-C46644BAAB7A}" srcOrd="0" destOrd="0" presId="urn:microsoft.com/office/officeart/2005/8/layout/radial2"/>
    <dgm:cxn modelId="{9D9B2B06-4AFB-490E-B9DE-40807898AB08}" srcId="{BD632FD5-492A-4689-9C75-9BD96F8CEF63}" destId="{E611D378-81EB-41CB-B722-CF6B8B109E5C}" srcOrd="0" destOrd="0" parTransId="{C424ABD2-486D-48FF-890E-DF629AAC13F0}" sibTransId="{14CBF0B8-A910-4107-960D-4ECC71F62BD3}"/>
    <dgm:cxn modelId="{E247BE22-81A1-4018-AFDA-87DA0F221C0B}" type="presOf" srcId="{B86469E8-9532-4496-A95D-0180832E491D}" destId="{3A0B8B77-5EC4-4938-823A-518C8101F677}" srcOrd="0" destOrd="0" presId="urn:microsoft.com/office/officeart/2005/8/layout/radial2"/>
    <dgm:cxn modelId="{8CB2D02F-9729-4312-A103-0A8AF11DA195}" type="presOf" srcId="{23B4B43D-4EF4-454D-BDC7-7F32248C7898}" destId="{B51D7B3D-DDA7-41E2-ADA8-DF56AC6DA871}" srcOrd="0" destOrd="0" presId="urn:microsoft.com/office/officeart/2005/8/layout/radial2"/>
    <dgm:cxn modelId="{8A4D1638-6759-4B40-AA0F-01D6AFA7D3D8}" type="presOf" srcId="{BD632FD5-492A-4689-9C75-9BD96F8CEF63}" destId="{A7D24009-FACF-40A4-A985-243FC2C66B66}" srcOrd="0" destOrd="0" presId="urn:microsoft.com/office/officeart/2005/8/layout/radial2"/>
    <dgm:cxn modelId="{53735A3B-0672-4C70-A418-D023DE1DEF19}" type="presOf" srcId="{8BC5B6AC-AA03-434A-8659-89A47248ED00}" destId="{FE90D858-0706-4F6D-944F-4929F61C2E15}" srcOrd="0" destOrd="1" presId="urn:microsoft.com/office/officeart/2005/8/layout/radial2"/>
    <dgm:cxn modelId="{3A2A7363-BBC6-4A97-8E5A-640B7A62FE74}" srcId="{23B4B43D-4EF4-454D-BDC7-7F32248C7898}" destId="{FA6DD1B9-EA03-44C6-BCE6-DECF683F3A18}" srcOrd="1" destOrd="0" parTransId="{E58F10D6-373B-4F9D-A85E-047790F77BD8}" sibTransId="{61FA5C02-4548-48A0-AEA7-E4FFBC1FBA4D}"/>
    <dgm:cxn modelId="{B54D1366-E8BF-4C42-BCB6-E9F37439BB86}" type="presOf" srcId="{92DB835F-E953-487F-B1D8-2E9133F15352}" destId="{D8429CBE-F3B8-4E26-821A-7E11EDBEE321}" srcOrd="0" destOrd="0" presId="urn:microsoft.com/office/officeart/2005/8/layout/radial2"/>
    <dgm:cxn modelId="{73F23249-47ED-472C-B9C5-207AF4603410}" type="presOf" srcId="{8C6EECAA-7F76-4E0B-B247-D5A09CC90E96}" destId="{B1B20A4D-DEFB-4A9E-9FBD-02A4E7CC4B84}" srcOrd="0" destOrd="0" presId="urn:microsoft.com/office/officeart/2005/8/layout/radial2"/>
    <dgm:cxn modelId="{FADE546A-DF54-4EB2-BDD9-CFA06FFBE93D}" srcId="{8C6EECAA-7F76-4E0B-B247-D5A09CC90E96}" destId="{7A4BA266-C260-4104-9BEB-AA0115E56D3B}" srcOrd="0" destOrd="0" parTransId="{1C454F8E-3D89-4164-A3DA-9C925CC9CF2E}" sibTransId="{C3E6540D-8A7C-491B-8D3A-ECA6A6E66B1C}"/>
    <dgm:cxn modelId="{82BA054F-0C23-4C56-B7C6-DA3436E490CF}" type="presOf" srcId="{D4525953-0182-4F7A-8BC1-15E64F96D567}" destId="{EB52762E-6817-4FC9-91F4-AA0756367828}" srcOrd="0" destOrd="0" presId="urn:microsoft.com/office/officeart/2005/8/layout/radial2"/>
    <dgm:cxn modelId="{1EACCF59-4830-44DC-AB68-D761C417A90B}" type="presOf" srcId="{B077C107-D645-49D5-B616-D60D71DA6B04}" destId="{3B2221AD-14DB-4A3C-A0CB-396616103601}" srcOrd="0" destOrd="0" presId="urn:microsoft.com/office/officeart/2005/8/layout/radial2"/>
    <dgm:cxn modelId="{5278BE84-894B-404B-A636-EF35A905604C}" type="presOf" srcId="{B1DEE774-9A9E-43A8-885B-B3051B56C293}" destId="{DB05649D-6A39-43D4-999C-72CDAB09B5DE}" srcOrd="0" destOrd="0" presId="urn:microsoft.com/office/officeart/2005/8/layout/radial2"/>
    <dgm:cxn modelId="{CDFF558C-AB79-4928-BA2D-E07573F68AE1}" type="presOf" srcId="{FA6DD1B9-EA03-44C6-BCE6-DECF683F3A18}" destId="{5FA99F03-B532-44A1-A09C-A801C512B7F5}" srcOrd="0" destOrd="0" presId="urn:microsoft.com/office/officeart/2005/8/layout/radial2"/>
    <dgm:cxn modelId="{DF88629A-B746-46F0-8305-FEA37319BF18}" srcId="{23B4B43D-4EF4-454D-BDC7-7F32248C7898}" destId="{BD632FD5-492A-4689-9C75-9BD96F8CEF63}" srcOrd="2" destOrd="0" parTransId="{B86469E8-9532-4496-A95D-0180832E491D}" sibTransId="{6618DE31-242B-4299-9AA1-217BDA857FE1}"/>
    <dgm:cxn modelId="{23D6529E-AF9A-46E5-8043-5449FCB9CCAA}" type="presOf" srcId="{E611D378-81EB-41CB-B722-CF6B8B109E5C}" destId="{FE90D858-0706-4F6D-944F-4929F61C2E15}" srcOrd="0" destOrd="0" presId="urn:microsoft.com/office/officeart/2005/8/layout/radial2"/>
    <dgm:cxn modelId="{1A9B7DC1-975B-4620-9464-209F7D8CB359}" srcId="{23B4B43D-4EF4-454D-BDC7-7F32248C7898}" destId="{D4525953-0182-4F7A-8BC1-15E64F96D567}" srcOrd="3" destOrd="0" parTransId="{92DB835F-E953-487F-B1D8-2E9133F15352}" sibTransId="{0A04400D-5636-42A3-83C3-458ADE35713A}"/>
    <dgm:cxn modelId="{030D98CF-CEC9-4314-8A49-19EC7CFFB2A2}" srcId="{BD632FD5-492A-4689-9C75-9BD96F8CEF63}" destId="{8BC5B6AC-AA03-434A-8659-89A47248ED00}" srcOrd="1" destOrd="0" parTransId="{8D47D166-0FF8-4A27-A996-9FB6FFCF5051}" sibTransId="{B45583E4-902D-429D-97EF-F5506B5DD14A}"/>
    <dgm:cxn modelId="{DA8E0BE5-5C56-4159-B7CD-39D2BEE6ADA0}" srcId="{FA6DD1B9-EA03-44C6-BCE6-DECF683F3A18}" destId="{B077C107-D645-49D5-B616-D60D71DA6B04}" srcOrd="0" destOrd="0" parTransId="{7C5FEA89-50CB-4827-967E-E4B3B41D2ABC}" sibTransId="{9F3D626D-8210-4B41-9CF1-45E19CFACA5C}"/>
    <dgm:cxn modelId="{21CC6DF8-AEBD-436F-983A-6D4A3182DCF2}" srcId="{23B4B43D-4EF4-454D-BDC7-7F32248C7898}" destId="{8C6EECAA-7F76-4E0B-B247-D5A09CC90E96}" srcOrd="0" destOrd="0" parTransId="{B1DEE774-9A9E-43A8-885B-B3051B56C293}" sibTransId="{ECC39758-0709-4BD1-BC7D-DF349A749F43}"/>
    <dgm:cxn modelId="{921BFCDE-0FCE-4494-BBCD-43EF638B54E1}" type="presParOf" srcId="{B51D7B3D-DDA7-41E2-ADA8-DF56AC6DA871}" destId="{2AB2660E-FE0B-4DF9-981E-F74E02EF6B1E}" srcOrd="0" destOrd="0" presId="urn:microsoft.com/office/officeart/2005/8/layout/radial2"/>
    <dgm:cxn modelId="{513105C8-EB1B-4DFC-8B78-5FCCF9BD71BF}" type="presParOf" srcId="{2AB2660E-FE0B-4DF9-981E-F74E02EF6B1E}" destId="{C4920484-D591-4395-8B4A-9672DEC60DA1}" srcOrd="0" destOrd="0" presId="urn:microsoft.com/office/officeart/2005/8/layout/radial2"/>
    <dgm:cxn modelId="{A3312C0A-C7A5-4B39-9081-248DC6274F91}" type="presParOf" srcId="{C4920484-D591-4395-8B4A-9672DEC60DA1}" destId="{26FF9F12-3768-449C-9843-FA0F87A18E7D}" srcOrd="0" destOrd="0" presId="urn:microsoft.com/office/officeart/2005/8/layout/radial2"/>
    <dgm:cxn modelId="{0AB09F12-33AE-4BA8-9E6B-154F6DA41DD6}" type="presParOf" srcId="{C4920484-D591-4395-8B4A-9672DEC60DA1}" destId="{5FA82929-5004-48BE-92A2-D3F5CFC880B6}" srcOrd="1" destOrd="0" presId="urn:microsoft.com/office/officeart/2005/8/layout/radial2"/>
    <dgm:cxn modelId="{7843F9DB-1379-44A2-941E-F60C44E3B966}" type="presParOf" srcId="{2AB2660E-FE0B-4DF9-981E-F74E02EF6B1E}" destId="{DB05649D-6A39-43D4-999C-72CDAB09B5DE}" srcOrd="1" destOrd="0" presId="urn:microsoft.com/office/officeart/2005/8/layout/radial2"/>
    <dgm:cxn modelId="{8C2A5450-5FE5-4AA5-9EDC-385024737BF1}" type="presParOf" srcId="{2AB2660E-FE0B-4DF9-981E-F74E02EF6B1E}" destId="{BC48B151-6574-4130-AFA8-7EF69D724D06}" srcOrd="2" destOrd="0" presId="urn:microsoft.com/office/officeart/2005/8/layout/radial2"/>
    <dgm:cxn modelId="{609A6FD7-7CFC-4F35-92B0-200EED21235F}" type="presParOf" srcId="{BC48B151-6574-4130-AFA8-7EF69D724D06}" destId="{B1B20A4D-DEFB-4A9E-9FBD-02A4E7CC4B84}" srcOrd="0" destOrd="0" presId="urn:microsoft.com/office/officeart/2005/8/layout/radial2"/>
    <dgm:cxn modelId="{4D0AD029-4399-4A4A-8B3C-2D1B32146AC3}" type="presParOf" srcId="{BC48B151-6574-4130-AFA8-7EF69D724D06}" destId="{0F99D12B-4898-477C-9FDE-C46644BAAB7A}" srcOrd="1" destOrd="0" presId="urn:microsoft.com/office/officeart/2005/8/layout/radial2"/>
    <dgm:cxn modelId="{FF653780-CB2A-46CE-A917-73375283A2E9}" type="presParOf" srcId="{2AB2660E-FE0B-4DF9-981E-F74E02EF6B1E}" destId="{F01B7F9A-B2D7-4F90-8D43-544D03726FC4}" srcOrd="3" destOrd="0" presId="urn:microsoft.com/office/officeart/2005/8/layout/radial2"/>
    <dgm:cxn modelId="{5018C21C-196E-4C8E-8916-626D280FB7CB}" type="presParOf" srcId="{2AB2660E-FE0B-4DF9-981E-F74E02EF6B1E}" destId="{0BB85A19-C39E-4F3E-A2D1-5DF1DABEDDE0}" srcOrd="4" destOrd="0" presId="urn:microsoft.com/office/officeart/2005/8/layout/radial2"/>
    <dgm:cxn modelId="{8756F056-E97D-4900-94BF-763B3B144EC2}" type="presParOf" srcId="{0BB85A19-C39E-4F3E-A2D1-5DF1DABEDDE0}" destId="{5FA99F03-B532-44A1-A09C-A801C512B7F5}" srcOrd="0" destOrd="0" presId="urn:microsoft.com/office/officeart/2005/8/layout/radial2"/>
    <dgm:cxn modelId="{A879347F-5D32-434F-A7FD-158B1DA9F3DC}" type="presParOf" srcId="{0BB85A19-C39E-4F3E-A2D1-5DF1DABEDDE0}" destId="{3B2221AD-14DB-4A3C-A0CB-396616103601}" srcOrd="1" destOrd="0" presId="urn:microsoft.com/office/officeart/2005/8/layout/radial2"/>
    <dgm:cxn modelId="{C8B03CCA-BFCD-430E-ABD6-ACC47FA6944A}" type="presParOf" srcId="{2AB2660E-FE0B-4DF9-981E-F74E02EF6B1E}" destId="{3A0B8B77-5EC4-4938-823A-518C8101F677}" srcOrd="5" destOrd="0" presId="urn:microsoft.com/office/officeart/2005/8/layout/radial2"/>
    <dgm:cxn modelId="{FBBCFE1C-13CB-45B0-83BB-827027177FE6}" type="presParOf" srcId="{2AB2660E-FE0B-4DF9-981E-F74E02EF6B1E}" destId="{99E92803-FCE0-403A-B565-4B48ECCDFA72}" srcOrd="6" destOrd="0" presId="urn:microsoft.com/office/officeart/2005/8/layout/radial2"/>
    <dgm:cxn modelId="{1C01ADD7-CB55-42B6-BD51-08DBB15F0B93}" type="presParOf" srcId="{99E92803-FCE0-403A-B565-4B48ECCDFA72}" destId="{A7D24009-FACF-40A4-A985-243FC2C66B66}" srcOrd="0" destOrd="0" presId="urn:microsoft.com/office/officeart/2005/8/layout/radial2"/>
    <dgm:cxn modelId="{E6A787D9-0BA8-4A69-9528-27B894F14B9A}" type="presParOf" srcId="{99E92803-FCE0-403A-B565-4B48ECCDFA72}" destId="{FE90D858-0706-4F6D-944F-4929F61C2E15}" srcOrd="1" destOrd="0" presId="urn:microsoft.com/office/officeart/2005/8/layout/radial2"/>
    <dgm:cxn modelId="{732997AA-471C-40D8-8953-B89978F451BC}" type="presParOf" srcId="{2AB2660E-FE0B-4DF9-981E-F74E02EF6B1E}" destId="{D8429CBE-F3B8-4E26-821A-7E11EDBEE321}" srcOrd="7" destOrd="0" presId="urn:microsoft.com/office/officeart/2005/8/layout/radial2"/>
    <dgm:cxn modelId="{D014A5E6-360C-404B-975F-D1E9E3E07564}" type="presParOf" srcId="{2AB2660E-FE0B-4DF9-981E-F74E02EF6B1E}" destId="{31819BDD-2B85-4B83-99F6-ED59D803A724}" srcOrd="8" destOrd="0" presId="urn:microsoft.com/office/officeart/2005/8/layout/radial2"/>
    <dgm:cxn modelId="{371FB155-C77F-46EE-A34D-0E8BA9AB9EA5}" type="presParOf" srcId="{31819BDD-2B85-4B83-99F6-ED59D803A724}" destId="{EB52762E-6817-4FC9-91F4-AA0756367828}" srcOrd="0" destOrd="0" presId="urn:microsoft.com/office/officeart/2005/8/layout/radial2"/>
    <dgm:cxn modelId="{D47E3676-8782-4972-AD2D-30FB2F0A539D}" type="presParOf" srcId="{31819BDD-2B85-4B83-99F6-ED59D803A724}" destId="{0FE238FB-3C1D-45B7-8240-856AC34F7489}" srcOrd="1" destOrd="0" presId="urn:microsoft.com/office/officeart/2005/8/layout/radial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B61BD-9A21-413B-9B37-AF8F679A2942}">
      <dsp:nvSpPr>
        <dsp:cNvPr id="0" name=""/>
        <dsp:cNvSpPr/>
      </dsp:nvSpPr>
      <dsp:spPr>
        <a:xfrm rot="9174550">
          <a:off x="553884" y="1415924"/>
          <a:ext cx="828410" cy="51064"/>
        </a:xfrm>
        <a:custGeom>
          <a:avLst/>
          <a:gdLst/>
          <a:ahLst/>
          <a:cxnLst/>
          <a:rect l="0" t="0" r="0" b="0"/>
          <a:pathLst>
            <a:path>
              <a:moveTo>
                <a:pt x="0" y="25532"/>
              </a:moveTo>
              <a:lnTo>
                <a:pt x="828410" y="2553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5DFAB-ADA9-48A9-B961-E43402468C1E}">
      <dsp:nvSpPr>
        <dsp:cNvPr id="0" name=""/>
        <dsp:cNvSpPr/>
      </dsp:nvSpPr>
      <dsp:spPr>
        <a:xfrm rot="1303672">
          <a:off x="1322157" y="1647268"/>
          <a:ext cx="413646" cy="51064"/>
        </a:xfrm>
        <a:custGeom>
          <a:avLst/>
          <a:gdLst/>
          <a:ahLst/>
          <a:cxnLst/>
          <a:rect l="0" t="0" r="0" b="0"/>
          <a:pathLst>
            <a:path>
              <a:moveTo>
                <a:pt x="0" y="25532"/>
              </a:moveTo>
              <a:lnTo>
                <a:pt x="413646" y="2553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4951E0-AC63-406D-AB12-F82123CD8289}">
      <dsp:nvSpPr>
        <dsp:cNvPr id="0" name=""/>
        <dsp:cNvSpPr/>
      </dsp:nvSpPr>
      <dsp:spPr>
        <a:xfrm rot="20296328">
          <a:off x="1322157" y="1193375"/>
          <a:ext cx="413646" cy="51064"/>
        </a:xfrm>
        <a:custGeom>
          <a:avLst/>
          <a:gdLst/>
          <a:ahLst/>
          <a:cxnLst/>
          <a:rect l="0" t="0" r="0" b="0"/>
          <a:pathLst>
            <a:path>
              <a:moveTo>
                <a:pt x="0" y="25532"/>
              </a:moveTo>
              <a:lnTo>
                <a:pt x="413646" y="2553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4418F2-F509-4966-8E83-4C4355900819}">
      <dsp:nvSpPr>
        <dsp:cNvPr id="0" name=""/>
        <dsp:cNvSpPr/>
      </dsp:nvSpPr>
      <dsp:spPr>
        <a:xfrm rot="17935120">
          <a:off x="1021683" y="795027"/>
          <a:ext cx="566514" cy="51064"/>
        </a:xfrm>
        <a:custGeom>
          <a:avLst/>
          <a:gdLst/>
          <a:ahLst/>
          <a:cxnLst/>
          <a:rect l="0" t="0" r="0" b="0"/>
          <a:pathLst>
            <a:path>
              <a:moveTo>
                <a:pt x="0" y="25532"/>
              </a:moveTo>
              <a:lnTo>
                <a:pt x="566514" y="2553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47F4D0-D61C-4452-85D2-0427606074A3}">
      <dsp:nvSpPr>
        <dsp:cNvPr id="0" name=""/>
        <dsp:cNvSpPr/>
      </dsp:nvSpPr>
      <dsp:spPr>
        <a:xfrm>
          <a:off x="420413" y="906773"/>
          <a:ext cx="1078162" cy="107816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2EA4CF-EA22-4817-8FA2-4B06FCB9E8CB}">
      <dsp:nvSpPr>
        <dsp:cNvPr id="0" name=""/>
        <dsp:cNvSpPr/>
      </dsp:nvSpPr>
      <dsp:spPr>
        <a:xfrm>
          <a:off x="1274875" y="-33942"/>
          <a:ext cx="646897" cy="646897"/>
        </a:xfrm>
        <a:prstGeom prst="ellipse">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Vitamin C</a:t>
          </a:r>
        </a:p>
      </dsp:txBody>
      <dsp:txXfrm>
        <a:off x="1369611" y="60794"/>
        <a:ext cx="457425" cy="457425"/>
      </dsp:txXfrm>
    </dsp:sp>
    <dsp:sp modelId="{1B96E350-3F2A-45C5-833C-182E7BCC90E6}">
      <dsp:nvSpPr>
        <dsp:cNvPr id="0" name=""/>
        <dsp:cNvSpPr/>
      </dsp:nvSpPr>
      <dsp:spPr>
        <a:xfrm>
          <a:off x="1986462" y="-33942"/>
          <a:ext cx="970345" cy="646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a:t>O</a:t>
          </a:r>
          <a:r>
            <a:rPr lang="en-IN" sz="1300" kern="1200" baseline="-25000"/>
            <a:t>2</a:t>
          </a:r>
          <a:r>
            <a:rPr lang="en-IN" sz="1300" kern="1200" baseline="30000"/>
            <a:t>● ─</a:t>
          </a:r>
          <a:endParaRPr lang="en-IN" sz="1300" kern="1200"/>
        </a:p>
        <a:p>
          <a:pPr marL="114300" lvl="1" indent="-114300" algn="l" defTabSz="577850">
            <a:lnSpc>
              <a:spcPct val="90000"/>
            </a:lnSpc>
            <a:spcBef>
              <a:spcPct val="0"/>
            </a:spcBef>
            <a:spcAft>
              <a:spcPct val="15000"/>
            </a:spcAft>
            <a:buChar char="•"/>
          </a:pPr>
          <a:r>
            <a:rPr lang="en-IN" sz="1300" kern="1200" baseline="30000">
              <a:latin typeface="Times New Roman" panose="02020603050405020304" pitchFamily="18" charset="0"/>
              <a:cs typeface="Times New Roman" panose="02020603050405020304" pitchFamily="18" charset="0"/>
            </a:rPr>
            <a:t>●</a:t>
          </a:r>
          <a:r>
            <a:rPr lang="en-IN" sz="1300" kern="1200"/>
            <a:t>OH</a:t>
          </a:r>
        </a:p>
        <a:p>
          <a:pPr marL="114300" lvl="1" indent="-114300" algn="l" defTabSz="577850">
            <a:lnSpc>
              <a:spcPct val="90000"/>
            </a:lnSpc>
            <a:spcBef>
              <a:spcPct val="0"/>
            </a:spcBef>
            <a:spcAft>
              <a:spcPct val="15000"/>
            </a:spcAft>
            <a:buChar char="•"/>
          </a:pPr>
          <a:r>
            <a:rPr lang="en-IN" sz="1300" kern="1200"/>
            <a:t>R</a:t>
          </a:r>
          <a:r>
            <a:rPr lang="en-IN" sz="1300" kern="1200" baseline="30000">
              <a:latin typeface="Times New Roman" panose="02020603050405020304" pitchFamily="18" charset="0"/>
              <a:cs typeface="Times New Roman" panose="02020603050405020304" pitchFamily="18" charset="0"/>
            </a:rPr>
            <a:t>●</a:t>
          </a:r>
          <a:endParaRPr lang="en-IN" sz="1300" kern="1200" baseline="30000"/>
        </a:p>
      </dsp:txBody>
      <dsp:txXfrm>
        <a:off x="1986462" y="-33942"/>
        <a:ext cx="970345" cy="646897"/>
      </dsp:txXfrm>
    </dsp:sp>
    <dsp:sp modelId="{3A6C2DAD-66DC-4B38-8E74-347C48AFA6FF}">
      <dsp:nvSpPr>
        <dsp:cNvPr id="0" name=""/>
        <dsp:cNvSpPr/>
      </dsp:nvSpPr>
      <dsp:spPr>
        <a:xfrm>
          <a:off x="1698128" y="699152"/>
          <a:ext cx="646897" cy="646897"/>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Vitamin E</a:t>
          </a:r>
        </a:p>
      </dsp:txBody>
      <dsp:txXfrm>
        <a:off x="1792864" y="793888"/>
        <a:ext cx="457425" cy="457425"/>
      </dsp:txXfrm>
    </dsp:sp>
    <dsp:sp modelId="{A5E618E4-FB3B-449A-9346-524F0D13FC20}">
      <dsp:nvSpPr>
        <dsp:cNvPr id="0" name=""/>
        <dsp:cNvSpPr/>
      </dsp:nvSpPr>
      <dsp:spPr>
        <a:xfrm>
          <a:off x="2409715" y="699152"/>
          <a:ext cx="970345" cy="646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baseline="30000">
              <a:latin typeface="Times New Roman" panose="02020603050405020304" pitchFamily="18" charset="0"/>
              <a:cs typeface="Times New Roman" panose="02020603050405020304" pitchFamily="18" charset="0"/>
            </a:rPr>
            <a:t>●</a:t>
          </a:r>
          <a:r>
            <a:rPr lang="en-IN" sz="1300" kern="1200"/>
            <a:t>OH</a:t>
          </a:r>
        </a:p>
        <a:p>
          <a:pPr marL="114300" lvl="1" indent="-114300" algn="l" defTabSz="577850">
            <a:lnSpc>
              <a:spcPct val="90000"/>
            </a:lnSpc>
            <a:spcBef>
              <a:spcPct val="0"/>
            </a:spcBef>
            <a:spcAft>
              <a:spcPct val="15000"/>
            </a:spcAft>
            <a:buChar char="•"/>
          </a:pPr>
          <a:r>
            <a:rPr lang="en-IN" sz="1300" kern="1200"/>
            <a:t>R</a:t>
          </a:r>
          <a:r>
            <a:rPr lang="en-IN" sz="1300" kern="1200" baseline="30000">
              <a:latin typeface="Times New Roman" panose="02020603050405020304" pitchFamily="18" charset="0"/>
              <a:cs typeface="Times New Roman" panose="02020603050405020304" pitchFamily="18" charset="0"/>
            </a:rPr>
            <a:t>●</a:t>
          </a:r>
          <a:endParaRPr lang="en-IN" sz="1300" kern="1200"/>
        </a:p>
      </dsp:txBody>
      <dsp:txXfrm>
        <a:off x="2409715" y="699152"/>
        <a:ext cx="970345" cy="646897"/>
      </dsp:txXfrm>
    </dsp:sp>
    <dsp:sp modelId="{B987B835-34D6-4C38-8BB6-D199CCC2B766}">
      <dsp:nvSpPr>
        <dsp:cNvPr id="0" name=""/>
        <dsp:cNvSpPr/>
      </dsp:nvSpPr>
      <dsp:spPr>
        <a:xfrm>
          <a:off x="1698128" y="1545658"/>
          <a:ext cx="646897" cy="646897"/>
        </a:xfrm>
        <a:prstGeom prst="ellipse">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GSH</a:t>
          </a:r>
        </a:p>
      </dsp:txBody>
      <dsp:txXfrm>
        <a:off x="1792864" y="1640394"/>
        <a:ext cx="457425" cy="457425"/>
      </dsp:txXfrm>
    </dsp:sp>
    <dsp:sp modelId="{3F7DF3AE-C0C8-4FDB-B18F-06F5F5358643}">
      <dsp:nvSpPr>
        <dsp:cNvPr id="0" name=""/>
        <dsp:cNvSpPr/>
      </dsp:nvSpPr>
      <dsp:spPr>
        <a:xfrm>
          <a:off x="2409715" y="1545658"/>
          <a:ext cx="970345" cy="6468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a:t>H</a:t>
          </a:r>
          <a:r>
            <a:rPr lang="en-IN" sz="1300" kern="1200" baseline="-25000"/>
            <a:t>2</a:t>
          </a:r>
          <a:r>
            <a:rPr lang="en-IN" sz="1300" kern="1200"/>
            <a:t>O</a:t>
          </a:r>
          <a:r>
            <a:rPr lang="en-IN" sz="1300" kern="1200" baseline="-25000"/>
            <a:t>2</a:t>
          </a:r>
          <a:endParaRPr lang="en-IN" sz="1300" kern="1200"/>
        </a:p>
      </dsp:txBody>
      <dsp:txXfrm>
        <a:off x="2409715" y="1545658"/>
        <a:ext cx="970345" cy="646897"/>
      </dsp:txXfrm>
    </dsp:sp>
    <dsp:sp modelId="{77ADB407-DBD5-4215-8CF4-07E6F8A5DB31}">
      <dsp:nvSpPr>
        <dsp:cNvPr id="0" name=""/>
        <dsp:cNvSpPr/>
      </dsp:nvSpPr>
      <dsp:spPr>
        <a:xfrm>
          <a:off x="541051" y="1040310"/>
          <a:ext cx="881960" cy="788030"/>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IN" sz="1000" b="1" kern="1200">
              <a:solidFill>
                <a:sysClr val="windowText" lastClr="000000"/>
              </a:solidFill>
            </a:rPr>
            <a:t>Non-enzymatic antioxidants and their targets</a:t>
          </a:r>
        </a:p>
      </dsp:txBody>
      <dsp:txXfrm>
        <a:off x="670211" y="1155714"/>
        <a:ext cx="623640" cy="5572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429CBE-F3B8-4E26-821A-7E11EDBEE321}">
      <dsp:nvSpPr>
        <dsp:cNvPr id="0" name=""/>
        <dsp:cNvSpPr/>
      </dsp:nvSpPr>
      <dsp:spPr>
        <a:xfrm rot="6488707">
          <a:off x="727414" y="1307693"/>
          <a:ext cx="718648" cy="46054"/>
        </a:xfrm>
        <a:custGeom>
          <a:avLst/>
          <a:gdLst/>
          <a:ahLst/>
          <a:cxnLst/>
          <a:rect l="0" t="0" r="0" b="0"/>
          <a:pathLst>
            <a:path>
              <a:moveTo>
                <a:pt x="0" y="23027"/>
              </a:moveTo>
              <a:lnTo>
                <a:pt x="718648" y="230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B8B77-5EC4-4938-823A-518C8101F677}">
      <dsp:nvSpPr>
        <dsp:cNvPr id="0" name=""/>
        <dsp:cNvSpPr/>
      </dsp:nvSpPr>
      <dsp:spPr>
        <a:xfrm rot="1306244">
          <a:off x="1420319" y="1525458"/>
          <a:ext cx="376562" cy="46054"/>
        </a:xfrm>
        <a:custGeom>
          <a:avLst/>
          <a:gdLst/>
          <a:ahLst/>
          <a:cxnLst/>
          <a:rect l="0" t="0" r="0" b="0"/>
          <a:pathLst>
            <a:path>
              <a:moveTo>
                <a:pt x="0" y="23027"/>
              </a:moveTo>
              <a:lnTo>
                <a:pt x="376562" y="230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1B7F9A-B2D7-4F90-8D43-544D03726FC4}">
      <dsp:nvSpPr>
        <dsp:cNvPr id="0" name=""/>
        <dsp:cNvSpPr/>
      </dsp:nvSpPr>
      <dsp:spPr>
        <a:xfrm rot="20293756">
          <a:off x="1420319" y="1106454"/>
          <a:ext cx="376562" cy="46054"/>
        </a:xfrm>
        <a:custGeom>
          <a:avLst/>
          <a:gdLst/>
          <a:ahLst/>
          <a:cxnLst/>
          <a:rect l="0" t="0" r="0" b="0"/>
          <a:pathLst>
            <a:path>
              <a:moveTo>
                <a:pt x="0" y="23027"/>
              </a:moveTo>
              <a:lnTo>
                <a:pt x="376562" y="230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05649D-6A39-43D4-999C-72CDAB09B5DE}">
      <dsp:nvSpPr>
        <dsp:cNvPr id="0" name=""/>
        <dsp:cNvSpPr/>
      </dsp:nvSpPr>
      <dsp:spPr>
        <a:xfrm rot="17929864">
          <a:off x="1142201" y="738947"/>
          <a:ext cx="518901" cy="46054"/>
        </a:xfrm>
        <a:custGeom>
          <a:avLst/>
          <a:gdLst/>
          <a:ahLst/>
          <a:cxnLst/>
          <a:rect l="0" t="0" r="0" b="0"/>
          <a:pathLst>
            <a:path>
              <a:moveTo>
                <a:pt x="0" y="23027"/>
              </a:moveTo>
              <a:lnTo>
                <a:pt x="518901" y="2302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A82929-5004-48BE-92A2-D3F5CFC880B6}">
      <dsp:nvSpPr>
        <dsp:cNvPr id="0" name=""/>
        <dsp:cNvSpPr/>
      </dsp:nvSpPr>
      <dsp:spPr>
        <a:xfrm>
          <a:off x="584433" y="839386"/>
          <a:ext cx="999194" cy="99919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B20A4D-DEFB-4A9E-9FBD-02A4E7CC4B84}">
      <dsp:nvSpPr>
        <dsp:cNvPr id="0" name=""/>
        <dsp:cNvSpPr/>
      </dsp:nvSpPr>
      <dsp:spPr>
        <a:xfrm>
          <a:off x="1371559" y="-27675"/>
          <a:ext cx="599516" cy="599516"/>
        </a:xfrm>
        <a:prstGeom prst="ellipse">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SOD</a:t>
          </a:r>
          <a:endParaRPr lang="en-IN" sz="1600" kern="1200">
            <a:solidFill>
              <a:sysClr val="windowText" lastClr="000000"/>
            </a:solidFill>
          </a:endParaRPr>
        </a:p>
      </dsp:txBody>
      <dsp:txXfrm>
        <a:off x="1459356" y="60122"/>
        <a:ext cx="423922" cy="423922"/>
      </dsp:txXfrm>
    </dsp:sp>
    <dsp:sp modelId="{0F99D12B-4898-477C-9FDE-C46644BAAB7A}">
      <dsp:nvSpPr>
        <dsp:cNvPr id="0" name=""/>
        <dsp:cNvSpPr/>
      </dsp:nvSpPr>
      <dsp:spPr>
        <a:xfrm>
          <a:off x="2031028" y="-27675"/>
          <a:ext cx="899275" cy="5995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a:t>O</a:t>
          </a:r>
          <a:r>
            <a:rPr lang="en-IN" sz="1300" kern="1200" baseline="-25000"/>
            <a:t>2</a:t>
          </a:r>
          <a:r>
            <a:rPr lang="en-IN" sz="1300" kern="1200" baseline="30000"/>
            <a:t>● ─</a:t>
          </a:r>
          <a:endParaRPr lang="en-IN" sz="1300" kern="1200"/>
        </a:p>
      </dsp:txBody>
      <dsp:txXfrm>
        <a:off x="2031028" y="-27675"/>
        <a:ext cx="899275" cy="599516"/>
      </dsp:txXfrm>
    </dsp:sp>
    <dsp:sp modelId="{5FA99F03-B532-44A1-A09C-A801C512B7F5}">
      <dsp:nvSpPr>
        <dsp:cNvPr id="0" name=""/>
        <dsp:cNvSpPr/>
      </dsp:nvSpPr>
      <dsp:spPr>
        <a:xfrm>
          <a:off x="1762072" y="648712"/>
          <a:ext cx="599516" cy="599516"/>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CATALASE</a:t>
          </a:r>
          <a:endParaRPr lang="en-IN" sz="700" kern="1200">
            <a:solidFill>
              <a:sysClr val="windowText" lastClr="000000"/>
            </a:solidFill>
          </a:endParaRPr>
        </a:p>
      </dsp:txBody>
      <dsp:txXfrm>
        <a:off x="1849869" y="736509"/>
        <a:ext cx="423922" cy="423922"/>
      </dsp:txXfrm>
    </dsp:sp>
    <dsp:sp modelId="{3B2221AD-14DB-4A3C-A0CB-396616103601}">
      <dsp:nvSpPr>
        <dsp:cNvPr id="0" name=""/>
        <dsp:cNvSpPr/>
      </dsp:nvSpPr>
      <dsp:spPr>
        <a:xfrm>
          <a:off x="2421541" y="648712"/>
          <a:ext cx="899275" cy="5995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a:t>H</a:t>
          </a:r>
          <a:r>
            <a:rPr lang="en-IN" sz="1300" kern="1200" baseline="-25000"/>
            <a:t>2</a:t>
          </a:r>
          <a:r>
            <a:rPr lang="en-IN" sz="1300" kern="1200"/>
            <a:t>O</a:t>
          </a:r>
          <a:r>
            <a:rPr lang="en-IN" sz="1300" kern="1200" baseline="-25000"/>
            <a:t>2</a:t>
          </a:r>
          <a:endParaRPr lang="en-IN" sz="1300" kern="1200"/>
        </a:p>
      </dsp:txBody>
      <dsp:txXfrm>
        <a:off x="2421541" y="648712"/>
        <a:ext cx="899275" cy="599516"/>
      </dsp:txXfrm>
    </dsp:sp>
    <dsp:sp modelId="{A7D24009-FACF-40A4-A985-243FC2C66B66}">
      <dsp:nvSpPr>
        <dsp:cNvPr id="0" name=""/>
        <dsp:cNvSpPr/>
      </dsp:nvSpPr>
      <dsp:spPr>
        <a:xfrm>
          <a:off x="1762072" y="1429738"/>
          <a:ext cx="599516" cy="599516"/>
        </a:xfrm>
        <a:prstGeom prst="ellipse">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rPr>
            <a:t>GPx</a:t>
          </a:r>
          <a:r>
            <a:rPr lang="en-IN" sz="1900" kern="1200">
              <a:solidFill>
                <a:sysClr val="windowText" lastClr="000000"/>
              </a:solidFill>
            </a:rPr>
            <a:t> </a:t>
          </a:r>
        </a:p>
      </dsp:txBody>
      <dsp:txXfrm>
        <a:off x="1849869" y="1517535"/>
        <a:ext cx="423922" cy="423922"/>
      </dsp:txXfrm>
    </dsp:sp>
    <dsp:sp modelId="{FE90D858-0706-4F6D-944F-4929F61C2E15}">
      <dsp:nvSpPr>
        <dsp:cNvPr id="0" name=""/>
        <dsp:cNvSpPr/>
      </dsp:nvSpPr>
      <dsp:spPr>
        <a:xfrm>
          <a:off x="2421541" y="1429738"/>
          <a:ext cx="899275" cy="5995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77850">
            <a:lnSpc>
              <a:spcPct val="90000"/>
            </a:lnSpc>
            <a:spcBef>
              <a:spcPct val="0"/>
            </a:spcBef>
            <a:spcAft>
              <a:spcPct val="15000"/>
            </a:spcAft>
            <a:buChar char="•"/>
          </a:pPr>
          <a:r>
            <a:rPr lang="en-IN" sz="1300" kern="1200"/>
            <a:t>H</a:t>
          </a:r>
          <a:r>
            <a:rPr lang="en-IN" sz="1300" kern="1200" baseline="-25000"/>
            <a:t>2</a:t>
          </a:r>
          <a:r>
            <a:rPr lang="en-IN" sz="1300" kern="1200"/>
            <a:t>O</a:t>
          </a:r>
          <a:r>
            <a:rPr lang="en-IN" sz="1300" kern="1200" baseline="-25000"/>
            <a:t>2</a:t>
          </a:r>
          <a:endParaRPr lang="en-IN" sz="1300" kern="1200"/>
        </a:p>
        <a:p>
          <a:pPr marL="114300" lvl="1" indent="-114300" algn="l" defTabSz="577850">
            <a:lnSpc>
              <a:spcPct val="90000"/>
            </a:lnSpc>
            <a:spcBef>
              <a:spcPct val="0"/>
            </a:spcBef>
            <a:spcAft>
              <a:spcPct val="15000"/>
            </a:spcAft>
            <a:buChar char="•"/>
          </a:pPr>
          <a:r>
            <a:rPr lang="en-IN" sz="1300" kern="1200"/>
            <a:t>LOOH</a:t>
          </a:r>
        </a:p>
      </dsp:txBody>
      <dsp:txXfrm>
        <a:off x="2421541" y="1429738"/>
        <a:ext cx="899275" cy="599516"/>
      </dsp:txXfrm>
    </dsp:sp>
    <dsp:sp modelId="{EB52762E-6817-4FC9-91F4-AA0756367828}">
      <dsp:nvSpPr>
        <dsp:cNvPr id="0" name=""/>
        <dsp:cNvSpPr/>
      </dsp:nvSpPr>
      <dsp:spPr>
        <a:xfrm>
          <a:off x="631618" y="972302"/>
          <a:ext cx="912176" cy="710931"/>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IN" sz="1050" b="1" kern="1200">
              <a:solidFill>
                <a:sysClr val="windowText" lastClr="000000"/>
              </a:solidFill>
            </a:rPr>
            <a:t>Enzymatic antioxidants and their targets</a:t>
          </a:r>
        </a:p>
      </dsp:txBody>
      <dsp:txXfrm>
        <a:off x="765203" y="1076415"/>
        <a:ext cx="645006" cy="5027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2252</TotalTime>
  <Pages>20</Pages>
  <Words>8819</Words>
  <Characters>50273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Goyal</dc:creator>
  <cp:keywords/>
  <dc:description/>
  <cp:lastModifiedBy>Editor-11</cp:lastModifiedBy>
  <cp:revision>259</cp:revision>
  <dcterms:created xsi:type="dcterms:W3CDTF">2024-11-26T05:24:00Z</dcterms:created>
  <dcterms:modified xsi:type="dcterms:W3CDTF">2025-07-29T07:41:00Z</dcterms:modified>
</cp:coreProperties>
</file>